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B02DF38" w14:textId="6A6DB000" w:rsidR="00AD0A86" w:rsidRPr="003728B5" w:rsidRDefault="007F5833">
      <w:pPr>
        <w:rPr>
          <w:rFonts w:ascii="Helvetica" w:hAnsi="Helvetica"/>
          <w:b/>
        </w:rPr>
      </w:pPr>
      <w:r w:rsidRPr="003728B5">
        <w:rPr>
          <w:rFonts w:ascii="Helvetica" w:hAnsi="Helvetica"/>
          <w:noProof/>
          <w:lang w:eastAsia="en-AU"/>
        </w:rPr>
        <mc:AlternateContent>
          <mc:Choice Requires="wps">
            <w:drawing>
              <wp:anchor distT="0" distB="0" distL="114300" distR="114300" simplePos="0" relativeHeight="251659264" behindDoc="1" locked="0" layoutInCell="1" allowOverlap="1" wp14:anchorId="52447DC9" wp14:editId="191D8DF9">
                <wp:simplePos x="0" y="0"/>
                <wp:positionH relativeFrom="column">
                  <wp:posOffset>-2649855</wp:posOffset>
                </wp:positionH>
                <wp:positionV relativeFrom="paragraph">
                  <wp:posOffset>-1069292</wp:posOffset>
                </wp:positionV>
                <wp:extent cx="10387965" cy="10858500"/>
                <wp:effectExtent l="57150" t="57150" r="51435" b="57150"/>
                <wp:wrapNone/>
                <wp:docPr id="4" name="Rectangle 4" title="This is the title page."/>
                <wp:cNvGraphicFramePr/>
                <a:graphic xmlns:a="http://schemas.openxmlformats.org/drawingml/2006/main">
                  <a:graphicData uri="http://schemas.microsoft.com/office/word/2010/wordprocessingShape">
                    <wps:wsp>
                      <wps:cNvSpPr/>
                      <wps:spPr>
                        <a:xfrm>
                          <a:off x="0" y="0"/>
                          <a:ext cx="10387965" cy="10858500"/>
                        </a:xfrm>
                        <a:prstGeom prst="rect">
                          <a:avLst/>
                        </a:prstGeom>
                        <a:solidFill>
                          <a:schemeClr val="accent5">
                            <a:lumMod val="50000"/>
                          </a:schemeClr>
                        </a:solidFill>
                        <a:ln>
                          <a:solidFill>
                            <a:schemeClr val="accent5"/>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alt="Title: This is the title page." style="position:absolute;margin-left:-208.65pt;margin-top:-84.2pt;width:817.95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" fillcolor="#2b5158 [1608]" strokecolor="#5aa2ae [3208]" strokeweight="1pt"/>
            </w:pict>
          </mc:Fallback>
        </mc:AlternateContent>
      </w:r>
      <w:r w:rsidRPr="003728B5">
        <w:rPr>
          <w:rFonts w:ascii="Helvetica" w:hAnsi="Helvetica"/>
          <w:b/>
          <w:noProof/>
          <w:lang w:eastAsia="en-AU"/>
        </w:rPr>
        <w:drawing>
          <wp:anchor distT="0" distB="0" distL="114300" distR="114300" simplePos="0" relativeHeight="251660288" behindDoc="0" locked="0" layoutInCell="1" allowOverlap="1" wp14:anchorId="5569B9AD" wp14:editId="0EEA5185">
            <wp:simplePos x="0" y="0"/>
            <wp:positionH relativeFrom="column">
              <wp:posOffset>-1070610</wp:posOffset>
            </wp:positionH>
            <wp:positionV relativeFrom="paragraph">
              <wp:posOffset>-911860</wp:posOffset>
            </wp:positionV>
            <wp:extent cx="2379345" cy="1257300"/>
            <wp:effectExtent l="0" t="0" r="0" b="0"/>
            <wp:wrapThrough wrapText="bothSides">
              <wp:wrapPolygon edited="0">
                <wp:start x="4669" y="4582"/>
                <wp:lineTo x="2248" y="6545"/>
                <wp:lineTo x="1038" y="8182"/>
                <wp:lineTo x="1038" y="12436"/>
                <wp:lineTo x="3459" y="15709"/>
                <wp:lineTo x="5188" y="16691"/>
                <wp:lineTo x="6399" y="16691"/>
                <wp:lineTo x="19369" y="16036"/>
                <wp:lineTo x="19196" y="15709"/>
                <wp:lineTo x="20753" y="11127"/>
                <wp:lineTo x="20234" y="10473"/>
                <wp:lineTo x="16256" y="10473"/>
                <wp:lineTo x="17467" y="8836"/>
                <wp:lineTo x="16602" y="6218"/>
                <wp:lineTo x="5880" y="4582"/>
                <wp:lineTo x="4669" y="4582"/>
              </wp:wrapPolygon>
            </wp:wrapThrough>
            <wp:docPr id="153" name="Picture 153" descr="Thisi s the 'inside policy' logo." title="Inside poli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Policy Logo (White).png"/>
                    <pic:cNvPicPr/>
                  </pic:nvPicPr>
                  <pic:blipFill>
                    <a:blip r:embed="rId9">
                      <a:extLst>
                        <a:ext uri="{28A0092B-C50C-407E-A947-70E740481C1C}">
                          <a14:useLocalDpi xmlns:a14="http://schemas.microsoft.com/office/drawing/2010/main" val="0"/>
                        </a:ext>
                      </a:extLst>
                    </a:blip>
                    <a:stretch>
                      <a:fillRect/>
                    </a:stretch>
                  </pic:blipFill>
                  <pic:spPr>
                    <a:xfrm>
                      <a:off x="0" y="0"/>
                      <a:ext cx="2379345" cy="1257300"/>
                    </a:xfrm>
                    <a:prstGeom prst="rect">
                      <a:avLst/>
                    </a:prstGeom>
                  </pic:spPr>
                </pic:pic>
              </a:graphicData>
            </a:graphic>
            <wp14:sizeRelH relativeFrom="page">
              <wp14:pctWidth>0</wp14:pctWidth>
            </wp14:sizeRelH>
            <wp14:sizeRelV relativeFrom="page">
              <wp14:pctHeight>0</wp14:pctHeight>
            </wp14:sizeRelV>
          </wp:anchor>
        </w:drawing>
      </w:r>
      <w:r w:rsidR="00B42ACC">
        <w:rPr>
          <w:rFonts w:ascii="Helvetica" w:hAnsi="Helvetica"/>
          <w:b/>
        </w:rPr>
        <w:t xml:space="preserve"> </w:t>
      </w:r>
    </w:p>
    <w:p w14:paraId="1BB15982" w14:textId="77777777" w:rsidR="00316A44" w:rsidRDefault="001C3671" w:rsidP="00F108C2">
      <w:pPr>
        <w:spacing w:before="4200" w:line="192" w:lineRule="auto"/>
        <w:rPr>
          <w:rFonts w:ascii="Helvetica" w:hAnsi="Helvetica"/>
          <w:b/>
          <w:bCs/>
          <w:color w:val="FFFFFF" w:themeColor="background1"/>
          <w:spacing w:val="-20"/>
          <w:sz w:val="52"/>
          <w:szCs w:val="52"/>
        </w:rPr>
      </w:pPr>
      <w:r>
        <w:rPr>
          <w:rFonts w:ascii="Helvetica" w:hAnsi="Helvetica"/>
          <w:b/>
          <w:bCs/>
          <w:color w:val="FFFFFF" w:themeColor="background1"/>
          <w:spacing w:val="-20"/>
          <w:sz w:val="52"/>
          <w:szCs w:val="52"/>
        </w:rPr>
        <w:t>An evaluation of</w:t>
      </w:r>
      <w:r w:rsidR="005A656E" w:rsidRPr="003728B5">
        <w:rPr>
          <w:rFonts w:ascii="Helvetica" w:hAnsi="Helvetica"/>
          <w:b/>
          <w:bCs/>
          <w:color w:val="FFFFFF" w:themeColor="background1"/>
          <w:spacing w:val="-20"/>
          <w:sz w:val="52"/>
          <w:szCs w:val="52"/>
        </w:rPr>
        <w:t xml:space="preserve"> the </w:t>
      </w:r>
    </w:p>
    <w:p w14:paraId="6184059D" w14:textId="7DC39CBA" w:rsidR="008A7081" w:rsidRPr="003728B5" w:rsidRDefault="00FB6876" w:rsidP="001C3671">
      <w:pPr>
        <w:spacing w:line="192" w:lineRule="auto"/>
        <w:rPr>
          <w:rFonts w:ascii="Helvetica" w:hAnsi="Helvetica"/>
          <w:b/>
          <w:bCs/>
          <w:color w:val="FFFFFF" w:themeColor="background1"/>
          <w:spacing w:val="-20"/>
          <w:sz w:val="52"/>
          <w:szCs w:val="52"/>
        </w:rPr>
      </w:pPr>
      <w:r>
        <w:rPr>
          <w:rFonts w:ascii="Helvetica" w:hAnsi="Helvetica"/>
          <w:b/>
          <w:bCs/>
          <w:color w:val="FFFFFF" w:themeColor="background1"/>
          <w:spacing w:val="-20"/>
          <w:sz w:val="52"/>
          <w:szCs w:val="52"/>
        </w:rPr>
        <w:t>Young Carer Bursary Progra</w:t>
      </w:r>
      <w:r w:rsidR="00481180">
        <w:rPr>
          <w:rFonts w:ascii="Helvetica" w:hAnsi="Helvetica"/>
          <w:b/>
          <w:bCs/>
          <w:color w:val="FFFFFF" w:themeColor="background1"/>
          <w:spacing w:val="-20"/>
          <w:sz w:val="52"/>
          <w:szCs w:val="52"/>
        </w:rPr>
        <w:t>m</w:t>
      </w:r>
    </w:p>
    <w:p w14:paraId="28E25A51" w14:textId="2F0F381F" w:rsidR="00AD0A86" w:rsidRPr="003728B5" w:rsidRDefault="00481180">
      <w:pPr>
        <w:rPr>
          <w:rFonts w:ascii="Helvetica" w:hAnsi="Helvetica"/>
          <w:color w:val="FFFFFF" w:themeColor="background1"/>
          <w:sz w:val="44"/>
          <w:szCs w:val="56"/>
        </w:rPr>
      </w:pPr>
      <w:r>
        <w:rPr>
          <w:rFonts w:ascii="Helvetica" w:hAnsi="Helvetica"/>
          <w:color w:val="FFFFFF" w:themeColor="background1"/>
          <w:sz w:val="44"/>
          <w:szCs w:val="56"/>
        </w:rPr>
        <w:t xml:space="preserve">Final </w:t>
      </w:r>
      <w:r w:rsidR="00FB6876">
        <w:rPr>
          <w:rFonts w:ascii="Helvetica" w:hAnsi="Helvetica"/>
          <w:color w:val="FFFFFF" w:themeColor="background1"/>
          <w:sz w:val="44"/>
          <w:szCs w:val="56"/>
        </w:rPr>
        <w:t>Report</w:t>
      </w:r>
    </w:p>
    <w:p w14:paraId="7FA251E5" w14:textId="77777777" w:rsidR="00AD0A86" w:rsidRPr="003728B5" w:rsidRDefault="00AD0A86">
      <w:pPr>
        <w:rPr>
          <w:rFonts w:ascii="Helvetica" w:hAnsi="Helvetica"/>
          <w:color w:val="FFFFFF" w:themeColor="background1"/>
        </w:rPr>
      </w:pPr>
    </w:p>
    <w:p w14:paraId="401C1A25" w14:textId="77777777" w:rsidR="00302E39" w:rsidRPr="003728B5" w:rsidRDefault="00302E39">
      <w:pPr>
        <w:rPr>
          <w:rFonts w:ascii="Helvetica" w:hAnsi="Helvetica"/>
          <w:color w:val="FFFFFF" w:themeColor="background1"/>
        </w:rPr>
      </w:pPr>
    </w:p>
    <w:p w14:paraId="73CDA6F6" w14:textId="2FA1272C" w:rsidR="008A7081" w:rsidRPr="003728B5" w:rsidRDefault="00BC2DFB" w:rsidP="000F3F9B">
      <w:pPr>
        <w:rPr>
          <w:rFonts w:ascii="Helvetica" w:hAnsi="Helvetica"/>
          <w:b/>
          <w:color w:val="FFFFFF" w:themeColor="background1"/>
          <w:sz w:val="32"/>
          <w:szCs w:val="32"/>
        </w:rPr>
      </w:pPr>
      <w:r>
        <w:rPr>
          <w:rFonts w:ascii="Helvetica" w:hAnsi="Helvetica"/>
          <w:b/>
          <w:color w:val="FFFFFF" w:themeColor="background1"/>
          <w:sz w:val="32"/>
          <w:szCs w:val="32"/>
        </w:rPr>
        <w:t>February</w:t>
      </w:r>
      <w:r w:rsidR="007F6B9E">
        <w:rPr>
          <w:rFonts w:ascii="Helvetica" w:hAnsi="Helvetica"/>
          <w:b/>
          <w:color w:val="FFFFFF" w:themeColor="background1"/>
          <w:sz w:val="32"/>
          <w:szCs w:val="32"/>
        </w:rPr>
        <w:t xml:space="preserve"> 2017</w:t>
      </w:r>
    </w:p>
    <w:p w14:paraId="0038E582" w14:textId="77777777" w:rsidR="008A7081" w:rsidRPr="003728B5" w:rsidRDefault="008A7081" w:rsidP="000F3F9B">
      <w:pPr>
        <w:rPr>
          <w:rFonts w:ascii="Helvetica" w:hAnsi="Helvetica"/>
          <w:b/>
          <w:color w:val="FFFFFF" w:themeColor="background1"/>
          <w:sz w:val="32"/>
          <w:szCs w:val="32"/>
        </w:rPr>
      </w:pPr>
    </w:p>
    <w:p w14:paraId="5643DF12" w14:textId="30E9B8DB" w:rsidR="00AD0A86" w:rsidRPr="00EE11BA" w:rsidRDefault="00027C95" w:rsidP="00EE11BA">
      <w:pPr>
        <w:spacing w:before="840"/>
        <w:rPr>
          <w:rFonts w:ascii="Helvetica" w:hAnsi="Helvetica"/>
          <w:b/>
          <w:color w:val="FFFFFF" w:themeColor="background1"/>
          <w:sz w:val="32"/>
          <w:szCs w:val="32"/>
        </w:rPr>
      </w:pPr>
      <w:r w:rsidRPr="003728B5">
        <w:rPr>
          <w:rFonts w:ascii="Helvetica" w:hAnsi="Helvetica"/>
          <w:b/>
          <w:color w:val="FFFFFF" w:themeColor="background1"/>
          <w:sz w:val="32"/>
          <w:szCs w:val="32"/>
        </w:rPr>
        <w:t xml:space="preserve">Prepared by Inside Policy for </w:t>
      </w:r>
      <w:r w:rsidR="00AD0A86" w:rsidRPr="003728B5">
        <w:rPr>
          <w:rFonts w:ascii="Helvetica" w:hAnsi="Helvetica"/>
          <w:b/>
          <w:color w:val="FFFFFF" w:themeColor="background1"/>
          <w:sz w:val="32"/>
          <w:szCs w:val="32"/>
        </w:rPr>
        <w:t xml:space="preserve">the </w:t>
      </w:r>
      <w:r w:rsidR="00481180">
        <w:rPr>
          <w:rFonts w:ascii="Helvetica" w:hAnsi="Helvetica"/>
          <w:b/>
          <w:color w:val="FFFFFF" w:themeColor="background1"/>
          <w:sz w:val="32"/>
          <w:szCs w:val="32"/>
        </w:rPr>
        <w:t xml:space="preserve">Australian Government </w:t>
      </w:r>
      <w:r w:rsidR="005A656E" w:rsidRPr="003728B5">
        <w:rPr>
          <w:rFonts w:ascii="Helvetica" w:hAnsi="Helvetica"/>
          <w:b/>
          <w:color w:val="FFFFFF" w:themeColor="background1"/>
          <w:sz w:val="32"/>
          <w:szCs w:val="32"/>
        </w:rPr>
        <w:t xml:space="preserve">Department of </w:t>
      </w:r>
      <w:r w:rsidR="00AF08E4">
        <w:rPr>
          <w:rFonts w:ascii="Helvetica" w:hAnsi="Helvetica"/>
          <w:b/>
          <w:color w:val="FFFFFF" w:themeColor="background1"/>
          <w:sz w:val="32"/>
          <w:szCs w:val="32"/>
        </w:rPr>
        <w:t>Social Services</w:t>
      </w:r>
    </w:p>
    <w:p w14:paraId="0C24EEE8" w14:textId="2E33570A" w:rsidR="006236E4" w:rsidRDefault="006236E4">
      <w:pPr>
        <w:rPr>
          <w:rFonts w:ascii="Helvetica" w:hAnsi="Helvetica"/>
        </w:rPr>
      </w:pPr>
      <w:r>
        <w:rPr>
          <w:rFonts w:ascii="Helvetica" w:hAnsi="Helvetica"/>
        </w:rPr>
        <w:br w:type="page"/>
      </w:r>
    </w:p>
    <w:p w14:paraId="355C290C" w14:textId="3B038C51" w:rsidR="000867F9" w:rsidRPr="0017736B" w:rsidRDefault="002C603C" w:rsidP="0036347C">
      <w:pPr>
        <w:pStyle w:val="Heading1"/>
        <w:rPr>
          <w:rFonts w:ascii="Helvetica" w:hAnsi="Helvetica"/>
          <w:color w:val="2B5258" w:themeColor="accent5" w:themeShade="80"/>
        </w:rPr>
      </w:pPr>
      <w:bookmarkStart w:id="1" w:name="_Toc337995247"/>
      <w:bookmarkStart w:id="2" w:name="_Toc338051957"/>
      <w:bookmarkStart w:id="3" w:name="_Toc338625273"/>
      <w:bookmarkStart w:id="4" w:name="_Toc341446642"/>
      <w:bookmarkStart w:id="5" w:name="_Toc342901431"/>
      <w:bookmarkStart w:id="6" w:name="_Toc342903871"/>
      <w:bookmarkStart w:id="7" w:name="_Toc472870028"/>
      <w:bookmarkStart w:id="8" w:name="_Toc480536730"/>
      <w:r w:rsidRPr="0017736B">
        <w:rPr>
          <w:rFonts w:ascii="Helvetica" w:hAnsi="Helvetica"/>
          <w:color w:val="2B5258" w:themeColor="accent5" w:themeShade="80"/>
        </w:rPr>
        <w:lastRenderedPageBreak/>
        <w:t>Disclaimer</w:t>
      </w:r>
      <w:bookmarkEnd w:id="1"/>
      <w:bookmarkEnd w:id="2"/>
      <w:bookmarkEnd w:id="3"/>
      <w:bookmarkEnd w:id="4"/>
      <w:bookmarkEnd w:id="5"/>
      <w:bookmarkEnd w:id="6"/>
      <w:bookmarkEnd w:id="7"/>
      <w:bookmarkEnd w:id="8"/>
    </w:p>
    <w:p w14:paraId="351A011A" w14:textId="60847090" w:rsidR="005D20A9" w:rsidRPr="00316A44" w:rsidRDefault="00B80770" w:rsidP="00316A44">
      <w:pPr>
        <w:pStyle w:val="BDOPullQuoteText"/>
        <w:rPr>
          <w:rFonts w:ascii="Helvetica" w:hAnsi="Helvetica" w:cs="Helvetica"/>
        </w:rPr>
      </w:pPr>
      <w:r w:rsidRPr="00316A44">
        <w:rPr>
          <w:rFonts w:ascii="Helvetica" w:hAnsi="Helvetica" w:cs="Helvetica"/>
        </w:rPr>
        <w:t xml:space="preserve">This report </w:t>
      </w:r>
      <w:r w:rsidR="00CE5FC4" w:rsidRPr="00316A44">
        <w:rPr>
          <w:rFonts w:ascii="Helvetica" w:hAnsi="Helvetica" w:cs="Helvetica"/>
        </w:rPr>
        <w:t xml:space="preserve">has been prepared by Inside Policy Pty Ltd on behalf of the </w:t>
      </w:r>
      <w:r w:rsidR="006236E4">
        <w:rPr>
          <w:rFonts w:ascii="Helvetica" w:hAnsi="Helvetica" w:cs="Helvetica"/>
        </w:rPr>
        <w:t xml:space="preserve">Australian </w:t>
      </w:r>
      <w:r w:rsidR="00023C9C">
        <w:rPr>
          <w:rFonts w:ascii="Helvetica" w:hAnsi="Helvetica" w:cs="Helvetica"/>
        </w:rPr>
        <w:t xml:space="preserve">Government </w:t>
      </w:r>
      <w:r w:rsidRPr="00316A44">
        <w:rPr>
          <w:rFonts w:ascii="Helvetica" w:hAnsi="Helvetica" w:cs="Helvetica"/>
        </w:rPr>
        <w:t xml:space="preserve">Department of </w:t>
      </w:r>
      <w:r w:rsidR="00AE1CF2" w:rsidRPr="00316A44">
        <w:rPr>
          <w:rFonts w:ascii="Helvetica" w:hAnsi="Helvetica" w:cs="Helvetica"/>
        </w:rPr>
        <w:t>Social Services</w:t>
      </w:r>
      <w:r w:rsidRPr="00316A44">
        <w:rPr>
          <w:rFonts w:ascii="Helvetica" w:hAnsi="Helvetica" w:cs="Helvetica"/>
        </w:rPr>
        <w:t xml:space="preserve"> (“the Department”) </w:t>
      </w:r>
      <w:r w:rsidR="00CE5FC4" w:rsidRPr="00316A44">
        <w:rPr>
          <w:rFonts w:ascii="Helvetica" w:hAnsi="Helvetica" w:cs="Helvetica"/>
        </w:rPr>
        <w:t xml:space="preserve">for the sole use of </w:t>
      </w:r>
      <w:r w:rsidRPr="00316A44">
        <w:rPr>
          <w:rFonts w:ascii="Helvetica" w:hAnsi="Helvetica" w:cs="Helvetica"/>
        </w:rPr>
        <w:t>the Department</w:t>
      </w:r>
      <w:r w:rsidR="00CE5FC4" w:rsidRPr="00316A44">
        <w:rPr>
          <w:rFonts w:ascii="Helvetica" w:hAnsi="Helvetica" w:cs="Helvetica"/>
        </w:rPr>
        <w:t xml:space="preserve"> and for the purposes </w:t>
      </w:r>
      <w:r w:rsidR="005D20A9" w:rsidRPr="00316A44">
        <w:rPr>
          <w:rFonts w:ascii="Helvetica" w:hAnsi="Helvetica" w:cs="Helvetica"/>
        </w:rPr>
        <w:t>for which it was commissioned.</w:t>
      </w:r>
      <w:r w:rsidR="00B31480" w:rsidRPr="00316A44">
        <w:rPr>
          <w:rFonts w:ascii="Helvetica" w:hAnsi="Helvetica" w:cs="Helvetica"/>
        </w:rPr>
        <w:t xml:space="preserve"> </w:t>
      </w:r>
      <w:r w:rsidR="005D20A9" w:rsidRPr="00316A44">
        <w:rPr>
          <w:rFonts w:ascii="Helvetica" w:hAnsi="Helvetica" w:cs="Helvetica"/>
        </w:rPr>
        <w:t xml:space="preserve">The contents of this paper do not reflect the views of the </w:t>
      </w:r>
      <w:r w:rsidRPr="00316A44">
        <w:rPr>
          <w:rFonts w:ascii="Helvetica" w:hAnsi="Helvetica" w:cs="Helvetica"/>
        </w:rPr>
        <w:t>Department</w:t>
      </w:r>
      <w:r w:rsidR="005D20A9" w:rsidRPr="00316A44">
        <w:rPr>
          <w:rFonts w:ascii="Helvetica" w:hAnsi="Helvetica" w:cs="Helvetica"/>
        </w:rPr>
        <w:t>.</w:t>
      </w:r>
    </w:p>
    <w:p w14:paraId="32BE4594" w14:textId="5A35D593" w:rsidR="00B31480" w:rsidRPr="00316A44" w:rsidRDefault="00B31480" w:rsidP="00316A44">
      <w:pPr>
        <w:pStyle w:val="BDOPullQuoteText"/>
        <w:rPr>
          <w:rFonts w:ascii="Helvetica" w:hAnsi="Helvetica" w:cs="Helvetica"/>
          <w:b/>
        </w:rPr>
      </w:pPr>
      <w:r w:rsidRPr="00316A44">
        <w:rPr>
          <w:rFonts w:ascii="Helvetica" w:hAnsi="Helvetica" w:cs="Helvetica"/>
          <w:b/>
        </w:rPr>
        <w:t>Intellectual property</w:t>
      </w:r>
    </w:p>
    <w:p w14:paraId="136C8837" w14:textId="3D01E35E" w:rsidR="00B31480" w:rsidRPr="00316A44" w:rsidRDefault="00B31480" w:rsidP="00316A44">
      <w:pPr>
        <w:pStyle w:val="BDOPullQuoteText"/>
        <w:rPr>
          <w:rFonts w:ascii="Helvetica" w:hAnsi="Helvetica" w:cs="Helvetica"/>
        </w:rPr>
      </w:pPr>
      <w:r w:rsidRPr="00316A44">
        <w:rPr>
          <w:rFonts w:ascii="Helvetica" w:hAnsi="Helvetica" w:cs="Helvetica"/>
        </w:rPr>
        <w:t>Inside Policy grants the Department</w:t>
      </w:r>
      <w:r w:rsidR="00DF1C8F" w:rsidRPr="00316A44">
        <w:rPr>
          <w:rFonts w:ascii="Helvetica" w:hAnsi="Helvetica" w:cs="Helvetica"/>
        </w:rPr>
        <w:t xml:space="preserve"> a fee free, non-exclusive, irrevocable, world-wide licence to exercise the intellectual property rights in relation to this report. The licence granted to the Department includes a right to sub-licence those rights, including to the public under an open access licence.</w:t>
      </w:r>
    </w:p>
    <w:p w14:paraId="43CD7B59" w14:textId="3E555249" w:rsidR="00DF1C8F" w:rsidRPr="00316A44" w:rsidRDefault="00DF1C8F" w:rsidP="00316A44">
      <w:pPr>
        <w:pStyle w:val="BDOPullQuoteText"/>
        <w:rPr>
          <w:rFonts w:ascii="Helvetica" w:hAnsi="Helvetica" w:cs="Helvetica"/>
        </w:rPr>
      </w:pPr>
      <w:r w:rsidRPr="00316A44">
        <w:rPr>
          <w:rFonts w:ascii="Helvetica" w:hAnsi="Helvetica" w:cs="Helvetica"/>
        </w:rPr>
        <w:t>Inside Policy warrants that it is entitled to grant this licence; and that the provision of this report and its use by the Department will not infringe any third party’s intellectual property rights.</w:t>
      </w:r>
    </w:p>
    <w:p w14:paraId="72F96008" w14:textId="63E6040C" w:rsidR="00B31480" w:rsidRPr="00316A44" w:rsidRDefault="00B31480" w:rsidP="00316A44">
      <w:pPr>
        <w:pStyle w:val="BDOPullQuoteText"/>
        <w:rPr>
          <w:rFonts w:ascii="Helvetica" w:hAnsi="Helvetica" w:cs="Helvetica"/>
          <w:b/>
        </w:rPr>
      </w:pPr>
      <w:r w:rsidRPr="00316A44">
        <w:rPr>
          <w:rFonts w:ascii="Helvetica" w:hAnsi="Helvetica" w:cs="Helvetica"/>
          <w:b/>
        </w:rPr>
        <w:t>Third party reliance</w:t>
      </w:r>
    </w:p>
    <w:p w14:paraId="3E3C6E33" w14:textId="48F1804A" w:rsidR="00E80547" w:rsidRPr="00316A44" w:rsidRDefault="00E80547" w:rsidP="00316A44">
      <w:pPr>
        <w:pStyle w:val="BDOPullQuoteText"/>
        <w:rPr>
          <w:rFonts w:ascii="Helvetica" w:hAnsi="Helvetica" w:cs="Helvetica"/>
        </w:rPr>
      </w:pPr>
      <w:r w:rsidRPr="00316A44">
        <w:rPr>
          <w:rFonts w:ascii="Helvetica" w:hAnsi="Helvetica" w:cs="Helvetica"/>
        </w:rPr>
        <w:t xml:space="preserve">The information, statements, statistics and commentary contained in this report (collectively, the </w:t>
      </w:r>
      <w:r w:rsidRPr="00316A44">
        <w:rPr>
          <w:rFonts w:ascii="Helvetica" w:hAnsi="Helvetica" w:cs="Helvetica"/>
          <w:b/>
        </w:rPr>
        <w:t>“Information”</w:t>
      </w:r>
      <w:r w:rsidRPr="00316A44">
        <w:rPr>
          <w:rFonts w:ascii="Helvetica" w:hAnsi="Helvetica" w:cs="Helvetica"/>
        </w:rPr>
        <w:t xml:space="preserve">) have been prepared by Inside Policy based on material publicly available, financial </w:t>
      </w:r>
      <w:r w:rsidR="00C417E0" w:rsidRPr="00316A44">
        <w:rPr>
          <w:rFonts w:ascii="Helvetica" w:hAnsi="Helvetica" w:cs="Helvetica"/>
        </w:rPr>
        <w:t xml:space="preserve">and other </w:t>
      </w:r>
      <w:r w:rsidRPr="00316A44">
        <w:rPr>
          <w:rFonts w:ascii="Helvetica" w:hAnsi="Helvetica" w:cs="Helvetica"/>
        </w:rPr>
        <w:t xml:space="preserve">information provided by </w:t>
      </w:r>
      <w:r w:rsidR="00C417E0" w:rsidRPr="00316A44">
        <w:rPr>
          <w:rFonts w:ascii="Helvetica" w:hAnsi="Helvetica" w:cs="Helvetica"/>
        </w:rPr>
        <w:t>the Department</w:t>
      </w:r>
      <w:r w:rsidRPr="00316A44">
        <w:rPr>
          <w:rFonts w:ascii="Helvetica" w:hAnsi="Helvetica" w:cs="Helvetica"/>
        </w:rPr>
        <w:t xml:space="preserve">, discussions held with </w:t>
      </w:r>
      <w:r w:rsidR="00C417E0" w:rsidRPr="00316A44">
        <w:rPr>
          <w:rFonts w:ascii="Helvetica" w:hAnsi="Helvetica" w:cs="Helvetica"/>
        </w:rPr>
        <w:t>the Department</w:t>
      </w:r>
      <w:r w:rsidR="00AE1CF2" w:rsidRPr="00316A44">
        <w:rPr>
          <w:rFonts w:ascii="Helvetica" w:hAnsi="Helvetica" w:cs="Helvetica"/>
        </w:rPr>
        <w:t>, Carers Australia, members of the independent assessment panel, bursary recipients and their support workers</w:t>
      </w:r>
      <w:r w:rsidRPr="00316A44">
        <w:rPr>
          <w:rFonts w:ascii="Helvetica" w:hAnsi="Helvetica" w:cs="Helvetica"/>
        </w:rPr>
        <w:t>, and otherwise from source</w:t>
      </w:r>
      <w:r w:rsidR="00C81960">
        <w:rPr>
          <w:rFonts w:ascii="Helvetica" w:hAnsi="Helvetica" w:cs="Helvetica"/>
        </w:rPr>
        <w:t>s indicated within this report.</w:t>
      </w:r>
      <w:r w:rsidRPr="00316A44">
        <w:rPr>
          <w:rFonts w:ascii="Helvetica" w:hAnsi="Helvetica" w:cs="Helvetica"/>
        </w:rPr>
        <w:t> Inside Policy has not sought to independently verify those sources unless othe</w:t>
      </w:r>
      <w:r w:rsidR="00C81960">
        <w:rPr>
          <w:rFonts w:ascii="Helvetica" w:hAnsi="Helvetica" w:cs="Helvetica"/>
        </w:rPr>
        <w:t>rwise noted within this report.</w:t>
      </w:r>
      <w:r w:rsidRPr="00316A44">
        <w:rPr>
          <w:rFonts w:ascii="Helvetica" w:hAnsi="Helvetica" w:cs="Helvetica"/>
        </w:rPr>
        <w:t xml:space="preserve"> Inside Policy does not give any guarantee, undertaking or warranty in relation to the accuracy, reliability or completeness of the Information contained in this report, the assumptions made by the parties that provided the </w:t>
      </w:r>
      <w:r w:rsidR="00481180" w:rsidRPr="00316A44">
        <w:rPr>
          <w:rFonts w:ascii="Helvetica" w:hAnsi="Helvetica" w:cs="Helvetica"/>
        </w:rPr>
        <w:t>I</w:t>
      </w:r>
      <w:r w:rsidRPr="00316A44">
        <w:rPr>
          <w:rFonts w:ascii="Helvetica" w:hAnsi="Helvetica" w:cs="Helvetica"/>
        </w:rPr>
        <w:t>nformation or any conclusions reached by those parties.</w:t>
      </w:r>
      <w:r w:rsidR="00C417E0" w:rsidRPr="00316A44">
        <w:rPr>
          <w:rFonts w:ascii="Helvetica" w:hAnsi="Helvetica" w:cs="Helvetica"/>
          <w:i/>
          <w:iCs/>
        </w:rPr>
        <w:t xml:space="preserve"> </w:t>
      </w:r>
      <w:r w:rsidRPr="00316A44">
        <w:rPr>
          <w:rFonts w:ascii="Helvetica" w:hAnsi="Helvetica" w:cs="Helvetica"/>
        </w:rPr>
        <w:t xml:space="preserve">Inside Policy does not accept or assume any liability arising from any actions taken in response to this report (including investment or strategic decisions made as a consequence of the </w:t>
      </w:r>
      <w:r w:rsidR="00481180" w:rsidRPr="00316A44">
        <w:rPr>
          <w:rFonts w:ascii="Helvetica" w:hAnsi="Helvetica" w:cs="Helvetica"/>
        </w:rPr>
        <w:t>I</w:t>
      </w:r>
      <w:r w:rsidRPr="00316A44">
        <w:rPr>
          <w:rFonts w:ascii="Helvetica" w:hAnsi="Helvetica" w:cs="Helvetica"/>
        </w:rPr>
        <w:t>nform</w:t>
      </w:r>
      <w:r w:rsidR="00C81960">
        <w:rPr>
          <w:rFonts w:ascii="Helvetica" w:hAnsi="Helvetica" w:cs="Helvetica"/>
        </w:rPr>
        <w:t>ation contained in the report).</w:t>
      </w:r>
    </w:p>
    <w:p w14:paraId="09C661DE" w14:textId="2C0F1D82" w:rsidR="00E80547" w:rsidRPr="00316A44" w:rsidRDefault="00E80547" w:rsidP="00316A44">
      <w:pPr>
        <w:pStyle w:val="BDOPullQuoteText"/>
        <w:rPr>
          <w:rFonts w:ascii="Helvetica" w:hAnsi="Helvetica" w:cs="Helvetica"/>
        </w:rPr>
      </w:pPr>
      <w:r w:rsidRPr="00316A44">
        <w:rPr>
          <w:rFonts w:ascii="Helvetica" w:hAnsi="Helvetica" w:cs="Helvetica"/>
        </w:rPr>
        <w:t>Any economic estimates in this report of the impacts of possible events hold all other factors constant and rely on economic parameters that are subject to una</w:t>
      </w:r>
      <w:r w:rsidR="00C81960">
        <w:rPr>
          <w:rFonts w:ascii="Helvetica" w:hAnsi="Helvetica" w:cs="Helvetica"/>
        </w:rPr>
        <w:t>voidable statistical variation.</w:t>
      </w:r>
      <w:r w:rsidRPr="00316A44">
        <w:rPr>
          <w:rFonts w:ascii="Helvetica" w:hAnsi="Helvetica" w:cs="Helvetica"/>
        </w:rPr>
        <w:t xml:space="preserve"> Any economic projections or forecasts in this report rely on economic inputs and parameters that are subject to una</w:t>
      </w:r>
      <w:r w:rsidR="00C81960">
        <w:rPr>
          <w:rFonts w:ascii="Helvetica" w:hAnsi="Helvetica" w:cs="Helvetica"/>
        </w:rPr>
        <w:t>voidable statistical variation.</w:t>
      </w:r>
      <w:r w:rsidRPr="00316A44">
        <w:rPr>
          <w:rFonts w:ascii="Helvetica" w:hAnsi="Helvetica" w:cs="Helvetica"/>
        </w:rPr>
        <w:t xml:space="preserve"> While all care has been taken to ensure that statistical variation is kept to a minimum, care should be taken wheneve</w:t>
      </w:r>
      <w:r w:rsidR="00C81960">
        <w:rPr>
          <w:rFonts w:ascii="Helvetica" w:hAnsi="Helvetica" w:cs="Helvetica"/>
        </w:rPr>
        <w:t>r using this information.</w:t>
      </w:r>
      <w:r w:rsidRPr="00316A44">
        <w:rPr>
          <w:rFonts w:ascii="Helvetica" w:hAnsi="Helvetica" w:cs="Helvetica"/>
        </w:rPr>
        <w:t xml:space="preserve"> Any estimates, projections or forecasts will only take into account </w:t>
      </w:r>
      <w:r w:rsidR="00481180" w:rsidRPr="00316A44">
        <w:rPr>
          <w:rFonts w:ascii="Helvetica" w:hAnsi="Helvetica" w:cs="Helvetica"/>
        </w:rPr>
        <w:t>I</w:t>
      </w:r>
      <w:r w:rsidRPr="00316A44">
        <w:rPr>
          <w:rFonts w:ascii="Helvetica" w:hAnsi="Helvetica" w:cs="Helvetica"/>
        </w:rPr>
        <w:t xml:space="preserve">nformation available to Inside Policy up to the date </w:t>
      </w:r>
      <w:r w:rsidR="00F1286B">
        <w:rPr>
          <w:rFonts w:ascii="Helvetica" w:hAnsi="Helvetica" w:cs="Helvetica"/>
        </w:rPr>
        <w:t xml:space="preserve">of </w:t>
      </w:r>
      <w:r w:rsidRPr="00316A44">
        <w:rPr>
          <w:rFonts w:ascii="Helvetica" w:hAnsi="Helvetica" w:cs="Helvetica"/>
        </w:rPr>
        <w:t xml:space="preserve">the report and so findings may </w:t>
      </w:r>
      <w:r w:rsidR="00C81960">
        <w:rPr>
          <w:rFonts w:ascii="Helvetica" w:hAnsi="Helvetica" w:cs="Helvetica"/>
        </w:rPr>
        <w:t>be affected by new information.</w:t>
      </w:r>
      <w:r w:rsidRPr="00316A44">
        <w:rPr>
          <w:rFonts w:ascii="Helvetica" w:hAnsi="Helvetica" w:cs="Helvetica"/>
        </w:rPr>
        <w:t xml:space="preserve"> Events may have occurred since Inside Policy prepared this report</w:t>
      </w:r>
      <w:r w:rsidR="00F23AEE" w:rsidRPr="00316A44">
        <w:rPr>
          <w:rFonts w:ascii="Helvetica" w:hAnsi="Helvetica" w:cs="Helvetica"/>
        </w:rPr>
        <w:t>,</w:t>
      </w:r>
      <w:r w:rsidRPr="00316A44">
        <w:rPr>
          <w:rFonts w:ascii="Helvetica" w:hAnsi="Helvetica" w:cs="Helvetica"/>
        </w:rPr>
        <w:t xml:space="preserve"> which may impact on it and its findings. </w:t>
      </w:r>
    </w:p>
    <w:p w14:paraId="1AA52A43" w14:textId="485D4C17" w:rsidR="00F108C2" w:rsidRDefault="00C417E0" w:rsidP="00316A44">
      <w:pPr>
        <w:pStyle w:val="BDOPullQuoteText"/>
        <w:rPr>
          <w:rFonts w:ascii="Helvetica" w:hAnsi="Helvetica" w:cs="Helvetica"/>
        </w:rPr>
      </w:pPr>
      <w:r w:rsidRPr="00316A44">
        <w:rPr>
          <w:rFonts w:ascii="Helvetica" w:hAnsi="Helvetica" w:cs="Helvetica"/>
        </w:rPr>
        <w:t>Inside Policy</w:t>
      </w:r>
      <w:r w:rsidR="00E80547" w:rsidRPr="00316A44">
        <w:rPr>
          <w:rFonts w:ascii="Helvetica" w:hAnsi="Helvetica" w:cs="Helvetica"/>
        </w:rPr>
        <w:t xml:space="preserve"> does not accept or assume responsibility for any reliance</w:t>
      </w:r>
      <w:r w:rsidR="00882C70">
        <w:rPr>
          <w:rFonts w:ascii="Helvetica" w:hAnsi="Helvetica" w:cs="Helvetica"/>
        </w:rPr>
        <w:t xml:space="preserve"> </w:t>
      </w:r>
      <w:r w:rsidR="00F1286B">
        <w:rPr>
          <w:rFonts w:ascii="Helvetica" w:hAnsi="Helvetica" w:cs="Helvetica"/>
        </w:rPr>
        <w:t>that</w:t>
      </w:r>
      <w:r w:rsidR="00F1286B" w:rsidRPr="00316A44">
        <w:rPr>
          <w:rFonts w:ascii="Helvetica" w:hAnsi="Helvetica" w:cs="Helvetica"/>
        </w:rPr>
        <w:t xml:space="preserve"> </w:t>
      </w:r>
      <w:r w:rsidR="00E80547" w:rsidRPr="00316A44">
        <w:rPr>
          <w:rFonts w:ascii="Helvetica" w:hAnsi="Helvetica" w:cs="Helvetica"/>
        </w:rPr>
        <w:t>may be placed on t</w:t>
      </w:r>
      <w:r w:rsidR="00C81960">
        <w:rPr>
          <w:rFonts w:ascii="Helvetica" w:hAnsi="Helvetica" w:cs="Helvetica"/>
        </w:rPr>
        <w:t xml:space="preserve">his report by any third party. </w:t>
      </w:r>
      <w:r w:rsidR="00E80547" w:rsidRPr="00316A44">
        <w:rPr>
          <w:rFonts w:ascii="Helvetica" w:hAnsi="Helvetica" w:cs="Helvetica"/>
        </w:rPr>
        <w:t>Any reliance placed is tha</w:t>
      </w:r>
      <w:r w:rsidR="00C81960">
        <w:rPr>
          <w:rFonts w:ascii="Helvetica" w:hAnsi="Helvetica" w:cs="Helvetica"/>
        </w:rPr>
        <w:t>t party’s sole responsibility.</w:t>
      </w:r>
    </w:p>
    <w:p w14:paraId="612578E0" w14:textId="77777777" w:rsidR="00F108C2" w:rsidRDefault="00F108C2">
      <w:pPr>
        <w:rPr>
          <w:rFonts w:ascii="Helvetica" w:eastAsia="Times New Roman" w:hAnsi="Helvetica" w:cs="Helvetica"/>
          <w:color w:val="000000"/>
          <w:sz w:val="20"/>
          <w:szCs w:val="20"/>
          <w:lang w:eastAsia="en-AU"/>
        </w:rPr>
      </w:pPr>
      <w:r>
        <w:rPr>
          <w:rFonts w:ascii="Helvetica" w:hAnsi="Helvetica" w:cs="Helvetica"/>
        </w:rPr>
        <w:br w:type="page"/>
      </w:r>
    </w:p>
    <w:p w14:paraId="2C71F19A" w14:textId="759B06CF" w:rsidR="00B557C0" w:rsidRPr="0017736B" w:rsidRDefault="00B557C0" w:rsidP="007C6661">
      <w:pPr>
        <w:pStyle w:val="Heading1"/>
        <w:rPr>
          <w:rFonts w:ascii="Helvetica" w:hAnsi="Helvetica"/>
          <w:color w:val="2B5258" w:themeColor="accent5" w:themeShade="80"/>
        </w:rPr>
      </w:pPr>
      <w:bookmarkStart w:id="9" w:name="_Toc337995248"/>
      <w:bookmarkStart w:id="10" w:name="_Toc338051958"/>
      <w:bookmarkStart w:id="11" w:name="_Toc338625274"/>
      <w:bookmarkStart w:id="12" w:name="_Toc341446643"/>
      <w:bookmarkStart w:id="13" w:name="_Toc342901432"/>
      <w:bookmarkStart w:id="14" w:name="_Toc342903872"/>
      <w:bookmarkStart w:id="15" w:name="_Toc472870029"/>
      <w:bookmarkStart w:id="16" w:name="_Toc480536731"/>
      <w:r w:rsidRPr="0017736B">
        <w:rPr>
          <w:rFonts w:ascii="Helvetica" w:hAnsi="Helvetica"/>
          <w:color w:val="2B5258" w:themeColor="accent5" w:themeShade="80"/>
        </w:rPr>
        <w:lastRenderedPageBreak/>
        <w:t>Table of Contents</w:t>
      </w:r>
      <w:bookmarkEnd w:id="9"/>
      <w:bookmarkEnd w:id="10"/>
      <w:bookmarkEnd w:id="11"/>
      <w:bookmarkEnd w:id="12"/>
      <w:bookmarkEnd w:id="13"/>
      <w:bookmarkEnd w:id="14"/>
      <w:bookmarkEnd w:id="15"/>
      <w:bookmarkEnd w:id="16"/>
    </w:p>
    <w:p w14:paraId="70E1E9F5" w14:textId="77777777" w:rsidR="00EE11BA" w:rsidRDefault="00A84032">
      <w:pPr>
        <w:pStyle w:val="TOC1"/>
        <w:tabs>
          <w:tab w:val="right" w:leader="dot" w:pos="8290"/>
        </w:tabs>
        <w:rPr>
          <w:rFonts w:cstheme="minorBidi"/>
          <w:b w:val="0"/>
          <w:caps w:val="0"/>
          <w:noProof/>
          <w:lang w:eastAsia="en-AU"/>
        </w:rPr>
      </w:pPr>
      <w:r w:rsidRPr="0017736B">
        <w:rPr>
          <w:rFonts w:ascii="Helvetica" w:hAnsi="Helvetica"/>
          <w:color w:val="2B5258" w:themeColor="accent5" w:themeShade="80"/>
        </w:rPr>
        <w:fldChar w:fldCharType="begin"/>
      </w:r>
      <w:r w:rsidRPr="0017736B">
        <w:rPr>
          <w:rFonts w:ascii="Helvetica" w:hAnsi="Helvetica"/>
          <w:color w:val="2B5258" w:themeColor="accent5" w:themeShade="80"/>
        </w:rPr>
        <w:instrText xml:space="preserve"> TOC \o "1-2" </w:instrText>
      </w:r>
      <w:r w:rsidRPr="0017736B">
        <w:rPr>
          <w:rFonts w:ascii="Helvetica" w:hAnsi="Helvetica"/>
          <w:color w:val="2B5258" w:themeColor="accent5" w:themeShade="80"/>
        </w:rPr>
        <w:fldChar w:fldCharType="separate"/>
      </w:r>
      <w:r w:rsidR="00EE11BA" w:rsidRPr="00F44531">
        <w:rPr>
          <w:rFonts w:ascii="Helvetica" w:hAnsi="Helvetica"/>
          <w:noProof/>
          <w:color w:val="2B5258" w:themeColor="accent5" w:themeShade="80"/>
        </w:rPr>
        <w:t>Disclaimer</w:t>
      </w:r>
      <w:r w:rsidR="00EE11BA">
        <w:rPr>
          <w:noProof/>
        </w:rPr>
        <w:tab/>
      </w:r>
      <w:r w:rsidR="00EE11BA">
        <w:rPr>
          <w:noProof/>
        </w:rPr>
        <w:fldChar w:fldCharType="begin"/>
      </w:r>
      <w:r w:rsidR="00EE11BA">
        <w:rPr>
          <w:noProof/>
        </w:rPr>
        <w:instrText xml:space="preserve"> PAGEREF _Toc480536730 \h </w:instrText>
      </w:r>
      <w:r w:rsidR="00EE11BA">
        <w:rPr>
          <w:noProof/>
        </w:rPr>
      </w:r>
      <w:r w:rsidR="00EE11BA">
        <w:rPr>
          <w:noProof/>
        </w:rPr>
        <w:fldChar w:fldCharType="separate"/>
      </w:r>
      <w:r w:rsidR="00EE11BA">
        <w:rPr>
          <w:noProof/>
        </w:rPr>
        <w:t>2</w:t>
      </w:r>
      <w:r w:rsidR="00EE11BA">
        <w:rPr>
          <w:noProof/>
        </w:rPr>
        <w:fldChar w:fldCharType="end"/>
      </w:r>
    </w:p>
    <w:p w14:paraId="1B0FD8E8"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EXECUTIVE SUMMARY</w:t>
      </w:r>
      <w:r>
        <w:rPr>
          <w:noProof/>
        </w:rPr>
        <w:tab/>
      </w:r>
      <w:r>
        <w:rPr>
          <w:noProof/>
        </w:rPr>
        <w:fldChar w:fldCharType="begin"/>
      </w:r>
      <w:r>
        <w:rPr>
          <w:noProof/>
        </w:rPr>
        <w:instrText xml:space="preserve"> PAGEREF _Toc480536732 \h </w:instrText>
      </w:r>
      <w:r>
        <w:rPr>
          <w:noProof/>
        </w:rPr>
      </w:r>
      <w:r>
        <w:rPr>
          <w:noProof/>
        </w:rPr>
        <w:fldChar w:fldCharType="separate"/>
      </w:r>
      <w:r>
        <w:rPr>
          <w:noProof/>
        </w:rPr>
        <w:t>4</w:t>
      </w:r>
      <w:r>
        <w:rPr>
          <w:noProof/>
        </w:rPr>
        <w:fldChar w:fldCharType="end"/>
      </w:r>
    </w:p>
    <w:p w14:paraId="4A00EEC8" w14:textId="77777777" w:rsidR="00EE11BA" w:rsidRPr="00886A62" w:rsidRDefault="00EE11BA">
      <w:pPr>
        <w:pStyle w:val="TOC2"/>
        <w:rPr>
          <w:color w:val="2B5258" w:themeColor="accent5" w:themeShade="80"/>
        </w:rPr>
      </w:pPr>
      <w:r w:rsidRPr="00F44531">
        <w:rPr>
          <w:color w:val="2B5258" w:themeColor="accent5" w:themeShade="80"/>
        </w:rPr>
        <w:t>Evaluation approach</w:t>
      </w:r>
      <w:r>
        <w:tab/>
      </w:r>
      <w:r w:rsidRPr="00886A62">
        <w:rPr>
          <w:color w:val="2B5258" w:themeColor="accent5" w:themeShade="80"/>
        </w:rPr>
        <w:fldChar w:fldCharType="begin"/>
      </w:r>
      <w:r w:rsidRPr="00886A62">
        <w:rPr>
          <w:color w:val="2B5258" w:themeColor="accent5" w:themeShade="80"/>
        </w:rPr>
        <w:instrText xml:space="preserve"> PAGEREF _Toc480536733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4</w:t>
      </w:r>
      <w:r w:rsidRPr="00886A62">
        <w:rPr>
          <w:color w:val="2B5258" w:themeColor="accent5" w:themeShade="80"/>
        </w:rPr>
        <w:fldChar w:fldCharType="end"/>
      </w:r>
    </w:p>
    <w:p w14:paraId="20D558D5" w14:textId="77777777" w:rsidR="00EE11BA" w:rsidRPr="00886A62" w:rsidRDefault="00EE11BA">
      <w:pPr>
        <w:pStyle w:val="TOC2"/>
        <w:rPr>
          <w:color w:val="2B5258" w:themeColor="accent5" w:themeShade="80"/>
        </w:rPr>
      </w:pPr>
      <w:r w:rsidRPr="00F44531">
        <w:rPr>
          <w:color w:val="2B5258" w:themeColor="accent5" w:themeShade="80"/>
        </w:rPr>
        <w:t>Key findings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_Toc480536734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6</w:t>
      </w:r>
      <w:r w:rsidRPr="00886A62">
        <w:rPr>
          <w:color w:val="2B5258" w:themeColor="accent5" w:themeShade="80"/>
        </w:rPr>
        <w:fldChar w:fldCharType="end"/>
      </w:r>
    </w:p>
    <w:p w14:paraId="33BDA59E" w14:textId="77777777" w:rsidR="00EE11BA" w:rsidRPr="00886A62" w:rsidRDefault="00EE11BA">
      <w:pPr>
        <w:pStyle w:val="TOC2"/>
        <w:rPr>
          <w:color w:val="2B5258" w:themeColor="accent5" w:themeShade="80"/>
        </w:rPr>
      </w:pPr>
      <w:r w:rsidRPr="00F44531">
        <w:rPr>
          <w:color w:val="2B5258" w:themeColor="accent5" w:themeShade="80"/>
        </w:rPr>
        <w:t>Implications: opportunities for improvement</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_Toc480536735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7</w:t>
      </w:r>
      <w:r w:rsidRPr="00886A62">
        <w:rPr>
          <w:color w:val="2B5258" w:themeColor="accent5" w:themeShade="80"/>
        </w:rPr>
        <w:fldChar w:fldCharType="end"/>
      </w:r>
    </w:p>
    <w:p w14:paraId="0D8767C2"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Introduction</w:t>
      </w:r>
      <w:r>
        <w:rPr>
          <w:noProof/>
        </w:rPr>
        <w:tab/>
      </w:r>
      <w:r>
        <w:rPr>
          <w:noProof/>
        </w:rPr>
        <w:fldChar w:fldCharType="begin"/>
      </w:r>
      <w:r>
        <w:rPr>
          <w:noProof/>
        </w:rPr>
        <w:instrText xml:space="preserve"> PAGEREF _Toc480536736 \h </w:instrText>
      </w:r>
      <w:r>
        <w:rPr>
          <w:noProof/>
        </w:rPr>
      </w:r>
      <w:r>
        <w:rPr>
          <w:noProof/>
        </w:rPr>
        <w:fldChar w:fldCharType="separate"/>
      </w:r>
      <w:r>
        <w:rPr>
          <w:noProof/>
        </w:rPr>
        <w:t>8</w:t>
      </w:r>
      <w:r>
        <w:rPr>
          <w:noProof/>
        </w:rPr>
        <w:fldChar w:fldCharType="end"/>
      </w:r>
    </w:p>
    <w:p w14:paraId="1EA42A49" w14:textId="77777777" w:rsidR="00EE11BA" w:rsidRPr="00886A62" w:rsidRDefault="00EE11BA">
      <w:pPr>
        <w:pStyle w:val="TOC2"/>
        <w:rPr>
          <w:color w:val="2B5258" w:themeColor="accent5" w:themeShade="80"/>
        </w:rPr>
      </w:pPr>
      <w:r w:rsidRPr="00F44531">
        <w:rPr>
          <w:color w:val="2B5258" w:themeColor="accent5" w:themeShade="80"/>
        </w:rPr>
        <w:t>Purpose of this report</w:t>
      </w:r>
      <w:r>
        <w:tab/>
      </w:r>
      <w:r w:rsidRPr="00886A62">
        <w:rPr>
          <w:color w:val="2B5258" w:themeColor="accent5" w:themeShade="80"/>
        </w:rPr>
        <w:fldChar w:fldCharType="begin"/>
      </w:r>
      <w:r w:rsidRPr="00886A62">
        <w:rPr>
          <w:color w:val="2B5258" w:themeColor="accent5" w:themeShade="80"/>
        </w:rPr>
        <w:instrText xml:space="preserve"> PAGEREF _Toc480536737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8</w:t>
      </w:r>
      <w:r w:rsidRPr="00886A62">
        <w:rPr>
          <w:color w:val="2B5258" w:themeColor="accent5" w:themeShade="80"/>
        </w:rPr>
        <w:fldChar w:fldCharType="end"/>
      </w:r>
    </w:p>
    <w:p w14:paraId="1AF6FDD3" w14:textId="77777777" w:rsidR="00EE11BA" w:rsidRPr="00886A62" w:rsidRDefault="00EE11BA">
      <w:pPr>
        <w:pStyle w:val="TOC2"/>
        <w:rPr>
          <w:color w:val="2B5258" w:themeColor="accent5" w:themeShade="80"/>
        </w:rPr>
      </w:pPr>
      <w:r w:rsidRPr="00F44531">
        <w:rPr>
          <w:color w:val="2B5258" w:themeColor="accent5" w:themeShade="80"/>
        </w:rPr>
        <w:t>Structure of this report</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_Toc480536738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8</w:t>
      </w:r>
      <w:r w:rsidRPr="00886A62">
        <w:rPr>
          <w:color w:val="2B5258" w:themeColor="accent5" w:themeShade="80"/>
        </w:rPr>
        <w:fldChar w:fldCharType="end"/>
      </w:r>
    </w:p>
    <w:p w14:paraId="10745030"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Background</w:t>
      </w:r>
      <w:r>
        <w:rPr>
          <w:noProof/>
        </w:rPr>
        <w:tab/>
      </w:r>
      <w:r>
        <w:rPr>
          <w:noProof/>
        </w:rPr>
        <w:fldChar w:fldCharType="begin"/>
      </w:r>
      <w:r>
        <w:rPr>
          <w:noProof/>
        </w:rPr>
        <w:instrText xml:space="preserve"> PAGEREF _Toc480536739 \h </w:instrText>
      </w:r>
      <w:r>
        <w:rPr>
          <w:noProof/>
        </w:rPr>
      </w:r>
      <w:r>
        <w:rPr>
          <w:noProof/>
        </w:rPr>
        <w:fldChar w:fldCharType="separate"/>
      </w:r>
      <w:r>
        <w:rPr>
          <w:noProof/>
        </w:rPr>
        <w:t>9</w:t>
      </w:r>
      <w:r>
        <w:rPr>
          <w:noProof/>
        </w:rPr>
        <w:fldChar w:fldCharType="end"/>
      </w:r>
    </w:p>
    <w:p w14:paraId="5934EE51" w14:textId="77777777" w:rsidR="00EE11BA" w:rsidRPr="00886A62" w:rsidRDefault="00EE11BA">
      <w:pPr>
        <w:pStyle w:val="TOC2"/>
        <w:rPr>
          <w:color w:val="2B5258" w:themeColor="accent5" w:themeShade="80"/>
        </w:rPr>
      </w:pPr>
      <w:r w:rsidRPr="00F44531">
        <w:rPr>
          <w:color w:val="2B5258" w:themeColor="accent5" w:themeShade="80"/>
        </w:rPr>
        <w:t>The Young Carer Bursary Program</w:t>
      </w:r>
      <w:r>
        <w:tab/>
      </w:r>
      <w:r w:rsidRPr="00886A62">
        <w:rPr>
          <w:color w:val="2B5258" w:themeColor="accent5" w:themeShade="80"/>
        </w:rPr>
        <w:fldChar w:fldCharType="begin"/>
      </w:r>
      <w:r w:rsidRPr="00886A62">
        <w:rPr>
          <w:color w:val="2B5258" w:themeColor="accent5" w:themeShade="80"/>
        </w:rPr>
        <w:instrText xml:space="preserve"> PAGEREF _Toc480536740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9</w:t>
      </w:r>
      <w:r w:rsidRPr="00886A62">
        <w:rPr>
          <w:color w:val="2B5258" w:themeColor="accent5" w:themeShade="80"/>
        </w:rPr>
        <w:fldChar w:fldCharType="end"/>
      </w:r>
    </w:p>
    <w:p w14:paraId="5EA7920F" w14:textId="77777777" w:rsidR="00EE11BA" w:rsidRPr="00886A62" w:rsidRDefault="00EE11BA">
      <w:pPr>
        <w:pStyle w:val="TOC2"/>
        <w:rPr>
          <w:color w:val="2B5258" w:themeColor="accent5" w:themeShade="80"/>
        </w:rPr>
      </w:pPr>
      <w:r w:rsidRPr="00F44531">
        <w:rPr>
          <w:color w:val="2B5258" w:themeColor="accent5" w:themeShade="80"/>
        </w:rPr>
        <w:t>Young carers and their needs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_Toc480536741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10</w:t>
      </w:r>
      <w:r w:rsidRPr="00886A62">
        <w:rPr>
          <w:color w:val="2B5258" w:themeColor="accent5" w:themeShade="80"/>
        </w:rPr>
        <w:fldChar w:fldCharType="end"/>
      </w:r>
    </w:p>
    <w:p w14:paraId="5D9B3438" w14:textId="77777777" w:rsidR="00EE11BA" w:rsidRPr="00886A62" w:rsidRDefault="00EE11BA">
      <w:pPr>
        <w:pStyle w:val="TOC2"/>
        <w:rPr>
          <w:color w:val="2B5258" w:themeColor="accent5" w:themeShade="80"/>
        </w:rPr>
      </w:pPr>
      <w:r w:rsidRPr="00F44531">
        <w:rPr>
          <w:color w:val="2B5258" w:themeColor="accent5" w:themeShade="80"/>
        </w:rPr>
        <w:t>The YCBP program logic</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_Toc480536742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10</w:t>
      </w:r>
      <w:r w:rsidRPr="00886A62">
        <w:rPr>
          <w:color w:val="2B5258" w:themeColor="accent5" w:themeShade="80"/>
        </w:rPr>
        <w:fldChar w:fldCharType="end"/>
      </w:r>
    </w:p>
    <w:p w14:paraId="262F4254"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Evaluation Methodology</w:t>
      </w:r>
      <w:r>
        <w:rPr>
          <w:noProof/>
        </w:rPr>
        <w:tab/>
      </w:r>
      <w:r>
        <w:rPr>
          <w:noProof/>
        </w:rPr>
        <w:fldChar w:fldCharType="begin"/>
      </w:r>
      <w:r>
        <w:rPr>
          <w:noProof/>
        </w:rPr>
        <w:instrText xml:space="preserve"> PAGEREF _Toc480536743 \h </w:instrText>
      </w:r>
      <w:r>
        <w:rPr>
          <w:noProof/>
        </w:rPr>
      </w:r>
      <w:r>
        <w:rPr>
          <w:noProof/>
        </w:rPr>
        <w:fldChar w:fldCharType="separate"/>
      </w:r>
      <w:r>
        <w:rPr>
          <w:noProof/>
        </w:rPr>
        <w:t>15</w:t>
      </w:r>
      <w:r>
        <w:rPr>
          <w:noProof/>
        </w:rPr>
        <w:fldChar w:fldCharType="end"/>
      </w:r>
    </w:p>
    <w:p w14:paraId="7E105F43" w14:textId="77777777" w:rsidR="00EE11BA" w:rsidRPr="00886A62" w:rsidRDefault="00EE11BA">
      <w:pPr>
        <w:pStyle w:val="TOC2"/>
        <w:rPr>
          <w:color w:val="2B5258" w:themeColor="accent5" w:themeShade="80"/>
        </w:rPr>
      </w:pPr>
      <w:r w:rsidRPr="00F44531">
        <w:rPr>
          <w:color w:val="2B5258" w:themeColor="accent5" w:themeShade="80"/>
        </w:rPr>
        <w:t>Purpose of the evaluation</w:t>
      </w:r>
      <w:r>
        <w:tab/>
      </w:r>
      <w:r w:rsidRPr="00886A62">
        <w:rPr>
          <w:color w:val="2B5258" w:themeColor="accent5" w:themeShade="80"/>
        </w:rPr>
        <w:fldChar w:fldCharType="begin"/>
      </w:r>
      <w:r w:rsidRPr="00886A62">
        <w:rPr>
          <w:color w:val="2B5258" w:themeColor="accent5" w:themeShade="80"/>
        </w:rPr>
        <w:instrText xml:space="preserve"> PAGEREF _Toc480536744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15</w:t>
      </w:r>
      <w:r w:rsidRPr="00886A62">
        <w:rPr>
          <w:color w:val="2B5258" w:themeColor="accent5" w:themeShade="80"/>
        </w:rPr>
        <w:fldChar w:fldCharType="end"/>
      </w:r>
    </w:p>
    <w:p w14:paraId="552389DF" w14:textId="77777777" w:rsidR="00EE11BA" w:rsidRPr="00886A62" w:rsidRDefault="00EE11BA">
      <w:pPr>
        <w:pStyle w:val="TOC2"/>
        <w:rPr>
          <w:color w:val="2B5258" w:themeColor="accent5" w:themeShade="80"/>
        </w:rPr>
      </w:pPr>
      <w:r w:rsidRPr="00F44531">
        <w:rPr>
          <w:color w:val="2B5258" w:themeColor="accent5" w:themeShade="80"/>
        </w:rPr>
        <w:t>Evaluation questions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_Toc480536745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15</w:t>
      </w:r>
      <w:r w:rsidRPr="00886A62">
        <w:rPr>
          <w:color w:val="2B5258" w:themeColor="accent5" w:themeShade="80"/>
        </w:rPr>
        <w:fldChar w:fldCharType="end"/>
      </w:r>
    </w:p>
    <w:p w14:paraId="4F6D0581" w14:textId="77777777" w:rsidR="00EE11BA" w:rsidRPr="00886A62" w:rsidRDefault="00EE11BA">
      <w:pPr>
        <w:pStyle w:val="TOC2"/>
        <w:rPr>
          <w:color w:val="2B5258" w:themeColor="accent5" w:themeShade="80"/>
        </w:rPr>
      </w:pPr>
      <w:r w:rsidRPr="00F44531">
        <w:rPr>
          <w:color w:val="2B5258" w:themeColor="accent5" w:themeShade="80"/>
        </w:rPr>
        <w:t>Evaluation methods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_Toc480536746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16</w:t>
      </w:r>
      <w:r w:rsidRPr="00886A62">
        <w:rPr>
          <w:color w:val="2B5258" w:themeColor="accent5" w:themeShade="80"/>
        </w:rPr>
        <w:fldChar w:fldCharType="end"/>
      </w:r>
    </w:p>
    <w:p w14:paraId="2479095F" w14:textId="77777777" w:rsidR="00EE11BA" w:rsidRPr="00886A62" w:rsidRDefault="00EE11BA">
      <w:pPr>
        <w:pStyle w:val="TOC2"/>
        <w:rPr>
          <w:color w:val="2B5258" w:themeColor="accent5" w:themeShade="80"/>
        </w:rPr>
      </w:pPr>
      <w:r w:rsidRPr="00F44531">
        <w:rPr>
          <w:color w:val="2B5258" w:themeColor="accent5" w:themeShade="80"/>
        </w:rPr>
        <w:t>Data limitations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_Toc480536747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20</w:t>
      </w:r>
      <w:r w:rsidRPr="00886A62">
        <w:rPr>
          <w:color w:val="2B5258" w:themeColor="accent5" w:themeShade="80"/>
        </w:rPr>
        <w:fldChar w:fldCharType="end"/>
      </w:r>
    </w:p>
    <w:p w14:paraId="52693D61"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Findings</w:t>
      </w:r>
      <w:r>
        <w:rPr>
          <w:noProof/>
        </w:rPr>
        <w:tab/>
      </w:r>
      <w:r>
        <w:rPr>
          <w:noProof/>
        </w:rPr>
        <w:fldChar w:fldCharType="begin"/>
      </w:r>
      <w:r>
        <w:rPr>
          <w:noProof/>
        </w:rPr>
        <w:instrText xml:space="preserve"> PAGEREF _Toc480536748 \h </w:instrText>
      </w:r>
      <w:r>
        <w:rPr>
          <w:noProof/>
        </w:rPr>
      </w:r>
      <w:r>
        <w:rPr>
          <w:noProof/>
        </w:rPr>
        <w:fldChar w:fldCharType="separate"/>
      </w:r>
      <w:r>
        <w:rPr>
          <w:noProof/>
        </w:rPr>
        <w:t>22</w:t>
      </w:r>
      <w:r>
        <w:rPr>
          <w:noProof/>
        </w:rPr>
        <w:fldChar w:fldCharType="end"/>
      </w:r>
    </w:p>
    <w:p w14:paraId="2A649119" w14:textId="77777777" w:rsidR="00EE11BA" w:rsidRPr="00886A62" w:rsidRDefault="00EE11BA">
      <w:pPr>
        <w:pStyle w:val="TOC2"/>
        <w:rPr>
          <w:color w:val="2B5258" w:themeColor="accent5" w:themeShade="80"/>
        </w:rPr>
      </w:pPr>
      <w:r w:rsidRPr="00F44531">
        <w:rPr>
          <w:color w:val="2B5258" w:themeColor="accent5" w:themeShade="80"/>
        </w:rPr>
        <w:t>The program’s achievements</w:t>
      </w:r>
      <w:r>
        <w:tab/>
      </w:r>
      <w:r w:rsidRPr="00886A62">
        <w:rPr>
          <w:color w:val="2B5258" w:themeColor="accent5" w:themeShade="80"/>
        </w:rPr>
        <w:fldChar w:fldCharType="begin"/>
      </w:r>
      <w:r w:rsidRPr="00886A62">
        <w:rPr>
          <w:color w:val="2B5258" w:themeColor="accent5" w:themeShade="80"/>
        </w:rPr>
        <w:instrText xml:space="preserve"> PAGEREF _Toc480536749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22</w:t>
      </w:r>
      <w:r w:rsidRPr="00886A62">
        <w:rPr>
          <w:color w:val="2B5258" w:themeColor="accent5" w:themeShade="80"/>
        </w:rPr>
        <w:fldChar w:fldCharType="end"/>
      </w:r>
    </w:p>
    <w:p w14:paraId="6F1F4445" w14:textId="77777777" w:rsidR="00EE11BA" w:rsidRPr="00886A62" w:rsidRDefault="00EE11BA">
      <w:pPr>
        <w:pStyle w:val="TOC2"/>
        <w:rPr>
          <w:color w:val="2B5258" w:themeColor="accent5" w:themeShade="80"/>
        </w:rPr>
      </w:pPr>
      <w:r w:rsidRPr="00F44531">
        <w:rPr>
          <w:color w:val="2B5258" w:themeColor="accent5" w:themeShade="80"/>
        </w:rPr>
        <w:t>Underlying assumptions and opportunities for improvement</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_Toc480536750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23</w:t>
      </w:r>
      <w:r w:rsidRPr="00886A62">
        <w:rPr>
          <w:color w:val="2B5258" w:themeColor="accent5" w:themeShade="80"/>
        </w:rPr>
        <w:fldChar w:fldCharType="end"/>
      </w:r>
    </w:p>
    <w:p w14:paraId="1D8B0341" w14:textId="77777777" w:rsidR="00EE11BA" w:rsidRPr="00886A62" w:rsidRDefault="00EE11BA">
      <w:pPr>
        <w:pStyle w:val="TOC2"/>
        <w:rPr>
          <w:color w:val="2B5258" w:themeColor="accent5" w:themeShade="80"/>
        </w:rPr>
      </w:pPr>
      <w:r w:rsidRPr="00886A62">
        <w:rPr>
          <w:color w:val="2B5258" w:themeColor="accent5" w:themeShade="80"/>
        </w:rPr>
        <w:t>What is the need for the YCBP?</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_Toc480536751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24</w:t>
      </w:r>
      <w:r w:rsidRPr="00886A62">
        <w:rPr>
          <w:color w:val="2B5258" w:themeColor="accent5" w:themeShade="80"/>
        </w:rPr>
        <w:fldChar w:fldCharType="end"/>
      </w:r>
    </w:p>
    <w:p w14:paraId="79089593" w14:textId="77777777" w:rsidR="00EE11BA" w:rsidRPr="00886A62" w:rsidRDefault="00EE11BA">
      <w:pPr>
        <w:pStyle w:val="TOC2"/>
        <w:rPr>
          <w:color w:val="2B5258" w:themeColor="accent5" w:themeShade="80"/>
        </w:rPr>
      </w:pPr>
      <w:r w:rsidRPr="00886A62">
        <w:rPr>
          <w:color w:val="2B5258" w:themeColor="accent5" w:themeShade="80"/>
        </w:rPr>
        <w:t>To what extent is the YCBP reaching the desired cohort of young carers?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_Toc480536752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27</w:t>
      </w:r>
      <w:r w:rsidRPr="00886A62">
        <w:rPr>
          <w:color w:val="2B5258" w:themeColor="accent5" w:themeShade="80"/>
        </w:rPr>
        <w:fldChar w:fldCharType="end"/>
      </w:r>
    </w:p>
    <w:p w14:paraId="595F14BF" w14:textId="77777777" w:rsidR="00EE11BA" w:rsidRPr="00886A62" w:rsidRDefault="00EE11BA">
      <w:pPr>
        <w:pStyle w:val="TOC2"/>
        <w:rPr>
          <w:color w:val="2B5258" w:themeColor="accent5" w:themeShade="80"/>
        </w:rPr>
      </w:pPr>
      <w:r w:rsidRPr="00886A62">
        <w:rPr>
          <w:color w:val="2B5258" w:themeColor="accent5" w:themeShade="80"/>
        </w:rPr>
        <w:t>How effective are the advertising, application and assessment processes in selecting the desired cohort of young carers?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_Toc480536753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30</w:t>
      </w:r>
      <w:r w:rsidRPr="00886A62">
        <w:rPr>
          <w:color w:val="2B5258" w:themeColor="accent5" w:themeShade="80"/>
        </w:rPr>
        <w:fldChar w:fldCharType="end"/>
      </w:r>
    </w:p>
    <w:p w14:paraId="2FABD641" w14:textId="77777777" w:rsidR="00EE11BA" w:rsidRPr="00886A62" w:rsidRDefault="00EE11BA">
      <w:pPr>
        <w:pStyle w:val="TOC2"/>
        <w:rPr>
          <w:color w:val="2B5258" w:themeColor="accent5" w:themeShade="80"/>
        </w:rPr>
      </w:pPr>
      <w:r w:rsidRPr="00886A62">
        <w:rPr>
          <w:color w:val="2B5258" w:themeColor="accent5" w:themeShade="80"/>
        </w:rPr>
        <w:t>How appropriate is the $3,000 bursary in assisting recipients?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_Toc480536754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38</w:t>
      </w:r>
      <w:r w:rsidRPr="00886A62">
        <w:rPr>
          <w:color w:val="2B5258" w:themeColor="accent5" w:themeShade="80"/>
        </w:rPr>
        <w:fldChar w:fldCharType="end"/>
      </w:r>
    </w:p>
    <w:p w14:paraId="6E47408B" w14:textId="77777777" w:rsidR="00EE11BA" w:rsidRPr="00886A62" w:rsidRDefault="00EE11BA">
      <w:pPr>
        <w:pStyle w:val="TOC2"/>
        <w:rPr>
          <w:color w:val="2B5258" w:themeColor="accent5" w:themeShade="80"/>
        </w:rPr>
      </w:pPr>
      <w:r w:rsidRPr="00886A62">
        <w:rPr>
          <w:color w:val="2B5258" w:themeColor="accent5" w:themeShade="80"/>
        </w:rPr>
        <w:t>To what extent did the young carer bursary help recipients achieve educational, caring, financial and social connection outcomes?</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_Toc480536755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42</w:t>
      </w:r>
      <w:r w:rsidRPr="00886A62">
        <w:rPr>
          <w:color w:val="2B5258" w:themeColor="accent5" w:themeShade="80"/>
        </w:rPr>
        <w:fldChar w:fldCharType="end"/>
      </w:r>
    </w:p>
    <w:p w14:paraId="3E8418E5" w14:textId="77777777" w:rsidR="00EE11BA" w:rsidRPr="00886A62" w:rsidRDefault="00EE11BA">
      <w:pPr>
        <w:pStyle w:val="TOC2"/>
        <w:rPr>
          <w:color w:val="2B5258" w:themeColor="accent5" w:themeShade="80"/>
        </w:rPr>
      </w:pPr>
      <w:r w:rsidRPr="00886A62">
        <w:rPr>
          <w:color w:val="2B5258" w:themeColor="accent5" w:themeShade="80"/>
        </w:rPr>
        <w:t>How cost-effective is the YCBP?</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_Toc480536756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50</w:t>
      </w:r>
      <w:r w:rsidRPr="00886A62">
        <w:rPr>
          <w:color w:val="2B5258" w:themeColor="accent5" w:themeShade="80"/>
        </w:rPr>
        <w:fldChar w:fldCharType="end"/>
      </w:r>
    </w:p>
    <w:p w14:paraId="6CBBE188"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Implications</w:t>
      </w:r>
      <w:r>
        <w:rPr>
          <w:noProof/>
        </w:rPr>
        <w:tab/>
      </w:r>
      <w:r>
        <w:rPr>
          <w:noProof/>
        </w:rPr>
        <w:fldChar w:fldCharType="begin"/>
      </w:r>
      <w:r>
        <w:rPr>
          <w:noProof/>
        </w:rPr>
        <w:instrText xml:space="preserve"> PAGEREF _Toc480536757 \h </w:instrText>
      </w:r>
      <w:r>
        <w:rPr>
          <w:noProof/>
        </w:rPr>
      </w:r>
      <w:r>
        <w:rPr>
          <w:noProof/>
        </w:rPr>
        <w:fldChar w:fldCharType="separate"/>
      </w:r>
      <w:r>
        <w:rPr>
          <w:noProof/>
        </w:rPr>
        <w:t>54</w:t>
      </w:r>
      <w:r>
        <w:rPr>
          <w:noProof/>
        </w:rPr>
        <w:fldChar w:fldCharType="end"/>
      </w:r>
    </w:p>
    <w:p w14:paraId="7EC7FE29"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Appendix A: Interview guides</w:t>
      </w:r>
      <w:r>
        <w:rPr>
          <w:noProof/>
        </w:rPr>
        <w:tab/>
      </w:r>
      <w:r>
        <w:rPr>
          <w:noProof/>
        </w:rPr>
        <w:fldChar w:fldCharType="begin"/>
      </w:r>
      <w:r>
        <w:rPr>
          <w:noProof/>
        </w:rPr>
        <w:instrText xml:space="preserve"> PAGEREF _Toc480536758 \h </w:instrText>
      </w:r>
      <w:r>
        <w:rPr>
          <w:noProof/>
        </w:rPr>
      </w:r>
      <w:r>
        <w:rPr>
          <w:noProof/>
        </w:rPr>
        <w:fldChar w:fldCharType="separate"/>
      </w:r>
      <w:r>
        <w:rPr>
          <w:noProof/>
        </w:rPr>
        <w:t>56</w:t>
      </w:r>
      <w:r>
        <w:rPr>
          <w:noProof/>
        </w:rPr>
        <w:fldChar w:fldCharType="end"/>
      </w:r>
    </w:p>
    <w:p w14:paraId="596E7057" w14:textId="77777777" w:rsidR="00EE11BA" w:rsidRPr="00886A62" w:rsidRDefault="00EE11BA">
      <w:pPr>
        <w:pStyle w:val="TOC2"/>
        <w:rPr>
          <w:color w:val="2B5258" w:themeColor="accent5" w:themeShade="80"/>
        </w:rPr>
      </w:pPr>
      <w:r w:rsidRPr="00F44531">
        <w:rPr>
          <w:color w:val="2B5258" w:themeColor="accent5" w:themeShade="80"/>
        </w:rPr>
        <w:t>Recipient Interview Guide</w:t>
      </w:r>
      <w:r>
        <w:tab/>
      </w:r>
      <w:r w:rsidRPr="00886A62">
        <w:rPr>
          <w:color w:val="2B5258" w:themeColor="accent5" w:themeShade="80"/>
        </w:rPr>
        <w:fldChar w:fldCharType="begin"/>
      </w:r>
      <w:r w:rsidRPr="00886A62">
        <w:rPr>
          <w:color w:val="2B5258" w:themeColor="accent5" w:themeShade="80"/>
        </w:rPr>
        <w:instrText xml:space="preserve"> PAGEREF _Toc480536759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56</w:t>
      </w:r>
      <w:r w:rsidRPr="00886A62">
        <w:rPr>
          <w:color w:val="2B5258" w:themeColor="accent5" w:themeShade="80"/>
        </w:rPr>
        <w:fldChar w:fldCharType="end"/>
      </w:r>
    </w:p>
    <w:p w14:paraId="7CD8A6C6" w14:textId="77777777" w:rsidR="00EE11BA" w:rsidRPr="00886A62" w:rsidRDefault="00EE11BA">
      <w:pPr>
        <w:pStyle w:val="TOC2"/>
        <w:rPr>
          <w:color w:val="2B5258" w:themeColor="accent5" w:themeShade="80"/>
        </w:rPr>
      </w:pPr>
      <w:r w:rsidRPr="00F44531">
        <w:rPr>
          <w:color w:val="2B5258" w:themeColor="accent5" w:themeShade="80"/>
        </w:rPr>
        <w:t>Support Person Interview Guide</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_Toc480536760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56</w:t>
      </w:r>
      <w:r w:rsidRPr="00886A62">
        <w:rPr>
          <w:color w:val="2B5258" w:themeColor="accent5" w:themeShade="80"/>
        </w:rPr>
        <w:fldChar w:fldCharType="end"/>
      </w:r>
    </w:p>
    <w:p w14:paraId="1E82ECB9" w14:textId="77777777" w:rsidR="00EE11BA" w:rsidRPr="00886A62" w:rsidRDefault="00EE11BA">
      <w:pPr>
        <w:pStyle w:val="TOC2"/>
        <w:rPr>
          <w:color w:val="2B5258" w:themeColor="accent5" w:themeShade="80"/>
        </w:rPr>
      </w:pPr>
      <w:r w:rsidRPr="00F44531">
        <w:rPr>
          <w:color w:val="2B5258" w:themeColor="accent5" w:themeShade="80"/>
        </w:rPr>
        <w:t>Carers Australia Interview Guide</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_Toc480536761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56</w:t>
      </w:r>
      <w:r w:rsidRPr="00886A62">
        <w:rPr>
          <w:color w:val="2B5258" w:themeColor="accent5" w:themeShade="80"/>
        </w:rPr>
        <w:fldChar w:fldCharType="end"/>
      </w:r>
    </w:p>
    <w:p w14:paraId="1FC0332D" w14:textId="77777777" w:rsidR="00EE11BA" w:rsidRPr="00886A62" w:rsidRDefault="00EE11BA">
      <w:pPr>
        <w:pStyle w:val="TOC2"/>
        <w:rPr>
          <w:color w:val="2B5258" w:themeColor="accent5" w:themeShade="80"/>
        </w:rPr>
      </w:pPr>
      <w:r w:rsidRPr="00F44531">
        <w:rPr>
          <w:color w:val="2B5258" w:themeColor="accent5" w:themeShade="80"/>
        </w:rPr>
        <w:t>Independent Assessment Panel Member Interview Guide</w:t>
      </w:r>
      <w:r w:rsidRPr="00886A62">
        <w:rPr>
          <w:color w:val="2B5258" w:themeColor="accent5" w:themeShade="80"/>
        </w:rPr>
        <w:tab/>
      </w:r>
      <w:r w:rsidRPr="00886A62">
        <w:rPr>
          <w:color w:val="2B5258" w:themeColor="accent5" w:themeShade="80"/>
        </w:rPr>
        <w:fldChar w:fldCharType="begin"/>
      </w:r>
      <w:r w:rsidRPr="00886A62">
        <w:rPr>
          <w:color w:val="2B5258" w:themeColor="accent5" w:themeShade="80"/>
        </w:rPr>
        <w:instrText xml:space="preserve"> PAGEREF _Toc480536762 \h </w:instrText>
      </w:r>
      <w:r w:rsidRPr="00886A62">
        <w:rPr>
          <w:color w:val="2B5258" w:themeColor="accent5" w:themeShade="80"/>
        </w:rPr>
      </w:r>
      <w:r w:rsidRPr="00886A62">
        <w:rPr>
          <w:color w:val="2B5258" w:themeColor="accent5" w:themeShade="80"/>
        </w:rPr>
        <w:fldChar w:fldCharType="separate"/>
      </w:r>
      <w:r w:rsidRPr="00886A62">
        <w:rPr>
          <w:color w:val="2B5258" w:themeColor="accent5" w:themeShade="80"/>
        </w:rPr>
        <w:t>57</w:t>
      </w:r>
      <w:r w:rsidRPr="00886A62">
        <w:rPr>
          <w:color w:val="2B5258" w:themeColor="accent5" w:themeShade="80"/>
        </w:rPr>
        <w:fldChar w:fldCharType="end"/>
      </w:r>
    </w:p>
    <w:p w14:paraId="2B780124"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Appendix B: Interview participants</w:t>
      </w:r>
      <w:r>
        <w:rPr>
          <w:noProof/>
        </w:rPr>
        <w:tab/>
      </w:r>
      <w:r>
        <w:rPr>
          <w:noProof/>
        </w:rPr>
        <w:fldChar w:fldCharType="begin"/>
      </w:r>
      <w:r>
        <w:rPr>
          <w:noProof/>
        </w:rPr>
        <w:instrText xml:space="preserve"> PAGEREF _Toc480536763 \h </w:instrText>
      </w:r>
      <w:r>
        <w:rPr>
          <w:noProof/>
        </w:rPr>
      </w:r>
      <w:r>
        <w:rPr>
          <w:noProof/>
        </w:rPr>
        <w:fldChar w:fldCharType="separate"/>
      </w:r>
      <w:r>
        <w:rPr>
          <w:noProof/>
        </w:rPr>
        <w:t>58</w:t>
      </w:r>
      <w:r>
        <w:rPr>
          <w:noProof/>
        </w:rPr>
        <w:fldChar w:fldCharType="end"/>
      </w:r>
    </w:p>
    <w:p w14:paraId="35D099F8" w14:textId="77777777" w:rsidR="00EE11BA" w:rsidRDefault="00EE11BA">
      <w:pPr>
        <w:pStyle w:val="TOC1"/>
        <w:tabs>
          <w:tab w:val="right" w:leader="dot" w:pos="8290"/>
        </w:tabs>
        <w:rPr>
          <w:rFonts w:cstheme="minorBidi"/>
          <w:b w:val="0"/>
          <w:caps w:val="0"/>
          <w:noProof/>
          <w:lang w:eastAsia="en-AU"/>
        </w:rPr>
      </w:pPr>
      <w:r w:rsidRPr="00F44531">
        <w:rPr>
          <w:rFonts w:ascii="Helvetica" w:hAnsi="Helvetica"/>
          <w:noProof/>
          <w:color w:val="2B5258" w:themeColor="accent5" w:themeShade="80"/>
        </w:rPr>
        <w:t>Appendix C: YCBP administration and bursary cost</w:t>
      </w:r>
      <w:r>
        <w:rPr>
          <w:noProof/>
        </w:rPr>
        <w:tab/>
      </w:r>
      <w:r>
        <w:rPr>
          <w:noProof/>
        </w:rPr>
        <w:fldChar w:fldCharType="begin"/>
      </w:r>
      <w:r>
        <w:rPr>
          <w:noProof/>
        </w:rPr>
        <w:instrText xml:space="preserve"> PAGEREF _Toc480536764 \h </w:instrText>
      </w:r>
      <w:r>
        <w:rPr>
          <w:noProof/>
        </w:rPr>
      </w:r>
      <w:r>
        <w:rPr>
          <w:noProof/>
        </w:rPr>
        <w:fldChar w:fldCharType="separate"/>
      </w:r>
      <w:r>
        <w:rPr>
          <w:noProof/>
        </w:rPr>
        <w:t>59</w:t>
      </w:r>
      <w:r>
        <w:rPr>
          <w:noProof/>
        </w:rPr>
        <w:fldChar w:fldCharType="end"/>
      </w:r>
    </w:p>
    <w:p w14:paraId="410396E1" w14:textId="77777777" w:rsidR="00476F3E" w:rsidRPr="003728B5" w:rsidRDefault="00A84032" w:rsidP="00005AE1">
      <w:pPr>
        <w:pStyle w:val="NoSpacing"/>
        <w:rPr>
          <w:rFonts w:ascii="Helvetica" w:hAnsi="Helvetica"/>
          <w:color w:val="5AA2AE" w:themeColor="accent5"/>
        </w:rPr>
      </w:pPr>
      <w:r w:rsidRPr="0017736B">
        <w:rPr>
          <w:rFonts w:ascii="Helvetica" w:hAnsi="Helvetica"/>
          <w:color w:val="2B5258" w:themeColor="accent5" w:themeShade="80"/>
          <w:sz w:val="22"/>
          <w:szCs w:val="22"/>
        </w:rPr>
        <w:fldChar w:fldCharType="end"/>
      </w:r>
    </w:p>
    <w:p w14:paraId="6A86FAA2" w14:textId="77777777" w:rsidR="006072C5" w:rsidRPr="003728B5" w:rsidRDefault="00476F3E" w:rsidP="006072C5">
      <w:pPr>
        <w:spacing w:before="240"/>
        <w:rPr>
          <w:rFonts w:ascii="Helvetica" w:hAnsi="Helvetica"/>
        </w:rPr>
      </w:pPr>
      <w:r w:rsidRPr="003728B5">
        <w:rPr>
          <w:rFonts w:ascii="Helvetica" w:hAnsi="Helvetica"/>
        </w:rPr>
        <w:br w:type="page"/>
      </w:r>
    </w:p>
    <w:p w14:paraId="2F5325C7" w14:textId="44D67475" w:rsidR="006D372E" w:rsidRPr="0017736B" w:rsidRDefault="00DA5B2B" w:rsidP="006D372E">
      <w:pPr>
        <w:pStyle w:val="Heading1"/>
        <w:rPr>
          <w:rFonts w:ascii="Helvetica" w:hAnsi="Helvetica"/>
          <w:color w:val="2B5258" w:themeColor="accent5" w:themeShade="80"/>
        </w:rPr>
      </w:pPr>
      <w:bookmarkStart w:id="17" w:name="_Toc480536732"/>
      <w:r w:rsidRPr="0017736B">
        <w:rPr>
          <w:rFonts w:ascii="Helvetica" w:hAnsi="Helvetica"/>
          <w:color w:val="2B5258" w:themeColor="accent5" w:themeShade="80"/>
        </w:rPr>
        <w:lastRenderedPageBreak/>
        <w:t xml:space="preserve">EXECUTIVE </w:t>
      </w:r>
      <w:r w:rsidR="006D372E" w:rsidRPr="0017736B">
        <w:rPr>
          <w:rFonts w:ascii="Helvetica" w:hAnsi="Helvetica"/>
          <w:color w:val="2B5258" w:themeColor="accent5" w:themeShade="80"/>
        </w:rPr>
        <w:t>SUMMARY</w:t>
      </w:r>
      <w:bookmarkEnd w:id="17"/>
    </w:p>
    <w:p w14:paraId="44A387EC" w14:textId="4083D86A" w:rsidR="00DD49ED" w:rsidRPr="00C60065" w:rsidRDefault="00DD49ED" w:rsidP="00DD49ED">
      <w:pPr>
        <w:spacing w:before="120" w:after="120"/>
        <w:jc w:val="both"/>
        <w:rPr>
          <w:rFonts w:ascii="Helvetica" w:eastAsia="Times New Roman" w:hAnsi="Helvetica"/>
          <w:sz w:val="22"/>
        </w:rPr>
      </w:pPr>
      <w:r w:rsidRPr="00C60065">
        <w:rPr>
          <w:rFonts w:ascii="Helvetica" w:eastAsia="Times New Roman" w:hAnsi="Helvetica"/>
          <w:sz w:val="22"/>
        </w:rPr>
        <w:t xml:space="preserve">This report documents the findings of the </w:t>
      </w:r>
      <w:r w:rsidR="00D10232">
        <w:rPr>
          <w:rFonts w:ascii="Helvetica" w:eastAsia="Times New Roman" w:hAnsi="Helvetica"/>
          <w:sz w:val="22"/>
        </w:rPr>
        <w:t>Young Carer Bursary Program (</w:t>
      </w:r>
      <w:r>
        <w:rPr>
          <w:rFonts w:ascii="Helvetica" w:eastAsia="Times New Roman" w:hAnsi="Helvetica"/>
          <w:sz w:val="22"/>
        </w:rPr>
        <w:t>YCBP</w:t>
      </w:r>
      <w:r w:rsidR="00D10232">
        <w:rPr>
          <w:rFonts w:ascii="Helvetica" w:eastAsia="Times New Roman" w:hAnsi="Helvetica"/>
          <w:sz w:val="22"/>
        </w:rPr>
        <w:t>)</w:t>
      </w:r>
      <w:r>
        <w:rPr>
          <w:rFonts w:ascii="Helvetica" w:eastAsia="Times New Roman" w:hAnsi="Helvetica"/>
          <w:sz w:val="22"/>
        </w:rPr>
        <w:t xml:space="preserve"> </w:t>
      </w:r>
      <w:r w:rsidRPr="00C60065">
        <w:rPr>
          <w:rFonts w:ascii="Helvetica" w:eastAsia="Times New Roman" w:hAnsi="Helvetica"/>
          <w:sz w:val="22"/>
        </w:rPr>
        <w:t>evaluation and their implications.</w:t>
      </w:r>
      <w:r>
        <w:rPr>
          <w:rFonts w:ascii="Helvetica" w:eastAsia="Times New Roman" w:hAnsi="Helvetica"/>
          <w:sz w:val="22"/>
        </w:rPr>
        <w:t xml:space="preserve"> It is intended that this report will </w:t>
      </w:r>
      <w:r w:rsidR="00053832">
        <w:rPr>
          <w:rFonts w:ascii="Helvetica" w:eastAsia="Times New Roman" w:hAnsi="Helvetica"/>
          <w:sz w:val="22"/>
        </w:rPr>
        <w:t>aid the</w:t>
      </w:r>
      <w:r>
        <w:rPr>
          <w:rFonts w:ascii="Helvetica" w:eastAsia="Times New Roman" w:hAnsi="Helvetica"/>
          <w:sz w:val="22"/>
        </w:rPr>
        <w:t xml:space="preserve"> identif</w:t>
      </w:r>
      <w:r w:rsidR="00053832">
        <w:rPr>
          <w:rFonts w:ascii="Helvetica" w:eastAsia="Times New Roman" w:hAnsi="Helvetica"/>
          <w:sz w:val="22"/>
        </w:rPr>
        <w:t>ication of positive</w:t>
      </w:r>
      <w:r>
        <w:rPr>
          <w:rFonts w:ascii="Helvetica" w:eastAsia="Times New Roman" w:hAnsi="Helvetica"/>
          <w:sz w:val="22"/>
        </w:rPr>
        <w:t xml:space="preserve"> outcomes achieved by the YCBP </w:t>
      </w:r>
      <w:r w:rsidR="00053832">
        <w:rPr>
          <w:rFonts w:ascii="Helvetica" w:eastAsia="Times New Roman" w:hAnsi="Helvetica"/>
          <w:sz w:val="22"/>
        </w:rPr>
        <w:t xml:space="preserve">as well as any </w:t>
      </w:r>
      <w:r w:rsidR="00316A44">
        <w:rPr>
          <w:rFonts w:ascii="Helvetica" w:eastAsia="Times New Roman" w:hAnsi="Helvetica"/>
          <w:sz w:val="22"/>
        </w:rPr>
        <w:t>opportunities for improvement</w:t>
      </w:r>
      <w:r>
        <w:rPr>
          <w:rFonts w:ascii="Helvetica" w:eastAsia="Times New Roman" w:hAnsi="Helvetica"/>
          <w:sz w:val="22"/>
        </w:rPr>
        <w:t>.</w:t>
      </w:r>
    </w:p>
    <w:p w14:paraId="5C9FB841" w14:textId="30FA9D8C" w:rsidR="00F4673E" w:rsidRPr="008B64D0" w:rsidRDefault="00F4673E" w:rsidP="00F4673E">
      <w:pPr>
        <w:spacing w:before="120" w:after="120"/>
        <w:jc w:val="both"/>
        <w:rPr>
          <w:rFonts w:ascii="Helvetica" w:hAnsi="Helvetica"/>
          <w:sz w:val="22"/>
        </w:rPr>
      </w:pPr>
      <w:r>
        <w:rPr>
          <w:rFonts w:ascii="Helvetica" w:hAnsi="Helvetica"/>
          <w:sz w:val="22"/>
          <w:lang w:val="en-US"/>
        </w:rPr>
        <w:t xml:space="preserve">Arising from a 2013 </w:t>
      </w:r>
      <w:r w:rsidR="005E0B3D">
        <w:rPr>
          <w:rFonts w:ascii="Helvetica" w:hAnsi="Helvetica"/>
          <w:sz w:val="22"/>
          <w:lang w:val="en-US"/>
        </w:rPr>
        <w:t xml:space="preserve">federal </w:t>
      </w:r>
      <w:r>
        <w:rPr>
          <w:rFonts w:ascii="Helvetica" w:hAnsi="Helvetica"/>
          <w:sz w:val="22"/>
          <w:lang w:val="en-US"/>
        </w:rPr>
        <w:t xml:space="preserve">election commitment, and developed in 2014, </w:t>
      </w:r>
      <w:r w:rsidRPr="008B64D0">
        <w:rPr>
          <w:rFonts w:ascii="Helvetica" w:hAnsi="Helvetica"/>
          <w:sz w:val="22"/>
          <w:lang w:val="en-US"/>
        </w:rPr>
        <w:t>the YCBP was designed to assist young carers aged 25 years and under to continue to study and to relieve the financial pressure for them to undertake part-time work in addition to their educational and caring responsibilities.</w:t>
      </w:r>
      <w:r>
        <w:rPr>
          <w:rFonts w:ascii="Helvetica" w:hAnsi="Helvetica"/>
          <w:sz w:val="22"/>
          <w:lang w:val="en-US"/>
        </w:rPr>
        <w:t xml:space="preserve"> The YCBP aims to achieve this by awarding a specified number of financial bursaries to young carers determined to be most in need.</w:t>
      </w:r>
    </w:p>
    <w:p w14:paraId="1DAFDC3C" w14:textId="0559919D" w:rsidR="00D16C64" w:rsidRDefault="00F4673E" w:rsidP="001565FE">
      <w:pPr>
        <w:spacing w:before="120" w:after="120"/>
        <w:jc w:val="both"/>
        <w:rPr>
          <w:rFonts w:ascii="Helvetica" w:hAnsi="Helvetica"/>
          <w:sz w:val="22"/>
          <w:lang w:val="en-US"/>
        </w:rPr>
      </w:pPr>
      <w:r w:rsidRPr="008B64D0">
        <w:rPr>
          <w:rFonts w:ascii="Helvetica" w:hAnsi="Helvetica"/>
          <w:sz w:val="22"/>
          <w:lang w:val="en-US"/>
        </w:rPr>
        <w:t xml:space="preserve">Carers Australia is funded by </w:t>
      </w:r>
      <w:r>
        <w:rPr>
          <w:rFonts w:ascii="Helvetica" w:hAnsi="Helvetica"/>
          <w:sz w:val="22"/>
          <w:lang w:val="en-US"/>
        </w:rPr>
        <w:t xml:space="preserve">the Department to administer the </w:t>
      </w:r>
      <w:r w:rsidR="00FD66EA">
        <w:rPr>
          <w:rFonts w:ascii="Helvetica" w:hAnsi="Helvetica"/>
          <w:sz w:val="22"/>
          <w:lang w:val="en-US"/>
        </w:rPr>
        <w:t xml:space="preserve">approximate </w:t>
      </w:r>
      <w:r>
        <w:rPr>
          <w:rFonts w:ascii="Helvetica" w:hAnsi="Helvetica"/>
          <w:sz w:val="22"/>
          <w:lang w:val="en-US"/>
        </w:rPr>
        <w:t>total $3</w:t>
      </w:r>
      <w:r w:rsidR="0028371B">
        <w:rPr>
          <w:rFonts w:ascii="Helvetica" w:hAnsi="Helvetica"/>
          <w:sz w:val="22"/>
          <w:lang w:val="en-US"/>
        </w:rPr>
        <w:t>.45</w:t>
      </w:r>
      <w:r>
        <w:rPr>
          <w:rFonts w:ascii="Helvetica" w:hAnsi="Helvetica"/>
          <w:sz w:val="22"/>
          <w:lang w:val="en-US"/>
        </w:rPr>
        <w:t xml:space="preserve"> </w:t>
      </w:r>
      <w:r w:rsidRPr="008B64D0">
        <w:rPr>
          <w:rFonts w:ascii="Helvetica" w:hAnsi="Helvetica"/>
          <w:sz w:val="22"/>
          <w:lang w:val="en-US"/>
        </w:rPr>
        <w:t>m</w:t>
      </w:r>
      <w:r>
        <w:rPr>
          <w:rFonts w:ascii="Helvetica" w:hAnsi="Helvetica"/>
          <w:sz w:val="22"/>
          <w:lang w:val="en-US"/>
        </w:rPr>
        <w:t>illion</w:t>
      </w:r>
      <w:r w:rsidRPr="008B64D0">
        <w:rPr>
          <w:rFonts w:ascii="Helvetica" w:hAnsi="Helvetica"/>
          <w:sz w:val="22"/>
          <w:lang w:val="en-US"/>
        </w:rPr>
        <w:t xml:space="preserve"> YCBP grant pool (over three calendar years</w:t>
      </w:r>
      <w:r w:rsidR="00053832">
        <w:rPr>
          <w:rFonts w:ascii="Helvetica" w:hAnsi="Helvetica"/>
          <w:sz w:val="22"/>
          <w:lang w:val="en-US"/>
        </w:rPr>
        <w:t xml:space="preserve"> 2015</w:t>
      </w:r>
      <w:r w:rsidR="00960D45">
        <w:rPr>
          <w:rFonts w:ascii="Helvetica" w:hAnsi="Helvetica"/>
          <w:sz w:val="22"/>
          <w:lang w:val="en-US"/>
        </w:rPr>
        <w:t>–</w:t>
      </w:r>
      <w:r w:rsidR="00053832">
        <w:rPr>
          <w:rFonts w:ascii="Helvetica" w:hAnsi="Helvetica"/>
          <w:sz w:val="22"/>
          <w:lang w:val="en-US"/>
        </w:rPr>
        <w:t>2017</w:t>
      </w:r>
      <w:r w:rsidRPr="008B64D0">
        <w:rPr>
          <w:rFonts w:ascii="Helvetica" w:hAnsi="Helvetica"/>
          <w:sz w:val="22"/>
          <w:lang w:val="en-US"/>
        </w:rPr>
        <w:t>)</w:t>
      </w:r>
      <w:r w:rsidR="00053832">
        <w:rPr>
          <w:rFonts w:ascii="Helvetica" w:hAnsi="Helvetica"/>
          <w:sz w:val="22"/>
          <w:lang w:val="en-US"/>
        </w:rPr>
        <w:t>. Bursaries are awarded based on an annual selection process overseen by an Independent Assessment Panel</w:t>
      </w:r>
      <w:r>
        <w:rPr>
          <w:rFonts w:ascii="Helvetica" w:hAnsi="Helvetica"/>
          <w:sz w:val="22"/>
          <w:lang w:val="en-US"/>
        </w:rPr>
        <w:t xml:space="preserve">. A summary of the bursaries available for each calendar year of the </w:t>
      </w:r>
      <w:r w:rsidR="0032450F">
        <w:rPr>
          <w:rFonts w:ascii="Helvetica" w:hAnsi="Helvetica"/>
          <w:sz w:val="22"/>
          <w:lang w:val="en-US"/>
        </w:rPr>
        <w:t>program</w:t>
      </w:r>
      <w:r>
        <w:rPr>
          <w:rFonts w:ascii="Helvetica" w:hAnsi="Helvetica"/>
          <w:sz w:val="22"/>
          <w:lang w:val="en-US"/>
        </w:rPr>
        <w:t xml:space="preserve">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Bursaries available for each calendar year of the program"/>
        <w:tblDescription w:val="This table shows a summary of the bursaries available for each calendar year of the program and the total value of the bursaries."/>
      </w:tblPr>
      <w:tblGrid>
        <w:gridCol w:w="851"/>
        <w:gridCol w:w="1397"/>
        <w:gridCol w:w="1562"/>
        <w:gridCol w:w="1574"/>
        <w:gridCol w:w="1536"/>
        <w:gridCol w:w="1596"/>
      </w:tblGrid>
      <w:tr w:rsidR="00A873CE" w:rsidRPr="00E76573" w14:paraId="574A19FD" w14:textId="77777777" w:rsidTr="00C109E4">
        <w:trPr>
          <w:tblHeader/>
        </w:trPr>
        <w:tc>
          <w:tcPr>
            <w:tcW w:w="851" w:type="dxa"/>
          </w:tcPr>
          <w:p w14:paraId="7E4BB663" w14:textId="77777777" w:rsidR="00A873CE" w:rsidRPr="00E76573" w:rsidRDefault="00A873CE" w:rsidP="00D16C64">
            <w:pPr>
              <w:spacing w:before="120" w:after="120"/>
              <w:rPr>
                <w:rFonts w:ascii="Helvetica" w:hAnsi="Helvetica"/>
                <w:sz w:val="20"/>
                <w:lang w:val="en-US"/>
              </w:rPr>
            </w:pPr>
          </w:p>
        </w:tc>
        <w:tc>
          <w:tcPr>
            <w:tcW w:w="852" w:type="dxa"/>
          </w:tcPr>
          <w:p w14:paraId="00425684" w14:textId="14FE63EA" w:rsidR="00A873CE" w:rsidRPr="00E76573" w:rsidRDefault="00A873CE" w:rsidP="00D16C64">
            <w:pPr>
              <w:spacing w:before="120" w:after="120"/>
              <w:rPr>
                <w:rFonts w:ascii="Helvetica" w:hAnsi="Helvetica"/>
                <w:sz w:val="20"/>
                <w:lang w:val="en-US"/>
              </w:rPr>
            </w:pPr>
          </w:p>
        </w:tc>
        <w:tc>
          <w:tcPr>
            <w:tcW w:w="1702" w:type="dxa"/>
          </w:tcPr>
          <w:p w14:paraId="0BFDB7EF" w14:textId="4F18E320" w:rsidR="00A873CE" w:rsidRPr="0017736B" w:rsidRDefault="00A873CE" w:rsidP="00D16C64">
            <w:pPr>
              <w:spacing w:before="120" w:after="120"/>
              <w:rPr>
                <w:rFonts w:ascii="Helvetica" w:hAnsi="Helvetica"/>
                <w:b/>
                <w:color w:val="2B5258" w:themeColor="accent5" w:themeShade="80"/>
                <w:sz w:val="20"/>
                <w:lang w:val="en-US"/>
              </w:rPr>
            </w:pPr>
            <w:r w:rsidRPr="0017736B">
              <w:rPr>
                <w:rFonts w:ascii="Helvetica" w:hAnsi="Helvetica"/>
                <w:b/>
                <w:color w:val="2B5258" w:themeColor="accent5" w:themeShade="80"/>
                <w:sz w:val="20"/>
                <w:lang w:val="en-US"/>
              </w:rPr>
              <w:t>Calendar year</w:t>
            </w:r>
          </w:p>
        </w:tc>
        <w:tc>
          <w:tcPr>
            <w:tcW w:w="1704" w:type="dxa"/>
          </w:tcPr>
          <w:p w14:paraId="1F860539" w14:textId="4022FAD7" w:rsidR="00A873CE" w:rsidRPr="00037BBB" w:rsidRDefault="00A873CE" w:rsidP="00D16C64">
            <w:pPr>
              <w:spacing w:before="120" w:after="120"/>
              <w:rPr>
                <w:rFonts w:ascii="Helvetica" w:hAnsi="Helvetica"/>
                <w:b/>
                <w:color w:val="009999"/>
                <w:sz w:val="20"/>
                <w:lang w:val="en-US"/>
              </w:rPr>
            </w:pPr>
            <w:r w:rsidRPr="0017736B">
              <w:rPr>
                <w:rFonts w:ascii="Helvetica" w:hAnsi="Helvetica"/>
                <w:b/>
                <w:color w:val="2B5258" w:themeColor="accent5" w:themeShade="80"/>
                <w:sz w:val="20"/>
                <w:lang w:val="en-US"/>
              </w:rPr>
              <w:t>Number of bursaries planned</w:t>
            </w:r>
          </w:p>
        </w:tc>
        <w:tc>
          <w:tcPr>
            <w:tcW w:w="1703" w:type="dxa"/>
          </w:tcPr>
          <w:p w14:paraId="738322CD" w14:textId="663DD1DE" w:rsidR="00A873CE" w:rsidRPr="00037BBB" w:rsidRDefault="00A873CE" w:rsidP="00D16C64">
            <w:pPr>
              <w:spacing w:before="120" w:after="120"/>
              <w:rPr>
                <w:rFonts w:ascii="Helvetica" w:hAnsi="Helvetica"/>
                <w:b/>
                <w:color w:val="009999"/>
                <w:sz w:val="20"/>
                <w:lang w:val="en-US"/>
              </w:rPr>
            </w:pPr>
            <w:r w:rsidRPr="0017736B">
              <w:rPr>
                <w:rFonts w:ascii="Helvetica" w:hAnsi="Helvetica"/>
                <w:b/>
                <w:color w:val="2B5258" w:themeColor="accent5" w:themeShade="80"/>
                <w:sz w:val="20"/>
                <w:lang w:val="en-US"/>
              </w:rPr>
              <w:t>Value of each bursary</w:t>
            </w:r>
          </w:p>
        </w:tc>
        <w:tc>
          <w:tcPr>
            <w:tcW w:w="1704" w:type="dxa"/>
          </w:tcPr>
          <w:p w14:paraId="08DB11E4" w14:textId="3427CA6D" w:rsidR="00A873CE" w:rsidRPr="00037BBB" w:rsidRDefault="00A873CE" w:rsidP="00D16C64">
            <w:pPr>
              <w:spacing w:before="120" w:after="120"/>
              <w:rPr>
                <w:rFonts w:ascii="Helvetica" w:hAnsi="Helvetica"/>
                <w:b/>
                <w:color w:val="009999"/>
                <w:sz w:val="20"/>
                <w:lang w:val="en-US"/>
              </w:rPr>
            </w:pPr>
            <w:r w:rsidRPr="0017736B">
              <w:rPr>
                <w:rFonts w:ascii="Helvetica" w:hAnsi="Helvetica"/>
                <w:b/>
                <w:color w:val="2B5258" w:themeColor="accent5" w:themeShade="80"/>
                <w:sz w:val="20"/>
                <w:lang w:val="en-US"/>
              </w:rPr>
              <w:t>Total value of bursaries</w:t>
            </w:r>
          </w:p>
        </w:tc>
      </w:tr>
      <w:tr w:rsidR="00A873CE" w:rsidRPr="00E76573" w14:paraId="1EA6A124" w14:textId="77777777" w:rsidTr="006F2E93">
        <w:trPr>
          <w:trHeight w:val="108"/>
        </w:trPr>
        <w:tc>
          <w:tcPr>
            <w:tcW w:w="851" w:type="dxa"/>
            <w:vMerge w:val="restart"/>
            <w:shd w:val="clear" w:color="auto" w:fill="D9D9D9" w:themeFill="background1" w:themeFillShade="D9"/>
            <w:vAlign w:val="center"/>
          </w:tcPr>
          <w:p w14:paraId="7EFD186E" w14:textId="1C4FA0E8" w:rsidR="00A873CE" w:rsidRPr="00FD42D4" w:rsidRDefault="00A873CE" w:rsidP="00E76573">
            <w:pPr>
              <w:spacing w:before="120" w:after="120"/>
              <w:rPr>
                <w:rFonts w:ascii="Helvetica" w:hAnsi="Helvetica"/>
                <w:b/>
                <w:sz w:val="20"/>
                <w:lang w:val="en-US"/>
              </w:rPr>
            </w:pPr>
            <w:r>
              <w:rPr>
                <w:rFonts w:ascii="Helvetica" w:hAnsi="Helvetica"/>
                <w:b/>
                <w:sz w:val="20"/>
                <w:lang w:val="en-US"/>
              </w:rPr>
              <w:t xml:space="preserve">Round </w:t>
            </w:r>
            <w:r w:rsidRPr="00FD42D4">
              <w:rPr>
                <w:rFonts w:ascii="Helvetica" w:hAnsi="Helvetica"/>
                <w:b/>
                <w:sz w:val="20"/>
                <w:lang w:val="en-US"/>
              </w:rPr>
              <w:t>1:</w:t>
            </w:r>
          </w:p>
        </w:tc>
        <w:tc>
          <w:tcPr>
            <w:tcW w:w="852" w:type="dxa"/>
            <w:vMerge w:val="restart"/>
            <w:shd w:val="clear" w:color="auto" w:fill="D9D9D9" w:themeFill="background1" w:themeFillShade="D9"/>
            <w:vAlign w:val="center"/>
          </w:tcPr>
          <w:p w14:paraId="50D3E7A9" w14:textId="19CD95EB" w:rsidR="00A873CE" w:rsidRPr="00FD42D4" w:rsidRDefault="00A873CE" w:rsidP="00E76573">
            <w:pPr>
              <w:spacing w:before="120" w:after="120"/>
              <w:rPr>
                <w:rFonts w:ascii="Helvetica" w:hAnsi="Helvetica"/>
                <w:b/>
                <w:sz w:val="20"/>
                <w:lang w:val="en-US"/>
              </w:rPr>
            </w:pPr>
          </w:p>
        </w:tc>
        <w:tc>
          <w:tcPr>
            <w:tcW w:w="1702" w:type="dxa"/>
            <w:vMerge w:val="restart"/>
            <w:shd w:val="clear" w:color="auto" w:fill="D9D9D9" w:themeFill="background1" w:themeFillShade="D9"/>
          </w:tcPr>
          <w:p w14:paraId="6C6B15AF" w14:textId="0DC5BD03" w:rsidR="00A873CE" w:rsidRPr="00E76573" w:rsidRDefault="00A873CE" w:rsidP="00D16C64">
            <w:pPr>
              <w:spacing w:before="120" w:after="120"/>
              <w:rPr>
                <w:rFonts w:ascii="Helvetica" w:hAnsi="Helvetica"/>
                <w:sz w:val="20"/>
                <w:lang w:val="en-US"/>
              </w:rPr>
            </w:pPr>
            <w:r w:rsidRPr="00E76573">
              <w:rPr>
                <w:rFonts w:ascii="Helvetica" w:hAnsi="Helvetica"/>
                <w:sz w:val="20"/>
                <w:lang w:val="en-US"/>
              </w:rPr>
              <w:t>2015 (1)</w:t>
            </w:r>
            <w:r>
              <w:rPr>
                <w:rFonts w:ascii="Helvetica" w:hAnsi="Helvetica"/>
                <w:sz w:val="20"/>
                <w:lang w:val="en-US"/>
              </w:rPr>
              <w:t>*</w:t>
            </w:r>
          </w:p>
        </w:tc>
        <w:tc>
          <w:tcPr>
            <w:tcW w:w="1704" w:type="dxa"/>
            <w:tcBorders>
              <w:bottom w:val="dotted" w:sz="4" w:space="0" w:color="404040" w:themeColor="text1" w:themeTint="BF"/>
            </w:tcBorders>
            <w:shd w:val="clear" w:color="auto" w:fill="D9D9D9" w:themeFill="background1" w:themeFillShade="D9"/>
          </w:tcPr>
          <w:p w14:paraId="532B56C7" w14:textId="77777777"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50</w:t>
            </w:r>
          </w:p>
        </w:tc>
        <w:tc>
          <w:tcPr>
            <w:tcW w:w="1703" w:type="dxa"/>
            <w:tcBorders>
              <w:bottom w:val="dotted" w:sz="4" w:space="0" w:color="404040" w:themeColor="text1" w:themeTint="BF"/>
            </w:tcBorders>
            <w:shd w:val="clear" w:color="auto" w:fill="D9D9D9" w:themeFill="background1" w:themeFillShade="D9"/>
          </w:tcPr>
          <w:p w14:paraId="40ACE437" w14:textId="3DF19E3F"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$10,000</w:t>
            </w:r>
          </w:p>
        </w:tc>
        <w:tc>
          <w:tcPr>
            <w:tcW w:w="1704" w:type="dxa"/>
            <w:tcBorders>
              <w:bottom w:val="dotted" w:sz="4" w:space="0" w:color="404040" w:themeColor="text1" w:themeTint="BF"/>
            </w:tcBorders>
            <w:shd w:val="clear" w:color="auto" w:fill="D9D9D9" w:themeFill="background1" w:themeFillShade="D9"/>
          </w:tcPr>
          <w:p w14:paraId="7884EDE0" w14:textId="00AE9591"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$500,000</w:t>
            </w:r>
          </w:p>
        </w:tc>
      </w:tr>
      <w:tr w:rsidR="00A873CE" w:rsidRPr="00E76573" w14:paraId="3B9B0D72" w14:textId="77777777" w:rsidTr="006F2E93">
        <w:trPr>
          <w:trHeight w:val="106"/>
        </w:trPr>
        <w:tc>
          <w:tcPr>
            <w:tcW w:w="851" w:type="dxa"/>
            <w:vMerge/>
            <w:shd w:val="clear" w:color="auto" w:fill="D9D9D9" w:themeFill="background1" w:themeFillShade="D9"/>
            <w:vAlign w:val="center"/>
          </w:tcPr>
          <w:p w14:paraId="32E517C4" w14:textId="77777777" w:rsidR="00A873CE" w:rsidRPr="00FD42D4" w:rsidRDefault="00A873CE" w:rsidP="00E76573">
            <w:pPr>
              <w:spacing w:before="120" w:after="120"/>
              <w:rPr>
                <w:rFonts w:ascii="Helvetica" w:hAnsi="Helvetica"/>
                <w:b/>
                <w:sz w:val="20"/>
                <w:lang w:val="en-US"/>
              </w:rPr>
            </w:pPr>
          </w:p>
        </w:tc>
        <w:tc>
          <w:tcPr>
            <w:tcW w:w="852" w:type="dxa"/>
            <w:vMerge/>
            <w:shd w:val="clear" w:color="auto" w:fill="D9D9D9" w:themeFill="background1" w:themeFillShade="D9"/>
            <w:vAlign w:val="center"/>
          </w:tcPr>
          <w:p w14:paraId="15FC026A" w14:textId="2BA9F9E9" w:rsidR="00A873CE" w:rsidRPr="00FD42D4" w:rsidRDefault="00A873CE" w:rsidP="00E76573">
            <w:pPr>
              <w:spacing w:before="120" w:after="120"/>
              <w:rPr>
                <w:rFonts w:ascii="Helvetica" w:hAnsi="Helvetica"/>
                <w:b/>
                <w:sz w:val="20"/>
                <w:lang w:val="en-US"/>
              </w:rPr>
            </w:pPr>
          </w:p>
        </w:tc>
        <w:tc>
          <w:tcPr>
            <w:tcW w:w="1702" w:type="dxa"/>
            <w:vMerge/>
            <w:shd w:val="clear" w:color="auto" w:fill="D9D9D9" w:themeFill="background1" w:themeFillShade="D9"/>
          </w:tcPr>
          <w:p w14:paraId="7FF55048" w14:textId="77777777" w:rsidR="00A873CE" w:rsidRPr="00E76573" w:rsidRDefault="00A873CE" w:rsidP="00D16C64">
            <w:pPr>
              <w:spacing w:before="120" w:after="120"/>
              <w:rPr>
                <w:rFonts w:ascii="Helvetica" w:hAnsi="Helvetica"/>
                <w:sz w:val="20"/>
                <w:lang w:val="en-US"/>
              </w:rPr>
            </w:pP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551B376E" w14:textId="43BBD63E" w:rsidR="00A873CE" w:rsidRDefault="00A873CE" w:rsidP="00B05CD1">
            <w:pPr>
              <w:spacing w:before="120" w:after="120"/>
              <w:jc w:val="right"/>
              <w:rPr>
                <w:rFonts w:ascii="Helvetica" w:hAnsi="Helvetica"/>
                <w:sz w:val="20"/>
                <w:lang w:val="en-US"/>
              </w:rPr>
            </w:pPr>
            <w:r>
              <w:rPr>
                <w:rFonts w:ascii="Helvetica" w:hAnsi="Helvetica"/>
                <w:sz w:val="20"/>
                <w:lang w:val="en-US"/>
              </w:rPr>
              <w:t>50</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102A614A" w14:textId="7950AC4D" w:rsidR="00A873CE" w:rsidRDefault="00A873CE" w:rsidP="00B05CD1">
            <w:pPr>
              <w:spacing w:before="120" w:after="120"/>
              <w:jc w:val="right"/>
              <w:rPr>
                <w:rFonts w:ascii="Helvetica" w:hAnsi="Helvetica"/>
                <w:sz w:val="20"/>
                <w:lang w:val="en-US"/>
              </w:rPr>
            </w:pPr>
            <w:r>
              <w:rPr>
                <w:rFonts w:ascii="Helvetica" w:hAnsi="Helvetica"/>
                <w:sz w:val="20"/>
                <w:lang w:val="en-US"/>
              </w:rPr>
              <w:t>$6,000</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0115C7B5" w14:textId="56E17B1B" w:rsidR="00A873CE" w:rsidRDefault="00A873CE" w:rsidP="00B05CD1">
            <w:pPr>
              <w:spacing w:before="120" w:after="120"/>
              <w:jc w:val="right"/>
              <w:rPr>
                <w:rFonts w:ascii="Helvetica" w:hAnsi="Helvetica"/>
                <w:sz w:val="20"/>
                <w:lang w:val="en-US"/>
              </w:rPr>
            </w:pPr>
            <w:r>
              <w:rPr>
                <w:rFonts w:ascii="Helvetica" w:hAnsi="Helvetica"/>
                <w:sz w:val="20"/>
                <w:lang w:val="en-US"/>
              </w:rPr>
              <w:t>$300,000</w:t>
            </w:r>
          </w:p>
        </w:tc>
      </w:tr>
      <w:tr w:rsidR="00A873CE" w:rsidRPr="00E76573" w14:paraId="3B5A907C" w14:textId="77777777" w:rsidTr="006F2E93">
        <w:trPr>
          <w:trHeight w:val="106"/>
        </w:trPr>
        <w:tc>
          <w:tcPr>
            <w:tcW w:w="851" w:type="dxa"/>
            <w:vMerge/>
            <w:shd w:val="clear" w:color="auto" w:fill="D9D9D9" w:themeFill="background1" w:themeFillShade="D9"/>
            <w:vAlign w:val="center"/>
          </w:tcPr>
          <w:p w14:paraId="3A034CE7" w14:textId="77777777" w:rsidR="00A873CE" w:rsidRPr="00FD42D4" w:rsidRDefault="00A873CE" w:rsidP="00E76573">
            <w:pPr>
              <w:spacing w:before="120" w:after="120"/>
              <w:rPr>
                <w:rFonts w:ascii="Helvetica" w:hAnsi="Helvetica"/>
                <w:b/>
                <w:sz w:val="20"/>
                <w:lang w:val="en-US"/>
              </w:rPr>
            </w:pPr>
          </w:p>
        </w:tc>
        <w:tc>
          <w:tcPr>
            <w:tcW w:w="852" w:type="dxa"/>
            <w:vMerge/>
            <w:shd w:val="clear" w:color="auto" w:fill="D9D9D9" w:themeFill="background1" w:themeFillShade="D9"/>
            <w:vAlign w:val="center"/>
          </w:tcPr>
          <w:p w14:paraId="465FAC13" w14:textId="6A221EC5" w:rsidR="00A873CE" w:rsidRPr="00FD42D4" w:rsidRDefault="00A873CE" w:rsidP="00E76573">
            <w:pPr>
              <w:spacing w:before="120" w:after="120"/>
              <w:rPr>
                <w:rFonts w:ascii="Helvetica" w:hAnsi="Helvetica"/>
                <w:b/>
                <w:sz w:val="20"/>
                <w:lang w:val="en-US"/>
              </w:rPr>
            </w:pPr>
          </w:p>
        </w:tc>
        <w:tc>
          <w:tcPr>
            <w:tcW w:w="1702" w:type="dxa"/>
            <w:vMerge/>
            <w:tcBorders>
              <w:bottom w:val="dotted" w:sz="4" w:space="0" w:color="404040" w:themeColor="text1" w:themeTint="BF"/>
            </w:tcBorders>
            <w:shd w:val="clear" w:color="auto" w:fill="D9D9D9" w:themeFill="background1" w:themeFillShade="D9"/>
          </w:tcPr>
          <w:p w14:paraId="5F593C27" w14:textId="77777777" w:rsidR="00A873CE" w:rsidRPr="00E76573" w:rsidRDefault="00A873CE" w:rsidP="00D16C64">
            <w:pPr>
              <w:spacing w:before="120" w:after="120"/>
              <w:rPr>
                <w:rFonts w:ascii="Helvetica" w:hAnsi="Helvetica"/>
                <w:sz w:val="20"/>
                <w:lang w:val="en-US"/>
              </w:rPr>
            </w:pP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2DB96198" w14:textId="1816CE36" w:rsidR="00A873CE" w:rsidRDefault="00A873CE" w:rsidP="00B05CD1">
            <w:pPr>
              <w:spacing w:before="120" w:after="120"/>
              <w:jc w:val="right"/>
              <w:rPr>
                <w:rFonts w:ascii="Helvetica" w:hAnsi="Helvetica"/>
                <w:sz w:val="20"/>
                <w:lang w:val="en-US"/>
              </w:rPr>
            </w:pPr>
            <w:r>
              <w:rPr>
                <w:rFonts w:ascii="Helvetica" w:hAnsi="Helvetica"/>
                <w:sz w:val="20"/>
                <w:lang w:val="en-US"/>
              </w:rPr>
              <w:t>50</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3BE1BD51" w14:textId="26EF08E0" w:rsidR="00A873CE" w:rsidRDefault="00A873CE" w:rsidP="00B05CD1">
            <w:pPr>
              <w:spacing w:before="120" w:after="120"/>
              <w:jc w:val="right"/>
              <w:rPr>
                <w:rFonts w:ascii="Helvetica" w:hAnsi="Helvetica"/>
                <w:sz w:val="20"/>
                <w:lang w:val="en-US"/>
              </w:rPr>
            </w:pPr>
            <w:r>
              <w:rPr>
                <w:rFonts w:ascii="Helvetica" w:hAnsi="Helvetica"/>
                <w:sz w:val="20"/>
                <w:lang w:val="en-US"/>
              </w:rPr>
              <w:t>$4,000</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7D65898B" w14:textId="233CA37C" w:rsidR="00A873CE" w:rsidRDefault="00A873CE" w:rsidP="00B05CD1">
            <w:pPr>
              <w:spacing w:before="120" w:after="120"/>
              <w:jc w:val="right"/>
              <w:rPr>
                <w:rFonts w:ascii="Helvetica" w:hAnsi="Helvetica"/>
                <w:sz w:val="20"/>
                <w:lang w:val="en-US"/>
              </w:rPr>
            </w:pPr>
            <w:r>
              <w:rPr>
                <w:rFonts w:ascii="Helvetica" w:hAnsi="Helvetica"/>
                <w:sz w:val="20"/>
                <w:lang w:val="en-US"/>
              </w:rPr>
              <w:t>$200,000</w:t>
            </w:r>
          </w:p>
        </w:tc>
      </w:tr>
      <w:tr w:rsidR="00A873CE" w:rsidRPr="00E76573" w14:paraId="57CB5FF5" w14:textId="77777777" w:rsidTr="006F2E93">
        <w:tc>
          <w:tcPr>
            <w:tcW w:w="851" w:type="dxa"/>
            <w:vMerge/>
            <w:shd w:val="clear" w:color="auto" w:fill="D9D9D9" w:themeFill="background1" w:themeFillShade="D9"/>
          </w:tcPr>
          <w:p w14:paraId="004820E2" w14:textId="77777777" w:rsidR="00A873CE" w:rsidRPr="00FD42D4" w:rsidRDefault="00A873CE" w:rsidP="00D16C64">
            <w:pPr>
              <w:spacing w:before="120" w:after="120"/>
              <w:rPr>
                <w:rFonts w:ascii="Helvetica" w:hAnsi="Helvetica"/>
                <w:b/>
                <w:sz w:val="20"/>
                <w:lang w:val="en-US"/>
              </w:rPr>
            </w:pPr>
          </w:p>
        </w:tc>
        <w:tc>
          <w:tcPr>
            <w:tcW w:w="852" w:type="dxa"/>
            <w:vMerge/>
            <w:shd w:val="clear" w:color="auto" w:fill="D9D9D9" w:themeFill="background1" w:themeFillShade="D9"/>
          </w:tcPr>
          <w:p w14:paraId="798091CE" w14:textId="3A94FA03" w:rsidR="00A873CE" w:rsidRPr="00FD42D4" w:rsidRDefault="00A873CE" w:rsidP="00D16C64">
            <w:pPr>
              <w:spacing w:before="120" w:after="120"/>
              <w:rPr>
                <w:rFonts w:ascii="Helvetica" w:hAnsi="Helvetica"/>
                <w:b/>
                <w:sz w:val="20"/>
                <w:lang w:val="en-US"/>
              </w:rPr>
            </w:pPr>
          </w:p>
        </w:tc>
        <w:tc>
          <w:tcPr>
            <w:tcW w:w="1702" w:type="dxa"/>
            <w:tcBorders>
              <w:top w:val="dotted" w:sz="4" w:space="0" w:color="404040" w:themeColor="text1" w:themeTint="BF"/>
              <w:bottom w:val="dotted" w:sz="4" w:space="0" w:color="404040" w:themeColor="text1" w:themeTint="BF"/>
            </w:tcBorders>
            <w:shd w:val="clear" w:color="auto" w:fill="D9D9D9" w:themeFill="background1" w:themeFillShade="D9"/>
          </w:tcPr>
          <w:p w14:paraId="546680B9" w14:textId="75F0D089" w:rsidR="00A873CE" w:rsidRPr="00E76573" w:rsidRDefault="00A873CE" w:rsidP="00D16C64">
            <w:pPr>
              <w:spacing w:before="120" w:after="120"/>
              <w:rPr>
                <w:rFonts w:ascii="Helvetica" w:hAnsi="Helvetica"/>
                <w:sz w:val="20"/>
                <w:lang w:val="en-US"/>
              </w:rPr>
            </w:pPr>
            <w:r w:rsidRPr="00E76573">
              <w:rPr>
                <w:rFonts w:ascii="Helvetica" w:hAnsi="Helvetica"/>
                <w:sz w:val="20"/>
                <w:lang w:val="en-US"/>
              </w:rPr>
              <w:t>2015 (2)</w:t>
            </w:r>
            <w:r>
              <w:rPr>
                <w:rFonts w:ascii="Helvetica" w:hAnsi="Helvetica"/>
                <w:sz w:val="20"/>
                <w:lang w:val="en-US"/>
              </w:rPr>
              <w:t>*</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7B6520D4" w14:textId="530040DF"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150</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71A96D3C" w14:textId="12BC10B9"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$3,000</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0BD07955" w14:textId="5DFB74C8"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$450,000</w:t>
            </w:r>
          </w:p>
        </w:tc>
      </w:tr>
      <w:tr w:rsidR="00A873CE" w:rsidRPr="00E76573" w14:paraId="0F7AD304" w14:textId="77777777" w:rsidTr="006F2E93">
        <w:tc>
          <w:tcPr>
            <w:tcW w:w="851" w:type="dxa"/>
            <w:vMerge/>
            <w:shd w:val="clear" w:color="auto" w:fill="D9D9D9" w:themeFill="background1" w:themeFillShade="D9"/>
          </w:tcPr>
          <w:p w14:paraId="46D6D422" w14:textId="77777777" w:rsidR="00A873CE" w:rsidRPr="00FD42D4" w:rsidRDefault="00A873CE" w:rsidP="00D16C64">
            <w:pPr>
              <w:spacing w:before="120" w:after="120"/>
              <w:rPr>
                <w:rFonts w:ascii="Helvetica" w:hAnsi="Helvetica"/>
                <w:b/>
                <w:sz w:val="20"/>
                <w:lang w:val="en-US"/>
              </w:rPr>
            </w:pPr>
          </w:p>
        </w:tc>
        <w:tc>
          <w:tcPr>
            <w:tcW w:w="852" w:type="dxa"/>
            <w:vMerge/>
            <w:shd w:val="clear" w:color="auto" w:fill="D9D9D9" w:themeFill="background1" w:themeFillShade="D9"/>
          </w:tcPr>
          <w:p w14:paraId="302D2F0B" w14:textId="0C80DE24" w:rsidR="00A873CE" w:rsidRPr="00FD42D4" w:rsidRDefault="00A873CE" w:rsidP="00D16C64">
            <w:pPr>
              <w:spacing w:before="120" w:after="120"/>
              <w:rPr>
                <w:rFonts w:ascii="Helvetica" w:hAnsi="Helvetica"/>
                <w:b/>
                <w:sz w:val="20"/>
                <w:lang w:val="en-US"/>
              </w:rPr>
            </w:pPr>
          </w:p>
        </w:tc>
        <w:tc>
          <w:tcPr>
            <w:tcW w:w="1702" w:type="dxa"/>
            <w:tcBorders>
              <w:top w:val="dotted" w:sz="4" w:space="0" w:color="404040" w:themeColor="text1" w:themeTint="BF"/>
            </w:tcBorders>
            <w:shd w:val="clear" w:color="auto" w:fill="D9D9D9" w:themeFill="background1" w:themeFillShade="D9"/>
          </w:tcPr>
          <w:p w14:paraId="50728832" w14:textId="0BE44697" w:rsidR="00A873CE" w:rsidRPr="003704E0" w:rsidRDefault="00A873CE" w:rsidP="00E76573">
            <w:pPr>
              <w:spacing w:before="120" w:after="120"/>
              <w:jc w:val="right"/>
              <w:rPr>
                <w:rFonts w:ascii="Helvetica" w:hAnsi="Helvetica"/>
                <w:b/>
                <w:i/>
                <w:sz w:val="20"/>
                <w:lang w:val="en-US"/>
              </w:rPr>
            </w:pPr>
            <w:r w:rsidRPr="003704E0">
              <w:rPr>
                <w:rFonts w:ascii="Helvetica" w:hAnsi="Helvetica"/>
                <w:b/>
                <w:i/>
                <w:sz w:val="20"/>
                <w:lang w:val="en-US"/>
              </w:rPr>
              <w:t>Total</w:t>
            </w:r>
          </w:p>
        </w:tc>
        <w:tc>
          <w:tcPr>
            <w:tcW w:w="1704" w:type="dxa"/>
            <w:tcBorders>
              <w:top w:val="dotted" w:sz="4" w:space="0" w:color="404040" w:themeColor="text1" w:themeTint="BF"/>
            </w:tcBorders>
            <w:shd w:val="clear" w:color="auto" w:fill="D9D9D9" w:themeFill="background1" w:themeFillShade="D9"/>
          </w:tcPr>
          <w:p w14:paraId="54DFBFC7" w14:textId="4BC59795" w:rsidR="00A873CE" w:rsidRPr="003704E0" w:rsidRDefault="00A873CE" w:rsidP="00B05CD1">
            <w:pPr>
              <w:spacing w:before="120" w:after="120"/>
              <w:jc w:val="right"/>
              <w:rPr>
                <w:rFonts w:ascii="Helvetica" w:hAnsi="Helvetica"/>
                <w:b/>
                <w:sz w:val="20"/>
                <w:lang w:val="en-US"/>
              </w:rPr>
            </w:pPr>
            <w:r w:rsidRPr="003704E0">
              <w:rPr>
                <w:rFonts w:ascii="Helvetica" w:hAnsi="Helvetica"/>
                <w:b/>
                <w:sz w:val="20"/>
                <w:lang w:val="en-US"/>
              </w:rPr>
              <w:t>300</w:t>
            </w:r>
          </w:p>
        </w:tc>
        <w:tc>
          <w:tcPr>
            <w:tcW w:w="1703" w:type="dxa"/>
            <w:tcBorders>
              <w:top w:val="dotted" w:sz="4" w:space="0" w:color="404040" w:themeColor="text1" w:themeTint="BF"/>
            </w:tcBorders>
            <w:shd w:val="clear" w:color="auto" w:fill="D9D9D9" w:themeFill="background1" w:themeFillShade="D9"/>
          </w:tcPr>
          <w:p w14:paraId="26CD186D" w14:textId="038BA594" w:rsidR="00A873CE" w:rsidRPr="003704E0" w:rsidRDefault="00A873CE" w:rsidP="00B05CD1">
            <w:pPr>
              <w:spacing w:before="120" w:after="120"/>
              <w:jc w:val="right"/>
              <w:rPr>
                <w:rFonts w:ascii="Helvetica" w:hAnsi="Helvetica"/>
                <w:b/>
                <w:sz w:val="20"/>
                <w:lang w:val="en-US"/>
              </w:rPr>
            </w:pPr>
            <w:r w:rsidRPr="003704E0">
              <w:rPr>
                <w:rFonts w:ascii="Helvetica" w:hAnsi="Helvetica"/>
                <w:b/>
                <w:sz w:val="20"/>
                <w:lang w:val="en-US"/>
              </w:rPr>
              <w:t>n.a.</w:t>
            </w:r>
          </w:p>
        </w:tc>
        <w:tc>
          <w:tcPr>
            <w:tcW w:w="1704" w:type="dxa"/>
            <w:tcBorders>
              <w:top w:val="dotted" w:sz="4" w:space="0" w:color="404040" w:themeColor="text1" w:themeTint="BF"/>
            </w:tcBorders>
            <w:shd w:val="clear" w:color="auto" w:fill="D9D9D9" w:themeFill="background1" w:themeFillShade="D9"/>
          </w:tcPr>
          <w:p w14:paraId="252ECCFD" w14:textId="623B778C" w:rsidR="00A873CE" w:rsidRPr="003704E0" w:rsidRDefault="00A873CE" w:rsidP="00B05CD1">
            <w:pPr>
              <w:spacing w:before="120" w:after="120"/>
              <w:jc w:val="right"/>
              <w:rPr>
                <w:rFonts w:ascii="Helvetica" w:hAnsi="Helvetica"/>
                <w:b/>
                <w:sz w:val="20"/>
                <w:lang w:val="en-US"/>
              </w:rPr>
            </w:pPr>
            <w:r w:rsidRPr="003704E0">
              <w:rPr>
                <w:rFonts w:ascii="Helvetica" w:hAnsi="Helvetica"/>
                <w:b/>
                <w:sz w:val="20"/>
                <w:lang w:val="en-US"/>
              </w:rPr>
              <w:t>$1,</w:t>
            </w:r>
            <w:r>
              <w:rPr>
                <w:rFonts w:ascii="Helvetica" w:hAnsi="Helvetica"/>
                <w:b/>
                <w:sz w:val="20"/>
                <w:lang w:val="en-US"/>
              </w:rPr>
              <w:t>45</w:t>
            </w:r>
            <w:r w:rsidRPr="003704E0">
              <w:rPr>
                <w:rFonts w:ascii="Helvetica" w:hAnsi="Helvetica"/>
                <w:b/>
                <w:sz w:val="20"/>
                <w:lang w:val="en-US"/>
              </w:rPr>
              <w:t>0,000</w:t>
            </w:r>
          </w:p>
        </w:tc>
      </w:tr>
      <w:tr w:rsidR="00A873CE" w:rsidRPr="00E76573" w14:paraId="0AE397F2" w14:textId="77777777" w:rsidTr="00306B24">
        <w:tc>
          <w:tcPr>
            <w:tcW w:w="851" w:type="dxa"/>
            <w:vMerge w:val="restart"/>
            <w:vAlign w:val="center"/>
          </w:tcPr>
          <w:p w14:paraId="29BE30F1" w14:textId="77777777" w:rsidR="00A873CE" w:rsidRPr="00FD42D4" w:rsidRDefault="00A873CE" w:rsidP="003704E0">
            <w:pPr>
              <w:spacing w:before="120" w:after="120"/>
              <w:rPr>
                <w:rFonts w:ascii="Helvetica" w:hAnsi="Helvetica"/>
                <w:b/>
                <w:sz w:val="20"/>
                <w:lang w:val="en-US"/>
              </w:rPr>
            </w:pPr>
            <w:r w:rsidRPr="00FD42D4">
              <w:rPr>
                <w:rFonts w:ascii="Helvetica" w:hAnsi="Helvetica"/>
                <w:b/>
                <w:sz w:val="20"/>
                <w:lang w:val="en-US"/>
              </w:rPr>
              <w:t>Round 2:</w:t>
            </w:r>
          </w:p>
        </w:tc>
        <w:tc>
          <w:tcPr>
            <w:tcW w:w="852" w:type="dxa"/>
            <w:vMerge w:val="restart"/>
            <w:vAlign w:val="center"/>
          </w:tcPr>
          <w:p w14:paraId="75FDF067" w14:textId="050847FC" w:rsidR="00A873CE" w:rsidRPr="00FD42D4" w:rsidRDefault="00A873CE" w:rsidP="003704E0">
            <w:pPr>
              <w:spacing w:before="120" w:after="120"/>
              <w:rPr>
                <w:rFonts w:ascii="Helvetica" w:hAnsi="Helvetica"/>
                <w:b/>
                <w:sz w:val="20"/>
                <w:lang w:val="en-US"/>
              </w:rPr>
            </w:pPr>
          </w:p>
        </w:tc>
        <w:tc>
          <w:tcPr>
            <w:tcW w:w="1702" w:type="dxa"/>
            <w:tcBorders>
              <w:bottom w:val="dotted" w:sz="4" w:space="0" w:color="404040" w:themeColor="text1" w:themeTint="BF"/>
            </w:tcBorders>
          </w:tcPr>
          <w:p w14:paraId="29FCA936" w14:textId="08E26E4C" w:rsidR="00A873CE" w:rsidRPr="00E76573" w:rsidRDefault="00A873CE" w:rsidP="00D16C64">
            <w:pPr>
              <w:spacing w:before="120" w:after="120"/>
              <w:rPr>
                <w:rFonts w:ascii="Helvetica" w:hAnsi="Helvetica"/>
                <w:sz w:val="20"/>
                <w:lang w:val="en-US"/>
              </w:rPr>
            </w:pPr>
            <w:r w:rsidRPr="00E76573">
              <w:rPr>
                <w:rFonts w:ascii="Helvetica" w:hAnsi="Helvetica"/>
                <w:sz w:val="20"/>
                <w:lang w:val="en-US"/>
              </w:rPr>
              <w:t>2016</w:t>
            </w:r>
          </w:p>
        </w:tc>
        <w:tc>
          <w:tcPr>
            <w:tcW w:w="1704" w:type="dxa"/>
            <w:tcBorders>
              <w:bottom w:val="dotted" w:sz="4" w:space="0" w:color="404040" w:themeColor="text1" w:themeTint="BF"/>
            </w:tcBorders>
          </w:tcPr>
          <w:p w14:paraId="5CF457F4" w14:textId="76551088"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333</w:t>
            </w:r>
          </w:p>
        </w:tc>
        <w:tc>
          <w:tcPr>
            <w:tcW w:w="1703" w:type="dxa"/>
            <w:tcBorders>
              <w:bottom w:val="dotted" w:sz="4" w:space="0" w:color="404040" w:themeColor="text1" w:themeTint="BF"/>
            </w:tcBorders>
          </w:tcPr>
          <w:p w14:paraId="24DF1597" w14:textId="110776A1"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$3,000</w:t>
            </w:r>
          </w:p>
        </w:tc>
        <w:tc>
          <w:tcPr>
            <w:tcW w:w="1704" w:type="dxa"/>
            <w:tcBorders>
              <w:bottom w:val="dotted" w:sz="4" w:space="0" w:color="404040" w:themeColor="text1" w:themeTint="BF"/>
            </w:tcBorders>
          </w:tcPr>
          <w:p w14:paraId="1D4C158E" w14:textId="5917CB53"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$999,000</w:t>
            </w:r>
          </w:p>
        </w:tc>
      </w:tr>
      <w:tr w:rsidR="00A873CE" w:rsidRPr="00E76573" w14:paraId="3CC6C874" w14:textId="77777777" w:rsidTr="00306B24">
        <w:tc>
          <w:tcPr>
            <w:tcW w:w="851" w:type="dxa"/>
            <w:vMerge/>
          </w:tcPr>
          <w:p w14:paraId="1CDA7D5E" w14:textId="77777777" w:rsidR="00A873CE" w:rsidRPr="00FD42D4" w:rsidRDefault="00A873CE" w:rsidP="00D16C64">
            <w:pPr>
              <w:spacing w:before="120" w:after="120"/>
              <w:rPr>
                <w:rFonts w:ascii="Helvetica" w:hAnsi="Helvetica"/>
                <w:b/>
                <w:sz w:val="20"/>
                <w:lang w:val="en-US"/>
              </w:rPr>
            </w:pPr>
          </w:p>
        </w:tc>
        <w:tc>
          <w:tcPr>
            <w:tcW w:w="852" w:type="dxa"/>
            <w:vMerge/>
          </w:tcPr>
          <w:p w14:paraId="6E7B41CC" w14:textId="094AFD0C" w:rsidR="00A873CE" w:rsidRPr="00FD42D4" w:rsidRDefault="00A873CE" w:rsidP="00D16C64">
            <w:pPr>
              <w:spacing w:before="120" w:after="120"/>
              <w:rPr>
                <w:rFonts w:ascii="Helvetica" w:hAnsi="Helvetica"/>
                <w:b/>
                <w:sz w:val="20"/>
                <w:lang w:val="en-US"/>
              </w:rPr>
            </w:pPr>
          </w:p>
        </w:tc>
        <w:tc>
          <w:tcPr>
            <w:tcW w:w="1702" w:type="dxa"/>
            <w:tcBorders>
              <w:top w:val="dotted" w:sz="4" w:space="0" w:color="404040" w:themeColor="text1" w:themeTint="BF"/>
            </w:tcBorders>
          </w:tcPr>
          <w:p w14:paraId="09982C51" w14:textId="3104E52E" w:rsidR="00A873CE" w:rsidRPr="003704E0" w:rsidRDefault="00A873CE" w:rsidP="003704E0">
            <w:pPr>
              <w:spacing w:before="120" w:after="120"/>
              <w:jc w:val="right"/>
              <w:rPr>
                <w:rFonts w:ascii="Helvetica" w:hAnsi="Helvetica"/>
                <w:b/>
                <w:i/>
                <w:sz w:val="20"/>
                <w:lang w:val="en-US"/>
              </w:rPr>
            </w:pPr>
            <w:r w:rsidRPr="003704E0">
              <w:rPr>
                <w:rFonts w:ascii="Helvetica" w:hAnsi="Helvetica"/>
                <w:b/>
                <w:i/>
                <w:sz w:val="20"/>
                <w:lang w:val="en-US"/>
              </w:rPr>
              <w:t>Total</w:t>
            </w:r>
          </w:p>
        </w:tc>
        <w:tc>
          <w:tcPr>
            <w:tcW w:w="1704" w:type="dxa"/>
            <w:tcBorders>
              <w:top w:val="dotted" w:sz="4" w:space="0" w:color="404040" w:themeColor="text1" w:themeTint="BF"/>
            </w:tcBorders>
          </w:tcPr>
          <w:p w14:paraId="2DE8E6FC" w14:textId="23D8E3CA" w:rsidR="00A873CE" w:rsidRPr="003704E0" w:rsidRDefault="00A873CE" w:rsidP="00B05CD1">
            <w:pPr>
              <w:spacing w:before="120" w:after="120"/>
              <w:jc w:val="right"/>
              <w:rPr>
                <w:rFonts w:ascii="Helvetica" w:hAnsi="Helvetica"/>
                <w:b/>
                <w:sz w:val="20"/>
                <w:lang w:val="en-US"/>
              </w:rPr>
            </w:pPr>
            <w:r w:rsidRPr="003704E0">
              <w:rPr>
                <w:rFonts w:ascii="Helvetica" w:hAnsi="Helvetica"/>
                <w:b/>
                <w:sz w:val="20"/>
                <w:lang w:val="en-US"/>
              </w:rPr>
              <w:t>333</w:t>
            </w:r>
          </w:p>
        </w:tc>
        <w:tc>
          <w:tcPr>
            <w:tcW w:w="1703" w:type="dxa"/>
            <w:tcBorders>
              <w:top w:val="dotted" w:sz="4" w:space="0" w:color="404040" w:themeColor="text1" w:themeTint="BF"/>
            </w:tcBorders>
          </w:tcPr>
          <w:p w14:paraId="5AF216EE" w14:textId="52A77A33" w:rsidR="00A873CE" w:rsidRPr="003704E0" w:rsidRDefault="00A873CE" w:rsidP="00B05CD1">
            <w:pPr>
              <w:spacing w:before="120" w:after="120"/>
              <w:jc w:val="right"/>
              <w:rPr>
                <w:rFonts w:ascii="Helvetica" w:hAnsi="Helvetica"/>
                <w:b/>
                <w:sz w:val="20"/>
                <w:lang w:val="en-US"/>
              </w:rPr>
            </w:pPr>
            <w:r w:rsidRPr="003704E0">
              <w:rPr>
                <w:rFonts w:ascii="Helvetica" w:hAnsi="Helvetica"/>
                <w:b/>
                <w:sz w:val="20"/>
                <w:lang w:val="en-US"/>
              </w:rPr>
              <w:t>$3,000</w:t>
            </w:r>
          </w:p>
        </w:tc>
        <w:tc>
          <w:tcPr>
            <w:tcW w:w="1704" w:type="dxa"/>
            <w:tcBorders>
              <w:top w:val="dotted" w:sz="4" w:space="0" w:color="404040" w:themeColor="text1" w:themeTint="BF"/>
            </w:tcBorders>
          </w:tcPr>
          <w:p w14:paraId="146689F2" w14:textId="7E07CABE" w:rsidR="00A873CE" w:rsidRPr="003704E0" w:rsidRDefault="00A873CE" w:rsidP="00B05CD1">
            <w:pPr>
              <w:spacing w:before="120" w:after="120"/>
              <w:jc w:val="right"/>
              <w:rPr>
                <w:rFonts w:ascii="Helvetica" w:hAnsi="Helvetica"/>
                <w:b/>
                <w:sz w:val="20"/>
                <w:lang w:val="en-US"/>
              </w:rPr>
            </w:pPr>
            <w:r w:rsidRPr="003704E0">
              <w:rPr>
                <w:rFonts w:ascii="Helvetica" w:hAnsi="Helvetica"/>
                <w:b/>
                <w:sz w:val="20"/>
                <w:lang w:val="en-US"/>
              </w:rPr>
              <w:t>$999,000</w:t>
            </w:r>
          </w:p>
        </w:tc>
      </w:tr>
      <w:tr w:rsidR="00A873CE" w:rsidRPr="00E76573" w14:paraId="7BFB6733" w14:textId="77777777" w:rsidTr="00423A5C">
        <w:tc>
          <w:tcPr>
            <w:tcW w:w="851" w:type="dxa"/>
            <w:vMerge w:val="restart"/>
            <w:shd w:val="clear" w:color="auto" w:fill="D9D9D9" w:themeFill="background1" w:themeFillShade="D9"/>
            <w:vAlign w:val="center"/>
          </w:tcPr>
          <w:p w14:paraId="3DA4892A" w14:textId="77777777" w:rsidR="00A873CE" w:rsidRPr="00FD42D4" w:rsidRDefault="00A873CE" w:rsidP="003704E0">
            <w:pPr>
              <w:spacing w:before="120" w:after="120"/>
              <w:rPr>
                <w:rFonts w:ascii="Helvetica" w:hAnsi="Helvetica"/>
                <w:b/>
                <w:sz w:val="20"/>
                <w:lang w:val="en-US"/>
              </w:rPr>
            </w:pPr>
            <w:r w:rsidRPr="00FD42D4">
              <w:rPr>
                <w:rFonts w:ascii="Helvetica" w:hAnsi="Helvetica"/>
                <w:b/>
                <w:sz w:val="20"/>
                <w:lang w:val="en-US"/>
              </w:rPr>
              <w:t>Round 3:</w:t>
            </w:r>
          </w:p>
        </w:tc>
        <w:tc>
          <w:tcPr>
            <w:tcW w:w="852" w:type="dxa"/>
            <w:vMerge w:val="restart"/>
            <w:shd w:val="clear" w:color="auto" w:fill="D9D9D9" w:themeFill="background1" w:themeFillShade="D9"/>
            <w:vAlign w:val="center"/>
          </w:tcPr>
          <w:p w14:paraId="5848CA99" w14:textId="158580A2" w:rsidR="00A873CE" w:rsidRPr="00FD42D4" w:rsidRDefault="00A873CE" w:rsidP="003704E0">
            <w:pPr>
              <w:spacing w:before="120" w:after="120"/>
              <w:rPr>
                <w:rFonts w:ascii="Helvetica" w:hAnsi="Helvetica"/>
                <w:b/>
                <w:i/>
                <w:sz w:val="20"/>
                <w:lang w:val="en-US"/>
              </w:rPr>
            </w:pPr>
            <w:r w:rsidRPr="00FD42D4">
              <w:rPr>
                <w:rFonts w:ascii="Helvetica" w:hAnsi="Helvetica"/>
                <w:b/>
                <w:i/>
                <w:sz w:val="18"/>
                <w:lang w:val="en-US"/>
              </w:rPr>
              <w:t>(still to be administered)</w:t>
            </w:r>
          </w:p>
        </w:tc>
        <w:tc>
          <w:tcPr>
            <w:tcW w:w="1702" w:type="dxa"/>
            <w:tcBorders>
              <w:bottom w:val="dotted" w:sz="4" w:space="0" w:color="404040" w:themeColor="text1" w:themeTint="BF"/>
            </w:tcBorders>
            <w:shd w:val="clear" w:color="auto" w:fill="D9D9D9" w:themeFill="background1" w:themeFillShade="D9"/>
          </w:tcPr>
          <w:p w14:paraId="7B912572" w14:textId="71AE0AC2" w:rsidR="00A873CE" w:rsidRPr="00E76573" w:rsidRDefault="00A873CE" w:rsidP="00D16C64">
            <w:pPr>
              <w:spacing w:before="120" w:after="120"/>
              <w:rPr>
                <w:rFonts w:ascii="Helvetica" w:hAnsi="Helvetica"/>
                <w:sz w:val="20"/>
                <w:lang w:val="en-US"/>
              </w:rPr>
            </w:pPr>
            <w:r w:rsidRPr="00E76573">
              <w:rPr>
                <w:rFonts w:ascii="Helvetica" w:hAnsi="Helvetica"/>
                <w:sz w:val="20"/>
                <w:lang w:val="en-US"/>
              </w:rPr>
              <w:t>2017</w:t>
            </w:r>
          </w:p>
        </w:tc>
        <w:tc>
          <w:tcPr>
            <w:tcW w:w="1704" w:type="dxa"/>
            <w:tcBorders>
              <w:bottom w:val="dotted" w:sz="4" w:space="0" w:color="404040" w:themeColor="text1" w:themeTint="BF"/>
            </w:tcBorders>
            <w:shd w:val="clear" w:color="auto" w:fill="D9D9D9" w:themeFill="background1" w:themeFillShade="D9"/>
          </w:tcPr>
          <w:p w14:paraId="0A568CC4" w14:textId="386836B4"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333</w:t>
            </w:r>
          </w:p>
        </w:tc>
        <w:tc>
          <w:tcPr>
            <w:tcW w:w="1703" w:type="dxa"/>
            <w:tcBorders>
              <w:bottom w:val="dotted" w:sz="4" w:space="0" w:color="404040" w:themeColor="text1" w:themeTint="BF"/>
            </w:tcBorders>
            <w:shd w:val="clear" w:color="auto" w:fill="D9D9D9" w:themeFill="background1" w:themeFillShade="D9"/>
          </w:tcPr>
          <w:p w14:paraId="3562E28B" w14:textId="665EACCB"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$3,000</w:t>
            </w:r>
          </w:p>
        </w:tc>
        <w:tc>
          <w:tcPr>
            <w:tcW w:w="1704" w:type="dxa"/>
            <w:tcBorders>
              <w:bottom w:val="dotted" w:sz="4" w:space="0" w:color="404040" w:themeColor="text1" w:themeTint="BF"/>
            </w:tcBorders>
            <w:shd w:val="clear" w:color="auto" w:fill="D9D9D9" w:themeFill="background1" w:themeFillShade="D9"/>
          </w:tcPr>
          <w:p w14:paraId="2D99AFD6" w14:textId="00E0185B" w:rsidR="00A873CE" w:rsidRPr="00E76573" w:rsidRDefault="00A873CE" w:rsidP="00B05CD1">
            <w:pPr>
              <w:spacing w:before="120" w:after="120"/>
              <w:jc w:val="right"/>
              <w:rPr>
                <w:rFonts w:ascii="Helvetica" w:hAnsi="Helvetica"/>
                <w:sz w:val="20"/>
                <w:lang w:val="en-US"/>
              </w:rPr>
            </w:pPr>
            <w:r>
              <w:rPr>
                <w:rFonts w:ascii="Helvetica" w:hAnsi="Helvetica"/>
                <w:sz w:val="20"/>
                <w:lang w:val="en-US"/>
              </w:rPr>
              <w:t>$999,000</w:t>
            </w:r>
          </w:p>
        </w:tc>
      </w:tr>
      <w:tr w:rsidR="00A873CE" w:rsidRPr="00E76573" w14:paraId="194903C0" w14:textId="77777777" w:rsidTr="00423A5C">
        <w:tc>
          <w:tcPr>
            <w:tcW w:w="851" w:type="dxa"/>
            <w:vMerge/>
            <w:shd w:val="clear" w:color="auto" w:fill="D9D9D9" w:themeFill="background1" w:themeFillShade="D9"/>
          </w:tcPr>
          <w:p w14:paraId="1E49EFE9" w14:textId="77777777" w:rsidR="00A873CE" w:rsidRPr="00FD42D4" w:rsidRDefault="00A873CE" w:rsidP="00D16C64">
            <w:pPr>
              <w:spacing w:before="120" w:after="120"/>
              <w:rPr>
                <w:rFonts w:ascii="Helvetica" w:hAnsi="Helvetica"/>
                <w:b/>
                <w:sz w:val="20"/>
                <w:lang w:val="en-US"/>
              </w:rPr>
            </w:pPr>
          </w:p>
        </w:tc>
        <w:tc>
          <w:tcPr>
            <w:tcW w:w="852" w:type="dxa"/>
            <w:vMerge/>
            <w:shd w:val="clear" w:color="auto" w:fill="D9D9D9" w:themeFill="background1" w:themeFillShade="D9"/>
          </w:tcPr>
          <w:p w14:paraId="5B4FA1A9" w14:textId="25393243" w:rsidR="00A873CE" w:rsidRPr="00FD42D4" w:rsidRDefault="00A873CE" w:rsidP="00D16C64">
            <w:pPr>
              <w:spacing w:before="120" w:after="120"/>
              <w:rPr>
                <w:rFonts w:ascii="Helvetica" w:hAnsi="Helvetica"/>
                <w:b/>
                <w:sz w:val="20"/>
                <w:lang w:val="en-US"/>
              </w:rPr>
            </w:pPr>
          </w:p>
        </w:tc>
        <w:tc>
          <w:tcPr>
            <w:tcW w:w="1702" w:type="dxa"/>
            <w:tcBorders>
              <w:top w:val="dotted" w:sz="4" w:space="0" w:color="404040" w:themeColor="text1" w:themeTint="BF"/>
            </w:tcBorders>
            <w:shd w:val="clear" w:color="auto" w:fill="D9D9D9" w:themeFill="background1" w:themeFillShade="D9"/>
          </w:tcPr>
          <w:p w14:paraId="18F9A4C4" w14:textId="46A19ADA" w:rsidR="00A873CE" w:rsidRPr="00E76573" w:rsidRDefault="00A873CE" w:rsidP="003704E0">
            <w:pPr>
              <w:spacing w:before="120" w:after="120"/>
              <w:jc w:val="right"/>
              <w:rPr>
                <w:rFonts w:ascii="Helvetica" w:hAnsi="Helvetica"/>
                <w:sz w:val="20"/>
                <w:lang w:val="en-US"/>
              </w:rPr>
            </w:pPr>
            <w:r w:rsidRPr="003704E0">
              <w:rPr>
                <w:rFonts w:ascii="Helvetica" w:hAnsi="Helvetica"/>
                <w:b/>
                <w:i/>
                <w:sz w:val="20"/>
                <w:lang w:val="en-US"/>
              </w:rPr>
              <w:t>Total</w:t>
            </w:r>
          </w:p>
        </w:tc>
        <w:tc>
          <w:tcPr>
            <w:tcW w:w="1704" w:type="dxa"/>
            <w:tcBorders>
              <w:top w:val="dotted" w:sz="4" w:space="0" w:color="404040" w:themeColor="text1" w:themeTint="BF"/>
            </w:tcBorders>
            <w:shd w:val="clear" w:color="auto" w:fill="D9D9D9" w:themeFill="background1" w:themeFillShade="D9"/>
          </w:tcPr>
          <w:p w14:paraId="3C32BAE9" w14:textId="40BE7CF4" w:rsidR="00A873CE" w:rsidRDefault="00A873CE" w:rsidP="00B05CD1">
            <w:pPr>
              <w:spacing w:before="120" w:after="120"/>
              <w:jc w:val="right"/>
              <w:rPr>
                <w:rFonts w:ascii="Helvetica" w:hAnsi="Helvetica"/>
                <w:sz w:val="20"/>
                <w:lang w:val="en-US"/>
              </w:rPr>
            </w:pPr>
            <w:r w:rsidRPr="003704E0">
              <w:rPr>
                <w:rFonts w:ascii="Helvetica" w:hAnsi="Helvetica"/>
                <w:b/>
                <w:sz w:val="20"/>
                <w:lang w:val="en-US"/>
              </w:rPr>
              <w:t>333</w:t>
            </w:r>
          </w:p>
        </w:tc>
        <w:tc>
          <w:tcPr>
            <w:tcW w:w="1703" w:type="dxa"/>
            <w:tcBorders>
              <w:top w:val="dotted" w:sz="4" w:space="0" w:color="404040" w:themeColor="text1" w:themeTint="BF"/>
            </w:tcBorders>
            <w:shd w:val="clear" w:color="auto" w:fill="D9D9D9" w:themeFill="background1" w:themeFillShade="D9"/>
          </w:tcPr>
          <w:p w14:paraId="01394FF8" w14:textId="66CC7BB9" w:rsidR="00A873CE" w:rsidRDefault="00A873CE" w:rsidP="00B05CD1">
            <w:pPr>
              <w:spacing w:before="120" w:after="120"/>
              <w:jc w:val="right"/>
              <w:rPr>
                <w:rFonts w:ascii="Helvetica" w:hAnsi="Helvetica"/>
                <w:sz w:val="20"/>
                <w:lang w:val="en-US"/>
              </w:rPr>
            </w:pPr>
            <w:r w:rsidRPr="003704E0">
              <w:rPr>
                <w:rFonts w:ascii="Helvetica" w:hAnsi="Helvetica"/>
                <w:b/>
                <w:sz w:val="20"/>
                <w:lang w:val="en-US"/>
              </w:rPr>
              <w:t>$3,000</w:t>
            </w:r>
          </w:p>
        </w:tc>
        <w:tc>
          <w:tcPr>
            <w:tcW w:w="1704" w:type="dxa"/>
            <w:tcBorders>
              <w:top w:val="dotted" w:sz="4" w:space="0" w:color="404040" w:themeColor="text1" w:themeTint="BF"/>
            </w:tcBorders>
            <w:shd w:val="clear" w:color="auto" w:fill="D9D9D9" w:themeFill="background1" w:themeFillShade="D9"/>
          </w:tcPr>
          <w:p w14:paraId="0EBD8FF9" w14:textId="4DB3554D" w:rsidR="00A873CE" w:rsidRDefault="00A873CE" w:rsidP="00B05CD1">
            <w:pPr>
              <w:spacing w:before="120" w:after="120"/>
              <w:jc w:val="right"/>
              <w:rPr>
                <w:rFonts w:ascii="Helvetica" w:hAnsi="Helvetica"/>
                <w:sz w:val="20"/>
                <w:lang w:val="en-US"/>
              </w:rPr>
            </w:pPr>
            <w:r w:rsidRPr="003704E0">
              <w:rPr>
                <w:rFonts w:ascii="Helvetica" w:hAnsi="Helvetica"/>
                <w:b/>
                <w:sz w:val="20"/>
                <w:lang w:val="en-US"/>
              </w:rPr>
              <w:t>$999,000</w:t>
            </w:r>
          </w:p>
        </w:tc>
      </w:tr>
    </w:tbl>
    <w:p w14:paraId="327D1DAB" w14:textId="7070FE48" w:rsidR="00FD42D4" w:rsidRPr="00C50200" w:rsidRDefault="00FD42D4" w:rsidP="00C50200">
      <w:pPr>
        <w:spacing w:after="120"/>
        <w:jc w:val="both"/>
        <w:rPr>
          <w:rFonts w:ascii="Helvetica" w:hAnsi="Helvetica"/>
          <w:i/>
          <w:sz w:val="20"/>
          <w:lang w:val="en-US"/>
        </w:rPr>
      </w:pPr>
      <w:r w:rsidRPr="00C50200">
        <w:rPr>
          <w:rFonts w:ascii="Helvetica" w:hAnsi="Helvetica"/>
          <w:i/>
          <w:sz w:val="20"/>
          <w:lang w:val="en-US"/>
        </w:rPr>
        <w:t xml:space="preserve">*There were </w:t>
      </w:r>
      <w:r w:rsidR="00C50200" w:rsidRPr="00C50200">
        <w:rPr>
          <w:rFonts w:ascii="Helvetica" w:hAnsi="Helvetica"/>
          <w:i/>
          <w:sz w:val="20"/>
          <w:lang w:val="en-US"/>
        </w:rPr>
        <w:t xml:space="preserve">two </w:t>
      </w:r>
      <w:r w:rsidRPr="00C50200">
        <w:rPr>
          <w:rFonts w:ascii="Helvetica" w:hAnsi="Helvetica"/>
          <w:i/>
          <w:sz w:val="20"/>
          <w:lang w:val="en-US"/>
        </w:rPr>
        <w:t>tranches of bursary awards in calendar year 2015.</w:t>
      </w:r>
    </w:p>
    <w:p w14:paraId="307B562E" w14:textId="2BB28E14" w:rsidR="00F4673E" w:rsidRPr="00555CBE" w:rsidRDefault="00A64343" w:rsidP="001565FE">
      <w:pPr>
        <w:spacing w:before="120" w:after="120"/>
        <w:jc w:val="both"/>
        <w:rPr>
          <w:rFonts w:ascii="Helvetica" w:hAnsi="Helvetica"/>
          <w:sz w:val="22"/>
          <w:lang w:val="en-US"/>
        </w:rPr>
      </w:pPr>
      <w:r>
        <w:rPr>
          <w:rFonts w:ascii="Helvetica" w:hAnsi="Helvetica"/>
          <w:sz w:val="22"/>
          <w:lang w:val="en-US"/>
        </w:rPr>
        <w:t>Since 2015, 633 bursaries have been awarded at a total value of $</w:t>
      </w:r>
      <w:r w:rsidR="000C3F6A">
        <w:rPr>
          <w:rFonts w:ascii="Helvetica" w:hAnsi="Helvetica"/>
          <w:sz w:val="22"/>
          <w:lang w:val="en-US"/>
        </w:rPr>
        <w:t>2,449</w:t>
      </w:r>
      <w:r>
        <w:rPr>
          <w:rFonts w:ascii="Helvetica" w:hAnsi="Helvetica"/>
          <w:sz w:val="22"/>
          <w:lang w:val="en-US"/>
        </w:rPr>
        <w:t>,000.</w:t>
      </w:r>
      <w:r w:rsidR="00053832">
        <w:rPr>
          <w:rFonts w:ascii="Helvetica" w:hAnsi="Helvetica"/>
          <w:sz w:val="22"/>
          <w:lang w:val="en-US"/>
        </w:rPr>
        <w:t xml:space="preserve"> A small number of recipients withdrew from the program, resulting in reallocation of the bursaries and a higher number of bursaries being awarded than originally planned. I</w:t>
      </w:r>
      <w:r w:rsidR="00156186">
        <w:rPr>
          <w:rFonts w:ascii="Helvetica" w:hAnsi="Helvetica"/>
          <w:sz w:val="22"/>
          <w:lang w:val="en-US"/>
        </w:rPr>
        <w:t xml:space="preserve">n 2016, a total of 344 bursaries were awarded. </w:t>
      </w:r>
      <w:r w:rsidR="00126F18">
        <w:rPr>
          <w:rFonts w:ascii="Helvetica" w:hAnsi="Helvetica"/>
          <w:sz w:val="22"/>
          <w:lang w:val="en-US"/>
        </w:rPr>
        <w:t>In 2017, 343 bursaries are expected to be awarded</w:t>
      </w:r>
      <w:r w:rsidR="001F6C96">
        <w:rPr>
          <w:rFonts w:ascii="Helvetica" w:hAnsi="Helvetica"/>
          <w:sz w:val="22"/>
          <w:lang w:val="en-US"/>
        </w:rPr>
        <w:t xml:space="preserve">. Once these are </w:t>
      </w:r>
      <w:r>
        <w:rPr>
          <w:rFonts w:ascii="Helvetica" w:hAnsi="Helvetica"/>
          <w:sz w:val="22"/>
          <w:lang w:val="en-US"/>
        </w:rPr>
        <w:t xml:space="preserve">awarded, the total number of bursaries awarded will be </w:t>
      </w:r>
      <w:r w:rsidR="00B42FC2">
        <w:rPr>
          <w:rFonts w:ascii="Helvetica" w:hAnsi="Helvetica"/>
          <w:sz w:val="22"/>
          <w:lang w:val="en-US"/>
        </w:rPr>
        <w:t xml:space="preserve">976 </w:t>
      </w:r>
      <w:r>
        <w:rPr>
          <w:rFonts w:ascii="Helvetica" w:hAnsi="Helvetica"/>
          <w:sz w:val="22"/>
          <w:lang w:val="en-US"/>
        </w:rPr>
        <w:t>at a total value of $</w:t>
      </w:r>
      <w:r w:rsidR="000C3F6A">
        <w:rPr>
          <w:rFonts w:ascii="Helvetica" w:hAnsi="Helvetica"/>
          <w:sz w:val="22"/>
          <w:lang w:val="en-US"/>
        </w:rPr>
        <w:t>3,4</w:t>
      </w:r>
      <w:r w:rsidR="00126F18">
        <w:rPr>
          <w:rFonts w:ascii="Helvetica" w:hAnsi="Helvetica"/>
          <w:sz w:val="22"/>
          <w:lang w:val="en-US"/>
        </w:rPr>
        <w:t>50</w:t>
      </w:r>
      <w:r>
        <w:rPr>
          <w:rFonts w:ascii="Helvetica" w:hAnsi="Helvetica"/>
          <w:sz w:val="22"/>
          <w:lang w:val="en-US"/>
        </w:rPr>
        <w:t>,000.</w:t>
      </w:r>
    </w:p>
    <w:p w14:paraId="654005D8" w14:textId="033D6BFC" w:rsidR="00CE3CA9" w:rsidRPr="0017736B" w:rsidRDefault="00CE3CA9" w:rsidP="00CE3CA9">
      <w:pPr>
        <w:pStyle w:val="Heading2"/>
        <w:rPr>
          <w:rFonts w:ascii="Helvetica" w:hAnsi="Helvetica"/>
          <w:color w:val="2B5258" w:themeColor="accent5" w:themeShade="80"/>
        </w:rPr>
      </w:pPr>
      <w:bookmarkStart w:id="18" w:name="_Toc480536733"/>
      <w:r w:rsidRPr="0017736B">
        <w:rPr>
          <w:rFonts w:ascii="Helvetica" w:hAnsi="Helvetica"/>
          <w:color w:val="2B5258" w:themeColor="accent5" w:themeShade="80"/>
        </w:rPr>
        <w:t xml:space="preserve">Evaluation </w:t>
      </w:r>
      <w:r w:rsidR="000C3F6A" w:rsidRPr="0017736B">
        <w:rPr>
          <w:rFonts w:ascii="Helvetica" w:hAnsi="Helvetica"/>
          <w:color w:val="2B5258" w:themeColor="accent5" w:themeShade="80"/>
        </w:rPr>
        <w:t>approach</w:t>
      </w:r>
      <w:bookmarkEnd w:id="18"/>
    </w:p>
    <w:p w14:paraId="78173F0D" w14:textId="47DD5C7E" w:rsidR="001E485B" w:rsidRPr="001E485B" w:rsidRDefault="001E485B" w:rsidP="001E485B">
      <w:pPr>
        <w:spacing w:before="120" w:after="120"/>
        <w:rPr>
          <w:rFonts w:ascii="Helvetica" w:hAnsi="Helvetica"/>
          <w:sz w:val="22"/>
          <w:szCs w:val="22"/>
        </w:rPr>
      </w:pPr>
      <w:r w:rsidRPr="001E485B">
        <w:rPr>
          <w:rFonts w:ascii="Helvetica" w:hAnsi="Helvetica"/>
          <w:sz w:val="22"/>
          <w:szCs w:val="22"/>
        </w:rPr>
        <w:t>This evaluation focused on:</w:t>
      </w:r>
    </w:p>
    <w:p w14:paraId="2FE87CD6" w14:textId="77777777" w:rsidR="00D04569" w:rsidRPr="00123694" w:rsidRDefault="00D04569" w:rsidP="00882C70">
      <w:pPr>
        <w:pStyle w:val="ListParagraph"/>
        <w:numPr>
          <w:ilvl w:val="0"/>
          <w:numId w:val="2"/>
        </w:numPr>
        <w:spacing w:after="120"/>
        <w:ind w:left="357" w:hanging="357"/>
        <w:contextualSpacing w:val="0"/>
        <w:jc w:val="both"/>
        <w:rPr>
          <w:rFonts w:ascii="Helvetica" w:hAnsi="Helvetica"/>
          <w:sz w:val="22"/>
        </w:rPr>
      </w:pPr>
      <w:r w:rsidRPr="00123694">
        <w:rPr>
          <w:rFonts w:ascii="Helvetica" w:hAnsi="Helvetica"/>
          <w:sz w:val="22"/>
        </w:rPr>
        <w:t>Processes of the YCBP to help achieve its objectives, including:</w:t>
      </w:r>
    </w:p>
    <w:p w14:paraId="0509F483" w14:textId="7C01576D" w:rsidR="00D04569" w:rsidRPr="00123694" w:rsidRDefault="00D04569" w:rsidP="00882C70">
      <w:pPr>
        <w:pStyle w:val="ListParagraph"/>
        <w:numPr>
          <w:ilvl w:val="0"/>
          <w:numId w:val="3"/>
        </w:numPr>
        <w:spacing w:after="120"/>
        <w:ind w:left="714" w:hanging="357"/>
        <w:contextualSpacing w:val="0"/>
        <w:jc w:val="both"/>
        <w:rPr>
          <w:rFonts w:ascii="Helvetica" w:hAnsi="Helvetica"/>
          <w:sz w:val="22"/>
        </w:rPr>
      </w:pPr>
      <w:r w:rsidRPr="00123694">
        <w:rPr>
          <w:rFonts w:ascii="Helvetica" w:hAnsi="Helvetica"/>
          <w:sz w:val="22"/>
        </w:rPr>
        <w:t>Need for the bursary</w:t>
      </w:r>
    </w:p>
    <w:p w14:paraId="69F6061A" w14:textId="5A83D959" w:rsidR="00D04569" w:rsidRPr="00123694" w:rsidRDefault="00D04569" w:rsidP="00882C70">
      <w:pPr>
        <w:pStyle w:val="ListParagraph"/>
        <w:numPr>
          <w:ilvl w:val="0"/>
          <w:numId w:val="3"/>
        </w:numPr>
        <w:spacing w:after="120"/>
        <w:ind w:left="714" w:hanging="357"/>
        <w:contextualSpacing w:val="0"/>
        <w:jc w:val="both"/>
        <w:rPr>
          <w:rFonts w:ascii="Helvetica" w:hAnsi="Helvetica"/>
          <w:sz w:val="22"/>
        </w:rPr>
      </w:pPr>
      <w:r w:rsidRPr="00123694">
        <w:rPr>
          <w:rFonts w:ascii="Helvetica" w:hAnsi="Helvetica"/>
          <w:sz w:val="22"/>
        </w:rPr>
        <w:t>The characteristics of recipients</w:t>
      </w:r>
    </w:p>
    <w:p w14:paraId="1E54FC59" w14:textId="0F3602C7" w:rsidR="00D04569" w:rsidRPr="00123694" w:rsidRDefault="00D04569" w:rsidP="00882C70">
      <w:pPr>
        <w:pStyle w:val="ListParagraph"/>
        <w:numPr>
          <w:ilvl w:val="0"/>
          <w:numId w:val="3"/>
        </w:numPr>
        <w:spacing w:after="120"/>
        <w:ind w:left="714" w:hanging="357"/>
        <w:contextualSpacing w:val="0"/>
        <w:jc w:val="both"/>
        <w:rPr>
          <w:rFonts w:ascii="Helvetica" w:hAnsi="Helvetica"/>
          <w:sz w:val="22"/>
        </w:rPr>
      </w:pPr>
      <w:r w:rsidRPr="00123694">
        <w:rPr>
          <w:rFonts w:ascii="Helvetica" w:hAnsi="Helvetica"/>
          <w:sz w:val="22"/>
          <w:lang w:val="en-US"/>
        </w:rPr>
        <w:lastRenderedPageBreak/>
        <w:t>Processes and arrangements for establishing the YCBP</w:t>
      </w:r>
    </w:p>
    <w:p w14:paraId="3D61A133" w14:textId="26153ECC" w:rsidR="00D04569" w:rsidRPr="00123694" w:rsidRDefault="00D04569" w:rsidP="00882C70">
      <w:pPr>
        <w:pStyle w:val="ListParagraph"/>
        <w:numPr>
          <w:ilvl w:val="0"/>
          <w:numId w:val="3"/>
        </w:numPr>
        <w:spacing w:after="120"/>
        <w:ind w:left="714" w:hanging="357"/>
        <w:contextualSpacing w:val="0"/>
        <w:jc w:val="both"/>
        <w:rPr>
          <w:rFonts w:ascii="Helvetica" w:hAnsi="Helvetica"/>
          <w:sz w:val="22"/>
        </w:rPr>
      </w:pPr>
      <w:r w:rsidRPr="00123694">
        <w:rPr>
          <w:rFonts w:ascii="Helvetica" w:hAnsi="Helvetica"/>
          <w:sz w:val="22"/>
          <w:lang w:val="en-US"/>
        </w:rPr>
        <w:t>Processes and arrangements for delivering the bursaries</w:t>
      </w:r>
    </w:p>
    <w:p w14:paraId="6571E436" w14:textId="1816DBEC" w:rsidR="00D04569" w:rsidRPr="00123694" w:rsidRDefault="00D04569" w:rsidP="00882C70">
      <w:pPr>
        <w:pStyle w:val="ListParagraph"/>
        <w:numPr>
          <w:ilvl w:val="0"/>
          <w:numId w:val="3"/>
        </w:numPr>
        <w:spacing w:after="120"/>
        <w:ind w:left="714" w:hanging="357"/>
        <w:contextualSpacing w:val="0"/>
        <w:jc w:val="both"/>
        <w:rPr>
          <w:rFonts w:ascii="Helvetica" w:hAnsi="Helvetica"/>
          <w:sz w:val="22"/>
        </w:rPr>
      </w:pPr>
      <w:r w:rsidRPr="00123694">
        <w:rPr>
          <w:rFonts w:ascii="Helvetica" w:hAnsi="Helvetica"/>
          <w:sz w:val="22"/>
          <w:lang w:val="en-US"/>
        </w:rPr>
        <w:t>Specific examination of bursary amount, assessment criteria and verification process</w:t>
      </w:r>
    </w:p>
    <w:p w14:paraId="5D4CDEC8" w14:textId="070A1610" w:rsidR="00D04569" w:rsidRPr="00123694" w:rsidRDefault="00D04569" w:rsidP="00882C70">
      <w:pPr>
        <w:pStyle w:val="ListParagraph"/>
        <w:numPr>
          <w:ilvl w:val="0"/>
          <w:numId w:val="3"/>
        </w:numPr>
        <w:spacing w:after="120"/>
        <w:ind w:left="714" w:hanging="357"/>
        <w:contextualSpacing w:val="0"/>
        <w:jc w:val="both"/>
        <w:rPr>
          <w:rFonts w:ascii="Helvetica" w:hAnsi="Helvetica"/>
          <w:sz w:val="22"/>
        </w:rPr>
      </w:pPr>
      <w:r w:rsidRPr="00123694">
        <w:rPr>
          <w:rFonts w:ascii="Helvetica" w:hAnsi="Helvetica"/>
          <w:sz w:val="22"/>
          <w:lang w:val="en-US"/>
        </w:rPr>
        <w:t>Cost-effectiveness of the YCBP including establishing the true cost of administering the YCBP.</w:t>
      </w:r>
    </w:p>
    <w:p w14:paraId="690B7F76" w14:textId="66646049" w:rsidR="00D04569" w:rsidRPr="00123694" w:rsidRDefault="00D04569" w:rsidP="00882C70">
      <w:pPr>
        <w:pStyle w:val="ListParagraph"/>
        <w:numPr>
          <w:ilvl w:val="0"/>
          <w:numId w:val="2"/>
        </w:numPr>
        <w:spacing w:after="120"/>
        <w:ind w:left="357" w:hanging="357"/>
        <w:contextualSpacing w:val="0"/>
        <w:jc w:val="both"/>
        <w:rPr>
          <w:rFonts w:ascii="Helvetica" w:hAnsi="Helvetica"/>
          <w:sz w:val="22"/>
        </w:rPr>
      </w:pPr>
      <w:r w:rsidRPr="00123694">
        <w:rPr>
          <w:rFonts w:ascii="Helvetica" w:hAnsi="Helvetica"/>
          <w:sz w:val="22"/>
        </w:rPr>
        <w:t xml:space="preserve">Short-term outcomes reflected in the original policy intent and in subsequent evolutions of the </w:t>
      </w:r>
      <w:r w:rsidR="0032450F">
        <w:rPr>
          <w:rFonts w:ascii="Helvetica" w:hAnsi="Helvetica"/>
          <w:sz w:val="22"/>
        </w:rPr>
        <w:t>program</w:t>
      </w:r>
      <w:r w:rsidRPr="00123694">
        <w:rPr>
          <w:rFonts w:ascii="Helvetica" w:hAnsi="Helvetica"/>
          <w:sz w:val="22"/>
        </w:rPr>
        <w:t>, including:</w:t>
      </w:r>
    </w:p>
    <w:p w14:paraId="7925C5C7" w14:textId="3FFFAEF9" w:rsidR="00D04569" w:rsidRPr="00123694" w:rsidRDefault="00D04569" w:rsidP="00882C70">
      <w:pPr>
        <w:pStyle w:val="ListParagraph"/>
        <w:numPr>
          <w:ilvl w:val="0"/>
          <w:numId w:val="4"/>
        </w:numPr>
        <w:spacing w:after="120"/>
        <w:ind w:left="714" w:hanging="357"/>
        <w:contextualSpacing w:val="0"/>
        <w:jc w:val="both"/>
        <w:rPr>
          <w:rFonts w:ascii="Helvetica" w:hAnsi="Helvetica"/>
          <w:sz w:val="22"/>
        </w:rPr>
      </w:pPr>
      <w:r w:rsidRPr="00123694">
        <w:rPr>
          <w:rFonts w:ascii="Helvetica" w:hAnsi="Helvetica"/>
          <w:sz w:val="22"/>
          <w:lang w:val="en-US"/>
        </w:rPr>
        <w:t>Focus on outputs and outcomes achieved in the short-term including number of bursaries awarded, continuation of education, reduced pressure to work part-time, continuation of caring role</w:t>
      </w:r>
    </w:p>
    <w:p w14:paraId="120C1622" w14:textId="5B9FB54E" w:rsidR="00D16C64" w:rsidRPr="00D04569" w:rsidRDefault="00D04569" w:rsidP="002F0D38">
      <w:pPr>
        <w:pStyle w:val="ListParagraph"/>
        <w:numPr>
          <w:ilvl w:val="0"/>
          <w:numId w:val="4"/>
        </w:numPr>
        <w:ind w:left="714" w:hanging="357"/>
        <w:contextualSpacing w:val="0"/>
        <w:jc w:val="both"/>
        <w:rPr>
          <w:rFonts w:ascii="Helvetica" w:hAnsi="Helvetica"/>
          <w:sz w:val="22"/>
        </w:rPr>
      </w:pPr>
      <w:r w:rsidRPr="00123694">
        <w:rPr>
          <w:rFonts w:ascii="Helvetica" w:hAnsi="Helvetica"/>
          <w:sz w:val="22"/>
          <w:lang w:val="en-US"/>
        </w:rPr>
        <w:t>Gaining insight into the likelihood of medium-longer term outcomes and impacts such as educational attainment, feelings of reduced stress and recognition, change in support accessed, and sense of social inclusion.</w:t>
      </w:r>
    </w:p>
    <w:p w14:paraId="18FB5B36" w14:textId="01204F01" w:rsidR="00D04569" w:rsidRDefault="007A565A" w:rsidP="00D04569">
      <w:pPr>
        <w:spacing w:before="120" w:after="120"/>
        <w:jc w:val="both"/>
        <w:rPr>
          <w:rFonts w:ascii="Helvetica" w:hAnsi="Helvetica"/>
          <w:sz w:val="22"/>
        </w:rPr>
      </w:pPr>
      <w:r>
        <w:rPr>
          <w:rFonts w:ascii="Helvetica" w:hAnsi="Helvetica"/>
          <w:sz w:val="22"/>
        </w:rPr>
        <w:t xml:space="preserve">To address the above, the evaluation sought </w:t>
      </w:r>
      <w:r w:rsidR="000D70BE">
        <w:rPr>
          <w:rFonts w:ascii="Helvetica" w:hAnsi="Helvetica"/>
          <w:sz w:val="22"/>
        </w:rPr>
        <w:t xml:space="preserve">to </w:t>
      </w:r>
      <w:r>
        <w:rPr>
          <w:rFonts w:ascii="Helvetica" w:hAnsi="Helvetica"/>
          <w:sz w:val="22"/>
        </w:rPr>
        <w:t xml:space="preserve">answer the following </w:t>
      </w:r>
      <w:r w:rsidR="000D70BE">
        <w:rPr>
          <w:rFonts w:ascii="Helvetica" w:hAnsi="Helvetica"/>
          <w:sz w:val="22"/>
        </w:rPr>
        <w:t>questions:</w:t>
      </w:r>
    </w:p>
    <w:p w14:paraId="03D87F2B" w14:textId="77777777" w:rsidR="00803B86" w:rsidRPr="0031610D" w:rsidRDefault="00803B86" w:rsidP="00882C70">
      <w:pPr>
        <w:numPr>
          <w:ilvl w:val="0"/>
          <w:numId w:val="5"/>
        </w:numPr>
        <w:spacing w:after="120"/>
        <w:ind w:left="714" w:hanging="357"/>
        <w:rPr>
          <w:rFonts w:ascii="Helvetica" w:hAnsi="Helvetica"/>
          <w:sz w:val="22"/>
          <w:lang w:val="en-US"/>
        </w:rPr>
      </w:pPr>
      <w:r w:rsidRPr="0031610D">
        <w:rPr>
          <w:rFonts w:ascii="Helvetica" w:hAnsi="Helvetica"/>
          <w:sz w:val="22"/>
          <w:lang w:val="en-US"/>
        </w:rPr>
        <w:t>What is the need for the YCBP?</w:t>
      </w:r>
    </w:p>
    <w:p w14:paraId="23935463" w14:textId="77777777" w:rsidR="00803B86" w:rsidRPr="0031610D" w:rsidRDefault="00803B86" w:rsidP="00882C70">
      <w:pPr>
        <w:numPr>
          <w:ilvl w:val="0"/>
          <w:numId w:val="5"/>
        </w:numPr>
        <w:spacing w:after="120"/>
        <w:ind w:left="714" w:hanging="357"/>
        <w:rPr>
          <w:rFonts w:ascii="Helvetica" w:hAnsi="Helvetica"/>
          <w:sz w:val="22"/>
          <w:lang w:val="en-US"/>
        </w:rPr>
      </w:pPr>
      <w:r w:rsidRPr="0031610D">
        <w:rPr>
          <w:rFonts w:ascii="Helvetica" w:hAnsi="Helvetica"/>
          <w:sz w:val="22"/>
          <w:lang w:val="en-US"/>
        </w:rPr>
        <w:t>To what extent is the YCBP reaching the desired cohort of young carers?</w:t>
      </w:r>
    </w:p>
    <w:p w14:paraId="6619238B" w14:textId="77777777" w:rsidR="00803B86" w:rsidRPr="0031610D" w:rsidRDefault="00803B86" w:rsidP="00882C70">
      <w:pPr>
        <w:numPr>
          <w:ilvl w:val="0"/>
          <w:numId w:val="5"/>
        </w:numPr>
        <w:spacing w:after="120"/>
        <w:ind w:left="714" w:hanging="357"/>
        <w:rPr>
          <w:rFonts w:ascii="Helvetica" w:hAnsi="Helvetica"/>
          <w:sz w:val="22"/>
          <w:lang w:val="en-US"/>
        </w:rPr>
      </w:pPr>
      <w:r w:rsidRPr="0031610D">
        <w:rPr>
          <w:rFonts w:ascii="Helvetica" w:hAnsi="Helvetica"/>
          <w:sz w:val="22"/>
          <w:lang w:val="en-US"/>
        </w:rPr>
        <w:t>How effective are the advertising, application and assessment processes in selecting the desired cohort of young carers?</w:t>
      </w:r>
    </w:p>
    <w:p w14:paraId="6D757392" w14:textId="77777777" w:rsidR="00803B86" w:rsidRPr="0031610D" w:rsidRDefault="00803B86" w:rsidP="00882C70">
      <w:pPr>
        <w:numPr>
          <w:ilvl w:val="0"/>
          <w:numId w:val="5"/>
        </w:numPr>
        <w:spacing w:after="120"/>
        <w:ind w:left="714" w:hanging="357"/>
        <w:rPr>
          <w:rFonts w:ascii="Helvetica" w:hAnsi="Helvetica"/>
          <w:sz w:val="22"/>
          <w:lang w:val="en-US"/>
        </w:rPr>
      </w:pPr>
      <w:r w:rsidRPr="0031610D">
        <w:rPr>
          <w:rFonts w:ascii="Helvetica" w:hAnsi="Helvetica"/>
          <w:sz w:val="22"/>
          <w:lang w:val="en-US"/>
        </w:rPr>
        <w:t>How appropriate is the $3,000 bursary (including amount and instalments) in assisting recipients?</w:t>
      </w:r>
    </w:p>
    <w:p w14:paraId="4DDF8D57" w14:textId="77777777" w:rsidR="00803B86" w:rsidRPr="0031610D" w:rsidRDefault="00803B86" w:rsidP="00882C70">
      <w:pPr>
        <w:numPr>
          <w:ilvl w:val="0"/>
          <w:numId w:val="5"/>
        </w:numPr>
        <w:ind w:left="714" w:hanging="357"/>
        <w:rPr>
          <w:rFonts w:ascii="Helvetica" w:hAnsi="Helvetica"/>
          <w:sz w:val="22"/>
          <w:lang w:val="en-US"/>
        </w:rPr>
      </w:pPr>
      <w:r w:rsidRPr="0031610D">
        <w:rPr>
          <w:rFonts w:ascii="Helvetica" w:hAnsi="Helvetica"/>
          <w:sz w:val="22"/>
          <w:lang w:val="en-US"/>
        </w:rPr>
        <w:t>To what extent did the young carer bursary:</w:t>
      </w:r>
    </w:p>
    <w:p w14:paraId="143E32A0" w14:textId="77777777" w:rsidR="00803B86" w:rsidRPr="0031610D" w:rsidRDefault="00803B86" w:rsidP="00882C70">
      <w:pPr>
        <w:numPr>
          <w:ilvl w:val="0"/>
          <w:numId w:val="6"/>
        </w:numPr>
        <w:ind w:left="1071" w:hanging="357"/>
        <w:rPr>
          <w:rFonts w:ascii="Helvetica" w:hAnsi="Helvetica"/>
          <w:sz w:val="22"/>
          <w:lang w:val="en-US"/>
        </w:rPr>
      </w:pPr>
      <w:r w:rsidRPr="0031610D">
        <w:rPr>
          <w:rFonts w:ascii="Helvetica" w:hAnsi="Helvetica"/>
          <w:sz w:val="22"/>
          <w:lang w:val="en-US"/>
        </w:rPr>
        <w:t>Help recipients continue their education?</w:t>
      </w:r>
    </w:p>
    <w:p w14:paraId="3128ECCF" w14:textId="77777777" w:rsidR="00803B86" w:rsidRPr="0031610D" w:rsidRDefault="00803B86" w:rsidP="00882C70">
      <w:pPr>
        <w:numPr>
          <w:ilvl w:val="0"/>
          <w:numId w:val="6"/>
        </w:numPr>
        <w:ind w:left="1071" w:hanging="357"/>
        <w:rPr>
          <w:rFonts w:ascii="Helvetica" w:hAnsi="Helvetica"/>
          <w:sz w:val="22"/>
          <w:lang w:val="en-US"/>
        </w:rPr>
      </w:pPr>
      <w:r w:rsidRPr="0031610D">
        <w:rPr>
          <w:rFonts w:ascii="Helvetica" w:hAnsi="Helvetica"/>
          <w:sz w:val="22"/>
          <w:lang w:val="en-US"/>
        </w:rPr>
        <w:t>Help recipients continue their caring responsibilities?</w:t>
      </w:r>
    </w:p>
    <w:p w14:paraId="0A117C06" w14:textId="77777777" w:rsidR="00803B86" w:rsidRPr="0031610D" w:rsidRDefault="00803B86" w:rsidP="00882C70">
      <w:pPr>
        <w:numPr>
          <w:ilvl w:val="0"/>
          <w:numId w:val="6"/>
        </w:numPr>
        <w:ind w:left="1071" w:hanging="357"/>
        <w:rPr>
          <w:rFonts w:ascii="Helvetica" w:hAnsi="Helvetica"/>
          <w:sz w:val="22"/>
          <w:lang w:val="en-US"/>
        </w:rPr>
      </w:pPr>
      <w:r w:rsidRPr="0031610D">
        <w:rPr>
          <w:rFonts w:ascii="Helvetica" w:hAnsi="Helvetica"/>
          <w:sz w:val="22"/>
          <w:lang w:val="en-US"/>
        </w:rPr>
        <w:t>Help recipients to be socially connected?</w:t>
      </w:r>
    </w:p>
    <w:p w14:paraId="5BCF95D8" w14:textId="77777777" w:rsidR="00803B86" w:rsidRPr="0031610D" w:rsidRDefault="00803B86" w:rsidP="00882C70">
      <w:pPr>
        <w:numPr>
          <w:ilvl w:val="0"/>
          <w:numId w:val="6"/>
        </w:numPr>
        <w:spacing w:after="120"/>
        <w:ind w:left="1071" w:hanging="357"/>
        <w:rPr>
          <w:rFonts w:ascii="Helvetica" w:hAnsi="Helvetica"/>
          <w:sz w:val="22"/>
          <w:lang w:val="en-US"/>
        </w:rPr>
      </w:pPr>
      <w:r w:rsidRPr="0031610D">
        <w:rPr>
          <w:rFonts w:ascii="Helvetica" w:hAnsi="Helvetica"/>
          <w:sz w:val="22"/>
          <w:lang w:val="en-US"/>
        </w:rPr>
        <w:t>Reduce the pressure experienced by recipients to work part-time?</w:t>
      </w:r>
    </w:p>
    <w:p w14:paraId="45B46AFE" w14:textId="77777777" w:rsidR="00803B86" w:rsidRPr="0031610D" w:rsidRDefault="00803B86" w:rsidP="00882C70">
      <w:pPr>
        <w:numPr>
          <w:ilvl w:val="0"/>
          <w:numId w:val="5"/>
        </w:numPr>
        <w:ind w:left="714" w:hanging="357"/>
        <w:rPr>
          <w:rFonts w:ascii="Helvetica" w:hAnsi="Helvetica"/>
          <w:sz w:val="22"/>
          <w:lang w:val="en-US"/>
        </w:rPr>
      </w:pPr>
      <w:r w:rsidRPr="0031610D">
        <w:rPr>
          <w:rFonts w:ascii="Helvetica" w:hAnsi="Helvetica"/>
          <w:sz w:val="22"/>
          <w:lang w:val="en-US"/>
        </w:rPr>
        <w:t>How cost-effective is the YCBP?</w:t>
      </w:r>
    </w:p>
    <w:p w14:paraId="35795EDA" w14:textId="5A5FA45C" w:rsidR="00803B86" w:rsidRPr="0031610D" w:rsidRDefault="00803B86" w:rsidP="00803B86">
      <w:pPr>
        <w:spacing w:before="120" w:after="120"/>
        <w:rPr>
          <w:rFonts w:ascii="Helvetica" w:hAnsi="Helvetica"/>
          <w:sz w:val="22"/>
          <w:lang w:val="en-US"/>
        </w:rPr>
      </w:pPr>
      <w:r w:rsidRPr="0031610D">
        <w:rPr>
          <w:rFonts w:ascii="Helvetica" w:hAnsi="Helvetica"/>
          <w:sz w:val="22"/>
          <w:lang w:val="en-US"/>
        </w:rPr>
        <w:t>The findings against the above questions inform the evaluation’s conclusions which outline the:</w:t>
      </w:r>
    </w:p>
    <w:p w14:paraId="72EFA1FE" w14:textId="5BB3DFBD" w:rsidR="00803B86" w:rsidRPr="00761B9A" w:rsidRDefault="0032450F" w:rsidP="00761B9A">
      <w:pPr>
        <w:pStyle w:val="ListParagraph"/>
        <w:numPr>
          <w:ilvl w:val="0"/>
          <w:numId w:val="7"/>
        </w:numPr>
        <w:spacing w:before="120" w:after="120"/>
        <w:ind w:left="714" w:hanging="357"/>
        <w:contextualSpacing w:val="0"/>
        <w:rPr>
          <w:rFonts w:ascii="Helvetica" w:hAnsi="Helvetica"/>
          <w:sz w:val="22"/>
          <w:lang w:val="en-US"/>
        </w:rPr>
      </w:pPr>
      <w:r>
        <w:rPr>
          <w:rFonts w:ascii="Helvetica" w:hAnsi="Helvetica"/>
          <w:sz w:val="22"/>
          <w:lang w:val="en-US"/>
        </w:rPr>
        <w:t>program</w:t>
      </w:r>
      <w:r w:rsidR="00803B86" w:rsidRPr="0031610D">
        <w:rPr>
          <w:rFonts w:ascii="Helvetica" w:hAnsi="Helvetica"/>
          <w:sz w:val="22"/>
          <w:lang w:val="en-US"/>
        </w:rPr>
        <w:t>’s achievements and opportunities for improvement,</w:t>
      </w:r>
      <w:r w:rsidR="00761B9A">
        <w:rPr>
          <w:rFonts w:ascii="Helvetica" w:hAnsi="Helvetica"/>
          <w:sz w:val="22"/>
          <w:lang w:val="en-US"/>
        </w:rPr>
        <w:t xml:space="preserve"> </w:t>
      </w:r>
      <w:r w:rsidR="00803B86" w:rsidRPr="00761B9A">
        <w:rPr>
          <w:rFonts w:ascii="Helvetica" w:hAnsi="Helvetica"/>
          <w:sz w:val="22"/>
          <w:lang w:val="en-US"/>
        </w:rPr>
        <w:t>and</w:t>
      </w:r>
    </w:p>
    <w:p w14:paraId="3C0DCD11" w14:textId="16A710F7" w:rsidR="000D70BE" w:rsidRDefault="00803B86" w:rsidP="00832D0D">
      <w:pPr>
        <w:pStyle w:val="ListParagraph"/>
        <w:numPr>
          <w:ilvl w:val="0"/>
          <w:numId w:val="7"/>
        </w:numPr>
        <w:spacing w:before="120" w:after="120"/>
        <w:ind w:left="714" w:hanging="357"/>
        <w:contextualSpacing w:val="0"/>
        <w:rPr>
          <w:rFonts w:ascii="Helvetica" w:hAnsi="Helvetica"/>
          <w:sz w:val="22"/>
          <w:lang w:val="en-US"/>
        </w:rPr>
      </w:pPr>
      <w:r w:rsidRPr="0031610D">
        <w:rPr>
          <w:rFonts w:ascii="Helvetica" w:hAnsi="Helvetica"/>
          <w:sz w:val="22"/>
          <w:lang w:val="en-US"/>
        </w:rPr>
        <w:t>most appropriate delivery method for any future YCBP.</w:t>
      </w:r>
    </w:p>
    <w:p w14:paraId="558B6257" w14:textId="037EE5E6" w:rsidR="007A565A" w:rsidRDefault="007A565A" w:rsidP="007A565A">
      <w:pPr>
        <w:spacing w:before="120" w:after="120"/>
        <w:rPr>
          <w:rFonts w:ascii="Helvetica" w:hAnsi="Helvetica"/>
          <w:sz w:val="22"/>
        </w:rPr>
      </w:pPr>
      <w:r>
        <w:rPr>
          <w:rFonts w:ascii="Helvetica" w:hAnsi="Helvetica"/>
          <w:sz w:val="22"/>
        </w:rPr>
        <w:t>The following mix of qualitative and quantitative data collection methods were used to answer the above questions:</w:t>
      </w:r>
    </w:p>
    <w:p w14:paraId="6F61EE46" w14:textId="4EE84FD0" w:rsidR="00556284" w:rsidRDefault="00556284" w:rsidP="00721C8D">
      <w:pPr>
        <w:pStyle w:val="ListParagraph"/>
        <w:numPr>
          <w:ilvl w:val="0"/>
          <w:numId w:val="59"/>
        </w:numPr>
        <w:spacing w:before="120" w:after="120"/>
        <w:ind w:left="714" w:hanging="357"/>
        <w:contextualSpacing w:val="0"/>
        <w:rPr>
          <w:rFonts w:ascii="Helvetica" w:hAnsi="Helvetica"/>
          <w:sz w:val="22"/>
        </w:rPr>
      </w:pPr>
      <w:r>
        <w:rPr>
          <w:rFonts w:ascii="Helvetica" w:hAnsi="Helvetica"/>
          <w:sz w:val="22"/>
        </w:rPr>
        <w:t>Semi-structured interviews with Departmental Carer Policy Section staff, Carers Australia staff and Independent Assessment Panel members.</w:t>
      </w:r>
    </w:p>
    <w:p w14:paraId="3772A638" w14:textId="701B42D5" w:rsidR="00556284" w:rsidRDefault="00556284" w:rsidP="00721C8D">
      <w:pPr>
        <w:pStyle w:val="ListParagraph"/>
        <w:numPr>
          <w:ilvl w:val="0"/>
          <w:numId w:val="59"/>
        </w:numPr>
        <w:spacing w:before="120" w:after="120"/>
        <w:ind w:left="714" w:hanging="357"/>
        <w:contextualSpacing w:val="0"/>
        <w:rPr>
          <w:rFonts w:ascii="Helvetica" w:hAnsi="Helvetica"/>
          <w:sz w:val="22"/>
        </w:rPr>
      </w:pPr>
      <w:r>
        <w:rPr>
          <w:rFonts w:ascii="Helvetica" w:hAnsi="Helvetica"/>
          <w:sz w:val="22"/>
        </w:rPr>
        <w:t>Case study interviews with 12 bursary recipients and four support people.</w:t>
      </w:r>
    </w:p>
    <w:p w14:paraId="58586A8C" w14:textId="4E62050A" w:rsidR="005D0949" w:rsidRDefault="005D0949" w:rsidP="00721C8D">
      <w:pPr>
        <w:pStyle w:val="ListParagraph"/>
        <w:numPr>
          <w:ilvl w:val="0"/>
          <w:numId w:val="59"/>
        </w:numPr>
        <w:spacing w:before="120" w:after="120"/>
        <w:ind w:left="714" w:hanging="357"/>
        <w:contextualSpacing w:val="0"/>
        <w:rPr>
          <w:rFonts w:ascii="Helvetica" w:hAnsi="Helvetica"/>
          <w:sz w:val="22"/>
        </w:rPr>
      </w:pPr>
      <w:r>
        <w:rPr>
          <w:rFonts w:ascii="Helvetica" w:hAnsi="Helvetica"/>
          <w:sz w:val="22"/>
        </w:rPr>
        <w:t>Analysis of Carers Australia’s bursary application data.</w:t>
      </w:r>
    </w:p>
    <w:p w14:paraId="66A12053" w14:textId="47DC56C2" w:rsidR="005D0949" w:rsidRDefault="005D0949" w:rsidP="00721C8D">
      <w:pPr>
        <w:pStyle w:val="ListParagraph"/>
        <w:numPr>
          <w:ilvl w:val="0"/>
          <w:numId w:val="59"/>
        </w:numPr>
        <w:spacing w:before="120" w:after="120"/>
        <w:ind w:left="714" w:hanging="357"/>
        <w:contextualSpacing w:val="0"/>
        <w:rPr>
          <w:rFonts w:ascii="Helvetica" w:hAnsi="Helvetica"/>
          <w:sz w:val="22"/>
        </w:rPr>
      </w:pPr>
      <w:r>
        <w:rPr>
          <w:rFonts w:ascii="Helvetica" w:hAnsi="Helvetica"/>
          <w:sz w:val="22"/>
        </w:rPr>
        <w:t>Analysis of the mid-year survey data for 2015 (round one) and 2016 (round two).</w:t>
      </w:r>
    </w:p>
    <w:p w14:paraId="1F8944A5" w14:textId="074F4420" w:rsidR="00556284" w:rsidRDefault="00556284" w:rsidP="00721C8D">
      <w:pPr>
        <w:pStyle w:val="ListParagraph"/>
        <w:numPr>
          <w:ilvl w:val="0"/>
          <w:numId w:val="59"/>
        </w:numPr>
        <w:spacing w:before="120" w:after="120"/>
        <w:rPr>
          <w:rFonts w:ascii="Helvetica" w:hAnsi="Helvetica"/>
          <w:sz w:val="22"/>
        </w:rPr>
      </w:pPr>
      <w:r>
        <w:rPr>
          <w:rFonts w:ascii="Helvetica" w:hAnsi="Helvetica"/>
          <w:sz w:val="22"/>
        </w:rPr>
        <w:t>Analysis of YCBP program administration and bursary costs.</w:t>
      </w:r>
    </w:p>
    <w:p w14:paraId="37FCB89E" w14:textId="3763FF71" w:rsidR="002F0D38" w:rsidRDefault="00B66B82" w:rsidP="00882C70">
      <w:pPr>
        <w:spacing w:before="120" w:after="120"/>
        <w:rPr>
          <w:rFonts w:ascii="Helvetica" w:eastAsia="MS Gothic" w:hAnsi="Helvetica"/>
          <w:b/>
          <w:bCs/>
          <w:color w:val="009999"/>
          <w:sz w:val="26"/>
          <w:szCs w:val="26"/>
        </w:rPr>
      </w:pPr>
      <w:r w:rsidRPr="00B66B82">
        <w:rPr>
          <w:rFonts w:ascii="Helvetica" w:hAnsi="Helvetica"/>
          <w:sz w:val="22"/>
        </w:rPr>
        <w:t>Together</w:t>
      </w:r>
      <w:r w:rsidR="00DD7EA6">
        <w:rPr>
          <w:rFonts w:ascii="Helvetica" w:hAnsi="Helvetica"/>
          <w:sz w:val="22"/>
        </w:rPr>
        <w:t>,</w:t>
      </w:r>
      <w:r w:rsidRPr="00B66B82">
        <w:rPr>
          <w:rFonts w:ascii="Helvetica" w:hAnsi="Helvetica"/>
          <w:sz w:val="22"/>
        </w:rPr>
        <w:t xml:space="preserve"> both streams of research provide an in-depth evaluation of the YCBP by answering the research questions posed.</w:t>
      </w:r>
    </w:p>
    <w:p w14:paraId="36300263" w14:textId="1F19B335" w:rsidR="0083731C" w:rsidRPr="0017736B" w:rsidRDefault="000002D0" w:rsidP="000002D0">
      <w:pPr>
        <w:pStyle w:val="Heading2"/>
        <w:rPr>
          <w:rFonts w:ascii="Helvetica" w:hAnsi="Helvetica"/>
          <w:color w:val="2B5258" w:themeColor="accent5" w:themeShade="80"/>
        </w:rPr>
      </w:pPr>
      <w:bookmarkStart w:id="19" w:name="_Toc480536734"/>
      <w:r w:rsidRPr="0017736B">
        <w:rPr>
          <w:rFonts w:ascii="Helvetica" w:hAnsi="Helvetica"/>
          <w:color w:val="2B5258" w:themeColor="accent5" w:themeShade="80"/>
        </w:rPr>
        <w:lastRenderedPageBreak/>
        <w:t>Key findings</w:t>
      </w:r>
      <w:bookmarkEnd w:id="19"/>
    </w:p>
    <w:p w14:paraId="38E53482" w14:textId="7A2031E8" w:rsidR="00235102" w:rsidRDefault="00235102" w:rsidP="00235102">
      <w:pPr>
        <w:spacing w:before="120" w:after="120"/>
        <w:jc w:val="both"/>
        <w:rPr>
          <w:rFonts w:ascii="Helvetica" w:hAnsi="Helvetica"/>
          <w:sz w:val="22"/>
        </w:rPr>
      </w:pPr>
      <w:r w:rsidRPr="003728B5">
        <w:rPr>
          <w:rFonts w:ascii="Helvetica" w:hAnsi="Helvetica"/>
          <w:sz w:val="22"/>
        </w:rPr>
        <w:t xml:space="preserve">The key findings with respect to the </w:t>
      </w:r>
      <w:r w:rsidR="0049696A">
        <w:rPr>
          <w:rFonts w:ascii="Helvetica" w:hAnsi="Helvetica"/>
          <w:sz w:val="22"/>
        </w:rPr>
        <w:t>evaluation questions</w:t>
      </w:r>
      <w:r w:rsidRPr="003728B5">
        <w:rPr>
          <w:rFonts w:ascii="Helvetica" w:hAnsi="Helvetica"/>
          <w:sz w:val="22"/>
        </w:rPr>
        <w:t xml:space="preserve"> are summarised below:</w:t>
      </w:r>
    </w:p>
    <w:p w14:paraId="71223294" w14:textId="77777777" w:rsidR="0017736B" w:rsidRPr="00EE11BA" w:rsidRDefault="0017736B" w:rsidP="00EE11BA">
      <w:pPr>
        <w:pStyle w:val="Heading3"/>
        <w:rPr>
          <w:rFonts w:ascii="Helvetica" w:hAnsi="Helvetica"/>
          <w:color w:val="2B5258" w:themeColor="accent5" w:themeShade="80"/>
        </w:rPr>
      </w:pPr>
      <w:r w:rsidRPr="00EE11BA">
        <w:rPr>
          <w:rFonts w:ascii="Helvetica" w:hAnsi="Helvetica"/>
          <w:color w:val="2B5258" w:themeColor="accent5" w:themeShade="80"/>
        </w:rPr>
        <w:t>1. What is the need for the YCBP?</w:t>
      </w:r>
    </w:p>
    <w:p w14:paraId="47FB56C5" w14:textId="725B65FF" w:rsidR="0017736B" w:rsidRPr="00F108C2" w:rsidRDefault="0017736B" w:rsidP="0017736B">
      <w:pPr>
        <w:rPr>
          <w:rFonts w:ascii="Helvetica" w:hAnsi="Helvetica"/>
          <w:sz w:val="22"/>
          <w:szCs w:val="22"/>
        </w:rPr>
      </w:pPr>
      <w:r w:rsidRPr="00F108C2">
        <w:rPr>
          <w:rFonts w:ascii="Helvetica" w:hAnsi="Helvetica"/>
          <w:sz w:val="22"/>
          <w:szCs w:val="22"/>
        </w:rPr>
        <w:t>While the specific characteristics of the national young carer population in Australia is an estimate and some characteristics (i.e. caring load, educational attainment and location) are unknown, the available ABS data coupled with the data obtained through the evaluation suggest that the YCBP is an important and much needed initiative that supports young carers by relieving financial pressure and helping them fulfil their caring responsibilities while remaining in education.</w:t>
      </w:r>
    </w:p>
    <w:p w14:paraId="7FC2F836" w14:textId="77777777" w:rsidR="0017736B" w:rsidRPr="00EE11BA" w:rsidRDefault="0017736B" w:rsidP="00EE11BA">
      <w:pPr>
        <w:pStyle w:val="Heading3"/>
        <w:rPr>
          <w:rFonts w:ascii="Helvetica" w:hAnsi="Helvetica"/>
          <w:color w:val="2B5258" w:themeColor="accent5" w:themeShade="80"/>
        </w:rPr>
      </w:pPr>
      <w:r w:rsidRPr="00EE11BA">
        <w:rPr>
          <w:rFonts w:ascii="Helvetica" w:hAnsi="Helvetica"/>
          <w:color w:val="2B5258" w:themeColor="accent5" w:themeShade="80"/>
        </w:rPr>
        <w:t>2. To what extent is the YCBP reaching the desired cohort of young carers?</w:t>
      </w:r>
    </w:p>
    <w:p w14:paraId="75B91A16" w14:textId="77777777" w:rsidR="0017736B" w:rsidRPr="00F108C2" w:rsidRDefault="0017736B" w:rsidP="0017736B">
      <w:pPr>
        <w:spacing w:before="120" w:after="120"/>
        <w:jc w:val="both"/>
        <w:rPr>
          <w:rFonts w:ascii="Helvetica" w:hAnsi="Helvetica"/>
          <w:sz w:val="22"/>
          <w:szCs w:val="22"/>
          <w:lang w:val="en-US"/>
        </w:rPr>
      </w:pPr>
      <w:r w:rsidRPr="00F108C2">
        <w:rPr>
          <w:rFonts w:ascii="Helvetica" w:hAnsi="Helvetica"/>
          <w:sz w:val="22"/>
          <w:szCs w:val="22"/>
          <w:lang w:val="en-US"/>
        </w:rPr>
        <w:t>Reaching a broad group of young carers has improved with each round. Though there are concerns that the most vulnerable young carers – such as those in remote locations and those that do not have the internet – continue to miss out on opportunities like YCBP.</w:t>
      </w:r>
    </w:p>
    <w:p w14:paraId="592AC28A" w14:textId="77777777" w:rsidR="0017736B" w:rsidRPr="00F108C2" w:rsidRDefault="0017736B" w:rsidP="0017736B">
      <w:pPr>
        <w:spacing w:before="120" w:after="120"/>
        <w:rPr>
          <w:rFonts w:ascii="Helvetica" w:hAnsi="Helvetica"/>
          <w:sz w:val="22"/>
          <w:szCs w:val="22"/>
          <w:lang w:val="en-US"/>
        </w:rPr>
      </w:pPr>
      <w:r w:rsidRPr="00F108C2">
        <w:rPr>
          <w:rFonts w:ascii="Helvetica" w:hAnsi="Helvetica"/>
          <w:sz w:val="22"/>
          <w:szCs w:val="22"/>
          <w:lang w:val="en-US"/>
        </w:rPr>
        <w:t>The characteristics of the recipients (as compared to those applicants who are unsuccessful) share the characteristics of the desired cohort i.e. they have a high caring load, come from low income households and are all engaged in education.</w:t>
      </w:r>
    </w:p>
    <w:p w14:paraId="58760E69" w14:textId="77777777" w:rsidR="0017736B" w:rsidRPr="00F108C2" w:rsidRDefault="0017736B" w:rsidP="0017736B">
      <w:pPr>
        <w:rPr>
          <w:rFonts w:ascii="Helvetica" w:hAnsi="Helvetica"/>
          <w:sz w:val="22"/>
          <w:szCs w:val="22"/>
        </w:rPr>
      </w:pPr>
      <w:r w:rsidRPr="00F108C2">
        <w:rPr>
          <w:rFonts w:ascii="Helvetica" w:hAnsi="Helvetica"/>
          <w:sz w:val="22"/>
          <w:szCs w:val="22"/>
        </w:rPr>
        <w:t>However, when compared to the estimated national young carer population, the female recipient population is slightly under-represented. While a proportional distribution of applications across States/Territories was not a target for the YCBP, it is interesting to note that young carers from the Young Carer Bursary recipient population are more likely to be from Victoria and less likely to be from New South Wales and Queensland.</w:t>
      </w:r>
      <w:r w:rsidRPr="00F108C2">
        <w:rPr>
          <w:rStyle w:val="FootnoteReference"/>
          <w:rFonts w:ascii="Helvetica" w:hAnsi="Helvetica"/>
          <w:sz w:val="22"/>
          <w:szCs w:val="22"/>
        </w:rPr>
        <w:footnoteReference w:id="1"/>
      </w:r>
    </w:p>
    <w:p w14:paraId="31BCCF20" w14:textId="77777777" w:rsidR="0017736B" w:rsidRPr="00EE11BA" w:rsidRDefault="0017736B" w:rsidP="00EE11BA">
      <w:pPr>
        <w:pStyle w:val="Heading3"/>
        <w:rPr>
          <w:rFonts w:ascii="Helvetica" w:hAnsi="Helvetica"/>
          <w:color w:val="2B5258" w:themeColor="accent5" w:themeShade="80"/>
        </w:rPr>
      </w:pPr>
      <w:r w:rsidRPr="00EE11BA">
        <w:rPr>
          <w:rFonts w:ascii="Helvetica" w:hAnsi="Helvetica"/>
          <w:color w:val="2B5258" w:themeColor="accent5" w:themeShade="80"/>
        </w:rPr>
        <w:t>3. How effective are the advertising, application and assessment processes in selecting the desired cohort of young carers?</w:t>
      </w:r>
    </w:p>
    <w:p w14:paraId="3362C13D" w14:textId="77777777" w:rsidR="0017736B" w:rsidRPr="00FE08CA" w:rsidRDefault="0017736B" w:rsidP="0017736B">
      <w:pPr>
        <w:rPr>
          <w:rFonts w:ascii="Helvetica" w:hAnsi="Helvetica"/>
          <w:sz w:val="22"/>
          <w:szCs w:val="22"/>
        </w:rPr>
      </w:pPr>
      <w:r w:rsidRPr="00FE08CA">
        <w:rPr>
          <w:rFonts w:ascii="Helvetica" w:hAnsi="Helvetica"/>
          <w:sz w:val="22"/>
          <w:szCs w:val="22"/>
        </w:rPr>
        <w:t>The advertising, application and assessment process seem to be effective in targeting the desired cohort. However, young carers suggested the process could be improved by communicating more frequently with applicants during the assessment stage. Further, Carers Australia and the Independent Assessment Panel noted the challenges in distinguishing between applications in need and in “most” need, when the majority of applications received meet the eligibility criteria and the assessment weighting criteria.</w:t>
      </w:r>
    </w:p>
    <w:p w14:paraId="72C52333" w14:textId="77777777" w:rsidR="0017736B" w:rsidRPr="00EE11BA" w:rsidRDefault="0017736B" w:rsidP="00EE11BA">
      <w:pPr>
        <w:pStyle w:val="Heading3"/>
        <w:rPr>
          <w:rFonts w:ascii="Helvetica" w:hAnsi="Helvetica"/>
          <w:color w:val="2B5258" w:themeColor="accent5" w:themeShade="80"/>
        </w:rPr>
      </w:pPr>
      <w:r w:rsidRPr="00EE11BA">
        <w:rPr>
          <w:rFonts w:ascii="Helvetica" w:hAnsi="Helvetica"/>
          <w:color w:val="2B5258" w:themeColor="accent5" w:themeShade="80"/>
        </w:rPr>
        <w:t>4. How appropriate is the $3,000 bursary in assisting recipients?</w:t>
      </w:r>
    </w:p>
    <w:p w14:paraId="0FE44F25" w14:textId="77777777" w:rsidR="0017736B" w:rsidRPr="00FE08CA" w:rsidRDefault="0017736B" w:rsidP="0017736B">
      <w:pPr>
        <w:rPr>
          <w:rFonts w:ascii="Helvetica" w:hAnsi="Helvetica"/>
          <w:sz w:val="22"/>
          <w:szCs w:val="22"/>
        </w:rPr>
      </w:pPr>
      <w:r w:rsidRPr="00FE08CA">
        <w:rPr>
          <w:rFonts w:ascii="Helvetica" w:hAnsi="Helvetica"/>
          <w:sz w:val="22"/>
          <w:szCs w:val="22"/>
          <w:lang w:val="en-US"/>
        </w:rPr>
        <w:t>The bursary amount seems appropriate given recipients were able to achieve their educational and other related outcomes as a result of receiving the bursary. This seems to validate the decision to change the bursary amount from the $4,000 to $10,000 range in round one to a flat-rate of $3,000 in subsequent rounds. There were mixed views about whether a lump sum or instalments were preferred. All young carers suggested that the timing of payments could be improved.</w:t>
      </w:r>
    </w:p>
    <w:p w14:paraId="212C03F1" w14:textId="77777777" w:rsidR="0017736B" w:rsidRPr="00EE11BA" w:rsidRDefault="0017736B" w:rsidP="00EE11BA">
      <w:pPr>
        <w:pStyle w:val="Heading3"/>
        <w:rPr>
          <w:rFonts w:ascii="Helvetica" w:hAnsi="Helvetica"/>
          <w:color w:val="2B5258" w:themeColor="accent5" w:themeShade="80"/>
        </w:rPr>
      </w:pPr>
      <w:r w:rsidRPr="00EE11BA">
        <w:rPr>
          <w:rFonts w:ascii="Helvetica" w:hAnsi="Helvetica"/>
          <w:color w:val="2B5258" w:themeColor="accent5" w:themeShade="80"/>
        </w:rPr>
        <w:t>5. To what extent did the young carer bursary help recipients achieve educational, caring, financial and social connection outcomes?</w:t>
      </w:r>
    </w:p>
    <w:p w14:paraId="014A6995" w14:textId="15BB00A4" w:rsidR="0017736B" w:rsidRPr="00EE11BA" w:rsidRDefault="0017736B" w:rsidP="00EE11BA">
      <w:pPr>
        <w:rPr>
          <w:rFonts w:ascii="Helvetica" w:hAnsi="Helvetica"/>
          <w:sz w:val="22"/>
          <w:szCs w:val="22"/>
        </w:rPr>
      </w:pPr>
      <w:r w:rsidRPr="00FE08CA">
        <w:rPr>
          <w:rFonts w:ascii="Helvetica" w:hAnsi="Helvetica"/>
          <w:sz w:val="22"/>
          <w:szCs w:val="22"/>
          <w:lang w:val="en-US"/>
        </w:rPr>
        <w:t xml:space="preserve">All 12 young carers interviewed reported positive improvements in education, social connection and caring responsibilities as a result of reducing the need for part-time work and by reducing the pressure they felt. Of respondents to the mid-year survey </w:t>
      </w:r>
      <w:r w:rsidRPr="00FE08CA">
        <w:rPr>
          <w:rFonts w:ascii="Helvetica" w:hAnsi="Helvetica"/>
          <w:sz w:val="22"/>
          <w:szCs w:val="22"/>
          <w:lang w:val="en-US"/>
        </w:rPr>
        <w:lastRenderedPageBreak/>
        <w:t>(n = 139 in 2015 and n= 338 in 2016) 97 per cent in 2015 and 99 per cent in 2016, indicated an intention to continue their education throughout the year.</w:t>
      </w:r>
    </w:p>
    <w:p w14:paraId="1EC12437" w14:textId="77777777" w:rsidR="0017736B" w:rsidRPr="00EE11BA" w:rsidRDefault="0017736B" w:rsidP="00EE11BA">
      <w:pPr>
        <w:pStyle w:val="Heading3"/>
        <w:rPr>
          <w:rFonts w:ascii="Helvetica" w:hAnsi="Helvetica"/>
          <w:color w:val="2B5258" w:themeColor="accent5" w:themeShade="80"/>
        </w:rPr>
      </w:pPr>
      <w:r w:rsidRPr="00EE11BA">
        <w:rPr>
          <w:rFonts w:ascii="Helvetica" w:hAnsi="Helvetica"/>
          <w:color w:val="2B5258" w:themeColor="accent5" w:themeShade="80"/>
        </w:rPr>
        <w:t>6. How cost effective is the YCBP?</w:t>
      </w:r>
    </w:p>
    <w:p w14:paraId="72971677" w14:textId="190698D1" w:rsidR="0017736B" w:rsidRPr="00FE08CA" w:rsidRDefault="0017736B" w:rsidP="0017736B">
      <w:pPr>
        <w:spacing w:before="120" w:after="120"/>
        <w:rPr>
          <w:rFonts w:ascii="Helvetica" w:hAnsi="Helvetica"/>
          <w:sz w:val="22"/>
          <w:szCs w:val="22"/>
        </w:rPr>
      </w:pPr>
      <w:r w:rsidRPr="00FE08CA">
        <w:rPr>
          <w:rFonts w:ascii="Helvetica" w:hAnsi="Helvetica"/>
          <w:sz w:val="22"/>
          <w:szCs w:val="22"/>
        </w:rPr>
        <w:t>The administration of the program is becoming more</w:t>
      </w:r>
      <w:r w:rsidR="00FE08CA">
        <w:rPr>
          <w:rFonts w:ascii="Helvetica" w:hAnsi="Helvetica"/>
          <w:sz w:val="22"/>
          <w:szCs w:val="22"/>
        </w:rPr>
        <w:t xml:space="preserve"> efficient over time with an 11 </w:t>
      </w:r>
      <w:r w:rsidRPr="00FE08CA">
        <w:rPr>
          <w:rFonts w:ascii="Helvetica" w:hAnsi="Helvetica"/>
          <w:sz w:val="22"/>
          <w:szCs w:val="22"/>
        </w:rPr>
        <w:t xml:space="preserve">per cent reduction in Administration Costs to Bursary Costs between 2015 and 2016. </w:t>
      </w:r>
    </w:p>
    <w:p w14:paraId="2945B952" w14:textId="77777777" w:rsidR="0017736B" w:rsidRPr="00FE08CA" w:rsidRDefault="0017736B" w:rsidP="0017736B">
      <w:pPr>
        <w:rPr>
          <w:rFonts w:ascii="Helvetica" w:hAnsi="Helvetica"/>
          <w:sz w:val="22"/>
          <w:szCs w:val="22"/>
        </w:rPr>
      </w:pPr>
      <w:r w:rsidRPr="00FE08CA">
        <w:rPr>
          <w:rFonts w:ascii="Helvetica" w:hAnsi="Helvetica"/>
          <w:sz w:val="22"/>
          <w:szCs w:val="22"/>
        </w:rPr>
        <w:t>The administration costs per recipient reduced from nearly $1,000 in 2015 to approximately $500 in 2016. The average bursary costs per recipient in the same years were $4,833 and $3,000 respectively.</w:t>
      </w:r>
    </w:p>
    <w:p w14:paraId="05FE4FCE" w14:textId="4F30259B" w:rsidR="000002D0" w:rsidRPr="0017736B" w:rsidRDefault="000002D0" w:rsidP="00235102">
      <w:pPr>
        <w:pStyle w:val="Heading2"/>
        <w:rPr>
          <w:rFonts w:ascii="Helvetica" w:hAnsi="Helvetica"/>
          <w:color w:val="2B5258" w:themeColor="accent5" w:themeShade="80"/>
        </w:rPr>
      </w:pPr>
      <w:bookmarkStart w:id="20" w:name="_Toc480536735"/>
      <w:r w:rsidRPr="0017736B">
        <w:rPr>
          <w:rFonts w:ascii="Helvetica" w:hAnsi="Helvetica"/>
          <w:color w:val="2B5258" w:themeColor="accent5" w:themeShade="80"/>
        </w:rPr>
        <w:t>Implications</w:t>
      </w:r>
      <w:r w:rsidR="00B14EF1" w:rsidRPr="0017736B">
        <w:rPr>
          <w:rFonts w:ascii="Helvetica" w:hAnsi="Helvetica"/>
          <w:color w:val="2B5258" w:themeColor="accent5" w:themeShade="80"/>
        </w:rPr>
        <w:t>: opportunities for improvement</w:t>
      </w:r>
      <w:bookmarkEnd w:id="20"/>
    </w:p>
    <w:p w14:paraId="79AB65E3" w14:textId="55F10D12" w:rsidR="00832D0D" w:rsidRDefault="003F0050" w:rsidP="00832D0D">
      <w:pPr>
        <w:spacing w:before="120" w:after="120"/>
        <w:jc w:val="both"/>
        <w:rPr>
          <w:rFonts w:ascii="Helvetica" w:hAnsi="Helvetica"/>
          <w:sz w:val="22"/>
        </w:rPr>
      </w:pPr>
      <w:r>
        <w:rPr>
          <w:rFonts w:ascii="Helvetica" w:hAnsi="Helvetica"/>
          <w:sz w:val="22"/>
        </w:rPr>
        <w:t>In order to b</w:t>
      </w:r>
      <w:r w:rsidR="00832D0D">
        <w:rPr>
          <w:rFonts w:ascii="Helvetica" w:hAnsi="Helvetica"/>
          <w:sz w:val="22"/>
        </w:rPr>
        <w:t xml:space="preserve">uild on the success and achievements of the </w:t>
      </w:r>
      <w:r w:rsidR="0032450F">
        <w:rPr>
          <w:rFonts w:ascii="Helvetica" w:hAnsi="Helvetica"/>
          <w:sz w:val="22"/>
        </w:rPr>
        <w:t>program</w:t>
      </w:r>
      <w:r w:rsidR="003306F6">
        <w:rPr>
          <w:rFonts w:ascii="Helvetica" w:hAnsi="Helvetica"/>
          <w:sz w:val="22"/>
        </w:rPr>
        <w:t>, including its cost effectiveness</w:t>
      </w:r>
      <w:r w:rsidR="00832D0D">
        <w:rPr>
          <w:rFonts w:ascii="Helvetica" w:hAnsi="Helvetica"/>
          <w:sz w:val="22"/>
        </w:rPr>
        <w:t xml:space="preserve">, </w:t>
      </w:r>
      <w:r w:rsidR="006236E4">
        <w:rPr>
          <w:rFonts w:ascii="Helvetica" w:hAnsi="Helvetica"/>
          <w:sz w:val="22"/>
        </w:rPr>
        <w:t xml:space="preserve">and </w:t>
      </w:r>
      <w:r w:rsidR="00832D0D">
        <w:rPr>
          <w:rFonts w:ascii="Helvetica" w:hAnsi="Helvetica"/>
          <w:sz w:val="22"/>
        </w:rPr>
        <w:t xml:space="preserve">reflecting on the findings to emerge from the </w:t>
      </w:r>
      <w:r w:rsidR="001A489B">
        <w:rPr>
          <w:rFonts w:ascii="Helvetica" w:hAnsi="Helvetica"/>
          <w:sz w:val="22"/>
        </w:rPr>
        <w:t xml:space="preserve">evaluation, </w:t>
      </w:r>
      <w:r w:rsidR="00832D0D">
        <w:rPr>
          <w:rFonts w:ascii="Helvetica" w:hAnsi="Helvetica"/>
          <w:sz w:val="22"/>
        </w:rPr>
        <w:t>the follo</w:t>
      </w:r>
      <w:r w:rsidR="002637C7">
        <w:rPr>
          <w:rFonts w:ascii="Helvetica" w:hAnsi="Helvetica"/>
          <w:sz w:val="22"/>
        </w:rPr>
        <w:t>wing improvements are suggested:</w:t>
      </w:r>
    </w:p>
    <w:p w14:paraId="3F70A961" w14:textId="1B8F45D5" w:rsidR="00832D0D" w:rsidRPr="00832D0D" w:rsidRDefault="002637C7" w:rsidP="00721C8D">
      <w:pPr>
        <w:pStyle w:val="ListParagraph"/>
        <w:numPr>
          <w:ilvl w:val="0"/>
          <w:numId w:val="56"/>
        </w:numPr>
        <w:spacing w:before="120" w:after="120"/>
        <w:ind w:left="714" w:hanging="357"/>
        <w:contextualSpacing w:val="0"/>
        <w:rPr>
          <w:rFonts w:ascii="Helvetica" w:hAnsi="Helvetica"/>
          <w:sz w:val="22"/>
        </w:rPr>
      </w:pPr>
      <w:r>
        <w:rPr>
          <w:rFonts w:ascii="Helvetica" w:hAnsi="Helvetica"/>
          <w:sz w:val="22"/>
        </w:rPr>
        <w:t>enhance</w:t>
      </w:r>
      <w:r w:rsidR="00832D0D">
        <w:rPr>
          <w:rFonts w:ascii="Helvetica" w:hAnsi="Helvetica"/>
          <w:sz w:val="22"/>
        </w:rPr>
        <w:t xml:space="preserve"> the advertising process to </w:t>
      </w:r>
      <w:r w:rsidR="00CF6DF2">
        <w:rPr>
          <w:rFonts w:ascii="Helvetica" w:hAnsi="Helvetica"/>
          <w:sz w:val="22"/>
        </w:rPr>
        <w:t xml:space="preserve">better </w:t>
      </w:r>
      <w:r w:rsidR="00832D0D">
        <w:rPr>
          <w:rFonts w:ascii="Helvetica" w:hAnsi="Helvetica"/>
          <w:sz w:val="22"/>
        </w:rPr>
        <w:t>r</w:t>
      </w:r>
      <w:r>
        <w:rPr>
          <w:rFonts w:ascii="Helvetica" w:hAnsi="Helvetica"/>
          <w:sz w:val="22"/>
        </w:rPr>
        <w:t>each</w:t>
      </w:r>
      <w:r w:rsidR="00832D0D" w:rsidRPr="00832D0D">
        <w:rPr>
          <w:rFonts w:ascii="Helvetica" w:hAnsi="Helvetica"/>
          <w:sz w:val="22"/>
        </w:rPr>
        <w:t xml:space="preserve"> those most in need</w:t>
      </w:r>
    </w:p>
    <w:p w14:paraId="2BF5A22A" w14:textId="7D901E60" w:rsidR="00AF646E" w:rsidRDefault="00832D0D" w:rsidP="00721C8D">
      <w:pPr>
        <w:pStyle w:val="ListParagraph"/>
        <w:numPr>
          <w:ilvl w:val="0"/>
          <w:numId w:val="56"/>
        </w:numPr>
        <w:spacing w:before="120" w:after="120"/>
        <w:ind w:left="714" w:hanging="357"/>
        <w:contextualSpacing w:val="0"/>
        <w:rPr>
          <w:rFonts w:ascii="Helvetica" w:hAnsi="Helvetica"/>
          <w:sz w:val="22"/>
        </w:rPr>
      </w:pPr>
      <w:r>
        <w:rPr>
          <w:rFonts w:ascii="Helvetica" w:hAnsi="Helvetica"/>
          <w:sz w:val="22"/>
        </w:rPr>
        <w:t>e</w:t>
      </w:r>
      <w:r w:rsidR="002637C7">
        <w:rPr>
          <w:rFonts w:ascii="Helvetica" w:hAnsi="Helvetica"/>
          <w:sz w:val="22"/>
        </w:rPr>
        <w:t>nhance</w:t>
      </w:r>
      <w:r w:rsidRPr="00832D0D">
        <w:rPr>
          <w:rFonts w:ascii="Helvetica" w:hAnsi="Helvetica"/>
          <w:sz w:val="22"/>
        </w:rPr>
        <w:t xml:space="preserve"> the assessment process</w:t>
      </w:r>
      <w:r>
        <w:rPr>
          <w:rFonts w:ascii="Helvetica" w:hAnsi="Helvetica"/>
          <w:sz w:val="22"/>
        </w:rPr>
        <w:t xml:space="preserve"> to </w:t>
      </w:r>
      <w:r w:rsidR="00CF6DF2">
        <w:rPr>
          <w:rFonts w:ascii="Helvetica" w:hAnsi="Helvetica"/>
          <w:sz w:val="22"/>
        </w:rPr>
        <w:t xml:space="preserve">better identify </w:t>
      </w:r>
      <w:r>
        <w:rPr>
          <w:rFonts w:ascii="Helvetica" w:hAnsi="Helvetica"/>
          <w:sz w:val="22"/>
        </w:rPr>
        <w:t xml:space="preserve">those </w:t>
      </w:r>
      <w:r w:rsidR="00CF6DF2">
        <w:rPr>
          <w:rFonts w:ascii="Helvetica" w:hAnsi="Helvetica"/>
          <w:sz w:val="22"/>
        </w:rPr>
        <w:t>‘</w:t>
      </w:r>
      <w:r>
        <w:rPr>
          <w:rFonts w:ascii="Helvetica" w:hAnsi="Helvetica"/>
          <w:sz w:val="22"/>
        </w:rPr>
        <w:t>most in need</w:t>
      </w:r>
      <w:r w:rsidR="00CF6DF2">
        <w:rPr>
          <w:rFonts w:ascii="Helvetica" w:hAnsi="Helvetica"/>
          <w:sz w:val="22"/>
        </w:rPr>
        <w:t>’</w:t>
      </w:r>
      <w:r w:rsidR="002637C7">
        <w:rPr>
          <w:rFonts w:ascii="Helvetica" w:hAnsi="Helvetica"/>
          <w:sz w:val="22"/>
        </w:rPr>
        <w:t xml:space="preserve"> </w:t>
      </w:r>
    </w:p>
    <w:p w14:paraId="0661DF86" w14:textId="1CEA3FB7" w:rsidR="00832D0D" w:rsidRPr="00832D0D" w:rsidRDefault="002637C7" w:rsidP="00721C8D">
      <w:pPr>
        <w:pStyle w:val="ListParagraph"/>
        <w:numPr>
          <w:ilvl w:val="0"/>
          <w:numId w:val="56"/>
        </w:numPr>
        <w:spacing w:before="120" w:after="120"/>
        <w:ind w:left="714" w:hanging="357"/>
        <w:contextualSpacing w:val="0"/>
        <w:rPr>
          <w:rFonts w:ascii="Helvetica" w:hAnsi="Helvetica"/>
          <w:sz w:val="22"/>
        </w:rPr>
      </w:pPr>
      <w:r>
        <w:rPr>
          <w:rFonts w:ascii="Helvetica" w:hAnsi="Helvetica"/>
          <w:sz w:val="22"/>
        </w:rPr>
        <w:t>make the assessment process more efficient</w:t>
      </w:r>
      <w:r w:rsidR="00AF646E">
        <w:rPr>
          <w:rFonts w:ascii="Helvetica" w:hAnsi="Helvetica"/>
          <w:sz w:val="22"/>
        </w:rPr>
        <w:t xml:space="preserve"> including</w:t>
      </w:r>
      <w:r>
        <w:rPr>
          <w:rFonts w:ascii="Helvetica" w:hAnsi="Helvetica"/>
          <w:sz w:val="22"/>
        </w:rPr>
        <w:t xml:space="preserve"> better communicat</w:t>
      </w:r>
      <w:r w:rsidR="00AF646E">
        <w:rPr>
          <w:rFonts w:ascii="Helvetica" w:hAnsi="Helvetica"/>
          <w:sz w:val="22"/>
        </w:rPr>
        <w:t>ion</w:t>
      </w:r>
      <w:r>
        <w:rPr>
          <w:rFonts w:ascii="Helvetica" w:hAnsi="Helvetica"/>
          <w:sz w:val="22"/>
        </w:rPr>
        <w:t xml:space="preserve"> with applicants</w:t>
      </w:r>
    </w:p>
    <w:p w14:paraId="44746448" w14:textId="619B0640" w:rsidR="00832D0D" w:rsidRPr="00832D0D" w:rsidRDefault="00832D0D" w:rsidP="00721C8D">
      <w:pPr>
        <w:pStyle w:val="ListParagraph"/>
        <w:numPr>
          <w:ilvl w:val="0"/>
          <w:numId w:val="56"/>
        </w:numPr>
        <w:spacing w:before="120" w:after="120"/>
        <w:ind w:left="714" w:hanging="357"/>
        <w:contextualSpacing w:val="0"/>
        <w:rPr>
          <w:rFonts w:ascii="Helvetica" w:hAnsi="Helvetica"/>
          <w:sz w:val="22"/>
        </w:rPr>
      </w:pPr>
      <w:r>
        <w:rPr>
          <w:rFonts w:ascii="Helvetica" w:hAnsi="Helvetica"/>
          <w:sz w:val="22"/>
        </w:rPr>
        <w:t>i</w:t>
      </w:r>
      <w:r w:rsidR="002637C7">
        <w:rPr>
          <w:rFonts w:ascii="Helvetica" w:hAnsi="Helvetica"/>
          <w:sz w:val="22"/>
        </w:rPr>
        <w:t>mprove</w:t>
      </w:r>
      <w:r w:rsidRPr="00832D0D">
        <w:rPr>
          <w:rFonts w:ascii="Helvetica" w:hAnsi="Helvetica"/>
          <w:sz w:val="22"/>
        </w:rPr>
        <w:t xml:space="preserve"> the timing of payments</w:t>
      </w:r>
      <w:r w:rsidR="002637C7">
        <w:rPr>
          <w:rFonts w:ascii="Helvetica" w:hAnsi="Helvetica"/>
          <w:sz w:val="22"/>
        </w:rPr>
        <w:t xml:space="preserve"> to ensure recipients have funds to pay for educational items prior to study commencing</w:t>
      </w:r>
    </w:p>
    <w:p w14:paraId="6B4C778E" w14:textId="421463AD" w:rsidR="00832D0D" w:rsidRPr="00832D0D" w:rsidRDefault="002637C7" w:rsidP="00721C8D">
      <w:pPr>
        <w:pStyle w:val="ListParagraph"/>
        <w:numPr>
          <w:ilvl w:val="0"/>
          <w:numId w:val="56"/>
        </w:numPr>
        <w:spacing w:before="120" w:after="120"/>
        <w:ind w:left="714" w:hanging="357"/>
        <w:contextualSpacing w:val="0"/>
        <w:rPr>
          <w:rFonts w:ascii="Helvetica" w:hAnsi="Helvetica"/>
          <w:sz w:val="22"/>
        </w:rPr>
      </w:pPr>
      <w:r>
        <w:rPr>
          <w:rFonts w:ascii="Helvetica" w:hAnsi="Helvetica"/>
          <w:sz w:val="22"/>
        </w:rPr>
        <w:t>manage</w:t>
      </w:r>
      <w:r w:rsidR="00832D0D" w:rsidRPr="00832D0D">
        <w:rPr>
          <w:rFonts w:ascii="Helvetica" w:hAnsi="Helvetica"/>
          <w:sz w:val="22"/>
        </w:rPr>
        <w:t xml:space="preserve"> the growing demand</w:t>
      </w:r>
      <w:r>
        <w:rPr>
          <w:rFonts w:ascii="Helvetica" w:hAnsi="Helvetica"/>
          <w:sz w:val="22"/>
        </w:rPr>
        <w:t xml:space="preserve"> by either increasing the number of bursaries available or targeting the existing number of bursaries to a sub-set of the young </w:t>
      </w:r>
      <w:r w:rsidR="006A5282">
        <w:rPr>
          <w:rFonts w:ascii="Helvetica" w:hAnsi="Helvetica"/>
          <w:sz w:val="22"/>
        </w:rPr>
        <w:t>carer cohort</w:t>
      </w:r>
      <w:r w:rsidR="00CF6DF2">
        <w:rPr>
          <w:rFonts w:ascii="Helvetica" w:hAnsi="Helvetica"/>
          <w:sz w:val="22"/>
        </w:rPr>
        <w:t>;</w:t>
      </w:r>
      <w:r w:rsidR="006A5282">
        <w:rPr>
          <w:rFonts w:ascii="Helvetica" w:hAnsi="Helvetica"/>
          <w:sz w:val="22"/>
        </w:rPr>
        <w:t xml:space="preserve"> and</w:t>
      </w:r>
    </w:p>
    <w:p w14:paraId="3829BF81" w14:textId="15DA4F04" w:rsidR="00832D0D" w:rsidRPr="00832D0D" w:rsidRDefault="006A5282" w:rsidP="00721C8D">
      <w:pPr>
        <w:pStyle w:val="ListParagraph"/>
        <w:numPr>
          <w:ilvl w:val="0"/>
          <w:numId w:val="56"/>
        </w:numPr>
        <w:spacing w:before="120" w:after="120"/>
        <w:rPr>
          <w:rFonts w:ascii="Helvetica" w:hAnsi="Helvetica"/>
          <w:sz w:val="22"/>
        </w:rPr>
      </w:pPr>
      <w:r>
        <w:rPr>
          <w:rFonts w:ascii="Helvetica" w:hAnsi="Helvetica"/>
          <w:sz w:val="22"/>
        </w:rPr>
        <w:t>seek to better understand</w:t>
      </w:r>
      <w:r w:rsidR="00832D0D" w:rsidRPr="00832D0D">
        <w:rPr>
          <w:rFonts w:ascii="Helvetica" w:hAnsi="Helvetica"/>
          <w:sz w:val="22"/>
        </w:rPr>
        <w:t xml:space="preserve"> the longer-term outcomes and impacts</w:t>
      </w:r>
      <w:r>
        <w:rPr>
          <w:rFonts w:ascii="Helvetica" w:hAnsi="Helvetica"/>
          <w:sz w:val="22"/>
        </w:rPr>
        <w:t xml:space="preserve"> of the YCBP on young carers and government.</w:t>
      </w:r>
    </w:p>
    <w:p w14:paraId="1292AEC0" w14:textId="77777777" w:rsidR="00F524DE" w:rsidRPr="003E2C76" w:rsidRDefault="00F524DE" w:rsidP="001565FE">
      <w:pPr>
        <w:spacing w:before="120" w:after="120"/>
        <w:jc w:val="both"/>
        <w:rPr>
          <w:rFonts w:ascii="Helvetica" w:hAnsi="Helvetica"/>
          <w:sz w:val="22"/>
        </w:rPr>
      </w:pPr>
    </w:p>
    <w:p w14:paraId="48139EA8" w14:textId="77777777" w:rsidR="0049696A" w:rsidRDefault="0049696A">
      <w:pPr>
        <w:rPr>
          <w:rFonts w:ascii="Helvetica" w:eastAsia="MS Gothic" w:hAnsi="Helvetica"/>
          <w:b/>
          <w:bCs/>
          <w:color w:val="009999"/>
          <w:kern w:val="32"/>
          <w:sz w:val="32"/>
          <w:szCs w:val="32"/>
        </w:rPr>
      </w:pPr>
      <w:r>
        <w:rPr>
          <w:rFonts w:ascii="Helvetica" w:hAnsi="Helvetica"/>
          <w:color w:val="009999"/>
        </w:rPr>
        <w:br w:type="page"/>
      </w:r>
    </w:p>
    <w:p w14:paraId="4E34BC57" w14:textId="40278B31" w:rsidR="006072C5" w:rsidRPr="00175560" w:rsidRDefault="006072C5" w:rsidP="004A1C97">
      <w:pPr>
        <w:pStyle w:val="Heading1"/>
        <w:rPr>
          <w:rFonts w:ascii="Helvetica" w:hAnsi="Helvetica"/>
          <w:color w:val="2B5258" w:themeColor="accent5" w:themeShade="80"/>
        </w:rPr>
      </w:pPr>
      <w:bookmarkStart w:id="21" w:name="_Toc480536736"/>
      <w:r w:rsidRPr="00175560">
        <w:rPr>
          <w:rFonts w:ascii="Helvetica" w:hAnsi="Helvetica"/>
          <w:color w:val="2B5258" w:themeColor="accent5" w:themeShade="80"/>
        </w:rPr>
        <w:lastRenderedPageBreak/>
        <w:t>Introduction</w:t>
      </w:r>
      <w:bookmarkEnd w:id="21"/>
    </w:p>
    <w:p w14:paraId="1839A148" w14:textId="28E47B13" w:rsidR="00B07CA4" w:rsidRDefault="00100FFA" w:rsidP="00100FFA">
      <w:pPr>
        <w:spacing w:before="120" w:after="120"/>
        <w:jc w:val="both"/>
        <w:rPr>
          <w:rFonts w:ascii="Helvetica" w:hAnsi="Helvetica"/>
          <w:sz w:val="22"/>
        </w:rPr>
      </w:pPr>
      <w:r>
        <w:rPr>
          <w:rFonts w:ascii="Helvetica" w:hAnsi="Helvetica"/>
          <w:sz w:val="22"/>
        </w:rPr>
        <w:t>In 2016, t</w:t>
      </w:r>
      <w:r w:rsidRPr="00100FFA">
        <w:rPr>
          <w:rFonts w:ascii="Helvetica" w:hAnsi="Helvetica"/>
          <w:sz w:val="22"/>
        </w:rPr>
        <w:t>he Department of Social Services (</w:t>
      </w:r>
      <w:r w:rsidR="00E90F84">
        <w:rPr>
          <w:rFonts w:ascii="Helvetica" w:hAnsi="Helvetica"/>
          <w:sz w:val="22"/>
        </w:rPr>
        <w:t>the Department</w:t>
      </w:r>
      <w:r w:rsidR="005C3763">
        <w:rPr>
          <w:rFonts w:ascii="Helvetica" w:hAnsi="Helvetica"/>
          <w:sz w:val="22"/>
        </w:rPr>
        <w:t>)</w:t>
      </w:r>
      <w:r w:rsidRPr="00100FFA">
        <w:rPr>
          <w:rFonts w:ascii="Helvetica" w:hAnsi="Helvetica"/>
          <w:sz w:val="22"/>
        </w:rPr>
        <w:t xml:space="preserve"> engaged Inside Policy to</w:t>
      </w:r>
      <w:r w:rsidR="005C3763">
        <w:rPr>
          <w:rFonts w:ascii="Helvetica" w:hAnsi="Helvetica"/>
          <w:sz w:val="22"/>
        </w:rPr>
        <w:t xml:space="preserve"> conduct an independent evaluation of </w:t>
      </w:r>
      <w:r w:rsidRPr="00100FFA">
        <w:rPr>
          <w:rFonts w:ascii="Helvetica" w:hAnsi="Helvetica"/>
          <w:sz w:val="22"/>
        </w:rPr>
        <w:t xml:space="preserve">the Young Carer Bursary </w:t>
      </w:r>
      <w:r w:rsidR="0032450F">
        <w:rPr>
          <w:rFonts w:ascii="Helvetica" w:hAnsi="Helvetica"/>
          <w:sz w:val="22"/>
        </w:rPr>
        <w:t>Program</w:t>
      </w:r>
      <w:r w:rsidRPr="00100FFA">
        <w:rPr>
          <w:rFonts w:ascii="Helvetica" w:hAnsi="Helvetica"/>
          <w:sz w:val="22"/>
        </w:rPr>
        <w:t xml:space="preserve"> (YCBP).</w:t>
      </w:r>
      <w:r w:rsidR="005C3763">
        <w:rPr>
          <w:rFonts w:ascii="Helvetica" w:hAnsi="Helvetica"/>
          <w:sz w:val="22"/>
        </w:rPr>
        <w:t xml:space="preserve"> </w:t>
      </w:r>
    </w:p>
    <w:p w14:paraId="2D0CD031" w14:textId="7B800BCC" w:rsidR="005C3763" w:rsidRDefault="005C3763" w:rsidP="00100FFA">
      <w:pPr>
        <w:spacing w:before="120" w:after="120"/>
        <w:jc w:val="both"/>
        <w:rPr>
          <w:rFonts w:ascii="Helvetica" w:hAnsi="Helvetica"/>
          <w:sz w:val="22"/>
        </w:rPr>
      </w:pPr>
      <w:r>
        <w:rPr>
          <w:rFonts w:ascii="Helvetica" w:hAnsi="Helvetica"/>
          <w:sz w:val="22"/>
        </w:rPr>
        <w:t>This evaluation focused on identifying th</w:t>
      </w:r>
      <w:r w:rsidR="00B07CA4">
        <w:rPr>
          <w:rFonts w:ascii="Helvetica" w:hAnsi="Helvetica"/>
          <w:sz w:val="22"/>
        </w:rPr>
        <w:t>e outcomes achieved by the YCBP as well as the processes to administer the YCBP</w:t>
      </w:r>
      <w:r w:rsidR="00317F61">
        <w:rPr>
          <w:rFonts w:ascii="Helvetica" w:hAnsi="Helvetica"/>
          <w:sz w:val="22"/>
        </w:rPr>
        <w:t>,</w:t>
      </w:r>
      <w:r w:rsidR="00B07CA4">
        <w:rPr>
          <w:rFonts w:ascii="Helvetica" w:hAnsi="Helvetica"/>
          <w:sz w:val="22"/>
        </w:rPr>
        <w:t xml:space="preserve"> which either enabled or inhibited the achievement of these outcomes.</w:t>
      </w:r>
    </w:p>
    <w:p w14:paraId="77F00474" w14:textId="509F942D" w:rsidR="0068198D" w:rsidRPr="00100FFA" w:rsidRDefault="0068198D" w:rsidP="00100FFA">
      <w:pPr>
        <w:spacing w:before="120" w:after="120"/>
        <w:jc w:val="both"/>
        <w:rPr>
          <w:rFonts w:ascii="Helvetica" w:hAnsi="Helvetica"/>
          <w:sz w:val="22"/>
        </w:rPr>
      </w:pPr>
      <w:r>
        <w:rPr>
          <w:rFonts w:ascii="Helvetica" w:hAnsi="Helvetica"/>
          <w:sz w:val="22"/>
        </w:rPr>
        <w:t xml:space="preserve">This evaluation did not explore the </w:t>
      </w:r>
      <w:r w:rsidR="008A709F">
        <w:rPr>
          <w:rFonts w:ascii="Helvetica" w:hAnsi="Helvetica"/>
          <w:sz w:val="22"/>
        </w:rPr>
        <w:t xml:space="preserve">longer-term </w:t>
      </w:r>
      <w:r>
        <w:rPr>
          <w:rFonts w:ascii="Helvetica" w:hAnsi="Helvetica"/>
          <w:sz w:val="22"/>
        </w:rPr>
        <w:t>impacts of the YCBP. At the time of the evaluation, the YCBP had only been in operation for three years, or two bursary rounds. This is not a sufficient amount of time o</w:t>
      </w:r>
      <w:r w:rsidR="00E5249D">
        <w:rPr>
          <w:rFonts w:ascii="Helvetica" w:hAnsi="Helvetica"/>
          <w:sz w:val="22"/>
        </w:rPr>
        <w:t xml:space="preserve">r </w:t>
      </w:r>
      <w:r w:rsidR="0032450F">
        <w:rPr>
          <w:rFonts w:ascii="Helvetica" w:hAnsi="Helvetica"/>
          <w:sz w:val="22"/>
        </w:rPr>
        <w:t>program</w:t>
      </w:r>
      <w:r w:rsidR="00E5249D">
        <w:rPr>
          <w:rFonts w:ascii="Helvetica" w:hAnsi="Helvetica"/>
          <w:sz w:val="22"/>
        </w:rPr>
        <w:t xml:space="preserve"> history to measure impacts. Measuring the impacts of the </w:t>
      </w:r>
      <w:r w:rsidR="0032450F">
        <w:rPr>
          <w:rFonts w:ascii="Helvetica" w:hAnsi="Helvetica"/>
          <w:sz w:val="22"/>
        </w:rPr>
        <w:t>program</w:t>
      </w:r>
      <w:r w:rsidR="00E5249D">
        <w:rPr>
          <w:rFonts w:ascii="Helvetica" w:hAnsi="Helvetica"/>
          <w:sz w:val="22"/>
        </w:rPr>
        <w:t xml:space="preserve"> wou</w:t>
      </w:r>
      <w:r w:rsidR="002473B3">
        <w:rPr>
          <w:rFonts w:ascii="Helvetica" w:hAnsi="Helvetica"/>
          <w:sz w:val="22"/>
        </w:rPr>
        <w:t>ld be more fruitful at the five-</w:t>
      </w:r>
      <w:r w:rsidR="00E5249D">
        <w:rPr>
          <w:rFonts w:ascii="Helvetica" w:hAnsi="Helvetica"/>
          <w:sz w:val="22"/>
        </w:rPr>
        <w:t>year point, if the YCBP continues.</w:t>
      </w:r>
    </w:p>
    <w:p w14:paraId="593A256B" w14:textId="1D12EC36" w:rsidR="006072C5" w:rsidRPr="00175560" w:rsidRDefault="006072C5" w:rsidP="007C6661">
      <w:pPr>
        <w:pStyle w:val="Heading2"/>
        <w:rPr>
          <w:rFonts w:ascii="Helvetica" w:hAnsi="Helvetica"/>
          <w:color w:val="2B5258" w:themeColor="accent5" w:themeShade="80"/>
        </w:rPr>
      </w:pPr>
      <w:bookmarkStart w:id="22" w:name="_Toc480536737"/>
      <w:r w:rsidRPr="00175560">
        <w:rPr>
          <w:rFonts w:ascii="Helvetica" w:hAnsi="Helvetica"/>
          <w:color w:val="2B5258" w:themeColor="accent5" w:themeShade="80"/>
        </w:rPr>
        <w:t xml:space="preserve">Purpose of </w:t>
      </w:r>
      <w:r w:rsidR="00D07316" w:rsidRPr="00175560">
        <w:rPr>
          <w:rFonts w:ascii="Helvetica" w:hAnsi="Helvetica"/>
          <w:color w:val="2B5258" w:themeColor="accent5" w:themeShade="80"/>
        </w:rPr>
        <w:t>this report</w:t>
      </w:r>
      <w:bookmarkEnd w:id="22"/>
    </w:p>
    <w:p w14:paraId="0165EFFF" w14:textId="54AC3529" w:rsidR="008D2888" w:rsidRPr="00C60065" w:rsidRDefault="00492444" w:rsidP="00492444">
      <w:pPr>
        <w:spacing w:before="120" w:after="120"/>
        <w:jc w:val="both"/>
        <w:rPr>
          <w:rFonts w:ascii="Helvetica" w:eastAsia="Times New Roman" w:hAnsi="Helvetica"/>
          <w:sz w:val="22"/>
        </w:rPr>
      </w:pPr>
      <w:r w:rsidRPr="00C60065">
        <w:rPr>
          <w:rFonts w:ascii="Helvetica" w:eastAsia="Times New Roman" w:hAnsi="Helvetica"/>
          <w:sz w:val="22"/>
        </w:rPr>
        <w:t xml:space="preserve">This report documents the findings of the </w:t>
      </w:r>
      <w:r w:rsidR="00625B21">
        <w:rPr>
          <w:rFonts w:ascii="Helvetica" w:eastAsia="Times New Roman" w:hAnsi="Helvetica"/>
          <w:sz w:val="22"/>
        </w:rPr>
        <w:t xml:space="preserve">YCBP </w:t>
      </w:r>
      <w:r w:rsidRPr="00C60065">
        <w:rPr>
          <w:rFonts w:ascii="Helvetica" w:eastAsia="Times New Roman" w:hAnsi="Helvetica"/>
          <w:sz w:val="22"/>
        </w:rPr>
        <w:t>evaluation and their implications.</w:t>
      </w:r>
      <w:r w:rsidR="00C60065">
        <w:rPr>
          <w:rFonts w:ascii="Helvetica" w:eastAsia="Times New Roman" w:hAnsi="Helvetica"/>
          <w:sz w:val="22"/>
        </w:rPr>
        <w:t xml:space="preserve"> It is intended that this report will help identify the outcomes achieved by the YCBP a</w:t>
      </w:r>
      <w:r w:rsidR="00AF646E">
        <w:rPr>
          <w:rFonts w:ascii="Helvetica" w:eastAsia="Times New Roman" w:hAnsi="Helvetica"/>
          <w:sz w:val="22"/>
        </w:rPr>
        <w:t>s well as the</w:t>
      </w:r>
      <w:r w:rsidR="00C60065">
        <w:rPr>
          <w:rFonts w:ascii="Helvetica" w:eastAsia="Times New Roman" w:hAnsi="Helvetica"/>
          <w:sz w:val="22"/>
        </w:rPr>
        <w:t xml:space="preserve"> </w:t>
      </w:r>
      <w:r w:rsidR="0079606B">
        <w:rPr>
          <w:rFonts w:ascii="Helvetica" w:eastAsia="Times New Roman" w:hAnsi="Helvetica"/>
          <w:sz w:val="22"/>
        </w:rPr>
        <w:t>opportunities for improvement</w:t>
      </w:r>
      <w:r w:rsidR="00C60065">
        <w:rPr>
          <w:rFonts w:ascii="Helvetica" w:eastAsia="Times New Roman" w:hAnsi="Helvetica"/>
          <w:sz w:val="22"/>
        </w:rPr>
        <w:t>.</w:t>
      </w:r>
    </w:p>
    <w:p w14:paraId="7847F297" w14:textId="0E9687BB" w:rsidR="0065082B" w:rsidRPr="00175560" w:rsidRDefault="00985490" w:rsidP="007C6661">
      <w:pPr>
        <w:pStyle w:val="Heading2"/>
        <w:rPr>
          <w:rFonts w:ascii="Helvetica" w:hAnsi="Helvetica"/>
          <w:color w:val="2B5258" w:themeColor="accent5" w:themeShade="80"/>
        </w:rPr>
      </w:pPr>
      <w:bookmarkStart w:id="23" w:name="_Toc480536738"/>
      <w:r w:rsidRPr="00175560">
        <w:rPr>
          <w:rFonts w:ascii="Helvetica" w:hAnsi="Helvetica"/>
          <w:color w:val="2B5258" w:themeColor="accent5" w:themeShade="80"/>
        </w:rPr>
        <w:t xml:space="preserve">Structure of </w:t>
      </w:r>
      <w:r w:rsidR="009F7B4D" w:rsidRPr="00175560">
        <w:rPr>
          <w:rFonts w:ascii="Helvetica" w:hAnsi="Helvetica"/>
          <w:color w:val="2B5258" w:themeColor="accent5" w:themeShade="80"/>
        </w:rPr>
        <w:t>this report</w:t>
      </w:r>
      <w:bookmarkEnd w:id="23"/>
      <w:r w:rsidRPr="00175560">
        <w:rPr>
          <w:rFonts w:ascii="Helvetica" w:hAnsi="Helvetica"/>
          <w:color w:val="2B5258" w:themeColor="accent5" w:themeShade="80"/>
        </w:rPr>
        <w:t xml:space="preserve"> </w:t>
      </w:r>
    </w:p>
    <w:p w14:paraId="5FBFA8F8" w14:textId="202B97EE" w:rsidR="00070FF6" w:rsidRDefault="00070FF6" w:rsidP="00FA55D7">
      <w:pPr>
        <w:spacing w:before="120" w:after="120"/>
        <w:jc w:val="both"/>
        <w:rPr>
          <w:rFonts w:ascii="Helvetica" w:hAnsi="Helvetica"/>
          <w:sz w:val="22"/>
        </w:rPr>
      </w:pPr>
      <w:r w:rsidRPr="00C60065">
        <w:rPr>
          <w:rFonts w:ascii="Helvetica" w:hAnsi="Helvetica"/>
          <w:sz w:val="22"/>
        </w:rPr>
        <w:t xml:space="preserve">The remainder of this </w:t>
      </w:r>
      <w:r w:rsidR="007A7541" w:rsidRPr="00C60065">
        <w:rPr>
          <w:rFonts w:ascii="Helvetica" w:hAnsi="Helvetica"/>
          <w:sz w:val="22"/>
        </w:rPr>
        <w:t>report</w:t>
      </w:r>
      <w:r w:rsidRPr="00C60065">
        <w:rPr>
          <w:rFonts w:ascii="Helvetica" w:hAnsi="Helvetica"/>
          <w:sz w:val="22"/>
        </w:rPr>
        <w:t xml:space="preserve"> is structured accordingly:</w:t>
      </w:r>
    </w:p>
    <w:p w14:paraId="24A2C7E3" w14:textId="77777777" w:rsidR="00175560" w:rsidRDefault="00175560" w:rsidP="00FA55D7">
      <w:pPr>
        <w:spacing w:before="120" w:after="120"/>
        <w:jc w:val="both"/>
        <w:rPr>
          <w:rFonts w:ascii="Helvetica" w:hAnsi="Helvetica"/>
          <w:sz w:val="22"/>
        </w:rPr>
      </w:pPr>
    </w:p>
    <w:p w14:paraId="13DB0784" w14:textId="00FBE19F" w:rsidR="00175560" w:rsidRPr="00FE08CA" w:rsidRDefault="00175560" w:rsidP="00175560">
      <w:pPr>
        <w:spacing w:before="120" w:after="120"/>
        <w:ind w:left="2160" w:hanging="2160"/>
        <w:jc w:val="both"/>
        <w:rPr>
          <w:rFonts w:ascii="Helvetica" w:hAnsi="Helvetica"/>
          <w:sz w:val="22"/>
        </w:rPr>
      </w:pPr>
      <w:r w:rsidRPr="00FE08CA">
        <w:rPr>
          <w:rFonts w:ascii="Helvetica" w:hAnsi="Helvetica"/>
          <w:sz w:val="22"/>
        </w:rPr>
        <w:t>Background:</w:t>
      </w:r>
      <w:r w:rsidRPr="00FE08CA">
        <w:rPr>
          <w:rFonts w:ascii="Helvetica" w:hAnsi="Helvetica"/>
          <w:sz w:val="22"/>
        </w:rPr>
        <w:tab/>
        <w:t>This section overviews the YCBP including its purpose and how the program is implemented.</w:t>
      </w:r>
    </w:p>
    <w:p w14:paraId="54BC0155" w14:textId="6228A244" w:rsidR="00175560" w:rsidRPr="00FE08CA" w:rsidRDefault="00175560" w:rsidP="00175560">
      <w:pPr>
        <w:spacing w:before="120" w:after="120"/>
        <w:ind w:left="2160" w:hanging="2160"/>
        <w:jc w:val="both"/>
        <w:rPr>
          <w:rFonts w:ascii="Helvetica" w:hAnsi="Helvetica"/>
          <w:sz w:val="22"/>
        </w:rPr>
      </w:pPr>
      <w:r w:rsidRPr="00FE08CA">
        <w:rPr>
          <w:rFonts w:ascii="Helvetica" w:hAnsi="Helvetica"/>
          <w:sz w:val="22"/>
        </w:rPr>
        <w:t>Evaluation Method:</w:t>
      </w:r>
      <w:r w:rsidRPr="00FE08CA">
        <w:rPr>
          <w:rFonts w:ascii="Helvetica" w:hAnsi="Helvetica"/>
          <w:sz w:val="22"/>
        </w:rPr>
        <w:tab/>
        <w:t>This section details the purpose of the evaluation, the YCBP program logic, and the methodology employed to conduct the evaluation and the data limitations.</w:t>
      </w:r>
    </w:p>
    <w:p w14:paraId="5A0B4E94" w14:textId="755818C4" w:rsidR="00175560" w:rsidRPr="00FE08CA" w:rsidRDefault="00175560" w:rsidP="00175560">
      <w:pPr>
        <w:spacing w:before="120" w:after="120"/>
        <w:ind w:left="2160" w:hanging="2160"/>
        <w:jc w:val="both"/>
        <w:rPr>
          <w:rFonts w:ascii="Helvetica" w:hAnsi="Helvetica"/>
          <w:sz w:val="22"/>
        </w:rPr>
      </w:pPr>
      <w:r w:rsidRPr="00FE08CA">
        <w:rPr>
          <w:rFonts w:ascii="Helvetica" w:hAnsi="Helvetica"/>
          <w:sz w:val="22"/>
        </w:rPr>
        <w:t>Findings:</w:t>
      </w:r>
      <w:r w:rsidRPr="00FE08CA">
        <w:rPr>
          <w:rFonts w:ascii="Helvetica" w:hAnsi="Helvetica"/>
          <w:spacing w:val="-20"/>
          <w:sz w:val="22"/>
          <w:szCs w:val="22"/>
        </w:rPr>
        <w:tab/>
      </w:r>
      <w:r w:rsidRPr="00FE08CA">
        <w:rPr>
          <w:rFonts w:ascii="Helvetica" w:hAnsi="Helvetica"/>
          <w:sz w:val="22"/>
        </w:rPr>
        <w:t>This section details the findings against the key evaluation questions.</w:t>
      </w:r>
    </w:p>
    <w:p w14:paraId="7ED257FC" w14:textId="1808EC48" w:rsidR="00175560" w:rsidRPr="00FE08CA" w:rsidRDefault="00175560" w:rsidP="00175560">
      <w:pPr>
        <w:spacing w:before="120" w:after="120"/>
        <w:ind w:left="2160" w:hanging="2160"/>
        <w:jc w:val="both"/>
        <w:rPr>
          <w:rFonts w:ascii="Helvetica" w:hAnsi="Helvetica"/>
          <w:sz w:val="22"/>
        </w:rPr>
      </w:pPr>
      <w:r w:rsidRPr="00FE08CA">
        <w:rPr>
          <w:rFonts w:ascii="Helvetica" w:hAnsi="Helvetica"/>
          <w:sz w:val="22"/>
        </w:rPr>
        <w:t>Implications:</w:t>
      </w:r>
      <w:r w:rsidRPr="00FE08CA">
        <w:rPr>
          <w:rFonts w:ascii="Helvetica" w:hAnsi="Helvetica"/>
          <w:sz w:val="22"/>
        </w:rPr>
        <w:tab/>
        <w:t>This section outlines the implications of the evaluation findings on the success of the YCBP including opportunities for improvement and the most appropriate delivery method for the YCBP.</w:t>
      </w:r>
    </w:p>
    <w:p w14:paraId="10ECA230" w14:textId="77777777" w:rsidR="00175560" w:rsidRPr="00FE08CA" w:rsidRDefault="00175560" w:rsidP="00175560">
      <w:pPr>
        <w:spacing w:before="120"/>
        <w:rPr>
          <w:rFonts w:ascii="Helvetica" w:hAnsi="Helvetica"/>
          <w:sz w:val="22"/>
        </w:rPr>
      </w:pPr>
      <w:r w:rsidRPr="00FE08CA">
        <w:rPr>
          <w:rFonts w:ascii="Helvetica" w:hAnsi="Helvetica"/>
          <w:sz w:val="22"/>
        </w:rPr>
        <w:t>Appendices:</w:t>
      </w:r>
      <w:r w:rsidRPr="00FE08CA">
        <w:rPr>
          <w:rFonts w:ascii="Helvetica" w:hAnsi="Helvetica"/>
          <w:sz w:val="22"/>
        </w:rPr>
        <w:tab/>
      </w:r>
      <w:r w:rsidRPr="00FE08CA">
        <w:rPr>
          <w:rFonts w:ascii="Helvetica" w:hAnsi="Helvetica"/>
          <w:sz w:val="22"/>
        </w:rPr>
        <w:tab/>
        <w:t>Appendix A: Interview guides.</w:t>
      </w:r>
    </w:p>
    <w:p w14:paraId="6116BD90" w14:textId="77777777" w:rsidR="00175560" w:rsidRPr="00C60065" w:rsidRDefault="00175560" w:rsidP="00175560">
      <w:pPr>
        <w:spacing w:before="120" w:after="120"/>
        <w:ind w:left="2160"/>
        <w:contextualSpacing/>
        <w:rPr>
          <w:rFonts w:ascii="Helvetica" w:hAnsi="Helvetica"/>
          <w:sz w:val="22"/>
        </w:rPr>
      </w:pPr>
      <w:r w:rsidRPr="00C60065">
        <w:rPr>
          <w:rFonts w:ascii="Helvetica" w:hAnsi="Helvetica"/>
          <w:sz w:val="22"/>
        </w:rPr>
        <w:t>Appendix B: Interview participants (excluding YCBP recipients</w:t>
      </w:r>
      <w:r>
        <w:rPr>
          <w:rFonts w:ascii="Helvetica" w:hAnsi="Helvetica"/>
          <w:sz w:val="22"/>
        </w:rPr>
        <w:t xml:space="preserve"> and their support people</w:t>
      </w:r>
      <w:r w:rsidRPr="00C60065">
        <w:rPr>
          <w:rFonts w:ascii="Helvetica" w:hAnsi="Helvetica"/>
          <w:sz w:val="22"/>
        </w:rPr>
        <w:t>).</w:t>
      </w:r>
    </w:p>
    <w:p w14:paraId="4B8C046D" w14:textId="40732B02" w:rsidR="00175560" w:rsidRDefault="00175560" w:rsidP="00175560">
      <w:pPr>
        <w:spacing w:before="120" w:after="120"/>
        <w:ind w:left="1440" w:firstLine="720"/>
        <w:jc w:val="both"/>
        <w:rPr>
          <w:rFonts w:ascii="Helvetica" w:hAnsi="Helvetica"/>
          <w:sz w:val="22"/>
        </w:rPr>
      </w:pPr>
      <w:r w:rsidRPr="00C60065">
        <w:rPr>
          <w:rFonts w:ascii="Helvetica" w:hAnsi="Helvetica"/>
          <w:sz w:val="22"/>
        </w:rPr>
        <w:t>Appendix C: YCBP administration costs.</w:t>
      </w:r>
    </w:p>
    <w:p w14:paraId="295D48EB" w14:textId="77777777" w:rsidR="00175560" w:rsidRPr="00C60065" w:rsidRDefault="00175560" w:rsidP="00FA55D7">
      <w:pPr>
        <w:spacing w:before="120" w:after="120"/>
        <w:jc w:val="both"/>
        <w:rPr>
          <w:rFonts w:ascii="Helvetica" w:hAnsi="Helvetica"/>
          <w:sz w:val="22"/>
        </w:rPr>
      </w:pPr>
    </w:p>
    <w:p w14:paraId="44D8FF1D" w14:textId="3BF722DB" w:rsidR="00AB14BE" w:rsidRPr="003728B5" w:rsidRDefault="00AB14BE" w:rsidP="00FA55D7">
      <w:pPr>
        <w:spacing w:before="120" w:after="120"/>
        <w:jc w:val="both"/>
        <w:rPr>
          <w:rFonts w:ascii="Helvetica" w:hAnsi="Helvetica"/>
        </w:rPr>
      </w:pPr>
      <w:r w:rsidRPr="003728B5">
        <w:rPr>
          <w:rFonts w:ascii="Helvetica" w:hAnsi="Helvetica"/>
        </w:rPr>
        <w:br w:type="page"/>
      </w:r>
    </w:p>
    <w:p w14:paraId="6060BD71" w14:textId="4BD5786D" w:rsidR="00E37BC0" w:rsidRPr="00175560" w:rsidRDefault="008448AC" w:rsidP="002D6E23">
      <w:pPr>
        <w:pStyle w:val="Heading1"/>
        <w:rPr>
          <w:rFonts w:ascii="Helvetica" w:hAnsi="Helvetica"/>
          <w:color w:val="2B5258" w:themeColor="accent5" w:themeShade="80"/>
        </w:rPr>
      </w:pPr>
      <w:bookmarkStart w:id="24" w:name="_Toc480536739"/>
      <w:r w:rsidRPr="00175560">
        <w:rPr>
          <w:rFonts w:ascii="Helvetica" w:hAnsi="Helvetica"/>
          <w:color w:val="2B5258" w:themeColor="accent5" w:themeShade="80"/>
        </w:rPr>
        <w:lastRenderedPageBreak/>
        <w:t>Background</w:t>
      </w:r>
      <w:bookmarkEnd w:id="24"/>
    </w:p>
    <w:p w14:paraId="0094EF58" w14:textId="53DC025A" w:rsidR="004B451A" w:rsidRPr="00F70EFB" w:rsidRDefault="001E544C" w:rsidP="004B451A">
      <w:pPr>
        <w:spacing w:before="120" w:after="120"/>
        <w:jc w:val="both"/>
        <w:rPr>
          <w:rFonts w:ascii="Helvetica" w:eastAsia="Times New Roman" w:hAnsi="Helvetica"/>
          <w:sz w:val="22"/>
        </w:rPr>
      </w:pPr>
      <w:r w:rsidRPr="00F70EFB">
        <w:rPr>
          <w:rFonts w:ascii="Helvetica" w:hAnsi="Helvetica"/>
          <w:sz w:val="22"/>
        </w:rPr>
        <w:t xml:space="preserve">This section </w:t>
      </w:r>
      <w:r w:rsidR="008112F4">
        <w:rPr>
          <w:rFonts w:ascii="Helvetica" w:hAnsi="Helvetica"/>
          <w:sz w:val="22"/>
        </w:rPr>
        <w:t xml:space="preserve">provides important background information on the YCBP, which provides context for the YCBP and its evaluation. </w:t>
      </w:r>
      <w:r w:rsidR="00D020CE">
        <w:rPr>
          <w:rFonts w:ascii="Helvetica" w:hAnsi="Helvetica"/>
          <w:sz w:val="22"/>
        </w:rPr>
        <w:t>To this end, t</w:t>
      </w:r>
      <w:r w:rsidR="008112F4">
        <w:rPr>
          <w:rFonts w:ascii="Helvetica" w:hAnsi="Helvetica"/>
          <w:sz w:val="22"/>
        </w:rPr>
        <w:t xml:space="preserve">his section </w:t>
      </w:r>
      <w:r w:rsidR="00B6339C" w:rsidRPr="00F70EFB">
        <w:rPr>
          <w:rFonts w:ascii="Helvetica" w:hAnsi="Helvetica"/>
          <w:sz w:val="22"/>
        </w:rPr>
        <w:t xml:space="preserve">overviews the </w:t>
      </w:r>
      <w:r w:rsidR="00F70EFB">
        <w:rPr>
          <w:rFonts w:ascii="Helvetica" w:hAnsi="Helvetica"/>
          <w:sz w:val="22"/>
        </w:rPr>
        <w:t>YCBP</w:t>
      </w:r>
      <w:r w:rsidR="00B6339C" w:rsidRPr="00F70EFB">
        <w:rPr>
          <w:rFonts w:ascii="Helvetica" w:hAnsi="Helvetica"/>
          <w:sz w:val="22"/>
        </w:rPr>
        <w:t xml:space="preserve">, </w:t>
      </w:r>
      <w:r w:rsidR="00D82C38" w:rsidRPr="00F70EFB">
        <w:rPr>
          <w:rFonts w:ascii="Helvetica" w:hAnsi="Helvetica"/>
          <w:sz w:val="22"/>
        </w:rPr>
        <w:t xml:space="preserve">its </w:t>
      </w:r>
      <w:r w:rsidR="00F52359" w:rsidRPr="00F70EFB">
        <w:rPr>
          <w:rFonts w:ascii="Helvetica" w:hAnsi="Helvetica"/>
          <w:sz w:val="22"/>
        </w:rPr>
        <w:t>program logic</w:t>
      </w:r>
      <w:r w:rsidR="00D82C38" w:rsidRPr="00F70EFB">
        <w:rPr>
          <w:rFonts w:ascii="Helvetica" w:hAnsi="Helvetica"/>
          <w:sz w:val="22"/>
        </w:rPr>
        <w:t xml:space="preserve"> and how it is implemented</w:t>
      </w:r>
      <w:r w:rsidR="003F2479" w:rsidRPr="00F70EFB">
        <w:rPr>
          <w:rFonts w:ascii="Helvetica" w:hAnsi="Helvetica"/>
          <w:sz w:val="22"/>
        </w:rPr>
        <w:t>.</w:t>
      </w:r>
    </w:p>
    <w:p w14:paraId="28609C5B" w14:textId="61F59EC2" w:rsidR="00260C45" w:rsidRPr="00175560" w:rsidRDefault="00EB3A74" w:rsidP="002D6E23">
      <w:pPr>
        <w:pStyle w:val="Heading2"/>
        <w:rPr>
          <w:rFonts w:ascii="Helvetica" w:hAnsi="Helvetica"/>
          <w:color w:val="2B5258" w:themeColor="accent5" w:themeShade="80"/>
        </w:rPr>
      </w:pPr>
      <w:bookmarkStart w:id="25" w:name="_Toc480536740"/>
      <w:r w:rsidRPr="00175560">
        <w:rPr>
          <w:rFonts w:ascii="Helvetica" w:hAnsi="Helvetica"/>
          <w:color w:val="2B5258" w:themeColor="accent5" w:themeShade="80"/>
        </w:rPr>
        <w:t xml:space="preserve">The Young Carer Bursary </w:t>
      </w:r>
      <w:r w:rsidR="0032450F" w:rsidRPr="00175560">
        <w:rPr>
          <w:rFonts w:ascii="Helvetica" w:hAnsi="Helvetica"/>
          <w:color w:val="2B5258" w:themeColor="accent5" w:themeShade="80"/>
        </w:rPr>
        <w:t>Program</w:t>
      </w:r>
      <w:bookmarkEnd w:id="25"/>
    </w:p>
    <w:p w14:paraId="68596555" w14:textId="0E711DEC" w:rsidR="008B64D0" w:rsidRPr="008B64D0" w:rsidRDefault="00AE14AE" w:rsidP="008B64D0">
      <w:pPr>
        <w:spacing w:before="120" w:after="120"/>
        <w:jc w:val="both"/>
        <w:rPr>
          <w:rFonts w:ascii="Helvetica" w:hAnsi="Helvetica"/>
          <w:sz w:val="22"/>
        </w:rPr>
      </w:pPr>
      <w:r>
        <w:rPr>
          <w:rFonts w:ascii="Helvetica" w:hAnsi="Helvetica"/>
          <w:sz w:val="22"/>
          <w:lang w:val="en-US"/>
        </w:rPr>
        <w:t>Arising from a 2013</w:t>
      </w:r>
      <w:r w:rsidR="00D10232">
        <w:rPr>
          <w:rFonts w:ascii="Helvetica" w:hAnsi="Helvetica"/>
          <w:sz w:val="22"/>
          <w:lang w:val="en-US"/>
        </w:rPr>
        <w:t xml:space="preserve"> federal</w:t>
      </w:r>
      <w:r>
        <w:rPr>
          <w:rFonts w:ascii="Helvetica" w:hAnsi="Helvetica"/>
          <w:sz w:val="22"/>
          <w:lang w:val="en-US"/>
        </w:rPr>
        <w:t xml:space="preserve"> election commitment, and developed in 2014, </w:t>
      </w:r>
      <w:r w:rsidR="008B64D0" w:rsidRPr="008B64D0">
        <w:rPr>
          <w:rFonts w:ascii="Helvetica" w:hAnsi="Helvetica"/>
          <w:sz w:val="22"/>
          <w:lang w:val="en-US"/>
        </w:rPr>
        <w:t>the YCBP was designed to assist young carers aged 25 years and under to continue to study and to relieve the financial pressure for them to undertake part-time work in addition to their educational and caring responsibilities.</w:t>
      </w:r>
      <w:r w:rsidR="005423A0">
        <w:rPr>
          <w:rFonts w:ascii="Helvetica" w:hAnsi="Helvetica"/>
          <w:sz w:val="22"/>
          <w:lang w:val="en-US"/>
        </w:rPr>
        <w:t xml:space="preserve"> The YCBP aims to achieve this by awarding a specified number of financial bursaries to young carers </w:t>
      </w:r>
      <w:r w:rsidR="00143B98">
        <w:rPr>
          <w:rFonts w:ascii="Helvetica" w:hAnsi="Helvetica"/>
          <w:sz w:val="22"/>
          <w:lang w:val="en-US"/>
        </w:rPr>
        <w:t xml:space="preserve">determined to be </w:t>
      </w:r>
      <w:r w:rsidR="005423A0">
        <w:rPr>
          <w:rFonts w:ascii="Helvetica" w:hAnsi="Helvetica"/>
          <w:sz w:val="22"/>
          <w:lang w:val="en-US"/>
        </w:rPr>
        <w:t>most in need.</w:t>
      </w:r>
    </w:p>
    <w:p w14:paraId="48916850" w14:textId="32726A79" w:rsidR="008B64D0" w:rsidRPr="008B64D0" w:rsidRDefault="008B64D0" w:rsidP="008B64D0">
      <w:pPr>
        <w:spacing w:before="120" w:after="120"/>
        <w:jc w:val="both"/>
        <w:rPr>
          <w:rFonts w:ascii="Helvetica" w:hAnsi="Helvetica"/>
          <w:sz w:val="22"/>
        </w:rPr>
      </w:pPr>
      <w:r w:rsidRPr="008B64D0">
        <w:rPr>
          <w:rFonts w:ascii="Helvetica" w:hAnsi="Helvetica"/>
          <w:sz w:val="22"/>
          <w:lang w:val="en-US"/>
        </w:rPr>
        <w:t xml:space="preserve">Carers Australia is funded by </w:t>
      </w:r>
      <w:r w:rsidR="00D056E1">
        <w:rPr>
          <w:rFonts w:ascii="Helvetica" w:hAnsi="Helvetica"/>
          <w:sz w:val="22"/>
          <w:lang w:val="en-US"/>
        </w:rPr>
        <w:t>the Department</w:t>
      </w:r>
      <w:r w:rsidR="00B86B70">
        <w:rPr>
          <w:rFonts w:ascii="Helvetica" w:hAnsi="Helvetica"/>
          <w:sz w:val="22"/>
          <w:lang w:val="en-US"/>
        </w:rPr>
        <w:t xml:space="preserve"> to administer the total $3</w:t>
      </w:r>
      <w:r w:rsidR="004C4B8C">
        <w:rPr>
          <w:rFonts w:ascii="Helvetica" w:hAnsi="Helvetica"/>
          <w:sz w:val="22"/>
          <w:lang w:val="en-US"/>
        </w:rPr>
        <w:t xml:space="preserve"> </w:t>
      </w:r>
      <w:r w:rsidRPr="008B64D0">
        <w:rPr>
          <w:rFonts w:ascii="Helvetica" w:hAnsi="Helvetica"/>
          <w:sz w:val="22"/>
          <w:lang w:val="en-US"/>
        </w:rPr>
        <w:t>m</w:t>
      </w:r>
      <w:r w:rsidR="004C4B8C">
        <w:rPr>
          <w:rFonts w:ascii="Helvetica" w:hAnsi="Helvetica"/>
          <w:sz w:val="22"/>
          <w:lang w:val="en-US"/>
        </w:rPr>
        <w:t>illion</w:t>
      </w:r>
      <w:r w:rsidRPr="008B64D0">
        <w:rPr>
          <w:rFonts w:ascii="Helvetica" w:hAnsi="Helvetica"/>
          <w:sz w:val="22"/>
          <w:lang w:val="en-US"/>
        </w:rPr>
        <w:t xml:space="preserve"> YCBP grant pool (over three calendar years) through an annual application round. </w:t>
      </w:r>
    </w:p>
    <w:p w14:paraId="4E05CD56" w14:textId="6415215F" w:rsidR="005423A0" w:rsidRDefault="008B64D0" w:rsidP="008B64D0">
      <w:pPr>
        <w:spacing w:before="120" w:after="120"/>
        <w:jc w:val="both"/>
        <w:rPr>
          <w:rFonts w:ascii="Helvetica" w:hAnsi="Helvetica"/>
          <w:sz w:val="22"/>
          <w:lang w:val="en-US"/>
        </w:rPr>
      </w:pPr>
      <w:r w:rsidRPr="008B64D0">
        <w:rPr>
          <w:rFonts w:ascii="Helvetica" w:hAnsi="Helvetica"/>
          <w:sz w:val="22"/>
          <w:lang w:val="en-US"/>
        </w:rPr>
        <w:t>In 2015</w:t>
      </w:r>
      <w:r w:rsidR="003F78A2">
        <w:rPr>
          <w:rFonts w:ascii="Helvetica" w:hAnsi="Helvetica"/>
          <w:sz w:val="22"/>
          <w:lang w:val="en-US"/>
        </w:rPr>
        <w:t xml:space="preserve"> calendar year</w:t>
      </w:r>
      <w:r w:rsidRPr="008B64D0">
        <w:rPr>
          <w:rFonts w:ascii="Helvetica" w:hAnsi="Helvetica"/>
          <w:sz w:val="22"/>
          <w:lang w:val="en-US"/>
        </w:rPr>
        <w:t>, 300 bursa</w:t>
      </w:r>
      <w:r w:rsidR="005423A0">
        <w:rPr>
          <w:rFonts w:ascii="Helvetica" w:hAnsi="Helvetica"/>
          <w:sz w:val="22"/>
          <w:lang w:val="en-US"/>
        </w:rPr>
        <w:t>ries were funded</w:t>
      </w:r>
      <w:r w:rsidR="003F78A2">
        <w:rPr>
          <w:rFonts w:ascii="Helvetica" w:hAnsi="Helvetica"/>
          <w:sz w:val="22"/>
          <w:lang w:val="en-US"/>
        </w:rPr>
        <w:t xml:space="preserve"> over two separate rounds</w:t>
      </w:r>
      <w:r w:rsidR="005423A0">
        <w:rPr>
          <w:rFonts w:ascii="Helvetica" w:hAnsi="Helvetica"/>
          <w:sz w:val="22"/>
          <w:lang w:val="en-US"/>
        </w:rPr>
        <w:t xml:space="preserve"> in packages of:</w:t>
      </w:r>
    </w:p>
    <w:p w14:paraId="1FEA6D3A" w14:textId="77777777" w:rsidR="003F78A2" w:rsidRDefault="008B64D0" w:rsidP="00721C8D">
      <w:pPr>
        <w:pStyle w:val="ListParagraph"/>
        <w:numPr>
          <w:ilvl w:val="0"/>
          <w:numId w:val="37"/>
        </w:numPr>
        <w:spacing w:before="120" w:after="120"/>
        <w:jc w:val="both"/>
        <w:rPr>
          <w:rFonts w:ascii="Helvetica" w:hAnsi="Helvetica"/>
          <w:sz w:val="22"/>
          <w:lang w:val="en-US"/>
        </w:rPr>
      </w:pPr>
      <w:r w:rsidRPr="005423A0">
        <w:rPr>
          <w:rFonts w:ascii="Helvetica" w:hAnsi="Helvetica"/>
          <w:sz w:val="22"/>
          <w:lang w:val="en-US"/>
        </w:rPr>
        <w:t xml:space="preserve">50 at $10,000, </w:t>
      </w:r>
    </w:p>
    <w:p w14:paraId="1724890C" w14:textId="77777777" w:rsidR="003F78A2" w:rsidRDefault="008B64D0" w:rsidP="00721C8D">
      <w:pPr>
        <w:pStyle w:val="ListParagraph"/>
        <w:numPr>
          <w:ilvl w:val="0"/>
          <w:numId w:val="37"/>
        </w:numPr>
        <w:spacing w:before="120" w:after="120"/>
        <w:jc w:val="both"/>
        <w:rPr>
          <w:rFonts w:ascii="Helvetica" w:hAnsi="Helvetica"/>
          <w:sz w:val="22"/>
          <w:lang w:val="en-US"/>
        </w:rPr>
      </w:pPr>
      <w:r w:rsidRPr="005423A0">
        <w:rPr>
          <w:rFonts w:ascii="Helvetica" w:hAnsi="Helvetica"/>
          <w:sz w:val="22"/>
          <w:lang w:val="en-US"/>
        </w:rPr>
        <w:t xml:space="preserve">50 at $6,000, </w:t>
      </w:r>
    </w:p>
    <w:p w14:paraId="725914D3" w14:textId="10A5C7A8" w:rsidR="003F78A2" w:rsidRDefault="008B64D0" w:rsidP="00721C8D">
      <w:pPr>
        <w:pStyle w:val="ListParagraph"/>
        <w:numPr>
          <w:ilvl w:val="0"/>
          <w:numId w:val="37"/>
        </w:numPr>
        <w:spacing w:before="120" w:after="120"/>
        <w:jc w:val="both"/>
        <w:rPr>
          <w:rFonts w:ascii="Helvetica" w:hAnsi="Helvetica"/>
          <w:sz w:val="22"/>
          <w:lang w:val="en-US"/>
        </w:rPr>
      </w:pPr>
      <w:r w:rsidRPr="005423A0">
        <w:rPr>
          <w:rFonts w:ascii="Helvetica" w:hAnsi="Helvetica"/>
          <w:sz w:val="22"/>
          <w:lang w:val="en-US"/>
        </w:rPr>
        <w:t>50 at $4,000</w:t>
      </w:r>
      <w:r w:rsidR="003F78A2">
        <w:rPr>
          <w:rFonts w:ascii="Helvetica" w:hAnsi="Helvetica"/>
          <w:sz w:val="22"/>
          <w:lang w:val="en-US"/>
        </w:rPr>
        <w:t>,</w:t>
      </w:r>
      <w:r w:rsidRPr="005423A0">
        <w:rPr>
          <w:rFonts w:ascii="Helvetica" w:hAnsi="Helvetica"/>
          <w:sz w:val="22"/>
          <w:lang w:val="en-US"/>
        </w:rPr>
        <w:t xml:space="preserve"> and </w:t>
      </w:r>
    </w:p>
    <w:p w14:paraId="4C738994" w14:textId="6EC29C63" w:rsidR="005423A0" w:rsidRDefault="008B64D0" w:rsidP="00721C8D">
      <w:pPr>
        <w:pStyle w:val="ListParagraph"/>
        <w:numPr>
          <w:ilvl w:val="0"/>
          <w:numId w:val="37"/>
        </w:numPr>
        <w:spacing w:before="120" w:after="120"/>
        <w:jc w:val="both"/>
        <w:rPr>
          <w:rFonts w:ascii="Helvetica" w:hAnsi="Helvetica"/>
          <w:sz w:val="22"/>
          <w:lang w:val="en-US"/>
        </w:rPr>
      </w:pPr>
      <w:r w:rsidRPr="005423A0">
        <w:rPr>
          <w:rFonts w:ascii="Helvetica" w:hAnsi="Helvetica"/>
          <w:sz w:val="22"/>
          <w:lang w:val="en-US"/>
        </w:rPr>
        <w:t>150 at $3,000.</w:t>
      </w:r>
      <w:r w:rsidR="003F78A2">
        <w:rPr>
          <w:rStyle w:val="FootnoteReference"/>
          <w:rFonts w:ascii="Helvetica" w:hAnsi="Helvetica"/>
          <w:sz w:val="22"/>
          <w:lang w:val="en-US"/>
        </w:rPr>
        <w:footnoteReference w:id="2"/>
      </w:r>
    </w:p>
    <w:p w14:paraId="0D5B9743" w14:textId="0771C99C" w:rsidR="008B64D0" w:rsidRPr="005423A0" w:rsidRDefault="008B64D0" w:rsidP="005423A0">
      <w:pPr>
        <w:spacing w:before="120" w:after="120"/>
        <w:jc w:val="both"/>
        <w:rPr>
          <w:rFonts w:ascii="Helvetica" w:hAnsi="Helvetica"/>
          <w:sz w:val="22"/>
          <w:lang w:val="en-US"/>
        </w:rPr>
      </w:pPr>
      <w:r w:rsidRPr="005423A0">
        <w:rPr>
          <w:rFonts w:ascii="Helvetica" w:hAnsi="Helvetica"/>
          <w:sz w:val="22"/>
          <w:lang w:val="en-US"/>
        </w:rPr>
        <w:t>The YCBP was refined following its first year in order to:</w:t>
      </w:r>
    </w:p>
    <w:p w14:paraId="0DC6A2C9" w14:textId="5E3A1D4F" w:rsidR="008B64D0" w:rsidRPr="008B64D0" w:rsidRDefault="008B64D0" w:rsidP="00F75C63">
      <w:pPr>
        <w:numPr>
          <w:ilvl w:val="0"/>
          <w:numId w:val="8"/>
        </w:numPr>
        <w:spacing w:before="120" w:after="120"/>
        <w:ind w:left="714" w:hanging="357"/>
        <w:jc w:val="both"/>
        <w:rPr>
          <w:rFonts w:ascii="Helvetica" w:hAnsi="Helvetica"/>
          <w:sz w:val="22"/>
        </w:rPr>
      </w:pPr>
      <w:r w:rsidRPr="008B64D0">
        <w:rPr>
          <w:rFonts w:ascii="Helvetica" w:hAnsi="Helvetica"/>
          <w:sz w:val="22"/>
          <w:lang w:val="en-US"/>
        </w:rPr>
        <w:t>simplify the application assessment process</w:t>
      </w:r>
    </w:p>
    <w:p w14:paraId="185FAA66" w14:textId="76834D17" w:rsidR="008B64D0" w:rsidRPr="008B64D0" w:rsidRDefault="008B64D0" w:rsidP="00F75C63">
      <w:pPr>
        <w:numPr>
          <w:ilvl w:val="0"/>
          <w:numId w:val="8"/>
        </w:numPr>
        <w:spacing w:before="120" w:after="120"/>
        <w:ind w:left="714" w:hanging="357"/>
        <w:jc w:val="both"/>
        <w:rPr>
          <w:rFonts w:ascii="Helvetica" w:hAnsi="Helvetica"/>
          <w:sz w:val="22"/>
        </w:rPr>
      </w:pPr>
      <w:r w:rsidRPr="008B64D0">
        <w:rPr>
          <w:rFonts w:ascii="Helvetica" w:hAnsi="Helvetica"/>
          <w:sz w:val="22"/>
          <w:lang w:val="en-US"/>
        </w:rPr>
        <w:t>make the bursary a flat rate of $3,000 (from an original range in 2015 of $3,000 to $10,000)</w:t>
      </w:r>
      <w:r w:rsidR="00CB62A9">
        <w:rPr>
          <w:rFonts w:ascii="Helvetica" w:hAnsi="Helvetica"/>
          <w:sz w:val="22"/>
          <w:lang w:val="en-US"/>
        </w:rPr>
        <w:t>;</w:t>
      </w:r>
      <w:r w:rsidRPr="008B64D0">
        <w:rPr>
          <w:rFonts w:ascii="Helvetica" w:hAnsi="Helvetica"/>
          <w:sz w:val="22"/>
          <w:lang w:val="en-US"/>
        </w:rPr>
        <w:t xml:space="preserve"> and</w:t>
      </w:r>
    </w:p>
    <w:p w14:paraId="2918D96E" w14:textId="7948A01A" w:rsidR="008B64D0" w:rsidRPr="003F78A2" w:rsidRDefault="008B64D0" w:rsidP="00832D0D">
      <w:pPr>
        <w:numPr>
          <w:ilvl w:val="0"/>
          <w:numId w:val="8"/>
        </w:numPr>
        <w:spacing w:before="120" w:after="120"/>
        <w:ind w:left="714" w:hanging="357"/>
        <w:jc w:val="both"/>
        <w:rPr>
          <w:rFonts w:ascii="Helvetica" w:hAnsi="Helvetica"/>
          <w:sz w:val="22"/>
        </w:rPr>
      </w:pPr>
      <w:r w:rsidRPr="008B64D0">
        <w:rPr>
          <w:rFonts w:ascii="Helvetica" w:hAnsi="Helvetica"/>
          <w:sz w:val="22"/>
          <w:lang w:val="en-US"/>
        </w:rPr>
        <w:t>refine eligibility.</w:t>
      </w:r>
      <w:r w:rsidR="000740CD">
        <w:rPr>
          <w:rStyle w:val="FootnoteReference"/>
          <w:rFonts w:ascii="Helvetica" w:hAnsi="Helvetica"/>
          <w:sz w:val="22"/>
          <w:lang w:val="en-US"/>
        </w:rPr>
        <w:footnoteReference w:id="3"/>
      </w:r>
    </w:p>
    <w:p w14:paraId="19AE33A6" w14:textId="6D3FD016" w:rsidR="003F78A2" w:rsidRPr="008B64D0" w:rsidRDefault="003F78A2" w:rsidP="00EB0382">
      <w:pPr>
        <w:spacing w:before="120" w:after="120"/>
        <w:jc w:val="both"/>
        <w:rPr>
          <w:rFonts w:ascii="Helvetica" w:hAnsi="Helvetica"/>
          <w:sz w:val="22"/>
        </w:rPr>
      </w:pPr>
      <w:r>
        <w:rPr>
          <w:rFonts w:ascii="Helvetica" w:hAnsi="Helvetica"/>
          <w:sz w:val="22"/>
          <w:lang w:val="en-US"/>
        </w:rPr>
        <w:t xml:space="preserve">Based on the revisions to the YCBP following its first round, </w:t>
      </w:r>
      <w:r w:rsidR="00455F0F">
        <w:rPr>
          <w:rFonts w:ascii="Helvetica" w:hAnsi="Helvetica"/>
          <w:sz w:val="22"/>
          <w:lang w:val="en-US"/>
        </w:rPr>
        <w:t xml:space="preserve">333 bursaries were </w:t>
      </w:r>
      <w:r w:rsidR="003C51E4">
        <w:rPr>
          <w:rFonts w:ascii="Helvetica" w:hAnsi="Helvetica"/>
          <w:sz w:val="22"/>
          <w:lang w:val="en-US"/>
        </w:rPr>
        <w:t xml:space="preserve">subsequently </w:t>
      </w:r>
      <w:r w:rsidR="00455F0F">
        <w:rPr>
          <w:rFonts w:ascii="Helvetica" w:hAnsi="Helvetica"/>
          <w:sz w:val="22"/>
          <w:lang w:val="en-US"/>
        </w:rPr>
        <w:t xml:space="preserve">made available for </w:t>
      </w:r>
      <w:r>
        <w:rPr>
          <w:rFonts w:ascii="Helvetica" w:hAnsi="Helvetica"/>
          <w:sz w:val="22"/>
          <w:lang w:val="en-US"/>
        </w:rPr>
        <w:t>calendar years 2016 and 2017</w:t>
      </w:r>
      <w:r w:rsidR="00AE4835">
        <w:rPr>
          <w:rFonts w:ascii="Helvetica" w:hAnsi="Helvetica"/>
          <w:sz w:val="22"/>
          <w:lang w:val="en-US"/>
        </w:rPr>
        <w:t xml:space="preserve">, while 344 </w:t>
      </w:r>
      <w:r w:rsidR="00230EDC">
        <w:rPr>
          <w:rFonts w:ascii="Helvetica" w:hAnsi="Helvetica"/>
          <w:sz w:val="22"/>
          <w:lang w:val="en-US"/>
        </w:rPr>
        <w:t xml:space="preserve">were actually awarded in 2016 </w:t>
      </w:r>
      <w:r w:rsidR="00AE4835">
        <w:rPr>
          <w:rFonts w:ascii="Helvetica" w:hAnsi="Helvetica"/>
          <w:sz w:val="22"/>
          <w:lang w:val="en-US"/>
        </w:rPr>
        <w:t xml:space="preserve">and 343 </w:t>
      </w:r>
      <w:r w:rsidR="00230EDC">
        <w:rPr>
          <w:rFonts w:ascii="Helvetica" w:hAnsi="Helvetica"/>
          <w:sz w:val="22"/>
          <w:lang w:val="en-US"/>
        </w:rPr>
        <w:t>are expected to be awarded in 2017</w:t>
      </w:r>
      <w:r w:rsidR="00455F0F">
        <w:rPr>
          <w:rFonts w:ascii="Helvetica" w:hAnsi="Helvetica"/>
          <w:sz w:val="22"/>
          <w:lang w:val="en-US"/>
        </w:rPr>
        <w:t>.</w:t>
      </w:r>
      <w:r w:rsidR="003C51E4">
        <w:rPr>
          <w:rStyle w:val="FootnoteReference"/>
          <w:rFonts w:ascii="Helvetica" w:hAnsi="Helvetica"/>
          <w:sz w:val="22"/>
          <w:lang w:val="en-US"/>
        </w:rPr>
        <w:footnoteReference w:id="4"/>
      </w:r>
      <w:r>
        <w:rPr>
          <w:rFonts w:ascii="Helvetica" w:hAnsi="Helvetica"/>
          <w:sz w:val="22"/>
          <w:lang w:val="en-US"/>
        </w:rPr>
        <w:t xml:space="preserve"> </w:t>
      </w:r>
    </w:p>
    <w:p w14:paraId="52FCA294" w14:textId="77777777" w:rsidR="00817003" w:rsidRDefault="008B64D0" w:rsidP="00750E14">
      <w:pPr>
        <w:spacing w:before="120" w:after="120"/>
        <w:jc w:val="both"/>
        <w:rPr>
          <w:rFonts w:ascii="Helvetica" w:hAnsi="Helvetica"/>
          <w:sz w:val="22"/>
          <w:lang w:val="en-US"/>
        </w:rPr>
      </w:pPr>
      <w:r w:rsidRPr="008B64D0">
        <w:rPr>
          <w:rFonts w:ascii="Helvetica" w:hAnsi="Helvetica"/>
          <w:sz w:val="22"/>
          <w:lang w:val="en-US"/>
        </w:rPr>
        <w:t>Successful applicants are not required to acquit their funds but they are encouraged to use their bursary to support their participation in education.</w:t>
      </w:r>
      <w:r w:rsidR="000740CD">
        <w:rPr>
          <w:rStyle w:val="FootnoteReference"/>
          <w:rFonts w:ascii="Helvetica" w:hAnsi="Helvetica"/>
          <w:sz w:val="22"/>
          <w:lang w:val="en-US"/>
        </w:rPr>
        <w:footnoteReference w:id="5"/>
      </w:r>
    </w:p>
    <w:p w14:paraId="326CD989" w14:textId="43D4A1AC" w:rsidR="00817003" w:rsidRPr="00175560" w:rsidRDefault="00817003" w:rsidP="00817003">
      <w:pPr>
        <w:pStyle w:val="Heading3"/>
        <w:rPr>
          <w:rFonts w:ascii="Helvetica" w:hAnsi="Helvetica"/>
          <w:b w:val="0"/>
          <w:color w:val="2B5258" w:themeColor="accent5" w:themeShade="80"/>
        </w:rPr>
      </w:pPr>
      <w:r w:rsidRPr="00175560">
        <w:rPr>
          <w:rFonts w:ascii="Helvetica" w:hAnsi="Helvetica"/>
          <w:b w:val="0"/>
          <w:color w:val="2B5258" w:themeColor="accent5" w:themeShade="80"/>
        </w:rPr>
        <w:t>How each round is administered</w:t>
      </w:r>
    </w:p>
    <w:p w14:paraId="53809373" w14:textId="1EA2C296" w:rsidR="00492763" w:rsidRPr="00492763" w:rsidRDefault="00492763" w:rsidP="00492763">
      <w:pPr>
        <w:spacing w:before="120" w:after="120"/>
        <w:jc w:val="both"/>
        <w:rPr>
          <w:rFonts w:ascii="Helvetica" w:hAnsi="Helvetica"/>
          <w:sz w:val="22"/>
          <w:lang w:val="en-US"/>
        </w:rPr>
      </w:pPr>
      <w:r w:rsidRPr="00492763">
        <w:rPr>
          <w:rFonts w:ascii="Helvetica" w:hAnsi="Helvetica"/>
          <w:sz w:val="22"/>
          <w:lang w:val="en-US"/>
        </w:rPr>
        <w:t>Outlined below is a high-level sequence of events undertaken by Carers Australia to administer an annual bursary round</w:t>
      </w:r>
      <w:r w:rsidR="00AE7F68">
        <w:rPr>
          <w:rFonts w:ascii="Helvetica" w:hAnsi="Helvetica"/>
          <w:sz w:val="22"/>
          <w:lang w:val="en-US"/>
        </w:rPr>
        <w:t>:</w:t>
      </w:r>
      <w:r w:rsidRPr="00492763">
        <w:rPr>
          <w:rStyle w:val="FootnoteReference"/>
          <w:rFonts w:ascii="Helvetica" w:hAnsi="Helvetica"/>
          <w:sz w:val="22"/>
          <w:lang w:val="en-US"/>
        </w:rPr>
        <w:footnoteReference w:id="6"/>
      </w:r>
    </w:p>
    <w:p w14:paraId="06A58E01" w14:textId="4742BD21"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t xml:space="preserve">Round planning by Carers Australia: </w:t>
      </w:r>
      <w:r w:rsidR="006645A9">
        <w:rPr>
          <w:rFonts w:ascii="Helvetica" w:hAnsi="Helvetica"/>
          <w:sz w:val="22"/>
          <w:lang w:val="en-US"/>
        </w:rPr>
        <w:t xml:space="preserve">online </w:t>
      </w:r>
      <w:r w:rsidRPr="00492763">
        <w:rPr>
          <w:rFonts w:ascii="Helvetica" w:hAnsi="Helvetica"/>
          <w:sz w:val="22"/>
          <w:lang w:val="en-US"/>
        </w:rPr>
        <w:t>application form confirmed,</w:t>
      </w:r>
      <w:r w:rsidR="006645A9">
        <w:rPr>
          <w:rFonts w:ascii="Helvetica" w:hAnsi="Helvetica"/>
          <w:sz w:val="22"/>
          <w:lang w:val="en-US"/>
        </w:rPr>
        <w:t xml:space="preserve"> Carers Australia website updated,</w:t>
      </w:r>
      <w:r w:rsidRPr="00492763">
        <w:rPr>
          <w:rFonts w:ascii="Helvetica" w:hAnsi="Helvetica"/>
          <w:sz w:val="22"/>
          <w:lang w:val="en-US"/>
        </w:rPr>
        <w:t xml:space="preserve"> promotional materials developed, independent </w:t>
      </w:r>
      <w:r w:rsidR="007546A6">
        <w:rPr>
          <w:rFonts w:ascii="Helvetica" w:hAnsi="Helvetica"/>
          <w:sz w:val="22"/>
          <w:lang w:val="en-US"/>
        </w:rPr>
        <w:t xml:space="preserve">assessment </w:t>
      </w:r>
      <w:r w:rsidRPr="00492763">
        <w:rPr>
          <w:rFonts w:ascii="Helvetica" w:hAnsi="Helvetica"/>
          <w:sz w:val="22"/>
          <w:lang w:val="en-US"/>
        </w:rPr>
        <w:t>panel formed.</w:t>
      </w:r>
    </w:p>
    <w:p w14:paraId="18456D12" w14:textId="75E4F0DC"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t>Pre-application promotion by</w:t>
      </w:r>
      <w:r w:rsidR="00D950F9">
        <w:rPr>
          <w:rFonts w:ascii="Helvetica" w:hAnsi="Helvetica"/>
          <w:sz w:val="22"/>
          <w:lang w:val="en-US"/>
        </w:rPr>
        <w:t xml:space="preserve"> Carers Australia: key contacts/</w:t>
      </w:r>
      <w:r w:rsidRPr="00492763">
        <w:rPr>
          <w:rFonts w:ascii="Helvetica" w:hAnsi="Helvetica"/>
          <w:sz w:val="22"/>
          <w:lang w:val="en-US"/>
        </w:rPr>
        <w:t>networks advised via social media and email of impending applications opening.</w:t>
      </w:r>
    </w:p>
    <w:p w14:paraId="3A760190" w14:textId="751AD0F8"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lastRenderedPageBreak/>
        <w:t>Applications open: key</w:t>
      </w:r>
      <w:r w:rsidR="004D531A">
        <w:rPr>
          <w:rFonts w:ascii="Helvetica" w:hAnsi="Helvetica"/>
          <w:sz w:val="22"/>
          <w:lang w:val="en-US"/>
        </w:rPr>
        <w:t xml:space="preserve"> contacts/</w:t>
      </w:r>
      <w:r w:rsidRPr="00492763">
        <w:rPr>
          <w:rFonts w:ascii="Helvetica" w:hAnsi="Helvetica"/>
          <w:sz w:val="22"/>
          <w:lang w:val="en-US"/>
        </w:rPr>
        <w:t>networks advised by social media and email that applications are open. Carers Australia handles enquiries from applicants.</w:t>
      </w:r>
    </w:p>
    <w:p w14:paraId="5C26C9BA" w14:textId="441ECB8F"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t>Applications received: Carers Australia assesses eligible applications against Weighting Criteria and applicant stories as they are received. Shortlist</w:t>
      </w:r>
      <w:r w:rsidR="009B495D">
        <w:rPr>
          <w:rFonts w:ascii="Helvetica" w:hAnsi="Helvetica"/>
          <w:sz w:val="22"/>
          <w:lang w:val="en-US"/>
        </w:rPr>
        <w:t xml:space="preserve"> </w:t>
      </w:r>
      <w:r w:rsidR="006B164E">
        <w:rPr>
          <w:rFonts w:ascii="Helvetica" w:hAnsi="Helvetica"/>
          <w:sz w:val="22"/>
          <w:lang w:val="en-US"/>
        </w:rPr>
        <w:t xml:space="preserve">of </w:t>
      </w:r>
      <w:r w:rsidR="009B495D">
        <w:rPr>
          <w:rFonts w:ascii="Helvetica" w:hAnsi="Helvetica"/>
          <w:sz w:val="22"/>
          <w:lang w:val="en-US"/>
        </w:rPr>
        <w:t>eligible most in need applicants</w:t>
      </w:r>
      <w:r w:rsidRPr="00492763">
        <w:rPr>
          <w:rFonts w:ascii="Helvetica" w:hAnsi="Helvetica"/>
          <w:sz w:val="22"/>
          <w:lang w:val="en-US"/>
        </w:rPr>
        <w:t xml:space="preserve"> developed.</w:t>
      </w:r>
    </w:p>
    <w:p w14:paraId="5715CB4C" w14:textId="3EEAE9F6"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t xml:space="preserve">Independent </w:t>
      </w:r>
      <w:r w:rsidR="008A709F">
        <w:rPr>
          <w:rFonts w:ascii="Helvetica" w:hAnsi="Helvetica"/>
          <w:sz w:val="22"/>
          <w:lang w:val="en-US"/>
        </w:rPr>
        <w:t>A</w:t>
      </w:r>
      <w:r w:rsidR="006E4FD5">
        <w:rPr>
          <w:rFonts w:ascii="Helvetica" w:hAnsi="Helvetica"/>
          <w:sz w:val="22"/>
          <w:lang w:val="en-US"/>
        </w:rPr>
        <w:t xml:space="preserve">ssessment </w:t>
      </w:r>
      <w:r w:rsidR="008A709F">
        <w:rPr>
          <w:rFonts w:ascii="Helvetica" w:hAnsi="Helvetica"/>
          <w:sz w:val="22"/>
          <w:lang w:val="en-US"/>
        </w:rPr>
        <w:t>P</w:t>
      </w:r>
      <w:r w:rsidRPr="00492763">
        <w:rPr>
          <w:rFonts w:ascii="Helvetica" w:hAnsi="Helvetica"/>
          <w:sz w:val="22"/>
          <w:lang w:val="en-US"/>
        </w:rPr>
        <w:t>ane</w:t>
      </w:r>
      <w:r w:rsidR="00450B50">
        <w:rPr>
          <w:rFonts w:ascii="Helvetica" w:hAnsi="Helvetica"/>
          <w:sz w:val="22"/>
          <w:lang w:val="en-US"/>
        </w:rPr>
        <w:t xml:space="preserve">l </w:t>
      </w:r>
      <w:r w:rsidRPr="00492763">
        <w:rPr>
          <w:rFonts w:ascii="Helvetica" w:hAnsi="Helvetica"/>
          <w:sz w:val="22"/>
          <w:lang w:val="en-US"/>
        </w:rPr>
        <w:t>assesses shortlist and makes final determination</w:t>
      </w:r>
      <w:r w:rsidR="00C848D0">
        <w:rPr>
          <w:rFonts w:ascii="Helvetica" w:hAnsi="Helvetica"/>
          <w:sz w:val="22"/>
          <w:lang w:val="en-US"/>
        </w:rPr>
        <w:t xml:space="preserve"> on ranked, successful applications</w:t>
      </w:r>
      <w:r w:rsidRPr="00492763">
        <w:rPr>
          <w:rFonts w:ascii="Helvetica" w:hAnsi="Helvetica"/>
          <w:sz w:val="22"/>
          <w:lang w:val="en-US"/>
        </w:rPr>
        <w:t>.</w:t>
      </w:r>
      <w:r w:rsidR="00450B50">
        <w:rPr>
          <w:rStyle w:val="FootnoteReference"/>
          <w:rFonts w:ascii="Helvetica" w:hAnsi="Helvetica"/>
          <w:sz w:val="22"/>
          <w:lang w:val="en-US"/>
        </w:rPr>
        <w:footnoteReference w:id="7"/>
      </w:r>
    </w:p>
    <w:p w14:paraId="7A24FD92" w14:textId="10DB4913" w:rsidR="00492763" w:rsidRPr="00492763" w:rsidRDefault="003C0427" w:rsidP="00832D0D">
      <w:pPr>
        <w:numPr>
          <w:ilvl w:val="0"/>
          <w:numId w:val="9"/>
        </w:numPr>
        <w:spacing w:before="120" w:after="120"/>
        <w:jc w:val="both"/>
        <w:rPr>
          <w:rFonts w:ascii="Helvetica" w:hAnsi="Helvetica"/>
          <w:sz w:val="22"/>
        </w:rPr>
      </w:pPr>
      <w:r>
        <w:rPr>
          <w:rFonts w:ascii="Helvetica" w:hAnsi="Helvetica"/>
          <w:sz w:val="22"/>
          <w:lang w:val="en-US"/>
        </w:rPr>
        <w:t>The eligibility criteria of s</w:t>
      </w:r>
      <w:r w:rsidR="00492763" w:rsidRPr="00492763">
        <w:rPr>
          <w:rFonts w:ascii="Helvetica" w:hAnsi="Helvetica"/>
          <w:sz w:val="22"/>
          <w:lang w:val="en-US"/>
        </w:rPr>
        <w:t>uccessful applications are verified.</w:t>
      </w:r>
    </w:p>
    <w:p w14:paraId="7820B782" w14:textId="3DF6FC49"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t>Successful applicants receive confirmation letter and first payment.</w:t>
      </w:r>
    </w:p>
    <w:p w14:paraId="76AEEF50" w14:textId="301FC2EE" w:rsidR="004A671C" w:rsidRPr="004A671C" w:rsidRDefault="004A671C" w:rsidP="00832D0D">
      <w:pPr>
        <w:numPr>
          <w:ilvl w:val="0"/>
          <w:numId w:val="9"/>
        </w:numPr>
        <w:spacing w:before="120" w:after="120"/>
        <w:jc w:val="both"/>
        <w:rPr>
          <w:rFonts w:ascii="Helvetica" w:hAnsi="Helvetica"/>
          <w:sz w:val="22"/>
        </w:rPr>
      </w:pPr>
      <w:r>
        <w:rPr>
          <w:rFonts w:ascii="Helvetica" w:hAnsi="Helvetica"/>
          <w:sz w:val="22"/>
        </w:rPr>
        <w:t>Recipients receive their second payment in April prior to the mid-year survey.</w:t>
      </w:r>
    </w:p>
    <w:p w14:paraId="1A2CDE9B" w14:textId="647F6A8D" w:rsidR="00492763" w:rsidRPr="00492763" w:rsidRDefault="00492763" w:rsidP="00832D0D">
      <w:pPr>
        <w:numPr>
          <w:ilvl w:val="0"/>
          <w:numId w:val="9"/>
        </w:numPr>
        <w:spacing w:before="120" w:after="120"/>
        <w:jc w:val="both"/>
        <w:rPr>
          <w:rFonts w:ascii="Helvetica" w:hAnsi="Helvetica"/>
          <w:sz w:val="22"/>
        </w:rPr>
      </w:pPr>
      <w:r w:rsidRPr="00492763">
        <w:rPr>
          <w:rFonts w:ascii="Helvetica" w:hAnsi="Helvetica"/>
          <w:sz w:val="22"/>
          <w:lang w:val="en-US"/>
        </w:rPr>
        <w:t>Mid</w:t>
      </w:r>
      <w:r w:rsidR="006B34D3">
        <w:rPr>
          <w:rFonts w:ascii="Helvetica" w:hAnsi="Helvetica"/>
          <w:sz w:val="22"/>
          <w:lang w:val="en-US"/>
        </w:rPr>
        <w:t xml:space="preserve">-year survey administered and the </w:t>
      </w:r>
      <w:r w:rsidR="00C3290E">
        <w:rPr>
          <w:rFonts w:ascii="Helvetica" w:hAnsi="Helvetica"/>
          <w:sz w:val="22"/>
          <w:lang w:val="en-US"/>
        </w:rPr>
        <w:t xml:space="preserve">third </w:t>
      </w:r>
      <w:r w:rsidRPr="00492763">
        <w:rPr>
          <w:rFonts w:ascii="Helvetica" w:hAnsi="Helvetica"/>
          <w:sz w:val="22"/>
          <w:lang w:val="en-US"/>
        </w:rPr>
        <w:t xml:space="preserve">payment </w:t>
      </w:r>
      <w:r w:rsidR="006B34D3">
        <w:rPr>
          <w:rFonts w:ascii="Helvetica" w:hAnsi="Helvetica"/>
          <w:sz w:val="22"/>
          <w:lang w:val="en-US"/>
        </w:rPr>
        <w:t xml:space="preserve">is made </w:t>
      </w:r>
      <w:r w:rsidRPr="00492763">
        <w:rPr>
          <w:rFonts w:ascii="Helvetica" w:hAnsi="Helvetica"/>
          <w:sz w:val="22"/>
          <w:lang w:val="en-US"/>
        </w:rPr>
        <w:t>upon completion of survey</w:t>
      </w:r>
      <w:r w:rsidR="006B34D3">
        <w:rPr>
          <w:rFonts w:ascii="Helvetica" w:hAnsi="Helvetica"/>
          <w:sz w:val="22"/>
          <w:lang w:val="en-US"/>
        </w:rPr>
        <w:t xml:space="preserve"> by the recipient</w:t>
      </w:r>
      <w:r w:rsidR="00C472ED">
        <w:rPr>
          <w:rFonts w:ascii="Helvetica" w:hAnsi="Helvetica"/>
          <w:sz w:val="22"/>
          <w:lang w:val="en-US"/>
        </w:rPr>
        <w:t xml:space="preserve"> in August</w:t>
      </w:r>
      <w:r w:rsidRPr="00492763">
        <w:rPr>
          <w:rFonts w:ascii="Helvetica" w:hAnsi="Helvetica"/>
          <w:sz w:val="22"/>
          <w:lang w:val="en-US"/>
        </w:rPr>
        <w:t>.</w:t>
      </w:r>
    </w:p>
    <w:p w14:paraId="466494D5" w14:textId="6A65F546" w:rsidR="00492763" w:rsidRPr="00492763" w:rsidRDefault="00C472ED" w:rsidP="00832D0D">
      <w:pPr>
        <w:numPr>
          <w:ilvl w:val="0"/>
          <w:numId w:val="9"/>
        </w:numPr>
        <w:spacing w:before="120" w:after="120"/>
        <w:jc w:val="both"/>
        <w:rPr>
          <w:rFonts w:ascii="Helvetica" w:hAnsi="Helvetica"/>
          <w:sz w:val="22"/>
        </w:rPr>
      </w:pPr>
      <w:r>
        <w:rPr>
          <w:rFonts w:ascii="Helvetica" w:hAnsi="Helvetica"/>
          <w:sz w:val="22"/>
          <w:lang w:val="en-US"/>
        </w:rPr>
        <w:t>Final payment is</w:t>
      </w:r>
      <w:r w:rsidR="00492763" w:rsidRPr="00492763">
        <w:rPr>
          <w:rFonts w:ascii="Helvetica" w:hAnsi="Helvetica"/>
          <w:sz w:val="22"/>
          <w:lang w:val="en-US"/>
        </w:rPr>
        <w:t xml:space="preserve"> made</w:t>
      </w:r>
      <w:r>
        <w:rPr>
          <w:rFonts w:ascii="Helvetica" w:hAnsi="Helvetica"/>
          <w:sz w:val="22"/>
          <w:lang w:val="en-US"/>
        </w:rPr>
        <w:t xml:space="preserve"> in October</w:t>
      </w:r>
      <w:r w:rsidR="00492763" w:rsidRPr="00492763">
        <w:rPr>
          <w:rFonts w:ascii="Helvetica" w:hAnsi="Helvetica"/>
          <w:sz w:val="22"/>
          <w:lang w:val="en-US"/>
        </w:rPr>
        <w:t>.</w:t>
      </w:r>
    </w:p>
    <w:p w14:paraId="1BAE95E2" w14:textId="182A058A" w:rsidR="00492763" w:rsidRPr="00492763" w:rsidRDefault="00ED7408" w:rsidP="00832D0D">
      <w:pPr>
        <w:numPr>
          <w:ilvl w:val="0"/>
          <w:numId w:val="9"/>
        </w:numPr>
        <w:spacing w:before="120" w:after="120"/>
        <w:jc w:val="both"/>
        <w:rPr>
          <w:rFonts w:ascii="Helvetica" w:hAnsi="Helvetica"/>
          <w:sz w:val="22"/>
        </w:rPr>
      </w:pPr>
      <w:r>
        <w:rPr>
          <w:rFonts w:ascii="Helvetica" w:hAnsi="Helvetica"/>
          <w:sz w:val="22"/>
          <w:lang w:val="en-US"/>
        </w:rPr>
        <w:t>End-of-</w:t>
      </w:r>
      <w:r w:rsidR="00492763" w:rsidRPr="00492763">
        <w:rPr>
          <w:rFonts w:ascii="Helvetica" w:hAnsi="Helvetica"/>
          <w:sz w:val="22"/>
          <w:lang w:val="en-US"/>
        </w:rPr>
        <w:t>year survey administered.</w:t>
      </w:r>
    </w:p>
    <w:p w14:paraId="3EAEBB73" w14:textId="7C6D5E3B" w:rsidR="008B64D0" w:rsidRPr="008B64D0" w:rsidRDefault="009E7E41" w:rsidP="00750E14">
      <w:pPr>
        <w:spacing w:before="120" w:after="120"/>
        <w:jc w:val="both"/>
        <w:rPr>
          <w:rFonts w:ascii="Helvetica" w:hAnsi="Helvetica"/>
          <w:sz w:val="22"/>
        </w:rPr>
      </w:pPr>
      <w:r>
        <w:rPr>
          <w:rFonts w:ascii="Helvetica" w:hAnsi="Helvetica"/>
          <w:sz w:val="22"/>
        </w:rPr>
        <w:t>As noted above, Carers Australia is funded by the Department to manage the above processes which result in the required number of bursaries b</w:t>
      </w:r>
      <w:r w:rsidR="002A7F20">
        <w:rPr>
          <w:rFonts w:ascii="Helvetica" w:hAnsi="Helvetica"/>
          <w:sz w:val="22"/>
        </w:rPr>
        <w:t>eing awarded in the 2015, 2016 and 2017 calendar years.</w:t>
      </w:r>
    </w:p>
    <w:p w14:paraId="10296E99" w14:textId="37E96517" w:rsidR="007E4EA6" w:rsidRPr="00A03265" w:rsidRDefault="00CE496D" w:rsidP="007E4EA6">
      <w:pPr>
        <w:pStyle w:val="Heading2"/>
        <w:rPr>
          <w:rFonts w:ascii="Helvetica" w:hAnsi="Helvetica"/>
          <w:color w:val="2B5258" w:themeColor="accent5" w:themeShade="80"/>
        </w:rPr>
      </w:pPr>
      <w:bookmarkStart w:id="26" w:name="_Toc480536741"/>
      <w:r w:rsidRPr="00A03265">
        <w:rPr>
          <w:rFonts w:ascii="Helvetica" w:hAnsi="Helvetica"/>
          <w:color w:val="2B5258" w:themeColor="accent5" w:themeShade="80"/>
        </w:rPr>
        <w:t>Young c</w:t>
      </w:r>
      <w:r w:rsidR="007E4EA6" w:rsidRPr="00A03265">
        <w:rPr>
          <w:rFonts w:ascii="Helvetica" w:hAnsi="Helvetica"/>
          <w:color w:val="2B5258" w:themeColor="accent5" w:themeShade="80"/>
        </w:rPr>
        <w:t>arers and their needs</w:t>
      </w:r>
      <w:bookmarkEnd w:id="26"/>
    </w:p>
    <w:p w14:paraId="4F1CDE48" w14:textId="3C48363F" w:rsidR="00A931D6" w:rsidRPr="00930CC3" w:rsidRDefault="00A931D6" w:rsidP="00A931D6">
      <w:pPr>
        <w:spacing w:before="120" w:after="120"/>
        <w:jc w:val="both"/>
        <w:rPr>
          <w:rFonts w:ascii="Helvetica" w:hAnsi="Helvetica"/>
          <w:strike/>
          <w:sz w:val="22"/>
        </w:rPr>
      </w:pPr>
      <w:r w:rsidRPr="00930CC3">
        <w:rPr>
          <w:rFonts w:ascii="Helvetica" w:hAnsi="Helvetica"/>
          <w:sz w:val="22"/>
          <w:lang w:val="en-US"/>
        </w:rPr>
        <w:t>According to the ABS Survey of Disability, Ageing and Carers</w:t>
      </w:r>
      <w:r w:rsidR="00BA7767">
        <w:rPr>
          <w:rStyle w:val="FootnoteReference"/>
          <w:rFonts w:ascii="Helvetica" w:hAnsi="Helvetica"/>
          <w:sz w:val="22"/>
          <w:lang w:val="en-US"/>
        </w:rPr>
        <w:footnoteReference w:id="8"/>
      </w:r>
      <w:r w:rsidRPr="00930CC3">
        <w:rPr>
          <w:rFonts w:ascii="Helvetica" w:hAnsi="Helvetica"/>
          <w:sz w:val="22"/>
          <w:lang w:val="en-US"/>
        </w:rPr>
        <w:t>, in 201</w:t>
      </w:r>
      <w:r w:rsidR="009A390F">
        <w:rPr>
          <w:rFonts w:ascii="Helvetica" w:hAnsi="Helvetica"/>
          <w:sz w:val="22"/>
          <w:lang w:val="en-US"/>
        </w:rPr>
        <w:t>5</w:t>
      </w:r>
      <w:r w:rsidRPr="00930CC3">
        <w:rPr>
          <w:rFonts w:ascii="Helvetica" w:hAnsi="Helvetica"/>
          <w:sz w:val="22"/>
          <w:lang w:val="en-US"/>
        </w:rPr>
        <w:t xml:space="preserve"> it was estimated that there were </w:t>
      </w:r>
      <w:r w:rsidR="009A390F">
        <w:rPr>
          <w:rFonts w:ascii="Helvetica" w:hAnsi="Helvetica"/>
          <w:sz w:val="22"/>
          <w:lang w:val="en-US"/>
        </w:rPr>
        <w:t>272</w:t>
      </w:r>
      <w:r w:rsidRPr="00930CC3">
        <w:rPr>
          <w:rFonts w:ascii="Helvetica" w:hAnsi="Helvetica"/>
          <w:sz w:val="22"/>
          <w:lang w:val="en-US"/>
        </w:rPr>
        <w:t>,000 young people under the age of 25 who were carers. The caring responsibilities of this group includes providing care in families where someone has a disability or long-term health conditions or persons who are elderly (i.e. aged 65 years and over).</w:t>
      </w:r>
    </w:p>
    <w:p w14:paraId="21885B88" w14:textId="0D56F159" w:rsidR="00A931D6" w:rsidRPr="00930CC3" w:rsidRDefault="001527A4" w:rsidP="00A931D6">
      <w:pPr>
        <w:spacing w:before="120" w:after="120"/>
        <w:jc w:val="both"/>
        <w:rPr>
          <w:rFonts w:ascii="Helvetica" w:hAnsi="Helvetica"/>
          <w:sz w:val="22"/>
        </w:rPr>
      </w:pPr>
      <w:r>
        <w:rPr>
          <w:rFonts w:ascii="Helvetica" w:hAnsi="Helvetica"/>
          <w:sz w:val="22"/>
          <w:lang w:val="en-US"/>
        </w:rPr>
        <w:t xml:space="preserve">Based on the </w:t>
      </w:r>
      <w:r w:rsidR="00E05268">
        <w:rPr>
          <w:rFonts w:ascii="Helvetica" w:hAnsi="Helvetica"/>
          <w:sz w:val="22"/>
          <w:lang w:val="en-US"/>
        </w:rPr>
        <w:t xml:space="preserve">2015 </w:t>
      </w:r>
      <w:r>
        <w:rPr>
          <w:rFonts w:ascii="Helvetica" w:hAnsi="Helvetica"/>
          <w:sz w:val="22"/>
          <w:lang w:val="en-US"/>
        </w:rPr>
        <w:t>ABS Survey, y</w:t>
      </w:r>
      <w:r w:rsidR="00A931D6" w:rsidRPr="00930CC3">
        <w:rPr>
          <w:rFonts w:ascii="Helvetica" w:hAnsi="Helvetica"/>
          <w:sz w:val="22"/>
          <w:lang w:val="en-US"/>
        </w:rPr>
        <w:t xml:space="preserve">oung carers </w:t>
      </w:r>
      <w:r w:rsidR="003A5D3B">
        <w:rPr>
          <w:rFonts w:ascii="Helvetica" w:hAnsi="Helvetica"/>
          <w:sz w:val="22"/>
          <w:lang w:val="en-US"/>
        </w:rPr>
        <w:t>comprise of all genders</w:t>
      </w:r>
      <w:r w:rsidR="00A931D6" w:rsidRPr="00930CC3">
        <w:rPr>
          <w:rFonts w:ascii="Helvetica" w:hAnsi="Helvetica"/>
          <w:sz w:val="22"/>
          <w:lang w:val="en-US"/>
        </w:rPr>
        <w:t xml:space="preserve"> and come from a range of backgrounds (including those from Indigenous and culturally and linguistically diverse backgrounds) and locations (including regional and remote Australia).</w:t>
      </w:r>
      <w:r w:rsidR="001B7E70">
        <w:rPr>
          <w:rStyle w:val="FootnoteReference"/>
          <w:rFonts w:ascii="Helvetica" w:hAnsi="Helvetica"/>
          <w:sz w:val="22"/>
          <w:lang w:val="en-US"/>
        </w:rPr>
        <w:footnoteReference w:id="9"/>
      </w:r>
    </w:p>
    <w:p w14:paraId="072C2F0D" w14:textId="5D77322A" w:rsidR="00A931D6" w:rsidRPr="00930CC3" w:rsidRDefault="00A931D6" w:rsidP="00A931D6">
      <w:pPr>
        <w:spacing w:before="120" w:after="120"/>
        <w:jc w:val="both"/>
        <w:rPr>
          <w:rFonts w:ascii="Helvetica" w:hAnsi="Helvetica"/>
          <w:sz w:val="22"/>
        </w:rPr>
      </w:pPr>
      <w:r w:rsidRPr="00930CC3">
        <w:rPr>
          <w:rFonts w:ascii="Helvetica" w:hAnsi="Helvetica"/>
          <w:sz w:val="22"/>
          <w:lang w:val="en-US"/>
        </w:rPr>
        <w:t xml:space="preserve">For a range of reasons young carers often do not disclose their caring responsibilities until a crisis occurs. While not always the case, some young carers do experience educational difficulties </w:t>
      </w:r>
      <w:r w:rsidR="00655468">
        <w:rPr>
          <w:rFonts w:ascii="Helvetica" w:hAnsi="Helvetica"/>
          <w:sz w:val="22"/>
          <w:lang w:val="en-US"/>
        </w:rPr>
        <w:t>related to absences from school/</w:t>
      </w:r>
      <w:r w:rsidRPr="00930CC3">
        <w:rPr>
          <w:rFonts w:ascii="Helvetica" w:hAnsi="Helvetica"/>
          <w:sz w:val="22"/>
          <w:lang w:val="en-US"/>
        </w:rPr>
        <w:t>university, keeping up to date with their homework and assessment, and concentrating in class.</w:t>
      </w:r>
      <w:r w:rsidR="00546CE1">
        <w:rPr>
          <w:rStyle w:val="FootnoteReference"/>
          <w:rFonts w:ascii="Helvetica" w:hAnsi="Helvetica"/>
          <w:sz w:val="22"/>
          <w:lang w:val="en-US"/>
        </w:rPr>
        <w:footnoteReference w:id="10"/>
      </w:r>
    </w:p>
    <w:p w14:paraId="0D812EE1" w14:textId="7B58FD16" w:rsidR="005F3576" w:rsidRPr="007661AF" w:rsidRDefault="00A931D6" w:rsidP="007661AF">
      <w:pPr>
        <w:rPr>
          <w:rFonts w:ascii="Helvetica" w:hAnsi="Helvetica"/>
          <w:color w:val="009999"/>
          <w:sz w:val="22"/>
        </w:rPr>
      </w:pPr>
      <w:r w:rsidRPr="00930CC3">
        <w:rPr>
          <w:rFonts w:ascii="Helvetica" w:hAnsi="Helvetica"/>
          <w:sz w:val="22"/>
          <w:lang w:val="en-US"/>
        </w:rPr>
        <w:t xml:space="preserve">Analysis of various data sources </w:t>
      </w:r>
      <w:r w:rsidR="00E95A6B">
        <w:rPr>
          <w:rFonts w:ascii="Helvetica" w:hAnsi="Helvetica"/>
          <w:sz w:val="22"/>
          <w:lang w:val="en-US"/>
        </w:rPr>
        <w:t>–</w:t>
      </w:r>
      <w:r w:rsidRPr="00930CC3">
        <w:rPr>
          <w:rFonts w:ascii="Helvetica" w:hAnsi="Helvetica"/>
          <w:sz w:val="22"/>
          <w:lang w:val="en-US"/>
        </w:rPr>
        <w:t xml:space="preserve"> </w:t>
      </w:r>
      <w:r w:rsidR="00E95A6B">
        <w:rPr>
          <w:rFonts w:ascii="Helvetica" w:hAnsi="Helvetica"/>
          <w:sz w:val="22"/>
          <w:lang w:val="en-US"/>
        </w:rPr>
        <w:t>i</w:t>
      </w:r>
      <w:r w:rsidRPr="00930CC3">
        <w:rPr>
          <w:rFonts w:ascii="Helvetica" w:hAnsi="Helvetica"/>
          <w:sz w:val="22"/>
          <w:lang w:val="en-US"/>
        </w:rPr>
        <w:t xml:space="preserve">ncluding </w:t>
      </w:r>
      <w:r w:rsidR="00B67B45">
        <w:rPr>
          <w:rFonts w:ascii="Helvetica" w:hAnsi="Helvetica"/>
          <w:sz w:val="22"/>
          <w:lang w:val="en-US"/>
        </w:rPr>
        <w:t>the Department’s</w:t>
      </w:r>
      <w:r w:rsidRPr="00930CC3">
        <w:rPr>
          <w:rFonts w:ascii="Helvetica" w:hAnsi="Helvetica"/>
          <w:sz w:val="22"/>
          <w:lang w:val="en-US"/>
        </w:rPr>
        <w:t xml:space="preserve"> administrative data </w:t>
      </w:r>
      <w:r w:rsidR="00E95A6B">
        <w:rPr>
          <w:rFonts w:ascii="Helvetica" w:hAnsi="Helvetica"/>
          <w:sz w:val="22"/>
          <w:lang w:val="en-US"/>
        </w:rPr>
        <w:t>–</w:t>
      </w:r>
      <w:r w:rsidRPr="00930CC3">
        <w:rPr>
          <w:rFonts w:ascii="Helvetica" w:hAnsi="Helvetica"/>
          <w:sz w:val="22"/>
          <w:lang w:val="en-US"/>
        </w:rPr>
        <w:t xml:space="preserve"> suggests that young carers may have compromised life trajectories resulting in an ongoing dependence on income support in later life.</w:t>
      </w:r>
      <w:r w:rsidR="00546CE1">
        <w:rPr>
          <w:rStyle w:val="FootnoteReference"/>
          <w:rFonts w:ascii="Helvetica" w:hAnsi="Helvetica"/>
          <w:sz w:val="22"/>
          <w:lang w:val="en-US"/>
        </w:rPr>
        <w:footnoteReference w:id="11"/>
      </w:r>
    </w:p>
    <w:p w14:paraId="4992B004" w14:textId="45582EA9" w:rsidR="00C36837" w:rsidRPr="00D46097" w:rsidRDefault="00E70C7C" w:rsidP="00B13C4D">
      <w:pPr>
        <w:pStyle w:val="Heading2"/>
        <w:rPr>
          <w:rFonts w:ascii="Helvetica" w:hAnsi="Helvetica"/>
          <w:color w:val="2B5258" w:themeColor="accent5" w:themeShade="80"/>
        </w:rPr>
      </w:pPr>
      <w:bookmarkStart w:id="27" w:name="_Toc480536742"/>
      <w:r w:rsidRPr="00D46097">
        <w:rPr>
          <w:rFonts w:ascii="Helvetica" w:hAnsi="Helvetica"/>
          <w:color w:val="2B5258" w:themeColor="accent5" w:themeShade="80"/>
        </w:rPr>
        <w:t>The YCBP</w:t>
      </w:r>
      <w:r w:rsidR="004919F7" w:rsidRPr="00D46097">
        <w:rPr>
          <w:rFonts w:ascii="Helvetica" w:hAnsi="Helvetica"/>
          <w:color w:val="2B5258" w:themeColor="accent5" w:themeShade="80"/>
        </w:rPr>
        <w:t xml:space="preserve"> program logic</w:t>
      </w:r>
      <w:bookmarkEnd w:id="27"/>
    </w:p>
    <w:p w14:paraId="60E46D83" w14:textId="16065B33" w:rsidR="005F3576" w:rsidRPr="005F3576" w:rsidRDefault="003022D4" w:rsidP="005F3576">
      <w:pPr>
        <w:spacing w:before="120" w:after="120"/>
        <w:jc w:val="both"/>
        <w:rPr>
          <w:rFonts w:ascii="Helvetica" w:hAnsi="Helvetica"/>
          <w:sz w:val="22"/>
        </w:rPr>
      </w:pPr>
      <w:r>
        <w:rPr>
          <w:rFonts w:ascii="Helvetica" w:hAnsi="Helvetica"/>
          <w:sz w:val="22"/>
        </w:rPr>
        <w:t>The YCBP was</w:t>
      </w:r>
      <w:r w:rsidR="005F3576" w:rsidRPr="005F3576">
        <w:rPr>
          <w:rFonts w:ascii="Helvetica" w:hAnsi="Helvetica"/>
          <w:sz w:val="22"/>
        </w:rPr>
        <w:t xml:space="preserve"> designed to provide young carers most in need</w:t>
      </w:r>
      <w:r>
        <w:rPr>
          <w:rFonts w:ascii="Helvetica" w:hAnsi="Helvetica"/>
          <w:sz w:val="22"/>
        </w:rPr>
        <w:t xml:space="preserve"> (as described above)</w:t>
      </w:r>
      <w:r w:rsidR="005F3576" w:rsidRPr="005F3576">
        <w:rPr>
          <w:rFonts w:ascii="Helvetica" w:hAnsi="Helvetica"/>
          <w:sz w:val="22"/>
        </w:rPr>
        <w:t xml:space="preserve"> with a small </w:t>
      </w:r>
      <w:r>
        <w:rPr>
          <w:rFonts w:ascii="Helvetica" w:hAnsi="Helvetica"/>
          <w:sz w:val="22"/>
        </w:rPr>
        <w:t xml:space="preserve">financial </w:t>
      </w:r>
      <w:r w:rsidR="005F3576" w:rsidRPr="005F3576">
        <w:rPr>
          <w:rFonts w:ascii="Helvetica" w:hAnsi="Helvetica"/>
          <w:sz w:val="22"/>
        </w:rPr>
        <w:t xml:space="preserve">bursary to assist them to stay in education while reducing the need for them to participate in part-time work. </w:t>
      </w:r>
    </w:p>
    <w:p w14:paraId="1FE363F6" w14:textId="3CE16647" w:rsidR="001609E4" w:rsidRDefault="005F3576" w:rsidP="00DC0F0E">
      <w:pPr>
        <w:spacing w:before="120" w:after="120"/>
        <w:jc w:val="both"/>
        <w:rPr>
          <w:rFonts w:ascii="Helvetica" w:hAnsi="Helvetica"/>
          <w:sz w:val="22"/>
        </w:rPr>
      </w:pPr>
      <w:r w:rsidRPr="005F3576">
        <w:rPr>
          <w:rFonts w:ascii="Helvetica" w:hAnsi="Helvetica"/>
          <w:sz w:val="22"/>
        </w:rPr>
        <w:lastRenderedPageBreak/>
        <w:t xml:space="preserve">Following an analysis of key YCBP documentation (including the original policy intent stated above), interviews with </w:t>
      </w:r>
      <w:r w:rsidR="0015301F">
        <w:rPr>
          <w:rFonts w:ascii="Helvetica" w:hAnsi="Helvetica"/>
          <w:sz w:val="22"/>
        </w:rPr>
        <w:t>the Department</w:t>
      </w:r>
      <w:r w:rsidRPr="005F3576">
        <w:rPr>
          <w:rFonts w:ascii="Helvetica" w:hAnsi="Helvetica"/>
          <w:sz w:val="22"/>
        </w:rPr>
        <w:t xml:space="preserve"> </w:t>
      </w:r>
      <w:r w:rsidR="0032450F">
        <w:rPr>
          <w:rFonts w:ascii="Helvetica" w:hAnsi="Helvetica"/>
          <w:sz w:val="22"/>
        </w:rPr>
        <w:t>program</w:t>
      </w:r>
      <w:r w:rsidRPr="005F3576">
        <w:rPr>
          <w:rFonts w:ascii="Helvetica" w:hAnsi="Helvetica"/>
          <w:sz w:val="22"/>
        </w:rPr>
        <w:t xml:space="preserve"> management staff and Carers Australia, the</w:t>
      </w:r>
      <w:r w:rsidR="008104C1">
        <w:rPr>
          <w:rFonts w:ascii="Helvetica" w:hAnsi="Helvetica"/>
          <w:sz w:val="22"/>
        </w:rPr>
        <w:t xml:space="preserve"> </w:t>
      </w:r>
      <w:r w:rsidR="002C6876">
        <w:rPr>
          <w:rFonts w:ascii="Helvetica" w:hAnsi="Helvetica"/>
          <w:sz w:val="22"/>
        </w:rPr>
        <w:t>following</w:t>
      </w:r>
      <w:r w:rsidR="002C6876" w:rsidRPr="005F3576">
        <w:rPr>
          <w:rFonts w:ascii="Helvetica" w:hAnsi="Helvetica"/>
          <w:sz w:val="22"/>
        </w:rPr>
        <w:t xml:space="preserve"> </w:t>
      </w:r>
      <w:r w:rsidR="001609E4">
        <w:rPr>
          <w:rFonts w:ascii="Helvetica" w:hAnsi="Helvetica"/>
          <w:sz w:val="22"/>
        </w:rPr>
        <w:t>Program Logic was developed.</w:t>
      </w:r>
    </w:p>
    <w:p w14:paraId="3D7B768B" w14:textId="77777777" w:rsidR="001609E4" w:rsidRDefault="001609E4">
      <w:pPr>
        <w:rPr>
          <w:rFonts w:ascii="Helvetica" w:hAnsi="Helvetica"/>
          <w:sz w:val="22"/>
        </w:rPr>
      </w:pPr>
      <w:r>
        <w:rPr>
          <w:rFonts w:ascii="Helvetica" w:hAnsi="Helvetica"/>
          <w:sz w:val="22"/>
        </w:rPr>
        <w:br w:type="page"/>
      </w:r>
    </w:p>
    <w:p w14:paraId="0EB467CF" w14:textId="77777777" w:rsidR="00960FFE" w:rsidRDefault="00960FFE">
      <w:pPr>
        <w:rPr>
          <w:rFonts w:ascii="Helvetica" w:hAnsi="Helvetica"/>
          <w:sz w:val="22"/>
        </w:rPr>
        <w:sectPr w:rsidR="00960FFE" w:rsidSect="000C7730">
          <w:footerReference w:type="even" r:id="rId10"/>
          <w:footerReference w:type="default" r:id="rId11"/>
          <w:pgSz w:w="11900" w:h="16840"/>
          <w:pgMar w:top="1440" w:right="1800" w:bottom="1440" w:left="1800" w:header="708" w:footer="708" w:gutter="0"/>
          <w:cols w:space="708"/>
        </w:sectPr>
      </w:pPr>
    </w:p>
    <w:p w14:paraId="34B56612" w14:textId="47A6B8ED" w:rsidR="00686093" w:rsidRPr="00D46097" w:rsidRDefault="00C20487" w:rsidP="00C20487">
      <w:pPr>
        <w:pStyle w:val="Figuretitle"/>
      </w:pPr>
      <w:r>
        <w:lastRenderedPageBreak/>
        <w:t xml:space="preserve">Fig. 1. </w:t>
      </w:r>
      <w:r w:rsidR="00960FFE" w:rsidRPr="00D46097">
        <w:t>YCBP Program Logic</w:t>
      </w:r>
      <w:r>
        <w:t>.</w:t>
      </w:r>
    </w:p>
    <w:p w14:paraId="1F6927EE" w14:textId="377836B8" w:rsidR="00960FFE" w:rsidRDefault="003A4685">
      <w:pPr>
        <w:rPr>
          <w:rFonts w:ascii="Helvetica" w:hAnsi="Helvetica"/>
          <w:sz w:val="22"/>
        </w:rPr>
      </w:pPr>
      <w:r w:rsidRPr="003A4685">
        <w:rPr>
          <w:noProof/>
          <w:lang w:eastAsia="en-AU"/>
        </w:rPr>
        <w:drawing>
          <wp:inline distT="0" distB="0" distL="0" distR="0" wp14:anchorId="09B1E32F" wp14:editId="2DF3B7FD">
            <wp:extent cx="8862602" cy="4808004"/>
            <wp:effectExtent l="0" t="0" r="0" b="0"/>
            <wp:docPr id="134" name="Picture 1" descr="This picture shows the YCBP Program Logic, split into Theory of Action and Theory of Change, with inputs, outputs, outcomes and  longer-term impacts." title="YCBP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4600" cy="4809088"/>
                    </a:xfrm>
                    <a:prstGeom prst="rect">
                      <a:avLst/>
                    </a:prstGeom>
                    <a:noFill/>
                    <a:ln>
                      <a:noFill/>
                    </a:ln>
                  </pic:spPr>
                </pic:pic>
              </a:graphicData>
            </a:graphic>
          </wp:inline>
        </w:drawing>
      </w:r>
      <w:r w:rsidR="00960FFE">
        <w:rPr>
          <w:rFonts w:ascii="Helvetica" w:hAnsi="Helvetica"/>
          <w:sz w:val="22"/>
        </w:rPr>
        <w:br w:type="page"/>
      </w:r>
    </w:p>
    <w:p w14:paraId="0EBA567C" w14:textId="77777777" w:rsidR="00960FFE" w:rsidRDefault="00960FFE" w:rsidP="00DC0F0E">
      <w:pPr>
        <w:spacing w:before="120" w:after="120"/>
        <w:jc w:val="both"/>
        <w:rPr>
          <w:rFonts w:ascii="Helvetica" w:hAnsi="Helvetica"/>
          <w:sz w:val="22"/>
        </w:rPr>
        <w:sectPr w:rsidR="00960FFE" w:rsidSect="00F44317">
          <w:pgSz w:w="16840" w:h="11901" w:orient="landscape"/>
          <w:pgMar w:top="1797" w:right="1440" w:bottom="1797" w:left="1440" w:header="709" w:footer="709" w:gutter="0"/>
          <w:cols w:space="708"/>
        </w:sectPr>
      </w:pPr>
    </w:p>
    <w:p w14:paraId="3998F2B3" w14:textId="56308204" w:rsidR="005F3576" w:rsidRPr="002327D4" w:rsidRDefault="001609E4" w:rsidP="00DC0F0E">
      <w:pPr>
        <w:spacing w:before="120" w:after="120"/>
        <w:jc w:val="both"/>
        <w:rPr>
          <w:rFonts w:ascii="Helvetica" w:hAnsi="Helvetica"/>
          <w:sz w:val="22"/>
        </w:rPr>
      </w:pPr>
      <w:r>
        <w:rPr>
          <w:rFonts w:ascii="Helvetica" w:hAnsi="Helvetica"/>
          <w:sz w:val="22"/>
        </w:rPr>
        <w:lastRenderedPageBreak/>
        <w:t>A detailed discussion of the Theory of Action and Theory of Change aspects of the Program Logic is provided below</w:t>
      </w:r>
      <w:r w:rsidR="005F3576" w:rsidRPr="005F3576">
        <w:rPr>
          <w:rFonts w:ascii="Helvetica" w:hAnsi="Helvetica"/>
          <w:sz w:val="22"/>
        </w:rPr>
        <w:t>.</w:t>
      </w:r>
    </w:p>
    <w:p w14:paraId="5DA1B935" w14:textId="77777777" w:rsidR="00AA397F" w:rsidRPr="00D46097" w:rsidRDefault="00AA397F" w:rsidP="003F5879">
      <w:pPr>
        <w:pStyle w:val="Heading3"/>
        <w:rPr>
          <w:rFonts w:ascii="Helvetica" w:hAnsi="Helvetica"/>
          <w:color w:val="2B5258" w:themeColor="accent5" w:themeShade="80"/>
        </w:rPr>
      </w:pPr>
      <w:bookmarkStart w:id="28" w:name="_Toc329422173"/>
      <w:r w:rsidRPr="00D46097">
        <w:rPr>
          <w:rFonts w:ascii="Helvetica" w:hAnsi="Helvetica"/>
          <w:color w:val="2B5258" w:themeColor="accent5" w:themeShade="80"/>
        </w:rPr>
        <w:t>Theory of Action</w:t>
      </w:r>
      <w:bookmarkEnd w:id="28"/>
    </w:p>
    <w:p w14:paraId="204B1D51" w14:textId="77777777" w:rsidR="00AA397F" w:rsidRPr="00AA397F" w:rsidRDefault="00AA397F" w:rsidP="00AA397F">
      <w:pPr>
        <w:spacing w:before="120" w:after="120"/>
        <w:jc w:val="both"/>
        <w:rPr>
          <w:rFonts w:ascii="Helvetica" w:hAnsi="Helvetica"/>
          <w:sz w:val="22"/>
        </w:rPr>
      </w:pPr>
      <w:r w:rsidRPr="00AA397F">
        <w:rPr>
          <w:rFonts w:ascii="Helvetica" w:hAnsi="Helvetica"/>
          <w:sz w:val="22"/>
        </w:rPr>
        <w:t>The YCBP Theory of Action outlines the:</w:t>
      </w:r>
    </w:p>
    <w:p w14:paraId="7CB077F3" w14:textId="2E1D7574" w:rsidR="00AA397F" w:rsidRPr="00AA397F" w:rsidRDefault="0032450F" w:rsidP="00F75C63">
      <w:pPr>
        <w:pStyle w:val="ListParagraph"/>
        <w:numPr>
          <w:ilvl w:val="0"/>
          <w:numId w:val="11"/>
        </w:numPr>
        <w:spacing w:before="120" w:after="120"/>
        <w:ind w:left="357" w:hanging="357"/>
        <w:contextualSpacing w:val="0"/>
        <w:jc w:val="both"/>
        <w:rPr>
          <w:rFonts w:ascii="Helvetica" w:hAnsi="Helvetica"/>
          <w:sz w:val="22"/>
        </w:rPr>
      </w:pPr>
      <w:r>
        <w:rPr>
          <w:rFonts w:ascii="Helvetica" w:hAnsi="Helvetica"/>
          <w:sz w:val="22"/>
        </w:rPr>
        <w:t>program</w:t>
      </w:r>
      <w:r w:rsidR="00AA397F" w:rsidRPr="00AA397F">
        <w:rPr>
          <w:rFonts w:ascii="Helvetica" w:hAnsi="Helvetica"/>
          <w:sz w:val="22"/>
        </w:rPr>
        <w:t xml:space="preserve"> inputs – funding, time, people, knowledge, tools</w:t>
      </w:r>
    </w:p>
    <w:p w14:paraId="18F6A914" w14:textId="3B2FBDCE" w:rsidR="00AA397F" w:rsidRPr="00AA397F" w:rsidRDefault="00AA397F" w:rsidP="00F75C63">
      <w:pPr>
        <w:pStyle w:val="ListParagraph"/>
        <w:numPr>
          <w:ilvl w:val="0"/>
          <w:numId w:val="11"/>
        </w:numPr>
        <w:spacing w:before="120" w:after="120"/>
        <w:ind w:left="357" w:hanging="357"/>
        <w:contextualSpacing w:val="0"/>
        <w:jc w:val="both"/>
        <w:rPr>
          <w:rFonts w:ascii="Helvetica" w:hAnsi="Helvetica"/>
          <w:sz w:val="22"/>
        </w:rPr>
      </w:pPr>
      <w:r w:rsidRPr="00AA397F">
        <w:rPr>
          <w:rFonts w:ascii="Helvetica" w:hAnsi="Helvetica"/>
          <w:sz w:val="22"/>
        </w:rPr>
        <w:t>activities – what will be done to administer the program</w:t>
      </w:r>
      <w:r w:rsidR="00CB62A9">
        <w:rPr>
          <w:rFonts w:ascii="Helvetica" w:hAnsi="Helvetica"/>
          <w:sz w:val="22"/>
        </w:rPr>
        <w:t>;</w:t>
      </w:r>
      <w:r w:rsidRPr="00AA397F">
        <w:rPr>
          <w:rFonts w:ascii="Helvetica" w:hAnsi="Helvetica"/>
          <w:sz w:val="22"/>
        </w:rPr>
        <w:t xml:space="preserve"> and</w:t>
      </w:r>
    </w:p>
    <w:p w14:paraId="49C12B39" w14:textId="74E16B73" w:rsidR="00AA397F" w:rsidRPr="00AA397F" w:rsidRDefault="00AA397F" w:rsidP="00832D0D">
      <w:pPr>
        <w:pStyle w:val="ListParagraph"/>
        <w:numPr>
          <w:ilvl w:val="0"/>
          <w:numId w:val="11"/>
        </w:numPr>
        <w:spacing w:before="120" w:after="120"/>
        <w:jc w:val="both"/>
        <w:rPr>
          <w:rFonts w:ascii="Helvetica" w:hAnsi="Helvetica"/>
          <w:sz w:val="22"/>
        </w:rPr>
      </w:pPr>
      <w:r w:rsidRPr="00AA397F">
        <w:rPr>
          <w:rFonts w:ascii="Helvetica" w:hAnsi="Helvetica"/>
          <w:sz w:val="22"/>
        </w:rPr>
        <w:t xml:space="preserve">participants – who will be reached by the </w:t>
      </w:r>
      <w:r w:rsidR="0032450F">
        <w:rPr>
          <w:rFonts w:ascii="Helvetica" w:hAnsi="Helvetica"/>
          <w:sz w:val="22"/>
        </w:rPr>
        <w:t>program</w:t>
      </w:r>
      <w:r w:rsidRPr="00AA397F">
        <w:rPr>
          <w:rFonts w:ascii="Helvetica" w:hAnsi="Helvetica"/>
          <w:sz w:val="22"/>
        </w:rPr>
        <w:t xml:space="preserve"> and who is a stakeholder in the </w:t>
      </w:r>
      <w:r w:rsidR="0032450F">
        <w:rPr>
          <w:rFonts w:ascii="Helvetica" w:hAnsi="Helvetica"/>
          <w:sz w:val="22"/>
        </w:rPr>
        <w:t>program</w:t>
      </w:r>
      <w:r w:rsidRPr="00AA397F">
        <w:rPr>
          <w:rFonts w:ascii="Helvetica" w:hAnsi="Helvetica"/>
          <w:sz w:val="22"/>
        </w:rPr>
        <w:t>.</w:t>
      </w:r>
    </w:p>
    <w:p w14:paraId="12A40413" w14:textId="000F32A6" w:rsidR="00AA397F" w:rsidRPr="00AA397F" w:rsidRDefault="00AA397F" w:rsidP="00AA397F">
      <w:pPr>
        <w:spacing w:before="120" w:after="120"/>
        <w:jc w:val="both"/>
        <w:rPr>
          <w:rFonts w:ascii="Helvetica" w:hAnsi="Helvetica"/>
          <w:sz w:val="22"/>
        </w:rPr>
      </w:pPr>
      <w:r w:rsidRPr="00AA397F">
        <w:rPr>
          <w:rFonts w:ascii="Helvetica" w:hAnsi="Helvetica"/>
          <w:sz w:val="22"/>
        </w:rPr>
        <w:t>Combined, the above form the Theory of Action</w:t>
      </w:r>
      <w:r w:rsidR="00605D1E">
        <w:rPr>
          <w:rFonts w:ascii="Helvetica" w:hAnsi="Helvetica"/>
          <w:sz w:val="22"/>
        </w:rPr>
        <w:t>,</w:t>
      </w:r>
      <w:r w:rsidRPr="00AA397F">
        <w:rPr>
          <w:rFonts w:ascii="Helvetica" w:hAnsi="Helvetica"/>
          <w:sz w:val="22"/>
        </w:rPr>
        <w:t xml:space="preserve"> which illustrates what needs to be invested and done and who needs to be reached in order to achieve the outcomes and impacts outlined in the Theory of Change.</w:t>
      </w:r>
    </w:p>
    <w:p w14:paraId="6D31626F" w14:textId="77777777" w:rsidR="00AA397F" w:rsidRPr="00D46097" w:rsidRDefault="00AA397F" w:rsidP="00BF7674">
      <w:pPr>
        <w:pStyle w:val="Heading3"/>
        <w:rPr>
          <w:rFonts w:ascii="Helvetica" w:hAnsi="Helvetica"/>
          <w:color w:val="2B5258" w:themeColor="accent5" w:themeShade="80"/>
        </w:rPr>
      </w:pPr>
      <w:bookmarkStart w:id="29" w:name="_Toc329422174"/>
      <w:r w:rsidRPr="00D46097">
        <w:rPr>
          <w:rFonts w:ascii="Helvetica" w:hAnsi="Helvetica"/>
          <w:color w:val="2B5258" w:themeColor="accent5" w:themeShade="80"/>
        </w:rPr>
        <w:t>Theory of Change</w:t>
      </w:r>
      <w:bookmarkEnd w:id="29"/>
    </w:p>
    <w:p w14:paraId="1A9A38EF" w14:textId="77777777" w:rsidR="00AA397F" w:rsidRPr="00AA397F" w:rsidRDefault="00AA397F" w:rsidP="00AA397F">
      <w:pPr>
        <w:spacing w:before="120" w:after="120"/>
        <w:jc w:val="both"/>
        <w:rPr>
          <w:rFonts w:ascii="Helvetica" w:hAnsi="Helvetica"/>
          <w:sz w:val="22"/>
        </w:rPr>
      </w:pPr>
      <w:r w:rsidRPr="00AA397F">
        <w:rPr>
          <w:rFonts w:ascii="Helvetica" w:hAnsi="Helvetica"/>
          <w:sz w:val="22"/>
        </w:rPr>
        <w:t>The Theory of Change – the short, medium and long-term outcomes and impacts to be achieved by the YCBP – identifies three long-term impacts of the YCBP:</w:t>
      </w:r>
    </w:p>
    <w:p w14:paraId="2986DF00" w14:textId="3191596F" w:rsidR="00AA397F" w:rsidRPr="00AA397F" w:rsidRDefault="00605D1E" w:rsidP="00F75C63">
      <w:pPr>
        <w:pStyle w:val="ListParagraph"/>
        <w:numPr>
          <w:ilvl w:val="0"/>
          <w:numId w:val="10"/>
        </w:numPr>
        <w:spacing w:before="120" w:after="120"/>
        <w:ind w:left="714" w:hanging="357"/>
        <w:contextualSpacing w:val="0"/>
        <w:jc w:val="both"/>
        <w:rPr>
          <w:rFonts w:ascii="Helvetica" w:hAnsi="Helvetica"/>
          <w:sz w:val="22"/>
        </w:rPr>
      </w:pPr>
      <w:r>
        <w:rPr>
          <w:rFonts w:ascii="Helvetica" w:hAnsi="Helvetica"/>
          <w:sz w:val="22"/>
        </w:rPr>
        <w:t>increased positive self-regard</w:t>
      </w:r>
    </w:p>
    <w:p w14:paraId="3625C2FD" w14:textId="3020C9BF" w:rsidR="00AA397F" w:rsidRPr="00AA397F" w:rsidRDefault="00605D1E" w:rsidP="00F75C63">
      <w:pPr>
        <w:pStyle w:val="ListParagraph"/>
        <w:numPr>
          <w:ilvl w:val="0"/>
          <w:numId w:val="10"/>
        </w:numPr>
        <w:spacing w:before="120" w:after="120"/>
        <w:ind w:left="714" w:hanging="357"/>
        <w:contextualSpacing w:val="0"/>
        <w:jc w:val="both"/>
        <w:rPr>
          <w:rFonts w:ascii="Helvetica" w:hAnsi="Helvetica"/>
          <w:sz w:val="22"/>
        </w:rPr>
      </w:pPr>
      <w:r>
        <w:rPr>
          <w:rFonts w:ascii="Helvetica" w:hAnsi="Helvetica"/>
          <w:sz w:val="22"/>
        </w:rPr>
        <w:t>i</w:t>
      </w:r>
      <w:r w:rsidR="00AA397F" w:rsidRPr="00AA397F">
        <w:rPr>
          <w:rFonts w:ascii="Helvetica" w:hAnsi="Helvetica"/>
          <w:sz w:val="22"/>
        </w:rPr>
        <w:t>ncreased educat</w:t>
      </w:r>
      <w:r>
        <w:rPr>
          <w:rFonts w:ascii="Helvetica" w:hAnsi="Helvetica"/>
          <w:sz w:val="22"/>
        </w:rPr>
        <w:t>ion and workforce participation</w:t>
      </w:r>
      <w:r w:rsidR="00CB62A9">
        <w:rPr>
          <w:rFonts w:ascii="Helvetica" w:hAnsi="Helvetica"/>
          <w:sz w:val="22"/>
        </w:rPr>
        <w:t>;</w:t>
      </w:r>
      <w:r>
        <w:rPr>
          <w:rFonts w:ascii="Helvetica" w:hAnsi="Helvetica"/>
          <w:sz w:val="22"/>
        </w:rPr>
        <w:t xml:space="preserve"> and</w:t>
      </w:r>
    </w:p>
    <w:p w14:paraId="61B64265" w14:textId="362FACB7" w:rsidR="00AA397F" w:rsidRPr="00AA397F" w:rsidRDefault="00605D1E" w:rsidP="00832D0D">
      <w:pPr>
        <w:pStyle w:val="ListParagraph"/>
        <w:numPr>
          <w:ilvl w:val="0"/>
          <w:numId w:val="10"/>
        </w:numPr>
        <w:spacing w:before="120" w:after="120"/>
        <w:jc w:val="both"/>
        <w:rPr>
          <w:rFonts w:ascii="Helvetica" w:hAnsi="Helvetica"/>
          <w:sz w:val="22"/>
        </w:rPr>
      </w:pPr>
      <w:r>
        <w:rPr>
          <w:rFonts w:ascii="Helvetica" w:hAnsi="Helvetica"/>
          <w:sz w:val="22"/>
        </w:rPr>
        <w:t>i</w:t>
      </w:r>
      <w:r w:rsidR="00AA397F" w:rsidRPr="00AA397F">
        <w:rPr>
          <w:rFonts w:ascii="Helvetica" w:hAnsi="Helvetica"/>
          <w:sz w:val="22"/>
        </w:rPr>
        <w:t>ncreased social participation and inclusion.</w:t>
      </w:r>
    </w:p>
    <w:p w14:paraId="281DF868" w14:textId="77777777" w:rsidR="00AA397F" w:rsidRPr="00AA397F" w:rsidRDefault="00AA397F" w:rsidP="00AA397F">
      <w:pPr>
        <w:spacing w:before="120" w:after="120"/>
        <w:jc w:val="both"/>
        <w:rPr>
          <w:rFonts w:ascii="Helvetica" w:hAnsi="Helvetica"/>
          <w:sz w:val="22"/>
        </w:rPr>
      </w:pPr>
      <w:r w:rsidRPr="00AA397F">
        <w:rPr>
          <w:rFonts w:ascii="Helvetica" w:hAnsi="Helvetica"/>
          <w:sz w:val="22"/>
        </w:rPr>
        <w:t>The ultimate aim of creating the above impacts is to assist young carers to have more choice and control over their lives.</w:t>
      </w:r>
    </w:p>
    <w:p w14:paraId="6BE92153" w14:textId="5D9F8F09" w:rsidR="00AA397F" w:rsidRPr="003667AE" w:rsidRDefault="00AA397F" w:rsidP="003667AE">
      <w:pPr>
        <w:spacing w:before="120" w:after="120"/>
        <w:jc w:val="both"/>
        <w:rPr>
          <w:rFonts w:ascii="Helvetica" w:hAnsi="Helvetica"/>
          <w:sz w:val="22"/>
        </w:rPr>
      </w:pPr>
      <w:r w:rsidRPr="00AA397F">
        <w:rPr>
          <w:rFonts w:ascii="Helvetica" w:hAnsi="Helvetica"/>
          <w:sz w:val="22"/>
        </w:rPr>
        <w:t xml:space="preserve">In order to achieve these longer-term impacts the YCBP itself focuses on a few short-term outcomes, which will be the focus of this evaluation. These short-term outcomes relate to the stated </w:t>
      </w:r>
      <w:r w:rsidR="0032450F">
        <w:rPr>
          <w:rFonts w:ascii="Helvetica" w:hAnsi="Helvetica"/>
          <w:sz w:val="22"/>
        </w:rPr>
        <w:t>program</w:t>
      </w:r>
      <w:r w:rsidRPr="00AA397F">
        <w:rPr>
          <w:rFonts w:ascii="Helvetica" w:hAnsi="Helvetica"/>
          <w:sz w:val="22"/>
        </w:rPr>
        <w:t xml:space="preserve"> objective, which is to assist young carers aged 25 years and under, in the greatest need, to</w:t>
      </w:r>
      <w:r w:rsidR="001356D6">
        <w:rPr>
          <w:rFonts w:ascii="Helvetica" w:hAnsi="Helvetica"/>
          <w:sz w:val="22"/>
        </w:rPr>
        <w:t xml:space="preserve"> </w:t>
      </w:r>
      <w:r w:rsidRPr="003667AE">
        <w:rPr>
          <w:rFonts w:ascii="Helvetica" w:hAnsi="Helvetica"/>
          <w:sz w:val="22"/>
        </w:rPr>
        <w:t>continue to study</w:t>
      </w:r>
      <w:r w:rsidR="001356D6">
        <w:rPr>
          <w:rFonts w:ascii="Helvetica" w:hAnsi="Helvetica"/>
          <w:sz w:val="22"/>
        </w:rPr>
        <w:t xml:space="preserve"> by </w:t>
      </w:r>
      <w:r w:rsidRPr="003667AE">
        <w:rPr>
          <w:rFonts w:ascii="Helvetica" w:hAnsi="Helvetica"/>
          <w:sz w:val="22"/>
        </w:rPr>
        <w:t>reliev</w:t>
      </w:r>
      <w:r w:rsidR="001356D6">
        <w:rPr>
          <w:rFonts w:ascii="Helvetica" w:hAnsi="Helvetica"/>
          <w:sz w:val="22"/>
        </w:rPr>
        <w:t>ing</w:t>
      </w:r>
      <w:r w:rsidRPr="003667AE">
        <w:rPr>
          <w:rFonts w:ascii="Helvetica" w:hAnsi="Helvetica"/>
          <w:sz w:val="22"/>
        </w:rPr>
        <w:t xml:space="preserve"> the pressure to undertake part-time work in addition t</w:t>
      </w:r>
      <w:r w:rsidR="001356D6">
        <w:rPr>
          <w:rFonts w:ascii="Helvetica" w:hAnsi="Helvetica"/>
          <w:sz w:val="22"/>
        </w:rPr>
        <w:t>o</w:t>
      </w:r>
      <w:r w:rsidRPr="003667AE">
        <w:rPr>
          <w:rFonts w:ascii="Helvetica" w:hAnsi="Helvetica"/>
          <w:sz w:val="22"/>
        </w:rPr>
        <w:t xml:space="preserve"> educational and caring responsibilities.</w:t>
      </w:r>
    </w:p>
    <w:p w14:paraId="69B053F4" w14:textId="296438CC" w:rsidR="00AA397F" w:rsidRPr="00AA397F" w:rsidRDefault="00AA397F" w:rsidP="00AA397F">
      <w:pPr>
        <w:spacing w:before="120" w:after="120"/>
        <w:jc w:val="both"/>
        <w:rPr>
          <w:rFonts w:ascii="Helvetica" w:hAnsi="Helvetica"/>
          <w:sz w:val="22"/>
        </w:rPr>
      </w:pPr>
      <w:r w:rsidRPr="00AA397F">
        <w:rPr>
          <w:rFonts w:ascii="Helvetica" w:hAnsi="Helvetica"/>
          <w:sz w:val="22"/>
        </w:rPr>
        <w:t xml:space="preserve">The </w:t>
      </w:r>
      <w:r w:rsidR="003667AE">
        <w:rPr>
          <w:rFonts w:ascii="Helvetica" w:hAnsi="Helvetica"/>
          <w:sz w:val="22"/>
        </w:rPr>
        <w:t>interviews and document review undertaken to design the evaluation framework</w:t>
      </w:r>
      <w:r w:rsidRPr="00AA397F">
        <w:rPr>
          <w:rFonts w:ascii="Helvetica" w:hAnsi="Helvetica"/>
          <w:sz w:val="22"/>
        </w:rPr>
        <w:t xml:space="preserve"> revealed other intended outcomes beyond the original policy parameters. These include:</w:t>
      </w:r>
    </w:p>
    <w:p w14:paraId="2C919993" w14:textId="74E876BB" w:rsidR="00AA397F" w:rsidRPr="00AA397F" w:rsidRDefault="00AA397F" w:rsidP="00721C8D">
      <w:pPr>
        <w:pStyle w:val="ListParagraph"/>
        <w:numPr>
          <w:ilvl w:val="0"/>
          <w:numId w:val="12"/>
        </w:numPr>
        <w:spacing w:before="120" w:after="120"/>
        <w:ind w:left="714" w:hanging="357"/>
        <w:contextualSpacing w:val="0"/>
        <w:jc w:val="both"/>
        <w:rPr>
          <w:rFonts w:ascii="Helvetica" w:hAnsi="Helvetica"/>
          <w:sz w:val="22"/>
        </w:rPr>
      </w:pPr>
      <w:r w:rsidRPr="00AA397F">
        <w:rPr>
          <w:rFonts w:ascii="Helvetica" w:hAnsi="Helvetica"/>
          <w:sz w:val="22"/>
        </w:rPr>
        <w:t>increased educational attainment</w:t>
      </w:r>
    </w:p>
    <w:p w14:paraId="68BD5F63" w14:textId="151FD5AD" w:rsidR="00AA397F" w:rsidRPr="00AA397F" w:rsidRDefault="00AA397F" w:rsidP="00721C8D">
      <w:pPr>
        <w:pStyle w:val="ListParagraph"/>
        <w:numPr>
          <w:ilvl w:val="0"/>
          <w:numId w:val="12"/>
        </w:numPr>
        <w:spacing w:before="120" w:after="120"/>
        <w:ind w:left="714" w:hanging="357"/>
        <w:contextualSpacing w:val="0"/>
        <w:jc w:val="both"/>
        <w:rPr>
          <w:rFonts w:ascii="Helvetica" w:hAnsi="Helvetica"/>
          <w:sz w:val="22"/>
        </w:rPr>
      </w:pPr>
      <w:r w:rsidRPr="00AA397F">
        <w:rPr>
          <w:rFonts w:ascii="Helvetica" w:hAnsi="Helvetica"/>
          <w:sz w:val="22"/>
        </w:rPr>
        <w:t>improved workforce prospects following education</w:t>
      </w:r>
    </w:p>
    <w:p w14:paraId="440141A4" w14:textId="01551D80" w:rsidR="00AA397F" w:rsidRPr="00AA397F" w:rsidRDefault="00AA397F" w:rsidP="00721C8D">
      <w:pPr>
        <w:pStyle w:val="ListParagraph"/>
        <w:numPr>
          <w:ilvl w:val="0"/>
          <w:numId w:val="12"/>
        </w:numPr>
        <w:spacing w:before="120" w:after="120"/>
        <w:ind w:left="714" w:hanging="357"/>
        <w:contextualSpacing w:val="0"/>
        <w:jc w:val="both"/>
        <w:rPr>
          <w:rFonts w:ascii="Helvetica" w:hAnsi="Helvetica"/>
          <w:sz w:val="22"/>
        </w:rPr>
      </w:pPr>
      <w:r w:rsidRPr="00AA397F">
        <w:rPr>
          <w:rFonts w:ascii="Helvetica" w:hAnsi="Helvetica"/>
          <w:sz w:val="22"/>
        </w:rPr>
        <w:t>increased confidence of young carers</w:t>
      </w:r>
    </w:p>
    <w:p w14:paraId="7F4000E6" w14:textId="39596E33" w:rsidR="00AA397F" w:rsidRPr="00AA397F" w:rsidRDefault="00AA397F" w:rsidP="00721C8D">
      <w:pPr>
        <w:pStyle w:val="ListParagraph"/>
        <w:numPr>
          <w:ilvl w:val="0"/>
          <w:numId w:val="12"/>
        </w:numPr>
        <w:spacing w:before="120" w:after="120"/>
        <w:ind w:left="714" w:hanging="357"/>
        <w:contextualSpacing w:val="0"/>
        <w:jc w:val="both"/>
        <w:rPr>
          <w:rFonts w:ascii="Helvetica" w:hAnsi="Helvetica"/>
          <w:sz w:val="22"/>
        </w:rPr>
      </w:pPr>
      <w:r w:rsidRPr="00AA397F">
        <w:rPr>
          <w:rFonts w:ascii="Helvetica" w:hAnsi="Helvetica"/>
          <w:sz w:val="22"/>
        </w:rPr>
        <w:t>increased social inclusion and support</w:t>
      </w:r>
      <w:r w:rsidR="00CB62A9">
        <w:rPr>
          <w:rFonts w:ascii="Helvetica" w:hAnsi="Helvetica"/>
          <w:sz w:val="22"/>
        </w:rPr>
        <w:t>;</w:t>
      </w:r>
      <w:r w:rsidRPr="00AA397F">
        <w:rPr>
          <w:rFonts w:ascii="Helvetica" w:hAnsi="Helvetica"/>
          <w:sz w:val="22"/>
        </w:rPr>
        <w:t xml:space="preserve"> and</w:t>
      </w:r>
    </w:p>
    <w:p w14:paraId="556F6CF7" w14:textId="77777777" w:rsidR="00AA397F" w:rsidRPr="00AA397F" w:rsidRDefault="00AA397F" w:rsidP="00721C8D">
      <w:pPr>
        <w:pStyle w:val="ListParagraph"/>
        <w:numPr>
          <w:ilvl w:val="0"/>
          <w:numId w:val="12"/>
        </w:numPr>
        <w:spacing w:before="120" w:after="120"/>
        <w:jc w:val="both"/>
        <w:rPr>
          <w:rFonts w:ascii="Helvetica" w:hAnsi="Helvetica"/>
          <w:sz w:val="22"/>
        </w:rPr>
      </w:pPr>
      <w:r w:rsidRPr="00AA397F">
        <w:rPr>
          <w:rFonts w:ascii="Helvetica" w:hAnsi="Helvetica"/>
          <w:sz w:val="22"/>
        </w:rPr>
        <w:t>increased sense of recognition of, and pride in, their caring role.</w:t>
      </w:r>
    </w:p>
    <w:p w14:paraId="2EB431D9" w14:textId="7928AA95" w:rsidR="00AA397F" w:rsidRPr="00AA397F" w:rsidRDefault="00AA397F" w:rsidP="00AA397F">
      <w:pPr>
        <w:spacing w:before="120" w:after="120"/>
        <w:jc w:val="both"/>
        <w:rPr>
          <w:rFonts w:ascii="Helvetica" w:hAnsi="Helvetica"/>
          <w:sz w:val="22"/>
        </w:rPr>
      </w:pPr>
      <w:r w:rsidRPr="00AA397F">
        <w:rPr>
          <w:rFonts w:ascii="Helvetica" w:hAnsi="Helvetica"/>
          <w:sz w:val="22"/>
        </w:rPr>
        <w:t>The outcomes and impacts related to increased confidence, increased social inclusion and increased recognition were also validated by the literature review findings</w:t>
      </w:r>
      <w:r w:rsidR="002857B1">
        <w:rPr>
          <w:rFonts w:ascii="Helvetica" w:hAnsi="Helvetica"/>
          <w:sz w:val="22"/>
        </w:rPr>
        <w:t xml:space="preserve"> (conducted as part of the design of this evaluation’s framework)</w:t>
      </w:r>
      <w:r w:rsidRPr="00AA397F">
        <w:rPr>
          <w:rFonts w:ascii="Helvetica" w:hAnsi="Helvetica"/>
          <w:sz w:val="22"/>
        </w:rPr>
        <w:t>. For example:</w:t>
      </w:r>
    </w:p>
    <w:p w14:paraId="51E91DCF" w14:textId="76FFFB76" w:rsidR="002C6876" w:rsidRDefault="00AA397F" w:rsidP="00721C8D">
      <w:pPr>
        <w:pStyle w:val="ListParagraph"/>
        <w:numPr>
          <w:ilvl w:val="0"/>
          <w:numId w:val="13"/>
        </w:numPr>
        <w:spacing w:before="120" w:after="120"/>
        <w:jc w:val="both"/>
        <w:rPr>
          <w:rFonts w:ascii="Helvetica" w:hAnsi="Helvetica"/>
          <w:sz w:val="22"/>
        </w:rPr>
      </w:pPr>
      <w:r w:rsidRPr="00AA397F">
        <w:rPr>
          <w:rFonts w:ascii="Helvetica" w:hAnsi="Helvetica"/>
          <w:sz w:val="22"/>
        </w:rPr>
        <w:t>An evaluation of West Germany’s First Young Carers Project</w:t>
      </w:r>
      <w:r w:rsidR="00F632A6">
        <w:rPr>
          <w:rStyle w:val="FootnoteReference"/>
          <w:rFonts w:ascii="Helvetica" w:hAnsi="Helvetica"/>
          <w:sz w:val="22"/>
        </w:rPr>
        <w:footnoteReference w:id="12"/>
      </w:r>
      <w:r w:rsidRPr="00AA397F">
        <w:rPr>
          <w:rFonts w:ascii="Helvetica" w:hAnsi="Helvetica"/>
          <w:sz w:val="22"/>
        </w:rPr>
        <w:t xml:space="preserve"> noted the importance of recognising the role that young carers play, especially where that recognition comes from the young carers family or support network. </w:t>
      </w:r>
    </w:p>
    <w:p w14:paraId="77296F14" w14:textId="461E88F5" w:rsidR="00AA397F" w:rsidRPr="00AA397F" w:rsidRDefault="00AA397F" w:rsidP="00721C8D">
      <w:pPr>
        <w:pStyle w:val="ListParagraph"/>
        <w:numPr>
          <w:ilvl w:val="0"/>
          <w:numId w:val="13"/>
        </w:numPr>
        <w:spacing w:before="120" w:after="120"/>
        <w:jc w:val="both"/>
        <w:rPr>
          <w:rFonts w:ascii="Helvetica" w:hAnsi="Helvetica"/>
          <w:sz w:val="22"/>
        </w:rPr>
      </w:pPr>
      <w:r w:rsidRPr="00AA397F">
        <w:rPr>
          <w:rFonts w:ascii="Helvetica" w:hAnsi="Helvetica"/>
          <w:sz w:val="22"/>
        </w:rPr>
        <w:lastRenderedPageBreak/>
        <w:t>Evaluations of the Sheffield Young Carers Project</w:t>
      </w:r>
      <w:r w:rsidR="00F632A6">
        <w:rPr>
          <w:rStyle w:val="FootnoteReference"/>
          <w:rFonts w:ascii="Helvetica" w:hAnsi="Helvetica"/>
          <w:sz w:val="22"/>
        </w:rPr>
        <w:footnoteReference w:id="13"/>
      </w:r>
      <w:r w:rsidRPr="00AA397F">
        <w:rPr>
          <w:rFonts w:ascii="Helvetica" w:hAnsi="Helvetica"/>
          <w:sz w:val="22"/>
        </w:rPr>
        <w:t xml:space="preserve"> and the Cornwall Young Care</w:t>
      </w:r>
      <w:r w:rsidR="00C90A00">
        <w:rPr>
          <w:rFonts w:ascii="Helvetica" w:hAnsi="Helvetica"/>
          <w:sz w:val="22"/>
        </w:rPr>
        <w:t>r</w:t>
      </w:r>
      <w:r w:rsidRPr="00AA397F">
        <w:rPr>
          <w:rFonts w:ascii="Helvetica" w:hAnsi="Helvetica"/>
          <w:sz w:val="22"/>
        </w:rPr>
        <w:t>s Project</w:t>
      </w:r>
      <w:r w:rsidR="00F632A6">
        <w:rPr>
          <w:rStyle w:val="FootnoteReference"/>
          <w:rFonts w:ascii="Helvetica" w:hAnsi="Helvetica"/>
          <w:sz w:val="22"/>
        </w:rPr>
        <w:footnoteReference w:id="14"/>
      </w:r>
      <w:r w:rsidRPr="00AA397F">
        <w:rPr>
          <w:rFonts w:ascii="Helvetica" w:hAnsi="Helvetica"/>
          <w:sz w:val="22"/>
        </w:rPr>
        <w:t xml:space="preserve"> found that young carers’ propensity to access support increased following receipt of the bursary.</w:t>
      </w:r>
    </w:p>
    <w:p w14:paraId="774D598B" w14:textId="77777777" w:rsidR="00AA397F" w:rsidRPr="00D46097" w:rsidRDefault="00AA397F" w:rsidP="00756450">
      <w:pPr>
        <w:pStyle w:val="Heading3"/>
        <w:rPr>
          <w:rFonts w:ascii="Helvetica" w:hAnsi="Helvetica"/>
          <w:color w:val="2B5258" w:themeColor="accent5" w:themeShade="80"/>
        </w:rPr>
      </w:pPr>
      <w:bookmarkStart w:id="30" w:name="_Toc329422175"/>
      <w:r w:rsidRPr="00D46097">
        <w:rPr>
          <w:rFonts w:ascii="Helvetica" w:hAnsi="Helvetica"/>
          <w:color w:val="2B5258" w:themeColor="accent5" w:themeShade="80"/>
        </w:rPr>
        <w:t>Underlying assumptions</w:t>
      </w:r>
      <w:bookmarkEnd w:id="30"/>
    </w:p>
    <w:p w14:paraId="6D712F8A" w14:textId="08571191" w:rsidR="00AA397F" w:rsidRPr="00AA397F" w:rsidRDefault="00AA397F" w:rsidP="00AA397F">
      <w:pPr>
        <w:spacing w:before="120" w:after="120"/>
        <w:jc w:val="both"/>
        <w:rPr>
          <w:rFonts w:ascii="Helvetica" w:hAnsi="Helvetica"/>
          <w:sz w:val="22"/>
        </w:rPr>
      </w:pPr>
      <w:r w:rsidRPr="00AA397F">
        <w:rPr>
          <w:rFonts w:ascii="Helvetica" w:hAnsi="Helvetica"/>
          <w:sz w:val="22"/>
        </w:rPr>
        <w:t>There are a number of underlying assumptions to the above program logic (i.e. the Theory of Action and Theory of Change combined). These are:</w:t>
      </w:r>
    </w:p>
    <w:p w14:paraId="2A39BFB0" w14:textId="36E564EF" w:rsidR="00AA397F" w:rsidRPr="00F75C63" w:rsidRDefault="00AA397F" w:rsidP="00721C8D">
      <w:pPr>
        <w:pStyle w:val="ListParagraph"/>
        <w:numPr>
          <w:ilvl w:val="0"/>
          <w:numId w:val="61"/>
        </w:numPr>
        <w:spacing w:before="120" w:after="120"/>
        <w:ind w:left="1077" w:hanging="357"/>
        <w:contextualSpacing w:val="0"/>
        <w:jc w:val="both"/>
        <w:rPr>
          <w:rFonts w:ascii="Helvetica" w:hAnsi="Helvetica"/>
          <w:sz w:val="22"/>
        </w:rPr>
      </w:pPr>
      <w:r w:rsidRPr="00F75C63">
        <w:rPr>
          <w:rFonts w:ascii="Helvetica" w:hAnsi="Helvetica"/>
          <w:sz w:val="22"/>
        </w:rPr>
        <w:t>young carers – due to their caring responsibilities – are more likely to work part-time and as a result are less likely to remain engaged in education</w:t>
      </w:r>
    </w:p>
    <w:p w14:paraId="174E0E1C" w14:textId="77777777" w:rsidR="005420B1" w:rsidRPr="00F75C63" w:rsidDel="001356D6" w:rsidRDefault="005420B1" w:rsidP="00721C8D">
      <w:pPr>
        <w:pStyle w:val="ListParagraph"/>
        <w:numPr>
          <w:ilvl w:val="0"/>
          <w:numId w:val="61"/>
        </w:numPr>
        <w:spacing w:before="120" w:after="120"/>
        <w:ind w:left="1077" w:hanging="357"/>
        <w:contextualSpacing w:val="0"/>
        <w:jc w:val="both"/>
        <w:rPr>
          <w:rFonts w:ascii="Helvetica" w:hAnsi="Helvetica"/>
          <w:sz w:val="22"/>
        </w:rPr>
      </w:pPr>
      <w:r w:rsidRPr="00F75C63" w:rsidDel="001356D6">
        <w:rPr>
          <w:rFonts w:ascii="Helvetica" w:hAnsi="Helvetica"/>
          <w:sz w:val="22"/>
        </w:rPr>
        <w:t xml:space="preserve">young carers want and/or need to reduce the pressure to work part-time </w:t>
      </w:r>
    </w:p>
    <w:p w14:paraId="4504EB63" w14:textId="77777777" w:rsidR="00023C9C" w:rsidRPr="00E638BC" w:rsidRDefault="00023C9C" w:rsidP="00721C8D">
      <w:pPr>
        <w:pStyle w:val="ListParagraph"/>
        <w:numPr>
          <w:ilvl w:val="0"/>
          <w:numId w:val="61"/>
        </w:numPr>
        <w:rPr>
          <w:rFonts w:ascii="Helvetica" w:hAnsi="Helvetica"/>
          <w:sz w:val="22"/>
        </w:rPr>
      </w:pPr>
      <w:r w:rsidRPr="00E638BC">
        <w:rPr>
          <w:rFonts w:ascii="Helvetica" w:hAnsi="Helvetica"/>
          <w:sz w:val="22"/>
        </w:rPr>
        <w:t xml:space="preserve">the purchaser-provider model is an effective model for administering the program </w:t>
      </w:r>
    </w:p>
    <w:p w14:paraId="404B6973" w14:textId="195DF1EE" w:rsidR="001356D6" w:rsidRPr="00F75C63" w:rsidRDefault="001356D6" w:rsidP="00721C8D">
      <w:pPr>
        <w:pStyle w:val="ListParagraph"/>
        <w:numPr>
          <w:ilvl w:val="0"/>
          <w:numId w:val="61"/>
        </w:numPr>
        <w:spacing w:before="120" w:after="120"/>
        <w:ind w:left="1077" w:hanging="357"/>
        <w:contextualSpacing w:val="0"/>
        <w:jc w:val="both"/>
        <w:rPr>
          <w:rFonts w:ascii="Helvetica" w:hAnsi="Helvetica"/>
          <w:sz w:val="22"/>
        </w:rPr>
      </w:pPr>
      <w:r w:rsidRPr="00F75C63">
        <w:rPr>
          <w:rFonts w:ascii="Helvetica" w:hAnsi="Helvetica"/>
          <w:sz w:val="22"/>
        </w:rPr>
        <w:t>an open application process is the most effective way of reaching young carers most in need</w:t>
      </w:r>
    </w:p>
    <w:p w14:paraId="2D7E8DFF" w14:textId="4675A93E" w:rsidR="00AA397F" w:rsidRPr="00F75C63" w:rsidRDefault="00A82E68" w:rsidP="00721C8D">
      <w:pPr>
        <w:pStyle w:val="ListParagraph"/>
        <w:numPr>
          <w:ilvl w:val="0"/>
          <w:numId w:val="61"/>
        </w:numPr>
        <w:spacing w:before="120" w:after="120"/>
        <w:ind w:left="1077" w:hanging="357"/>
        <w:contextualSpacing w:val="0"/>
        <w:jc w:val="both"/>
        <w:rPr>
          <w:rFonts w:ascii="Helvetica" w:hAnsi="Helvetica"/>
          <w:sz w:val="22"/>
        </w:rPr>
      </w:pPr>
      <w:r>
        <w:rPr>
          <w:rFonts w:ascii="Helvetica" w:hAnsi="Helvetica"/>
          <w:sz w:val="22"/>
        </w:rPr>
        <w:t>t</w:t>
      </w:r>
      <w:r w:rsidRPr="00F75C63">
        <w:rPr>
          <w:rFonts w:ascii="Helvetica" w:hAnsi="Helvetica"/>
          <w:sz w:val="22"/>
        </w:rPr>
        <w:t xml:space="preserve">he </w:t>
      </w:r>
      <w:r w:rsidR="005420B1" w:rsidRPr="00F75C63">
        <w:rPr>
          <w:rFonts w:ascii="Helvetica" w:hAnsi="Helvetica"/>
          <w:sz w:val="22"/>
        </w:rPr>
        <w:t xml:space="preserve">assessment weighting criteria is an effective tool for </w:t>
      </w:r>
      <w:r w:rsidR="00023C9C">
        <w:rPr>
          <w:rFonts w:ascii="Helvetica" w:hAnsi="Helvetica"/>
          <w:sz w:val="22"/>
        </w:rPr>
        <w:t>determining those most in need</w:t>
      </w:r>
    </w:p>
    <w:p w14:paraId="014C4D6A" w14:textId="023FEAFD" w:rsidR="005420B1" w:rsidRPr="00F75C63" w:rsidRDefault="00AA397F" w:rsidP="00721C8D">
      <w:pPr>
        <w:pStyle w:val="ListParagraph"/>
        <w:numPr>
          <w:ilvl w:val="0"/>
          <w:numId w:val="61"/>
        </w:numPr>
        <w:spacing w:before="120" w:after="120"/>
        <w:ind w:left="1077" w:hanging="357"/>
        <w:contextualSpacing w:val="0"/>
        <w:jc w:val="both"/>
        <w:rPr>
          <w:rFonts w:ascii="Helvetica" w:hAnsi="Helvetica"/>
          <w:sz w:val="22"/>
        </w:rPr>
      </w:pPr>
      <w:r w:rsidRPr="00F75C63" w:rsidDel="001356D6">
        <w:rPr>
          <w:rFonts w:ascii="Helvetica" w:hAnsi="Helvetica"/>
          <w:sz w:val="22"/>
        </w:rPr>
        <w:t xml:space="preserve">factors such as caring hours per week, household type (i.e. single parent or both parents), household income, </w:t>
      </w:r>
      <w:r w:rsidR="008A709F" w:rsidRPr="00F75C63" w:rsidDel="001356D6">
        <w:rPr>
          <w:rFonts w:ascii="Helvetica" w:hAnsi="Helvetica"/>
          <w:sz w:val="22"/>
        </w:rPr>
        <w:t xml:space="preserve">length of time caring </w:t>
      </w:r>
      <w:r w:rsidRPr="00F75C63" w:rsidDel="001356D6">
        <w:rPr>
          <w:rFonts w:ascii="Helvetica" w:hAnsi="Helvetica"/>
          <w:sz w:val="22"/>
        </w:rPr>
        <w:t>are the most important when assessing those in most need</w:t>
      </w:r>
      <w:r w:rsidR="005420B1" w:rsidRPr="00F75C63">
        <w:rPr>
          <w:rFonts w:ascii="Helvetica" w:hAnsi="Helvetica"/>
          <w:sz w:val="22"/>
        </w:rPr>
        <w:t xml:space="preserve"> </w:t>
      </w:r>
    </w:p>
    <w:p w14:paraId="6B1A310C" w14:textId="693139A7" w:rsidR="00AA397F" w:rsidRPr="00F75C63" w:rsidDel="001356D6" w:rsidRDefault="005420B1" w:rsidP="00721C8D">
      <w:pPr>
        <w:pStyle w:val="ListParagraph"/>
        <w:numPr>
          <w:ilvl w:val="0"/>
          <w:numId w:val="61"/>
        </w:numPr>
        <w:spacing w:before="120" w:after="120"/>
        <w:ind w:left="1077" w:hanging="357"/>
        <w:contextualSpacing w:val="0"/>
        <w:jc w:val="both"/>
        <w:rPr>
          <w:rFonts w:ascii="Helvetica" w:hAnsi="Helvetica"/>
          <w:sz w:val="22"/>
        </w:rPr>
      </w:pPr>
      <w:r w:rsidRPr="00F75C63">
        <w:rPr>
          <w:rFonts w:ascii="Helvetica" w:hAnsi="Helvetica"/>
          <w:sz w:val="22"/>
        </w:rPr>
        <w:t>a bursary of $3,000 will be effective in achieving the short-term program outcomes</w:t>
      </w:r>
      <w:r w:rsidR="00C90A00">
        <w:rPr>
          <w:rFonts w:ascii="Helvetica" w:hAnsi="Helvetica"/>
          <w:sz w:val="22"/>
        </w:rPr>
        <w:t>.</w:t>
      </w:r>
    </w:p>
    <w:p w14:paraId="2B67C79D" w14:textId="5BEB4607" w:rsidR="007671D3" w:rsidRPr="00AA397F" w:rsidRDefault="00AA397F" w:rsidP="00AA397F">
      <w:pPr>
        <w:spacing w:before="120" w:after="120"/>
        <w:jc w:val="both"/>
        <w:rPr>
          <w:rFonts w:ascii="Helvetica" w:eastAsia="MS Gothic" w:hAnsi="Helvetica"/>
          <w:b/>
          <w:bCs/>
          <w:color w:val="009999"/>
          <w:kern w:val="32"/>
          <w:sz w:val="28"/>
          <w:szCs w:val="32"/>
        </w:rPr>
      </w:pPr>
      <w:r w:rsidRPr="00AA397F">
        <w:rPr>
          <w:rFonts w:ascii="Helvetica" w:hAnsi="Helvetica"/>
          <w:sz w:val="22"/>
        </w:rPr>
        <w:t>Th</w:t>
      </w:r>
      <w:r w:rsidR="001356D6">
        <w:rPr>
          <w:rFonts w:ascii="Helvetica" w:hAnsi="Helvetica"/>
          <w:sz w:val="22"/>
        </w:rPr>
        <w:t xml:space="preserve">is program evaluation </w:t>
      </w:r>
      <w:r w:rsidRPr="00AA397F">
        <w:rPr>
          <w:rFonts w:ascii="Helvetica" w:hAnsi="Helvetica"/>
          <w:sz w:val="22"/>
        </w:rPr>
        <w:t xml:space="preserve">tested </w:t>
      </w:r>
      <w:r w:rsidR="001356D6">
        <w:rPr>
          <w:rFonts w:ascii="Helvetica" w:hAnsi="Helvetica"/>
          <w:sz w:val="22"/>
        </w:rPr>
        <w:t>these assumptions</w:t>
      </w:r>
      <w:r w:rsidR="00F75C63">
        <w:rPr>
          <w:rFonts w:ascii="Helvetica" w:hAnsi="Helvetica"/>
          <w:sz w:val="22"/>
        </w:rPr>
        <w:t xml:space="preserve"> and</w:t>
      </w:r>
      <w:r w:rsidR="006C3573">
        <w:rPr>
          <w:rFonts w:ascii="Helvetica" w:hAnsi="Helvetica"/>
          <w:sz w:val="22"/>
        </w:rPr>
        <w:t xml:space="preserve"> sought to identify opportunities for improvement.</w:t>
      </w:r>
      <w:r w:rsidR="007671D3" w:rsidRPr="00AA397F">
        <w:rPr>
          <w:rFonts w:ascii="Helvetica" w:hAnsi="Helvetica"/>
          <w:color w:val="009999"/>
          <w:sz w:val="22"/>
        </w:rPr>
        <w:br w:type="page"/>
      </w:r>
    </w:p>
    <w:p w14:paraId="01500C06" w14:textId="01F4E7A8" w:rsidR="00E12762" w:rsidRPr="00D46097" w:rsidRDefault="00E12762" w:rsidP="00E12762">
      <w:pPr>
        <w:pStyle w:val="Heading1"/>
        <w:rPr>
          <w:rFonts w:ascii="Helvetica" w:hAnsi="Helvetica"/>
          <w:color w:val="2B5258" w:themeColor="accent5" w:themeShade="80"/>
        </w:rPr>
      </w:pPr>
      <w:bookmarkStart w:id="31" w:name="_Toc480536743"/>
      <w:r w:rsidRPr="00D46097">
        <w:rPr>
          <w:rFonts w:ascii="Helvetica" w:hAnsi="Helvetica"/>
          <w:color w:val="2B5258" w:themeColor="accent5" w:themeShade="80"/>
        </w:rPr>
        <w:lastRenderedPageBreak/>
        <w:t>Evaluation Methodology</w:t>
      </w:r>
      <w:bookmarkEnd w:id="31"/>
    </w:p>
    <w:p w14:paraId="76E9E5D8" w14:textId="5F3E627A" w:rsidR="00E12762" w:rsidRPr="00A23DD6" w:rsidRDefault="00E12762" w:rsidP="00E12762">
      <w:pPr>
        <w:spacing w:before="120" w:after="120"/>
        <w:jc w:val="both"/>
        <w:rPr>
          <w:rFonts w:ascii="Helvetica" w:eastAsia="Times New Roman" w:hAnsi="Helvetica"/>
          <w:sz w:val="22"/>
        </w:rPr>
      </w:pPr>
      <w:r w:rsidRPr="00A23DD6">
        <w:rPr>
          <w:rFonts w:ascii="Helvetica" w:hAnsi="Helvetica"/>
          <w:sz w:val="22"/>
        </w:rPr>
        <w:t xml:space="preserve">This section </w:t>
      </w:r>
      <w:r w:rsidR="004919F7" w:rsidRPr="00A23DD6">
        <w:rPr>
          <w:rFonts w:ascii="Helvetica" w:hAnsi="Helvetica"/>
          <w:sz w:val="22"/>
        </w:rPr>
        <w:t xml:space="preserve">details the purpose of the YCBP evaluation, the </w:t>
      </w:r>
      <w:r w:rsidR="0029269F" w:rsidRPr="00A23DD6">
        <w:rPr>
          <w:rFonts w:ascii="Helvetica" w:hAnsi="Helvetica"/>
          <w:sz w:val="22"/>
        </w:rPr>
        <w:t xml:space="preserve">questions </w:t>
      </w:r>
      <w:r w:rsidR="00A035CE">
        <w:rPr>
          <w:rFonts w:ascii="Helvetica" w:hAnsi="Helvetica"/>
          <w:sz w:val="22"/>
        </w:rPr>
        <w:t xml:space="preserve">the </w:t>
      </w:r>
      <w:r w:rsidR="007C4D8E">
        <w:rPr>
          <w:rFonts w:ascii="Helvetica" w:hAnsi="Helvetica"/>
          <w:sz w:val="22"/>
        </w:rPr>
        <w:t>evaluation sought to answer</w:t>
      </w:r>
      <w:r w:rsidR="0029269F" w:rsidRPr="00A23DD6">
        <w:rPr>
          <w:rFonts w:ascii="Helvetica" w:hAnsi="Helvetica"/>
          <w:sz w:val="22"/>
        </w:rPr>
        <w:t xml:space="preserve">, the evaluation method and </w:t>
      </w:r>
      <w:r w:rsidR="001D381D">
        <w:rPr>
          <w:rFonts w:ascii="Helvetica" w:hAnsi="Helvetica"/>
          <w:sz w:val="22"/>
        </w:rPr>
        <w:t xml:space="preserve">the data </w:t>
      </w:r>
      <w:r w:rsidR="0029269F" w:rsidRPr="00A23DD6">
        <w:rPr>
          <w:rFonts w:ascii="Helvetica" w:hAnsi="Helvetica"/>
          <w:sz w:val="22"/>
        </w:rPr>
        <w:t>l</w:t>
      </w:r>
      <w:r w:rsidR="00774510" w:rsidRPr="00A23DD6">
        <w:rPr>
          <w:rFonts w:ascii="Helvetica" w:hAnsi="Helvetica"/>
          <w:sz w:val="22"/>
        </w:rPr>
        <w:t>imitations</w:t>
      </w:r>
      <w:r w:rsidR="0029269F" w:rsidRPr="00A23DD6">
        <w:rPr>
          <w:rFonts w:ascii="Helvetica" w:hAnsi="Helvetica"/>
          <w:sz w:val="22"/>
        </w:rPr>
        <w:t>.</w:t>
      </w:r>
    </w:p>
    <w:p w14:paraId="511F1398" w14:textId="347F064E" w:rsidR="0029269F" w:rsidRPr="00D46097" w:rsidRDefault="0029269F" w:rsidP="0029269F">
      <w:pPr>
        <w:pStyle w:val="Heading2"/>
        <w:rPr>
          <w:rFonts w:ascii="Helvetica" w:hAnsi="Helvetica"/>
          <w:color w:val="2B5258" w:themeColor="accent5" w:themeShade="80"/>
        </w:rPr>
      </w:pPr>
      <w:bookmarkStart w:id="32" w:name="_Toc480536744"/>
      <w:r w:rsidRPr="00D46097">
        <w:rPr>
          <w:rFonts w:ascii="Helvetica" w:hAnsi="Helvetica"/>
          <w:color w:val="2B5258" w:themeColor="accent5" w:themeShade="80"/>
        </w:rPr>
        <w:t>Purpose of the evaluation</w:t>
      </w:r>
      <w:bookmarkEnd w:id="32"/>
    </w:p>
    <w:p w14:paraId="4E20A017" w14:textId="32F10740" w:rsidR="00123694" w:rsidRPr="00123694" w:rsidRDefault="00123694" w:rsidP="00123694">
      <w:pPr>
        <w:spacing w:before="120" w:after="120"/>
        <w:jc w:val="both"/>
        <w:rPr>
          <w:rFonts w:ascii="Helvetica" w:hAnsi="Helvetica"/>
          <w:sz w:val="22"/>
        </w:rPr>
      </w:pPr>
      <w:r w:rsidRPr="00123694">
        <w:rPr>
          <w:rFonts w:ascii="Helvetica" w:hAnsi="Helvetica"/>
          <w:sz w:val="22"/>
        </w:rPr>
        <w:t xml:space="preserve">The purpose of the evaluation of the </w:t>
      </w:r>
      <w:r w:rsidR="0081177F">
        <w:rPr>
          <w:rFonts w:ascii="Helvetica" w:hAnsi="Helvetica"/>
          <w:sz w:val="22"/>
        </w:rPr>
        <w:t>YCBP</w:t>
      </w:r>
      <w:r w:rsidRPr="00123694">
        <w:rPr>
          <w:rFonts w:ascii="Helvetica" w:hAnsi="Helvetica"/>
          <w:sz w:val="22"/>
        </w:rPr>
        <w:t xml:space="preserve"> is to assess the:</w:t>
      </w:r>
    </w:p>
    <w:p w14:paraId="54AA781B" w14:textId="2987A9A1" w:rsidR="00123694" w:rsidRPr="00123694" w:rsidRDefault="00123694" w:rsidP="00832D0D">
      <w:pPr>
        <w:numPr>
          <w:ilvl w:val="0"/>
          <w:numId w:val="1"/>
        </w:numPr>
        <w:spacing w:before="120" w:after="120"/>
        <w:jc w:val="both"/>
        <w:rPr>
          <w:rFonts w:ascii="Helvetica" w:hAnsi="Helvetica"/>
          <w:sz w:val="22"/>
        </w:rPr>
      </w:pPr>
      <w:r w:rsidRPr="00123694">
        <w:rPr>
          <w:rFonts w:ascii="Helvetica" w:hAnsi="Helvetica"/>
          <w:sz w:val="22"/>
        </w:rPr>
        <w:t>short-term outcomes achieved by the YCBP within it</w:t>
      </w:r>
      <w:r w:rsidR="008A1072">
        <w:rPr>
          <w:rFonts w:ascii="Helvetica" w:hAnsi="Helvetica"/>
          <w:sz w:val="22"/>
        </w:rPr>
        <w:t>s</w:t>
      </w:r>
      <w:r w:rsidRPr="00123694">
        <w:rPr>
          <w:rFonts w:ascii="Helvetica" w:hAnsi="Helvetica"/>
          <w:sz w:val="22"/>
        </w:rPr>
        <w:t xml:space="preserve"> original policy parameters,</w:t>
      </w:r>
    </w:p>
    <w:p w14:paraId="2ACE9746" w14:textId="33FC2FC1" w:rsidR="00123694" w:rsidRPr="00123694" w:rsidRDefault="00123694" w:rsidP="00832D0D">
      <w:pPr>
        <w:numPr>
          <w:ilvl w:val="0"/>
          <w:numId w:val="1"/>
        </w:numPr>
        <w:spacing w:before="120" w:after="120"/>
        <w:jc w:val="both"/>
        <w:rPr>
          <w:rFonts w:ascii="Helvetica" w:hAnsi="Helvetica"/>
          <w:sz w:val="22"/>
        </w:rPr>
      </w:pPr>
      <w:r w:rsidRPr="00123694">
        <w:rPr>
          <w:rFonts w:ascii="Helvetica" w:hAnsi="Helvetica"/>
          <w:sz w:val="22"/>
        </w:rPr>
        <w:t>role that particular processes to operationali</w:t>
      </w:r>
      <w:r w:rsidR="00A035CE">
        <w:rPr>
          <w:rFonts w:ascii="Helvetica" w:hAnsi="Helvetica"/>
          <w:sz w:val="22"/>
        </w:rPr>
        <w:t>s</w:t>
      </w:r>
      <w:r w:rsidRPr="00123694">
        <w:rPr>
          <w:rFonts w:ascii="Helvetica" w:hAnsi="Helvetica"/>
          <w:sz w:val="22"/>
        </w:rPr>
        <w:t>e the YCBP played in achieving these outcomes, and</w:t>
      </w:r>
    </w:p>
    <w:p w14:paraId="528E2EBF" w14:textId="77777777" w:rsidR="00123694" w:rsidRPr="00123694" w:rsidRDefault="00123694" w:rsidP="00832D0D">
      <w:pPr>
        <w:numPr>
          <w:ilvl w:val="0"/>
          <w:numId w:val="1"/>
        </w:numPr>
        <w:spacing w:before="120" w:after="120"/>
        <w:jc w:val="both"/>
        <w:rPr>
          <w:rFonts w:ascii="Helvetica" w:hAnsi="Helvetica"/>
          <w:sz w:val="22"/>
        </w:rPr>
      </w:pPr>
      <w:r w:rsidRPr="00123694">
        <w:rPr>
          <w:rFonts w:ascii="Helvetica" w:hAnsi="Helvetica"/>
          <w:sz w:val="22"/>
        </w:rPr>
        <w:t>likelihood of achievement of the medium-term outcomes and longer-term impacts outlined in the Theory of Change.</w:t>
      </w:r>
    </w:p>
    <w:p w14:paraId="33A438D1" w14:textId="18E79770" w:rsidR="00123694" w:rsidRPr="00123694" w:rsidRDefault="00123694" w:rsidP="00123694">
      <w:pPr>
        <w:spacing w:before="120" w:after="120"/>
        <w:jc w:val="both"/>
        <w:rPr>
          <w:rFonts w:ascii="Helvetica" w:hAnsi="Helvetica"/>
          <w:sz w:val="22"/>
        </w:rPr>
      </w:pPr>
      <w:r w:rsidRPr="00123694">
        <w:rPr>
          <w:rFonts w:ascii="Helvetica" w:hAnsi="Helvetica"/>
          <w:sz w:val="22"/>
        </w:rPr>
        <w:t xml:space="preserve">To understand why certain outcomes have </w:t>
      </w:r>
      <w:r w:rsidR="00F75C63">
        <w:rPr>
          <w:rFonts w:ascii="Helvetica" w:hAnsi="Helvetica"/>
          <w:sz w:val="22"/>
        </w:rPr>
        <w:t xml:space="preserve">or have not </w:t>
      </w:r>
      <w:r w:rsidRPr="00123694">
        <w:rPr>
          <w:rFonts w:ascii="Helvetica" w:hAnsi="Helvetica"/>
          <w:sz w:val="22"/>
        </w:rPr>
        <w:t xml:space="preserve">been achieved the evaluation </w:t>
      </w:r>
      <w:r w:rsidR="00B71401">
        <w:rPr>
          <w:rFonts w:ascii="Helvetica" w:hAnsi="Helvetica"/>
          <w:sz w:val="22"/>
        </w:rPr>
        <w:t>also explores</w:t>
      </w:r>
      <w:r w:rsidRPr="00123694">
        <w:rPr>
          <w:rFonts w:ascii="Helvetica" w:hAnsi="Helvetica"/>
          <w:sz w:val="22"/>
        </w:rPr>
        <w:t xml:space="preserve"> the effectiveness, efficiency and appropriateness of the process of allocating and delivering the YCBP.</w:t>
      </w:r>
    </w:p>
    <w:p w14:paraId="3E248530" w14:textId="7BCA7FF7" w:rsidR="00123694" w:rsidRPr="00123694" w:rsidRDefault="00123694" w:rsidP="00123694">
      <w:pPr>
        <w:spacing w:before="120" w:after="120"/>
        <w:jc w:val="both"/>
        <w:rPr>
          <w:rFonts w:ascii="Helvetica" w:hAnsi="Helvetica"/>
          <w:sz w:val="22"/>
        </w:rPr>
      </w:pPr>
      <w:r w:rsidRPr="00123694">
        <w:rPr>
          <w:rFonts w:ascii="Helvetica" w:hAnsi="Helvetica"/>
          <w:sz w:val="22"/>
        </w:rPr>
        <w:t xml:space="preserve">An assessment of the appropriateness of the policy that led to the YCBP </w:t>
      </w:r>
      <w:r w:rsidR="00B71401">
        <w:rPr>
          <w:rFonts w:ascii="Helvetica" w:hAnsi="Helvetica"/>
          <w:sz w:val="22"/>
        </w:rPr>
        <w:t xml:space="preserve">was </w:t>
      </w:r>
      <w:r w:rsidRPr="00123694">
        <w:rPr>
          <w:rFonts w:ascii="Helvetica" w:hAnsi="Helvetica"/>
          <w:sz w:val="22"/>
        </w:rPr>
        <w:t>not within the scope of this evaluation.</w:t>
      </w:r>
      <w:r w:rsidR="00B71401">
        <w:rPr>
          <w:rFonts w:ascii="Helvetica" w:hAnsi="Helvetica"/>
          <w:sz w:val="22"/>
        </w:rPr>
        <w:t xml:space="preserve"> Also not within scope of the</w:t>
      </w:r>
      <w:r w:rsidR="009C51BA">
        <w:rPr>
          <w:rFonts w:ascii="Helvetica" w:hAnsi="Helvetica"/>
          <w:sz w:val="22"/>
        </w:rPr>
        <w:t xml:space="preserve"> evaluation </w:t>
      </w:r>
      <w:r w:rsidR="00B71401">
        <w:rPr>
          <w:rFonts w:ascii="Helvetica" w:hAnsi="Helvetica"/>
          <w:sz w:val="22"/>
        </w:rPr>
        <w:t>was</w:t>
      </w:r>
      <w:r w:rsidR="009C51BA">
        <w:rPr>
          <w:rFonts w:ascii="Helvetica" w:hAnsi="Helvetica"/>
          <w:sz w:val="22"/>
        </w:rPr>
        <w:t xml:space="preserve"> an examination of the </w:t>
      </w:r>
      <w:r w:rsidR="00B71401">
        <w:rPr>
          <w:rFonts w:ascii="Helvetica" w:hAnsi="Helvetica"/>
          <w:sz w:val="22"/>
        </w:rPr>
        <w:t xml:space="preserve">longer-term </w:t>
      </w:r>
      <w:r w:rsidR="009C51BA">
        <w:rPr>
          <w:rFonts w:ascii="Helvetica" w:hAnsi="Helvetica"/>
          <w:sz w:val="22"/>
        </w:rPr>
        <w:t>impacts the YC</w:t>
      </w:r>
      <w:r w:rsidR="00A035CE">
        <w:rPr>
          <w:rFonts w:ascii="Helvetica" w:hAnsi="Helvetica"/>
          <w:sz w:val="22"/>
        </w:rPr>
        <w:t>B</w:t>
      </w:r>
      <w:r w:rsidR="009C51BA">
        <w:rPr>
          <w:rFonts w:ascii="Helvetica" w:hAnsi="Helvetica"/>
          <w:sz w:val="22"/>
        </w:rPr>
        <w:t xml:space="preserve">P </w:t>
      </w:r>
      <w:r w:rsidR="00B71401">
        <w:rPr>
          <w:rFonts w:ascii="Helvetica" w:hAnsi="Helvetica"/>
          <w:sz w:val="22"/>
        </w:rPr>
        <w:t>may have</w:t>
      </w:r>
      <w:r w:rsidR="009C51BA">
        <w:rPr>
          <w:rFonts w:ascii="Helvetica" w:hAnsi="Helvetica"/>
          <w:sz w:val="22"/>
        </w:rPr>
        <w:t xml:space="preserve"> created or contributed to.</w:t>
      </w:r>
      <w:r w:rsidR="00B71401">
        <w:rPr>
          <w:rStyle w:val="FootnoteReference"/>
          <w:rFonts w:ascii="Helvetica" w:hAnsi="Helvetica"/>
          <w:sz w:val="22"/>
        </w:rPr>
        <w:footnoteReference w:id="15"/>
      </w:r>
    </w:p>
    <w:p w14:paraId="1A16656C" w14:textId="080D9D12" w:rsidR="00123694" w:rsidRPr="00123694" w:rsidRDefault="007A2DED" w:rsidP="00123694">
      <w:pPr>
        <w:spacing w:before="120" w:after="120"/>
        <w:jc w:val="both"/>
        <w:rPr>
          <w:rFonts w:ascii="Helvetica" w:hAnsi="Helvetica"/>
          <w:sz w:val="22"/>
        </w:rPr>
      </w:pPr>
      <w:r>
        <w:rPr>
          <w:rFonts w:ascii="Helvetica" w:hAnsi="Helvetica"/>
          <w:sz w:val="22"/>
        </w:rPr>
        <w:t>In summary, the</w:t>
      </w:r>
      <w:r w:rsidR="00123694" w:rsidRPr="00123694">
        <w:rPr>
          <w:rFonts w:ascii="Helvetica" w:hAnsi="Helvetica"/>
          <w:sz w:val="22"/>
        </w:rPr>
        <w:t xml:space="preserve"> evaluation </w:t>
      </w:r>
      <w:r w:rsidR="00EB0FAF">
        <w:rPr>
          <w:rFonts w:ascii="Helvetica" w:hAnsi="Helvetica"/>
          <w:sz w:val="22"/>
        </w:rPr>
        <w:t>focused</w:t>
      </w:r>
      <w:r w:rsidR="00123694" w:rsidRPr="00123694">
        <w:rPr>
          <w:rFonts w:ascii="Helvetica" w:hAnsi="Helvetica"/>
          <w:sz w:val="22"/>
        </w:rPr>
        <w:t xml:space="preserve"> on:</w:t>
      </w:r>
    </w:p>
    <w:p w14:paraId="683D91AF" w14:textId="77777777" w:rsidR="00123694" w:rsidRPr="00123694" w:rsidRDefault="00123694" w:rsidP="00721C8D">
      <w:pPr>
        <w:pStyle w:val="ListParagraph"/>
        <w:numPr>
          <w:ilvl w:val="0"/>
          <w:numId w:val="39"/>
        </w:numPr>
        <w:spacing w:before="120" w:after="120"/>
        <w:contextualSpacing w:val="0"/>
        <w:jc w:val="both"/>
        <w:rPr>
          <w:rFonts w:ascii="Helvetica" w:hAnsi="Helvetica"/>
          <w:sz w:val="22"/>
        </w:rPr>
      </w:pPr>
      <w:r w:rsidRPr="00123694">
        <w:rPr>
          <w:rFonts w:ascii="Helvetica" w:hAnsi="Helvetica"/>
          <w:sz w:val="22"/>
        </w:rPr>
        <w:t>Processes of the YCBP to help achieve its objectives, including:</w:t>
      </w:r>
    </w:p>
    <w:p w14:paraId="1D0AE249" w14:textId="77777777" w:rsidR="00123694" w:rsidRPr="00123694" w:rsidRDefault="00123694" w:rsidP="00832D0D">
      <w:pPr>
        <w:pStyle w:val="ListParagraph"/>
        <w:numPr>
          <w:ilvl w:val="0"/>
          <w:numId w:val="3"/>
        </w:numPr>
        <w:spacing w:before="120" w:after="120"/>
        <w:ind w:left="714" w:hanging="357"/>
        <w:contextualSpacing w:val="0"/>
        <w:jc w:val="both"/>
        <w:rPr>
          <w:rFonts w:ascii="Helvetica" w:hAnsi="Helvetica"/>
          <w:sz w:val="22"/>
        </w:rPr>
      </w:pPr>
      <w:r w:rsidRPr="00123694">
        <w:rPr>
          <w:rFonts w:ascii="Helvetica" w:hAnsi="Helvetica"/>
          <w:sz w:val="22"/>
        </w:rPr>
        <w:t>Need for the bursary.</w:t>
      </w:r>
    </w:p>
    <w:p w14:paraId="4597B9B9" w14:textId="77777777" w:rsidR="00123694" w:rsidRPr="00123694" w:rsidRDefault="00123694" w:rsidP="00832D0D">
      <w:pPr>
        <w:pStyle w:val="ListParagraph"/>
        <w:numPr>
          <w:ilvl w:val="0"/>
          <w:numId w:val="3"/>
        </w:numPr>
        <w:spacing w:before="120" w:after="120"/>
        <w:ind w:left="714" w:hanging="357"/>
        <w:contextualSpacing w:val="0"/>
        <w:jc w:val="both"/>
        <w:rPr>
          <w:rFonts w:ascii="Helvetica" w:hAnsi="Helvetica"/>
          <w:sz w:val="22"/>
        </w:rPr>
      </w:pPr>
      <w:r w:rsidRPr="00123694">
        <w:rPr>
          <w:rFonts w:ascii="Helvetica" w:hAnsi="Helvetica"/>
          <w:sz w:val="22"/>
        </w:rPr>
        <w:t>The characteristics of recipients.</w:t>
      </w:r>
    </w:p>
    <w:p w14:paraId="68BCD8AE" w14:textId="77777777" w:rsidR="00123694" w:rsidRPr="00123694" w:rsidRDefault="00123694" w:rsidP="00832D0D">
      <w:pPr>
        <w:pStyle w:val="ListParagraph"/>
        <w:numPr>
          <w:ilvl w:val="0"/>
          <w:numId w:val="3"/>
        </w:numPr>
        <w:spacing w:before="120" w:after="120"/>
        <w:ind w:left="714" w:hanging="357"/>
        <w:contextualSpacing w:val="0"/>
        <w:jc w:val="both"/>
        <w:rPr>
          <w:rFonts w:ascii="Helvetica" w:hAnsi="Helvetica"/>
          <w:sz w:val="22"/>
        </w:rPr>
      </w:pPr>
      <w:r w:rsidRPr="00123694">
        <w:rPr>
          <w:rFonts w:ascii="Helvetica" w:hAnsi="Helvetica"/>
          <w:sz w:val="22"/>
          <w:lang w:val="en-US"/>
        </w:rPr>
        <w:t>Processes and arrangements for establishing the YCBP.</w:t>
      </w:r>
    </w:p>
    <w:p w14:paraId="2FD16952" w14:textId="77777777" w:rsidR="00123694" w:rsidRPr="00123694" w:rsidRDefault="00123694" w:rsidP="00832D0D">
      <w:pPr>
        <w:pStyle w:val="ListParagraph"/>
        <w:numPr>
          <w:ilvl w:val="0"/>
          <w:numId w:val="3"/>
        </w:numPr>
        <w:spacing w:before="120" w:after="120"/>
        <w:ind w:left="714" w:hanging="357"/>
        <w:contextualSpacing w:val="0"/>
        <w:jc w:val="both"/>
        <w:rPr>
          <w:rFonts w:ascii="Helvetica" w:hAnsi="Helvetica"/>
          <w:sz w:val="22"/>
        </w:rPr>
      </w:pPr>
      <w:r w:rsidRPr="00123694">
        <w:rPr>
          <w:rFonts w:ascii="Helvetica" w:hAnsi="Helvetica"/>
          <w:sz w:val="22"/>
          <w:lang w:val="en-US"/>
        </w:rPr>
        <w:t>Processes and arrangements for delivering the bursaries.</w:t>
      </w:r>
    </w:p>
    <w:p w14:paraId="0FC24E07" w14:textId="77777777" w:rsidR="00123694" w:rsidRPr="00123694" w:rsidRDefault="00123694" w:rsidP="00832D0D">
      <w:pPr>
        <w:pStyle w:val="ListParagraph"/>
        <w:numPr>
          <w:ilvl w:val="0"/>
          <w:numId w:val="3"/>
        </w:numPr>
        <w:spacing w:before="120" w:after="120"/>
        <w:ind w:left="714" w:hanging="357"/>
        <w:contextualSpacing w:val="0"/>
        <w:jc w:val="both"/>
        <w:rPr>
          <w:rFonts w:ascii="Helvetica" w:hAnsi="Helvetica"/>
          <w:sz w:val="22"/>
        </w:rPr>
      </w:pPr>
      <w:r w:rsidRPr="00123694">
        <w:rPr>
          <w:rFonts w:ascii="Helvetica" w:hAnsi="Helvetica"/>
          <w:sz w:val="22"/>
          <w:lang w:val="en-US"/>
        </w:rPr>
        <w:t>Specific examination of bursary amount, assessment criteria and verification process.</w:t>
      </w:r>
    </w:p>
    <w:p w14:paraId="2C3810DA" w14:textId="77777777" w:rsidR="00123694" w:rsidRPr="00123694" w:rsidRDefault="00123694" w:rsidP="00832D0D">
      <w:pPr>
        <w:pStyle w:val="ListParagraph"/>
        <w:numPr>
          <w:ilvl w:val="0"/>
          <w:numId w:val="3"/>
        </w:numPr>
        <w:spacing w:before="120" w:after="120"/>
        <w:ind w:left="714" w:hanging="357"/>
        <w:contextualSpacing w:val="0"/>
        <w:jc w:val="both"/>
        <w:rPr>
          <w:rFonts w:ascii="Helvetica" w:hAnsi="Helvetica"/>
          <w:sz w:val="22"/>
        </w:rPr>
      </w:pPr>
      <w:r w:rsidRPr="00123694">
        <w:rPr>
          <w:rFonts w:ascii="Helvetica" w:hAnsi="Helvetica"/>
          <w:sz w:val="22"/>
          <w:lang w:val="en-US"/>
        </w:rPr>
        <w:t>Cost-effectiveness of the YCBP including establishing the true cost of administering the YCBP.</w:t>
      </w:r>
    </w:p>
    <w:p w14:paraId="7DEB3869" w14:textId="6CC0D714" w:rsidR="00123694" w:rsidRPr="00123694" w:rsidRDefault="00123694" w:rsidP="00721C8D">
      <w:pPr>
        <w:pStyle w:val="ListParagraph"/>
        <w:numPr>
          <w:ilvl w:val="0"/>
          <w:numId w:val="40"/>
        </w:numPr>
        <w:spacing w:before="120" w:after="120"/>
        <w:contextualSpacing w:val="0"/>
        <w:jc w:val="both"/>
        <w:rPr>
          <w:rFonts w:ascii="Helvetica" w:hAnsi="Helvetica"/>
          <w:sz w:val="22"/>
        </w:rPr>
      </w:pPr>
      <w:r w:rsidRPr="00123694">
        <w:rPr>
          <w:rFonts w:ascii="Helvetica" w:hAnsi="Helvetica"/>
          <w:sz w:val="22"/>
        </w:rPr>
        <w:t xml:space="preserve">Short-term outcomes reflected in the original policy intent and in subsequent evolutions of the </w:t>
      </w:r>
      <w:r w:rsidR="0032450F">
        <w:rPr>
          <w:rFonts w:ascii="Helvetica" w:hAnsi="Helvetica"/>
          <w:sz w:val="22"/>
        </w:rPr>
        <w:t>program</w:t>
      </w:r>
      <w:r w:rsidRPr="00123694">
        <w:rPr>
          <w:rFonts w:ascii="Helvetica" w:hAnsi="Helvetica"/>
          <w:sz w:val="22"/>
        </w:rPr>
        <w:t>, including:</w:t>
      </w:r>
    </w:p>
    <w:p w14:paraId="43DFFD58" w14:textId="77777777" w:rsidR="00123694" w:rsidRPr="00123694" w:rsidRDefault="00123694" w:rsidP="00832D0D">
      <w:pPr>
        <w:pStyle w:val="ListParagraph"/>
        <w:numPr>
          <w:ilvl w:val="0"/>
          <w:numId w:val="4"/>
        </w:numPr>
        <w:spacing w:before="120" w:after="120"/>
        <w:ind w:left="714" w:hanging="357"/>
        <w:contextualSpacing w:val="0"/>
        <w:jc w:val="both"/>
        <w:rPr>
          <w:rFonts w:ascii="Helvetica" w:hAnsi="Helvetica"/>
          <w:sz w:val="22"/>
        </w:rPr>
      </w:pPr>
      <w:r w:rsidRPr="00123694">
        <w:rPr>
          <w:rFonts w:ascii="Helvetica" w:hAnsi="Helvetica"/>
          <w:sz w:val="22"/>
          <w:lang w:val="en-US"/>
        </w:rPr>
        <w:t>Focus on outputs and outcomes achieved in the short-term including number of bursaries awarded, continuation of education, reduced pressure to work part-time, continuation of caring role.</w:t>
      </w:r>
    </w:p>
    <w:p w14:paraId="6258BCCE" w14:textId="58CDE626" w:rsidR="00E12762" w:rsidRPr="0031610D" w:rsidRDefault="00123694" w:rsidP="00832D0D">
      <w:pPr>
        <w:pStyle w:val="ListParagraph"/>
        <w:numPr>
          <w:ilvl w:val="0"/>
          <w:numId w:val="4"/>
        </w:numPr>
        <w:spacing w:before="120" w:after="120"/>
        <w:ind w:left="714" w:hanging="357"/>
        <w:contextualSpacing w:val="0"/>
        <w:jc w:val="both"/>
        <w:rPr>
          <w:rFonts w:ascii="Helvetica" w:hAnsi="Helvetica"/>
          <w:sz w:val="22"/>
        </w:rPr>
      </w:pPr>
      <w:r w:rsidRPr="00123694">
        <w:rPr>
          <w:rFonts w:ascii="Helvetica" w:hAnsi="Helvetica"/>
          <w:sz w:val="22"/>
          <w:lang w:val="en-US"/>
        </w:rPr>
        <w:t>Gaining insight into the likelihood of medium</w:t>
      </w:r>
      <w:r w:rsidR="003C3395">
        <w:rPr>
          <w:rFonts w:ascii="Helvetica" w:hAnsi="Helvetica"/>
          <w:sz w:val="22"/>
          <w:lang w:val="en-US"/>
        </w:rPr>
        <w:t xml:space="preserve"> and </w:t>
      </w:r>
      <w:r w:rsidRPr="00123694">
        <w:rPr>
          <w:rFonts w:ascii="Helvetica" w:hAnsi="Helvetica"/>
          <w:sz w:val="22"/>
          <w:lang w:val="en-US"/>
        </w:rPr>
        <w:t>longer term outcomes and impacts such as educational attainment, feelings of reduced stress and recognition, change in support accessed, and sense of social inclusion.</w:t>
      </w:r>
    </w:p>
    <w:p w14:paraId="0D1FB080" w14:textId="13C2E96E" w:rsidR="0029269F" w:rsidRPr="00D46097" w:rsidRDefault="0029269F" w:rsidP="002D6E23">
      <w:pPr>
        <w:pStyle w:val="Heading2"/>
        <w:rPr>
          <w:rFonts w:ascii="Helvetica" w:hAnsi="Helvetica"/>
          <w:color w:val="2B5258" w:themeColor="accent5" w:themeShade="80"/>
        </w:rPr>
      </w:pPr>
      <w:bookmarkStart w:id="33" w:name="_Toc480536745"/>
      <w:r w:rsidRPr="00D46097">
        <w:rPr>
          <w:rFonts w:ascii="Helvetica" w:hAnsi="Helvetica"/>
          <w:color w:val="2B5258" w:themeColor="accent5" w:themeShade="80"/>
        </w:rPr>
        <w:t>Evaluation questions</w:t>
      </w:r>
      <w:bookmarkEnd w:id="33"/>
    </w:p>
    <w:p w14:paraId="0DF9E64E" w14:textId="3048D7E6" w:rsidR="0031610D" w:rsidRPr="0031610D" w:rsidRDefault="0031610D" w:rsidP="0031610D">
      <w:pPr>
        <w:rPr>
          <w:rFonts w:ascii="Helvetica" w:hAnsi="Helvetica"/>
          <w:sz w:val="22"/>
          <w:lang w:val="en-US"/>
        </w:rPr>
      </w:pPr>
      <w:r w:rsidRPr="0031610D">
        <w:rPr>
          <w:rFonts w:ascii="Helvetica" w:hAnsi="Helvetica"/>
          <w:sz w:val="22"/>
          <w:lang w:val="en-US"/>
        </w:rPr>
        <w:t xml:space="preserve">To understand if the YCBP achieved its intended outcomes of assisting young carers to continue in education and reduce the pressure for them to participate in part-time work, the evaluation </w:t>
      </w:r>
      <w:r w:rsidR="00F067CB">
        <w:rPr>
          <w:rFonts w:ascii="Helvetica" w:hAnsi="Helvetica"/>
          <w:sz w:val="22"/>
          <w:lang w:val="en-US"/>
        </w:rPr>
        <w:t>answers</w:t>
      </w:r>
      <w:r w:rsidRPr="0031610D">
        <w:rPr>
          <w:rFonts w:ascii="Helvetica" w:hAnsi="Helvetica"/>
          <w:sz w:val="22"/>
          <w:lang w:val="en-US"/>
        </w:rPr>
        <w:t xml:space="preserve"> the following questions:</w:t>
      </w:r>
    </w:p>
    <w:p w14:paraId="4705090A" w14:textId="77777777" w:rsidR="0031610D" w:rsidRPr="0031610D" w:rsidRDefault="0031610D" w:rsidP="00721C8D">
      <w:pPr>
        <w:numPr>
          <w:ilvl w:val="0"/>
          <w:numId w:val="42"/>
        </w:numPr>
        <w:tabs>
          <w:tab w:val="clear" w:pos="-1080"/>
          <w:tab w:val="num" w:pos="0"/>
        </w:tabs>
        <w:spacing w:before="120" w:after="120"/>
        <w:ind w:left="0" w:firstLine="0"/>
        <w:rPr>
          <w:rFonts w:ascii="Helvetica" w:hAnsi="Helvetica"/>
          <w:sz w:val="22"/>
          <w:lang w:val="en-US"/>
        </w:rPr>
      </w:pPr>
      <w:r w:rsidRPr="0031610D">
        <w:rPr>
          <w:rFonts w:ascii="Helvetica" w:hAnsi="Helvetica"/>
          <w:sz w:val="22"/>
          <w:lang w:val="en-US"/>
        </w:rPr>
        <w:lastRenderedPageBreak/>
        <w:t>What is the need for the YCBP?</w:t>
      </w:r>
    </w:p>
    <w:p w14:paraId="2738A225" w14:textId="77777777" w:rsidR="0031610D" w:rsidRPr="0031610D" w:rsidRDefault="0031610D" w:rsidP="00721C8D">
      <w:pPr>
        <w:numPr>
          <w:ilvl w:val="0"/>
          <w:numId w:val="42"/>
        </w:numPr>
        <w:tabs>
          <w:tab w:val="clear" w:pos="-1080"/>
          <w:tab w:val="num" w:pos="0"/>
        </w:tabs>
        <w:spacing w:before="120" w:after="120"/>
        <w:ind w:left="0" w:firstLine="0"/>
        <w:rPr>
          <w:rFonts w:ascii="Helvetica" w:hAnsi="Helvetica"/>
          <w:sz w:val="22"/>
          <w:lang w:val="en-US"/>
        </w:rPr>
      </w:pPr>
      <w:r w:rsidRPr="0031610D">
        <w:rPr>
          <w:rFonts w:ascii="Helvetica" w:hAnsi="Helvetica"/>
          <w:sz w:val="22"/>
          <w:lang w:val="en-US"/>
        </w:rPr>
        <w:t>To what extent is the YCBP reaching the desired cohort of young carers?</w:t>
      </w:r>
    </w:p>
    <w:p w14:paraId="42B1334B" w14:textId="77777777" w:rsidR="0031610D" w:rsidRPr="0031610D" w:rsidRDefault="0031610D" w:rsidP="00721C8D">
      <w:pPr>
        <w:numPr>
          <w:ilvl w:val="0"/>
          <w:numId w:val="42"/>
        </w:numPr>
        <w:tabs>
          <w:tab w:val="clear" w:pos="-1080"/>
          <w:tab w:val="num" w:pos="709"/>
        </w:tabs>
        <w:spacing w:before="120" w:after="120"/>
        <w:ind w:left="709" w:hanging="709"/>
        <w:rPr>
          <w:rFonts w:ascii="Helvetica" w:hAnsi="Helvetica"/>
          <w:sz w:val="22"/>
          <w:lang w:val="en-US"/>
        </w:rPr>
      </w:pPr>
      <w:r w:rsidRPr="0031610D">
        <w:rPr>
          <w:rFonts w:ascii="Helvetica" w:hAnsi="Helvetica"/>
          <w:sz w:val="22"/>
          <w:lang w:val="en-US"/>
        </w:rPr>
        <w:t>How effective are the advertising, application and assessment processes in selecting the desired cohort of young carers?</w:t>
      </w:r>
    </w:p>
    <w:p w14:paraId="23099386" w14:textId="77777777" w:rsidR="0031610D" w:rsidRPr="0031610D" w:rsidRDefault="0031610D" w:rsidP="00721C8D">
      <w:pPr>
        <w:numPr>
          <w:ilvl w:val="0"/>
          <w:numId w:val="42"/>
        </w:numPr>
        <w:tabs>
          <w:tab w:val="clear" w:pos="-1080"/>
        </w:tabs>
        <w:spacing w:before="120" w:after="120"/>
        <w:ind w:left="709" w:hanging="709"/>
        <w:rPr>
          <w:rFonts w:ascii="Helvetica" w:hAnsi="Helvetica"/>
          <w:sz w:val="22"/>
          <w:lang w:val="en-US"/>
        </w:rPr>
      </w:pPr>
      <w:r w:rsidRPr="0031610D">
        <w:rPr>
          <w:rFonts w:ascii="Helvetica" w:hAnsi="Helvetica"/>
          <w:sz w:val="22"/>
          <w:lang w:val="en-US"/>
        </w:rPr>
        <w:t>How appropriate is the $3,000 bursary (including amount and instalments) in assisting recipients?</w:t>
      </w:r>
    </w:p>
    <w:p w14:paraId="416D35E6" w14:textId="77777777" w:rsidR="0031610D" w:rsidRPr="0031610D" w:rsidRDefault="0031610D" w:rsidP="00721C8D">
      <w:pPr>
        <w:numPr>
          <w:ilvl w:val="0"/>
          <w:numId w:val="42"/>
        </w:numPr>
        <w:tabs>
          <w:tab w:val="clear" w:pos="-1080"/>
          <w:tab w:val="num" w:pos="0"/>
        </w:tabs>
        <w:spacing w:before="120" w:after="120"/>
        <w:ind w:left="0" w:firstLine="0"/>
        <w:rPr>
          <w:rFonts w:ascii="Helvetica" w:hAnsi="Helvetica"/>
          <w:sz w:val="22"/>
          <w:lang w:val="en-US"/>
        </w:rPr>
      </w:pPr>
      <w:r w:rsidRPr="0031610D">
        <w:rPr>
          <w:rFonts w:ascii="Helvetica" w:hAnsi="Helvetica"/>
          <w:sz w:val="22"/>
          <w:lang w:val="en-US"/>
        </w:rPr>
        <w:t>To what extent did the young carer bursary:</w:t>
      </w:r>
    </w:p>
    <w:p w14:paraId="15B99791" w14:textId="77777777" w:rsidR="0031610D" w:rsidRPr="0031610D" w:rsidRDefault="0031610D" w:rsidP="00721C8D">
      <w:pPr>
        <w:numPr>
          <w:ilvl w:val="1"/>
          <w:numId w:val="42"/>
        </w:numPr>
        <w:spacing w:before="120" w:after="120"/>
        <w:ind w:left="1418" w:hanging="284"/>
        <w:rPr>
          <w:rFonts w:ascii="Helvetica" w:hAnsi="Helvetica"/>
          <w:sz w:val="22"/>
          <w:lang w:val="en-US"/>
        </w:rPr>
      </w:pPr>
      <w:r w:rsidRPr="0031610D">
        <w:rPr>
          <w:rFonts w:ascii="Helvetica" w:hAnsi="Helvetica"/>
          <w:sz w:val="22"/>
          <w:lang w:val="en-US"/>
        </w:rPr>
        <w:t>Help recipients continue their education?</w:t>
      </w:r>
    </w:p>
    <w:p w14:paraId="0BF85571" w14:textId="77777777" w:rsidR="0031610D" w:rsidRPr="0031610D" w:rsidRDefault="0031610D" w:rsidP="00721C8D">
      <w:pPr>
        <w:numPr>
          <w:ilvl w:val="1"/>
          <w:numId w:val="42"/>
        </w:numPr>
        <w:spacing w:before="120" w:after="120"/>
        <w:ind w:left="1418" w:hanging="284"/>
        <w:rPr>
          <w:rFonts w:ascii="Helvetica" w:hAnsi="Helvetica"/>
          <w:sz w:val="22"/>
          <w:lang w:val="en-US"/>
        </w:rPr>
      </w:pPr>
      <w:r w:rsidRPr="0031610D">
        <w:rPr>
          <w:rFonts w:ascii="Helvetica" w:hAnsi="Helvetica"/>
          <w:sz w:val="22"/>
          <w:lang w:val="en-US"/>
        </w:rPr>
        <w:t>Help recipients continue their caring responsibilities?</w:t>
      </w:r>
    </w:p>
    <w:p w14:paraId="50F299A1" w14:textId="77777777" w:rsidR="0031610D" w:rsidRPr="0031610D" w:rsidRDefault="0031610D" w:rsidP="00721C8D">
      <w:pPr>
        <w:numPr>
          <w:ilvl w:val="1"/>
          <w:numId w:val="42"/>
        </w:numPr>
        <w:spacing w:before="120" w:after="120"/>
        <w:ind w:left="1418" w:hanging="284"/>
        <w:rPr>
          <w:rFonts w:ascii="Helvetica" w:hAnsi="Helvetica"/>
          <w:sz w:val="22"/>
          <w:lang w:val="en-US"/>
        </w:rPr>
      </w:pPr>
      <w:r w:rsidRPr="0031610D">
        <w:rPr>
          <w:rFonts w:ascii="Helvetica" w:hAnsi="Helvetica"/>
          <w:sz w:val="22"/>
          <w:lang w:val="en-US"/>
        </w:rPr>
        <w:t>Help recipients to be socially connected?</w:t>
      </w:r>
    </w:p>
    <w:p w14:paraId="05FC9D91" w14:textId="77777777" w:rsidR="0031610D" w:rsidRPr="0031610D" w:rsidRDefault="0031610D" w:rsidP="00721C8D">
      <w:pPr>
        <w:numPr>
          <w:ilvl w:val="1"/>
          <w:numId w:val="42"/>
        </w:numPr>
        <w:spacing w:before="120" w:after="120"/>
        <w:ind w:left="1418" w:hanging="284"/>
        <w:rPr>
          <w:rFonts w:ascii="Helvetica" w:hAnsi="Helvetica"/>
          <w:sz w:val="22"/>
          <w:lang w:val="en-US"/>
        </w:rPr>
      </w:pPr>
      <w:r w:rsidRPr="0031610D">
        <w:rPr>
          <w:rFonts w:ascii="Helvetica" w:hAnsi="Helvetica"/>
          <w:sz w:val="22"/>
          <w:lang w:val="en-US"/>
        </w:rPr>
        <w:t>Reduce the pressure experienced by recipients to work part-time?</w:t>
      </w:r>
    </w:p>
    <w:p w14:paraId="4735829E" w14:textId="77777777" w:rsidR="0031610D" w:rsidRPr="0031610D" w:rsidRDefault="0031610D" w:rsidP="00721C8D">
      <w:pPr>
        <w:numPr>
          <w:ilvl w:val="2"/>
          <w:numId w:val="42"/>
        </w:numPr>
        <w:spacing w:before="120" w:after="120"/>
        <w:ind w:left="709" w:hanging="709"/>
        <w:rPr>
          <w:rFonts w:ascii="Helvetica" w:hAnsi="Helvetica"/>
          <w:sz w:val="22"/>
          <w:lang w:val="en-US"/>
        </w:rPr>
      </w:pPr>
      <w:r w:rsidRPr="0031610D">
        <w:rPr>
          <w:rFonts w:ascii="Helvetica" w:hAnsi="Helvetica"/>
          <w:sz w:val="22"/>
          <w:lang w:val="en-US"/>
        </w:rPr>
        <w:t>How cost-effective is the YCBP?</w:t>
      </w:r>
    </w:p>
    <w:p w14:paraId="6AE0B10D" w14:textId="123417D3" w:rsidR="0031610D" w:rsidRPr="00F75C63" w:rsidRDefault="0031610D" w:rsidP="00F75C63">
      <w:pPr>
        <w:spacing w:before="120" w:after="120"/>
        <w:rPr>
          <w:rFonts w:ascii="Helvetica" w:hAnsi="Helvetica"/>
          <w:sz w:val="22"/>
          <w:lang w:val="en-US"/>
        </w:rPr>
      </w:pPr>
      <w:r w:rsidRPr="00F75C63">
        <w:rPr>
          <w:rFonts w:ascii="Helvetica" w:hAnsi="Helvetica"/>
          <w:sz w:val="22"/>
          <w:lang w:val="en-US"/>
        </w:rPr>
        <w:t xml:space="preserve">The findings against the above questions </w:t>
      </w:r>
      <w:r w:rsidR="00243B60" w:rsidRPr="00F75C63">
        <w:rPr>
          <w:rFonts w:ascii="Helvetica" w:hAnsi="Helvetica"/>
          <w:sz w:val="22"/>
          <w:lang w:val="en-US"/>
        </w:rPr>
        <w:t>informed</w:t>
      </w:r>
      <w:r w:rsidRPr="00F75C63">
        <w:rPr>
          <w:rFonts w:ascii="Helvetica" w:hAnsi="Helvetica"/>
          <w:sz w:val="22"/>
          <w:lang w:val="en-US"/>
        </w:rPr>
        <w:t xml:space="preserve"> the evaluation’s conclusions which outline the:</w:t>
      </w:r>
    </w:p>
    <w:p w14:paraId="010FF68A" w14:textId="06049AF6" w:rsidR="0031610D" w:rsidRPr="00243B60" w:rsidRDefault="0032450F" w:rsidP="00721C8D">
      <w:pPr>
        <w:pStyle w:val="ListParagraph"/>
        <w:numPr>
          <w:ilvl w:val="0"/>
          <w:numId w:val="41"/>
        </w:numPr>
        <w:spacing w:before="120" w:after="120"/>
        <w:contextualSpacing w:val="0"/>
        <w:rPr>
          <w:rFonts w:ascii="Helvetica" w:hAnsi="Helvetica"/>
          <w:sz w:val="22"/>
          <w:lang w:val="en-US"/>
        </w:rPr>
      </w:pPr>
      <w:r>
        <w:rPr>
          <w:rFonts w:ascii="Helvetica" w:hAnsi="Helvetica"/>
          <w:sz w:val="22"/>
          <w:lang w:val="en-US"/>
        </w:rPr>
        <w:t>program</w:t>
      </w:r>
      <w:r w:rsidR="0031610D" w:rsidRPr="0031610D">
        <w:rPr>
          <w:rFonts w:ascii="Helvetica" w:hAnsi="Helvetica"/>
          <w:sz w:val="22"/>
          <w:lang w:val="en-US"/>
        </w:rPr>
        <w:t>’s achievements an</w:t>
      </w:r>
      <w:r w:rsidR="00243B60">
        <w:rPr>
          <w:rFonts w:ascii="Helvetica" w:hAnsi="Helvetica"/>
          <w:sz w:val="22"/>
          <w:lang w:val="en-US"/>
        </w:rPr>
        <w:t>d opportunities for improvement</w:t>
      </w:r>
      <w:r w:rsidR="0031610D" w:rsidRPr="00243B60">
        <w:rPr>
          <w:rFonts w:ascii="Helvetica" w:hAnsi="Helvetica"/>
          <w:sz w:val="22"/>
          <w:lang w:val="en-US"/>
        </w:rPr>
        <w:t>, and</w:t>
      </w:r>
    </w:p>
    <w:p w14:paraId="71DFBF2A" w14:textId="1BD664FF" w:rsidR="00626BC3" w:rsidRPr="0031610D" w:rsidRDefault="00D0535B" w:rsidP="00721C8D">
      <w:pPr>
        <w:pStyle w:val="ListParagraph"/>
        <w:numPr>
          <w:ilvl w:val="0"/>
          <w:numId w:val="41"/>
        </w:numPr>
        <w:spacing w:before="120" w:after="120"/>
        <w:contextualSpacing w:val="0"/>
        <w:rPr>
          <w:rFonts w:ascii="Helvetica" w:hAnsi="Helvetica"/>
          <w:sz w:val="22"/>
          <w:lang w:val="en-US"/>
        </w:rPr>
      </w:pPr>
      <w:r>
        <w:rPr>
          <w:rFonts w:ascii="Helvetica" w:hAnsi="Helvetica"/>
          <w:sz w:val="22"/>
          <w:lang w:val="en-US"/>
        </w:rPr>
        <w:t xml:space="preserve">options for the </w:t>
      </w:r>
      <w:r w:rsidR="0031610D" w:rsidRPr="0031610D">
        <w:rPr>
          <w:rFonts w:ascii="Helvetica" w:hAnsi="Helvetica"/>
          <w:sz w:val="22"/>
          <w:lang w:val="en-US"/>
        </w:rPr>
        <w:t>most appropriate delivery method for any future YCBP.</w:t>
      </w:r>
    </w:p>
    <w:p w14:paraId="1DDD3481" w14:textId="6CA64EAB" w:rsidR="00F92ECD" w:rsidRPr="00D46097" w:rsidRDefault="00626BC3" w:rsidP="002D6E23">
      <w:pPr>
        <w:pStyle w:val="Heading2"/>
        <w:rPr>
          <w:rFonts w:ascii="Helvetica" w:hAnsi="Helvetica"/>
          <w:color w:val="2B5258" w:themeColor="accent5" w:themeShade="80"/>
        </w:rPr>
      </w:pPr>
      <w:bookmarkStart w:id="34" w:name="_Toc480536746"/>
      <w:r w:rsidRPr="00D46097">
        <w:rPr>
          <w:rFonts w:ascii="Helvetica" w:hAnsi="Helvetica"/>
          <w:color w:val="2B5258" w:themeColor="accent5" w:themeShade="80"/>
        </w:rPr>
        <w:t>Evaluation m</w:t>
      </w:r>
      <w:r w:rsidR="008448AC" w:rsidRPr="00D46097">
        <w:rPr>
          <w:rFonts w:ascii="Helvetica" w:hAnsi="Helvetica"/>
          <w:color w:val="2B5258" w:themeColor="accent5" w:themeShade="80"/>
        </w:rPr>
        <w:t>ethod</w:t>
      </w:r>
      <w:r w:rsidR="00AE3C38" w:rsidRPr="00D46097">
        <w:rPr>
          <w:rFonts w:ascii="Helvetica" w:hAnsi="Helvetica"/>
          <w:color w:val="2B5258" w:themeColor="accent5" w:themeShade="80"/>
        </w:rPr>
        <w:t>s</w:t>
      </w:r>
      <w:bookmarkEnd w:id="34"/>
    </w:p>
    <w:p w14:paraId="2F383446" w14:textId="47B88F76" w:rsidR="00F17675" w:rsidRDefault="00F17675" w:rsidP="00F75C63">
      <w:pPr>
        <w:spacing w:after="120"/>
        <w:rPr>
          <w:rFonts w:ascii="Helvetica" w:hAnsi="Helvetica"/>
          <w:sz w:val="22"/>
        </w:rPr>
      </w:pPr>
      <w:r>
        <w:rPr>
          <w:rFonts w:ascii="Helvetica" w:hAnsi="Helvetica"/>
          <w:sz w:val="22"/>
        </w:rPr>
        <w:t>This evaluation was conducted using a mix of qualitative and quantitative data collection methods. These methods were:</w:t>
      </w:r>
    </w:p>
    <w:p w14:paraId="1A3A4011" w14:textId="6E032422" w:rsidR="00F17675" w:rsidRDefault="00F17675" w:rsidP="00721C8D">
      <w:pPr>
        <w:pStyle w:val="ListParagraph"/>
        <w:numPr>
          <w:ilvl w:val="0"/>
          <w:numId w:val="38"/>
        </w:numPr>
        <w:spacing w:after="120"/>
        <w:contextualSpacing w:val="0"/>
        <w:rPr>
          <w:rFonts w:ascii="Helvetica" w:hAnsi="Helvetica"/>
          <w:sz w:val="22"/>
        </w:rPr>
      </w:pPr>
      <w:r>
        <w:rPr>
          <w:rFonts w:ascii="Helvetica" w:hAnsi="Helvetica"/>
          <w:sz w:val="22"/>
        </w:rPr>
        <w:t>semi-structured interviews with staff from the Department’s Carer Policy Section</w:t>
      </w:r>
    </w:p>
    <w:p w14:paraId="47B5806B" w14:textId="098E0E83" w:rsidR="00F17675" w:rsidRDefault="00F17675" w:rsidP="00721C8D">
      <w:pPr>
        <w:pStyle w:val="ListParagraph"/>
        <w:numPr>
          <w:ilvl w:val="0"/>
          <w:numId w:val="38"/>
        </w:numPr>
        <w:spacing w:after="120"/>
        <w:contextualSpacing w:val="0"/>
        <w:rPr>
          <w:rFonts w:ascii="Helvetica" w:hAnsi="Helvetica"/>
          <w:sz w:val="22"/>
        </w:rPr>
      </w:pPr>
      <w:r>
        <w:rPr>
          <w:rFonts w:ascii="Helvetica" w:hAnsi="Helvetica"/>
          <w:sz w:val="22"/>
        </w:rPr>
        <w:t>semi-structured interviews with Carers Australia staff</w:t>
      </w:r>
    </w:p>
    <w:p w14:paraId="06D0710B" w14:textId="29CF6945" w:rsidR="00F17675" w:rsidRDefault="00DA0548" w:rsidP="00721C8D">
      <w:pPr>
        <w:pStyle w:val="ListParagraph"/>
        <w:numPr>
          <w:ilvl w:val="0"/>
          <w:numId w:val="38"/>
        </w:numPr>
        <w:spacing w:after="120"/>
        <w:contextualSpacing w:val="0"/>
        <w:rPr>
          <w:rFonts w:ascii="Helvetica" w:hAnsi="Helvetica"/>
          <w:sz w:val="22"/>
        </w:rPr>
      </w:pPr>
      <w:r>
        <w:rPr>
          <w:rFonts w:ascii="Helvetica" w:hAnsi="Helvetica"/>
          <w:sz w:val="22"/>
        </w:rPr>
        <w:t>semi-structured interviews with members of the Independent Assessment Panel</w:t>
      </w:r>
    </w:p>
    <w:p w14:paraId="4DB00805" w14:textId="15063FF4" w:rsidR="00DA0548" w:rsidRDefault="00DA0548" w:rsidP="00721C8D">
      <w:pPr>
        <w:pStyle w:val="ListParagraph"/>
        <w:numPr>
          <w:ilvl w:val="0"/>
          <w:numId w:val="38"/>
        </w:numPr>
        <w:spacing w:after="120"/>
        <w:contextualSpacing w:val="0"/>
        <w:rPr>
          <w:rFonts w:ascii="Helvetica" w:hAnsi="Helvetica"/>
          <w:sz w:val="22"/>
        </w:rPr>
      </w:pPr>
      <w:r>
        <w:rPr>
          <w:rFonts w:ascii="Helvetica" w:hAnsi="Helvetica"/>
          <w:sz w:val="22"/>
        </w:rPr>
        <w:t>semi-structured interviews with a selection of current and past YCBP recipients</w:t>
      </w:r>
    </w:p>
    <w:p w14:paraId="5FBFE927" w14:textId="2BD03CD9" w:rsidR="00DA0548" w:rsidRDefault="00DA0548" w:rsidP="00721C8D">
      <w:pPr>
        <w:pStyle w:val="ListParagraph"/>
        <w:numPr>
          <w:ilvl w:val="0"/>
          <w:numId w:val="38"/>
        </w:numPr>
        <w:spacing w:after="120"/>
        <w:contextualSpacing w:val="0"/>
        <w:rPr>
          <w:rFonts w:ascii="Helvetica" w:hAnsi="Helvetica"/>
          <w:sz w:val="22"/>
        </w:rPr>
      </w:pPr>
      <w:r>
        <w:rPr>
          <w:rFonts w:ascii="Helvetica" w:hAnsi="Helvetica"/>
          <w:sz w:val="22"/>
        </w:rPr>
        <w:t>semi-structured interviews with a selection of support people for current and past YCBP recipients</w:t>
      </w:r>
    </w:p>
    <w:p w14:paraId="6BE82E88" w14:textId="6EBB1610" w:rsidR="00DA0548" w:rsidRDefault="00DA0548" w:rsidP="00721C8D">
      <w:pPr>
        <w:pStyle w:val="ListParagraph"/>
        <w:numPr>
          <w:ilvl w:val="0"/>
          <w:numId w:val="38"/>
        </w:numPr>
        <w:spacing w:after="120"/>
        <w:contextualSpacing w:val="0"/>
        <w:rPr>
          <w:rFonts w:ascii="Helvetica" w:hAnsi="Helvetica"/>
          <w:sz w:val="22"/>
        </w:rPr>
      </w:pPr>
      <w:r>
        <w:rPr>
          <w:rFonts w:ascii="Helvetica" w:hAnsi="Helvetica"/>
          <w:sz w:val="22"/>
        </w:rPr>
        <w:t>quantitative analysis of YCBP applicant, mid-year survey and end-of-year survey data</w:t>
      </w:r>
    </w:p>
    <w:p w14:paraId="0C9821C2" w14:textId="704C6889" w:rsidR="00F17675" w:rsidRPr="00F75C63" w:rsidRDefault="00DA0548" w:rsidP="00721C8D">
      <w:pPr>
        <w:pStyle w:val="ListParagraph"/>
        <w:numPr>
          <w:ilvl w:val="0"/>
          <w:numId w:val="38"/>
        </w:numPr>
        <w:rPr>
          <w:rFonts w:ascii="Helvetica" w:hAnsi="Helvetica"/>
          <w:sz w:val="22"/>
        </w:rPr>
      </w:pPr>
      <w:r>
        <w:rPr>
          <w:rFonts w:ascii="Helvetica" w:hAnsi="Helvetica"/>
          <w:sz w:val="22"/>
        </w:rPr>
        <w:t>financial analysis of YCBP administration and bursary costs</w:t>
      </w:r>
      <w:r w:rsidR="00BE15D1">
        <w:rPr>
          <w:rFonts w:ascii="Helvetica" w:hAnsi="Helvetica"/>
          <w:sz w:val="22"/>
        </w:rPr>
        <w:t>.</w:t>
      </w:r>
    </w:p>
    <w:p w14:paraId="320B23F2" w14:textId="774F020E" w:rsidR="0075789D" w:rsidRDefault="00127EE9" w:rsidP="005C7190">
      <w:pPr>
        <w:spacing w:before="120" w:after="120"/>
        <w:jc w:val="both"/>
        <w:rPr>
          <w:rFonts w:ascii="Helvetica" w:hAnsi="Helvetica"/>
          <w:sz w:val="22"/>
        </w:rPr>
      </w:pPr>
      <w:r w:rsidRPr="0080376D">
        <w:rPr>
          <w:rFonts w:ascii="Helvetica" w:hAnsi="Helvetica"/>
          <w:sz w:val="22"/>
        </w:rPr>
        <w:t xml:space="preserve">A detailed </w:t>
      </w:r>
      <w:r w:rsidR="000531D2">
        <w:rPr>
          <w:rFonts w:ascii="Helvetica" w:hAnsi="Helvetica"/>
          <w:sz w:val="22"/>
        </w:rPr>
        <w:t>description</w:t>
      </w:r>
      <w:r w:rsidRPr="0080376D">
        <w:rPr>
          <w:rFonts w:ascii="Helvetica" w:hAnsi="Helvetica"/>
          <w:sz w:val="22"/>
        </w:rPr>
        <w:t xml:space="preserve"> of each of these</w:t>
      </w:r>
      <w:r w:rsidR="0075789D" w:rsidRPr="0080376D">
        <w:rPr>
          <w:rFonts w:ascii="Helvetica" w:hAnsi="Helvetica"/>
          <w:sz w:val="22"/>
        </w:rPr>
        <w:t xml:space="preserve"> methods is provided below.</w:t>
      </w:r>
    </w:p>
    <w:p w14:paraId="1A165FC8" w14:textId="67653593" w:rsidR="00CB62A9" w:rsidRDefault="00CB62A9">
      <w:pPr>
        <w:rPr>
          <w:rFonts w:ascii="Helvetica" w:hAnsi="Helvetica"/>
          <w:sz w:val="22"/>
        </w:rPr>
      </w:pPr>
      <w:r>
        <w:rPr>
          <w:rFonts w:ascii="Helvetica" w:hAnsi="Helvetica"/>
          <w:sz w:val="22"/>
        </w:rPr>
        <w:br w:type="page"/>
      </w:r>
    </w:p>
    <w:p w14:paraId="5261AB5A" w14:textId="1A594837" w:rsidR="003F5553" w:rsidRPr="00A85C9B" w:rsidRDefault="002A51A7" w:rsidP="003F5553">
      <w:pPr>
        <w:pStyle w:val="Heading3"/>
        <w:rPr>
          <w:rFonts w:ascii="Helvetica" w:hAnsi="Helvetica"/>
          <w:b w:val="0"/>
          <w:color w:val="2B5258" w:themeColor="accent5" w:themeShade="80"/>
        </w:rPr>
      </w:pPr>
      <w:r w:rsidRPr="00A85C9B">
        <w:rPr>
          <w:rFonts w:ascii="Helvetica" w:hAnsi="Helvetica"/>
          <w:b w:val="0"/>
          <w:color w:val="2B5258" w:themeColor="accent5" w:themeShade="80"/>
        </w:rPr>
        <w:lastRenderedPageBreak/>
        <w:t>Interviews with</w:t>
      </w:r>
      <w:r w:rsidR="004D5FD4" w:rsidRPr="00A85C9B">
        <w:rPr>
          <w:rFonts w:ascii="Helvetica" w:hAnsi="Helvetica"/>
          <w:b w:val="0"/>
          <w:color w:val="2B5258" w:themeColor="accent5" w:themeShade="80"/>
        </w:rPr>
        <w:t xml:space="preserve"> staff</w:t>
      </w:r>
      <w:r w:rsidRPr="00A85C9B">
        <w:rPr>
          <w:rFonts w:ascii="Helvetica" w:hAnsi="Helvetica"/>
          <w:b w:val="0"/>
          <w:color w:val="2B5258" w:themeColor="accent5" w:themeShade="80"/>
        </w:rPr>
        <w:t xml:space="preserve"> from the Department’s Carer Policy Section</w:t>
      </w:r>
    </w:p>
    <w:p w14:paraId="52F9080B" w14:textId="0E1B232C" w:rsidR="0051550B" w:rsidRDefault="00363C18" w:rsidP="007C3E1D">
      <w:pPr>
        <w:spacing w:before="120" w:after="120"/>
        <w:jc w:val="both"/>
        <w:rPr>
          <w:rFonts w:ascii="Helvetica" w:hAnsi="Helvetica"/>
          <w:sz w:val="22"/>
        </w:rPr>
      </w:pPr>
      <w:r>
        <w:rPr>
          <w:rFonts w:ascii="Helvetica" w:hAnsi="Helvetica"/>
          <w:sz w:val="22"/>
        </w:rPr>
        <w:t>I</w:t>
      </w:r>
      <w:r w:rsidR="00C026DB" w:rsidRPr="00C026DB">
        <w:rPr>
          <w:rFonts w:ascii="Helvetica" w:hAnsi="Helvetica"/>
          <w:sz w:val="22"/>
        </w:rPr>
        <w:t xml:space="preserve">nterviews with </w:t>
      </w:r>
      <w:r w:rsidR="00F0590B">
        <w:rPr>
          <w:rFonts w:ascii="Helvetica" w:hAnsi="Helvetica"/>
          <w:sz w:val="22"/>
        </w:rPr>
        <w:t>the Departmental</w:t>
      </w:r>
      <w:r w:rsidR="00C026DB" w:rsidRPr="00C026DB">
        <w:rPr>
          <w:rFonts w:ascii="Helvetica" w:hAnsi="Helvetica"/>
          <w:sz w:val="22"/>
        </w:rPr>
        <w:t xml:space="preserve"> YCBP staff </w:t>
      </w:r>
      <w:r w:rsidR="00A035CE">
        <w:rPr>
          <w:rFonts w:ascii="Helvetica" w:hAnsi="Helvetica"/>
          <w:sz w:val="22"/>
        </w:rPr>
        <w:t>were</w:t>
      </w:r>
      <w:r w:rsidR="00C026DB" w:rsidRPr="00C026DB">
        <w:rPr>
          <w:rFonts w:ascii="Helvetica" w:hAnsi="Helvetica"/>
          <w:sz w:val="22"/>
        </w:rPr>
        <w:t xml:space="preserve"> held to better understand the </w:t>
      </w:r>
      <w:r w:rsidR="0032450F">
        <w:rPr>
          <w:rFonts w:ascii="Helvetica" w:hAnsi="Helvetica"/>
          <w:sz w:val="22"/>
        </w:rPr>
        <w:t>program</w:t>
      </w:r>
      <w:r w:rsidR="00C026DB" w:rsidRPr="00C026DB">
        <w:rPr>
          <w:rFonts w:ascii="Helvetica" w:hAnsi="Helvetica"/>
          <w:sz w:val="22"/>
        </w:rPr>
        <w:t>’s administration and financial costs.</w:t>
      </w:r>
    </w:p>
    <w:p w14:paraId="565CB570" w14:textId="77777777" w:rsidR="005E0E1E" w:rsidRDefault="005E0E1E" w:rsidP="007C3E1D">
      <w:pPr>
        <w:spacing w:before="120" w:after="120"/>
        <w:jc w:val="both"/>
        <w:rPr>
          <w:rFonts w:ascii="Helvetica" w:hAnsi="Helvetica"/>
          <w:sz w:val="22"/>
        </w:rPr>
      </w:pPr>
    </w:p>
    <w:p w14:paraId="5A0D6C14" w14:textId="0F3DECD9" w:rsidR="00D46097" w:rsidRPr="00FE08CA" w:rsidRDefault="008456EA" w:rsidP="008456EA">
      <w:pPr>
        <w:spacing w:before="120" w:after="120"/>
        <w:ind w:left="3600" w:hanging="3600"/>
        <w:rPr>
          <w:rFonts w:ascii="Helvetica" w:hAnsi="Helvetica"/>
          <w:sz w:val="22"/>
          <w:szCs w:val="22"/>
        </w:rPr>
      </w:pPr>
      <w:r w:rsidRPr="00FE08CA">
        <w:rPr>
          <w:rFonts w:ascii="Helvetica" w:hAnsi="Helvetica"/>
          <w:color w:val="2B5258" w:themeColor="accent5" w:themeShade="80"/>
          <w:sz w:val="22"/>
          <w:szCs w:val="22"/>
        </w:rPr>
        <w:t>Who participated in the interview</w:t>
      </w:r>
      <w:r w:rsidRPr="00FE08CA">
        <w:rPr>
          <w:rFonts w:ascii="Helvetica" w:hAnsi="Helvetica"/>
          <w:color w:val="2B5258" w:themeColor="accent5" w:themeShade="80"/>
          <w:sz w:val="22"/>
          <w:szCs w:val="22"/>
        </w:rPr>
        <w:tab/>
      </w:r>
      <w:r w:rsidRPr="00FE08CA">
        <w:rPr>
          <w:rFonts w:ascii="Helvetica" w:hAnsi="Helvetica"/>
          <w:sz w:val="22"/>
          <w:szCs w:val="22"/>
        </w:rPr>
        <w:t>Managers and officers from the Carer Policy Section responsible for managing the YCBP and the contract with Carers Australia</w:t>
      </w:r>
    </w:p>
    <w:p w14:paraId="4FF82DE8" w14:textId="65AD2F4B" w:rsidR="00D46097" w:rsidRPr="00FE08CA" w:rsidRDefault="008456EA" w:rsidP="000745CC">
      <w:pPr>
        <w:tabs>
          <w:tab w:val="left" w:pos="3544"/>
        </w:tabs>
        <w:spacing w:before="120"/>
        <w:rPr>
          <w:rFonts w:ascii="Helvetica" w:hAnsi="Helvetica"/>
          <w:sz w:val="22"/>
          <w:szCs w:val="22"/>
        </w:rPr>
      </w:pPr>
      <w:r w:rsidRPr="00FE08CA">
        <w:rPr>
          <w:rFonts w:ascii="Helvetica" w:hAnsi="Helvetica"/>
          <w:color w:val="2B5258" w:themeColor="accent5" w:themeShade="80"/>
          <w:sz w:val="22"/>
          <w:szCs w:val="22"/>
        </w:rPr>
        <w:t>Number of staff who participated</w:t>
      </w:r>
      <w:r w:rsidR="00FE08CA">
        <w:rPr>
          <w:rFonts w:ascii="Helvetica" w:hAnsi="Helvetica"/>
          <w:color w:val="2B5258" w:themeColor="accent5" w:themeShade="80"/>
          <w:sz w:val="22"/>
          <w:szCs w:val="22"/>
        </w:rPr>
        <w:br/>
      </w:r>
      <w:r w:rsidRPr="00FE08CA">
        <w:rPr>
          <w:rFonts w:ascii="Helvetica" w:hAnsi="Helvetica"/>
          <w:color w:val="2B5258" w:themeColor="accent5" w:themeShade="80"/>
          <w:sz w:val="22"/>
          <w:szCs w:val="22"/>
        </w:rPr>
        <w:t>in the interview</w:t>
      </w:r>
      <w:r w:rsidRPr="00FE08CA">
        <w:rPr>
          <w:rFonts w:ascii="Helvetica" w:hAnsi="Helvetica"/>
          <w:color w:val="2B5258" w:themeColor="accent5" w:themeShade="80"/>
          <w:sz w:val="22"/>
          <w:szCs w:val="22"/>
        </w:rPr>
        <w:tab/>
      </w:r>
      <w:r w:rsidRPr="00FE08CA">
        <w:rPr>
          <w:rFonts w:ascii="Helvetica" w:hAnsi="Helvetica"/>
          <w:sz w:val="22"/>
          <w:szCs w:val="22"/>
        </w:rPr>
        <w:t>3</w:t>
      </w:r>
    </w:p>
    <w:p w14:paraId="7F05F3AC" w14:textId="07391961" w:rsidR="00D46097" w:rsidRPr="00FE08CA" w:rsidRDefault="008456EA"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 length:</w:t>
      </w:r>
      <w:r w:rsidRPr="00FE08CA">
        <w:rPr>
          <w:rFonts w:ascii="Helvetica" w:hAnsi="Helvetica"/>
          <w:sz w:val="22"/>
          <w:szCs w:val="22"/>
        </w:rPr>
        <w:t xml:space="preserve"> </w:t>
      </w:r>
      <w:r w:rsidR="000745CC">
        <w:rPr>
          <w:rFonts w:ascii="Helvetica" w:hAnsi="Helvetica"/>
          <w:sz w:val="22"/>
          <w:szCs w:val="22"/>
        </w:rPr>
        <w:tab/>
      </w:r>
      <w:r w:rsidRPr="00FE08CA">
        <w:rPr>
          <w:rFonts w:ascii="Helvetica" w:hAnsi="Helvetica"/>
          <w:sz w:val="22"/>
          <w:szCs w:val="22"/>
        </w:rPr>
        <w:t>1.5 hours</w:t>
      </w:r>
    </w:p>
    <w:p w14:paraId="2261F7E2" w14:textId="33EEB454" w:rsidR="00D46097" w:rsidRPr="00FE08CA" w:rsidRDefault="008456EA"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 tool:</w:t>
      </w:r>
      <w:r w:rsidR="000745CC">
        <w:rPr>
          <w:rFonts w:ascii="Helvetica" w:hAnsi="Helvetica"/>
          <w:color w:val="2B5258" w:themeColor="accent5" w:themeShade="80"/>
          <w:sz w:val="22"/>
          <w:szCs w:val="22"/>
        </w:rPr>
        <w:tab/>
      </w:r>
      <w:r w:rsidRPr="00FE08CA">
        <w:rPr>
          <w:rFonts w:ascii="Helvetica" w:hAnsi="Helvetica"/>
          <w:sz w:val="22"/>
          <w:szCs w:val="22"/>
        </w:rPr>
        <w:t>Refer to Appendix A</w:t>
      </w:r>
    </w:p>
    <w:p w14:paraId="236F703F" w14:textId="6498F45C" w:rsidR="00D46097" w:rsidRPr="00FE08CA" w:rsidRDefault="008456EA"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Interviewees:</w:t>
      </w:r>
      <w:r w:rsidR="000745CC">
        <w:rPr>
          <w:rFonts w:ascii="Helvetica" w:hAnsi="Helvetica"/>
          <w:color w:val="2B5258" w:themeColor="accent5" w:themeShade="80"/>
          <w:sz w:val="22"/>
          <w:szCs w:val="22"/>
        </w:rPr>
        <w:tab/>
      </w:r>
      <w:r w:rsidRPr="00FE08CA">
        <w:rPr>
          <w:rFonts w:ascii="Helvetica" w:hAnsi="Helvetica"/>
          <w:sz w:val="22"/>
          <w:szCs w:val="22"/>
        </w:rPr>
        <w:t>Refer to Appendix B</w:t>
      </w:r>
    </w:p>
    <w:p w14:paraId="1E1292DE" w14:textId="77777777" w:rsidR="008456EA" w:rsidRPr="008456EA" w:rsidRDefault="008456EA" w:rsidP="002F69E3">
      <w:pPr>
        <w:spacing w:before="120" w:after="120"/>
        <w:jc w:val="both"/>
        <w:rPr>
          <w:rFonts w:ascii="Helvetica" w:hAnsi="Helvetica"/>
        </w:rPr>
      </w:pPr>
    </w:p>
    <w:p w14:paraId="6ED32F55" w14:textId="4062DB85" w:rsidR="00AE67A5" w:rsidRPr="00D46097" w:rsidRDefault="00AE67A5" w:rsidP="002F69E3">
      <w:pPr>
        <w:pStyle w:val="Heading3"/>
        <w:spacing w:before="120"/>
        <w:rPr>
          <w:rFonts w:ascii="Helvetica" w:hAnsi="Helvetica"/>
          <w:b w:val="0"/>
          <w:color w:val="2B5258" w:themeColor="accent5" w:themeShade="80"/>
        </w:rPr>
      </w:pPr>
      <w:r w:rsidRPr="00D46097">
        <w:rPr>
          <w:rFonts w:ascii="Helvetica" w:hAnsi="Helvetica"/>
          <w:b w:val="0"/>
          <w:color w:val="2B5258" w:themeColor="accent5" w:themeShade="80"/>
        </w:rPr>
        <w:t>Interviews with Carers Australia staff</w:t>
      </w:r>
    </w:p>
    <w:p w14:paraId="7FBF5577" w14:textId="4220FB91" w:rsidR="00770FE5" w:rsidRPr="00770FE5" w:rsidRDefault="00770FE5" w:rsidP="00770FE5">
      <w:pPr>
        <w:spacing w:before="120" w:after="120"/>
        <w:jc w:val="both"/>
        <w:rPr>
          <w:rFonts w:ascii="Helvetica" w:hAnsi="Helvetica"/>
          <w:sz w:val="22"/>
        </w:rPr>
      </w:pPr>
      <w:r w:rsidRPr="00770FE5">
        <w:rPr>
          <w:rFonts w:ascii="Helvetica" w:hAnsi="Helvetica"/>
          <w:sz w:val="22"/>
        </w:rPr>
        <w:t xml:space="preserve">Interviews with Carers Australia </w:t>
      </w:r>
      <w:r w:rsidR="00A035CE">
        <w:rPr>
          <w:rFonts w:ascii="Helvetica" w:hAnsi="Helvetica"/>
          <w:sz w:val="22"/>
        </w:rPr>
        <w:t>were</w:t>
      </w:r>
      <w:r w:rsidRPr="00770FE5">
        <w:rPr>
          <w:rFonts w:ascii="Helvetica" w:hAnsi="Helvetica"/>
          <w:sz w:val="22"/>
        </w:rPr>
        <w:t xml:space="preserve"> held to inform:</w:t>
      </w:r>
    </w:p>
    <w:p w14:paraId="6A3EA26D" w14:textId="77777777" w:rsidR="00770FE5" w:rsidRPr="00770FE5" w:rsidRDefault="00770FE5" w:rsidP="00721C8D">
      <w:pPr>
        <w:pStyle w:val="ListParagraph"/>
        <w:numPr>
          <w:ilvl w:val="0"/>
          <w:numId w:val="19"/>
        </w:numPr>
        <w:spacing w:before="120" w:after="120"/>
        <w:contextualSpacing w:val="0"/>
        <w:jc w:val="both"/>
        <w:rPr>
          <w:rFonts w:ascii="Helvetica" w:hAnsi="Helvetica"/>
          <w:sz w:val="22"/>
        </w:rPr>
      </w:pPr>
      <w:r w:rsidRPr="00770FE5">
        <w:rPr>
          <w:rFonts w:ascii="Helvetica" w:hAnsi="Helvetica"/>
          <w:sz w:val="22"/>
        </w:rPr>
        <w:t>the effectiveness of the process used to administer the YCBP,</w:t>
      </w:r>
    </w:p>
    <w:p w14:paraId="7FEA1486" w14:textId="77777777" w:rsidR="00770FE5" w:rsidRPr="00770FE5" w:rsidRDefault="00770FE5" w:rsidP="00721C8D">
      <w:pPr>
        <w:pStyle w:val="ListParagraph"/>
        <w:numPr>
          <w:ilvl w:val="0"/>
          <w:numId w:val="19"/>
        </w:numPr>
        <w:spacing w:before="120" w:after="120"/>
        <w:contextualSpacing w:val="0"/>
        <w:jc w:val="both"/>
        <w:rPr>
          <w:rFonts w:ascii="Helvetica" w:hAnsi="Helvetica"/>
          <w:sz w:val="22"/>
        </w:rPr>
      </w:pPr>
      <w:r w:rsidRPr="00770FE5">
        <w:rPr>
          <w:rFonts w:ascii="Helvetica" w:hAnsi="Helvetica"/>
          <w:sz w:val="22"/>
        </w:rPr>
        <w:t>whether the YCBP supports those young carers most in need, and</w:t>
      </w:r>
    </w:p>
    <w:p w14:paraId="52224C38" w14:textId="065FC671" w:rsidR="00770FE5" w:rsidRDefault="00770FE5" w:rsidP="00721C8D">
      <w:pPr>
        <w:pStyle w:val="ListParagraph"/>
        <w:numPr>
          <w:ilvl w:val="0"/>
          <w:numId w:val="19"/>
        </w:numPr>
        <w:spacing w:before="120" w:after="120"/>
        <w:contextualSpacing w:val="0"/>
        <w:jc w:val="both"/>
        <w:rPr>
          <w:rFonts w:ascii="Helvetica" w:hAnsi="Helvetica"/>
          <w:sz w:val="22"/>
        </w:rPr>
      </w:pPr>
      <w:r w:rsidRPr="00770FE5">
        <w:rPr>
          <w:rFonts w:ascii="Helvetica" w:hAnsi="Helvetica"/>
          <w:sz w:val="22"/>
        </w:rPr>
        <w:t xml:space="preserve">what outcomes have been achieved by the </w:t>
      </w:r>
      <w:r w:rsidR="0032450F">
        <w:rPr>
          <w:rFonts w:ascii="Helvetica" w:hAnsi="Helvetica"/>
          <w:sz w:val="22"/>
        </w:rPr>
        <w:t>program</w:t>
      </w:r>
      <w:r w:rsidRPr="00770FE5">
        <w:rPr>
          <w:rFonts w:ascii="Helvetica" w:hAnsi="Helvetica"/>
          <w:sz w:val="22"/>
        </w:rPr>
        <w:t>.</w:t>
      </w:r>
    </w:p>
    <w:p w14:paraId="7658775D" w14:textId="77777777" w:rsidR="008456EA" w:rsidRDefault="008456EA" w:rsidP="008456EA">
      <w:pPr>
        <w:spacing w:before="120" w:after="120"/>
        <w:jc w:val="both"/>
        <w:rPr>
          <w:rFonts w:ascii="Helvetica" w:hAnsi="Helvetica"/>
          <w:sz w:val="22"/>
        </w:rPr>
      </w:pPr>
    </w:p>
    <w:p w14:paraId="27F1A1F1" w14:textId="4F56AD20" w:rsidR="008456EA" w:rsidRPr="00FE08CA" w:rsidRDefault="008456EA" w:rsidP="008456EA">
      <w:pPr>
        <w:spacing w:before="120" w:after="120"/>
        <w:ind w:left="3600" w:hanging="3600"/>
        <w:jc w:val="both"/>
        <w:rPr>
          <w:rFonts w:ascii="Helvetica" w:hAnsi="Helvetica"/>
          <w:sz w:val="22"/>
          <w:szCs w:val="22"/>
        </w:rPr>
      </w:pPr>
      <w:r w:rsidRPr="00FE08CA">
        <w:rPr>
          <w:rFonts w:ascii="Helvetica" w:hAnsi="Helvetica"/>
          <w:color w:val="2B5258" w:themeColor="accent5" w:themeShade="80"/>
          <w:sz w:val="22"/>
          <w:szCs w:val="22"/>
        </w:rPr>
        <w:t>Who participated in the interview:</w:t>
      </w:r>
      <w:r w:rsidRPr="00FE08CA">
        <w:rPr>
          <w:rFonts w:ascii="Helvetica" w:hAnsi="Helvetica"/>
          <w:color w:val="2B5258" w:themeColor="accent5" w:themeShade="80"/>
          <w:sz w:val="22"/>
          <w:szCs w:val="22"/>
        </w:rPr>
        <w:tab/>
      </w:r>
      <w:r w:rsidRPr="00FE08CA">
        <w:rPr>
          <w:rFonts w:ascii="Helvetica" w:hAnsi="Helvetica"/>
          <w:sz w:val="22"/>
          <w:szCs w:val="22"/>
        </w:rPr>
        <w:t>Managers and officers responsible for overseeing and administering the YCBP</w:t>
      </w:r>
    </w:p>
    <w:p w14:paraId="7BDE6182" w14:textId="145C0822" w:rsidR="008456EA" w:rsidRPr="00FE08CA" w:rsidRDefault="008456EA" w:rsidP="000745CC">
      <w:pPr>
        <w:tabs>
          <w:tab w:val="left" w:pos="3544"/>
        </w:tabs>
        <w:spacing w:before="120"/>
        <w:rPr>
          <w:rFonts w:ascii="Helvetica" w:hAnsi="Helvetica"/>
          <w:sz w:val="22"/>
          <w:szCs w:val="22"/>
        </w:rPr>
      </w:pPr>
      <w:r w:rsidRPr="00FE08CA">
        <w:rPr>
          <w:rFonts w:ascii="Helvetica" w:hAnsi="Helvetica"/>
          <w:color w:val="2B5258" w:themeColor="accent5" w:themeShade="80"/>
          <w:sz w:val="22"/>
          <w:szCs w:val="22"/>
        </w:rPr>
        <w:t>Number of staff who participated</w:t>
      </w:r>
      <w:r w:rsidR="00FE08CA">
        <w:rPr>
          <w:rFonts w:ascii="Helvetica" w:hAnsi="Helvetica"/>
          <w:color w:val="2B5258" w:themeColor="accent5" w:themeShade="80"/>
          <w:sz w:val="22"/>
          <w:szCs w:val="22"/>
        </w:rPr>
        <w:br/>
      </w:r>
      <w:r w:rsidRPr="00FE08CA">
        <w:rPr>
          <w:rFonts w:ascii="Helvetica" w:hAnsi="Helvetica"/>
          <w:color w:val="2B5258" w:themeColor="accent5" w:themeShade="80"/>
          <w:sz w:val="22"/>
          <w:szCs w:val="22"/>
        </w:rPr>
        <w:t>in the interview:</w:t>
      </w:r>
      <w:r w:rsidR="000745CC">
        <w:rPr>
          <w:rFonts w:ascii="Helvetica" w:hAnsi="Helvetica"/>
          <w:color w:val="2B5258" w:themeColor="accent5" w:themeShade="80"/>
          <w:sz w:val="22"/>
          <w:szCs w:val="22"/>
        </w:rPr>
        <w:tab/>
      </w:r>
      <w:r w:rsidRPr="00FE08CA">
        <w:rPr>
          <w:rFonts w:ascii="Helvetica" w:hAnsi="Helvetica"/>
          <w:sz w:val="22"/>
          <w:szCs w:val="22"/>
        </w:rPr>
        <w:t>3</w:t>
      </w:r>
    </w:p>
    <w:p w14:paraId="4B3C7AA4" w14:textId="42F8BCD3" w:rsidR="008456EA" w:rsidRPr="00FE08CA" w:rsidRDefault="008456EA"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 length:</w:t>
      </w:r>
      <w:r w:rsidR="000745CC">
        <w:rPr>
          <w:rFonts w:ascii="Helvetica" w:hAnsi="Helvetica"/>
          <w:color w:val="2B5258" w:themeColor="accent5" w:themeShade="80"/>
          <w:sz w:val="22"/>
          <w:szCs w:val="22"/>
        </w:rPr>
        <w:tab/>
      </w:r>
      <w:r w:rsidRPr="00FE08CA">
        <w:rPr>
          <w:rFonts w:ascii="Helvetica" w:hAnsi="Helvetica"/>
          <w:sz w:val="22"/>
          <w:szCs w:val="22"/>
        </w:rPr>
        <w:t>2 hours</w:t>
      </w:r>
    </w:p>
    <w:p w14:paraId="6A39D37F" w14:textId="4CB5D9BD" w:rsidR="008456EA" w:rsidRPr="00FE08CA" w:rsidRDefault="008456EA"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 tool:</w:t>
      </w:r>
      <w:r w:rsidR="000745CC">
        <w:rPr>
          <w:rFonts w:ascii="Helvetica" w:hAnsi="Helvetica"/>
          <w:color w:val="2B5258" w:themeColor="accent5" w:themeShade="80"/>
          <w:sz w:val="22"/>
          <w:szCs w:val="22"/>
        </w:rPr>
        <w:tab/>
      </w:r>
      <w:r w:rsidRPr="00FE08CA">
        <w:rPr>
          <w:rFonts w:ascii="Helvetica" w:hAnsi="Helvetica"/>
          <w:sz w:val="22"/>
          <w:szCs w:val="22"/>
        </w:rPr>
        <w:t>Refer to Appendix A</w:t>
      </w:r>
    </w:p>
    <w:p w14:paraId="65FE679F" w14:textId="0A3A69B2" w:rsidR="008456EA" w:rsidRPr="00FE08CA" w:rsidRDefault="008456EA"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Interviewees:</w:t>
      </w:r>
      <w:r w:rsidR="000745CC">
        <w:rPr>
          <w:rFonts w:ascii="Helvetica" w:hAnsi="Helvetica"/>
          <w:color w:val="2B5258" w:themeColor="accent5" w:themeShade="80"/>
          <w:sz w:val="22"/>
          <w:szCs w:val="22"/>
        </w:rPr>
        <w:tab/>
      </w:r>
      <w:r w:rsidRPr="00FE08CA">
        <w:rPr>
          <w:rFonts w:ascii="Helvetica" w:hAnsi="Helvetica"/>
          <w:sz w:val="22"/>
          <w:szCs w:val="22"/>
        </w:rPr>
        <w:t>Refer to Appendix B</w:t>
      </w:r>
    </w:p>
    <w:p w14:paraId="6BDA3AC4" w14:textId="77777777" w:rsidR="008456EA" w:rsidRPr="008456EA" w:rsidRDefault="008456EA" w:rsidP="008456EA">
      <w:pPr>
        <w:spacing w:before="120" w:after="120"/>
        <w:jc w:val="both"/>
        <w:rPr>
          <w:rFonts w:ascii="Helvetica" w:hAnsi="Helvetica"/>
          <w:sz w:val="22"/>
        </w:rPr>
      </w:pPr>
    </w:p>
    <w:p w14:paraId="1180937F" w14:textId="2A57CA3E" w:rsidR="000F3C12" w:rsidRPr="00D46097" w:rsidRDefault="00F9150B" w:rsidP="002F69E3">
      <w:pPr>
        <w:pStyle w:val="Heading3"/>
        <w:spacing w:before="120"/>
        <w:rPr>
          <w:rFonts w:ascii="Helvetica" w:hAnsi="Helvetica"/>
          <w:b w:val="0"/>
          <w:color w:val="2B5258" w:themeColor="accent5" w:themeShade="80"/>
        </w:rPr>
      </w:pPr>
      <w:r w:rsidRPr="00D46097">
        <w:rPr>
          <w:rFonts w:ascii="Helvetica" w:hAnsi="Helvetica"/>
          <w:b w:val="0"/>
          <w:color w:val="2B5258" w:themeColor="accent5" w:themeShade="80"/>
        </w:rPr>
        <w:t>Interviews with Independent Assessment P</w:t>
      </w:r>
      <w:r w:rsidR="000F3C12" w:rsidRPr="00D46097">
        <w:rPr>
          <w:rFonts w:ascii="Helvetica" w:hAnsi="Helvetica"/>
          <w:b w:val="0"/>
          <w:color w:val="2B5258" w:themeColor="accent5" w:themeShade="80"/>
        </w:rPr>
        <w:t>anel</w:t>
      </w:r>
    </w:p>
    <w:p w14:paraId="1EC21590" w14:textId="234C8B95" w:rsidR="00C92EE8" w:rsidRPr="00C92EE8" w:rsidRDefault="00C92EE8" w:rsidP="00C92EE8">
      <w:pPr>
        <w:spacing w:before="120" w:after="120"/>
        <w:jc w:val="both"/>
        <w:rPr>
          <w:rFonts w:ascii="Helvetica" w:hAnsi="Helvetica"/>
          <w:sz w:val="22"/>
        </w:rPr>
      </w:pPr>
      <w:r w:rsidRPr="00C92EE8">
        <w:rPr>
          <w:rFonts w:ascii="Helvetica" w:hAnsi="Helvetica"/>
          <w:sz w:val="22"/>
        </w:rPr>
        <w:t xml:space="preserve">Interviews with the independent assessment panel </w:t>
      </w:r>
      <w:r w:rsidR="00A035CE">
        <w:rPr>
          <w:rFonts w:ascii="Helvetica" w:hAnsi="Helvetica"/>
          <w:sz w:val="22"/>
        </w:rPr>
        <w:t>were</w:t>
      </w:r>
      <w:r w:rsidRPr="00C92EE8">
        <w:rPr>
          <w:rFonts w:ascii="Helvetica" w:hAnsi="Helvetica"/>
          <w:sz w:val="22"/>
        </w:rPr>
        <w:t xml:space="preserve"> held to inform:</w:t>
      </w:r>
    </w:p>
    <w:p w14:paraId="16C1E81E" w14:textId="77777777" w:rsidR="00C92EE8" w:rsidRPr="00C92EE8" w:rsidRDefault="00C92EE8" w:rsidP="00721C8D">
      <w:pPr>
        <w:pStyle w:val="ListParagraph"/>
        <w:numPr>
          <w:ilvl w:val="0"/>
          <w:numId w:val="19"/>
        </w:numPr>
        <w:spacing w:before="120" w:after="120"/>
        <w:contextualSpacing w:val="0"/>
        <w:jc w:val="both"/>
        <w:rPr>
          <w:rFonts w:ascii="Helvetica" w:hAnsi="Helvetica"/>
          <w:sz w:val="22"/>
        </w:rPr>
      </w:pPr>
      <w:r w:rsidRPr="00C92EE8">
        <w:rPr>
          <w:rFonts w:ascii="Helvetica" w:hAnsi="Helvetica"/>
          <w:sz w:val="22"/>
        </w:rPr>
        <w:t>the effectiveness of the process used to administer the YCBP, and</w:t>
      </w:r>
    </w:p>
    <w:p w14:paraId="27F28038" w14:textId="77777777" w:rsidR="00C92EE8" w:rsidRDefault="00C92EE8" w:rsidP="00721C8D">
      <w:pPr>
        <w:pStyle w:val="ListParagraph"/>
        <w:numPr>
          <w:ilvl w:val="0"/>
          <w:numId w:val="19"/>
        </w:numPr>
        <w:spacing w:before="120" w:after="120"/>
        <w:contextualSpacing w:val="0"/>
        <w:jc w:val="both"/>
        <w:rPr>
          <w:rFonts w:ascii="Helvetica" w:hAnsi="Helvetica"/>
          <w:sz w:val="22"/>
        </w:rPr>
      </w:pPr>
      <w:r w:rsidRPr="00C92EE8">
        <w:rPr>
          <w:rFonts w:ascii="Helvetica" w:hAnsi="Helvetica"/>
          <w:sz w:val="22"/>
        </w:rPr>
        <w:t>whether the YCBP supports those young carers most in need.</w:t>
      </w:r>
    </w:p>
    <w:p w14:paraId="2BDC3FBD" w14:textId="77777777" w:rsidR="008456EA" w:rsidRDefault="008456EA" w:rsidP="008456EA">
      <w:pPr>
        <w:spacing w:before="120" w:after="120"/>
        <w:jc w:val="both"/>
        <w:rPr>
          <w:rFonts w:ascii="Helvetica" w:hAnsi="Helvetica"/>
          <w:sz w:val="22"/>
        </w:rPr>
      </w:pPr>
    </w:p>
    <w:p w14:paraId="2C2C4947" w14:textId="17816C9C" w:rsidR="008456EA" w:rsidRPr="00FE08CA" w:rsidRDefault="008456EA" w:rsidP="008456EA">
      <w:pPr>
        <w:spacing w:before="120" w:after="120"/>
        <w:ind w:left="3600" w:hanging="3600"/>
        <w:jc w:val="both"/>
        <w:rPr>
          <w:rFonts w:ascii="Helvetica" w:hAnsi="Helvetica"/>
          <w:sz w:val="22"/>
          <w:szCs w:val="22"/>
        </w:rPr>
      </w:pPr>
      <w:r w:rsidRPr="00FE08CA">
        <w:rPr>
          <w:rFonts w:ascii="Helvetica" w:hAnsi="Helvetica"/>
          <w:color w:val="2B5258" w:themeColor="accent5" w:themeShade="80"/>
          <w:sz w:val="22"/>
          <w:szCs w:val="22"/>
        </w:rPr>
        <w:t>Who participated in the interview:</w:t>
      </w:r>
      <w:r w:rsidRPr="00FE08CA">
        <w:rPr>
          <w:rFonts w:ascii="Helvetica" w:hAnsi="Helvetica"/>
          <w:color w:val="2B5258" w:themeColor="accent5" w:themeShade="80"/>
          <w:sz w:val="22"/>
          <w:szCs w:val="22"/>
        </w:rPr>
        <w:tab/>
      </w:r>
      <w:r w:rsidRPr="00FE08CA">
        <w:rPr>
          <w:rFonts w:ascii="Helvetica" w:hAnsi="Helvetica"/>
          <w:sz w:val="22"/>
          <w:szCs w:val="22"/>
        </w:rPr>
        <w:t>The two expert panel members were interviewed separately. The young carer representative on the panel was not interviewed as both young carer representatives for each round did not participate in the full assessment process.</w:t>
      </w:r>
    </w:p>
    <w:p w14:paraId="3A03E975" w14:textId="6B601E30" w:rsidR="008456EA" w:rsidRPr="00FE08CA" w:rsidRDefault="002F69E3" w:rsidP="000745CC">
      <w:pPr>
        <w:tabs>
          <w:tab w:val="left" w:pos="3544"/>
        </w:tabs>
        <w:spacing w:before="120" w:after="120"/>
        <w:rPr>
          <w:rFonts w:ascii="Helvetica" w:hAnsi="Helvetica"/>
          <w:sz w:val="22"/>
          <w:szCs w:val="22"/>
        </w:rPr>
      </w:pPr>
      <w:r w:rsidRPr="00FE08CA">
        <w:rPr>
          <w:rFonts w:ascii="Helvetica" w:hAnsi="Helvetica"/>
          <w:color w:val="2B5258" w:themeColor="accent5" w:themeShade="80"/>
          <w:sz w:val="22"/>
          <w:szCs w:val="22"/>
        </w:rPr>
        <w:t xml:space="preserve">Number of panel members who </w:t>
      </w:r>
      <w:r w:rsidRPr="00FE08CA">
        <w:rPr>
          <w:rFonts w:ascii="Helvetica" w:hAnsi="Helvetica"/>
          <w:color w:val="2B5258" w:themeColor="accent5" w:themeShade="80"/>
          <w:sz w:val="22"/>
          <w:szCs w:val="22"/>
        </w:rPr>
        <w:br/>
        <w:t>participated in the interviews:</w:t>
      </w:r>
      <w:r w:rsidR="000745CC">
        <w:rPr>
          <w:rFonts w:ascii="Helvetica" w:hAnsi="Helvetica"/>
          <w:color w:val="2B5258" w:themeColor="accent5" w:themeShade="80"/>
          <w:sz w:val="22"/>
          <w:szCs w:val="22"/>
        </w:rPr>
        <w:tab/>
      </w:r>
      <w:r w:rsidRPr="00FE08CA">
        <w:rPr>
          <w:rFonts w:ascii="Helvetica" w:hAnsi="Helvetica"/>
          <w:sz w:val="22"/>
          <w:szCs w:val="22"/>
        </w:rPr>
        <w:t>2</w:t>
      </w:r>
    </w:p>
    <w:p w14:paraId="431FFDFA" w14:textId="1C479DDC" w:rsidR="008456EA" w:rsidRPr="00FE08CA" w:rsidRDefault="002F69E3"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 length:</w:t>
      </w:r>
      <w:r w:rsidR="000745CC">
        <w:rPr>
          <w:rFonts w:ascii="Helvetica" w:hAnsi="Helvetica"/>
          <w:color w:val="2B5258" w:themeColor="accent5" w:themeShade="80"/>
          <w:sz w:val="22"/>
          <w:szCs w:val="22"/>
        </w:rPr>
        <w:tab/>
      </w:r>
      <w:r w:rsidRPr="00FE08CA">
        <w:rPr>
          <w:rFonts w:ascii="Helvetica" w:hAnsi="Helvetica"/>
          <w:sz w:val="22"/>
          <w:szCs w:val="22"/>
        </w:rPr>
        <w:t>45 mins</w:t>
      </w:r>
    </w:p>
    <w:p w14:paraId="1173CA39" w14:textId="7F53E000" w:rsidR="002F69E3" w:rsidRPr="00FE08CA" w:rsidRDefault="002F69E3"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lastRenderedPageBreak/>
        <w:t>Interview tool:</w:t>
      </w:r>
      <w:r w:rsidR="000745CC">
        <w:rPr>
          <w:rFonts w:ascii="Helvetica" w:hAnsi="Helvetica"/>
          <w:color w:val="2B5258" w:themeColor="accent5" w:themeShade="80"/>
          <w:sz w:val="22"/>
          <w:szCs w:val="22"/>
        </w:rPr>
        <w:tab/>
      </w:r>
      <w:r w:rsidRPr="00FE08CA">
        <w:rPr>
          <w:rFonts w:ascii="Helvetica" w:hAnsi="Helvetica"/>
          <w:sz w:val="22"/>
          <w:szCs w:val="22"/>
        </w:rPr>
        <w:t>Refer to Appendix A</w:t>
      </w:r>
    </w:p>
    <w:p w14:paraId="60F8EFBC" w14:textId="04E1A703" w:rsidR="002F69E3" w:rsidRPr="00FE08CA" w:rsidRDefault="002F69E3" w:rsidP="000745CC">
      <w:pPr>
        <w:tabs>
          <w:tab w:val="left" w:pos="3544"/>
        </w:tabs>
        <w:spacing w:before="120" w:after="120"/>
        <w:jc w:val="both"/>
        <w:rPr>
          <w:rFonts w:ascii="Helvetica" w:hAnsi="Helvetica"/>
          <w:sz w:val="22"/>
          <w:szCs w:val="22"/>
        </w:rPr>
      </w:pPr>
      <w:r w:rsidRPr="00FE08CA">
        <w:rPr>
          <w:rFonts w:ascii="Helvetica" w:hAnsi="Helvetica"/>
          <w:color w:val="2B5258" w:themeColor="accent5" w:themeShade="80"/>
          <w:sz w:val="22"/>
          <w:szCs w:val="22"/>
        </w:rPr>
        <w:t>Interviewees:</w:t>
      </w:r>
      <w:r w:rsidR="000745CC">
        <w:rPr>
          <w:rFonts w:ascii="Helvetica" w:hAnsi="Helvetica"/>
          <w:color w:val="2B5258" w:themeColor="accent5" w:themeShade="80"/>
          <w:sz w:val="22"/>
          <w:szCs w:val="22"/>
        </w:rPr>
        <w:tab/>
      </w:r>
      <w:r w:rsidRPr="00FE08CA">
        <w:rPr>
          <w:rFonts w:ascii="Helvetica" w:hAnsi="Helvetica"/>
          <w:sz w:val="22"/>
          <w:szCs w:val="22"/>
        </w:rPr>
        <w:t>Refer to Appendix B</w:t>
      </w:r>
    </w:p>
    <w:p w14:paraId="2221B5C4" w14:textId="77777777" w:rsidR="002F69E3" w:rsidRPr="008456EA" w:rsidRDefault="002F69E3" w:rsidP="008456EA">
      <w:pPr>
        <w:spacing w:before="120" w:after="120"/>
        <w:jc w:val="both"/>
        <w:rPr>
          <w:rFonts w:ascii="Helvetica" w:hAnsi="Helvetica"/>
          <w:sz w:val="22"/>
        </w:rPr>
      </w:pPr>
    </w:p>
    <w:p w14:paraId="764299E0" w14:textId="406ED6C6" w:rsidR="00CC0BFF" w:rsidRPr="00D46097" w:rsidRDefault="00CC0BFF" w:rsidP="00CC0BFF">
      <w:pPr>
        <w:pStyle w:val="Heading3"/>
        <w:rPr>
          <w:rFonts w:ascii="Helvetica" w:hAnsi="Helvetica"/>
          <w:b w:val="0"/>
          <w:color w:val="2B5258" w:themeColor="accent5" w:themeShade="80"/>
        </w:rPr>
      </w:pPr>
      <w:r w:rsidRPr="00D46097">
        <w:rPr>
          <w:rFonts w:ascii="Helvetica" w:hAnsi="Helvetica"/>
          <w:b w:val="0"/>
          <w:color w:val="2B5258" w:themeColor="accent5" w:themeShade="80"/>
        </w:rPr>
        <w:t xml:space="preserve">Interviews with </w:t>
      </w:r>
      <w:r w:rsidR="00712C85" w:rsidRPr="00D46097">
        <w:rPr>
          <w:rFonts w:ascii="Helvetica" w:hAnsi="Helvetica"/>
          <w:b w:val="0"/>
          <w:color w:val="2B5258" w:themeColor="accent5" w:themeShade="80"/>
        </w:rPr>
        <w:t>YCBP recipients</w:t>
      </w:r>
    </w:p>
    <w:p w14:paraId="003600F8" w14:textId="1D376517" w:rsidR="005B4506" w:rsidRDefault="005B4506" w:rsidP="005B4506">
      <w:pPr>
        <w:spacing w:before="120" w:after="120"/>
        <w:jc w:val="both"/>
        <w:rPr>
          <w:rFonts w:ascii="Helvetica" w:hAnsi="Helvetica"/>
          <w:sz w:val="22"/>
        </w:rPr>
      </w:pPr>
      <w:r w:rsidRPr="005B4506">
        <w:rPr>
          <w:rFonts w:ascii="Helvetica" w:hAnsi="Helvetica"/>
          <w:sz w:val="22"/>
        </w:rPr>
        <w:t xml:space="preserve">Due to the diversity of the recipient population, </w:t>
      </w:r>
      <w:r w:rsidR="00914929">
        <w:rPr>
          <w:rFonts w:ascii="Helvetica" w:hAnsi="Helvetica"/>
          <w:sz w:val="22"/>
        </w:rPr>
        <w:t>it was intended that 20 recipients would be interviewed</w:t>
      </w:r>
      <w:r w:rsidRPr="005B4506">
        <w:rPr>
          <w:rFonts w:ascii="Helvetica" w:hAnsi="Helvetica"/>
          <w:sz w:val="22"/>
        </w:rPr>
        <w:t xml:space="preserve">. This method </w:t>
      </w:r>
      <w:r w:rsidR="00914929">
        <w:rPr>
          <w:rFonts w:ascii="Helvetica" w:hAnsi="Helvetica"/>
          <w:sz w:val="22"/>
        </w:rPr>
        <w:t>was intended to</w:t>
      </w:r>
      <w:r w:rsidRPr="005B4506">
        <w:rPr>
          <w:rFonts w:ascii="Helvetica" w:hAnsi="Helvetica"/>
          <w:sz w:val="22"/>
        </w:rPr>
        <w:t xml:space="preserve"> provide rich qualitative data on the recipient’s experience of the </w:t>
      </w:r>
      <w:r w:rsidR="0032450F">
        <w:rPr>
          <w:rFonts w:ascii="Helvetica" w:hAnsi="Helvetica"/>
          <w:sz w:val="22"/>
        </w:rPr>
        <w:t>program</w:t>
      </w:r>
      <w:r w:rsidRPr="005B4506">
        <w:rPr>
          <w:rFonts w:ascii="Helvetica" w:hAnsi="Helvetica"/>
          <w:sz w:val="22"/>
        </w:rPr>
        <w:t>, including the impact the bursary may have had on their lives.</w:t>
      </w:r>
    </w:p>
    <w:p w14:paraId="1D354720" w14:textId="613AE2A6" w:rsidR="00914929" w:rsidRDefault="00914929" w:rsidP="005B4506">
      <w:pPr>
        <w:spacing w:before="120" w:after="120"/>
        <w:jc w:val="both"/>
        <w:rPr>
          <w:rFonts w:ascii="Helvetica" w:hAnsi="Helvetica"/>
          <w:sz w:val="22"/>
        </w:rPr>
      </w:pPr>
      <w:r>
        <w:rPr>
          <w:rFonts w:ascii="Helvetica" w:hAnsi="Helvetica"/>
          <w:sz w:val="22"/>
        </w:rPr>
        <w:t>Unfortunately, despite significant efforts by the evaluation team in reaching out to 110 past and current recipients and providing an incentive payment for participating in the interviews, only 12 recipients followed through with the consent to be interviewed.</w:t>
      </w:r>
    </w:p>
    <w:p w14:paraId="5ABD4BAC" w14:textId="7B76F2AE" w:rsidR="00806977" w:rsidRDefault="00914929" w:rsidP="005B4506">
      <w:pPr>
        <w:spacing w:before="120" w:after="120"/>
        <w:jc w:val="both"/>
        <w:rPr>
          <w:rFonts w:ascii="Helvetica" w:hAnsi="Helvetica"/>
          <w:sz w:val="22"/>
        </w:rPr>
      </w:pPr>
      <w:r>
        <w:rPr>
          <w:rFonts w:ascii="Helvetica" w:hAnsi="Helvetica"/>
          <w:sz w:val="22"/>
        </w:rPr>
        <w:t xml:space="preserve">The interviews were semi-structured and all recipients were sent the interview questions along with a participant information and consent form prior to the interview. </w:t>
      </w:r>
      <w:r w:rsidR="00086955">
        <w:rPr>
          <w:rFonts w:ascii="Helvetica" w:hAnsi="Helvetica"/>
          <w:sz w:val="22"/>
        </w:rPr>
        <w:t>The p</w:t>
      </w:r>
      <w:r w:rsidR="00E64CDF">
        <w:rPr>
          <w:rFonts w:ascii="Helvetica" w:hAnsi="Helvetica"/>
          <w:sz w:val="22"/>
        </w:rPr>
        <w:t>arents/</w:t>
      </w:r>
      <w:r w:rsidR="00692820">
        <w:rPr>
          <w:rFonts w:ascii="Helvetica" w:hAnsi="Helvetica"/>
          <w:sz w:val="22"/>
        </w:rPr>
        <w:t>guardians of int</w:t>
      </w:r>
      <w:r w:rsidR="00E64CDF">
        <w:rPr>
          <w:rFonts w:ascii="Helvetica" w:hAnsi="Helvetica"/>
          <w:sz w:val="22"/>
        </w:rPr>
        <w:t>erviewees under 18 years of age</w:t>
      </w:r>
      <w:r w:rsidR="00692820">
        <w:rPr>
          <w:rFonts w:ascii="Helvetica" w:hAnsi="Helvetica"/>
          <w:sz w:val="22"/>
        </w:rPr>
        <w:t xml:space="preserve"> provided consent for these recipients to participate.</w:t>
      </w:r>
      <w:r w:rsidR="00806977">
        <w:rPr>
          <w:rFonts w:ascii="Helvetica" w:hAnsi="Helvetica"/>
          <w:sz w:val="22"/>
        </w:rPr>
        <w:t xml:space="preserve"> </w:t>
      </w:r>
    </w:p>
    <w:p w14:paraId="59D15062" w14:textId="2B0CEE16" w:rsidR="00914929" w:rsidRDefault="00914929" w:rsidP="005B4506">
      <w:pPr>
        <w:spacing w:before="120" w:after="120"/>
        <w:jc w:val="both"/>
        <w:rPr>
          <w:rFonts w:ascii="Helvetica" w:hAnsi="Helvetica"/>
          <w:sz w:val="22"/>
        </w:rPr>
      </w:pPr>
      <w:r>
        <w:rPr>
          <w:rFonts w:ascii="Helvetica" w:hAnsi="Helvetica"/>
          <w:sz w:val="22"/>
        </w:rPr>
        <w:t>All interviews were conducted by telephone.</w:t>
      </w:r>
    </w:p>
    <w:tbl>
      <w:tblPr>
        <w:tblStyle w:val="TableGrid"/>
        <w:tblW w:w="8472" w:type="dxa"/>
        <w:tblBorders>
          <w:top w:val="none" w:sz="0" w:space="0" w:color="auto"/>
          <w:left w:val="none" w:sz="0" w:space="0" w:color="auto"/>
          <w:bottom w:val="dotted" w:sz="4" w:space="0" w:color="808080" w:themeColor="background1" w:themeShade="80"/>
          <w:right w:val="none" w:sz="0" w:space="0" w:color="auto"/>
          <w:insideH w:val="dotted" w:sz="4" w:space="0" w:color="808080" w:themeColor="background1" w:themeShade="80"/>
          <w:insideV w:val="none" w:sz="0" w:space="0" w:color="auto"/>
        </w:tblBorders>
        <w:tblLook w:val="0600" w:firstRow="0" w:lastRow="0" w:firstColumn="0" w:lastColumn="0" w:noHBand="1" w:noVBand="1"/>
        <w:tblCaption w:val="Interviews with YCBP recipients"/>
        <w:tblDescription w:val="This table shows details of the YCBP recipients and information about the interviews."/>
      </w:tblPr>
      <w:tblGrid>
        <w:gridCol w:w="1422"/>
        <w:gridCol w:w="1422"/>
        <w:gridCol w:w="1942"/>
        <w:gridCol w:w="3686"/>
      </w:tblGrid>
      <w:tr w:rsidR="00A873CE" w:rsidRPr="000745CC" w14:paraId="348AC52F" w14:textId="77777777" w:rsidTr="00EC0744">
        <w:trPr>
          <w:trHeight w:val="320"/>
          <w:tblHeader/>
        </w:trPr>
        <w:tc>
          <w:tcPr>
            <w:tcW w:w="2844" w:type="dxa"/>
            <w:gridSpan w:val="2"/>
          </w:tcPr>
          <w:p w14:paraId="25D5E807" w14:textId="77777777" w:rsidR="00A873CE" w:rsidRPr="000745CC" w:rsidRDefault="00A873CE" w:rsidP="00C20487">
            <w:pPr>
              <w:spacing w:before="120" w:after="120"/>
              <w:rPr>
                <w:rFonts w:ascii="Helvetica" w:hAnsi="Helvetica"/>
                <w:b/>
                <w:color w:val="2B5258" w:themeColor="accent5" w:themeShade="80"/>
                <w:sz w:val="22"/>
                <w:szCs w:val="22"/>
              </w:rPr>
            </w:pPr>
            <w:r w:rsidRPr="000745CC">
              <w:rPr>
                <w:rFonts w:ascii="Helvetica" w:hAnsi="Helvetica"/>
                <w:b/>
                <w:color w:val="2B5258" w:themeColor="accent5" w:themeShade="80"/>
                <w:sz w:val="22"/>
                <w:szCs w:val="22"/>
              </w:rPr>
              <w:t>YCBP recipients</w:t>
            </w:r>
          </w:p>
        </w:tc>
        <w:tc>
          <w:tcPr>
            <w:tcW w:w="5628" w:type="dxa"/>
            <w:gridSpan w:val="2"/>
          </w:tcPr>
          <w:p w14:paraId="1A3313C9" w14:textId="5CEEB870" w:rsidR="00A873CE" w:rsidRPr="000745CC" w:rsidRDefault="00A873CE" w:rsidP="00C20487">
            <w:pPr>
              <w:spacing w:before="120" w:after="120"/>
              <w:rPr>
                <w:rFonts w:ascii="Helvetica" w:hAnsi="Helvetica"/>
                <w:b/>
                <w:sz w:val="20"/>
              </w:rPr>
            </w:pPr>
            <w:r w:rsidRPr="000745CC">
              <w:rPr>
                <w:rFonts w:ascii="Helvetica" w:hAnsi="Helvetica"/>
                <w:b/>
                <w:color w:val="2B5258" w:themeColor="accent5" w:themeShade="80"/>
                <w:sz w:val="22"/>
                <w:szCs w:val="22"/>
              </w:rPr>
              <w:t>Details</w:t>
            </w:r>
          </w:p>
        </w:tc>
      </w:tr>
      <w:tr w:rsidR="00A873CE" w:rsidRPr="00EE6346" w14:paraId="17B66DBF" w14:textId="77777777" w:rsidTr="00127ACF">
        <w:trPr>
          <w:trHeight w:val="320"/>
        </w:trPr>
        <w:tc>
          <w:tcPr>
            <w:tcW w:w="1422" w:type="dxa"/>
            <w:vMerge w:val="restart"/>
          </w:tcPr>
          <w:p w14:paraId="2328C89E" w14:textId="77777777" w:rsidR="00A873CE" w:rsidRDefault="00A873CE" w:rsidP="00C20487">
            <w:pPr>
              <w:spacing w:before="120" w:after="120"/>
              <w:rPr>
                <w:rFonts w:ascii="Helvetica" w:hAnsi="Helvetica"/>
                <w:color w:val="009999"/>
                <w:sz w:val="20"/>
              </w:rPr>
            </w:pPr>
            <w:r w:rsidRPr="00F87C59">
              <w:rPr>
                <w:rFonts w:ascii="Helvetica" w:hAnsi="Helvetica"/>
                <w:color w:val="2B5258" w:themeColor="accent5" w:themeShade="80"/>
                <w:sz w:val="22"/>
                <w:szCs w:val="22"/>
              </w:rPr>
              <w:t>Profile of recipients who participated in the interviews:</w:t>
            </w:r>
          </w:p>
        </w:tc>
        <w:tc>
          <w:tcPr>
            <w:tcW w:w="1422" w:type="dxa"/>
            <w:vMerge w:val="restart"/>
          </w:tcPr>
          <w:p w14:paraId="4ABB7AA2" w14:textId="4FDE6DD8" w:rsidR="00A873CE" w:rsidRDefault="00A873CE" w:rsidP="00C20487">
            <w:pPr>
              <w:spacing w:before="120" w:after="120"/>
              <w:rPr>
                <w:rFonts w:ascii="Helvetica" w:hAnsi="Helvetica"/>
                <w:color w:val="009999"/>
                <w:sz w:val="20"/>
              </w:rPr>
            </w:pPr>
          </w:p>
        </w:tc>
        <w:tc>
          <w:tcPr>
            <w:tcW w:w="1942" w:type="dxa"/>
          </w:tcPr>
          <w:p w14:paraId="155C7B89" w14:textId="77777777" w:rsidR="00A873CE" w:rsidRDefault="00A873CE" w:rsidP="00C20487">
            <w:pPr>
              <w:spacing w:before="120" w:after="120"/>
              <w:rPr>
                <w:rFonts w:ascii="Helvetica" w:hAnsi="Helvetica"/>
                <w:sz w:val="20"/>
              </w:rPr>
            </w:pPr>
            <w:r>
              <w:rPr>
                <w:rFonts w:ascii="Helvetica" w:hAnsi="Helvetica"/>
                <w:sz w:val="20"/>
              </w:rPr>
              <w:t>Round:</w:t>
            </w:r>
          </w:p>
        </w:tc>
        <w:tc>
          <w:tcPr>
            <w:tcW w:w="3686" w:type="dxa"/>
          </w:tcPr>
          <w:p w14:paraId="17FBF2B7" w14:textId="77777777" w:rsidR="00A873CE" w:rsidRDefault="00A873CE" w:rsidP="00C20487">
            <w:pPr>
              <w:pStyle w:val="ListParagraph"/>
              <w:numPr>
                <w:ilvl w:val="0"/>
                <w:numId w:val="52"/>
              </w:numPr>
              <w:spacing w:before="120" w:after="120"/>
              <w:rPr>
                <w:rFonts w:ascii="Helvetica" w:hAnsi="Helvetica"/>
                <w:sz w:val="20"/>
              </w:rPr>
            </w:pPr>
            <w:r>
              <w:rPr>
                <w:rFonts w:ascii="Helvetica" w:hAnsi="Helvetica"/>
                <w:sz w:val="20"/>
              </w:rPr>
              <w:t>1 = 4 recipients</w:t>
            </w:r>
            <w:r w:rsidRPr="00173941">
              <w:rPr>
                <w:rFonts w:ascii="Helvetica" w:hAnsi="Helvetica"/>
                <w:sz w:val="20"/>
              </w:rPr>
              <w:t xml:space="preserve"> </w:t>
            </w:r>
          </w:p>
          <w:p w14:paraId="379B15F2" w14:textId="77777777" w:rsidR="00A873CE" w:rsidRDefault="00A873CE" w:rsidP="00C20487">
            <w:pPr>
              <w:pStyle w:val="ListParagraph"/>
              <w:numPr>
                <w:ilvl w:val="0"/>
                <w:numId w:val="52"/>
              </w:numPr>
              <w:spacing w:before="120" w:after="120"/>
              <w:rPr>
                <w:rFonts w:ascii="Helvetica" w:hAnsi="Helvetica"/>
                <w:sz w:val="20"/>
              </w:rPr>
            </w:pPr>
            <w:r w:rsidRPr="00173941">
              <w:rPr>
                <w:rFonts w:ascii="Helvetica" w:hAnsi="Helvetica"/>
                <w:sz w:val="20"/>
              </w:rPr>
              <w:t xml:space="preserve">2 </w:t>
            </w:r>
            <w:r>
              <w:rPr>
                <w:rFonts w:ascii="Helvetica" w:hAnsi="Helvetica"/>
                <w:sz w:val="20"/>
              </w:rPr>
              <w:t>= 6 recipients</w:t>
            </w:r>
          </w:p>
          <w:p w14:paraId="53A5B8FC" w14:textId="77777777" w:rsidR="00A873CE" w:rsidRPr="00173941" w:rsidRDefault="00A873CE" w:rsidP="00C20487">
            <w:pPr>
              <w:pStyle w:val="ListParagraph"/>
              <w:numPr>
                <w:ilvl w:val="0"/>
                <w:numId w:val="52"/>
              </w:numPr>
              <w:spacing w:before="120" w:after="120"/>
              <w:rPr>
                <w:rFonts w:ascii="Helvetica" w:hAnsi="Helvetica"/>
                <w:sz w:val="20"/>
              </w:rPr>
            </w:pPr>
            <w:r>
              <w:rPr>
                <w:rFonts w:ascii="Helvetica" w:hAnsi="Helvetica"/>
                <w:sz w:val="20"/>
              </w:rPr>
              <w:t>Both rounds = 2 recipients</w:t>
            </w:r>
          </w:p>
        </w:tc>
      </w:tr>
      <w:tr w:rsidR="00A873CE" w:rsidRPr="00EE6346" w14:paraId="674F29E2" w14:textId="77777777" w:rsidTr="00127ACF">
        <w:trPr>
          <w:trHeight w:val="320"/>
        </w:trPr>
        <w:tc>
          <w:tcPr>
            <w:tcW w:w="1422" w:type="dxa"/>
            <w:vMerge/>
          </w:tcPr>
          <w:p w14:paraId="6B12EB6C" w14:textId="77777777" w:rsidR="00A873CE" w:rsidRPr="00EE6346" w:rsidRDefault="00A873CE" w:rsidP="00C20487">
            <w:pPr>
              <w:spacing w:before="120" w:after="120"/>
              <w:rPr>
                <w:rFonts w:ascii="Helvetica" w:hAnsi="Helvetica"/>
                <w:color w:val="009999"/>
                <w:sz w:val="20"/>
              </w:rPr>
            </w:pPr>
          </w:p>
        </w:tc>
        <w:tc>
          <w:tcPr>
            <w:tcW w:w="1422" w:type="dxa"/>
            <w:vMerge/>
          </w:tcPr>
          <w:p w14:paraId="4C9CF5D4" w14:textId="226A823C" w:rsidR="00A873CE" w:rsidRPr="00EE6346" w:rsidRDefault="00A873CE" w:rsidP="00C20487">
            <w:pPr>
              <w:spacing w:before="120" w:after="120"/>
              <w:rPr>
                <w:rFonts w:ascii="Helvetica" w:hAnsi="Helvetica"/>
                <w:color w:val="009999"/>
                <w:sz w:val="20"/>
              </w:rPr>
            </w:pPr>
          </w:p>
        </w:tc>
        <w:tc>
          <w:tcPr>
            <w:tcW w:w="1942" w:type="dxa"/>
          </w:tcPr>
          <w:p w14:paraId="3C8F9DC2" w14:textId="77777777" w:rsidR="00A873CE" w:rsidRDefault="00A873CE" w:rsidP="00C20487">
            <w:pPr>
              <w:spacing w:before="120" w:after="120"/>
              <w:rPr>
                <w:rFonts w:ascii="Helvetica" w:hAnsi="Helvetica"/>
                <w:sz w:val="20"/>
              </w:rPr>
            </w:pPr>
            <w:r>
              <w:rPr>
                <w:rFonts w:ascii="Helvetica" w:hAnsi="Helvetica"/>
                <w:sz w:val="20"/>
              </w:rPr>
              <w:t>Female:</w:t>
            </w:r>
          </w:p>
        </w:tc>
        <w:tc>
          <w:tcPr>
            <w:tcW w:w="3686" w:type="dxa"/>
          </w:tcPr>
          <w:p w14:paraId="6CA3E9D9" w14:textId="77777777" w:rsidR="00A873CE" w:rsidRPr="00EE6346" w:rsidRDefault="00A873CE" w:rsidP="00C20487">
            <w:pPr>
              <w:spacing w:before="120" w:after="120"/>
              <w:rPr>
                <w:rFonts w:ascii="Helvetica" w:hAnsi="Helvetica"/>
                <w:sz w:val="20"/>
              </w:rPr>
            </w:pPr>
            <w:r>
              <w:rPr>
                <w:rFonts w:ascii="Helvetica" w:hAnsi="Helvetica"/>
                <w:sz w:val="20"/>
              </w:rPr>
              <w:t>7</w:t>
            </w:r>
          </w:p>
        </w:tc>
      </w:tr>
      <w:tr w:rsidR="00A873CE" w:rsidRPr="00EE6346" w14:paraId="6589E082" w14:textId="77777777" w:rsidTr="00127ACF">
        <w:trPr>
          <w:trHeight w:val="320"/>
        </w:trPr>
        <w:tc>
          <w:tcPr>
            <w:tcW w:w="1422" w:type="dxa"/>
            <w:vMerge/>
          </w:tcPr>
          <w:p w14:paraId="1213F353" w14:textId="77777777" w:rsidR="00A873CE" w:rsidRDefault="00A873CE" w:rsidP="00C20487">
            <w:pPr>
              <w:spacing w:before="120" w:after="120"/>
              <w:rPr>
                <w:rFonts w:ascii="Helvetica" w:hAnsi="Helvetica"/>
                <w:color w:val="009999"/>
                <w:sz w:val="20"/>
              </w:rPr>
            </w:pPr>
          </w:p>
        </w:tc>
        <w:tc>
          <w:tcPr>
            <w:tcW w:w="1422" w:type="dxa"/>
            <w:vMerge/>
          </w:tcPr>
          <w:p w14:paraId="6306AD46" w14:textId="0E5C9D87" w:rsidR="00A873CE" w:rsidRDefault="00A873CE" w:rsidP="00C20487">
            <w:pPr>
              <w:spacing w:before="120" w:after="120"/>
              <w:rPr>
                <w:rFonts w:ascii="Helvetica" w:hAnsi="Helvetica"/>
                <w:color w:val="009999"/>
                <w:sz w:val="20"/>
              </w:rPr>
            </w:pPr>
          </w:p>
        </w:tc>
        <w:tc>
          <w:tcPr>
            <w:tcW w:w="1942" w:type="dxa"/>
          </w:tcPr>
          <w:p w14:paraId="12323F08" w14:textId="77777777" w:rsidR="00A873CE" w:rsidRDefault="00A873CE" w:rsidP="00C20487">
            <w:pPr>
              <w:spacing w:before="120" w:after="120"/>
              <w:rPr>
                <w:rFonts w:ascii="Helvetica" w:hAnsi="Helvetica"/>
                <w:sz w:val="20"/>
              </w:rPr>
            </w:pPr>
            <w:r>
              <w:rPr>
                <w:rFonts w:ascii="Helvetica" w:hAnsi="Helvetica"/>
                <w:sz w:val="20"/>
              </w:rPr>
              <w:t>Male:</w:t>
            </w:r>
          </w:p>
        </w:tc>
        <w:tc>
          <w:tcPr>
            <w:tcW w:w="3686" w:type="dxa"/>
          </w:tcPr>
          <w:p w14:paraId="2CA8DF43" w14:textId="77777777" w:rsidR="00A873CE" w:rsidRDefault="00A873CE" w:rsidP="00C20487">
            <w:pPr>
              <w:spacing w:before="120" w:after="120"/>
              <w:rPr>
                <w:rFonts w:ascii="Helvetica" w:hAnsi="Helvetica"/>
                <w:sz w:val="20"/>
              </w:rPr>
            </w:pPr>
            <w:r>
              <w:rPr>
                <w:rFonts w:ascii="Helvetica" w:hAnsi="Helvetica"/>
                <w:sz w:val="20"/>
              </w:rPr>
              <w:t>5</w:t>
            </w:r>
          </w:p>
        </w:tc>
      </w:tr>
      <w:tr w:rsidR="00A873CE" w:rsidRPr="00EE6346" w14:paraId="00C2AD6B" w14:textId="77777777" w:rsidTr="00127ACF">
        <w:trPr>
          <w:trHeight w:val="320"/>
        </w:trPr>
        <w:tc>
          <w:tcPr>
            <w:tcW w:w="1422" w:type="dxa"/>
            <w:vMerge/>
          </w:tcPr>
          <w:p w14:paraId="38C23AF5" w14:textId="77777777" w:rsidR="00A873CE" w:rsidRDefault="00A873CE" w:rsidP="00C20487">
            <w:pPr>
              <w:spacing w:before="120" w:after="120"/>
              <w:rPr>
                <w:rFonts w:ascii="Helvetica" w:hAnsi="Helvetica"/>
                <w:color w:val="009999"/>
                <w:sz w:val="20"/>
              </w:rPr>
            </w:pPr>
          </w:p>
        </w:tc>
        <w:tc>
          <w:tcPr>
            <w:tcW w:w="1422" w:type="dxa"/>
            <w:vMerge/>
          </w:tcPr>
          <w:p w14:paraId="7576CCE4" w14:textId="51049B2F" w:rsidR="00A873CE" w:rsidRDefault="00A873CE" w:rsidP="00C20487">
            <w:pPr>
              <w:spacing w:before="120" w:after="120"/>
              <w:rPr>
                <w:rFonts w:ascii="Helvetica" w:hAnsi="Helvetica"/>
                <w:color w:val="009999"/>
                <w:sz w:val="20"/>
              </w:rPr>
            </w:pPr>
          </w:p>
        </w:tc>
        <w:tc>
          <w:tcPr>
            <w:tcW w:w="1942" w:type="dxa"/>
          </w:tcPr>
          <w:p w14:paraId="699F35B8" w14:textId="77777777" w:rsidR="00A873CE" w:rsidRDefault="00A873CE" w:rsidP="00C20487">
            <w:pPr>
              <w:spacing w:before="120" w:after="120"/>
              <w:rPr>
                <w:rFonts w:ascii="Helvetica" w:hAnsi="Helvetica"/>
                <w:sz w:val="20"/>
              </w:rPr>
            </w:pPr>
            <w:r>
              <w:rPr>
                <w:rFonts w:ascii="Helvetica" w:hAnsi="Helvetica"/>
                <w:sz w:val="20"/>
              </w:rPr>
              <w:t>18 years +:</w:t>
            </w:r>
          </w:p>
        </w:tc>
        <w:tc>
          <w:tcPr>
            <w:tcW w:w="3686" w:type="dxa"/>
          </w:tcPr>
          <w:p w14:paraId="1BDCCD74" w14:textId="77777777" w:rsidR="00A873CE" w:rsidRDefault="00A873CE" w:rsidP="00C20487">
            <w:pPr>
              <w:spacing w:before="120" w:after="120"/>
              <w:rPr>
                <w:rFonts w:ascii="Helvetica" w:hAnsi="Helvetica"/>
                <w:sz w:val="20"/>
              </w:rPr>
            </w:pPr>
            <w:r>
              <w:rPr>
                <w:rFonts w:ascii="Helvetica" w:hAnsi="Helvetica"/>
                <w:sz w:val="20"/>
              </w:rPr>
              <w:t>7</w:t>
            </w:r>
          </w:p>
        </w:tc>
      </w:tr>
      <w:tr w:rsidR="00A873CE" w:rsidRPr="00EE6346" w14:paraId="1F3DE090" w14:textId="77777777" w:rsidTr="00127ACF">
        <w:trPr>
          <w:trHeight w:val="320"/>
        </w:trPr>
        <w:tc>
          <w:tcPr>
            <w:tcW w:w="1422" w:type="dxa"/>
            <w:vMerge/>
          </w:tcPr>
          <w:p w14:paraId="609F0EB8" w14:textId="77777777" w:rsidR="00A873CE" w:rsidRDefault="00A873CE" w:rsidP="00C20487">
            <w:pPr>
              <w:spacing w:before="120" w:after="120"/>
              <w:rPr>
                <w:rFonts w:ascii="Helvetica" w:hAnsi="Helvetica"/>
                <w:color w:val="009999"/>
                <w:sz w:val="20"/>
              </w:rPr>
            </w:pPr>
          </w:p>
        </w:tc>
        <w:tc>
          <w:tcPr>
            <w:tcW w:w="1422" w:type="dxa"/>
            <w:vMerge/>
          </w:tcPr>
          <w:p w14:paraId="47837FEB" w14:textId="1CC22F58" w:rsidR="00A873CE" w:rsidRDefault="00A873CE" w:rsidP="00C20487">
            <w:pPr>
              <w:spacing w:before="120" w:after="120"/>
              <w:rPr>
                <w:rFonts w:ascii="Helvetica" w:hAnsi="Helvetica"/>
                <w:color w:val="009999"/>
                <w:sz w:val="20"/>
              </w:rPr>
            </w:pPr>
          </w:p>
        </w:tc>
        <w:tc>
          <w:tcPr>
            <w:tcW w:w="1942" w:type="dxa"/>
          </w:tcPr>
          <w:p w14:paraId="1ACF2DFF" w14:textId="77777777" w:rsidR="00A873CE" w:rsidRDefault="00A873CE" w:rsidP="00C20487">
            <w:pPr>
              <w:spacing w:before="120" w:after="120"/>
              <w:rPr>
                <w:rFonts w:ascii="Helvetica" w:hAnsi="Helvetica"/>
                <w:sz w:val="20"/>
              </w:rPr>
            </w:pPr>
            <w:r>
              <w:rPr>
                <w:rFonts w:ascii="Helvetica" w:hAnsi="Helvetica"/>
                <w:sz w:val="20"/>
              </w:rPr>
              <w:t>Under 18 years:</w:t>
            </w:r>
          </w:p>
        </w:tc>
        <w:tc>
          <w:tcPr>
            <w:tcW w:w="3686" w:type="dxa"/>
          </w:tcPr>
          <w:p w14:paraId="1924437D" w14:textId="77777777" w:rsidR="00A873CE" w:rsidRDefault="00A873CE" w:rsidP="00C20487">
            <w:pPr>
              <w:spacing w:before="120" w:after="120"/>
              <w:rPr>
                <w:rFonts w:ascii="Helvetica" w:hAnsi="Helvetica"/>
                <w:sz w:val="20"/>
              </w:rPr>
            </w:pPr>
            <w:r>
              <w:rPr>
                <w:rFonts w:ascii="Helvetica" w:hAnsi="Helvetica"/>
                <w:sz w:val="20"/>
              </w:rPr>
              <w:t>5</w:t>
            </w:r>
          </w:p>
        </w:tc>
      </w:tr>
      <w:tr w:rsidR="00A873CE" w:rsidRPr="00EE6346" w14:paraId="29ECB163" w14:textId="77777777" w:rsidTr="00127ACF">
        <w:trPr>
          <w:trHeight w:val="320"/>
        </w:trPr>
        <w:tc>
          <w:tcPr>
            <w:tcW w:w="1422" w:type="dxa"/>
            <w:vMerge/>
          </w:tcPr>
          <w:p w14:paraId="4CCAD7B6" w14:textId="77777777" w:rsidR="00A873CE" w:rsidRDefault="00A873CE" w:rsidP="00C20487">
            <w:pPr>
              <w:spacing w:before="120" w:after="120"/>
              <w:rPr>
                <w:rFonts w:ascii="Helvetica" w:hAnsi="Helvetica"/>
                <w:color w:val="009999"/>
                <w:sz w:val="20"/>
              </w:rPr>
            </w:pPr>
          </w:p>
        </w:tc>
        <w:tc>
          <w:tcPr>
            <w:tcW w:w="1422" w:type="dxa"/>
            <w:vMerge/>
          </w:tcPr>
          <w:p w14:paraId="23DCB919" w14:textId="3B732E7A" w:rsidR="00A873CE" w:rsidRDefault="00A873CE" w:rsidP="00C20487">
            <w:pPr>
              <w:spacing w:before="120" w:after="120"/>
              <w:rPr>
                <w:rFonts w:ascii="Helvetica" w:hAnsi="Helvetica"/>
                <w:color w:val="009999"/>
                <w:sz w:val="20"/>
              </w:rPr>
            </w:pPr>
          </w:p>
        </w:tc>
        <w:tc>
          <w:tcPr>
            <w:tcW w:w="1942" w:type="dxa"/>
          </w:tcPr>
          <w:p w14:paraId="65B5C42E" w14:textId="77777777" w:rsidR="00A873CE" w:rsidRDefault="00A873CE" w:rsidP="00C20487">
            <w:pPr>
              <w:spacing w:before="120" w:after="120"/>
              <w:rPr>
                <w:rFonts w:ascii="Helvetica" w:hAnsi="Helvetica"/>
                <w:sz w:val="20"/>
              </w:rPr>
            </w:pPr>
            <w:r>
              <w:rPr>
                <w:rFonts w:ascii="Helvetica" w:hAnsi="Helvetica"/>
                <w:sz w:val="20"/>
              </w:rPr>
              <w:t>Location:</w:t>
            </w:r>
          </w:p>
        </w:tc>
        <w:tc>
          <w:tcPr>
            <w:tcW w:w="3686" w:type="dxa"/>
          </w:tcPr>
          <w:p w14:paraId="0933F939" w14:textId="77777777" w:rsidR="00A873CE" w:rsidRDefault="00A873CE" w:rsidP="00C20487">
            <w:pPr>
              <w:spacing w:before="120" w:after="120"/>
              <w:rPr>
                <w:rFonts w:ascii="Helvetica" w:hAnsi="Helvetica"/>
                <w:sz w:val="20"/>
              </w:rPr>
            </w:pPr>
            <w:r>
              <w:rPr>
                <w:rFonts w:ascii="Helvetica" w:hAnsi="Helvetica"/>
                <w:sz w:val="20"/>
              </w:rPr>
              <w:t>Qld = 3; Vic = 2; NSW = 2; NT = 1; WA = 1; SA = 2. None from Tasmania or the ACT.</w:t>
            </w:r>
          </w:p>
        </w:tc>
      </w:tr>
      <w:tr w:rsidR="00A873CE" w:rsidRPr="00EE6346" w14:paraId="5CF93015" w14:textId="77777777" w:rsidTr="00127ACF">
        <w:trPr>
          <w:trHeight w:val="320"/>
        </w:trPr>
        <w:tc>
          <w:tcPr>
            <w:tcW w:w="1422" w:type="dxa"/>
            <w:vMerge/>
          </w:tcPr>
          <w:p w14:paraId="3B22A726" w14:textId="77777777" w:rsidR="00A873CE" w:rsidRDefault="00A873CE" w:rsidP="00C20487">
            <w:pPr>
              <w:spacing w:before="120" w:after="120"/>
              <w:rPr>
                <w:rFonts w:ascii="Helvetica" w:hAnsi="Helvetica"/>
                <w:color w:val="009999"/>
                <w:sz w:val="20"/>
              </w:rPr>
            </w:pPr>
          </w:p>
        </w:tc>
        <w:tc>
          <w:tcPr>
            <w:tcW w:w="1422" w:type="dxa"/>
            <w:vMerge/>
          </w:tcPr>
          <w:p w14:paraId="785DE6D9" w14:textId="1689AF9C" w:rsidR="00A873CE" w:rsidRDefault="00A873CE" w:rsidP="00C20487">
            <w:pPr>
              <w:spacing w:before="120" w:after="120"/>
              <w:rPr>
                <w:rFonts w:ascii="Helvetica" w:hAnsi="Helvetica"/>
                <w:color w:val="009999"/>
                <w:sz w:val="20"/>
              </w:rPr>
            </w:pPr>
          </w:p>
        </w:tc>
        <w:tc>
          <w:tcPr>
            <w:tcW w:w="1942" w:type="dxa"/>
          </w:tcPr>
          <w:p w14:paraId="456E0266" w14:textId="77777777" w:rsidR="00A873CE" w:rsidRDefault="00A873CE" w:rsidP="00C20487">
            <w:pPr>
              <w:spacing w:before="120" w:after="120"/>
              <w:rPr>
                <w:rFonts w:ascii="Helvetica" w:hAnsi="Helvetica"/>
                <w:sz w:val="20"/>
              </w:rPr>
            </w:pPr>
            <w:r>
              <w:rPr>
                <w:rFonts w:ascii="Helvetica" w:hAnsi="Helvetica"/>
                <w:sz w:val="20"/>
              </w:rPr>
              <w:t>Indigenous:</w:t>
            </w:r>
          </w:p>
        </w:tc>
        <w:tc>
          <w:tcPr>
            <w:tcW w:w="3686" w:type="dxa"/>
          </w:tcPr>
          <w:p w14:paraId="285EEEBA" w14:textId="77777777" w:rsidR="00A873CE" w:rsidRDefault="00A873CE" w:rsidP="00C20487">
            <w:pPr>
              <w:spacing w:before="120" w:after="120"/>
              <w:rPr>
                <w:rFonts w:ascii="Helvetica" w:hAnsi="Helvetica"/>
                <w:sz w:val="20"/>
              </w:rPr>
            </w:pPr>
            <w:r>
              <w:rPr>
                <w:rFonts w:ascii="Helvetica" w:hAnsi="Helvetica"/>
                <w:sz w:val="20"/>
              </w:rPr>
              <w:t>2</w:t>
            </w:r>
          </w:p>
        </w:tc>
      </w:tr>
      <w:tr w:rsidR="00A873CE" w:rsidRPr="00EE6346" w14:paraId="7F1ED4BD" w14:textId="77777777" w:rsidTr="00127ACF">
        <w:trPr>
          <w:trHeight w:val="320"/>
        </w:trPr>
        <w:tc>
          <w:tcPr>
            <w:tcW w:w="1422" w:type="dxa"/>
            <w:vMerge/>
          </w:tcPr>
          <w:p w14:paraId="59225E54" w14:textId="77777777" w:rsidR="00A873CE" w:rsidRDefault="00A873CE" w:rsidP="00C20487">
            <w:pPr>
              <w:spacing w:before="120" w:after="120"/>
              <w:rPr>
                <w:rFonts w:ascii="Helvetica" w:hAnsi="Helvetica"/>
                <w:color w:val="009999"/>
                <w:sz w:val="20"/>
              </w:rPr>
            </w:pPr>
          </w:p>
        </w:tc>
        <w:tc>
          <w:tcPr>
            <w:tcW w:w="1422" w:type="dxa"/>
            <w:vMerge/>
          </w:tcPr>
          <w:p w14:paraId="5EB67FA7" w14:textId="39E674FA" w:rsidR="00A873CE" w:rsidRDefault="00A873CE" w:rsidP="00C20487">
            <w:pPr>
              <w:spacing w:before="120" w:after="120"/>
              <w:rPr>
                <w:rFonts w:ascii="Helvetica" w:hAnsi="Helvetica"/>
                <w:color w:val="009999"/>
                <w:sz w:val="20"/>
              </w:rPr>
            </w:pPr>
          </w:p>
        </w:tc>
        <w:tc>
          <w:tcPr>
            <w:tcW w:w="1942" w:type="dxa"/>
          </w:tcPr>
          <w:p w14:paraId="1A4C0455" w14:textId="77777777" w:rsidR="00A873CE" w:rsidRDefault="00A873CE" w:rsidP="00C20487">
            <w:pPr>
              <w:spacing w:before="120" w:after="120"/>
              <w:rPr>
                <w:rFonts w:ascii="Helvetica" w:hAnsi="Helvetica"/>
                <w:sz w:val="20"/>
              </w:rPr>
            </w:pPr>
            <w:r>
              <w:rPr>
                <w:rFonts w:ascii="Helvetica" w:hAnsi="Helvetica"/>
                <w:sz w:val="20"/>
              </w:rPr>
              <w:t>Culturally and Linguistically Diverse (CALD):</w:t>
            </w:r>
          </w:p>
        </w:tc>
        <w:tc>
          <w:tcPr>
            <w:tcW w:w="3686" w:type="dxa"/>
          </w:tcPr>
          <w:p w14:paraId="714F0279" w14:textId="77777777" w:rsidR="00A873CE" w:rsidRDefault="00A873CE" w:rsidP="00C20487">
            <w:pPr>
              <w:spacing w:before="120" w:after="120"/>
              <w:rPr>
                <w:rFonts w:ascii="Helvetica" w:hAnsi="Helvetica"/>
                <w:sz w:val="20"/>
              </w:rPr>
            </w:pPr>
            <w:r>
              <w:rPr>
                <w:rFonts w:ascii="Helvetica" w:hAnsi="Helvetica"/>
                <w:sz w:val="20"/>
              </w:rPr>
              <w:t>2</w:t>
            </w:r>
          </w:p>
        </w:tc>
      </w:tr>
      <w:tr w:rsidR="004109C1" w:rsidRPr="00EE6346" w14:paraId="09126C34" w14:textId="77777777" w:rsidTr="00C20487">
        <w:tc>
          <w:tcPr>
            <w:tcW w:w="2844" w:type="dxa"/>
            <w:gridSpan w:val="2"/>
          </w:tcPr>
          <w:p w14:paraId="5CD44F5E" w14:textId="77777777" w:rsidR="004109C1" w:rsidRPr="00F87C59" w:rsidRDefault="004109C1" w:rsidP="00C20487">
            <w:pPr>
              <w:spacing w:before="120" w:after="120"/>
              <w:rPr>
                <w:rFonts w:ascii="Helvetica" w:hAnsi="Helvetica"/>
                <w:color w:val="2B5258" w:themeColor="accent5" w:themeShade="80"/>
                <w:sz w:val="22"/>
                <w:szCs w:val="22"/>
              </w:rPr>
            </w:pPr>
            <w:r w:rsidRPr="00F87C59">
              <w:rPr>
                <w:rFonts w:ascii="Helvetica" w:hAnsi="Helvetica"/>
                <w:color w:val="2B5258" w:themeColor="accent5" w:themeShade="80"/>
                <w:sz w:val="22"/>
                <w:szCs w:val="22"/>
              </w:rPr>
              <w:t>Number of recipient interviews conducted:</w:t>
            </w:r>
          </w:p>
        </w:tc>
        <w:tc>
          <w:tcPr>
            <w:tcW w:w="5628" w:type="dxa"/>
            <w:gridSpan w:val="2"/>
          </w:tcPr>
          <w:p w14:paraId="57F5BAF7" w14:textId="77777777" w:rsidR="004109C1" w:rsidRPr="00EE6346" w:rsidRDefault="004109C1" w:rsidP="00C20487">
            <w:pPr>
              <w:spacing w:before="120" w:after="120"/>
              <w:rPr>
                <w:rFonts w:ascii="Helvetica" w:hAnsi="Helvetica"/>
                <w:sz w:val="20"/>
              </w:rPr>
            </w:pPr>
            <w:r>
              <w:rPr>
                <w:rFonts w:ascii="Helvetica" w:hAnsi="Helvetica"/>
                <w:sz w:val="20"/>
              </w:rPr>
              <w:t>12</w:t>
            </w:r>
          </w:p>
        </w:tc>
      </w:tr>
      <w:tr w:rsidR="004109C1" w:rsidRPr="00EE6346" w14:paraId="239F6054" w14:textId="77777777" w:rsidTr="00C20487">
        <w:tc>
          <w:tcPr>
            <w:tcW w:w="2844" w:type="dxa"/>
            <w:gridSpan w:val="2"/>
          </w:tcPr>
          <w:p w14:paraId="22CDAB88" w14:textId="77777777" w:rsidR="004109C1" w:rsidRPr="00F87C59" w:rsidRDefault="004109C1" w:rsidP="00C20487">
            <w:pPr>
              <w:spacing w:before="120" w:after="120"/>
              <w:rPr>
                <w:rFonts w:ascii="Helvetica" w:hAnsi="Helvetica"/>
                <w:color w:val="2B5258" w:themeColor="accent5" w:themeShade="80"/>
                <w:sz w:val="22"/>
                <w:szCs w:val="22"/>
              </w:rPr>
            </w:pPr>
            <w:r w:rsidRPr="00F87C59">
              <w:rPr>
                <w:rFonts w:ascii="Helvetica" w:hAnsi="Helvetica"/>
                <w:color w:val="2B5258" w:themeColor="accent5" w:themeShade="80"/>
                <w:sz w:val="22"/>
                <w:szCs w:val="22"/>
              </w:rPr>
              <w:t>Interview length:</w:t>
            </w:r>
          </w:p>
        </w:tc>
        <w:tc>
          <w:tcPr>
            <w:tcW w:w="5628" w:type="dxa"/>
            <w:gridSpan w:val="2"/>
          </w:tcPr>
          <w:p w14:paraId="473A536D" w14:textId="77777777" w:rsidR="004109C1" w:rsidRPr="00EE6346" w:rsidRDefault="004109C1" w:rsidP="00C20487">
            <w:pPr>
              <w:spacing w:before="120" w:after="120"/>
              <w:rPr>
                <w:rFonts w:ascii="Helvetica" w:hAnsi="Helvetica"/>
                <w:sz w:val="20"/>
              </w:rPr>
            </w:pPr>
            <w:r>
              <w:rPr>
                <w:rFonts w:ascii="Helvetica" w:hAnsi="Helvetica"/>
                <w:sz w:val="20"/>
              </w:rPr>
              <w:t>45-60 mins</w:t>
            </w:r>
          </w:p>
        </w:tc>
      </w:tr>
      <w:tr w:rsidR="004109C1" w:rsidRPr="00EE6346" w14:paraId="357AC68E" w14:textId="77777777" w:rsidTr="00C20487">
        <w:tc>
          <w:tcPr>
            <w:tcW w:w="2844" w:type="dxa"/>
            <w:gridSpan w:val="2"/>
          </w:tcPr>
          <w:p w14:paraId="343F474A" w14:textId="77777777" w:rsidR="004109C1" w:rsidRPr="00F87C59" w:rsidRDefault="004109C1" w:rsidP="00C20487">
            <w:pPr>
              <w:spacing w:before="120" w:after="120"/>
              <w:rPr>
                <w:rFonts w:ascii="Helvetica" w:hAnsi="Helvetica"/>
                <w:color w:val="2B5258" w:themeColor="accent5" w:themeShade="80"/>
                <w:sz w:val="22"/>
                <w:szCs w:val="22"/>
              </w:rPr>
            </w:pPr>
            <w:r w:rsidRPr="00F87C59">
              <w:rPr>
                <w:rFonts w:ascii="Helvetica" w:hAnsi="Helvetica"/>
                <w:color w:val="2B5258" w:themeColor="accent5" w:themeShade="80"/>
                <w:sz w:val="22"/>
                <w:szCs w:val="22"/>
              </w:rPr>
              <w:t>Interview tool:</w:t>
            </w:r>
          </w:p>
        </w:tc>
        <w:tc>
          <w:tcPr>
            <w:tcW w:w="5628" w:type="dxa"/>
            <w:gridSpan w:val="2"/>
          </w:tcPr>
          <w:p w14:paraId="7A9EB460" w14:textId="77777777" w:rsidR="004109C1" w:rsidRPr="00EE6346" w:rsidRDefault="004109C1" w:rsidP="00C20487">
            <w:pPr>
              <w:spacing w:before="120" w:after="120"/>
              <w:rPr>
                <w:rFonts w:ascii="Helvetica" w:hAnsi="Helvetica"/>
                <w:sz w:val="20"/>
              </w:rPr>
            </w:pPr>
            <w:r w:rsidRPr="00EE6346">
              <w:rPr>
                <w:rFonts w:ascii="Helvetica" w:hAnsi="Helvetica"/>
                <w:sz w:val="20"/>
              </w:rPr>
              <w:t>Refer to Appendix A</w:t>
            </w:r>
          </w:p>
        </w:tc>
      </w:tr>
    </w:tbl>
    <w:p w14:paraId="62936D4D" w14:textId="77777777" w:rsidR="001C752C" w:rsidRDefault="001C752C" w:rsidP="005B4506">
      <w:pPr>
        <w:spacing w:before="120" w:after="120"/>
        <w:jc w:val="both"/>
        <w:rPr>
          <w:rFonts w:ascii="Helvetica" w:hAnsi="Helvetica"/>
          <w:sz w:val="22"/>
        </w:rPr>
      </w:pPr>
    </w:p>
    <w:p w14:paraId="021ACEF8" w14:textId="68A5AFB8" w:rsidR="00712C85" w:rsidRPr="00D46097" w:rsidRDefault="00712C85" w:rsidP="00712C85">
      <w:pPr>
        <w:pStyle w:val="Heading3"/>
        <w:rPr>
          <w:rFonts w:ascii="Helvetica" w:hAnsi="Helvetica"/>
          <w:b w:val="0"/>
          <w:color w:val="2B5258" w:themeColor="accent5" w:themeShade="80"/>
        </w:rPr>
      </w:pPr>
      <w:r w:rsidRPr="00D46097">
        <w:rPr>
          <w:rFonts w:ascii="Helvetica" w:hAnsi="Helvetica"/>
          <w:b w:val="0"/>
          <w:color w:val="2B5258" w:themeColor="accent5" w:themeShade="80"/>
        </w:rPr>
        <w:lastRenderedPageBreak/>
        <w:t>Interviews with YCBP recipient support workers</w:t>
      </w:r>
    </w:p>
    <w:p w14:paraId="60BD8138" w14:textId="7D58DBE7" w:rsidR="00EE07FE" w:rsidRPr="00EE07FE" w:rsidRDefault="003510DA" w:rsidP="00EE07FE">
      <w:pPr>
        <w:spacing w:before="120" w:after="120"/>
        <w:jc w:val="both"/>
        <w:rPr>
          <w:rFonts w:ascii="Helvetica" w:hAnsi="Helvetica"/>
          <w:sz w:val="22"/>
        </w:rPr>
      </w:pPr>
      <w:r>
        <w:rPr>
          <w:rFonts w:ascii="Helvetica" w:hAnsi="Helvetica"/>
          <w:sz w:val="22"/>
        </w:rPr>
        <w:t>It was</w:t>
      </w:r>
      <w:r w:rsidR="00EE07FE" w:rsidRPr="00EE07FE">
        <w:rPr>
          <w:rFonts w:ascii="Helvetica" w:hAnsi="Helvetica"/>
          <w:sz w:val="22"/>
        </w:rPr>
        <w:t xml:space="preserve"> intended that each case study </w:t>
      </w:r>
      <w:r>
        <w:rPr>
          <w:rFonts w:ascii="Helvetica" w:hAnsi="Helvetica"/>
          <w:sz w:val="22"/>
        </w:rPr>
        <w:t>would</w:t>
      </w:r>
      <w:r w:rsidR="00EE07FE" w:rsidRPr="00EE07FE">
        <w:rPr>
          <w:rFonts w:ascii="Helvetica" w:hAnsi="Helvetica"/>
          <w:sz w:val="22"/>
        </w:rPr>
        <w:t xml:space="preserve"> be informed by an interview with the young carer’s nominated support </w:t>
      </w:r>
      <w:r w:rsidR="00C81E09">
        <w:rPr>
          <w:rFonts w:ascii="Helvetica" w:hAnsi="Helvetica"/>
          <w:sz w:val="22"/>
        </w:rPr>
        <w:t>person</w:t>
      </w:r>
      <w:r w:rsidR="00EE07FE" w:rsidRPr="00EE07FE">
        <w:rPr>
          <w:rFonts w:ascii="Helvetica" w:hAnsi="Helvetica"/>
          <w:sz w:val="22"/>
        </w:rPr>
        <w:t>, where the young carer consents to their support worker being interviewed.</w:t>
      </w:r>
    </w:p>
    <w:p w14:paraId="611324C6" w14:textId="19785FF0" w:rsidR="00EE07FE" w:rsidRPr="00EE07FE" w:rsidRDefault="00EE07FE" w:rsidP="00EE07FE">
      <w:pPr>
        <w:spacing w:before="120" w:after="120"/>
        <w:jc w:val="both"/>
        <w:rPr>
          <w:rFonts w:ascii="Helvetica" w:hAnsi="Helvetica"/>
          <w:sz w:val="22"/>
        </w:rPr>
      </w:pPr>
      <w:r w:rsidRPr="00EE07FE">
        <w:rPr>
          <w:rFonts w:ascii="Helvetica" w:hAnsi="Helvetica"/>
          <w:sz w:val="22"/>
        </w:rPr>
        <w:t>In the e</w:t>
      </w:r>
      <w:r w:rsidR="00C81E09">
        <w:rPr>
          <w:rFonts w:ascii="Helvetica" w:hAnsi="Helvetica"/>
          <w:sz w:val="22"/>
        </w:rPr>
        <w:t>vent that a young carer consented</w:t>
      </w:r>
      <w:r w:rsidRPr="00EE07FE">
        <w:rPr>
          <w:rFonts w:ascii="Helvetica" w:hAnsi="Helvetica"/>
          <w:sz w:val="22"/>
        </w:rPr>
        <w:t xml:space="preserve"> to being interviewed </w:t>
      </w:r>
      <w:r w:rsidR="00C81E09">
        <w:rPr>
          <w:rFonts w:ascii="Helvetica" w:hAnsi="Helvetica"/>
          <w:sz w:val="22"/>
        </w:rPr>
        <w:t>but did</w:t>
      </w:r>
      <w:r w:rsidRPr="00EE07FE">
        <w:rPr>
          <w:rFonts w:ascii="Helvetica" w:hAnsi="Helvetica"/>
          <w:sz w:val="22"/>
        </w:rPr>
        <w:t xml:space="preserve"> not consent to their support </w:t>
      </w:r>
      <w:r w:rsidR="00C81E09">
        <w:rPr>
          <w:rFonts w:ascii="Helvetica" w:hAnsi="Helvetica"/>
          <w:sz w:val="22"/>
        </w:rPr>
        <w:t>person</w:t>
      </w:r>
      <w:r w:rsidRPr="00EE07FE">
        <w:rPr>
          <w:rFonts w:ascii="Helvetica" w:hAnsi="Helvetica"/>
          <w:sz w:val="22"/>
        </w:rPr>
        <w:t xml:space="preserve"> being interviewed, the case study </w:t>
      </w:r>
      <w:r w:rsidR="00240C00">
        <w:rPr>
          <w:rFonts w:ascii="Helvetica" w:hAnsi="Helvetica"/>
          <w:sz w:val="22"/>
        </w:rPr>
        <w:t>was</w:t>
      </w:r>
      <w:r w:rsidRPr="00EE07FE">
        <w:rPr>
          <w:rFonts w:ascii="Helvetica" w:hAnsi="Helvetica"/>
          <w:sz w:val="22"/>
        </w:rPr>
        <w:t xml:space="preserve"> developed without the support </w:t>
      </w:r>
      <w:r w:rsidR="00C81E09">
        <w:rPr>
          <w:rFonts w:ascii="Helvetica" w:hAnsi="Helvetica"/>
          <w:sz w:val="22"/>
        </w:rPr>
        <w:t>person</w:t>
      </w:r>
      <w:r w:rsidR="00240C00">
        <w:rPr>
          <w:rFonts w:ascii="Helvetica" w:hAnsi="Helvetica"/>
          <w:sz w:val="22"/>
        </w:rPr>
        <w:t>’s input. The same applied</w:t>
      </w:r>
      <w:r w:rsidRPr="00EE07FE">
        <w:rPr>
          <w:rFonts w:ascii="Helvetica" w:hAnsi="Helvetica"/>
          <w:sz w:val="22"/>
        </w:rPr>
        <w:t xml:space="preserve"> to the sce</w:t>
      </w:r>
      <w:r w:rsidR="00240C00">
        <w:rPr>
          <w:rFonts w:ascii="Helvetica" w:hAnsi="Helvetica"/>
          <w:sz w:val="22"/>
        </w:rPr>
        <w:t>nar</w:t>
      </w:r>
      <w:r w:rsidR="00CE34AC">
        <w:rPr>
          <w:rFonts w:ascii="Helvetica" w:hAnsi="Helvetica"/>
          <w:sz w:val="22"/>
        </w:rPr>
        <w:t>io where the young carer did</w:t>
      </w:r>
      <w:r w:rsidRPr="00EE07FE">
        <w:rPr>
          <w:rFonts w:ascii="Helvetica" w:hAnsi="Helvetica"/>
          <w:sz w:val="22"/>
        </w:rPr>
        <w:t xml:space="preserve"> consent but the support </w:t>
      </w:r>
      <w:r w:rsidR="00C81E09">
        <w:rPr>
          <w:rFonts w:ascii="Helvetica" w:hAnsi="Helvetica"/>
          <w:sz w:val="22"/>
        </w:rPr>
        <w:t>person</w:t>
      </w:r>
      <w:r w:rsidRPr="00EE07FE">
        <w:rPr>
          <w:rFonts w:ascii="Helvetica" w:hAnsi="Helvetica"/>
          <w:sz w:val="22"/>
        </w:rPr>
        <w:t xml:space="preserve"> cho</w:t>
      </w:r>
      <w:r w:rsidR="008E269E">
        <w:rPr>
          <w:rFonts w:ascii="Helvetica" w:hAnsi="Helvetica"/>
          <w:sz w:val="22"/>
        </w:rPr>
        <w:t>se</w:t>
      </w:r>
      <w:r w:rsidRPr="00EE07FE">
        <w:rPr>
          <w:rFonts w:ascii="Helvetica" w:hAnsi="Helvetica"/>
          <w:sz w:val="22"/>
        </w:rPr>
        <w:t xml:space="preserve"> to not participate in the interview</w:t>
      </w:r>
      <w:r w:rsidR="00C81E09">
        <w:rPr>
          <w:rFonts w:ascii="Helvetica" w:hAnsi="Helvetica"/>
          <w:sz w:val="22"/>
        </w:rPr>
        <w:t xml:space="preserve">, or the young carer </w:t>
      </w:r>
      <w:r w:rsidR="008E269E">
        <w:rPr>
          <w:rFonts w:ascii="Helvetica" w:hAnsi="Helvetica"/>
          <w:sz w:val="22"/>
        </w:rPr>
        <w:t xml:space="preserve">did </w:t>
      </w:r>
      <w:r w:rsidR="00C81E09">
        <w:rPr>
          <w:rFonts w:ascii="Helvetica" w:hAnsi="Helvetica"/>
          <w:sz w:val="22"/>
        </w:rPr>
        <w:t>not have a support person</w:t>
      </w:r>
      <w:r w:rsidRPr="00EE07FE">
        <w:rPr>
          <w:rFonts w:ascii="Helvetica" w:hAnsi="Helvetica"/>
          <w:sz w:val="22"/>
        </w:rPr>
        <w:t>.</w:t>
      </w:r>
    </w:p>
    <w:p w14:paraId="3E248D90" w14:textId="24BCF106" w:rsidR="0051550B" w:rsidRDefault="00296B17" w:rsidP="00712C85">
      <w:pPr>
        <w:spacing w:before="120" w:after="120"/>
        <w:jc w:val="both"/>
        <w:rPr>
          <w:rFonts w:ascii="Helvetica" w:hAnsi="Helvetica"/>
          <w:sz w:val="22"/>
        </w:rPr>
      </w:pPr>
      <w:r>
        <w:rPr>
          <w:rFonts w:ascii="Helvetica" w:hAnsi="Helvetica"/>
          <w:sz w:val="22"/>
        </w:rPr>
        <w:t>Interviews with support people were semi-structured, with interviewees being provided with an interview guide prior to the interview.</w:t>
      </w:r>
    </w:p>
    <w:p w14:paraId="0842B45E" w14:textId="77777777" w:rsidR="00AE3B42" w:rsidRDefault="00AE3B42" w:rsidP="00712C85">
      <w:pPr>
        <w:spacing w:before="120" w:after="120"/>
        <w:jc w:val="both"/>
        <w:rPr>
          <w:rFonts w:ascii="Helvetica" w:hAnsi="Helvetica"/>
          <w:sz w:val="22"/>
        </w:rPr>
      </w:pPr>
    </w:p>
    <w:p w14:paraId="60ACCFDE" w14:textId="0AE90E32" w:rsidR="00AE3B42" w:rsidRPr="00F87C59" w:rsidRDefault="00AE3B42" w:rsidP="00F87C59">
      <w:pPr>
        <w:spacing w:before="120" w:after="120"/>
        <w:ind w:left="3600" w:right="-205" w:hanging="3600"/>
        <w:jc w:val="both"/>
        <w:rPr>
          <w:rFonts w:ascii="Helvetica" w:hAnsi="Helvetica"/>
          <w:sz w:val="21"/>
          <w:szCs w:val="21"/>
        </w:rPr>
      </w:pPr>
      <w:r w:rsidRPr="00F87C59">
        <w:rPr>
          <w:rFonts w:ascii="Helvetica" w:hAnsi="Helvetica"/>
          <w:color w:val="2B5258" w:themeColor="accent5" w:themeShade="80"/>
          <w:sz w:val="21"/>
          <w:szCs w:val="21"/>
        </w:rPr>
        <w:t>Who participated in the interview:</w:t>
      </w:r>
      <w:r w:rsidRPr="00F87C59">
        <w:rPr>
          <w:rFonts w:ascii="Helvetica" w:hAnsi="Helvetica"/>
          <w:color w:val="2B5258" w:themeColor="accent5" w:themeShade="80"/>
          <w:sz w:val="21"/>
          <w:szCs w:val="21"/>
        </w:rPr>
        <w:tab/>
      </w:r>
      <w:r w:rsidRPr="00F87C59">
        <w:rPr>
          <w:rFonts w:ascii="Helvetica" w:hAnsi="Helvetica"/>
          <w:sz w:val="21"/>
          <w:szCs w:val="21"/>
        </w:rPr>
        <w:t>Youth worker, guidance counsellor and 2 x teachers.</w:t>
      </w:r>
    </w:p>
    <w:p w14:paraId="60AF6139" w14:textId="1FB66316" w:rsidR="00AE3B42" w:rsidRPr="00F87C59" w:rsidRDefault="00AE3B42" w:rsidP="000745CC">
      <w:pPr>
        <w:tabs>
          <w:tab w:val="left" w:pos="3686"/>
        </w:tabs>
        <w:spacing w:before="120"/>
        <w:rPr>
          <w:rFonts w:ascii="Helvetica" w:hAnsi="Helvetica"/>
          <w:sz w:val="21"/>
          <w:szCs w:val="21"/>
        </w:rPr>
      </w:pPr>
      <w:r w:rsidRPr="00F87C59">
        <w:rPr>
          <w:rFonts w:ascii="Helvetica" w:hAnsi="Helvetica"/>
          <w:color w:val="2B5258" w:themeColor="accent5" w:themeShade="80"/>
          <w:sz w:val="21"/>
          <w:szCs w:val="21"/>
        </w:rPr>
        <w:t>Number of recipients interviewed</w:t>
      </w:r>
      <w:r w:rsidR="001C752C" w:rsidRPr="00F87C59">
        <w:rPr>
          <w:rFonts w:ascii="Helvetica" w:hAnsi="Helvetica"/>
          <w:color w:val="2B5258" w:themeColor="accent5" w:themeShade="80"/>
          <w:sz w:val="21"/>
          <w:szCs w:val="21"/>
        </w:rPr>
        <w:t xml:space="preserve"> </w:t>
      </w:r>
      <w:r w:rsidRPr="00F87C59">
        <w:rPr>
          <w:rFonts w:ascii="Helvetica" w:hAnsi="Helvetica"/>
          <w:color w:val="2B5258" w:themeColor="accent5" w:themeShade="80"/>
          <w:sz w:val="21"/>
          <w:szCs w:val="21"/>
        </w:rPr>
        <w:t xml:space="preserve">who </w:t>
      </w:r>
      <w:r w:rsidR="001C752C" w:rsidRPr="00F87C59">
        <w:rPr>
          <w:rFonts w:ascii="Helvetica" w:hAnsi="Helvetica"/>
          <w:color w:val="2B5258" w:themeColor="accent5" w:themeShade="80"/>
          <w:sz w:val="21"/>
          <w:szCs w:val="21"/>
        </w:rPr>
        <w:br/>
      </w:r>
      <w:r w:rsidRPr="00F87C59">
        <w:rPr>
          <w:rFonts w:ascii="Helvetica" w:hAnsi="Helvetica"/>
          <w:color w:val="2B5258" w:themeColor="accent5" w:themeShade="80"/>
          <w:sz w:val="21"/>
          <w:szCs w:val="21"/>
        </w:rPr>
        <w:t>had and nominated support people:</w:t>
      </w:r>
      <w:r w:rsidRPr="00F87C59">
        <w:rPr>
          <w:rFonts w:ascii="Helvetica" w:hAnsi="Helvetica"/>
          <w:color w:val="2B5258" w:themeColor="accent5" w:themeShade="80"/>
          <w:sz w:val="21"/>
          <w:szCs w:val="21"/>
        </w:rPr>
        <w:tab/>
      </w:r>
      <w:r w:rsidRPr="00F87C59">
        <w:rPr>
          <w:rFonts w:ascii="Helvetica" w:hAnsi="Helvetica"/>
          <w:sz w:val="21"/>
          <w:szCs w:val="21"/>
        </w:rPr>
        <w:t>5</w:t>
      </w:r>
    </w:p>
    <w:p w14:paraId="29D25667" w14:textId="095B9453" w:rsidR="00AE3B42" w:rsidRPr="00F87C59" w:rsidRDefault="00AE3B42" w:rsidP="00712C85">
      <w:pPr>
        <w:spacing w:before="120" w:after="120"/>
        <w:jc w:val="both"/>
        <w:rPr>
          <w:rFonts w:ascii="Helvetica" w:hAnsi="Helvetica"/>
          <w:sz w:val="21"/>
          <w:szCs w:val="21"/>
        </w:rPr>
      </w:pPr>
      <w:r w:rsidRPr="00F87C59">
        <w:rPr>
          <w:rFonts w:ascii="Helvetica" w:hAnsi="Helvetica"/>
          <w:color w:val="2B5258" w:themeColor="accent5" w:themeShade="80"/>
          <w:sz w:val="21"/>
          <w:szCs w:val="21"/>
        </w:rPr>
        <w:t>Number of support people interviewed:</w:t>
      </w:r>
      <w:r w:rsidR="00F87C59">
        <w:rPr>
          <w:rFonts w:ascii="Helvetica" w:hAnsi="Helvetica"/>
          <w:color w:val="2B5258" w:themeColor="accent5" w:themeShade="80"/>
          <w:sz w:val="21"/>
          <w:szCs w:val="21"/>
        </w:rPr>
        <w:t xml:space="preserve"> </w:t>
      </w:r>
      <w:r w:rsidRPr="00F87C59">
        <w:rPr>
          <w:rFonts w:ascii="Helvetica" w:hAnsi="Helvetica"/>
          <w:sz w:val="21"/>
          <w:szCs w:val="21"/>
        </w:rPr>
        <w:t>4</w:t>
      </w:r>
    </w:p>
    <w:p w14:paraId="054976C7" w14:textId="7F4BC07C" w:rsidR="00AE3B42" w:rsidRPr="00F87C59" w:rsidRDefault="00AE3B42" w:rsidP="000745CC">
      <w:pPr>
        <w:tabs>
          <w:tab w:val="left" w:pos="3686"/>
        </w:tabs>
        <w:spacing w:before="120" w:after="120"/>
        <w:jc w:val="both"/>
        <w:rPr>
          <w:rFonts w:ascii="Helvetica" w:hAnsi="Helvetica"/>
          <w:sz w:val="21"/>
          <w:szCs w:val="21"/>
        </w:rPr>
      </w:pPr>
      <w:r w:rsidRPr="00F87C59">
        <w:rPr>
          <w:rFonts w:ascii="Helvetica" w:hAnsi="Helvetica"/>
          <w:color w:val="2B5258" w:themeColor="accent5" w:themeShade="80"/>
          <w:sz w:val="21"/>
          <w:szCs w:val="21"/>
        </w:rPr>
        <w:t>Interview length:</w:t>
      </w:r>
      <w:r w:rsidR="000745CC">
        <w:rPr>
          <w:rFonts w:ascii="Helvetica" w:hAnsi="Helvetica"/>
          <w:color w:val="2B5258" w:themeColor="accent5" w:themeShade="80"/>
          <w:sz w:val="21"/>
          <w:szCs w:val="21"/>
        </w:rPr>
        <w:tab/>
      </w:r>
      <w:r w:rsidRPr="00F87C59">
        <w:rPr>
          <w:rFonts w:ascii="Helvetica" w:hAnsi="Helvetica"/>
          <w:sz w:val="21"/>
          <w:szCs w:val="21"/>
        </w:rPr>
        <w:t>45 mins</w:t>
      </w:r>
    </w:p>
    <w:p w14:paraId="75174C73" w14:textId="687C9285" w:rsidR="00AE3B42" w:rsidRPr="00F87C59" w:rsidRDefault="00AE3B42" w:rsidP="000745CC">
      <w:pPr>
        <w:tabs>
          <w:tab w:val="left" w:pos="3686"/>
        </w:tabs>
        <w:spacing w:before="120" w:after="120"/>
        <w:jc w:val="both"/>
        <w:rPr>
          <w:rFonts w:ascii="Helvetica" w:hAnsi="Helvetica"/>
          <w:sz w:val="21"/>
          <w:szCs w:val="21"/>
        </w:rPr>
      </w:pPr>
      <w:r w:rsidRPr="00F87C59">
        <w:rPr>
          <w:rFonts w:ascii="Helvetica" w:hAnsi="Helvetica"/>
          <w:color w:val="2B5258" w:themeColor="accent5" w:themeShade="80"/>
          <w:sz w:val="21"/>
          <w:szCs w:val="21"/>
        </w:rPr>
        <w:t>Interview tool:</w:t>
      </w:r>
      <w:r w:rsidR="000745CC">
        <w:rPr>
          <w:rFonts w:ascii="Helvetica" w:hAnsi="Helvetica"/>
          <w:color w:val="2B5258" w:themeColor="accent5" w:themeShade="80"/>
          <w:sz w:val="21"/>
          <w:szCs w:val="21"/>
        </w:rPr>
        <w:tab/>
      </w:r>
      <w:r w:rsidRPr="00F87C59">
        <w:rPr>
          <w:rFonts w:ascii="Helvetica" w:hAnsi="Helvetica"/>
          <w:sz w:val="21"/>
          <w:szCs w:val="21"/>
        </w:rPr>
        <w:t>Refer to Appendix A</w:t>
      </w:r>
    </w:p>
    <w:p w14:paraId="19DCBBCF" w14:textId="77777777" w:rsidR="00AE3B42" w:rsidRDefault="00AE3B42" w:rsidP="00712C85">
      <w:pPr>
        <w:spacing w:before="120" w:after="120"/>
        <w:jc w:val="both"/>
        <w:rPr>
          <w:rFonts w:ascii="Helvetica" w:hAnsi="Helvetica"/>
          <w:sz w:val="22"/>
        </w:rPr>
      </w:pPr>
    </w:p>
    <w:p w14:paraId="30CA9A82" w14:textId="506308F5" w:rsidR="00E46082" w:rsidRPr="00D46097" w:rsidRDefault="00E46082" w:rsidP="00E46082">
      <w:pPr>
        <w:pStyle w:val="Heading3"/>
        <w:rPr>
          <w:rFonts w:ascii="Helvetica" w:hAnsi="Helvetica"/>
          <w:b w:val="0"/>
          <w:color w:val="2B5258" w:themeColor="accent5" w:themeShade="80"/>
        </w:rPr>
      </w:pPr>
      <w:r w:rsidRPr="00D46097">
        <w:rPr>
          <w:rFonts w:ascii="Helvetica" w:hAnsi="Helvetica"/>
          <w:b w:val="0"/>
          <w:color w:val="2B5258" w:themeColor="accent5" w:themeShade="80"/>
        </w:rPr>
        <w:t>Analysis of YCBP applicant and recipient data</w:t>
      </w:r>
    </w:p>
    <w:p w14:paraId="63899348" w14:textId="3180D460" w:rsidR="00B26274" w:rsidRPr="00B26274" w:rsidRDefault="00B26274" w:rsidP="00B26274">
      <w:pPr>
        <w:spacing w:before="120" w:after="120"/>
        <w:jc w:val="both"/>
        <w:rPr>
          <w:rFonts w:ascii="Helvetica" w:hAnsi="Helvetica"/>
          <w:sz w:val="22"/>
        </w:rPr>
      </w:pPr>
      <w:r w:rsidRPr="00B26274">
        <w:rPr>
          <w:rFonts w:ascii="Helvetica" w:hAnsi="Helvetica"/>
          <w:sz w:val="22"/>
        </w:rPr>
        <w:t xml:space="preserve">Analysis of applicant and recipient data (via survey results) </w:t>
      </w:r>
      <w:r w:rsidR="003125C5">
        <w:rPr>
          <w:rFonts w:ascii="Helvetica" w:hAnsi="Helvetica"/>
          <w:sz w:val="22"/>
        </w:rPr>
        <w:t>was undertaken</w:t>
      </w:r>
      <w:r w:rsidRPr="00B26274">
        <w:rPr>
          <w:rFonts w:ascii="Helvetica" w:hAnsi="Helvetica"/>
          <w:sz w:val="22"/>
        </w:rPr>
        <w:t xml:space="preserve"> to assess:</w:t>
      </w:r>
    </w:p>
    <w:p w14:paraId="2FE42BD1" w14:textId="62F346CD" w:rsidR="00B26274" w:rsidRPr="00B26274" w:rsidRDefault="00B26274" w:rsidP="00721C8D">
      <w:pPr>
        <w:pStyle w:val="ListParagraph"/>
        <w:numPr>
          <w:ilvl w:val="0"/>
          <w:numId w:val="20"/>
        </w:numPr>
        <w:spacing w:before="120" w:after="120"/>
        <w:contextualSpacing w:val="0"/>
        <w:jc w:val="both"/>
        <w:rPr>
          <w:rFonts w:ascii="Helvetica" w:hAnsi="Helvetica"/>
          <w:sz w:val="22"/>
        </w:rPr>
      </w:pPr>
      <w:r w:rsidRPr="00B26274">
        <w:rPr>
          <w:rFonts w:ascii="Helvetica" w:hAnsi="Helvetica"/>
          <w:sz w:val="22"/>
        </w:rPr>
        <w:t xml:space="preserve">the extent to which the short-term outcomes have been achieved (i.e. education participation, number of caring </w:t>
      </w:r>
      <w:r w:rsidR="00CE34AC">
        <w:rPr>
          <w:rFonts w:ascii="Helvetica" w:hAnsi="Helvetica"/>
          <w:sz w:val="22"/>
        </w:rPr>
        <w:t>hours, hours of part-time work)</w:t>
      </w:r>
      <w:r w:rsidRPr="00B26274">
        <w:rPr>
          <w:rFonts w:ascii="Helvetica" w:hAnsi="Helvetica"/>
          <w:sz w:val="22"/>
        </w:rPr>
        <w:t>, and</w:t>
      </w:r>
    </w:p>
    <w:p w14:paraId="5F71B1AA" w14:textId="77777777" w:rsidR="00B26274" w:rsidRPr="00B26274" w:rsidRDefault="00B26274" w:rsidP="00721C8D">
      <w:pPr>
        <w:pStyle w:val="ListParagraph"/>
        <w:numPr>
          <w:ilvl w:val="0"/>
          <w:numId w:val="20"/>
        </w:numPr>
        <w:spacing w:before="120" w:after="120"/>
        <w:contextualSpacing w:val="0"/>
        <w:jc w:val="both"/>
        <w:rPr>
          <w:rFonts w:ascii="Helvetica" w:hAnsi="Helvetica"/>
          <w:sz w:val="22"/>
        </w:rPr>
      </w:pPr>
      <w:r w:rsidRPr="00B26274">
        <w:rPr>
          <w:rFonts w:ascii="Helvetica" w:hAnsi="Helvetica"/>
          <w:sz w:val="22"/>
        </w:rPr>
        <w:t>any differences in achievements of the short-term outcomes based on certain recipient variables.</w:t>
      </w:r>
    </w:p>
    <w:p w14:paraId="27B99E33" w14:textId="294B8AFB" w:rsidR="00B26274" w:rsidRPr="00B26274" w:rsidRDefault="00B26274" w:rsidP="00B26274">
      <w:pPr>
        <w:spacing w:before="120" w:after="120"/>
        <w:jc w:val="both"/>
        <w:rPr>
          <w:rFonts w:ascii="Helvetica" w:hAnsi="Helvetica"/>
          <w:sz w:val="22"/>
        </w:rPr>
      </w:pPr>
      <w:r w:rsidRPr="00B26274">
        <w:rPr>
          <w:rFonts w:ascii="Helvetica" w:hAnsi="Helvetica"/>
          <w:sz w:val="22"/>
        </w:rPr>
        <w:t xml:space="preserve">Where possible, multiple regression analysis </w:t>
      </w:r>
      <w:r w:rsidR="00687383">
        <w:rPr>
          <w:rFonts w:ascii="Helvetica" w:hAnsi="Helvetica"/>
          <w:sz w:val="22"/>
        </w:rPr>
        <w:t>was</w:t>
      </w:r>
      <w:r w:rsidRPr="00B26274">
        <w:rPr>
          <w:rFonts w:ascii="Helvetica" w:hAnsi="Helvetica"/>
          <w:sz w:val="22"/>
        </w:rPr>
        <w:t xml:space="preserve"> used to explore the relationship between particular variables. For example, </w:t>
      </w:r>
      <w:r w:rsidR="004B5BA9">
        <w:rPr>
          <w:rFonts w:ascii="Helvetica" w:hAnsi="Helvetica"/>
          <w:sz w:val="22"/>
        </w:rPr>
        <w:t xml:space="preserve">the </w:t>
      </w:r>
      <w:r w:rsidRPr="00B26274">
        <w:rPr>
          <w:rFonts w:ascii="Helvetica" w:hAnsi="Helvetica"/>
          <w:sz w:val="22"/>
        </w:rPr>
        <w:t xml:space="preserve">relationships between the following variables </w:t>
      </w:r>
      <w:r w:rsidR="00687383">
        <w:rPr>
          <w:rFonts w:ascii="Helvetica" w:hAnsi="Helvetica"/>
          <w:sz w:val="22"/>
        </w:rPr>
        <w:t>were</w:t>
      </w:r>
      <w:r w:rsidRPr="00B26274">
        <w:rPr>
          <w:rFonts w:ascii="Helvetica" w:hAnsi="Helvetica"/>
          <w:sz w:val="22"/>
        </w:rPr>
        <w:t xml:space="preserve"> explored:</w:t>
      </w:r>
    </w:p>
    <w:p w14:paraId="16F6E365" w14:textId="77777777" w:rsidR="00B26274" w:rsidRPr="00B26274" w:rsidRDefault="00B26274" w:rsidP="00721C8D">
      <w:pPr>
        <w:pStyle w:val="ListParagraph"/>
        <w:numPr>
          <w:ilvl w:val="0"/>
          <w:numId w:val="21"/>
        </w:numPr>
        <w:spacing w:before="120" w:after="120"/>
        <w:jc w:val="both"/>
        <w:rPr>
          <w:rFonts w:ascii="Helvetica" w:hAnsi="Helvetica"/>
          <w:sz w:val="22"/>
        </w:rPr>
      </w:pPr>
      <w:r w:rsidRPr="00B26274">
        <w:rPr>
          <w:rFonts w:ascii="Helvetica" w:hAnsi="Helvetica"/>
          <w:sz w:val="22"/>
        </w:rPr>
        <w:t>age and continuation of education,</w:t>
      </w:r>
    </w:p>
    <w:p w14:paraId="187E5D81" w14:textId="77777777" w:rsidR="00B26274" w:rsidRPr="00B26274" w:rsidRDefault="00B26274" w:rsidP="00721C8D">
      <w:pPr>
        <w:pStyle w:val="ListParagraph"/>
        <w:numPr>
          <w:ilvl w:val="0"/>
          <w:numId w:val="21"/>
        </w:numPr>
        <w:spacing w:before="120" w:after="120"/>
        <w:jc w:val="both"/>
        <w:rPr>
          <w:rFonts w:ascii="Helvetica" w:hAnsi="Helvetica"/>
          <w:sz w:val="22"/>
        </w:rPr>
      </w:pPr>
      <w:r w:rsidRPr="00B26274">
        <w:rPr>
          <w:rFonts w:ascii="Helvetica" w:hAnsi="Helvetica"/>
          <w:sz w:val="22"/>
        </w:rPr>
        <w:t>location and continuation of education, and</w:t>
      </w:r>
    </w:p>
    <w:p w14:paraId="42D5E01A" w14:textId="77777777" w:rsidR="00B26274" w:rsidRPr="00B26274" w:rsidRDefault="00B26274" w:rsidP="00721C8D">
      <w:pPr>
        <w:pStyle w:val="ListParagraph"/>
        <w:numPr>
          <w:ilvl w:val="0"/>
          <w:numId w:val="21"/>
        </w:numPr>
        <w:spacing w:before="120" w:after="120"/>
        <w:jc w:val="both"/>
        <w:rPr>
          <w:rFonts w:ascii="Helvetica" w:hAnsi="Helvetica"/>
          <w:sz w:val="22"/>
        </w:rPr>
      </w:pPr>
      <w:r w:rsidRPr="00B26274">
        <w:rPr>
          <w:rFonts w:ascii="Helvetica" w:hAnsi="Helvetica"/>
          <w:sz w:val="22"/>
        </w:rPr>
        <w:t>caring hours per week and continuation of education.</w:t>
      </w:r>
    </w:p>
    <w:p w14:paraId="08E1037E" w14:textId="0E1ABE8B" w:rsidR="00E46082" w:rsidRPr="00D46097" w:rsidRDefault="00150291" w:rsidP="00E46082">
      <w:pPr>
        <w:pStyle w:val="Heading3"/>
        <w:rPr>
          <w:rFonts w:ascii="Helvetica" w:hAnsi="Helvetica"/>
          <w:b w:val="0"/>
          <w:color w:val="2B5258" w:themeColor="accent5" w:themeShade="80"/>
        </w:rPr>
      </w:pPr>
      <w:r w:rsidRPr="00D46097">
        <w:rPr>
          <w:rFonts w:ascii="Helvetica" w:hAnsi="Helvetica"/>
          <w:b w:val="0"/>
          <w:color w:val="2B5258" w:themeColor="accent5" w:themeShade="80"/>
        </w:rPr>
        <w:t>Analysis of YCBP program costs</w:t>
      </w:r>
    </w:p>
    <w:p w14:paraId="69EBBBFE" w14:textId="712DD8DA" w:rsidR="00DD39F5" w:rsidRPr="00DD39F5" w:rsidRDefault="00DD39F5" w:rsidP="00F44317">
      <w:pPr>
        <w:spacing w:before="120" w:after="120"/>
        <w:jc w:val="both"/>
        <w:rPr>
          <w:rFonts w:ascii="Helvetica" w:hAnsi="Helvetica"/>
          <w:sz w:val="22"/>
        </w:rPr>
      </w:pPr>
      <w:r w:rsidRPr="00DD39F5">
        <w:rPr>
          <w:rFonts w:ascii="Helvetica" w:hAnsi="Helvetica"/>
          <w:sz w:val="22"/>
        </w:rPr>
        <w:t xml:space="preserve">The cost effectiveness of the YCBP </w:t>
      </w:r>
      <w:r w:rsidR="00154DB6">
        <w:rPr>
          <w:rFonts w:ascii="Helvetica" w:hAnsi="Helvetica"/>
          <w:sz w:val="22"/>
        </w:rPr>
        <w:t>was</w:t>
      </w:r>
      <w:r w:rsidRPr="00DD39F5">
        <w:rPr>
          <w:rFonts w:ascii="Helvetica" w:hAnsi="Helvetica"/>
          <w:sz w:val="22"/>
        </w:rPr>
        <w:t xml:space="preserve"> assessed by the following methods:</w:t>
      </w:r>
    </w:p>
    <w:p w14:paraId="1397E1E2" w14:textId="06E51790" w:rsidR="00DD39F5" w:rsidRPr="00DD39F5" w:rsidRDefault="00DD39F5" w:rsidP="00721C8D">
      <w:pPr>
        <w:pStyle w:val="ListParagraph"/>
        <w:numPr>
          <w:ilvl w:val="0"/>
          <w:numId w:val="22"/>
        </w:numPr>
        <w:spacing w:before="120" w:after="120"/>
        <w:contextualSpacing w:val="0"/>
        <w:jc w:val="both"/>
        <w:rPr>
          <w:rFonts w:ascii="Helvetica" w:eastAsia="MS Gothic" w:hAnsi="Helvetica"/>
          <w:bCs/>
          <w:kern w:val="32"/>
          <w:sz w:val="22"/>
        </w:rPr>
      </w:pPr>
      <w:r w:rsidRPr="00DD39F5">
        <w:rPr>
          <w:rFonts w:ascii="Helvetica" w:eastAsia="MS Gothic" w:hAnsi="Helvetica"/>
          <w:bCs/>
          <w:kern w:val="32"/>
          <w:sz w:val="22"/>
        </w:rPr>
        <w:t xml:space="preserve">comparing the true cost of the </w:t>
      </w:r>
      <w:r w:rsidR="0032450F">
        <w:rPr>
          <w:rFonts w:ascii="Helvetica" w:eastAsia="MS Gothic" w:hAnsi="Helvetica"/>
          <w:bCs/>
          <w:kern w:val="32"/>
          <w:sz w:val="22"/>
        </w:rPr>
        <w:t>program</w:t>
      </w:r>
      <w:r w:rsidRPr="00DD39F5">
        <w:rPr>
          <w:rFonts w:ascii="Helvetica" w:eastAsia="MS Gothic" w:hAnsi="Helvetica"/>
          <w:bCs/>
          <w:kern w:val="32"/>
          <w:sz w:val="22"/>
        </w:rPr>
        <w:t xml:space="preserve"> to the total bursary cost,</w:t>
      </w:r>
    </w:p>
    <w:p w14:paraId="44C15013" w14:textId="3A054292" w:rsidR="00DD39F5" w:rsidRPr="00DD39F5" w:rsidRDefault="00DD39F5" w:rsidP="00721C8D">
      <w:pPr>
        <w:pStyle w:val="ListParagraph"/>
        <w:numPr>
          <w:ilvl w:val="0"/>
          <w:numId w:val="22"/>
        </w:numPr>
        <w:spacing w:before="120" w:after="120"/>
        <w:contextualSpacing w:val="0"/>
        <w:jc w:val="both"/>
        <w:rPr>
          <w:rFonts w:ascii="Helvetica" w:eastAsia="MS Gothic" w:hAnsi="Helvetica"/>
          <w:bCs/>
          <w:kern w:val="32"/>
          <w:sz w:val="22"/>
        </w:rPr>
      </w:pPr>
      <w:r w:rsidRPr="00DD39F5">
        <w:rPr>
          <w:rFonts w:ascii="Helvetica" w:eastAsia="MS Gothic" w:hAnsi="Helvetica"/>
          <w:bCs/>
          <w:kern w:val="32"/>
          <w:sz w:val="22"/>
        </w:rPr>
        <w:t xml:space="preserve">comparing the true cost of the </w:t>
      </w:r>
      <w:r w:rsidR="0032450F">
        <w:rPr>
          <w:rFonts w:ascii="Helvetica" w:eastAsia="MS Gothic" w:hAnsi="Helvetica"/>
          <w:bCs/>
          <w:kern w:val="32"/>
          <w:sz w:val="22"/>
        </w:rPr>
        <w:t>program</w:t>
      </w:r>
      <w:r w:rsidRPr="00DD39F5">
        <w:rPr>
          <w:rFonts w:ascii="Helvetica" w:eastAsia="MS Gothic" w:hAnsi="Helvetica"/>
          <w:bCs/>
          <w:kern w:val="32"/>
          <w:sz w:val="22"/>
        </w:rPr>
        <w:t xml:space="preserve"> to the bursary cost per recipient</w:t>
      </w:r>
      <w:r w:rsidR="00BE15D1">
        <w:rPr>
          <w:rFonts w:ascii="Helvetica" w:eastAsia="MS Gothic" w:hAnsi="Helvetica"/>
          <w:bCs/>
          <w:kern w:val="32"/>
          <w:sz w:val="22"/>
        </w:rPr>
        <w:t>.</w:t>
      </w:r>
    </w:p>
    <w:p w14:paraId="42F01088" w14:textId="77777777" w:rsidR="00CB62A9" w:rsidRDefault="00CB62A9">
      <w:pPr>
        <w:rPr>
          <w:rFonts w:ascii="Helvetica" w:eastAsia="MS Gothic" w:hAnsi="Helvetica"/>
          <w:b/>
          <w:color w:val="4F81BD"/>
          <w:kern w:val="32"/>
          <w:sz w:val="22"/>
          <w:szCs w:val="26"/>
        </w:rPr>
      </w:pPr>
      <w:r>
        <w:rPr>
          <w:rFonts w:ascii="Helvetica" w:hAnsi="Helvetica"/>
          <w:bCs/>
          <w:kern w:val="32"/>
          <w:sz w:val="22"/>
        </w:rPr>
        <w:br w:type="page"/>
      </w:r>
    </w:p>
    <w:p w14:paraId="0B8E0184" w14:textId="5853D690" w:rsidR="001E539C" w:rsidRPr="00D46097" w:rsidRDefault="001E539C" w:rsidP="001E539C">
      <w:pPr>
        <w:pStyle w:val="Heading2"/>
        <w:rPr>
          <w:rFonts w:ascii="Helvetica" w:hAnsi="Helvetica"/>
          <w:color w:val="2B5258" w:themeColor="accent5" w:themeShade="80"/>
        </w:rPr>
      </w:pPr>
      <w:bookmarkStart w:id="35" w:name="_Toc480536747"/>
      <w:r w:rsidRPr="00D46097">
        <w:rPr>
          <w:rFonts w:ascii="Helvetica" w:hAnsi="Helvetica"/>
          <w:color w:val="2B5258" w:themeColor="accent5" w:themeShade="80"/>
        </w:rPr>
        <w:lastRenderedPageBreak/>
        <w:t>Data limitations</w:t>
      </w:r>
      <w:bookmarkEnd w:id="35"/>
    </w:p>
    <w:p w14:paraId="6C9C1B28" w14:textId="77777777" w:rsidR="00E742AF" w:rsidRDefault="006A005E" w:rsidP="001E539C">
      <w:pPr>
        <w:spacing w:before="120" w:after="120"/>
        <w:jc w:val="both"/>
        <w:rPr>
          <w:rFonts w:ascii="Helvetica" w:hAnsi="Helvetica"/>
          <w:sz w:val="22"/>
        </w:rPr>
      </w:pPr>
      <w:r>
        <w:rPr>
          <w:rFonts w:ascii="Helvetica" w:hAnsi="Helvetica"/>
          <w:sz w:val="22"/>
        </w:rPr>
        <w:t>The data collected to inform the evaluation presented a number of limitations.</w:t>
      </w:r>
    </w:p>
    <w:p w14:paraId="2F188DF2" w14:textId="69E5496D" w:rsidR="00913652" w:rsidRPr="00D46097" w:rsidRDefault="00E742AF" w:rsidP="00E742AF">
      <w:pPr>
        <w:pStyle w:val="Heading3"/>
        <w:rPr>
          <w:rFonts w:ascii="Helvetica" w:hAnsi="Helvetica"/>
          <w:b w:val="0"/>
          <w:color w:val="2B5258" w:themeColor="accent5" w:themeShade="80"/>
        </w:rPr>
      </w:pPr>
      <w:r w:rsidRPr="00D46097">
        <w:rPr>
          <w:rFonts w:ascii="Helvetica" w:hAnsi="Helvetica"/>
          <w:b w:val="0"/>
          <w:color w:val="2B5258" w:themeColor="accent5" w:themeShade="80"/>
        </w:rPr>
        <w:t>Understanding the profile of the national young carer population</w:t>
      </w:r>
      <w:r w:rsidR="006A005E" w:rsidRPr="00D46097">
        <w:rPr>
          <w:rFonts w:ascii="Helvetica" w:hAnsi="Helvetica"/>
          <w:b w:val="0"/>
          <w:color w:val="2B5258" w:themeColor="accent5" w:themeShade="80"/>
        </w:rPr>
        <w:t xml:space="preserve"> </w:t>
      </w:r>
    </w:p>
    <w:p w14:paraId="5E142F24" w14:textId="028C07B6" w:rsidR="004C0CDA" w:rsidRPr="00913652" w:rsidRDefault="00BC41C3" w:rsidP="005D42D7">
      <w:pPr>
        <w:spacing w:before="120" w:after="120"/>
        <w:jc w:val="both"/>
        <w:rPr>
          <w:rFonts w:ascii="Helvetica" w:hAnsi="Helvetica"/>
          <w:sz w:val="22"/>
        </w:rPr>
      </w:pPr>
      <w:r>
        <w:rPr>
          <w:rFonts w:ascii="Helvetica" w:hAnsi="Helvetica"/>
          <w:sz w:val="22"/>
        </w:rPr>
        <w:t xml:space="preserve">The publicly available ABS </w:t>
      </w:r>
      <w:r w:rsidR="00154DB6">
        <w:rPr>
          <w:rFonts w:ascii="Helvetica" w:hAnsi="Helvetica"/>
          <w:sz w:val="22"/>
        </w:rPr>
        <w:t>Survey of Disability, Ageing and Carers</w:t>
      </w:r>
      <w:r>
        <w:rPr>
          <w:rFonts w:ascii="Helvetica" w:hAnsi="Helvetica"/>
          <w:sz w:val="22"/>
        </w:rPr>
        <w:t xml:space="preserve"> data does not disaggregate caring hours, postcode location and educational attainment by age. Therefore, the comparison of the YCBP recipients to the </w:t>
      </w:r>
      <w:r w:rsidR="00693056">
        <w:rPr>
          <w:rFonts w:ascii="Helvetica" w:hAnsi="Helvetica"/>
          <w:sz w:val="22"/>
        </w:rPr>
        <w:t xml:space="preserve">estimated </w:t>
      </w:r>
      <w:r>
        <w:rPr>
          <w:rFonts w:ascii="Helvetica" w:hAnsi="Helvetica"/>
          <w:sz w:val="22"/>
        </w:rPr>
        <w:t>national young carer population is limited to the characteristics of age, gender and state.</w:t>
      </w:r>
    </w:p>
    <w:p w14:paraId="0B19F84C" w14:textId="13267AE7" w:rsidR="005D42D7" w:rsidRPr="00D46097" w:rsidRDefault="00C35873" w:rsidP="005D42D7">
      <w:pPr>
        <w:pStyle w:val="Heading3"/>
        <w:rPr>
          <w:rFonts w:ascii="Helvetica" w:hAnsi="Helvetica"/>
          <w:b w:val="0"/>
          <w:color w:val="2B5258" w:themeColor="accent5" w:themeShade="80"/>
        </w:rPr>
      </w:pPr>
      <w:r w:rsidRPr="00D46097">
        <w:rPr>
          <w:rFonts w:ascii="Helvetica" w:hAnsi="Helvetica"/>
          <w:b w:val="0"/>
          <w:color w:val="2B5258" w:themeColor="accent5" w:themeShade="80"/>
        </w:rPr>
        <w:t xml:space="preserve">Limitations on the </w:t>
      </w:r>
      <w:r w:rsidR="00BF4FA1" w:rsidRPr="00D46097">
        <w:rPr>
          <w:rFonts w:ascii="Helvetica" w:hAnsi="Helvetica"/>
          <w:b w:val="0"/>
          <w:color w:val="2B5258" w:themeColor="accent5" w:themeShade="80"/>
        </w:rPr>
        <w:t>applicant and survey</w:t>
      </w:r>
      <w:r w:rsidRPr="00D46097">
        <w:rPr>
          <w:rFonts w:ascii="Helvetica" w:hAnsi="Helvetica"/>
          <w:b w:val="0"/>
          <w:color w:val="2B5258" w:themeColor="accent5" w:themeShade="80"/>
        </w:rPr>
        <w:t xml:space="preserve"> data</w:t>
      </w:r>
      <w:r w:rsidR="005D42D7" w:rsidRPr="00D46097">
        <w:rPr>
          <w:rFonts w:ascii="Helvetica" w:hAnsi="Helvetica"/>
          <w:b w:val="0"/>
          <w:color w:val="2B5258" w:themeColor="accent5" w:themeShade="80"/>
        </w:rPr>
        <w:t xml:space="preserve"> </w:t>
      </w:r>
    </w:p>
    <w:p w14:paraId="2AA4B0A8" w14:textId="3C406197" w:rsidR="005D42D7" w:rsidRDefault="00BF4FA1" w:rsidP="00BF4FA1">
      <w:pPr>
        <w:spacing w:before="120" w:after="120"/>
        <w:jc w:val="both"/>
        <w:rPr>
          <w:rFonts w:ascii="Helvetica" w:hAnsi="Helvetica"/>
          <w:sz w:val="22"/>
        </w:rPr>
      </w:pPr>
      <w:r>
        <w:rPr>
          <w:rFonts w:ascii="Helvetica" w:hAnsi="Helvetica"/>
          <w:sz w:val="22"/>
        </w:rPr>
        <w:t>There are a number of limitations regarding the completeness of the applicant and survey data, which presented a number of challenges in</w:t>
      </w:r>
      <w:r w:rsidR="00F96B4A">
        <w:rPr>
          <w:rFonts w:ascii="Helvetica" w:hAnsi="Helvetica"/>
          <w:sz w:val="22"/>
        </w:rPr>
        <w:t xml:space="preserve"> analysing</w:t>
      </w:r>
      <w:r>
        <w:rPr>
          <w:rFonts w:ascii="Helvetica" w:hAnsi="Helvetica"/>
          <w:sz w:val="22"/>
        </w:rPr>
        <w:t xml:space="preserve"> the change in </w:t>
      </w:r>
      <w:r w:rsidR="00C84DDA">
        <w:rPr>
          <w:rFonts w:ascii="Helvetica" w:hAnsi="Helvetica"/>
          <w:sz w:val="22"/>
        </w:rPr>
        <w:t>round one recipient outcomes.</w:t>
      </w:r>
      <w:r w:rsidR="00752208">
        <w:rPr>
          <w:rFonts w:ascii="Helvetica" w:hAnsi="Helvetica"/>
          <w:sz w:val="22"/>
        </w:rPr>
        <w:t xml:space="preserve"> In particular:</w:t>
      </w:r>
    </w:p>
    <w:p w14:paraId="71890362" w14:textId="579BF72A" w:rsidR="00102D44" w:rsidRDefault="00102D44" w:rsidP="00721C8D">
      <w:pPr>
        <w:pStyle w:val="ListParagraph"/>
        <w:numPr>
          <w:ilvl w:val="0"/>
          <w:numId w:val="43"/>
        </w:numPr>
        <w:spacing w:before="120" w:after="120"/>
        <w:jc w:val="both"/>
        <w:rPr>
          <w:rFonts w:ascii="Helvetica" w:hAnsi="Helvetica"/>
          <w:sz w:val="22"/>
        </w:rPr>
      </w:pPr>
      <w:r>
        <w:rPr>
          <w:rFonts w:ascii="Helvetica" w:hAnsi="Helvetica"/>
          <w:sz w:val="22"/>
        </w:rPr>
        <w:t>F</w:t>
      </w:r>
      <w:r w:rsidR="00752208">
        <w:rPr>
          <w:rFonts w:ascii="Helvetica" w:hAnsi="Helvetica"/>
          <w:sz w:val="22"/>
        </w:rPr>
        <w:t>or the round one bursary (i.e. calendar year 2015), the recipient names were not linked to the mid-year sur</w:t>
      </w:r>
      <w:r>
        <w:rPr>
          <w:rFonts w:ascii="Helvetica" w:hAnsi="Helvetica"/>
          <w:sz w:val="22"/>
        </w:rPr>
        <w:t xml:space="preserve">vey responses. </w:t>
      </w:r>
      <w:r w:rsidR="00022336">
        <w:rPr>
          <w:rFonts w:ascii="Helvetica" w:hAnsi="Helvetica"/>
          <w:sz w:val="22"/>
        </w:rPr>
        <w:t>While it was never the intention of the evaluation to identify recipients and analyse their specific responses, this</w:t>
      </w:r>
      <w:r>
        <w:rPr>
          <w:rFonts w:ascii="Helvetica" w:hAnsi="Helvetica"/>
          <w:sz w:val="22"/>
        </w:rPr>
        <w:t xml:space="preserve"> meant an analysis of change in circumstances </w:t>
      </w:r>
      <w:r w:rsidR="00022336">
        <w:rPr>
          <w:rFonts w:ascii="Helvetica" w:hAnsi="Helvetica"/>
          <w:sz w:val="22"/>
        </w:rPr>
        <w:t xml:space="preserve">– at an aggregated recipient level – </w:t>
      </w:r>
      <w:r>
        <w:rPr>
          <w:rFonts w:ascii="Helvetica" w:hAnsi="Helvetica"/>
          <w:sz w:val="22"/>
        </w:rPr>
        <w:t>between application and mid-year survey was not possible for the round one cohort.</w:t>
      </w:r>
      <w:r w:rsidR="000B2FFB">
        <w:rPr>
          <w:rFonts w:ascii="Helvetica" w:hAnsi="Helvetica"/>
          <w:sz w:val="22"/>
        </w:rPr>
        <w:t xml:space="preserve"> Similarly, this significantly inhibited</w:t>
      </w:r>
      <w:r w:rsidR="00057228">
        <w:rPr>
          <w:rFonts w:ascii="Helvetica" w:hAnsi="Helvetica"/>
          <w:sz w:val="22"/>
        </w:rPr>
        <w:t xml:space="preserve"> </w:t>
      </w:r>
      <w:r w:rsidR="000B2FFB">
        <w:rPr>
          <w:rFonts w:ascii="Helvetica" w:hAnsi="Helvetica"/>
          <w:sz w:val="22"/>
        </w:rPr>
        <w:t>multiple regression analysis that could be conducted to compare any differences in outcomes achieved between the round one and round two recipient cohorts</w:t>
      </w:r>
      <w:r w:rsidR="00BD6A37">
        <w:rPr>
          <w:rFonts w:ascii="Helvetica" w:hAnsi="Helvetica"/>
          <w:sz w:val="22"/>
        </w:rPr>
        <w:t xml:space="preserve"> (see detailed discussion below)</w:t>
      </w:r>
      <w:r w:rsidR="000B2FFB">
        <w:rPr>
          <w:rFonts w:ascii="Helvetica" w:hAnsi="Helvetica"/>
          <w:sz w:val="22"/>
        </w:rPr>
        <w:t>.</w:t>
      </w:r>
    </w:p>
    <w:p w14:paraId="78CC9261" w14:textId="197D5CFE" w:rsidR="00B3501B" w:rsidRDefault="00DB6AED" w:rsidP="00721C8D">
      <w:pPr>
        <w:pStyle w:val="ListParagraph"/>
        <w:numPr>
          <w:ilvl w:val="0"/>
          <w:numId w:val="43"/>
        </w:numPr>
        <w:spacing w:before="120" w:after="120"/>
        <w:jc w:val="both"/>
        <w:rPr>
          <w:rFonts w:ascii="Helvetica" w:hAnsi="Helvetica"/>
          <w:sz w:val="22"/>
        </w:rPr>
      </w:pPr>
      <w:r w:rsidRPr="00B3501B">
        <w:rPr>
          <w:rFonts w:ascii="Helvetica" w:hAnsi="Helvetica"/>
          <w:sz w:val="22"/>
        </w:rPr>
        <w:t>To date, data has not been collected on the circumstances of recipients following their exit from the bursary and following the completion of their studies. Therefore, examination of this is limited to the</w:t>
      </w:r>
      <w:r w:rsidR="00286EFE">
        <w:rPr>
          <w:rFonts w:ascii="Helvetica" w:hAnsi="Helvetica"/>
          <w:sz w:val="22"/>
        </w:rPr>
        <w:t xml:space="preserve"> experience of the</w:t>
      </w:r>
      <w:r w:rsidRPr="00B3501B">
        <w:rPr>
          <w:rFonts w:ascii="Helvetica" w:hAnsi="Helvetica"/>
          <w:sz w:val="22"/>
        </w:rPr>
        <w:t xml:space="preserve"> small number of past recipients who were interviewed as part of the </w:t>
      </w:r>
      <w:r w:rsidR="001315E2">
        <w:rPr>
          <w:rFonts w:ascii="Helvetica" w:hAnsi="Helvetica"/>
          <w:sz w:val="22"/>
        </w:rPr>
        <w:t>evaluation</w:t>
      </w:r>
      <w:r w:rsidRPr="00B3501B">
        <w:rPr>
          <w:rFonts w:ascii="Helvetica" w:hAnsi="Helvetica"/>
          <w:sz w:val="22"/>
        </w:rPr>
        <w:t>.</w:t>
      </w:r>
      <w:r w:rsidR="00B3501B" w:rsidRPr="00B3501B">
        <w:rPr>
          <w:rFonts w:ascii="Helvetica" w:hAnsi="Helvetica"/>
          <w:sz w:val="22"/>
        </w:rPr>
        <w:t xml:space="preserve"> </w:t>
      </w:r>
    </w:p>
    <w:p w14:paraId="2B71A445" w14:textId="533A5BE4" w:rsidR="00A14985" w:rsidRDefault="00661033" w:rsidP="00721C8D">
      <w:pPr>
        <w:pStyle w:val="ListParagraph"/>
        <w:numPr>
          <w:ilvl w:val="0"/>
          <w:numId w:val="43"/>
        </w:numPr>
        <w:spacing w:before="120" w:after="120"/>
        <w:jc w:val="both"/>
        <w:rPr>
          <w:rFonts w:ascii="Helvetica" w:hAnsi="Helvetica"/>
          <w:sz w:val="22"/>
        </w:rPr>
      </w:pPr>
      <w:r>
        <w:rPr>
          <w:rFonts w:ascii="Helvetica" w:hAnsi="Helvetica"/>
          <w:sz w:val="22"/>
        </w:rPr>
        <w:t>The mid-year and end-of-year surveys rely on recipients’ self-assessment of outcomes therefore these surveys do not capture any objective on educational attainment</w:t>
      </w:r>
      <w:r w:rsidR="00057228">
        <w:rPr>
          <w:rFonts w:ascii="Helvetica" w:hAnsi="Helvetica"/>
          <w:sz w:val="22"/>
        </w:rPr>
        <w:t xml:space="preserve"> (i.e. actual grad</w:t>
      </w:r>
      <w:r w:rsidR="0037753C">
        <w:rPr>
          <w:rFonts w:ascii="Helvetica" w:hAnsi="Helvetica"/>
          <w:sz w:val="22"/>
        </w:rPr>
        <w:t>es for subjects achieved by rec</w:t>
      </w:r>
      <w:r w:rsidR="00057228">
        <w:rPr>
          <w:rFonts w:ascii="Helvetica" w:hAnsi="Helvetica"/>
          <w:sz w:val="22"/>
        </w:rPr>
        <w:t>ipients)</w:t>
      </w:r>
      <w:r w:rsidR="00C35873" w:rsidRPr="00B3501B">
        <w:rPr>
          <w:rFonts w:ascii="Helvetica" w:hAnsi="Helvetica"/>
          <w:sz w:val="22"/>
        </w:rPr>
        <w:t>.</w:t>
      </w:r>
      <w:r>
        <w:rPr>
          <w:rFonts w:ascii="Helvetica" w:hAnsi="Helvetica"/>
          <w:sz w:val="22"/>
        </w:rPr>
        <w:t xml:space="preserve"> </w:t>
      </w:r>
      <w:r w:rsidRPr="00B3501B">
        <w:rPr>
          <w:rFonts w:ascii="Helvetica" w:hAnsi="Helvetica"/>
          <w:sz w:val="22"/>
        </w:rPr>
        <w:t>Therefore, examination of this is limited to the</w:t>
      </w:r>
      <w:r>
        <w:rPr>
          <w:rFonts w:ascii="Helvetica" w:hAnsi="Helvetica"/>
          <w:sz w:val="22"/>
        </w:rPr>
        <w:t xml:space="preserve"> experience of the</w:t>
      </w:r>
      <w:r w:rsidRPr="00B3501B">
        <w:rPr>
          <w:rFonts w:ascii="Helvetica" w:hAnsi="Helvetica"/>
          <w:sz w:val="22"/>
        </w:rPr>
        <w:t xml:space="preserve"> small number of past recipients who were interviewed as part of the </w:t>
      </w:r>
      <w:r>
        <w:rPr>
          <w:rFonts w:ascii="Helvetica" w:hAnsi="Helvetica"/>
          <w:sz w:val="22"/>
        </w:rPr>
        <w:t>evaluation</w:t>
      </w:r>
      <w:r w:rsidRPr="00B3501B">
        <w:rPr>
          <w:rFonts w:ascii="Helvetica" w:hAnsi="Helvetica"/>
          <w:sz w:val="22"/>
        </w:rPr>
        <w:t>.</w:t>
      </w:r>
    </w:p>
    <w:p w14:paraId="3BF73F7E" w14:textId="18F01B81" w:rsidR="00C35873" w:rsidRPr="00661033" w:rsidRDefault="00A14985" w:rsidP="00721C8D">
      <w:pPr>
        <w:pStyle w:val="ListParagraph"/>
        <w:numPr>
          <w:ilvl w:val="0"/>
          <w:numId w:val="43"/>
        </w:numPr>
        <w:spacing w:before="120" w:after="120"/>
        <w:jc w:val="both"/>
        <w:rPr>
          <w:rFonts w:ascii="Helvetica" w:hAnsi="Helvetica"/>
          <w:sz w:val="22"/>
        </w:rPr>
      </w:pPr>
      <w:r>
        <w:rPr>
          <w:rFonts w:ascii="Helvetica" w:hAnsi="Helvetica"/>
          <w:sz w:val="22"/>
        </w:rPr>
        <w:t>This evaluation does not examine the round three applicant and mid-survey data as this round had not been activated at the time of preparing this report.</w:t>
      </w:r>
    </w:p>
    <w:p w14:paraId="0A8CD080" w14:textId="348A5D6E" w:rsidR="00E33064" w:rsidRPr="00D46097" w:rsidRDefault="0033230F" w:rsidP="00E33064">
      <w:pPr>
        <w:pStyle w:val="Heading3"/>
        <w:rPr>
          <w:rFonts w:ascii="Helvetica" w:hAnsi="Helvetica"/>
          <w:b w:val="0"/>
          <w:color w:val="2B5258" w:themeColor="accent5" w:themeShade="80"/>
        </w:rPr>
      </w:pPr>
      <w:r w:rsidRPr="00D46097">
        <w:rPr>
          <w:rFonts w:ascii="Helvetica" w:hAnsi="Helvetica"/>
          <w:b w:val="0"/>
          <w:color w:val="2B5258" w:themeColor="accent5" w:themeShade="80"/>
        </w:rPr>
        <w:t>Multiple regression analysis</w:t>
      </w:r>
    </w:p>
    <w:p w14:paraId="59BA8F0D" w14:textId="77777777" w:rsidR="004E3413" w:rsidRDefault="0033230F" w:rsidP="00242FFB">
      <w:pPr>
        <w:spacing w:after="120"/>
        <w:jc w:val="both"/>
        <w:rPr>
          <w:rFonts w:ascii="Helvetica" w:hAnsi="Helvetica"/>
          <w:sz w:val="22"/>
          <w:szCs w:val="22"/>
        </w:rPr>
      </w:pPr>
      <w:r>
        <w:rPr>
          <w:rFonts w:ascii="Helvetica" w:hAnsi="Helvetica"/>
          <w:sz w:val="22"/>
          <w:szCs w:val="22"/>
        </w:rPr>
        <w:t>The evaluation explored an analysis of quantitative variables from the application and mid-year survey data by way of multiple regression analysis. The hypotheses that could be modelled using this methodology were constrained by the completeness and quality of the application and mid-year survey result data.</w:t>
      </w:r>
    </w:p>
    <w:p w14:paraId="4C37C5FC" w14:textId="04FB4552" w:rsidR="00E07EDF" w:rsidRDefault="00AB3613" w:rsidP="00242FFB">
      <w:pPr>
        <w:spacing w:after="120"/>
        <w:jc w:val="both"/>
        <w:rPr>
          <w:rFonts w:ascii="Helvetica" w:hAnsi="Helvetica"/>
          <w:sz w:val="22"/>
          <w:szCs w:val="22"/>
        </w:rPr>
      </w:pPr>
      <w:r>
        <w:rPr>
          <w:rFonts w:ascii="Helvetica" w:hAnsi="Helvetica"/>
          <w:sz w:val="22"/>
          <w:szCs w:val="22"/>
        </w:rPr>
        <w:t>A particular hypothesis that could not be explored was whether t</w:t>
      </w:r>
      <w:r w:rsidR="00E07EDF" w:rsidRPr="00AB3613">
        <w:rPr>
          <w:rFonts w:ascii="Helvetica" w:hAnsi="Helvetica"/>
          <w:sz w:val="22"/>
          <w:szCs w:val="22"/>
        </w:rPr>
        <w:t>he b</w:t>
      </w:r>
      <w:r w:rsidR="00244C2F" w:rsidRPr="00AB3613">
        <w:rPr>
          <w:rFonts w:ascii="Helvetica" w:hAnsi="Helvetica"/>
          <w:sz w:val="22"/>
          <w:szCs w:val="22"/>
        </w:rPr>
        <w:t>ursary amount affected caring hours, part-time work hours and educational attainment</w:t>
      </w:r>
      <w:r>
        <w:rPr>
          <w:rFonts w:ascii="Helvetica" w:hAnsi="Helvetica"/>
          <w:sz w:val="22"/>
          <w:szCs w:val="22"/>
        </w:rPr>
        <w:t>. T</w:t>
      </w:r>
      <w:r w:rsidR="00E07EDF" w:rsidRPr="00AB3613">
        <w:rPr>
          <w:rFonts w:ascii="Helvetica" w:hAnsi="Helvetica"/>
          <w:sz w:val="22"/>
          <w:szCs w:val="22"/>
        </w:rPr>
        <w:t xml:space="preserve">his could not be explored as the 2015 </w:t>
      </w:r>
      <w:r w:rsidR="00172F27">
        <w:rPr>
          <w:rFonts w:ascii="Helvetica" w:hAnsi="Helvetica"/>
          <w:sz w:val="22"/>
          <w:szCs w:val="22"/>
        </w:rPr>
        <w:t>bursary recipient</w:t>
      </w:r>
      <w:r w:rsidR="00172F27" w:rsidRPr="00AB3613">
        <w:rPr>
          <w:rFonts w:ascii="Helvetica" w:hAnsi="Helvetica"/>
          <w:sz w:val="22"/>
          <w:szCs w:val="22"/>
        </w:rPr>
        <w:t xml:space="preserve"> </w:t>
      </w:r>
      <w:r w:rsidR="00E07EDF" w:rsidRPr="00AB3613">
        <w:rPr>
          <w:rFonts w:ascii="Helvetica" w:hAnsi="Helvetica"/>
          <w:sz w:val="22"/>
          <w:szCs w:val="22"/>
        </w:rPr>
        <w:t xml:space="preserve">names were not provided with the 2015 </w:t>
      </w:r>
      <w:r w:rsidR="00172F27">
        <w:rPr>
          <w:rFonts w:ascii="Helvetica" w:hAnsi="Helvetica"/>
          <w:sz w:val="22"/>
          <w:szCs w:val="22"/>
        </w:rPr>
        <w:t>survey</w:t>
      </w:r>
      <w:r w:rsidR="00172F27" w:rsidRPr="00AB3613">
        <w:rPr>
          <w:rFonts w:ascii="Helvetica" w:hAnsi="Helvetica"/>
          <w:sz w:val="22"/>
          <w:szCs w:val="22"/>
        </w:rPr>
        <w:t xml:space="preserve"> </w:t>
      </w:r>
      <w:r w:rsidR="00E07EDF" w:rsidRPr="00AB3613">
        <w:rPr>
          <w:rFonts w:ascii="Helvetica" w:hAnsi="Helvetica"/>
          <w:sz w:val="22"/>
          <w:szCs w:val="22"/>
        </w:rPr>
        <w:t>data</w:t>
      </w:r>
      <w:r w:rsidR="00172F27">
        <w:rPr>
          <w:rFonts w:ascii="Helvetica" w:hAnsi="Helvetica"/>
          <w:sz w:val="22"/>
          <w:szCs w:val="22"/>
        </w:rPr>
        <w:t>,</w:t>
      </w:r>
      <w:r w:rsidR="00E07EDF" w:rsidRPr="00AB3613">
        <w:rPr>
          <w:rFonts w:ascii="Helvetica" w:hAnsi="Helvetica"/>
          <w:sz w:val="22"/>
          <w:szCs w:val="22"/>
        </w:rPr>
        <w:t xml:space="preserve"> negating the ability to link the mid-year survey results to caring load and part-time work questions to the bursary amounts awarded in that year. Further</w:t>
      </w:r>
      <w:r w:rsidR="00CC5E79">
        <w:rPr>
          <w:rFonts w:ascii="Helvetica" w:hAnsi="Helvetica"/>
          <w:sz w:val="22"/>
          <w:szCs w:val="22"/>
        </w:rPr>
        <w:t>,</w:t>
      </w:r>
      <w:r w:rsidR="00E07EDF" w:rsidRPr="00AB3613">
        <w:rPr>
          <w:rFonts w:ascii="Helvetica" w:hAnsi="Helvetica"/>
          <w:sz w:val="22"/>
          <w:szCs w:val="22"/>
        </w:rPr>
        <w:t xml:space="preserve"> neither mid-year survey asks respondents to provide their educational achievement by way of score, therefore assessing any relationship between attainment and amount (or other variables) could not be determined.</w:t>
      </w:r>
    </w:p>
    <w:p w14:paraId="0B2B3F1B" w14:textId="08959DB8" w:rsidR="005327DD" w:rsidRPr="00AB3613" w:rsidRDefault="005327DD" w:rsidP="00242FFB">
      <w:pPr>
        <w:spacing w:after="120"/>
        <w:jc w:val="both"/>
        <w:rPr>
          <w:rFonts w:ascii="Helvetica" w:hAnsi="Helvetica"/>
          <w:sz w:val="22"/>
          <w:szCs w:val="22"/>
        </w:rPr>
      </w:pPr>
      <w:r>
        <w:rPr>
          <w:rFonts w:ascii="Helvetica" w:hAnsi="Helvetica"/>
          <w:sz w:val="22"/>
          <w:szCs w:val="22"/>
        </w:rPr>
        <w:t>Another hypothesis that could not be explored was whether recipient</w:t>
      </w:r>
      <w:r w:rsidR="0037753C">
        <w:rPr>
          <w:rFonts w:ascii="Helvetica" w:hAnsi="Helvetica"/>
          <w:sz w:val="22"/>
          <w:szCs w:val="22"/>
        </w:rPr>
        <w:t>’</w:t>
      </w:r>
      <w:r>
        <w:rPr>
          <w:rFonts w:ascii="Helvetica" w:hAnsi="Helvetica"/>
          <w:sz w:val="22"/>
          <w:szCs w:val="22"/>
        </w:rPr>
        <w:t xml:space="preserve">s wellbeing changed following receipt of the bursary. The application asks young carers to rate their </w:t>
      </w:r>
      <w:r w:rsidR="002455D7">
        <w:rPr>
          <w:rFonts w:ascii="Helvetica" w:hAnsi="Helvetica"/>
          <w:sz w:val="22"/>
          <w:szCs w:val="22"/>
        </w:rPr>
        <w:t xml:space="preserve">level of wellbeing on a scale of one to 10. However, the mid-year survey does </w:t>
      </w:r>
      <w:r w:rsidR="002455D7">
        <w:rPr>
          <w:rFonts w:ascii="Helvetica" w:hAnsi="Helvetica"/>
          <w:sz w:val="22"/>
          <w:szCs w:val="22"/>
        </w:rPr>
        <w:lastRenderedPageBreak/>
        <w:t>not ask the same question. Therefore any change in this and the relationship of any change in wellbeing to the bursary could not be modelled.</w:t>
      </w:r>
    </w:p>
    <w:p w14:paraId="05A8DCBE" w14:textId="4058FBDE" w:rsidR="005D42D7" w:rsidRPr="00D46097" w:rsidRDefault="005D42D7" w:rsidP="005D42D7">
      <w:pPr>
        <w:pStyle w:val="Heading3"/>
        <w:rPr>
          <w:rFonts w:ascii="Helvetica" w:hAnsi="Helvetica"/>
          <w:b w:val="0"/>
          <w:color w:val="2B5258" w:themeColor="accent5" w:themeShade="80"/>
        </w:rPr>
      </w:pPr>
      <w:r w:rsidRPr="00D46097">
        <w:rPr>
          <w:rFonts w:ascii="Helvetica" w:hAnsi="Helvetica"/>
          <w:b w:val="0"/>
          <w:color w:val="2B5258" w:themeColor="accent5" w:themeShade="80"/>
        </w:rPr>
        <w:t xml:space="preserve">Low </w:t>
      </w:r>
      <w:r w:rsidR="00C35873" w:rsidRPr="00D46097">
        <w:rPr>
          <w:rFonts w:ascii="Helvetica" w:hAnsi="Helvetica"/>
          <w:b w:val="0"/>
          <w:color w:val="2B5258" w:themeColor="accent5" w:themeShade="80"/>
        </w:rPr>
        <w:t>participation rate</w:t>
      </w:r>
      <w:r w:rsidRPr="00D46097">
        <w:rPr>
          <w:rFonts w:ascii="Helvetica" w:hAnsi="Helvetica"/>
          <w:b w:val="0"/>
          <w:color w:val="2B5258" w:themeColor="accent5" w:themeShade="80"/>
        </w:rPr>
        <w:t xml:space="preserve"> </w:t>
      </w:r>
      <w:r w:rsidR="00C35873" w:rsidRPr="00D46097">
        <w:rPr>
          <w:rFonts w:ascii="Helvetica" w:hAnsi="Helvetica"/>
          <w:b w:val="0"/>
          <w:color w:val="2B5258" w:themeColor="accent5" w:themeShade="80"/>
        </w:rPr>
        <w:t>by recipients and support people in the interviews</w:t>
      </w:r>
    </w:p>
    <w:p w14:paraId="609D17D9" w14:textId="31FB2311" w:rsidR="005D42D7" w:rsidRDefault="008D37E5" w:rsidP="00137930">
      <w:pPr>
        <w:spacing w:before="120" w:after="120"/>
        <w:jc w:val="both"/>
        <w:rPr>
          <w:rFonts w:ascii="Helvetica" w:hAnsi="Helvetica"/>
          <w:sz w:val="22"/>
        </w:rPr>
      </w:pPr>
      <w:r>
        <w:rPr>
          <w:rFonts w:ascii="Helvetica" w:hAnsi="Helvetica"/>
          <w:sz w:val="22"/>
        </w:rPr>
        <w:t xml:space="preserve">As noted in the section above, the evaluation aimed to interview 20 recipients and their nominated support person. </w:t>
      </w:r>
      <w:r w:rsidR="00D21F64">
        <w:rPr>
          <w:rFonts w:ascii="Helvetica" w:hAnsi="Helvetica"/>
          <w:sz w:val="22"/>
        </w:rPr>
        <w:t>Despite efforts to encourage participation in the interviews, only</w:t>
      </w:r>
      <w:r>
        <w:rPr>
          <w:rFonts w:ascii="Helvetica" w:hAnsi="Helvetica"/>
          <w:sz w:val="22"/>
        </w:rPr>
        <w:t xml:space="preserve"> 12 recipients and four support people</w:t>
      </w:r>
      <w:r w:rsidR="00D21F64">
        <w:rPr>
          <w:rFonts w:ascii="Helvetica" w:hAnsi="Helvetica"/>
          <w:sz w:val="22"/>
        </w:rPr>
        <w:t xml:space="preserve"> were interviewed</w:t>
      </w:r>
      <w:r>
        <w:rPr>
          <w:rFonts w:ascii="Helvetica" w:hAnsi="Helvetica"/>
          <w:sz w:val="22"/>
        </w:rPr>
        <w:t>.</w:t>
      </w:r>
      <w:r w:rsidR="00137930">
        <w:rPr>
          <w:rFonts w:ascii="Helvetica" w:hAnsi="Helvetica"/>
          <w:sz w:val="22"/>
        </w:rPr>
        <w:t xml:space="preserve"> While neither group was intended to be representative of the recipient population, it was anticipated that 20 recipient interviews would capture the diversity</w:t>
      </w:r>
      <w:r w:rsidR="00022336">
        <w:rPr>
          <w:rFonts w:ascii="Helvetica" w:hAnsi="Helvetica"/>
          <w:sz w:val="22"/>
        </w:rPr>
        <w:t xml:space="preserve"> </w:t>
      </w:r>
      <w:r w:rsidR="00B513E3">
        <w:rPr>
          <w:rFonts w:ascii="Helvetica" w:hAnsi="Helvetica"/>
          <w:sz w:val="22"/>
        </w:rPr>
        <w:t>of</w:t>
      </w:r>
      <w:r w:rsidR="00137930">
        <w:rPr>
          <w:rFonts w:ascii="Helvetica" w:hAnsi="Helvetica"/>
          <w:sz w:val="22"/>
        </w:rPr>
        <w:t xml:space="preserve"> the recipient cohort. </w:t>
      </w:r>
    </w:p>
    <w:p w14:paraId="0DA2B88A" w14:textId="45C2CE45" w:rsidR="00137930" w:rsidRPr="00C35873" w:rsidRDefault="00744696" w:rsidP="00137930">
      <w:pPr>
        <w:spacing w:before="120" w:after="120"/>
        <w:jc w:val="both"/>
        <w:rPr>
          <w:rFonts w:ascii="Helvetica" w:hAnsi="Helvetica"/>
          <w:sz w:val="22"/>
        </w:rPr>
      </w:pPr>
      <w:r>
        <w:rPr>
          <w:rFonts w:ascii="Helvetica" w:hAnsi="Helvetica"/>
          <w:sz w:val="22"/>
        </w:rPr>
        <w:t>Not</w:t>
      </w:r>
      <w:r w:rsidR="00137930">
        <w:rPr>
          <w:rFonts w:ascii="Helvetica" w:hAnsi="Helvetica"/>
          <w:sz w:val="22"/>
        </w:rPr>
        <w:t xml:space="preserve"> achieving 20 interviews </w:t>
      </w:r>
      <w:r>
        <w:rPr>
          <w:rFonts w:ascii="Helvetica" w:hAnsi="Helvetica"/>
          <w:sz w:val="22"/>
        </w:rPr>
        <w:t>therefore</w:t>
      </w:r>
      <w:r w:rsidR="00022336">
        <w:rPr>
          <w:rFonts w:ascii="Helvetica" w:hAnsi="Helvetica"/>
          <w:sz w:val="22"/>
        </w:rPr>
        <w:t xml:space="preserve"> </w:t>
      </w:r>
      <w:r w:rsidR="00137930">
        <w:rPr>
          <w:rFonts w:ascii="Helvetica" w:hAnsi="Helvetica"/>
          <w:sz w:val="22"/>
        </w:rPr>
        <w:t>limits the diversity of the recipient experience reflected in the perceptions and case studies reported in the findings section</w:t>
      </w:r>
      <w:r w:rsidR="00022336">
        <w:rPr>
          <w:rFonts w:ascii="Helvetica" w:hAnsi="Helvetica"/>
          <w:sz w:val="22"/>
        </w:rPr>
        <w:t xml:space="preserve"> as a broad age, cultural and locational group of recipients were not interviewed.</w:t>
      </w:r>
    </w:p>
    <w:p w14:paraId="3A2910A2" w14:textId="4B65A1B0" w:rsidR="005D42D7" w:rsidRPr="00D46097" w:rsidRDefault="00C35873" w:rsidP="00196187">
      <w:pPr>
        <w:pStyle w:val="Heading3"/>
        <w:rPr>
          <w:rFonts w:ascii="Helvetica" w:hAnsi="Helvetica"/>
          <w:b w:val="0"/>
          <w:color w:val="2B5258" w:themeColor="accent5" w:themeShade="80"/>
        </w:rPr>
      </w:pPr>
      <w:r w:rsidRPr="00D46097">
        <w:rPr>
          <w:rFonts w:ascii="Helvetica" w:hAnsi="Helvetica"/>
          <w:b w:val="0"/>
          <w:color w:val="2B5258" w:themeColor="accent5" w:themeShade="80"/>
        </w:rPr>
        <w:t>Ineligible and unsuccessful applicants</w:t>
      </w:r>
    </w:p>
    <w:p w14:paraId="0F596556" w14:textId="5508922F" w:rsidR="00B349D1" w:rsidRDefault="000D1F94" w:rsidP="000D1F94">
      <w:pPr>
        <w:jc w:val="both"/>
        <w:rPr>
          <w:rFonts w:ascii="Helvetica" w:hAnsi="Helvetica"/>
          <w:sz w:val="22"/>
        </w:rPr>
      </w:pPr>
      <w:r>
        <w:rPr>
          <w:rFonts w:ascii="Helvetica" w:hAnsi="Helvetica"/>
          <w:sz w:val="22"/>
        </w:rPr>
        <w:t>The evaluation did not seek the views of ineligible</w:t>
      </w:r>
      <w:r w:rsidR="00E00B58">
        <w:rPr>
          <w:rFonts w:ascii="Helvetica" w:hAnsi="Helvetica"/>
          <w:sz w:val="22"/>
        </w:rPr>
        <w:t xml:space="preserve"> (i.e. those who do not meet the eligibility criteria, did not complete and submit their application, or withdrew their application)</w:t>
      </w:r>
      <w:r>
        <w:rPr>
          <w:rFonts w:ascii="Helvetica" w:hAnsi="Helvetica"/>
          <w:sz w:val="22"/>
        </w:rPr>
        <w:t xml:space="preserve"> or unsuccessful applicants. Therefore the evaluation findings are framed by those actively engaged in the </w:t>
      </w:r>
      <w:r w:rsidR="0032450F">
        <w:rPr>
          <w:rFonts w:ascii="Helvetica" w:hAnsi="Helvetica"/>
          <w:sz w:val="22"/>
        </w:rPr>
        <w:t>program</w:t>
      </w:r>
      <w:r>
        <w:rPr>
          <w:rFonts w:ascii="Helvetica" w:hAnsi="Helvetica"/>
          <w:sz w:val="22"/>
        </w:rPr>
        <w:t xml:space="preserve">, including young carers who have received </w:t>
      </w:r>
      <w:r w:rsidR="00A31D89">
        <w:rPr>
          <w:rFonts w:ascii="Helvetica" w:hAnsi="Helvetica"/>
          <w:sz w:val="22"/>
        </w:rPr>
        <w:t>a</w:t>
      </w:r>
      <w:r>
        <w:rPr>
          <w:rFonts w:ascii="Helvetica" w:hAnsi="Helvetica"/>
          <w:sz w:val="22"/>
        </w:rPr>
        <w:t xml:space="preserve"> bursary.</w:t>
      </w:r>
    </w:p>
    <w:p w14:paraId="7A6ED08A" w14:textId="77777777" w:rsidR="00CB62A9" w:rsidRDefault="00CB62A9">
      <w:pPr>
        <w:rPr>
          <w:rFonts w:ascii="Helvetica" w:eastAsia="MS Gothic" w:hAnsi="Helvetica"/>
          <w:bCs/>
          <w:color w:val="009999"/>
          <w:kern w:val="32"/>
          <w:sz w:val="32"/>
          <w:szCs w:val="32"/>
        </w:rPr>
      </w:pPr>
      <w:r>
        <w:rPr>
          <w:rFonts w:ascii="Helvetica" w:hAnsi="Helvetica"/>
          <w:b/>
          <w:color w:val="009999"/>
        </w:rPr>
        <w:br w:type="page"/>
      </w:r>
    </w:p>
    <w:p w14:paraId="48B5C6EE" w14:textId="4E1BD39D" w:rsidR="002B443E" w:rsidRPr="00D46097" w:rsidRDefault="009D6A23" w:rsidP="002B443E">
      <w:pPr>
        <w:pStyle w:val="Heading1"/>
        <w:rPr>
          <w:rFonts w:ascii="Helvetica" w:hAnsi="Helvetica"/>
          <w:color w:val="2B5258" w:themeColor="accent5" w:themeShade="80"/>
        </w:rPr>
      </w:pPr>
      <w:bookmarkStart w:id="36" w:name="_Toc480536748"/>
      <w:r w:rsidRPr="00D46097">
        <w:rPr>
          <w:rFonts w:ascii="Helvetica" w:hAnsi="Helvetica"/>
          <w:color w:val="2B5258" w:themeColor="accent5" w:themeShade="80"/>
        </w:rPr>
        <w:lastRenderedPageBreak/>
        <w:t>Findings</w:t>
      </w:r>
      <w:bookmarkEnd w:id="36"/>
    </w:p>
    <w:p w14:paraId="1B459B15" w14:textId="5C8CB985" w:rsidR="00572984" w:rsidRDefault="00742C01" w:rsidP="00FA5E85">
      <w:pPr>
        <w:spacing w:before="120" w:after="120"/>
        <w:jc w:val="both"/>
        <w:rPr>
          <w:rFonts w:ascii="Helvetica" w:hAnsi="Helvetica"/>
          <w:sz w:val="22"/>
        </w:rPr>
      </w:pPr>
      <w:r w:rsidRPr="0068466A">
        <w:rPr>
          <w:rFonts w:ascii="Helvetica" w:hAnsi="Helvetica"/>
          <w:sz w:val="22"/>
        </w:rPr>
        <w:t xml:space="preserve">This section </w:t>
      </w:r>
      <w:r w:rsidR="005F10CD">
        <w:rPr>
          <w:rFonts w:ascii="Helvetica" w:hAnsi="Helvetica"/>
          <w:sz w:val="22"/>
        </w:rPr>
        <w:t>summarises</w:t>
      </w:r>
      <w:r w:rsidR="00572984">
        <w:rPr>
          <w:rFonts w:ascii="Helvetica" w:hAnsi="Helvetica"/>
          <w:sz w:val="22"/>
        </w:rPr>
        <w:t xml:space="preserve"> the </w:t>
      </w:r>
      <w:r w:rsidR="0032450F">
        <w:rPr>
          <w:rFonts w:ascii="Helvetica" w:hAnsi="Helvetica"/>
          <w:sz w:val="22"/>
        </w:rPr>
        <w:t>program</w:t>
      </w:r>
      <w:r w:rsidR="00572984">
        <w:rPr>
          <w:rFonts w:ascii="Helvetica" w:hAnsi="Helvetica"/>
          <w:sz w:val="22"/>
        </w:rPr>
        <w:t>’s main achievements and opportunities for improvement</w:t>
      </w:r>
      <w:r w:rsidR="00CD4CFD">
        <w:rPr>
          <w:rFonts w:ascii="Helvetica" w:hAnsi="Helvetica"/>
          <w:sz w:val="22"/>
        </w:rPr>
        <w:t xml:space="preserve"> against each evaluation question.</w:t>
      </w:r>
    </w:p>
    <w:p w14:paraId="1372368F" w14:textId="28E45050" w:rsidR="007A690B" w:rsidRPr="00D46097" w:rsidRDefault="00605A1D" w:rsidP="00605A1D">
      <w:pPr>
        <w:pStyle w:val="Heading2"/>
        <w:rPr>
          <w:rFonts w:ascii="Helvetica" w:hAnsi="Helvetica"/>
          <w:color w:val="2B5258" w:themeColor="accent5" w:themeShade="80"/>
        </w:rPr>
      </w:pPr>
      <w:bookmarkStart w:id="37" w:name="_Toc480536749"/>
      <w:r w:rsidRPr="00D46097">
        <w:rPr>
          <w:rFonts w:ascii="Helvetica" w:hAnsi="Helvetica"/>
          <w:color w:val="2B5258" w:themeColor="accent5" w:themeShade="80"/>
        </w:rPr>
        <w:t xml:space="preserve">The </w:t>
      </w:r>
      <w:r w:rsidR="0032450F" w:rsidRPr="00D46097">
        <w:rPr>
          <w:rFonts w:ascii="Helvetica" w:hAnsi="Helvetica"/>
          <w:color w:val="2B5258" w:themeColor="accent5" w:themeShade="80"/>
        </w:rPr>
        <w:t>program</w:t>
      </w:r>
      <w:r w:rsidRPr="00D46097">
        <w:rPr>
          <w:rFonts w:ascii="Helvetica" w:hAnsi="Helvetica"/>
          <w:color w:val="2B5258" w:themeColor="accent5" w:themeShade="80"/>
        </w:rPr>
        <w:t>’s achievements</w:t>
      </w:r>
      <w:bookmarkEnd w:id="37"/>
    </w:p>
    <w:p w14:paraId="2B16816B" w14:textId="6B969FCC" w:rsidR="004D3849" w:rsidRDefault="006D0F6A" w:rsidP="006D0F6A">
      <w:pPr>
        <w:spacing w:before="120" w:after="120"/>
        <w:jc w:val="both"/>
        <w:rPr>
          <w:rFonts w:ascii="Helvetica" w:hAnsi="Helvetica"/>
          <w:sz w:val="22"/>
        </w:rPr>
      </w:pPr>
      <w:r>
        <w:rPr>
          <w:rFonts w:ascii="Helvetica" w:hAnsi="Helvetica"/>
          <w:sz w:val="22"/>
        </w:rPr>
        <w:t>The</w:t>
      </w:r>
      <w:r w:rsidR="00370F79" w:rsidRPr="006D0F6A">
        <w:rPr>
          <w:rFonts w:ascii="Helvetica" w:hAnsi="Helvetica"/>
          <w:sz w:val="22"/>
        </w:rPr>
        <w:t xml:space="preserve"> most potent achievements of the YCBP</w:t>
      </w:r>
      <w:r w:rsidR="004D3849">
        <w:rPr>
          <w:rFonts w:ascii="Helvetica" w:hAnsi="Helvetica"/>
          <w:sz w:val="22"/>
        </w:rPr>
        <w:t>, for such a modest investment,</w:t>
      </w:r>
      <w:r w:rsidR="00370F79" w:rsidRPr="006D0F6A">
        <w:rPr>
          <w:rFonts w:ascii="Helvetica" w:hAnsi="Helvetica"/>
          <w:sz w:val="22"/>
        </w:rPr>
        <w:t xml:space="preserve"> </w:t>
      </w:r>
      <w:r w:rsidR="004D3849">
        <w:rPr>
          <w:rFonts w:ascii="Helvetica" w:hAnsi="Helvetica"/>
          <w:sz w:val="22"/>
        </w:rPr>
        <w:t>include</w:t>
      </w:r>
      <w:r w:rsidR="00370F79" w:rsidRPr="006D0F6A">
        <w:rPr>
          <w:rFonts w:ascii="Helvetica" w:hAnsi="Helvetica"/>
          <w:sz w:val="22"/>
        </w:rPr>
        <w:t xml:space="preserve"> </w:t>
      </w:r>
      <w:r w:rsidR="004D3849">
        <w:rPr>
          <w:rFonts w:ascii="Helvetica" w:hAnsi="Helvetica"/>
          <w:sz w:val="22"/>
        </w:rPr>
        <w:t>assisting</w:t>
      </w:r>
      <w:r w:rsidR="00370F79" w:rsidRPr="006D0F6A">
        <w:rPr>
          <w:rFonts w:ascii="Helvetica" w:hAnsi="Helvetica"/>
          <w:sz w:val="22"/>
        </w:rPr>
        <w:t xml:space="preserve"> recipients to</w:t>
      </w:r>
      <w:r w:rsidR="004D3849">
        <w:rPr>
          <w:rFonts w:ascii="Helvetica" w:hAnsi="Helvetica"/>
          <w:sz w:val="22"/>
        </w:rPr>
        <w:t>:</w:t>
      </w:r>
    </w:p>
    <w:p w14:paraId="0E748F17" w14:textId="399C1FE8" w:rsidR="004D3849" w:rsidRDefault="007A690B" w:rsidP="00721C8D">
      <w:pPr>
        <w:pStyle w:val="ListParagraph"/>
        <w:numPr>
          <w:ilvl w:val="0"/>
          <w:numId w:val="58"/>
        </w:numPr>
        <w:spacing w:before="120" w:after="120"/>
        <w:jc w:val="both"/>
        <w:rPr>
          <w:rFonts w:ascii="Helvetica" w:hAnsi="Helvetica"/>
          <w:sz w:val="22"/>
        </w:rPr>
      </w:pPr>
      <w:r w:rsidRPr="00F44317">
        <w:rPr>
          <w:rFonts w:ascii="Helvetica" w:hAnsi="Helvetica"/>
          <w:sz w:val="22"/>
        </w:rPr>
        <w:t xml:space="preserve">stay in </w:t>
      </w:r>
      <w:r w:rsidR="00370F79" w:rsidRPr="00F44317">
        <w:rPr>
          <w:rFonts w:ascii="Helvetica" w:hAnsi="Helvetica"/>
          <w:sz w:val="22"/>
        </w:rPr>
        <w:t>education</w:t>
      </w:r>
      <w:r w:rsidRPr="00F44317">
        <w:rPr>
          <w:rFonts w:ascii="Helvetica" w:hAnsi="Helvetica"/>
          <w:sz w:val="22"/>
        </w:rPr>
        <w:t xml:space="preserve"> </w:t>
      </w:r>
    </w:p>
    <w:p w14:paraId="6C0A2749" w14:textId="3580C70C" w:rsidR="004D3849" w:rsidRDefault="00723352" w:rsidP="00721C8D">
      <w:pPr>
        <w:pStyle w:val="ListParagraph"/>
        <w:numPr>
          <w:ilvl w:val="0"/>
          <w:numId w:val="58"/>
        </w:numPr>
        <w:spacing w:before="120" w:after="120"/>
        <w:jc w:val="both"/>
        <w:rPr>
          <w:rFonts w:ascii="Helvetica" w:hAnsi="Helvetica"/>
          <w:sz w:val="22"/>
        </w:rPr>
      </w:pPr>
      <w:r w:rsidRPr="00F44317">
        <w:rPr>
          <w:rFonts w:ascii="Helvetica" w:hAnsi="Helvetica"/>
          <w:sz w:val="22"/>
        </w:rPr>
        <w:t xml:space="preserve">continue in their caring role </w:t>
      </w:r>
    </w:p>
    <w:p w14:paraId="5B31A890" w14:textId="2860E0F1" w:rsidR="004D3849" w:rsidRDefault="007A690B" w:rsidP="00721C8D">
      <w:pPr>
        <w:pStyle w:val="ListParagraph"/>
        <w:numPr>
          <w:ilvl w:val="0"/>
          <w:numId w:val="58"/>
        </w:numPr>
        <w:spacing w:before="120" w:after="120"/>
        <w:jc w:val="both"/>
        <w:rPr>
          <w:rFonts w:ascii="Helvetica" w:hAnsi="Helvetica"/>
          <w:sz w:val="22"/>
        </w:rPr>
      </w:pPr>
      <w:r w:rsidRPr="00F44317">
        <w:rPr>
          <w:rFonts w:ascii="Helvetica" w:hAnsi="Helvetica"/>
          <w:sz w:val="22"/>
        </w:rPr>
        <w:t>increase their social connections</w:t>
      </w:r>
      <w:r w:rsidR="005420B1">
        <w:rPr>
          <w:rFonts w:ascii="Helvetica" w:hAnsi="Helvetica"/>
          <w:sz w:val="22"/>
        </w:rPr>
        <w:t>;</w:t>
      </w:r>
      <w:r w:rsidRPr="00F44317">
        <w:rPr>
          <w:rFonts w:ascii="Helvetica" w:hAnsi="Helvetica"/>
          <w:sz w:val="22"/>
        </w:rPr>
        <w:t xml:space="preserve"> and </w:t>
      </w:r>
    </w:p>
    <w:p w14:paraId="0F52DABB" w14:textId="0588BD66" w:rsidR="00611A3F" w:rsidRPr="00F44317" w:rsidRDefault="007A690B" w:rsidP="00721C8D">
      <w:pPr>
        <w:pStyle w:val="ListParagraph"/>
        <w:numPr>
          <w:ilvl w:val="0"/>
          <w:numId w:val="58"/>
        </w:numPr>
        <w:spacing w:before="120" w:after="120"/>
        <w:jc w:val="both"/>
        <w:rPr>
          <w:rFonts w:ascii="Helvetica" w:hAnsi="Helvetica"/>
          <w:sz w:val="22"/>
        </w:rPr>
      </w:pPr>
      <w:r w:rsidRPr="00F44317">
        <w:rPr>
          <w:rFonts w:ascii="Helvetica" w:hAnsi="Helvetica"/>
          <w:sz w:val="22"/>
        </w:rPr>
        <w:t xml:space="preserve">reduce the </w:t>
      </w:r>
      <w:r w:rsidR="004D3849">
        <w:rPr>
          <w:rFonts w:ascii="Helvetica" w:hAnsi="Helvetica"/>
          <w:sz w:val="22"/>
        </w:rPr>
        <w:t xml:space="preserve">daily </w:t>
      </w:r>
      <w:r w:rsidRPr="00F44317">
        <w:rPr>
          <w:rFonts w:ascii="Helvetica" w:hAnsi="Helvetica"/>
          <w:sz w:val="22"/>
        </w:rPr>
        <w:t>pre</w:t>
      </w:r>
      <w:r w:rsidR="00655468">
        <w:rPr>
          <w:rFonts w:ascii="Helvetica" w:hAnsi="Helvetica"/>
          <w:sz w:val="22"/>
        </w:rPr>
        <w:t>ssure/</w:t>
      </w:r>
      <w:r w:rsidR="00370F79" w:rsidRPr="00F44317">
        <w:rPr>
          <w:rFonts w:ascii="Helvetica" w:hAnsi="Helvetica"/>
          <w:sz w:val="22"/>
        </w:rPr>
        <w:t>stress they experience.</w:t>
      </w:r>
    </w:p>
    <w:p w14:paraId="09B0BB21" w14:textId="7411EF7E" w:rsidR="00611A3F" w:rsidRDefault="00611A3F" w:rsidP="006D0F6A">
      <w:pPr>
        <w:spacing w:before="120" w:after="120"/>
        <w:jc w:val="both"/>
        <w:rPr>
          <w:rFonts w:ascii="Helvetica" w:hAnsi="Helvetica"/>
          <w:sz w:val="22"/>
        </w:rPr>
      </w:pPr>
      <w:r>
        <w:rPr>
          <w:rFonts w:ascii="Helvetica" w:hAnsi="Helvetica"/>
          <w:sz w:val="22"/>
        </w:rPr>
        <w:t>The majority of bursary recipients from both rounds</w:t>
      </w:r>
      <w:r w:rsidR="009356D8">
        <w:rPr>
          <w:rFonts w:ascii="Helvetica" w:hAnsi="Helvetica"/>
          <w:sz w:val="22"/>
        </w:rPr>
        <w:t xml:space="preserve"> (through the case study interviews and mid-year survey results)</w:t>
      </w:r>
      <w:r>
        <w:rPr>
          <w:rFonts w:ascii="Helvetica" w:hAnsi="Helvetica"/>
          <w:sz w:val="22"/>
        </w:rPr>
        <w:t xml:space="preserve"> reported – as a result of the bursary:</w:t>
      </w:r>
    </w:p>
    <w:p w14:paraId="587AA0B4" w14:textId="27A23F44" w:rsidR="00133B6F" w:rsidRDefault="00611A3F" w:rsidP="00721C8D">
      <w:pPr>
        <w:pStyle w:val="ListParagraph"/>
        <w:numPr>
          <w:ilvl w:val="0"/>
          <w:numId w:val="50"/>
        </w:numPr>
        <w:spacing w:before="120" w:after="120"/>
        <w:jc w:val="both"/>
        <w:rPr>
          <w:rFonts w:ascii="Helvetica" w:hAnsi="Helvetica"/>
          <w:sz w:val="22"/>
        </w:rPr>
      </w:pPr>
      <w:r>
        <w:rPr>
          <w:rFonts w:ascii="Helvetica" w:hAnsi="Helvetica"/>
          <w:sz w:val="22"/>
        </w:rPr>
        <w:t>Staying in education, completing their studies and achieving better results in their studies</w:t>
      </w:r>
    </w:p>
    <w:p w14:paraId="79E83FAE" w14:textId="1661D2A5" w:rsidR="00611A3F" w:rsidRDefault="00611A3F" w:rsidP="00721C8D">
      <w:pPr>
        <w:pStyle w:val="ListParagraph"/>
        <w:numPr>
          <w:ilvl w:val="0"/>
          <w:numId w:val="50"/>
        </w:numPr>
        <w:spacing w:before="120" w:after="120"/>
        <w:jc w:val="both"/>
        <w:rPr>
          <w:rFonts w:ascii="Helvetica" w:hAnsi="Helvetica"/>
          <w:sz w:val="22"/>
        </w:rPr>
      </w:pPr>
      <w:r>
        <w:rPr>
          <w:rFonts w:ascii="Helvetica" w:hAnsi="Helvetica"/>
          <w:sz w:val="22"/>
        </w:rPr>
        <w:t>Being more connected to their friends and f</w:t>
      </w:r>
      <w:r w:rsidR="009623AC">
        <w:rPr>
          <w:rFonts w:ascii="Helvetica" w:hAnsi="Helvetica"/>
          <w:sz w:val="22"/>
        </w:rPr>
        <w:t>amily as a result of having more time and being able to afford social activities</w:t>
      </w:r>
    </w:p>
    <w:p w14:paraId="51D49A14" w14:textId="41DACD99" w:rsidR="009623AC" w:rsidRDefault="009623AC" w:rsidP="00721C8D">
      <w:pPr>
        <w:pStyle w:val="ListParagraph"/>
        <w:numPr>
          <w:ilvl w:val="0"/>
          <w:numId w:val="50"/>
        </w:numPr>
        <w:spacing w:before="120" w:after="120"/>
        <w:jc w:val="both"/>
        <w:rPr>
          <w:rFonts w:ascii="Helvetica" w:hAnsi="Helvetica"/>
          <w:sz w:val="22"/>
        </w:rPr>
      </w:pPr>
      <w:r>
        <w:rPr>
          <w:rFonts w:ascii="Helvetica" w:hAnsi="Helvetica"/>
          <w:sz w:val="22"/>
        </w:rPr>
        <w:t>Reducing the stress and</w:t>
      </w:r>
      <w:r w:rsidR="003E2E4C">
        <w:rPr>
          <w:rFonts w:ascii="Helvetica" w:hAnsi="Helvetica"/>
          <w:sz w:val="22"/>
        </w:rPr>
        <w:t xml:space="preserve"> pressure they experienced, especially regarding finances, because they had money to cover unexpected expenses, or to pay daily bills or because they didn’t hav</w:t>
      </w:r>
      <w:r w:rsidR="0035620E">
        <w:rPr>
          <w:rFonts w:ascii="Helvetica" w:hAnsi="Helvetica"/>
          <w:sz w:val="22"/>
        </w:rPr>
        <w:t>e to continue working part-time</w:t>
      </w:r>
    </w:p>
    <w:p w14:paraId="6CA4E8BA" w14:textId="0D811D70" w:rsidR="00036204" w:rsidRDefault="00036204" w:rsidP="00721C8D">
      <w:pPr>
        <w:pStyle w:val="ListParagraph"/>
        <w:numPr>
          <w:ilvl w:val="0"/>
          <w:numId w:val="50"/>
        </w:numPr>
        <w:spacing w:before="120" w:after="120"/>
        <w:jc w:val="both"/>
        <w:rPr>
          <w:rFonts w:ascii="Helvetica" w:hAnsi="Helvetica"/>
          <w:sz w:val="22"/>
        </w:rPr>
      </w:pPr>
      <w:r>
        <w:rPr>
          <w:rFonts w:ascii="Helvetica" w:hAnsi="Helvetica"/>
          <w:sz w:val="22"/>
        </w:rPr>
        <w:t>Feeling better able to care for their family member(s) as a result of using respite support or being able to pay for their own self-care.</w:t>
      </w:r>
    </w:p>
    <w:p w14:paraId="09451532" w14:textId="536F5193" w:rsidR="004D487B" w:rsidRPr="00F44317" w:rsidRDefault="004D487B" w:rsidP="00F44317">
      <w:pPr>
        <w:spacing w:before="120" w:after="120"/>
        <w:jc w:val="both"/>
        <w:rPr>
          <w:rFonts w:ascii="Helvetica" w:hAnsi="Helvetica"/>
          <w:sz w:val="22"/>
        </w:rPr>
      </w:pPr>
      <w:r>
        <w:rPr>
          <w:rFonts w:ascii="Helvetica" w:hAnsi="Helvetica"/>
          <w:sz w:val="22"/>
        </w:rPr>
        <w:t>The evaluation found that the above outcomes are starting to reveal potential lo</w:t>
      </w:r>
      <w:r w:rsidR="00D90A28">
        <w:rPr>
          <w:rFonts w:ascii="Helvetica" w:hAnsi="Helvetica"/>
          <w:sz w:val="22"/>
        </w:rPr>
        <w:t>ng-term positive consequences for</w:t>
      </w:r>
      <w:r>
        <w:rPr>
          <w:rFonts w:ascii="Helvetica" w:hAnsi="Helvetica"/>
          <w:sz w:val="22"/>
        </w:rPr>
        <w:t xml:space="preserve"> the program recipients. </w:t>
      </w:r>
      <w:r w:rsidRPr="00F44317">
        <w:rPr>
          <w:rFonts w:ascii="Helvetica" w:hAnsi="Helvetica"/>
          <w:sz w:val="22"/>
        </w:rPr>
        <w:t>First, as a result of reducing the financial pressure and stress that the recipients faced, the bursary afforded them the ability to have more social time with friends, participate in hobbies or activities of interest and focus on things to help with their personal development. In essence, it seems the bursary enables these young carers to be young people. This includes doing all the social and personal things to develop as a teenager and into young adulthood.</w:t>
      </w:r>
    </w:p>
    <w:p w14:paraId="3A4AD5F0" w14:textId="5063E09C" w:rsidR="004D487B" w:rsidRPr="00F44317" w:rsidRDefault="004D487B" w:rsidP="00F44317">
      <w:pPr>
        <w:spacing w:before="120" w:after="120"/>
        <w:jc w:val="both"/>
        <w:rPr>
          <w:rFonts w:ascii="Helvetica" w:hAnsi="Helvetica"/>
          <w:sz w:val="22"/>
        </w:rPr>
      </w:pPr>
      <w:r w:rsidRPr="00F44317">
        <w:rPr>
          <w:rFonts w:ascii="Helvetica" w:hAnsi="Helvetica"/>
          <w:sz w:val="22"/>
        </w:rPr>
        <w:t xml:space="preserve">Second, and related to the above, the bursary has been effective in enabling recipients to aspire to more for their futures. </w:t>
      </w:r>
      <w:r w:rsidR="00935FEF">
        <w:rPr>
          <w:rFonts w:ascii="Helvetica" w:hAnsi="Helvetica"/>
          <w:sz w:val="22"/>
        </w:rPr>
        <w:t>The majority of</w:t>
      </w:r>
      <w:r w:rsidRPr="00F44317">
        <w:rPr>
          <w:rFonts w:ascii="Helvetica" w:hAnsi="Helvetica"/>
          <w:sz w:val="22"/>
        </w:rPr>
        <w:t xml:space="preserve"> </w:t>
      </w:r>
      <w:r w:rsidR="00EB3B2B">
        <w:rPr>
          <w:rFonts w:ascii="Helvetica" w:hAnsi="Helvetica"/>
          <w:sz w:val="22"/>
        </w:rPr>
        <w:t xml:space="preserve">the 12 </w:t>
      </w:r>
      <w:r w:rsidRPr="00F44317">
        <w:rPr>
          <w:rFonts w:ascii="Helvetica" w:hAnsi="Helvetica"/>
          <w:sz w:val="22"/>
        </w:rPr>
        <w:t>recipients</w:t>
      </w:r>
      <w:r w:rsidR="00935FEF">
        <w:rPr>
          <w:rFonts w:ascii="Helvetica" w:hAnsi="Helvetica"/>
          <w:sz w:val="22"/>
        </w:rPr>
        <w:t xml:space="preserve"> interviewed reported</w:t>
      </w:r>
      <w:r w:rsidRPr="00F44317">
        <w:rPr>
          <w:rFonts w:ascii="Helvetica" w:hAnsi="Helvetica"/>
          <w:sz w:val="22"/>
        </w:rPr>
        <w:t xml:space="preserve"> the financial breathing space the bursary </w:t>
      </w:r>
      <w:r w:rsidR="003D1CFC">
        <w:rPr>
          <w:rFonts w:ascii="Helvetica" w:hAnsi="Helvetica"/>
          <w:sz w:val="22"/>
        </w:rPr>
        <w:t>provided</w:t>
      </w:r>
      <w:r w:rsidRPr="00F44317">
        <w:rPr>
          <w:rFonts w:ascii="Helvetica" w:hAnsi="Helvetica"/>
          <w:sz w:val="22"/>
        </w:rPr>
        <w:t xml:space="preserve"> led them to more opportunities</w:t>
      </w:r>
      <w:r w:rsidR="00460677">
        <w:rPr>
          <w:rFonts w:ascii="Helvetica" w:hAnsi="Helvetica"/>
          <w:sz w:val="22"/>
        </w:rPr>
        <w:t>,</w:t>
      </w:r>
      <w:r w:rsidRPr="00F44317">
        <w:rPr>
          <w:rFonts w:ascii="Helvetica" w:hAnsi="Helvetica"/>
          <w:sz w:val="22"/>
        </w:rPr>
        <w:t xml:space="preserve"> like studying at university</w:t>
      </w:r>
      <w:r w:rsidR="00935FEF">
        <w:rPr>
          <w:rFonts w:ascii="Helvetica" w:hAnsi="Helvetica"/>
          <w:sz w:val="22"/>
        </w:rPr>
        <w:t xml:space="preserve"> (n = 2)</w:t>
      </w:r>
      <w:r w:rsidR="003D1CFC" w:rsidRPr="003D1CFC">
        <w:rPr>
          <w:rFonts w:ascii="Helvetica" w:hAnsi="Helvetica"/>
          <w:sz w:val="22"/>
        </w:rPr>
        <w:t xml:space="preserve"> and</w:t>
      </w:r>
      <w:r w:rsidRPr="00F44317">
        <w:rPr>
          <w:rFonts w:ascii="Helvetica" w:hAnsi="Helvetica"/>
          <w:sz w:val="22"/>
        </w:rPr>
        <w:t xml:space="preserve"> contemplating </w:t>
      </w:r>
      <w:r w:rsidR="003D1CFC">
        <w:rPr>
          <w:rFonts w:ascii="Helvetica" w:hAnsi="Helvetica"/>
          <w:sz w:val="22"/>
        </w:rPr>
        <w:t>pursuing</w:t>
      </w:r>
      <w:r w:rsidRPr="00F44317">
        <w:rPr>
          <w:rFonts w:ascii="Helvetica" w:hAnsi="Helvetica"/>
          <w:sz w:val="22"/>
        </w:rPr>
        <w:t xml:space="preserve"> a highly</w:t>
      </w:r>
      <w:r w:rsidR="003D1CFC" w:rsidRPr="003D1CFC">
        <w:rPr>
          <w:rFonts w:ascii="Helvetica" w:hAnsi="Helvetica"/>
          <w:sz w:val="22"/>
        </w:rPr>
        <w:t xml:space="preserve"> skilled or professional career</w:t>
      </w:r>
      <w:r w:rsidR="00935FEF">
        <w:rPr>
          <w:rFonts w:ascii="Helvetica" w:hAnsi="Helvetica"/>
          <w:sz w:val="22"/>
        </w:rPr>
        <w:t xml:space="preserve"> (n = 8).</w:t>
      </w:r>
      <w:r w:rsidR="00B0501D">
        <w:rPr>
          <w:rFonts w:ascii="Helvetica" w:hAnsi="Helvetica"/>
          <w:sz w:val="22"/>
        </w:rPr>
        <w:t xml:space="preserve"> </w:t>
      </w:r>
      <w:r w:rsidRPr="00F44317">
        <w:rPr>
          <w:rFonts w:ascii="Helvetica" w:hAnsi="Helvetica"/>
          <w:sz w:val="22"/>
        </w:rPr>
        <w:t>They reported not contemplating these opportunities – or thinking these opportunities were realistic for them – prior to receiving the bursary.</w:t>
      </w:r>
    </w:p>
    <w:p w14:paraId="465C95D6" w14:textId="2D20C945" w:rsidR="004D487B" w:rsidRDefault="004D487B" w:rsidP="00024572">
      <w:pPr>
        <w:spacing w:before="120" w:after="120"/>
        <w:jc w:val="both"/>
        <w:rPr>
          <w:rFonts w:ascii="Helvetica" w:hAnsi="Helvetica"/>
          <w:sz w:val="22"/>
        </w:rPr>
      </w:pPr>
      <w:r w:rsidRPr="00F44317">
        <w:rPr>
          <w:rFonts w:ascii="Helvetica" w:hAnsi="Helvetica"/>
          <w:sz w:val="22"/>
        </w:rPr>
        <w:t>Third, the receipt of the bursary has a powerful effect on increasing the young carers sense of self-worth as a result of being recognised for their caring role. All recipients reported the lack of support for young carers, and the bursary was often the first recognition that the role they have is important and acknowledged.</w:t>
      </w:r>
    </w:p>
    <w:p w14:paraId="6B98E6E9" w14:textId="5D4C1790" w:rsidR="00024572" w:rsidRPr="00024572" w:rsidRDefault="00024572" w:rsidP="00024572">
      <w:pPr>
        <w:spacing w:before="120" w:after="120"/>
        <w:jc w:val="both"/>
        <w:rPr>
          <w:rFonts w:ascii="Helvetica" w:hAnsi="Helvetica"/>
          <w:sz w:val="22"/>
        </w:rPr>
      </w:pPr>
      <w:r w:rsidRPr="00024572">
        <w:rPr>
          <w:rFonts w:ascii="Helvetica" w:hAnsi="Helvetica"/>
          <w:sz w:val="22"/>
        </w:rPr>
        <w:t>A longer-term study may also reveal achievement of intended impacts in self-regard, employment and better life circumstances.</w:t>
      </w:r>
    </w:p>
    <w:p w14:paraId="639CCE22" w14:textId="2F5F68DA" w:rsidR="00024572" w:rsidRPr="00024572" w:rsidRDefault="00024572" w:rsidP="00024572">
      <w:pPr>
        <w:spacing w:before="120" w:after="120"/>
        <w:jc w:val="both"/>
        <w:rPr>
          <w:rFonts w:ascii="Helvetica" w:hAnsi="Helvetica"/>
          <w:sz w:val="22"/>
        </w:rPr>
      </w:pPr>
      <w:r>
        <w:rPr>
          <w:rFonts w:ascii="Helvetica" w:hAnsi="Helvetica"/>
          <w:sz w:val="22"/>
        </w:rPr>
        <w:t xml:space="preserve">Most significantly the bursary seems to be the determinant of recipients remaining in, and completing their education, where in other circumstances they would have chosen to withdraw to work full-time in order to support their family. This has implications for the longer-term welfare costs and savings to government for this </w:t>
      </w:r>
      <w:r>
        <w:rPr>
          <w:rFonts w:ascii="Helvetica" w:hAnsi="Helvetica"/>
          <w:sz w:val="22"/>
        </w:rPr>
        <w:lastRenderedPageBreak/>
        <w:t xml:space="preserve">group </w:t>
      </w:r>
      <w:r w:rsidR="00DC6F3C">
        <w:rPr>
          <w:rFonts w:ascii="Helvetica" w:hAnsi="Helvetica"/>
          <w:sz w:val="22"/>
        </w:rPr>
        <w:t>of soon to be 9</w:t>
      </w:r>
      <w:r w:rsidR="00E959DC">
        <w:rPr>
          <w:rFonts w:ascii="Helvetica" w:hAnsi="Helvetica"/>
          <w:sz w:val="22"/>
        </w:rPr>
        <w:t>87</w:t>
      </w:r>
      <w:r w:rsidR="00F16AFD">
        <w:rPr>
          <w:rStyle w:val="FootnoteReference"/>
          <w:rFonts w:ascii="Helvetica" w:hAnsi="Helvetica"/>
          <w:sz w:val="22"/>
        </w:rPr>
        <w:footnoteReference w:id="16"/>
      </w:r>
      <w:r w:rsidR="00DC6F3C">
        <w:rPr>
          <w:rFonts w:ascii="Helvetica" w:hAnsi="Helvetica"/>
          <w:sz w:val="22"/>
        </w:rPr>
        <w:t xml:space="preserve"> young carer</w:t>
      </w:r>
      <w:r w:rsidR="00EB3B2B">
        <w:rPr>
          <w:rFonts w:ascii="Helvetica" w:hAnsi="Helvetica"/>
          <w:sz w:val="22"/>
        </w:rPr>
        <w:t>s</w:t>
      </w:r>
      <w:r w:rsidR="00DC6F3C">
        <w:rPr>
          <w:rFonts w:ascii="Helvetica" w:hAnsi="Helvetica"/>
          <w:sz w:val="22"/>
        </w:rPr>
        <w:t xml:space="preserve"> who</w:t>
      </w:r>
      <w:r>
        <w:rPr>
          <w:rFonts w:ascii="Helvetica" w:hAnsi="Helvetica"/>
          <w:sz w:val="22"/>
        </w:rPr>
        <w:t xml:space="preserve"> </w:t>
      </w:r>
      <w:r w:rsidR="00DC6F3C">
        <w:rPr>
          <w:rFonts w:ascii="Helvetica" w:hAnsi="Helvetica"/>
          <w:sz w:val="22"/>
        </w:rPr>
        <w:t>were more likely to receive long-term unemployment benefits.</w:t>
      </w:r>
      <w:r w:rsidR="007323A6">
        <w:rPr>
          <w:rStyle w:val="FootnoteReference"/>
          <w:rFonts w:ascii="Helvetica" w:hAnsi="Helvetica"/>
          <w:sz w:val="22"/>
        </w:rPr>
        <w:footnoteReference w:id="17"/>
      </w:r>
    </w:p>
    <w:p w14:paraId="40096718" w14:textId="692695B8" w:rsidR="00456169" w:rsidRPr="00AE58C1" w:rsidRDefault="0078080E" w:rsidP="00004C27">
      <w:pPr>
        <w:rPr>
          <w:rFonts w:ascii="Helvetica" w:hAnsi="Helvetica"/>
          <w:sz w:val="22"/>
        </w:rPr>
      </w:pPr>
      <w:r w:rsidRPr="00004C27">
        <w:rPr>
          <w:rFonts w:ascii="Helvetica" w:hAnsi="Helvetica"/>
          <w:sz w:val="22"/>
        </w:rPr>
        <w:t xml:space="preserve">The </w:t>
      </w:r>
      <w:r w:rsidR="0032450F" w:rsidRPr="00004C27">
        <w:rPr>
          <w:rFonts w:ascii="Helvetica" w:hAnsi="Helvetica"/>
          <w:sz w:val="22"/>
        </w:rPr>
        <w:t>program</w:t>
      </w:r>
      <w:r w:rsidRPr="00004C27">
        <w:rPr>
          <w:rFonts w:ascii="Helvetica" w:hAnsi="Helvetica"/>
          <w:sz w:val="22"/>
        </w:rPr>
        <w:t xml:space="preserve"> is also effective in targeting young carers from a</w:t>
      </w:r>
      <w:r w:rsidR="00287764" w:rsidRPr="00004C27">
        <w:rPr>
          <w:rFonts w:ascii="Helvetica" w:hAnsi="Helvetica"/>
          <w:sz w:val="22"/>
        </w:rPr>
        <w:t>round the country, of different</w:t>
      </w:r>
      <w:r w:rsidRPr="00004C27">
        <w:rPr>
          <w:rFonts w:ascii="Helvetica" w:hAnsi="Helvetica"/>
          <w:sz w:val="22"/>
        </w:rPr>
        <w:t xml:space="preserve"> ages, backgrounds and educational circumstances. The assessment process is also effective in determining, of these applicants, which are the most in need of the bursary, based on their caring responsibilities and the impact this has on their education.</w:t>
      </w:r>
    </w:p>
    <w:p w14:paraId="3730B2B6" w14:textId="77777777" w:rsidR="00456169" w:rsidRPr="00D46097" w:rsidRDefault="00456169" w:rsidP="00456169">
      <w:pPr>
        <w:pStyle w:val="Heading2"/>
        <w:rPr>
          <w:rFonts w:ascii="Helvetica" w:hAnsi="Helvetica"/>
          <w:color w:val="2B5258" w:themeColor="accent5" w:themeShade="80"/>
        </w:rPr>
      </w:pPr>
      <w:bookmarkStart w:id="38" w:name="_Toc480536750"/>
      <w:r w:rsidRPr="00D46097">
        <w:rPr>
          <w:rFonts w:ascii="Helvetica" w:hAnsi="Helvetica"/>
          <w:color w:val="2B5258" w:themeColor="accent5" w:themeShade="80"/>
        </w:rPr>
        <w:t>Underlying assumptions and opportunities for improvement</w:t>
      </w:r>
      <w:bookmarkEnd w:id="38"/>
    </w:p>
    <w:p w14:paraId="6244BFC4" w14:textId="77777777" w:rsidR="00456169" w:rsidRDefault="00456169" w:rsidP="00456169">
      <w:pPr>
        <w:spacing w:before="120" w:after="120"/>
        <w:jc w:val="both"/>
        <w:rPr>
          <w:rFonts w:ascii="Helvetica" w:hAnsi="Helvetica"/>
          <w:sz w:val="22"/>
        </w:rPr>
      </w:pPr>
      <w:r>
        <w:rPr>
          <w:rFonts w:ascii="Helvetica" w:hAnsi="Helvetica"/>
          <w:sz w:val="22"/>
        </w:rPr>
        <w:t>Overall, the data from the evaluation suggests that most of the seven assumptions underlying the YCBP’s program logic may be correct, specifically:</w:t>
      </w:r>
    </w:p>
    <w:p w14:paraId="027D9F45" w14:textId="77777777" w:rsidR="00456169" w:rsidRPr="00004C27" w:rsidRDefault="00456169" w:rsidP="00721C8D">
      <w:pPr>
        <w:pStyle w:val="ListParagraph"/>
        <w:numPr>
          <w:ilvl w:val="0"/>
          <w:numId w:val="62"/>
        </w:numPr>
        <w:spacing w:before="120" w:after="120"/>
        <w:jc w:val="both"/>
        <w:rPr>
          <w:rFonts w:ascii="Helvetica" w:hAnsi="Helvetica"/>
          <w:sz w:val="22"/>
        </w:rPr>
      </w:pPr>
      <w:r w:rsidRPr="00004C27">
        <w:rPr>
          <w:rFonts w:ascii="Helvetica" w:hAnsi="Helvetica"/>
          <w:b/>
          <w:sz w:val="22"/>
        </w:rPr>
        <w:t>young carers – due to their caring responsibilities – are more likely to work part-time and as a result are less likely to remain engaged in education</w:t>
      </w:r>
    </w:p>
    <w:p w14:paraId="2853BE1C" w14:textId="77777777" w:rsidR="00456169" w:rsidRPr="00BB3517" w:rsidRDefault="00456169" w:rsidP="00456169">
      <w:pPr>
        <w:spacing w:before="120" w:after="120"/>
        <w:ind w:left="720"/>
        <w:jc w:val="both"/>
        <w:rPr>
          <w:rFonts w:ascii="Helvetica" w:hAnsi="Helvetica"/>
          <w:sz w:val="22"/>
        </w:rPr>
      </w:pPr>
      <w:r>
        <w:rPr>
          <w:rFonts w:ascii="Helvetica" w:hAnsi="Helvetica"/>
          <w:sz w:val="22"/>
        </w:rPr>
        <w:t>The evaluation suggests this assumption may be partially correct</w:t>
      </w:r>
      <w:r w:rsidRPr="00BB3517">
        <w:rPr>
          <w:rFonts w:ascii="Helvetica" w:hAnsi="Helvetica"/>
          <w:sz w:val="22"/>
        </w:rPr>
        <w:t xml:space="preserve"> in that young carers – due to their caring responsibilities – are less likely to remain engaged in education.</w:t>
      </w:r>
    </w:p>
    <w:p w14:paraId="2FB0F9D0" w14:textId="77777777" w:rsidR="00456169" w:rsidRPr="00BB3517" w:rsidRDefault="00456169" w:rsidP="00456169">
      <w:pPr>
        <w:spacing w:before="120" w:after="120"/>
        <w:ind w:left="720"/>
        <w:jc w:val="both"/>
        <w:rPr>
          <w:rFonts w:ascii="Helvetica" w:hAnsi="Helvetica"/>
          <w:sz w:val="22"/>
        </w:rPr>
      </w:pPr>
      <w:r w:rsidRPr="00BB3517">
        <w:rPr>
          <w:rFonts w:ascii="Helvetica" w:hAnsi="Helvetica"/>
          <w:sz w:val="22"/>
        </w:rPr>
        <w:t>The evaluation did not find as strong a connection between working part-time and that being the reason young carers were likely to discontinue education. Rather, only a minority of recipients worked part-time. Further, the potential disengagement from education seemed to stem from the financial pressures of studying full-time and not having the capacity to work to meet these pressures.</w:t>
      </w:r>
    </w:p>
    <w:p w14:paraId="336C6F8A" w14:textId="77777777" w:rsidR="00456169" w:rsidRPr="00004C27" w:rsidRDefault="00456169" w:rsidP="00721C8D">
      <w:pPr>
        <w:pStyle w:val="ListParagraph"/>
        <w:numPr>
          <w:ilvl w:val="0"/>
          <w:numId w:val="62"/>
        </w:numPr>
        <w:spacing w:before="120" w:after="120"/>
        <w:jc w:val="both"/>
        <w:rPr>
          <w:rFonts w:ascii="Helvetica" w:hAnsi="Helvetica"/>
          <w:b/>
          <w:sz w:val="22"/>
        </w:rPr>
      </w:pPr>
      <w:r w:rsidRPr="00004C27" w:rsidDel="001356D6">
        <w:rPr>
          <w:rFonts w:ascii="Helvetica" w:hAnsi="Helvetica"/>
          <w:b/>
          <w:sz w:val="22"/>
        </w:rPr>
        <w:t xml:space="preserve">young carers want and/or need to reduce the pressure to work part-time </w:t>
      </w:r>
    </w:p>
    <w:p w14:paraId="61FFC5D7" w14:textId="77777777" w:rsidR="00456169" w:rsidRPr="00BB3517" w:rsidDel="001356D6" w:rsidRDefault="00456169" w:rsidP="00456169">
      <w:pPr>
        <w:spacing w:before="120" w:after="120"/>
        <w:ind w:left="720"/>
        <w:jc w:val="both"/>
        <w:rPr>
          <w:rFonts w:ascii="Helvetica" w:hAnsi="Helvetica"/>
          <w:b/>
          <w:sz w:val="22"/>
        </w:rPr>
      </w:pPr>
      <w:r w:rsidRPr="00BB3517">
        <w:rPr>
          <w:rFonts w:ascii="Helvetica" w:hAnsi="Helvetica"/>
          <w:sz w:val="22"/>
        </w:rPr>
        <w:t>As noted above, the minority of recipients work part-time. Those interviewed that worked part time expressed a desire to work less and study more. The driver for releasing the financial pressure seems to be the desire to continue in education and reduce the need to discontinue education completely to take on full-time work.</w:t>
      </w:r>
    </w:p>
    <w:p w14:paraId="2C55B89A" w14:textId="77777777" w:rsidR="00456169" w:rsidRPr="00004C27" w:rsidRDefault="00456169" w:rsidP="00721C8D">
      <w:pPr>
        <w:pStyle w:val="ListParagraph"/>
        <w:numPr>
          <w:ilvl w:val="0"/>
          <w:numId w:val="62"/>
        </w:numPr>
        <w:rPr>
          <w:rFonts w:ascii="Helvetica" w:hAnsi="Helvetica"/>
          <w:b/>
          <w:sz w:val="22"/>
        </w:rPr>
      </w:pPr>
      <w:r w:rsidRPr="00004C27">
        <w:rPr>
          <w:rFonts w:ascii="Helvetica" w:hAnsi="Helvetica"/>
          <w:b/>
          <w:sz w:val="22"/>
        </w:rPr>
        <w:t xml:space="preserve">the purchaser-provider model is an effective model for administering the program </w:t>
      </w:r>
    </w:p>
    <w:p w14:paraId="6F97AA35" w14:textId="77777777" w:rsidR="00456169" w:rsidRPr="00BB3517" w:rsidRDefault="00456169" w:rsidP="00456169">
      <w:pPr>
        <w:spacing w:before="120"/>
        <w:ind w:left="720"/>
        <w:rPr>
          <w:rFonts w:ascii="Helvetica" w:hAnsi="Helvetica"/>
          <w:sz w:val="22"/>
        </w:rPr>
      </w:pPr>
      <w:r>
        <w:rPr>
          <w:rFonts w:ascii="Helvetica" w:hAnsi="Helvetica"/>
          <w:sz w:val="22"/>
        </w:rPr>
        <w:t>The evaluation suggests this assumption may be correct.</w:t>
      </w:r>
    </w:p>
    <w:p w14:paraId="2869B149" w14:textId="77777777" w:rsidR="00456169" w:rsidRPr="00004C27" w:rsidRDefault="00456169" w:rsidP="00721C8D">
      <w:pPr>
        <w:pStyle w:val="ListParagraph"/>
        <w:numPr>
          <w:ilvl w:val="0"/>
          <w:numId w:val="62"/>
        </w:numPr>
        <w:spacing w:before="120" w:after="120"/>
        <w:jc w:val="both"/>
        <w:rPr>
          <w:rFonts w:ascii="Helvetica" w:hAnsi="Helvetica"/>
          <w:b/>
          <w:sz w:val="22"/>
        </w:rPr>
      </w:pPr>
      <w:r w:rsidRPr="00004C27">
        <w:rPr>
          <w:rFonts w:ascii="Helvetica" w:hAnsi="Helvetica"/>
          <w:b/>
          <w:sz w:val="22"/>
        </w:rPr>
        <w:t>an open application process is the most effective way of reaching young carers most in need</w:t>
      </w:r>
    </w:p>
    <w:p w14:paraId="79C304EC" w14:textId="77777777" w:rsidR="00456169" w:rsidRPr="00A0303D" w:rsidRDefault="00456169" w:rsidP="00456169">
      <w:pPr>
        <w:spacing w:before="120"/>
        <w:ind w:left="720"/>
        <w:rPr>
          <w:rFonts w:ascii="Helvetica" w:hAnsi="Helvetica"/>
          <w:sz w:val="22"/>
        </w:rPr>
      </w:pPr>
      <w:r w:rsidRPr="00A0303D">
        <w:rPr>
          <w:rFonts w:ascii="Helvetica" w:hAnsi="Helvetica"/>
          <w:sz w:val="22"/>
        </w:rPr>
        <w:t>The evaluation suggests this assumption may be correct.</w:t>
      </w:r>
    </w:p>
    <w:p w14:paraId="49A0D5E8" w14:textId="77777777" w:rsidR="00456169" w:rsidRDefault="00456169" w:rsidP="00456169">
      <w:pPr>
        <w:spacing w:before="120" w:after="120"/>
        <w:ind w:left="720"/>
        <w:jc w:val="both"/>
        <w:rPr>
          <w:rFonts w:ascii="Helvetica" w:hAnsi="Helvetica"/>
          <w:sz w:val="22"/>
        </w:rPr>
      </w:pPr>
      <w:r>
        <w:rPr>
          <w:rFonts w:ascii="Helvetica" w:hAnsi="Helvetica"/>
          <w:sz w:val="22"/>
        </w:rPr>
        <w:t>The evaluation shows that the applicant pool reflects the national young carer population, and the recipient pool are those in highest need based on the weighting criteria. However it is unknown if those young carers most in need are being reached, in particular, young carers in remote and regional locations, young carers from disconnected or isolated communities, young carers who have already disengaged from education and young carers who do not have internet access.</w:t>
      </w:r>
    </w:p>
    <w:p w14:paraId="280184F7" w14:textId="77777777" w:rsidR="009405BC" w:rsidRPr="00F75C63" w:rsidRDefault="009405BC" w:rsidP="00456169">
      <w:pPr>
        <w:spacing w:before="120" w:after="120"/>
        <w:ind w:left="720"/>
        <w:jc w:val="both"/>
        <w:rPr>
          <w:rFonts w:ascii="Helvetica" w:hAnsi="Helvetica"/>
          <w:sz w:val="22"/>
        </w:rPr>
      </w:pPr>
    </w:p>
    <w:p w14:paraId="3A3B0F01" w14:textId="77777777" w:rsidR="00456169" w:rsidRPr="00004C27" w:rsidRDefault="00456169" w:rsidP="00721C8D">
      <w:pPr>
        <w:pStyle w:val="ListParagraph"/>
        <w:numPr>
          <w:ilvl w:val="0"/>
          <w:numId w:val="62"/>
        </w:numPr>
        <w:spacing w:before="120" w:after="120"/>
        <w:jc w:val="both"/>
        <w:rPr>
          <w:rFonts w:ascii="Helvetica" w:hAnsi="Helvetica"/>
          <w:b/>
          <w:sz w:val="22"/>
        </w:rPr>
      </w:pPr>
      <w:r w:rsidRPr="00004C27">
        <w:rPr>
          <w:rFonts w:ascii="Helvetica" w:hAnsi="Helvetica"/>
          <w:b/>
          <w:sz w:val="22"/>
        </w:rPr>
        <w:lastRenderedPageBreak/>
        <w:t>the assessment weighting criteria is an effective tool for determining those most in need</w:t>
      </w:r>
    </w:p>
    <w:p w14:paraId="06BB7E85" w14:textId="77777777" w:rsidR="00456169" w:rsidRPr="00BB3517" w:rsidRDefault="00456169" w:rsidP="00456169">
      <w:pPr>
        <w:spacing w:before="120" w:after="120"/>
        <w:ind w:left="720"/>
        <w:jc w:val="both"/>
        <w:rPr>
          <w:rFonts w:ascii="Helvetica" w:hAnsi="Helvetica"/>
          <w:sz w:val="22"/>
        </w:rPr>
      </w:pPr>
      <w:r w:rsidRPr="00BB3517">
        <w:rPr>
          <w:rFonts w:ascii="Helvetica" w:hAnsi="Helvetica"/>
          <w:sz w:val="22"/>
        </w:rPr>
        <w:t>While the evaluation does support this notion, it also revealed that the assessment weighting criteria also creates a large group of applications that are deemed to be eligible yet “medium” in level of need. This creates challenges for the assessors in determining who is ‘most in need’ when there are very few distinguishing features. To make this decision, assessors rely on the applicants’ stories to inform who is in most need, with the most harrowing stories being assessed as most in need. This can:</w:t>
      </w:r>
    </w:p>
    <w:p w14:paraId="61F17008" w14:textId="77777777" w:rsidR="00456169" w:rsidRDefault="00456169" w:rsidP="00721C8D">
      <w:pPr>
        <w:pStyle w:val="ListParagraph"/>
        <w:numPr>
          <w:ilvl w:val="0"/>
          <w:numId w:val="51"/>
        </w:numPr>
        <w:spacing w:before="120" w:after="120"/>
        <w:ind w:left="1074" w:hanging="357"/>
        <w:jc w:val="both"/>
        <w:rPr>
          <w:rFonts w:ascii="Helvetica" w:hAnsi="Helvetica"/>
          <w:sz w:val="22"/>
        </w:rPr>
      </w:pPr>
      <w:r>
        <w:rPr>
          <w:rFonts w:ascii="Helvetica" w:hAnsi="Helvetica"/>
          <w:sz w:val="22"/>
        </w:rPr>
        <w:t xml:space="preserve">increase the likelihood that assessments of need are subjective, </w:t>
      </w:r>
    </w:p>
    <w:p w14:paraId="0663DA32" w14:textId="77777777" w:rsidR="00456169" w:rsidRDefault="00456169" w:rsidP="00721C8D">
      <w:pPr>
        <w:pStyle w:val="ListParagraph"/>
        <w:numPr>
          <w:ilvl w:val="0"/>
          <w:numId w:val="51"/>
        </w:numPr>
        <w:spacing w:before="120" w:after="120"/>
        <w:ind w:left="1074" w:hanging="357"/>
        <w:jc w:val="both"/>
        <w:rPr>
          <w:rFonts w:ascii="Helvetica" w:hAnsi="Helvetica"/>
          <w:sz w:val="22"/>
        </w:rPr>
      </w:pPr>
      <w:r>
        <w:rPr>
          <w:rFonts w:ascii="Helvetica" w:hAnsi="Helvetica"/>
          <w:sz w:val="22"/>
        </w:rPr>
        <w:t xml:space="preserve">increase the time in deciding the successful applicants, </w:t>
      </w:r>
    </w:p>
    <w:p w14:paraId="3FB66A3C" w14:textId="77777777" w:rsidR="00456169" w:rsidRDefault="00456169" w:rsidP="00721C8D">
      <w:pPr>
        <w:pStyle w:val="ListParagraph"/>
        <w:numPr>
          <w:ilvl w:val="0"/>
          <w:numId w:val="51"/>
        </w:numPr>
        <w:spacing w:before="120" w:after="120"/>
        <w:ind w:left="1074" w:hanging="357"/>
        <w:jc w:val="both"/>
        <w:rPr>
          <w:rFonts w:ascii="Helvetica" w:hAnsi="Helvetica"/>
          <w:sz w:val="22"/>
        </w:rPr>
      </w:pPr>
      <w:r>
        <w:rPr>
          <w:rFonts w:ascii="Helvetica" w:hAnsi="Helvetica"/>
          <w:sz w:val="22"/>
        </w:rPr>
        <w:t xml:space="preserve">disadvantage applicants who are most in need but are unwilling or unable to articulate this in written form, and </w:t>
      </w:r>
    </w:p>
    <w:p w14:paraId="541650DE" w14:textId="77777777" w:rsidR="00456169" w:rsidRDefault="00456169" w:rsidP="00721C8D">
      <w:pPr>
        <w:pStyle w:val="ListParagraph"/>
        <w:numPr>
          <w:ilvl w:val="0"/>
          <w:numId w:val="51"/>
        </w:numPr>
        <w:spacing w:before="120" w:after="120"/>
        <w:ind w:left="1071" w:hanging="357"/>
        <w:jc w:val="both"/>
        <w:rPr>
          <w:rFonts w:ascii="Helvetica" w:hAnsi="Helvetica"/>
          <w:sz w:val="22"/>
        </w:rPr>
      </w:pPr>
      <w:r>
        <w:rPr>
          <w:rFonts w:ascii="Helvetica" w:hAnsi="Helvetica"/>
          <w:sz w:val="22"/>
        </w:rPr>
        <w:t>be emotionally taxing on assessors and applicants.</w:t>
      </w:r>
    </w:p>
    <w:p w14:paraId="77294304" w14:textId="77777777" w:rsidR="00456169" w:rsidRPr="00004C27" w:rsidRDefault="00456169" w:rsidP="00721C8D">
      <w:pPr>
        <w:pStyle w:val="ListParagraph"/>
        <w:numPr>
          <w:ilvl w:val="0"/>
          <w:numId w:val="62"/>
        </w:numPr>
        <w:spacing w:before="240" w:after="120"/>
        <w:jc w:val="both"/>
        <w:rPr>
          <w:rFonts w:ascii="Helvetica" w:hAnsi="Helvetica"/>
          <w:b/>
          <w:sz w:val="22"/>
        </w:rPr>
      </w:pPr>
      <w:r w:rsidRPr="00004C27" w:rsidDel="001356D6">
        <w:rPr>
          <w:rFonts w:ascii="Helvetica" w:hAnsi="Helvetica"/>
          <w:b/>
          <w:sz w:val="22"/>
        </w:rPr>
        <w:t>factors such as caring hours per week, household type (i.e. single parent or both parents), household income, length of time caring are the most important when assessing those in most need</w:t>
      </w:r>
      <w:r w:rsidRPr="00004C27">
        <w:rPr>
          <w:rFonts w:ascii="Helvetica" w:hAnsi="Helvetica"/>
          <w:b/>
          <w:sz w:val="22"/>
        </w:rPr>
        <w:t xml:space="preserve"> </w:t>
      </w:r>
    </w:p>
    <w:p w14:paraId="04FCDFA7" w14:textId="77777777" w:rsidR="00456169" w:rsidRPr="00FE551B" w:rsidRDefault="00456169" w:rsidP="00456169">
      <w:pPr>
        <w:spacing w:before="120" w:after="120"/>
        <w:ind w:left="714"/>
        <w:jc w:val="both"/>
        <w:rPr>
          <w:rFonts w:ascii="Helvetica" w:hAnsi="Helvetica"/>
          <w:sz w:val="22"/>
        </w:rPr>
      </w:pPr>
      <w:r w:rsidRPr="00FE551B">
        <w:rPr>
          <w:rFonts w:ascii="Helvetica" w:hAnsi="Helvetica"/>
          <w:sz w:val="22"/>
        </w:rPr>
        <w:t>The evaluation revealed first that care recipient need is the most important when assessing need. However, the treatment of need by the assessment weighting criteria in 2016 seemed to be skewed towards mental health conditions. This skew results from applicants being able to choose – in the application form – multiple mental health conditions while there is only one choice for other disabilities (i.e. physical). This increases the scoring for care recipient need in addition to placing young carers who care for family members with mental health conditions in the high category. There is no justification that mental health conditions should be weighted more than other types of need. It is noted that the weighting of this criteria was readjusted in 2017.</w:t>
      </w:r>
    </w:p>
    <w:p w14:paraId="741CAC0F" w14:textId="77777777" w:rsidR="00456169" w:rsidRPr="00004C27" w:rsidRDefault="00456169" w:rsidP="00721C8D">
      <w:pPr>
        <w:pStyle w:val="ListParagraph"/>
        <w:numPr>
          <w:ilvl w:val="0"/>
          <w:numId w:val="62"/>
        </w:numPr>
        <w:spacing w:before="120" w:after="120"/>
        <w:jc w:val="both"/>
        <w:rPr>
          <w:rFonts w:ascii="Helvetica" w:hAnsi="Helvetica"/>
          <w:b/>
          <w:sz w:val="22"/>
        </w:rPr>
      </w:pPr>
      <w:r w:rsidRPr="00004C27">
        <w:rPr>
          <w:rFonts w:ascii="Helvetica" w:hAnsi="Helvetica"/>
          <w:b/>
          <w:sz w:val="22"/>
        </w:rPr>
        <w:t>a bursary of $3,000 will be effective in achieving the short-term program outcomes</w:t>
      </w:r>
    </w:p>
    <w:p w14:paraId="0B01A39A" w14:textId="77777777" w:rsidR="00456169" w:rsidRDefault="00456169" w:rsidP="00456169">
      <w:pPr>
        <w:spacing w:before="120" w:after="120"/>
        <w:ind w:left="720"/>
        <w:jc w:val="both"/>
        <w:rPr>
          <w:rFonts w:ascii="Helvetica" w:hAnsi="Helvetica"/>
          <w:sz w:val="22"/>
        </w:rPr>
      </w:pPr>
      <w:r w:rsidRPr="00FE551B">
        <w:rPr>
          <w:rFonts w:ascii="Helvetica" w:hAnsi="Helvetica"/>
          <w:sz w:val="22"/>
        </w:rPr>
        <w:t xml:space="preserve">The evaluation </w:t>
      </w:r>
      <w:r>
        <w:rPr>
          <w:rFonts w:ascii="Helvetica" w:hAnsi="Helvetica"/>
          <w:sz w:val="22"/>
        </w:rPr>
        <w:t>suggests</w:t>
      </w:r>
      <w:r w:rsidRPr="00FE551B">
        <w:rPr>
          <w:rFonts w:ascii="Helvetica" w:hAnsi="Helvetica"/>
          <w:sz w:val="22"/>
        </w:rPr>
        <w:t xml:space="preserve"> this assumption</w:t>
      </w:r>
      <w:r>
        <w:rPr>
          <w:rFonts w:ascii="Helvetica" w:hAnsi="Helvetica"/>
          <w:sz w:val="22"/>
        </w:rPr>
        <w:t xml:space="preserve"> may be correct</w:t>
      </w:r>
      <w:r w:rsidRPr="00FE551B">
        <w:rPr>
          <w:rFonts w:ascii="Helvetica" w:hAnsi="Helvetica"/>
          <w:sz w:val="22"/>
        </w:rPr>
        <w:t>.</w:t>
      </w:r>
    </w:p>
    <w:p w14:paraId="58EE10DA" w14:textId="77777777" w:rsidR="00456169" w:rsidRDefault="00456169" w:rsidP="00456169">
      <w:pPr>
        <w:spacing w:before="120" w:after="120"/>
        <w:jc w:val="both"/>
        <w:rPr>
          <w:rFonts w:ascii="Helvetica" w:hAnsi="Helvetica"/>
          <w:sz w:val="22"/>
        </w:rPr>
      </w:pPr>
      <w:r>
        <w:rPr>
          <w:rFonts w:ascii="Helvetica" w:hAnsi="Helvetica"/>
          <w:sz w:val="22"/>
        </w:rPr>
        <w:t>The above findings suggest an opportunity to revise the assumptions underlying the program logic and where appropriate, the program design.</w:t>
      </w:r>
    </w:p>
    <w:p w14:paraId="3B845E86" w14:textId="77777777" w:rsidR="00456169" w:rsidRDefault="00456169" w:rsidP="00937B10">
      <w:pPr>
        <w:spacing w:before="120" w:after="120"/>
        <w:jc w:val="both"/>
        <w:rPr>
          <w:rFonts w:ascii="Helvetica" w:hAnsi="Helvetica"/>
          <w:sz w:val="22"/>
        </w:rPr>
      </w:pPr>
    </w:p>
    <w:p w14:paraId="33F0E942" w14:textId="449CC614" w:rsidR="009338B8" w:rsidRPr="00D46097" w:rsidRDefault="009338B8" w:rsidP="009338B8">
      <w:pPr>
        <w:pStyle w:val="Heading2"/>
        <w:rPr>
          <w:rFonts w:ascii="Helvetica" w:hAnsi="Helvetica"/>
          <w:color w:val="2B5258" w:themeColor="accent5" w:themeShade="80"/>
          <w:lang w:val="en-US"/>
        </w:rPr>
      </w:pPr>
      <w:bookmarkStart w:id="39" w:name="_Toc480536751"/>
      <w:r w:rsidRPr="00D46097">
        <w:rPr>
          <w:rFonts w:ascii="Helvetica" w:hAnsi="Helvetica"/>
          <w:color w:val="2B5258" w:themeColor="accent5" w:themeShade="80"/>
          <w:lang w:val="en-US"/>
        </w:rPr>
        <w:t>What is the need for the YCBP?</w:t>
      </w:r>
      <w:bookmarkEnd w:id="39"/>
    </w:p>
    <w:p w14:paraId="4F085A5B" w14:textId="18E3D043" w:rsidR="001163FB" w:rsidRDefault="00D147DE" w:rsidP="00F44317">
      <w:pPr>
        <w:spacing w:before="120" w:after="120"/>
        <w:jc w:val="both"/>
        <w:rPr>
          <w:rFonts w:ascii="Helvetica" w:hAnsi="Helvetica"/>
          <w:sz w:val="22"/>
        </w:rPr>
      </w:pPr>
      <w:r>
        <w:rPr>
          <w:rFonts w:ascii="Helvetica" w:hAnsi="Helvetica"/>
          <w:sz w:val="22"/>
        </w:rPr>
        <w:t xml:space="preserve">This </w:t>
      </w:r>
      <w:r w:rsidR="00146862">
        <w:rPr>
          <w:rFonts w:ascii="Helvetica" w:hAnsi="Helvetica"/>
          <w:sz w:val="22"/>
        </w:rPr>
        <w:t xml:space="preserve">question explores whether there is a need for the YCBP and if so, what is the nature of this need. To answer this question </w:t>
      </w:r>
      <w:r w:rsidR="006E615E">
        <w:rPr>
          <w:rFonts w:ascii="Helvetica" w:hAnsi="Helvetica"/>
          <w:sz w:val="22"/>
        </w:rPr>
        <w:t>the evaluation first</w:t>
      </w:r>
      <w:r w:rsidR="00146862">
        <w:rPr>
          <w:rFonts w:ascii="Helvetica" w:hAnsi="Helvetica"/>
          <w:sz w:val="22"/>
        </w:rPr>
        <w:t xml:space="preserve"> examined the </w:t>
      </w:r>
      <w:r w:rsidR="001B0FA7">
        <w:rPr>
          <w:rFonts w:ascii="Helvetica" w:hAnsi="Helvetica"/>
          <w:sz w:val="22"/>
        </w:rPr>
        <w:t xml:space="preserve">size, characteristics and estimates of need of the young carer population. </w:t>
      </w:r>
      <w:r w:rsidR="006E615E">
        <w:rPr>
          <w:rFonts w:ascii="Helvetica" w:hAnsi="Helvetica"/>
          <w:sz w:val="22"/>
        </w:rPr>
        <w:t>It</w:t>
      </w:r>
      <w:r w:rsidR="001B0FA7">
        <w:rPr>
          <w:rFonts w:ascii="Helvetica" w:hAnsi="Helvetica"/>
          <w:sz w:val="22"/>
        </w:rPr>
        <w:t xml:space="preserve"> then examine</w:t>
      </w:r>
      <w:r w:rsidR="006E615E">
        <w:rPr>
          <w:rFonts w:ascii="Helvetica" w:hAnsi="Helvetica"/>
          <w:sz w:val="22"/>
        </w:rPr>
        <w:t>d</w:t>
      </w:r>
      <w:r w:rsidR="001B0FA7">
        <w:rPr>
          <w:rFonts w:ascii="Helvetica" w:hAnsi="Helvetica"/>
          <w:sz w:val="22"/>
        </w:rPr>
        <w:t xml:space="preserve"> the demand for the bursary from young carers by way of application numbers, attrition rates and perceptions of value of the bursary.</w:t>
      </w:r>
    </w:p>
    <w:p w14:paraId="03242BE4" w14:textId="77777777" w:rsidR="00613A79" w:rsidRDefault="00613A79" w:rsidP="00F44317">
      <w:pPr>
        <w:spacing w:before="120" w:after="120"/>
        <w:jc w:val="both"/>
        <w:rPr>
          <w:rFonts w:ascii="Helvetica" w:hAnsi="Helvetica"/>
          <w:sz w:val="22"/>
        </w:rPr>
      </w:pPr>
    </w:p>
    <w:p w14:paraId="6AFACB3C" w14:textId="45D62992" w:rsidR="00D46097" w:rsidRPr="00D46097" w:rsidRDefault="00D46097" w:rsidP="00F44317">
      <w:pPr>
        <w:spacing w:before="120" w:after="120"/>
        <w:jc w:val="both"/>
        <w:rPr>
          <w:rFonts w:ascii="Helvetica" w:hAnsi="Helvetica"/>
          <w:b/>
          <w:color w:val="2B5258" w:themeColor="accent5" w:themeShade="80"/>
          <w:sz w:val="22"/>
        </w:rPr>
      </w:pPr>
      <w:r w:rsidRPr="00D46097">
        <w:rPr>
          <w:rFonts w:ascii="Helvetica" w:hAnsi="Helvetica"/>
          <w:b/>
          <w:i/>
          <w:color w:val="2B5258" w:themeColor="accent5" w:themeShade="80"/>
          <w:sz w:val="22"/>
          <w:lang w:val="en-US"/>
        </w:rPr>
        <w:t>Key finding:</w:t>
      </w:r>
      <w:r w:rsidRPr="00D46097">
        <w:rPr>
          <w:rFonts w:ascii="Helvetica" w:hAnsi="Helvetica"/>
          <w:b/>
          <w:color w:val="2B5258" w:themeColor="accent5" w:themeShade="80"/>
          <w:sz w:val="22"/>
          <w:lang w:val="en-US"/>
        </w:rPr>
        <w:t xml:space="preserve"> </w:t>
      </w:r>
      <w:r w:rsidRPr="005A140C">
        <w:rPr>
          <w:rFonts w:ascii="Helvetica" w:hAnsi="Helvetica"/>
          <w:b/>
          <w:color w:val="2B5258" w:themeColor="accent5" w:themeShade="80"/>
          <w:sz w:val="22"/>
          <w:lang w:val="en-US"/>
        </w:rPr>
        <w:t xml:space="preserve">While the specific characteristics of the young carer population is an estimate and some characteristics (i.e. caring load, educational attainment and location) are unknown, the available ABS data coupled with the </w:t>
      </w:r>
      <w:r w:rsidRPr="005A140C">
        <w:rPr>
          <w:rFonts w:ascii="Helvetica" w:hAnsi="Helvetica"/>
          <w:b/>
          <w:color w:val="2B5258" w:themeColor="accent5" w:themeShade="80"/>
          <w:sz w:val="22"/>
        </w:rPr>
        <w:t>data obtained through the evaluation suggest that the YCBP is an important and much needed initiative that supports young carers by relieving financial pressure and helping them fulfil their caring responsibilities while remaining in education.</w:t>
      </w:r>
    </w:p>
    <w:p w14:paraId="1DB4815A" w14:textId="77777777" w:rsidR="00613A79" w:rsidRDefault="00613A79" w:rsidP="003756D4">
      <w:pPr>
        <w:spacing w:after="120"/>
        <w:rPr>
          <w:rFonts w:ascii="Helvetica" w:hAnsi="Helvetica"/>
          <w:sz w:val="22"/>
        </w:rPr>
      </w:pPr>
    </w:p>
    <w:p w14:paraId="65CC7FE5" w14:textId="148AECE4" w:rsidR="0010493D" w:rsidRDefault="0010493D" w:rsidP="003756D4">
      <w:pPr>
        <w:spacing w:after="120"/>
        <w:rPr>
          <w:rFonts w:ascii="Helvetica" w:hAnsi="Helvetica"/>
          <w:sz w:val="22"/>
        </w:rPr>
      </w:pPr>
      <w:r>
        <w:rPr>
          <w:rFonts w:ascii="Helvetica" w:hAnsi="Helvetica"/>
          <w:sz w:val="22"/>
        </w:rPr>
        <w:t>Outlined below are the findings against each of the following measures:</w:t>
      </w:r>
    </w:p>
    <w:p w14:paraId="53AC9EA2" w14:textId="77777777" w:rsidR="00A91FAA" w:rsidRPr="00BB1D21" w:rsidRDefault="00A91FAA" w:rsidP="00A91FAA">
      <w:pPr>
        <w:rPr>
          <w:rFonts w:ascii="Helvetica" w:hAnsi="Helvetica"/>
          <w:sz w:val="22"/>
        </w:rPr>
      </w:pPr>
      <w:r w:rsidRPr="00665EC4">
        <w:rPr>
          <w:rFonts w:ascii="Helvetica" w:hAnsi="Helvetica"/>
          <w:i/>
          <w:sz w:val="22"/>
        </w:rPr>
        <w:t xml:space="preserve">Indicator: The level of </w:t>
      </w:r>
      <w:r>
        <w:rPr>
          <w:rFonts w:ascii="Helvetica" w:hAnsi="Helvetica"/>
          <w:i/>
          <w:sz w:val="22"/>
        </w:rPr>
        <w:br/>
      </w:r>
      <w:r w:rsidRPr="00665EC4">
        <w:rPr>
          <w:rFonts w:ascii="Helvetica" w:hAnsi="Helvetica"/>
          <w:i/>
          <w:sz w:val="22"/>
        </w:rPr>
        <w:t>need for bursary support</w:t>
      </w:r>
      <w:r>
        <w:rPr>
          <w:rFonts w:ascii="Helvetica" w:hAnsi="Helvetica"/>
          <w:i/>
          <w:sz w:val="22"/>
        </w:rPr>
        <w:tab/>
      </w:r>
      <w:r>
        <w:rPr>
          <w:rFonts w:ascii="Helvetica" w:hAnsi="Helvetica"/>
          <w:sz w:val="22"/>
        </w:rPr>
        <w:t>Measures:</w:t>
      </w:r>
    </w:p>
    <w:p w14:paraId="07EDE5EF" w14:textId="77777777" w:rsidR="00A91FAA" w:rsidRDefault="00A91FAA" w:rsidP="00A91FAA">
      <w:pPr>
        <w:pStyle w:val="ListParagraph"/>
        <w:numPr>
          <w:ilvl w:val="0"/>
          <w:numId w:val="23"/>
        </w:numPr>
        <w:rPr>
          <w:rFonts w:ascii="Helvetica" w:hAnsi="Helvetica"/>
          <w:sz w:val="22"/>
        </w:rPr>
      </w:pPr>
      <w:r>
        <w:rPr>
          <w:rFonts w:ascii="Helvetica" w:hAnsi="Helvetica"/>
          <w:sz w:val="22"/>
        </w:rPr>
        <w:t>Characteristics and need of the Australian young carer population</w:t>
      </w:r>
    </w:p>
    <w:p w14:paraId="4C9AA843" w14:textId="77777777" w:rsidR="00A91FAA" w:rsidRDefault="00A91FAA" w:rsidP="00A91FAA">
      <w:pPr>
        <w:pStyle w:val="ListParagraph"/>
        <w:numPr>
          <w:ilvl w:val="0"/>
          <w:numId w:val="23"/>
        </w:numPr>
        <w:rPr>
          <w:rFonts w:ascii="Helvetica" w:hAnsi="Helvetica"/>
          <w:sz w:val="22"/>
        </w:rPr>
      </w:pPr>
      <w:r>
        <w:rPr>
          <w:rFonts w:ascii="Helvetica" w:hAnsi="Helvetica"/>
          <w:sz w:val="22"/>
        </w:rPr>
        <w:t>Characteristics and needs of applicants and recipients</w:t>
      </w:r>
    </w:p>
    <w:p w14:paraId="29C20D74" w14:textId="6435F325" w:rsidR="0010493D" w:rsidRDefault="00A91FAA" w:rsidP="00A91FAA">
      <w:pPr>
        <w:pStyle w:val="ListParagraph"/>
        <w:numPr>
          <w:ilvl w:val="0"/>
          <w:numId w:val="23"/>
        </w:numPr>
        <w:rPr>
          <w:rFonts w:ascii="Helvetica" w:hAnsi="Helvetica"/>
          <w:sz w:val="22"/>
        </w:rPr>
      </w:pPr>
      <w:r w:rsidRPr="00A91FAA">
        <w:rPr>
          <w:rFonts w:ascii="Helvetica" w:hAnsi="Helvetica"/>
          <w:sz w:val="22"/>
        </w:rPr>
        <w:t>Perception of value by recipients, Carers Australia and support workers</w:t>
      </w:r>
    </w:p>
    <w:p w14:paraId="732C2A03" w14:textId="77777777" w:rsidR="00A91FAA" w:rsidRPr="00A91FAA" w:rsidRDefault="00A91FAA" w:rsidP="00A91FAA">
      <w:pPr>
        <w:rPr>
          <w:rFonts w:ascii="Helvetica" w:hAnsi="Helvetica"/>
          <w:sz w:val="22"/>
        </w:rPr>
      </w:pPr>
    </w:p>
    <w:p w14:paraId="5E85126B" w14:textId="2EA92F27" w:rsidR="009A0B30" w:rsidRPr="00D46097" w:rsidRDefault="00AE7A3A" w:rsidP="0083386C">
      <w:pPr>
        <w:pStyle w:val="Heading3"/>
        <w:rPr>
          <w:rFonts w:ascii="Helvetica" w:hAnsi="Helvetica"/>
          <w:color w:val="2B5258" w:themeColor="accent5" w:themeShade="80"/>
          <w:lang w:val="en-US"/>
        </w:rPr>
      </w:pPr>
      <w:r w:rsidRPr="00D46097">
        <w:rPr>
          <w:rFonts w:ascii="Helvetica" w:hAnsi="Helvetica"/>
          <w:color w:val="2B5258" w:themeColor="accent5" w:themeShade="80"/>
          <w:lang w:val="en-US"/>
        </w:rPr>
        <w:t xml:space="preserve">Indicator: </w:t>
      </w:r>
      <w:r w:rsidR="009A0B30" w:rsidRPr="00D46097">
        <w:rPr>
          <w:rFonts w:ascii="Helvetica" w:hAnsi="Helvetica"/>
          <w:color w:val="2B5258" w:themeColor="accent5" w:themeShade="80"/>
          <w:lang w:val="en-US"/>
        </w:rPr>
        <w:t>The level of need for bursary support</w:t>
      </w:r>
    </w:p>
    <w:p w14:paraId="6C9066E7" w14:textId="3A845102" w:rsidR="00E15A6E" w:rsidRPr="00D46097" w:rsidRDefault="00E15A6E" w:rsidP="009A0B30">
      <w:pPr>
        <w:pStyle w:val="Heading4"/>
        <w:rPr>
          <w:rFonts w:ascii="Helvetica" w:hAnsi="Helvetica"/>
          <w:color w:val="2B5258" w:themeColor="accent5" w:themeShade="80"/>
          <w:sz w:val="22"/>
          <w:szCs w:val="22"/>
          <w:lang w:val="en-US"/>
        </w:rPr>
      </w:pPr>
      <w:r w:rsidRPr="00D46097">
        <w:rPr>
          <w:rFonts w:ascii="Helvetica" w:hAnsi="Helvetica"/>
          <w:color w:val="2B5258" w:themeColor="accent5" w:themeShade="80"/>
          <w:sz w:val="22"/>
          <w:szCs w:val="22"/>
          <w:lang w:val="en-US"/>
        </w:rPr>
        <w:t>Characteristics and need of the Australian young carer population</w:t>
      </w:r>
    </w:p>
    <w:p w14:paraId="59D3E008" w14:textId="791F1ACB" w:rsidR="00C927CB" w:rsidRDefault="00C927CB" w:rsidP="00F44317">
      <w:pPr>
        <w:spacing w:after="120"/>
        <w:jc w:val="both"/>
        <w:rPr>
          <w:rFonts w:ascii="Helvetica" w:hAnsi="Helvetica"/>
          <w:sz w:val="22"/>
          <w:lang w:val="en-GB"/>
        </w:rPr>
      </w:pPr>
      <w:r>
        <w:rPr>
          <w:rFonts w:ascii="Helvetica" w:hAnsi="Helvetica"/>
          <w:sz w:val="22"/>
          <w:lang w:val="en-GB"/>
        </w:rPr>
        <w:t xml:space="preserve">To determine the level of need for the YCBP, the size and profile of the Australian young carer population was explored along with the impacts of caring responsibilities on young people and the existence of other </w:t>
      </w:r>
      <w:r w:rsidR="0032450F">
        <w:rPr>
          <w:rFonts w:ascii="Helvetica" w:hAnsi="Helvetica"/>
          <w:sz w:val="22"/>
          <w:lang w:val="en-GB"/>
        </w:rPr>
        <w:t>program</w:t>
      </w:r>
      <w:r>
        <w:rPr>
          <w:rFonts w:ascii="Helvetica" w:hAnsi="Helvetica"/>
          <w:sz w:val="22"/>
          <w:lang w:val="en-GB"/>
        </w:rPr>
        <w:t>s to reduce the negative impacts on young carers.</w:t>
      </w:r>
    </w:p>
    <w:p w14:paraId="097EF22E" w14:textId="49EEA0AC" w:rsidR="001453D2" w:rsidRDefault="00C15321" w:rsidP="00F44317">
      <w:pPr>
        <w:spacing w:after="120"/>
        <w:jc w:val="both"/>
        <w:rPr>
          <w:rFonts w:ascii="Helvetica" w:hAnsi="Helvetica"/>
          <w:sz w:val="22"/>
          <w:lang w:val="en-GB"/>
        </w:rPr>
      </w:pPr>
      <w:r>
        <w:rPr>
          <w:rFonts w:ascii="Helvetica" w:hAnsi="Helvetica"/>
          <w:sz w:val="22"/>
          <w:lang w:val="en-GB"/>
        </w:rPr>
        <w:t>The Australian Bureau of Statistics</w:t>
      </w:r>
      <w:r w:rsidR="00CC0558">
        <w:rPr>
          <w:rFonts w:ascii="Helvetica" w:hAnsi="Helvetica"/>
          <w:sz w:val="22"/>
          <w:lang w:val="en-GB"/>
        </w:rPr>
        <w:t xml:space="preserve"> (ABS) Survey of Disability, Ageing and Carers 201</w:t>
      </w:r>
      <w:r w:rsidR="004516CB">
        <w:rPr>
          <w:rFonts w:ascii="Helvetica" w:hAnsi="Helvetica"/>
          <w:sz w:val="22"/>
          <w:lang w:val="en-GB"/>
        </w:rPr>
        <w:t>5</w:t>
      </w:r>
      <w:r w:rsidR="00CC0558">
        <w:rPr>
          <w:rFonts w:ascii="Helvetica" w:hAnsi="Helvetica"/>
          <w:sz w:val="22"/>
          <w:lang w:val="en-GB"/>
        </w:rPr>
        <w:t xml:space="preserve"> estimates the</w:t>
      </w:r>
      <w:r w:rsidR="001453D2" w:rsidRPr="005C4FEC">
        <w:rPr>
          <w:rFonts w:ascii="Helvetica" w:hAnsi="Helvetica"/>
          <w:sz w:val="22"/>
          <w:lang w:val="en-GB"/>
        </w:rPr>
        <w:t xml:space="preserve"> </w:t>
      </w:r>
      <w:r w:rsidR="00CC0558">
        <w:rPr>
          <w:rFonts w:ascii="Helvetica" w:hAnsi="Helvetica"/>
          <w:sz w:val="22"/>
          <w:lang w:val="en-GB"/>
        </w:rPr>
        <w:t>201</w:t>
      </w:r>
      <w:r w:rsidR="004516CB">
        <w:rPr>
          <w:rFonts w:ascii="Helvetica" w:hAnsi="Helvetica"/>
          <w:sz w:val="22"/>
          <w:lang w:val="en-GB"/>
        </w:rPr>
        <w:t>5</w:t>
      </w:r>
      <w:r w:rsidR="00CC0558">
        <w:rPr>
          <w:rFonts w:ascii="Helvetica" w:hAnsi="Helvetica"/>
          <w:sz w:val="22"/>
          <w:lang w:val="en-GB"/>
        </w:rPr>
        <w:t xml:space="preserve"> </w:t>
      </w:r>
      <w:r w:rsidR="001453D2" w:rsidRPr="005C4FEC">
        <w:rPr>
          <w:rFonts w:ascii="Helvetica" w:hAnsi="Helvetica"/>
          <w:sz w:val="22"/>
          <w:lang w:val="en-GB"/>
        </w:rPr>
        <w:t>national young carer</w:t>
      </w:r>
      <w:r w:rsidR="00CC0558">
        <w:rPr>
          <w:rFonts w:ascii="Helvetica" w:hAnsi="Helvetica"/>
          <w:sz w:val="22"/>
          <w:lang w:val="en-GB"/>
        </w:rPr>
        <w:t xml:space="preserve"> population aged </w:t>
      </w:r>
      <w:r w:rsidR="008147D0">
        <w:rPr>
          <w:rFonts w:ascii="Helvetica" w:hAnsi="Helvetica"/>
          <w:sz w:val="22"/>
          <w:lang w:val="en-GB"/>
        </w:rPr>
        <w:t xml:space="preserve">24 years </w:t>
      </w:r>
      <w:r w:rsidR="00CC0558">
        <w:rPr>
          <w:rFonts w:ascii="Helvetica" w:hAnsi="Helvetica"/>
          <w:sz w:val="22"/>
          <w:lang w:val="en-GB"/>
        </w:rPr>
        <w:t>and under at</w:t>
      </w:r>
      <w:r w:rsidR="001453D2" w:rsidRPr="005C4FEC">
        <w:rPr>
          <w:rFonts w:ascii="Helvetica" w:hAnsi="Helvetica"/>
          <w:sz w:val="22"/>
          <w:lang w:val="en-GB"/>
        </w:rPr>
        <w:t xml:space="preserve"> </w:t>
      </w:r>
      <w:r w:rsidR="004516CB">
        <w:rPr>
          <w:rFonts w:ascii="Helvetica" w:hAnsi="Helvetica"/>
          <w:bCs/>
          <w:sz w:val="22"/>
          <w:lang w:val="en-GB"/>
        </w:rPr>
        <w:t>272,000</w:t>
      </w:r>
      <w:r w:rsidR="00CC0558">
        <w:rPr>
          <w:rFonts w:ascii="Helvetica" w:hAnsi="Helvetica"/>
          <w:sz w:val="22"/>
          <w:lang w:val="en-GB"/>
        </w:rPr>
        <w:t>.</w:t>
      </w:r>
      <w:r w:rsidR="00CC0558">
        <w:rPr>
          <w:rStyle w:val="FootnoteReference"/>
          <w:rFonts w:ascii="Helvetica" w:hAnsi="Helvetica"/>
          <w:sz w:val="22"/>
          <w:lang w:val="en-GB"/>
        </w:rPr>
        <w:footnoteReference w:id="18"/>
      </w:r>
    </w:p>
    <w:p w14:paraId="462A7318" w14:textId="7F477B8F" w:rsidR="0012372B" w:rsidRDefault="00CB35FF" w:rsidP="00F44317">
      <w:pPr>
        <w:spacing w:after="120"/>
        <w:jc w:val="both"/>
        <w:rPr>
          <w:rFonts w:ascii="Helvetica" w:hAnsi="Helvetica"/>
          <w:sz w:val="22"/>
          <w:lang w:val="en-GB"/>
        </w:rPr>
      </w:pPr>
      <w:r>
        <w:rPr>
          <w:rFonts w:ascii="Helvetica" w:hAnsi="Helvetica"/>
          <w:sz w:val="22"/>
          <w:lang w:val="en-GB"/>
        </w:rPr>
        <w:t xml:space="preserve">Of the total national caring population, </w:t>
      </w:r>
      <w:r w:rsidR="00C9605B">
        <w:rPr>
          <w:rFonts w:ascii="Helvetica" w:hAnsi="Helvetica"/>
          <w:sz w:val="22"/>
          <w:lang w:val="en-GB"/>
        </w:rPr>
        <w:t>1.3</w:t>
      </w:r>
      <w:r>
        <w:rPr>
          <w:rFonts w:ascii="Helvetica" w:hAnsi="Helvetica"/>
          <w:sz w:val="22"/>
          <w:lang w:val="en-GB"/>
        </w:rPr>
        <w:t xml:space="preserve"> per cent are less than 15 years of age while</w:t>
      </w:r>
      <w:r>
        <w:rPr>
          <w:rFonts w:ascii="Helvetica" w:hAnsi="Helvetica"/>
          <w:sz w:val="22"/>
        </w:rPr>
        <w:t xml:space="preserve"> </w:t>
      </w:r>
      <w:r w:rsidR="00C9605B">
        <w:rPr>
          <w:rFonts w:ascii="Helvetica" w:hAnsi="Helvetica"/>
          <w:sz w:val="22"/>
          <w:lang w:val="en-GB"/>
        </w:rPr>
        <w:t>6.8</w:t>
      </w:r>
      <w:r>
        <w:rPr>
          <w:rFonts w:ascii="Helvetica" w:hAnsi="Helvetica"/>
          <w:sz w:val="22"/>
          <w:lang w:val="en-GB"/>
        </w:rPr>
        <w:t xml:space="preserve"> per cent</w:t>
      </w:r>
      <w:r w:rsidR="0012372B" w:rsidRPr="005C4FEC">
        <w:rPr>
          <w:rFonts w:ascii="Helvetica" w:hAnsi="Helvetica"/>
          <w:sz w:val="22"/>
          <w:lang w:val="en-GB"/>
        </w:rPr>
        <w:t xml:space="preserve"> are between 15 and 24 years of age.</w:t>
      </w:r>
      <w:r>
        <w:rPr>
          <w:rStyle w:val="FootnoteReference"/>
          <w:rFonts w:ascii="Helvetica" w:hAnsi="Helvetica"/>
          <w:sz w:val="22"/>
          <w:lang w:val="en-GB"/>
        </w:rPr>
        <w:footnoteReference w:id="19"/>
      </w:r>
    </w:p>
    <w:p w14:paraId="35FE12D5" w14:textId="66001FD1" w:rsidR="00465AEB" w:rsidRPr="005C4FEC" w:rsidRDefault="00465AEB" w:rsidP="00F44317">
      <w:pPr>
        <w:spacing w:after="120"/>
        <w:jc w:val="both"/>
        <w:rPr>
          <w:rFonts w:ascii="Helvetica" w:hAnsi="Helvetica"/>
          <w:sz w:val="22"/>
        </w:rPr>
      </w:pPr>
      <w:r w:rsidRPr="006803DF">
        <w:rPr>
          <w:rFonts w:ascii="Helvetica" w:hAnsi="Helvetica"/>
          <w:sz w:val="22"/>
          <w:lang w:val="en-GB"/>
        </w:rPr>
        <w:t xml:space="preserve">Of the estimated national young carer population, </w:t>
      </w:r>
      <w:r w:rsidR="00767DAC" w:rsidRPr="00F44317">
        <w:rPr>
          <w:rFonts w:ascii="Helvetica" w:hAnsi="Helvetica"/>
          <w:sz w:val="22"/>
          <w:lang w:val="en-GB"/>
        </w:rPr>
        <w:t>39</w:t>
      </w:r>
      <w:r w:rsidRPr="006803DF">
        <w:rPr>
          <w:rFonts w:ascii="Helvetica" w:hAnsi="Helvetica"/>
          <w:sz w:val="22"/>
          <w:lang w:val="en-GB"/>
        </w:rPr>
        <w:t xml:space="preserve"> per cent are male while </w:t>
      </w:r>
      <w:r w:rsidR="00767DAC" w:rsidRPr="00F44317">
        <w:rPr>
          <w:rFonts w:ascii="Helvetica" w:hAnsi="Helvetica"/>
          <w:sz w:val="22"/>
          <w:lang w:val="en-GB"/>
        </w:rPr>
        <w:t>61</w:t>
      </w:r>
      <w:r w:rsidRPr="006803DF">
        <w:rPr>
          <w:rFonts w:ascii="Helvetica" w:hAnsi="Helvetica"/>
          <w:sz w:val="22"/>
          <w:lang w:val="en-GB"/>
        </w:rPr>
        <w:t xml:space="preserve"> per</w:t>
      </w:r>
      <w:r w:rsidR="006B715A">
        <w:rPr>
          <w:rFonts w:ascii="Helvetica" w:hAnsi="Helvetica"/>
          <w:sz w:val="22"/>
          <w:lang w:val="en-GB"/>
        </w:rPr>
        <w:t> </w:t>
      </w:r>
      <w:r w:rsidRPr="006803DF">
        <w:rPr>
          <w:rFonts w:ascii="Helvetica" w:hAnsi="Helvetica"/>
          <w:sz w:val="22"/>
          <w:lang w:val="en-GB"/>
        </w:rPr>
        <w:t>cent are female.</w:t>
      </w:r>
      <w:r w:rsidR="00762606" w:rsidRPr="006803DF">
        <w:rPr>
          <w:rStyle w:val="FootnoteReference"/>
          <w:rFonts w:ascii="Helvetica" w:hAnsi="Helvetica"/>
          <w:sz w:val="22"/>
          <w:lang w:val="en-GB"/>
        </w:rPr>
        <w:footnoteReference w:id="20"/>
      </w:r>
    </w:p>
    <w:p w14:paraId="626CFF2C" w14:textId="63126AE7" w:rsidR="001453D2" w:rsidRDefault="0012372B" w:rsidP="00F44317">
      <w:pPr>
        <w:spacing w:after="120"/>
        <w:jc w:val="both"/>
        <w:rPr>
          <w:rFonts w:ascii="Helvetica" w:hAnsi="Helvetica"/>
          <w:sz w:val="22"/>
          <w:lang w:val="en-US"/>
        </w:rPr>
      </w:pPr>
      <w:r w:rsidRPr="005C4FEC">
        <w:rPr>
          <w:rFonts w:ascii="Helvetica" w:hAnsi="Helvetica"/>
          <w:sz w:val="22"/>
          <w:lang w:val="en-US"/>
        </w:rPr>
        <w:t>The</w:t>
      </w:r>
      <w:r w:rsidR="00A10C10">
        <w:rPr>
          <w:rFonts w:ascii="Helvetica" w:hAnsi="Helvetica"/>
          <w:sz w:val="22"/>
          <w:lang w:val="en-US"/>
        </w:rPr>
        <w:t xml:space="preserve"> international</w:t>
      </w:r>
      <w:r w:rsidRPr="005C4FEC">
        <w:rPr>
          <w:rFonts w:ascii="Helvetica" w:hAnsi="Helvetica"/>
          <w:sz w:val="22"/>
          <w:lang w:val="en-US"/>
        </w:rPr>
        <w:t xml:space="preserve"> literature suggests that young carers are more likely to work part-time while studying, more like</w:t>
      </w:r>
      <w:r w:rsidR="00CB4C43">
        <w:rPr>
          <w:rFonts w:ascii="Helvetica" w:hAnsi="Helvetica"/>
          <w:sz w:val="22"/>
          <w:lang w:val="en-US"/>
        </w:rPr>
        <w:t>ly</w:t>
      </w:r>
      <w:r w:rsidRPr="005C4FEC">
        <w:rPr>
          <w:rFonts w:ascii="Helvetica" w:hAnsi="Helvetica"/>
          <w:sz w:val="22"/>
          <w:lang w:val="en-US"/>
        </w:rPr>
        <w:t xml:space="preserve"> to discontinue their education and more likely to experience stress and hardship</w:t>
      </w:r>
      <w:r w:rsidR="00CB4C43">
        <w:rPr>
          <w:rFonts w:ascii="Helvetica" w:hAnsi="Helvetica"/>
          <w:sz w:val="22"/>
          <w:lang w:val="en-US"/>
        </w:rPr>
        <w:t xml:space="preserve"> as a result of their caring responsibilities</w:t>
      </w:r>
      <w:r w:rsidRPr="005C4FEC">
        <w:rPr>
          <w:rFonts w:ascii="Helvetica" w:hAnsi="Helvetica"/>
          <w:sz w:val="22"/>
          <w:lang w:val="en-US"/>
        </w:rPr>
        <w:t>.</w:t>
      </w:r>
      <w:r w:rsidR="00762606">
        <w:rPr>
          <w:rStyle w:val="FootnoteReference"/>
          <w:rFonts w:ascii="Helvetica" w:hAnsi="Helvetica"/>
          <w:sz w:val="22"/>
          <w:lang w:val="en-US"/>
        </w:rPr>
        <w:footnoteReference w:id="21"/>
      </w:r>
    </w:p>
    <w:p w14:paraId="0C6E11E4" w14:textId="2C7F4AA9" w:rsidR="00FB4880" w:rsidRDefault="00FB4880" w:rsidP="00F44317">
      <w:pPr>
        <w:spacing w:after="120"/>
        <w:jc w:val="both"/>
        <w:rPr>
          <w:rFonts w:ascii="Helvetica" w:hAnsi="Helvetica"/>
          <w:sz w:val="22"/>
          <w:lang w:val="en-US"/>
        </w:rPr>
      </w:pPr>
      <w:r>
        <w:rPr>
          <w:rFonts w:ascii="Helvetica" w:hAnsi="Helvetica"/>
          <w:sz w:val="22"/>
          <w:lang w:val="en-US"/>
        </w:rPr>
        <w:t xml:space="preserve">While there is no other identical </w:t>
      </w:r>
      <w:r w:rsidR="0032450F">
        <w:rPr>
          <w:rFonts w:ascii="Helvetica" w:hAnsi="Helvetica"/>
          <w:sz w:val="22"/>
          <w:lang w:val="en-US"/>
        </w:rPr>
        <w:t>program</w:t>
      </w:r>
      <w:r>
        <w:rPr>
          <w:rFonts w:ascii="Helvetica" w:hAnsi="Helvetica"/>
          <w:sz w:val="22"/>
          <w:lang w:val="en-US"/>
        </w:rPr>
        <w:t xml:space="preserve"> to the YCBP that exists within Australia, other </w:t>
      </w:r>
      <w:r w:rsidR="0032450F">
        <w:rPr>
          <w:rFonts w:ascii="Helvetica" w:hAnsi="Helvetica"/>
          <w:sz w:val="22"/>
          <w:lang w:val="en-US"/>
        </w:rPr>
        <w:t>program</w:t>
      </w:r>
      <w:r>
        <w:rPr>
          <w:rFonts w:ascii="Helvetica" w:hAnsi="Helvetica"/>
          <w:sz w:val="22"/>
          <w:lang w:val="en-US"/>
        </w:rPr>
        <w:t>s have been formed in Canada, the USA and the United Kingdom</w:t>
      </w:r>
      <w:r w:rsidR="00A10C10">
        <w:rPr>
          <w:rFonts w:ascii="Helvetica" w:hAnsi="Helvetica"/>
          <w:sz w:val="22"/>
          <w:lang w:val="en-US"/>
        </w:rPr>
        <w:t>. These international programs have been formed</w:t>
      </w:r>
      <w:r>
        <w:rPr>
          <w:rFonts w:ascii="Helvetica" w:hAnsi="Helvetica"/>
          <w:sz w:val="22"/>
          <w:lang w:val="en-US"/>
        </w:rPr>
        <w:t xml:space="preserve"> in recognition of the </w:t>
      </w:r>
      <w:r w:rsidR="00A832D3">
        <w:rPr>
          <w:rFonts w:ascii="Helvetica" w:hAnsi="Helvetica"/>
          <w:sz w:val="22"/>
          <w:lang w:val="en-US"/>
        </w:rPr>
        <w:t>financial, social, development</w:t>
      </w:r>
      <w:r w:rsidR="00EB59E8">
        <w:rPr>
          <w:rFonts w:ascii="Helvetica" w:hAnsi="Helvetica"/>
          <w:sz w:val="22"/>
          <w:lang w:val="en-US"/>
        </w:rPr>
        <w:t>al</w:t>
      </w:r>
      <w:r w:rsidR="00A832D3">
        <w:rPr>
          <w:rFonts w:ascii="Helvetica" w:hAnsi="Helvetica"/>
          <w:sz w:val="22"/>
          <w:lang w:val="en-US"/>
        </w:rPr>
        <w:t xml:space="preserve"> and educational </w:t>
      </w:r>
      <w:r>
        <w:rPr>
          <w:rFonts w:ascii="Helvetica" w:hAnsi="Helvetica"/>
          <w:sz w:val="22"/>
          <w:lang w:val="en-US"/>
        </w:rPr>
        <w:t>hardship that young carers face.</w:t>
      </w:r>
    </w:p>
    <w:p w14:paraId="0AB530E0" w14:textId="454C62D3" w:rsidR="00B36006" w:rsidRPr="005C4FEC" w:rsidRDefault="00B36006" w:rsidP="00F44317">
      <w:pPr>
        <w:spacing w:after="120"/>
        <w:jc w:val="both"/>
        <w:rPr>
          <w:rFonts w:ascii="Helvetica" w:hAnsi="Helvetica"/>
          <w:sz w:val="22"/>
        </w:rPr>
      </w:pPr>
      <w:r>
        <w:rPr>
          <w:rFonts w:ascii="Helvetica" w:hAnsi="Helvetica"/>
          <w:sz w:val="22"/>
          <w:lang w:val="en-US"/>
        </w:rPr>
        <w:t xml:space="preserve">The </w:t>
      </w:r>
      <w:r w:rsidR="00A10C10">
        <w:rPr>
          <w:rFonts w:ascii="Helvetica" w:hAnsi="Helvetica"/>
          <w:sz w:val="22"/>
          <w:lang w:val="en-US"/>
        </w:rPr>
        <w:t xml:space="preserve">existence of the above programs </w:t>
      </w:r>
      <w:r w:rsidR="00A76994">
        <w:rPr>
          <w:rFonts w:ascii="Helvetica" w:hAnsi="Helvetica"/>
          <w:sz w:val="22"/>
          <w:lang w:val="en-US"/>
        </w:rPr>
        <w:t>suggest</w:t>
      </w:r>
      <w:r w:rsidR="00554DDD">
        <w:rPr>
          <w:rFonts w:ascii="Helvetica" w:hAnsi="Helvetica"/>
          <w:sz w:val="22"/>
          <w:lang w:val="en-US"/>
        </w:rPr>
        <w:t xml:space="preserve">s </w:t>
      </w:r>
      <w:r>
        <w:rPr>
          <w:rFonts w:ascii="Helvetica" w:hAnsi="Helvetica"/>
          <w:sz w:val="22"/>
          <w:lang w:val="en-US"/>
        </w:rPr>
        <w:t xml:space="preserve">need for a </w:t>
      </w:r>
      <w:r w:rsidR="0032450F">
        <w:rPr>
          <w:rFonts w:ascii="Helvetica" w:hAnsi="Helvetica"/>
          <w:sz w:val="22"/>
          <w:lang w:val="en-US"/>
        </w:rPr>
        <w:t>program</w:t>
      </w:r>
      <w:r>
        <w:rPr>
          <w:rFonts w:ascii="Helvetica" w:hAnsi="Helvetica"/>
          <w:sz w:val="22"/>
          <w:lang w:val="en-US"/>
        </w:rPr>
        <w:t xml:space="preserve"> like the YCBP that provides financial support.</w:t>
      </w:r>
    </w:p>
    <w:p w14:paraId="47203B00" w14:textId="585DC5E7" w:rsidR="00E15A6E" w:rsidRPr="00D46097" w:rsidRDefault="00E15A6E" w:rsidP="00F44317">
      <w:pPr>
        <w:pStyle w:val="Heading4"/>
        <w:jc w:val="both"/>
        <w:rPr>
          <w:rFonts w:ascii="Helvetica" w:hAnsi="Helvetica"/>
          <w:color w:val="2B5258" w:themeColor="accent5" w:themeShade="80"/>
          <w:sz w:val="22"/>
          <w:szCs w:val="22"/>
          <w:lang w:val="en-US"/>
        </w:rPr>
      </w:pPr>
      <w:r w:rsidRPr="00D46097">
        <w:rPr>
          <w:rFonts w:ascii="Helvetica" w:hAnsi="Helvetica"/>
          <w:color w:val="2B5258" w:themeColor="accent5" w:themeShade="80"/>
          <w:sz w:val="22"/>
          <w:szCs w:val="22"/>
          <w:lang w:val="en-US"/>
        </w:rPr>
        <w:lastRenderedPageBreak/>
        <w:t>Characteristics and needs of applicants and recipients</w:t>
      </w:r>
    </w:p>
    <w:p w14:paraId="172CC933" w14:textId="06182277" w:rsidR="00B17B5B" w:rsidRDefault="00B17B5B" w:rsidP="00F44317">
      <w:pPr>
        <w:spacing w:after="120"/>
        <w:jc w:val="both"/>
        <w:rPr>
          <w:rFonts w:ascii="Helvetica" w:hAnsi="Helvetica"/>
          <w:sz w:val="22"/>
          <w:lang w:val="en-GB"/>
        </w:rPr>
      </w:pPr>
      <w:r>
        <w:rPr>
          <w:rFonts w:ascii="Helvetica" w:hAnsi="Helvetica"/>
          <w:sz w:val="22"/>
          <w:lang w:val="en-GB"/>
        </w:rPr>
        <w:t>The demand for the YCBP – by way of applications for each round – was then assessed to determine the level of need for bursary support.</w:t>
      </w:r>
      <w:r w:rsidR="00937B2B">
        <w:rPr>
          <w:rFonts w:ascii="Helvetica" w:hAnsi="Helvetica"/>
          <w:sz w:val="22"/>
          <w:lang w:val="en-GB"/>
        </w:rPr>
        <w:t xml:space="preserve"> This assessment gives an indication of whether those in the young carer population see the need for a bursary.</w:t>
      </w:r>
    </w:p>
    <w:p w14:paraId="36CB1072" w14:textId="6020456F" w:rsidR="00337636" w:rsidRDefault="00337636" w:rsidP="00F44317">
      <w:pPr>
        <w:spacing w:after="120"/>
        <w:jc w:val="both"/>
        <w:rPr>
          <w:rFonts w:ascii="Helvetica" w:hAnsi="Helvetica"/>
          <w:sz w:val="22"/>
          <w:szCs w:val="22"/>
          <w:lang w:val="en-GB"/>
        </w:rPr>
      </w:pPr>
      <w:r w:rsidRPr="00897E7C">
        <w:rPr>
          <w:rFonts w:ascii="Helvetica" w:hAnsi="Helvetica"/>
          <w:sz w:val="22"/>
          <w:lang w:val="en-GB"/>
        </w:rPr>
        <w:t xml:space="preserve">As illustrated by the figure below, </w:t>
      </w:r>
      <w:r w:rsidR="00C85911" w:rsidRPr="00897E7C">
        <w:rPr>
          <w:rFonts w:ascii="Helvetica" w:hAnsi="Helvetica"/>
          <w:sz w:val="22"/>
          <w:lang w:val="en-GB"/>
        </w:rPr>
        <w:t xml:space="preserve">800 </w:t>
      </w:r>
      <w:r w:rsidRPr="00897E7C">
        <w:rPr>
          <w:rFonts w:ascii="Helvetica" w:hAnsi="Helvetica"/>
          <w:sz w:val="22"/>
          <w:lang w:val="en-GB"/>
        </w:rPr>
        <w:t>applications were received in the first round</w:t>
      </w:r>
      <w:r w:rsidR="00C85911" w:rsidRPr="00897E7C">
        <w:rPr>
          <w:rFonts w:ascii="Helvetica" w:hAnsi="Helvetica"/>
          <w:sz w:val="22"/>
          <w:lang w:val="en-GB"/>
        </w:rPr>
        <w:t>, 917</w:t>
      </w:r>
      <w:r w:rsidRPr="00897E7C">
        <w:rPr>
          <w:rFonts w:ascii="Helvetica" w:hAnsi="Helvetica"/>
          <w:sz w:val="22"/>
          <w:lang w:val="en-GB"/>
        </w:rPr>
        <w:t xml:space="preserve"> applications were received in the second round</w:t>
      </w:r>
      <w:r w:rsidR="00C85911" w:rsidRPr="00897E7C">
        <w:rPr>
          <w:rFonts w:ascii="Helvetica" w:hAnsi="Helvetica"/>
          <w:sz w:val="22"/>
          <w:lang w:val="en-GB"/>
        </w:rPr>
        <w:t xml:space="preserve"> and 1,200 in the third round</w:t>
      </w:r>
      <w:r w:rsidRPr="00897E7C">
        <w:rPr>
          <w:rFonts w:ascii="Helvetica" w:hAnsi="Helvetica"/>
          <w:sz w:val="22"/>
          <w:lang w:val="en-GB"/>
        </w:rPr>
        <w:t xml:space="preserve">. </w:t>
      </w:r>
      <w:r w:rsidR="00340185" w:rsidRPr="00897E7C">
        <w:rPr>
          <w:rFonts w:ascii="Helvetica" w:hAnsi="Helvetica"/>
          <w:sz w:val="22"/>
          <w:szCs w:val="22"/>
          <w:lang w:val="en-GB"/>
        </w:rPr>
        <w:t xml:space="preserve">This represents a </w:t>
      </w:r>
      <w:r w:rsidR="00C85911" w:rsidRPr="00897E7C">
        <w:rPr>
          <w:rFonts w:ascii="Helvetica" w:hAnsi="Helvetica"/>
          <w:sz w:val="22"/>
          <w:szCs w:val="22"/>
          <w:lang w:val="en-GB"/>
        </w:rPr>
        <w:t xml:space="preserve">50 </w:t>
      </w:r>
      <w:r w:rsidRPr="00897E7C">
        <w:rPr>
          <w:rFonts w:ascii="Helvetica" w:hAnsi="Helvetica"/>
          <w:sz w:val="22"/>
          <w:szCs w:val="22"/>
          <w:lang w:val="en-GB"/>
        </w:rPr>
        <w:t>per cent increase in bursary applications between rounds one and t</w:t>
      </w:r>
      <w:r w:rsidR="00C85911" w:rsidRPr="00897E7C">
        <w:rPr>
          <w:rFonts w:ascii="Helvetica" w:hAnsi="Helvetica"/>
          <w:sz w:val="22"/>
          <w:szCs w:val="22"/>
          <w:lang w:val="en-GB"/>
        </w:rPr>
        <w:t>hree</w:t>
      </w:r>
      <w:r w:rsidRPr="00897E7C">
        <w:rPr>
          <w:rFonts w:ascii="Helvetica" w:hAnsi="Helvetica"/>
          <w:sz w:val="22"/>
          <w:szCs w:val="22"/>
          <w:lang w:val="en-GB"/>
        </w:rPr>
        <w:t>.</w:t>
      </w:r>
      <w:r w:rsidRPr="00897E7C">
        <w:rPr>
          <w:rStyle w:val="FootnoteReference"/>
          <w:rFonts w:ascii="Helvetica" w:hAnsi="Helvetica"/>
          <w:sz w:val="22"/>
          <w:szCs w:val="22"/>
        </w:rPr>
        <w:footnoteReference w:id="22"/>
      </w:r>
    </w:p>
    <w:p w14:paraId="4408780E" w14:textId="28F3CBF2" w:rsidR="00B81F3C" w:rsidRPr="00D46097" w:rsidRDefault="00F950AD" w:rsidP="00C20487">
      <w:pPr>
        <w:pStyle w:val="Figuretitle"/>
      </w:pPr>
      <w:r>
        <w:t>Fig. 2</w:t>
      </w:r>
      <w:r w:rsidR="00C20487">
        <w:t>.</w:t>
      </w:r>
      <w:r w:rsidR="004D63A6" w:rsidRPr="00D46097">
        <w:t xml:space="preserve"> </w:t>
      </w:r>
      <w:r w:rsidR="0049755F" w:rsidRPr="00D46097">
        <w:t>Bursaries available per round compared to applications received.</w:t>
      </w:r>
    </w:p>
    <w:p w14:paraId="66D54432" w14:textId="0A660724" w:rsidR="00D21FB7" w:rsidRPr="00BE7EA5" w:rsidRDefault="00C85911" w:rsidP="00337636">
      <w:pPr>
        <w:spacing w:after="120"/>
        <w:rPr>
          <w:rFonts w:ascii="Helvetica" w:hAnsi="Helvetica"/>
          <w:sz w:val="22"/>
          <w:szCs w:val="22"/>
        </w:rPr>
      </w:pPr>
      <w:r w:rsidRPr="00C85911">
        <w:rPr>
          <w:noProof/>
          <w:lang w:val="en-US"/>
        </w:rPr>
        <w:t xml:space="preserve"> </w:t>
      </w:r>
      <w:r w:rsidR="00C7313B">
        <w:rPr>
          <w:noProof/>
          <w:lang w:eastAsia="en-AU"/>
        </w:rPr>
        <w:drawing>
          <wp:inline distT="0" distB="0" distL="0" distR="0" wp14:anchorId="593CF0AB" wp14:editId="61E43622">
            <wp:extent cx="5273675" cy="3054350"/>
            <wp:effectExtent l="0" t="0" r="3175" b="0"/>
            <wp:docPr id="3" name="Picture 3" descr="This figure shows the three rounds on the x axis and the number of applications on the y axis. It shows that all bursary rounds received more applications than available bursaries, from 800 applications in 2015, to 1200 applications in 2017." title="Bursaries available per round compared to application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3054350"/>
                    </a:xfrm>
                    <a:prstGeom prst="rect">
                      <a:avLst/>
                    </a:prstGeom>
                    <a:noFill/>
                  </pic:spPr>
                </pic:pic>
              </a:graphicData>
            </a:graphic>
          </wp:inline>
        </w:drawing>
      </w:r>
    </w:p>
    <w:p w14:paraId="470E60E1" w14:textId="7C9A227E" w:rsidR="00730E72" w:rsidRDefault="00730E72" w:rsidP="00F44317">
      <w:pPr>
        <w:spacing w:after="120"/>
        <w:jc w:val="both"/>
        <w:rPr>
          <w:rFonts w:ascii="Helvetica" w:hAnsi="Helvetica"/>
          <w:sz w:val="22"/>
          <w:szCs w:val="22"/>
        </w:rPr>
      </w:pPr>
      <w:r>
        <w:rPr>
          <w:rFonts w:ascii="Helvetica" w:hAnsi="Helvetica"/>
          <w:sz w:val="22"/>
          <w:szCs w:val="22"/>
        </w:rPr>
        <w:t xml:space="preserve">The figure above also shows that </w:t>
      </w:r>
      <w:r w:rsidR="00C85911">
        <w:rPr>
          <w:rFonts w:ascii="Helvetica" w:hAnsi="Helvetica"/>
          <w:sz w:val="22"/>
          <w:szCs w:val="22"/>
        </w:rPr>
        <w:t>all</w:t>
      </w:r>
      <w:r w:rsidR="00337636" w:rsidRPr="00BE7EA5">
        <w:rPr>
          <w:rFonts w:ascii="Helvetica" w:hAnsi="Helvetica"/>
          <w:sz w:val="22"/>
          <w:szCs w:val="22"/>
        </w:rPr>
        <w:t xml:space="preserve"> bursary rounds received more applications than available bursaries. </w:t>
      </w:r>
    </w:p>
    <w:p w14:paraId="57C789EF" w14:textId="2E2684C2" w:rsidR="00337636" w:rsidRDefault="00337636" w:rsidP="00F44317">
      <w:pPr>
        <w:spacing w:after="120"/>
        <w:jc w:val="both"/>
        <w:rPr>
          <w:rFonts w:ascii="Helvetica" w:hAnsi="Helvetica"/>
          <w:sz w:val="22"/>
          <w:szCs w:val="22"/>
        </w:rPr>
      </w:pPr>
      <w:r w:rsidRPr="002467AD">
        <w:rPr>
          <w:rFonts w:ascii="Helvetica" w:hAnsi="Helvetica"/>
          <w:sz w:val="22"/>
          <w:szCs w:val="22"/>
        </w:rPr>
        <w:t>Further, the majority of applications</w:t>
      </w:r>
      <w:r w:rsidR="001171F6" w:rsidRPr="002467AD">
        <w:rPr>
          <w:rFonts w:ascii="Helvetica" w:hAnsi="Helvetica"/>
          <w:sz w:val="22"/>
          <w:szCs w:val="22"/>
        </w:rPr>
        <w:t xml:space="preserve"> for both rounds (</w:t>
      </w:r>
      <w:r w:rsidR="002467AD" w:rsidRPr="002467AD">
        <w:rPr>
          <w:rFonts w:ascii="Helvetica" w:hAnsi="Helvetica"/>
          <w:sz w:val="22"/>
          <w:szCs w:val="22"/>
        </w:rPr>
        <w:t>96</w:t>
      </w:r>
      <w:r w:rsidR="001171F6" w:rsidRPr="002467AD">
        <w:rPr>
          <w:rFonts w:ascii="Helvetica" w:hAnsi="Helvetica"/>
          <w:sz w:val="22"/>
          <w:szCs w:val="22"/>
        </w:rPr>
        <w:t xml:space="preserve"> per cent for round one and </w:t>
      </w:r>
      <w:r w:rsidR="002467AD" w:rsidRPr="002467AD">
        <w:rPr>
          <w:rFonts w:ascii="Helvetica" w:hAnsi="Helvetica"/>
          <w:sz w:val="22"/>
          <w:szCs w:val="22"/>
        </w:rPr>
        <w:t>85</w:t>
      </w:r>
      <w:r w:rsidR="001171F6" w:rsidRPr="002467AD">
        <w:rPr>
          <w:rFonts w:ascii="Helvetica" w:hAnsi="Helvetica"/>
          <w:sz w:val="22"/>
          <w:szCs w:val="22"/>
        </w:rPr>
        <w:t xml:space="preserve"> per cent for round two)</w:t>
      </w:r>
      <w:r w:rsidRPr="002467AD">
        <w:rPr>
          <w:rFonts w:ascii="Helvetica" w:hAnsi="Helvetica"/>
          <w:sz w:val="22"/>
          <w:szCs w:val="22"/>
        </w:rPr>
        <w:t xml:space="preserve"> were assessed to be eligible.</w:t>
      </w:r>
      <w:r w:rsidR="00C85911">
        <w:rPr>
          <w:rStyle w:val="FootnoteReference"/>
          <w:rFonts w:ascii="Helvetica" w:hAnsi="Helvetica"/>
          <w:sz w:val="22"/>
          <w:szCs w:val="22"/>
        </w:rPr>
        <w:footnoteReference w:id="23"/>
      </w:r>
      <w:r w:rsidRPr="002467AD">
        <w:rPr>
          <w:rFonts w:ascii="Helvetica" w:hAnsi="Helvetica"/>
          <w:sz w:val="22"/>
          <w:szCs w:val="22"/>
        </w:rPr>
        <w:t xml:space="preserve"> “Eligible” refers to the applicant</w:t>
      </w:r>
      <w:r w:rsidRPr="00BE7EA5">
        <w:rPr>
          <w:rFonts w:ascii="Helvetica" w:hAnsi="Helvetica"/>
          <w:sz w:val="22"/>
          <w:szCs w:val="22"/>
        </w:rPr>
        <w:t xml:space="preserve"> meeting the </w:t>
      </w:r>
      <w:r w:rsidR="0032450F">
        <w:rPr>
          <w:rFonts w:ascii="Helvetica" w:hAnsi="Helvetica"/>
          <w:sz w:val="22"/>
          <w:szCs w:val="22"/>
        </w:rPr>
        <w:t>program</w:t>
      </w:r>
      <w:r w:rsidR="00857D7F">
        <w:rPr>
          <w:rFonts w:ascii="Helvetica" w:hAnsi="Helvetica"/>
          <w:sz w:val="22"/>
          <w:szCs w:val="22"/>
        </w:rPr>
        <w:t xml:space="preserve"> eligibility criteria</w:t>
      </w:r>
      <w:r w:rsidR="00730E72">
        <w:rPr>
          <w:rFonts w:ascii="Helvetica" w:hAnsi="Helvetica"/>
          <w:sz w:val="22"/>
          <w:szCs w:val="22"/>
        </w:rPr>
        <w:t xml:space="preserve">, </w:t>
      </w:r>
      <w:r w:rsidRPr="00BE7EA5">
        <w:rPr>
          <w:rFonts w:ascii="Helvetica" w:hAnsi="Helvetica"/>
          <w:sz w:val="22"/>
          <w:szCs w:val="22"/>
        </w:rPr>
        <w:t xml:space="preserve">which is </w:t>
      </w:r>
      <w:r w:rsidR="008C199C">
        <w:rPr>
          <w:rFonts w:ascii="Helvetica" w:hAnsi="Helvetica"/>
          <w:sz w:val="22"/>
          <w:szCs w:val="22"/>
        </w:rPr>
        <w:t>defined as</w:t>
      </w:r>
      <w:r w:rsidRPr="00BE7EA5">
        <w:rPr>
          <w:rFonts w:ascii="Helvetica" w:hAnsi="Helvetica"/>
          <w:sz w:val="22"/>
          <w:szCs w:val="22"/>
        </w:rPr>
        <w:t>:</w:t>
      </w:r>
    </w:p>
    <w:p w14:paraId="281C32D2" w14:textId="21449D09" w:rsidR="00BE7EA5" w:rsidRPr="00590405" w:rsidRDefault="00823746"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young carer,</w:t>
      </w:r>
    </w:p>
    <w:p w14:paraId="409A0740" w14:textId="7323E065" w:rsidR="00823746" w:rsidRPr="00590405" w:rsidRDefault="00823746"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aged 25 years or under,</w:t>
      </w:r>
    </w:p>
    <w:p w14:paraId="1824C1F4" w14:textId="237D2E45" w:rsidR="00823746" w:rsidRPr="00590405" w:rsidRDefault="00823746"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studying an approved course either full-time or part-time,</w:t>
      </w:r>
    </w:p>
    <w:p w14:paraId="2613FAA0" w14:textId="7B7A20CA" w:rsidR="00823746" w:rsidRPr="00590405" w:rsidRDefault="00823746"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not in receipt of another bursary or scholarship, and</w:t>
      </w:r>
    </w:p>
    <w:p w14:paraId="7E209685" w14:textId="28E2463E" w:rsidR="00823746" w:rsidRPr="00590405" w:rsidRDefault="00FD355C" w:rsidP="00721C8D">
      <w:pPr>
        <w:pStyle w:val="ListParagraph"/>
        <w:numPr>
          <w:ilvl w:val="0"/>
          <w:numId w:val="29"/>
        </w:numPr>
        <w:spacing w:after="120"/>
        <w:jc w:val="both"/>
        <w:rPr>
          <w:rFonts w:ascii="Helvetica" w:hAnsi="Helvetica"/>
          <w:sz w:val="22"/>
          <w:lang w:val="en-GB"/>
        </w:rPr>
      </w:pPr>
      <w:r>
        <w:rPr>
          <w:rFonts w:ascii="Helvetica" w:hAnsi="Helvetica"/>
          <w:sz w:val="22"/>
          <w:lang w:val="en-GB"/>
        </w:rPr>
        <w:t>a</w:t>
      </w:r>
      <w:r w:rsidR="00823746" w:rsidRPr="00590405">
        <w:rPr>
          <w:rFonts w:ascii="Helvetica" w:hAnsi="Helvetica"/>
          <w:sz w:val="22"/>
          <w:lang w:val="en-GB"/>
        </w:rPr>
        <w:t xml:space="preserve"> permanent resident or Australian citizen.</w:t>
      </w:r>
      <w:r w:rsidR="00590405">
        <w:rPr>
          <w:rStyle w:val="FootnoteReference"/>
          <w:rFonts w:ascii="Helvetica" w:hAnsi="Helvetica"/>
          <w:sz w:val="22"/>
          <w:lang w:val="en-GB"/>
        </w:rPr>
        <w:footnoteReference w:id="24"/>
      </w:r>
    </w:p>
    <w:p w14:paraId="6CEC1179" w14:textId="6FA05C32" w:rsidR="001171F6" w:rsidRPr="001171F6" w:rsidRDefault="001171F6" w:rsidP="00F44317">
      <w:pPr>
        <w:spacing w:after="120"/>
        <w:jc w:val="both"/>
        <w:rPr>
          <w:rFonts w:ascii="Helvetica" w:hAnsi="Helvetica"/>
          <w:sz w:val="22"/>
          <w:lang w:val="en-GB"/>
        </w:rPr>
      </w:pPr>
      <w:r w:rsidRPr="001171F6">
        <w:rPr>
          <w:rFonts w:ascii="Helvetica" w:hAnsi="Helvetica"/>
          <w:sz w:val="22"/>
          <w:lang w:val="en-GB"/>
        </w:rPr>
        <w:t xml:space="preserve">The </w:t>
      </w:r>
      <w:r>
        <w:rPr>
          <w:rFonts w:ascii="Helvetica" w:hAnsi="Helvetica"/>
          <w:sz w:val="22"/>
          <w:lang w:val="en-GB"/>
        </w:rPr>
        <w:t>number of applications and eligible applications per round compared to the number of bursaries available evidence the need for the YCBP.</w:t>
      </w:r>
    </w:p>
    <w:p w14:paraId="0C895C2C" w14:textId="4B30261E" w:rsidR="00BF16C9" w:rsidRPr="00D46097" w:rsidRDefault="00B507D2" w:rsidP="009A0B30">
      <w:pPr>
        <w:pStyle w:val="Heading4"/>
        <w:rPr>
          <w:rFonts w:ascii="Helvetica" w:hAnsi="Helvetica"/>
          <w:color w:val="2B5258" w:themeColor="accent5" w:themeShade="80"/>
          <w:sz w:val="22"/>
          <w:szCs w:val="22"/>
          <w:lang w:val="en-US"/>
        </w:rPr>
      </w:pPr>
      <w:r w:rsidRPr="00D46097">
        <w:rPr>
          <w:rFonts w:ascii="Helvetica" w:hAnsi="Helvetica"/>
          <w:color w:val="2B5258" w:themeColor="accent5" w:themeShade="80"/>
          <w:sz w:val="22"/>
          <w:szCs w:val="22"/>
          <w:lang w:val="en-US"/>
        </w:rPr>
        <w:lastRenderedPageBreak/>
        <w:t>Perceived</w:t>
      </w:r>
      <w:r w:rsidR="005C1BEC" w:rsidRPr="00D46097">
        <w:rPr>
          <w:rFonts w:ascii="Helvetica" w:hAnsi="Helvetica"/>
          <w:color w:val="2B5258" w:themeColor="accent5" w:themeShade="80"/>
          <w:sz w:val="22"/>
          <w:szCs w:val="22"/>
          <w:lang w:val="en-US"/>
        </w:rPr>
        <w:t xml:space="preserve"> value</w:t>
      </w:r>
      <w:r w:rsidRPr="00D46097">
        <w:rPr>
          <w:rFonts w:ascii="Helvetica" w:hAnsi="Helvetica"/>
          <w:color w:val="2B5258" w:themeColor="accent5" w:themeShade="80"/>
          <w:sz w:val="22"/>
          <w:szCs w:val="22"/>
          <w:lang w:val="en-US"/>
        </w:rPr>
        <w:t xml:space="preserve"> of the bursary</w:t>
      </w:r>
      <w:r w:rsidR="005C1BEC" w:rsidRPr="00D46097">
        <w:rPr>
          <w:rFonts w:ascii="Helvetica" w:hAnsi="Helvetica"/>
          <w:color w:val="2B5258" w:themeColor="accent5" w:themeShade="80"/>
          <w:sz w:val="22"/>
          <w:szCs w:val="22"/>
          <w:lang w:val="en-US"/>
        </w:rPr>
        <w:t xml:space="preserve"> by recipients</w:t>
      </w:r>
    </w:p>
    <w:p w14:paraId="08F98895" w14:textId="76F6FCA7" w:rsidR="00A11857" w:rsidRDefault="00A11857" w:rsidP="00F44317">
      <w:pPr>
        <w:spacing w:after="120"/>
        <w:jc w:val="both"/>
        <w:rPr>
          <w:rFonts w:ascii="Helvetica" w:hAnsi="Helvetica"/>
          <w:sz w:val="22"/>
          <w:lang w:val="en-GB"/>
        </w:rPr>
      </w:pPr>
      <w:r>
        <w:rPr>
          <w:rFonts w:ascii="Helvetica" w:hAnsi="Helvetica"/>
          <w:sz w:val="22"/>
          <w:lang w:val="en-GB"/>
        </w:rPr>
        <w:t>As another measure of the need for the YCBP, bursary recipients provided their perceptions on the value of the bursary.</w:t>
      </w:r>
    </w:p>
    <w:p w14:paraId="1B931CC2" w14:textId="0BAD851B" w:rsidR="00A11857" w:rsidRPr="00EF1964" w:rsidRDefault="003659F0" w:rsidP="00F44317">
      <w:pPr>
        <w:spacing w:after="120"/>
        <w:jc w:val="both"/>
        <w:rPr>
          <w:rFonts w:ascii="Helvetica" w:hAnsi="Helvetica"/>
          <w:sz w:val="22"/>
        </w:rPr>
      </w:pPr>
      <w:r>
        <w:rPr>
          <w:rFonts w:ascii="Helvetica" w:hAnsi="Helvetica"/>
          <w:sz w:val="22"/>
          <w:lang w:val="en-GB"/>
        </w:rPr>
        <w:t>R</w:t>
      </w:r>
      <w:r w:rsidR="00A11857">
        <w:rPr>
          <w:rFonts w:ascii="Helvetica" w:hAnsi="Helvetica"/>
          <w:sz w:val="22"/>
          <w:lang w:val="en-GB"/>
        </w:rPr>
        <w:t>ecipients</w:t>
      </w:r>
      <w:r w:rsidR="00FD355C">
        <w:rPr>
          <w:rFonts w:ascii="Helvetica" w:hAnsi="Helvetica"/>
          <w:sz w:val="22"/>
          <w:lang w:val="en-GB"/>
        </w:rPr>
        <w:t xml:space="preserve"> who participated in the case study interviews</w:t>
      </w:r>
      <w:r w:rsidR="00A11857">
        <w:rPr>
          <w:rFonts w:ascii="Helvetica" w:hAnsi="Helvetica"/>
          <w:sz w:val="22"/>
          <w:lang w:val="en-GB"/>
        </w:rPr>
        <w:t xml:space="preserve"> commented on the importance of the bursary in supporting young carers when very little, if any support, is available. Specific comments were:</w:t>
      </w:r>
    </w:p>
    <w:p w14:paraId="20DE75A7" w14:textId="5BBA8B83" w:rsidR="00116CA9" w:rsidRPr="00A11857" w:rsidRDefault="00116CA9" w:rsidP="00721C8D">
      <w:pPr>
        <w:pStyle w:val="ListParagraph"/>
        <w:numPr>
          <w:ilvl w:val="0"/>
          <w:numId w:val="29"/>
        </w:numPr>
        <w:spacing w:after="120"/>
        <w:jc w:val="both"/>
        <w:rPr>
          <w:rFonts w:ascii="Helvetica" w:hAnsi="Helvetica"/>
          <w:sz w:val="22"/>
        </w:rPr>
      </w:pPr>
      <w:r w:rsidRPr="00A11857">
        <w:rPr>
          <w:rFonts w:ascii="Helvetica" w:hAnsi="Helvetica"/>
          <w:sz w:val="22"/>
        </w:rPr>
        <w:t xml:space="preserve">“There’s not enough support provided to young carers, especially assistance focussed particularly on education.” </w:t>
      </w:r>
      <w:r w:rsidR="00A11857">
        <w:rPr>
          <w:rFonts w:ascii="Helvetica" w:hAnsi="Helvetica"/>
          <w:sz w:val="22"/>
        </w:rPr>
        <w:t xml:space="preserve">– Recipient aged </w:t>
      </w:r>
      <w:r w:rsidR="00694395">
        <w:rPr>
          <w:rFonts w:ascii="Helvetica" w:hAnsi="Helvetica"/>
          <w:sz w:val="22"/>
        </w:rPr>
        <w:t>24 years</w:t>
      </w:r>
      <w:r w:rsidR="00A11857">
        <w:rPr>
          <w:rFonts w:ascii="Helvetica" w:hAnsi="Helvetica"/>
          <w:sz w:val="22"/>
        </w:rPr>
        <w:t xml:space="preserve">, </w:t>
      </w:r>
      <w:r w:rsidR="003818AF">
        <w:rPr>
          <w:rFonts w:ascii="Helvetica" w:hAnsi="Helvetica"/>
          <w:sz w:val="22"/>
        </w:rPr>
        <w:t>both rounds</w:t>
      </w:r>
      <w:r w:rsidR="00A11857">
        <w:rPr>
          <w:rFonts w:ascii="Helvetica" w:hAnsi="Helvetica"/>
          <w:sz w:val="22"/>
        </w:rPr>
        <w:t>.</w:t>
      </w:r>
    </w:p>
    <w:p w14:paraId="11545692" w14:textId="6B2D75C9" w:rsidR="00116CA9" w:rsidRPr="00A11857" w:rsidRDefault="00116CA9" w:rsidP="00721C8D">
      <w:pPr>
        <w:pStyle w:val="ListParagraph"/>
        <w:numPr>
          <w:ilvl w:val="0"/>
          <w:numId w:val="29"/>
        </w:numPr>
        <w:spacing w:after="120"/>
        <w:jc w:val="both"/>
        <w:rPr>
          <w:rFonts w:ascii="Helvetica" w:hAnsi="Helvetica"/>
          <w:sz w:val="22"/>
        </w:rPr>
      </w:pPr>
      <w:r w:rsidRPr="00A11857">
        <w:rPr>
          <w:rFonts w:ascii="Helvetica" w:hAnsi="Helvetica"/>
          <w:sz w:val="22"/>
        </w:rPr>
        <w:t>“Prior to the bursary, there was no support for young carers.”</w:t>
      </w:r>
      <w:r w:rsidR="00A11857">
        <w:rPr>
          <w:rFonts w:ascii="Helvetica" w:hAnsi="Helvetica"/>
          <w:sz w:val="22"/>
        </w:rPr>
        <w:t xml:space="preserve"> – Recipient </w:t>
      </w:r>
      <w:r w:rsidR="00A11857" w:rsidRPr="00576ECD">
        <w:rPr>
          <w:rFonts w:ascii="Helvetica" w:hAnsi="Helvetica"/>
          <w:sz w:val="22"/>
        </w:rPr>
        <w:t xml:space="preserve">aged </w:t>
      </w:r>
      <w:r w:rsidR="00D14C8E">
        <w:rPr>
          <w:rFonts w:ascii="Helvetica" w:hAnsi="Helvetica"/>
          <w:sz w:val="22"/>
        </w:rPr>
        <w:t>21</w:t>
      </w:r>
      <w:r w:rsidR="00576ECD" w:rsidRPr="00576ECD">
        <w:rPr>
          <w:rFonts w:ascii="Helvetica" w:hAnsi="Helvetica"/>
          <w:sz w:val="22"/>
        </w:rPr>
        <w:t xml:space="preserve"> years</w:t>
      </w:r>
      <w:r w:rsidR="00A11857" w:rsidRPr="00576ECD">
        <w:rPr>
          <w:rFonts w:ascii="Helvetica" w:hAnsi="Helvetica"/>
          <w:sz w:val="22"/>
        </w:rPr>
        <w:t xml:space="preserve">, round </w:t>
      </w:r>
      <w:r w:rsidR="00DC601C">
        <w:rPr>
          <w:rFonts w:ascii="Helvetica" w:hAnsi="Helvetica"/>
          <w:sz w:val="22"/>
        </w:rPr>
        <w:t>two</w:t>
      </w:r>
      <w:r w:rsidR="00A11857" w:rsidRPr="00576ECD">
        <w:rPr>
          <w:rFonts w:ascii="Helvetica" w:hAnsi="Helvetica"/>
          <w:sz w:val="22"/>
        </w:rPr>
        <w:t>.</w:t>
      </w:r>
    </w:p>
    <w:p w14:paraId="4AFC7337" w14:textId="61E9F6C3" w:rsidR="00116CA9" w:rsidRPr="00D14C8E" w:rsidRDefault="00116CA9" w:rsidP="00721C8D">
      <w:pPr>
        <w:pStyle w:val="ListParagraph"/>
        <w:numPr>
          <w:ilvl w:val="0"/>
          <w:numId w:val="29"/>
        </w:numPr>
        <w:spacing w:after="120"/>
        <w:jc w:val="both"/>
        <w:rPr>
          <w:rFonts w:ascii="Helvetica" w:hAnsi="Helvetica"/>
          <w:sz w:val="22"/>
        </w:rPr>
      </w:pPr>
      <w:r w:rsidRPr="00A11857">
        <w:rPr>
          <w:rFonts w:ascii="Helvetica" w:hAnsi="Helvetica"/>
          <w:sz w:val="22"/>
        </w:rPr>
        <w:t xml:space="preserve">“The bursary is </w:t>
      </w:r>
      <w:r w:rsidRPr="00D14C8E">
        <w:rPr>
          <w:rFonts w:ascii="Helvetica" w:hAnsi="Helvetica"/>
          <w:sz w:val="22"/>
        </w:rPr>
        <w:t>recognition that young carers exist, we are struggling and our needs are important.”</w:t>
      </w:r>
      <w:r w:rsidR="00A11857" w:rsidRPr="00D14C8E">
        <w:rPr>
          <w:rFonts w:ascii="Helvetica" w:hAnsi="Helvetica"/>
          <w:sz w:val="22"/>
        </w:rPr>
        <w:t xml:space="preserve"> – Recipient aged </w:t>
      </w:r>
      <w:r w:rsidR="00D14C8E" w:rsidRPr="00D14C8E">
        <w:rPr>
          <w:rFonts w:ascii="Helvetica" w:hAnsi="Helvetica"/>
          <w:sz w:val="22"/>
        </w:rPr>
        <w:t>17</w:t>
      </w:r>
      <w:r w:rsidR="00A11857" w:rsidRPr="00D14C8E">
        <w:rPr>
          <w:rFonts w:ascii="Helvetica" w:hAnsi="Helvetica"/>
          <w:sz w:val="22"/>
        </w:rPr>
        <w:t xml:space="preserve">, round </w:t>
      </w:r>
      <w:r w:rsidR="00DC601C">
        <w:rPr>
          <w:rFonts w:ascii="Helvetica" w:hAnsi="Helvetica"/>
          <w:sz w:val="22"/>
        </w:rPr>
        <w:t>two</w:t>
      </w:r>
      <w:r w:rsidR="00A11857" w:rsidRPr="00D14C8E">
        <w:rPr>
          <w:rFonts w:ascii="Helvetica" w:hAnsi="Helvetica"/>
          <w:sz w:val="22"/>
        </w:rPr>
        <w:t>.</w:t>
      </w:r>
    </w:p>
    <w:p w14:paraId="3574C038" w14:textId="6596717B" w:rsidR="003B094C" w:rsidRDefault="004903BD" w:rsidP="00F44317">
      <w:pPr>
        <w:spacing w:after="120"/>
        <w:jc w:val="both"/>
        <w:rPr>
          <w:rFonts w:ascii="Helvetica" w:hAnsi="Helvetica"/>
          <w:sz w:val="22"/>
          <w:szCs w:val="22"/>
          <w:lang w:val="en-US"/>
        </w:rPr>
      </w:pPr>
      <w:r w:rsidRPr="000374EF">
        <w:rPr>
          <w:rFonts w:ascii="Helvetica" w:hAnsi="Helvetica"/>
          <w:sz w:val="22"/>
          <w:szCs w:val="22"/>
          <w:lang w:val="en-US"/>
        </w:rPr>
        <w:t xml:space="preserve">The </w:t>
      </w:r>
      <w:r w:rsidR="000374EF" w:rsidRPr="000374EF">
        <w:rPr>
          <w:rFonts w:ascii="Helvetica" w:hAnsi="Helvetica"/>
          <w:sz w:val="22"/>
          <w:szCs w:val="22"/>
          <w:lang w:val="en-US"/>
        </w:rPr>
        <w:t>perception</w:t>
      </w:r>
      <w:r w:rsidR="000374EF">
        <w:rPr>
          <w:rFonts w:ascii="Helvetica" w:hAnsi="Helvetica"/>
          <w:sz w:val="22"/>
          <w:szCs w:val="22"/>
          <w:lang w:val="en-US"/>
        </w:rPr>
        <w:t>s of bursary recipients indicate a high level of support and need for the YCBP. This need seems to be borne out of a perceived lack of support for and recognition of young carers more broadly.</w:t>
      </w:r>
    </w:p>
    <w:p w14:paraId="578C7418" w14:textId="77777777" w:rsidR="00613A79" w:rsidRPr="000374EF" w:rsidRDefault="00613A79" w:rsidP="00F44317">
      <w:pPr>
        <w:spacing w:after="120"/>
        <w:jc w:val="both"/>
        <w:rPr>
          <w:rFonts w:ascii="Helvetica" w:hAnsi="Helvetica"/>
          <w:sz w:val="22"/>
          <w:szCs w:val="22"/>
          <w:lang w:val="en-US"/>
        </w:rPr>
      </w:pPr>
    </w:p>
    <w:p w14:paraId="3C3160B8" w14:textId="0E56DD4E" w:rsidR="009338B8" w:rsidRPr="00D46097" w:rsidRDefault="009338B8" w:rsidP="009338B8">
      <w:pPr>
        <w:pStyle w:val="Heading2"/>
        <w:rPr>
          <w:rFonts w:ascii="Helvetica" w:hAnsi="Helvetica"/>
          <w:color w:val="2B5258" w:themeColor="accent5" w:themeShade="80"/>
          <w:lang w:val="en-US"/>
        </w:rPr>
      </w:pPr>
      <w:bookmarkStart w:id="40" w:name="_Toc480536752"/>
      <w:r w:rsidRPr="00D46097">
        <w:rPr>
          <w:rFonts w:ascii="Helvetica" w:hAnsi="Helvetica"/>
          <w:color w:val="2B5258" w:themeColor="accent5" w:themeShade="80"/>
          <w:lang w:val="en-US"/>
        </w:rPr>
        <w:t>To what extent is the YCBP reaching the desired cohort of young carers?</w:t>
      </w:r>
      <w:bookmarkEnd w:id="40"/>
    </w:p>
    <w:p w14:paraId="1F720136" w14:textId="344F425D" w:rsidR="003756D4" w:rsidRDefault="00E45D56" w:rsidP="00F44317">
      <w:pPr>
        <w:spacing w:before="120" w:after="120"/>
        <w:jc w:val="both"/>
        <w:rPr>
          <w:rFonts w:ascii="Helvetica" w:hAnsi="Helvetica"/>
          <w:sz w:val="22"/>
        </w:rPr>
      </w:pPr>
      <w:r>
        <w:rPr>
          <w:rFonts w:ascii="Helvetica" w:hAnsi="Helvetica"/>
          <w:sz w:val="22"/>
        </w:rPr>
        <w:t xml:space="preserve">This question explores whether </w:t>
      </w:r>
      <w:r w:rsidR="009E3AF1">
        <w:rPr>
          <w:rFonts w:ascii="Helvetica" w:hAnsi="Helvetica"/>
          <w:sz w:val="22"/>
        </w:rPr>
        <w:t xml:space="preserve">the </w:t>
      </w:r>
      <w:r w:rsidR="0032450F">
        <w:rPr>
          <w:rFonts w:ascii="Helvetica" w:hAnsi="Helvetica"/>
          <w:sz w:val="22"/>
        </w:rPr>
        <w:t>program</w:t>
      </w:r>
      <w:r w:rsidR="009E3AF1">
        <w:rPr>
          <w:rFonts w:ascii="Helvetica" w:hAnsi="Helvetica"/>
          <w:sz w:val="22"/>
        </w:rPr>
        <w:t xml:space="preserve"> is reaching the desired cohort of young carers</w:t>
      </w:r>
      <w:r>
        <w:rPr>
          <w:rFonts w:ascii="Helvetica" w:hAnsi="Helvetica"/>
          <w:sz w:val="22"/>
        </w:rPr>
        <w:t xml:space="preserve">. To answer this question </w:t>
      </w:r>
      <w:r w:rsidR="003756D4">
        <w:rPr>
          <w:rFonts w:ascii="Helvetica" w:hAnsi="Helvetica"/>
          <w:sz w:val="22"/>
        </w:rPr>
        <w:t xml:space="preserve">the evaluation </w:t>
      </w:r>
      <w:r>
        <w:rPr>
          <w:rFonts w:ascii="Helvetica" w:hAnsi="Helvetica"/>
          <w:sz w:val="22"/>
        </w:rPr>
        <w:t xml:space="preserve">examined the </w:t>
      </w:r>
      <w:r w:rsidR="009E3AF1">
        <w:rPr>
          <w:rFonts w:ascii="Helvetica" w:hAnsi="Helvetica"/>
          <w:sz w:val="22"/>
        </w:rPr>
        <w:t>reach of the bursary by exploring how young carers become aware of the bursary, the numbers of eligible versus ineligible applications and the characteristics of recipients as compare</w:t>
      </w:r>
      <w:r w:rsidR="003756D4">
        <w:rPr>
          <w:rFonts w:ascii="Helvetica" w:hAnsi="Helvetica"/>
          <w:sz w:val="22"/>
        </w:rPr>
        <w:t>d to the young carer population.</w:t>
      </w:r>
    </w:p>
    <w:p w14:paraId="30D32407" w14:textId="77777777" w:rsidR="00613A79" w:rsidRDefault="00613A79" w:rsidP="00F44317">
      <w:pPr>
        <w:spacing w:before="120" w:after="120"/>
        <w:jc w:val="both"/>
        <w:rPr>
          <w:rFonts w:ascii="Helvetica" w:hAnsi="Helvetica"/>
          <w:sz w:val="22"/>
        </w:rPr>
      </w:pPr>
    </w:p>
    <w:p w14:paraId="00EB5DFD" w14:textId="77777777" w:rsidR="00D46097" w:rsidRPr="005A140C" w:rsidRDefault="00D46097" w:rsidP="00D46097">
      <w:pPr>
        <w:spacing w:before="120" w:after="120"/>
        <w:jc w:val="both"/>
        <w:rPr>
          <w:rFonts w:ascii="Helvetica" w:hAnsi="Helvetica"/>
          <w:b/>
          <w:color w:val="2B5258" w:themeColor="accent5" w:themeShade="80"/>
          <w:sz w:val="22"/>
          <w:lang w:val="en-US"/>
        </w:rPr>
      </w:pPr>
      <w:r w:rsidRPr="00D46097">
        <w:rPr>
          <w:rFonts w:ascii="Helvetica" w:hAnsi="Helvetica"/>
          <w:b/>
          <w:i/>
          <w:color w:val="2B5258" w:themeColor="accent5" w:themeShade="80"/>
          <w:sz w:val="22"/>
          <w:lang w:val="en-US"/>
        </w:rPr>
        <w:t>Key finding:</w:t>
      </w:r>
      <w:r w:rsidRPr="00D46097">
        <w:rPr>
          <w:rFonts w:ascii="Helvetica" w:hAnsi="Helvetica"/>
          <w:b/>
          <w:color w:val="2B5258" w:themeColor="accent5" w:themeShade="80"/>
          <w:sz w:val="22"/>
          <w:lang w:val="en-US"/>
        </w:rPr>
        <w:t xml:space="preserve"> </w:t>
      </w:r>
      <w:r w:rsidRPr="005A140C">
        <w:rPr>
          <w:rFonts w:ascii="Helvetica" w:hAnsi="Helvetica"/>
          <w:b/>
          <w:color w:val="2B5258" w:themeColor="accent5" w:themeShade="80"/>
          <w:sz w:val="22"/>
          <w:lang w:val="en-US"/>
        </w:rPr>
        <w:t>Reaching a broader group of young carers has improved with each round. Though there are concerns that the most vulnerable young carers – those in remote locations, those that do not have the internet – are missing out.</w:t>
      </w:r>
    </w:p>
    <w:p w14:paraId="60816500" w14:textId="77777777" w:rsidR="00D46097" w:rsidRPr="005A140C" w:rsidRDefault="00D46097" w:rsidP="00D46097">
      <w:pPr>
        <w:spacing w:before="120" w:after="120"/>
        <w:jc w:val="both"/>
        <w:rPr>
          <w:rFonts w:ascii="Helvetica" w:hAnsi="Helvetica"/>
          <w:b/>
          <w:color w:val="2B5258" w:themeColor="accent5" w:themeShade="80"/>
          <w:sz w:val="22"/>
          <w:lang w:val="en-US"/>
        </w:rPr>
      </w:pPr>
      <w:r w:rsidRPr="005A140C">
        <w:rPr>
          <w:rFonts w:ascii="Helvetica" w:hAnsi="Helvetica"/>
          <w:b/>
          <w:color w:val="2B5258" w:themeColor="accent5" w:themeShade="80"/>
          <w:sz w:val="22"/>
          <w:lang w:val="en-US"/>
        </w:rPr>
        <w:t>The characteristics of the recipients (as compared to those applicants who are unsuccessful) share the characteristics of the desired cohort i.e. they have a high caring load, come from low income households and are all engaged in education.</w:t>
      </w:r>
    </w:p>
    <w:p w14:paraId="70C50871" w14:textId="5F0C8807" w:rsidR="00D46097" w:rsidRPr="00D46097" w:rsidRDefault="00D46097" w:rsidP="00D46097">
      <w:pPr>
        <w:spacing w:before="120" w:after="120"/>
        <w:jc w:val="both"/>
        <w:rPr>
          <w:rFonts w:ascii="Helvetica" w:hAnsi="Helvetica"/>
          <w:b/>
          <w:color w:val="2B5258" w:themeColor="accent5" w:themeShade="80"/>
          <w:sz w:val="22"/>
        </w:rPr>
      </w:pPr>
      <w:r w:rsidRPr="005A140C">
        <w:rPr>
          <w:rFonts w:ascii="Helvetica" w:hAnsi="Helvetica"/>
          <w:b/>
          <w:color w:val="2B5258" w:themeColor="accent5" w:themeShade="80"/>
          <w:sz w:val="22"/>
        </w:rPr>
        <w:t>However, when compared to the national young carer population, females are slightly under-represented in the recipient population. While a proportional distribution of applications across States / Territories was not a target for the YCBP, it is interesting to note that young carers from the recipient population are more likely to be from Victoria and less likely to be from New South Wales and Queensland.</w:t>
      </w:r>
    </w:p>
    <w:p w14:paraId="2F19F237" w14:textId="49466772" w:rsidR="00F70BDD" w:rsidRDefault="00F70BDD">
      <w:pPr>
        <w:rPr>
          <w:rFonts w:ascii="Helvetica" w:hAnsi="Helvetica"/>
          <w:sz w:val="22"/>
        </w:rPr>
      </w:pPr>
      <w:r>
        <w:rPr>
          <w:rFonts w:ascii="Helvetica" w:hAnsi="Helvetica"/>
          <w:sz w:val="22"/>
        </w:rPr>
        <w:br w:type="page"/>
      </w:r>
    </w:p>
    <w:p w14:paraId="2CFB5FF3" w14:textId="77777777" w:rsidR="00613A79" w:rsidRDefault="00613A79" w:rsidP="007B4B5C">
      <w:pPr>
        <w:spacing w:after="120"/>
        <w:rPr>
          <w:rFonts w:ascii="Helvetica" w:hAnsi="Helvetica"/>
          <w:sz w:val="22"/>
        </w:rPr>
      </w:pPr>
    </w:p>
    <w:p w14:paraId="0C2068B2" w14:textId="77777777" w:rsidR="009E3AF1" w:rsidRDefault="009E3AF1" w:rsidP="007B4B5C">
      <w:pPr>
        <w:spacing w:after="120"/>
        <w:rPr>
          <w:rFonts w:ascii="Helvetica" w:hAnsi="Helvetica"/>
          <w:sz w:val="22"/>
        </w:rPr>
      </w:pPr>
      <w:r>
        <w:rPr>
          <w:rFonts w:ascii="Helvetica" w:hAnsi="Helvetica"/>
          <w:sz w:val="22"/>
        </w:rPr>
        <w:t>Outlined below are the findings against each of the following measures:</w:t>
      </w:r>
    </w:p>
    <w:p w14:paraId="5538BA4B" w14:textId="403EEA63" w:rsidR="00701C21" w:rsidRPr="00BB1D21" w:rsidRDefault="00701C21" w:rsidP="000745CC">
      <w:pPr>
        <w:tabs>
          <w:tab w:val="left" w:pos="2835"/>
        </w:tabs>
        <w:rPr>
          <w:rFonts w:ascii="Helvetica" w:hAnsi="Helvetica"/>
          <w:sz w:val="22"/>
        </w:rPr>
      </w:pPr>
      <w:r w:rsidRPr="00665EC4">
        <w:rPr>
          <w:rFonts w:ascii="Helvetica" w:hAnsi="Helvetica"/>
          <w:i/>
          <w:sz w:val="22"/>
        </w:rPr>
        <w:t xml:space="preserve">Indicator: </w:t>
      </w:r>
      <w:r w:rsidR="000745CC">
        <w:rPr>
          <w:rFonts w:ascii="Helvetica" w:hAnsi="Helvetica"/>
          <w:i/>
          <w:sz w:val="22"/>
        </w:rPr>
        <w:t xml:space="preserve">Reach of the </w:t>
      </w:r>
      <w:r w:rsidR="000745CC">
        <w:rPr>
          <w:rFonts w:ascii="Helvetica" w:hAnsi="Helvetica"/>
          <w:i/>
          <w:sz w:val="22"/>
        </w:rPr>
        <w:br/>
        <w:t>YCBP</w:t>
      </w:r>
      <w:r w:rsidR="000745CC">
        <w:rPr>
          <w:rFonts w:ascii="Helvetica" w:hAnsi="Helvetica"/>
          <w:i/>
          <w:sz w:val="22"/>
        </w:rPr>
        <w:tab/>
      </w:r>
      <w:r>
        <w:rPr>
          <w:rFonts w:ascii="Helvetica" w:hAnsi="Helvetica"/>
          <w:sz w:val="22"/>
        </w:rPr>
        <w:t>Measures:</w:t>
      </w:r>
    </w:p>
    <w:p w14:paraId="3548B0FD" w14:textId="4C86C4FC" w:rsidR="00701C21" w:rsidRPr="00701C21" w:rsidRDefault="00701C21" w:rsidP="00721C8D">
      <w:pPr>
        <w:pStyle w:val="ListParagraph"/>
        <w:numPr>
          <w:ilvl w:val="0"/>
          <w:numId w:val="63"/>
        </w:numPr>
        <w:spacing w:after="120"/>
        <w:rPr>
          <w:rFonts w:ascii="Helvetica" w:hAnsi="Helvetica"/>
          <w:sz w:val="22"/>
        </w:rPr>
      </w:pPr>
      <w:r w:rsidRPr="00701C21">
        <w:rPr>
          <w:rFonts w:ascii="Helvetica" w:hAnsi="Helvetica"/>
          <w:sz w:val="22"/>
        </w:rPr>
        <w:t>Source, number, nature and characteristics of eligible and ineligible applicants</w:t>
      </w:r>
    </w:p>
    <w:p w14:paraId="40BAA97C" w14:textId="074B40D1" w:rsidR="00701C21" w:rsidRDefault="00701C21" w:rsidP="000745CC">
      <w:pPr>
        <w:tabs>
          <w:tab w:val="left" w:pos="2835"/>
        </w:tabs>
        <w:rPr>
          <w:rFonts w:ascii="Helvetica" w:hAnsi="Helvetica"/>
          <w:sz w:val="22"/>
        </w:rPr>
      </w:pPr>
      <w:r>
        <w:rPr>
          <w:rFonts w:ascii="Helvetica" w:hAnsi="Helvetica"/>
          <w:i/>
          <w:sz w:val="22"/>
        </w:rPr>
        <w:t>Indicator: Character</w:t>
      </w:r>
      <w:r w:rsidR="000745CC">
        <w:rPr>
          <w:rFonts w:ascii="Helvetica" w:hAnsi="Helvetica"/>
          <w:i/>
          <w:sz w:val="22"/>
        </w:rPr>
        <w:t xml:space="preserve">istics </w:t>
      </w:r>
      <w:r w:rsidR="000745CC">
        <w:rPr>
          <w:rFonts w:ascii="Helvetica" w:hAnsi="Helvetica"/>
          <w:i/>
          <w:sz w:val="22"/>
        </w:rPr>
        <w:br/>
        <w:t>of the selected cohort</w:t>
      </w:r>
      <w:r w:rsidR="000745CC">
        <w:rPr>
          <w:rFonts w:ascii="Helvetica" w:hAnsi="Helvetica"/>
          <w:i/>
          <w:sz w:val="22"/>
        </w:rPr>
        <w:tab/>
      </w:r>
      <w:r>
        <w:rPr>
          <w:rFonts w:ascii="Helvetica" w:hAnsi="Helvetica"/>
          <w:sz w:val="22"/>
        </w:rPr>
        <w:t>Measures:</w:t>
      </w:r>
    </w:p>
    <w:p w14:paraId="11B0C3B5" w14:textId="20AA65B4" w:rsidR="00701C21" w:rsidRPr="00701C21" w:rsidRDefault="00701C21" w:rsidP="00721C8D">
      <w:pPr>
        <w:pStyle w:val="ListParagraph"/>
        <w:numPr>
          <w:ilvl w:val="0"/>
          <w:numId w:val="63"/>
        </w:numPr>
        <w:spacing w:after="120"/>
        <w:rPr>
          <w:rFonts w:ascii="Helvetica" w:hAnsi="Helvetica"/>
          <w:sz w:val="22"/>
        </w:rPr>
      </w:pPr>
      <w:r w:rsidRPr="00701C21">
        <w:rPr>
          <w:rFonts w:ascii="Helvetica" w:hAnsi="Helvetica"/>
          <w:sz w:val="22"/>
        </w:rPr>
        <w:t>Number and characteristics of applicants, shortlisted pre-verified and verified recipients as compared to the young carer population</w:t>
      </w:r>
    </w:p>
    <w:p w14:paraId="27CF9599" w14:textId="77777777" w:rsidR="00701C21" w:rsidRDefault="00701C21" w:rsidP="007B4B5C">
      <w:pPr>
        <w:spacing w:after="120"/>
        <w:rPr>
          <w:rFonts w:ascii="Helvetica" w:hAnsi="Helvetica"/>
          <w:sz w:val="22"/>
        </w:rPr>
      </w:pPr>
    </w:p>
    <w:p w14:paraId="6EFFAF58" w14:textId="2A6C023E" w:rsidR="00DC0123" w:rsidRPr="00D46097" w:rsidRDefault="00C251D9" w:rsidP="00DC0123">
      <w:pPr>
        <w:pStyle w:val="Heading3"/>
        <w:rPr>
          <w:rFonts w:ascii="Helvetica" w:hAnsi="Helvetica"/>
          <w:color w:val="2B5258" w:themeColor="accent5" w:themeShade="80"/>
          <w:lang w:val="en-US"/>
        </w:rPr>
      </w:pPr>
      <w:r w:rsidRPr="00D46097">
        <w:rPr>
          <w:rFonts w:ascii="Helvetica" w:hAnsi="Helvetica"/>
          <w:color w:val="2B5258" w:themeColor="accent5" w:themeShade="80"/>
          <w:lang w:val="en-US"/>
        </w:rPr>
        <w:t xml:space="preserve">Indicator 1: </w:t>
      </w:r>
      <w:r w:rsidR="00DC0123" w:rsidRPr="00D46097">
        <w:rPr>
          <w:rFonts w:ascii="Helvetica" w:hAnsi="Helvetica"/>
          <w:color w:val="2B5258" w:themeColor="accent5" w:themeShade="80"/>
          <w:lang w:val="en-US"/>
        </w:rPr>
        <w:t>Reach of YCBP</w:t>
      </w:r>
    </w:p>
    <w:p w14:paraId="49D46911" w14:textId="6F1630BB" w:rsidR="00F26C54" w:rsidRPr="00D46097" w:rsidRDefault="00F26C54" w:rsidP="00F26C54">
      <w:pPr>
        <w:pStyle w:val="Heading4"/>
        <w:rPr>
          <w:rFonts w:ascii="Helvetica" w:hAnsi="Helvetica"/>
          <w:color w:val="2B5258" w:themeColor="accent5" w:themeShade="80"/>
          <w:sz w:val="22"/>
          <w:szCs w:val="22"/>
          <w:lang w:val="en-US"/>
        </w:rPr>
      </w:pPr>
      <w:r w:rsidRPr="00D46097">
        <w:rPr>
          <w:rFonts w:ascii="Helvetica" w:hAnsi="Helvetica"/>
          <w:color w:val="2B5258" w:themeColor="accent5" w:themeShade="80"/>
          <w:sz w:val="22"/>
          <w:szCs w:val="22"/>
          <w:lang w:val="en-US"/>
        </w:rPr>
        <w:t>Source, number, nature and characteristics of eligible and ineligible applicants</w:t>
      </w:r>
    </w:p>
    <w:p w14:paraId="424EF4FC" w14:textId="68898292" w:rsidR="00487C7E" w:rsidRPr="00487C7E" w:rsidRDefault="00487C7E" w:rsidP="00F44317">
      <w:pPr>
        <w:spacing w:after="120"/>
        <w:jc w:val="both"/>
        <w:rPr>
          <w:rFonts w:ascii="Helvetica" w:hAnsi="Helvetica"/>
          <w:sz w:val="22"/>
        </w:rPr>
      </w:pPr>
      <w:r w:rsidRPr="00487C7E">
        <w:rPr>
          <w:rFonts w:ascii="Helvetica" w:hAnsi="Helvetica"/>
          <w:sz w:val="22"/>
        </w:rPr>
        <w:t>To assess the reach of the YCBP the evaluation examined the number and characteristics of both eligible and ineligible applicants.</w:t>
      </w:r>
    </w:p>
    <w:p w14:paraId="564D24CC" w14:textId="4BA269DF" w:rsidR="00487C7E" w:rsidRDefault="00487C7E" w:rsidP="00F44317">
      <w:pPr>
        <w:spacing w:after="120"/>
        <w:jc w:val="both"/>
        <w:rPr>
          <w:rFonts w:ascii="Helvetica" w:hAnsi="Helvetica"/>
          <w:sz w:val="22"/>
        </w:rPr>
      </w:pPr>
      <w:r w:rsidRPr="00487C7E">
        <w:rPr>
          <w:rFonts w:ascii="Helvetica" w:hAnsi="Helvetica"/>
          <w:sz w:val="22"/>
        </w:rPr>
        <w:t>As noted in the earlier section, eligible applicants are those who</w:t>
      </w:r>
      <w:r w:rsidR="00DE31EB">
        <w:rPr>
          <w:rFonts w:ascii="Helvetica" w:hAnsi="Helvetica"/>
          <w:sz w:val="22"/>
        </w:rPr>
        <w:t xml:space="preserve"> are</w:t>
      </w:r>
      <w:r w:rsidRPr="00487C7E">
        <w:rPr>
          <w:rFonts w:ascii="Helvetica" w:hAnsi="Helvetica"/>
          <w:sz w:val="22"/>
        </w:rPr>
        <w:t>:</w:t>
      </w:r>
    </w:p>
    <w:p w14:paraId="2CE512CD" w14:textId="30C4758A" w:rsidR="007B4B5C" w:rsidRPr="00590405" w:rsidRDefault="007B4B5C"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young carer</w:t>
      </w:r>
      <w:r w:rsidR="00DE31EB">
        <w:rPr>
          <w:rFonts w:ascii="Helvetica" w:hAnsi="Helvetica"/>
          <w:sz w:val="22"/>
          <w:lang w:val="en-GB"/>
        </w:rPr>
        <w:t>s</w:t>
      </w:r>
      <w:r w:rsidRPr="00590405">
        <w:rPr>
          <w:rFonts w:ascii="Helvetica" w:hAnsi="Helvetica"/>
          <w:sz w:val="22"/>
          <w:lang w:val="en-GB"/>
        </w:rPr>
        <w:t>,</w:t>
      </w:r>
    </w:p>
    <w:p w14:paraId="6B0F0921" w14:textId="77777777" w:rsidR="007B4B5C" w:rsidRPr="00590405" w:rsidRDefault="007B4B5C"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aged 25 years or under,</w:t>
      </w:r>
    </w:p>
    <w:p w14:paraId="3ADE1BD8" w14:textId="77777777" w:rsidR="007B4B5C" w:rsidRPr="00590405" w:rsidRDefault="007B4B5C"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studying an approved course either full-time or part-time,</w:t>
      </w:r>
    </w:p>
    <w:p w14:paraId="0F6EBBA7" w14:textId="77777777" w:rsidR="00DE31EB" w:rsidRDefault="007B4B5C" w:rsidP="00721C8D">
      <w:pPr>
        <w:pStyle w:val="ListParagraph"/>
        <w:numPr>
          <w:ilvl w:val="0"/>
          <w:numId w:val="29"/>
        </w:numPr>
        <w:spacing w:after="120"/>
        <w:jc w:val="both"/>
        <w:rPr>
          <w:rFonts w:ascii="Helvetica" w:hAnsi="Helvetica"/>
          <w:sz w:val="22"/>
          <w:lang w:val="en-GB"/>
        </w:rPr>
      </w:pPr>
      <w:r w:rsidRPr="00590405">
        <w:rPr>
          <w:rFonts w:ascii="Helvetica" w:hAnsi="Helvetica"/>
          <w:sz w:val="22"/>
          <w:lang w:val="en-GB"/>
        </w:rPr>
        <w:t>not in receipt of another bursary or scholarship, and</w:t>
      </w:r>
    </w:p>
    <w:p w14:paraId="7BDE0DB0" w14:textId="0608FFBD" w:rsidR="00DE31EB" w:rsidRPr="00DE31EB" w:rsidRDefault="00DE31EB" w:rsidP="00721C8D">
      <w:pPr>
        <w:pStyle w:val="ListParagraph"/>
        <w:numPr>
          <w:ilvl w:val="0"/>
          <w:numId w:val="29"/>
        </w:numPr>
        <w:spacing w:after="120"/>
        <w:jc w:val="both"/>
        <w:rPr>
          <w:rFonts w:ascii="Helvetica" w:hAnsi="Helvetica"/>
          <w:sz w:val="22"/>
          <w:lang w:val="en-GB"/>
        </w:rPr>
      </w:pPr>
      <w:r>
        <w:rPr>
          <w:rFonts w:ascii="Helvetica" w:hAnsi="Helvetica"/>
          <w:sz w:val="22"/>
          <w:lang w:val="en-GB"/>
        </w:rPr>
        <w:t>a</w:t>
      </w:r>
      <w:r w:rsidR="007B4B5C" w:rsidRPr="00DE31EB">
        <w:rPr>
          <w:rFonts w:ascii="Helvetica" w:hAnsi="Helvetica"/>
          <w:sz w:val="22"/>
          <w:lang w:val="en-GB"/>
        </w:rPr>
        <w:t xml:space="preserve"> permanent resident or Australian citizen.</w:t>
      </w:r>
      <w:r w:rsidR="007B4B5C">
        <w:rPr>
          <w:rStyle w:val="FootnoteReference"/>
          <w:rFonts w:ascii="Helvetica" w:hAnsi="Helvetica"/>
          <w:sz w:val="22"/>
          <w:lang w:val="en-GB"/>
        </w:rPr>
        <w:footnoteReference w:id="25"/>
      </w:r>
    </w:p>
    <w:p w14:paraId="1DA85DAA" w14:textId="0D6D3E12" w:rsidR="0042151C" w:rsidRDefault="00487C7E" w:rsidP="00F44317">
      <w:pPr>
        <w:spacing w:after="120"/>
        <w:jc w:val="both"/>
        <w:rPr>
          <w:rFonts w:ascii="Helvetica" w:hAnsi="Helvetica"/>
          <w:sz w:val="22"/>
        </w:rPr>
      </w:pPr>
      <w:r>
        <w:rPr>
          <w:rFonts w:ascii="Helvetica" w:hAnsi="Helvetica"/>
          <w:sz w:val="22"/>
        </w:rPr>
        <w:t>Conversely, ineligible applicants are those who do n</w:t>
      </w:r>
      <w:r w:rsidR="00CC1BD7">
        <w:rPr>
          <w:rFonts w:ascii="Helvetica" w:hAnsi="Helvetica"/>
          <w:sz w:val="22"/>
        </w:rPr>
        <w:t>ot meet the above criteria and/</w:t>
      </w:r>
      <w:r>
        <w:rPr>
          <w:rFonts w:ascii="Helvetica" w:hAnsi="Helvetica"/>
          <w:sz w:val="22"/>
        </w:rPr>
        <w:t xml:space="preserve">or they did not complete </w:t>
      </w:r>
      <w:r w:rsidR="0004314E">
        <w:rPr>
          <w:rFonts w:ascii="Helvetica" w:hAnsi="Helvetica"/>
          <w:sz w:val="22"/>
        </w:rPr>
        <w:t xml:space="preserve">and submit </w:t>
      </w:r>
      <w:r>
        <w:rPr>
          <w:rFonts w:ascii="Helvetica" w:hAnsi="Helvetica"/>
          <w:sz w:val="22"/>
        </w:rPr>
        <w:t>their application or withdrew their application.</w:t>
      </w:r>
    </w:p>
    <w:p w14:paraId="7E9D2888" w14:textId="5F9F99D3" w:rsidR="009F6CA4" w:rsidRPr="009F6CA4" w:rsidRDefault="00487C7E" w:rsidP="00F44317">
      <w:pPr>
        <w:spacing w:after="120"/>
        <w:jc w:val="both"/>
        <w:rPr>
          <w:rFonts w:ascii="Helvetica" w:hAnsi="Helvetica"/>
          <w:sz w:val="22"/>
          <w:lang w:val="en-US"/>
        </w:rPr>
      </w:pPr>
      <w:r>
        <w:rPr>
          <w:rFonts w:ascii="Helvetica" w:hAnsi="Helvetica"/>
          <w:sz w:val="22"/>
          <w:lang w:val="en-US"/>
        </w:rPr>
        <w:t xml:space="preserve">The YCBP guidelines and the application information clearly states that the </w:t>
      </w:r>
      <w:r w:rsidR="009F6CA4" w:rsidRPr="009F6CA4">
        <w:rPr>
          <w:rFonts w:ascii="Helvetica" w:hAnsi="Helvetica"/>
          <w:sz w:val="22"/>
          <w:lang w:val="en-US"/>
        </w:rPr>
        <w:t xml:space="preserve">YCBP is intended to reach young carers 25 years or younger </w:t>
      </w:r>
      <w:r>
        <w:rPr>
          <w:rFonts w:ascii="Helvetica" w:hAnsi="Helvetica"/>
          <w:sz w:val="22"/>
          <w:lang w:val="en-US"/>
        </w:rPr>
        <w:t xml:space="preserve">who are </w:t>
      </w:r>
      <w:r w:rsidR="009F6CA4" w:rsidRPr="009F6CA4">
        <w:rPr>
          <w:rFonts w:ascii="Helvetica" w:hAnsi="Helvetica"/>
          <w:sz w:val="22"/>
          <w:lang w:val="en-US"/>
        </w:rPr>
        <w:t>engaged in education.</w:t>
      </w:r>
    </w:p>
    <w:p w14:paraId="0A6F27B2" w14:textId="2B2DDAA7" w:rsidR="00CB62A9" w:rsidRDefault="00CB62A9">
      <w:pPr>
        <w:rPr>
          <w:rFonts w:ascii="Helvetica" w:hAnsi="Helvetica"/>
          <w:sz w:val="22"/>
          <w:lang w:val="en-US"/>
        </w:rPr>
      </w:pPr>
    </w:p>
    <w:p w14:paraId="0696DE33" w14:textId="2BA96898" w:rsidR="00690A12" w:rsidRDefault="005E4F80" w:rsidP="00F44317">
      <w:pPr>
        <w:spacing w:after="120"/>
        <w:jc w:val="both"/>
        <w:rPr>
          <w:rFonts w:ascii="Helvetica" w:hAnsi="Helvetica"/>
          <w:sz w:val="22"/>
          <w:lang w:val="en-US"/>
        </w:rPr>
      </w:pPr>
      <w:r>
        <w:rPr>
          <w:rFonts w:ascii="Helvetica" w:hAnsi="Helvetica"/>
          <w:sz w:val="22"/>
          <w:lang w:val="en-US"/>
        </w:rPr>
        <w:t xml:space="preserve">An examination of applications </w:t>
      </w:r>
      <w:r w:rsidR="00AC338E">
        <w:rPr>
          <w:rFonts w:ascii="Helvetica" w:hAnsi="Helvetica"/>
          <w:sz w:val="22"/>
          <w:lang w:val="en-US"/>
        </w:rPr>
        <w:t xml:space="preserve">across </w:t>
      </w:r>
      <w:r>
        <w:rPr>
          <w:rFonts w:ascii="Helvetica" w:hAnsi="Helvetica"/>
          <w:sz w:val="22"/>
          <w:lang w:val="en-US"/>
        </w:rPr>
        <w:t>rounds one</w:t>
      </w:r>
      <w:r w:rsidR="00AC338E">
        <w:rPr>
          <w:rFonts w:ascii="Helvetica" w:hAnsi="Helvetica"/>
          <w:sz w:val="22"/>
          <w:lang w:val="en-US"/>
        </w:rPr>
        <w:t>,</w:t>
      </w:r>
      <w:r>
        <w:rPr>
          <w:rFonts w:ascii="Helvetica" w:hAnsi="Helvetica"/>
          <w:sz w:val="22"/>
          <w:lang w:val="en-US"/>
        </w:rPr>
        <w:t xml:space="preserve"> two </w:t>
      </w:r>
      <w:r w:rsidR="00AC338E">
        <w:rPr>
          <w:rFonts w:ascii="Helvetica" w:hAnsi="Helvetica"/>
          <w:sz w:val="22"/>
          <w:lang w:val="en-US"/>
        </w:rPr>
        <w:t>and three indicates</w:t>
      </w:r>
      <w:r w:rsidR="00690A12">
        <w:rPr>
          <w:rFonts w:ascii="Helvetica" w:hAnsi="Helvetica"/>
          <w:sz w:val="22"/>
          <w:lang w:val="en-US"/>
        </w:rPr>
        <w:t>:</w:t>
      </w:r>
    </w:p>
    <w:p w14:paraId="7DC95138" w14:textId="3097AE4E" w:rsidR="00690A12" w:rsidRDefault="00CE2803" w:rsidP="00721C8D">
      <w:pPr>
        <w:pStyle w:val="ListParagraph"/>
        <w:numPr>
          <w:ilvl w:val="0"/>
          <w:numId w:val="23"/>
        </w:numPr>
        <w:spacing w:after="120"/>
        <w:jc w:val="both"/>
        <w:rPr>
          <w:rFonts w:ascii="Helvetica" w:hAnsi="Helvetica"/>
          <w:sz w:val="22"/>
        </w:rPr>
      </w:pPr>
      <w:r>
        <w:rPr>
          <w:rFonts w:ascii="Helvetica" w:hAnsi="Helvetica"/>
          <w:sz w:val="22"/>
        </w:rPr>
        <w:t xml:space="preserve">15 </w:t>
      </w:r>
      <w:r w:rsidR="00690A12">
        <w:rPr>
          <w:rFonts w:ascii="Helvetica" w:hAnsi="Helvetica"/>
          <w:sz w:val="22"/>
        </w:rPr>
        <w:t>per cent increase in applications received between rounds one and two</w:t>
      </w:r>
      <w:r>
        <w:rPr>
          <w:rFonts w:ascii="Helvetica" w:hAnsi="Helvetica"/>
          <w:sz w:val="22"/>
        </w:rPr>
        <w:t>, and a 31 per cent increase in applications between rounds two and three</w:t>
      </w:r>
    </w:p>
    <w:p w14:paraId="5F8DF59D" w14:textId="0C776AFB" w:rsidR="00CE2803" w:rsidRPr="00690A12" w:rsidRDefault="00CE2803" w:rsidP="00721C8D">
      <w:pPr>
        <w:pStyle w:val="ListParagraph"/>
        <w:numPr>
          <w:ilvl w:val="0"/>
          <w:numId w:val="23"/>
        </w:numPr>
        <w:spacing w:after="120"/>
        <w:jc w:val="both"/>
        <w:rPr>
          <w:rFonts w:ascii="Helvetica" w:hAnsi="Helvetica"/>
          <w:sz w:val="22"/>
        </w:rPr>
      </w:pPr>
      <w:r>
        <w:rPr>
          <w:rFonts w:ascii="Helvetica" w:hAnsi="Helvetica"/>
          <w:sz w:val="22"/>
        </w:rPr>
        <w:t>50 per cent increase in applications received between rounds one and three</w:t>
      </w:r>
    </w:p>
    <w:p w14:paraId="0281C270" w14:textId="7EEE2533" w:rsidR="00690A12" w:rsidRDefault="0071370B" w:rsidP="00721C8D">
      <w:pPr>
        <w:pStyle w:val="ListParagraph"/>
        <w:numPr>
          <w:ilvl w:val="0"/>
          <w:numId w:val="23"/>
        </w:numPr>
        <w:spacing w:after="120"/>
        <w:jc w:val="both"/>
        <w:rPr>
          <w:rFonts w:ascii="Helvetica" w:hAnsi="Helvetica"/>
          <w:sz w:val="22"/>
        </w:rPr>
      </w:pPr>
      <w:r w:rsidRPr="00690A12">
        <w:rPr>
          <w:rFonts w:ascii="Helvetica" w:hAnsi="Helvetica"/>
          <w:sz w:val="22"/>
          <w:lang w:val="en-US"/>
        </w:rPr>
        <w:t>329 per cent</w:t>
      </w:r>
      <w:r w:rsidR="009F6CA4" w:rsidRPr="00690A12">
        <w:rPr>
          <w:rFonts w:ascii="Helvetica" w:hAnsi="Helvetica"/>
          <w:sz w:val="22"/>
          <w:lang w:val="en-US"/>
        </w:rPr>
        <w:t xml:space="preserve"> increase in ineligib</w:t>
      </w:r>
      <w:r w:rsidRPr="00690A12">
        <w:rPr>
          <w:rFonts w:ascii="Helvetica" w:hAnsi="Helvetica"/>
          <w:sz w:val="22"/>
          <w:lang w:val="en-US"/>
        </w:rPr>
        <w:t>le applications between rounds one and two</w:t>
      </w:r>
      <w:r w:rsidR="00AD797A">
        <w:rPr>
          <w:rFonts w:ascii="Helvetica" w:hAnsi="Helvetica"/>
          <w:sz w:val="22"/>
          <w:lang w:val="en-US"/>
        </w:rPr>
        <w:t>.</w:t>
      </w:r>
      <w:r w:rsidR="00792C26">
        <w:rPr>
          <w:rStyle w:val="FootnoteReference"/>
          <w:rFonts w:ascii="Helvetica" w:hAnsi="Helvetica"/>
          <w:sz w:val="22"/>
          <w:lang w:val="en-US"/>
        </w:rPr>
        <w:footnoteReference w:id="26"/>
      </w:r>
    </w:p>
    <w:p w14:paraId="444BA20A" w14:textId="60759C8F" w:rsidR="001927BC" w:rsidRDefault="00A76CED" w:rsidP="00F44317">
      <w:pPr>
        <w:spacing w:after="120"/>
        <w:jc w:val="both"/>
        <w:rPr>
          <w:rFonts w:ascii="Helvetica" w:hAnsi="Helvetica"/>
          <w:sz w:val="22"/>
          <w:lang w:val="en-US"/>
        </w:rPr>
      </w:pPr>
      <w:r>
        <w:rPr>
          <w:rFonts w:ascii="Helvetica" w:hAnsi="Helvetica"/>
          <w:sz w:val="22"/>
        </w:rPr>
        <w:t>Carers Australia</w:t>
      </w:r>
      <w:r w:rsidR="002B48D4">
        <w:rPr>
          <w:rFonts w:ascii="Helvetica" w:hAnsi="Helvetica"/>
          <w:sz w:val="22"/>
        </w:rPr>
        <w:t xml:space="preserve"> state</w:t>
      </w:r>
      <w:r>
        <w:rPr>
          <w:rFonts w:ascii="Helvetica" w:hAnsi="Helvetica"/>
          <w:sz w:val="22"/>
        </w:rPr>
        <w:t xml:space="preserve"> they are conscious of the importance of the applications reaching those young carers most in need</w:t>
      </w:r>
      <w:r w:rsidR="00BA55A8">
        <w:rPr>
          <w:rFonts w:ascii="Helvetica" w:hAnsi="Helvetica"/>
          <w:sz w:val="22"/>
          <w:lang w:val="en-US"/>
        </w:rPr>
        <w:t>.</w:t>
      </w:r>
    </w:p>
    <w:p w14:paraId="60A0606A" w14:textId="7B123780" w:rsidR="00C122DC" w:rsidRPr="009F6CA4" w:rsidRDefault="00C122DC" w:rsidP="00F44317">
      <w:pPr>
        <w:spacing w:after="120"/>
        <w:jc w:val="both"/>
        <w:rPr>
          <w:rFonts w:ascii="Helvetica" w:hAnsi="Helvetica"/>
          <w:sz w:val="22"/>
        </w:rPr>
      </w:pPr>
      <w:r>
        <w:rPr>
          <w:rFonts w:ascii="Helvetica" w:hAnsi="Helvetica"/>
          <w:sz w:val="22"/>
          <w:lang w:val="en-US"/>
        </w:rPr>
        <w:t>The above findings indicate that more young carers are being reached with each round.</w:t>
      </w:r>
      <w:r w:rsidR="00EA31D5">
        <w:rPr>
          <w:rFonts w:ascii="Helvetica" w:hAnsi="Helvetica"/>
          <w:sz w:val="22"/>
          <w:lang w:val="en-US"/>
        </w:rPr>
        <w:t xml:space="preserve"> This seems to be largely due to the extended network that Carers Australia </w:t>
      </w:r>
      <w:r w:rsidR="00EA31D5">
        <w:rPr>
          <w:rFonts w:ascii="Helvetica" w:hAnsi="Helvetica"/>
          <w:sz w:val="22"/>
          <w:lang w:val="en-US"/>
        </w:rPr>
        <w:lastRenderedPageBreak/>
        <w:t>uses to distribute information about the bursary. The effectiven</w:t>
      </w:r>
      <w:r w:rsidR="00BD719E">
        <w:rPr>
          <w:rFonts w:ascii="Helvetica" w:hAnsi="Helvetica"/>
          <w:sz w:val="22"/>
          <w:lang w:val="en-US"/>
        </w:rPr>
        <w:t>e</w:t>
      </w:r>
      <w:r w:rsidR="00EA31D5">
        <w:rPr>
          <w:rFonts w:ascii="Helvetica" w:hAnsi="Helvetica"/>
          <w:sz w:val="22"/>
          <w:lang w:val="en-US"/>
        </w:rPr>
        <w:t>ss of the advertising process is examined in more detail in the next evaluation question.</w:t>
      </w:r>
    </w:p>
    <w:p w14:paraId="12655143" w14:textId="40F8DE49" w:rsidR="00E62FB2" w:rsidRPr="00D46097" w:rsidRDefault="0025730B" w:rsidP="00F44317">
      <w:pPr>
        <w:pStyle w:val="Heading3"/>
        <w:jc w:val="both"/>
        <w:rPr>
          <w:rFonts w:ascii="Helvetica" w:hAnsi="Helvetica"/>
          <w:color w:val="2B5258" w:themeColor="accent5" w:themeShade="80"/>
          <w:lang w:val="en-US"/>
        </w:rPr>
      </w:pPr>
      <w:r w:rsidRPr="00D46097">
        <w:rPr>
          <w:rFonts w:ascii="Helvetica" w:hAnsi="Helvetica"/>
          <w:color w:val="2B5258" w:themeColor="accent5" w:themeShade="80"/>
          <w:lang w:val="en-US"/>
        </w:rPr>
        <w:t xml:space="preserve">Indicator 2: </w:t>
      </w:r>
      <w:r w:rsidR="00DC0123" w:rsidRPr="00D46097">
        <w:rPr>
          <w:rFonts w:ascii="Helvetica" w:hAnsi="Helvetica"/>
          <w:color w:val="2B5258" w:themeColor="accent5" w:themeShade="80"/>
          <w:lang w:val="en-US"/>
        </w:rPr>
        <w:t>Characteristics of selected cohort</w:t>
      </w:r>
    </w:p>
    <w:p w14:paraId="38FF9B62" w14:textId="5F8851CF" w:rsidR="0025730B" w:rsidRPr="00D46097" w:rsidRDefault="00842E33" w:rsidP="00F44317">
      <w:pPr>
        <w:pStyle w:val="Heading4"/>
        <w:jc w:val="both"/>
        <w:rPr>
          <w:rFonts w:ascii="Helvetica" w:hAnsi="Helvetica"/>
          <w:color w:val="2B5258" w:themeColor="accent5" w:themeShade="80"/>
          <w:sz w:val="22"/>
          <w:szCs w:val="22"/>
          <w:lang w:val="en-US"/>
        </w:rPr>
      </w:pPr>
      <w:r w:rsidRPr="00D46097">
        <w:rPr>
          <w:rFonts w:ascii="Helvetica" w:hAnsi="Helvetica"/>
          <w:color w:val="2B5258" w:themeColor="accent5" w:themeShade="80"/>
          <w:sz w:val="22"/>
          <w:szCs w:val="22"/>
          <w:lang w:val="en-US"/>
        </w:rPr>
        <w:t>Number and characteristics of applicants and verified recipients</w:t>
      </w:r>
    </w:p>
    <w:p w14:paraId="1A4F0A6B" w14:textId="7A56BBF9" w:rsidR="0030467F" w:rsidRDefault="0030467F" w:rsidP="00F44317">
      <w:pPr>
        <w:spacing w:after="120"/>
        <w:jc w:val="both"/>
        <w:rPr>
          <w:rFonts w:ascii="Helvetica" w:hAnsi="Helvetica"/>
          <w:sz w:val="22"/>
        </w:rPr>
      </w:pPr>
      <w:r w:rsidRPr="00487C7E">
        <w:rPr>
          <w:rFonts w:ascii="Helvetica" w:hAnsi="Helvetica"/>
          <w:sz w:val="22"/>
        </w:rPr>
        <w:t xml:space="preserve">To assess </w:t>
      </w:r>
      <w:r>
        <w:rPr>
          <w:rFonts w:ascii="Helvetica" w:hAnsi="Helvetica"/>
          <w:sz w:val="22"/>
        </w:rPr>
        <w:t>whether the YCBP is reaching the desired cohort</w:t>
      </w:r>
      <w:r w:rsidRPr="00487C7E">
        <w:rPr>
          <w:rFonts w:ascii="Helvetica" w:hAnsi="Helvetica"/>
          <w:sz w:val="22"/>
        </w:rPr>
        <w:t xml:space="preserve"> the evaluation examined the </w:t>
      </w:r>
      <w:r>
        <w:rPr>
          <w:rFonts w:ascii="Helvetica" w:hAnsi="Helvetica"/>
          <w:sz w:val="22"/>
        </w:rPr>
        <w:t>characteristics of applicants and recipients and compared these to the known characteristics of the young carer population</w:t>
      </w:r>
      <w:r w:rsidRPr="00487C7E">
        <w:rPr>
          <w:rFonts w:ascii="Helvetica" w:hAnsi="Helvetica"/>
          <w:sz w:val="22"/>
        </w:rPr>
        <w:t>.</w:t>
      </w:r>
    </w:p>
    <w:p w14:paraId="570287EE" w14:textId="175B581A" w:rsidR="00093DD2" w:rsidRPr="00487C7E" w:rsidRDefault="00093DD2" w:rsidP="00F44317">
      <w:pPr>
        <w:spacing w:after="120"/>
        <w:jc w:val="both"/>
        <w:rPr>
          <w:rFonts w:ascii="Helvetica" w:hAnsi="Helvetica"/>
          <w:sz w:val="22"/>
        </w:rPr>
      </w:pPr>
      <w:r>
        <w:rPr>
          <w:rFonts w:ascii="Helvetica" w:hAnsi="Helvetica"/>
          <w:sz w:val="22"/>
        </w:rPr>
        <w:t xml:space="preserve">The YCBP guidelines states the bursaries are intended </w:t>
      </w:r>
      <w:r w:rsidRPr="00AD4007">
        <w:rPr>
          <w:rFonts w:ascii="Helvetica" w:hAnsi="Helvetica"/>
          <w:sz w:val="22"/>
        </w:rPr>
        <w:t>for “</w:t>
      </w:r>
      <w:r w:rsidR="00AD4007" w:rsidRPr="00AD4007">
        <w:rPr>
          <w:rFonts w:ascii="Helvetica" w:hAnsi="Helvetica"/>
          <w:sz w:val="22"/>
        </w:rPr>
        <w:t>young carers who are actively participating in study</w:t>
      </w:r>
      <w:r w:rsidRPr="00AD4007">
        <w:rPr>
          <w:rFonts w:ascii="Helvetica" w:hAnsi="Helvetica"/>
          <w:sz w:val="22"/>
        </w:rPr>
        <w:t>”.</w:t>
      </w:r>
      <w:r w:rsidR="00AD4007">
        <w:rPr>
          <w:rStyle w:val="FootnoteReference"/>
          <w:rFonts w:ascii="Helvetica" w:hAnsi="Helvetica"/>
          <w:sz w:val="22"/>
          <w:lang w:val="en-GB"/>
        </w:rPr>
        <w:footnoteReference w:id="27"/>
      </w:r>
    </w:p>
    <w:p w14:paraId="54C84938" w14:textId="62CB0988" w:rsidR="004359DA" w:rsidRDefault="00B867C7" w:rsidP="00F44317">
      <w:pPr>
        <w:spacing w:after="120"/>
        <w:jc w:val="both"/>
        <w:rPr>
          <w:rFonts w:ascii="Helvetica" w:hAnsi="Helvetica"/>
          <w:sz w:val="22"/>
          <w:lang w:val="en-US"/>
        </w:rPr>
      </w:pPr>
      <w:r>
        <w:rPr>
          <w:rFonts w:ascii="Helvetica" w:hAnsi="Helvetica"/>
          <w:sz w:val="22"/>
          <w:lang w:val="en-US"/>
        </w:rPr>
        <w:t xml:space="preserve">A </w:t>
      </w:r>
      <w:r w:rsidR="0084095B">
        <w:rPr>
          <w:rFonts w:ascii="Helvetica" w:hAnsi="Helvetica"/>
          <w:sz w:val="22"/>
          <w:lang w:val="en-US"/>
        </w:rPr>
        <w:t>c</w:t>
      </w:r>
      <w:r w:rsidR="00A83FD2">
        <w:rPr>
          <w:rFonts w:ascii="Helvetica" w:hAnsi="Helvetica"/>
          <w:sz w:val="22"/>
          <w:lang w:val="en-US"/>
        </w:rPr>
        <w:t>omparison of the applicant and recipient characteristics shows that all recipients meet the profile of the intended cohort</w:t>
      </w:r>
      <w:r>
        <w:rPr>
          <w:rFonts w:ascii="Helvetica" w:hAnsi="Helvetica"/>
          <w:sz w:val="22"/>
          <w:lang w:val="en-US"/>
        </w:rPr>
        <w:t>.</w:t>
      </w:r>
      <w:r w:rsidR="00F96D98">
        <w:rPr>
          <w:rFonts w:ascii="Helvetica" w:hAnsi="Helvetica"/>
          <w:sz w:val="22"/>
          <w:lang w:val="en-US"/>
        </w:rPr>
        <w:t xml:space="preserve"> </w:t>
      </w:r>
      <w:r>
        <w:rPr>
          <w:rFonts w:ascii="Helvetica" w:hAnsi="Helvetica"/>
          <w:sz w:val="22"/>
          <w:lang w:val="en-US"/>
        </w:rPr>
        <w:t xml:space="preserve">As illustrated by the table below a </w:t>
      </w:r>
      <w:r w:rsidR="007C2F90">
        <w:rPr>
          <w:rFonts w:ascii="Helvetica" w:hAnsi="Helvetica"/>
          <w:sz w:val="22"/>
          <w:lang w:val="en-US"/>
        </w:rPr>
        <w:t>substantial</w:t>
      </w:r>
      <w:r>
        <w:rPr>
          <w:rFonts w:ascii="Helvetica" w:hAnsi="Helvetica"/>
          <w:sz w:val="22"/>
          <w:lang w:val="en-US"/>
        </w:rPr>
        <w:t xml:space="preserve"> percentage of recipients had a </w:t>
      </w:r>
      <w:r w:rsidR="00F96D98">
        <w:rPr>
          <w:rFonts w:ascii="Helvetica" w:hAnsi="Helvetica"/>
          <w:sz w:val="22"/>
          <w:lang w:val="en-US"/>
        </w:rPr>
        <w:t xml:space="preserve">caring load of more than </w:t>
      </w:r>
      <w:r>
        <w:rPr>
          <w:rFonts w:ascii="Helvetica" w:hAnsi="Helvetica"/>
          <w:sz w:val="22"/>
          <w:lang w:val="en-US"/>
        </w:rPr>
        <w:t xml:space="preserve">30 </w:t>
      </w:r>
      <w:r w:rsidR="00F96D98">
        <w:rPr>
          <w:rFonts w:ascii="Helvetica" w:hAnsi="Helvetica"/>
          <w:sz w:val="22"/>
          <w:lang w:val="en-US"/>
        </w:rPr>
        <w:t>hours per week</w:t>
      </w:r>
      <w:r w:rsidR="00A83FD2">
        <w:rPr>
          <w:rFonts w:ascii="Helvetica" w:hAnsi="Helvetica"/>
          <w:sz w:val="22"/>
          <w:lang w:val="en-US"/>
        </w:rPr>
        <w:t xml:space="preserve">. </w:t>
      </w:r>
      <w:r w:rsidR="008578C4">
        <w:rPr>
          <w:rFonts w:ascii="Helvetica" w:hAnsi="Helvetica"/>
          <w:sz w:val="22"/>
          <w:lang w:val="en-US"/>
        </w:rPr>
        <w:t>In addition, t</w:t>
      </w:r>
      <w:r w:rsidR="00A83FD2">
        <w:rPr>
          <w:rFonts w:ascii="Helvetica" w:hAnsi="Helvetica"/>
          <w:sz w:val="22"/>
          <w:lang w:val="en-US"/>
        </w:rPr>
        <w:t xml:space="preserve">hose that were assessed as being eligible but unsuccessful generally had less </w:t>
      </w:r>
      <w:r w:rsidR="007B6246">
        <w:rPr>
          <w:rFonts w:ascii="Helvetica" w:hAnsi="Helvetica"/>
          <w:sz w:val="22"/>
          <w:lang w:val="en-US"/>
        </w:rPr>
        <w:t>caring hours per week and came from households with a higher annual income</w:t>
      </w:r>
      <w:r w:rsidR="00A83FD2">
        <w:rPr>
          <w:rFonts w:ascii="Helvetica" w:hAnsi="Helvetica"/>
          <w:sz w:val="22"/>
          <w:lang w:val="en-US"/>
        </w:rPr>
        <w:t>.</w:t>
      </w:r>
    </w:p>
    <w:p w14:paraId="03E73935" w14:textId="1F17E666" w:rsidR="008005EB" w:rsidRPr="00D46097" w:rsidRDefault="008005EB" w:rsidP="007A40AB">
      <w:pPr>
        <w:pStyle w:val="Figuretitle"/>
        <w:rPr>
          <w:lang w:val="en-US"/>
        </w:rPr>
      </w:pPr>
      <w:r w:rsidRPr="00D46097">
        <w:rPr>
          <w:lang w:val="en-US"/>
        </w:rPr>
        <w:t>Table 1. Comparison of caring hours per week for applicants and recipients by 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mparison of caring hours per week for applicants and recipients by round"/>
        <w:tblDescription w:val="This table compares the number of caring hours per week for applicants and recipients by round (2015 and 2016)."/>
      </w:tblPr>
      <w:tblGrid>
        <w:gridCol w:w="1384"/>
        <w:gridCol w:w="851"/>
        <w:gridCol w:w="1559"/>
        <w:gridCol w:w="1559"/>
        <w:gridCol w:w="1559"/>
        <w:gridCol w:w="1560"/>
      </w:tblGrid>
      <w:tr w:rsidR="00A873CE" w:rsidRPr="008005EB" w14:paraId="5C3E2A25" w14:textId="77777777" w:rsidTr="00A873CE">
        <w:trPr>
          <w:trHeight w:val="333"/>
          <w:tblHeader/>
        </w:trPr>
        <w:tc>
          <w:tcPr>
            <w:tcW w:w="1384" w:type="dxa"/>
            <w:vMerge w:val="restart"/>
            <w:shd w:val="clear" w:color="auto" w:fill="5AA2AE" w:themeFill="accent5"/>
            <w:noWrap/>
            <w:hideMark/>
          </w:tcPr>
          <w:p w14:paraId="34C40C18" w14:textId="77777777" w:rsidR="00A873CE" w:rsidRPr="008005EB" w:rsidRDefault="00A873CE" w:rsidP="00DE443F">
            <w:pPr>
              <w:spacing w:after="120"/>
              <w:rPr>
                <w:rFonts w:ascii="Helvetica" w:hAnsi="Helvetica"/>
                <w:color w:val="FFFFFF" w:themeColor="background1"/>
                <w:sz w:val="20"/>
                <w:szCs w:val="20"/>
              </w:rPr>
            </w:pPr>
            <w:r w:rsidRPr="008005EB">
              <w:rPr>
                <w:rFonts w:ascii="Helvetica" w:hAnsi="Helvetica"/>
                <w:b/>
                <w:color w:val="FFFFFF" w:themeColor="background1"/>
                <w:sz w:val="20"/>
                <w:szCs w:val="20"/>
              </w:rPr>
              <w:t>Estimated caring hours per week</w:t>
            </w:r>
            <w:r w:rsidRPr="008005EB">
              <w:rPr>
                <w:rStyle w:val="FootnoteReference"/>
                <w:rFonts w:ascii="Helvetica" w:hAnsi="Helvetica"/>
                <w:b/>
                <w:color w:val="FFFFFF" w:themeColor="background1"/>
                <w:sz w:val="20"/>
                <w:szCs w:val="20"/>
                <w:lang w:val="en-US"/>
              </w:rPr>
              <w:footnoteReference w:id="28"/>
            </w:r>
          </w:p>
        </w:tc>
        <w:tc>
          <w:tcPr>
            <w:tcW w:w="851" w:type="dxa"/>
            <w:vMerge w:val="restart"/>
            <w:shd w:val="clear" w:color="auto" w:fill="5AA2AE" w:themeFill="accent5"/>
          </w:tcPr>
          <w:p w14:paraId="6C648C0F" w14:textId="1FA9162A" w:rsidR="00A873CE" w:rsidRPr="008005EB" w:rsidRDefault="00A873CE" w:rsidP="00DE443F">
            <w:pPr>
              <w:spacing w:after="120"/>
              <w:rPr>
                <w:rFonts w:ascii="Helvetica" w:hAnsi="Helvetica"/>
                <w:color w:val="FFFFFF" w:themeColor="background1"/>
                <w:sz w:val="20"/>
                <w:szCs w:val="20"/>
              </w:rPr>
            </w:pPr>
          </w:p>
        </w:tc>
        <w:tc>
          <w:tcPr>
            <w:tcW w:w="3118" w:type="dxa"/>
            <w:gridSpan w:val="2"/>
            <w:shd w:val="clear" w:color="auto" w:fill="5AA2AE" w:themeFill="accent5"/>
            <w:noWrap/>
            <w:hideMark/>
          </w:tcPr>
          <w:p w14:paraId="7DA543FF" w14:textId="636CB88A" w:rsidR="00A873CE" w:rsidRPr="008005EB" w:rsidRDefault="00A873CE" w:rsidP="00DE443F">
            <w:pPr>
              <w:spacing w:after="120"/>
              <w:jc w:val="center"/>
              <w:rPr>
                <w:rFonts w:ascii="Helvetica" w:hAnsi="Helvetica"/>
                <w:b/>
                <w:color w:val="FFFFFF" w:themeColor="background1"/>
                <w:sz w:val="20"/>
                <w:szCs w:val="20"/>
              </w:rPr>
            </w:pPr>
            <w:r w:rsidRPr="008005EB">
              <w:rPr>
                <w:rFonts w:ascii="Helvetica" w:hAnsi="Helvetica"/>
                <w:b/>
                <w:color w:val="FFFFFF" w:themeColor="background1"/>
                <w:sz w:val="20"/>
                <w:szCs w:val="20"/>
              </w:rPr>
              <w:t>2015</w:t>
            </w:r>
          </w:p>
        </w:tc>
        <w:tc>
          <w:tcPr>
            <w:tcW w:w="3119" w:type="dxa"/>
            <w:gridSpan w:val="2"/>
            <w:shd w:val="clear" w:color="auto" w:fill="5AA2AE" w:themeFill="accent5"/>
            <w:noWrap/>
            <w:hideMark/>
          </w:tcPr>
          <w:p w14:paraId="39DC8745" w14:textId="30A8D53B" w:rsidR="00A873CE" w:rsidRPr="008005EB" w:rsidRDefault="00A873CE" w:rsidP="00DE443F">
            <w:pPr>
              <w:spacing w:after="120"/>
              <w:jc w:val="center"/>
              <w:rPr>
                <w:rFonts w:ascii="Helvetica" w:hAnsi="Helvetica"/>
                <w:b/>
                <w:color w:val="FFFFFF" w:themeColor="background1"/>
                <w:sz w:val="20"/>
                <w:szCs w:val="20"/>
              </w:rPr>
            </w:pPr>
            <w:r w:rsidRPr="008005EB">
              <w:rPr>
                <w:rFonts w:ascii="Helvetica" w:hAnsi="Helvetica"/>
                <w:b/>
                <w:color w:val="FFFFFF" w:themeColor="background1"/>
                <w:sz w:val="20"/>
                <w:szCs w:val="20"/>
              </w:rPr>
              <w:t>2016</w:t>
            </w:r>
          </w:p>
        </w:tc>
      </w:tr>
      <w:tr w:rsidR="00A873CE" w:rsidRPr="008005EB" w14:paraId="4BEB3D09" w14:textId="77777777" w:rsidTr="00A873CE">
        <w:trPr>
          <w:trHeight w:val="300"/>
        </w:trPr>
        <w:tc>
          <w:tcPr>
            <w:tcW w:w="1384" w:type="dxa"/>
            <w:vMerge/>
            <w:shd w:val="clear" w:color="auto" w:fill="5AA2AE" w:themeFill="accent5"/>
            <w:noWrap/>
            <w:hideMark/>
          </w:tcPr>
          <w:p w14:paraId="051C099A" w14:textId="77777777" w:rsidR="00A873CE" w:rsidRPr="008005EB" w:rsidRDefault="00A873CE" w:rsidP="00DE443F">
            <w:pPr>
              <w:spacing w:after="120"/>
              <w:rPr>
                <w:rFonts w:ascii="Helvetica" w:hAnsi="Helvetica"/>
                <w:color w:val="FFFFFF" w:themeColor="background1"/>
                <w:sz w:val="20"/>
                <w:szCs w:val="20"/>
              </w:rPr>
            </w:pPr>
          </w:p>
        </w:tc>
        <w:tc>
          <w:tcPr>
            <w:tcW w:w="851" w:type="dxa"/>
            <w:vMerge/>
            <w:shd w:val="clear" w:color="auto" w:fill="5AA2AE" w:themeFill="accent5"/>
          </w:tcPr>
          <w:p w14:paraId="57E3C39A" w14:textId="506D1DC6" w:rsidR="00A873CE" w:rsidRPr="008005EB" w:rsidRDefault="00A873CE" w:rsidP="00DE443F">
            <w:pPr>
              <w:spacing w:after="120"/>
              <w:rPr>
                <w:rFonts w:ascii="Helvetica" w:hAnsi="Helvetica"/>
                <w:color w:val="FFFFFF" w:themeColor="background1"/>
                <w:sz w:val="20"/>
                <w:szCs w:val="20"/>
              </w:rPr>
            </w:pPr>
          </w:p>
        </w:tc>
        <w:tc>
          <w:tcPr>
            <w:tcW w:w="1559" w:type="dxa"/>
            <w:shd w:val="clear" w:color="auto" w:fill="5AA2AE" w:themeFill="accent5"/>
            <w:noWrap/>
            <w:hideMark/>
          </w:tcPr>
          <w:p w14:paraId="57D3D5F1" w14:textId="77777777" w:rsidR="00A873CE" w:rsidRPr="008005EB" w:rsidRDefault="00A873CE" w:rsidP="00DE443F">
            <w:pPr>
              <w:spacing w:after="120"/>
              <w:jc w:val="center"/>
              <w:rPr>
                <w:rFonts w:ascii="Helvetica" w:hAnsi="Helvetica"/>
                <w:color w:val="FFFFFF" w:themeColor="background1"/>
                <w:sz w:val="20"/>
                <w:szCs w:val="20"/>
              </w:rPr>
            </w:pPr>
            <w:r w:rsidRPr="008005EB">
              <w:rPr>
                <w:rFonts w:ascii="Helvetica" w:hAnsi="Helvetica"/>
                <w:color w:val="FFFFFF" w:themeColor="background1"/>
                <w:sz w:val="20"/>
                <w:szCs w:val="20"/>
              </w:rPr>
              <w:t>Applicants</w:t>
            </w:r>
          </w:p>
        </w:tc>
        <w:tc>
          <w:tcPr>
            <w:tcW w:w="1559" w:type="dxa"/>
            <w:shd w:val="clear" w:color="auto" w:fill="5AA2AE" w:themeFill="accent5"/>
            <w:noWrap/>
            <w:hideMark/>
          </w:tcPr>
          <w:p w14:paraId="74C36713" w14:textId="77777777" w:rsidR="00A873CE" w:rsidRPr="008005EB" w:rsidRDefault="00A873CE" w:rsidP="00DE443F">
            <w:pPr>
              <w:spacing w:after="120"/>
              <w:jc w:val="center"/>
              <w:rPr>
                <w:rFonts w:ascii="Helvetica" w:hAnsi="Helvetica"/>
                <w:color w:val="FFFFFF" w:themeColor="background1"/>
                <w:sz w:val="20"/>
                <w:szCs w:val="20"/>
              </w:rPr>
            </w:pPr>
            <w:r w:rsidRPr="008005EB">
              <w:rPr>
                <w:rFonts w:ascii="Helvetica" w:hAnsi="Helvetica"/>
                <w:color w:val="FFFFFF" w:themeColor="background1"/>
                <w:sz w:val="20"/>
                <w:szCs w:val="20"/>
              </w:rPr>
              <w:t>Recipients</w:t>
            </w:r>
          </w:p>
        </w:tc>
        <w:tc>
          <w:tcPr>
            <w:tcW w:w="1559" w:type="dxa"/>
            <w:shd w:val="clear" w:color="auto" w:fill="5AA2AE" w:themeFill="accent5"/>
            <w:noWrap/>
            <w:hideMark/>
          </w:tcPr>
          <w:p w14:paraId="07562CA8" w14:textId="77777777" w:rsidR="00A873CE" w:rsidRPr="008005EB" w:rsidRDefault="00A873CE" w:rsidP="00DE443F">
            <w:pPr>
              <w:spacing w:after="120"/>
              <w:jc w:val="center"/>
              <w:rPr>
                <w:rFonts w:ascii="Helvetica" w:hAnsi="Helvetica"/>
                <w:color w:val="FFFFFF" w:themeColor="background1"/>
                <w:sz w:val="20"/>
                <w:szCs w:val="20"/>
              </w:rPr>
            </w:pPr>
            <w:r w:rsidRPr="008005EB">
              <w:rPr>
                <w:rFonts w:ascii="Helvetica" w:hAnsi="Helvetica"/>
                <w:color w:val="FFFFFF" w:themeColor="background1"/>
                <w:sz w:val="20"/>
                <w:szCs w:val="20"/>
              </w:rPr>
              <w:t>Applicants</w:t>
            </w:r>
          </w:p>
        </w:tc>
        <w:tc>
          <w:tcPr>
            <w:tcW w:w="1560" w:type="dxa"/>
            <w:shd w:val="clear" w:color="auto" w:fill="5AA2AE" w:themeFill="accent5"/>
            <w:noWrap/>
            <w:hideMark/>
          </w:tcPr>
          <w:p w14:paraId="0FFBDA1D" w14:textId="77777777" w:rsidR="00A873CE" w:rsidRPr="008005EB" w:rsidRDefault="00A873CE" w:rsidP="00DE443F">
            <w:pPr>
              <w:spacing w:after="120"/>
              <w:jc w:val="center"/>
              <w:rPr>
                <w:rFonts w:ascii="Helvetica" w:hAnsi="Helvetica"/>
                <w:color w:val="FFFFFF" w:themeColor="background1"/>
                <w:sz w:val="20"/>
                <w:szCs w:val="20"/>
              </w:rPr>
            </w:pPr>
            <w:r w:rsidRPr="008005EB">
              <w:rPr>
                <w:rFonts w:ascii="Helvetica" w:hAnsi="Helvetica"/>
                <w:color w:val="FFFFFF" w:themeColor="background1"/>
                <w:sz w:val="20"/>
                <w:szCs w:val="20"/>
              </w:rPr>
              <w:t>Recipients</w:t>
            </w:r>
          </w:p>
        </w:tc>
      </w:tr>
      <w:tr w:rsidR="00DE443F" w:rsidRPr="008005EB" w14:paraId="13AFC49C" w14:textId="77777777" w:rsidTr="00FC375F">
        <w:trPr>
          <w:trHeight w:val="300"/>
        </w:trPr>
        <w:tc>
          <w:tcPr>
            <w:tcW w:w="2235" w:type="dxa"/>
            <w:gridSpan w:val="2"/>
            <w:tcBorders>
              <w:bottom w:val="single" w:sz="4" w:space="0" w:color="BFBFBF" w:themeColor="background1" w:themeShade="BF"/>
            </w:tcBorders>
            <w:noWrap/>
            <w:hideMark/>
          </w:tcPr>
          <w:p w14:paraId="1A916C72" w14:textId="77777777" w:rsidR="00DE443F" w:rsidRPr="008005EB" w:rsidRDefault="00DE443F" w:rsidP="00DE443F">
            <w:pPr>
              <w:spacing w:after="120"/>
              <w:rPr>
                <w:rFonts w:ascii="Helvetica" w:hAnsi="Helvetica"/>
                <w:sz w:val="20"/>
                <w:szCs w:val="20"/>
              </w:rPr>
            </w:pPr>
            <w:r w:rsidRPr="008005EB">
              <w:rPr>
                <w:rFonts w:ascii="Helvetica" w:hAnsi="Helvetica"/>
                <w:sz w:val="20"/>
                <w:szCs w:val="20"/>
              </w:rPr>
              <w:t>0 to 10 hours</w:t>
            </w:r>
          </w:p>
        </w:tc>
        <w:tc>
          <w:tcPr>
            <w:tcW w:w="1559" w:type="dxa"/>
            <w:tcBorders>
              <w:bottom w:val="single" w:sz="4" w:space="0" w:color="BFBFBF" w:themeColor="background1" w:themeShade="BF"/>
            </w:tcBorders>
            <w:noWrap/>
            <w:hideMark/>
          </w:tcPr>
          <w:p w14:paraId="57FA13A6"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16%</w:t>
            </w:r>
          </w:p>
        </w:tc>
        <w:tc>
          <w:tcPr>
            <w:tcW w:w="1559" w:type="dxa"/>
            <w:tcBorders>
              <w:bottom w:val="single" w:sz="4" w:space="0" w:color="BFBFBF" w:themeColor="background1" w:themeShade="BF"/>
            </w:tcBorders>
            <w:noWrap/>
            <w:hideMark/>
          </w:tcPr>
          <w:p w14:paraId="2FD0B706"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3%</w:t>
            </w:r>
          </w:p>
        </w:tc>
        <w:tc>
          <w:tcPr>
            <w:tcW w:w="1559" w:type="dxa"/>
            <w:tcBorders>
              <w:bottom w:val="single" w:sz="4" w:space="0" w:color="BFBFBF" w:themeColor="background1" w:themeShade="BF"/>
            </w:tcBorders>
            <w:noWrap/>
            <w:hideMark/>
          </w:tcPr>
          <w:p w14:paraId="750A3459"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15%</w:t>
            </w:r>
          </w:p>
        </w:tc>
        <w:tc>
          <w:tcPr>
            <w:tcW w:w="1560" w:type="dxa"/>
            <w:tcBorders>
              <w:bottom w:val="single" w:sz="4" w:space="0" w:color="BFBFBF" w:themeColor="background1" w:themeShade="BF"/>
            </w:tcBorders>
            <w:noWrap/>
            <w:hideMark/>
          </w:tcPr>
          <w:p w14:paraId="23872C00"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4%</w:t>
            </w:r>
          </w:p>
        </w:tc>
      </w:tr>
      <w:tr w:rsidR="00DE443F" w:rsidRPr="008005EB" w14:paraId="4DCED696" w14:textId="77777777" w:rsidTr="00FC375F">
        <w:trPr>
          <w:trHeight w:val="300"/>
        </w:trPr>
        <w:tc>
          <w:tcPr>
            <w:tcW w:w="2235" w:type="dxa"/>
            <w:gridSpan w:val="2"/>
            <w:tcBorders>
              <w:top w:val="single" w:sz="4" w:space="0" w:color="BFBFBF" w:themeColor="background1" w:themeShade="BF"/>
              <w:bottom w:val="single" w:sz="4" w:space="0" w:color="BFBFBF" w:themeColor="background1" w:themeShade="BF"/>
            </w:tcBorders>
            <w:noWrap/>
            <w:hideMark/>
          </w:tcPr>
          <w:p w14:paraId="59164885" w14:textId="77777777" w:rsidR="00DE443F" w:rsidRPr="008005EB" w:rsidRDefault="00DE443F" w:rsidP="00DE443F">
            <w:pPr>
              <w:spacing w:after="120"/>
              <w:rPr>
                <w:rFonts w:ascii="Helvetica" w:hAnsi="Helvetica"/>
                <w:sz w:val="20"/>
                <w:szCs w:val="20"/>
              </w:rPr>
            </w:pPr>
            <w:r w:rsidRPr="008005EB">
              <w:rPr>
                <w:rFonts w:ascii="Helvetica" w:hAnsi="Helvetica"/>
                <w:sz w:val="20"/>
                <w:szCs w:val="20"/>
              </w:rPr>
              <w:t>11 to 20 hours</w:t>
            </w:r>
          </w:p>
        </w:tc>
        <w:tc>
          <w:tcPr>
            <w:tcW w:w="1559" w:type="dxa"/>
            <w:tcBorders>
              <w:top w:val="single" w:sz="4" w:space="0" w:color="BFBFBF" w:themeColor="background1" w:themeShade="BF"/>
              <w:bottom w:val="single" w:sz="4" w:space="0" w:color="BFBFBF" w:themeColor="background1" w:themeShade="BF"/>
            </w:tcBorders>
            <w:noWrap/>
            <w:hideMark/>
          </w:tcPr>
          <w:p w14:paraId="46E90AD4"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39%</w:t>
            </w:r>
          </w:p>
        </w:tc>
        <w:tc>
          <w:tcPr>
            <w:tcW w:w="1559" w:type="dxa"/>
            <w:tcBorders>
              <w:top w:val="single" w:sz="4" w:space="0" w:color="BFBFBF" w:themeColor="background1" w:themeShade="BF"/>
              <w:bottom w:val="single" w:sz="4" w:space="0" w:color="BFBFBF" w:themeColor="background1" w:themeShade="BF"/>
            </w:tcBorders>
            <w:noWrap/>
            <w:hideMark/>
          </w:tcPr>
          <w:p w14:paraId="75515229"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22%</w:t>
            </w:r>
          </w:p>
        </w:tc>
        <w:tc>
          <w:tcPr>
            <w:tcW w:w="1559" w:type="dxa"/>
            <w:tcBorders>
              <w:top w:val="single" w:sz="4" w:space="0" w:color="BFBFBF" w:themeColor="background1" w:themeShade="BF"/>
              <w:bottom w:val="single" w:sz="4" w:space="0" w:color="BFBFBF" w:themeColor="background1" w:themeShade="BF"/>
            </w:tcBorders>
            <w:noWrap/>
            <w:hideMark/>
          </w:tcPr>
          <w:p w14:paraId="4BC9E55B"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27%</w:t>
            </w:r>
          </w:p>
        </w:tc>
        <w:tc>
          <w:tcPr>
            <w:tcW w:w="1560" w:type="dxa"/>
            <w:tcBorders>
              <w:top w:val="single" w:sz="4" w:space="0" w:color="BFBFBF" w:themeColor="background1" w:themeShade="BF"/>
              <w:bottom w:val="single" w:sz="4" w:space="0" w:color="BFBFBF" w:themeColor="background1" w:themeShade="BF"/>
            </w:tcBorders>
            <w:noWrap/>
            <w:hideMark/>
          </w:tcPr>
          <w:p w14:paraId="1B70B4A5"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17%</w:t>
            </w:r>
          </w:p>
        </w:tc>
      </w:tr>
      <w:tr w:rsidR="00DE443F" w:rsidRPr="008005EB" w14:paraId="0C5B365B" w14:textId="77777777" w:rsidTr="00FC375F">
        <w:trPr>
          <w:trHeight w:val="300"/>
        </w:trPr>
        <w:tc>
          <w:tcPr>
            <w:tcW w:w="2235" w:type="dxa"/>
            <w:gridSpan w:val="2"/>
            <w:tcBorders>
              <w:top w:val="single" w:sz="4" w:space="0" w:color="BFBFBF" w:themeColor="background1" w:themeShade="BF"/>
              <w:bottom w:val="single" w:sz="4" w:space="0" w:color="BFBFBF" w:themeColor="background1" w:themeShade="BF"/>
            </w:tcBorders>
            <w:noWrap/>
            <w:hideMark/>
          </w:tcPr>
          <w:p w14:paraId="130B1E9F" w14:textId="77777777" w:rsidR="00DE443F" w:rsidRPr="008005EB" w:rsidRDefault="00DE443F" w:rsidP="00DE443F">
            <w:pPr>
              <w:spacing w:after="120"/>
              <w:rPr>
                <w:rFonts w:ascii="Helvetica" w:hAnsi="Helvetica"/>
                <w:sz w:val="20"/>
                <w:szCs w:val="20"/>
              </w:rPr>
            </w:pPr>
            <w:r w:rsidRPr="008005EB">
              <w:rPr>
                <w:rFonts w:ascii="Helvetica" w:hAnsi="Helvetica"/>
                <w:sz w:val="20"/>
                <w:szCs w:val="20"/>
              </w:rPr>
              <w:t>21 to 30 hours</w:t>
            </w:r>
          </w:p>
        </w:tc>
        <w:tc>
          <w:tcPr>
            <w:tcW w:w="1559" w:type="dxa"/>
            <w:tcBorders>
              <w:top w:val="single" w:sz="4" w:space="0" w:color="BFBFBF" w:themeColor="background1" w:themeShade="BF"/>
              <w:bottom w:val="single" w:sz="4" w:space="0" w:color="BFBFBF" w:themeColor="background1" w:themeShade="BF"/>
            </w:tcBorders>
            <w:noWrap/>
            <w:hideMark/>
          </w:tcPr>
          <w:p w14:paraId="2CA28358"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23%</w:t>
            </w:r>
          </w:p>
        </w:tc>
        <w:tc>
          <w:tcPr>
            <w:tcW w:w="1559" w:type="dxa"/>
            <w:tcBorders>
              <w:top w:val="single" w:sz="4" w:space="0" w:color="BFBFBF" w:themeColor="background1" w:themeShade="BF"/>
              <w:bottom w:val="single" w:sz="4" w:space="0" w:color="BFBFBF" w:themeColor="background1" w:themeShade="BF"/>
            </w:tcBorders>
            <w:noWrap/>
            <w:hideMark/>
          </w:tcPr>
          <w:p w14:paraId="719588AE"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24%</w:t>
            </w:r>
          </w:p>
        </w:tc>
        <w:tc>
          <w:tcPr>
            <w:tcW w:w="1559" w:type="dxa"/>
            <w:tcBorders>
              <w:top w:val="single" w:sz="4" w:space="0" w:color="BFBFBF" w:themeColor="background1" w:themeShade="BF"/>
              <w:bottom w:val="single" w:sz="4" w:space="0" w:color="BFBFBF" w:themeColor="background1" w:themeShade="BF"/>
            </w:tcBorders>
            <w:noWrap/>
            <w:hideMark/>
          </w:tcPr>
          <w:p w14:paraId="10A96084"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26%</w:t>
            </w:r>
          </w:p>
        </w:tc>
        <w:tc>
          <w:tcPr>
            <w:tcW w:w="1560" w:type="dxa"/>
            <w:tcBorders>
              <w:top w:val="single" w:sz="4" w:space="0" w:color="BFBFBF" w:themeColor="background1" w:themeShade="BF"/>
              <w:bottom w:val="single" w:sz="4" w:space="0" w:color="BFBFBF" w:themeColor="background1" w:themeShade="BF"/>
            </w:tcBorders>
            <w:noWrap/>
            <w:hideMark/>
          </w:tcPr>
          <w:p w14:paraId="4CE8719B"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29%</w:t>
            </w:r>
          </w:p>
        </w:tc>
      </w:tr>
      <w:tr w:rsidR="00DE443F" w:rsidRPr="008005EB" w14:paraId="7C5690BD" w14:textId="77777777" w:rsidTr="00FC375F">
        <w:trPr>
          <w:trHeight w:val="300"/>
        </w:trPr>
        <w:tc>
          <w:tcPr>
            <w:tcW w:w="2235" w:type="dxa"/>
            <w:gridSpan w:val="2"/>
            <w:tcBorders>
              <w:top w:val="single" w:sz="4" w:space="0" w:color="BFBFBF" w:themeColor="background1" w:themeShade="BF"/>
              <w:bottom w:val="single" w:sz="4" w:space="0" w:color="BFBFBF" w:themeColor="background1" w:themeShade="BF"/>
            </w:tcBorders>
            <w:noWrap/>
            <w:hideMark/>
          </w:tcPr>
          <w:p w14:paraId="2240FBE1" w14:textId="77777777" w:rsidR="00DE443F" w:rsidRPr="008005EB" w:rsidRDefault="00DE443F" w:rsidP="00DE443F">
            <w:pPr>
              <w:spacing w:after="120"/>
              <w:rPr>
                <w:rFonts w:ascii="Helvetica" w:hAnsi="Helvetica"/>
                <w:sz w:val="20"/>
                <w:szCs w:val="20"/>
              </w:rPr>
            </w:pPr>
            <w:r w:rsidRPr="008005EB">
              <w:rPr>
                <w:rFonts w:ascii="Helvetica" w:hAnsi="Helvetica"/>
                <w:sz w:val="20"/>
                <w:szCs w:val="20"/>
              </w:rPr>
              <w:t>31 to 40 hours</w:t>
            </w:r>
          </w:p>
        </w:tc>
        <w:tc>
          <w:tcPr>
            <w:tcW w:w="1559" w:type="dxa"/>
            <w:tcBorders>
              <w:top w:val="single" w:sz="4" w:space="0" w:color="BFBFBF" w:themeColor="background1" w:themeShade="BF"/>
              <w:bottom w:val="single" w:sz="4" w:space="0" w:color="BFBFBF" w:themeColor="background1" w:themeShade="BF"/>
            </w:tcBorders>
            <w:noWrap/>
            <w:hideMark/>
          </w:tcPr>
          <w:p w14:paraId="320BB0C5"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10%</w:t>
            </w:r>
          </w:p>
        </w:tc>
        <w:tc>
          <w:tcPr>
            <w:tcW w:w="1559" w:type="dxa"/>
            <w:tcBorders>
              <w:top w:val="single" w:sz="4" w:space="0" w:color="BFBFBF" w:themeColor="background1" w:themeShade="BF"/>
              <w:bottom w:val="single" w:sz="4" w:space="0" w:color="BFBFBF" w:themeColor="background1" w:themeShade="BF"/>
            </w:tcBorders>
            <w:noWrap/>
            <w:hideMark/>
          </w:tcPr>
          <w:p w14:paraId="05893ABB"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15%</w:t>
            </w:r>
          </w:p>
        </w:tc>
        <w:tc>
          <w:tcPr>
            <w:tcW w:w="1559" w:type="dxa"/>
            <w:tcBorders>
              <w:top w:val="single" w:sz="4" w:space="0" w:color="BFBFBF" w:themeColor="background1" w:themeShade="BF"/>
              <w:bottom w:val="single" w:sz="4" w:space="0" w:color="BFBFBF" w:themeColor="background1" w:themeShade="BF"/>
            </w:tcBorders>
            <w:noWrap/>
            <w:hideMark/>
          </w:tcPr>
          <w:p w14:paraId="7C9EBE25"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6%</w:t>
            </w:r>
          </w:p>
        </w:tc>
        <w:tc>
          <w:tcPr>
            <w:tcW w:w="1560" w:type="dxa"/>
            <w:tcBorders>
              <w:top w:val="single" w:sz="4" w:space="0" w:color="BFBFBF" w:themeColor="background1" w:themeShade="BF"/>
              <w:bottom w:val="single" w:sz="4" w:space="0" w:color="BFBFBF" w:themeColor="background1" w:themeShade="BF"/>
            </w:tcBorders>
            <w:noWrap/>
            <w:hideMark/>
          </w:tcPr>
          <w:p w14:paraId="70F183B4"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18%</w:t>
            </w:r>
          </w:p>
        </w:tc>
      </w:tr>
      <w:tr w:rsidR="00DE443F" w:rsidRPr="008005EB" w14:paraId="29EB41AD" w14:textId="77777777" w:rsidTr="00FC375F">
        <w:trPr>
          <w:trHeight w:val="300"/>
        </w:trPr>
        <w:tc>
          <w:tcPr>
            <w:tcW w:w="2235" w:type="dxa"/>
            <w:gridSpan w:val="2"/>
            <w:tcBorders>
              <w:top w:val="single" w:sz="4" w:space="0" w:color="BFBFBF" w:themeColor="background1" w:themeShade="BF"/>
            </w:tcBorders>
            <w:noWrap/>
            <w:hideMark/>
          </w:tcPr>
          <w:p w14:paraId="1FFBA8B6" w14:textId="77777777" w:rsidR="00DE443F" w:rsidRPr="008005EB" w:rsidRDefault="00DE443F" w:rsidP="00DE443F">
            <w:pPr>
              <w:spacing w:after="120"/>
              <w:rPr>
                <w:rFonts w:ascii="Helvetica" w:hAnsi="Helvetica"/>
                <w:sz w:val="20"/>
                <w:szCs w:val="20"/>
              </w:rPr>
            </w:pPr>
            <w:r w:rsidRPr="008005EB">
              <w:rPr>
                <w:rFonts w:ascii="Helvetica" w:hAnsi="Helvetica"/>
                <w:sz w:val="20"/>
                <w:szCs w:val="20"/>
              </w:rPr>
              <w:t>More than 40 hours</w:t>
            </w:r>
          </w:p>
        </w:tc>
        <w:tc>
          <w:tcPr>
            <w:tcW w:w="1559" w:type="dxa"/>
            <w:tcBorders>
              <w:top w:val="single" w:sz="4" w:space="0" w:color="BFBFBF" w:themeColor="background1" w:themeShade="BF"/>
            </w:tcBorders>
            <w:noWrap/>
            <w:hideMark/>
          </w:tcPr>
          <w:p w14:paraId="1483FFF3"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12%</w:t>
            </w:r>
          </w:p>
        </w:tc>
        <w:tc>
          <w:tcPr>
            <w:tcW w:w="1559" w:type="dxa"/>
            <w:tcBorders>
              <w:top w:val="single" w:sz="4" w:space="0" w:color="BFBFBF" w:themeColor="background1" w:themeShade="BF"/>
            </w:tcBorders>
            <w:noWrap/>
            <w:hideMark/>
          </w:tcPr>
          <w:p w14:paraId="26FEB8BD"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37%</w:t>
            </w:r>
          </w:p>
        </w:tc>
        <w:tc>
          <w:tcPr>
            <w:tcW w:w="1559" w:type="dxa"/>
            <w:tcBorders>
              <w:top w:val="single" w:sz="4" w:space="0" w:color="BFBFBF" w:themeColor="background1" w:themeShade="BF"/>
            </w:tcBorders>
            <w:noWrap/>
            <w:hideMark/>
          </w:tcPr>
          <w:p w14:paraId="1501EBA0"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26%</w:t>
            </w:r>
          </w:p>
        </w:tc>
        <w:tc>
          <w:tcPr>
            <w:tcW w:w="1560" w:type="dxa"/>
            <w:tcBorders>
              <w:top w:val="single" w:sz="4" w:space="0" w:color="BFBFBF" w:themeColor="background1" w:themeShade="BF"/>
            </w:tcBorders>
            <w:noWrap/>
            <w:hideMark/>
          </w:tcPr>
          <w:p w14:paraId="05B91F1D" w14:textId="77777777" w:rsidR="00DE443F" w:rsidRPr="008005EB" w:rsidRDefault="00DE443F" w:rsidP="00DE443F">
            <w:pPr>
              <w:spacing w:after="120"/>
              <w:jc w:val="right"/>
              <w:rPr>
                <w:rFonts w:ascii="Helvetica" w:hAnsi="Helvetica"/>
                <w:sz w:val="20"/>
                <w:szCs w:val="20"/>
              </w:rPr>
            </w:pPr>
            <w:r w:rsidRPr="008005EB">
              <w:rPr>
                <w:rFonts w:ascii="Helvetica" w:hAnsi="Helvetica"/>
                <w:sz w:val="20"/>
                <w:szCs w:val="20"/>
              </w:rPr>
              <w:t>32%</w:t>
            </w:r>
          </w:p>
        </w:tc>
      </w:tr>
    </w:tbl>
    <w:p w14:paraId="60316181" w14:textId="77777777" w:rsidR="000C48CE" w:rsidRDefault="0036286D" w:rsidP="00F44317">
      <w:pPr>
        <w:spacing w:before="120" w:after="120"/>
        <w:jc w:val="both"/>
        <w:rPr>
          <w:rFonts w:ascii="Helvetica" w:hAnsi="Helvetica"/>
          <w:sz w:val="22"/>
          <w:lang w:val="en-US"/>
        </w:rPr>
      </w:pPr>
      <w:r>
        <w:rPr>
          <w:rFonts w:ascii="Helvetica" w:hAnsi="Helvetica"/>
          <w:sz w:val="22"/>
          <w:lang w:val="en-US"/>
        </w:rPr>
        <w:t>When compared to the known characteristics of the young carer population as well as the known needs of this group, the profile of the recipient cohort</w:t>
      </w:r>
      <w:r w:rsidR="000C48CE">
        <w:rPr>
          <w:rFonts w:ascii="Helvetica" w:hAnsi="Helvetica"/>
          <w:sz w:val="22"/>
          <w:lang w:val="en-US"/>
        </w:rPr>
        <w:t>:</w:t>
      </w:r>
    </w:p>
    <w:p w14:paraId="2467A13D" w14:textId="61766B1A" w:rsidR="00670327" w:rsidRPr="000C48CE" w:rsidRDefault="00670327" w:rsidP="00721C8D">
      <w:pPr>
        <w:pStyle w:val="ListParagraph"/>
        <w:numPr>
          <w:ilvl w:val="0"/>
          <w:numId w:val="44"/>
        </w:numPr>
        <w:spacing w:after="120"/>
        <w:contextualSpacing w:val="0"/>
        <w:jc w:val="both"/>
        <w:rPr>
          <w:rFonts w:ascii="Helvetica" w:hAnsi="Helvetica"/>
          <w:sz w:val="22"/>
          <w:lang w:val="en-US"/>
        </w:rPr>
      </w:pPr>
      <w:r w:rsidRPr="000C48CE">
        <w:rPr>
          <w:rFonts w:ascii="Helvetica" w:hAnsi="Helvetica"/>
          <w:sz w:val="22"/>
          <w:lang w:val="en-US"/>
        </w:rPr>
        <w:t>has a</w:t>
      </w:r>
      <w:r w:rsidR="00724496" w:rsidRPr="000C48CE">
        <w:rPr>
          <w:rFonts w:ascii="Helvetica" w:hAnsi="Helvetica"/>
          <w:sz w:val="22"/>
          <w:lang w:val="en-US"/>
        </w:rPr>
        <w:t xml:space="preserve"> slightly</w:t>
      </w:r>
      <w:r w:rsidRPr="000C48CE">
        <w:rPr>
          <w:rFonts w:ascii="Helvetica" w:hAnsi="Helvetica"/>
          <w:sz w:val="22"/>
          <w:lang w:val="en-US"/>
        </w:rPr>
        <w:t xml:space="preserve"> higher </w:t>
      </w:r>
      <w:r w:rsidR="0092031F" w:rsidRPr="000C48CE">
        <w:rPr>
          <w:rFonts w:ascii="Helvetica" w:hAnsi="Helvetica"/>
          <w:sz w:val="22"/>
          <w:lang w:val="en-US"/>
        </w:rPr>
        <w:t>representation of</w:t>
      </w:r>
      <w:r w:rsidRPr="000C48CE">
        <w:rPr>
          <w:rFonts w:ascii="Helvetica" w:hAnsi="Helvetica"/>
          <w:sz w:val="22"/>
          <w:lang w:val="en-US"/>
        </w:rPr>
        <w:t>:</w:t>
      </w:r>
    </w:p>
    <w:p w14:paraId="087A8B13" w14:textId="3E82A218" w:rsidR="0092031F" w:rsidRDefault="0092031F" w:rsidP="00721C8D">
      <w:pPr>
        <w:pStyle w:val="ListParagraph"/>
        <w:numPr>
          <w:ilvl w:val="0"/>
          <w:numId w:val="45"/>
        </w:numPr>
        <w:spacing w:after="120"/>
        <w:contextualSpacing w:val="0"/>
        <w:jc w:val="both"/>
        <w:rPr>
          <w:rFonts w:ascii="Helvetica" w:hAnsi="Helvetica"/>
          <w:sz w:val="22"/>
          <w:lang w:val="en-US"/>
        </w:rPr>
      </w:pPr>
      <w:r w:rsidRPr="00670327">
        <w:rPr>
          <w:rFonts w:ascii="Helvetica" w:hAnsi="Helvetica"/>
          <w:sz w:val="22"/>
          <w:lang w:val="en-US"/>
        </w:rPr>
        <w:t xml:space="preserve">males than the </w:t>
      </w:r>
      <w:r w:rsidR="00185B05">
        <w:rPr>
          <w:rFonts w:ascii="Helvetica" w:hAnsi="Helvetica"/>
          <w:sz w:val="22"/>
          <w:lang w:val="en-US"/>
        </w:rPr>
        <w:t xml:space="preserve">estimated </w:t>
      </w:r>
      <w:r w:rsidRPr="00670327">
        <w:rPr>
          <w:rFonts w:ascii="Helvetica" w:hAnsi="Helvetica"/>
          <w:sz w:val="22"/>
          <w:lang w:val="en-US"/>
        </w:rPr>
        <w:t>young carer population</w:t>
      </w:r>
      <w:r w:rsidR="00AD797A">
        <w:rPr>
          <w:rFonts w:ascii="Helvetica" w:hAnsi="Helvetica"/>
          <w:sz w:val="22"/>
          <w:lang w:val="en-US"/>
        </w:rPr>
        <w:t>;</w:t>
      </w:r>
      <w:r w:rsidR="00724496">
        <w:rPr>
          <w:rFonts w:ascii="Helvetica" w:hAnsi="Helvetica"/>
          <w:sz w:val="22"/>
          <w:lang w:val="en-US"/>
        </w:rPr>
        <w:t xml:space="preserve"> and</w:t>
      </w:r>
    </w:p>
    <w:p w14:paraId="778B76DC" w14:textId="4570ED3D" w:rsidR="00670327" w:rsidRDefault="00724496" w:rsidP="00721C8D">
      <w:pPr>
        <w:pStyle w:val="ListParagraph"/>
        <w:numPr>
          <w:ilvl w:val="0"/>
          <w:numId w:val="45"/>
        </w:numPr>
        <w:spacing w:after="120"/>
        <w:ind w:left="1077" w:hanging="357"/>
        <w:contextualSpacing w:val="0"/>
        <w:jc w:val="both"/>
        <w:rPr>
          <w:rFonts w:ascii="Helvetica" w:hAnsi="Helvetica"/>
          <w:sz w:val="22"/>
          <w:lang w:val="en-US"/>
        </w:rPr>
      </w:pPr>
      <w:r>
        <w:rPr>
          <w:rFonts w:ascii="Helvetica" w:hAnsi="Helvetica"/>
          <w:sz w:val="22"/>
          <w:lang w:val="en-US"/>
        </w:rPr>
        <w:t xml:space="preserve">young carers from </w:t>
      </w:r>
      <w:r w:rsidR="000C48CE">
        <w:rPr>
          <w:rFonts w:ascii="Helvetica" w:hAnsi="Helvetica"/>
          <w:sz w:val="22"/>
          <w:lang w:val="en-US"/>
        </w:rPr>
        <w:t>Victoria, Northern Territory,</w:t>
      </w:r>
      <w:r>
        <w:rPr>
          <w:rFonts w:ascii="Helvetica" w:hAnsi="Helvetica"/>
          <w:sz w:val="22"/>
          <w:lang w:val="en-US"/>
        </w:rPr>
        <w:t xml:space="preserve"> South Australia</w:t>
      </w:r>
      <w:r w:rsidR="000C48CE">
        <w:rPr>
          <w:rFonts w:ascii="Helvetica" w:hAnsi="Helvetica"/>
          <w:sz w:val="22"/>
          <w:lang w:val="en-US"/>
        </w:rPr>
        <w:t xml:space="preserve"> and the Australian Capital Territory than the </w:t>
      </w:r>
      <w:r w:rsidR="00185B05">
        <w:rPr>
          <w:rFonts w:ascii="Helvetica" w:hAnsi="Helvetica"/>
          <w:sz w:val="22"/>
          <w:lang w:val="en-US"/>
        </w:rPr>
        <w:t xml:space="preserve">estimated </w:t>
      </w:r>
      <w:r w:rsidR="000C48CE">
        <w:rPr>
          <w:rFonts w:ascii="Helvetica" w:hAnsi="Helvetica"/>
          <w:sz w:val="22"/>
          <w:lang w:val="en-US"/>
        </w:rPr>
        <w:t>young carer population.</w:t>
      </w:r>
    </w:p>
    <w:p w14:paraId="65CAB696" w14:textId="36DF3F65" w:rsidR="000C48CE" w:rsidRDefault="000C48CE" w:rsidP="00721C8D">
      <w:pPr>
        <w:pStyle w:val="ListParagraph"/>
        <w:numPr>
          <w:ilvl w:val="0"/>
          <w:numId w:val="44"/>
        </w:numPr>
        <w:spacing w:after="120"/>
        <w:contextualSpacing w:val="0"/>
        <w:jc w:val="both"/>
        <w:rPr>
          <w:rFonts w:ascii="Helvetica" w:hAnsi="Helvetica"/>
          <w:sz w:val="22"/>
          <w:lang w:val="en-US"/>
        </w:rPr>
      </w:pPr>
      <w:r>
        <w:rPr>
          <w:rFonts w:ascii="Helvetica" w:hAnsi="Helvetica"/>
          <w:sz w:val="22"/>
          <w:lang w:val="en-US"/>
        </w:rPr>
        <w:t>has a lower representation of:</w:t>
      </w:r>
    </w:p>
    <w:p w14:paraId="34FD7C31" w14:textId="34913F4C" w:rsidR="005B23CA" w:rsidRDefault="00611D24" w:rsidP="00721C8D">
      <w:pPr>
        <w:pStyle w:val="ListParagraph"/>
        <w:numPr>
          <w:ilvl w:val="0"/>
          <w:numId w:val="46"/>
        </w:numPr>
        <w:spacing w:after="120"/>
        <w:contextualSpacing w:val="0"/>
        <w:jc w:val="both"/>
        <w:rPr>
          <w:rFonts w:ascii="Helvetica" w:hAnsi="Helvetica"/>
          <w:sz w:val="22"/>
          <w:lang w:val="en-US"/>
        </w:rPr>
      </w:pPr>
      <w:r>
        <w:rPr>
          <w:rFonts w:ascii="Helvetica" w:hAnsi="Helvetica"/>
          <w:sz w:val="22"/>
          <w:lang w:val="en-US"/>
        </w:rPr>
        <w:t>fe</w:t>
      </w:r>
      <w:r w:rsidR="005B23CA">
        <w:rPr>
          <w:rFonts w:ascii="Helvetica" w:hAnsi="Helvetica"/>
          <w:sz w:val="22"/>
          <w:lang w:val="en-US"/>
        </w:rPr>
        <w:t xml:space="preserve">males than the </w:t>
      </w:r>
      <w:r w:rsidR="003659F0">
        <w:rPr>
          <w:rFonts w:ascii="Helvetica" w:hAnsi="Helvetica"/>
          <w:sz w:val="22"/>
          <w:lang w:val="en-US"/>
        </w:rPr>
        <w:t xml:space="preserve">estimated </w:t>
      </w:r>
      <w:r w:rsidR="005B23CA">
        <w:rPr>
          <w:rFonts w:ascii="Helvetica" w:hAnsi="Helvetica"/>
          <w:sz w:val="22"/>
          <w:lang w:val="en-US"/>
        </w:rPr>
        <w:t>young carer population</w:t>
      </w:r>
      <w:r w:rsidR="00AD797A">
        <w:rPr>
          <w:rFonts w:ascii="Helvetica" w:hAnsi="Helvetica"/>
          <w:sz w:val="22"/>
          <w:lang w:val="en-US"/>
        </w:rPr>
        <w:t>;</w:t>
      </w:r>
      <w:r w:rsidR="005B23CA">
        <w:rPr>
          <w:rFonts w:ascii="Helvetica" w:hAnsi="Helvetica"/>
          <w:sz w:val="22"/>
          <w:lang w:val="en-US"/>
        </w:rPr>
        <w:t xml:space="preserve"> and</w:t>
      </w:r>
    </w:p>
    <w:p w14:paraId="031A14F9" w14:textId="64FB8AAE" w:rsidR="005B23CA" w:rsidRPr="005B23CA" w:rsidRDefault="005B23CA" w:rsidP="00721C8D">
      <w:pPr>
        <w:pStyle w:val="ListParagraph"/>
        <w:numPr>
          <w:ilvl w:val="0"/>
          <w:numId w:val="46"/>
        </w:numPr>
        <w:spacing w:after="120"/>
        <w:contextualSpacing w:val="0"/>
        <w:jc w:val="both"/>
        <w:rPr>
          <w:rFonts w:ascii="Helvetica" w:hAnsi="Helvetica"/>
          <w:sz w:val="22"/>
          <w:lang w:val="en-US"/>
        </w:rPr>
      </w:pPr>
      <w:r>
        <w:rPr>
          <w:rFonts w:ascii="Helvetica" w:hAnsi="Helvetica"/>
          <w:sz w:val="22"/>
          <w:lang w:val="en-US"/>
        </w:rPr>
        <w:t>young carers from New South Wales and Queensland.</w:t>
      </w:r>
    </w:p>
    <w:p w14:paraId="5F9E89A0" w14:textId="059696F5" w:rsidR="003659F0" w:rsidRDefault="003659F0" w:rsidP="00F44317">
      <w:pPr>
        <w:spacing w:after="120"/>
        <w:jc w:val="both"/>
        <w:rPr>
          <w:rFonts w:ascii="Helvetica" w:hAnsi="Helvetica"/>
          <w:sz w:val="22"/>
          <w:lang w:val="en-US"/>
        </w:rPr>
      </w:pPr>
      <w:r>
        <w:rPr>
          <w:rFonts w:ascii="Helvetica" w:hAnsi="Helvetica"/>
          <w:sz w:val="22"/>
          <w:lang w:val="en-US"/>
        </w:rPr>
        <w:t>It should be noted that the program was designed to target those young carers most in need. During the design stage, it was revealed that young carers mo</w:t>
      </w:r>
      <w:r w:rsidR="00D07108">
        <w:rPr>
          <w:rFonts w:ascii="Helvetica" w:hAnsi="Helvetica"/>
          <w:sz w:val="22"/>
          <w:lang w:val="en-US"/>
        </w:rPr>
        <w:t>st in need come from all States</w:t>
      </w:r>
      <w:r w:rsidR="00215CEE">
        <w:rPr>
          <w:rFonts w:ascii="Helvetica" w:hAnsi="Helvetica"/>
          <w:sz w:val="22"/>
          <w:lang w:val="en-US"/>
        </w:rPr>
        <w:t xml:space="preserve"> and </w:t>
      </w:r>
      <w:r>
        <w:rPr>
          <w:rFonts w:ascii="Helvetica" w:hAnsi="Helvetica"/>
          <w:sz w:val="22"/>
          <w:lang w:val="en-US"/>
        </w:rPr>
        <w:t>Territories</w:t>
      </w:r>
      <w:r w:rsidR="00215CEE">
        <w:rPr>
          <w:rFonts w:ascii="Helvetica" w:hAnsi="Helvetica"/>
          <w:sz w:val="22"/>
          <w:lang w:val="en-US"/>
        </w:rPr>
        <w:t>. T</w:t>
      </w:r>
      <w:r>
        <w:rPr>
          <w:rFonts w:ascii="Helvetica" w:hAnsi="Helvetica"/>
          <w:sz w:val="22"/>
          <w:lang w:val="en-US"/>
        </w:rPr>
        <w:t>herefore</w:t>
      </w:r>
      <w:r w:rsidR="00215CEE">
        <w:rPr>
          <w:rFonts w:ascii="Helvetica" w:hAnsi="Helvetica"/>
          <w:sz w:val="22"/>
          <w:lang w:val="en-US"/>
        </w:rPr>
        <w:t xml:space="preserve"> while</w:t>
      </w:r>
      <w:r>
        <w:rPr>
          <w:rFonts w:ascii="Helvetica" w:hAnsi="Helvetica"/>
          <w:sz w:val="22"/>
          <w:lang w:val="en-US"/>
        </w:rPr>
        <w:t xml:space="preserve"> a </w:t>
      </w:r>
      <w:r w:rsidR="00215CEE">
        <w:rPr>
          <w:rFonts w:ascii="Helvetica" w:hAnsi="Helvetica"/>
          <w:sz w:val="22"/>
          <w:lang w:val="en-US"/>
        </w:rPr>
        <w:t xml:space="preserve">proportional </w:t>
      </w:r>
      <w:r>
        <w:rPr>
          <w:rFonts w:ascii="Helvetica" w:hAnsi="Helvetica"/>
          <w:sz w:val="22"/>
          <w:lang w:val="en-US"/>
        </w:rPr>
        <w:t xml:space="preserve">national spread of recipients by location has been </w:t>
      </w:r>
      <w:r w:rsidR="00215CEE">
        <w:rPr>
          <w:rFonts w:ascii="Helvetica" w:hAnsi="Helvetica"/>
          <w:sz w:val="22"/>
          <w:lang w:val="en-US"/>
        </w:rPr>
        <w:t xml:space="preserve">not been specifically </w:t>
      </w:r>
      <w:r>
        <w:rPr>
          <w:rFonts w:ascii="Helvetica" w:hAnsi="Helvetica"/>
          <w:sz w:val="22"/>
          <w:lang w:val="en-US"/>
        </w:rPr>
        <w:t>sought</w:t>
      </w:r>
      <w:r w:rsidR="00215CEE">
        <w:rPr>
          <w:rFonts w:ascii="Helvetica" w:hAnsi="Helvetica"/>
          <w:sz w:val="22"/>
          <w:lang w:val="en-US"/>
        </w:rPr>
        <w:t>, the program has sought to reach potential applicants f</w:t>
      </w:r>
      <w:r w:rsidR="00F11F7F">
        <w:rPr>
          <w:rFonts w:ascii="Helvetica" w:hAnsi="Helvetica"/>
          <w:sz w:val="22"/>
          <w:lang w:val="en-US"/>
        </w:rPr>
        <w:t>r</w:t>
      </w:r>
      <w:r w:rsidR="00215CEE">
        <w:rPr>
          <w:rFonts w:ascii="Helvetica" w:hAnsi="Helvetica"/>
          <w:sz w:val="22"/>
          <w:lang w:val="en-US"/>
        </w:rPr>
        <w:t>om all jurisdictions</w:t>
      </w:r>
      <w:r>
        <w:rPr>
          <w:rFonts w:ascii="Helvetica" w:hAnsi="Helvetica"/>
          <w:sz w:val="22"/>
          <w:lang w:val="en-US"/>
        </w:rPr>
        <w:t>.</w:t>
      </w:r>
    </w:p>
    <w:p w14:paraId="246649A6" w14:textId="116E0160" w:rsidR="00613A79" w:rsidRDefault="000C48CE" w:rsidP="00613A79">
      <w:pPr>
        <w:spacing w:after="120"/>
        <w:jc w:val="both"/>
        <w:rPr>
          <w:rFonts w:ascii="Helvetica" w:hAnsi="Helvetica"/>
          <w:sz w:val="22"/>
          <w:lang w:val="en-US"/>
        </w:rPr>
      </w:pPr>
      <w:r>
        <w:rPr>
          <w:rFonts w:ascii="Helvetica" w:hAnsi="Helvetica"/>
          <w:sz w:val="22"/>
          <w:lang w:val="en-US"/>
        </w:rPr>
        <w:t xml:space="preserve">The </w:t>
      </w:r>
      <w:r w:rsidR="005B23CA">
        <w:rPr>
          <w:rFonts w:ascii="Helvetica" w:hAnsi="Helvetica"/>
          <w:sz w:val="22"/>
          <w:lang w:val="en-US"/>
        </w:rPr>
        <w:t>remainder of the recipient population</w:t>
      </w:r>
      <w:r w:rsidR="0036286D">
        <w:rPr>
          <w:rFonts w:ascii="Helvetica" w:hAnsi="Helvetica"/>
          <w:sz w:val="22"/>
          <w:lang w:val="en-US"/>
        </w:rPr>
        <w:t xml:space="preserve"> generally aligns to the profile of the </w:t>
      </w:r>
      <w:r w:rsidR="003659F0">
        <w:rPr>
          <w:rFonts w:ascii="Helvetica" w:hAnsi="Helvetica"/>
          <w:sz w:val="22"/>
          <w:lang w:val="en-US"/>
        </w:rPr>
        <w:t xml:space="preserve">estimated </w:t>
      </w:r>
      <w:r w:rsidR="005B23CA">
        <w:rPr>
          <w:rFonts w:ascii="Helvetica" w:hAnsi="Helvetica"/>
          <w:sz w:val="22"/>
          <w:lang w:val="en-US"/>
        </w:rPr>
        <w:t xml:space="preserve">national </w:t>
      </w:r>
      <w:r w:rsidR="0036286D">
        <w:rPr>
          <w:rFonts w:ascii="Helvetica" w:hAnsi="Helvetica"/>
          <w:sz w:val="22"/>
          <w:lang w:val="en-US"/>
        </w:rPr>
        <w:t>young carer population.</w:t>
      </w:r>
      <w:r w:rsidR="00613A79">
        <w:rPr>
          <w:rFonts w:ascii="Helvetica" w:hAnsi="Helvetica"/>
          <w:sz w:val="22"/>
          <w:lang w:val="en-US"/>
        </w:rPr>
        <w:br w:type="page"/>
      </w:r>
    </w:p>
    <w:p w14:paraId="5B5A6479" w14:textId="77777777" w:rsidR="007B6246" w:rsidRDefault="007B6246" w:rsidP="00F44317">
      <w:pPr>
        <w:spacing w:after="120"/>
        <w:jc w:val="both"/>
        <w:rPr>
          <w:rFonts w:ascii="Helvetica" w:hAnsi="Helvetica"/>
          <w:sz w:val="22"/>
          <w:lang w:val="en-US"/>
        </w:rPr>
      </w:pPr>
    </w:p>
    <w:p w14:paraId="35954A21" w14:textId="4E8CF8A1" w:rsidR="007B6246" w:rsidRPr="00D9690D" w:rsidRDefault="007B6246" w:rsidP="007A40AB">
      <w:pPr>
        <w:pStyle w:val="Figuretitle"/>
        <w:rPr>
          <w:lang w:val="en-US"/>
        </w:rPr>
      </w:pPr>
      <w:r w:rsidRPr="00D9690D">
        <w:rPr>
          <w:lang w:val="en-US"/>
        </w:rPr>
        <w:t>Table 2. Characteristics of natio</w:t>
      </w:r>
      <w:r w:rsidR="00BC5298" w:rsidRPr="00D9690D">
        <w:rPr>
          <w:lang w:val="en-US"/>
        </w:rPr>
        <w:t>nal young carer population and YCBP recipients compared</w:t>
      </w:r>
      <w:r w:rsidR="007A40AB">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Characteristics of national young carer population and YCBP recipients compared"/>
        <w:tblDescription w:val="This table compares the characteristics of the national young carer population against the YCBP recipient poupulation by gender and state/territory."/>
      </w:tblPr>
      <w:tblGrid>
        <w:gridCol w:w="3365"/>
        <w:gridCol w:w="1700"/>
        <w:gridCol w:w="1700"/>
        <w:gridCol w:w="1751"/>
      </w:tblGrid>
      <w:tr w:rsidR="003A4929" w14:paraId="2739B96C" w14:textId="77777777" w:rsidTr="000745CC">
        <w:trPr>
          <w:trHeight w:val="395"/>
          <w:tblHeader/>
        </w:trPr>
        <w:tc>
          <w:tcPr>
            <w:tcW w:w="3369" w:type="dxa"/>
          </w:tcPr>
          <w:p w14:paraId="3416D7DC" w14:textId="77777777" w:rsidR="003A4929" w:rsidRPr="003A4929" w:rsidRDefault="003A4929" w:rsidP="00F13295">
            <w:pPr>
              <w:spacing w:after="120"/>
              <w:rPr>
                <w:rFonts w:ascii="Helvetica" w:hAnsi="Helvetica"/>
                <w:sz w:val="20"/>
                <w:lang w:val="en-US"/>
              </w:rPr>
            </w:pPr>
          </w:p>
        </w:tc>
        <w:tc>
          <w:tcPr>
            <w:tcW w:w="1701" w:type="dxa"/>
          </w:tcPr>
          <w:p w14:paraId="6B63E916" w14:textId="5E64C875" w:rsidR="003A4929" w:rsidRPr="00E32204" w:rsidRDefault="006803DF" w:rsidP="00711AE5">
            <w:pPr>
              <w:spacing w:before="120" w:after="120" w:line="192" w:lineRule="auto"/>
              <w:jc w:val="center"/>
              <w:rPr>
                <w:rFonts w:ascii="Helvetica" w:hAnsi="Helvetica"/>
                <w:color w:val="00999A"/>
                <w:sz w:val="20"/>
                <w:lang w:val="en-US"/>
              </w:rPr>
            </w:pPr>
            <w:r w:rsidRPr="00D9690D">
              <w:rPr>
                <w:rFonts w:ascii="Helvetica" w:hAnsi="Helvetica"/>
                <w:color w:val="2B5258" w:themeColor="accent5" w:themeShade="80"/>
                <w:sz w:val="20"/>
                <w:lang w:val="en-US"/>
              </w:rPr>
              <w:t>Estimated n</w:t>
            </w:r>
            <w:r w:rsidR="003A4929" w:rsidRPr="00D9690D">
              <w:rPr>
                <w:rFonts w:ascii="Helvetica" w:hAnsi="Helvetica"/>
                <w:color w:val="2B5258" w:themeColor="accent5" w:themeShade="80"/>
                <w:sz w:val="20"/>
                <w:lang w:val="en-US"/>
              </w:rPr>
              <w:t>ational young carer population</w:t>
            </w:r>
            <w:r w:rsidR="008F6BA9" w:rsidRPr="00D9690D">
              <w:rPr>
                <w:rStyle w:val="FootnoteReference"/>
                <w:rFonts w:ascii="Helvetica" w:hAnsi="Helvetica"/>
                <w:color w:val="2B5258" w:themeColor="accent5" w:themeShade="80"/>
                <w:sz w:val="20"/>
                <w:lang w:val="en-US"/>
              </w:rPr>
              <w:footnoteReference w:id="29"/>
            </w:r>
          </w:p>
        </w:tc>
        <w:tc>
          <w:tcPr>
            <w:tcW w:w="1701" w:type="dxa"/>
          </w:tcPr>
          <w:p w14:paraId="72F1ECD9" w14:textId="593C054F" w:rsidR="003A4929" w:rsidRPr="00E32204" w:rsidRDefault="003A4929" w:rsidP="005A2802">
            <w:pPr>
              <w:spacing w:before="120" w:after="120" w:line="192" w:lineRule="auto"/>
              <w:jc w:val="center"/>
              <w:rPr>
                <w:rFonts w:ascii="Helvetica" w:hAnsi="Helvetica"/>
                <w:color w:val="00999A"/>
                <w:sz w:val="20"/>
                <w:lang w:val="en-US"/>
              </w:rPr>
            </w:pPr>
            <w:r w:rsidRPr="00D9690D">
              <w:rPr>
                <w:rFonts w:ascii="Helvetica" w:hAnsi="Helvetica"/>
                <w:color w:val="2B5258" w:themeColor="accent5" w:themeShade="80"/>
                <w:sz w:val="20"/>
                <w:lang w:val="en-US"/>
              </w:rPr>
              <w:t>YCBP Recipient population</w:t>
            </w:r>
            <w:r w:rsidR="008F6BA9" w:rsidRPr="00D9690D">
              <w:rPr>
                <w:rStyle w:val="FootnoteReference"/>
                <w:rFonts w:ascii="Helvetica" w:hAnsi="Helvetica"/>
                <w:color w:val="2B5258" w:themeColor="accent5" w:themeShade="80"/>
                <w:sz w:val="20"/>
                <w:lang w:val="en-US"/>
              </w:rPr>
              <w:footnoteReference w:id="30"/>
            </w:r>
          </w:p>
        </w:tc>
        <w:tc>
          <w:tcPr>
            <w:tcW w:w="1752" w:type="dxa"/>
            <w:shd w:val="clear" w:color="auto" w:fill="5AA2AE" w:themeFill="accent5"/>
          </w:tcPr>
          <w:p w14:paraId="46182469" w14:textId="4D90329D" w:rsidR="003A4929" w:rsidRPr="005A2802" w:rsidRDefault="005500A1" w:rsidP="005A2802">
            <w:pPr>
              <w:spacing w:before="120" w:after="120" w:line="192" w:lineRule="auto"/>
              <w:jc w:val="center"/>
              <w:rPr>
                <w:rFonts w:ascii="Helvetica" w:hAnsi="Helvetica"/>
                <w:color w:val="FFFFFF" w:themeColor="background1"/>
                <w:sz w:val="20"/>
                <w:lang w:val="en-US"/>
              </w:rPr>
            </w:pPr>
            <w:r w:rsidRPr="005A2802">
              <w:rPr>
                <w:rFonts w:ascii="Helvetica" w:hAnsi="Helvetica"/>
                <w:color w:val="FFFFFF" w:themeColor="background1"/>
                <w:sz w:val="20"/>
                <w:lang w:val="en-US"/>
              </w:rPr>
              <w:t>Percentage point difference</w:t>
            </w:r>
          </w:p>
        </w:tc>
      </w:tr>
      <w:tr w:rsidR="003A4929" w14:paraId="3C6BA3EB" w14:textId="77777777" w:rsidTr="005A2802">
        <w:tc>
          <w:tcPr>
            <w:tcW w:w="3369" w:type="dxa"/>
          </w:tcPr>
          <w:p w14:paraId="6C8B1F93" w14:textId="7926C470" w:rsidR="003A4929" w:rsidRPr="00E32204" w:rsidRDefault="003A4929" w:rsidP="00F13295">
            <w:pPr>
              <w:spacing w:after="120"/>
              <w:rPr>
                <w:rFonts w:ascii="Helvetica" w:hAnsi="Helvetica"/>
                <w:sz w:val="20"/>
                <w:u w:val="single"/>
                <w:lang w:val="en-US"/>
              </w:rPr>
            </w:pPr>
            <w:r w:rsidRPr="00E32204">
              <w:rPr>
                <w:rFonts w:ascii="Helvetica" w:hAnsi="Helvetica"/>
                <w:sz w:val="20"/>
                <w:u w:val="single"/>
                <w:lang w:val="en-US"/>
              </w:rPr>
              <w:t>Gender</w:t>
            </w:r>
          </w:p>
        </w:tc>
        <w:tc>
          <w:tcPr>
            <w:tcW w:w="1701" w:type="dxa"/>
          </w:tcPr>
          <w:p w14:paraId="30474536" w14:textId="77777777" w:rsidR="003A4929" w:rsidRPr="003A4929" w:rsidRDefault="003A4929" w:rsidP="00F13295">
            <w:pPr>
              <w:spacing w:after="120"/>
              <w:rPr>
                <w:rFonts w:ascii="Helvetica" w:hAnsi="Helvetica"/>
                <w:sz w:val="20"/>
                <w:lang w:val="en-US"/>
              </w:rPr>
            </w:pPr>
          </w:p>
        </w:tc>
        <w:tc>
          <w:tcPr>
            <w:tcW w:w="1701" w:type="dxa"/>
          </w:tcPr>
          <w:p w14:paraId="3936F75E" w14:textId="77777777" w:rsidR="003A4929" w:rsidRPr="003A4929" w:rsidRDefault="003A4929" w:rsidP="00F13295">
            <w:pPr>
              <w:spacing w:after="120"/>
              <w:rPr>
                <w:rFonts w:ascii="Helvetica" w:hAnsi="Helvetica"/>
                <w:sz w:val="20"/>
                <w:lang w:val="en-US"/>
              </w:rPr>
            </w:pPr>
          </w:p>
        </w:tc>
        <w:tc>
          <w:tcPr>
            <w:tcW w:w="1752" w:type="dxa"/>
            <w:shd w:val="clear" w:color="auto" w:fill="5AA2AE" w:themeFill="accent5"/>
          </w:tcPr>
          <w:p w14:paraId="0CBCA752" w14:textId="77777777" w:rsidR="003A4929" w:rsidRPr="005A2802" w:rsidRDefault="003A4929" w:rsidP="00F13295">
            <w:pPr>
              <w:spacing w:after="120"/>
              <w:rPr>
                <w:rFonts w:ascii="Helvetica" w:hAnsi="Helvetica"/>
                <w:color w:val="FFFFFF" w:themeColor="background1"/>
                <w:sz w:val="20"/>
                <w:lang w:val="en-US"/>
              </w:rPr>
            </w:pPr>
          </w:p>
        </w:tc>
      </w:tr>
      <w:tr w:rsidR="006A3194" w14:paraId="17A58363" w14:textId="77777777" w:rsidTr="005A2802">
        <w:tc>
          <w:tcPr>
            <w:tcW w:w="3369" w:type="dxa"/>
          </w:tcPr>
          <w:p w14:paraId="087C51E1" w14:textId="5F4AF34C" w:rsidR="006A3194" w:rsidRPr="003A4929" w:rsidRDefault="006A3194" w:rsidP="003A4929">
            <w:pPr>
              <w:spacing w:after="120"/>
              <w:ind w:left="720"/>
              <w:rPr>
                <w:rFonts w:ascii="Helvetica" w:hAnsi="Helvetica"/>
                <w:sz w:val="20"/>
                <w:lang w:val="en-US"/>
              </w:rPr>
            </w:pPr>
            <w:r>
              <w:rPr>
                <w:rFonts w:ascii="Helvetica" w:hAnsi="Helvetica"/>
                <w:sz w:val="20"/>
                <w:lang w:val="en-US"/>
              </w:rPr>
              <w:t>Male</w:t>
            </w:r>
          </w:p>
        </w:tc>
        <w:tc>
          <w:tcPr>
            <w:tcW w:w="1701" w:type="dxa"/>
          </w:tcPr>
          <w:p w14:paraId="245DE09C" w14:textId="5B6B17AE" w:rsidR="006A3194" w:rsidRPr="00F44317" w:rsidRDefault="00711AE5" w:rsidP="00614629">
            <w:pPr>
              <w:spacing w:after="120"/>
              <w:jc w:val="center"/>
              <w:rPr>
                <w:rFonts w:ascii="Helvetica" w:hAnsi="Helvetica"/>
                <w:sz w:val="20"/>
                <w:lang w:val="en-US"/>
              </w:rPr>
            </w:pPr>
            <w:r w:rsidRPr="00F44317">
              <w:rPr>
                <w:rFonts w:ascii="Helvetica" w:hAnsi="Helvetica"/>
                <w:sz w:val="20"/>
                <w:lang w:val="en-US"/>
              </w:rPr>
              <w:t>39</w:t>
            </w:r>
            <w:r w:rsidR="006A3194" w:rsidRPr="00F44317">
              <w:rPr>
                <w:rFonts w:ascii="Helvetica" w:hAnsi="Helvetica"/>
                <w:sz w:val="20"/>
                <w:lang w:val="en-US"/>
              </w:rPr>
              <w:t>%</w:t>
            </w:r>
          </w:p>
        </w:tc>
        <w:tc>
          <w:tcPr>
            <w:tcW w:w="1701" w:type="dxa"/>
          </w:tcPr>
          <w:p w14:paraId="407E792B" w14:textId="56BC065D" w:rsidR="006A3194" w:rsidRPr="003A4929" w:rsidRDefault="005B2B34" w:rsidP="00614629">
            <w:pPr>
              <w:spacing w:after="120"/>
              <w:jc w:val="center"/>
              <w:rPr>
                <w:rFonts w:ascii="Helvetica" w:hAnsi="Helvetica"/>
                <w:sz w:val="20"/>
                <w:lang w:val="en-US"/>
              </w:rPr>
            </w:pPr>
            <w:r>
              <w:rPr>
                <w:rFonts w:ascii="Helvetica" w:hAnsi="Helvetica"/>
                <w:sz w:val="20"/>
                <w:lang w:val="en-US"/>
              </w:rPr>
              <w:t>44</w:t>
            </w:r>
            <w:r w:rsidR="006A3194">
              <w:rPr>
                <w:rFonts w:ascii="Helvetica" w:hAnsi="Helvetica"/>
                <w:sz w:val="20"/>
                <w:lang w:val="en-US"/>
              </w:rPr>
              <w:t>%</w:t>
            </w:r>
          </w:p>
        </w:tc>
        <w:tc>
          <w:tcPr>
            <w:tcW w:w="1752" w:type="dxa"/>
            <w:shd w:val="clear" w:color="auto" w:fill="5AA2AE" w:themeFill="accent5"/>
          </w:tcPr>
          <w:p w14:paraId="4EFB3ED0" w14:textId="36784C9F" w:rsidR="006A3194" w:rsidRPr="005A2802" w:rsidRDefault="00711AE5" w:rsidP="00614629">
            <w:pPr>
              <w:spacing w:after="120"/>
              <w:jc w:val="center"/>
              <w:rPr>
                <w:rFonts w:ascii="Helvetica" w:hAnsi="Helvetica"/>
                <w:color w:val="FFFFFF" w:themeColor="background1"/>
                <w:sz w:val="20"/>
                <w:lang w:val="en-US"/>
              </w:rPr>
            </w:pPr>
            <w:r>
              <w:rPr>
                <w:rFonts w:ascii="Helvetica" w:hAnsi="Helvetica"/>
                <w:color w:val="FFFFFF" w:themeColor="background1"/>
                <w:sz w:val="20"/>
                <w:lang w:val="en-US"/>
              </w:rPr>
              <w:t>+</w:t>
            </w:r>
            <w:r w:rsidR="005B2B34" w:rsidRPr="005A2802">
              <w:rPr>
                <w:rFonts w:ascii="Helvetica" w:hAnsi="Helvetica"/>
                <w:color w:val="FFFFFF" w:themeColor="background1"/>
                <w:sz w:val="20"/>
                <w:lang w:val="en-US"/>
              </w:rPr>
              <w:t>5</w:t>
            </w:r>
          </w:p>
        </w:tc>
      </w:tr>
      <w:tr w:rsidR="006A3194" w14:paraId="7841B05E" w14:textId="77777777" w:rsidTr="005A2802">
        <w:tc>
          <w:tcPr>
            <w:tcW w:w="3369" w:type="dxa"/>
            <w:tcBorders>
              <w:bottom w:val="single" w:sz="4" w:space="0" w:color="F2F2F2" w:themeColor="background1" w:themeShade="F2"/>
            </w:tcBorders>
          </w:tcPr>
          <w:p w14:paraId="43AE2DEE" w14:textId="59649921" w:rsidR="006A3194" w:rsidRPr="003A4929" w:rsidRDefault="006A3194" w:rsidP="003A4929">
            <w:pPr>
              <w:spacing w:after="120"/>
              <w:ind w:left="720"/>
              <w:rPr>
                <w:rFonts w:ascii="Helvetica" w:hAnsi="Helvetica"/>
                <w:sz w:val="20"/>
                <w:lang w:val="en-US"/>
              </w:rPr>
            </w:pPr>
            <w:r>
              <w:rPr>
                <w:rFonts w:ascii="Helvetica" w:hAnsi="Helvetica"/>
                <w:sz w:val="20"/>
                <w:lang w:val="en-US"/>
              </w:rPr>
              <w:t>Female</w:t>
            </w:r>
          </w:p>
        </w:tc>
        <w:tc>
          <w:tcPr>
            <w:tcW w:w="1701" w:type="dxa"/>
            <w:tcBorders>
              <w:bottom w:val="single" w:sz="4" w:space="0" w:color="F2F2F2" w:themeColor="background1" w:themeShade="F2"/>
            </w:tcBorders>
          </w:tcPr>
          <w:p w14:paraId="0C24C973" w14:textId="40204482" w:rsidR="006A3194" w:rsidRPr="00F44317" w:rsidRDefault="00711AE5" w:rsidP="00614629">
            <w:pPr>
              <w:spacing w:after="120"/>
              <w:jc w:val="center"/>
              <w:rPr>
                <w:rFonts w:ascii="Helvetica" w:hAnsi="Helvetica"/>
                <w:sz w:val="20"/>
                <w:lang w:val="en-US"/>
              </w:rPr>
            </w:pPr>
            <w:r w:rsidRPr="00F44317">
              <w:rPr>
                <w:rFonts w:ascii="Helvetica" w:hAnsi="Helvetica"/>
                <w:sz w:val="20"/>
                <w:lang w:val="en-US"/>
              </w:rPr>
              <w:t>61</w:t>
            </w:r>
            <w:r w:rsidR="006A3194" w:rsidRPr="00F44317">
              <w:rPr>
                <w:rFonts w:ascii="Helvetica" w:hAnsi="Helvetica"/>
                <w:sz w:val="20"/>
                <w:lang w:val="en-US"/>
              </w:rPr>
              <w:t>%</w:t>
            </w:r>
          </w:p>
        </w:tc>
        <w:tc>
          <w:tcPr>
            <w:tcW w:w="1701" w:type="dxa"/>
            <w:tcBorders>
              <w:bottom w:val="single" w:sz="4" w:space="0" w:color="F2F2F2" w:themeColor="background1" w:themeShade="F2"/>
            </w:tcBorders>
          </w:tcPr>
          <w:p w14:paraId="7A50E6EA" w14:textId="53F50D94" w:rsidR="006A3194" w:rsidRPr="003A4929" w:rsidRDefault="005B2B34" w:rsidP="00614629">
            <w:pPr>
              <w:spacing w:after="120"/>
              <w:jc w:val="center"/>
              <w:rPr>
                <w:rFonts w:ascii="Helvetica" w:hAnsi="Helvetica"/>
                <w:sz w:val="20"/>
                <w:lang w:val="en-US"/>
              </w:rPr>
            </w:pPr>
            <w:r>
              <w:rPr>
                <w:rFonts w:ascii="Helvetica" w:hAnsi="Helvetica"/>
                <w:sz w:val="20"/>
                <w:lang w:val="en-US"/>
              </w:rPr>
              <w:t>56</w:t>
            </w:r>
            <w:r w:rsidR="006A3194">
              <w:rPr>
                <w:rFonts w:ascii="Helvetica" w:hAnsi="Helvetica"/>
                <w:sz w:val="20"/>
                <w:lang w:val="en-US"/>
              </w:rPr>
              <w:t>%</w:t>
            </w:r>
          </w:p>
        </w:tc>
        <w:tc>
          <w:tcPr>
            <w:tcW w:w="1752" w:type="dxa"/>
            <w:tcBorders>
              <w:bottom w:val="single" w:sz="4" w:space="0" w:color="F2F2F2" w:themeColor="background1" w:themeShade="F2"/>
            </w:tcBorders>
            <w:shd w:val="clear" w:color="auto" w:fill="5AA2AE" w:themeFill="accent5"/>
          </w:tcPr>
          <w:p w14:paraId="0CB78A4F" w14:textId="30F0F36A" w:rsidR="006A3194" w:rsidRPr="005A2802" w:rsidRDefault="00711AE5" w:rsidP="00614629">
            <w:pPr>
              <w:spacing w:after="120"/>
              <w:jc w:val="center"/>
              <w:rPr>
                <w:rFonts w:ascii="Helvetica" w:hAnsi="Helvetica"/>
                <w:color w:val="FFFFFF" w:themeColor="background1"/>
                <w:sz w:val="20"/>
                <w:lang w:val="en-US"/>
              </w:rPr>
            </w:pPr>
            <w:r>
              <w:rPr>
                <w:rFonts w:ascii="Helvetica" w:hAnsi="Helvetica"/>
                <w:color w:val="FFFFFF" w:themeColor="background1"/>
                <w:sz w:val="20"/>
                <w:lang w:val="en-US"/>
              </w:rPr>
              <w:t>-</w:t>
            </w:r>
            <w:r w:rsidR="005B2B34" w:rsidRPr="005A2802">
              <w:rPr>
                <w:rFonts w:ascii="Helvetica" w:hAnsi="Helvetica"/>
                <w:color w:val="FFFFFF" w:themeColor="background1"/>
                <w:sz w:val="20"/>
                <w:lang w:val="en-US"/>
              </w:rPr>
              <w:t>5</w:t>
            </w:r>
          </w:p>
        </w:tc>
      </w:tr>
      <w:tr w:rsidR="006A3194" w14:paraId="3D26A9D5" w14:textId="77777777" w:rsidTr="005A2802">
        <w:tc>
          <w:tcPr>
            <w:tcW w:w="3369" w:type="dxa"/>
            <w:tcBorders>
              <w:top w:val="single" w:sz="4" w:space="0" w:color="F2F2F2" w:themeColor="background1" w:themeShade="F2"/>
            </w:tcBorders>
          </w:tcPr>
          <w:p w14:paraId="0B1804C8" w14:textId="0503DF1A" w:rsidR="006A3194" w:rsidRPr="00E32204" w:rsidRDefault="00655468" w:rsidP="00F13295">
            <w:pPr>
              <w:spacing w:after="120"/>
              <w:rPr>
                <w:rFonts w:ascii="Helvetica" w:hAnsi="Helvetica"/>
                <w:sz w:val="20"/>
                <w:u w:val="single"/>
                <w:lang w:val="en-US"/>
              </w:rPr>
            </w:pPr>
            <w:r>
              <w:rPr>
                <w:rFonts w:ascii="Helvetica" w:hAnsi="Helvetica"/>
                <w:sz w:val="20"/>
                <w:u w:val="single"/>
                <w:lang w:val="en-US"/>
              </w:rPr>
              <w:t>State/</w:t>
            </w:r>
            <w:r w:rsidR="006A3194" w:rsidRPr="00E32204">
              <w:rPr>
                <w:rFonts w:ascii="Helvetica" w:hAnsi="Helvetica"/>
                <w:sz w:val="20"/>
                <w:u w:val="single"/>
                <w:lang w:val="en-US"/>
              </w:rPr>
              <w:t>Territory</w:t>
            </w:r>
          </w:p>
        </w:tc>
        <w:tc>
          <w:tcPr>
            <w:tcW w:w="1701" w:type="dxa"/>
            <w:tcBorders>
              <w:top w:val="single" w:sz="4" w:space="0" w:color="F2F2F2" w:themeColor="background1" w:themeShade="F2"/>
            </w:tcBorders>
          </w:tcPr>
          <w:p w14:paraId="337C1F3C" w14:textId="77777777" w:rsidR="006A3194" w:rsidRPr="00F44317" w:rsidRDefault="006A3194" w:rsidP="00614629">
            <w:pPr>
              <w:spacing w:after="120"/>
              <w:jc w:val="center"/>
              <w:rPr>
                <w:rFonts w:ascii="Helvetica" w:hAnsi="Helvetica"/>
                <w:sz w:val="20"/>
                <w:lang w:val="en-US"/>
              </w:rPr>
            </w:pPr>
          </w:p>
        </w:tc>
        <w:tc>
          <w:tcPr>
            <w:tcW w:w="1701" w:type="dxa"/>
            <w:tcBorders>
              <w:top w:val="single" w:sz="4" w:space="0" w:color="F2F2F2" w:themeColor="background1" w:themeShade="F2"/>
            </w:tcBorders>
          </w:tcPr>
          <w:p w14:paraId="3BC70B93" w14:textId="77777777" w:rsidR="006A3194" w:rsidRPr="003A4929" w:rsidRDefault="006A3194" w:rsidP="00614629">
            <w:pPr>
              <w:spacing w:after="120"/>
              <w:jc w:val="center"/>
              <w:rPr>
                <w:rFonts w:ascii="Helvetica" w:hAnsi="Helvetica"/>
                <w:sz w:val="20"/>
                <w:lang w:val="en-US"/>
              </w:rPr>
            </w:pPr>
          </w:p>
        </w:tc>
        <w:tc>
          <w:tcPr>
            <w:tcW w:w="1752" w:type="dxa"/>
            <w:tcBorders>
              <w:top w:val="single" w:sz="4" w:space="0" w:color="F2F2F2" w:themeColor="background1" w:themeShade="F2"/>
            </w:tcBorders>
            <w:shd w:val="clear" w:color="auto" w:fill="5AA2AE" w:themeFill="accent5"/>
          </w:tcPr>
          <w:p w14:paraId="5E13EAE1" w14:textId="77777777" w:rsidR="006A3194" w:rsidRPr="005A2802" w:rsidRDefault="006A3194" w:rsidP="00614629">
            <w:pPr>
              <w:spacing w:after="120"/>
              <w:jc w:val="center"/>
              <w:rPr>
                <w:rFonts w:ascii="Helvetica" w:hAnsi="Helvetica"/>
                <w:color w:val="FFFFFF" w:themeColor="background1"/>
                <w:sz w:val="20"/>
                <w:lang w:val="en-US"/>
              </w:rPr>
            </w:pPr>
          </w:p>
        </w:tc>
      </w:tr>
      <w:tr w:rsidR="006A3194" w14:paraId="2FAEE43C" w14:textId="77777777" w:rsidTr="005A2802">
        <w:tc>
          <w:tcPr>
            <w:tcW w:w="3369" w:type="dxa"/>
          </w:tcPr>
          <w:p w14:paraId="0F4E2008" w14:textId="41F6FE6E" w:rsidR="006A3194" w:rsidRPr="003A4929" w:rsidRDefault="006A3194" w:rsidP="003A4929">
            <w:pPr>
              <w:spacing w:after="120"/>
              <w:ind w:left="720"/>
              <w:rPr>
                <w:rFonts w:ascii="Helvetica" w:hAnsi="Helvetica"/>
                <w:sz w:val="20"/>
                <w:lang w:val="en-US"/>
              </w:rPr>
            </w:pPr>
            <w:r>
              <w:rPr>
                <w:rFonts w:ascii="Helvetica" w:hAnsi="Helvetica"/>
                <w:sz w:val="20"/>
                <w:lang w:val="en-US"/>
              </w:rPr>
              <w:t>Victoria</w:t>
            </w:r>
          </w:p>
        </w:tc>
        <w:tc>
          <w:tcPr>
            <w:tcW w:w="1701" w:type="dxa"/>
          </w:tcPr>
          <w:p w14:paraId="432F899B" w14:textId="26B6E83A" w:rsidR="006A3194" w:rsidRPr="00F44317" w:rsidRDefault="00614629" w:rsidP="00614629">
            <w:pPr>
              <w:spacing w:after="120"/>
              <w:jc w:val="center"/>
              <w:rPr>
                <w:rFonts w:ascii="Helvetica" w:hAnsi="Helvetica"/>
                <w:sz w:val="20"/>
                <w:lang w:val="en-US"/>
              </w:rPr>
            </w:pPr>
            <w:r w:rsidRPr="00F44317">
              <w:rPr>
                <w:rFonts w:ascii="Helvetica" w:hAnsi="Helvetica"/>
                <w:sz w:val="20"/>
                <w:lang w:val="en-US"/>
              </w:rPr>
              <w:t>2</w:t>
            </w:r>
            <w:r w:rsidR="007A0028" w:rsidRPr="00F44317">
              <w:rPr>
                <w:rFonts w:ascii="Helvetica" w:hAnsi="Helvetica"/>
                <w:sz w:val="20"/>
                <w:lang w:val="en-US"/>
              </w:rPr>
              <w:t>5</w:t>
            </w:r>
            <w:r w:rsidRPr="00F44317">
              <w:rPr>
                <w:rFonts w:ascii="Helvetica" w:hAnsi="Helvetica"/>
                <w:sz w:val="20"/>
                <w:lang w:val="en-US"/>
              </w:rPr>
              <w:t>%</w:t>
            </w:r>
          </w:p>
        </w:tc>
        <w:tc>
          <w:tcPr>
            <w:tcW w:w="1701" w:type="dxa"/>
          </w:tcPr>
          <w:p w14:paraId="11BEC9B7" w14:textId="2AA683DD" w:rsidR="006A3194" w:rsidRPr="003A4929" w:rsidRDefault="00FE2A3D" w:rsidP="00614629">
            <w:pPr>
              <w:spacing w:after="120"/>
              <w:jc w:val="center"/>
              <w:rPr>
                <w:rFonts w:ascii="Helvetica" w:hAnsi="Helvetica"/>
                <w:sz w:val="20"/>
                <w:lang w:val="en-US"/>
              </w:rPr>
            </w:pPr>
            <w:r>
              <w:rPr>
                <w:rFonts w:ascii="Helvetica" w:hAnsi="Helvetica"/>
                <w:sz w:val="20"/>
                <w:lang w:val="en-US"/>
              </w:rPr>
              <w:t>31</w:t>
            </w:r>
            <w:r w:rsidR="00614629">
              <w:rPr>
                <w:rFonts w:ascii="Helvetica" w:hAnsi="Helvetica"/>
                <w:sz w:val="20"/>
                <w:lang w:val="en-US"/>
              </w:rPr>
              <w:t>%</w:t>
            </w:r>
          </w:p>
        </w:tc>
        <w:tc>
          <w:tcPr>
            <w:tcW w:w="1752" w:type="dxa"/>
            <w:shd w:val="clear" w:color="auto" w:fill="5AA2AE" w:themeFill="accent5"/>
          </w:tcPr>
          <w:p w14:paraId="5F4D331E" w14:textId="51F7ADD2" w:rsidR="006A3194" w:rsidRPr="005A2802" w:rsidRDefault="00850EFD" w:rsidP="00614629">
            <w:pPr>
              <w:spacing w:after="120"/>
              <w:jc w:val="center"/>
              <w:rPr>
                <w:rFonts w:ascii="Helvetica" w:hAnsi="Helvetica"/>
                <w:color w:val="FFFFFF" w:themeColor="background1"/>
                <w:sz w:val="20"/>
                <w:lang w:val="en-US"/>
              </w:rPr>
            </w:pPr>
            <w:r w:rsidRPr="005A2802">
              <w:rPr>
                <w:rFonts w:ascii="Helvetica" w:hAnsi="Helvetica"/>
                <w:color w:val="FFFFFF" w:themeColor="background1"/>
                <w:sz w:val="20"/>
                <w:lang w:val="en-US"/>
              </w:rPr>
              <w:t>+</w:t>
            </w:r>
            <w:r w:rsidR="008E35FF">
              <w:rPr>
                <w:rFonts w:ascii="Helvetica" w:hAnsi="Helvetica"/>
                <w:color w:val="FFFFFF" w:themeColor="background1"/>
                <w:sz w:val="20"/>
                <w:lang w:val="en-US"/>
              </w:rPr>
              <w:t>6</w:t>
            </w:r>
          </w:p>
        </w:tc>
      </w:tr>
      <w:tr w:rsidR="006A3194" w14:paraId="75FD9170" w14:textId="77777777" w:rsidTr="005A2802">
        <w:tc>
          <w:tcPr>
            <w:tcW w:w="3369" w:type="dxa"/>
          </w:tcPr>
          <w:p w14:paraId="63769F92" w14:textId="3B8BA1F2" w:rsidR="006A3194" w:rsidRPr="003A4929" w:rsidRDefault="006A3194" w:rsidP="003A4929">
            <w:pPr>
              <w:spacing w:after="120"/>
              <w:ind w:left="720"/>
              <w:rPr>
                <w:rFonts w:ascii="Helvetica" w:hAnsi="Helvetica"/>
                <w:sz w:val="20"/>
                <w:lang w:val="en-US"/>
              </w:rPr>
            </w:pPr>
            <w:r>
              <w:rPr>
                <w:rFonts w:ascii="Helvetica" w:hAnsi="Helvetica"/>
                <w:sz w:val="20"/>
                <w:lang w:val="en-US"/>
              </w:rPr>
              <w:t>New South Wales</w:t>
            </w:r>
          </w:p>
        </w:tc>
        <w:tc>
          <w:tcPr>
            <w:tcW w:w="1701" w:type="dxa"/>
          </w:tcPr>
          <w:p w14:paraId="58D492B5" w14:textId="25D42656" w:rsidR="006A3194" w:rsidRPr="00F44317" w:rsidRDefault="00614629" w:rsidP="00614629">
            <w:pPr>
              <w:spacing w:after="120"/>
              <w:jc w:val="center"/>
              <w:rPr>
                <w:rFonts w:ascii="Helvetica" w:hAnsi="Helvetica"/>
                <w:sz w:val="20"/>
                <w:lang w:val="en-US"/>
              </w:rPr>
            </w:pPr>
            <w:r w:rsidRPr="00F44317">
              <w:rPr>
                <w:rFonts w:ascii="Helvetica" w:hAnsi="Helvetica"/>
                <w:sz w:val="20"/>
                <w:lang w:val="en-US"/>
              </w:rPr>
              <w:t>3</w:t>
            </w:r>
            <w:r w:rsidR="007A0028" w:rsidRPr="00F44317">
              <w:rPr>
                <w:rFonts w:ascii="Helvetica" w:hAnsi="Helvetica"/>
                <w:sz w:val="20"/>
                <w:lang w:val="en-US"/>
              </w:rPr>
              <w:t>1</w:t>
            </w:r>
            <w:r w:rsidRPr="00F44317">
              <w:rPr>
                <w:rFonts w:ascii="Helvetica" w:hAnsi="Helvetica"/>
                <w:sz w:val="20"/>
                <w:lang w:val="en-US"/>
              </w:rPr>
              <w:t>%</w:t>
            </w:r>
          </w:p>
        </w:tc>
        <w:tc>
          <w:tcPr>
            <w:tcW w:w="1701" w:type="dxa"/>
          </w:tcPr>
          <w:p w14:paraId="6E0D0E74" w14:textId="46583CB8" w:rsidR="006A3194" w:rsidRPr="003A4929" w:rsidRDefault="00FE2A3D" w:rsidP="00614629">
            <w:pPr>
              <w:spacing w:after="120"/>
              <w:jc w:val="center"/>
              <w:rPr>
                <w:rFonts w:ascii="Helvetica" w:hAnsi="Helvetica"/>
                <w:sz w:val="20"/>
                <w:lang w:val="en-US"/>
              </w:rPr>
            </w:pPr>
            <w:r>
              <w:rPr>
                <w:rFonts w:ascii="Helvetica" w:hAnsi="Helvetica"/>
                <w:sz w:val="20"/>
                <w:lang w:val="en-US"/>
              </w:rPr>
              <w:t>24</w:t>
            </w:r>
            <w:r w:rsidR="00614629">
              <w:rPr>
                <w:rFonts w:ascii="Helvetica" w:hAnsi="Helvetica"/>
                <w:sz w:val="20"/>
                <w:lang w:val="en-US"/>
              </w:rPr>
              <w:t>%</w:t>
            </w:r>
          </w:p>
        </w:tc>
        <w:tc>
          <w:tcPr>
            <w:tcW w:w="1752" w:type="dxa"/>
            <w:shd w:val="clear" w:color="auto" w:fill="5AA2AE" w:themeFill="accent5"/>
          </w:tcPr>
          <w:p w14:paraId="05F07D24" w14:textId="56CF6AF0" w:rsidR="006A3194" w:rsidRPr="005A2802" w:rsidRDefault="00850EFD" w:rsidP="00614629">
            <w:pPr>
              <w:spacing w:after="120"/>
              <w:jc w:val="center"/>
              <w:rPr>
                <w:rFonts w:ascii="Helvetica" w:hAnsi="Helvetica"/>
                <w:color w:val="FFFFFF" w:themeColor="background1"/>
                <w:sz w:val="20"/>
                <w:lang w:val="en-US"/>
              </w:rPr>
            </w:pPr>
            <w:r w:rsidRPr="005A2802">
              <w:rPr>
                <w:rFonts w:ascii="Helvetica" w:hAnsi="Helvetica"/>
                <w:color w:val="FFFFFF" w:themeColor="background1"/>
                <w:sz w:val="20"/>
                <w:lang w:val="en-US"/>
              </w:rPr>
              <w:t>-</w:t>
            </w:r>
            <w:r w:rsidR="008E35FF">
              <w:rPr>
                <w:rFonts w:ascii="Helvetica" w:hAnsi="Helvetica"/>
                <w:color w:val="FFFFFF" w:themeColor="background1"/>
                <w:sz w:val="20"/>
                <w:lang w:val="en-US"/>
              </w:rPr>
              <w:t>7</w:t>
            </w:r>
          </w:p>
        </w:tc>
      </w:tr>
      <w:tr w:rsidR="006A3194" w14:paraId="5BFD3609" w14:textId="77777777" w:rsidTr="005A2802">
        <w:tc>
          <w:tcPr>
            <w:tcW w:w="3369" w:type="dxa"/>
          </w:tcPr>
          <w:p w14:paraId="1BC15AD8" w14:textId="76D08E89" w:rsidR="006A3194" w:rsidRPr="003A4929" w:rsidRDefault="006A3194" w:rsidP="003A4929">
            <w:pPr>
              <w:spacing w:after="120"/>
              <w:ind w:left="720"/>
              <w:rPr>
                <w:rFonts w:ascii="Helvetica" w:hAnsi="Helvetica"/>
                <w:sz w:val="20"/>
                <w:lang w:val="en-US"/>
              </w:rPr>
            </w:pPr>
            <w:r>
              <w:rPr>
                <w:rFonts w:ascii="Helvetica" w:hAnsi="Helvetica"/>
                <w:sz w:val="20"/>
                <w:lang w:val="en-US"/>
              </w:rPr>
              <w:t>Queensland</w:t>
            </w:r>
          </w:p>
        </w:tc>
        <w:tc>
          <w:tcPr>
            <w:tcW w:w="1701" w:type="dxa"/>
          </w:tcPr>
          <w:p w14:paraId="63C6CC56" w14:textId="6E464DC7" w:rsidR="006A3194" w:rsidRPr="00F44317" w:rsidRDefault="008E35FF" w:rsidP="00614629">
            <w:pPr>
              <w:spacing w:after="120"/>
              <w:jc w:val="center"/>
              <w:rPr>
                <w:rFonts w:ascii="Helvetica" w:hAnsi="Helvetica"/>
                <w:sz w:val="20"/>
                <w:lang w:val="en-US"/>
              </w:rPr>
            </w:pPr>
            <w:r w:rsidRPr="00F44317">
              <w:rPr>
                <w:rFonts w:ascii="Helvetica" w:hAnsi="Helvetica"/>
                <w:sz w:val="20"/>
                <w:lang w:val="en-US"/>
              </w:rPr>
              <w:t>21</w:t>
            </w:r>
            <w:r w:rsidR="003C30FB" w:rsidRPr="00F44317">
              <w:rPr>
                <w:rFonts w:ascii="Helvetica" w:hAnsi="Helvetica"/>
                <w:sz w:val="20"/>
                <w:lang w:val="en-US"/>
              </w:rPr>
              <w:t>%</w:t>
            </w:r>
          </w:p>
        </w:tc>
        <w:tc>
          <w:tcPr>
            <w:tcW w:w="1701" w:type="dxa"/>
          </w:tcPr>
          <w:p w14:paraId="5C99DE1A" w14:textId="03E6B224" w:rsidR="006A3194" w:rsidRPr="003A4929" w:rsidRDefault="00FE2A3D" w:rsidP="00614629">
            <w:pPr>
              <w:spacing w:after="120"/>
              <w:jc w:val="center"/>
              <w:rPr>
                <w:rFonts w:ascii="Helvetica" w:hAnsi="Helvetica"/>
                <w:sz w:val="20"/>
                <w:lang w:val="en-US"/>
              </w:rPr>
            </w:pPr>
            <w:r>
              <w:rPr>
                <w:rFonts w:ascii="Helvetica" w:hAnsi="Helvetica"/>
                <w:sz w:val="20"/>
                <w:lang w:val="en-US"/>
              </w:rPr>
              <w:t>15%</w:t>
            </w:r>
          </w:p>
        </w:tc>
        <w:tc>
          <w:tcPr>
            <w:tcW w:w="1752" w:type="dxa"/>
            <w:shd w:val="clear" w:color="auto" w:fill="5AA2AE" w:themeFill="accent5"/>
          </w:tcPr>
          <w:p w14:paraId="15EA63A4" w14:textId="1A22CE45" w:rsidR="006A3194" w:rsidRPr="005A2802" w:rsidRDefault="00FE2A3D" w:rsidP="00614629">
            <w:pPr>
              <w:spacing w:after="120"/>
              <w:jc w:val="center"/>
              <w:rPr>
                <w:rFonts w:ascii="Helvetica" w:hAnsi="Helvetica"/>
                <w:color w:val="FFFFFF" w:themeColor="background1"/>
                <w:sz w:val="20"/>
                <w:lang w:val="en-US"/>
              </w:rPr>
            </w:pPr>
            <w:r w:rsidRPr="005A2802">
              <w:rPr>
                <w:rFonts w:ascii="Helvetica" w:hAnsi="Helvetica"/>
                <w:color w:val="FFFFFF" w:themeColor="background1"/>
                <w:sz w:val="20"/>
                <w:lang w:val="en-US"/>
              </w:rPr>
              <w:t>-</w:t>
            </w:r>
            <w:r w:rsidR="008E35FF">
              <w:rPr>
                <w:rFonts w:ascii="Helvetica" w:hAnsi="Helvetica"/>
                <w:color w:val="FFFFFF" w:themeColor="background1"/>
                <w:sz w:val="20"/>
                <w:lang w:val="en-US"/>
              </w:rPr>
              <w:t>6</w:t>
            </w:r>
          </w:p>
        </w:tc>
      </w:tr>
      <w:tr w:rsidR="006A3194" w14:paraId="3403F859" w14:textId="77777777" w:rsidTr="005A2802">
        <w:tc>
          <w:tcPr>
            <w:tcW w:w="3369" w:type="dxa"/>
          </w:tcPr>
          <w:p w14:paraId="287EAC23" w14:textId="175B30CC" w:rsidR="006A3194" w:rsidRDefault="006A3194" w:rsidP="003A4929">
            <w:pPr>
              <w:spacing w:after="120"/>
              <w:ind w:left="720"/>
              <w:rPr>
                <w:rFonts w:ascii="Helvetica" w:hAnsi="Helvetica"/>
                <w:sz w:val="20"/>
                <w:lang w:val="en-US"/>
              </w:rPr>
            </w:pPr>
            <w:r>
              <w:rPr>
                <w:rFonts w:ascii="Helvetica" w:hAnsi="Helvetica"/>
                <w:sz w:val="20"/>
                <w:lang w:val="en-US"/>
              </w:rPr>
              <w:t>Northern Territory</w:t>
            </w:r>
          </w:p>
        </w:tc>
        <w:tc>
          <w:tcPr>
            <w:tcW w:w="1701" w:type="dxa"/>
          </w:tcPr>
          <w:p w14:paraId="1E9E734A" w14:textId="444FF406" w:rsidR="006A3194" w:rsidRPr="00F44317" w:rsidRDefault="008E35FF" w:rsidP="00614629">
            <w:pPr>
              <w:spacing w:after="120"/>
              <w:jc w:val="center"/>
              <w:rPr>
                <w:rFonts w:ascii="Helvetica" w:hAnsi="Helvetica"/>
                <w:sz w:val="20"/>
                <w:lang w:val="en-US"/>
              </w:rPr>
            </w:pPr>
            <w:r w:rsidRPr="00F44317">
              <w:rPr>
                <w:rFonts w:ascii="Helvetica" w:hAnsi="Helvetica"/>
                <w:sz w:val="20"/>
                <w:lang w:val="en-US"/>
              </w:rPr>
              <w:t>1</w:t>
            </w:r>
            <w:r w:rsidR="003C30FB" w:rsidRPr="00F44317">
              <w:rPr>
                <w:rFonts w:ascii="Helvetica" w:hAnsi="Helvetica"/>
                <w:sz w:val="20"/>
                <w:lang w:val="en-US"/>
              </w:rPr>
              <w:t>%</w:t>
            </w:r>
          </w:p>
        </w:tc>
        <w:tc>
          <w:tcPr>
            <w:tcW w:w="1701" w:type="dxa"/>
          </w:tcPr>
          <w:p w14:paraId="3FB996AE" w14:textId="50B688E9" w:rsidR="006A3194" w:rsidRPr="003A4929" w:rsidRDefault="00FE2A3D" w:rsidP="00614629">
            <w:pPr>
              <w:spacing w:after="120"/>
              <w:jc w:val="center"/>
              <w:rPr>
                <w:rFonts w:ascii="Helvetica" w:hAnsi="Helvetica"/>
                <w:sz w:val="20"/>
                <w:lang w:val="en-US"/>
              </w:rPr>
            </w:pPr>
            <w:r>
              <w:rPr>
                <w:rFonts w:ascii="Helvetica" w:hAnsi="Helvetica"/>
                <w:sz w:val="20"/>
                <w:lang w:val="en-US"/>
              </w:rPr>
              <w:t>2%</w:t>
            </w:r>
          </w:p>
        </w:tc>
        <w:tc>
          <w:tcPr>
            <w:tcW w:w="1752" w:type="dxa"/>
            <w:shd w:val="clear" w:color="auto" w:fill="5AA2AE" w:themeFill="accent5"/>
          </w:tcPr>
          <w:p w14:paraId="4DD65EE9" w14:textId="4A51648B" w:rsidR="006A3194" w:rsidRPr="005A2802" w:rsidRDefault="00FE2A3D" w:rsidP="00614629">
            <w:pPr>
              <w:spacing w:after="120"/>
              <w:jc w:val="center"/>
              <w:rPr>
                <w:rFonts w:ascii="Helvetica" w:hAnsi="Helvetica"/>
                <w:color w:val="FFFFFF" w:themeColor="background1"/>
                <w:sz w:val="20"/>
                <w:lang w:val="en-US"/>
              </w:rPr>
            </w:pPr>
            <w:r w:rsidRPr="005A2802">
              <w:rPr>
                <w:rFonts w:ascii="Helvetica" w:hAnsi="Helvetica"/>
                <w:color w:val="FFFFFF" w:themeColor="background1"/>
                <w:sz w:val="20"/>
                <w:lang w:val="en-US"/>
              </w:rPr>
              <w:t>+1</w:t>
            </w:r>
          </w:p>
        </w:tc>
      </w:tr>
      <w:tr w:rsidR="006A3194" w14:paraId="1EFFF622" w14:textId="77777777" w:rsidTr="005A2802">
        <w:tc>
          <w:tcPr>
            <w:tcW w:w="3369" w:type="dxa"/>
          </w:tcPr>
          <w:p w14:paraId="03248AEF" w14:textId="5C922B66" w:rsidR="006A3194" w:rsidRDefault="006A3194" w:rsidP="003A4929">
            <w:pPr>
              <w:spacing w:after="120"/>
              <w:ind w:left="720"/>
              <w:rPr>
                <w:rFonts w:ascii="Helvetica" w:hAnsi="Helvetica"/>
                <w:sz w:val="20"/>
                <w:lang w:val="en-US"/>
              </w:rPr>
            </w:pPr>
            <w:r>
              <w:rPr>
                <w:rFonts w:ascii="Helvetica" w:hAnsi="Helvetica"/>
                <w:sz w:val="20"/>
                <w:lang w:val="en-US"/>
              </w:rPr>
              <w:t>South Australia</w:t>
            </w:r>
          </w:p>
        </w:tc>
        <w:tc>
          <w:tcPr>
            <w:tcW w:w="1701" w:type="dxa"/>
          </w:tcPr>
          <w:p w14:paraId="2BF2A45A" w14:textId="2F8B0496" w:rsidR="006A3194" w:rsidRPr="00F44317" w:rsidRDefault="008E35FF" w:rsidP="00614629">
            <w:pPr>
              <w:spacing w:after="120"/>
              <w:jc w:val="center"/>
              <w:rPr>
                <w:rFonts w:ascii="Helvetica" w:hAnsi="Helvetica"/>
                <w:sz w:val="20"/>
                <w:lang w:val="en-US"/>
              </w:rPr>
            </w:pPr>
            <w:r w:rsidRPr="00F44317">
              <w:rPr>
                <w:rFonts w:ascii="Helvetica" w:hAnsi="Helvetica"/>
                <w:sz w:val="20"/>
                <w:lang w:val="en-US"/>
              </w:rPr>
              <w:t>7</w:t>
            </w:r>
            <w:r w:rsidR="003C30FB" w:rsidRPr="00F44317">
              <w:rPr>
                <w:rFonts w:ascii="Helvetica" w:hAnsi="Helvetica"/>
                <w:sz w:val="20"/>
                <w:lang w:val="en-US"/>
              </w:rPr>
              <w:t>%</w:t>
            </w:r>
          </w:p>
        </w:tc>
        <w:tc>
          <w:tcPr>
            <w:tcW w:w="1701" w:type="dxa"/>
          </w:tcPr>
          <w:p w14:paraId="1697ED03" w14:textId="2E8F0899" w:rsidR="006A3194" w:rsidRPr="003A4929" w:rsidRDefault="00FE2A3D" w:rsidP="00614629">
            <w:pPr>
              <w:spacing w:after="120"/>
              <w:jc w:val="center"/>
              <w:rPr>
                <w:rFonts w:ascii="Helvetica" w:hAnsi="Helvetica"/>
                <w:sz w:val="20"/>
                <w:lang w:val="en-US"/>
              </w:rPr>
            </w:pPr>
            <w:r>
              <w:rPr>
                <w:rFonts w:ascii="Helvetica" w:hAnsi="Helvetica"/>
                <w:sz w:val="20"/>
                <w:lang w:val="en-US"/>
              </w:rPr>
              <w:t>12%</w:t>
            </w:r>
          </w:p>
        </w:tc>
        <w:tc>
          <w:tcPr>
            <w:tcW w:w="1752" w:type="dxa"/>
            <w:shd w:val="clear" w:color="auto" w:fill="5AA2AE" w:themeFill="accent5"/>
          </w:tcPr>
          <w:p w14:paraId="5D6C4E2D" w14:textId="033BAB0A" w:rsidR="006A3194" w:rsidRPr="005A2802" w:rsidRDefault="00FE2A3D" w:rsidP="00614629">
            <w:pPr>
              <w:spacing w:after="120"/>
              <w:jc w:val="center"/>
              <w:rPr>
                <w:rFonts w:ascii="Helvetica" w:hAnsi="Helvetica"/>
                <w:color w:val="FFFFFF" w:themeColor="background1"/>
                <w:sz w:val="20"/>
                <w:lang w:val="en-US"/>
              </w:rPr>
            </w:pPr>
            <w:r w:rsidRPr="005A2802">
              <w:rPr>
                <w:rFonts w:ascii="Helvetica" w:hAnsi="Helvetica"/>
                <w:color w:val="FFFFFF" w:themeColor="background1"/>
                <w:sz w:val="20"/>
                <w:lang w:val="en-US"/>
              </w:rPr>
              <w:t>+</w:t>
            </w:r>
            <w:r w:rsidR="008E35FF">
              <w:rPr>
                <w:rFonts w:ascii="Helvetica" w:hAnsi="Helvetica"/>
                <w:color w:val="FFFFFF" w:themeColor="background1"/>
                <w:sz w:val="20"/>
                <w:lang w:val="en-US"/>
              </w:rPr>
              <w:t>5</w:t>
            </w:r>
          </w:p>
        </w:tc>
      </w:tr>
      <w:tr w:rsidR="006A3194" w14:paraId="709FE77B" w14:textId="77777777" w:rsidTr="005A2802">
        <w:tc>
          <w:tcPr>
            <w:tcW w:w="3369" w:type="dxa"/>
          </w:tcPr>
          <w:p w14:paraId="766CAF15" w14:textId="418055C4" w:rsidR="006A3194" w:rsidRDefault="006A3194" w:rsidP="003A4929">
            <w:pPr>
              <w:spacing w:after="120"/>
              <w:ind w:left="720"/>
              <w:rPr>
                <w:rFonts w:ascii="Helvetica" w:hAnsi="Helvetica"/>
                <w:sz w:val="20"/>
                <w:lang w:val="en-US"/>
              </w:rPr>
            </w:pPr>
            <w:r>
              <w:rPr>
                <w:rFonts w:ascii="Helvetica" w:hAnsi="Helvetica"/>
                <w:sz w:val="20"/>
                <w:lang w:val="en-US"/>
              </w:rPr>
              <w:t>Tasmania</w:t>
            </w:r>
          </w:p>
        </w:tc>
        <w:tc>
          <w:tcPr>
            <w:tcW w:w="1701" w:type="dxa"/>
          </w:tcPr>
          <w:p w14:paraId="4285C199" w14:textId="231D491F" w:rsidR="006A3194" w:rsidRPr="00F44317" w:rsidRDefault="003C30FB" w:rsidP="00614629">
            <w:pPr>
              <w:spacing w:after="120"/>
              <w:jc w:val="center"/>
              <w:rPr>
                <w:rFonts w:ascii="Helvetica" w:hAnsi="Helvetica"/>
                <w:sz w:val="20"/>
                <w:lang w:val="en-US"/>
              </w:rPr>
            </w:pPr>
            <w:r w:rsidRPr="00F44317">
              <w:rPr>
                <w:rFonts w:ascii="Helvetica" w:hAnsi="Helvetica"/>
                <w:sz w:val="20"/>
                <w:lang w:val="en-US"/>
              </w:rPr>
              <w:t>2%</w:t>
            </w:r>
          </w:p>
        </w:tc>
        <w:tc>
          <w:tcPr>
            <w:tcW w:w="1701" w:type="dxa"/>
          </w:tcPr>
          <w:p w14:paraId="2060E5EC" w14:textId="2478B620" w:rsidR="006A3194" w:rsidRPr="003A4929" w:rsidRDefault="00001A82" w:rsidP="00614629">
            <w:pPr>
              <w:spacing w:after="120"/>
              <w:jc w:val="center"/>
              <w:rPr>
                <w:rFonts w:ascii="Helvetica" w:hAnsi="Helvetica"/>
                <w:sz w:val="20"/>
                <w:lang w:val="en-US"/>
              </w:rPr>
            </w:pPr>
            <w:r>
              <w:rPr>
                <w:rFonts w:ascii="Helvetica" w:hAnsi="Helvetica"/>
                <w:sz w:val="20"/>
                <w:lang w:val="en-US"/>
              </w:rPr>
              <w:t>3</w:t>
            </w:r>
            <w:r w:rsidR="00FE2A3D">
              <w:rPr>
                <w:rFonts w:ascii="Helvetica" w:hAnsi="Helvetica"/>
                <w:sz w:val="20"/>
                <w:lang w:val="en-US"/>
              </w:rPr>
              <w:t>%</w:t>
            </w:r>
          </w:p>
        </w:tc>
        <w:tc>
          <w:tcPr>
            <w:tcW w:w="1752" w:type="dxa"/>
            <w:shd w:val="clear" w:color="auto" w:fill="5AA2AE" w:themeFill="accent5"/>
          </w:tcPr>
          <w:p w14:paraId="40615252" w14:textId="358ADD5E" w:rsidR="006A3194" w:rsidRPr="005A2802" w:rsidRDefault="008E35FF" w:rsidP="00614629">
            <w:pPr>
              <w:spacing w:after="120"/>
              <w:jc w:val="center"/>
              <w:rPr>
                <w:rFonts w:ascii="Helvetica" w:hAnsi="Helvetica"/>
                <w:color w:val="FFFFFF" w:themeColor="background1"/>
                <w:sz w:val="20"/>
                <w:lang w:val="en-US"/>
              </w:rPr>
            </w:pPr>
            <w:r>
              <w:rPr>
                <w:rFonts w:ascii="Helvetica" w:hAnsi="Helvetica"/>
                <w:color w:val="FFFFFF" w:themeColor="background1"/>
                <w:sz w:val="20"/>
                <w:lang w:val="en-US"/>
              </w:rPr>
              <w:t>+1</w:t>
            </w:r>
          </w:p>
        </w:tc>
      </w:tr>
      <w:tr w:rsidR="006A3194" w14:paraId="731A92AD" w14:textId="77777777" w:rsidTr="007732B7">
        <w:tc>
          <w:tcPr>
            <w:tcW w:w="3369" w:type="dxa"/>
          </w:tcPr>
          <w:p w14:paraId="4D105415" w14:textId="5D79DC86" w:rsidR="006A3194" w:rsidRDefault="006A3194" w:rsidP="003A4929">
            <w:pPr>
              <w:spacing w:after="120"/>
              <w:ind w:left="720"/>
              <w:rPr>
                <w:rFonts w:ascii="Helvetica" w:hAnsi="Helvetica"/>
                <w:sz w:val="20"/>
                <w:lang w:val="en-US"/>
              </w:rPr>
            </w:pPr>
            <w:r>
              <w:rPr>
                <w:rFonts w:ascii="Helvetica" w:hAnsi="Helvetica"/>
                <w:sz w:val="20"/>
                <w:lang w:val="en-US"/>
              </w:rPr>
              <w:t>Australian Capital Territory</w:t>
            </w:r>
          </w:p>
        </w:tc>
        <w:tc>
          <w:tcPr>
            <w:tcW w:w="1701" w:type="dxa"/>
          </w:tcPr>
          <w:p w14:paraId="06769754" w14:textId="2B5B24FC" w:rsidR="006A3194" w:rsidRPr="00F44317" w:rsidRDefault="008E35FF" w:rsidP="00614629">
            <w:pPr>
              <w:spacing w:after="120"/>
              <w:jc w:val="center"/>
              <w:rPr>
                <w:rFonts w:ascii="Helvetica" w:hAnsi="Helvetica"/>
                <w:sz w:val="20"/>
                <w:lang w:val="en-US"/>
              </w:rPr>
            </w:pPr>
            <w:r w:rsidRPr="00F44317">
              <w:rPr>
                <w:rFonts w:ascii="Helvetica" w:hAnsi="Helvetica"/>
                <w:sz w:val="20"/>
                <w:lang w:val="en-US"/>
              </w:rPr>
              <w:t>2</w:t>
            </w:r>
            <w:r w:rsidR="003C30FB" w:rsidRPr="00F44317">
              <w:rPr>
                <w:rFonts w:ascii="Helvetica" w:hAnsi="Helvetica"/>
                <w:sz w:val="20"/>
                <w:lang w:val="en-US"/>
              </w:rPr>
              <w:t>%</w:t>
            </w:r>
          </w:p>
        </w:tc>
        <w:tc>
          <w:tcPr>
            <w:tcW w:w="1701" w:type="dxa"/>
          </w:tcPr>
          <w:p w14:paraId="0E9821FF" w14:textId="2C959ABF" w:rsidR="006A3194" w:rsidRPr="003A4929" w:rsidRDefault="00724496" w:rsidP="00614629">
            <w:pPr>
              <w:spacing w:after="120"/>
              <w:jc w:val="center"/>
              <w:rPr>
                <w:rFonts w:ascii="Helvetica" w:hAnsi="Helvetica"/>
                <w:sz w:val="20"/>
                <w:lang w:val="en-US"/>
              </w:rPr>
            </w:pPr>
            <w:r>
              <w:rPr>
                <w:rFonts w:ascii="Helvetica" w:hAnsi="Helvetica"/>
                <w:sz w:val="20"/>
                <w:lang w:val="en-US"/>
              </w:rPr>
              <w:t>4%</w:t>
            </w:r>
          </w:p>
        </w:tc>
        <w:tc>
          <w:tcPr>
            <w:tcW w:w="1752" w:type="dxa"/>
            <w:shd w:val="clear" w:color="auto" w:fill="5AA2AE" w:themeFill="accent5"/>
          </w:tcPr>
          <w:p w14:paraId="7D5CFB1D" w14:textId="62A6961C" w:rsidR="006A3194" w:rsidRPr="005A2802" w:rsidRDefault="00724496" w:rsidP="00614629">
            <w:pPr>
              <w:spacing w:after="120"/>
              <w:jc w:val="center"/>
              <w:rPr>
                <w:rFonts w:ascii="Helvetica" w:hAnsi="Helvetica"/>
                <w:color w:val="FFFFFF" w:themeColor="background1"/>
                <w:sz w:val="20"/>
                <w:lang w:val="en-US"/>
              </w:rPr>
            </w:pPr>
            <w:r w:rsidRPr="005A2802">
              <w:rPr>
                <w:rFonts w:ascii="Helvetica" w:hAnsi="Helvetica"/>
                <w:color w:val="FFFFFF" w:themeColor="background1"/>
                <w:sz w:val="20"/>
                <w:lang w:val="en-US"/>
              </w:rPr>
              <w:t>+2</w:t>
            </w:r>
          </w:p>
        </w:tc>
      </w:tr>
      <w:tr w:rsidR="006A3194" w14:paraId="0F6323CF" w14:textId="77777777" w:rsidTr="007732B7">
        <w:tc>
          <w:tcPr>
            <w:tcW w:w="3369" w:type="dxa"/>
          </w:tcPr>
          <w:p w14:paraId="19C18A88" w14:textId="696165B5" w:rsidR="006A3194" w:rsidRDefault="006A3194" w:rsidP="003A4929">
            <w:pPr>
              <w:spacing w:after="120"/>
              <w:ind w:left="720"/>
              <w:rPr>
                <w:rFonts w:ascii="Helvetica" w:hAnsi="Helvetica"/>
                <w:sz w:val="20"/>
                <w:lang w:val="en-US"/>
              </w:rPr>
            </w:pPr>
            <w:r>
              <w:rPr>
                <w:rFonts w:ascii="Helvetica" w:hAnsi="Helvetica"/>
                <w:sz w:val="20"/>
                <w:lang w:val="en-US"/>
              </w:rPr>
              <w:t>Western Australia</w:t>
            </w:r>
          </w:p>
        </w:tc>
        <w:tc>
          <w:tcPr>
            <w:tcW w:w="1701" w:type="dxa"/>
          </w:tcPr>
          <w:p w14:paraId="30EC44D2" w14:textId="2BD9A3B6" w:rsidR="006A3194" w:rsidRPr="00F44317" w:rsidRDefault="008E35FF" w:rsidP="00614629">
            <w:pPr>
              <w:spacing w:after="120"/>
              <w:jc w:val="center"/>
              <w:rPr>
                <w:rFonts w:ascii="Helvetica" w:hAnsi="Helvetica"/>
                <w:sz w:val="20"/>
                <w:lang w:val="en-US"/>
              </w:rPr>
            </w:pPr>
            <w:r w:rsidRPr="00F44317">
              <w:rPr>
                <w:rFonts w:ascii="Helvetica" w:hAnsi="Helvetica"/>
                <w:sz w:val="20"/>
                <w:lang w:val="en-US"/>
              </w:rPr>
              <w:t>11</w:t>
            </w:r>
            <w:r w:rsidR="003C30FB" w:rsidRPr="00F44317">
              <w:rPr>
                <w:rFonts w:ascii="Helvetica" w:hAnsi="Helvetica"/>
                <w:sz w:val="20"/>
                <w:lang w:val="en-US"/>
              </w:rPr>
              <w:t>%</w:t>
            </w:r>
          </w:p>
        </w:tc>
        <w:tc>
          <w:tcPr>
            <w:tcW w:w="1701" w:type="dxa"/>
          </w:tcPr>
          <w:p w14:paraId="7318F5B7" w14:textId="6CF74DBD" w:rsidR="006A3194" w:rsidRPr="003A4929" w:rsidRDefault="00724496" w:rsidP="00614629">
            <w:pPr>
              <w:spacing w:after="120"/>
              <w:jc w:val="center"/>
              <w:rPr>
                <w:rFonts w:ascii="Helvetica" w:hAnsi="Helvetica"/>
                <w:sz w:val="20"/>
                <w:lang w:val="en-US"/>
              </w:rPr>
            </w:pPr>
            <w:r>
              <w:rPr>
                <w:rFonts w:ascii="Helvetica" w:hAnsi="Helvetica"/>
                <w:sz w:val="20"/>
                <w:lang w:val="en-US"/>
              </w:rPr>
              <w:t>9%</w:t>
            </w:r>
          </w:p>
        </w:tc>
        <w:tc>
          <w:tcPr>
            <w:tcW w:w="1752" w:type="dxa"/>
            <w:shd w:val="clear" w:color="auto" w:fill="5AA2AE" w:themeFill="accent5"/>
          </w:tcPr>
          <w:p w14:paraId="1F976DFC" w14:textId="576A5A67" w:rsidR="006A3194" w:rsidRPr="005A2802" w:rsidRDefault="008E35FF" w:rsidP="00614629">
            <w:pPr>
              <w:spacing w:after="120"/>
              <w:jc w:val="center"/>
              <w:rPr>
                <w:rFonts w:ascii="Helvetica" w:hAnsi="Helvetica"/>
                <w:color w:val="FFFFFF" w:themeColor="background1"/>
                <w:sz w:val="20"/>
                <w:lang w:val="en-US"/>
              </w:rPr>
            </w:pPr>
            <w:r>
              <w:rPr>
                <w:rFonts w:ascii="Helvetica" w:hAnsi="Helvetica"/>
                <w:color w:val="FFFFFF" w:themeColor="background1"/>
                <w:sz w:val="20"/>
                <w:lang w:val="en-US"/>
              </w:rPr>
              <w:t>-2</w:t>
            </w:r>
          </w:p>
        </w:tc>
      </w:tr>
    </w:tbl>
    <w:p w14:paraId="3054908B" w14:textId="54E9AC77" w:rsidR="006B395C" w:rsidRPr="006B395C" w:rsidRDefault="006B395C" w:rsidP="003659F0">
      <w:pPr>
        <w:spacing w:before="120" w:after="120"/>
        <w:jc w:val="both"/>
        <w:rPr>
          <w:rFonts w:ascii="Helvetica" w:hAnsi="Helvetica"/>
          <w:sz w:val="22"/>
        </w:rPr>
      </w:pPr>
      <w:r>
        <w:rPr>
          <w:rFonts w:ascii="Helvetica" w:hAnsi="Helvetica"/>
          <w:sz w:val="22"/>
          <w:lang w:val="en-US"/>
        </w:rPr>
        <w:t>Carers Australia and the Independent Assessment Panel advised that m</w:t>
      </w:r>
      <w:r w:rsidRPr="00F13295">
        <w:rPr>
          <w:rFonts w:ascii="Helvetica" w:hAnsi="Helvetica"/>
          <w:sz w:val="22"/>
          <w:lang w:val="en-US"/>
        </w:rPr>
        <w:t>ost eligible applicants have the characteristics that the YCBP is targeting. The stories provided by young carers in their application are used to</w:t>
      </w:r>
      <w:r w:rsidR="00F915D4">
        <w:rPr>
          <w:rFonts w:ascii="Helvetica" w:hAnsi="Helvetica"/>
          <w:sz w:val="22"/>
          <w:lang w:val="en-US"/>
        </w:rPr>
        <w:t xml:space="preserve"> help</w:t>
      </w:r>
      <w:r w:rsidRPr="00F13295">
        <w:rPr>
          <w:rFonts w:ascii="Helvetica" w:hAnsi="Helvetica"/>
          <w:sz w:val="22"/>
          <w:lang w:val="en-US"/>
        </w:rPr>
        <w:t xml:space="preserve"> determine which applicants are most in need. The applicants with the most </w:t>
      </w:r>
      <w:r w:rsidR="00185B05">
        <w:rPr>
          <w:rFonts w:ascii="Helvetica" w:hAnsi="Helvetica"/>
          <w:sz w:val="22"/>
          <w:lang w:val="en-US"/>
        </w:rPr>
        <w:t>difficult and challenging circumstances</w:t>
      </w:r>
      <w:r w:rsidRPr="00F13295">
        <w:rPr>
          <w:rFonts w:ascii="Helvetica" w:hAnsi="Helvetica"/>
          <w:sz w:val="22"/>
          <w:lang w:val="en-US"/>
        </w:rPr>
        <w:t xml:space="preserve"> are granted a bursary. </w:t>
      </w:r>
    </w:p>
    <w:p w14:paraId="63D99C41" w14:textId="77777777" w:rsidR="00A26BDE" w:rsidRDefault="006B395C" w:rsidP="003659F0">
      <w:pPr>
        <w:spacing w:after="120"/>
        <w:jc w:val="both"/>
        <w:rPr>
          <w:rFonts w:ascii="Helvetica" w:hAnsi="Helvetica"/>
          <w:sz w:val="22"/>
          <w:lang w:val="en-US"/>
        </w:rPr>
      </w:pPr>
      <w:r>
        <w:rPr>
          <w:rFonts w:ascii="Helvetica" w:hAnsi="Helvetica"/>
          <w:sz w:val="22"/>
          <w:lang w:val="en-US"/>
        </w:rPr>
        <w:t>Recipients interviewed shared the complexity of the care they are providing, o</w:t>
      </w:r>
      <w:r w:rsidR="00F13295" w:rsidRPr="00F13295">
        <w:rPr>
          <w:rFonts w:ascii="Helvetica" w:hAnsi="Helvetica"/>
          <w:sz w:val="22"/>
          <w:lang w:val="en-US"/>
        </w:rPr>
        <w:t>ften cari</w:t>
      </w:r>
      <w:r>
        <w:rPr>
          <w:rFonts w:ascii="Helvetica" w:hAnsi="Helvetica"/>
          <w:sz w:val="22"/>
          <w:lang w:val="en-US"/>
        </w:rPr>
        <w:t>ng for multiple family members while juggling work, study and leading the family household</w:t>
      </w:r>
      <w:r w:rsidR="00F13295" w:rsidRPr="00F13295">
        <w:rPr>
          <w:rFonts w:ascii="Helvetica" w:hAnsi="Helvetica"/>
          <w:sz w:val="22"/>
          <w:lang w:val="en-US"/>
        </w:rPr>
        <w:t>.</w:t>
      </w:r>
    </w:p>
    <w:p w14:paraId="1E61F3A8" w14:textId="4F718B75" w:rsidR="003B094C" w:rsidRPr="006B395C" w:rsidRDefault="00A26BDE" w:rsidP="003659F0">
      <w:pPr>
        <w:spacing w:after="120"/>
        <w:jc w:val="both"/>
        <w:rPr>
          <w:rFonts w:ascii="Helvetica" w:hAnsi="Helvetica"/>
          <w:sz w:val="22"/>
        </w:rPr>
      </w:pPr>
      <w:r>
        <w:rPr>
          <w:rFonts w:ascii="Helvetica" w:hAnsi="Helvetica"/>
          <w:sz w:val="22"/>
          <w:lang w:val="en-US"/>
        </w:rPr>
        <w:t>These findings indicate that the bursary is reaching the desired cohort</w:t>
      </w:r>
      <w:r w:rsidR="005F6B52">
        <w:rPr>
          <w:rFonts w:ascii="Helvetica" w:hAnsi="Helvetica"/>
          <w:sz w:val="22"/>
          <w:lang w:val="en-US"/>
        </w:rPr>
        <w:t>. This seems to be driven by Carers Australia’s efforts to expand the network it uses to advertise the bursary. Th</w:t>
      </w:r>
      <w:r w:rsidR="006B603F">
        <w:rPr>
          <w:rFonts w:ascii="Helvetica" w:hAnsi="Helvetica"/>
          <w:sz w:val="22"/>
          <w:lang w:val="en-US"/>
        </w:rPr>
        <w:t>e ef</w:t>
      </w:r>
      <w:r w:rsidR="00957AE8">
        <w:rPr>
          <w:rFonts w:ascii="Helvetica" w:hAnsi="Helvetica"/>
          <w:sz w:val="22"/>
          <w:lang w:val="en-US"/>
        </w:rPr>
        <w:t>fecti</w:t>
      </w:r>
      <w:r w:rsidR="006B603F">
        <w:rPr>
          <w:rFonts w:ascii="Helvetica" w:hAnsi="Helvetica"/>
          <w:sz w:val="22"/>
          <w:lang w:val="en-US"/>
        </w:rPr>
        <w:t>veness of the advertising process is explored in more detail in the next section.</w:t>
      </w:r>
    </w:p>
    <w:p w14:paraId="4D584138" w14:textId="524AE5E2" w:rsidR="009338B8" w:rsidRPr="00D9690D" w:rsidRDefault="009338B8" w:rsidP="009338B8">
      <w:pPr>
        <w:pStyle w:val="Heading2"/>
        <w:rPr>
          <w:rFonts w:ascii="Helvetica" w:hAnsi="Helvetica"/>
          <w:color w:val="2B5258" w:themeColor="accent5" w:themeShade="80"/>
          <w:lang w:val="en-US"/>
        </w:rPr>
      </w:pPr>
      <w:bookmarkStart w:id="41" w:name="_Toc480536753"/>
      <w:r w:rsidRPr="00D9690D">
        <w:rPr>
          <w:rFonts w:ascii="Helvetica" w:hAnsi="Helvetica"/>
          <w:color w:val="2B5258" w:themeColor="accent5" w:themeShade="80"/>
          <w:lang w:val="en-US"/>
        </w:rPr>
        <w:t>How effective are the advertising, application and assessment processes in selecting the desired cohort of young carers?</w:t>
      </w:r>
      <w:bookmarkEnd w:id="41"/>
    </w:p>
    <w:p w14:paraId="0A725467" w14:textId="0D1F5EE0" w:rsidR="001C3449" w:rsidRDefault="00BB03A8" w:rsidP="00F44317">
      <w:pPr>
        <w:spacing w:before="120" w:after="120"/>
        <w:jc w:val="both"/>
        <w:rPr>
          <w:rFonts w:ascii="Helvetica" w:hAnsi="Helvetica"/>
          <w:sz w:val="22"/>
        </w:rPr>
      </w:pPr>
      <w:r>
        <w:rPr>
          <w:rFonts w:ascii="Helvetica" w:hAnsi="Helvetica"/>
          <w:sz w:val="22"/>
        </w:rPr>
        <w:t xml:space="preserve">This question explores the effectiveness of the advertising, application and assessment processes in reaching and selecting the desired cohort of young carers. To answer this question </w:t>
      </w:r>
      <w:r w:rsidR="001C3449">
        <w:rPr>
          <w:rFonts w:ascii="Helvetica" w:hAnsi="Helvetica"/>
          <w:sz w:val="22"/>
        </w:rPr>
        <w:t>the evaluation</w:t>
      </w:r>
      <w:r>
        <w:rPr>
          <w:rFonts w:ascii="Helvetica" w:hAnsi="Helvetica"/>
          <w:sz w:val="22"/>
        </w:rPr>
        <w:t xml:space="preserve"> examined the nature of the advertising, application and assessment processes in addition to exploring recipient and others’ perceptions of the effectiveness of these processes.</w:t>
      </w:r>
    </w:p>
    <w:p w14:paraId="51FFE1DE" w14:textId="77777777" w:rsidR="006F7F46" w:rsidRDefault="006F7F46" w:rsidP="00F44317">
      <w:pPr>
        <w:spacing w:before="120" w:after="120"/>
        <w:jc w:val="both"/>
        <w:rPr>
          <w:rFonts w:ascii="Helvetica" w:hAnsi="Helvetica"/>
          <w:sz w:val="22"/>
        </w:rPr>
      </w:pPr>
    </w:p>
    <w:p w14:paraId="07558E69" w14:textId="4AF6CC12" w:rsidR="00D9690D" w:rsidRPr="00D9690D" w:rsidRDefault="00D9690D" w:rsidP="00F44317">
      <w:pPr>
        <w:spacing w:before="120" w:after="120"/>
        <w:jc w:val="both"/>
        <w:rPr>
          <w:rFonts w:ascii="Helvetica" w:hAnsi="Helvetica"/>
          <w:b/>
          <w:color w:val="2B5258" w:themeColor="accent5" w:themeShade="80"/>
          <w:sz w:val="22"/>
        </w:rPr>
      </w:pPr>
      <w:r w:rsidRPr="00D9690D">
        <w:rPr>
          <w:rFonts w:ascii="Helvetica" w:hAnsi="Helvetica"/>
          <w:b/>
          <w:i/>
          <w:color w:val="2B5258" w:themeColor="accent5" w:themeShade="80"/>
          <w:sz w:val="22"/>
          <w:lang w:val="en-US"/>
        </w:rPr>
        <w:t>Key findings:</w:t>
      </w:r>
      <w:r w:rsidRPr="00D9690D">
        <w:rPr>
          <w:rFonts w:ascii="Helvetica" w:hAnsi="Helvetica"/>
          <w:b/>
          <w:color w:val="2B5258" w:themeColor="accent5" w:themeShade="80"/>
          <w:sz w:val="22"/>
          <w:lang w:val="en-US"/>
        </w:rPr>
        <w:t xml:space="preserve"> </w:t>
      </w:r>
      <w:r w:rsidRPr="005A140C">
        <w:rPr>
          <w:rFonts w:ascii="Helvetica" w:hAnsi="Helvetica"/>
          <w:b/>
          <w:color w:val="2B5258" w:themeColor="accent5" w:themeShade="80"/>
          <w:sz w:val="22"/>
        </w:rPr>
        <w:t xml:space="preserve">The advertising, application and assessment process seem to be effective in targeting the desired cohort. However, young carers suggested the process could be improved by communicating more frequently with applicants </w:t>
      </w:r>
      <w:r w:rsidRPr="005A140C">
        <w:rPr>
          <w:rFonts w:ascii="Helvetica" w:hAnsi="Helvetica"/>
          <w:b/>
          <w:color w:val="2B5258" w:themeColor="accent5" w:themeShade="80"/>
          <w:sz w:val="22"/>
        </w:rPr>
        <w:lastRenderedPageBreak/>
        <w:t>during the assessment stage. Further, Carers Australia and the Independent Assessment Panel noted the challenges in distinguishing between applications in need and in “most” need, when many applications meet the eligibility criteria and the assessment weighting criteria.</w:t>
      </w:r>
    </w:p>
    <w:p w14:paraId="78450458" w14:textId="77777777" w:rsidR="00D9690D" w:rsidRPr="003756D4" w:rsidRDefault="00D9690D" w:rsidP="00F44317">
      <w:pPr>
        <w:spacing w:before="120" w:after="120"/>
        <w:jc w:val="both"/>
        <w:rPr>
          <w:rFonts w:ascii="Helvetica" w:hAnsi="Helvetica"/>
          <w:sz w:val="22"/>
        </w:rPr>
      </w:pPr>
    </w:p>
    <w:p w14:paraId="58713486" w14:textId="77777777" w:rsidR="00BB03A8" w:rsidRDefault="00BB03A8" w:rsidP="001C3449">
      <w:pPr>
        <w:spacing w:before="120" w:after="120"/>
        <w:rPr>
          <w:rFonts w:ascii="Helvetica" w:hAnsi="Helvetica"/>
          <w:sz w:val="22"/>
        </w:rPr>
      </w:pPr>
      <w:r>
        <w:rPr>
          <w:rFonts w:ascii="Helvetica" w:hAnsi="Helvetica"/>
          <w:sz w:val="22"/>
        </w:rPr>
        <w:t>Outlined below are the findings against each of the following measures:</w:t>
      </w:r>
    </w:p>
    <w:p w14:paraId="22A85C69" w14:textId="77777777" w:rsidR="008A4357" w:rsidRPr="00BB1D21" w:rsidRDefault="008A4357" w:rsidP="008A4357">
      <w:pPr>
        <w:rPr>
          <w:rFonts w:ascii="Helvetica" w:hAnsi="Helvetica"/>
          <w:sz w:val="22"/>
        </w:rPr>
      </w:pPr>
      <w:r w:rsidRPr="00665EC4">
        <w:rPr>
          <w:rFonts w:ascii="Helvetica" w:hAnsi="Helvetica"/>
          <w:i/>
          <w:sz w:val="22"/>
        </w:rPr>
        <w:t xml:space="preserve">Indicator: </w:t>
      </w:r>
      <w:r>
        <w:rPr>
          <w:rFonts w:ascii="Helvetica" w:hAnsi="Helvetica"/>
          <w:i/>
          <w:sz w:val="22"/>
        </w:rPr>
        <w:t xml:space="preserve">Effectiveness </w:t>
      </w:r>
      <w:r>
        <w:rPr>
          <w:rFonts w:ascii="Helvetica" w:hAnsi="Helvetica"/>
          <w:i/>
          <w:sz w:val="22"/>
        </w:rPr>
        <w:br/>
        <w:t>of the advertising process</w:t>
      </w:r>
      <w:r>
        <w:rPr>
          <w:rFonts w:ascii="Helvetica" w:hAnsi="Helvetica"/>
          <w:i/>
          <w:sz w:val="22"/>
        </w:rPr>
        <w:tab/>
      </w:r>
      <w:r>
        <w:rPr>
          <w:rFonts w:ascii="Helvetica" w:hAnsi="Helvetica"/>
          <w:sz w:val="22"/>
        </w:rPr>
        <w:t>Measures:</w:t>
      </w:r>
    </w:p>
    <w:p w14:paraId="5E0DB799" w14:textId="77777777" w:rsidR="008A4357" w:rsidRDefault="008A4357" w:rsidP="00721C8D">
      <w:pPr>
        <w:pStyle w:val="ListParagraph"/>
        <w:numPr>
          <w:ilvl w:val="4"/>
          <w:numId w:val="64"/>
        </w:numPr>
        <w:rPr>
          <w:rFonts w:ascii="Helvetica" w:hAnsi="Helvetica"/>
          <w:sz w:val="22"/>
        </w:rPr>
      </w:pPr>
      <w:r>
        <w:rPr>
          <w:rFonts w:ascii="Helvetica" w:hAnsi="Helvetica"/>
          <w:sz w:val="22"/>
        </w:rPr>
        <w:t>Nature of the advertising process</w:t>
      </w:r>
    </w:p>
    <w:p w14:paraId="4F496244" w14:textId="77777777" w:rsidR="008A4357" w:rsidRDefault="008A4357" w:rsidP="00721C8D">
      <w:pPr>
        <w:pStyle w:val="ListParagraph"/>
        <w:numPr>
          <w:ilvl w:val="4"/>
          <w:numId w:val="64"/>
        </w:numPr>
        <w:rPr>
          <w:rFonts w:ascii="Helvetica" w:hAnsi="Helvetica"/>
          <w:sz w:val="22"/>
        </w:rPr>
      </w:pPr>
      <w:r>
        <w:rPr>
          <w:rFonts w:ascii="Helvetica" w:hAnsi="Helvetica"/>
          <w:sz w:val="22"/>
        </w:rPr>
        <w:t>Type of advertising channels</w:t>
      </w:r>
    </w:p>
    <w:p w14:paraId="59965FFB" w14:textId="4D4BA3F1" w:rsidR="00E8613C" w:rsidRPr="008A4357" w:rsidRDefault="008A4357" w:rsidP="00721C8D">
      <w:pPr>
        <w:pStyle w:val="ListParagraph"/>
        <w:numPr>
          <w:ilvl w:val="4"/>
          <w:numId w:val="64"/>
        </w:numPr>
        <w:spacing w:before="120" w:after="120"/>
        <w:rPr>
          <w:rFonts w:ascii="Helvetica" w:hAnsi="Helvetica"/>
          <w:sz w:val="22"/>
        </w:rPr>
      </w:pPr>
      <w:r w:rsidRPr="008A4357">
        <w:rPr>
          <w:rFonts w:ascii="Helvetica" w:hAnsi="Helvetica"/>
          <w:sz w:val="22"/>
        </w:rPr>
        <w:t>Perception of advertising process</w:t>
      </w:r>
    </w:p>
    <w:p w14:paraId="0A233B57" w14:textId="299D4712" w:rsidR="008A4357" w:rsidRDefault="008A4357" w:rsidP="008A4357">
      <w:pPr>
        <w:spacing w:before="120"/>
        <w:rPr>
          <w:rFonts w:ascii="Helvetica" w:hAnsi="Helvetica"/>
          <w:sz w:val="22"/>
        </w:rPr>
      </w:pPr>
      <w:r>
        <w:rPr>
          <w:rFonts w:ascii="Helvetica" w:hAnsi="Helvetica"/>
          <w:i/>
          <w:sz w:val="22"/>
        </w:rPr>
        <w:t xml:space="preserve">Indicator: Effectiveness </w:t>
      </w:r>
      <w:r>
        <w:rPr>
          <w:rFonts w:ascii="Helvetica" w:hAnsi="Helvetica"/>
          <w:i/>
          <w:sz w:val="22"/>
        </w:rPr>
        <w:br/>
        <w:t>of the application process</w:t>
      </w:r>
      <w:r>
        <w:rPr>
          <w:rFonts w:ascii="Helvetica" w:hAnsi="Helvetica"/>
          <w:i/>
          <w:sz w:val="22"/>
        </w:rPr>
        <w:tab/>
      </w:r>
      <w:r>
        <w:rPr>
          <w:rFonts w:ascii="Helvetica" w:hAnsi="Helvetica"/>
          <w:sz w:val="22"/>
        </w:rPr>
        <w:t>Measures:</w:t>
      </w:r>
    </w:p>
    <w:p w14:paraId="2CA09CF6" w14:textId="77777777" w:rsidR="008A4357" w:rsidRDefault="008A4357" w:rsidP="00721C8D">
      <w:pPr>
        <w:pStyle w:val="ListParagraph"/>
        <w:numPr>
          <w:ilvl w:val="4"/>
          <w:numId w:val="65"/>
        </w:numPr>
        <w:rPr>
          <w:rFonts w:ascii="Helvetica" w:hAnsi="Helvetica"/>
          <w:sz w:val="22"/>
        </w:rPr>
      </w:pPr>
      <w:r>
        <w:rPr>
          <w:rFonts w:ascii="Helvetica" w:hAnsi="Helvetica"/>
          <w:sz w:val="22"/>
        </w:rPr>
        <w:t>Nature of the application process</w:t>
      </w:r>
    </w:p>
    <w:p w14:paraId="664C99DA" w14:textId="28B24503" w:rsidR="008A4357" w:rsidRPr="008A4357" w:rsidRDefault="008A4357" w:rsidP="00721C8D">
      <w:pPr>
        <w:pStyle w:val="ListParagraph"/>
        <w:numPr>
          <w:ilvl w:val="4"/>
          <w:numId w:val="65"/>
        </w:numPr>
        <w:spacing w:before="120" w:after="120"/>
        <w:rPr>
          <w:rFonts w:ascii="Helvetica" w:hAnsi="Helvetica"/>
          <w:sz w:val="22"/>
        </w:rPr>
      </w:pPr>
      <w:r w:rsidRPr="008A4357">
        <w:rPr>
          <w:rFonts w:ascii="Helvetica" w:hAnsi="Helvetica"/>
          <w:sz w:val="22"/>
        </w:rPr>
        <w:t>Perception of application process</w:t>
      </w:r>
    </w:p>
    <w:p w14:paraId="1A73B4C4" w14:textId="77777777" w:rsidR="008A4357" w:rsidRPr="00BB1D21" w:rsidRDefault="008A4357" w:rsidP="008A4357">
      <w:pPr>
        <w:rPr>
          <w:rFonts w:ascii="Helvetica" w:hAnsi="Helvetica"/>
          <w:sz w:val="22"/>
        </w:rPr>
      </w:pPr>
      <w:r>
        <w:rPr>
          <w:rFonts w:ascii="Helvetica" w:hAnsi="Helvetica"/>
          <w:i/>
          <w:sz w:val="22"/>
        </w:rPr>
        <w:t xml:space="preserve">Indicator: Effectiveness </w:t>
      </w:r>
      <w:r>
        <w:rPr>
          <w:rFonts w:ascii="Helvetica" w:hAnsi="Helvetica"/>
          <w:i/>
          <w:sz w:val="22"/>
        </w:rPr>
        <w:br/>
        <w:t>of the assessment process</w:t>
      </w:r>
      <w:r>
        <w:rPr>
          <w:rFonts w:ascii="Helvetica" w:hAnsi="Helvetica"/>
          <w:i/>
          <w:sz w:val="22"/>
        </w:rPr>
        <w:tab/>
      </w:r>
      <w:r>
        <w:rPr>
          <w:rFonts w:ascii="Helvetica" w:hAnsi="Helvetica"/>
          <w:sz w:val="22"/>
        </w:rPr>
        <w:t>Measures:</w:t>
      </w:r>
    </w:p>
    <w:p w14:paraId="35238F9C" w14:textId="77777777" w:rsidR="008A4357" w:rsidRDefault="008A4357" w:rsidP="00721C8D">
      <w:pPr>
        <w:pStyle w:val="ListParagraph"/>
        <w:numPr>
          <w:ilvl w:val="4"/>
          <w:numId w:val="66"/>
        </w:numPr>
        <w:rPr>
          <w:rFonts w:ascii="Helvetica" w:hAnsi="Helvetica"/>
          <w:sz w:val="22"/>
        </w:rPr>
      </w:pPr>
      <w:r>
        <w:rPr>
          <w:rFonts w:ascii="Helvetica" w:hAnsi="Helvetica"/>
          <w:sz w:val="22"/>
        </w:rPr>
        <w:t>Nature of the assessment process</w:t>
      </w:r>
    </w:p>
    <w:p w14:paraId="30493588" w14:textId="77777777" w:rsidR="008A4357" w:rsidRDefault="008A4357" w:rsidP="00721C8D">
      <w:pPr>
        <w:pStyle w:val="ListParagraph"/>
        <w:numPr>
          <w:ilvl w:val="4"/>
          <w:numId w:val="66"/>
        </w:numPr>
        <w:rPr>
          <w:rFonts w:ascii="Helvetica" w:hAnsi="Helvetica"/>
          <w:sz w:val="22"/>
        </w:rPr>
      </w:pPr>
      <w:r>
        <w:rPr>
          <w:rFonts w:ascii="Helvetica" w:hAnsi="Helvetica"/>
          <w:sz w:val="22"/>
        </w:rPr>
        <w:t>Nature and weighting of the assessment criteria</w:t>
      </w:r>
    </w:p>
    <w:p w14:paraId="03975E6E" w14:textId="77777777" w:rsidR="008A4357" w:rsidRDefault="008A4357" w:rsidP="00721C8D">
      <w:pPr>
        <w:pStyle w:val="ListParagraph"/>
        <w:numPr>
          <w:ilvl w:val="4"/>
          <w:numId w:val="66"/>
        </w:numPr>
        <w:rPr>
          <w:rFonts w:ascii="Helvetica" w:hAnsi="Helvetica"/>
          <w:sz w:val="22"/>
        </w:rPr>
      </w:pPr>
      <w:r>
        <w:rPr>
          <w:rFonts w:ascii="Helvetica" w:hAnsi="Helvetica"/>
          <w:sz w:val="22"/>
        </w:rPr>
        <w:t>Nature of the verification process</w:t>
      </w:r>
    </w:p>
    <w:p w14:paraId="23B72C52" w14:textId="610E4207" w:rsidR="008A4357" w:rsidRPr="008A4357" w:rsidRDefault="008A4357" w:rsidP="00721C8D">
      <w:pPr>
        <w:pStyle w:val="ListParagraph"/>
        <w:numPr>
          <w:ilvl w:val="4"/>
          <w:numId w:val="66"/>
        </w:numPr>
        <w:spacing w:before="120" w:after="120"/>
        <w:rPr>
          <w:rFonts w:ascii="Helvetica" w:hAnsi="Helvetica"/>
          <w:sz w:val="22"/>
        </w:rPr>
      </w:pPr>
      <w:r w:rsidRPr="008A4357">
        <w:rPr>
          <w:rFonts w:ascii="Helvetica" w:hAnsi="Helvetica"/>
          <w:sz w:val="22"/>
        </w:rPr>
        <w:t>Perception of assessment process</w:t>
      </w:r>
    </w:p>
    <w:p w14:paraId="452BFD63" w14:textId="77777777" w:rsidR="008A4357" w:rsidRDefault="008A4357" w:rsidP="001C3449">
      <w:pPr>
        <w:spacing w:before="120" w:after="120"/>
        <w:rPr>
          <w:rFonts w:ascii="Helvetica" w:hAnsi="Helvetica"/>
          <w:sz w:val="22"/>
        </w:rPr>
      </w:pPr>
    </w:p>
    <w:p w14:paraId="51A1160E" w14:textId="37D0C678" w:rsidR="000C06FE" w:rsidRPr="00D9690D" w:rsidRDefault="000C06FE" w:rsidP="000C06FE">
      <w:pPr>
        <w:pStyle w:val="Heading3"/>
        <w:rPr>
          <w:rFonts w:ascii="Helvetica" w:hAnsi="Helvetica"/>
          <w:color w:val="2B5258" w:themeColor="accent5" w:themeShade="80"/>
          <w:lang w:val="en-US"/>
        </w:rPr>
      </w:pPr>
      <w:r w:rsidRPr="00D9690D">
        <w:rPr>
          <w:rFonts w:ascii="Helvetica" w:hAnsi="Helvetica"/>
          <w:color w:val="2B5258" w:themeColor="accent5" w:themeShade="80"/>
          <w:lang w:val="en-US"/>
        </w:rPr>
        <w:t>Indicator 1: Effectiveness of advertising process</w:t>
      </w:r>
    </w:p>
    <w:p w14:paraId="449EEBA3" w14:textId="77777777" w:rsidR="006614EF" w:rsidRPr="00D9690D" w:rsidRDefault="006614EF" w:rsidP="006614EF">
      <w:pPr>
        <w:pStyle w:val="Heading4"/>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Nature of the advertising process</w:t>
      </w:r>
    </w:p>
    <w:p w14:paraId="60ADAD21" w14:textId="56F12340" w:rsidR="00E519E7" w:rsidRDefault="0014169D" w:rsidP="00F44317">
      <w:pPr>
        <w:spacing w:after="120"/>
        <w:jc w:val="both"/>
        <w:rPr>
          <w:rFonts w:ascii="Helvetica" w:hAnsi="Helvetica"/>
          <w:sz w:val="22"/>
          <w:lang w:val="en-US"/>
        </w:rPr>
      </w:pPr>
      <w:r>
        <w:rPr>
          <w:rFonts w:ascii="Helvetica" w:hAnsi="Helvetica"/>
          <w:sz w:val="22"/>
          <w:lang w:val="en-US"/>
        </w:rPr>
        <w:t>To assess the effectiveness of the advertising process the evaluation explored its nature.</w:t>
      </w:r>
    </w:p>
    <w:p w14:paraId="4DB940A0" w14:textId="6557EE81" w:rsidR="0014169D" w:rsidRDefault="0014169D" w:rsidP="00F44317">
      <w:pPr>
        <w:spacing w:after="120"/>
        <w:jc w:val="both"/>
        <w:rPr>
          <w:rFonts w:ascii="Helvetica" w:hAnsi="Helvetica"/>
          <w:sz w:val="22"/>
          <w:lang w:val="en-US"/>
        </w:rPr>
      </w:pPr>
      <w:r>
        <w:rPr>
          <w:rFonts w:ascii="Helvetica" w:hAnsi="Helvetica"/>
          <w:sz w:val="22"/>
          <w:lang w:val="en-US"/>
        </w:rPr>
        <w:t xml:space="preserve">According to YCBP program information and interviews with Carers Australia, the bursary is largely advertised by email and via the Carers Australia website. </w:t>
      </w:r>
      <w:r w:rsidR="0061147A">
        <w:rPr>
          <w:rFonts w:ascii="Helvetica" w:hAnsi="Helvetica"/>
          <w:sz w:val="22"/>
          <w:lang w:val="en-US"/>
        </w:rPr>
        <w:t xml:space="preserve">This occurs in two stages. The first stage occurs a month before applications open to advise Carers Australia’s networks that applications </w:t>
      </w:r>
      <w:r w:rsidR="0021248F">
        <w:rPr>
          <w:rFonts w:ascii="Helvetica" w:hAnsi="Helvetica"/>
          <w:sz w:val="22"/>
          <w:lang w:val="en-US"/>
        </w:rPr>
        <w:t>are soon to open</w:t>
      </w:r>
      <w:r w:rsidR="0061147A">
        <w:rPr>
          <w:rFonts w:ascii="Helvetica" w:hAnsi="Helvetica"/>
          <w:sz w:val="22"/>
          <w:lang w:val="en-US"/>
        </w:rPr>
        <w:t>. The second stage occur</w:t>
      </w:r>
      <w:r w:rsidR="006024C5">
        <w:rPr>
          <w:rFonts w:ascii="Helvetica" w:hAnsi="Helvetica"/>
          <w:sz w:val="22"/>
          <w:lang w:val="en-US"/>
        </w:rPr>
        <w:t>s</w:t>
      </w:r>
      <w:r w:rsidR="0061147A">
        <w:rPr>
          <w:rFonts w:ascii="Helvetica" w:hAnsi="Helvetica"/>
          <w:sz w:val="22"/>
          <w:lang w:val="en-US"/>
        </w:rPr>
        <w:t xml:space="preserve"> when applications are open (and the website is ready to receive applications). Here, Carers Australia’s networks are sent an email advising that applications are open along with the link to the application form.</w:t>
      </w:r>
    </w:p>
    <w:p w14:paraId="48002F1B" w14:textId="1E8C3E63" w:rsidR="00390AED" w:rsidRDefault="00390AED" w:rsidP="00F44317">
      <w:pPr>
        <w:spacing w:after="120"/>
        <w:jc w:val="both"/>
        <w:rPr>
          <w:rFonts w:ascii="Helvetica" w:hAnsi="Helvetica"/>
          <w:sz w:val="22"/>
          <w:lang w:val="en-US"/>
        </w:rPr>
      </w:pPr>
      <w:r>
        <w:rPr>
          <w:rFonts w:ascii="Helvetica" w:hAnsi="Helvetica"/>
          <w:sz w:val="22"/>
          <w:lang w:val="en-US"/>
        </w:rPr>
        <w:t xml:space="preserve">The recipients interviewed </w:t>
      </w:r>
      <w:r w:rsidR="0093561B">
        <w:rPr>
          <w:rFonts w:ascii="Helvetica" w:hAnsi="Helvetica"/>
          <w:sz w:val="22"/>
          <w:lang w:val="en-US"/>
        </w:rPr>
        <w:t>did not raise any concerns about the online nature of the advertising process.</w:t>
      </w:r>
      <w:r w:rsidR="008E7668">
        <w:rPr>
          <w:rFonts w:ascii="Helvetica" w:hAnsi="Helvetica"/>
          <w:sz w:val="22"/>
          <w:lang w:val="en-US"/>
        </w:rPr>
        <w:t xml:space="preserve"> They advised they received information about the bursary through referrals from their support worker, teachers or others in their network who had received the email.</w:t>
      </w:r>
    </w:p>
    <w:p w14:paraId="0B89E83C" w14:textId="07D9AABD" w:rsidR="006614EF" w:rsidRPr="00D9690D" w:rsidRDefault="006614EF" w:rsidP="00F44317">
      <w:pPr>
        <w:pStyle w:val="Heading4"/>
        <w:jc w:val="both"/>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Type of advertising channels</w:t>
      </w:r>
    </w:p>
    <w:p w14:paraId="50BD1E45" w14:textId="4F7AF2E4" w:rsidR="006F2168" w:rsidRDefault="006F2168" w:rsidP="00F44317">
      <w:pPr>
        <w:spacing w:after="120"/>
        <w:jc w:val="both"/>
        <w:rPr>
          <w:rFonts w:ascii="Helvetica" w:hAnsi="Helvetica"/>
          <w:sz w:val="22"/>
          <w:lang w:val="en-US"/>
        </w:rPr>
      </w:pPr>
      <w:r>
        <w:rPr>
          <w:rFonts w:ascii="Helvetica" w:hAnsi="Helvetica"/>
          <w:sz w:val="22"/>
          <w:lang w:val="en-US"/>
        </w:rPr>
        <w:t>To assess the effectiveness of the advertising process the evaluation explored the types of advertising channels used and the primary reach of the YCBP information.</w:t>
      </w:r>
    </w:p>
    <w:p w14:paraId="26B10539" w14:textId="08F73E9F" w:rsidR="006F2168" w:rsidRDefault="006F2168" w:rsidP="00F44317">
      <w:pPr>
        <w:spacing w:after="120"/>
        <w:jc w:val="both"/>
        <w:rPr>
          <w:rFonts w:ascii="Helvetica" w:hAnsi="Helvetica"/>
          <w:sz w:val="22"/>
          <w:lang w:val="en-US"/>
        </w:rPr>
      </w:pPr>
      <w:r>
        <w:rPr>
          <w:rFonts w:ascii="Helvetica" w:hAnsi="Helvetica"/>
          <w:sz w:val="22"/>
          <w:lang w:val="en-US"/>
        </w:rPr>
        <w:t>Information about YCBP applications has been distributed by Carers Australia to a distribution list that has grown every round</w:t>
      </w:r>
      <w:r w:rsidR="007A6CE7">
        <w:rPr>
          <w:rFonts w:ascii="Helvetica" w:hAnsi="Helvetica"/>
          <w:sz w:val="22"/>
          <w:lang w:val="en-US"/>
        </w:rPr>
        <w:t xml:space="preserve"> and Carers Australia estimates the number of organisations on this list to be over 5,000</w:t>
      </w:r>
      <w:r>
        <w:rPr>
          <w:rFonts w:ascii="Helvetica" w:hAnsi="Helvetica"/>
          <w:sz w:val="22"/>
          <w:lang w:val="en-US"/>
        </w:rPr>
        <w:t xml:space="preserve">. </w:t>
      </w:r>
      <w:r w:rsidR="008B6522">
        <w:rPr>
          <w:rFonts w:ascii="Helvetica" w:hAnsi="Helvetica"/>
          <w:sz w:val="22"/>
          <w:lang w:val="en-US"/>
        </w:rPr>
        <w:t>The organisations on this distribution list range from educational institutions, to support agencies and other providers. Specific organisations on Carers Australia’s distribution list include, but are not limited to:</w:t>
      </w:r>
    </w:p>
    <w:p w14:paraId="38F096EF" w14:textId="7D29D6DE" w:rsidR="008B6522"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Universities</w:t>
      </w:r>
    </w:p>
    <w:p w14:paraId="6D33CDA7" w14:textId="492506BF"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lastRenderedPageBreak/>
        <w:t>Secondary schools</w:t>
      </w:r>
    </w:p>
    <w:p w14:paraId="06F698AA" w14:textId="2C80B038"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CIT/TAFE colleges</w:t>
      </w:r>
    </w:p>
    <w:p w14:paraId="12FB6381" w14:textId="5FF51E39"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Independent schools</w:t>
      </w:r>
    </w:p>
    <w:p w14:paraId="04C4CDB5" w14:textId="59954E4B"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Catholic schools</w:t>
      </w:r>
    </w:p>
    <w:p w14:paraId="5E35A5D2" w14:textId="4FE96810"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Commonwealth Respite and Carelink Centres</w:t>
      </w:r>
    </w:p>
    <w:p w14:paraId="146C2DDF" w14:textId="484A1F54"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Carers Associations</w:t>
      </w:r>
    </w:p>
    <w:p w14:paraId="630A3CAB" w14:textId="5EA0BA79" w:rsidR="005700EE" w:rsidRDefault="005700EE"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Carer</w:t>
      </w:r>
      <w:r w:rsidR="007A6CE7">
        <w:rPr>
          <w:rFonts w:ascii="Helvetica" w:hAnsi="Helvetica"/>
          <w:sz w:val="22"/>
          <w:lang w:val="en-US"/>
        </w:rPr>
        <w:t>s</w:t>
      </w:r>
      <w:r>
        <w:rPr>
          <w:rFonts w:ascii="Helvetica" w:hAnsi="Helvetica"/>
          <w:sz w:val="22"/>
          <w:lang w:val="en-US"/>
        </w:rPr>
        <w:t xml:space="preserve"> Australia’s member organisations</w:t>
      </w:r>
    </w:p>
    <w:p w14:paraId="4EB5EE7A" w14:textId="571E8F72"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National Respite for Carers Program Providers</w:t>
      </w:r>
    </w:p>
    <w:p w14:paraId="7FD9E208" w14:textId="4A71D9F0" w:rsidR="00D62AEC" w:rsidRDefault="00BE247B"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Australian National Young Carer Action Team (</w:t>
      </w:r>
      <w:r w:rsidR="00D62AEC">
        <w:rPr>
          <w:rFonts w:ascii="Helvetica" w:hAnsi="Helvetica"/>
          <w:sz w:val="22"/>
          <w:lang w:val="en-US"/>
        </w:rPr>
        <w:t>ANYCAT</w:t>
      </w:r>
      <w:r>
        <w:rPr>
          <w:rFonts w:ascii="Helvetica" w:hAnsi="Helvetica"/>
          <w:sz w:val="22"/>
          <w:lang w:val="en-US"/>
        </w:rPr>
        <w:t>)</w:t>
      </w:r>
      <w:r w:rsidR="00D62AEC">
        <w:rPr>
          <w:rFonts w:ascii="Helvetica" w:hAnsi="Helvetica"/>
          <w:sz w:val="22"/>
          <w:lang w:val="en-US"/>
        </w:rPr>
        <w:t xml:space="preserve"> representatives</w:t>
      </w:r>
    </w:p>
    <w:p w14:paraId="5AF7CA95" w14:textId="0CC297A5" w:rsidR="00D62AEC" w:rsidRDefault="00D62AEC"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Young Carer Ambassadors</w:t>
      </w:r>
    </w:p>
    <w:p w14:paraId="2CE1041C" w14:textId="2040450C" w:rsidR="00134232" w:rsidRDefault="00781672"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Young carer workers</w:t>
      </w:r>
    </w:p>
    <w:p w14:paraId="449B94A4" w14:textId="5CA5A85C" w:rsidR="00D62AEC" w:rsidRDefault="005700EE"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The Smith Family</w:t>
      </w:r>
    </w:p>
    <w:p w14:paraId="7DBFA680" w14:textId="5A38CACE" w:rsidR="005700EE" w:rsidRDefault="005700EE"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Headspace centres</w:t>
      </w:r>
    </w:p>
    <w:p w14:paraId="627D4B09" w14:textId="4FC92491" w:rsidR="005700EE" w:rsidRDefault="005700EE"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 xml:space="preserve">Schools that target </w:t>
      </w:r>
      <w:r w:rsidR="008801FA">
        <w:rPr>
          <w:rFonts w:ascii="Helvetica" w:hAnsi="Helvetica"/>
          <w:sz w:val="22"/>
          <w:lang w:val="en-US"/>
        </w:rPr>
        <w:t>culturally and linguistically diverse (</w:t>
      </w:r>
      <w:r>
        <w:rPr>
          <w:rFonts w:ascii="Helvetica" w:hAnsi="Helvetica"/>
          <w:sz w:val="22"/>
          <w:lang w:val="en-US"/>
        </w:rPr>
        <w:t>CALD</w:t>
      </w:r>
      <w:r w:rsidR="008801FA">
        <w:rPr>
          <w:rFonts w:ascii="Helvetica" w:hAnsi="Helvetica"/>
          <w:sz w:val="22"/>
          <w:lang w:val="en-US"/>
        </w:rPr>
        <w:t>)</w:t>
      </w:r>
      <w:r>
        <w:rPr>
          <w:rFonts w:ascii="Helvetica" w:hAnsi="Helvetica"/>
          <w:sz w:val="22"/>
          <w:lang w:val="en-US"/>
        </w:rPr>
        <w:t xml:space="preserve"> </w:t>
      </w:r>
      <w:r w:rsidR="00C66499">
        <w:rPr>
          <w:rFonts w:ascii="Helvetica" w:hAnsi="Helvetica"/>
          <w:sz w:val="22"/>
          <w:lang w:val="en-US"/>
        </w:rPr>
        <w:t xml:space="preserve">and Indigenous </w:t>
      </w:r>
      <w:r>
        <w:rPr>
          <w:rFonts w:ascii="Helvetica" w:hAnsi="Helvetica"/>
          <w:sz w:val="22"/>
          <w:lang w:val="en-US"/>
        </w:rPr>
        <w:t>communities</w:t>
      </w:r>
    </w:p>
    <w:p w14:paraId="55DD9E95" w14:textId="728C9F72" w:rsidR="005700EE" w:rsidRDefault="005700EE"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Subscribers to YCBP updates</w:t>
      </w:r>
      <w:r w:rsidR="00CB62A9">
        <w:rPr>
          <w:rFonts w:ascii="Helvetica" w:hAnsi="Helvetica"/>
          <w:sz w:val="22"/>
          <w:lang w:val="en-US"/>
        </w:rPr>
        <w:t>;</w:t>
      </w:r>
      <w:r>
        <w:rPr>
          <w:rFonts w:ascii="Helvetica" w:hAnsi="Helvetica"/>
          <w:sz w:val="22"/>
          <w:lang w:val="en-US"/>
        </w:rPr>
        <w:t xml:space="preserve"> and</w:t>
      </w:r>
    </w:p>
    <w:p w14:paraId="15015040" w14:textId="2CD74592" w:rsidR="005700EE" w:rsidRPr="008B6522" w:rsidRDefault="005700EE" w:rsidP="00721C8D">
      <w:pPr>
        <w:pStyle w:val="ListParagraph"/>
        <w:numPr>
          <w:ilvl w:val="0"/>
          <w:numId w:val="44"/>
        </w:numPr>
        <w:spacing w:after="120"/>
        <w:jc w:val="both"/>
        <w:rPr>
          <w:rFonts w:ascii="Helvetica" w:hAnsi="Helvetica"/>
          <w:sz w:val="22"/>
          <w:lang w:val="en-US"/>
        </w:rPr>
      </w:pPr>
      <w:r>
        <w:rPr>
          <w:rFonts w:ascii="Helvetica" w:hAnsi="Helvetica"/>
          <w:sz w:val="22"/>
          <w:lang w:val="en-US"/>
        </w:rPr>
        <w:t>Independent panel members.</w:t>
      </w:r>
      <w:r w:rsidR="00491486" w:rsidRPr="00491486">
        <w:rPr>
          <w:rStyle w:val="FootnoteReference"/>
          <w:rFonts w:ascii="Helvetica" w:hAnsi="Helvetica"/>
          <w:sz w:val="20"/>
          <w:lang w:val="en-US"/>
        </w:rPr>
        <w:footnoteReference w:id="31"/>
      </w:r>
    </w:p>
    <w:p w14:paraId="1D94CA1A" w14:textId="77777777" w:rsidR="00AF4DCC" w:rsidRDefault="00566F63" w:rsidP="00F44317">
      <w:pPr>
        <w:spacing w:before="120"/>
        <w:jc w:val="both"/>
        <w:rPr>
          <w:rFonts w:ascii="Helvetica" w:hAnsi="Helvetica"/>
          <w:sz w:val="22"/>
          <w:lang w:val="en-US"/>
        </w:rPr>
      </w:pPr>
      <w:r>
        <w:rPr>
          <w:rFonts w:ascii="Helvetica" w:hAnsi="Helvetica"/>
          <w:sz w:val="22"/>
          <w:lang w:val="en-US"/>
        </w:rPr>
        <w:t xml:space="preserve">At the end of each round, Carers Australia reviews the profile of the applicants to identify opportunities for expanding its reach. </w:t>
      </w:r>
      <w:r w:rsidR="00AF4DCC">
        <w:rPr>
          <w:rFonts w:ascii="Helvetica" w:hAnsi="Helvetica"/>
          <w:sz w:val="22"/>
          <w:lang w:val="en-US"/>
        </w:rPr>
        <w:t>For example:</w:t>
      </w:r>
    </w:p>
    <w:p w14:paraId="16D63C0C" w14:textId="235B09F4" w:rsidR="00AF4DCC" w:rsidRDefault="00AF4DCC" w:rsidP="00721C8D">
      <w:pPr>
        <w:pStyle w:val="ListParagraph"/>
        <w:numPr>
          <w:ilvl w:val="0"/>
          <w:numId w:val="47"/>
        </w:numPr>
        <w:spacing w:before="120" w:after="120"/>
        <w:ind w:left="714" w:hanging="357"/>
        <w:contextualSpacing w:val="0"/>
        <w:jc w:val="both"/>
        <w:rPr>
          <w:rFonts w:ascii="Helvetica" w:hAnsi="Helvetica"/>
          <w:sz w:val="22"/>
          <w:lang w:val="en-US"/>
        </w:rPr>
      </w:pPr>
      <w:r>
        <w:rPr>
          <w:rFonts w:ascii="Helvetica" w:hAnsi="Helvetica"/>
          <w:sz w:val="22"/>
          <w:lang w:val="en-US"/>
        </w:rPr>
        <w:t>F</w:t>
      </w:r>
      <w:r w:rsidRPr="00AF4DCC">
        <w:rPr>
          <w:rFonts w:ascii="Helvetica" w:hAnsi="Helvetica"/>
          <w:sz w:val="22"/>
          <w:lang w:val="en-US"/>
        </w:rPr>
        <w:t>ollowing round one</w:t>
      </w:r>
      <w:r w:rsidR="00566F63" w:rsidRPr="00AF4DCC">
        <w:rPr>
          <w:rFonts w:ascii="Helvetica" w:hAnsi="Helvetica"/>
          <w:sz w:val="22"/>
          <w:lang w:val="en-US"/>
        </w:rPr>
        <w:t xml:space="preserve">, </w:t>
      </w:r>
      <w:r>
        <w:rPr>
          <w:rFonts w:ascii="Helvetica" w:hAnsi="Helvetica"/>
          <w:sz w:val="22"/>
          <w:lang w:val="en-US"/>
        </w:rPr>
        <w:t>the low number of applications from the Northern Territory led Carers Australia to expand the number of NT schools, universities and young carer networks on its distribution list.</w:t>
      </w:r>
    </w:p>
    <w:p w14:paraId="33A70548" w14:textId="77777777" w:rsidR="00AF4DCC" w:rsidRDefault="00AF4DCC" w:rsidP="00721C8D">
      <w:pPr>
        <w:pStyle w:val="ListParagraph"/>
        <w:numPr>
          <w:ilvl w:val="0"/>
          <w:numId w:val="47"/>
        </w:numPr>
        <w:spacing w:before="120"/>
        <w:jc w:val="both"/>
        <w:rPr>
          <w:rFonts w:ascii="Helvetica" w:hAnsi="Helvetica"/>
          <w:sz w:val="22"/>
          <w:lang w:val="en-US"/>
        </w:rPr>
      </w:pPr>
      <w:r>
        <w:rPr>
          <w:rFonts w:ascii="Helvetica" w:hAnsi="Helvetica"/>
          <w:sz w:val="22"/>
          <w:lang w:val="en-US"/>
        </w:rPr>
        <w:t xml:space="preserve">Following round two, </w:t>
      </w:r>
      <w:r w:rsidR="00566F63" w:rsidRPr="00AF4DCC">
        <w:rPr>
          <w:rFonts w:ascii="Helvetica" w:hAnsi="Helvetica"/>
          <w:sz w:val="22"/>
          <w:lang w:val="en-US"/>
        </w:rPr>
        <w:t xml:space="preserve">the low number of TAFE students who applied led Carers Australia to add TAFE colleges to their distribution </w:t>
      </w:r>
      <w:r w:rsidR="00BF6703" w:rsidRPr="00AF4DCC">
        <w:rPr>
          <w:rFonts w:ascii="Helvetica" w:hAnsi="Helvetica"/>
          <w:sz w:val="22"/>
          <w:lang w:val="en-US"/>
        </w:rPr>
        <w:t>list. Carers Australia has</w:t>
      </w:r>
      <w:r w:rsidR="00566F63" w:rsidRPr="00AF4DCC">
        <w:rPr>
          <w:rFonts w:ascii="Helvetica" w:hAnsi="Helvetica"/>
          <w:sz w:val="22"/>
          <w:lang w:val="en-US"/>
        </w:rPr>
        <w:t xml:space="preserve"> also focused on connecting directly with schools i</w:t>
      </w:r>
      <w:r w:rsidR="00932AC2" w:rsidRPr="00AF4DCC">
        <w:rPr>
          <w:rFonts w:ascii="Helvetica" w:hAnsi="Helvetica"/>
          <w:sz w:val="22"/>
          <w:lang w:val="en-US"/>
        </w:rPr>
        <w:t xml:space="preserve">n regional and remote locations. </w:t>
      </w:r>
    </w:p>
    <w:p w14:paraId="53822F71" w14:textId="5AABF993" w:rsidR="00932AC2" w:rsidRPr="00AF4DCC" w:rsidRDefault="00932AC2" w:rsidP="00F44317">
      <w:pPr>
        <w:spacing w:before="120"/>
        <w:jc w:val="both"/>
        <w:rPr>
          <w:rFonts w:ascii="Helvetica" w:hAnsi="Helvetica"/>
          <w:sz w:val="22"/>
          <w:lang w:val="en-US"/>
        </w:rPr>
      </w:pPr>
      <w:r w:rsidRPr="00AF4DCC">
        <w:rPr>
          <w:rFonts w:ascii="Helvetica" w:hAnsi="Helvetica"/>
          <w:sz w:val="22"/>
          <w:lang w:val="en-US"/>
        </w:rPr>
        <w:t>Carers Australia notes that it does not have a social media strategy to directly engage with young carers and this is an area that can be improved</w:t>
      </w:r>
      <w:r w:rsidR="003659F0">
        <w:rPr>
          <w:rFonts w:ascii="Helvetica" w:hAnsi="Helvetica"/>
          <w:sz w:val="22"/>
          <w:lang w:val="en-US"/>
        </w:rPr>
        <w:t xml:space="preserve"> for the purpose of directly reaching young carers in addition to reaching young carers through intermediaries as outlined above.</w:t>
      </w:r>
    </w:p>
    <w:p w14:paraId="610D24C0" w14:textId="4CCC8DA1" w:rsidR="00477359" w:rsidRPr="00D9690D" w:rsidRDefault="0070656F" w:rsidP="00F44317">
      <w:pPr>
        <w:pStyle w:val="Heading4"/>
        <w:jc w:val="both"/>
        <w:rPr>
          <w:rFonts w:ascii="Helvetica" w:hAnsi="Helvetica"/>
          <w:color w:val="2B5258" w:themeColor="accent5" w:themeShade="80"/>
          <w:sz w:val="22"/>
          <w:szCs w:val="22"/>
        </w:rPr>
      </w:pPr>
      <w:r w:rsidRPr="00D9690D">
        <w:rPr>
          <w:rFonts w:ascii="Helvetica" w:hAnsi="Helvetica"/>
          <w:color w:val="2B5258" w:themeColor="accent5" w:themeShade="80"/>
          <w:sz w:val="22"/>
          <w:szCs w:val="22"/>
        </w:rPr>
        <w:t>Percep</w:t>
      </w:r>
      <w:r w:rsidR="00CC4527" w:rsidRPr="00D9690D">
        <w:rPr>
          <w:rFonts w:ascii="Helvetica" w:hAnsi="Helvetica"/>
          <w:color w:val="2B5258" w:themeColor="accent5" w:themeShade="80"/>
          <w:sz w:val="22"/>
          <w:szCs w:val="22"/>
        </w:rPr>
        <w:t>tion of the advertising process</w:t>
      </w:r>
    </w:p>
    <w:p w14:paraId="3062A34D" w14:textId="140FB8E5" w:rsidR="0028772A" w:rsidRDefault="0028772A" w:rsidP="00F44317">
      <w:pPr>
        <w:spacing w:after="120"/>
        <w:jc w:val="both"/>
        <w:rPr>
          <w:rFonts w:ascii="Helvetica" w:hAnsi="Helvetica"/>
          <w:sz w:val="22"/>
          <w:lang w:val="en-US"/>
        </w:rPr>
      </w:pPr>
      <w:r>
        <w:rPr>
          <w:rFonts w:ascii="Helvetica" w:hAnsi="Helvetica"/>
          <w:sz w:val="22"/>
          <w:lang w:val="en-US"/>
        </w:rPr>
        <w:t xml:space="preserve">To assess the effectiveness of the advertising process the evaluation explored the </w:t>
      </w:r>
      <w:r w:rsidR="0059002B">
        <w:rPr>
          <w:rFonts w:ascii="Helvetica" w:hAnsi="Helvetica"/>
          <w:sz w:val="22"/>
          <w:lang w:val="en-US"/>
        </w:rPr>
        <w:t>perceptions of the process from recipients, Carers Australia and the Independent Assessment Panel</w:t>
      </w:r>
      <w:r>
        <w:rPr>
          <w:rFonts w:ascii="Helvetica" w:hAnsi="Helvetica"/>
          <w:sz w:val="22"/>
          <w:lang w:val="en-US"/>
        </w:rPr>
        <w:t>.</w:t>
      </w:r>
    </w:p>
    <w:p w14:paraId="4A882F82" w14:textId="77777777" w:rsidR="0059002B" w:rsidRDefault="0059002B" w:rsidP="00F44317">
      <w:pPr>
        <w:spacing w:before="120"/>
        <w:jc w:val="both"/>
        <w:rPr>
          <w:rFonts w:ascii="Helvetica" w:hAnsi="Helvetica"/>
          <w:sz w:val="22"/>
          <w:lang w:val="en-US"/>
        </w:rPr>
      </w:pPr>
      <w:r>
        <w:rPr>
          <w:rFonts w:ascii="Helvetica" w:hAnsi="Helvetica"/>
          <w:sz w:val="22"/>
          <w:lang w:val="en-US"/>
        </w:rPr>
        <w:t>Interviews with recipients validate the multiplicity of referral sources for information about the bursary. Recipients noted that they learned about the bursary from the following sources:</w:t>
      </w:r>
    </w:p>
    <w:p w14:paraId="65935C01" w14:textId="17CDD147" w:rsidR="0059002B" w:rsidRDefault="0059002B" w:rsidP="00721C8D">
      <w:pPr>
        <w:pStyle w:val="ListParagraph"/>
        <w:numPr>
          <w:ilvl w:val="0"/>
          <w:numId w:val="31"/>
        </w:numPr>
        <w:spacing w:before="120" w:after="120"/>
        <w:ind w:left="714" w:hanging="357"/>
        <w:contextualSpacing w:val="0"/>
        <w:jc w:val="both"/>
        <w:rPr>
          <w:rFonts w:ascii="Helvetica" w:hAnsi="Helvetica"/>
          <w:sz w:val="22"/>
          <w:lang w:val="en-US"/>
        </w:rPr>
      </w:pPr>
      <w:r w:rsidRPr="00586D40">
        <w:rPr>
          <w:rFonts w:ascii="Helvetica" w:hAnsi="Helvetica"/>
          <w:sz w:val="22"/>
          <w:lang w:val="en-US"/>
        </w:rPr>
        <w:t xml:space="preserve">Carers Australia </w:t>
      </w:r>
    </w:p>
    <w:p w14:paraId="613D71AC" w14:textId="4DE243D2" w:rsidR="0059002B" w:rsidRDefault="0059002B" w:rsidP="00721C8D">
      <w:pPr>
        <w:pStyle w:val="ListParagraph"/>
        <w:numPr>
          <w:ilvl w:val="0"/>
          <w:numId w:val="31"/>
        </w:numPr>
        <w:spacing w:before="120" w:after="120"/>
        <w:ind w:left="714" w:hanging="357"/>
        <w:contextualSpacing w:val="0"/>
        <w:jc w:val="both"/>
        <w:rPr>
          <w:rFonts w:ascii="Helvetica" w:hAnsi="Helvetica"/>
          <w:sz w:val="22"/>
          <w:lang w:val="en-US"/>
        </w:rPr>
      </w:pPr>
      <w:r w:rsidRPr="00586D40">
        <w:rPr>
          <w:rFonts w:ascii="Helvetica" w:hAnsi="Helvetica"/>
          <w:sz w:val="22"/>
          <w:lang w:val="en-US"/>
        </w:rPr>
        <w:t xml:space="preserve">Headspace </w:t>
      </w:r>
    </w:p>
    <w:p w14:paraId="0D3EAF20" w14:textId="7C509D83" w:rsidR="0059002B" w:rsidRDefault="0059002B" w:rsidP="00721C8D">
      <w:pPr>
        <w:pStyle w:val="ListParagraph"/>
        <w:numPr>
          <w:ilvl w:val="0"/>
          <w:numId w:val="31"/>
        </w:numPr>
        <w:spacing w:before="120" w:after="120"/>
        <w:ind w:left="714" w:hanging="357"/>
        <w:contextualSpacing w:val="0"/>
        <w:jc w:val="both"/>
        <w:rPr>
          <w:rFonts w:ascii="Helvetica" w:hAnsi="Helvetica"/>
          <w:sz w:val="22"/>
          <w:lang w:val="en-US"/>
        </w:rPr>
      </w:pPr>
      <w:r w:rsidRPr="00586D40">
        <w:rPr>
          <w:rFonts w:ascii="Helvetica" w:hAnsi="Helvetica"/>
          <w:sz w:val="22"/>
          <w:lang w:val="en-US"/>
        </w:rPr>
        <w:t xml:space="preserve">School Nurse </w:t>
      </w:r>
    </w:p>
    <w:p w14:paraId="38D117B9" w14:textId="3BB79CB5" w:rsidR="0059002B" w:rsidRDefault="0059002B" w:rsidP="00721C8D">
      <w:pPr>
        <w:pStyle w:val="ListParagraph"/>
        <w:numPr>
          <w:ilvl w:val="0"/>
          <w:numId w:val="31"/>
        </w:numPr>
        <w:spacing w:before="120" w:after="120"/>
        <w:ind w:left="714" w:hanging="357"/>
        <w:contextualSpacing w:val="0"/>
        <w:jc w:val="both"/>
        <w:rPr>
          <w:rFonts w:ascii="Helvetica" w:hAnsi="Helvetica"/>
          <w:sz w:val="22"/>
          <w:lang w:val="en-US"/>
        </w:rPr>
      </w:pPr>
      <w:r w:rsidRPr="00586D40">
        <w:rPr>
          <w:rFonts w:ascii="Helvetica" w:hAnsi="Helvetica"/>
          <w:sz w:val="22"/>
          <w:lang w:val="en-US"/>
        </w:rPr>
        <w:t>Teacher</w:t>
      </w:r>
      <w:r w:rsidR="00CB62A9">
        <w:rPr>
          <w:rFonts w:ascii="Helvetica" w:hAnsi="Helvetica"/>
          <w:sz w:val="22"/>
          <w:lang w:val="en-US"/>
        </w:rPr>
        <w:t>;</w:t>
      </w:r>
      <w:r w:rsidRPr="00586D40">
        <w:rPr>
          <w:rFonts w:ascii="Helvetica" w:hAnsi="Helvetica"/>
          <w:sz w:val="22"/>
          <w:lang w:val="en-US"/>
        </w:rPr>
        <w:t xml:space="preserve"> </w:t>
      </w:r>
      <w:r>
        <w:rPr>
          <w:rFonts w:ascii="Helvetica" w:hAnsi="Helvetica"/>
          <w:sz w:val="22"/>
          <w:lang w:val="en-US"/>
        </w:rPr>
        <w:t>and</w:t>
      </w:r>
    </w:p>
    <w:p w14:paraId="4887D76B" w14:textId="3462E790" w:rsidR="0059002B" w:rsidRPr="00586D40" w:rsidRDefault="0059002B" w:rsidP="00721C8D">
      <w:pPr>
        <w:pStyle w:val="ListParagraph"/>
        <w:numPr>
          <w:ilvl w:val="0"/>
          <w:numId w:val="31"/>
        </w:numPr>
        <w:spacing w:after="120"/>
        <w:ind w:left="714" w:hanging="357"/>
        <w:jc w:val="both"/>
        <w:rPr>
          <w:rFonts w:ascii="Helvetica" w:hAnsi="Helvetica"/>
          <w:sz w:val="22"/>
          <w:lang w:val="en-US"/>
        </w:rPr>
      </w:pPr>
      <w:r w:rsidRPr="00586D40">
        <w:rPr>
          <w:rFonts w:ascii="Helvetica" w:hAnsi="Helvetica"/>
          <w:sz w:val="22"/>
          <w:lang w:val="en-US"/>
        </w:rPr>
        <w:t>Young Carer Network.</w:t>
      </w:r>
    </w:p>
    <w:p w14:paraId="51871887" w14:textId="7D3EE0D2" w:rsidR="004158D0" w:rsidRDefault="0059002B" w:rsidP="00F44317">
      <w:pPr>
        <w:spacing w:after="120"/>
        <w:jc w:val="both"/>
        <w:rPr>
          <w:rFonts w:ascii="Helvetica" w:hAnsi="Helvetica"/>
          <w:sz w:val="22"/>
          <w:lang w:val="en-US"/>
        </w:rPr>
      </w:pPr>
      <w:r>
        <w:rPr>
          <w:rFonts w:ascii="Helvetica" w:hAnsi="Helvetica"/>
          <w:sz w:val="22"/>
          <w:lang w:val="en-US"/>
        </w:rPr>
        <w:t>Carers Australia and Independent Assessment Panel members expressed c</w:t>
      </w:r>
      <w:r w:rsidR="004158D0" w:rsidRPr="00E54158">
        <w:rPr>
          <w:rFonts w:ascii="Helvetica" w:hAnsi="Helvetica"/>
          <w:sz w:val="22"/>
          <w:lang w:val="en-US"/>
        </w:rPr>
        <w:t xml:space="preserve">oncerns that those most in need </w:t>
      </w:r>
      <w:r>
        <w:rPr>
          <w:rFonts w:ascii="Helvetica" w:hAnsi="Helvetica"/>
          <w:sz w:val="22"/>
          <w:lang w:val="en-US"/>
        </w:rPr>
        <w:t xml:space="preserve">may not be reached if only a digital advertising method is </w:t>
      </w:r>
      <w:r>
        <w:rPr>
          <w:rFonts w:ascii="Helvetica" w:hAnsi="Helvetica"/>
          <w:sz w:val="22"/>
          <w:lang w:val="en-US"/>
        </w:rPr>
        <w:lastRenderedPageBreak/>
        <w:t>used. In particular, young carers in regional and remote locations and those young carers that don’t have access to the internet may not be reached</w:t>
      </w:r>
      <w:r w:rsidR="004158D0" w:rsidRPr="00E54158">
        <w:rPr>
          <w:rFonts w:ascii="Helvetica" w:hAnsi="Helvetica"/>
          <w:sz w:val="22"/>
          <w:lang w:val="en-US"/>
        </w:rPr>
        <w:t>.</w:t>
      </w:r>
    </w:p>
    <w:p w14:paraId="5269EA3A" w14:textId="0BF2ED14" w:rsidR="001927BC" w:rsidRPr="0059002B" w:rsidRDefault="0059002B" w:rsidP="00F44317">
      <w:pPr>
        <w:spacing w:after="120"/>
        <w:jc w:val="both"/>
        <w:rPr>
          <w:rFonts w:ascii="Helvetica" w:hAnsi="Helvetica"/>
          <w:sz w:val="22"/>
        </w:rPr>
      </w:pPr>
      <w:r>
        <w:rPr>
          <w:rFonts w:ascii="Helvetica" w:hAnsi="Helvetica"/>
          <w:sz w:val="22"/>
          <w:lang w:val="en-US"/>
        </w:rPr>
        <w:t>On the above point, the risk that young carers who don’t have access to the internet don’t receive information about the bursary may be ameliorated if their referral contact has access to the internet.</w:t>
      </w:r>
    </w:p>
    <w:p w14:paraId="7159FE2C" w14:textId="5F5AA982" w:rsidR="000C06FE" w:rsidRPr="00D9690D" w:rsidRDefault="000C06FE" w:rsidP="00F44317">
      <w:pPr>
        <w:pStyle w:val="Heading3"/>
        <w:jc w:val="both"/>
        <w:rPr>
          <w:rFonts w:ascii="Helvetica" w:hAnsi="Helvetica"/>
          <w:color w:val="2B5258" w:themeColor="accent5" w:themeShade="80"/>
          <w:lang w:val="en-US"/>
        </w:rPr>
      </w:pPr>
      <w:r w:rsidRPr="00D9690D">
        <w:rPr>
          <w:rFonts w:ascii="Helvetica" w:hAnsi="Helvetica"/>
          <w:color w:val="2B5258" w:themeColor="accent5" w:themeShade="80"/>
          <w:lang w:val="en-US"/>
        </w:rPr>
        <w:t>Indicator 2: Effectiveness of application process</w:t>
      </w:r>
    </w:p>
    <w:p w14:paraId="32DC369D" w14:textId="3FBDF1EC" w:rsidR="006614EF" w:rsidRPr="00D9690D" w:rsidRDefault="006614EF" w:rsidP="00F44317">
      <w:pPr>
        <w:pStyle w:val="Heading4"/>
        <w:jc w:val="both"/>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Nature of application process</w:t>
      </w:r>
    </w:p>
    <w:p w14:paraId="7AF0D85B" w14:textId="2A369B10" w:rsidR="0028772A" w:rsidRDefault="0028772A" w:rsidP="00F44317">
      <w:pPr>
        <w:spacing w:after="120"/>
        <w:jc w:val="both"/>
        <w:rPr>
          <w:rFonts w:ascii="Helvetica" w:hAnsi="Helvetica"/>
          <w:sz w:val="22"/>
          <w:lang w:val="en-US"/>
        </w:rPr>
      </w:pPr>
      <w:r>
        <w:rPr>
          <w:rFonts w:ascii="Helvetica" w:hAnsi="Helvetica"/>
          <w:sz w:val="22"/>
          <w:lang w:val="en-US"/>
        </w:rPr>
        <w:t xml:space="preserve">To assess the effectiveness of the </w:t>
      </w:r>
      <w:r w:rsidR="001468AD">
        <w:rPr>
          <w:rFonts w:ascii="Helvetica" w:hAnsi="Helvetica"/>
          <w:sz w:val="22"/>
          <w:lang w:val="en-US"/>
        </w:rPr>
        <w:t>application</w:t>
      </w:r>
      <w:r>
        <w:rPr>
          <w:rFonts w:ascii="Helvetica" w:hAnsi="Helvetica"/>
          <w:sz w:val="22"/>
          <w:lang w:val="en-US"/>
        </w:rPr>
        <w:t xml:space="preserve"> pro</w:t>
      </w:r>
      <w:r w:rsidR="001468AD">
        <w:rPr>
          <w:rFonts w:ascii="Helvetica" w:hAnsi="Helvetica"/>
          <w:sz w:val="22"/>
          <w:lang w:val="en-US"/>
        </w:rPr>
        <w:t>cess the evaluation explored its nature</w:t>
      </w:r>
      <w:r>
        <w:rPr>
          <w:rFonts w:ascii="Helvetica" w:hAnsi="Helvetica"/>
          <w:sz w:val="22"/>
          <w:lang w:val="en-US"/>
        </w:rPr>
        <w:t>.</w:t>
      </w:r>
    </w:p>
    <w:p w14:paraId="0D59136F" w14:textId="77777777" w:rsidR="001F66EE" w:rsidRDefault="001468AD" w:rsidP="00F44317">
      <w:pPr>
        <w:spacing w:after="120"/>
        <w:jc w:val="both"/>
        <w:rPr>
          <w:rFonts w:ascii="Helvetica" w:hAnsi="Helvetica"/>
          <w:sz w:val="22"/>
          <w:lang w:val="en-US"/>
        </w:rPr>
      </w:pPr>
      <w:r>
        <w:rPr>
          <w:rFonts w:ascii="Helvetica" w:hAnsi="Helvetica"/>
          <w:sz w:val="22"/>
          <w:lang w:val="en-US"/>
        </w:rPr>
        <w:t xml:space="preserve">Young carers seeking the bursary are required to </w:t>
      </w:r>
      <w:r w:rsidR="00A61A09">
        <w:rPr>
          <w:rFonts w:ascii="Helvetica" w:hAnsi="Helvetica"/>
          <w:sz w:val="22"/>
          <w:lang w:val="en-US"/>
        </w:rPr>
        <w:t>apply for the bursary online by completing an application form</w:t>
      </w:r>
      <w:r w:rsidR="001F66EE">
        <w:rPr>
          <w:rFonts w:ascii="Helvetica" w:hAnsi="Helvetica"/>
          <w:sz w:val="22"/>
          <w:lang w:val="en-US"/>
        </w:rPr>
        <w:t>:</w:t>
      </w:r>
    </w:p>
    <w:p w14:paraId="4C2AB1B2" w14:textId="0E0397CF" w:rsidR="001F66EE" w:rsidRPr="006A1548" w:rsidRDefault="00A61A09" w:rsidP="00721C8D">
      <w:pPr>
        <w:pStyle w:val="ListParagraph"/>
        <w:numPr>
          <w:ilvl w:val="0"/>
          <w:numId w:val="48"/>
        </w:numPr>
        <w:spacing w:after="120"/>
        <w:ind w:left="782" w:hanging="357"/>
        <w:contextualSpacing w:val="0"/>
        <w:jc w:val="both"/>
        <w:rPr>
          <w:rFonts w:ascii="Helvetica" w:hAnsi="Helvetica"/>
          <w:sz w:val="22"/>
          <w:lang w:val="en-US"/>
        </w:rPr>
      </w:pPr>
      <w:r w:rsidRPr="006A1548">
        <w:rPr>
          <w:rFonts w:ascii="Helvetica" w:hAnsi="Helvetica"/>
          <w:sz w:val="22"/>
          <w:lang w:val="en-US"/>
        </w:rPr>
        <w:t>The</w:t>
      </w:r>
      <w:r w:rsidR="00C91AD6" w:rsidRPr="006A1548">
        <w:rPr>
          <w:rFonts w:ascii="Helvetica" w:hAnsi="Helvetica"/>
          <w:sz w:val="22"/>
          <w:lang w:val="en-US"/>
        </w:rPr>
        <w:t xml:space="preserve"> 2015 (round one)</w:t>
      </w:r>
      <w:r w:rsidR="001468AD" w:rsidRPr="006A1548">
        <w:rPr>
          <w:rFonts w:ascii="Helvetica" w:hAnsi="Helvetica"/>
          <w:sz w:val="22"/>
          <w:lang w:val="en-US"/>
        </w:rPr>
        <w:t xml:space="preserve"> application</w:t>
      </w:r>
      <w:r w:rsidR="00C91AD6" w:rsidRPr="006A1548">
        <w:rPr>
          <w:rFonts w:ascii="Helvetica" w:hAnsi="Helvetica"/>
          <w:sz w:val="22"/>
          <w:lang w:val="en-US"/>
        </w:rPr>
        <w:t xml:space="preserve"> form had</w:t>
      </w:r>
      <w:r w:rsidR="001468AD" w:rsidRPr="006A1548">
        <w:rPr>
          <w:rFonts w:ascii="Helvetica" w:hAnsi="Helvetica"/>
          <w:sz w:val="22"/>
          <w:lang w:val="en-US"/>
        </w:rPr>
        <w:t xml:space="preserve"> </w:t>
      </w:r>
      <w:r w:rsidR="00C91AD6" w:rsidRPr="006A1548">
        <w:rPr>
          <w:rFonts w:ascii="Helvetica" w:hAnsi="Helvetica"/>
          <w:sz w:val="22"/>
          <w:lang w:val="en-US"/>
        </w:rPr>
        <w:t>33</w:t>
      </w:r>
      <w:r w:rsidR="001468AD" w:rsidRPr="006A1548">
        <w:rPr>
          <w:rFonts w:ascii="Helvetica" w:hAnsi="Helvetica"/>
          <w:sz w:val="22"/>
          <w:lang w:val="en-US"/>
        </w:rPr>
        <w:t xml:space="preserve"> questions</w:t>
      </w:r>
    </w:p>
    <w:p w14:paraId="6AD77CA2" w14:textId="3AE3A1B0" w:rsidR="001F66EE" w:rsidRPr="006A1548" w:rsidRDefault="001F66EE" w:rsidP="00721C8D">
      <w:pPr>
        <w:pStyle w:val="ListParagraph"/>
        <w:numPr>
          <w:ilvl w:val="0"/>
          <w:numId w:val="48"/>
        </w:numPr>
        <w:spacing w:after="120"/>
        <w:ind w:left="782" w:hanging="357"/>
        <w:contextualSpacing w:val="0"/>
        <w:jc w:val="both"/>
        <w:rPr>
          <w:rFonts w:ascii="Helvetica" w:hAnsi="Helvetica"/>
          <w:sz w:val="22"/>
          <w:lang w:val="en-US"/>
        </w:rPr>
      </w:pPr>
      <w:r w:rsidRPr="006A1548">
        <w:rPr>
          <w:rFonts w:ascii="Helvetica" w:hAnsi="Helvetica"/>
          <w:sz w:val="22"/>
          <w:lang w:val="en-US"/>
        </w:rPr>
        <w:t>T</w:t>
      </w:r>
      <w:r w:rsidR="00C91AD6" w:rsidRPr="006A1548">
        <w:rPr>
          <w:rFonts w:ascii="Helvetica" w:hAnsi="Helvetica"/>
          <w:sz w:val="22"/>
          <w:lang w:val="en-US"/>
        </w:rPr>
        <w:t>he 2016 (round two) application form had</w:t>
      </w:r>
      <w:r w:rsidR="006A1548" w:rsidRPr="006A1548">
        <w:rPr>
          <w:rFonts w:ascii="Helvetica" w:hAnsi="Helvetica"/>
          <w:sz w:val="22"/>
          <w:lang w:val="en-US"/>
        </w:rPr>
        <w:t xml:space="preserve"> 50</w:t>
      </w:r>
      <w:r w:rsidRPr="006A1548">
        <w:rPr>
          <w:rFonts w:ascii="Helvetica" w:hAnsi="Helvetica"/>
          <w:sz w:val="22"/>
          <w:lang w:val="en-US"/>
        </w:rPr>
        <w:t xml:space="preserve"> questions</w:t>
      </w:r>
    </w:p>
    <w:p w14:paraId="7BAAE12E" w14:textId="03E4AEC6" w:rsidR="001F66EE" w:rsidRPr="006A1548" w:rsidRDefault="001F66EE" w:rsidP="00721C8D">
      <w:pPr>
        <w:pStyle w:val="ListParagraph"/>
        <w:numPr>
          <w:ilvl w:val="0"/>
          <w:numId w:val="48"/>
        </w:numPr>
        <w:spacing w:after="120"/>
        <w:jc w:val="both"/>
        <w:rPr>
          <w:rFonts w:ascii="Helvetica" w:hAnsi="Helvetica"/>
          <w:sz w:val="22"/>
          <w:lang w:val="en-US"/>
        </w:rPr>
      </w:pPr>
      <w:r w:rsidRPr="006A1548">
        <w:rPr>
          <w:rFonts w:ascii="Helvetica" w:hAnsi="Helvetica"/>
          <w:sz w:val="22"/>
          <w:lang w:val="en-US"/>
        </w:rPr>
        <w:t xml:space="preserve">The 2017 (round three) application </w:t>
      </w:r>
      <w:r w:rsidR="006A1548" w:rsidRPr="006A1548">
        <w:rPr>
          <w:rFonts w:ascii="Helvetica" w:hAnsi="Helvetica"/>
          <w:sz w:val="22"/>
          <w:lang w:val="en-US"/>
        </w:rPr>
        <w:t>form had 53</w:t>
      </w:r>
      <w:r w:rsidRPr="006A1548">
        <w:rPr>
          <w:rFonts w:ascii="Helvetica" w:hAnsi="Helvetica"/>
          <w:sz w:val="22"/>
          <w:lang w:val="en-US"/>
        </w:rPr>
        <w:t xml:space="preserve"> questions.</w:t>
      </w:r>
      <w:r w:rsidR="00C91AD6" w:rsidRPr="006A1548">
        <w:rPr>
          <w:rFonts w:ascii="Helvetica" w:hAnsi="Helvetica"/>
          <w:sz w:val="22"/>
          <w:lang w:val="en-US"/>
        </w:rPr>
        <w:t xml:space="preserve"> </w:t>
      </w:r>
    </w:p>
    <w:p w14:paraId="2D2F5687" w14:textId="1476FF51" w:rsidR="00EF2DEE" w:rsidRDefault="00EF2DEE" w:rsidP="00F44317">
      <w:pPr>
        <w:spacing w:after="120"/>
        <w:jc w:val="both"/>
        <w:rPr>
          <w:rFonts w:ascii="Helvetica" w:hAnsi="Helvetica"/>
          <w:sz w:val="22"/>
          <w:lang w:val="en-US"/>
        </w:rPr>
      </w:pPr>
      <w:r>
        <w:rPr>
          <w:rFonts w:ascii="Helvetica" w:hAnsi="Helvetica"/>
          <w:sz w:val="22"/>
          <w:lang w:val="en-US"/>
        </w:rPr>
        <w:t>The increase in the number of questions in rounds two and three related to additional questions for applicants who cared for more than one person.</w:t>
      </w:r>
    </w:p>
    <w:p w14:paraId="531F82FC" w14:textId="312E3083" w:rsidR="0028772A" w:rsidRPr="001F66EE" w:rsidRDefault="00C91AD6" w:rsidP="00F44317">
      <w:pPr>
        <w:spacing w:after="120"/>
        <w:jc w:val="both"/>
        <w:rPr>
          <w:rFonts w:ascii="Helvetica" w:hAnsi="Helvetica"/>
          <w:sz w:val="22"/>
          <w:lang w:val="en-US"/>
        </w:rPr>
      </w:pPr>
      <w:r w:rsidRPr="001F66EE">
        <w:rPr>
          <w:rFonts w:ascii="Helvetica" w:hAnsi="Helvetica"/>
          <w:sz w:val="22"/>
          <w:lang w:val="en-US"/>
        </w:rPr>
        <w:t>The questions across application forms for both rounds</w:t>
      </w:r>
      <w:r w:rsidR="001E530D">
        <w:rPr>
          <w:rFonts w:ascii="Helvetica" w:hAnsi="Helvetica"/>
          <w:sz w:val="22"/>
          <w:lang w:val="en-US"/>
        </w:rPr>
        <w:t xml:space="preserve"> </w:t>
      </w:r>
      <w:r w:rsidR="001468AD" w:rsidRPr="001F66EE">
        <w:rPr>
          <w:rFonts w:ascii="Helvetica" w:hAnsi="Helvetica"/>
          <w:sz w:val="22"/>
          <w:lang w:val="en-US"/>
        </w:rPr>
        <w:t>relate to the following matters:</w:t>
      </w:r>
    </w:p>
    <w:p w14:paraId="0465340C" w14:textId="49BEAD56" w:rsidR="00203F5D" w:rsidRPr="00CA2D35" w:rsidRDefault="00203F5D" w:rsidP="00721C8D">
      <w:pPr>
        <w:pStyle w:val="ListParagraph"/>
        <w:numPr>
          <w:ilvl w:val="0"/>
          <w:numId w:val="32"/>
        </w:numPr>
        <w:spacing w:after="120"/>
        <w:ind w:left="714" w:hanging="357"/>
        <w:contextualSpacing w:val="0"/>
        <w:jc w:val="both"/>
        <w:rPr>
          <w:rFonts w:ascii="Helvetica" w:hAnsi="Helvetica"/>
          <w:sz w:val="22"/>
          <w:lang w:val="en-US"/>
        </w:rPr>
      </w:pPr>
      <w:r w:rsidRPr="00CA2D35">
        <w:rPr>
          <w:rFonts w:ascii="Helvetica" w:hAnsi="Helvetica"/>
          <w:sz w:val="22"/>
          <w:lang w:val="en-US"/>
        </w:rPr>
        <w:t>Eligibility – young carer status, age, intention t</w:t>
      </w:r>
      <w:r w:rsidR="00655468">
        <w:rPr>
          <w:rFonts w:ascii="Helvetica" w:hAnsi="Helvetica"/>
          <w:sz w:val="22"/>
          <w:lang w:val="en-US"/>
        </w:rPr>
        <w:t>o study, Australian citizenship/</w:t>
      </w:r>
      <w:r w:rsidRPr="00CA2D35">
        <w:rPr>
          <w:rFonts w:ascii="Helvetica" w:hAnsi="Helvetica"/>
          <w:sz w:val="22"/>
          <w:lang w:val="en-US"/>
        </w:rPr>
        <w:t>residency, receipt of other bursaries</w:t>
      </w:r>
    </w:p>
    <w:p w14:paraId="0AE5E41B" w14:textId="330C9243" w:rsidR="001468AD" w:rsidRPr="00CA2D35" w:rsidRDefault="00203F5D" w:rsidP="00721C8D">
      <w:pPr>
        <w:pStyle w:val="ListParagraph"/>
        <w:numPr>
          <w:ilvl w:val="0"/>
          <w:numId w:val="32"/>
        </w:numPr>
        <w:spacing w:after="120"/>
        <w:ind w:left="714" w:hanging="357"/>
        <w:contextualSpacing w:val="0"/>
        <w:jc w:val="both"/>
        <w:rPr>
          <w:rFonts w:ascii="Helvetica" w:hAnsi="Helvetica"/>
          <w:sz w:val="22"/>
          <w:lang w:val="en-US"/>
        </w:rPr>
      </w:pPr>
      <w:r w:rsidRPr="00CA2D35">
        <w:rPr>
          <w:rFonts w:ascii="Helvetica" w:hAnsi="Helvetica"/>
          <w:sz w:val="22"/>
          <w:lang w:val="en-US"/>
        </w:rPr>
        <w:t>Applicant details – name, gender, address, contact details, cultural background, disability status</w:t>
      </w:r>
    </w:p>
    <w:p w14:paraId="2543D08E" w14:textId="0453DBE6" w:rsidR="00203F5D" w:rsidRPr="00CA2D35" w:rsidRDefault="00203F5D" w:rsidP="00721C8D">
      <w:pPr>
        <w:pStyle w:val="ListParagraph"/>
        <w:numPr>
          <w:ilvl w:val="0"/>
          <w:numId w:val="32"/>
        </w:numPr>
        <w:spacing w:after="120"/>
        <w:ind w:left="714" w:hanging="357"/>
        <w:contextualSpacing w:val="0"/>
        <w:jc w:val="both"/>
        <w:rPr>
          <w:rFonts w:ascii="Helvetica" w:hAnsi="Helvetica"/>
          <w:sz w:val="22"/>
          <w:lang w:val="en-US"/>
        </w:rPr>
      </w:pPr>
      <w:r w:rsidRPr="00CA2D35">
        <w:rPr>
          <w:rFonts w:ascii="Helvetica" w:hAnsi="Helvetica"/>
          <w:sz w:val="22"/>
          <w:lang w:val="en-US"/>
        </w:rPr>
        <w:t>Caring details – care recipient, length of caring role, care recipient needs, caring l</w:t>
      </w:r>
      <w:r w:rsidR="008F218A" w:rsidRPr="00CA2D35">
        <w:rPr>
          <w:rFonts w:ascii="Helvetica" w:hAnsi="Helvetica"/>
          <w:sz w:val="22"/>
          <w:lang w:val="en-US"/>
        </w:rPr>
        <w:t>oad, caring responsibilities, impact of caring on education</w:t>
      </w:r>
    </w:p>
    <w:p w14:paraId="344A1444" w14:textId="2027CBF1" w:rsidR="00CB2449" w:rsidRPr="00CA2D35" w:rsidRDefault="00CB2449" w:rsidP="00721C8D">
      <w:pPr>
        <w:pStyle w:val="ListParagraph"/>
        <w:numPr>
          <w:ilvl w:val="0"/>
          <w:numId w:val="32"/>
        </w:numPr>
        <w:spacing w:after="120"/>
        <w:ind w:left="714" w:hanging="357"/>
        <w:contextualSpacing w:val="0"/>
        <w:jc w:val="both"/>
        <w:rPr>
          <w:rFonts w:ascii="Helvetica" w:hAnsi="Helvetica"/>
          <w:sz w:val="22"/>
          <w:lang w:val="en-US"/>
        </w:rPr>
      </w:pPr>
      <w:r w:rsidRPr="00CA2D35">
        <w:rPr>
          <w:rFonts w:ascii="Helvetica" w:hAnsi="Helvetica"/>
          <w:sz w:val="22"/>
          <w:lang w:val="en-US"/>
        </w:rPr>
        <w:t xml:space="preserve">Household information – annual household income, </w:t>
      </w:r>
      <w:r w:rsidR="00CA2D35" w:rsidRPr="00CA2D35">
        <w:rPr>
          <w:rFonts w:ascii="Helvetica" w:hAnsi="Helvetica"/>
          <w:sz w:val="22"/>
          <w:lang w:val="en-US"/>
        </w:rPr>
        <w:t>family status, employment status</w:t>
      </w:r>
    </w:p>
    <w:p w14:paraId="69E2DADB" w14:textId="75B4F2A6" w:rsidR="00CA2D35" w:rsidRPr="00CA2D35" w:rsidRDefault="00CA2D35" w:rsidP="00721C8D">
      <w:pPr>
        <w:pStyle w:val="ListParagraph"/>
        <w:numPr>
          <w:ilvl w:val="0"/>
          <w:numId w:val="32"/>
        </w:numPr>
        <w:spacing w:after="120"/>
        <w:jc w:val="both"/>
        <w:rPr>
          <w:rFonts w:ascii="Helvetica" w:hAnsi="Helvetica"/>
          <w:sz w:val="22"/>
          <w:lang w:val="en-US"/>
        </w:rPr>
      </w:pPr>
      <w:r w:rsidRPr="00CA2D35">
        <w:rPr>
          <w:rFonts w:ascii="Helvetica" w:hAnsi="Helvetica"/>
          <w:sz w:val="22"/>
          <w:lang w:val="en-US"/>
        </w:rPr>
        <w:t>Educational goals – level educational attainment, intention to study full or part time, intended educational institution.</w:t>
      </w:r>
      <w:r w:rsidRPr="00491486">
        <w:rPr>
          <w:rStyle w:val="FootnoteReference"/>
          <w:rFonts w:ascii="Helvetica" w:hAnsi="Helvetica"/>
          <w:sz w:val="20"/>
          <w:lang w:val="en-US"/>
        </w:rPr>
        <w:footnoteReference w:id="32"/>
      </w:r>
    </w:p>
    <w:p w14:paraId="68EDCCFD" w14:textId="2D799FC3" w:rsidR="001468AD" w:rsidRDefault="001468AD" w:rsidP="00F44317">
      <w:pPr>
        <w:spacing w:after="120"/>
        <w:jc w:val="both"/>
        <w:rPr>
          <w:rFonts w:ascii="Helvetica" w:hAnsi="Helvetica"/>
          <w:sz w:val="22"/>
          <w:lang w:val="en-US"/>
        </w:rPr>
      </w:pPr>
      <w:r>
        <w:rPr>
          <w:rFonts w:ascii="Helvetica" w:hAnsi="Helvetica"/>
          <w:sz w:val="22"/>
          <w:lang w:val="en-US"/>
        </w:rPr>
        <w:t xml:space="preserve">The application also provides </w:t>
      </w:r>
      <w:r w:rsidR="00DC75F8">
        <w:rPr>
          <w:rFonts w:ascii="Helvetica" w:hAnsi="Helvetica"/>
          <w:sz w:val="22"/>
          <w:lang w:val="en-US"/>
        </w:rPr>
        <w:t>an opportunity</w:t>
      </w:r>
      <w:r w:rsidR="00921819">
        <w:rPr>
          <w:rFonts w:ascii="Helvetica" w:hAnsi="Helvetica"/>
          <w:sz w:val="22"/>
          <w:lang w:val="en-US"/>
        </w:rPr>
        <w:t xml:space="preserve"> for applicants</w:t>
      </w:r>
      <w:r>
        <w:rPr>
          <w:rFonts w:ascii="Helvetica" w:hAnsi="Helvetica"/>
          <w:sz w:val="22"/>
          <w:lang w:val="en-US"/>
        </w:rPr>
        <w:t xml:space="preserve"> to tell their story by way of open text responses</w:t>
      </w:r>
      <w:r w:rsidR="004A4FDE">
        <w:rPr>
          <w:rFonts w:ascii="Helvetica" w:hAnsi="Helvetica"/>
          <w:sz w:val="22"/>
          <w:lang w:val="en-US"/>
        </w:rPr>
        <w:t xml:space="preserve">. Applicants are encouraged to share information on </w:t>
      </w:r>
      <w:r w:rsidR="00165192">
        <w:rPr>
          <w:rFonts w:ascii="Helvetica" w:hAnsi="Helvetica"/>
          <w:sz w:val="22"/>
          <w:lang w:val="en-US"/>
        </w:rPr>
        <w:t xml:space="preserve">their story as a young carer as well as </w:t>
      </w:r>
      <w:r w:rsidR="00522D84">
        <w:rPr>
          <w:rFonts w:ascii="Helvetica" w:hAnsi="Helvetica"/>
          <w:sz w:val="22"/>
          <w:lang w:val="en-US"/>
        </w:rPr>
        <w:t>how the bursary would help them.</w:t>
      </w:r>
      <w:r w:rsidR="00E2130D" w:rsidRPr="00491486">
        <w:rPr>
          <w:rStyle w:val="FootnoteReference"/>
          <w:rFonts w:ascii="Helvetica" w:hAnsi="Helvetica"/>
          <w:sz w:val="20"/>
          <w:lang w:val="en-US"/>
        </w:rPr>
        <w:footnoteReference w:id="33"/>
      </w:r>
    </w:p>
    <w:p w14:paraId="3488265B" w14:textId="772192F9" w:rsidR="004A4FDE" w:rsidRDefault="004A4FDE" w:rsidP="00F44317">
      <w:pPr>
        <w:spacing w:after="120"/>
        <w:jc w:val="both"/>
        <w:rPr>
          <w:rFonts w:ascii="Helvetica" w:hAnsi="Helvetica"/>
          <w:sz w:val="22"/>
          <w:lang w:val="en-US"/>
        </w:rPr>
      </w:pPr>
      <w:r>
        <w:rPr>
          <w:rFonts w:ascii="Helvetica" w:hAnsi="Helvetica"/>
          <w:sz w:val="22"/>
          <w:lang w:val="en-US"/>
        </w:rPr>
        <w:t>The primary method of completing the application is online</w:t>
      </w:r>
      <w:r w:rsidR="00C62446">
        <w:rPr>
          <w:rFonts w:ascii="Helvetica" w:hAnsi="Helvetica"/>
          <w:sz w:val="22"/>
          <w:lang w:val="en-US"/>
        </w:rPr>
        <w:t xml:space="preserve"> and applicants have the ability to save their application and </w:t>
      </w:r>
      <w:r w:rsidR="00655468">
        <w:rPr>
          <w:rFonts w:ascii="Helvetica" w:hAnsi="Helvetica"/>
          <w:sz w:val="22"/>
          <w:lang w:val="en-US"/>
        </w:rPr>
        <w:t>submit</w:t>
      </w:r>
      <w:r w:rsidR="00C62446">
        <w:rPr>
          <w:rFonts w:ascii="Helvetica" w:hAnsi="Helvetica"/>
          <w:sz w:val="22"/>
          <w:lang w:val="en-US"/>
        </w:rPr>
        <w:t xml:space="preserve"> it at a later stage</w:t>
      </w:r>
      <w:r>
        <w:rPr>
          <w:rFonts w:ascii="Helvetica" w:hAnsi="Helvetica"/>
          <w:sz w:val="22"/>
          <w:lang w:val="en-US"/>
        </w:rPr>
        <w:t>. However, where the applicant does not have access to the internet Carers Australia wil</w:t>
      </w:r>
      <w:r w:rsidR="008A5601">
        <w:rPr>
          <w:rFonts w:ascii="Helvetica" w:hAnsi="Helvetica"/>
          <w:sz w:val="22"/>
          <w:lang w:val="en-US"/>
        </w:rPr>
        <w:t>l send the applicant</w:t>
      </w:r>
      <w:r>
        <w:rPr>
          <w:rFonts w:ascii="Helvetica" w:hAnsi="Helvetica"/>
          <w:sz w:val="22"/>
          <w:lang w:val="en-US"/>
        </w:rPr>
        <w:t xml:space="preserve"> a hard copy application form to complete.</w:t>
      </w:r>
    </w:p>
    <w:p w14:paraId="3884AF56" w14:textId="09A22D6C" w:rsidR="006B7D47" w:rsidRDefault="004A4FDE" w:rsidP="00F44317">
      <w:pPr>
        <w:spacing w:after="120"/>
        <w:jc w:val="both"/>
        <w:rPr>
          <w:rFonts w:ascii="Helvetica" w:hAnsi="Helvetica"/>
          <w:sz w:val="22"/>
          <w:lang w:val="en-US"/>
        </w:rPr>
      </w:pPr>
      <w:r>
        <w:rPr>
          <w:rFonts w:ascii="Helvetica" w:hAnsi="Helvetica"/>
          <w:sz w:val="22"/>
          <w:lang w:val="en-US"/>
        </w:rPr>
        <w:t xml:space="preserve">From the time applications are open, Carers Australia </w:t>
      </w:r>
      <w:r w:rsidR="008B6522">
        <w:rPr>
          <w:rFonts w:ascii="Helvetica" w:hAnsi="Helvetica"/>
          <w:sz w:val="22"/>
          <w:lang w:val="en-US"/>
        </w:rPr>
        <w:t xml:space="preserve">provides assistance to applicants either </w:t>
      </w:r>
      <w:r>
        <w:rPr>
          <w:rFonts w:ascii="Helvetica" w:hAnsi="Helvetica"/>
          <w:sz w:val="22"/>
          <w:lang w:val="en-US"/>
        </w:rPr>
        <w:t xml:space="preserve">over-the-phone </w:t>
      </w:r>
      <w:r w:rsidR="008B6522">
        <w:rPr>
          <w:rFonts w:ascii="Helvetica" w:hAnsi="Helvetica"/>
          <w:sz w:val="22"/>
          <w:lang w:val="en-US"/>
        </w:rPr>
        <w:t>(via a 1800 number unique to the YCBP) or by way of a special email inbox</w:t>
      </w:r>
      <w:r w:rsidR="006B7D47" w:rsidRPr="006B7D47">
        <w:rPr>
          <w:rFonts w:ascii="Helvetica" w:hAnsi="Helvetica"/>
          <w:sz w:val="22"/>
          <w:lang w:val="en-US"/>
        </w:rPr>
        <w:t>.</w:t>
      </w:r>
    </w:p>
    <w:p w14:paraId="294E11CE" w14:textId="786C7252" w:rsidR="008A5601" w:rsidRPr="008A5601" w:rsidRDefault="00C62446" w:rsidP="00F44317">
      <w:pPr>
        <w:spacing w:after="120"/>
        <w:jc w:val="both"/>
        <w:rPr>
          <w:rFonts w:ascii="Helvetica" w:hAnsi="Helvetica"/>
          <w:sz w:val="22"/>
          <w:highlight w:val="yellow"/>
        </w:rPr>
      </w:pPr>
      <w:r>
        <w:rPr>
          <w:rFonts w:ascii="Helvetica" w:hAnsi="Helvetica"/>
          <w:sz w:val="22"/>
          <w:lang w:val="en-US"/>
        </w:rPr>
        <w:t>Between rounds, c</w:t>
      </w:r>
      <w:r w:rsidRPr="006B7D47">
        <w:rPr>
          <w:rFonts w:ascii="Helvetica" w:hAnsi="Helvetica"/>
          <w:sz w:val="22"/>
          <w:lang w:val="en-US"/>
        </w:rPr>
        <w:t xml:space="preserve">hanges </w:t>
      </w:r>
      <w:r w:rsidR="002470D8">
        <w:rPr>
          <w:rFonts w:ascii="Helvetica" w:hAnsi="Helvetica"/>
          <w:sz w:val="22"/>
          <w:lang w:val="en-US"/>
        </w:rPr>
        <w:t xml:space="preserve">have been </w:t>
      </w:r>
      <w:r w:rsidRPr="006B7D47">
        <w:rPr>
          <w:rFonts w:ascii="Helvetica" w:hAnsi="Helvetica"/>
          <w:sz w:val="22"/>
          <w:lang w:val="en-US"/>
        </w:rPr>
        <w:t>made to the application form to make it easier to fill in but also to increase information provided</w:t>
      </w:r>
      <w:r w:rsidR="003F5EB8">
        <w:rPr>
          <w:rFonts w:ascii="Helvetica" w:hAnsi="Helvetica"/>
          <w:sz w:val="22"/>
          <w:lang w:val="en-US"/>
        </w:rPr>
        <w:t xml:space="preserve"> by applicants</w:t>
      </w:r>
      <w:r w:rsidRPr="006B7D47">
        <w:rPr>
          <w:rFonts w:ascii="Helvetica" w:hAnsi="Helvetica"/>
          <w:sz w:val="22"/>
          <w:lang w:val="en-US"/>
        </w:rPr>
        <w:t>.</w:t>
      </w:r>
    </w:p>
    <w:p w14:paraId="2FB733BF" w14:textId="2DBC39BF" w:rsidR="00C62446" w:rsidRPr="004A4FDE" w:rsidRDefault="00C62446" w:rsidP="00F44317">
      <w:pPr>
        <w:spacing w:after="120"/>
        <w:jc w:val="both"/>
        <w:rPr>
          <w:rFonts w:ascii="Helvetica" w:hAnsi="Helvetica"/>
          <w:sz w:val="22"/>
          <w:lang w:val="en-US"/>
        </w:rPr>
      </w:pPr>
      <w:r>
        <w:rPr>
          <w:rFonts w:ascii="Helvetica" w:hAnsi="Helvetica"/>
          <w:sz w:val="22"/>
          <w:lang w:val="en-US"/>
        </w:rPr>
        <w:t xml:space="preserve">Applications are open for </w:t>
      </w:r>
      <w:r w:rsidR="002420E7">
        <w:rPr>
          <w:rFonts w:ascii="Helvetica" w:hAnsi="Helvetica"/>
          <w:sz w:val="22"/>
          <w:lang w:val="en-US"/>
        </w:rPr>
        <w:t>approximately two months</w:t>
      </w:r>
      <w:r>
        <w:rPr>
          <w:rFonts w:ascii="Helvetica" w:hAnsi="Helvetica"/>
          <w:sz w:val="22"/>
          <w:lang w:val="en-US"/>
        </w:rPr>
        <w:t>.</w:t>
      </w:r>
    </w:p>
    <w:p w14:paraId="520368F9" w14:textId="4D6EAB0F" w:rsidR="006B7D47" w:rsidRPr="006B7D47" w:rsidRDefault="008A5601" w:rsidP="00F44317">
      <w:pPr>
        <w:spacing w:after="120"/>
        <w:jc w:val="both"/>
        <w:rPr>
          <w:rFonts w:ascii="Helvetica" w:hAnsi="Helvetica"/>
          <w:sz w:val="22"/>
        </w:rPr>
      </w:pPr>
      <w:r>
        <w:rPr>
          <w:rFonts w:ascii="Helvetica" w:hAnsi="Helvetica"/>
          <w:sz w:val="22"/>
          <w:lang w:val="en-US"/>
        </w:rPr>
        <w:lastRenderedPageBreak/>
        <w:t>Round two saw a 329 per cent</w:t>
      </w:r>
      <w:r w:rsidR="006B7D47" w:rsidRPr="006B7D47">
        <w:rPr>
          <w:rFonts w:ascii="Helvetica" w:hAnsi="Helvetica"/>
          <w:sz w:val="22"/>
          <w:lang w:val="en-US"/>
        </w:rPr>
        <w:t xml:space="preserve"> increase</w:t>
      </w:r>
      <w:r>
        <w:rPr>
          <w:rFonts w:ascii="Helvetica" w:hAnsi="Helvetica"/>
          <w:sz w:val="22"/>
          <w:lang w:val="en-US"/>
        </w:rPr>
        <w:t xml:space="preserve"> </w:t>
      </w:r>
      <w:r w:rsidR="006B7D47" w:rsidRPr="006B7D47">
        <w:rPr>
          <w:rFonts w:ascii="Helvetica" w:hAnsi="Helvetica"/>
          <w:sz w:val="22"/>
          <w:lang w:val="en-US"/>
        </w:rPr>
        <w:t>in ineligible applications</w:t>
      </w:r>
      <w:r>
        <w:rPr>
          <w:rFonts w:ascii="Helvetica" w:hAnsi="Helvetica"/>
          <w:sz w:val="22"/>
          <w:lang w:val="en-US"/>
        </w:rPr>
        <w:t>,</w:t>
      </w:r>
      <w:r w:rsidR="006B7D47" w:rsidRPr="006B7D47">
        <w:rPr>
          <w:rFonts w:ascii="Helvetica" w:hAnsi="Helvetica"/>
          <w:sz w:val="22"/>
          <w:lang w:val="en-US"/>
        </w:rPr>
        <w:t xml:space="preserve"> which includes incomplete applications.</w:t>
      </w:r>
      <w:r>
        <w:rPr>
          <w:rFonts w:ascii="Helvetica" w:hAnsi="Helvetica"/>
          <w:sz w:val="22"/>
          <w:lang w:val="en-US"/>
        </w:rPr>
        <w:t xml:space="preserve"> This is not necessarily cause for alarm as it may be a result</w:t>
      </w:r>
      <w:r w:rsidR="003E0C3A">
        <w:rPr>
          <w:rFonts w:ascii="Helvetica" w:hAnsi="Helvetica"/>
          <w:sz w:val="22"/>
          <w:lang w:val="en-US"/>
        </w:rPr>
        <w:t xml:space="preserve"> of changes to the form, which allows</w:t>
      </w:r>
      <w:r>
        <w:rPr>
          <w:rFonts w:ascii="Helvetica" w:hAnsi="Helvetica"/>
          <w:sz w:val="22"/>
          <w:lang w:val="en-US"/>
        </w:rPr>
        <w:t xml:space="preserve"> applicants to save and complete later</w:t>
      </w:r>
      <w:r w:rsidR="003E0C3A">
        <w:rPr>
          <w:rFonts w:ascii="Helvetica" w:hAnsi="Helvetica"/>
          <w:sz w:val="22"/>
          <w:lang w:val="en-US"/>
        </w:rPr>
        <w:t xml:space="preserve">. </w:t>
      </w:r>
      <w:r w:rsidR="00CE5BF6">
        <w:rPr>
          <w:rFonts w:ascii="Helvetica" w:hAnsi="Helvetica"/>
          <w:sz w:val="22"/>
          <w:lang w:val="en-US"/>
        </w:rPr>
        <w:t>For example, i</w:t>
      </w:r>
      <w:r w:rsidR="003E0C3A">
        <w:rPr>
          <w:rFonts w:ascii="Helvetica" w:hAnsi="Helvetica"/>
          <w:sz w:val="22"/>
          <w:lang w:val="en-US"/>
        </w:rPr>
        <w:t>f an applicant forgot their password, they may have started a new application</w:t>
      </w:r>
      <w:r w:rsidR="00FC6546">
        <w:rPr>
          <w:rFonts w:ascii="Helvetica" w:hAnsi="Helvetica"/>
          <w:sz w:val="22"/>
          <w:lang w:val="en-US"/>
        </w:rPr>
        <w:t>,</w:t>
      </w:r>
      <w:r w:rsidR="003E0C3A">
        <w:rPr>
          <w:rFonts w:ascii="Helvetica" w:hAnsi="Helvetica"/>
          <w:sz w:val="22"/>
          <w:lang w:val="en-US"/>
        </w:rPr>
        <w:t xml:space="preserve"> which they later submitted.</w:t>
      </w:r>
    </w:p>
    <w:p w14:paraId="203F23CA" w14:textId="51264850" w:rsidR="000C1E3F" w:rsidRPr="00D9690D" w:rsidRDefault="000C1E3F" w:rsidP="00F44317">
      <w:pPr>
        <w:pStyle w:val="Heading4"/>
        <w:jc w:val="both"/>
        <w:rPr>
          <w:rFonts w:ascii="Helvetica" w:hAnsi="Helvetica"/>
          <w:color w:val="2B5258" w:themeColor="accent5" w:themeShade="80"/>
          <w:sz w:val="22"/>
          <w:szCs w:val="22"/>
        </w:rPr>
      </w:pPr>
      <w:r w:rsidRPr="00D9690D">
        <w:rPr>
          <w:rFonts w:ascii="Helvetica" w:hAnsi="Helvetica"/>
          <w:color w:val="2B5258" w:themeColor="accent5" w:themeShade="80"/>
          <w:sz w:val="22"/>
          <w:szCs w:val="22"/>
        </w:rPr>
        <w:t>Perception of the application process – recipients, C</w:t>
      </w:r>
      <w:r w:rsidR="00AF3F09" w:rsidRPr="00D9690D">
        <w:rPr>
          <w:rFonts w:ascii="Helvetica" w:hAnsi="Helvetica"/>
          <w:color w:val="2B5258" w:themeColor="accent5" w:themeShade="80"/>
          <w:sz w:val="22"/>
          <w:szCs w:val="22"/>
        </w:rPr>
        <w:t>are</w:t>
      </w:r>
      <w:r w:rsidR="00E47715" w:rsidRPr="00D9690D">
        <w:rPr>
          <w:rFonts w:ascii="Helvetica" w:hAnsi="Helvetica"/>
          <w:color w:val="2B5258" w:themeColor="accent5" w:themeShade="80"/>
          <w:sz w:val="22"/>
          <w:szCs w:val="22"/>
        </w:rPr>
        <w:t>r</w:t>
      </w:r>
      <w:r w:rsidR="00AF3F09" w:rsidRPr="00D9690D">
        <w:rPr>
          <w:rFonts w:ascii="Helvetica" w:hAnsi="Helvetica"/>
          <w:color w:val="2B5258" w:themeColor="accent5" w:themeShade="80"/>
          <w:sz w:val="22"/>
          <w:szCs w:val="22"/>
        </w:rPr>
        <w:t xml:space="preserve">s </w:t>
      </w:r>
      <w:r w:rsidRPr="00D9690D">
        <w:rPr>
          <w:rFonts w:ascii="Helvetica" w:hAnsi="Helvetica"/>
          <w:color w:val="2B5258" w:themeColor="accent5" w:themeShade="80"/>
          <w:sz w:val="22"/>
          <w:szCs w:val="22"/>
        </w:rPr>
        <w:t>A</w:t>
      </w:r>
      <w:r w:rsidR="00AF3F09" w:rsidRPr="00D9690D">
        <w:rPr>
          <w:rFonts w:ascii="Helvetica" w:hAnsi="Helvetica"/>
          <w:color w:val="2B5258" w:themeColor="accent5" w:themeShade="80"/>
          <w:sz w:val="22"/>
          <w:szCs w:val="22"/>
        </w:rPr>
        <w:t>ustralia and support worker</w:t>
      </w:r>
    </w:p>
    <w:p w14:paraId="67622141" w14:textId="7C995686" w:rsidR="0028772A" w:rsidRDefault="0028772A" w:rsidP="00F44317">
      <w:pPr>
        <w:spacing w:after="120"/>
        <w:jc w:val="both"/>
        <w:rPr>
          <w:rFonts w:ascii="Helvetica" w:hAnsi="Helvetica"/>
          <w:sz w:val="22"/>
          <w:lang w:val="en-US"/>
        </w:rPr>
      </w:pPr>
      <w:r>
        <w:rPr>
          <w:rFonts w:ascii="Helvetica" w:hAnsi="Helvetica"/>
          <w:sz w:val="22"/>
          <w:lang w:val="en-US"/>
        </w:rPr>
        <w:t xml:space="preserve">To assess the effectiveness of the </w:t>
      </w:r>
      <w:r w:rsidR="00AF3F09">
        <w:rPr>
          <w:rFonts w:ascii="Helvetica" w:hAnsi="Helvetica"/>
          <w:sz w:val="22"/>
          <w:lang w:val="en-US"/>
        </w:rPr>
        <w:t xml:space="preserve">application </w:t>
      </w:r>
      <w:r>
        <w:rPr>
          <w:rFonts w:ascii="Helvetica" w:hAnsi="Helvetica"/>
          <w:sz w:val="22"/>
          <w:lang w:val="en-US"/>
        </w:rPr>
        <w:t xml:space="preserve">process the evaluation explored </w:t>
      </w:r>
      <w:r w:rsidR="00E333B1">
        <w:rPr>
          <w:rFonts w:ascii="Helvetica" w:hAnsi="Helvetica"/>
          <w:sz w:val="22"/>
          <w:lang w:val="en-US"/>
        </w:rPr>
        <w:t xml:space="preserve">recipient and </w:t>
      </w:r>
      <w:r w:rsidR="00AF3F09">
        <w:rPr>
          <w:rFonts w:ascii="Helvetica" w:hAnsi="Helvetica"/>
          <w:sz w:val="22"/>
          <w:lang w:val="en-US"/>
        </w:rPr>
        <w:t>support worker perceptions of the process</w:t>
      </w:r>
      <w:r>
        <w:rPr>
          <w:rFonts w:ascii="Helvetica" w:hAnsi="Helvetica"/>
          <w:sz w:val="22"/>
          <w:lang w:val="en-US"/>
        </w:rPr>
        <w:t>.</w:t>
      </w:r>
    </w:p>
    <w:p w14:paraId="5C1C69D0" w14:textId="31C797AC" w:rsidR="00767E54" w:rsidRDefault="00767E54" w:rsidP="00F44317">
      <w:pPr>
        <w:spacing w:after="120"/>
        <w:jc w:val="both"/>
        <w:rPr>
          <w:rFonts w:ascii="Helvetica" w:hAnsi="Helvetica"/>
          <w:sz w:val="22"/>
          <w:lang w:val="en-US"/>
        </w:rPr>
      </w:pPr>
      <w:r>
        <w:rPr>
          <w:rFonts w:ascii="Helvetica" w:hAnsi="Helvetica"/>
          <w:sz w:val="22"/>
          <w:lang w:val="en-US"/>
        </w:rPr>
        <w:t xml:space="preserve">Recipients and support workers noted </w:t>
      </w:r>
      <w:r w:rsidR="00F72F99">
        <w:rPr>
          <w:rFonts w:ascii="Helvetica" w:hAnsi="Helvetica"/>
          <w:sz w:val="22"/>
          <w:lang w:val="en-US"/>
        </w:rPr>
        <w:t xml:space="preserve">no concerns with the online nature of the application form. They also noted </w:t>
      </w:r>
      <w:r>
        <w:rPr>
          <w:rFonts w:ascii="Helvetica" w:hAnsi="Helvetica"/>
          <w:sz w:val="22"/>
          <w:lang w:val="en-US"/>
        </w:rPr>
        <w:t xml:space="preserve">that the application form was easy to complete for the most part. One question that recipients </w:t>
      </w:r>
      <w:r w:rsidR="00ED2B6F">
        <w:rPr>
          <w:rFonts w:ascii="Helvetica" w:hAnsi="Helvetica"/>
          <w:sz w:val="22"/>
          <w:lang w:val="en-US"/>
        </w:rPr>
        <w:t>noted as being</w:t>
      </w:r>
      <w:r>
        <w:rPr>
          <w:rFonts w:ascii="Helvetica" w:hAnsi="Helvetica"/>
          <w:sz w:val="22"/>
          <w:lang w:val="en-US"/>
        </w:rPr>
        <w:t xml:space="preserve"> more challenging </w:t>
      </w:r>
      <w:r w:rsidR="00ED2B6F">
        <w:rPr>
          <w:rFonts w:ascii="Helvetica" w:hAnsi="Helvetica"/>
          <w:sz w:val="22"/>
          <w:lang w:val="en-US"/>
        </w:rPr>
        <w:t xml:space="preserve">to complete </w:t>
      </w:r>
      <w:r>
        <w:rPr>
          <w:rFonts w:ascii="Helvetica" w:hAnsi="Helvetica"/>
          <w:sz w:val="22"/>
          <w:lang w:val="en-US"/>
        </w:rPr>
        <w:t xml:space="preserve">was estimating the number of caring hours per week. This was a challenge as the load </w:t>
      </w:r>
      <w:r w:rsidR="002C55D0">
        <w:rPr>
          <w:rFonts w:ascii="Helvetica" w:hAnsi="Helvetica"/>
          <w:sz w:val="22"/>
          <w:lang w:val="en-US"/>
        </w:rPr>
        <w:t xml:space="preserve">often </w:t>
      </w:r>
      <w:r>
        <w:rPr>
          <w:rFonts w:ascii="Helvetica" w:hAnsi="Helvetica"/>
          <w:sz w:val="22"/>
          <w:lang w:val="en-US"/>
        </w:rPr>
        <w:t>fluctuate</w:t>
      </w:r>
      <w:r w:rsidR="00081301">
        <w:rPr>
          <w:rFonts w:ascii="Helvetica" w:hAnsi="Helvetica"/>
          <w:sz w:val="22"/>
          <w:lang w:val="en-US"/>
        </w:rPr>
        <w:t>s</w:t>
      </w:r>
      <w:r>
        <w:rPr>
          <w:rFonts w:ascii="Helvetica" w:hAnsi="Helvetica"/>
          <w:sz w:val="22"/>
          <w:lang w:val="en-US"/>
        </w:rPr>
        <w:t xml:space="preserve"> from week-to-week so estimating an average weekly load was difficult.</w:t>
      </w:r>
    </w:p>
    <w:p w14:paraId="7D6B1542" w14:textId="77777777" w:rsidR="00A56A38" w:rsidRDefault="00767E54" w:rsidP="00F44317">
      <w:pPr>
        <w:spacing w:after="120"/>
        <w:jc w:val="both"/>
        <w:rPr>
          <w:rFonts w:ascii="Helvetica" w:hAnsi="Helvetica"/>
          <w:sz w:val="22"/>
          <w:lang w:val="en-US"/>
        </w:rPr>
      </w:pPr>
      <w:r>
        <w:rPr>
          <w:rFonts w:ascii="Helvetica" w:hAnsi="Helvetica"/>
          <w:sz w:val="22"/>
          <w:lang w:val="en-US"/>
        </w:rPr>
        <w:t xml:space="preserve">Younger recipients advised they needed the </w:t>
      </w:r>
      <w:r w:rsidR="00A56A38">
        <w:rPr>
          <w:rFonts w:ascii="Helvetica" w:hAnsi="Helvetica"/>
          <w:sz w:val="22"/>
          <w:lang w:val="en-US"/>
        </w:rPr>
        <w:t>assistance of their support person and/</w:t>
      </w:r>
      <w:r>
        <w:rPr>
          <w:rFonts w:ascii="Helvetica" w:hAnsi="Helvetica"/>
          <w:sz w:val="22"/>
          <w:lang w:val="en-US"/>
        </w:rPr>
        <w:t xml:space="preserve">or family members to complete some of the </w:t>
      </w:r>
      <w:r w:rsidR="00A56A38">
        <w:rPr>
          <w:rFonts w:ascii="Helvetica" w:hAnsi="Helvetica"/>
          <w:sz w:val="22"/>
          <w:lang w:val="en-US"/>
        </w:rPr>
        <w:t xml:space="preserve">application </w:t>
      </w:r>
      <w:r>
        <w:rPr>
          <w:rFonts w:ascii="Helvetica" w:hAnsi="Helvetica"/>
          <w:sz w:val="22"/>
          <w:lang w:val="en-US"/>
        </w:rPr>
        <w:t>questions, particularly those that related to</w:t>
      </w:r>
      <w:r w:rsidR="00A56A38">
        <w:rPr>
          <w:rFonts w:ascii="Helvetica" w:hAnsi="Helvetica"/>
          <w:sz w:val="22"/>
          <w:lang w:val="en-US"/>
        </w:rPr>
        <w:t>:</w:t>
      </w:r>
    </w:p>
    <w:p w14:paraId="253DDDFA" w14:textId="51126106" w:rsidR="00A56A38" w:rsidRDefault="00767E54" w:rsidP="00721C8D">
      <w:pPr>
        <w:pStyle w:val="ListParagraph"/>
        <w:numPr>
          <w:ilvl w:val="0"/>
          <w:numId w:val="60"/>
        </w:numPr>
        <w:spacing w:after="120"/>
        <w:ind w:left="782" w:hanging="357"/>
        <w:contextualSpacing w:val="0"/>
        <w:jc w:val="both"/>
        <w:rPr>
          <w:rFonts w:ascii="Helvetica" w:hAnsi="Helvetica"/>
          <w:sz w:val="22"/>
          <w:lang w:val="en-US"/>
        </w:rPr>
      </w:pPr>
      <w:r w:rsidRPr="00A56A38">
        <w:rPr>
          <w:rFonts w:ascii="Helvetica" w:hAnsi="Helvetica"/>
          <w:sz w:val="22"/>
          <w:lang w:val="en-US"/>
        </w:rPr>
        <w:t>the type of caring requirements</w:t>
      </w:r>
      <w:r w:rsidR="00AD797A">
        <w:rPr>
          <w:rFonts w:ascii="Helvetica" w:hAnsi="Helvetica"/>
          <w:sz w:val="22"/>
          <w:lang w:val="en-US"/>
        </w:rPr>
        <w:t>;</w:t>
      </w:r>
      <w:r w:rsidR="00A56A38">
        <w:rPr>
          <w:rFonts w:ascii="Helvetica" w:hAnsi="Helvetica"/>
          <w:sz w:val="22"/>
          <w:lang w:val="en-US"/>
        </w:rPr>
        <w:t xml:space="preserve"> and</w:t>
      </w:r>
    </w:p>
    <w:p w14:paraId="04A920F6" w14:textId="3EE3B2C5" w:rsidR="0028772A" w:rsidRPr="00A56A38" w:rsidRDefault="00A56A38" w:rsidP="00721C8D">
      <w:pPr>
        <w:pStyle w:val="ListParagraph"/>
        <w:numPr>
          <w:ilvl w:val="0"/>
          <w:numId w:val="60"/>
        </w:numPr>
        <w:spacing w:after="120"/>
        <w:jc w:val="both"/>
        <w:rPr>
          <w:rFonts w:ascii="Helvetica" w:hAnsi="Helvetica"/>
          <w:sz w:val="22"/>
          <w:lang w:val="en-US"/>
        </w:rPr>
      </w:pPr>
      <w:r>
        <w:rPr>
          <w:rFonts w:ascii="Helvetica" w:hAnsi="Helvetica"/>
          <w:sz w:val="22"/>
          <w:lang w:val="en-US"/>
        </w:rPr>
        <w:t>in sharing</w:t>
      </w:r>
      <w:r w:rsidR="00767E54" w:rsidRPr="00A56A38">
        <w:rPr>
          <w:rFonts w:ascii="Helvetica" w:hAnsi="Helvetica"/>
          <w:sz w:val="22"/>
          <w:lang w:val="en-US"/>
        </w:rPr>
        <w:t xml:space="preserve"> their story in the free text response box.</w:t>
      </w:r>
    </w:p>
    <w:p w14:paraId="4CDDEB38" w14:textId="5CD6BBBC" w:rsidR="00E333B1" w:rsidRDefault="00E333B1" w:rsidP="00F44317">
      <w:pPr>
        <w:spacing w:after="120"/>
        <w:jc w:val="both"/>
        <w:rPr>
          <w:rFonts w:ascii="Helvetica" w:hAnsi="Helvetica"/>
          <w:sz w:val="22"/>
          <w:lang w:val="en-US"/>
        </w:rPr>
      </w:pPr>
      <w:r>
        <w:rPr>
          <w:rFonts w:ascii="Helvetica" w:hAnsi="Helvetica"/>
          <w:sz w:val="22"/>
          <w:lang w:val="en-US"/>
        </w:rPr>
        <w:t>Recipients and support people noted that Carers Australia was highly responsive when they had questions about completing the application form.</w:t>
      </w:r>
    </w:p>
    <w:p w14:paraId="7AB9D1A5" w14:textId="160C6FA6" w:rsidR="00DF7ADB" w:rsidRPr="00D9690D" w:rsidRDefault="000C06FE" w:rsidP="00F44317">
      <w:pPr>
        <w:pStyle w:val="Heading3"/>
        <w:jc w:val="both"/>
        <w:rPr>
          <w:rFonts w:ascii="Helvetica" w:hAnsi="Helvetica"/>
          <w:color w:val="2B5258" w:themeColor="accent5" w:themeShade="80"/>
          <w:lang w:val="en-US"/>
        </w:rPr>
      </w:pPr>
      <w:r w:rsidRPr="00D9690D">
        <w:rPr>
          <w:rFonts w:ascii="Helvetica" w:hAnsi="Helvetica"/>
          <w:color w:val="2B5258" w:themeColor="accent5" w:themeShade="80"/>
          <w:lang w:val="en-US"/>
        </w:rPr>
        <w:t>Indicator 3: Effectiveness of assessment process</w:t>
      </w:r>
    </w:p>
    <w:p w14:paraId="05C24A26" w14:textId="77777777" w:rsidR="006614EF" w:rsidRPr="00D9690D" w:rsidRDefault="006614EF" w:rsidP="00F44317">
      <w:pPr>
        <w:pStyle w:val="Heading4"/>
        <w:jc w:val="both"/>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Nature of assessment process</w:t>
      </w:r>
    </w:p>
    <w:p w14:paraId="3AA2BB0B" w14:textId="160154D1" w:rsidR="0028772A" w:rsidRDefault="0028772A" w:rsidP="00F44317">
      <w:pPr>
        <w:spacing w:after="120"/>
        <w:jc w:val="both"/>
        <w:rPr>
          <w:rFonts w:ascii="Helvetica" w:hAnsi="Helvetica"/>
          <w:sz w:val="22"/>
          <w:lang w:val="en-US"/>
        </w:rPr>
      </w:pPr>
      <w:r>
        <w:rPr>
          <w:rFonts w:ascii="Helvetica" w:hAnsi="Helvetica"/>
          <w:sz w:val="22"/>
          <w:lang w:val="en-US"/>
        </w:rPr>
        <w:t>To assess the effectiveness of th</w:t>
      </w:r>
      <w:r w:rsidR="00FB02FB">
        <w:rPr>
          <w:rFonts w:ascii="Helvetica" w:hAnsi="Helvetica"/>
          <w:sz w:val="22"/>
          <w:lang w:val="en-US"/>
        </w:rPr>
        <w:t>e assessment</w:t>
      </w:r>
      <w:r>
        <w:rPr>
          <w:rFonts w:ascii="Helvetica" w:hAnsi="Helvetica"/>
          <w:sz w:val="22"/>
          <w:lang w:val="en-US"/>
        </w:rPr>
        <w:t xml:space="preserve"> pro</w:t>
      </w:r>
      <w:r w:rsidR="00FB02FB">
        <w:rPr>
          <w:rFonts w:ascii="Helvetica" w:hAnsi="Helvetica"/>
          <w:sz w:val="22"/>
          <w:lang w:val="en-US"/>
        </w:rPr>
        <w:t>cess the evaluation explored its nature</w:t>
      </w:r>
      <w:r>
        <w:rPr>
          <w:rFonts w:ascii="Helvetica" w:hAnsi="Helvetica"/>
          <w:sz w:val="22"/>
          <w:lang w:val="en-US"/>
        </w:rPr>
        <w:t>.</w:t>
      </w:r>
    </w:p>
    <w:p w14:paraId="3799893B" w14:textId="6BD8900F" w:rsidR="00613A79" w:rsidRDefault="008F3F13" w:rsidP="00613A79">
      <w:pPr>
        <w:spacing w:after="120"/>
        <w:rPr>
          <w:rFonts w:ascii="Helvetica" w:hAnsi="Helvetica"/>
          <w:sz w:val="22"/>
        </w:rPr>
      </w:pPr>
      <w:r w:rsidRPr="008F3F13">
        <w:rPr>
          <w:rFonts w:ascii="Helvetica" w:hAnsi="Helvetica"/>
          <w:sz w:val="22"/>
        </w:rPr>
        <w:t xml:space="preserve">The </w:t>
      </w:r>
      <w:r>
        <w:rPr>
          <w:rFonts w:ascii="Helvetica" w:hAnsi="Helvetica"/>
          <w:sz w:val="22"/>
        </w:rPr>
        <w:t>assessment process occurs in three stages:</w:t>
      </w:r>
      <w:r w:rsidR="004F4C17" w:rsidRPr="00491486">
        <w:rPr>
          <w:rStyle w:val="FootnoteReference"/>
          <w:rFonts w:ascii="Helvetica" w:hAnsi="Helvetica"/>
          <w:sz w:val="20"/>
          <w:lang w:val="en-US"/>
        </w:rPr>
        <w:footnoteReference w:id="3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Three stages of assessment process"/>
        <w:tblDescription w:val="This table describes the three stages of the assessment process."/>
      </w:tblPr>
      <w:tblGrid>
        <w:gridCol w:w="2877"/>
        <w:gridCol w:w="4778"/>
      </w:tblGrid>
      <w:tr w:rsidR="004109C1" w:rsidRPr="000745CC" w14:paraId="319E8576" w14:textId="77777777" w:rsidTr="004109C1">
        <w:trPr>
          <w:cantSplit/>
          <w:tblHeader/>
        </w:trPr>
        <w:tc>
          <w:tcPr>
            <w:tcW w:w="2877" w:type="dxa"/>
          </w:tcPr>
          <w:p w14:paraId="6723BF9A" w14:textId="77777777" w:rsidR="004109C1" w:rsidRPr="000745CC" w:rsidRDefault="004109C1" w:rsidP="00C20487">
            <w:pPr>
              <w:spacing w:after="120"/>
              <w:rPr>
                <w:rFonts w:ascii="Helvetica" w:hAnsi="Helvetica"/>
                <w:b/>
                <w:sz w:val="22"/>
              </w:rPr>
            </w:pPr>
            <w:r w:rsidRPr="000745CC">
              <w:rPr>
                <w:rFonts w:ascii="Helvetica" w:hAnsi="Helvetica"/>
                <w:b/>
                <w:sz w:val="22"/>
              </w:rPr>
              <w:t>Stage</w:t>
            </w:r>
          </w:p>
        </w:tc>
        <w:tc>
          <w:tcPr>
            <w:tcW w:w="4778" w:type="dxa"/>
          </w:tcPr>
          <w:p w14:paraId="617A731A" w14:textId="77777777" w:rsidR="004109C1" w:rsidRPr="000745CC" w:rsidRDefault="004109C1" w:rsidP="00C20487">
            <w:pPr>
              <w:spacing w:after="120"/>
              <w:jc w:val="both"/>
              <w:rPr>
                <w:rFonts w:ascii="Helvetica" w:hAnsi="Helvetica"/>
                <w:b/>
                <w:sz w:val="22"/>
              </w:rPr>
            </w:pPr>
            <w:r w:rsidRPr="000745CC">
              <w:rPr>
                <w:rFonts w:ascii="Helvetica" w:hAnsi="Helvetica"/>
                <w:b/>
                <w:sz w:val="22"/>
              </w:rPr>
              <w:t>Details</w:t>
            </w:r>
          </w:p>
        </w:tc>
      </w:tr>
      <w:tr w:rsidR="004109C1" w14:paraId="1D1270CC" w14:textId="77777777" w:rsidTr="00C20487">
        <w:trPr>
          <w:cantSplit/>
        </w:trPr>
        <w:tc>
          <w:tcPr>
            <w:tcW w:w="2877" w:type="dxa"/>
          </w:tcPr>
          <w:p w14:paraId="2972D19E" w14:textId="77777777" w:rsidR="004109C1" w:rsidRDefault="004109C1" w:rsidP="00C20487">
            <w:pPr>
              <w:spacing w:after="120"/>
              <w:rPr>
                <w:rFonts w:ascii="Helvetica" w:hAnsi="Helvetica"/>
                <w:sz w:val="22"/>
              </w:rPr>
            </w:pPr>
            <w:r>
              <w:rPr>
                <w:rFonts w:ascii="Helvetica" w:hAnsi="Helvetica"/>
                <w:sz w:val="22"/>
              </w:rPr>
              <w:t>Stage 1 – Eligibility assessment by Carers Australia:</w:t>
            </w:r>
          </w:p>
        </w:tc>
        <w:tc>
          <w:tcPr>
            <w:tcW w:w="4778" w:type="dxa"/>
          </w:tcPr>
          <w:p w14:paraId="34E05465" w14:textId="77777777" w:rsidR="004109C1" w:rsidRDefault="004109C1" w:rsidP="00C20487">
            <w:pPr>
              <w:spacing w:after="120"/>
              <w:jc w:val="both"/>
              <w:rPr>
                <w:rFonts w:ascii="Helvetica" w:eastAsia="MS Gothic" w:hAnsi="Helvetica" w:cstheme="majorBidi"/>
                <w:b/>
                <w:bCs/>
                <w:color w:val="4F81BD"/>
                <w:sz w:val="22"/>
              </w:rPr>
            </w:pPr>
            <w:r>
              <w:rPr>
                <w:rFonts w:ascii="Helvetica" w:hAnsi="Helvetica"/>
                <w:sz w:val="22"/>
              </w:rPr>
              <w:t xml:space="preserve">This involves Carers Australia assessing applications as they are received based on the eligibility criteria. The outcome of this stage is the preparation of the list of ineligible applicants and eligible applicants. At this point, ineligible applicants are advised that they are ineligible. </w:t>
            </w:r>
          </w:p>
        </w:tc>
      </w:tr>
      <w:tr w:rsidR="004109C1" w14:paraId="777233AC" w14:textId="77777777" w:rsidTr="00C20487">
        <w:trPr>
          <w:cantSplit/>
        </w:trPr>
        <w:tc>
          <w:tcPr>
            <w:tcW w:w="2877" w:type="dxa"/>
          </w:tcPr>
          <w:p w14:paraId="677E0E3C" w14:textId="77777777" w:rsidR="004109C1" w:rsidRDefault="004109C1" w:rsidP="00C20487">
            <w:pPr>
              <w:spacing w:after="120"/>
              <w:rPr>
                <w:rFonts w:ascii="Helvetica" w:hAnsi="Helvetica"/>
                <w:sz w:val="22"/>
              </w:rPr>
            </w:pPr>
            <w:r>
              <w:rPr>
                <w:rFonts w:ascii="Helvetica" w:hAnsi="Helvetica"/>
                <w:sz w:val="22"/>
              </w:rPr>
              <w:lastRenderedPageBreak/>
              <w:t>Stage 2 – Determination of unsuccessful applicants and ranked shortlisted applicants by Carers Australia:</w:t>
            </w:r>
          </w:p>
        </w:tc>
        <w:tc>
          <w:tcPr>
            <w:tcW w:w="4778" w:type="dxa"/>
          </w:tcPr>
          <w:p w14:paraId="69F5029D" w14:textId="77777777" w:rsidR="004109C1" w:rsidRDefault="004109C1" w:rsidP="00C20487">
            <w:pPr>
              <w:spacing w:after="120"/>
              <w:jc w:val="both"/>
              <w:rPr>
                <w:rFonts w:ascii="Helvetica" w:eastAsia="MS Gothic" w:hAnsi="Helvetica" w:cstheme="majorBidi"/>
                <w:b/>
                <w:bCs/>
                <w:color w:val="4F81BD"/>
                <w:sz w:val="22"/>
              </w:rPr>
            </w:pPr>
            <w:r>
              <w:rPr>
                <w:rFonts w:ascii="Helvetica" w:hAnsi="Helvetica"/>
                <w:sz w:val="22"/>
              </w:rPr>
              <w:t>This involves assessing eligible applicants against the assessment weighting criteria (discussed below). From this assessment, applicants are ranked (by number) and are assigned a “high”, “medium” or “low” category based on the assessment score. High applications are deemed successful, low applications are deemed unsuccessful and medium applications are further assessed by way of their stories provided in the open-ended responses.</w:t>
            </w:r>
          </w:p>
        </w:tc>
      </w:tr>
      <w:tr w:rsidR="004109C1" w14:paraId="3AB55509" w14:textId="77777777" w:rsidTr="00C20487">
        <w:trPr>
          <w:cantSplit/>
        </w:trPr>
        <w:tc>
          <w:tcPr>
            <w:tcW w:w="2877" w:type="dxa"/>
          </w:tcPr>
          <w:p w14:paraId="73354A3D" w14:textId="77777777" w:rsidR="004109C1" w:rsidRDefault="004109C1" w:rsidP="00C20487">
            <w:pPr>
              <w:spacing w:after="120"/>
              <w:rPr>
                <w:rFonts w:ascii="Helvetica" w:hAnsi="Helvetica"/>
                <w:sz w:val="22"/>
              </w:rPr>
            </w:pPr>
            <w:r>
              <w:rPr>
                <w:rFonts w:ascii="Helvetica" w:hAnsi="Helvetica"/>
                <w:sz w:val="22"/>
              </w:rPr>
              <w:t>Stage 3 – Determination and ranking of final list of applicants by the Independent Assessment Panel:</w:t>
            </w:r>
          </w:p>
        </w:tc>
        <w:tc>
          <w:tcPr>
            <w:tcW w:w="4778" w:type="dxa"/>
          </w:tcPr>
          <w:p w14:paraId="5E6DF0A2" w14:textId="77777777" w:rsidR="004109C1" w:rsidRDefault="004109C1" w:rsidP="00C20487">
            <w:pPr>
              <w:spacing w:after="120"/>
              <w:jc w:val="both"/>
              <w:rPr>
                <w:rFonts w:ascii="Helvetica" w:eastAsia="MS Gothic" w:hAnsi="Helvetica" w:cstheme="majorBidi"/>
                <w:b/>
                <w:bCs/>
                <w:color w:val="4F81BD"/>
                <w:sz w:val="22"/>
              </w:rPr>
            </w:pPr>
            <w:r>
              <w:rPr>
                <w:rFonts w:ascii="Helvetica" w:hAnsi="Helvetica"/>
                <w:sz w:val="22"/>
              </w:rPr>
              <w:t xml:space="preserve">Carers Australia sends the Independent Assessment Panel the shortlist (high and medium applicants) with all applicant details. The panel then deliberates on the rankings by teleconference culminating in a face-to-face meeting to agree the final list of successful applicants. </w:t>
            </w:r>
          </w:p>
        </w:tc>
      </w:tr>
    </w:tbl>
    <w:p w14:paraId="3C14A093" w14:textId="77777777" w:rsidR="004109C1" w:rsidRDefault="004109C1" w:rsidP="00613A79">
      <w:pPr>
        <w:spacing w:after="120"/>
        <w:rPr>
          <w:rFonts w:ascii="Helvetica" w:hAnsi="Helvetica"/>
          <w:sz w:val="22"/>
        </w:rPr>
      </w:pPr>
    </w:p>
    <w:p w14:paraId="09A33A3F" w14:textId="77777777" w:rsidR="006614EF" w:rsidRPr="00D9690D" w:rsidRDefault="006614EF" w:rsidP="006614EF">
      <w:pPr>
        <w:pStyle w:val="Heading4"/>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Nature and weighting of assessment criteria</w:t>
      </w:r>
    </w:p>
    <w:p w14:paraId="4547C5A5" w14:textId="75E19E33" w:rsidR="0028772A" w:rsidRDefault="00237CAA" w:rsidP="00F44317">
      <w:pPr>
        <w:spacing w:after="120"/>
        <w:jc w:val="both"/>
        <w:rPr>
          <w:rFonts w:ascii="Helvetica" w:hAnsi="Helvetica"/>
          <w:sz w:val="22"/>
          <w:lang w:val="en-US"/>
        </w:rPr>
      </w:pPr>
      <w:r>
        <w:rPr>
          <w:rFonts w:ascii="Helvetica" w:hAnsi="Helvetica"/>
          <w:sz w:val="22"/>
          <w:lang w:val="en-US"/>
        </w:rPr>
        <w:t>To assess the effectiveness of the assessment process the evaluation explored the nature and weighting of the criteria used to assess eligible applications.</w:t>
      </w:r>
    </w:p>
    <w:p w14:paraId="0FEE5537" w14:textId="630B737C" w:rsidR="00613A79" w:rsidRDefault="00ED36A0" w:rsidP="00F44317">
      <w:pPr>
        <w:spacing w:after="120"/>
        <w:jc w:val="both"/>
        <w:rPr>
          <w:rFonts w:ascii="Helvetica" w:hAnsi="Helvetica"/>
          <w:sz w:val="20"/>
          <w:szCs w:val="20"/>
          <w:lang w:val="en-US"/>
        </w:rPr>
      </w:pPr>
      <w:r>
        <w:rPr>
          <w:rFonts w:ascii="Helvetica" w:hAnsi="Helvetica"/>
          <w:sz w:val="22"/>
          <w:lang w:val="en-US"/>
        </w:rPr>
        <w:t>As noted above, at Stage 2 of the assessment process, eligible applications are assessed using a set of weighted criteria. This criteria and their weighting</w:t>
      </w:r>
      <w:r w:rsidR="00231779">
        <w:rPr>
          <w:rFonts w:ascii="Helvetica" w:hAnsi="Helvetica"/>
          <w:sz w:val="22"/>
          <w:lang w:val="en-US"/>
        </w:rPr>
        <w:t>s are listed below in order of highest to lowest weighting</w:t>
      </w:r>
      <w:r w:rsidRPr="00AD7891">
        <w:rPr>
          <w:rFonts w:ascii="Helvetica" w:hAnsi="Helvetica"/>
          <w:sz w:val="22"/>
          <w:lang w:val="en-US"/>
        </w:rPr>
        <w:t>:</w:t>
      </w:r>
      <w:r w:rsidR="00AD7891" w:rsidRPr="00AD7891">
        <w:rPr>
          <w:rStyle w:val="FootnoteReference"/>
          <w:rFonts w:ascii="Helvetica" w:hAnsi="Helvetica"/>
          <w:sz w:val="20"/>
          <w:szCs w:val="20"/>
          <w:lang w:val="en-US"/>
        </w:rPr>
        <w:t xml:space="preserve"> </w:t>
      </w:r>
      <w:r w:rsidR="00AD7891" w:rsidRPr="00AD7891">
        <w:rPr>
          <w:rStyle w:val="FootnoteReference"/>
          <w:rFonts w:ascii="Helvetica" w:hAnsi="Helvetica"/>
          <w:sz w:val="20"/>
          <w:szCs w:val="20"/>
          <w:lang w:val="en-US"/>
        </w:rPr>
        <w:footnoteReference w:id="35"/>
      </w:r>
    </w:p>
    <w:p w14:paraId="495A3CEE" w14:textId="77777777" w:rsidR="00613A79" w:rsidRDefault="00613A79">
      <w:pPr>
        <w:rPr>
          <w:rFonts w:ascii="Helvetica" w:hAnsi="Helvetica"/>
          <w:sz w:val="20"/>
          <w:szCs w:val="20"/>
          <w:lang w:val="en-US"/>
        </w:rPr>
      </w:pPr>
      <w:r>
        <w:rPr>
          <w:rFonts w:ascii="Helvetica" w:hAnsi="Helvetica"/>
          <w:sz w:val="20"/>
          <w:szCs w:val="20"/>
          <w:lang w:val="en-US"/>
        </w:rPr>
        <w:br w:type="page"/>
      </w:r>
    </w:p>
    <w:p w14:paraId="1C93896A" w14:textId="77777777" w:rsidR="0028772A" w:rsidRDefault="0028772A" w:rsidP="00F44317">
      <w:pPr>
        <w:spacing w:after="120"/>
        <w:jc w:val="both"/>
        <w:rPr>
          <w:rFonts w:ascii="Helvetica" w:hAnsi="Helvetica"/>
          <w:sz w:val="22"/>
          <w:lang w:val="en-US"/>
        </w:rPr>
      </w:pPr>
    </w:p>
    <w:p w14:paraId="1600505C" w14:textId="3FAE2B3C" w:rsidR="00B95F0E" w:rsidRPr="00D9690D" w:rsidRDefault="00B95F0E" w:rsidP="007A40AB">
      <w:pPr>
        <w:pStyle w:val="Figuretitle"/>
        <w:rPr>
          <w:lang w:val="en-US"/>
        </w:rPr>
      </w:pPr>
      <w:r w:rsidRPr="00D9690D">
        <w:rPr>
          <w:lang w:val="en-US"/>
        </w:rPr>
        <w:t>Table 3. Assessment weighting criteria</w:t>
      </w:r>
      <w:r w:rsidR="002E5F1E" w:rsidRPr="00D9690D">
        <w:rPr>
          <w:lang w:val="en-US"/>
        </w:rPr>
        <w:t xml:space="preserve"> for 2016</w:t>
      </w:r>
      <w:r w:rsidRPr="00D9690D">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sessment weighting criteria for 2016"/>
        <w:tblDescription w:val="This table shows the assessment weighting criteria for 2016."/>
      </w:tblPr>
      <w:tblGrid>
        <w:gridCol w:w="1809"/>
        <w:gridCol w:w="6521"/>
      </w:tblGrid>
      <w:tr w:rsidR="00AD7891" w:rsidRPr="008005EB" w14:paraId="0A243214" w14:textId="04A9A505" w:rsidTr="000745CC">
        <w:trPr>
          <w:trHeight w:val="333"/>
          <w:tblHeader/>
        </w:trPr>
        <w:tc>
          <w:tcPr>
            <w:tcW w:w="1809" w:type="dxa"/>
            <w:shd w:val="clear" w:color="auto" w:fill="5AA2AE" w:themeFill="accent5"/>
            <w:noWrap/>
            <w:hideMark/>
          </w:tcPr>
          <w:p w14:paraId="73556377" w14:textId="12172490" w:rsidR="00AD7891" w:rsidRPr="008005EB" w:rsidRDefault="00AD7891" w:rsidP="00A638F4">
            <w:pPr>
              <w:spacing w:after="120"/>
              <w:jc w:val="center"/>
              <w:rPr>
                <w:rFonts w:ascii="Helvetica" w:hAnsi="Helvetica"/>
                <w:color w:val="FFFFFF" w:themeColor="background1"/>
                <w:sz w:val="20"/>
                <w:szCs w:val="20"/>
              </w:rPr>
            </w:pPr>
            <w:r>
              <w:rPr>
                <w:rFonts w:ascii="Helvetica" w:hAnsi="Helvetica"/>
                <w:b/>
                <w:color w:val="FFFFFF" w:themeColor="background1"/>
                <w:sz w:val="20"/>
                <w:szCs w:val="20"/>
              </w:rPr>
              <w:t>Weighting</w:t>
            </w:r>
            <w:r w:rsidR="00A638F4">
              <w:rPr>
                <w:rFonts w:ascii="Helvetica" w:hAnsi="Helvetica"/>
                <w:b/>
                <w:color w:val="FFFFFF" w:themeColor="background1"/>
                <w:sz w:val="20"/>
                <w:szCs w:val="20"/>
              </w:rPr>
              <w:t xml:space="preserve"> (maximum points)</w:t>
            </w:r>
          </w:p>
        </w:tc>
        <w:tc>
          <w:tcPr>
            <w:tcW w:w="6521" w:type="dxa"/>
            <w:shd w:val="clear" w:color="auto" w:fill="5AA2AE" w:themeFill="accent5"/>
          </w:tcPr>
          <w:p w14:paraId="7B2C682F" w14:textId="6C5251C9" w:rsidR="00AD7891" w:rsidRPr="008005EB" w:rsidRDefault="00AD7891" w:rsidP="00A638F4">
            <w:pPr>
              <w:spacing w:after="120"/>
              <w:jc w:val="center"/>
              <w:rPr>
                <w:rFonts w:ascii="Helvetica" w:hAnsi="Helvetica"/>
                <w:b/>
                <w:color w:val="FFFFFF" w:themeColor="background1"/>
                <w:sz w:val="20"/>
                <w:szCs w:val="20"/>
              </w:rPr>
            </w:pPr>
            <w:r>
              <w:rPr>
                <w:rFonts w:ascii="Helvetica" w:hAnsi="Helvetica"/>
                <w:b/>
                <w:color w:val="FFFFFF" w:themeColor="background1"/>
                <w:sz w:val="20"/>
                <w:szCs w:val="20"/>
              </w:rPr>
              <w:t>Criteria (linked to application form questions)</w:t>
            </w:r>
          </w:p>
        </w:tc>
      </w:tr>
      <w:tr w:rsidR="00AD7891" w:rsidRPr="008005EB" w14:paraId="62529BA7" w14:textId="45BCD36D" w:rsidTr="00A638F4">
        <w:trPr>
          <w:trHeight w:val="300"/>
        </w:trPr>
        <w:tc>
          <w:tcPr>
            <w:tcW w:w="1809" w:type="dxa"/>
            <w:tcBorders>
              <w:bottom w:val="single" w:sz="4" w:space="0" w:color="BFBFBF" w:themeColor="background1" w:themeShade="BF"/>
            </w:tcBorders>
            <w:noWrap/>
            <w:hideMark/>
          </w:tcPr>
          <w:p w14:paraId="306B2059" w14:textId="6A928577" w:rsidR="00AD7891" w:rsidRPr="008005EB" w:rsidRDefault="00A638F4" w:rsidP="00A638F4">
            <w:pPr>
              <w:spacing w:after="120"/>
              <w:jc w:val="center"/>
              <w:rPr>
                <w:rFonts w:ascii="Helvetica" w:hAnsi="Helvetica"/>
                <w:sz w:val="20"/>
                <w:szCs w:val="20"/>
              </w:rPr>
            </w:pPr>
            <w:r>
              <w:rPr>
                <w:rFonts w:ascii="Helvetica" w:hAnsi="Helvetica"/>
                <w:sz w:val="20"/>
                <w:szCs w:val="20"/>
              </w:rPr>
              <w:t>22</w:t>
            </w:r>
          </w:p>
        </w:tc>
        <w:tc>
          <w:tcPr>
            <w:tcW w:w="6521" w:type="dxa"/>
            <w:tcBorders>
              <w:bottom w:val="single" w:sz="4" w:space="0" w:color="BFBFBF" w:themeColor="background1" w:themeShade="BF"/>
            </w:tcBorders>
          </w:tcPr>
          <w:p w14:paraId="7807CFC4" w14:textId="30555CEF" w:rsidR="00AD7891" w:rsidRPr="008005EB" w:rsidRDefault="00A638F4" w:rsidP="00F7031E">
            <w:pPr>
              <w:spacing w:after="120"/>
              <w:rPr>
                <w:rFonts w:ascii="Helvetica" w:hAnsi="Helvetica"/>
                <w:sz w:val="20"/>
                <w:szCs w:val="20"/>
              </w:rPr>
            </w:pPr>
            <w:r>
              <w:rPr>
                <w:rFonts w:ascii="Helvetica" w:hAnsi="Helvetica"/>
                <w:sz w:val="20"/>
                <w:szCs w:val="20"/>
              </w:rPr>
              <w:t>Reason for providing care.</w:t>
            </w:r>
          </w:p>
        </w:tc>
      </w:tr>
      <w:tr w:rsidR="00AD7891" w:rsidRPr="008005EB" w14:paraId="6BEE6F4F" w14:textId="5EBA9ADF" w:rsidTr="00A638F4">
        <w:trPr>
          <w:trHeight w:val="300"/>
        </w:trPr>
        <w:tc>
          <w:tcPr>
            <w:tcW w:w="1809" w:type="dxa"/>
            <w:tcBorders>
              <w:top w:val="single" w:sz="4" w:space="0" w:color="BFBFBF" w:themeColor="background1" w:themeShade="BF"/>
              <w:bottom w:val="single" w:sz="4" w:space="0" w:color="BFBFBF" w:themeColor="background1" w:themeShade="BF"/>
            </w:tcBorders>
            <w:noWrap/>
            <w:hideMark/>
          </w:tcPr>
          <w:p w14:paraId="162A3042" w14:textId="345255C3" w:rsidR="00AD7891" w:rsidRPr="008005EB" w:rsidRDefault="00A638F4" w:rsidP="00A638F4">
            <w:pPr>
              <w:spacing w:after="120"/>
              <w:jc w:val="center"/>
              <w:rPr>
                <w:rFonts w:ascii="Helvetica" w:hAnsi="Helvetica"/>
                <w:sz w:val="20"/>
                <w:szCs w:val="20"/>
              </w:rPr>
            </w:pPr>
            <w:r>
              <w:rPr>
                <w:rFonts w:ascii="Helvetica" w:hAnsi="Helvetica"/>
                <w:sz w:val="20"/>
                <w:szCs w:val="20"/>
              </w:rPr>
              <w:t>12</w:t>
            </w:r>
          </w:p>
        </w:tc>
        <w:tc>
          <w:tcPr>
            <w:tcW w:w="6521" w:type="dxa"/>
            <w:tcBorders>
              <w:top w:val="single" w:sz="4" w:space="0" w:color="BFBFBF" w:themeColor="background1" w:themeShade="BF"/>
              <w:bottom w:val="single" w:sz="4" w:space="0" w:color="BFBFBF" w:themeColor="background1" w:themeShade="BF"/>
            </w:tcBorders>
          </w:tcPr>
          <w:p w14:paraId="37D442D7" w14:textId="55DB0E6C" w:rsidR="00AD7891" w:rsidRPr="008005EB" w:rsidRDefault="00A638F4" w:rsidP="00F7031E">
            <w:pPr>
              <w:spacing w:after="120"/>
              <w:rPr>
                <w:rFonts w:ascii="Helvetica" w:hAnsi="Helvetica"/>
                <w:sz w:val="20"/>
                <w:szCs w:val="20"/>
              </w:rPr>
            </w:pPr>
            <w:r>
              <w:rPr>
                <w:rFonts w:ascii="Helvetica" w:hAnsi="Helvetica"/>
                <w:sz w:val="20"/>
                <w:szCs w:val="20"/>
              </w:rPr>
              <w:t>Caring hours per week.</w:t>
            </w:r>
          </w:p>
        </w:tc>
      </w:tr>
      <w:tr w:rsidR="00AD7891" w:rsidRPr="008005EB" w14:paraId="3F8DA9FB" w14:textId="6515062C" w:rsidTr="00A638F4">
        <w:trPr>
          <w:trHeight w:val="300"/>
        </w:trPr>
        <w:tc>
          <w:tcPr>
            <w:tcW w:w="1809" w:type="dxa"/>
            <w:tcBorders>
              <w:top w:val="single" w:sz="4" w:space="0" w:color="BFBFBF" w:themeColor="background1" w:themeShade="BF"/>
              <w:bottom w:val="single" w:sz="4" w:space="0" w:color="BFBFBF" w:themeColor="background1" w:themeShade="BF"/>
            </w:tcBorders>
            <w:noWrap/>
            <w:hideMark/>
          </w:tcPr>
          <w:p w14:paraId="35311DB0" w14:textId="7D5C5017" w:rsidR="00AD7891" w:rsidRPr="008005EB" w:rsidRDefault="00A638F4" w:rsidP="00A638F4">
            <w:pPr>
              <w:spacing w:after="120"/>
              <w:jc w:val="center"/>
              <w:rPr>
                <w:rFonts w:ascii="Helvetica" w:hAnsi="Helvetica"/>
                <w:sz w:val="20"/>
                <w:szCs w:val="20"/>
              </w:rPr>
            </w:pPr>
            <w:r>
              <w:rPr>
                <w:rFonts w:ascii="Helvetica" w:hAnsi="Helvetica"/>
                <w:sz w:val="20"/>
                <w:szCs w:val="20"/>
              </w:rPr>
              <w:t>10</w:t>
            </w:r>
          </w:p>
        </w:tc>
        <w:tc>
          <w:tcPr>
            <w:tcW w:w="6521" w:type="dxa"/>
            <w:tcBorders>
              <w:top w:val="single" w:sz="4" w:space="0" w:color="BFBFBF" w:themeColor="background1" w:themeShade="BF"/>
              <w:bottom w:val="single" w:sz="4" w:space="0" w:color="BFBFBF" w:themeColor="background1" w:themeShade="BF"/>
            </w:tcBorders>
          </w:tcPr>
          <w:p w14:paraId="729ABE8B" w14:textId="337008AE" w:rsidR="00AD7891" w:rsidRPr="008005EB" w:rsidRDefault="00A638F4" w:rsidP="00F7031E">
            <w:pPr>
              <w:spacing w:after="120"/>
              <w:rPr>
                <w:rFonts w:ascii="Helvetica" w:hAnsi="Helvetica"/>
                <w:sz w:val="20"/>
                <w:szCs w:val="20"/>
              </w:rPr>
            </w:pPr>
            <w:r>
              <w:rPr>
                <w:rFonts w:ascii="Helvetica" w:hAnsi="Helvetica"/>
                <w:sz w:val="20"/>
                <w:szCs w:val="20"/>
              </w:rPr>
              <w:t>Length of time in caring role and household income.</w:t>
            </w:r>
          </w:p>
        </w:tc>
      </w:tr>
      <w:tr w:rsidR="00AD7891" w:rsidRPr="008005EB" w14:paraId="19ADBD06" w14:textId="358CBE4D" w:rsidTr="00A638F4">
        <w:trPr>
          <w:trHeight w:val="300"/>
        </w:trPr>
        <w:tc>
          <w:tcPr>
            <w:tcW w:w="1809" w:type="dxa"/>
            <w:tcBorders>
              <w:top w:val="single" w:sz="4" w:space="0" w:color="BFBFBF" w:themeColor="background1" w:themeShade="BF"/>
              <w:bottom w:val="single" w:sz="4" w:space="0" w:color="BFBFBF" w:themeColor="background1" w:themeShade="BF"/>
            </w:tcBorders>
            <w:noWrap/>
            <w:hideMark/>
          </w:tcPr>
          <w:p w14:paraId="38BEE085" w14:textId="25F4354D" w:rsidR="00AD7891" w:rsidRPr="008005EB" w:rsidRDefault="00A638F4" w:rsidP="00A638F4">
            <w:pPr>
              <w:spacing w:after="120"/>
              <w:jc w:val="center"/>
              <w:rPr>
                <w:rFonts w:ascii="Helvetica" w:hAnsi="Helvetica"/>
                <w:sz w:val="20"/>
                <w:szCs w:val="20"/>
              </w:rPr>
            </w:pPr>
            <w:r>
              <w:rPr>
                <w:rFonts w:ascii="Helvetica" w:hAnsi="Helvetica"/>
                <w:sz w:val="20"/>
                <w:szCs w:val="20"/>
              </w:rPr>
              <w:t>8</w:t>
            </w:r>
          </w:p>
        </w:tc>
        <w:tc>
          <w:tcPr>
            <w:tcW w:w="6521" w:type="dxa"/>
            <w:tcBorders>
              <w:top w:val="single" w:sz="4" w:space="0" w:color="BFBFBF" w:themeColor="background1" w:themeShade="BF"/>
              <w:bottom w:val="single" w:sz="4" w:space="0" w:color="BFBFBF" w:themeColor="background1" w:themeShade="BF"/>
            </w:tcBorders>
          </w:tcPr>
          <w:p w14:paraId="736D67B6" w14:textId="6C09CDDB" w:rsidR="00AD7891" w:rsidRPr="008005EB" w:rsidRDefault="00A638F4" w:rsidP="00F7031E">
            <w:pPr>
              <w:spacing w:after="120"/>
              <w:rPr>
                <w:rFonts w:ascii="Helvetica" w:hAnsi="Helvetica"/>
                <w:sz w:val="20"/>
                <w:szCs w:val="20"/>
              </w:rPr>
            </w:pPr>
            <w:r>
              <w:rPr>
                <w:rFonts w:ascii="Helvetica" w:hAnsi="Helvetica"/>
                <w:sz w:val="20"/>
                <w:szCs w:val="20"/>
              </w:rPr>
              <w:t>Main carer.</w:t>
            </w:r>
          </w:p>
        </w:tc>
      </w:tr>
      <w:tr w:rsidR="00AD7891" w:rsidRPr="008005EB" w14:paraId="0ED38190" w14:textId="4730A5DB" w:rsidTr="00A638F4">
        <w:trPr>
          <w:trHeight w:val="300"/>
        </w:trPr>
        <w:tc>
          <w:tcPr>
            <w:tcW w:w="1809" w:type="dxa"/>
            <w:tcBorders>
              <w:top w:val="single" w:sz="4" w:space="0" w:color="BFBFBF" w:themeColor="background1" w:themeShade="BF"/>
              <w:bottom w:val="single" w:sz="4" w:space="0" w:color="BFBFBF" w:themeColor="background1" w:themeShade="BF"/>
            </w:tcBorders>
            <w:noWrap/>
            <w:hideMark/>
          </w:tcPr>
          <w:p w14:paraId="39394DF8" w14:textId="31D2912E" w:rsidR="00AD7891" w:rsidRPr="008005EB" w:rsidRDefault="00A638F4" w:rsidP="00A638F4">
            <w:pPr>
              <w:spacing w:after="120"/>
              <w:jc w:val="center"/>
              <w:rPr>
                <w:rFonts w:ascii="Helvetica" w:hAnsi="Helvetica"/>
                <w:sz w:val="20"/>
                <w:szCs w:val="20"/>
              </w:rPr>
            </w:pPr>
            <w:r>
              <w:rPr>
                <w:rFonts w:ascii="Helvetica" w:hAnsi="Helvetica"/>
                <w:sz w:val="20"/>
                <w:szCs w:val="20"/>
              </w:rPr>
              <w:t>7</w:t>
            </w:r>
          </w:p>
        </w:tc>
        <w:tc>
          <w:tcPr>
            <w:tcW w:w="6521" w:type="dxa"/>
            <w:tcBorders>
              <w:top w:val="single" w:sz="4" w:space="0" w:color="BFBFBF" w:themeColor="background1" w:themeShade="BF"/>
              <w:bottom w:val="single" w:sz="4" w:space="0" w:color="BFBFBF" w:themeColor="background1" w:themeShade="BF"/>
            </w:tcBorders>
          </w:tcPr>
          <w:p w14:paraId="30579C66" w14:textId="4F2B31CF" w:rsidR="00AD7891" w:rsidRPr="008005EB" w:rsidRDefault="00A638F4" w:rsidP="00F7031E">
            <w:pPr>
              <w:spacing w:after="120"/>
              <w:rPr>
                <w:rFonts w:ascii="Helvetica" w:hAnsi="Helvetica"/>
                <w:sz w:val="20"/>
                <w:szCs w:val="20"/>
              </w:rPr>
            </w:pPr>
            <w:r>
              <w:rPr>
                <w:rFonts w:ascii="Helvetica" w:hAnsi="Helvetica"/>
                <w:sz w:val="20"/>
                <w:szCs w:val="20"/>
              </w:rPr>
              <w:t>Own disability.</w:t>
            </w:r>
          </w:p>
        </w:tc>
      </w:tr>
      <w:tr w:rsidR="00A638F4" w:rsidRPr="008005EB" w14:paraId="6402244C" w14:textId="77777777" w:rsidTr="00A638F4">
        <w:trPr>
          <w:trHeight w:val="300"/>
        </w:trPr>
        <w:tc>
          <w:tcPr>
            <w:tcW w:w="1809" w:type="dxa"/>
            <w:tcBorders>
              <w:top w:val="single" w:sz="4" w:space="0" w:color="BFBFBF" w:themeColor="background1" w:themeShade="BF"/>
              <w:bottom w:val="single" w:sz="4" w:space="0" w:color="BFBFBF" w:themeColor="background1" w:themeShade="BF"/>
            </w:tcBorders>
            <w:noWrap/>
          </w:tcPr>
          <w:p w14:paraId="0C37C072" w14:textId="41375AAA" w:rsidR="00A638F4" w:rsidRDefault="00A638F4" w:rsidP="00A638F4">
            <w:pPr>
              <w:spacing w:after="120"/>
              <w:jc w:val="center"/>
              <w:rPr>
                <w:rFonts w:ascii="Helvetica" w:hAnsi="Helvetica"/>
                <w:sz w:val="20"/>
                <w:szCs w:val="20"/>
              </w:rPr>
            </w:pPr>
            <w:r>
              <w:rPr>
                <w:rFonts w:ascii="Helvetica" w:hAnsi="Helvetica"/>
                <w:sz w:val="20"/>
                <w:szCs w:val="20"/>
              </w:rPr>
              <w:t>6</w:t>
            </w:r>
          </w:p>
        </w:tc>
        <w:tc>
          <w:tcPr>
            <w:tcW w:w="6521" w:type="dxa"/>
            <w:tcBorders>
              <w:top w:val="single" w:sz="4" w:space="0" w:color="BFBFBF" w:themeColor="background1" w:themeShade="BF"/>
              <w:bottom w:val="single" w:sz="4" w:space="0" w:color="BFBFBF" w:themeColor="background1" w:themeShade="BF"/>
            </w:tcBorders>
          </w:tcPr>
          <w:p w14:paraId="51DE9B8C" w14:textId="096F89AC" w:rsidR="00A638F4" w:rsidRPr="008005EB" w:rsidRDefault="00A638F4" w:rsidP="00F7031E">
            <w:pPr>
              <w:spacing w:after="120"/>
              <w:rPr>
                <w:rFonts w:ascii="Helvetica" w:hAnsi="Helvetica"/>
                <w:sz w:val="20"/>
                <w:szCs w:val="20"/>
              </w:rPr>
            </w:pPr>
            <w:r>
              <w:rPr>
                <w:rFonts w:ascii="Helvetica" w:hAnsi="Helvetica"/>
                <w:sz w:val="20"/>
                <w:szCs w:val="20"/>
              </w:rPr>
              <w:t>Single parent household and employment status.</w:t>
            </w:r>
          </w:p>
        </w:tc>
      </w:tr>
      <w:tr w:rsidR="00A638F4" w:rsidRPr="008005EB" w14:paraId="5AD79F3E" w14:textId="77777777" w:rsidTr="00A638F4">
        <w:trPr>
          <w:trHeight w:val="300"/>
        </w:trPr>
        <w:tc>
          <w:tcPr>
            <w:tcW w:w="1809" w:type="dxa"/>
            <w:tcBorders>
              <w:top w:val="single" w:sz="4" w:space="0" w:color="BFBFBF" w:themeColor="background1" w:themeShade="BF"/>
              <w:bottom w:val="single" w:sz="4" w:space="0" w:color="BFBFBF" w:themeColor="background1" w:themeShade="BF"/>
            </w:tcBorders>
            <w:noWrap/>
          </w:tcPr>
          <w:p w14:paraId="57342208" w14:textId="1D04FCF2" w:rsidR="00A638F4" w:rsidRDefault="00A638F4" w:rsidP="00A638F4">
            <w:pPr>
              <w:spacing w:after="120"/>
              <w:jc w:val="center"/>
              <w:rPr>
                <w:rFonts w:ascii="Helvetica" w:hAnsi="Helvetica"/>
                <w:sz w:val="20"/>
                <w:szCs w:val="20"/>
              </w:rPr>
            </w:pPr>
            <w:r>
              <w:rPr>
                <w:rFonts w:ascii="Helvetica" w:hAnsi="Helvetica"/>
                <w:sz w:val="20"/>
                <w:szCs w:val="20"/>
              </w:rPr>
              <w:t>5</w:t>
            </w:r>
          </w:p>
        </w:tc>
        <w:tc>
          <w:tcPr>
            <w:tcW w:w="6521" w:type="dxa"/>
            <w:tcBorders>
              <w:top w:val="single" w:sz="4" w:space="0" w:color="BFBFBF" w:themeColor="background1" w:themeShade="BF"/>
              <w:bottom w:val="single" w:sz="4" w:space="0" w:color="BFBFBF" w:themeColor="background1" w:themeShade="BF"/>
            </w:tcBorders>
          </w:tcPr>
          <w:p w14:paraId="060A792E" w14:textId="3F6CC03B" w:rsidR="00A638F4" w:rsidRPr="008005EB" w:rsidRDefault="00E823D4" w:rsidP="00F7031E">
            <w:pPr>
              <w:spacing w:after="120"/>
              <w:rPr>
                <w:rFonts w:ascii="Helvetica" w:hAnsi="Helvetica"/>
                <w:sz w:val="20"/>
                <w:szCs w:val="20"/>
              </w:rPr>
            </w:pPr>
            <w:r>
              <w:rPr>
                <w:rFonts w:ascii="Helvetica" w:hAnsi="Helvetica"/>
                <w:sz w:val="20"/>
                <w:szCs w:val="20"/>
              </w:rPr>
              <w:t>Impact of caring on study, Indigenous status, impact of caring on attendance, location and SEIFA score.</w:t>
            </w:r>
          </w:p>
        </w:tc>
      </w:tr>
      <w:tr w:rsidR="00A638F4" w:rsidRPr="008005EB" w14:paraId="260FB73C" w14:textId="77777777" w:rsidTr="00A638F4">
        <w:trPr>
          <w:trHeight w:val="300"/>
        </w:trPr>
        <w:tc>
          <w:tcPr>
            <w:tcW w:w="1809" w:type="dxa"/>
            <w:tcBorders>
              <w:top w:val="single" w:sz="4" w:space="0" w:color="BFBFBF" w:themeColor="background1" w:themeShade="BF"/>
              <w:bottom w:val="single" w:sz="4" w:space="0" w:color="BFBFBF" w:themeColor="background1" w:themeShade="BF"/>
            </w:tcBorders>
            <w:noWrap/>
          </w:tcPr>
          <w:p w14:paraId="7F87A2CF" w14:textId="43F53CAF" w:rsidR="00A638F4" w:rsidRDefault="00A638F4" w:rsidP="00A638F4">
            <w:pPr>
              <w:spacing w:after="120"/>
              <w:jc w:val="center"/>
              <w:rPr>
                <w:rFonts w:ascii="Helvetica" w:hAnsi="Helvetica"/>
                <w:sz w:val="20"/>
                <w:szCs w:val="20"/>
              </w:rPr>
            </w:pPr>
            <w:r>
              <w:rPr>
                <w:rFonts w:ascii="Helvetica" w:hAnsi="Helvetica"/>
                <w:sz w:val="20"/>
                <w:szCs w:val="20"/>
              </w:rPr>
              <w:t>4</w:t>
            </w:r>
          </w:p>
        </w:tc>
        <w:tc>
          <w:tcPr>
            <w:tcW w:w="6521" w:type="dxa"/>
            <w:tcBorders>
              <w:top w:val="single" w:sz="4" w:space="0" w:color="BFBFBF" w:themeColor="background1" w:themeShade="BF"/>
              <w:bottom w:val="single" w:sz="4" w:space="0" w:color="BFBFBF" w:themeColor="background1" w:themeShade="BF"/>
            </w:tcBorders>
          </w:tcPr>
          <w:p w14:paraId="117DE6E6" w14:textId="2E337227" w:rsidR="00A638F4" w:rsidRPr="008005EB" w:rsidRDefault="00636179" w:rsidP="00F7031E">
            <w:pPr>
              <w:spacing w:after="120"/>
              <w:rPr>
                <w:rFonts w:ascii="Helvetica" w:hAnsi="Helvetica"/>
                <w:sz w:val="20"/>
                <w:szCs w:val="20"/>
              </w:rPr>
            </w:pPr>
            <w:r>
              <w:rPr>
                <w:rFonts w:ascii="Helvetica" w:hAnsi="Helvetica"/>
                <w:sz w:val="20"/>
                <w:szCs w:val="20"/>
              </w:rPr>
              <w:t>Age, educational level and other carers.</w:t>
            </w:r>
          </w:p>
        </w:tc>
      </w:tr>
      <w:tr w:rsidR="00A638F4" w:rsidRPr="008005EB" w14:paraId="20EB7631" w14:textId="77777777" w:rsidTr="006B3930">
        <w:trPr>
          <w:trHeight w:val="300"/>
        </w:trPr>
        <w:tc>
          <w:tcPr>
            <w:tcW w:w="1809" w:type="dxa"/>
            <w:tcBorders>
              <w:top w:val="single" w:sz="4" w:space="0" w:color="BFBFBF" w:themeColor="background1" w:themeShade="BF"/>
              <w:bottom w:val="single" w:sz="4" w:space="0" w:color="BFBFBF" w:themeColor="background1" w:themeShade="BF"/>
            </w:tcBorders>
            <w:noWrap/>
          </w:tcPr>
          <w:p w14:paraId="4C88655F" w14:textId="042206CD" w:rsidR="00A638F4" w:rsidRDefault="00A638F4" w:rsidP="00A638F4">
            <w:pPr>
              <w:spacing w:after="120"/>
              <w:jc w:val="center"/>
              <w:rPr>
                <w:rFonts w:ascii="Helvetica" w:hAnsi="Helvetica"/>
                <w:sz w:val="20"/>
                <w:szCs w:val="20"/>
              </w:rPr>
            </w:pPr>
            <w:r>
              <w:rPr>
                <w:rFonts w:ascii="Helvetica" w:hAnsi="Helvetica"/>
                <w:sz w:val="20"/>
                <w:szCs w:val="20"/>
              </w:rPr>
              <w:t>3</w:t>
            </w:r>
          </w:p>
        </w:tc>
        <w:tc>
          <w:tcPr>
            <w:tcW w:w="6521" w:type="dxa"/>
            <w:tcBorders>
              <w:top w:val="single" w:sz="4" w:space="0" w:color="BFBFBF" w:themeColor="background1" w:themeShade="BF"/>
              <w:bottom w:val="single" w:sz="4" w:space="0" w:color="BFBFBF" w:themeColor="background1" w:themeShade="BF"/>
            </w:tcBorders>
          </w:tcPr>
          <w:p w14:paraId="27A5DBBC" w14:textId="3BFD6784" w:rsidR="00A638F4" w:rsidRPr="008005EB" w:rsidRDefault="005A35E1" w:rsidP="00F7031E">
            <w:pPr>
              <w:spacing w:after="120"/>
              <w:rPr>
                <w:rFonts w:ascii="Helvetica" w:hAnsi="Helvetica"/>
                <w:sz w:val="20"/>
                <w:szCs w:val="20"/>
              </w:rPr>
            </w:pPr>
            <w:r>
              <w:rPr>
                <w:rFonts w:ascii="Helvetica" w:hAnsi="Helvetica"/>
                <w:sz w:val="20"/>
                <w:szCs w:val="20"/>
              </w:rPr>
              <w:t>English as a second language.</w:t>
            </w:r>
          </w:p>
        </w:tc>
      </w:tr>
      <w:tr w:rsidR="00A638F4" w:rsidRPr="008005EB" w14:paraId="1AB608E0" w14:textId="77777777" w:rsidTr="006B3930">
        <w:trPr>
          <w:trHeight w:val="300"/>
        </w:trPr>
        <w:tc>
          <w:tcPr>
            <w:tcW w:w="1809" w:type="dxa"/>
            <w:tcBorders>
              <w:top w:val="single" w:sz="4" w:space="0" w:color="BFBFBF" w:themeColor="background1" w:themeShade="BF"/>
              <w:bottom w:val="single" w:sz="4" w:space="0" w:color="BFBFBF" w:themeColor="background1" w:themeShade="BF"/>
            </w:tcBorders>
            <w:noWrap/>
          </w:tcPr>
          <w:p w14:paraId="160EB1E1" w14:textId="547F3D09" w:rsidR="00A638F4" w:rsidRDefault="00A638F4" w:rsidP="00A638F4">
            <w:pPr>
              <w:spacing w:after="120"/>
              <w:jc w:val="center"/>
              <w:rPr>
                <w:rFonts w:ascii="Helvetica" w:hAnsi="Helvetica"/>
                <w:sz w:val="20"/>
                <w:szCs w:val="20"/>
              </w:rPr>
            </w:pPr>
            <w:r>
              <w:rPr>
                <w:rFonts w:ascii="Helvetica" w:hAnsi="Helvetica"/>
                <w:sz w:val="20"/>
                <w:szCs w:val="20"/>
              </w:rPr>
              <w:t>2</w:t>
            </w:r>
          </w:p>
        </w:tc>
        <w:tc>
          <w:tcPr>
            <w:tcW w:w="6521" w:type="dxa"/>
            <w:tcBorders>
              <w:top w:val="single" w:sz="4" w:space="0" w:color="BFBFBF" w:themeColor="background1" w:themeShade="BF"/>
              <w:bottom w:val="single" w:sz="4" w:space="0" w:color="BFBFBF" w:themeColor="background1" w:themeShade="BF"/>
            </w:tcBorders>
          </w:tcPr>
          <w:p w14:paraId="4CCACA0C" w14:textId="28ED5D79" w:rsidR="00A638F4" w:rsidRPr="008005EB" w:rsidRDefault="00AD0381" w:rsidP="00F7031E">
            <w:pPr>
              <w:spacing w:after="120"/>
              <w:rPr>
                <w:rFonts w:ascii="Helvetica" w:hAnsi="Helvetica"/>
                <w:sz w:val="20"/>
                <w:szCs w:val="20"/>
              </w:rPr>
            </w:pPr>
            <w:r>
              <w:rPr>
                <w:rFonts w:ascii="Helvetica" w:hAnsi="Helvetica"/>
                <w:sz w:val="20"/>
                <w:szCs w:val="20"/>
              </w:rPr>
              <w:t>Studied in previous year.</w:t>
            </w:r>
          </w:p>
        </w:tc>
      </w:tr>
    </w:tbl>
    <w:p w14:paraId="24DE7E35" w14:textId="069C8C27" w:rsidR="006B3930" w:rsidRDefault="006B3930" w:rsidP="00F44317">
      <w:pPr>
        <w:spacing w:before="120" w:after="120"/>
        <w:jc w:val="both"/>
        <w:rPr>
          <w:rFonts w:ascii="Helvetica" w:hAnsi="Helvetica"/>
          <w:sz w:val="22"/>
          <w:lang w:val="en-US"/>
        </w:rPr>
      </w:pPr>
      <w:r>
        <w:rPr>
          <w:rFonts w:ascii="Helvetica" w:hAnsi="Helvetica"/>
          <w:sz w:val="22"/>
          <w:lang w:val="en-US"/>
        </w:rPr>
        <w:t>In 2015, the reason for providing care was not weighted nor was own disability.</w:t>
      </w:r>
    </w:p>
    <w:p w14:paraId="0854579C" w14:textId="478966B7" w:rsidR="00692FE4" w:rsidRDefault="00692FE4" w:rsidP="00F44317">
      <w:pPr>
        <w:spacing w:before="120" w:after="120"/>
        <w:jc w:val="both"/>
        <w:rPr>
          <w:rFonts w:ascii="Helvetica" w:hAnsi="Helvetica"/>
          <w:sz w:val="22"/>
          <w:lang w:val="en-US"/>
        </w:rPr>
      </w:pPr>
      <w:r>
        <w:rPr>
          <w:rFonts w:ascii="Helvetica" w:hAnsi="Helvetica"/>
          <w:sz w:val="22"/>
          <w:lang w:val="en-US"/>
        </w:rPr>
        <w:t xml:space="preserve">Carers Australia and the Independent Assessment Panel noted the usefulness of the assessment weight criteria to sort between the applicants of highest need and those with the lowest need. However, both groups </w:t>
      </w:r>
      <w:r w:rsidR="008B1951">
        <w:rPr>
          <w:rFonts w:ascii="Helvetica" w:hAnsi="Helvetica"/>
          <w:sz w:val="22"/>
          <w:lang w:val="en-US"/>
        </w:rPr>
        <w:t>noted that the assessment weighting criteria were less useful for distinguishing all the applicants who are eligible and had a medium level of need, which is the bulk of applicants on the shortlist.</w:t>
      </w:r>
    </w:p>
    <w:p w14:paraId="4EF13835" w14:textId="17062F02" w:rsidR="0012098B" w:rsidRDefault="00692FE4" w:rsidP="00F44317">
      <w:pPr>
        <w:spacing w:after="120"/>
        <w:jc w:val="both"/>
        <w:rPr>
          <w:rFonts w:ascii="Helvetica" w:hAnsi="Helvetica"/>
          <w:sz w:val="22"/>
          <w:lang w:val="en-US"/>
        </w:rPr>
      </w:pPr>
      <w:r>
        <w:rPr>
          <w:rFonts w:ascii="Helvetica" w:hAnsi="Helvetica"/>
          <w:sz w:val="22"/>
          <w:lang w:val="en-US"/>
        </w:rPr>
        <w:t xml:space="preserve">The Independent Assessment Panel also </w:t>
      </w:r>
      <w:r w:rsidR="00F02E23">
        <w:rPr>
          <w:rFonts w:ascii="Helvetica" w:hAnsi="Helvetica"/>
          <w:sz w:val="22"/>
          <w:lang w:val="en-US"/>
        </w:rPr>
        <w:t xml:space="preserve">raised another limitation of the assessment weighting criteria in that it does not take in account the cumulative impact of the circumstances of applicants. For example, </w:t>
      </w:r>
      <w:r w:rsidR="007C2CF7">
        <w:rPr>
          <w:rFonts w:ascii="Helvetica" w:hAnsi="Helvetica"/>
          <w:sz w:val="22"/>
          <w:lang w:val="en-US"/>
        </w:rPr>
        <w:t>where a young carer is under 15 years of age, is caring for two parents and has young siblings. The young carer in this scenario may be in more need because of their age compared to an 18 year old with the same caring responsibilities.</w:t>
      </w:r>
    </w:p>
    <w:p w14:paraId="17516663" w14:textId="46D81651" w:rsidR="00945CFD" w:rsidRDefault="0012098B" w:rsidP="00F44317">
      <w:pPr>
        <w:spacing w:after="120"/>
        <w:jc w:val="both"/>
        <w:rPr>
          <w:rFonts w:ascii="Helvetica" w:hAnsi="Helvetica"/>
          <w:sz w:val="22"/>
          <w:lang w:val="en-US"/>
        </w:rPr>
      </w:pPr>
      <w:r>
        <w:rPr>
          <w:rFonts w:ascii="Helvetica" w:hAnsi="Helvetica"/>
          <w:sz w:val="22"/>
          <w:lang w:val="en-US"/>
        </w:rPr>
        <w:t xml:space="preserve">Despite the above challenges, both groups perceive the assessment weighting criteria as a useful tool in ensuring the bursary is targeted to the desired cohort. This perception is </w:t>
      </w:r>
      <w:r w:rsidR="007F789A">
        <w:rPr>
          <w:rFonts w:ascii="Helvetica" w:hAnsi="Helvetica"/>
          <w:sz w:val="22"/>
          <w:lang w:val="en-US"/>
        </w:rPr>
        <w:t xml:space="preserve">supported by analysis of the recipient profiles. </w:t>
      </w:r>
      <w:r w:rsidR="00945CFD">
        <w:rPr>
          <w:rFonts w:ascii="Helvetica" w:hAnsi="Helvetica"/>
          <w:sz w:val="22"/>
          <w:lang w:val="en-US"/>
        </w:rPr>
        <w:t>As summarized below, an analysis of the 2016 recipient data</w:t>
      </w:r>
      <w:r w:rsidR="007F789A">
        <w:rPr>
          <w:rFonts w:ascii="Helvetica" w:hAnsi="Helvetica"/>
          <w:sz w:val="22"/>
          <w:lang w:val="en-US"/>
        </w:rPr>
        <w:t xml:space="preserve"> shows that those recipients with circumstances weighted heavily by the assessment</w:t>
      </w:r>
      <w:r w:rsidR="00945CFD">
        <w:rPr>
          <w:rFonts w:ascii="Helvetica" w:hAnsi="Helvetica"/>
          <w:sz w:val="22"/>
          <w:lang w:val="en-US"/>
        </w:rPr>
        <w:t xml:space="preserve"> tool are receiving the bursary:</w:t>
      </w:r>
    </w:p>
    <w:p w14:paraId="6B431A2D" w14:textId="4920FE38" w:rsidR="00945CFD" w:rsidRPr="00945CFD" w:rsidRDefault="00945CFD" w:rsidP="00721C8D">
      <w:pPr>
        <w:numPr>
          <w:ilvl w:val="0"/>
          <w:numId w:val="49"/>
        </w:numPr>
        <w:spacing w:after="120"/>
        <w:jc w:val="both"/>
        <w:rPr>
          <w:rFonts w:ascii="Helvetica" w:hAnsi="Helvetica"/>
          <w:sz w:val="22"/>
        </w:rPr>
      </w:pPr>
      <w:r w:rsidRPr="00945CFD">
        <w:rPr>
          <w:rFonts w:ascii="Helvetica" w:hAnsi="Helvetica"/>
          <w:i/>
          <w:sz w:val="22"/>
        </w:rPr>
        <w:t>Care recipient disability</w:t>
      </w:r>
      <w:r w:rsidRPr="00945CFD">
        <w:rPr>
          <w:rFonts w:ascii="Helvetica" w:hAnsi="Helvetica"/>
          <w:sz w:val="22"/>
        </w:rPr>
        <w:t xml:space="preserve"> </w:t>
      </w:r>
      <w:r w:rsidRPr="006961D7">
        <w:rPr>
          <w:rFonts w:ascii="Helvetica" w:hAnsi="Helvetica"/>
          <w:i/>
          <w:sz w:val="22"/>
        </w:rPr>
        <w:t>(22 points)</w:t>
      </w:r>
      <w:r>
        <w:rPr>
          <w:rFonts w:ascii="Helvetica" w:hAnsi="Helvetica"/>
          <w:sz w:val="22"/>
        </w:rPr>
        <w:t xml:space="preserve"> – </w:t>
      </w:r>
      <w:r w:rsidRPr="00945CFD">
        <w:rPr>
          <w:rFonts w:ascii="Helvetica" w:hAnsi="Helvetica"/>
          <w:sz w:val="22"/>
        </w:rPr>
        <w:t>Nearly three-quarters of recipients are caring for someo</w:t>
      </w:r>
      <w:r w:rsidR="00D03039">
        <w:rPr>
          <w:rFonts w:ascii="Helvetica" w:hAnsi="Helvetica"/>
          <w:sz w:val="22"/>
        </w:rPr>
        <w:t>ne with a mental illness and</w:t>
      </w:r>
      <w:r w:rsidRPr="00945CFD">
        <w:rPr>
          <w:rFonts w:ascii="Helvetica" w:hAnsi="Helvetica"/>
          <w:sz w:val="22"/>
        </w:rPr>
        <w:t xml:space="preserve"> nearly half are caring for someone with a physical disability. Relatively few recipients are caring for someone with a drug or alcohol addiction </w:t>
      </w:r>
      <w:r>
        <w:rPr>
          <w:rFonts w:ascii="Helvetica" w:hAnsi="Helvetica"/>
          <w:sz w:val="22"/>
        </w:rPr>
        <w:t>(4 per cent) or who is frail aged (2 per cent</w:t>
      </w:r>
      <w:r w:rsidRPr="00945CFD">
        <w:rPr>
          <w:rFonts w:ascii="Helvetica" w:hAnsi="Helvetica"/>
          <w:sz w:val="22"/>
        </w:rPr>
        <w:t>).</w:t>
      </w:r>
      <w:r w:rsidR="00E457CE">
        <w:rPr>
          <w:rFonts w:ascii="Helvetica" w:hAnsi="Helvetica"/>
          <w:sz w:val="22"/>
        </w:rPr>
        <w:t xml:space="preserve"> It should be noted that this criteria was not weighted in 2015 or 2017</w:t>
      </w:r>
    </w:p>
    <w:p w14:paraId="4B14B3A6" w14:textId="11C5786C" w:rsidR="00945CFD" w:rsidRPr="00945CFD" w:rsidRDefault="00945CFD" w:rsidP="00721C8D">
      <w:pPr>
        <w:numPr>
          <w:ilvl w:val="0"/>
          <w:numId w:val="49"/>
        </w:numPr>
        <w:spacing w:after="120"/>
        <w:jc w:val="both"/>
        <w:rPr>
          <w:rFonts w:ascii="Helvetica" w:hAnsi="Helvetica"/>
          <w:sz w:val="22"/>
        </w:rPr>
      </w:pPr>
      <w:r w:rsidRPr="00945CFD">
        <w:rPr>
          <w:rFonts w:ascii="Helvetica" w:hAnsi="Helvetica"/>
          <w:i/>
          <w:sz w:val="22"/>
        </w:rPr>
        <w:t>Carer load</w:t>
      </w:r>
      <w:r>
        <w:rPr>
          <w:rFonts w:ascii="Helvetica" w:hAnsi="Helvetica"/>
          <w:i/>
          <w:sz w:val="22"/>
        </w:rPr>
        <w:t xml:space="preserve"> (12 points) – </w:t>
      </w:r>
      <w:r w:rsidRPr="00945CFD">
        <w:rPr>
          <w:rFonts w:ascii="Helvetica" w:hAnsi="Helvetica"/>
          <w:sz w:val="22"/>
        </w:rPr>
        <w:t>5</w:t>
      </w:r>
      <w:r>
        <w:rPr>
          <w:rFonts w:ascii="Helvetica" w:hAnsi="Helvetica"/>
          <w:sz w:val="22"/>
        </w:rPr>
        <w:t>0 per cent</w:t>
      </w:r>
      <w:r w:rsidRPr="00945CFD">
        <w:rPr>
          <w:rFonts w:ascii="Helvetica" w:hAnsi="Helvetica"/>
          <w:sz w:val="22"/>
        </w:rPr>
        <w:t xml:space="preserve"> of recipients do more than 30 hours </w:t>
      </w:r>
      <w:r>
        <w:rPr>
          <w:rFonts w:ascii="Helvetica" w:hAnsi="Helvetica"/>
          <w:sz w:val="22"/>
        </w:rPr>
        <w:t>caring per week, compared to 15 per cent</w:t>
      </w:r>
      <w:r w:rsidRPr="00945CFD">
        <w:rPr>
          <w:rFonts w:ascii="Helvetica" w:hAnsi="Helvetica"/>
          <w:sz w:val="22"/>
        </w:rPr>
        <w:t xml:space="preserve"> for unsuccessful applicants</w:t>
      </w:r>
    </w:p>
    <w:p w14:paraId="179C278D" w14:textId="5FA9850C" w:rsidR="00945CFD" w:rsidRPr="00945CFD" w:rsidRDefault="00945CFD" w:rsidP="00721C8D">
      <w:pPr>
        <w:numPr>
          <w:ilvl w:val="0"/>
          <w:numId w:val="49"/>
        </w:numPr>
        <w:spacing w:after="120"/>
        <w:jc w:val="both"/>
        <w:rPr>
          <w:rFonts w:ascii="Helvetica" w:hAnsi="Helvetica"/>
          <w:sz w:val="22"/>
        </w:rPr>
      </w:pPr>
      <w:r w:rsidRPr="00945CFD">
        <w:rPr>
          <w:rFonts w:ascii="Helvetica" w:hAnsi="Helvetica"/>
          <w:i/>
          <w:sz w:val="22"/>
        </w:rPr>
        <w:t>Duration of caring role</w:t>
      </w:r>
      <w:r w:rsidR="00CF220A">
        <w:rPr>
          <w:rFonts w:ascii="Helvetica" w:hAnsi="Helvetica"/>
          <w:i/>
          <w:sz w:val="22"/>
        </w:rPr>
        <w:t xml:space="preserve"> (10 points</w:t>
      </w:r>
      <w:r w:rsidR="00CE5BF6">
        <w:rPr>
          <w:rFonts w:ascii="Helvetica" w:hAnsi="Helvetica"/>
          <w:i/>
          <w:sz w:val="22"/>
        </w:rPr>
        <w:t xml:space="preserve">) </w:t>
      </w:r>
      <w:r w:rsidR="00CE5BF6">
        <w:rPr>
          <w:rFonts w:ascii="Helvetica" w:hAnsi="Helvetica"/>
          <w:sz w:val="22"/>
        </w:rPr>
        <w:t>–</w:t>
      </w:r>
      <w:r>
        <w:rPr>
          <w:rFonts w:ascii="Helvetica" w:hAnsi="Helvetica"/>
          <w:sz w:val="22"/>
        </w:rPr>
        <w:t xml:space="preserve"> </w:t>
      </w:r>
      <w:r w:rsidRPr="00945CFD">
        <w:rPr>
          <w:rFonts w:ascii="Helvetica" w:hAnsi="Helvetica"/>
          <w:sz w:val="22"/>
        </w:rPr>
        <w:t>More than half of recipients and unsuccessful applicants have been</w:t>
      </w:r>
      <w:r>
        <w:rPr>
          <w:rFonts w:ascii="Helvetica" w:hAnsi="Helvetica"/>
          <w:sz w:val="22"/>
        </w:rPr>
        <w:t xml:space="preserve"> in a carer role for more than five</w:t>
      </w:r>
      <w:r w:rsidRPr="00945CFD">
        <w:rPr>
          <w:rFonts w:ascii="Helvetica" w:hAnsi="Helvetica"/>
          <w:sz w:val="22"/>
        </w:rPr>
        <w:t xml:space="preserve"> years</w:t>
      </w:r>
      <w:r w:rsidR="00CF220A">
        <w:rPr>
          <w:rFonts w:ascii="Helvetica" w:hAnsi="Helvetica"/>
          <w:sz w:val="22"/>
        </w:rPr>
        <w:t>. There is little variation in duration of c</w:t>
      </w:r>
      <w:r w:rsidRPr="00945CFD">
        <w:rPr>
          <w:rFonts w:ascii="Helvetica" w:hAnsi="Helvetica"/>
          <w:sz w:val="22"/>
        </w:rPr>
        <w:t xml:space="preserve">aring between recipients and unsuccessful applicants </w:t>
      </w:r>
    </w:p>
    <w:p w14:paraId="72829BB3" w14:textId="056217F2" w:rsidR="00945CFD" w:rsidRPr="00945CFD" w:rsidRDefault="00945CFD" w:rsidP="00721C8D">
      <w:pPr>
        <w:numPr>
          <w:ilvl w:val="0"/>
          <w:numId w:val="49"/>
        </w:numPr>
        <w:spacing w:after="120"/>
        <w:jc w:val="both"/>
        <w:rPr>
          <w:rFonts w:ascii="Helvetica" w:hAnsi="Helvetica"/>
          <w:sz w:val="22"/>
        </w:rPr>
      </w:pPr>
      <w:r w:rsidRPr="00945CFD">
        <w:rPr>
          <w:rFonts w:ascii="Helvetica" w:hAnsi="Helvetica"/>
          <w:i/>
          <w:sz w:val="22"/>
        </w:rPr>
        <w:lastRenderedPageBreak/>
        <w:t>Household income</w:t>
      </w:r>
      <w:r w:rsidR="00EF2C6F">
        <w:rPr>
          <w:rFonts w:ascii="Helvetica" w:hAnsi="Helvetica"/>
          <w:i/>
          <w:sz w:val="22"/>
        </w:rPr>
        <w:t xml:space="preserve"> (10 points</w:t>
      </w:r>
      <w:r w:rsidR="00CE5BF6">
        <w:rPr>
          <w:rFonts w:ascii="Helvetica" w:hAnsi="Helvetica"/>
          <w:i/>
          <w:sz w:val="22"/>
        </w:rPr>
        <w:t xml:space="preserve">) </w:t>
      </w:r>
      <w:r w:rsidR="00CE5BF6">
        <w:rPr>
          <w:rFonts w:ascii="Helvetica" w:hAnsi="Helvetica"/>
          <w:sz w:val="22"/>
        </w:rPr>
        <w:t>–</w:t>
      </w:r>
      <w:r>
        <w:rPr>
          <w:rFonts w:ascii="Helvetica" w:hAnsi="Helvetica"/>
          <w:sz w:val="22"/>
        </w:rPr>
        <w:t xml:space="preserve"> </w:t>
      </w:r>
      <w:r w:rsidR="00EF2C6F">
        <w:rPr>
          <w:rFonts w:ascii="Helvetica" w:hAnsi="Helvetica"/>
          <w:sz w:val="22"/>
        </w:rPr>
        <w:t>86 per cent of recipients</w:t>
      </w:r>
      <w:r w:rsidRPr="00945CFD">
        <w:rPr>
          <w:rFonts w:ascii="Helvetica" w:hAnsi="Helvetica"/>
          <w:sz w:val="22"/>
        </w:rPr>
        <w:t xml:space="preserve"> live in a household with income of less than $40,000 per annum, compared to just under half of unsuccessful applicants</w:t>
      </w:r>
    </w:p>
    <w:p w14:paraId="743CC543" w14:textId="1F3D58B0" w:rsidR="00945CFD" w:rsidRPr="00945CFD" w:rsidRDefault="00945CFD" w:rsidP="00721C8D">
      <w:pPr>
        <w:numPr>
          <w:ilvl w:val="0"/>
          <w:numId w:val="49"/>
        </w:numPr>
        <w:spacing w:after="120"/>
        <w:jc w:val="both"/>
        <w:rPr>
          <w:rFonts w:ascii="Helvetica" w:hAnsi="Helvetica"/>
          <w:sz w:val="22"/>
        </w:rPr>
      </w:pPr>
      <w:r w:rsidRPr="00945CFD">
        <w:rPr>
          <w:rFonts w:ascii="Helvetica" w:hAnsi="Helvetica"/>
          <w:i/>
          <w:sz w:val="22"/>
        </w:rPr>
        <w:t>Main or sole carer</w:t>
      </w:r>
      <w:r w:rsidR="00FA4702">
        <w:rPr>
          <w:rFonts w:ascii="Helvetica" w:hAnsi="Helvetica"/>
          <w:i/>
          <w:sz w:val="22"/>
        </w:rPr>
        <w:t xml:space="preserve"> (8 points)</w:t>
      </w:r>
      <w:r>
        <w:rPr>
          <w:rFonts w:ascii="Helvetica" w:hAnsi="Helvetica"/>
          <w:i/>
          <w:sz w:val="22"/>
        </w:rPr>
        <w:t xml:space="preserve"> – </w:t>
      </w:r>
      <w:r w:rsidRPr="00945CFD">
        <w:rPr>
          <w:rFonts w:ascii="Helvetica" w:hAnsi="Helvetica"/>
          <w:sz w:val="22"/>
        </w:rPr>
        <w:t>7</w:t>
      </w:r>
      <w:r>
        <w:rPr>
          <w:rFonts w:ascii="Helvetica" w:hAnsi="Helvetica"/>
          <w:sz w:val="22"/>
        </w:rPr>
        <w:t>8 per cent</w:t>
      </w:r>
      <w:r w:rsidRPr="00945CFD">
        <w:rPr>
          <w:rFonts w:ascii="Helvetica" w:hAnsi="Helvetica"/>
          <w:sz w:val="22"/>
        </w:rPr>
        <w:t xml:space="preserve"> of recipients are the main or sole carer</w:t>
      </w:r>
      <w:r>
        <w:rPr>
          <w:rFonts w:ascii="Helvetica" w:hAnsi="Helvetica"/>
          <w:sz w:val="22"/>
        </w:rPr>
        <w:t>, compared to 23 per cent</w:t>
      </w:r>
      <w:r w:rsidRPr="00945CFD">
        <w:rPr>
          <w:rFonts w:ascii="Helvetica" w:hAnsi="Helvetica"/>
          <w:sz w:val="22"/>
        </w:rPr>
        <w:t xml:space="preserve"> for unsuccessful applicants</w:t>
      </w:r>
    </w:p>
    <w:p w14:paraId="35290459" w14:textId="0F800D24" w:rsidR="00945CFD" w:rsidRPr="00E457CE" w:rsidRDefault="00945CFD" w:rsidP="00721C8D">
      <w:pPr>
        <w:numPr>
          <w:ilvl w:val="0"/>
          <w:numId w:val="49"/>
        </w:numPr>
        <w:spacing w:after="120"/>
        <w:jc w:val="both"/>
        <w:rPr>
          <w:rFonts w:ascii="Helvetica" w:hAnsi="Helvetica"/>
          <w:sz w:val="22"/>
        </w:rPr>
      </w:pPr>
      <w:r w:rsidRPr="00945CFD">
        <w:rPr>
          <w:rFonts w:ascii="Helvetica" w:hAnsi="Helvetica"/>
          <w:i/>
          <w:sz w:val="22"/>
        </w:rPr>
        <w:t>Carer disability</w:t>
      </w:r>
      <w:r w:rsidR="00FA4702">
        <w:rPr>
          <w:rFonts w:ascii="Helvetica" w:hAnsi="Helvetica"/>
          <w:i/>
          <w:sz w:val="22"/>
        </w:rPr>
        <w:t xml:space="preserve"> (7 points) – </w:t>
      </w:r>
      <w:r w:rsidRPr="00945CFD">
        <w:rPr>
          <w:rFonts w:ascii="Helvetica" w:hAnsi="Helvetica"/>
          <w:sz w:val="22"/>
        </w:rPr>
        <w:t>5</w:t>
      </w:r>
      <w:r w:rsidR="00FA4702">
        <w:rPr>
          <w:rFonts w:ascii="Helvetica" w:hAnsi="Helvetica"/>
          <w:sz w:val="22"/>
        </w:rPr>
        <w:t>0 per cent</w:t>
      </w:r>
      <w:r w:rsidRPr="00945CFD">
        <w:rPr>
          <w:rFonts w:ascii="Helvetica" w:hAnsi="Helvetica"/>
          <w:sz w:val="22"/>
        </w:rPr>
        <w:t xml:space="preserve"> of recipients ha</w:t>
      </w:r>
      <w:r w:rsidR="00FA4702">
        <w:rPr>
          <w:rFonts w:ascii="Helvetica" w:hAnsi="Helvetica"/>
          <w:sz w:val="22"/>
        </w:rPr>
        <w:t>ve a disability, compared to 15 per cent</w:t>
      </w:r>
      <w:r w:rsidRPr="00945CFD">
        <w:rPr>
          <w:rFonts w:ascii="Helvetica" w:hAnsi="Helvetica"/>
          <w:sz w:val="22"/>
        </w:rPr>
        <w:t xml:space="preserve"> for unsuccessful applicants.</w:t>
      </w:r>
      <w:r w:rsidR="00E457CE">
        <w:rPr>
          <w:rFonts w:ascii="Helvetica" w:hAnsi="Helvetica"/>
          <w:sz w:val="22"/>
        </w:rPr>
        <w:t xml:space="preserve"> It should be noted that this criteria was not weighted in 2015</w:t>
      </w:r>
    </w:p>
    <w:p w14:paraId="39711E7B" w14:textId="43148A1D" w:rsidR="00945CFD" w:rsidRPr="00945CFD" w:rsidRDefault="00945CFD" w:rsidP="00721C8D">
      <w:pPr>
        <w:numPr>
          <w:ilvl w:val="0"/>
          <w:numId w:val="49"/>
        </w:numPr>
        <w:spacing w:after="120"/>
        <w:jc w:val="both"/>
        <w:rPr>
          <w:rFonts w:ascii="Helvetica" w:hAnsi="Helvetica"/>
          <w:sz w:val="22"/>
        </w:rPr>
      </w:pPr>
      <w:r w:rsidRPr="00945CFD">
        <w:rPr>
          <w:rFonts w:ascii="Helvetica" w:hAnsi="Helvetica"/>
          <w:i/>
          <w:sz w:val="22"/>
        </w:rPr>
        <w:t>Single parent households</w:t>
      </w:r>
      <w:r w:rsidR="00432FF9">
        <w:rPr>
          <w:rFonts w:ascii="Helvetica" w:hAnsi="Helvetica"/>
          <w:i/>
          <w:sz w:val="22"/>
        </w:rPr>
        <w:t xml:space="preserve"> (6 points)</w:t>
      </w:r>
      <w:r w:rsidR="00432FF9">
        <w:rPr>
          <w:rFonts w:ascii="Helvetica" w:hAnsi="Helvetica"/>
          <w:sz w:val="22"/>
        </w:rPr>
        <w:t xml:space="preserve"> – </w:t>
      </w:r>
      <w:r w:rsidRPr="00945CFD">
        <w:rPr>
          <w:rFonts w:ascii="Helvetica" w:hAnsi="Helvetica"/>
          <w:sz w:val="22"/>
        </w:rPr>
        <w:t>More than three-quarters of recipients live in a single parent household, compared to one-third for unsuccessful applicants.</w:t>
      </w:r>
    </w:p>
    <w:p w14:paraId="527FA3F8" w14:textId="1583B36F" w:rsidR="006614EF" w:rsidRPr="00D9690D" w:rsidRDefault="006614EF" w:rsidP="006614EF">
      <w:pPr>
        <w:pStyle w:val="Heading4"/>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Nature of verification process</w:t>
      </w:r>
    </w:p>
    <w:p w14:paraId="6D761A4A" w14:textId="1D8B66D4" w:rsidR="0028772A" w:rsidRDefault="0028772A" w:rsidP="00F44317">
      <w:pPr>
        <w:spacing w:after="120"/>
        <w:jc w:val="both"/>
        <w:rPr>
          <w:rFonts w:ascii="Helvetica" w:hAnsi="Helvetica"/>
          <w:sz w:val="22"/>
          <w:lang w:val="en-US"/>
        </w:rPr>
      </w:pPr>
      <w:r>
        <w:rPr>
          <w:rFonts w:ascii="Helvetica" w:hAnsi="Helvetica"/>
          <w:sz w:val="22"/>
          <w:lang w:val="en-US"/>
        </w:rPr>
        <w:t xml:space="preserve">To assess the effectiveness of the </w:t>
      </w:r>
      <w:r w:rsidR="00DE3A78">
        <w:rPr>
          <w:rFonts w:ascii="Helvetica" w:hAnsi="Helvetica"/>
          <w:sz w:val="22"/>
          <w:lang w:val="en-US"/>
        </w:rPr>
        <w:t>assessment</w:t>
      </w:r>
      <w:r>
        <w:rPr>
          <w:rFonts w:ascii="Helvetica" w:hAnsi="Helvetica"/>
          <w:sz w:val="22"/>
          <w:lang w:val="en-US"/>
        </w:rPr>
        <w:t xml:space="preserve"> process the evaluation explored the </w:t>
      </w:r>
      <w:r w:rsidR="00DE3A78">
        <w:rPr>
          <w:rFonts w:ascii="Helvetica" w:hAnsi="Helvetica"/>
          <w:sz w:val="22"/>
          <w:lang w:val="en-US"/>
        </w:rPr>
        <w:t>nature of the process to verify successful applicants</w:t>
      </w:r>
      <w:r w:rsidR="00CE5BF6">
        <w:rPr>
          <w:rFonts w:ascii="Helvetica" w:hAnsi="Helvetica"/>
          <w:sz w:val="22"/>
          <w:lang w:val="en-US"/>
        </w:rPr>
        <w:t>’</w:t>
      </w:r>
      <w:r w:rsidR="00DE3A78">
        <w:rPr>
          <w:rFonts w:ascii="Helvetica" w:hAnsi="Helvetica"/>
          <w:sz w:val="22"/>
          <w:lang w:val="en-US"/>
        </w:rPr>
        <w:t xml:space="preserve"> eligibility claims</w:t>
      </w:r>
      <w:r>
        <w:rPr>
          <w:rFonts w:ascii="Helvetica" w:hAnsi="Helvetica"/>
          <w:sz w:val="22"/>
          <w:lang w:val="en-US"/>
        </w:rPr>
        <w:t>.</w:t>
      </w:r>
    </w:p>
    <w:p w14:paraId="0DA9B350" w14:textId="08688C55" w:rsidR="00CC1926" w:rsidRPr="00E90654" w:rsidRDefault="00E90654" w:rsidP="00F44317">
      <w:pPr>
        <w:spacing w:after="120"/>
        <w:jc w:val="both"/>
        <w:rPr>
          <w:rFonts w:ascii="Helvetica" w:hAnsi="Helvetica"/>
          <w:sz w:val="22"/>
          <w:szCs w:val="22"/>
        </w:rPr>
      </w:pPr>
      <w:r w:rsidRPr="00E90654">
        <w:rPr>
          <w:rFonts w:ascii="Helvetica" w:hAnsi="Helvetica"/>
          <w:sz w:val="22"/>
          <w:szCs w:val="22"/>
        </w:rPr>
        <w:t xml:space="preserve">Following the determination of the list of successful applicants, all applicants are advised of the outcome. At this point successful applicants are requested to provide supporting documentation to verify their eligibility for the bursary. </w:t>
      </w:r>
      <w:r w:rsidR="00860C39">
        <w:rPr>
          <w:rFonts w:ascii="Helvetica" w:hAnsi="Helvetica"/>
          <w:sz w:val="22"/>
          <w:szCs w:val="22"/>
        </w:rPr>
        <w:t>Successful applicants must provide documents that prove their</w:t>
      </w:r>
      <w:r w:rsidRPr="00E90654">
        <w:rPr>
          <w:rFonts w:ascii="Helvetica" w:hAnsi="Helvetica"/>
          <w:sz w:val="22"/>
          <w:szCs w:val="22"/>
        </w:rPr>
        <w:t>:</w:t>
      </w:r>
    </w:p>
    <w:p w14:paraId="0A349334" w14:textId="3E84D035" w:rsidR="00E90654" w:rsidRPr="00FE42C8" w:rsidRDefault="009E3341" w:rsidP="00721C8D">
      <w:pPr>
        <w:pStyle w:val="ListParagraph"/>
        <w:numPr>
          <w:ilvl w:val="0"/>
          <w:numId w:val="32"/>
        </w:numPr>
        <w:spacing w:after="120"/>
        <w:contextualSpacing w:val="0"/>
        <w:jc w:val="both"/>
        <w:rPr>
          <w:rFonts w:ascii="Helvetica" w:hAnsi="Helvetica"/>
          <w:sz w:val="22"/>
          <w:szCs w:val="22"/>
        </w:rPr>
      </w:pPr>
      <w:r w:rsidRPr="00FE42C8">
        <w:rPr>
          <w:rFonts w:ascii="Helvetica" w:hAnsi="Helvetica"/>
          <w:sz w:val="22"/>
          <w:szCs w:val="22"/>
        </w:rPr>
        <w:t>Age – passport, drivers licence or birth certificate</w:t>
      </w:r>
    </w:p>
    <w:p w14:paraId="43CFB2C4" w14:textId="08344897" w:rsidR="003C3598" w:rsidRPr="00FE42C8" w:rsidRDefault="003C3598" w:rsidP="00721C8D">
      <w:pPr>
        <w:pStyle w:val="ListParagraph"/>
        <w:numPr>
          <w:ilvl w:val="0"/>
          <w:numId w:val="32"/>
        </w:numPr>
        <w:spacing w:after="120"/>
        <w:contextualSpacing w:val="0"/>
        <w:jc w:val="both"/>
        <w:rPr>
          <w:rFonts w:ascii="Helvetica" w:hAnsi="Helvetica"/>
          <w:sz w:val="22"/>
          <w:szCs w:val="22"/>
        </w:rPr>
      </w:pPr>
      <w:r w:rsidRPr="00FE42C8">
        <w:rPr>
          <w:rFonts w:ascii="Helvetica" w:hAnsi="Helvetica"/>
          <w:sz w:val="22"/>
          <w:szCs w:val="22"/>
        </w:rPr>
        <w:t>Identity – as above</w:t>
      </w:r>
    </w:p>
    <w:p w14:paraId="2C3EA4D3" w14:textId="58D17955" w:rsidR="003C3598" w:rsidRPr="00FE42C8" w:rsidRDefault="00183EE5" w:rsidP="00721C8D">
      <w:pPr>
        <w:pStyle w:val="ListParagraph"/>
        <w:numPr>
          <w:ilvl w:val="0"/>
          <w:numId w:val="32"/>
        </w:numPr>
        <w:spacing w:after="120"/>
        <w:contextualSpacing w:val="0"/>
        <w:jc w:val="both"/>
        <w:rPr>
          <w:rFonts w:ascii="Helvetica" w:hAnsi="Helvetica"/>
          <w:sz w:val="22"/>
          <w:szCs w:val="22"/>
        </w:rPr>
      </w:pPr>
      <w:r w:rsidRPr="00FE42C8">
        <w:rPr>
          <w:rFonts w:ascii="Helvetica" w:hAnsi="Helvetica"/>
          <w:sz w:val="22"/>
          <w:szCs w:val="22"/>
        </w:rPr>
        <w:t>Enrolment – letter or confirmation of enrolment from their educational institution</w:t>
      </w:r>
    </w:p>
    <w:p w14:paraId="6F522A87" w14:textId="77289FB9" w:rsidR="009B2CBC" w:rsidRPr="00FE42C8" w:rsidRDefault="009B2CBC" w:rsidP="00721C8D">
      <w:pPr>
        <w:pStyle w:val="ListParagraph"/>
        <w:numPr>
          <w:ilvl w:val="0"/>
          <w:numId w:val="32"/>
        </w:numPr>
        <w:spacing w:after="120"/>
        <w:contextualSpacing w:val="0"/>
        <w:jc w:val="both"/>
        <w:rPr>
          <w:rFonts w:ascii="Helvetica" w:hAnsi="Helvetica"/>
          <w:sz w:val="22"/>
          <w:szCs w:val="22"/>
        </w:rPr>
      </w:pPr>
      <w:r w:rsidRPr="00FE42C8">
        <w:rPr>
          <w:rFonts w:ascii="Helvetica" w:hAnsi="Helvetica"/>
          <w:sz w:val="22"/>
          <w:szCs w:val="22"/>
        </w:rPr>
        <w:t>Caring status</w:t>
      </w:r>
    </w:p>
    <w:p w14:paraId="3E366C03" w14:textId="6C8460FC" w:rsidR="009B2CBC" w:rsidRPr="00FE42C8" w:rsidRDefault="00655468" w:rsidP="00721C8D">
      <w:pPr>
        <w:pStyle w:val="ListParagraph"/>
        <w:numPr>
          <w:ilvl w:val="0"/>
          <w:numId w:val="32"/>
        </w:numPr>
        <w:spacing w:after="120"/>
        <w:contextualSpacing w:val="0"/>
        <w:jc w:val="both"/>
        <w:rPr>
          <w:rFonts w:ascii="Helvetica" w:hAnsi="Helvetica"/>
          <w:sz w:val="22"/>
          <w:szCs w:val="22"/>
        </w:rPr>
      </w:pPr>
      <w:r>
        <w:rPr>
          <w:rFonts w:ascii="Helvetica" w:hAnsi="Helvetica"/>
          <w:sz w:val="22"/>
          <w:szCs w:val="22"/>
        </w:rPr>
        <w:t>Australian citizenship or</w:t>
      </w:r>
      <w:r w:rsidR="009B2CBC" w:rsidRPr="00FE42C8">
        <w:rPr>
          <w:rFonts w:ascii="Helvetica" w:hAnsi="Helvetica"/>
          <w:sz w:val="22"/>
          <w:szCs w:val="22"/>
        </w:rPr>
        <w:t xml:space="preserve"> residency</w:t>
      </w:r>
    </w:p>
    <w:p w14:paraId="42160050" w14:textId="23FCE042" w:rsidR="009B2CBC" w:rsidRPr="00FE42C8" w:rsidRDefault="009B2CBC" w:rsidP="00721C8D">
      <w:pPr>
        <w:pStyle w:val="ListParagraph"/>
        <w:numPr>
          <w:ilvl w:val="0"/>
          <w:numId w:val="32"/>
        </w:numPr>
        <w:spacing w:after="120"/>
        <w:contextualSpacing w:val="0"/>
        <w:jc w:val="both"/>
        <w:rPr>
          <w:rFonts w:ascii="Helvetica" w:hAnsi="Helvetica"/>
          <w:sz w:val="22"/>
          <w:szCs w:val="22"/>
        </w:rPr>
      </w:pPr>
      <w:r w:rsidRPr="00FE42C8">
        <w:rPr>
          <w:rFonts w:ascii="Helvetica" w:hAnsi="Helvetica"/>
          <w:sz w:val="22"/>
          <w:szCs w:val="22"/>
        </w:rPr>
        <w:t>Parental consent if under the age of 18.</w:t>
      </w:r>
      <w:r w:rsidR="00784FFA" w:rsidRPr="00FE42C8">
        <w:rPr>
          <w:rStyle w:val="FootnoteReference"/>
          <w:rFonts w:ascii="Helvetica" w:hAnsi="Helvetica"/>
          <w:sz w:val="20"/>
          <w:szCs w:val="20"/>
          <w:lang w:val="en-US"/>
        </w:rPr>
        <w:footnoteReference w:id="36"/>
      </w:r>
    </w:p>
    <w:p w14:paraId="5ADEA7A6" w14:textId="416F0DD9" w:rsidR="00E90654" w:rsidRDefault="00D95CE8" w:rsidP="00F44317">
      <w:pPr>
        <w:spacing w:after="120"/>
        <w:jc w:val="both"/>
        <w:rPr>
          <w:rFonts w:ascii="Helvetica" w:hAnsi="Helvetica"/>
          <w:sz w:val="22"/>
          <w:szCs w:val="22"/>
        </w:rPr>
      </w:pPr>
      <w:r w:rsidRPr="00D95CE8">
        <w:rPr>
          <w:rFonts w:ascii="Helvetica" w:hAnsi="Helvetica"/>
          <w:sz w:val="22"/>
          <w:szCs w:val="22"/>
        </w:rPr>
        <w:t xml:space="preserve">The payment of the first bursary instalment is contingent upon </w:t>
      </w:r>
      <w:r w:rsidR="00FD1861">
        <w:rPr>
          <w:rFonts w:ascii="Helvetica" w:hAnsi="Helvetica"/>
          <w:sz w:val="22"/>
          <w:szCs w:val="22"/>
        </w:rPr>
        <w:t>successful applicants meeting the verification requirements. This involves:</w:t>
      </w:r>
    </w:p>
    <w:p w14:paraId="55F55FF5" w14:textId="2D89893A" w:rsidR="00FD1861" w:rsidRDefault="00FD1861" w:rsidP="00721C8D">
      <w:pPr>
        <w:pStyle w:val="ListParagraph"/>
        <w:numPr>
          <w:ilvl w:val="0"/>
          <w:numId w:val="32"/>
        </w:numPr>
        <w:spacing w:after="120"/>
        <w:ind w:left="714" w:hanging="357"/>
        <w:contextualSpacing w:val="0"/>
        <w:jc w:val="both"/>
        <w:rPr>
          <w:rFonts w:ascii="Helvetica" w:hAnsi="Helvetica"/>
          <w:sz w:val="22"/>
          <w:szCs w:val="22"/>
        </w:rPr>
      </w:pPr>
      <w:r>
        <w:rPr>
          <w:rFonts w:ascii="Helvetica" w:hAnsi="Helvetica"/>
          <w:sz w:val="22"/>
          <w:szCs w:val="22"/>
        </w:rPr>
        <w:t>successful applicants providing Carers Australia with the supporting documentation in the specified timeframe</w:t>
      </w:r>
      <w:r w:rsidR="00AD797A">
        <w:rPr>
          <w:rFonts w:ascii="Helvetica" w:hAnsi="Helvetica"/>
          <w:sz w:val="22"/>
          <w:szCs w:val="22"/>
        </w:rPr>
        <w:t>;</w:t>
      </w:r>
      <w:r>
        <w:rPr>
          <w:rFonts w:ascii="Helvetica" w:hAnsi="Helvetica"/>
          <w:sz w:val="22"/>
          <w:szCs w:val="22"/>
        </w:rPr>
        <w:t xml:space="preserve"> and</w:t>
      </w:r>
    </w:p>
    <w:p w14:paraId="4870B40F" w14:textId="40070BBF" w:rsidR="00FD1861" w:rsidRDefault="00FD1861" w:rsidP="00721C8D">
      <w:pPr>
        <w:pStyle w:val="ListParagraph"/>
        <w:numPr>
          <w:ilvl w:val="0"/>
          <w:numId w:val="32"/>
        </w:numPr>
        <w:spacing w:after="120"/>
        <w:jc w:val="both"/>
        <w:rPr>
          <w:rFonts w:ascii="Helvetica" w:hAnsi="Helvetica"/>
          <w:sz w:val="22"/>
          <w:szCs w:val="22"/>
        </w:rPr>
      </w:pPr>
      <w:r>
        <w:rPr>
          <w:rFonts w:ascii="Helvetica" w:hAnsi="Helvetica"/>
          <w:sz w:val="22"/>
          <w:szCs w:val="22"/>
        </w:rPr>
        <w:t>the supporting documentation provided by the successful applicants verifying the claims made in their application.</w:t>
      </w:r>
    </w:p>
    <w:p w14:paraId="25ED8F01" w14:textId="1D8418C8" w:rsidR="00F85596" w:rsidRPr="00F85596" w:rsidRDefault="00F85596" w:rsidP="00F44317">
      <w:pPr>
        <w:spacing w:after="120"/>
        <w:jc w:val="both"/>
        <w:rPr>
          <w:rFonts w:ascii="Helvetica" w:hAnsi="Helvetica"/>
          <w:sz w:val="22"/>
          <w:szCs w:val="22"/>
        </w:rPr>
      </w:pPr>
      <w:r>
        <w:rPr>
          <w:rFonts w:ascii="Helvetica" w:hAnsi="Helvetica"/>
          <w:sz w:val="22"/>
          <w:szCs w:val="22"/>
        </w:rPr>
        <w:t>Where successful applicants do not meet the above requirement, they are deemed unsuccessful and the bursary is awarded to the next ranked applicant on the shortlist.</w:t>
      </w:r>
    </w:p>
    <w:p w14:paraId="694572F6" w14:textId="775E2E2C" w:rsidR="009E18BB" w:rsidRPr="00D9690D" w:rsidRDefault="000C1E3F" w:rsidP="00F44317">
      <w:pPr>
        <w:pStyle w:val="Heading4"/>
        <w:jc w:val="both"/>
        <w:rPr>
          <w:rFonts w:ascii="Helvetica" w:hAnsi="Helvetica"/>
          <w:color w:val="2B5258" w:themeColor="accent5" w:themeShade="80"/>
          <w:sz w:val="22"/>
          <w:szCs w:val="22"/>
        </w:rPr>
      </w:pPr>
      <w:r w:rsidRPr="00D9690D">
        <w:rPr>
          <w:rFonts w:ascii="Helvetica" w:hAnsi="Helvetica"/>
          <w:color w:val="2B5258" w:themeColor="accent5" w:themeShade="80"/>
          <w:sz w:val="22"/>
          <w:szCs w:val="22"/>
        </w:rPr>
        <w:t>Perce</w:t>
      </w:r>
      <w:r w:rsidR="000D4E87" w:rsidRPr="00D9690D">
        <w:rPr>
          <w:rFonts w:ascii="Helvetica" w:hAnsi="Helvetica"/>
          <w:color w:val="2B5258" w:themeColor="accent5" w:themeShade="80"/>
          <w:sz w:val="22"/>
          <w:szCs w:val="22"/>
        </w:rPr>
        <w:t>ption of the assessment process</w:t>
      </w:r>
    </w:p>
    <w:p w14:paraId="0B752D5E" w14:textId="4BD20ACA" w:rsidR="0028772A" w:rsidRDefault="0028772A" w:rsidP="00F44317">
      <w:pPr>
        <w:spacing w:after="120"/>
        <w:jc w:val="both"/>
        <w:rPr>
          <w:rFonts w:ascii="Helvetica" w:hAnsi="Helvetica"/>
          <w:sz w:val="22"/>
          <w:lang w:val="en-US"/>
        </w:rPr>
      </w:pPr>
      <w:r>
        <w:rPr>
          <w:rFonts w:ascii="Helvetica" w:hAnsi="Helvetica"/>
          <w:sz w:val="22"/>
          <w:lang w:val="en-US"/>
        </w:rPr>
        <w:t xml:space="preserve">To assess the effectiveness of the </w:t>
      </w:r>
      <w:r w:rsidR="002F409B">
        <w:rPr>
          <w:rFonts w:ascii="Helvetica" w:hAnsi="Helvetica"/>
          <w:sz w:val="22"/>
          <w:lang w:val="en-US"/>
        </w:rPr>
        <w:t xml:space="preserve">assessment </w:t>
      </w:r>
      <w:r>
        <w:rPr>
          <w:rFonts w:ascii="Helvetica" w:hAnsi="Helvetica"/>
          <w:sz w:val="22"/>
          <w:lang w:val="en-US"/>
        </w:rPr>
        <w:t xml:space="preserve">process the evaluation explored </w:t>
      </w:r>
      <w:r w:rsidR="002F409B">
        <w:rPr>
          <w:rFonts w:ascii="Helvetica" w:hAnsi="Helvetica"/>
          <w:sz w:val="22"/>
          <w:lang w:val="en-US"/>
        </w:rPr>
        <w:t>how recipients, support people, Carers Australia and the Independent Assessment Panel perceived the process</w:t>
      </w:r>
      <w:r>
        <w:rPr>
          <w:rFonts w:ascii="Helvetica" w:hAnsi="Helvetica"/>
          <w:sz w:val="22"/>
          <w:lang w:val="en-US"/>
        </w:rPr>
        <w:t>.</w:t>
      </w:r>
    </w:p>
    <w:p w14:paraId="214A9394" w14:textId="034520A9" w:rsidR="00CC1926" w:rsidRDefault="00C50E7E" w:rsidP="00F44317">
      <w:pPr>
        <w:spacing w:after="120"/>
        <w:jc w:val="both"/>
        <w:rPr>
          <w:rFonts w:ascii="Helvetica" w:hAnsi="Helvetica"/>
          <w:sz w:val="22"/>
          <w:lang w:val="en-US"/>
        </w:rPr>
      </w:pPr>
      <w:r>
        <w:rPr>
          <w:rFonts w:ascii="Helvetica" w:hAnsi="Helvetica"/>
          <w:sz w:val="22"/>
          <w:lang w:val="en-US"/>
        </w:rPr>
        <w:t>The r</w:t>
      </w:r>
      <w:r w:rsidR="00CC1926" w:rsidRPr="00CC1926">
        <w:rPr>
          <w:rFonts w:ascii="Helvetica" w:hAnsi="Helvetica"/>
          <w:sz w:val="22"/>
          <w:lang w:val="en-US"/>
        </w:rPr>
        <w:t>ecipients</w:t>
      </w:r>
      <w:r>
        <w:rPr>
          <w:rFonts w:ascii="Helvetica" w:hAnsi="Helvetica"/>
          <w:sz w:val="22"/>
          <w:lang w:val="en-US"/>
        </w:rPr>
        <w:t xml:space="preserve"> interviewed were broadly satisfied with the assessment process. They understood the need for the verification stage as well as the application process. An area they suggested for improvement was Carers Australia communicating with applicants more frequently at each stage of the process so applicants knew where </w:t>
      </w:r>
      <w:r>
        <w:rPr>
          <w:rFonts w:ascii="Helvetica" w:hAnsi="Helvetica"/>
          <w:sz w:val="22"/>
          <w:lang w:val="en-US"/>
        </w:rPr>
        <w:lastRenderedPageBreak/>
        <w:t>they were</w:t>
      </w:r>
      <w:r w:rsidR="00CC1926" w:rsidRPr="00CC1926">
        <w:rPr>
          <w:rFonts w:ascii="Helvetica" w:hAnsi="Helvetica"/>
          <w:sz w:val="22"/>
          <w:lang w:val="en-US"/>
        </w:rPr>
        <w:t xml:space="preserve"> progressing stage-by-stage.</w:t>
      </w:r>
      <w:r>
        <w:rPr>
          <w:rFonts w:ascii="Helvetica" w:hAnsi="Helvetica"/>
          <w:sz w:val="22"/>
          <w:lang w:val="en-US"/>
        </w:rPr>
        <w:t xml:space="preserve"> This would help prepare rec</w:t>
      </w:r>
      <w:r w:rsidR="0056391B">
        <w:rPr>
          <w:rFonts w:ascii="Helvetica" w:hAnsi="Helvetica"/>
          <w:sz w:val="22"/>
          <w:lang w:val="en-US"/>
        </w:rPr>
        <w:t>ipients for the upcoming school/</w:t>
      </w:r>
      <w:r>
        <w:rPr>
          <w:rFonts w:ascii="Helvetica" w:hAnsi="Helvetica"/>
          <w:sz w:val="22"/>
          <w:lang w:val="en-US"/>
        </w:rPr>
        <w:t>university year so they can plan their finances for the term ahead.</w:t>
      </w:r>
    </w:p>
    <w:p w14:paraId="37A6518D" w14:textId="494CEC4C" w:rsidR="00F773D4" w:rsidRDefault="00297B2F" w:rsidP="00F44317">
      <w:pPr>
        <w:spacing w:after="120"/>
        <w:jc w:val="both"/>
        <w:rPr>
          <w:rFonts w:ascii="Helvetica" w:hAnsi="Helvetica"/>
          <w:sz w:val="22"/>
          <w:lang w:val="en-US"/>
        </w:rPr>
      </w:pPr>
      <w:r>
        <w:rPr>
          <w:rFonts w:ascii="Helvetica" w:hAnsi="Helvetica"/>
          <w:sz w:val="22"/>
          <w:lang w:val="en-US"/>
        </w:rPr>
        <w:t>Both Carers Australia</w:t>
      </w:r>
      <w:r w:rsidR="00F773D4">
        <w:rPr>
          <w:rFonts w:ascii="Helvetica" w:hAnsi="Helvetica"/>
          <w:sz w:val="22"/>
          <w:lang w:val="en-US"/>
        </w:rPr>
        <w:t xml:space="preserve"> </w:t>
      </w:r>
      <w:r>
        <w:rPr>
          <w:rFonts w:ascii="Helvetica" w:hAnsi="Helvetica"/>
          <w:sz w:val="22"/>
          <w:lang w:val="en-US"/>
        </w:rPr>
        <w:t xml:space="preserve">and the Independent Assessment Panel felt that relying on </w:t>
      </w:r>
      <w:r w:rsidR="00F773D4" w:rsidRPr="00F773D4">
        <w:rPr>
          <w:rFonts w:ascii="Helvetica" w:hAnsi="Helvetica"/>
          <w:sz w:val="22"/>
          <w:lang w:val="en-US"/>
        </w:rPr>
        <w:t xml:space="preserve">applicant’s stories </w:t>
      </w:r>
      <w:r>
        <w:rPr>
          <w:rFonts w:ascii="Helvetica" w:hAnsi="Helvetica"/>
          <w:sz w:val="22"/>
          <w:lang w:val="en-US"/>
        </w:rPr>
        <w:t>to determine those most in need was highly subjective and</w:t>
      </w:r>
      <w:r w:rsidR="00F773D4" w:rsidRPr="00F773D4">
        <w:rPr>
          <w:rFonts w:ascii="Helvetica" w:hAnsi="Helvetica"/>
          <w:sz w:val="22"/>
          <w:lang w:val="en-US"/>
        </w:rPr>
        <w:t xml:space="preserve"> relies on young carers to focus on deficits and requires applicants to be good communicators (or get assistance in completing the application).</w:t>
      </w:r>
      <w:r w:rsidR="00932CA0">
        <w:rPr>
          <w:rFonts w:ascii="Helvetica" w:hAnsi="Helvetica"/>
          <w:sz w:val="22"/>
          <w:lang w:val="en-US"/>
        </w:rPr>
        <w:t xml:space="preserve"> This may disadvantage young carers who have a higher need but are uncomfortable about sharing their story or are unable to communicate their story in an influential way.</w:t>
      </w:r>
    </w:p>
    <w:p w14:paraId="33898439" w14:textId="47A3924B" w:rsidR="00A7432C" w:rsidRPr="00F773D4" w:rsidRDefault="00A7432C" w:rsidP="00F44317">
      <w:pPr>
        <w:spacing w:after="120"/>
        <w:jc w:val="both"/>
        <w:rPr>
          <w:rFonts w:ascii="Helvetica" w:hAnsi="Helvetica"/>
          <w:sz w:val="22"/>
        </w:rPr>
      </w:pPr>
      <w:r>
        <w:rPr>
          <w:rFonts w:ascii="Helvetica" w:hAnsi="Helvetica"/>
          <w:sz w:val="22"/>
          <w:lang w:val="en-US"/>
        </w:rPr>
        <w:t>Independent Assessment Panel members suggested encouraging applicants to include stories of strength or aspiration in the application may help to shift the process away from a deficits focus.</w:t>
      </w:r>
      <w:r w:rsidR="007054D1">
        <w:rPr>
          <w:rFonts w:ascii="Helvetica" w:hAnsi="Helvetica"/>
          <w:sz w:val="22"/>
          <w:lang w:val="en-US"/>
        </w:rPr>
        <w:t xml:space="preserve"> If such stories of strength were included in future applications, this may also increase the subjective data upon which assessments are made.</w:t>
      </w:r>
    </w:p>
    <w:p w14:paraId="13713895" w14:textId="604091E9" w:rsidR="00F47ABB" w:rsidRPr="00D9690D" w:rsidRDefault="009338B8" w:rsidP="00F47ABB">
      <w:pPr>
        <w:pStyle w:val="Heading2"/>
        <w:rPr>
          <w:rFonts w:ascii="Helvetica" w:hAnsi="Helvetica"/>
          <w:color w:val="2B5258" w:themeColor="accent5" w:themeShade="80"/>
          <w:lang w:val="en-US"/>
        </w:rPr>
      </w:pPr>
      <w:bookmarkStart w:id="42" w:name="_Toc480536754"/>
      <w:r w:rsidRPr="00D9690D">
        <w:rPr>
          <w:rFonts w:ascii="Helvetica" w:hAnsi="Helvetica"/>
          <w:color w:val="2B5258" w:themeColor="accent5" w:themeShade="80"/>
          <w:lang w:val="en-US"/>
        </w:rPr>
        <w:t>How ap</w:t>
      </w:r>
      <w:r w:rsidR="00BF01B9" w:rsidRPr="00D9690D">
        <w:rPr>
          <w:rFonts w:ascii="Helvetica" w:hAnsi="Helvetica"/>
          <w:color w:val="2B5258" w:themeColor="accent5" w:themeShade="80"/>
          <w:lang w:val="en-US"/>
        </w:rPr>
        <w:t>propriate is the $3,000 bursary</w:t>
      </w:r>
      <w:r w:rsidRPr="00D9690D">
        <w:rPr>
          <w:rFonts w:ascii="Helvetica" w:hAnsi="Helvetica"/>
          <w:color w:val="2B5258" w:themeColor="accent5" w:themeShade="80"/>
          <w:lang w:val="en-US"/>
        </w:rPr>
        <w:t xml:space="preserve"> in assisting recipients?</w:t>
      </w:r>
      <w:bookmarkEnd w:id="42"/>
    </w:p>
    <w:p w14:paraId="7F7FFEF2" w14:textId="06BDE673" w:rsidR="005B5CC2" w:rsidRDefault="00696706" w:rsidP="00F44317">
      <w:pPr>
        <w:spacing w:before="120" w:after="120"/>
        <w:jc w:val="both"/>
        <w:rPr>
          <w:rFonts w:ascii="Helvetica" w:hAnsi="Helvetica"/>
          <w:sz w:val="22"/>
        </w:rPr>
      </w:pPr>
      <w:r>
        <w:rPr>
          <w:rFonts w:ascii="Helvetica" w:hAnsi="Helvetica"/>
          <w:sz w:val="22"/>
        </w:rPr>
        <w:t xml:space="preserve">This question explores the </w:t>
      </w:r>
      <w:r w:rsidR="00EE708A">
        <w:rPr>
          <w:rFonts w:ascii="Helvetica" w:hAnsi="Helvetica"/>
          <w:sz w:val="22"/>
        </w:rPr>
        <w:t>appropriateness of the bursary amount</w:t>
      </w:r>
      <w:r>
        <w:rPr>
          <w:rFonts w:ascii="Helvetica" w:hAnsi="Helvetica"/>
          <w:sz w:val="22"/>
        </w:rPr>
        <w:t xml:space="preserve">. To answer this question we’ve examined </w:t>
      </w:r>
      <w:r w:rsidR="00EE708A">
        <w:rPr>
          <w:rFonts w:ascii="Helvetica" w:hAnsi="Helvetica"/>
          <w:sz w:val="22"/>
        </w:rPr>
        <w:t>how the bursary is used, bursary attrition rates and recipient perceptions of the bursary value and instalments</w:t>
      </w:r>
      <w:r>
        <w:rPr>
          <w:rFonts w:ascii="Helvetica" w:hAnsi="Helvetica"/>
          <w:sz w:val="22"/>
        </w:rPr>
        <w:t>.</w:t>
      </w:r>
    </w:p>
    <w:p w14:paraId="6088DDBC" w14:textId="77777777" w:rsidR="006F7F46" w:rsidRDefault="006F7F46" w:rsidP="00F44317">
      <w:pPr>
        <w:spacing w:before="120" w:after="120"/>
        <w:jc w:val="both"/>
        <w:rPr>
          <w:rFonts w:ascii="Helvetica" w:hAnsi="Helvetica"/>
          <w:sz w:val="22"/>
        </w:rPr>
      </w:pPr>
    </w:p>
    <w:p w14:paraId="2C6A88B7" w14:textId="6F36EA41" w:rsidR="00D9690D" w:rsidRPr="00D9690D" w:rsidRDefault="00D9690D" w:rsidP="00F44317">
      <w:pPr>
        <w:spacing w:before="120" w:after="120"/>
        <w:jc w:val="both"/>
        <w:rPr>
          <w:rFonts w:ascii="Helvetica" w:hAnsi="Helvetica"/>
          <w:b/>
          <w:color w:val="2B5258" w:themeColor="accent5" w:themeShade="80"/>
          <w:sz w:val="22"/>
        </w:rPr>
      </w:pPr>
      <w:r w:rsidRPr="00D9690D">
        <w:rPr>
          <w:rFonts w:ascii="Helvetica" w:hAnsi="Helvetica"/>
          <w:b/>
          <w:i/>
          <w:color w:val="2B5258" w:themeColor="accent5" w:themeShade="80"/>
          <w:sz w:val="22"/>
          <w:lang w:val="en-US"/>
        </w:rPr>
        <w:t xml:space="preserve">Key finding: </w:t>
      </w:r>
      <w:r w:rsidRPr="005A140C">
        <w:rPr>
          <w:rFonts w:ascii="Helvetica" w:hAnsi="Helvetica"/>
          <w:b/>
          <w:color w:val="2B5258" w:themeColor="accent5" w:themeShade="80"/>
          <w:sz w:val="22"/>
          <w:lang w:val="en-US"/>
        </w:rPr>
        <w:t>The bursary amount seems appropriate given recipients were able to achieve their educational and other related outcomes as a result of receiving the bursary. This seems to validate the decision to change the bursary amount from the $4,000 to $10,000 range in round one to a flat-rate of $3,000 in subsequent rounds. There were mixed views about whether a lump sum or instalments were preferred. All young carers suggested that the timing of payments could be improved.</w:t>
      </w:r>
    </w:p>
    <w:p w14:paraId="7DAF5833" w14:textId="77777777" w:rsidR="006F7F46" w:rsidRDefault="006F7F46" w:rsidP="00B0336F">
      <w:pPr>
        <w:spacing w:before="120" w:after="120"/>
        <w:rPr>
          <w:rFonts w:ascii="Helvetica" w:hAnsi="Helvetica"/>
          <w:sz w:val="22"/>
        </w:rPr>
      </w:pPr>
    </w:p>
    <w:p w14:paraId="606E1D0C" w14:textId="77777777" w:rsidR="00696706" w:rsidRDefault="00696706" w:rsidP="00B0336F">
      <w:pPr>
        <w:spacing w:before="120" w:after="120"/>
        <w:rPr>
          <w:rFonts w:ascii="Helvetica" w:hAnsi="Helvetica"/>
          <w:sz w:val="22"/>
        </w:rPr>
      </w:pPr>
      <w:r>
        <w:rPr>
          <w:rFonts w:ascii="Helvetica" w:hAnsi="Helvetica"/>
          <w:sz w:val="22"/>
        </w:rPr>
        <w:t>Outlined below are the findings against each of the following measures:</w:t>
      </w:r>
    </w:p>
    <w:p w14:paraId="5F751ABE" w14:textId="77777777" w:rsidR="008A3D48" w:rsidRDefault="008A3D48" w:rsidP="008A3D48">
      <w:pPr>
        <w:rPr>
          <w:rFonts w:ascii="Helvetica" w:hAnsi="Helvetica"/>
          <w:sz w:val="22"/>
        </w:rPr>
      </w:pPr>
      <w:r w:rsidRPr="00665EC4">
        <w:rPr>
          <w:rFonts w:ascii="Helvetica" w:hAnsi="Helvetica"/>
          <w:i/>
          <w:sz w:val="22"/>
        </w:rPr>
        <w:t xml:space="preserve">Indicator: </w:t>
      </w:r>
      <w:r>
        <w:rPr>
          <w:rFonts w:ascii="Helvetica" w:hAnsi="Helvetica"/>
          <w:i/>
          <w:sz w:val="22"/>
        </w:rPr>
        <w:t xml:space="preserve">Level of </w:t>
      </w:r>
      <w:r>
        <w:rPr>
          <w:rFonts w:ascii="Helvetica" w:hAnsi="Helvetica"/>
          <w:i/>
          <w:sz w:val="22"/>
        </w:rPr>
        <w:br/>
        <w:t xml:space="preserve">appropriateness of the </w:t>
      </w:r>
      <w:r>
        <w:rPr>
          <w:rFonts w:ascii="Helvetica" w:hAnsi="Helvetica"/>
          <w:i/>
          <w:sz w:val="22"/>
        </w:rPr>
        <w:br/>
        <w:t>bursary amount</w:t>
      </w:r>
      <w:r>
        <w:rPr>
          <w:rFonts w:ascii="Helvetica" w:hAnsi="Helvetica"/>
          <w:i/>
          <w:sz w:val="22"/>
        </w:rPr>
        <w:tab/>
      </w:r>
      <w:r>
        <w:rPr>
          <w:rFonts w:ascii="Helvetica" w:hAnsi="Helvetica"/>
          <w:i/>
          <w:sz w:val="22"/>
        </w:rPr>
        <w:tab/>
      </w:r>
      <w:r>
        <w:rPr>
          <w:rFonts w:ascii="Helvetica" w:hAnsi="Helvetica"/>
          <w:sz w:val="22"/>
        </w:rPr>
        <w:t>Measures:</w:t>
      </w:r>
    </w:p>
    <w:p w14:paraId="6A96989E" w14:textId="77777777" w:rsidR="008A3D48" w:rsidRDefault="008A3D48" w:rsidP="008A3D48">
      <w:pPr>
        <w:pStyle w:val="ListParagraph"/>
        <w:numPr>
          <w:ilvl w:val="4"/>
          <w:numId w:val="67"/>
        </w:numPr>
        <w:rPr>
          <w:rFonts w:ascii="Helvetica" w:hAnsi="Helvetica"/>
          <w:sz w:val="22"/>
        </w:rPr>
      </w:pPr>
      <w:r>
        <w:rPr>
          <w:rFonts w:ascii="Helvetica" w:hAnsi="Helvetica"/>
          <w:sz w:val="22"/>
        </w:rPr>
        <w:t>Attrition rates</w:t>
      </w:r>
    </w:p>
    <w:p w14:paraId="2E69E0A8" w14:textId="77777777" w:rsidR="008A3D48" w:rsidRDefault="008A3D48" w:rsidP="008A3D48">
      <w:pPr>
        <w:pStyle w:val="ListParagraph"/>
        <w:numPr>
          <w:ilvl w:val="4"/>
          <w:numId w:val="67"/>
        </w:numPr>
        <w:rPr>
          <w:rFonts w:ascii="Helvetica" w:hAnsi="Helvetica"/>
          <w:sz w:val="22"/>
        </w:rPr>
      </w:pPr>
      <w:r>
        <w:rPr>
          <w:rFonts w:ascii="Helvetica" w:hAnsi="Helvetica"/>
          <w:sz w:val="22"/>
        </w:rPr>
        <w:t>How the bursary is spent</w:t>
      </w:r>
    </w:p>
    <w:p w14:paraId="2EDC5F27" w14:textId="77777777" w:rsidR="008A3D48" w:rsidRDefault="008A3D48" w:rsidP="008A3D48">
      <w:pPr>
        <w:pStyle w:val="ListParagraph"/>
        <w:numPr>
          <w:ilvl w:val="4"/>
          <w:numId w:val="67"/>
        </w:numPr>
        <w:rPr>
          <w:rFonts w:ascii="Helvetica" w:hAnsi="Helvetica"/>
          <w:sz w:val="22"/>
        </w:rPr>
      </w:pPr>
      <w:r>
        <w:rPr>
          <w:rFonts w:ascii="Helvetica" w:hAnsi="Helvetica"/>
          <w:sz w:val="22"/>
        </w:rPr>
        <w:t>Perceptions of the value of the bursary amount</w:t>
      </w:r>
    </w:p>
    <w:p w14:paraId="7659B58B" w14:textId="573B3801" w:rsidR="008A3D48" w:rsidRPr="008A3D48" w:rsidRDefault="008A3D48" w:rsidP="008A3D48">
      <w:pPr>
        <w:pStyle w:val="ListParagraph"/>
        <w:numPr>
          <w:ilvl w:val="4"/>
          <w:numId w:val="67"/>
        </w:numPr>
        <w:rPr>
          <w:rFonts w:ascii="Helvetica" w:hAnsi="Helvetica"/>
          <w:sz w:val="22"/>
        </w:rPr>
      </w:pPr>
      <w:r w:rsidRPr="008A3D48">
        <w:rPr>
          <w:rFonts w:ascii="Helvetica" w:hAnsi="Helvetica"/>
          <w:sz w:val="22"/>
        </w:rPr>
        <w:t>Perceptions of the appropriateness of the instalments</w:t>
      </w:r>
    </w:p>
    <w:p w14:paraId="1C3B3D16" w14:textId="77777777" w:rsidR="008A3D48" w:rsidRDefault="008A3D48" w:rsidP="00B0336F">
      <w:pPr>
        <w:spacing w:before="120" w:after="120"/>
        <w:rPr>
          <w:rFonts w:ascii="Helvetica" w:hAnsi="Helvetica"/>
          <w:sz w:val="22"/>
        </w:rPr>
      </w:pPr>
    </w:p>
    <w:p w14:paraId="3937DE11" w14:textId="08BA761D" w:rsidR="00197244" w:rsidRPr="00D9690D" w:rsidRDefault="00834D0A" w:rsidP="00EF70A0">
      <w:pPr>
        <w:pStyle w:val="Heading3"/>
        <w:rPr>
          <w:rFonts w:ascii="Helvetica" w:hAnsi="Helvetica"/>
          <w:color w:val="2B5258" w:themeColor="accent5" w:themeShade="80"/>
        </w:rPr>
      </w:pPr>
      <w:r w:rsidRPr="00D9690D">
        <w:rPr>
          <w:rFonts w:ascii="Helvetica" w:hAnsi="Helvetica"/>
          <w:color w:val="2B5258" w:themeColor="accent5" w:themeShade="80"/>
          <w:lang w:val="en-US"/>
        </w:rPr>
        <w:t xml:space="preserve">Indicator: </w:t>
      </w:r>
      <w:r w:rsidR="00197244" w:rsidRPr="00D9690D">
        <w:rPr>
          <w:rFonts w:ascii="Helvetica" w:hAnsi="Helvetica"/>
          <w:color w:val="2B5258" w:themeColor="accent5" w:themeShade="80"/>
          <w:lang w:val="en-US"/>
        </w:rPr>
        <w:t>Level of appropriateness of the bursary amount</w:t>
      </w:r>
    </w:p>
    <w:p w14:paraId="46D42155" w14:textId="77777777" w:rsidR="0015435D" w:rsidRPr="00D9690D" w:rsidRDefault="0015435D" w:rsidP="0015435D">
      <w:pPr>
        <w:pStyle w:val="Heading4"/>
        <w:rPr>
          <w:rFonts w:ascii="Helvetica" w:hAnsi="Helvetica"/>
          <w:color w:val="2B5258" w:themeColor="accent5" w:themeShade="80"/>
          <w:sz w:val="22"/>
          <w:szCs w:val="22"/>
        </w:rPr>
      </w:pPr>
      <w:r w:rsidRPr="00D9690D">
        <w:rPr>
          <w:rFonts w:ascii="Helvetica" w:hAnsi="Helvetica"/>
          <w:color w:val="2B5258" w:themeColor="accent5" w:themeShade="80"/>
          <w:sz w:val="22"/>
          <w:szCs w:val="22"/>
        </w:rPr>
        <w:t>Perceptions of the value of the bursary amount</w:t>
      </w:r>
    </w:p>
    <w:p w14:paraId="3397B6B5" w14:textId="77777777" w:rsidR="00613A79" w:rsidRDefault="0015435D" w:rsidP="00613A79">
      <w:pPr>
        <w:spacing w:after="120"/>
        <w:jc w:val="both"/>
        <w:rPr>
          <w:rFonts w:ascii="Helvetica" w:hAnsi="Helvetica"/>
          <w:sz w:val="22"/>
          <w:szCs w:val="22"/>
        </w:rPr>
      </w:pPr>
      <w:r>
        <w:rPr>
          <w:rFonts w:ascii="Helvetica" w:hAnsi="Helvetica"/>
          <w:sz w:val="22"/>
          <w:szCs w:val="22"/>
        </w:rPr>
        <w:t>To assess the appropriateness of the bursary amount, the perceptions of recipients were sought on the bursary amount.</w:t>
      </w:r>
      <w:r w:rsidR="00AB6859">
        <w:rPr>
          <w:rFonts w:ascii="Helvetica" w:hAnsi="Helvetica"/>
          <w:sz w:val="22"/>
          <w:szCs w:val="22"/>
        </w:rPr>
        <w:t xml:space="preserve"> </w:t>
      </w:r>
      <w:r>
        <w:rPr>
          <w:rFonts w:ascii="Helvetica" w:hAnsi="Helvetica"/>
          <w:sz w:val="22"/>
          <w:szCs w:val="22"/>
        </w:rPr>
        <w:t>By way of background, the table below illustrates the bursary amounts and number of bursaries available in each round.</w:t>
      </w:r>
    </w:p>
    <w:p w14:paraId="35F860F0" w14:textId="77777777" w:rsidR="00613A79" w:rsidRDefault="00613A79">
      <w:pPr>
        <w:rPr>
          <w:rFonts w:ascii="Helvetica" w:hAnsi="Helvetica"/>
          <w:sz w:val="22"/>
          <w:szCs w:val="22"/>
        </w:rPr>
      </w:pPr>
      <w:r>
        <w:rPr>
          <w:rFonts w:ascii="Helvetica" w:hAnsi="Helvetica"/>
          <w:sz w:val="22"/>
          <w:szCs w:val="22"/>
        </w:rPr>
        <w:br w:type="page"/>
      </w:r>
    </w:p>
    <w:p w14:paraId="68AA60D5" w14:textId="5E491D5D" w:rsidR="0026211F" w:rsidRPr="00CD50C4" w:rsidRDefault="0026211F" w:rsidP="007A40AB">
      <w:pPr>
        <w:pStyle w:val="Figuretitle"/>
        <w:rPr>
          <w:lang w:val="en-US"/>
        </w:rPr>
      </w:pPr>
      <w:r w:rsidRPr="00CD50C4">
        <w:rPr>
          <w:lang w:val="en-US"/>
        </w:rPr>
        <w:lastRenderedPageBreak/>
        <w:t xml:space="preserve">Table 4. Bursary amounts </w:t>
      </w:r>
      <w:r w:rsidR="006D4FD3" w:rsidRPr="00CD50C4">
        <w:rPr>
          <w:lang w:val="en-US"/>
        </w:rPr>
        <w:t>and number available each round/</w:t>
      </w:r>
      <w:r w:rsidRPr="00CD50C4">
        <w:rPr>
          <w:lang w:val="en-US"/>
        </w:rPr>
        <w:t>calendar year of the YCBP.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Bursary amounts and number available each round/calendar year of the YCBP"/>
        <w:tblDescription w:val="This table shows the number of bursaries and amounts of bursaries for each round of the YCBP."/>
      </w:tblPr>
      <w:tblGrid>
        <w:gridCol w:w="1704"/>
        <w:gridCol w:w="1702"/>
        <w:gridCol w:w="1703"/>
        <w:gridCol w:w="1703"/>
        <w:gridCol w:w="1704"/>
      </w:tblGrid>
      <w:tr w:rsidR="00BD0246" w:rsidRPr="00E76573" w14:paraId="2E42CCEF" w14:textId="77777777" w:rsidTr="000745CC">
        <w:trPr>
          <w:tblHeader/>
        </w:trPr>
        <w:tc>
          <w:tcPr>
            <w:tcW w:w="1704" w:type="dxa"/>
            <w:shd w:val="clear" w:color="auto" w:fill="5AA2AE" w:themeFill="accent5"/>
          </w:tcPr>
          <w:p w14:paraId="00AE1C18" w14:textId="77777777" w:rsidR="00BD0246" w:rsidRPr="00BD0246" w:rsidRDefault="00BD0246" w:rsidP="002E4450">
            <w:pPr>
              <w:spacing w:before="120" w:after="120"/>
              <w:rPr>
                <w:rFonts w:ascii="Helvetica" w:hAnsi="Helvetica"/>
                <w:color w:val="FFFFFF" w:themeColor="background1"/>
                <w:sz w:val="20"/>
                <w:lang w:val="en-US"/>
              </w:rPr>
            </w:pPr>
          </w:p>
        </w:tc>
        <w:tc>
          <w:tcPr>
            <w:tcW w:w="1702" w:type="dxa"/>
            <w:shd w:val="clear" w:color="auto" w:fill="5AA2AE" w:themeFill="accent5"/>
          </w:tcPr>
          <w:p w14:paraId="3278780C" w14:textId="77777777" w:rsidR="00BD0246" w:rsidRPr="00BD0246" w:rsidRDefault="00BD0246" w:rsidP="002E4450">
            <w:pPr>
              <w:spacing w:before="120" w:after="120"/>
              <w:rPr>
                <w:rFonts w:ascii="Helvetica" w:hAnsi="Helvetica"/>
                <w:b/>
                <w:color w:val="FFFFFF" w:themeColor="background1"/>
                <w:sz w:val="20"/>
                <w:lang w:val="en-US"/>
              </w:rPr>
            </w:pPr>
            <w:r w:rsidRPr="00BD0246">
              <w:rPr>
                <w:rFonts w:ascii="Helvetica" w:hAnsi="Helvetica"/>
                <w:b/>
                <w:color w:val="FFFFFF" w:themeColor="background1"/>
                <w:sz w:val="20"/>
                <w:lang w:val="en-US"/>
              </w:rPr>
              <w:t>Calendar year</w:t>
            </w:r>
          </w:p>
        </w:tc>
        <w:tc>
          <w:tcPr>
            <w:tcW w:w="1703" w:type="dxa"/>
            <w:shd w:val="clear" w:color="auto" w:fill="5AA2AE" w:themeFill="accent5"/>
          </w:tcPr>
          <w:p w14:paraId="52A22818" w14:textId="77777777" w:rsidR="00BD0246" w:rsidRPr="00BD0246" w:rsidRDefault="00BD0246" w:rsidP="002E4450">
            <w:pPr>
              <w:spacing w:before="120" w:after="120"/>
              <w:rPr>
                <w:rFonts w:ascii="Helvetica" w:hAnsi="Helvetica"/>
                <w:b/>
                <w:color w:val="FFFFFF" w:themeColor="background1"/>
                <w:sz w:val="20"/>
                <w:lang w:val="en-US"/>
              </w:rPr>
            </w:pPr>
            <w:r w:rsidRPr="00BD0246">
              <w:rPr>
                <w:rFonts w:ascii="Helvetica" w:hAnsi="Helvetica"/>
                <w:b/>
                <w:color w:val="FFFFFF" w:themeColor="background1"/>
                <w:sz w:val="20"/>
                <w:lang w:val="en-US"/>
              </w:rPr>
              <w:t>Number of bursaries</w:t>
            </w:r>
          </w:p>
        </w:tc>
        <w:tc>
          <w:tcPr>
            <w:tcW w:w="1703" w:type="dxa"/>
            <w:shd w:val="clear" w:color="auto" w:fill="5AA2AE" w:themeFill="accent5"/>
          </w:tcPr>
          <w:p w14:paraId="31E90DDA" w14:textId="77777777" w:rsidR="00BD0246" w:rsidRPr="00BD0246" w:rsidRDefault="00BD0246" w:rsidP="002E4450">
            <w:pPr>
              <w:spacing w:before="120" w:after="120"/>
              <w:rPr>
                <w:rFonts w:ascii="Helvetica" w:hAnsi="Helvetica"/>
                <w:b/>
                <w:color w:val="FFFFFF" w:themeColor="background1"/>
                <w:sz w:val="20"/>
                <w:lang w:val="en-US"/>
              </w:rPr>
            </w:pPr>
            <w:r w:rsidRPr="00BD0246">
              <w:rPr>
                <w:rFonts w:ascii="Helvetica" w:hAnsi="Helvetica"/>
                <w:b/>
                <w:color w:val="FFFFFF" w:themeColor="background1"/>
                <w:sz w:val="20"/>
                <w:lang w:val="en-US"/>
              </w:rPr>
              <w:t>Value of each bursary</w:t>
            </w:r>
          </w:p>
        </w:tc>
        <w:tc>
          <w:tcPr>
            <w:tcW w:w="1704" w:type="dxa"/>
            <w:shd w:val="clear" w:color="auto" w:fill="5AA2AE" w:themeFill="accent5"/>
          </w:tcPr>
          <w:p w14:paraId="54C5405B" w14:textId="77777777" w:rsidR="00BD0246" w:rsidRPr="00BD0246" w:rsidRDefault="00BD0246" w:rsidP="002E4450">
            <w:pPr>
              <w:spacing w:before="120" w:after="120"/>
              <w:rPr>
                <w:rFonts w:ascii="Helvetica" w:hAnsi="Helvetica"/>
                <w:b/>
                <w:color w:val="FFFFFF" w:themeColor="background1"/>
                <w:sz w:val="20"/>
                <w:lang w:val="en-US"/>
              </w:rPr>
            </w:pPr>
            <w:r w:rsidRPr="00BD0246">
              <w:rPr>
                <w:rFonts w:ascii="Helvetica" w:hAnsi="Helvetica"/>
                <w:b/>
                <w:color w:val="FFFFFF" w:themeColor="background1"/>
                <w:sz w:val="20"/>
                <w:lang w:val="en-US"/>
              </w:rPr>
              <w:t>Total value of bursaries</w:t>
            </w:r>
          </w:p>
        </w:tc>
      </w:tr>
      <w:tr w:rsidR="00BD0246" w:rsidRPr="00E76573" w14:paraId="38A8FBC3" w14:textId="77777777" w:rsidTr="00AB6859">
        <w:trPr>
          <w:trHeight w:val="108"/>
        </w:trPr>
        <w:tc>
          <w:tcPr>
            <w:tcW w:w="1704" w:type="dxa"/>
            <w:vMerge w:val="restart"/>
            <w:shd w:val="clear" w:color="auto" w:fill="D9D9D9" w:themeFill="background1" w:themeFillShade="D9"/>
            <w:vAlign w:val="center"/>
          </w:tcPr>
          <w:p w14:paraId="53BCB98D" w14:textId="77777777" w:rsidR="00BD0246" w:rsidRPr="00FD42D4" w:rsidRDefault="00BD0246" w:rsidP="002E4450">
            <w:pPr>
              <w:spacing w:before="120" w:after="120"/>
              <w:rPr>
                <w:rFonts w:ascii="Helvetica" w:hAnsi="Helvetica"/>
                <w:b/>
                <w:sz w:val="20"/>
                <w:lang w:val="en-US"/>
              </w:rPr>
            </w:pPr>
            <w:r w:rsidRPr="00FD42D4">
              <w:rPr>
                <w:rFonts w:ascii="Helvetica" w:hAnsi="Helvetica"/>
                <w:b/>
                <w:sz w:val="20"/>
                <w:lang w:val="en-US"/>
              </w:rPr>
              <w:t>Round 1:</w:t>
            </w:r>
          </w:p>
        </w:tc>
        <w:tc>
          <w:tcPr>
            <w:tcW w:w="1702" w:type="dxa"/>
            <w:vMerge w:val="restart"/>
            <w:shd w:val="clear" w:color="auto" w:fill="D9D9D9" w:themeFill="background1" w:themeFillShade="D9"/>
          </w:tcPr>
          <w:p w14:paraId="0A273011" w14:textId="77777777" w:rsidR="00BD0246" w:rsidRPr="00E76573" w:rsidRDefault="00BD0246" w:rsidP="002E4450">
            <w:pPr>
              <w:spacing w:before="120" w:after="120"/>
              <w:rPr>
                <w:rFonts w:ascii="Helvetica" w:hAnsi="Helvetica"/>
                <w:sz w:val="20"/>
                <w:lang w:val="en-US"/>
              </w:rPr>
            </w:pPr>
            <w:r w:rsidRPr="00E76573">
              <w:rPr>
                <w:rFonts w:ascii="Helvetica" w:hAnsi="Helvetica"/>
                <w:sz w:val="20"/>
                <w:lang w:val="en-US"/>
              </w:rPr>
              <w:t>2015 (1)</w:t>
            </w:r>
            <w:r>
              <w:rPr>
                <w:rFonts w:ascii="Helvetica" w:hAnsi="Helvetica"/>
                <w:sz w:val="20"/>
                <w:lang w:val="en-US"/>
              </w:rPr>
              <w:t>*</w:t>
            </w:r>
          </w:p>
        </w:tc>
        <w:tc>
          <w:tcPr>
            <w:tcW w:w="1703" w:type="dxa"/>
            <w:tcBorders>
              <w:bottom w:val="dotted" w:sz="4" w:space="0" w:color="404040" w:themeColor="text1" w:themeTint="BF"/>
            </w:tcBorders>
            <w:shd w:val="clear" w:color="auto" w:fill="D9D9D9" w:themeFill="background1" w:themeFillShade="D9"/>
          </w:tcPr>
          <w:p w14:paraId="1C6BA77D"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50</w:t>
            </w:r>
          </w:p>
        </w:tc>
        <w:tc>
          <w:tcPr>
            <w:tcW w:w="1703" w:type="dxa"/>
            <w:tcBorders>
              <w:bottom w:val="dotted" w:sz="4" w:space="0" w:color="404040" w:themeColor="text1" w:themeTint="BF"/>
            </w:tcBorders>
            <w:shd w:val="clear" w:color="auto" w:fill="D9D9D9" w:themeFill="background1" w:themeFillShade="D9"/>
          </w:tcPr>
          <w:p w14:paraId="6905196F"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$10,000</w:t>
            </w:r>
          </w:p>
        </w:tc>
        <w:tc>
          <w:tcPr>
            <w:tcW w:w="1704" w:type="dxa"/>
            <w:tcBorders>
              <w:bottom w:val="dotted" w:sz="4" w:space="0" w:color="404040" w:themeColor="text1" w:themeTint="BF"/>
            </w:tcBorders>
            <w:shd w:val="clear" w:color="auto" w:fill="D9D9D9" w:themeFill="background1" w:themeFillShade="D9"/>
          </w:tcPr>
          <w:p w14:paraId="03ADABEB" w14:textId="6B912D7C"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$50</w:t>
            </w:r>
            <w:r w:rsidR="00AB6859">
              <w:rPr>
                <w:rFonts w:ascii="Helvetica" w:hAnsi="Helvetica"/>
                <w:sz w:val="20"/>
                <w:lang w:val="en-US"/>
              </w:rPr>
              <w:t>0</w:t>
            </w:r>
            <w:r>
              <w:rPr>
                <w:rFonts w:ascii="Helvetica" w:hAnsi="Helvetica"/>
                <w:sz w:val="20"/>
                <w:lang w:val="en-US"/>
              </w:rPr>
              <w:t>,000</w:t>
            </w:r>
          </w:p>
        </w:tc>
      </w:tr>
      <w:tr w:rsidR="00BD0246" w:rsidRPr="00E76573" w14:paraId="32D53166" w14:textId="77777777" w:rsidTr="00AB6859">
        <w:trPr>
          <w:trHeight w:val="106"/>
        </w:trPr>
        <w:tc>
          <w:tcPr>
            <w:tcW w:w="1704" w:type="dxa"/>
            <w:vMerge/>
            <w:shd w:val="clear" w:color="auto" w:fill="D9D9D9" w:themeFill="background1" w:themeFillShade="D9"/>
            <w:vAlign w:val="center"/>
          </w:tcPr>
          <w:p w14:paraId="45CF33D1" w14:textId="77777777" w:rsidR="00BD0246" w:rsidRPr="00FD42D4" w:rsidRDefault="00BD0246" w:rsidP="002E4450">
            <w:pPr>
              <w:spacing w:before="120" w:after="120"/>
              <w:rPr>
                <w:rFonts w:ascii="Helvetica" w:hAnsi="Helvetica"/>
                <w:b/>
                <w:sz w:val="20"/>
                <w:lang w:val="en-US"/>
              </w:rPr>
            </w:pPr>
          </w:p>
        </w:tc>
        <w:tc>
          <w:tcPr>
            <w:tcW w:w="1702" w:type="dxa"/>
            <w:vMerge/>
            <w:shd w:val="clear" w:color="auto" w:fill="D9D9D9" w:themeFill="background1" w:themeFillShade="D9"/>
          </w:tcPr>
          <w:p w14:paraId="3903B9CF" w14:textId="77777777" w:rsidR="00BD0246" w:rsidRPr="00E76573" w:rsidRDefault="00BD0246" w:rsidP="002E4450">
            <w:pPr>
              <w:spacing w:before="120" w:after="120"/>
              <w:rPr>
                <w:rFonts w:ascii="Helvetica" w:hAnsi="Helvetica"/>
                <w:sz w:val="20"/>
                <w:lang w:val="en-US"/>
              </w:rPr>
            </w:pP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5EFC0EB7" w14:textId="77777777" w:rsidR="00BD0246" w:rsidRDefault="00BD0246" w:rsidP="002E4450">
            <w:pPr>
              <w:spacing w:before="120" w:after="120"/>
              <w:jc w:val="right"/>
              <w:rPr>
                <w:rFonts w:ascii="Helvetica" w:hAnsi="Helvetica"/>
                <w:sz w:val="20"/>
                <w:lang w:val="en-US"/>
              </w:rPr>
            </w:pPr>
            <w:r>
              <w:rPr>
                <w:rFonts w:ascii="Helvetica" w:hAnsi="Helvetica"/>
                <w:sz w:val="20"/>
                <w:lang w:val="en-US"/>
              </w:rPr>
              <w:t>50</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06CD7E7E" w14:textId="77777777" w:rsidR="00BD0246" w:rsidRDefault="00BD0246" w:rsidP="002E4450">
            <w:pPr>
              <w:spacing w:before="120" w:after="120"/>
              <w:jc w:val="right"/>
              <w:rPr>
                <w:rFonts w:ascii="Helvetica" w:hAnsi="Helvetica"/>
                <w:sz w:val="20"/>
                <w:lang w:val="en-US"/>
              </w:rPr>
            </w:pPr>
            <w:r>
              <w:rPr>
                <w:rFonts w:ascii="Helvetica" w:hAnsi="Helvetica"/>
                <w:sz w:val="20"/>
                <w:lang w:val="en-US"/>
              </w:rPr>
              <w:t>$6,000</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147A4C7E" w14:textId="77777777" w:rsidR="00BD0246" w:rsidRDefault="00BD0246" w:rsidP="002E4450">
            <w:pPr>
              <w:spacing w:before="120" w:after="120"/>
              <w:jc w:val="right"/>
              <w:rPr>
                <w:rFonts w:ascii="Helvetica" w:hAnsi="Helvetica"/>
                <w:sz w:val="20"/>
                <w:lang w:val="en-US"/>
              </w:rPr>
            </w:pPr>
            <w:r>
              <w:rPr>
                <w:rFonts w:ascii="Helvetica" w:hAnsi="Helvetica"/>
                <w:sz w:val="20"/>
                <w:lang w:val="en-US"/>
              </w:rPr>
              <w:t>$300,000</w:t>
            </w:r>
          </w:p>
        </w:tc>
      </w:tr>
      <w:tr w:rsidR="00BD0246" w:rsidRPr="00E76573" w14:paraId="439F370D" w14:textId="77777777" w:rsidTr="00AB6859">
        <w:trPr>
          <w:trHeight w:val="106"/>
        </w:trPr>
        <w:tc>
          <w:tcPr>
            <w:tcW w:w="1704" w:type="dxa"/>
            <w:vMerge/>
            <w:shd w:val="clear" w:color="auto" w:fill="D9D9D9" w:themeFill="background1" w:themeFillShade="D9"/>
            <w:vAlign w:val="center"/>
          </w:tcPr>
          <w:p w14:paraId="37D4F5AA" w14:textId="77777777" w:rsidR="00BD0246" w:rsidRPr="00FD42D4" w:rsidRDefault="00BD0246" w:rsidP="002E4450">
            <w:pPr>
              <w:spacing w:before="120" w:after="120"/>
              <w:rPr>
                <w:rFonts w:ascii="Helvetica" w:hAnsi="Helvetica"/>
                <w:b/>
                <w:sz w:val="20"/>
                <w:lang w:val="en-US"/>
              </w:rPr>
            </w:pPr>
          </w:p>
        </w:tc>
        <w:tc>
          <w:tcPr>
            <w:tcW w:w="1702" w:type="dxa"/>
            <w:vMerge/>
            <w:tcBorders>
              <w:bottom w:val="dotted" w:sz="4" w:space="0" w:color="404040" w:themeColor="text1" w:themeTint="BF"/>
            </w:tcBorders>
            <w:shd w:val="clear" w:color="auto" w:fill="D9D9D9" w:themeFill="background1" w:themeFillShade="D9"/>
          </w:tcPr>
          <w:p w14:paraId="7FE14BE7" w14:textId="77777777" w:rsidR="00BD0246" w:rsidRPr="00E76573" w:rsidRDefault="00BD0246" w:rsidP="002E4450">
            <w:pPr>
              <w:spacing w:before="120" w:after="120"/>
              <w:rPr>
                <w:rFonts w:ascii="Helvetica" w:hAnsi="Helvetica"/>
                <w:sz w:val="20"/>
                <w:lang w:val="en-US"/>
              </w:rPr>
            </w:pP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0129D243" w14:textId="77777777" w:rsidR="00BD0246" w:rsidRDefault="00BD0246" w:rsidP="002E4450">
            <w:pPr>
              <w:spacing w:before="120" w:after="120"/>
              <w:jc w:val="right"/>
              <w:rPr>
                <w:rFonts w:ascii="Helvetica" w:hAnsi="Helvetica"/>
                <w:sz w:val="20"/>
                <w:lang w:val="en-US"/>
              </w:rPr>
            </w:pPr>
            <w:r>
              <w:rPr>
                <w:rFonts w:ascii="Helvetica" w:hAnsi="Helvetica"/>
                <w:sz w:val="20"/>
                <w:lang w:val="en-US"/>
              </w:rPr>
              <w:t>50</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3C73F2D6" w14:textId="77777777" w:rsidR="00BD0246" w:rsidRDefault="00BD0246" w:rsidP="002E4450">
            <w:pPr>
              <w:spacing w:before="120" w:after="120"/>
              <w:jc w:val="right"/>
              <w:rPr>
                <w:rFonts w:ascii="Helvetica" w:hAnsi="Helvetica"/>
                <w:sz w:val="20"/>
                <w:lang w:val="en-US"/>
              </w:rPr>
            </w:pPr>
            <w:r>
              <w:rPr>
                <w:rFonts w:ascii="Helvetica" w:hAnsi="Helvetica"/>
                <w:sz w:val="20"/>
                <w:lang w:val="en-US"/>
              </w:rPr>
              <w:t>$4,000</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4737D2CF" w14:textId="77777777" w:rsidR="00BD0246" w:rsidRDefault="00BD0246" w:rsidP="002E4450">
            <w:pPr>
              <w:spacing w:before="120" w:after="120"/>
              <w:jc w:val="right"/>
              <w:rPr>
                <w:rFonts w:ascii="Helvetica" w:hAnsi="Helvetica"/>
                <w:sz w:val="20"/>
                <w:lang w:val="en-US"/>
              </w:rPr>
            </w:pPr>
            <w:r>
              <w:rPr>
                <w:rFonts w:ascii="Helvetica" w:hAnsi="Helvetica"/>
                <w:sz w:val="20"/>
                <w:lang w:val="en-US"/>
              </w:rPr>
              <w:t>$200,000</w:t>
            </w:r>
          </w:p>
        </w:tc>
      </w:tr>
      <w:tr w:rsidR="00BD0246" w:rsidRPr="00E76573" w14:paraId="4A10871B" w14:textId="77777777" w:rsidTr="00AB6859">
        <w:tc>
          <w:tcPr>
            <w:tcW w:w="1704" w:type="dxa"/>
            <w:vMerge/>
            <w:shd w:val="clear" w:color="auto" w:fill="D9D9D9" w:themeFill="background1" w:themeFillShade="D9"/>
          </w:tcPr>
          <w:p w14:paraId="4E0FBE1F" w14:textId="77777777" w:rsidR="00BD0246" w:rsidRPr="00FD42D4" w:rsidRDefault="00BD0246" w:rsidP="002E4450">
            <w:pPr>
              <w:spacing w:before="120" w:after="120"/>
              <w:rPr>
                <w:rFonts w:ascii="Helvetica" w:hAnsi="Helvetica"/>
                <w:b/>
                <w:sz w:val="20"/>
                <w:lang w:val="en-US"/>
              </w:rPr>
            </w:pPr>
          </w:p>
        </w:tc>
        <w:tc>
          <w:tcPr>
            <w:tcW w:w="1702" w:type="dxa"/>
            <w:tcBorders>
              <w:top w:val="dotted" w:sz="4" w:space="0" w:color="404040" w:themeColor="text1" w:themeTint="BF"/>
              <w:bottom w:val="dotted" w:sz="4" w:space="0" w:color="404040" w:themeColor="text1" w:themeTint="BF"/>
            </w:tcBorders>
            <w:shd w:val="clear" w:color="auto" w:fill="D9D9D9" w:themeFill="background1" w:themeFillShade="D9"/>
          </w:tcPr>
          <w:p w14:paraId="4CFD8147" w14:textId="77777777" w:rsidR="00BD0246" w:rsidRPr="00E76573" w:rsidRDefault="00BD0246" w:rsidP="002E4450">
            <w:pPr>
              <w:spacing w:before="120" w:after="120"/>
              <w:rPr>
                <w:rFonts w:ascii="Helvetica" w:hAnsi="Helvetica"/>
                <w:sz w:val="20"/>
                <w:lang w:val="en-US"/>
              </w:rPr>
            </w:pPr>
            <w:r w:rsidRPr="00E76573">
              <w:rPr>
                <w:rFonts w:ascii="Helvetica" w:hAnsi="Helvetica"/>
                <w:sz w:val="20"/>
                <w:lang w:val="en-US"/>
              </w:rPr>
              <w:t>2015 (2)</w:t>
            </w:r>
            <w:r>
              <w:rPr>
                <w:rFonts w:ascii="Helvetica" w:hAnsi="Helvetica"/>
                <w:sz w:val="20"/>
                <w:lang w:val="en-US"/>
              </w:rPr>
              <w:t>*</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34556EB7"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150</w:t>
            </w:r>
          </w:p>
        </w:tc>
        <w:tc>
          <w:tcPr>
            <w:tcW w:w="1703" w:type="dxa"/>
            <w:tcBorders>
              <w:top w:val="dotted" w:sz="4" w:space="0" w:color="404040" w:themeColor="text1" w:themeTint="BF"/>
              <w:bottom w:val="dotted" w:sz="4" w:space="0" w:color="404040" w:themeColor="text1" w:themeTint="BF"/>
            </w:tcBorders>
            <w:shd w:val="clear" w:color="auto" w:fill="D9D9D9" w:themeFill="background1" w:themeFillShade="D9"/>
          </w:tcPr>
          <w:p w14:paraId="4C8527DD"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$3,000</w:t>
            </w:r>
          </w:p>
        </w:tc>
        <w:tc>
          <w:tcPr>
            <w:tcW w:w="1704" w:type="dxa"/>
            <w:tcBorders>
              <w:top w:val="dotted" w:sz="4" w:space="0" w:color="404040" w:themeColor="text1" w:themeTint="BF"/>
              <w:bottom w:val="dotted" w:sz="4" w:space="0" w:color="404040" w:themeColor="text1" w:themeTint="BF"/>
            </w:tcBorders>
            <w:shd w:val="clear" w:color="auto" w:fill="D9D9D9" w:themeFill="background1" w:themeFillShade="D9"/>
          </w:tcPr>
          <w:p w14:paraId="2B572AC5"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$450,000</w:t>
            </w:r>
          </w:p>
        </w:tc>
      </w:tr>
      <w:tr w:rsidR="00BD0246" w:rsidRPr="00E76573" w14:paraId="6AC47597" w14:textId="77777777" w:rsidTr="00AB6859">
        <w:tc>
          <w:tcPr>
            <w:tcW w:w="1704" w:type="dxa"/>
            <w:vMerge/>
            <w:shd w:val="clear" w:color="auto" w:fill="D9D9D9" w:themeFill="background1" w:themeFillShade="D9"/>
          </w:tcPr>
          <w:p w14:paraId="771BF1D8" w14:textId="77777777" w:rsidR="00BD0246" w:rsidRPr="00FD42D4" w:rsidRDefault="00BD0246" w:rsidP="002E4450">
            <w:pPr>
              <w:spacing w:before="120" w:after="120"/>
              <w:rPr>
                <w:rFonts w:ascii="Helvetica" w:hAnsi="Helvetica"/>
                <w:b/>
                <w:sz w:val="20"/>
                <w:lang w:val="en-US"/>
              </w:rPr>
            </w:pPr>
          </w:p>
        </w:tc>
        <w:tc>
          <w:tcPr>
            <w:tcW w:w="1702" w:type="dxa"/>
            <w:tcBorders>
              <w:top w:val="dotted" w:sz="4" w:space="0" w:color="404040" w:themeColor="text1" w:themeTint="BF"/>
            </w:tcBorders>
            <w:shd w:val="clear" w:color="auto" w:fill="D9D9D9" w:themeFill="background1" w:themeFillShade="D9"/>
          </w:tcPr>
          <w:p w14:paraId="0619DFE9" w14:textId="77777777" w:rsidR="00BD0246" w:rsidRPr="003704E0" w:rsidRDefault="00BD0246" w:rsidP="002E4450">
            <w:pPr>
              <w:spacing w:before="120" w:after="120"/>
              <w:jc w:val="right"/>
              <w:rPr>
                <w:rFonts w:ascii="Helvetica" w:hAnsi="Helvetica"/>
                <w:b/>
                <w:i/>
                <w:sz w:val="20"/>
                <w:lang w:val="en-US"/>
              </w:rPr>
            </w:pPr>
            <w:r w:rsidRPr="003704E0">
              <w:rPr>
                <w:rFonts w:ascii="Helvetica" w:hAnsi="Helvetica"/>
                <w:b/>
                <w:i/>
                <w:sz w:val="20"/>
                <w:lang w:val="en-US"/>
              </w:rPr>
              <w:t>Total</w:t>
            </w:r>
          </w:p>
        </w:tc>
        <w:tc>
          <w:tcPr>
            <w:tcW w:w="1703" w:type="dxa"/>
            <w:tcBorders>
              <w:top w:val="dotted" w:sz="4" w:space="0" w:color="404040" w:themeColor="text1" w:themeTint="BF"/>
            </w:tcBorders>
            <w:shd w:val="clear" w:color="auto" w:fill="D9D9D9" w:themeFill="background1" w:themeFillShade="D9"/>
          </w:tcPr>
          <w:p w14:paraId="29AFAB9D" w14:textId="77777777" w:rsidR="00BD0246" w:rsidRPr="003704E0" w:rsidRDefault="00BD0246" w:rsidP="002E4450">
            <w:pPr>
              <w:spacing w:before="120" w:after="120"/>
              <w:jc w:val="right"/>
              <w:rPr>
                <w:rFonts w:ascii="Helvetica" w:hAnsi="Helvetica"/>
                <w:b/>
                <w:sz w:val="20"/>
                <w:lang w:val="en-US"/>
              </w:rPr>
            </w:pPr>
            <w:r w:rsidRPr="003704E0">
              <w:rPr>
                <w:rFonts w:ascii="Helvetica" w:hAnsi="Helvetica"/>
                <w:b/>
                <w:sz w:val="20"/>
                <w:lang w:val="en-US"/>
              </w:rPr>
              <w:t>300</w:t>
            </w:r>
          </w:p>
        </w:tc>
        <w:tc>
          <w:tcPr>
            <w:tcW w:w="1703" w:type="dxa"/>
            <w:tcBorders>
              <w:top w:val="dotted" w:sz="4" w:space="0" w:color="404040" w:themeColor="text1" w:themeTint="BF"/>
            </w:tcBorders>
            <w:shd w:val="clear" w:color="auto" w:fill="D9D9D9" w:themeFill="background1" w:themeFillShade="D9"/>
          </w:tcPr>
          <w:p w14:paraId="535761D4" w14:textId="77777777" w:rsidR="00BD0246" w:rsidRPr="003704E0" w:rsidRDefault="00BD0246" w:rsidP="002E4450">
            <w:pPr>
              <w:spacing w:before="120" w:after="120"/>
              <w:jc w:val="right"/>
              <w:rPr>
                <w:rFonts w:ascii="Helvetica" w:hAnsi="Helvetica"/>
                <w:b/>
                <w:sz w:val="20"/>
                <w:lang w:val="en-US"/>
              </w:rPr>
            </w:pPr>
            <w:r w:rsidRPr="003704E0">
              <w:rPr>
                <w:rFonts w:ascii="Helvetica" w:hAnsi="Helvetica"/>
                <w:b/>
                <w:sz w:val="20"/>
                <w:lang w:val="en-US"/>
              </w:rPr>
              <w:t>n.a.</w:t>
            </w:r>
          </w:p>
        </w:tc>
        <w:tc>
          <w:tcPr>
            <w:tcW w:w="1704" w:type="dxa"/>
            <w:tcBorders>
              <w:top w:val="dotted" w:sz="4" w:space="0" w:color="404040" w:themeColor="text1" w:themeTint="BF"/>
            </w:tcBorders>
            <w:shd w:val="clear" w:color="auto" w:fill="D9D9D9" w:themeFill="background1" w:themeFillShade="D9"/>
          </w:tcPr>
          <w:p w14:paraId="5A50D9E8" w14:textId="371A1D3E" w:rsidR="00BD0246" w:rsidRPr="003704E0" w:rsidRDefault="00BD0246" w:rsidP="002E4450">
            <w:pPr>
              <w:spacing w:before="120" w:after="120"/>
              <w:jc w:val="right"/>
              <w:rPr>
                <w:rFonts w:ascii="Helvetica" w:hAnsi="Helvetica"/>
                <w:b/>
                <w:sz w:val="20"/>
                <w:lang w:val="en-US"/>
              </w:rPr>
            </w:pPr>
            <w:r w:rsidRPr="003704E0">
              <w:rPr>
                <w:rFonts w:ascii="Helvetica" w:hAnsi="Helvetica"/>
                <w:b/>
                <w:sz w:val="20"/>
                <w:lang w:val="en-US"/>
              </w:rPr>
              <w:t>$1,</w:t>
            </w:r>
            <w:r w:rsidR="00AB6859">
              <w:rPr>
                <w:rFonts w:ascii="Helvetica" w:hAnsi="Helvetica"/>
                <w:b/>
                <w:sz w:val="20"/>
                <w:lang w:val="en-US"/>
              </w:rPr>
              <w:t>45</w:t>
            </w:r>
            <w:r w:rsidRPr="003704E0">
              <w:rPr>
                <w:rFonts w:ascii="Helvetica" w:hAnsi="Helvetica"/>
                <w:b/>
                <w:sz w:val="20"/>
                <w:lang w:val="en-US"/>
              </w:rPr>
              <w:t>0,000</w:t>
            </w:r>
          </w:p>
        </w:tc>
      </w:tr>
      <w:tr w:rsidR="00BD0246" w:rsidRPr="00E76573" w14:paraId="1DF412BE" w14:textId="77777777" w:rsidTr="00AB6859">
        <w:tc>
          <w:tcPr>
            <w:tcW w:w="1704" w:type="dxa"/>
            <w:vMerge w:val="restart"/>
            <w:vAlign w:val="center"/>
          </w:tcPr>
          <w:p w14:paraId="0DE019AB" w14:textId="77777777" w:rsidR="00BD0246" w:rsidRPr="00FD42D4" w:rsidRDefault="00BD0246" w:rsidP="002E4450">
            <w:pPr>
              <w:spacing w:before="120" w:after="120"/>
              <w:rPr>
                <w:rFonts w:ascii="Helvetica" w:hAnsi="Helvetica"/>
                <w:b/>
                <w:sz w:val="20"/>
                <w:lang w:val="en-US"/>
              </w:rPr>
            </w:pPr>
            <w:r w:rsidRPr="00FD42D4">
              <w:rPr>
                <w:rFonts w:ascii="Helvetica" w:hAnsi="Helvetica"/>
                <w:b/>
                <w:sz w:val="20"/>
                <w:lang w:val="en-US"/>
              </w:rPr>
              <w:t>Round 2:</w:t>
            </w:r>
          </w:p>
        </w:tc>
        <w:tc>
          <w:tcPr>
            <w:tcW w:w="1702" w:type="dxa"/>
            <w:tcBorders>
              <w:bottom w:val="dotted" w:sz="4" w:space="0" w:color="404040" w:themeColor="text1" w:themeTint="BF"/>
            </w:tcBorders>
          </w:tcPr>
          <w:p w14:paraId="694579AE" w14:textId="77777777" w:rsidR="00BD0246" w:rsidRPr="00E76573" w:rsidRDefault="00BD0246" w:rsidP="002E4450">
            <w:pPr>
              <w:spacing w:before="120" w:after="120"/>
              <w:rPr>
                <w:rFonts w:ascii="Helvetica" w:hAnsi="Helvetica"/>
                <w:sz w:val="20"/>
                <w:lang w:val="en-US"/>
              </w:rPr>
            </w:pPr>
            <w:r w:rsidRPr="00E76573">
              <w:rPr>
                <w:rFonts w:ascii="Helvetica" w:hAnsi="Helvetica"/>
                <w:sz w:val="20"/>
                <w:lang w:val="en-US"/>
              </w:rPr>
              <w:t>2016</w:t>
            </w:r>
          </w:p>
        </w:tc>
        <w:tc>
          <w:tcPr>
            <w:tcW w:w="1703" w:type="dxa"/>
            <w:tcBorders>
              <w:bottom w:val="dotted" w:sz="4" w:space="0" w:color="404040" w:themeColor="text1" w:themeTint="BF"/>
            </w:tcBorders>
          </w:tcPr>
          <w:p w14:paraId="2959E9C5"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333</w:t>
            </w:r>
          </w:p>
        </w:tc>
        <w:tc>
          <w:tcPr>
            <w:tcW w:w="1703" w:type="dxa"/>
            <w:tcBorders>
              <w:bottom w:val="dotted" w:sz="4" w:space="0" w:color="404040" w:themeColor="text1" w:themeTint="BF"/>
            </w:tcBorders>
          </w:tcPr>
          <w:p w14:paraId="7969F112"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$3,000</w:t>
            </w:r>
          </w:p>
        </w:tc>
        <w:tc>
          <w:tcPr>
            <w:tcW w:w="1704" w:type="dxa"/>
            <w:tcBorders>
              <w:bottom w:val="dotted" w:sz="4" w:space="0" w:color="404040" w:themeColor="text1" w:themeTint="BF"/>
            </w:tcBorders>
          </w:tcPr>
          <w:p w14:paraId="70523CD1"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$999,000</w:t>
            </w:r>
          </w:p>
        </w:tc>
      </w:tr>
      <w:tr w:rsidR="00BD0246" w:rsidRPr="00E76573" w14:paraId="185DF4E6" w14:textId="77777777" w:rsidTr="00AB6859">
        <w:tc>
          <w:tcPr>
            <w:tcW w:w="1704" w:type="dxa"/>
            <w:vMerge/>
          </w:tcPr>
          <w:p w14:paraId="377FBD65" w14:textId="77777777" w:rsidR="00BD0246" w:rsidRPr="00FD42D4" w:rsidRDefault="00BD0246" w:rsidP="002E4450">
            <w:pPr>
              <w:spacing w:before="120" w:after="120"/>
              <w:rPr>
                <w:rFonts w:ascii="Helvetica" w:hAnsi="Helvetica"/>
                <w:b/>
                <w:sz w:val="20"/>
                <w:lang w:val="en-US"/>
              </w:rPr>
            </w:pPr>
          </w:p>
        </w:tc>
        <w:tc>
          <w:tcPr>
            <w:tcW w:w="1702" w:type="dxa"/>
            <w:tcBorders>
              <w:top w:val="dotted" w:sz="4" w:space="0" w:color="404040" w:themeColor="text1" w:themeTint="BF"/>
            </w:tcBorders>
          </w:tcPr>
          <w:p w14:paraId="3A919246" w14:textId="77777777" w:rsidR="00BD0246" w:rsidRPr="003704E0" w:rsidRDefault="00BD0246" w:rsidP="002E4450">
            <w:pPr>
              <w:spacing w:before="120" w:after="120"/>
              <w:jc w:val="right"/>
              <w:rPr>
                <w:rFonts w:ascii="Helvetica" w:hAnsi="Helvetica"/>
                <w:b/>
                <w:i/>
                <w:sz w:val="20"/>
                <w:lang w:val="en-US"/>
              </w:rPr>
            </w:pPr>
            <w:r w:rsidRPr="003704E0">
              <w:rPr>
                <w:rFonts w:ascii="Helvetica" w:hAnsi="Helvetica"/>
                <w:b/>
                <w:i/>
                <w:sz w:val="20"/>
                <w:lang w:val="en-US"/>
              </w:rPr>
              <w:t>Total</w:t>
            </w:r>
          </w:p>
        </w:tc>
        <w:tc>
          <w:tcPr>
            <w:tcW w:w="1703" w:type="dxa"/>
            <w:tcBorders>
              <w:top w:val="dotted" w:sz="4" w:space="0" w:color="404040" w:themeColor="text1" w:themeTint="BF"/>
            </w:tcBorders>
          </w:tcPr>
          <w:p w14:paraId="7DA56550" w14:textId="77777777" w:rsidR="00BD0246" w:rsidRPr="003704E0" w:rsidRDefault="00BD0246" w:rsidP="002E4450">
            <w:pPr>
              <w:spacing w:before="120" w:after="120"/>
              <w:jc w:val="right"/>
              <w:rPr>
                <w:rFonts w:ascii="Helvetica" w:hAnsi="Helvetica"/>
                <w:b/>
                <w:sz w:val="20"/>
                <w:lang w:val="en-US"/>
              </w:rPr>
            </w:pPr>
            <w:r w:rsidRPr="003704E0">
              <w:rPr>
                <w:rFonts w:ascii="Helvetica" w:hAnsi="Helvetica"/>
                <w:b/>
                <w:sz w:val="20"/>
                <w:lang w:val="en-US"/>
              </w:rPr>
              <w:t>333</w:t>
            </w:r>
          </w:p>
        </w:tc>
        <w:tc>
          <w:tcPr>
            <w:tcW w:w="1703" w:type="dxa"/>
            <w:tcBorders>
              <w:top w:val="dotted" w:sz="4" w:space="0" w:color="404040" w:themeColor="text1" w:themeTint="BF"/>
            </w:tcBorders>
          </w:tcPr>
          <w:p w14:paraId="4D2C9EC1" w14:textId="77777777" w:rsidR="00BD0246" w:rsidRPr="003704E0" w:rsidRDefault="00BD0246" w:rsidP="002E4450">
            <w:pPr>
              <w:spacing w:before="120" w:after="120"/>
              <w:jc w:val="right"/>
              <w:rPr>
                <w:rFonts w:ascii="Helvetica" w:hAnsi="Helvetica"/>
                <w:b/>
                <w:sz w:val="20"/>
                <w:lang w:val="en-US"/>
              </w:rPr>
            </w:pPr>
            <w:r w:rsidRPr="003704E0">
              <w:rPr>
                <w:rFonts w:ascii="Helvetica" w:hAnsi="Helvetica"/>
                <w:b/>
                <w:sz w:val="20"/>
                <w:lang w:val="en-US"/>
              </w:rPr>
              <w:t>$3,000</w:t>
            </w:r>
          </w:p>
        </w:tc>
        <w:tc>
          <w:tcPr>
            <w:tcW w:w="1704" w:type="dxa"/>
            <w:tcBorders>
              <w:top w:val="dotted" w:sz="4" w:space="0" w:color="404040" w:themeColor="text1" w:themeTint="BF"/>
            </w:tcBorders>
          </w:tcPr>
          <w:p w14:paraId="43D33325" w14:textId="77777777" w:rsidR="00BD0246" w:rsidRPr="003704E0" w:rsidRDefault="00BD0246" w:rsidP="002E4450">
            <w:pPr>
              <w:spacing w:before="120" w:after="120"/>
              <w:jc w:val="right"/>
              <w:rPr>
                <w:rFonts w:ascii="Helvetica" w:hAnsi="Helvetica"/>
                <w:b/>
                <w:sz w:val="20"/>
                <w:lang w:val="en-US"/>
              </w:rPr>
            </w:pPr>
            <w:r w:rsidRPr="003704E0">
              <w:rPr>
                <w:rFonts w:ascii="Helvetica" w:hAnsi="Helvetica"/>
                <w:b/>
                <w:sz w:val="20"/>
                <w:lang w:val="en-US"/>
              </w:rPr>
              <w:t>$999,000</w:t>
            </w:r>
          </w:p>
        </w:tc>
      </w:tr>
      <w:tr w:rsidR="00BD0246" w:rsidRPr="00E76573" w14:paraId="39997578" w14:textId="77777777" w:rsidTr="00AB6859">
        <w:tc>
          <w:tcPr>
            <w:tcW w:w="1704" w:type="dxa"/>
            <w:vMerge w:val="restart"/>
            <w:shd w:val="clear" w:color="auto" w:fill="D9D9D9" w:themeFill="background1" w:themeFillShade="D9"/>
            <w:vAlign w:val="center"/>
          </w:tcPr>
          <w:p w14:paraId="6788E8F4" w14:textId="77777777" w:rsidR="00BD0246" w:rsidRPr="00FD42D4" w:rsidRDefault="00BD0246" w:rsidP="002E4450">
            <w:pPr>
              <w:spacing w:before="120" w:after="120"/>
              <w:rPr>
                <w:rFonts w:ascii="Helvetica" w:hAnsi="Helvetica"/>
                <w:b/>
                <w:sz w:val="20"/>
                <w:lang w:val="en-US"/>
              </w:rPr>
            </w:pPr>
            <w:r w:rsidRPr="00FD42D4">
              <w:rPr>
                <w:rFonts w:ascii="Helvetica" w:hAnsi="Helvetica"/>
                <w:b/>
                <w:sz w:val="20"/>
                <w:lang w:val="en-US"/>
              </w:rPr>
              <w:t>Round 3:</w:t>
            </w:r>
          </w:p>
          <w:p w14:paraId="0A5DCAD6" w14:textId="77777777" w:rsidR="00BD0246" w:rsidRPr="00FD42D4" w:rsidRDefault="00BD0246" w:rsidP="002E4450">
            <w:pPr>
              <w:spacing w:before="120" w:after="120"/>
              <w:rPr>
                <w:rFonts w:ascii="Helvetica" w:hAnsi="Helvetica"/>
                <w:b/>
                <w:i/>
                <w:sz w:val="20"/>
                <w:lang w:val="en-US"/>
              </w:rPr>
            </w:pPr>
            <w:r w:rsidRPr="00FD42D4">
              <w:rPr>
                <w:rFonts w:ascii="Helvetica" w:hAnsi="Helvetica"/>
                <w:b/>
                <w:i/>
                <w:sz w:val="18"/>
                <w:lang w:val="en-US"/>
              </w:rPr>
              <w:t>(still to be administered)</w:t>
            </w:r>
          </w:p>
        </w:tc>
        <w:tc>
          <w:tcPr>
            <w:tcW w:w="1702" w:type="dxa"/>
            <w:tcBorders>
              <w:bottom w:val="dotted" w:sz="4" w:space="0" w:color="404040" w:themeColor="text1" w:themeTint="BF"/>
            </w:tcBorders>
            <w:shd w:val="clear" w:color="auto" w:fill="D9D9D9" w:themeFill="background1" w:themeFillShade="D9"/>
          </w:tcPr>
          <w:p w14:paraId="4B3B2053" w14:textId="77777777" w:rsidR="00BD0246" w:rsidRPr="00E76573" w:rsidRDefault="00BD0246" w:rsidP="002E4450">
            <w:pPr>
              <w:spacing w:before="120" w:after="120"/>
              <w:rPr>
                <w:rFonts w:ascii="Helvetica" w:hAnsi="Helvetica"/>
                <w:sz w:val="20"/>
                <w:lang w:val="en-US"/>
              </w:rPr>
            </w:pPr>
            <w:r w:rsidRPr="00E76573">
              <w:rPr>
                <w:rFonts w:ascii="Helvetica" w:hAnsi="Helvetica"/>
                <w:sz w:val="20"/>
                <w:lang w:val="en-US"/>
              </w:rPr>
              <w:t>2017</w:t>
            </w:r>
          </w:p>
        </w:tc>
        <w:tc>
          <w:tcPr>
            <w:tcW w:w="1703" w:type="dxa"/>
            <w:tcBorders>
              <w:bottom w:val="dotted" w:sz="4" w:space="0" w:color="404040" w:themeColor="text1" w:themeTint="BF"/>
            </w:tcBorders>
            <w:shd w:val="clear" w:color="auto" w:fill="D9D9D9" w:themeFill="background1" w:themeFillShade="D9"/>
          </w:tcPr>
          <w:p w14:paraId="3653ECEA"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333</w:t>
            </w:r>
          </w:p>
        </w:tc>
        <w:tc>
          <w:tcPr>
            <w:tcW w:w="1703" w:type="dxa"/>
            <w:tcBorders>
              <w:bottom w:val="dotted" w:sz="4" w:space="0" w:color="404040" w:themeColor="text1" w:themeTint="BF"/>
            </w:tcBorders>
            <w:shd w:val="clear" w:color="auto" w:fill="D9D9D9" w:themeFill="background1" w:themeFillShade="D9"/>
          </w:tcPr>
          <w:p w14:paraId="4CB4A1E7"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$3,000</w:t>
            </w:r>
          </w:p>
        </w:tc>
        <w:tc>
          <w:tcPr>
            <w:tcW w:w="1704" w:type="dxa"/>
            <w:tcBorders>
              <w:bottom w:val="dotted" w:sz="4" w:space="0" w:color="404040" w:themeColor="text1" w:themeTint="BF"/>
            </w:tcBorders>
            <w:shd w:val="clear" w:color="auto" w:fill="D9D9D9" w:themeFill="background1" w:themeFillShade="D9"/>
          </w:tcPr>
          <w:p w14:paraId="48B3ED0A" w14:textId="77777777" w:rsidR="00BD0246" w:rsidRPr="00E76573" w:rsidRDefault="00BD0246" w:rsidP="002E4450">
            <w:pPr>
              <w:spacing w:before="120" w:after="120"/>
              <w:jc w:val="right"/>
              <w:rPr>
                <w:rFonts w:ascii="Helvetica" w:hAnsi="Helvetica"/>
                <w:sz w:val="20"/>
                <w:lang w:val="en-US"/>
              </w:rPr>
            </w:pPr>
            <w:r>
              <w:rPr>
                <w:rFonts w:ascii="Helvetica" w:hAnsi="Helvetica"/>
                <w:sz w:val="20"/>
                <w:lang w:val="en-US"/>
              </w:rPr>
              <w:t>$999,000</w:t>
            </w:r>
          </w:p>
        </w:tc>
      </w:tr>
      <w:tr w:rsidR="00BD0246" w:rsidRPr="00E76573" w14:paraId="18EC8C3E" w14:textId="77777777" w:rsidTr="00AB6859">
        <w:tc>
          <w:tcPr>
            <w:tcW w:w="1704" w:type="dxa"/>
            <w:vMerge/>
            <w:shd w:val="clear" w:color="auto" w:fill="D9D9D9" w:themeFill="background1" w:themeFillShade="D9"/>
          </w:tcPr>
          <w:p w14:paraId="4F3C5875" w14:textId="77777777" w:rsidR="00BD0246" w:rsidRPr="00FD42D4" w:rsidRDefault="00BD0246" w:rsidP="002E4450">
            <w:pPr>
              <w:spacing w:before="120" w:after="120"/>
              <w:rPr>
                <w:rFonts w:ascii="Helvetica" w:hAnsi="Helvetica"/>
                <w:b/>
                <w:sz w:val="20"/>
                <w:lang w:val="en-US"/>
              </w:rPr>
            </w:pPr>
          </w:p>
        </w:tc>
        <w:tc>
          <w:tcPr>
            <w:tcW w:w="1702" w:type="dxa"/>
            <w:tcBorders>
              <w:top w:val="dotted" w:sz="4" w:space="0" w:color="404040" w:themeColor="text1" w:themeTint="BF"/>
            </w:tcBorders>
            <w:shd w:val="clear" w:color="auto" w:fill="D9D9D9" w:themeFill="background1" w:themeFillShade="D9"/>
          </w:tcPr>
          <w:p w14:paraId="591A4E81" w14:textId="77777777" w:rsidR="00BD0246" w:rsidRPr="00E76573" w:rsidRDefault="00BD0246" w:rsidP="002E4450">
            <w:pPr>
              <w:spacing w:before="120" w:after="120"/>
              <w:jc w:val="right"/>
              <w:rPr>
                <w:rFonts w:ascii="Helvetica" w:hAnsi="Helvetica"/>
                <w:sz w:val="20"/>
                <w:lang w:val="en-US"/>
              </w:rPr>
            </w:pPr>
            <w:r w:rsidRPr="003704E0">
              <w:rPr>
                <w:rFonts w:ascii="Helvetica" w:hAnsi="Helvetica"/>
                <w:b/>
                <w:i/>
                <w:sz w:val="20"/>
                <w:lang w:val="en-US"/>
              </w:rPr>
              <w:t>Total</w:t>
            </w:r>
          </w:p>
        </w:tc>
        <w:tc>
          <w:tcPr>
            <w:tcW w:w="1703" w:type="dxa"/>
            <w:tcBorders>
              <w:top w:val="dotted" w:sz="4" w:space="0" w:color="404040" w:themeColor="text1" w:themeTint="BF"/>
            </w:tcBorders>
            <w:shd w:val="clear" w:color="auto" w:fill="D9D9D9" w:themeFill="background1" w:themeFillShade="D9"/>
          </w:tcPr>
          <w:p w14:paraId="61428813" w14:textId="77777777" w:rsidR="00BD0246" w:rsidRDefault="00BD0246" w:rsidP="002E4450">
            <w:pPr>
              <w:spacing w:before="120" w:after="120"/>
              <w:jc w:val="right"/>
              <w:rPr>
                <w:rFonts w:ascii="Helvetica" w:hAnsi="Helvetica"/>
                <w:sz w:val="20"/>
                <w:lang w:val="en-US"/>
              </w:rPr>
            </w:pPr>
            <w:r w:rsidRPr="003704E0">
              <w:rPr>
                <w:rFonts w:ascii="Helvetica" w:hAnsi="Helvetica"/>
                <w:b/>
                <w:sz w:val="20"/>
                <w:lang w:val="en-US"/>
              </w:rPr>
              <w:t>333</w:t>
            </w:r>
          </w:p>
        </w:tc>
        <w:tc>
          <w:tcPr>
            <w:tcW w:w="1703" w:type="dxa"/>
            <w:tcBorders>
              <w:top w:val="dotted" w:sz="4" w:space="0" w:color="404040" w:themeColor="text1" w:themeTint="BF"/>
            </w:tcBorders>
            <w:shd w:val="clear" w:color="auto" w:fill="D9D9D9" w:themeFill="background1" w:themeFillShade="D9"/>
          </w:tcPr>
          <w:p w14:paraId="506B193E" w14:textId="77777777" w:rsidR="00BD0246" w:rsidRDefault="00BD0246" w:rsidP="002E4450">
            <w:pPr>
              <w:spacing w:before="120" w:after="120"/>
              <w:jc w:val="right"/>
              <w:rPr>
                <w:rFonts w:ascii="Helvetica" w:hAnsi="Helvetica"/>
                <w:sz w:val="20"/>
                <w:lang w:val="en-US"/>
              </w:rPr>
            </w:pPr>
            <w:r w:rsidRPr="003704E0">
              <w:rPr>
                <w:rFonts w:ascii="Helvetica" w:hAnsi="Helvetica"/>
                <w:b/>
                <w:sz w:val="20"/>
                <w:lang w:val="en-US"/>
              </w:rPr>
              <w:t>$3,000</w:t>
            </w:r>
          </w:p>
        </w:tc>
        <w:tc>
          <w:tcPr>
            <w:tcW w:w="1704" w:type="dxa"/>
            <w:tcBorders>
              <w:top w:val="dotted" w:sz="4" w:space="0" w:color="404040" w:themeColor="text1" w:themeTint="BF"/>
            </w:tcBorders>
            <w:shd w:val="clear" w:color="auto" w:fill="D9D9D9" w:themeFill="background1" w:themeFillShade="D9"/>
          </w:tcPr>
          <w:p w14:paraId="37B43F48" w14:textId="77777777" w:rsidR="00BD0246" w:rsidRDefault="00BD0246" w:rsidP="002E4450">
            <w:pPr>
              <w:spacing w:before="120" w:after="120"/>
              <w:jc w:val="right"/>
              <w:rPr>
                <w:rFonts w:ascii="Helvetica" w:hAnsi="Helvetica"/>
                <w:sz w:val="20"/>
                <w:lang w:val="en-US"/>
              </w:rPr>
            </w:pPr>
            <w:r w:rsidRPr="003704E0">
              <w:rPr>
                <w:rFonts w:ascii="Helvetica" w:hAnsi="Helvetica"/>
                <w:b/>
                <w:sz w:val="20"/>
                <w:lang w:val="en-US"/>
              </w:rPr>
              <w:t>$999,000</w:t>
            </w:r>
          </w:p>
        </w:tc>
      </w:tr>
    </w:tbl>
    <w:p w14:paraId="37293102" w14:textId="77777777" w:rsidR="00AB6859" w:rsidRPr="00C50200" w:rsidRDefault="00AB6859" w:rsidP="00AB6859">
      <w:pPr>
        <w:spacing w:after="120"/>
        <w:jc w:val="both"/>
        <w:rPr>
          <w:rFonts w:ascii="Helvetica" w:hAnsi="Helvetica"/>
          <w:i/>
          <w:sz w:val="20"/>
          <w:lang w:val="en-US"/>
        </w:rPr>
      </w:pPr>
      <w:r w:rsidRPr="00C50200">
        <w:rPr>
          <w:rFonts w:ascii="Helvetica" w:hAnsi="Helvetica"/>
          <w:i/>
          <w:sz w:val="20"/>
          <w:lang w:val="en-US"/>
        </w:rPr>
        <w:t>*There were two tranches of bursary awards in calendar year 2015.</w:t>
      </w:r>
    </w:p>
    <w:p w14:paraId="71C53FB0" w14:textId="77777777" w:rsidR="00AB6859" w:rsidRDefault="00AB6859" w:rsidP="00F44317">
      <w:pPr>
        <w:spacing w:before="120" w:after="120"/>
        <w:jc w:val="both"/>
        <w:rPr>
          <w:rFonts w:ascii="Helvetica" w:hAnsi="Helvetica"/>
          <w:sz w:val="22"/>
          <w:szCs w:val="22"/>
        </w:rPr>
      </w:pPr>
    </w:p>
    <w:p w14:paraId="7CA223FE" w14:textId="269111D2" w:rsidR="0015435D" w:rsidRDefault="0015435D" w:rsidP="00F44317">
      <w:pPr>
        <w:spacing w:before="120" w:after="120"/>
        <w:jc w:val="both"/>
        <w:rPr>
          <w:rFonts w:ascii="Helvetica" w:hAnsi="Helvetica"/>
          <w:sz w:val="22"/>
          <w:szCs w:val="22"/>
        </w:rPr>
      </w:pPr>
      <w:r>
        <w:rPr>
          <w:rFonts w:ascii="Helvetica" w:hAnsi="Helvetica"/>
          <w:sz w:val="22"/>
          <w:szCs w:val="22"/>
        </w:rPr>
        <w:t xml:space="preserve">As the </w:t>
      </w:r>
      <w:r w:rsidR="004D3B19">
        <w:rPr>
          <w:rFonts w:ascii="Helvetica" w:hAnsi="Helvetica"/>
          <w:sz w:val="22"/>
          <w:szCs w:val="22"/>
        </w:rPr>
        <w:t xml:space="preserve">above </w:t>
      </w:r>
      <w:r>
        <w:rPr>
          <w:rFonts w:ascii="Helvetica" w:hAnsi="Helvetica"/>
          <w:sz w:val="22"/>
          <w:szCs w:val="22"/>
        </w:rPr>
        <w:t xml:space="preserve">table illustrates, there is a difference in the bursary amounts and number of bursaries available between round one and rounds two and three. The original design of the YCBP provided for less bursaries of differing and larger amounts. This coupled with the high demand for the round one bursaries, led to the government providing more funding to a second tranche of round one bursaries of </w:t>
      </w:r>
      <w:r w:rsidR="00012BA0">
        <w:rPr>
          <w:rFonts w:ascii="Helvetica" w:hAnsi="Helvetica"/>
          <w:sz w:val="22"/>
          <w:szCs w:val="22"/>
        </w:rPr>
        <w:t>$3,000</w:t>
      </w:r>
      <w:r>
        <w:rPr>
          <w:rFonts w:ascii="Helvetica" w:hAnsi="Helvetica"/>
          <w:sz w:val="22"/>
          <w:szCs w:val="22"/>
        </w:rPr>
        <w:t xml:space="preserve"> each.</w:t>
      </w:r>
    </w:p>
    <w:p w14:paraId="5B45C131" w14:textId="635ADE50" w:rsidR="0015435D" w:rsidRDefault="0015435D" w:rsidP="00F44317">
      <w:pPr>
        <w:spacing w:after="120"/>
        <w:jc w:val="both"/>
        <w:rPr>
          <w:rFonts w:ascii="Helvetica" w:hAnsi="Helvetica"/>
          <w:sz w:val="22"/>
          <w:szCs w:val="22"/>
        </w:rPr>
      </w:pPr>
      <w:r>
        <w:rPr>
          <w:rFonts w:ascii="Helvetica" w:hAnsi="Helvetica"/>
          <w:sz w:val="22"/>
          <w:szCs w:val="22"/>
        </w:rPr>
        <w:t>A review of round one highlighted challenges experienced by the Independent Assessment Panel in determining which applicants were deserving of the larger amounts versus the smaller amounts. This raised concerns of inequity in the alloca</w:t>
      </w:r>
      <w:r w:rsidR="00AE7942">
        <w:rPr>
          <w:rFonts w:ascii="Helvetica" w:hAnsi="Helvetica"/>
          <w:sz w:val="22"/>
          <w:szCs w:val="22"/>
        </w:rPr>
        <w:t xml:space="preserve">tion of bursaries. This resulted in a redesign of the bursary amounts and number in rounds two and three, where </w:t>
      </w:r>
      <w:r w:rsidR="007546A4">
        <w:rPr>
          <w:rFonts w:ascii="Helvetica" w:hAnsi="Helvetica"/>
          <w:sz w:val="22"/>
          <w:szCs w:val="22"/>
        </w:rPr>
        <w:t>333</w:t>
      </w:r>
      <w:r w:rsidR="00AE7942">
        <w:rPr>
          <w:rFonts w:ascii="Helvetica" w:hAnsi="Helvetica"/>
          <w:sz w:val="22"/>
          <w:szCs w:val="22"/>
        </w:rPr>
        <w:t xml:space="preserve"> bursaries</w:t>
      </w:r>
      <w:r w:rsidR="0019640F">
        <w:rPr>
          <w:rFonts w:ascii="Helvetica" w:hAnsi="Helvetica"/>
          <w:sz w:val="22"/>
          <w:szCs w:val="22"/>
        </w:rPr>
        <w:t xml:space="preserve"> per year</w:t>
      </w:r>
      <w:r w:rsidR="00AE7942">
        <w:rPr>
          <w:rFonts w:ascii="Helvetica" w:hAnsi="Helvetica"/>
          <w:sz w:val="22"/>
          <w:szCs w:val="22"/>
        </w:rPr>
        <w:t xml:space="preserve"> </w:t>
      </w:r>
      <w:r w:rsidR="00C049C2">
        <w:rPr>
          <w:rFonts w:ascii="Helvetica" w:hAnsi="Helvetica"/>
          <w:sz w:val="22"/>
          <w:szCs w:val="22"/>
        </w:rPr>
        <w:t>were made</w:t>
      </w:r>
      <w:r w:rsidR="00AE7942">
        <w:rPr>
          <w:rFonts w:ascii="Helvetica" w:hAnsi="Helvetica"/>
          <w:sz w:val="22"/>
          <w:szCs w:val="22"/>
        </w:rPr>
        <w:t xml:space="preserve"> available at the same value of $3,000.</w:t>
      </w:r>
    </w:p>
    <w:p w14:paraId="223991EF" w14:textId="566ACFF9" w:rsidR="000656CC" w:rsidRDefault="000656CC" w:rsidP="00F44317">
      <w:pPr>
        <w:spacing w:after="120"/>
        <w:jc w:val="both"/>
        <w:rPr>
          <w:rFonts w:ascii="Helvetica" w:hAnsi="Helvetica"/>
          <w:sz w:val="22"/>
          <w:szCs w:val="22"/>
        </w:rPr>
      </w:pPr>
      <w:r>
        <w:rPr>
          <w:rFonts w:ascii="Helvetica" w:hAnsi="Helvetica"/>
          <w:sz w:val="22"/>
          <w:szCs w:val="22"/>
        </w:rPr>
        <w:t>Carers Australia and the Independent Assessment Panel initially questioned the effectiveness of a $3,000 bursary. Specifically they queried whether the bursary would negate the need for recipients to work part-time for example. However, all those that raised initial concerns advised that after receiving positive feedback from recipients and their families, they see the significant difference a relatively small sum of money is making to many young carers lives.</w:t>
      </w:r>
    </w:p>
    <w:p w14:paraId="6146E3B2" w14:textId="0CAF23A4" w:rsidR="008309E6" w:rsidRDefault="008309E6" w:rsidP="00F44317">
      <w:pPr>
        <w:spacing w:after="120"/>
        <w:jc w:val="both"/>
        <w:rPr>
          <w:rFonts w:ascii="Helvetica" w:hAnsi="Helvetica"/>
          <w:sz w:val="22"/>
          <w:szCs w:val="22"/>
        </w:rPr>
      </w:pPr>
      <w:r>
        <w:rPr>
          <w:rFonts w:ascii="Helvetica" w:hAnsi="Helvetica"/>
          <w:sz w:val="22"/>
          <w:szCs w:val="22"/>
        </w:rPr>
        <w:t xml:space="preserve">The mid-year survey found that 99 per cent of </w:t>
      </w:r>
      <w:r w:rsidRPr="00E30BEE">
        <w:rPr>
          <w:rFonts w:ascii="Helvetica" w:hAnsi="Helvetica"/>
          <w:sz w:val="22"/>
          <w:szCs w:val="22"/>
          <w:lang w:val="en-US"/>
        </w:rPr>
        <w:t>recipients perceived the bursary as having a positive impact on their lives.</w:t>
      </w:r>
    </w:p>
    <w:p w14:paraId="2900D384" w14:textId="473AD5AC" w:rsidR="000656CC" w:rsidRDefault="000656CC" w:rsidP="00F44317">
      <w:pPr>
        <w:spacing w:after="120"/>
        <w:jc w:val="both"/>
        <w:rPr>
          <w:rFonts w:ascii="Helvetica" w:hAnsi="Helvetica"/>
          <w:sz w:val="22"/>
          <w:szCs w:val="22"/>
          <w:lang w:val="en-US"/>
        </w:rPr>
      </w:pPr>
      <w:r>
        <w:rPr>
          <w:rFonts w:ascii="Helvetica" w:hAnsi="Helvetica"/>
          <w:sz w:val="22"/>
          <w:szCs w:val="22"/>
        </w:rPr>
        <w:t>The majority of recipients</w:t>
      </w:r>
      <w:r w:rsidR="001A0A39">
        <w:rPr>
          <w:rFonts w:ascii="Helvetica" w:hAnsi="Helvetica"/>
          <w:sz w:val="22"/>
          <w:szCs w:val="22"/>
        </w:rPr>
        <w:t xml:space="preserve"> (n = 10</w:t>
      </w:r>
      <w:r w:rsidR="00735291">
        <w:rPr>
          <w:rFonts w:ascii="Helvetica" w:hAnsi="Helvetica"/>
          <w:sz w:val="22"/>
          <w:szCs w:val="22"/>
        </w:rPr>
        <w:t>)</w:t>
      </w:r>
      <w:r>
        <w:rPr>
          <w:rFonts w:ascii="Helvetica" w:hAnsi="Helvetica"/>
          <w:sz w:val="22"/>
          <w:szCs w:val="22"/>
        </w:rPr>
        <w:t xml:space="preserve"> interviewed advised that while they could do with more money, the a</w:t>
      </w:r>
      <w:r w:rsidR="0015435D" w:rsidRPr="00E30BEE">
        <w:rPr>
          <w:rFonts w:ascii="Helvetica" w:hAnsi="Helvetica"/>
          <w:sz w:val="22"/>
          <w:szCs w:val="22"/>
          <w:lang w:val="en-US"/>
        </w:rPr>
        <w:t xml:space="preserve">mount is sufficient. </w:t>
      </w:r>
      <w:r>
        <w:rPr>
          <w:rFonts w:ascii="Helvetica" w:hAnsi="Helvetica"/>
          <w:sz w:val="22"/>
          <w:szCs w:val="22"/>
          <w:lang w:val="en-US"/>
        </w:rPr>
        <w:t>In particular, these recipients stated the value of the bursary in:</w:t>
      </w:r>
    </w:p>
    <w:p w14:paraId="428A6B3D" w14:textId="10623C48" w:rsidR="000656CC" w:rsidRDefault="000656CC" w:rsidP="00721C8D">
      <w:pPr>
        <w:pStyle w:val="ListParagraph"/>
        <w:numPr>
          <w:ilvl w:val="0"/>
          <w:numId w:val="30"/>
        </w:numPr>
        <w:spacing w:after="120"/>
        <w:ind w:left="714" w:hanging="357"/>
        <w:contextualSpacing w:val="0"/>
        <w:jc w:val="both"/>
        <w:rPr>
          <w:rFonts w:ascii="Helvetica" w:hAnsi="Helvetica"/>
          <w:sz w:val="22"/>
          <w:szCs w:val="22"/>
          <w:lang w:val="en-US"/>
        </w:rPr>
      </w:pPr>
      <w:r>
        <w:rPr>
          <w:rFonts w:ascii="Helvetica" w:hAnsi="Helvetica"/>
          <w:sz w:val="22"/>
          <w:szCs w:val="22"/>
          <w:lang w:val="en-US"/>
        </w:rPr>
        <w:t>providing</w:t>
      </w:r>
      <w:r w:rsidR="0015435D" w:rsidRPr="000656CC">
        <w:rPr>
          <w:rFonts w:ascii="Helvetica" w:hAnsi="Helvetica"/>
          <w:sz w:val="22"/>
          <w:szCs w:val="22"/>
          <w:lang w:val="en-US"/>
        </w:rPr>
        <w:t xml:space="preserve"> opport</w:t>
      </w:r>
      <w:r>
        <w:rPr>
          <w:rFonts w:ascii="Helvetica" w:hAnsi="Helvetica"/>
          <w:sz w:val="22"/>
          <w:szCs w:val="22"/>
          <w:lang w:val="en-US"/>
        </w:rPr>
        <w:t>unity that never existed before</w:t>
      </w:r>
    </w:p>
    <w:p w14:paraId="21BA5999" w14:textId="23AF5134" w:rsidR="000656CC" w:rsidRDefault="000656CC" w:rsidP="00721C8D">
      <w:pPr>
        <w:pStyle w:val="ListParagraph"/>
        <w:numPr>
          <w:ilvl w:val="0"/>
          <w:numId w:val="30"/>
        </w:numPr>
        <w:spacing w:after="120"/>
        <w:ind w:left="714" w:hanging="357"/>
        <w:contextualSpacing w:val="0"/>
        <w:jc w:val="both"/>
        <w:rPr>
          <w:rFonts w:ascii="Helvetica" w:hAnsi="Helvetica"/>
          <w:sz w:val="22"/>
          <w:szCs w:val="22"/>
          <w:lang w:val="en-US"/>
        </w:rPr>
      </w:pPr>
      <w:r>
        <w:rPr>
          <w:rFonts w:ascii="Helvetica" w:hAnsi="Helvetica"/>
          <w:sz w:val="22"/>
          <w:szCs w:val="22"/>
          <w:lang w:val="en-US"/>
        </w:rPr>
        <w:t>relieving financial pressure</w:t>
      </w:r>
      <w:r w:rsidR="008D0112">
        <w:rPr>
          <w:rFonts w:ascii="Helvetica" w:hAnsi="Helvetica"/>
          <w:sz w:val="22"/>
          <w:szCs w:val="22"/>
          <w:lang w:val="en-US"/>
        </w:rPr>
        <w:t>;</w:t>
      </w:r>
      <w:r>
        <w:rPr>
          <w:rFonts w:ascii="Helvetica" w:hAnsi="Helvetica"/>
          <w:sz w:val="22"/>
          <w:szCs w:val="22"/>
          <w:lang w:val="en-US"/>
        </w:rPr>
        <w:t xml:space="preserve"> and</w:t>
      </w:r>
    </w:p>
    <w:p w14:paraId="186EE256" w14:textId="5F77BE06" w:rsidR="0015435D" w:rsidRPr="000656CC" w:rsidRDefault="0059738D" w:rsidP="00721C8D">
      <w:pPr>
        <w:pStyle w:val="ListParagraph"/>
        <w:numPr>
          <w:ilvl w:val="0"/>
          <w:numId w:val="30"/>
        </w:numPr>
        <w:spacing w:after="120"/>
        <w:jc w:val="both"/>
        <w:rPr>
          <w:rFonts w:ascii="Helvetica" w:hAnsi="Helvetica"/>
          <w:sz w:val="22"/>
          <w:szCs w:val="22"/>
          <w:lang w:val="en-US"/>
        </w:rPr>
      </w:pPr>
      <w:r>
        <w:rPr>
          <w:rFonts w:ascii="Helvetica" w:hAnsi="Helvetica"/>
          <w:sz w:val="22"/>
          <w:szCs w:val="22"/>
          <w:lang w:val="en-US"/>
        </w:rPr>
        <w:t xml:space="preserve">recognising </w:t>
      </w:r>
      <w:r w:rsidR="000656CC">
        <w:rPr>
          <w:rFonts w:ascii="Helvetica" w:hAnsi="Helvetica"/>
          <w:sz w:val="22"/>
          <w:szCs w:val="22"/>
          <w:lang w:val="en-US"/>
        </w:rPr>
        <w:t xml:space="preserve">their </w:t>
      </w:r>
      <w:r w:rsidR="0015435D" w:rsidRPr="000656CC">
        <w:rPr>
          <w:rFonts w:ascii="Helvetica" w:hAnsi="Helvetica"/>
          <w:sz w:val="22"/>
          <w:szCs w:val="22"/>
          <w:lang w:val="en-US"/>
        </w:rPr>
        <w:t>caring role.</w:t>
      </w:r>
    </w:p>
    <w:p w14:paraId="51744ED5" w14:textId="37240C44" w:rsidR="00150026" w:rsidRDefault="00150026" w:rsidP="00F44317">
      <w:pPr>
        <w:spacing w:after="120"/>
        <w:jc w:val="both"/>
        <w:rPr>
          <w:rFonts w:ascii="Helvetica" w:hAnsi="Helvetica"/>
          <w:sz w:val="22"/>
          <w:szCs w:val="22"/>
          <w:lang w:val="en-US"/>
        </w:rPr>
      </w:pPr>
      <w:r>
        <w:rPr>
          <w:rFonts w:ascii="Helvetica" w:hAnsi="Helvetica"/>
          <w:sz w:val="22"/>
          <w:szCs w:val="22"/>
          <w:lang w:val="en-US"/>
        </w:rPr>
        <w:lastRenderedPageBreak/>
        <w:t>The small number of recipients</w:t>
      </w:r>
      <w:r w:rsidR="001A0A39">
        <w:rPr>
          <w:rFonts w:ascii="Helvetica" w:hAnsi="Helvetica"/>
          <w:sz w:val="22"/>
          <w:szCs w:val="22"/>
          <w:lang w:val="en-US"/>
        </w:rPr>
        <w:t xml:space="preserve"> (n = 2)</w:t>
      </w:r>
      <w:r>
        <w:rPr>
          <w:rFonts w:ascii="Helvetica" w:hAnsi="Helvetica"/>
          <w:sz w:val="22"/>
          <w:szCs w:val="22"/>
          <w:lang w:val="en-US"/>
        </w:rPr>
        <w:t xml:space="preserve"> who stated that the bursary amount was not enough, advised that what they received had made a difference to being able to afford everyday expenses however they still needed to work part-time to make end</w:t>
      </w:r>
      <w:r w:rsidR="003D58C7">
        <w:rPr>
          <w:rFonts w:ascii="Helvetica" w:hAnsi="Helvetica"/>
          <w:sz w:val="22"/>
          <w:szCs w:val="22"/>
          <w:lang w:val="en-US"/>
        </w:rPr>
        <w:t>s</w:t>
      </w:r>
      <w:r>
        <w:rPr>
          <w:rFonts w:ascii="Helvetica" w:hAnsi="Helvetica"/>
          <w:sz w:val="22"/>
          <w:szCs w:val="22"/>
          <w:lang w:val="en-US"/>
        </w:rPr>
        <w:t xml:space="preserve"> meet.</w:t>
      </w:r>
    </w:p>
    <w:p w14:paraId="70EDBE94" w14:textId="0FC1E03F" w:rsidR="0015435D" w:rsidRPr="00E30BEE" w:rsidRDefault="008309E6" w:rsidP="00F44317">
      <w:pPr>
        <w:spacing w:after="120"/>
        <w:jc w:val="both"/>
        <w:rPr>
          <w:rFonts w:ascii="Helvetica" w:hAnsi="Helvetica"/>
          <w:sz w:val="22"/>
          <w:szCs w:val="22"/>
        </w:rPr>
      </w:pPr>
      <w:r>
        <w:rPr>
          <w:rFonts w:ascii="Helvetica" w:hAnsi="Helvetica"/>
          <w:sz w:val="22"/>
          <w:szCs w:val="22"/>
          <w:lang w:val="en-US"/>
        </w:rPr>
        <w:t xml:space="preserve">These findings indicate that the bursary amount is appropriate and effective in relieving financial pressure and </w:t>
      </w:r>
      <w:r w:rsidR="00B96F9C">
        <w:rPr>
          <w:rFonts w:ascii="Helvetica" w:hAnsi="Helvetica"/>
          <w:sz w:val="22"/>
          <w:szCs w:val="22"/>
          <w:lang w:val="en-US"/>
        </w:rPr>
        <w:t xml:space="preserve">recognising </w:t>
      </w:r>
      <w:r w:rsidR="007D5F2A">
        <w:rPr>
          <w:rFonts w:ascii="Helvetica" w:hAnsi="Helvetica"/>
          <w:sz w:val="22"/>
          <w:szCs w:val="22"/>
          <w:lang w:val="en-US"/>
        </w:rPr>
        <w:t>the needs of young carers. However, for some young carers, it was still not enough to negate the need for them to work part-time.</w:t>
      </w:r>
    </w:p>
    <w:p w14:paraId="6BB51C97" w14:textId="77777777" w:rsidR="0015435D" w:rsidRPr="00D9690D" w:rsidRDefault="0015435D" w:rsidP="0015435D">
      <w:pPr>
        <w:pStyle w:val="Heading4"/>
        <w:rPr>
          <w:rFonts w:ascii="Helvetica" w:hAnsi="Helvetica"/>
          <w:color w:val="2B5258" w:themeColor="accent5" w:themeShade="80"/>
          <w:sz w:val="22"/>
          <w:szCs w:val="22"/>
        </w:rPr>
      </w:pPr>
      <w:r w:rsidRPr="00D9690D">
        <w:rPr>
          <w:rFonts w:ascii="Helvetica" w:hAnsi="Helvetica"/>
          <w:color w:val="2B5258" w:themeColor="accent5" w:themeShade="80"/>
          <w:sz w:val="22"/>
          <w:szCs w:val="22"/>
        </w:rPr>
        <w:t>Perceptions of the appropriateness of the instalments</w:t>
      </w:r>
    </w:p>
    <w:p w14:paraId="03D59A7D" w14:textId="4878DE97" w:rsidR="003C1399" w:rsidRDefault="003C1399" w:rsidP="00F44317">
      <w:pPr>
        <w:spacing w:after="120"/>
        <w:jc w:val="both"/>
        <w:rPr>
          <w:rFonts w:ascii="Helvetica" w:hAnsi="Helvetica"/>
          <w:sz w:val="22"/>
          <w:szCs w:val="22"/>
        </w:rPr>
      </w:pPr>
      <w:r>
        <w:rPr>
          <w:rFonts w:ascii="Helvetica" w:hAnsi="Helvetica"/>
          <w:sz w:val="22"/>
          <w:szCs w:val="22"/>
        </w:rPr>
        <w:t>To assess the appropriateness of the bursary instalments, the perceptions of recipients and Carers Australia were sought on the instalment values and number.</w:t>
      </w:r>
    </w:p>
    <w:p w14:paraId="5A7BDB04" w14:textId="66653D1D" w:rsidR="003C1399" w:rsidRPr="00EB2495" w:rsidRDefault="003C1399" w:rsidP="00F44317">
      <w:pPr>
        <w:spacing w:after="120"/>
        <w:jc w:val="both"/>
        <w:rPr>
          <w:rFonts w:ascii="Helvetica" w:hAnsi="Helvetica"/>
          <w:sz w:val="22"/>
          <w:szCs w:val="22"/>
        </w:rPr>
      </w:pPr>
      <w:r>
        <w:rPr>
          <w:rFonts w:ascii="Helvetica" w:hAnsi="Helvetica"/>
          <w:sz w:val="22"/>
          <w:szCs w:val="22"/>
        </w:rPr>
        <w:t xml:space="preserve">By way of background, </w:t>
      </w:r>
      <w:r w:rsidR="003D58C7">
        <w:rPr>
          <w:rFonts w:ascii="Helvetica" w:hAnsi="Helvetica"/>
          <w:sz w:val="22"/>
          <w:szCs w:val="22"/>
        </w:rPr>
        <w:t xml:space="preserve">additional $3,000 bursaries </w:t>
      </w:r>
      <w:r w:rsidR="00CF3E40">
        <w:rPr>
          <w:rFonts w:ascii="Helvetica" w:hAnsi="Helvetica"/>
          <w:sz w:val="22"/>
          <w:szCs w:val="22"/>
        </w:rPr>
        <w:t xml:space="preserve">in round one were paid in a lump sum. While the payments, in </w:t>
      </w:r>
      <w:r w:rsidR="003D58C7">
        <w:rPr>
          <w:rFonts w:ascii="Helvetica" w:hAnsi="Helvetica"/>
          <w:sz w:val="22"/>
          <w:szCs w:val="22"/>
        </w:rPr>
        <w:t xml:space="preserve">the first tranche of round one, </w:t>
      </w:r>
      <w:r w:rsidR="00CF3E40">
        <w:rPr>
          <w:rFonts w:ascii="Helvetica" w:hAnsi="Helvetica"/>
          <w:sz w:val="22"/>
          <w:szCs w:val="22"/>
        </w:rPr>
        <w:t xml:space="preserve">rounds two and three, bursary payments are paid over four </w:t>
      </w:r>
      <w:r w:rsidR="003D58C7">
        <w:rPr>
          <w:rFonts w:ascii="Helvetica" w:hAnsi="Helvetica"/>
          <w:sz w:val="22"/>
          <w:szCs w:val="22"/>
        </w:rPr>
        <w:t xml:space="preserve">equal </w:t>
      </w:r>
      <w:r w:rsidR="00CF3E40">
        <w:rPr>
          <w:rFonts w:ascii="Helvetica" w:hAnsi="Helvetica"/>
          <w:sz w:val="22"/>
          <w:szCs w:val="22"/>
        </w:rPr>
        <w:t>instalments. The payment of two instalments – instalments one and three – is contingent upon approved applicants passing the verification process and recipients completing the mid-year survey</w:t>
      </w:r>
      <w:r>
        <w:rPr>
          <w:rFonts w:ascii="Helvetica" w:hAnsi="Helvetica"/>
          <w:sz w:val="22"/>
          <w:szCs w:val="22"/>
        </w:rPr>
        <w:t>.</w:t>
      </w:r>
      <w:r w:rsidR="00CF3E40">
        <w:rPr>
          <w:rFonts w:ascii="Helvetica" w:hAnsi="Helvetica"/>
          <w:sz w:val="22"/>
          <w:szCs w:val="22"/>
        </w:rPr>
        <w:t xml:space="preserve"> Payments of instalments two and four are not contingent upon any requirements and are paid automatically</w:t>
      </w:r>
      <w:r w:rsidR="006F3531">
        <w:rPr>
          <w:rFonts w:ascii="Helvetica" w:hAnsi="Helvetica"/>
          <w:sz w:val="22"/>
          <w:szCs w:val="22"/>
        </w:rPr>
        <w:t xml:space="preserve"> if the eligibility requirements are met for payments one and three</w:t>
      </w:r>
      <w:r w:rsidR="00CF3E40">
        <w:rPr>
          <w:rFonts w:ascii="Helvetica" w:hAnsi="Helvetica"/>
          <w:sz w:val="22"/>
          <w:szCs w:val="22"/>
        </w:rPr>
        <w:t>.</w:t>
      </w:r>
    </w:p>
    <w:p w14:paraId="4127BADB" w14:textId="3CBE4552" w:rsidR="00EB2495" w:rsidRDefault="00D804DF" w:rsidP="00F44317">
      <w:pPr>
        <w:spacing w:after="120"/>
        <w:jc w:val="both"/>
        <w:rPr>
          <w:rFonts w:ascii="Helvetica" w:hAnsi="Helvetica"/>
          <w:sz w:val="22"/>
          <w:szCs w:val="22"/>
          <w:lang w:val="en-US"/>
        </w:rPr>
      </w:pPr>
      <w:r>
        <w:rPr>
          <w:rFonts w:ascii="Helvetica" w:hAnsi="Helvetica"/>
          <w:sz w:val="22"/>
          <w:szCs w:val="22"/>
          <w:lang w:val="en-US"/>
        </w:rPr>
        <w:t>The payment of the bursary by way of four</w:t>
      </w:r>
      <w:r w:rsidR="00EB2495">
        <w:rPr>
          <w:rFonts w:ascii="Helvetica" w:hAnsi="Helvetica"/>
          <w:sz w:val="22"/>
          <w:szCs w:val="22"/>
          <w:lang w:val="en-US"/>
        </w:rPr>
        <w:t xml:space="preserve"> instalments </w:t>
      </w:r>
      <w:r>
        <w:rPr>
          <w:rFonts w:ascii="Helvetica" w:hAnsi="Helvetica"/>
          <w:sz w:val="22"/>
          <w:szCs w:val="22"/>
          <w:lang w:val="en-US"/>
        </w:rPr>
        <w:t xml:space="preserve">was implemented to reduce the risk that </w:t>
      </w:r>
      <w:r w:rsidR="00EB2495">
        <w:rPr>
          <w:rFonts w:ascii="Helvetica" w:hAnsi="Helvetica"/>
          <w:sz w:val="22"/>
          <w:szCs w:val="22"/>
          <w:lang w:val="en-US"/>
        </w:rPr>
        <w:t xml:space="preserve">recipients may use the bursary for purposes </w:t>
      </w:r>
      <w:r w:rsidR="008E2CC0">
        <w:rPr>
          <w:rFonts w:ascii="Helvetica" w:hAnsi="Helvetica"/>
          <w:sz w:val="22"/>
          <w:szCs w:val="22"/>
          <w:lang w:val="en-US"/>
        </w:rPr>
        <w:t xml:space="preserve">other </w:t>
      </w:r>
      <w:r w:rsidR="00EB2495">
        <w:rPr>
          <w:rFonts w:ascii="Helvetica" w:hAnsi="Helvetica"/>
          <w:sz w:val="22"/>
          <w:szCs w:val="22"/>
          <w:lang w:val="en-US"/>
        </w:rPr>
        <w:t>than for their education or to support their participation in education.</w:t>
      </w:r>
      <w:r w:rsidR="00F600B6">
        <w:rPr>
          <w:rFonts w:ascii="Helvetica" w:hAnsi="Helvetica"/>
          <w:sz w:val="22"/>
          <w:szCs w:val="22"/>
          <w:lang w:val="en-US"/>
        </w:rPr>
        <w:t xml:space="preserve"> In the absence of an acquittal process for the payments, the instalments are seen to be a “check and balance” for the responsible management of the funds.</w:t>
      </w:r>
    </w:p>
    <w:p w14:paraId="1B74E29C" w14:textId="34430562" w:rsidR="00221220" w:rsidRDefault="00221220" w:rsidP="00F44317">
      <w:pPr>
        <w:spacing w:after="120"/>
        <w:jc w:val="both"/>
        <w:rPr>
          <w:rFonts w:ascii="Helvetica" w:hAnsi="Helvetica"/>
          <w:sz w:val="22"/>
          <w:szCs w:val="22"/>
          <w:lang w:val="en-US"/>
        </w:rPr>
      </w:pPr>
      <w:r>
        <w:rPr>
          <w:rFonts w:ascii="Helvetica" w:hAnsi="Helvetica"/>
          <w:sz w:val="22"/>
          <w:szCs w:val="22"/>
          <w:lang w:val="en-US"/>
        </w:rPr>
        <w:t xml:space="preserve">On the above basis, Carers Australia stated that </w:t>
      </w:r>
      <w:r w:rsidR="004D4A3B">
        <w:rPr>
          <w:rFonts w:ascii="Helvetica" w:hAnsi="Helvetica"/>
          <w:sz w:val="22"/>
          <w:szCs w:val="22"/>
          <w:lang w:val="en-US"/>
        </w:rPr>
        <w:t xml:space="preserve">– on balance – </w:t>
      </w:r>
      <w:r>
        <w:rPr>
          <w:rFonts w:ascii="Helvetica" w:hAnsi="Helvetica"/>
          <w:sz w:val="22"/>
          <w:szCs w:val="22"/>
          <w:lang w:val="en-US"/>
        </w:rPr>
        <w:t>the payment of the bursary over instalments is an appropriate measure.</w:t>
      </w:r>
    </w:p>
    <w:p w14:paraId="60F21670" w14:textId="44E843D8" w:rsidR="004D4A3B" w:rsidRDefault="00A45880" w:rsidP="00F44317">
      <w:pPr>
        <w:spacing w:after="120"/>
        <w:jc w:val="both"/>
        <w:rPr>
          <w:rFonts w:ascii="Helvetica" w:hAnsi="Helvetica"/>
          <w:sz w:val="22"/>
          <w:szCs w:val="22"/>
          <w:lang w:val="en-US"/>
        </w:rPr>
      </w:pPr>
      <w:r>
        <w:rPr>
          <w:rFonts w:ascii="Helvetica" w:hAnsi="Helvetica"/>
          <w:sz w:val="22"/>
          <w:szCs w:val="22"/>
          <w:lang w:val="en-US"/>
        </w:rPr>
        <w:t>The interviewed r</w:t>
      </w:r>
      <w:r w:rsidR="004D4A3B">
        <w:rPr>
          <w:rFonts w:ascii="Helvetica" w:hAnsi="Helvetica"/>
          <w:sz w:val="22"/>
          <w:szCs w:val="22"/>
          <w:lang w:val="en-US"/>
        </w:rPr>
        <w:t xml:space="preserve">ecipients had mixed views as to whether the payments should be made as a lump sum or over instalments. Those recipients that preferred the instalments, had this preference as it helped them to budget. Those recipients that preferred a lump sum, had this preference as receiving the lump sum would assist them to buy larger value items, such as a laptop, at the beginning of the school year. </w:t>
      </w:r>
    </w:p>
    <w:p w14:paraId="082EC860" w14:textId="25A63863" w:rsidR="0015435D" w:rsidRPr="000975B0" w:rsidRDefault="004D4A3B" w:rsidP="00F44317">
      <w:pPr>
        <w:spacing w:after="120"/>
        <w:jc w:val="both"/>
        <w:rPr>
          <w:rFonts w:ascii="Helvetica" w:hAnsi="Helvetica"/>
          <w:sz w:val="22"/>
          <w:szCs w:val="22"/>
          <w:lang w:val="en-US"/>
        </w:rPr>
      </w:pPr>
      <w:r>
        <w:rPr>
          <w:rFonts w:ascii="Helvetica" w:hAnsi="Helvetica"/>
          <w:sz w:val="22"/>
          <w:szCs w:val="22"/>
          <w:lang w:val="en-US"/>
        </w:rPr>
        <w:t xml:space="preserve">The majority </w:t>
      </w:r>
      <w:r w:rsidR="00974662">
        <w:rPr>
          <w:rFonts w:ascii="Helvetica" w:hAnsi="Helvetica"/>
          <w:sz w:val="22"/>
          <w:szCs w:val="22"/>
          <w:lang w:val="en-US"/>
        </w:rPr>
        <w:t xml:space="preserve">of </w:t>
      </w:r>
      <w:r>
        <w:rPr>
          <w:rFonts w:ascii="Helvetica" w:hAnsi="Helvetica"/>
          <w:sz w:val="22"/>
          <w:szCs w:val="22"/>
          <w:lang w:val="en-US"/>
        </w:rPr>
        <w:t xml:space="preserve">recipients interviewed suggested the timing of payments as an area for improvement. These recipients noted that they often received payments after the start of the school or university year </w:t>
      </w:r>
      <w:r w:rsidR="007931F4">
        <w:rPr>
          <w:rFonts w:ascii="Helvetica" w:hAnsi="Helvetica"/>
          <w:sz w:val="22"/>
          <w:szCs w:val="22"/>
          <w:lang w:val="en-US"/>
        </w:rPr>
        <w:t>or</w:t>
      </w:r>
      <w:r>
        <w:rPr>
          <w:rFonts w:ascii="Helvetica" w:hAnsi="Helvetica"/>
          <w:sz w:val="22"/>
          <w:szCs w:val="22"/>
          <w:lang w:val="en-US"/>
        </w:rPr>
        <w:t xml:space="preserve"> semester and this meant they could not buy the textbooks or pay the fees required until weeks later. All recipients suggested instalments to be paid prior </w:t>
      </w:r>
      <w:r w:rsidR="000975B0">
        <w:rPr>
          <w:rFonts w:ascii="Helvetica" w:hAnsi="Helvetica"/>
          <w:sz w:val="22"/>
          <w:szCs w:val="22"/>
          <w:lang w:val="en-US"/>
        </w:rPr>
        <w:t>to the beginning of the school and</w:t>
      </w:r>
      <w:r w:rsidR="005C3CFE">
        <w:rPr>
          <w:rFonts w:ascii="Helvetica" w:hAnsi="Helvetica"/>
          <w:sz w:val="22"/>
          <w:szCs w:val="22"/>
          <w:lang w:val="en-US"/>
        </w:rPr>
        <w:t xml:space="preserve"> uni</w:t>
      </w:r>
      <w:r w:rsidR="00B96F9C">
        <w:rPr>
          <w:rFonts w:ascii="Helvetica" w:hAnsi="Helvetica"/>
          <w:sz w:val="22"/>
          <w:szCs w:val="22"/>
          <w:lang w:val="en-US"/>
        </w:rPr>
        <w:t>versity</w:t>
      </w:r>
      <w:r w:rsidR="005C3CFE">
        <w:rPr>
          <w:rFonts w:ascii="Helvetica" w:hAnsi="Helvetica"/>
          <w:sz w:val="22"/>
          <w:szCs w:val="22"/>
          <w:lang w:val="en-US"/>
        </w:rPr>
        <w:t xml:space="preserve"> year/</w:t>
      </w:r>
      <w:r>
        <w:rPr>
          <w:rFonts w:ascii="Helvetica" w:hAnsi="Helvetica"/>
          <w:sz w:val="22"/>
          <w:szCs w:val="22"/>
          <w:lang w:val="en-US"/>
        </w:rPr>
        <w:t>term.</w:t>
      </w:r>
    </w:p>
    <w:p w14:paraId="38F00780" w14:textId="0D248D89" w:rsidR="00FC31B9" w:rsidRPr="00D9690D" w:rsidRDefault="00B20BE5" w:rsidP="00F44317">
      <w:pPr>
        <w:pStyle w:val="Heading4"/>
        <w:jc w:val="both"/>
        <w:rPr>
          <w:rFonts w:ascii="Helvetica" w:hAnsi="Helvetica"/>
          <w:color w:val="2B5258" w:themeColor="accent5" w:themeShade="80"/>
          <w:sz w:val="22"/>
          <w:szCs w:val="22"/>
        </w:rPr>
      </w:pPr>
      <w:r w:rsidRPr="00D9690D">
        <w:rPr>
          <w:rFonts w:ascii="Helvetica" w:hAnsi="Helvetica"/>
          <w:color w:val="2B5258" w:themeColor="accent5" w:themeShade="80"/>
          <w:sz w:val="22"/>
          <w:szCs w:val="22"/>
        </w:rPr>
        <w:t xml:space="preserve">YCBP </w:t>
      </w:r>
      <w:r w:rsidR="00FC31B9" w:rsidRPr="00D9690D">
        <w:rPr>
          <w:rFonts w:ascii="Helvetica" w:hAnsi="Helvetica"/>
          <w:color w:val="2B5258" w:themeColor="accent5" w:themeShade="80"/>
          <w:sz w:val="22"/>
          <w:szCs w:val="22"/>
        </w:rPr>
        <w:t>Attrition rates</w:t>
      </w:r>
    </w:p>
    <w:p w14:paraId="373C6E25" w14:textId="3D198D6E" w:rsidR="005609F1" w:rsidRPr="005609F1" w:rsidRDefault="005609F1" w:rsidP="00F44317">
      <w:pPr>
        <w:spacing w:after="120"/>
        <w:jc w:val="both"/>
        <w:rPr>
          <w:rFonts w:ascii="Helvetica" w:hAnsi="Helvetica"/>
          <w:sz w:val="22"/>
          <w:szCs w:val="22"/>
        </w:rPr>
      </w:pPr>
      <w:r>
        <w:rPr>
          <w:rFonts w:ascii="Helvetica" w:hAnsi="Helvetica"/>
          <w:sz w:val="22"/>
          <w:szCs w:val="22"/>
        </w:rPr>
        <w:t>Attrition rates (or drop-out rates) for the bursary were examined as a proxy measure for the perceived value and appropriateness of the bursary by recipients.</w:t>
      </w:r>
    </w:p>
    <w:p w14:paraId="52E99732" w14:textId="338D8037" w:rsidR="000740AB" w:rsidRDefault="005609F1" w:rsidP="00F44317">
      <w:pPr>
        <w:spacing w:after="120"/>
        <w:jc w:val="both"/>
        <w:rPr>
          <w:rFonts w:ascii="Helvetica" w:hAnsi="Helvetica"/>
          <w:sz w:val="22"/>
          <w:lang w:val="en-US"/>
        </w:rPr>
      </w:pPr>
      <w:r>
        <w:rPr>
          <w:rFonts w:ascii="Helvetica" w:hAnsi="Helvetica"/>
          <w:sz w:val="22"/>
          <w:lang w:val="en-US"/>
        </w:rPr>
        <w:t>An analysis of the rec</w:t>
      </w:r>
      <w:r w:rsidR="008D2E5D">
        <w:rPr>
          <w:rFonts w:ascii="Helvetica" w:hAnsi="Helvetica"/>
          <w:sz w:val="22"/>
          <w:lang w:val="en-US"/>
        </w:rPr>
        <w:t>ipient data for 2015</w:t>
      </w:r>
      <w:r w:rsidR="00C92446">
        <w:rPr>
          <w:rFonts w:ascii="Helvetica" w:hAnsi="Helvetica"/>
          <w:sz w:val="22"/>
          <w:lang w:val="en-US"/>
        </w:rPr>
        <w:t xml:space="preserve"> (round one)</w:t>
      </w:r>
      <w:r w:rsidR="008D2E5D">
        <w:rPr>
          <w:rFonts w:ascii="Helvetica" w:hAnsi="Helvetica"/>
          <w:sz w:val="22"/>
          <w:lang w:val="en-US"/>
        </w:rPr>
        <w:t xml:space="preserve"> </w:t>
      </w:r>
      <w:r w:rsidR="00C92446">
        <w:rPr>
          <w:rFonts w:ascii="Helvetica" w:hAnsi="Helvetica"/>
          <w:sz w:val="22"/>
          <w:lang w:val="en-US"/>
        </w:rPr>
        <w:t>indicates that</w:t>
      </w:r>
      <w:r w:rsidR="008D2E5D">
        <w:rPr>
          <w:rFonts w:ascii="Helvetica" w:hAnsi="Helvetica"/>
          <w:sz w:val="22"/>
          <w:lang w:val="en-US"/>
        </w:rPr>
        <w:t xml:space="preserve">, </w:t>
      </w:r>
      <w:r w:rsidR="00C92446">
        <w:rPr>
          <w:rFonts w:ascii="Helvetica" w:hAnsi="Helvetica"/>
          <w:sz w:val="22"/>
          <w:lang w:val="en-US"/>
        </w:rPr>
        <w:t>three</w:t>
      </w:r>
      <w:r>
        <w:rPr>
          <w:rFonts w:ascii="Helvetica" w:hAnsi="Helvetica"/>
          <w:sz w:val="22"/>
          <w:lang w:val="en-US"/>
        </w:rPr>
        <w:t xml:space="preserve"> per cent</w:t>
      </w:r>
      <w:r w:rsidR="00C92446">
        <w:rPr>
          <w:rFonts w:ascii="Helvetica" w:hAnsi="Helvetica"/>
          <w:sz w:val="22"/>
          <w:lang w:val="en-US"/>
        </w:rPr>
        <w:t xml:space="preserve"> (n = 9)</w:t>
      </w:r>
      <w:r>
        <w:rPr>
          <w:rFonts w:ascii="Helvetica" w:hAnsi="Helvetica"/>
          <w:sz w:val="22"/>
          <w:lang w:val="en-US"/>
        </w:rPr>
        <w:t xml:space="preserve"> of recipients withdrew from the YCBP after being awarded the bursary. This matches Carers Australia’s perception that</w:t>
      </w:r>
      <w:r w:rsidR="000740AB" w:rsidRPr="00CF775E">
        <w:rPr>
          <w:rFonts w:ascii="Helvetica" w:hAnsi="Helvetica"/>
          <w:sz w:val="22"/>
          <w:lang w:val="en-US"/>
        </w:rPr>
        <w:t xml:space="preserve"> </w:t>
      </w:r>
      <w:r>
        <w:rPr>
          <w:rFonts w:ascii="Helvetica" w:hAnsi="Helvetica"/>
          <w:sz w:val="22"/>
          <w:lang w:val="en-US"/>
        </w:rPr>
        <w:t>the attrition rate is</w:t>
      </w:r>
      <w:r w:rsidR="000740AB" w:rsidRPr="00CF775E">
        <w:rPr>
          <w:rFonts w:ascii="Helvetica" w:hAnsi="Helvetica"/>
          <w:sz w:val="22"/>
          <w:lang w:val="en-US"/>
        </w:rPr>
        <w:t xml:space="preserve"> low. </w:t>
      </w:r>
      <w:r>
        <w:rPr>
          <w:rFonts w:ascii="Helvetica" w:hAnsi="Helvetica"/>
          <w:sz w:val="22"/>
          <w:lang w:val="en-US"/>
        </w:rPr>
        <w:t>They stated that where re</w:t>
      </w:r>
      <w:r w:rsidR="000740AB" w:rsidRPr="00CF775E">
        <w:rPr>
          <w:rFonts w:ascii="Helvetica" w:hAnsi="Helvetica"/>
          <w:sz w:val="22"/>
          <w:lang w:val="en-US"/>
        </w:rPr>
        <w:t>cipients</w:t>
      </w:r>
      <w:r>
        <w:rPr>
          <w:rFonts w:ascii="Helvetica" w:hAnsi="Helvetica"/>
          <w:sz w:val="22"/>
          <w:lang w:val="en-US"/>
        </w:rPr>
        <w:t xml:space="preserve"> do drop-out, this tends to occur if they fail to meet the verification requirements or they don’t complete the mid-year survey.</w:t>
      </w:r>
      <w:r w:rsidR="000740AB" w:rsidRPr="00CF775E">
        <w:rPr>
          <w:rFonts w:ascii="Helvetica" w:hAnsi="Helvetica"/>
          <w:sz w:val="22"/>
          <w:lang w:val="en-US"/>
        </w:rPr>
        <w:t xml:space="preserve"> </w:t>
      </w:r>
      <w:r>
        <w:rPr>
          <w:rFonts w:ascii="Helvetica" w:hAnsi="Helvetica"/>
          <w:sz w:val="22"/>
          <w:lang w:val="en-US"/>
        </w:rPr>
        <w:t>Carers Australia advised that they invest a significant amount of time in following up with recipients to ensure they complete the mid-year survey and continue on with their bursary. This may be the rea</w:t>
      </w:r>
      <w:r w:rsidR="00C81960">
        <w:rPr>
          <w:rFonts w:ascii="Helvetica" w:hAnsi="Helvetica"/>
          <w:sz w:val="22"/>
          <w:lang w:val="en-US"/>
        </w:rPr>
        <w:t>son for the low attrition rate.</w:t>
      </w:r>
    </w:p>
    <w:p w14:paraId="0C04E698" w14:textId="28CA0FD1" w:rsidR="00C92446" w:rsidRPr="00CF775E" w:rsidRDefault="00C92446" w:rsidP="00F44317">
      <w:pPr>
        <w:spacing w:after="120"/>
        <w:jc w:val="both"/>
        <w:rPr>
          <w:rFonts w:ascii="Helvetica" w:hAnsi="Helvetica"/>
          <w:sz w:val="22"/>
        </w:rPr>
      </w:pPr>
      <w:r>
        <w:rPr>
          <w:rFonts w:ascii="Helvetica" w:hAnsi="Helvetica"/>
          <w:sz w:val="22"/>
          <w:szCs w:val="22"/>
        </w:rPr>
        <w:t xml:space="preserve">The bursary recipient attrition rate for 2016 </w:t>
      </w:r>
      <w:r w:rsidR="005E605B">
        <w:rPr>
          <w:rFonts w:ascii="Helvetica" w:hAnsi="Helvetica"/>
          <w:sz w:val="22"/>
          <w:szCs w:val="22"/>
        </w:rPr>
        <w:t xml:space="preserve">is 20 or </w:t>
      </w:r>
      <w:r w:rsidR="00B13E0F" w:rsidRPr="00C63270">
        <w:rPr>
          <w:rFonts w:ascii="Helvetica" w:hAnsi="Helvetica"/>
          <w:sz w:val="22"/>
          <w:szCs w:val="22"/>
        </w:rPr>
        <w:t>5.8 per cent</w:t>
      </w:r>
      <w:r w:rsidRPr="00C63270">
        <w:rPr>
          <w:rFonts w:ascii="Helvetica" w:hAnsi="Helvetica"/>
          <w:sz w:val="22"/>
          <w:szCs w:val="22"/>
        </w:rPr>
        <w:t>.</w:t>
      </w:r>
    </w:p>
    <w:p w14:paraId="182D081B" w14:textId="4A0D0380" w:rsidR="000740AB" w:rsidRDefault="000740AB" w:rsidP="00F44317">
      <w:pPr>
        <w:spacing w:after="120"/>
        <w:jc w:val="both"/>
        <w:rPr>
          <w:rFonts w:ascii="Helvetica" w:hAnsi="Helvetica"/>
          <w:sz w:val="22"/>
          <w:lang w:val="en-US"/>
        </w:rPr>
      </w:pPr>
      <w:r w:rsidRPr="00CF775E">
        <w:rPr>
          <w:rFonts w:ascii="Helvetica" w:hAnsi="Helvetica"/>
          <w:sz w:val="22"/>
          <w:lang w:val="en-US"/>
        </w:rPr>
        <w:lastRenderedPageBreak/>
        <w:t xml:space="preserve">All recipients </w:t>
      </w:r>
      <w:r w:rsidR="005C0F81">
        <w:rPr>
          <w:rFonts w:ascii="Helvetica" w:hAnsi="Helvetica"/>
          <w:sz w:val="22"/>
          <w:lang w:val="en-US"/>
        </w:rPr>
        <w:t xml:space="preserve">interviewed </w:t>
      </w:r>
      <w:r w:rsidRPr="00CF775E">
        <w:rPr>
          <w:rFonts w:ascii="Helvetica" w:hAnsi="Helvetica"/>
          <w:sz w:val="22"/>
          <w:lang w:val="en-US"/>
        </w:rPr>
        <w:t>recognised the importance of fulfilling the bursary requirements in order to receive the next instalment.</w:t>
      </w:r>
      <w:r w:rsidRPr="00CF775E">
        <w:rPr>
          <w:rFonts w:ascii="Helvetica" w:hAnsi="Helvetica"/>
          <w:sz w:val="22"/>
        </w:rPr>
        <w:t xml:space="preserve"> </w:t>
      </w:r>
      <w:r w:rsidRPr="00CF775E">
        <w:rPr>
          <w:rFonts w:ascii="Helvetica" w:hAnsi="Helvetica"/>
          <w:sz w:val="22"/>
          <w:lang w:val="en-US"/>
        </w:rPr>
        <w:t>One young carer reported being successful but had withdrawn from studies a week prior to learning of the outcome.</w:t>
      </w:r>
    </w:p>
    <w:p w14:paraId="60E2B95E" w14:textId="2365F69E" w:rsidR="005C0F81" w:rsidRPr="00CF775E" w:rsidRDefault="005C0F81" w:rsidP="00F44317">
      <w:pPr>
        <w:spacing w:after="120"/>
        <w:jc w:val="both"/>
        <w:rPr>
          <w:rFonts w:ascii="Helvetica" w:hAnsi="Helvetica"/>
          <w:sz w:val="22"/>
        </w:rPr>
      </w:pPr>
      <w:r>
        <w:rPr>
          <w:rFonts w:ascii="Helvetica" w:hAnsi="Helvetica"/>
          <w:sz w:val="22"/>
          <w:lang w:val="en-US"/>
        </w:rPr>
        <w:t>The</w:t>
      </w:r>
      <w:r w:rsidR="00707188">
        <w:rPr>
          <w:rFonts w:ascii="Helvetica" w:hAnsi="Helvetica"/>
          <w:sz w:val="22"/>
          <w:lang w:val="en-US"/>
        </w:rPr>
        <w:t xml:space="preserve"> low attrition rates</w:t>
      </w:r>
      <w:r>
        <w:rPr>
          <w:rFonts w:ascii="Helvetica" w:hAnsi="Helvetica"/>
          <w:sz w:val="22"/>
          <w:lang w:val="en-US"/>
        </w:rPr>
        <w:t xml:space="preserve"> </w:t>
      </w:r>
      <w:r w:rsidR="00707188">
        <w:rPr>
          <w:rFonts w:ascii="Helvetica" w:hAnsi="Helvetica"/>
          <w:sz w:val="22"/>
          <w:lang w:val="en-US"/>
        </w:rPr>
        <w:t>coupled with</w:t>
      </w:r>
      <w:r>
        <w:rPr>
          <w:rFonts w:ascii="Helvetica" w:hAnsi="Helvetica"/>
          <w:sz w:val="22"/>
          <w:lang w:val="en-US"/>
        </w:rPr>
        <w:t xml:space="preserve"> recipients’ recognition of the importance of </w:t>
      </w:r>
      <w:r w:rsidR="00707188">
        <w:rPr>
          <w:rFonts w:ascii="Helvetica" w:hAnsi="Helvetica"/>
          <w:sz w:val="22"/>
          <w:lang w:val="en-US"/>
        </w:rPr>
        <w:t>meeting the bursary requirements during the life of the bursary indicates the bursary is valued by recipients.</w:t>
      </w:r>
    </w:p>
    <w:p w14:paraId="122FA457" w14:textId="77777777" w:rsidR="002A0154" w:rsidRPr="00D9690D" w:rsidRDefault="002A0154" w:rsidP="00F44317">
      <w:pPr>
        <w:pStyle w:val="Heading4"/>
        <w:jc w:val="both"/>
        <w:rPr>
          <w:rFonts w:ascii="Helvetica" w:hAnsi="Helvetica"/>
          <w:color w:val="2B5258" w:themeColor="accent5" w:themeShade="80"/>
          <w:sz w:val="22"/>
          <w:szCs w:val="22"/>
          <w:lang w:val="en-US"/>
        </w:rPr>
      </w:pPr>
      <w:r w:rsidRPr="00D9690D">
        <w:rPr>
          <w:rFonts w:ascii="Helvetica" w:hAnsi="Helvetica"/>
          <w:color w:val="2B5258" w:themeColor="accent5" w:themeShade="80"/>
          <w:sz w:val="22"/>
          <w:szCs w:val="22"/>
          <w:lang w:val="en-US"/>
        </w:rPr>
        <w:t>How bursary is spent</w:t>
      </w:r>
    </w:p>
    <w:p w14:paraId="023754C4" w14:textId="1FBBA105" w:rsidR="00F462A8" w:rsidRDefault="00F462A8" w:rsidP="00F44317">
      <w:pPr>
        <w:spacing w:after="120"/>
        <w:jc w:val="both"/>
        <w:rPr>
          <w:rFonts w:ascii="Helvetica" w:hAnsi="Helvetica"/>
          <w:sz w:val="22"/>
          <w:lang w:val="en-US"/>
        </w:rPr>
      </w:pPr>
      <w:r>
        <w:rPr>
          <w:rFonts w:ascii="Helvetica" w:hAnsi="Helvetica"/>
          <w:sz w:val="22"/>
          <w:lang w:val="en-US"/>
        </w:rPr>
        <w:t>How recipients use the bursary funds was examined as a proxy measure for appropriateness for what the funds were intended to be used for.</w:t>
      </w:r>
    </w:p>
    <w:p w14:paraId="1C6EDDFF" w14:textId="1631F1B8" w:rsidR="00C47D54" w:rsidRDefault="00F462A8" w:rsidP="00F44317">
      <w:pPr>
        <w:spacing w:after="120"/>
        <w:jc w:val="both"/>
        <w:rPr>
          <w:rFonts w:ascii="Helvetica" w:hAnsi="Helvetica"/>
          <w:sz w:val="22"/>
          <w:lang w:val="en-US"/>
        </w:rPr>
      </w:pPr>
      <w:r>
        <w:rPr>
          <w:rFonts w:ascii="Helvetica" w:hAnsi="Helvetica"/>
          <w:sz w:val="22"/>
          <w:lang w:val="en-US"/>
        </w:rPr>
        <w:t>By way of background, while the YCBP guidelines provide that the funds are expected to be used to directly or indirectly support for education</w:t>
      </w:r>
      <w:r w:rsidR="00C47D54">
        <w:rPr>
          <w:rFonts w:ascii="Helvetica" w:hAnsi="Helvetica"/>
          <w:sz w:val="22"/>
          <w:lang w:val="en-US"/>
        </w:rPr>
        <w:t>, Carers Australia does not mandate to recipients what they can and can’t spend their bursary funds on. Additionally, recipients do not have to prove that they have spent their funds or prove how the funds have been spent through an acquittal process.</w:t>
      </w:r>
    </w:p>
    <w:p w14:paraId="1DE8307A" w14:textId="7A7283A9" w:rsidR="00BE4865" w:rsidRPr="00B20058" w:rsidRDefault="00925D54" w:rsidP="00F44317">
      <w:pPr>
        <w:spacing w:after="120"/>
        <w:jc w:val="both"/>
        <w:rPr>
          <w:rFonts w:ascii="Helvetica" w:hAnsi="Helvetica"/>
          <w:sz w:val="22"/>
          <w:lang w:val="en-US"/>
        </w:rPr>
      </w:pPr>
      <w:r>
        <w:rPr>
          <w:rFonts w:ascii="Helvetica" w:hAnsi="Helvetica"/>
          <w:sz w:val="22"/>
          <w:lang w:val="en-US"/>
        </w:rPr>
        <w:t>During the interviews, recipients advised that they spent their bursary funds</w:t>
      </w:r>
      <w:r w:rsidR="00BE4865" w:rsidRPr="00B20058">
        <w:rPr>
          <w:rFonts w:ascii="Helvetica" w:hAnsi="Helvetica"/>
          <w:sz w:val="22"/>
          <w:lang w:val="en-US"/>
        </w:rPr>
        <w:t xml:space="preserve"> on:</w:t>
      </w:r>
    </w:p>
    <w:p w14:paraId="26EDC125" w14:textId="1BC4923A" w:rsidR="00BD5AC8" w:rsidRPr="00B20058" w:rsidRDefault="00C47D54" w:rsidP="00721C8D">
      <w:pPr>
        <w:numPr>
          <w:ilvl w:val="0"/>
          <w:numId w:val="28"/>
        </w:numPr>
        <w:spacing w:after="120"/>
        <w:jc w:val="both"/>
        <w:rPr>
          <w:rFonts w:ascii="Helvetica" w:hAnsi="Helvetica"/>
          <w:sz w:val="22"/>
        </w:rPr>
      </w:pPr>
      <w:r>
        <w:rPr>
          <w:rFonts w:ascii="Helvetica" w:hAnsi="Helvetica"/>
          <w:sz w:val="22"/>
          <w:lang w:val="en-US"/>
        </w:rPr>
        <w:t>study costs including, text books, school fees, tuition fees</w:t>
      </w:r>
    </w:p>
    <w:p w14:paraId="0A17607E" w14:textId="5F2A7D88" w:rsidR="00BD5AC8" w:rsidRPr="00B20058" w:rsidRDefault="00C47D54" w:rsidP="00721C8D">
      <w:pPr>
        <w:numPr>
          <w:ilvl w:val="0"/>
          <w:numId w:val="28"/>
        </w:numPr>
        <w:spacing w:after="120"/>
        <w:jc w:val="both"/>
        <w:rPr>
          <w:rFonts w:ascii="Helvetica" w:hAnsi="Helvetica"/>
          <w:sz w:val="22"/>
        </w:rPr>
      </w:pPr>
      <w:r>
        <w:rPr>
          <w:rFonts w:ascii="Helvetica" w:hAnsi="Helvetica"/>
          <w:sz w:val="22"/>
          <w:lang w:val="en-US"/>
        </w:rPr>
        <w:t>personal wellbeing and support including, medication, therapy and counseling</w:t>
      </w:r>
    </w:p>
    <w:p w14:paraId="3DDD7028" w14:textId="7C1EA8AA" w:rsidR="00BD5AC8" w:rsidRPr="00B20058" w:rsidRDefault="00C47D54" w:rsidP="00721C8D">
      <w:pPr>
        <w:numPr>
          <w:ilvl w:val="0"/>
          <w:numId w:val="28"/>
        </w:numPr>
        <w:spacing w:after="120"/>
        <w:jc w:val="both"/>
        <w:rPr>
          <w:rFonts w:ascii="Helvetica" w:hAnsi="Helvetica"/>
          <w:sz w:val="22"/>
        </w:rPr>
      </w:pPr>
      <w:r>
        <w:rPr>
          <w:rFonts w:ascii="Helvetica" w:hAnsi="Helvetica"/>
          <w:sz w:val="22"/>
          <w:lang w:val="en-US"/>
        </w:rPr>
        <w:t>caring</w:t>
      </w:r>
      <w:r w:rsidR="00BD5AC8" w:rsidRPr="00B20058">
        <w:rPr>
          <w:rFonts w:ascii="Helvetica" w:hAnsi="Helvetica"/>
          <w:sz w:val="22"/>
          <w:lang w:val="en-US"/>
        </w:rPr>
        <w:t xml:space="preserve"> costs</w:t>
      </w:r>
      <w:r>
        <w:rPr>
          <w:rFonts w:ascii="Helvetica" w:hAnsi="Helvetica"/>
          <w:sz w:val="22"/>
          <w:lang w:val="en-US"/>
        </w:rPr>
        <w:t xml:space="preserve"> including respite care</w:t>
      </w:r>
    </w:p>
    <w:p w14:paraId="732472B7" w14:textId="3F396EEE" w:rsidR="00BD5AC8" w:rsidRPr="00B20058" w:rsidRDefault="00C47D54" w:rsidP="00721C8D">
      <w:pPr>
        <w:numPr>
          <w:ilvl w:val="0"/>
          <w:numId w:val="28"/>
        </w:numPr>
        <w:spacing w:after="120"/>
        <w:jc w:val="both"/>
        <w:rPr>
          <w:rFonts w:ascii="Helvetica" w:hAnsi="Helvetica"/>
          <w:sz w:val="22"/>
        </w:rPr>
      </w:pPr>
      <w:r>
        <w:rPr>
          <w:rFonts w:ascii="Helvetica" w:hAnsi="Helvetica"/>
          <w:sz w:val="22"/>
          <w:lang w:val="en-US"/>
        </w:rPr>
        <w:t>s</w:t>
      </w:r>
      <w:r w:rsidR="00BD5AC8" w:rsidRPr="00B20058">
        <w:rPr>
          <w:rFonts w:ascii="Helvetica" w:hAnsi="Helvetica"/>
          <w:sz w:val="22"/>
          <w:lang w:val="en-US"/>
        </w:rPr>
        <w:t xml:space="preserve">tudy enablers </w:t>
      </w:r>
      <w:r>
        <w:rPr>
          <w:rFonts w:ascii="Helvetica" w:hAnsi="Helvetica"/>
          <w:sz w:val="22"/>
          <w:lang w:val="en-US"/>
        </w:rPr>
        <w:t>including transport costs, int</w:t>
      </w:r>
      <w:r w:rsidR="008A60E5">
        <w:rPr>
          <w:rFonts w:ascii="Helvetica" w:hAnsi="Helvetica"/>
          <w:sz w:val="22"/>
          <w:lang w:val="en-US"/>
        </w:rPr>
        <w:t>ernet, technology and computers/</w:t>
      </w:r>
      <w:r>
        <w:rPr>
          <w:rFonts w:ascii="Helvetica" w:hAnsi="Helvetica"/>
          <w:sz w:val="22"/>
          <w:lang w:val="en-US"/>
        </w:rPr>
        <w:t>laptops</w:t>
      </w:r>
    </w:p>
    <w:p w14:paraId="60A41701" w14:textId="19616CF7" w:rsidR="00E320F4" w:rsidRDefault="00C47D54" w:rsidP="00721C8D">
      <w:pPr>
        <w:numPr>
          <w:ilvl w:val="0"/>
          <w:numId w:val="28"/>
        </w:numPr>
        <w:spacing w:after="120"/>
        <w:jc w:val="both"/>
        <w:rPr>
          <w:rFonts w:ascii="Helvetica" w:hAnsi="Helvetica"/>
          <w:sz w:val="22"/>
        </w:rPr>
      </w:pPr>
      <w:r>
        <w:rPr>
          <w:rFonts w:ascii="Helvetica" w:hAnsi="Helvetica"/>
          <w:sz w:val="22"/>
        </w:rPr>
        <w:t>socialising including school events, school excursions and time with friends</w:t>
      </w:r>
    </w:p>
    <w:p w14:paraId="7B06A050" w14:textId="499E04AA" w:rsidR="00C47D54" w:rsidRPr="00C47D54" w:rsidRDefault="00E320F4" w:rsidP="00721C8D">
      <w:pPr>
        <w:numPr>
          <w:ilvl w:val="0"/>
          <w:numId w:val="28"/>
        </w:numPr>
        <w:spacing w:after="120"/>
        <w:jc w:val="both"/>
        <w:rPr>
          <w:rFonts w:ascii="Helvetica" w:hAnsi="Helvetica"/>
          <w:sz w:val="22"/>
        </w:rPr>
      </w:pPr>
      <w:r>
        <w:rPr>
          <w:rFonts w:ascii="Helvetica" w:hAnsi="Helvetica"/>
          <w:sz w:val="22"/>
        </w:rPr>
        <w:t>day-to-day living expenses such as electricity bills, groceries and fuel</w:t>
      </w:r>
      <w:r w:rsidR="00A56075">
        <w:rPr>
          <w:rFonts w:ascii="Helvetica" w:hAnsi="Helvetica"/>
          <w:sz w:val="22"/>
        </w:rPr>
        <w:t>;</w:t>
      </w:r>
      <w:r>
        <w:rPr>
          <w:rFonts w:ascii="Helvetica" w:hAnsi="Helvetica"/>
          <w:sz w:val="22"/>
        </w:rPr>
        <w:t xml:space="preserve"> </w:t>
      </w:r>
      <w:r w:rsidR="00C47D54">
        <w:rPr>
          <w:rFonts w:ascii="Helvetica" w:hAnsi="Helvetica"/>
          <w:sz w:val="22"/>
        </w:rPr>
        <w:t>and</w:t>
      </w:r>
    </w:p>
    <w:p w14:paraId="07D0F3E3" w14:textId="091EA080" w:rsidR="00CB2967" w:rsidRPr="00CB5BC3" w:rsidRDefault="00C47D54" w:rsidP="00721C8D">
      <w:pPr>
        <w:numPr>
          <w:ilvl w:val="0"/>
          <w:numId w:val="28"/>
        </w:numPr>
        <w:spacing w:after="120"/>
        <w:jc w:val="both"/>
        <w:rPr>
          <w:rFonts w:ascii="Helvetica" w:hAnsi="Helvetica"/>
          <w:sz w:val="22"/>
        </w:rPr>
      </w:pPr>
      <w:r>
        <w:rPr>
          <w:rFonts w:ascii="Helvetica" w:hAnsi="Helvetica"/>
          <w:sz w:val="22"/>
          <w:lang w:val="en-US"/>
        </w:rPr>
        <w:t>s</w:t>
      </w:r>
      <w:r w:rsidR="008A60E5">
        <w:rPr>
          <w:rFonts w:ascii="Helvetica" w:hAnsi="Helvetica"/>
          <w:sz w:val="22"/>
          <w:lang w:val="en-US"/>
        </w:rPr>
        <w:t>avings/</w:t>
      </w:r>
      <w:r w:rsidR="00BD5AC8" w:rsidRPr="00B20058">
        <w:rPr>
          <w:rFonts w:ascii="Helvetica" w:hAnsi="Helvetica"/>
          <w:sz w:val="22"/>
          <w:lang w:val="en-US"/>
        </w:rPr>
        <w:t>safety net</w:t>
      </w:r>
      <w:r>
        <w:rPr>
          <w:rFonts w:ascii="Helvetica" w:hAnsi="Helvetica"/>
          <w:sz w:val="22"/>
          <w:lang w:val="en-US"/>
        </w:rPr>
        <w:t xml:space="preserve"> including, keeping money in a bank account for unexpected expenses.</w:t>
      </w:r>
    </w:p>
    <w:p w14:paraId="53EEB811" w14:textId="3CC19788" w:rsidR="005E6F0F" w:rsidRDefault="00CB5BC3" w:rsidP="00F44317">
      <w:pPr>
        <w:spacing w:after="120"/>
        <w:jc w:val="both"/>
        <w:rPr>
          <w:rFonts w:ascii="Helvetica" w:hAnsi="Helvetica"/>
          <w:sz w:val="22"/>
          <w:lang w:val="en-US"/>
        </w:rPr>
      </w:pPr>
      <w:r>
        <w:rPr>
          <w:rFonts w:ascii="Helvetica" w:hAnsi="Helvetica"/>
          <w:sz w:val="22"/>
          <w:lang w:val="en-US"/>
        </w:rPr>
        <w:t xml:space="preserve">These items align with the results of the </w:t>
      </w:r>
      <w:r w:rsidR="005E6F0F">
        <w:rPr>
          <w:rFonts w:ascii="Helvetica" w:hAnsi="Helvetica"/>
          <w:sz w:val="22"/>
          <w:lang w:val="en-US"/>
        </w:rPr>
        <w:t>2015 mid-year survey</w:t>
      </w:r>
      <w:r>
        <w:rPr>
          <w:rFonts w:ascii="Helvetica" w:hAnsi="Helvetica"/>
          <w:sz w:val="22"/>
          <w:lang w:val="en-US"/>
        </w:rPr>
        <w:t xml:space="preserve"> as illustrated by the graph below.</w:t>
      </w:r>
    </w:p>
    <w:p w14:paraId="23F63DCD" w14:textId="5E7C1696" w:rsidR="005E6F0F" w:rsidRPr="00D9690D" w:rsidRDefault="005E6F0F" w:rsidP="00C20487">
      <w:pPr>
        <w:pStyle w:val="Figuretitle"/>
        <w:rPr>
          <w:lang w:val="en-US"/>
        </w:rPr>
      </w:pPr>
      <w:r w:rsidRPr="00D9690D">
        <w:rPr>
          <w:lang w:val="en-US"/>
        </w:rPr>
        <w:t xml:space="preserve">Fig. </w:t>
      </w:r>
      <w:r w:rsidR="00F950AD">
        <w:rPr>
          <w:lang w:val="en-US"/>
        </w:rPr>
        <w:t>3</w:t>
      </w:r>
      <w:r w:rsidRPr="00D9690D">
        <w:rPr>
          <w:lang w:val="en-US"/>
        </w:rPr>
        <w:t>. How recipients used the bursary funds (2015 Mid-Year Survey results).</w:t>
      </w:r>
    </w:p>
    <w:p w14:paraId="00A7083D" w14:textId="2918123C" w:rsidR="005E6F0F" w:rsidRDefault="00C7313B" w:rsidP="00CB5BC3">
      <w:pPr>
        <w:spacing w:after="120"/>
        <w:rPr>
          <w:rFonts w:ascii="Helvetica" w:hAnsi="Helvetica"/>
          <w:sz w:val="22"/>
          <w:lang w:val="en-US"/>
        </w:rPr>
      </w:pPr>
      <w:r>
        <w:rPr>
          <w:rFonts w:ascii="Helvetica" w:hAnsi="Helvetica"/>
          <w:noProof/>
          <w:sz w:val="22"/>
          <w:lang w:eastAsia="en-AU"/>
        </w:rPr>
        <w:drawing>
          <wp:inline distT="0" distB="0" distL="0" distR="0" wp14:anchorId="681A8759" wp14:editId="6A8DF6E3">
            <wp:extent cx="5426075" cy="2743200"/>
            <wp:effectExtent l="0" t="0" r="3175" b="0"/>
            <wp:docPr id="9" name="Picture 9" descr="This figure shows how recipients used the bursary funds. The x axis shows the types of use (living costs, direct education costs, school camps and other, internet, computers or laptops, school uniforms and shoes, transport, mobile phone, respite services) and the y axis shows the percentage (0 to 25 per cent)." title="How recipients used the bursary funds (2015 Mid-Year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2743200"/>
                    </a:xfrm>
                    <a:prstGeom prst="rect">
                      <a:avLst/>
                    </a:prstGeom>
                    <a:noFill/>
                  </pic:spPr>
                </pic:pic>
              </a:graphicData>
            </a:graphic>
          </wp:inline>
        </w:drawing>
      </w:r>
    </w:p>
    <w:p w14:paraId="343A2887" w14:textId="1B8046AA" w:rsidR="009F2EA7" w:rsidRDefault="000F2C2F" w:rsidP="00C7313B">
      <w:pPr>
        <w:spacing w:after="120"/>
        <w:jc w:val="both"/>
        <w:rPr>
          <w:rFonts w:ascii="Helvetica" w:hAnsi="Helvetica"/>
          <w:sz w:val="22"/>
        </w:rPr>
      </w:pPr>
      <w:r w:rsidRPr="000F2C2F">
        <w:rPr>
          <w:rFonts w:ascii="Helvetica" w:hAnsi="Helvetica"/>
          <w:sz w:val="22"/>
        </w:rPr>
        <w:t>The findings above indicate that recipients are using the bursary for their own, determined purposes which most relate to directly or indirectly assisting them to continue in education.</w:t>
      </w:r>
      <w:r w:rsidR="009F2EA7">
        <w:rPr>
          <w:rFonts w:ascii="Helvetica" w:hAnsi="Helvetica"/>
          <w:sz w:val="22"/>
        </w:rPr>
        <w:br w:type="page"/>
      </w:r>
    </w:p>
    <w:p w14:paraId="41E06410" w14:textId="6AC733A3" w:rsidR="00D9690D" w:rsidRPr="00EB58FF" w:rsidRDefault="00EB58FF" w:rsidP="00F44317">
      <w:pPr>
        <w:spacing w:after="120"/>
        <w:jc w:val="both"/>
        <w:rPr>
          <w:rFonts w:ascii="Helvetica" w:hAnsi="Helvetica"/>
          <w:b/>
          <w:color w:val="2B5258" w:themeColor="accent5" w:themeShade="80"/>
          <w:sz w:val="22"/>
          <w:lang w:val="en-US"/>
        </w:rPr>
      </w:pPr>
      <w:r w:rsidRPr="00EB58FF">
        <w:rPr>
          <w:rFonts w:ascii="Helvetica" w:hAnsi="Helvetica"/>
          <w:b/>
          <w:color w:val="2B5258" w:themeColor="accent5" w:themeShade="80"/>
          <w:sz w:val="22"/>
          <w:lang w:val="en-US"/>
        </w:rPr>
        <w:lastRenderedPageBreak/>
        <w:t>Case Study 1: A young carer being a young person</w:t>
      </w:r>
    </w:p>
    <w:p w14:paraId="7714EFC5" w14:textId="317F893A" w:rsidR="00EB58FF" w:rsidRDefault="00EB58FF" w:rsidP="00F44317">
      <w:pPr>
        <w:spacing w:after="120"/>
        <w:jc w:val="both"/>
        <w:rPr>
          <w:rFonts w:ascii="Helvetica" w:hAnsi="Helvetica"/>
          <w:b/>
          <w:i/>
          <w:color w:val="2B5258" w:themeColor="accent5" w:themeShade="80"/>
          <w:sz w:val="22"/>
          <w:lang w:val="en-US"/>
        </w:rPr>
      </w:pPr>
      <w:r>
        <w:rPr>
          <w:rFonts w:ascii="Helvetica" w:hAnsi="Helvetica"/>
          <w:b/>
          <w:i/>
          <w:color w:val="2B5258" w:themeColor="accent5" w:themeShade="80"/>
          <w:sz w:val="22"/>
          <w:lang w:val="en-US"/>
        </w:rPr>
        <w:t>Female. 17 years of age. Completing Year 12. Culturally and linguistically diverse background. Cares for mother and sister. Family is newly arrived to Australia, neither parent speaks English.</w:t>
      </w:r>
    </w:p>
    <w:p w14:paraId="0B85AE9D" w14:textId="1384D889" w:rsidR="00EB58FF" w:rsidRPr="005A140C" w:rsidRDefault="00EB58FF" w:rsidP="00F44317">
      <w:pPr>
        <w:spacing w:after="120"/>
        <w:jc w:val="both"/>
        <w:rPr>
          <w:rFonts w:ascii="Helvetica" w:hAnsi="Helvetica"/>
          <w:b/>
          <w:color w:val="2B5258" w:themeColor="accent5" w:themeShade="80"/>
          <w:sz w:val="22"/>
          <w:lang w:val="en-US"/>
        </w:rPr>
      </w:pPr>
      <w:r w:rsidRPr="005A140C">
        <w:rPr>
          <w:rFonts w:ascii="Helvetica" w:hAnsi="Helvetica"/>
          <w:b/>
          <w:color w:val="2B5258" w:themeColor="accent5" w:themeShade="80"/>
          <w:sz w:val="22"/>
          <w:lang w:val="en-US"/>
        </w:rPr>
        <w:t>This recipient described her days before receiving the scholarship as commencing early in the morning to care for her sister and get ready for school, attend school, take her sister to medical appointments, then work til late at night.</w:t>
      </w:r>
    </w:p>
    <w:p w14:paraId="6E88416C" w14:textId="5CE6BBEF" w:rsidR="00EB58FF" w:rsidRPr="005A140C" w:rsidRDefault="00EB58FF" w:rsidP="00F44317">
      <w:pPr>
        <w:spacing w:after="120"/>
        <w:jc w:val="both"/>
        <w:rPr>
          <w:rFonts w:ascii="Helvetica" w:hAnsi="Helvetica"/>
          <w:b/>
          <w:color w:val="2B5258" w:themeColor="accent5" w:themeShade="80"/>
          <w:sz w:val="22"/>
          <w:lang w:val="en-US"/>
        </w:rPr>
      </w:pPr>
      <w:r w:rsidRPr="005A140C">
        <w:rPr>
          <w:rFonts w:ascii="Helvetica" w:hAnsi="Helvetica"/>
          <w:b/>
          <w:color w:val="2B5258" w:themeColor="accent5" w:themeShade="80"/>
          <w:sz w:val="22"/>
          <w:lang w:val="en-US"/>
        </w:rPr>
        <w:t>She explained that because neither of her parents spoke English, she was responsible for taking her sister to medical appointments in order to interpret for her parents and ensure her sister received the right care. She was also responsible for providing household income as neither of her parents are able to work. These responsibilities left little time for her to study and no time to sociali</w:t>
      </w:r>
      <w:r w:rsidR="00A31EC3">
        <w:rPr>
          <w:rFonts w:ascii="Helvetica" w:hAnsi="Helvetica"/>
          <w:b/>
          <w:color w:val="2B5258" w:themeColor="accent5" w:themeShade="80"/>
          <w:sz w:val="22"/>
          <w:lang w:val="en-US"/>
        </w:rPr>
        <w:t>s</w:t>
      </w:r>
      <w:r w:rsidRPr="005A140C">
        <w:rPr>
          <w:rFonts w:ascii="Helvetica" w:hAnsi="Helvetica"/>
          <w:b/>
          <w:color w:val="2B5258" w:themeColor="accent5" w:themeShade="80"/>
          <w:sz w:val="22"/>
          <w:lang w:val="en-US"/>
        </w:rPr>
        <w:t>e with friends or take school excursions.</w:t>
      </w:r>
    </w:p>
    <w:p w14:paraId="1C329B86" w14:textId="038FBD33" w:rsidR="00197587" w:rsidRPr="005A140C" w:rsidRDefault="00197587" w:rsidP="00F44317">
      <w:pPr>
        <w:spacing w:after="120"/>
        <w:jc w:val="both"/>
        <w:rPr>
          <w:rFonts w:ascii="Helvetica" w:hAnsi="Helvetica"/>
          <w:b/>
          <w:color w:val="2B5258" w:themeColor="accent5" w:themeShade="80"/>
          <w:sz w:val="22"/>
          <w:lang w:val="en-US"/>
        </w:rPr>
      </w:pPr>
      <w:r w:rsidRPr="005A140C">
        <w:rPr>
          <w:rFonts w:ascii="Helvetica" w:hAnsi="Helvetica"/>
          <w:b/>
          <w:color w:val="2B5258" w:themeColor="accent5" w:themeShade="80"/>
          <w:sz w:val="22"/>
          <w:lang w:val="en-US"/>
        </w:rPr>
        <w:t>The flexibility in how the bursary can be spent has changed this. This young woman explained that she used the funds to reduce her part-time hours leaving her more time to study and sociali</w:t>
      </w:r>
      <w:r w:rsidR="00A31EC3">
        <w:rPr>
          <w:rFonts w:ascii="Helvetica" w:hAnsi="Helvetica"/>
          <w:b/>
          <w:color w:val="2B5258" w:themeColor="accent5" w:themeShade="80"/>
          <w:sz w:val="22"/>
          <w:lang w:val="en-US"/>
        </w:rPr>
        <w:t>s</w:t>
      </w:r>
      <w:r w:rsidRPr="005A140C">
        <w:rPr>
          <w:rFonts w:ascii="Helvetica" w:hAnsi="Helvetica"/>
          <w:b/>
          <w:color w:val="2B5258" w:themeColor="accent5" w:themeShade="80"/>
          <w:sz w:val="22"/>
          <w:lang w:val="en-US"/>
        </w:rPr>
        <w:t>e with friends. She has also been able to pay for a school excursion.</w:t>
      </w:r>
    </w:p>
    <w:p w14:paraId="6C6D3525" w14:textId="7D66B311" w:rsidR="00197587" w:rsidRPr="005A140C" w:rsidRDefault="00197587" w:rsidP="00F44317">
      <w:pPr>
        <w:spacing w:after="120"/>
        <w:jc w:val="both"/>
        <w:rPr>
          <w:rFonts w:ascii="Helvetica" w:hAnsi="Helvetica"/>
          <w:sz w:val="22"/>
        </w:rPr>
      </w:pPr>
      <w:r w:rsidRPr="005A140C">
        <w:rPr>
          <w:rFonts w:ascii="Helvetica" w:hAnsi="Helvetica"/>
          <w:b/>
          <w:color w:val="2B5258" w:themeColor="accent5" w:themeShade="80"/>
          <w:sz w:val="22"/>
          <w:lang w:val="en-US"/>
        </w:rPr>
        <w:t>While she still has responsibilities at home, she feels she has the ability to do the fun things she wants to do as any teenager would.</w:t>
      </w:r>
    </w:p>
    <w:p w14:paraId="1F677BC3" w14:textId="69DF1246" w:rsidR="005848BA" w:rsidRPr="000F2C2F" w:rsidRDefault="005848BA" w:rsidP="000F2C2F">
      <w:pPr>
        <w:spacing w:after="120"/>
        <w:rPr>
          <w:rFonts w:ascii="Helvetica" w:hAnsi="Helvetica"/>
          <w:sz w:val="22"/>
        </w:rPr>
      </w:pPr>
    </w:p>
    <w:p w14:paraId="7A41AC00" w14:textId="6A149594" w:rsidR="009338B8" w:rsidRPr="00197587" w:rsidRDefault="009338B8" w:rsidP="005E605B">
      <w:pPr>
        <w:pStyle w:val="Heading2"/>
        <w:rPr>
          <w:rFonts w:ascii="Helvetica" w:hAnsi="Helvetica"/>
          <w:color w:val="2B5258" w:themeColor="accent5" w:themeShade="80"/>
          <w:lang w:val="en-US"/>
        </w:rPr>
      </w:pPr>
      <w:bookmarkStart w:id="43" w:name="_Toc480536755"/>
      <w:r w:rsidRPr="00197587">
        <w:rPr>
          <w:rFonts w:ascii="Helvetica" w:hAnsi="Helvetica"/>
          <w:color w:val="2B5258" w:themeColor="accent5" w:themeShade="80"/>
          <w:lang w:val="en-US"/>
        </w:rPr>
        <w:t>To what extent did the young carer bursary</w:t>
      </w:r>
      <w:r w:rsidR="00757DCF" w:rsidRPr="00197587">
        <w:rPr>
          <w:rFonts w:ascii="Helvetica" w:hAnsi="Helvetica"/>
          <w:color w:val="2B5258" w:themeColor="accent5" w:themeShade="80"/>
          <w:lang w:val="en-US"/>
        </w:rPr>
        <w:t xml:space="preserve"> help recipients achieve educational, caring, financial and social connection outcomes?</w:t>
      </w:r>
      <w:bookmarkEnd w:id="43"/>
    </w:p>
    <w:p w14:paraId="06C1FD7A" w14:textId="62EEF7CF" w:rsidR="00466FD8" w:rsidRDefault="001D6E14" w:rsidP="00F44317">
      <w:pPr>
        <w:spacing w:before="120" w:after="120"/>
        <w:jc w:val="both"/>
        <w:rPr>
          <w:rFonts w:ascii="Helvetica" w:hAnsi="Helvetica"/>
          <w:sz w:val="22"/>
        </w:rPr>
      </w:pPr>
      <w:r>
        <w:rPr>
          <w:rFonts w:ascii="Helvetica" w:hAnsi="Helvetica"/>
          <w:sz w:val="22"/>
        </w:rPr>
        <w:t xml:space="preserve">This question explores </w:t>
      </w:r>
      <w:r w:rsidR="00466FD8">
        <w:rPr>
          <w:rFonts w:ascii="Helvetica" w:hAnsi="Helvetica"/>
          <w:sz w:val="22"/>
        </w:rPr>
        <w:t>the extent to which the bursary assisted recipients in:</w:t>
      </w:r>
    </w:p>
    <w:p w14:paraId="6D77BDDE" w14:textId="4E25CBCB" w:rsidR="00466FD8" w:rsidRPr="00466FD8" w:rsidRDefault="00466FD8" w:rsidP="00721C8D">
      <w:pPr>
        <w:pStyle w:val="ListParagraph"/>
        <w:numPr>
          <w:ilvl w:val="0"/>
          <w:numId w:val="24"/>
        </w:numPr>
        <w:spacing w:after="120"/>
        <w:ind w:left="714" w:hanging="357"/>
        <w:contextualSpacing w:val="0"/>
        <w:jc w:val="both"/>
        <w:rPr>
          <w:rFonts w:ascii="Helvetica" w:hAnsi="Helvetica"/>
          <w:sz w:val="22"/>
          <w:szCs w:val="22"/>
          <w:lang w:val="en-US"/>
        </w:rPr>
      </w:pPr>
      <w:r>
        <w:rPr>
          <w:rFonts w:ascii="Helvetica" w:hAnsi="Helvetica"/>
          <w:sz w:val="22"/>
          <w:szCs w:val="22"/>
          <w:lang w:val="en-US"/>
        </w:rPr>
        <w:t>continu</w:t>
      </w:r>
      <w:r w:rsidR="005E605B">
        <w:rPr>
          <w:rFonts w:ascii="Helvetica" w:hAnsi="Helvetica"/>
          <w:sz w:val="22"/>
          <w:szCs w:val="22"/>
          <w:lang w:val="en-US"/>
        </w:rPr>
        <w:t>ing</w:t>
      </w:r>
      <w:r>
        <w:rPr>
          <w:rFonts w:ascii="Helvetica" w:hAnsi="Helvetica"/>
          <w:sz w:val="22"/>
          <w:szCs w:val="22"/>
          <w:lang w:val="en-US"/>
        </w:rPr>
        <w:t xml:space="preserve"> their education</w:t>
      </w:r>
    </w:p>
    <w:p w14:paraId="25BBD3A1" w14:textId="1B080304" w:rsidR="00466FD8" w:rsidRPr="00466FD8" w:rsidRDefault="00466FD8" w:rsidP="00721C8D">
      <w:pPr>
        <w:pStyle w:val="ListParagraph"/>
        <w:numPr>
          <w:ilvl w:val="0"/>
          <w:numId w:val="24"/>
        </w:numPr>
        <w:spacing w:after="120"/>
        <w:ind w:left="714" w:hanging="357"/>
        <w:contextualSpacing w:val="0"/>
        <w:jc w:val="both"/>
        <w:rPr>
          <w:rFonts w:ascii="Helvetica" w:hAnsi="Helvetica"/>
          <w:sz w:val="22"/>
          <w:szCs w:val="22"/>
          <w:lang w:val="en-US"/>
        </w:rPr>
      </w:pPr>
      <w:r w:rsidRPr="00466FD8">
        <w:rPr>
          <w:rFonts w:ascii="Helvetica" w:hAnsi="Helvetica"/>
          <w:sz w:val="22"/>
          <w:szCs w:val="22"/>
          <w:lang w:val="en-US"/>
        </w:rPr>
        <w:t>continu</w:t>
      </w:r>
      <w:r w:rsidR="005E605B">
        <w:rPr>
          <w:rFonts w:ascii="Helvetica" w:hAnsi="Helvetica"/>
          <w:sz w:val="22"/>
          <w:szCs w:val="22"/>
          <w:lang w:val="en-US"/>
        </w:rPr>
        <w:t>ing</w:t>
      </w:r>
      <w:r>
        <w:rPr>
          <w:rFonts w:ascii="Helvetica" w:hAnsi="Helvetica"/>
          <w:sz w:val="22"/>
          <w:szCs w:val="22"/>
          <w:lang w:val="en-US"/>
        </w:rPr>
        <w:t xml:space="preserve"> their caring responsibilities</w:t>
      </w:r>
    </w:p>
    <w:p w14:paraId="31B28335" w14:textId="1D6862E2" w:rsidR="00466FD8" w:rsidRPr="00466FD8" w:rsidRDefault="00466FD8" w:rsidP="00721C8D">
      <w:pPr>
        <w:pStyle w:val="ListParagraph"/>
        <w:numPr>
          <w:ilvl w:val="0"/>
          <w:numId w:val="24"/>
        </w:numPr>
        <w:spacing w:after="120"/>
        <w:ind w:left="714" w:hanging="357"/>
        <w:contextualSpacing w:val="0"/>
        <w:jc w:val="both"/>
        <w:rPr>
          <w:rFonts w:ascii="Helvetica" w:hAnsi="Helvetica"/>
          <w:sz w:val="22"/>
          <w:szCs w:val="22"/>
          <w:lang w:val="en-US"/>
        </w:rPr>
      </w:pPr>
      <w:r>
        <w:rPr>
          <w:rFonts w:ascii="Helvetica" w:hAnsi="Helvetica"/>
          <w:sz w:val="22"/>
          <w:szCs w:val="22"/>
          <w:lang w:val="en-US"/>
        </w:rPr>
        <w:t>being</w:t>
      </w:r>
      <w:r w:rsidRPr="00466FD8">
        <w:rPr>
          <w:rFonts w:ascii="Helvetica" w:hAnsi="Helvetica"/>
          <w:sz w:val="22"/>
          <w:szCs w:val="22"/>
          <w:lang w:val="en-US"/>
        </w:rPr>
        <w:t xml:space="preserve"> socially con</w:t>
      </w:r>
      <w:r>
        <w:rPr>
          <w:rFonts w:ascii="Helvetica" w:hAnsi="Helvetica"/>
          <w:sz w:val="22"/>
          <w:szCs w:val="22"/>
          <w:lang w:val="en-US"/>
        </w:rPr>
        <w:t>nected</w:t>
      </w:r>
      <w:r w:rsidR="00CE5F9B">
        <w:rPr>
          <w:rFonts w:ascii="Helvetica" w:hAnsi="Helvetica"/>
          <w:sz w:val="22"/>
          <w:szCs w:val="22"/>
          <w:lang w:val="en-US"/>
        </w:rPr>
        <w:t>;</w:t>
      </w:r>
      <w:r>
        <w:rPr>
          <w:rFonts w:ascii="Helvetica" w:hAnsi="Helvetica"/>
          <w:sz w:val="22"/>
          <w:szCs w:val="22"/>
          <w:lang w:val="en-US"/>
        </w:rPr>
        <w:t xml:space="preserve"> and</w:t>
      </w:r>
    </w:p>
    <w:p w14:paraId="7F578E41" w14:textId="5624B718" w:rsidR="00466FD8" w:rsidRPr="00893145" w:rsidRDefault="00466FD8" w:rsidP="00721C8D">
      <w:pPr>
        <w:pStyle w:val="ListParagraph"/>
        <w:numPr>
          <w:ilvl w:val="0"/>
          <w:numId w:val="24"/>
        </w:numPr>
        <w:jc w:val="both"/>
        <w:rPr>
          <w:rFonts w:ascii="Helvetica" w:hAnsi="Helvetica"/>
          <w:sz w:val="22"/>
          <w:szCs w:val="22"/>
          <w:lang w:val="en-US"/>
        </w:rPr>
      </w:pPr>
      <w:r>
        <w:rPr>
          <w:rFonts w:ascii="Helvetica" w:hAnsi="Helvetica"/>
          <w:sz w:val="22"/>
          <w:szCs w:val="22"/>
          <w:lang w:val="en-US"/>
        </w:rPr>
        <w:t>reducing</w:t>
      </w:r>
      <w:r w:rsidRPr="00466FD8">
        <w:rPr>
          <w:rFonts w:ascii="Helvetica" w:hAnsi="Helvetica"/>
          <w:sz w:val="22"/>
          <w:szCs w:val="22"/>
          <w:lang w:val="en-US"/>
        </w:rPr>
        <w:t xml:space="preserve"> the pressure </w:t>
      </w:r>
      <w:r>
        <w:rPr>
          <w:rFonts w:ascii="Helvetica" w:hAnsi="Helvetica"/>
          <w:sz w:val="22"/>
          <w:szCs w:val="22"/>
          <w:lang w:val="en-US"/>
        </w:rPr>
        <w:t>to work part-time.</w:t>
      </w:r>
    </w:p>
    <w:p w14:paraId="111543E5" w14:textId="75956FDD" w:rsidR="007323D1" w:rsidRDefault="001D6E14" w:rsidP="00F44317">
      <w:pPr>
        <w:spacing w:before="120" w:after="120"/>
        <w:jc w:val="both"/>
        <w:rPr>
          <w:rFonts w:ascii="Helvetica" w:hAnsi="Helvetica"/>
          <w:sz w:val="22"/>
        </w:rPr>
      </w:pPr>
      <w:r>
        <w:rPr>
          <w:rFonts w:ascii="Helvetica" w:hAnsi="Helvetica"/>
          <w:sz w:val="22"/>
        </w:rPr>
        <w:t xml:space="preserve">To answer this question </w:t>
      </w:r>
      <w:r w:rsidR="006010A7">
        <w:rPr>
          <w:rFonts w:ascii="Helvetica" w:hAnsi="Helvetica"/>
          <w:sz w:val="22"/>
        </w:rPr>
        <w:t>the evaluation</w:t>
      </w:r>
      <w:r>
        <w:rPr>
          <w:rFonts w:ascii="Helvetica" w:hAnsi="Helvetica"/>
          <w:sz w:val="22"/>
        </w:rPr>
        <w:t xml:space="preserve"> examined </w:t>
      </w:r>
      <w:r w:rsidR="00893145">
        <w:rPr>
          <w:rFonts w:ascii="Helvetica" w:hAnsi="Helvetica"/>
          <w:sz w:val="22"/>
        </w:rPr>
        <w:t>education participation and achievement rates, changes in caring responsibilities, the nature of their social connections and changes in their</w:t>
      </w:r>
      <w:r w:rsidR="00452B63">
        <w:rPr>
          <w:rFonts w:ascii="Helvetica" w:hAnsi="Helvetica"/>
          <w:sz w:val="22"/>
        </w:rPr>
        <w:t xml:space="preserve"> hours of</w:t>
      </w:r>
      <w:r w:rsidR="00893145">
        <w:rPr>
          <w:rFonts w:ascii="Helvetica" w:hAnsi="Helvetica"/>
          <w:sz w:val="22"/>
        </w:rPr>
        <w:t xml:space="preserve"> part-time work</w:t>
      </w:r>
      <w:r>
        <w:rPr>
          <w:rFonts w:ascii="Helvetica" w:hAnsi="Helvetica"/>
          <w:sz w:val="22"/>
        </w:rPr>
        <w:t>.</w:t>
      </w:r>
    </w:p>
    <w:p w14:paraId="7F2ED1C8" w14:textId="77777777" w:rsidR="00BD49CA" w:rsidRDefault="00BD49CA" w:rsidP="00F44317">
      <w:pPr>
        <w:spacing w:before="120" w:after="120"/>
        <w:jc w:val="both"/>
        <w:rPr>
          <w:rFonts w:ascii="Helvetica" w:hAnsi="Helvetica"/>
          <w:sz w:val="22"/>
        </w:rPr>
      </w:pPr>
    </w:p>
    <w:p w14:paraId="4232E9D4" w14:textId="2D089E11" w:rsidR="00BD49CA" w:rsidRPr="00BD49CA" w:rsidRDefault="00BD49CA" w:rsidP="00F44317">
      <w:pPr>
        <w:spacing w:before="120" w:after="120"/>
        <w:jc w:val="both"/>
        <w:rPr>
          <w:rFonts w:ascii="Helvetica" w:hAnsi="Helvetica"/>
          <w:b/>
          <w:color w:val="2B5258" w:themeColor="accent5" w:themeShade="80"/>
          <w:sz w:val="22"/>
        </w:rPr>
      </w:pPr>
      <w:r w:rsidRPr="00BD49CA">
        <w:rPr>
          <w:rFonts w:ascii="Helvetica" w:hAnsi="Helvetica"/>
          <w:b/>
          <w:i/>
          <w:color w:val="2B5258" w:themeColor="accent5" w:themeShade="80"/>
          <w:sz w:val="22"/>
          <w:lang w:val="en-US"/>
        </w:rPr>
        <w:t>Key findings:</w:t>
      </w:r>
      <w:r w:rsidRPr="00BD49CA">
        <w:rPr>
          <w:rFonts w:ascii="Helvetica" w:hAnsi="Helvetica"/>
          <w:b/>
          <w:color w:val="2B5258" w:themeColor="accent5" w:themeShade="80"/>
          <w:sz w:val="22"/>
          <w:lang w:val="en-US"/>
        </w:rPr>
        <w:t xml:space="preserve"> All young carers interviewed reported improvements in education, social connection and caring responsibilities as a result of reducing the need for part-time work and by reducing the pressure they felt</w:t>
      </w:r>
      <w:r>
        <w:rPr>
          <w:rFonts w:ascii="Helvetica" w:hAnsi="Helvetica"/>
          <w:b/>
          <w:color w:val="2B5258" w:themeColor="accent5" w:themeShade="80"/>
          <w:sz w:val="22"/>
          <w:lang w:val="en-US"/>
        </w:rPr>
        <w:t>.</w:t>
      </w:r>
    </w:p>
    <w:p w14:paraId="364153BE" w14:textId="77777777" w:rsidR="00BD49CA" w:rsidRPr="003756D4" w:rsidRDefault="00BD49CA" w:rsidP="00F44317">
      <w:pPr>
        <w:spacing w:before="120" w:after="120"/>
        <w:jc w:val="both"/>
        <w:rPr>
          <w:rFonts w:ascii="Helvetica" w:hAnsi="Helvetica"/>
          <w:sz w:val="22"/>
        </w:rPr>
      </w:pPr>
    </w:p>
    <w:p w14:paraId="5BC9F457" w14:textId="77777777" w:rsidR="00452B63" w:rsidRDefault="00452B63" w:rsidP="00CA23A6">
      <w:pPr>
        <w:spacing w:before="120" w:after="120"/>
        <w:rPr>
          <w:rFonts w:ascii="Helvetica" w:hAnsi="Helvetica"/>
          <w:sz w:val="22"/>
        </w:rPr>
      </w:pPr>
      <w:r>
        <w:rPr>
          <w:rFonts w:ascii="Helvetica" w:hAnsi="Helvetica"/>
          <w:sz w:val="22"/>
        </w:rPr>
        <w:t>Outlined below are the findings against each of the following measures:</w:t>
      </w:r>
    </w:p>
    <w:p w14:paraId="74008E9E" w14:textId="77777777" w:rsidR="009F2EA7" w:rsidRDefault="008A3D48" w:rsidP="009F2EA7">
      <w:pPr>
        <w:rPr>
          <w:rFonts w:ascii="Helvetica" w:hAnsi="Helvetica"/>
          <w:sz w:val="22"/>
        </w:rPr>
      </w:pPr>
      <w:r w:rsidRPr="00665EC4">
        <w:rPr>
          <w:rFonts w:ascii="Helvetica" w:hAnsi="Helvetica"/>
          <w:i/>
          <w:sz w:val="22"/>
        </w:rPr>
        <w:t xml:space="preserve">Indicator: </w:t>
      </w:r>
      <w:r>
        <w:rPr>
          <w:rFonts w:ascii="Helvetica" w:hAnsi="Helvetica"/>
          <w:i/>
          <w:sz w:val="22"/>
        </w:rPr>
        <w:t xml:space="preserve">Education </w:t>
      </w:r>
      <w:r>
        <w:rPr>
          <w:rFonts w:ascii="Helvetica" w:hAnsi="Helvetica"/>
          <w:i/>
          <w:sz w:val="22"/>
        </w:rPr>
        <w:br/>
        <w:t xml:space="preserve">participation and </w:t>
      </w:r>
      <w:r>
        <w:rPr>
          <w:rFonts w:ascii="Helvetica" w:hAnsi="Helvetica"/>
          <w:i/>
          <w:sz w:val="22"/>
        </w:rPr>
        <w:br/>
        <w:t>attainment</w:t>
      </w:r>
      <w:r w:rsidR="009F2EA7">
        <w:rPr>
          <w:rFonts w:ascii="Helvetica" w:hAnsi="Helvetica"/>
          <w:i/>
          <w:sz w:val="22"/>
        </w:rPr>
        <w:tab/>
      </w:r>
      <w:r w:rsidR="009F2EA7">
        <w:rPr>
          <w:rFonts w:ascii="Helvetica" w:hAnsi="Helvetica"/>
          <w:i/>
          <w:sz w:val="22"/>
        </w:rPr>
        <w:tab/>
      </w:r>
      <w:r w:rsidR="009F2EA7">
        <w:rPr>
          <w:rFonts w:ascii="Helvetica" w:hAnsi="Helvetica"/>
          <w:sz w:val="22"/>
        </w:rPr>
        <w:t>Measures:</w:t>
      </w:r>
    </w:p>
    <w:p w14:paraId="65B11A24" w14:textId="77777777" w:rsidR="009F2EA7" w:rsidRDefault="009F2EA7" w:rsidP="00A31EC3">
      <w:pPr>
        <w:pStyle w:val="ListParagraph"/>
        <w:numPr>
          <w:ilvl w:val="0"/>
          <w:numId w:val="23"/>
        </w:numPr>
        <w:ind w:left="2552"/>
        <w:rPr>
          <w:rFonts w:ascii="Helvetica" w:hAnsi="Helvetica"/>
          <w:sz w:val="22"/>
        </w:rPr>
      </w:pPr>
      <w:r>
        <w:rPr>
          <w:rFonts w:ascii="Helvetica" w:hAnsi="Helvetica"/>
          <w:sz w:val="22"/>
        </w:rPr>
        <w:t xml:space="preserve">Levels of educational attainment </w:t>
      </w:r>
    </w:p>
    <w:p w14:paraId="5644C226" w14:textId="77777777" w:rsidR="009F2EA7" w:rsidRPr="003F26B1" w:rsidRDefault="009F2EA7" w:rsidP="00A31EC3">
      <w:pPr>
        <w:pStyle w:val="ListParagraph"/>
        <w:numPr>
          <w:ilvl w:val="3"/>
          <w:numId w:val="23"/>
        </w:numPr>
        <w:ind w:left="2552"/>
        <w:rPr>
          <w:rFonts w:ascii="Helvetica" w:hAnsi="Helvetica"/>
          <w:sz w:val="22"/>
        </w:rPr>
      </w:pPr>
      <w:r>
        <w:rPr>
          <w:rFonts w:ascii="Helvetica" w:hAnsi="Helvetica"/>
          <w:sz w:val="22"/>
        </w:rPr>
        <w:t>Use of tools to support participation in education and h</w:t>
      </w:r>
      <w:r w:rsidRPr="003F26B1">
        <w:rPr>
          <w:rFonts w:ascii="Helvetica" w:hAnsi="Helvetica"/>
          <w:sz w:val="22"/>
        </w:rPr>
        <w:t>ow the bursary is spent</w:t>
      </w:r>
    </w:p>
    <w:p w14:paraId="26D91B4D" w14:textId="77777777" w:rsidR="009F2EA7" w:rsidRDefault="009F2EA7" w:rsidP="00A31EC3">
      <w:pPr>
        <w:pStyle w:val="ListParagraph"/>
        <w:numPr>
          <w:ilvl w:val="3"/>
          <w:numId w:val="23"/>
        </w:numPr>
        <w:ind w:left="2552"/>
        <w:rPr>
          <w:rFonts w:ascii="Helvetica" w:hAnsi="Helvetica"/>
          <w:sz w:val="22"/>
        </w:rPr>
      </w:pPr>
      <w:r>
        <w:rPr>
          <w:rFonts w:ascii="Helvetica" w:hAnsi="Helvetica"/>
          <w:sz w:val="22"/>
        </w:rPr>
        <w:t>Post-education circumstance</w:t>
      </w:r>
    </w:p>
    <w:p w14:paraId="546C4865" w14:textId="71F9173C" w:rsidR="009F2EA7" w:rsidRPr="009F2EA7" w:rsidRDefault="009F2EA7" w:rsidP="00A31EC3">
      <w:pPr>
        <w:pStyle w:val="ListParagraph"/>
        <w:numPr>
          <w:ilvl w:val="3"/>
          <w:numId w:val="23"/>
        </w:numPr>
        <w:ind w:left="2552"/>
        <w:rPr>
          <w:rFonts w:ascii="Helvetica" w:hAnsi="Helvetica"/>
          <w:sz w:val="22"/>
        </w:rPr>
      </w:pPr>
      <w:r w:rsidRPr="009F2EA7">
        <w:rPr>
          <w:rFonts w:ascii="Helvetica" w:hAnsi="Helvetica"/>
          <w:sz w:val="22"/>
        </w:rPr>
        <w:t>Perceived impact on education</w:t>
      </w:r>
    </w:p>
    <w:p w14:paraId="24FC0B41" w14:textId="77777777" w:rsidR="009F2EA7" w:rsidRDefault="009F2EA7" w:rsidP="009F2EA7">
      <w:pPr>
        <w:rPr>
          <w:rFonts w:ascii="Helvetica" w:hAnsi="Helvetica"/>
          <w:sz w:val="22"/>
        </w:rPr>
      </w:pPr>
      <w:r>
        <w:rPr>
          <w:rFonts w:ascii="Helvetica" w:hAnsi="Helvetica"/>
          <w:i/>
          <w:sz w:val="22"/>
        </w:rPr>
        <w:lastRenderedPageBreak/>
        <w:t xml:space="preserve">Indicator: Level and </w:t>
      </w:r>
      <w:r>
        <w:rPr>
          <w:rFonts w:ascii="Helvetica" w:hAnsi="Helvetica"/>
          <w:i/>
          <w:sz w:val="22"/>
        </w:rPr>
        <w:br/>
        <w:t xml:space="preserve">extent of caring </w:t>
      </w:r>
      <w:r>
        <w:rPr>
          <w:rFonts w:ascii="Helvetica" w:hAnsi="Helvetica"/>
          <w:i/>
          <w:sz w:val="22"/>
        </w:rPr>
        <w:br/>
        <w:t>responsibilities</w:t>
      </w:r>
      <w:r>
        <w:rPr>
          <w:rFonts w:ascii="Helvetica" w:hAnsi="Helvetica"/>
          <w:i/>
          <w:sz w:val="22"/>
        </w:rPr>
        <w:tab/>
      </w:r>
      <w:r>
        <w:rPr>
          <w:rFonts w:ascii="Helvetica" w:hAnsi="Helvetica"/>
          <w:sz w:val="22"/>
        </w:rPr>
        <w:t>Measures:</w:t>
      </w:r>
    </w:p>
    <w:p w14:paraId="49EF611C" w14:textId="3BB56FCA" w:rsidR="009F2EA7" w:rsidRDefault="009F2EA7" w:rsidP="009F2EA7">
      <w:pPr>
        <w:pStyle w:val="ListParagraph"/>
        <w:numPr>
          <w:ilvl w:val="0"/>
          <w:numId w:val="68"/>
        </w:numPr>
        <w:rPr>
          <w:rFonts w:ascii="Helvetica" w:hAnsi="Helvetica"/>
          <w:sz w:val="22"/>
        </w:rPr>
      </w:pPr>
      <w:r>
        <w:rPr>
          <w:rFonts w:ascii="Helvetica" w:hAnsi="Helvetica"/>
          <w:sz w:val="22"/>
        </w:rPr>
        <w:t>Caring hours</w:t>
      </w:r>
    </w:p>
    <w:p w14:paraId="129D6842" w14:textId="02374F1F" w:rsidR="009F2EA7" w:rsidRDefault="009F2EA7" w:rsidP="009F2EA7">
      <w:pPr>
        <w:pStyle w:val="ListParagraph"/>
        <w:numPr>
          <w:ilvl w:val="0"/>
          <w:numId w:val="68"/>
        </w:numPr>
        <w:rPr>
          <w:rFonts w:ascii="Helvetica" w:hAnsi="Helvetica"/>
          <w:sz w:val="22"/>
        </w:rPr>
      </w:pPr>
      <w:r>
        <w:rPr>
          <w:rFonts w:ascii="Helvetica" w:hAnsi="Helvetica"/>
          <w:sz w:val="22"/>
        </w:rPr>
        <w:t>Nature of caring role</w:t>
      </w:r>
    </w:p>
    <w:p w14:paraId="3A8E5A9F" w14:textId="06464ED9" w:rsidR="009F2EA7" w:rsidRDefault="009F2EA7" w:rsidP="009F2EA7">
      <w:pPr>
        <w:pStyle w:val="ListParagraph"/>
        <w:numPr>
          <w:ilvl w:val="0"/>
          <w:numId w:val="68"/>
        </w:numPr>
        <w:rPr>
          <w:rFonts w:ascii="Helvetica" w:hAnsi="Helvetica"/>
          <w:sz w:val="22"/>
        </w:rPr>
      </w:pPr>
      <w:r>
        <w:rPr>
          <w:rFonts w:ascii="Helvetica" w:hAnsi="Helvetica"/>
          <w:sz w:val="22"/>
        </w:rPr>
        <w:t>How the bursary is spent</w:t>
      </w:r>
    </w:p>
    <w:p w14:paraId="1EE30512" w14:textId="72998A8D" w:rsidR="009F2EA7" w:rsidRPr="009F2EA7" w:rsidRDefault="009F2EA7" w:rsidP="009F2EA7">
      <w:pPr>
        <w:pStyle w:val="ListParagraph"/>
        <w:numPr>
          <w:ilvl w:val="0"/>
          <w:numId w:val="68"/>
        </w:numPr>
        <w:rPr>
          <w:rFonts w:ascii="Helvetica" w:hAnsi="Helvetica"/>
          <w:sz w:val="22"/>
        </w:rPr>
      </w:pPr>
      <w:r>
        <w:rPr>
          <w:rFonts w:ascii="Helvetica" w:hAnsi="Helvetica"/>
          <w:sz w:val="22"/>
        </w:rPr>
        <w:t>Perceived impact on caring responsibilities</w:t>
      </w:r>
    </w:p>
    <w:p w14:paraId="287304F1" w14:textId="77777777" w:rsidR="009F2EA7" w:rsidRDefault="009F2EA7" w:rsidP="009F2EA7">
      <w:pPr>
        <w:rPr>
          <w:rFonts w:ascii="Helvetica" w:hAnsi="Helvetica"/>
          <w:sz w:val="22"/>
        </w:rPr>
      </w:pPr>
      <w:r>
        <w:rPr>
          <w:rFonts w:ascii="Helvetica" w:hAnsi="Helvetica"/>
          <w:i/>
          <w:sz w:val="22"/>
        </w:rPr>
        <w:t xml:space="preserve">Indicator: Extent of </w:t>
      </w:r>
      <w:r>
        <w:rPr>
          <w:rFonts w:ascii="Helvetica" w:hAnsi="Helvetica"/>
          <w:i/>
          <w:sz w:val="22"/>
        </w:rPr>
        <w:br/>
        <w:t>social connections</w:t>
      </w:r>
      <w:r>
        <w:rPr>
          <w:rFonts w:ascii="Helvetica" w:hAnsi="Helvetica"/>
          <w:i/>
          <w:sz w:val="22"/>
        </w:rPr>
        <w:tab/>
      </w:r>
      <w:r>
        <w:rPr>
          <w:rFonts w:ascii="Helvetica" w:hAnsi="Helvetica"/>
          <w:sz w:val="22"/>
        </w:rPr>
        <w:t>Measures:</w:t>
      </w:r>
    </w:p>
    <w:p w14:paraId="03424BF1" w14:textId="77777777" w:rsidR="009F2EA7" w:rsidRDefault="009F2EA7" w:rsidP="009F2EA7">
      <w:pPr>
        <w:pStyle w:val="ListParagraph"/>
        <w:numPr>
          <w:ilvl w:val="0"/>
          <w:numId w:val="26"/>
        </w:numPr>
        <w:rPr>
          <w:rFonts w:ascii="Helvetica" w:hAnsi="Helvetica"/>
          <w:sz w:val="22"/>
        </w:rPr>
      </w:pPr>
      <w:r>
        <w:rPr>
          <w:rFonts w:ascii="Helvetica" w:hAnsi="Helvetica"/>
          <w:sz w:val="22"/>
        </w:rPr>
        <w:t xml:space="preserve">Nature and frequency of support use </w:t>
      </w:r>
    </w:p>
    <w:p w14:paraId="216800BE" w14:textId="77777777" w:rsidR="009F2EA7" w:rsidRDefault="009F2EA7" w:rsidP="009F2EA7">
      <w:pPr>
        <w:pStyle w:val="ListParagraph"/>
        <w:numPr>
          <w:ilvl w:val="0"/>
          <w:numId w:val="26"/>
        </w:numPr>
        <w:rPr>
          <w:rFonts w:ascii="Helvetica" w:hAnsi="Helvetica"/>
          <w:sz w:val="22"/>
        </w:rPr>
      </w:pPr>
      <w:r>
        <w:rPr>
          <w:rFonts w:ascii="Helvetica" w:hAnsi="Helvetica"/>
          <w:sz w:val="22"/>
        </w:rPr>
        <w:t>Participation in non-school activities</w:t>
      </w:r>
    </w:p>
    <w:p w14:paraId="0CEFE6A1" w14:textId="2DF1489A" w:rsidR="008A3D48" w:rsidRPr="009F2EA7" w:rsidRDefault="009F2EA7" w:rsidP="009F2EA7">
      <w:pPr>
        <w:pStyle w:val="ListParagraph"/>
        <w:numPr>
          <w:ilvl w:val="0"/>
          <w:numId w:val="26"/>
        </w:numPr>
        <w:spacing w:before="120" w:after="120"/>
        <w:rPr>
          <w:rFonts w:ascii="Helvetica" w:hAnsi="Helvetica"/>
          <w:sz w:val="22"/>
        </w:rPr>
      </w:pPr>
      <w:r w:rsidRPr="009F2EA7">
        <w:rPr>
          <w:rFonts w:ascii="Helvetica" w:hAnsi="Helvetica"/>
          <w:sz w:val="22"/>
        </w:rPr>
        <w:t>Perceived level of recognition, pride in self and role, and of impact on social connection</w:t>
      </w:r>
    </w:p>
    <w:p w14:paraId="68666330" w14:textId="77777777" w:rsidR="009F2EA7" w:rsidRDefault="009F2EA7" w:rsidP="009F2EA7">
      <w:pPr>
        <w:rPr>
          <w:rFonts w:ascii="Helvetica" w:hAnsi="Helvetica"/>
          <w:sz w:val="22"/>
        </w:rPr>
      </w:pPr>
      <w:r>
        <w:rPr>
          <w:rFonts w:ascii="Helvetica" w:hAnsi="Helvetica"/>
          <w:i/>
          <w:sz w:val="22"/>
        </w:rPr>
        <w:t xml:space="preserve">Indictor: Level of </w:t>
      </w:r>
      <w:r>
        <w:rPr>
          <w:rFonts w:ascii="Helvetica" w:hAnsi="Helvetica"/>
          <w:i/>
          <w:sz w:val="22"/>
        </w:rPr>
        <w:br/>
        <w:t xml:space="preserve">pressure experienced </w:t>
      </w:r>
      <w:r>
        <w:rPr>
          <w:rFonts w:ascii="Helvetica" w:hAnsi="Helvetica"/>
          <w:i/>
          <w:sz w:val="22"/>
        </w:rPr>
        <w:br/>
        <w:t xml:space="preserve">by the young carer to </w:t>
      </w:r>
      <w:r>
        <w:rPr>
          <w:rFonts w:ascii="Helvetica" w:hAnsi="Helvetica"/>
          <w:i/>
          <w:sz w:val="22"/>
        </w:rPr>
        <w:br/>
        <w:t>work part-time</w:t>
      </w:r>
      <w:r>
        <w:rPr>
          <w:rFonts w:ascii="Helvetica" w:hAnsi="Helvetica"/>
          <w:i/>
          <w:sz w:val="22"/>
        </w:rPr>
        <w:tab/>
      </w:r>
      <w:r>
        <w:rPr>
          <w:rFonts w:ascii="Helvetica" w:hAnsi="Helvetica"/>
          <w:i/>
          <w:sz w:val="22"/>
        </w:rPr>
        <w:tab/>
      </w:r>
      <w:r>
        <w:rPr>
          <w:rFonts w:ascii="Helvetica" w:hAnsi="Helvetica"/>
          <w:sz w:val="22"/>
        </w:rPr>
        <w:t>Measures:</w:t>
      </w:r>
    </w:p>
    <w:p w14:paraId="163C4D24" w14:textId="77777777" w:rsidR="009F2EA7" w:rsidRDefault="009F2EA7" w:rsidP="009F2EA7">
      <w:pPr>
        <w:pStyle w:val="ListParagraph"/>
        <w:numPr>
          <w:ilvl w:val="0"/>
          <w:numId w:val="26"/>
        </w:numPr>
        <w:rPr>
          <w:rFonts w:ascii="Helvetica" w:hAnsi="Helvetica"/>
          <w:sz w:val="22"/>
        </w:rPr>
      </w:pPr>
      <w:r>
        <w:rPr>
          <w:rFonts w:ascii="Helvetica" w:hAnsi="Helvetica"/>
          <w:sz w:val="22"/>
        </w:rPr>
        <w:t>Part-time work hours</w:t>
      </w:r>
    </w:p>
    <w:p w14:paraId="6A6F706C" w14:textId="22682051" w:rsidR="008A3D48" w:rsidRPr="009F2EA7" w:rsidRDefault="009F2EA7" w:rsidP="009F2EA7">
      <w:pPr>
        <w:pStyle w:val="ListParagraph"/>
        <w:numPr>
          <w:ilvl w:val="0"/>
          <w:numId w:val="26"/>
        </w:numPr>
        <w:spacing w:before="120" w:after="120"/>
        <w:rPr>
          <w:rFonts w:ascii="Helvetica" w:hAnsi="Helvetica"/>
          <w:sz w:val="22"/>
        </w:rPr>
      </w:pPr>
      <w:r w:rsidRPr="009F2EA7">
        <w:rPr>
          <w:rFonts w:ascii="Helvetica" w:hAnsi="Helvetica"/>
          <w:sz w:val="22"/>
        </w:rPr>
        <w:t>Perceived level of financial pressure to work part-time, level of stress, ability to cope and impact on part-time work</w:t>
      </w:r>
    </w:p>
    <w:p w14:paraId="0765363E" w14:textId="77777777" w:rsidR="009F2EA7" w:rsidRDefault="009F2EA7" w:rsidP="00CA23A6">
      <w:pPr>
        <w:spacing w:before="120" w:after="120"/>
        <w:rPr>
          <w:rFonts w:ascii="Helvetica" w:hAnsi="Helvetica"/>
          <w:sz w:val="22"/>
        </w:rPr>
      </w:pPr>
    </w:p>
    <w:p w14:paraId="63AC9BA4" w14:textId="14989443" w:rsidR="00316C13" w:rsidRPr="00BD49CA" w:rsidRDefault="00DA0262" w:rsidP="005536D8">
      <w:pPr>
        <w:pStyle w:val="Heading3"/>
        <w:rPr>
          <w:rFonts w:ascii="Helvetica" w:hAnsi="Helvetica"/>
          <w:color w:val="2B5258" w:themeColor="accent5" w:themeShade="80"/>
        </w:rPr>
      </w:pPr>
      <w:r w:rsidRPr="00BD49CA">
        <w:rPr>
          <w:rFonts w:ascii="Helvetica" w:hAnsi="Helvetica"/>
          <w:color w:val="2B5258" w:themeColor="accent5" w:themeShade="80"/>
        </w:rPr>
        <w:t xml:space="preserve">Indicator 1: </w:t>
      </w:r>
      <w:r w:rsidR="006074E4" w:rsidRPr="00BD49CA">
        <w:rPr>
          <w:rFonts w:ascii="Helvetica" w:hAnsi="Helvetica"/>
          <w:color w:val="2B5258" w:themeColor="accent5" w:themeShade="80"/>
        </w:rPr>
        <w:t>Education participation &amp; attainment</w:t>
      </w:r>
    </w:p>
    <w:p w14:paraId="796BFD1B" w14:textId="417414CB" w:rsidR="00E82FD3" w:rsidRPr="00BD49CA" w:rsidRDefault="00E82FD3" w:rsidP="007720F4">
      <w:pPr>
        <w:pStyle w:val="Heading4"/>
        <w:tabs>
          <w:tab w:val="left" w:pos="3274"/>
        </w:tabs>
        <w:rPr>
          <w:rFonts w:ascii="Helvetica" w:hAnsi="Helvetica"/>
          <w:color w:val="2B5258" w:themeColor="accent5" w:themeShade="80"/>
          <w:sz w:val="22"/>
          <w:szCs w:val="22"/>
          <w:lang w:val="en-US"/>
        </w:rPr>
      </w:pPr>
      <w:r w:rsidRPr="00BD49CA">
        <w:rPr>
          <w:rFonts w:ascii="Helvetica" w:hAnsi="Helvetica"/>
          <w:color w:val="2B5258" w:themeColor="accent5" w:themeShade="80"/>
          <w:sz w:val="22"/>
          <w:szCs w:val="22"/>
          <w:lang w:val="en-US"/>
        </w:rPr>
        <w:t>Educational retention rates</w:t>
      </w:r>
      <w:r w:rsidR="007720F4">
        <w:rPr>
          <w:rFonts w:ascii="Helvetica" w:hAnsi="Helvetica"/>
          <w:color w:val="2B5258" w:themeColor="accent5" w:themeShade="80"/>
          <w:sz w:val="22"/>
          <w:szCs w:val="22"/>
          <w:lang w:val="en-US"/>
        </w:rPr>
        <w:tab/>
      </w:r>
    </w:p>
    <w:p w14:paraId="7C6C1606" w14:textId="0DEAA390" w:rsidR="00814284" w:rsidRPr="00814284" w:rsidRDefault="00814284" w:rsidP="00F44317">
      <w:pPr>
        <w:spacing w:after="120"/>
        <w:jc w:val="both"/>
        <w:rPr>
          <w:rFonts w:ascii="Helvetica" w:hAnsi="Helvetica"/>
          <w:sz w:val="22"/>
          <w:szCs w:val="22"/>
          <w:lang w:val="en-GB"/>
        </w:rPr>
      </w:pPr>
      <w:r w:rsidRPr="00814284">
        <w:rPr>
          <w:rFonts w:ascii="Helvetica" w:hAnsi="Helvetica"/>
          <w:sz w:val="22"/>
          <w:szCs w:val="22"/>
          <w:lang w:val="en-GB"/>
        </w:rPr>
        <w:t>Young carers remaining in education is an intended outcome of the YCBP. To this end, the evaluation examined the extent to which recipients remained in education during the life of the bursary.</w:t>
      </w:r>
    </w:p>
    <w:p w14:paraId="5431A351" w14:textId="0730F90F" w:rsidR="00814284" w:rsidRDefault="00814284" w:rsidP="00F44317">
      <w:pPr>
        <w:spacing w:after="120"/>
        <w:jc w:val="both"/>
        <w:rPr>
          <w:rFonts w:ascii="Helvetica" w:hAnsi="Helvetica"/>
          <w:sz w:val="22"/>
          <w:szCs w:val="22"/>
          <w:lang w:val="en-GB"/>
        </w:rPr>
      </w:pPr>
      <w:r>
        <w:rPr>
          <w:rFonts w:ascii="Helvetica" w:hAnsi="Helvetica"/>
          <w:sz w:val="22"/>
          <w:szCs w:val="22"/>
          <w:lang w:val="en-GB"/>
        </w:rPr>
        <w:t xml:space="preserve">A condition of being eligible for the bursary is participation in some form of education, including school, university or TAFE. Therefore, 100 per cent of recipients at the time of receiving the bursary were engaged in education. </w:t>
      </w:r>
    </w:p>
    <w:p w14:paraId="7CCF6500" w14:textId="694F7B2E" w:rsidR="00814284" w:rsidRDefault="009A2E54" w:rsidP="00F44317">
      <w:pPr>
        <w:spacing w:after="120"/>
        <w:jc w:val="both"/>
        <w:rPr>
          <w:rFonts w:ascii="Helvetica" w:hAnsi="Helvetica"/>
          <w:sz w:val="22"/>
          <w:szCs w:val="22"/>
          <w:lang w:val="en-GB"/>
        </w:rPr>
      </w:pPr>
      <w:r>
        <w:rPr>
          <w:rFonts w:ascii="Helvetica" w:hAnsi="Helvetica"/>
          <w:sz w:val="22"/>
          <w:szCs w:val="22"/>
          <w:lang w:val="en-GB"/>
        </w:rPr>
        <w:t>The</w:t>
      </w:r>
      <w:r w:rsidR="003D4BC6">
        <w:rPr>
          <w:rFonts w:ascii="Helvetica" w:hAnsi="Helvetica"/>
          <w:sz w:val="22"/>
          <w:szCs w:val="22"/>
          <w:lang w:val="en-GB"/>
        </w:rPr>
        <w:t xml:space="preserve"> 2016</w:t>
      </w:r>
      <w:r>
        <w:rPr>
          <w:rFonts w:ascii="Helvetica" w:hAnsi="Helvetica"/>
          <w:sz w:val="22"/>
          <w:szCs w:val="22"/>
          <w:lang w:val="en-GB"/>
        </w:rPr>
        <w:t xml:space="preserve"> mid-year survey results show that </w:t>
      </w:r>
      <w:r w:rsidR="001E494F">
        <w:rPr>
          <w:rFonts w:ascii="Helvetica" w:hAnsi="Helvetica"/>
          <w:sz w:val="22"/>
          <w:szCs w:val="22"/>
          <w:lang w:val="en-GB"/>
        </w:rPr>
        <w:t>99</w:t>
      </w:r>
      <w:r>
        <w:rPr>
          <w:rFonts w:ascii="Helvetica" w:hAnsi="Helvetica"/>
          <w:sz w:val="22"/>
          <w:szCs w:val="22"/>
          <w:lang w:val="en-GB"/>
        </w:rPr>
        <w:t xml:space="preserve"> per cent of bursary recipients </w:t>
      </w:r>
      <w:r w:rsidR="001C6CD6" w:rsidRPr="00814284">
        <w:rPr>
          <w:rFonts w:ascii="Helvetica" w:hAnsi="Helvetica"/>
          <w:sz w:val="22"/>
          <w:szCs w:val="22"/>
          <w:lang w:val="en-GB"/>
        </w:rPr>
        <w:t>intend to continue thei</w:t>
      </w:r>
      <w:r w:rsidR="003D4BC6">
        <w:rPr>
          <w:rFonts w:ascii="Helvetica" w:hAnsi="Helvetica"/>
          <w:sz w:val="22"/>
          <w:szCs w:val="22"/>
          <w:lang w:val="en-GB"/>
        </w:rPr>
        <w:t>r education thr</w:t>
      </w:r>
      <w:r w:rsidR="00483C80">
        <w:rPr>
          <w:rFonts w:ascii="Helvetica" w:hAnsi="Helvetica"/>
          <w:sz w:val="22"/>
          <w:szCs w:val="22"/>
          <w:lang w:val="en-GB"/>
        </w:rPr>
        <w:t>oughout the year, compared to 97</w:t>
      </w:r>
      <w:r w:rsidR="003D4BC6">
        <w:rPr>
          <w:rFonts w:ascii="Helvetica" w:hAnsi="Helvetica"/>
          <w:sz w:val="22"/>
          <w:szCs w:val="22"/>
          <w:lang w:val="en-GB"/>
        </w:rPr>
        <w:t xml:space="preserve"> per cent in 2015.</w:t>
      </w:r>
    </w:p>
    <w:p w14:paraId="6969662E" w14:textId="00A705B4" w:rsidR="00190076" w:rsidRDefault="00190076" w:rsidP="00F44317">
      <w:pPr>
        <w:spacing w:after="120"/>
        <w:jc w:val="both"/>
        <w:rPr>
          <w:rFonts w:ascii="Helvetica" w:hAnsi="Helvetica"/>
          <w:sz w:val="22"/>
          <w:szCs w:val="22"/>
          <w:lang w:val="en-GB"/>
        </w:rPr>
      </w:pPr>
      <w:r>
        <w:rPr>
          <w:rFonts w:ascii="Helvetica" w:hAnsi="Helvetica"/>
          <w:sz w:val="22"/>
          <w:szCs w:val="22"/>
          <w:lang w:val="en-GB"/>
        </w:rPr>
        <w:t xml:space="preserve">All round one recipients </w:t>
      </w:r>
      <w:r w:rsidR="00DE6579">
        <w:rPr>
          <w:rFonts w:ascii="Helvetica" w:hAnsi="Helvetica"/>
          <w:sz w:val="22"/>
          <w:szCs w:val="22"/>
          <w:lang w:val="en-GB"/>
        </w:rPr>
        <w:t xml:space="preserve">that were </w:t>
      </w:r>
      <w:r>
        <w:rPr>
          <w:rFonts w:ascii="Helvetica" w:hAnsi="Helvetica"/>
          <w:sz w:val="22"/>
          <w:szCs w:val="22"/>
          <w:lang w:val="en-GB"/>
        </w:rPr>
        <w:t>interviewed (</w:t>
      </w:r>
      <w:r w:rsidR="001E494F" w:rsidRPr="001E494F">
        <w:rPr>
          <w:rFonts w:ascii="Helvetica" w:hAnsi="Helvetica"/>
          <w:sz w:val="22"/>
          <w:szCs w:val="22"/>
          <w:lang w:val="en-GB"/>
        </w:rPr>
        <w:t>n = 6</w:t>
      </w:r>
      <w:r>
        <w:rPr>
          <w:rFonts w:ascii="Helvetica" w:hAnsi="Helvetica"/>
          <w:sz w:val="22"/>
          <w:szCs w:val="22"/>
          <w:lang w:val="en-GB"/>
        </w:rPr>
        <w:t>) were still engaged in education since cessation of the bursary. All round two recipients</w:t>
      </w:r>
      <w:r w:rsidR="00DE6579">
        <w:rPr>
          <w:rFonts w:ascii="Helvetica" w:hAnsi="Helvetica"/>
          <w:sz w:val="22"/>
          <w:szCs w:val="22"/>
          <w:lang w:val="en-GB"/>
        </w:rPr>
        <w:t xml:space="preserve"> that were interviewed (</w:t>
      </w:r>
      <w:r w:rsidR="00DE6579" w:rsidRPr="001E494F">
        <w:rPr>
          <w:rFonts w:ascii="Helvetica" w:hAnsi="Helvetica"/>
          <w:sz w:val="22"/>
          <w:szCs w:val="22"/>
          <w:lang w:val="en-GB"/>
        </w:rPr>
        <w:t xml:space="preserve">n = </w:t>
      </w:r>
      <w:r w:rsidR="001E494F" w:rsidRPr="001E494F">
        <w:rPr>
          <w:rFonts w:ascii="Helvetica" w:hAnsi="Helvetica"/>
          <w:sz w:val="22"/>
          <w:szCs w:val="22"/>
          <w:lang w:val="en-GB"/>
        </w:rPr>
        <w:t>6</w:t>
      </w:r>
      <w:r w:rsidR="00DE6579">
        <w:rPr>
          <w:rFonts w:ascii="Helvetica" w:hAnsi="Helvetica"/>
          <w:sz w:val="22"/>
          <w:szCs w:val="22"/>
          <w:lang w:val="en-GB"/>
        </w:rPr>
        <w:t>)</w:t>
      </w:r>
      <w:r>
        <w:rPr>
          <w:rFonts w:ascii="Helvetica" w:hAnsi="Helvetica"/>
          <w:sz w:val="22"/>
          <w:szCs w:val="22"/>
          <w:lang w:val="en-GB"/>
        </w:rPr>
        <w:t xml:space="preserve"> were engaged in education.</w:t>
      </w:r>
    </w:p>
    <w:p w14:paraId="3ED9F037" w14:textId="562C06E5" w:rsidR="00E82FD3" w:rsidRPr="00BD49CA" w:rsidRDefault="00E82FD3" w:rsidP="00F44317">
      <w:pPr>
        <w:pStyle w:val="Heading4"/>
        <w:jc w:val="both"/>
        <w:rPr>
          <w:rFonts w:ascii="Helvetica" w:hAnsi="Helvetica"/>
          <w:color w:val="2B5258" w:themeColor="accent5" w:themeShade="80"/>
          <w:sz w:val="22"/>
          <w:szCs w:val="22"/>
          <w:lang w:val="en-US"/>
        </w:rPr>
      </w:pPr>
      <w:r w:rsidRPr="00BD49CA">
        <w:rPr>
          <w:rFonts w:ascii="Helvetica" w:hAnsi="Helvetica"/>
          <w:color w:val="2B5258" w:themeColor="accent5" w:themeShade="80"/>
          <w:sz w:val="22"/>
          <w:szCs w:val="22"/>
          <w:lang w:val="en-US"/>
        </w:rPr>
        <w:t>L</w:t>
      </w:r>
      <w:r w:rsidR="00420505" w:rsidRPr="00BD49CA">
        <w:rPr>
          <w:rFonts w:ascii="Helvetica" w:hAnsi="Helvetica"/>
          <w:color w:val="2B5258" w:themeColor="accent5" w:themeShade="80"/>
          <w:sz w:val="22"/>
          <w:szCs w:val="22"/>
          <w:lang w:val="en-US"/>
        </w:rPr>
        <w:t>evels of educational attainment</w:t>
      </w:r>
    </w:p>
    <w:p w14:paraId="3E11BEB1" w14:textId="3A0BE69E" w:rsidR="00420505" w:rsidRPr="00814284" w:rsidRDefault="00420505" w:rsidP="00F44317">
      <w:pPr>
        <w:spacing w:after="120"/>
        <w:jc w:val="both"/>
        <w:rPr>
          <w:rFonts w:ascii="Helvetica" w:hAnsi="Helvetica"/>
          <w:sz w:val="22"/>
          <w:szCs w:val="22"/>
          <w:lang w:val="en-GB"/>
        </w:rPr>
      </w:pPr>
      <w:r w:rsidRPr="00814284">
        <w:rPr>
          <w:rFonts w:ascii="Helvetica" w:hAnsi="Helvetica"/>
          <w:sz w:val="22"/>
          <w:szCs w:val="22"/>
          <w:lang w:val="en-GB"/>
        </w:rPr>
        <w:t xml:space="preserve">Young carers </w:t>
      </w:r>
      <w:r w:rsidR="00CC67F5">
        <w:rPr>
          <w:rFonts w:ascii="Helvetica" w:hAnsi="Helvetica"/>
          <w:sz w:val="22"/>
          <w:szCs w:val="22"/>
          <w:lang w:val="en-GB"/>
        </w:rPr>
        <w:t xml:space="preserve">improving their </w:t>
      </w:r>
      <w:r w:rsidRPr="00814284">
        <w:rPr>
          <w:rFonts w:ascii="Helvetica" w:hAnsi="Helvetica"/>
          <w:sz w:val="22"/>
          <w:szCs w:val="22"/>
          <w:lang w:val="en-GB"/>
        </w:rPr>
        <w:t>education</w:t>
      </w:r>
      <w:r w:rsidR="00CC67F5">
        <w:rPr>
          <w:rFonts w:ascii="Helvetica" w:hAnsi="Helvetica"/>
          <w:sz w:val="22"/>
          <w:szCs w:val="22"/>
          <w:lang w:val="en-GB"/>
        </w:rPr>
        <w:t>al outcomes</w:t>
      </w:r>
      <w:r w:rsidRPr="00814284">
        <w:rPr>
          <w:rFonts w:ascii="Helvetica" w:hAnsi="Helvetica"/>
          <w:sz w:val="22"/>
          <w:szCs w:val="22"/>
          <w:lang w:val="en-GB"/>
        </w:rPr>
        <w:t xml:space="preserve"> is an intended outcome of the YCBP. To this end, the evaluation examined the extent to which recipients </w:t>
      </w:r>
      <w:r w:rsidR="00CC67F5">
        <w:rPr>
          <w:rFonts w:ascii="Helvetica" w:hAnsi="Helvetica"/>
          <w:sz w:val="22"/>
          <w:szCs w:val="22"/>
          <w:lang w:val="en-GB"/>
        </w:rPr>
        <w:t>perceived their educational achievements as a result of the bursary</w:t>
      </w:r>
      <w:r w:rsidRPr="00814284">
        <w:rPr>
          <w:rFonts w:ascii="Helvetica" w:hAnsi="Helvetica"/>
          <w:sz w:val="22"/>
          <w:szCs w:val="22"/>
          <w:lang w:val="en-GB"/>
        </w:rPr>
        <w:t>.</w:t>
      </w:r>
    </w:p>
    <w:p w14:paraId="7B8DD73F" w14:textId="53EE34EF" w:rsidR="006F385C" w:rsidRDefault="00093D0C" w:rsidP="00F44317">
      <w:pPr>
        <w:spacing w:after="120"/>
        <w:jc w:val="both"/>
        <w:rPr>
          <w:rFonts w:ascii="Helvetica" w:hAnsi="Helvetica"/>
          <w:sz w:val="22"/>
        </w:rPr>
      </w:pPr>
      <w:r>
        <w:rPr>
          <w:rFonts w:ascii="Helvetica" w:hAnsi="Helvetica"/>
          <w:sz w:val="22"/>
        </w:rPr>
        <w:t xml:space="preserve">As illustrated by the figure below, </w:t>
      </w:r>
      <w:r w:rsidR="00C63270">
        <w:rPr>
          <w:rFonts w:ascii="Helvetica" w:hAnsi="Helvetica"/>
          <w:sz w:val="22"/>
        </w:rPr>
        <w:t>the mid-year survey results indicate that more 2015 recipients (76 per cent) than 2016 recipients (</w:t>
      </w:r>
      <w:r w:rsidR="0033133D">
        <w:rPr>
          <w:rFonts w:ascii="Helvetica" w:hAnsi="Helvetica"/>
          <w:sz w:val="22"/>
        </w:rPr>
        <w:t xml:space="preserve">64 </w:t>
      </w:r>
      <w:r w:rsidR="00C63270">
        <w:rPr>
          <w:rFonts w:ascii="Helvetica" w:hAnsi="Helvetica"/>
          <w:sz w:val="22"/>
        </w:rPr>
        <w:t xml:space="preserve">per cent) reported an improvement in their grades since receiving the bursary. </w:t>
      </w:r>
    </w:p>
    <w:p w14:paraId="7471957B" w14:textId="77777777" w:rsidR="006F385C" w:rsidRDefault="006F385C">
      <w:pPr>
        <w:rPr>
          <w:rFonts w:ascii="Helvetica" w:hAnsi="Helvetica"/>
          <w:sz w:val="22"/>
        </w:rPr>
      </w:pPr>
      <w:r>
        <w:rPr>
          <w:rFonts w:ascii="Helvetica" w:hAnsi="Helvetica"/>
          <w:sz w:val="22"/>
        </w:rPr>
        <w:br w:type="page"/>
      </w:r>
    </w:p>
    <w:p w14:paraId="4C2C20AC" w14:textId="77777777" w:rsidR="006F385C" w:rsidRDefault="006F385C" w:rsidP="00F44317">
      <w:pPr>
        <w:spacing w:after="120"/>
        <w:jc w:val="both"/>
        <w:rPr>
          <w:rFonts w:ascii="Helvetica" w:hAnsi="Helvetica"/>
          <w:sz w:val="22"/>
        </w:rPr>
      </w:pPr>
    </w:p>
    <w:p w14:paraId="6C08EC8E" w14:textId="76A70747" w:rsidR="00093D0C" w:rsidRPr="00BD49CA" w:rsidRDefault="00093D0C" w:rsidP="00C20487">
      <w:pPr>
        <w:pStyle w:val="Figuretitle"/>
        <w:rPr>
          <w:lang w:val="en-US"/>
        </w:rPr>
      </w:pPr>
      <w:r w:rsidRPr="00BD49CA">
        <w:rPr>
          <w:lang w:val="en-US"/>
        </w:rPr>
        <w:t>F</w:t>
      </w:r>
      <w:r w:rsidR="00F950AD">
        <w:rPr>
          <w:lang w:val="en-US"/>
        </w:rPr>
        <w:t>ig. 4</w:t>
      </w:r>
      <w:r w:rsidRPr="00BD49CA">
        <w:rPr>
          <w:lang w:val="en-US"/>
        </w:rPr>
        <w:t>. Since receiving the bursary my grade</w:t>
      </w:r>
      <w:r w:rsidR="00A56075" w:rsidRPr="00BD49CA">
        <w:rPr>
          <w:lang w:val="en-US"/>
        </w:rPr>
        <w:t>s</w:t>
      </w:r>
      <w:r w:rsidRPr="00BD49CA">
        <w:rPr>
          <w:lang w:val="en-US"/>
        </w:rPr>
        <w:t xml:space="preserve"> have improved, 2015 &amp; 2016 Mid-Year Survey.</w:t>
      </w:r>
      <w:r w:rsidR="00A56075" w:rsidRPr="00BD49CA">
        <w:rPr>
          <w:lang w:val="en-US"/>
        </w:rPr>
        <w:t xml:space="preserve"> (N.B. Figures may not add up to 100 per cent due to rounding)</w:t>
      </w:r>
    </w:p>
    <w:p w14:paraId="082BE727" w14:textId="312DBEB8" w:rsidR="00A56E36" w:rsidRDefault="00C7313B" w:rsidP="00C63270">
      <w:pPr>
        <w:spacing w:after="120"/>
        <w:jc w:val="both"/>
        <w:rPr>
          <w:rFonts w:ascii="Helvetica" w:hAnsi="Helvetica"/>
          <w:sz w:val="22"/>
        </w:rPr>
      </w:pPr>
      <w:r>
        <w:rPr>
          <w:rFonts w:ascii="Helvetica" w:hAnsi="Helvetica"/>
          <w:noProof/>
          <w:sz w:val="22"/>
          <w:lang w:eastAsia="en-AU"/>
        </w:rPr>
        <w:drawing>
          <wp:inline distT="0" distB="0" distL="0" distR="0" wp14:anchorId="3AD1B84A" wp14:editId="571C085A">
            <wp:extent cx="5304155" cy="2517775"/>
            <wp:effectExtent l="0" t="0" r="0" b="0"/>
            <wp:docPr id="11" name="Picture 11" descr="This figure shows whether recieving the bursary improved grades, for 2015 and 2016, by 4 categories (No my grades are about the same; don't know; yes my grades are much higher; yes my grades have improved)." title="Since receiving the bursary my grades have improved, 2015 &amp; 2016 Mid-Yea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4155" cy="2517775"/>
                    </a:xfrm>
                    <a:prstGeom prst="rect">
                      <a:avLst/>
                    </a:prstGeom>
                    <a:noFill/>
                  </pic:spPr>
                </pic:pic>
              </a:graphicData>
            </a:graphic>
          </wp:inline>
        </w:drawing>
      </w:r>
    </w:p>
    <w:p w14:paraId="7211555B" w14:textId="174F8602" w:rsidR="00420505" w:rsidRDefault="00093D0C" w:rsidP="00C63270">
      <w:pPr>
        <w:spacing w:after="120"/>
        <w:jc w:val="both"/>
        <w:rPr>
          <w:rFonts w:ascii="Helvetica" w:hAnsi="Helvetica"/>
          <w:sz w:val="22"/>
        </w:rPr>
      </w:pPr>
      <w:r>
        <w:rPr>
          <w:rFonts w:ascii="Helvetica" w:hAnsi="Helvetica"/>
          <w:sz w:val="22"/>
        </w:rPr>
        <w:t xml:space="preserve">In the interviews, </w:t>
      </w:r>
      <w:r w:rsidR="00C63270">
        <w:rPr>
          <w:rFonts w:ascii="Helvetica" w:hAnsi="Helvetica"/>
          <w:sz w:val="22"/>
        </w:rPr>
        <w:t xml:space="preserve">most recipients interviewed </w:t>
      </w:r>
      <w:r w:rsidR="00C63270" w:rsidRPr="00A46057">
        <w:rPr>
          <w:rFonts w:ascii="Helvetica" w:hAnsi="Helvetica"/>
          <w:sz w:val="22"/>
        </w:rPr>
        <w:t>stated t</w:t>
      </w:r>
      <w:r w:rsidR="00C63270">
        <w:rPr>
          <w:rFonts w:ascii="Helvetica" w:hAnsi="Helvetica"/>
          <w:sz w:val="22"/>
        </w:rPr>
        <w:t xml:space="preserve">hat their performance in study (either school, university or TAFE) had improved since receiving the bursary. Interviewees </w:t>
      </w:r>
      <w:r w:rsidR="00966E39">
        <w:rPr>
          <w:rFonts w:ascii="Helvetica" w:hAnsi="Helvetica"/>
          <w:sz w:val="22"/>
        </w:rPr>
        <w:t xml:space="preserve">attributed the following reasons </w:t>
      </w:r>
      <w:r w:rsidR="00BE3002">
        <w:rPr>
          <w:rFonts w:ascii="Helvetica" w:hAnsi="Helvetica"/>
          <w:sz w:val="22"/>
        </w:rPr>
        <w:t xml:space="preserve">to </w:t>
      </w:r>
      <w:r w:rsidR="00966E39">
        <w:rPr>
          <w:rFonts w:ascii="Helvetica" w:hAnsi="Helvetica"/>
          <w:sz w:val="22"/>
        </w:rPr>
        <w:t>the improvement:</w:t>
      </w:r>
    </w:p>
    <w:p w14:paraId="47328625" w14:textId="2B49EE46" w:rsidR="00966E39" w:rsidRDefault="00D53515" w:rsidP="00721C8D">
      <w:pPr>
        <w:pStyle w:val="ListParagraph"/>
        <w:numPr>
          <w:ilvl w:val="0"/>
          <w:numId w:val="33"/>
        </w:numPr>
        <w:spacing w:after="120"/>
        <w:ind w:left="714" w:hanging="357"/>
        <w:contextualSpacing w:val="0"/>
        <w:jc w:val="both"/>
        <w:rPr>
          <w:rFonts w:ascii="Helvetica" w:hAnsi="Helvetica"/>
          <w:sz w:val="22"/>
        </w:rPr>
      </w:pPr>
      <w:r>
        <w:rPr>
          <w:rFonts w:ascii="Helvetica" w:hAnsi="Helvetica"/>
          <w:sz w:val="22"/>
        </w:rPr>
        <w:t>having the ability to pay for</w:t>
      </w:r>
      <w:r w:rsidR="00966E39">
        <w:rPr>
          <w:rFonts w:ascii="Helvetica" w:hAnsi="Helvetica"/>
          <w:sz w:val="22"/>
        </w:rPr>
        <w:t xml:space="preserve"> educational tools such as text books, laptops and internet to assist them in their studies where in the past they would have foregone these things due to cost</w:t>
      </w:r>
    </w:p>
    <w:p w14:paraId="2FCEBA8E" w14:textId="4E46BC69" w:rsidR="00966E39" w:rsidRDefault="00D53515" w:rsidP="00721C8D">
      <w:pPr>
        <w:pStyle w:val="ListParagraph"/>
        <w:numPr>
          <w:ilvl w:val="0"/>
          <w:numId w:val="33"/>
        </w:numPr>
        <w:spacing w:after="120"/>
        <w:ind w:left="714" w:hanging="357"/>
        <w:contextualSpacing w:val="0"/>
        <w:jc w:val="both"/>
        <w:rPr>
          <w:rFonts w:ascii="Helvetica" w:hAnsi="Helvetica"/>
          <w:sz w:val="22"/>
        </w:rPr>
      </w:pPr>
      <w:r>
        <w:rPr>
          <w:rFonts w:ascii="Helvetica" w:hAnsi="Helvetica"/>
          <w:sz w:val="22"/>
        </w:rPr>
        <w:t>experiencing less</w:t>
      </w:r>
      <w:r w:rsidR="00BE3002">
        <w:rPr>
          <w:rFonts w:ascii="Helvetica" w:hAnsi="Helvetica"/>
          <w:sz w:val="22"/>
        </w:rPr>
        <w:t xml:space="preserve"> emotional distress, pressure and worry being dedicated to how they will make ends meet</w:t>
      </w:r>
    </w:p>
    <w:p w14:paraId="5B1D542C" w14:textId="0AB6DED7" w:rsidR="00BE3002" w:rsidRDefault="00BE3002" w:rsidP="00721C8D">
      <w:pPr>
        <w:pStyle w:val="ListParagraph"/>
        <w:numPr>
          <w:ilvl w:val="0"/>
          <w:numId w:val="33"/>
        </w:numPr>
        <w:spacing w:after="120"/>
        <w:ind w:left="714" w:hanging="357"/>
        <w:contextualSpacing w:val="0"/>
        <w:jc w:val="both"/>
        <w:rPr>
          <w:rFonts w:ascii="Helvetica" w:hAnsi="Helvetica"/>
          <w:sz w:val="22"/>
        </w:rPr>
      </w:pPr>
      <w:r>
        <w:rPr>
          <w:rFonts w:ascii="Helvetica" w:hAnsi="Helvetica"/>
          <w:sz w:val="22"/>
        </w:rPr>
        <w:t xml:space="preserve">having the ability to pay for study-related activities such as excursions and work </w:t>
      </w:r>
      <w:r w:rsidR="00D53515">
        <w:rPr>
          <w:rFonts w:ascii="Helvetica" w:hAnsi="Helvetica"/>
          <w:sz w:val="22"/>
        </w:rPr>
        <w:t>placements that enhance their learning</w:t>
      </w:r>
      <w:r w:rsidR="00F01E96">
        <w:rPr>
          <w:rFonts w:ascii="Helvetica" w:hAnsi="Helvetica"/>
          <w:sz w:val="22"/>
        </w:rPr>
        <w:t>;</w:t>
      </w:r>
      <w:r w:rsidR="00D53515">
        <w:rPr>
          <w:rFonts w:ascii="Helvetica" w:hAnsi="Helvetica"/>
          <w:sz w:val="22"/>
        </w:rPr>
        <w:t xml:space="preserve"> and</w:t>
      </w:r>
    </w:p>
    <w:p w14:paraId="4CCA3258" w14:textId="46425E93" w:rsidR="00D53515" w:rsidRDefault="00D53515" w:rsidP="00721C8D">
      <w:pPr>
        <w:pStyle w:val="ListParagraph"/>
        <w:numPr>
          <w:ilvl w:val="0"/>
          <w:numId w:val="33"/>
        </w:numPr>
        <w:spacing w:after="120"/>
        <w:jc w:val="both"/>
        <w:rPr>
          <w:rFonts w:ascii="Helvetica" w:hAnsi="Helvetica"/>
          <w:sz w:val="22"/>
        </w:rPr>
      </w:pPr>
      <w:r>
        <w:rPr>
          <w:rFonts w:ascii="Helvetica" w:hAnsi="Helvetica"/>
          <w:sz w:val="22"/>
        </w:rPr>
        <w:t>reducing the need for them to work part-time which made more time available after school, university or TAFE to study.</w:t>
      </w:r>
    </w:p>
    <w:p w14:paraId="55405A9E" w14:textId="77777777" w:rsidR="00F870E2" w:rsidRDefault="00F870E2" w:rsidP="00F870E2">
      <w:pPr>
        <w:spacing w:after="120"/>
        <w:jc w:val="both"/>
        <w:rPr>
          <w:rFonts w:ascii="Helvetica" w:hAnsi="Helvetica"/>
          <w:sz w:val="22"/>
        </w:rPr>
      </w:pPr>
    </w:p>
    <w:p w14:paraId="7E9AD6C0" w14:textId="6D691336" w:rsidR="00F870E2" w:rsidRDefault="00F870E2" w:rsidP="00F870E2">
      <w:pPr>
        <w:spacing w:after="120"/>
        <w:jc w:val="both"/>
        <w:rPr>
          <w:rFonts w:ascii="Helvetica" w:hAnsi="Helvetica"/>
          <w:b/>
          <w:color w:val="2B5258" w:themeColor="accent5" w:themeShade="80"/>
          <w:sz w:val="22"/>
          <w:lang w:val="en-US"/>
        </w:rPr>
      </w:pPr>
      <w:r w:rsidRPr="006F7F46">
        <w:rPr>
          <w:rFonts w:ascii="Helvetica" w:hAnsi="Helvetica"/>
          <w:b/>
          <w:color w:val="2B5258" w:themeColor="accent5" w:themeShade="80"/>
          <w:sz w:val="22"/>
          <w:lang w:val="en-US"/>
        </w:rPr>
        <w:t>Case Study 2</w:t>
      </w:r>
      <w:r w:rsidR="005A140C" w:rsidRPr="006F7F46">
        <w:rPr>
          <w:rFonts w:ascii="Helvetica" w:hAnsi="Helvetica"/>
          <w:b/>
          <w:color w:val="2B5258" w:themeColor="accent5" w:themeShade="80"/>
          <w:sz w:val="22"/>
          <w:lang w:val="en-US"/>
        </w:rPr>
        <w:t>:</w:t>
      </w:r>
      <w:r w:rsidR="006F7F46">
        <w:rPr>
          <w:rFonts w:ascii="Helvetica" w:hAnsi="Helvetica"/>
          <w:b/>
          <w:color w:val="2B5258" w:themeColor="accent5" w:themeShade="80"/>
          <w:sz w:val="22"/>
          <w:lang w:val="en-US"/>
        </w:rPr>
        <w:t xml:space="preserve"> Doing better in school and building confidence.</w:t>
      </w:r>
    </w:p>
    <w:p w14:paraId="23396F21" w14:textId="3C5A0C9E" w:rsidR="006F7F46" w:rsidRPr="006F7F46" w:rsidRDefault="006F7F46" w:rsidP="00F870E2">
      <w:pPr>
        <w:spacing w:after="120"/>
        <w:jc w:val="both"/>
        <w:rPr>
          <w:rFonts w:ascii="Helvetica" w:hAnsi="Helvetica"/>
          <w:b/>
          <w:i/>
          <w:color w:val="2B5258" w:themeColor="accent5" w:themeShade="80"/>
          <w:sz w:val="22"/>
          <w:lang w:val="en-US"/>
        </w:rPr>
      </w:pPr>
      <w:r w:rsidRPr="006F7F46">
        <w:rPr>
          <w:rFonts w:ascii="Helvetica" w:hAnsi="Helvetica"/>
          <w:b/>
          <w:i/>
          <w:color w:val="2B5258" w:themeColor="accent5" w:themeShade="80"/>
          <w:sz w:val="22"/>
          <w:lang w:val="en-US"/>
        </w:rPr>
        <w:t>Male</w:t>
      </w:r>
      <w:r w:rsidR="00A31EC3">
        <w:rPr>
          <w:rFonts w:ascii="Helvetica" w:hAnsi="Helvetica"/>
          <w:b/>
          <w:i/>
          <w:color w:val="2B5258" w:themeColor="accent5" w:themeShade="80"/>
          <w:sz w:val="22"/>
          <w:lang w:val="en-US"/>
        </w:rPr>
        <w:t>.</w:t>
      </w:r>
      <w:r w:rsidRPr="006F7F46">
        <w:rPr>
          <w:rFonts w:ascii="Helvetica" w:hAnsi="Helvetica"/>
          <w:b/>
          <w:i/>
          <w:color w:val="2B5258" w:themeColor="accent5" w:themeShade="80"/>
          <w:sz w:val="22"/>
          <w:lang w:val="en-US"/>
        </w:rPr>
        <w:t xml:space="preserve"> 16 years of age. Completing Year 11. Cares for father who has a terminal illness.</w:t>
      </w:r>
    </w:p>
    <w:p w14:paraId="3E1166DE" w14:textId="74827A16" w:rsidR="006F7F46" w:rsidRDefault="006F7F46" w:rsidP="00F870E2">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This recipient described immense challenges in keeping up with the demands of school including attendance, homework, assignments and HSC preparations, while caring for his father.</w:t>
      </w:r>
    </w:p>
    <w:p w14:paraId="0639DA90" w14:textId="3E7C18B7" w:rsidR="006F7F46" w:rsidRDefault="006F7F46" w:rsidP="00F870E2">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He explained that his worry about managing these responsibilities in addition to the financial pressures his family faced distracted him from his school work. As a result, his grades were slipping.</w:t>
      </w:r>
    </w:p>
    <w:p w14:paraId="669D6016" w14:textId="3D82CC2B" w:rsidR="006F7F46" w:rsidRDefault="006F7F46" w:rsidP="00F870E2">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 xml:space="preserve">Receiving the bursary has changed this. This young man explained that </w:t>
      </w:r>
      <w:r w:rsidR="009262D6">
        <w:rPr>
          <w:rFonts w:ascii="Helvetica" w:hAnsi="Helvetica"/>
          <w:b/>
          <w:color w:val="2B5258" w:themeColor="accent5" w:themeShade="80"/>
          <w:sz w:val="22"/>
          <w:lang w:val="en-US"/>
        </w:rPr>
        <w:t>– while he will always worry about his father – he no longer worries about financial pressures and is more engaged in school. He has also noticed an improvement in his grades as he is completing his school work and attending school more often.</w:t>
      </w:r>
    </w:p>
    <w:p w14:paraId="725EE4F7" w14:textId="7C319815" w:rsidR="009262D6" w:rsidRPr="006F7F46" w:rsidRDefault="009262D6" w:rsidP="00F870E2">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His support person echoed the difference that the bursary has made on this young man’s life. In particular noting the increased confidence he has as a result of doing better in school.</w:t>
      </w:r>
    </w:p>
    <w:p w14:paraId="4B4B9333" w14:textId="77777777" w:rsidR="006F7F46" w:rsidRPr="00F870E2" w:rsidRDefault="006F7F46" w:rsidP="00F870E2">
      <w:pPr>
        <w:spacing w:after="120"/>
        <w:jc w:val="both"/>
        <w:rPr>
          <w:rFonts w:ascii="Helvetica" w:hAnsi="Helvetica"/>
          <w:sz w:val="22"/>
        </w:rPr>
      </w:pPr>
    </w:p>
    <w:p w14:paraId="49E14E1D" w14:textId="248F97A7" w:rsidR="00E82FD3" w:rsidRPr="00173AF1" w:rsidRDefault="00E82FD3" w:rsidP="00E82FD3">
      <w:pPr>
        <w:pStyle w:val="Heading4"/>
        <w:rPr>
          <w:rFonts w:ascii="Helvetica" w:hAnsi="Helvetica"/>
          <w:color w:val="2B5258" w:themeColor="accent5" w:themeShade="80"/>
          <w:sz w:val="22"/>
          <w:szCs w:val="22"/>
        </w:rPr>
      </w:pPr>
      <w:r w:rsidRPr="00173AF1">
        <w:rPr>
          <w:rFonts w:ascii="Helvetica" w:hAnsi="Helvetica"/>
          <w:color w:val="2B5258" w:themeColor="accent5" w:themeShade="80"/>
          <w:sz w:val="22"/>
          <w:szCs w:val="22"/>
          <w:lang w:val="en-US"/>
        </w:rPr>
        <w:t>Use of tools to support participation in education</w:t>
      </w:r>
      <w:r w:rsidR="00946EBC" w:rsidRPr="00173AF1">
        <w:rPr>
          <w:rFonts w:ascii="Helvetica" w:hAnsi="Helvetica"/>
          <w:color w:val="2B5258" w:themeColor="accent5" w:themeShade="80"/>
          <w:sz w:val="22"/>
          <w:szCs w:val="22"/>
          <w:lang w:val="en-US"/>
        </w:rPr>
        <w:t xml:space="preserve"> </w:t>
      </w:r>
      <w:r w:rsidR="0084212C" w:rsidRPr="00173AF1">
        <w:rPr>
          <w:rFonts w:ascii="Helvetica" w:hAnsi="Helvetica"/>
          <w:color w:val="2B5258" w:themeColor="accent5" w:themeShade="80"/>
          <w:sz w:val="22"/>
          <w:szCs w:val="22"/>
          <w:lang w:val="en-US"/>
        </w:rPr>
        <w:t xml:space="preserve">and </w:t>
      </w:r>
      <w:r w:rsidR="00946EBC" w:rsidRPr="00173AF1">
        <w:rPr>
          <w:rFonts w:ascii="Helvetica" w:hAnsi="Helvetica"/>
          <w:color w:val="2B5258" w:themeColor="accent5" w:themeShade="80"/>
          <w:sz w:val="22"/>
          <w:szCs w:val="22"/>
          <w:lang w:val="en-US"/>
        </w:rPr>
        <w:t>h</w:t>
      </w:r>
      <w:r w:rsidR="007473B0" w:rsidRPr="00173AF1">
        <w:rPr>
          <w:rFonts w:ascii="Helvetica" w:hAnsi="Helvetica"/>
          <w:color w:val="2B5258" w:themeColor="accent5" w:themeShade="80"/>
          <w:sz w:val="22"/>
          <w:szCs w:val="22"/>
          <w:lang w:val="en-US"/>
        </w:rPr>
        <w:t xml:space="preserve">ow </w:t>
      </w:r>
      <w:r w:rsidR="00946EBC" w:rsidRPr="00173AF1">
        <w:rPr>
          <w:rFonts w:ascii="Helvetica" w:hAnsi="Helvetica"/>
          <w:color w:val="2B5258" w:themeColor="accent5" w:themeShade="80"/>
          <w:sz w:val="22"/>
          <w:szCs w:val="22"/>
          <w:lang w:val="en-US"/>
        </w:rPr>
        <w:t xml:space="preserve">the </w:t>
      </w:r>
      <w:r w:rsidR="007473B0" w:rsidRPr="00173AF1">
        <w:rPr>
          <w:rFonts w:ascii="Helvetica" w:hAnsi="Helvetica"/>
          <w:color w:val="2B5258" w:themeColor="accent5" w:themeShade="80"/>
          <w:sz w:val="22"/>
          <w:szCs w:val="22"/>
          <w:lang w:val="en-US"/>
        </w:rPr>
        <w:t>bursary is spent</w:t>
      </w:r>
    </w:p>
    <w:p w14:paraId="4F2B846F" w14:textId="19C9B914" w:rsidR="00315073" w:rsidRPr="00315073" w:rsidRDefault="00315073" w:rsidP="00F44317">
      <w:pPr>
        <w:spacing w:after="120"/>
        <w:jc w:val="both"/>
        <w:rPr>
          <w:rFonts w:ascii="Helvetica" w:hAnsi="Helvetica"/>
          <w:sz w:val="22"/>
          <w:szCs w:val="22"/>
          <w:lang w:val="en-GB"/>
        </w:rPr>
      </w:pPr>
      <w:r w:rsidRPr="00315073">
        <w:rPr>
          <w:rFonts w:ascii="Helvetica" w:hAnsi="Helvetica"/>
          <w:sz w:val="22"/>
          <w:szCs w:val="22"/>
          <w:lang w:val="en-GB"/>
        </w:rPr>
        <w:t xml:space="preserve">Young carers improving their educational outcomes is an intended outcome of the YCBP. To this end, the evaluation examined the extent to which recipients </w:t>
      </w:r>
      <w:r w:rsidR="007473B0">
        <w:rPr>
          <w:rFonts w:ascii="Helvetica" w:hAnsi="Helvetica"/>
          <w:sz w:val="22"/>
          <w:szCs w:val="22"/>
          <w:lang w:val="en-GB"/>
        </w:rPr>
        <w:t>used the bursary to purchase tools to support their participation in education</w:t>
      </w:r>
      <w:r w:rsidRPr="00315073">
        <w:rPr>
          <w:rFonts w:ascii="Helvetica" w:hAnsi="Helvetica"/>
          <w:sz w:val="22"/>
          <w:szCs w:val="22"/>
          <w:lang w:val="en-GB"/>
        </w:rPr>
        <w:t>.</w:t>
      </w:r>
    </w:p>
    <w:p w14:paraId="23D0360B" w14:textId="7D3F73C3" w:rsidR="005E6C50" w:rsidRDefault="00315073" w:rsidP="00F44317">
      <w:pPr>
        <w:spacing w:after="120"/>
        <w:jc w:val="both"/>
        <w:rPr>
          <w:rFonts w:ascii="Helvetica" w:hAnsi="Helvetica"/>
          <w:sz w:val="22"/>
          <w:szCs w:val="22"/>
        </w:rPr>
      </w:pPr>
      <w:r w:rsidRPr="00315073">
        <w:rPr>
          <w:rFonts w:ascii="Helvetica" w:hAnsi="Helvetica"/>
          <w:sz w:val="22"/>
          <w:szCs w:val="22"/>
        </w:rPr>
        <w:t>As noted above</w:t>
      </w:r>
      <w:r w:rsidR="00EF4BBF">
        <w:rPr>
          <w:rFonts w:ascii="Helvetica" w:hAnsi="Helvetica"/>
          <w:sz w:val="22"/>
          <w:szCs w:val="22"/>
        </w:rPr>
        <w:t xml:space="preserve"> the recipients who were interviewed reported using the bursary funds to purchase tools to support their participation in education.</w:t>
      </w:r>
      <w:r w:rsidR="008D3083">
        <w:rPr>
          <w:rFonts w:ascii="Helvetica" w:hAnsi="Helvetica"/>
          <w:sz w:val="22"/>
          <w:szCs w:val="22"/>
        </w:rPr>
        <w:t xml:space="preserve"> The mid-year survey results for rounds one and two show that </w:t>
      </w:r>
      <w:r w:rsidR="006D4874">
        <w:rPr>
          <w:rFonts w:ascii="Helvetica" w:hAnsi="Helvetica"/>
          <w:sz w:val="22"/>
          <w:szCs w:val="22"/>
        </w:rPr>
        <w:t>the majority of recipients</w:t>
      </w:r>
      <w:r w:rsidR="005E6C50">
        <w:rPr>
          <w:rFonts w:ascii="Helvetica" w:hAnsi="Helvetica"/>
          <w:sz w:val="22"/>
          <w:szCs w:val="22"/>
        </w:rPr>
        <w:t xml:space="preserve"> (68 per cent and</w:t>
      </w:r>
      <w:r w:rsidR="006D4874">
        <w:rPr>
          <w:rFonts w:ascii="Helvetica" w:hAnsi="Helvetica"/>
          <w:sz w:val="22"/>
          <w:szCs w:val="22"/>
        </w:rPr>
        <w:t xml:space="preserve"> </w:t>
      </w:r>
      <w:r w:rsidR="00992C89">
        <w:rPr>
          <w:rFonts w:ascii="Helvetica" w:hAnsi="Helvetica"/>
          <w:sz w:val="22"/>
          <w:szCs w:val="22"/>
        </w:rPr>
        <w:t xml:space="preserve">59 per cent, respectively) </w:t>
      </w:r>
      <w:r w:rsidR="006D4874">
        <w:rPr>
          <w:rFonts w:ascii="Helvetica" w:hAnsi="Helvetica"/>
          <w:sz w:val="22"/>
          <w:szCs w:val="22"/>
        </w:rPr>
        <w:t>spent their bursary funds on direct education costs</w:t>
      </w:r>
      <w:r w:rsidR="00992C89">
        <w:rPr>
          <w:rFonts w:ascii="Helvetica" w:hAnsi="Helvetica"/>
          <w:sz w:val="22"/>
          <w:szCs w:val="22"/>
        </w:rPr>
        <w:t xml:space="preserve"> or tools to assist their education</w:t>
      </w:r>
      <w:r w:rsidR="005E6C50">
        <w:rPr>
          <w:rFonts w:ascii="Helvetica" w:hAnsi="Helvetica"/>
          <w:sz w:val="22"/>
          <w:szCs w:val="22"/>
        </w:rPr>
        <w:t>.</w:t>
      </w:r>
    </w:p>
    <w:p w14:paraId="1573242C" w14:textId="3A0A0DF0" w:rsidR="005E6C50" w:rsidRDefault="005E6C50" w:rsidP="00F44317">
      <w:pPr>
        <w:spacing w:after="120"/>
        <w:jc w:val="both"/>
        <w:rPr>
          <w:rFonts w:ascii="Helvetica" w:hAnsi="Helvetica"/>
          <w:sz w:val="22"/>
          <w:szCs w:val="22"/>
        </w:rPr>
      </w:pPr>
      <w:r>
        <w:rPr>
          <w:rFonts w:ascii="Helvetica" w:hAnsi="Helvetica"/>
          <w:sz w:val="22"/>
          <w:szCs w:val="22"/>
        </w:rPr>
        <w:t>Direct education costs include, tuition, textbooks, school uniforms, school fees</w:t>
      </w:r>
      <w:r w:rsidR="00414E78">
        <w:rPr>
          <w:rFonts w:ascii="Helvetica" w:hAnsi="Helvetica"/>
          <w:sz w:val="22"/>
          <w:szCs w:val="22"/>
        </w:rPr>
        <w:t xml:space="preserve"> and</w:t>
      </w:r>
      <w:r>
        <w:rPr>
          <w:rFonts w:ascii="Helvetica" w:hAnsi="Helvetica"/>
          <w:sz w:val="22"/>
          <w:szCs w:val="22"/>
        </w:rPr>
        <w:t xml:space="preserve"> stationery. Tools to assist educati</w:t>
      </w:r>
      <w:r w:rsidR="00D77703">
        <w:rPr>
          <w:rFonts w:ascii="Helvetica" w:hAnsi="Helvetica"/>
          <w:sz w:val="22"/>
          <w:szCs w:val="22"/>
        </w:rPr>
        <w:t>on include, tutoring, computers/</w:t>
      </w:r>
      <w:r>
        <w:rPr>
          <w:rFonts w:ascii="Helvetica" w:hAnsi="Helvetica"/>
          <w:sz w:val="22"/>
          <w:szCs w:val="22"/>
        </w:rPr>
        <w:t>laptops</w:t>
      </w:r>
      <w:r w:rsidR="00414E78">
        <w:rPr>
          <w:rFonts w:ascii="Helvetica" w:hAnsi="Helvetica"/>
          <w:sz w:val="22"/>
          <w:szCs w:val="22"/>
        </w:rPr>
        <w:t xml:space="preserve"> and</w:t>
      </w:r>
      <w:r>
        <w:rPr>
          <w:rFonts w:ascii="Helvetica" w:hAnsi="Helvetica"/>
          <w:sz w:val="22"/>
          <w:szCs w:val="22"/>
        </w:rPr>
        <w:t xml:space="preserve"> internet. Other supports &amp; activities include, respite, medical services, sporting or other activities, career guidance</w:t>
      </w:r>
      <w:r w:rsidR="00414E78">
        <w:rPr>
          <w:rFonts w:ascii="Helvetica" w:hAnsi="Helvetica"/>
          <w:sz w:val="22"/>
          <w:szCs w:val="22"/>
        </w:rPr>
        <w:t xml:space="preserve"> and</w:t>
      </w:r>
      <w:r>
        <w:rPr>
          <w:rFonts w:ascii="Helvetica" w:hAnsi="Helvetica"/>
          <w:sz w:val="22"/>
          <w:szCs w:val="22"/>
        </w:rPr>
        <w:t xml:space="preserve"> transport.</w:t>
      </w:r>
    </w:p>
    <w:p w14:paraId="4BC02001" w14:textId="05B60D34" w:rsidR="008D3083" w:rsidRDefault="008D3083" w:rsidP="00F44317">
      <w:pPr>
        <w:spacing w:after="120"/>
        <w:jc w:val="both"/>
        <w:rPr>
          <w:rFonts w:ascii="Helvetica" w:hAnsi="Helvetica"/>
          <w:sz w:val="22"/>
          <w:szCs w:val="22"/>
        </w:rPr>
      </w:pPr>
      <w:r>
        <w:rPr>
          <w:rFonts w:ascii="Helvetica" w:hAnsi="Helvetica"/>
          <w:sz w:val="22"/>
          <w:szCs w:val="22"/>
        </w:rPr>
        <w:t>The figure below illustrates the allocation of the bursary spend on educational tools.</w:t>
      </w:r>
    </w:p>
    <w:p w14:paraId="654AD520" w14:textId="7CC793E4" w:rsidR="003D7355" w:rsidRPr="00EB4457" w:rsidRDefault="003D7355" w:rsidP="00C20487">
      <w:pPr>
        <w:pStyle w:val="Figuretitle"/>
        <w:rPr>
          <w:lang w:val="en-US"/>
        </w:rPr>
      </w:pPr>
      <w:r w:rsidRPr="00EB4457">
        <w:rPr>
          <w:lang w:val="en-US"/>
        </w:rPr>
        <w:t xml:space="preserve">Fig. </w:t>
      </w:r>
      <w:r w:rsidR="00F950AD">
        <w:rPr>
          <w:lang w:val="en-US"/>
        </w:rPr>
        <w:t>5</w:t>
      </w:r>
      <w:r w:rsidRPr="00EB4457">
        <w:rPr>
          <w:lang w:val="en-US"/>
        </w:rPr>
        <w:t xml:space="preserve">. </w:t>
      </w:r>
      <w:r w:rsidR="00B01AA3">
        <w:rPr>
          <w:lang w:val="en-US"/>
        </w:rPr>
        <w:t>Allocation of the bursary spend on educational tools</w:t>
      </w:r>
      <w:r w:rsidRPr="00EB4457">
        <w:rPr>
          <w:lang w:val="en-US"/>
        </w:rPr>
        <w:t>, 2015 &amp; 2016 Mid-Year Survey.</w:t>
      </w:r>
    </w:p>
    <w:p w14:paraId="030EE64B" w14:textId="4474DD34" w:rsidR="003D7355" w:rsidRDefault="00C12C89" w:rsidP="00E82FD3">
      <w:pPr>
        <w:pStyle w:val="Heading4"/>
        <w:rPr>
          <w:rFonts w:ascii="Helvetica" w:hAnsi="Helvetica"/>
          <w:b w:val="0"/>
          <w:color w:val="009999"/>
          <w:lang w:val="en-US"/>
        </w:rPr>
      </w:pPr>
      <w:r>
        <w:rPr>
          <w:rFonts w:ascii="Helvetica" w:hAnsi="Helvetica"/>
          <w:b w:val="0"/>
          <w:noProof/>
          <w:color w:val="009999"/>
          <w:lang w:eastAsia="en-AU"/>
        </w:rPr>
        <w:drawing>
          <wp:inline distT="0" distB="0" distL="0" distR="0" wp14:anchorId="6FA00216" wp14:editId="7705D027">
            <wp:extent cx="5309870" cy="2743200"/>
            <wp:effectExtent l="0" t="0" r="5080" b="0"/>
            <wp:docPr id="12" name="Picture 12" descr="This figure shows, for 2015 and 2016, how the bursary was spent, in the categories of direct education, tools to assist education and other supports and activities." title="Allocation of the bursary spend on education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9870" cy="2743200"/>
                    </a:xfrm>
                    <a:prstGeom prst="rect">
                      <a:avLst/>
                    </a:prstGeom>
                    <a:noFill/>
                  </pic:spPr>
                </pic:pic>
              </a:graphicData>
            </a:graphic>
          </wp:inline>
        </w:drawing>
      </w:r>
    </w:p>
    <w:p w14:paraId="0884B993" w14:textId="6DA5847D" w:rsidR="00E82FD3" w:rsidRPr="009262D6" w:rsidRDefault="00A47935" w:rsidP="00E82FD3">
      <w:pPr>
        <w:pStyle w:val="Heading4"/>
        <w:rPr>
          <w:rFonts w:ascii="Helvetica" w:hAnsi="Helvetica"/>
          <w:color w:val="2B5258" w:themeColor="accent5" w:themeShade="80"/>
          <w:sz w:val="22"/>
          <w:szCs w:val="22"/>
          <w:lang w:val="en-US"/>
        </w:rPr>
      </w:pPr>
      <w:r w:rsidRPr="009262D6">
        <w:rPr>
          <w:rFonts w:ascii="Helvetica" w:hAnsi="Helvetica"/>
          <w:color w:val="2B5258" w:themeColor="accent5" w:themeShade="80"/>
          <w:sz w:val="22"/>
          <w:szCs w:val="22"/>
          <w:lang w:val="en-US"/>
        </w:rPr>
        <w:t>Post-</w:t>
      </w:r>
      <w:r w:rsidR="00E82FD3" w:rsidRPr="009262D6">
        <w:rPr>
          <w:rFonts w:ascii="Helvetica" w:hAnsi="Helvetica"/>
          <w:color w:val="2B5258" w:themeColor="accent5" w:themeShade="80"/>
          <w:sz w:val="22"/>
          <w:szCs w:val="22"/>
          <w:lang w:val="en-US"/>
        </w:rPr>
        <w:t>education circumstance</w:t>
      </w:r>
    </w:p>
    <w:p w14:paraId="55A986BA" w14:textId="1B458780" w:rsidR="00A47935" w:rsidRDefault="00A47935" w:rsidP="00F44317">
      <w:pPr>
        <w:spacing w:after="120"/>
        <w:jc w:val="both"/>
        <w:rPr>
          <w:rFonts w:ascii="Helvetica" w:hAnsi="Helvetica"/>
          <w:sz w:val="22"/>
          <w:szCs w:val="22"/>
          <w:lang w:val="en-GB"/>
        </w:rPr>
      </w:pPr>
      <w:r>
        <w:rPr>
          <w:rFonts w:ascii="Helvetica" w:hAnsi="Helvetica"/>
          <w:sz w:val="22"/>
          <w:szCs w:val="22"/>
          <w:lang w:val="en-GB"/>
        </w:rPr>
        <w:t>Young carers having better life chances by way of full-time employment</w:t>
      </w:r>
      <w:r w:rsidRPr="00315073">
        <w:rPr>
          <w:rFonts w:ascii="Helvetica" w:hAnsi="Helvetica"/>
          <w:sz w:val="22"/>
          <w:szCs w:val="22"/>
          <w:lang w:val="en-GB"/>
        </w:rPr>
        <w:t xml:space="preserve"> is an intended </w:t>
      </w:r>
      <w:r>
        <w:rPr>
          <w:rFonts w:ascii="Helvetica" w:hAnsi="Helvetica"/>
          <w:sz w:val="22"/>
          <w:szCs w:val="22"/>
          <w:lang w:val="en-GB"/>
        </w:rPr>
        <w:t>longer-term impact</w:t>
      </w:r>
      <w:r w:rsidRPr="00315073">
        <w:rPr>
          <w:rFonts w:ascii="Helvetica" w:hAnsi="Helvetica"/>
          <w:sz w:val="22"/>
          <w:szCs w:val="22"/>
          <w:lang w:val="en-GB"/>
        </w:rPr>
        <w:t xml:space="preserve"> of the YCBP. </w:t>
      </w:r>
      <w:r>
        <w:rPr>
          <w:rFonts w:ascii="Helvetica" w:hAnsi="Helvetica"/>
          <w:sz w:val="22"/>
          <w:szCs w:val="22"/>
          <w:lang w:val="en-GB"/>
        </w:rPr>
        <w:t>While it is too soon to determine impacts for the current cohort of bursary recipients, the evaluation di</w:t>
      </w:r>
      <w:r w:rsidR="008112C9">
        <w:rPr>
          <w:rFonts w:ascii="Helvetica" w:hAnsi="Helvetica"/>
          <w:sz w:val="22"/>
          <w:szCs w:val="22"/>
          <w:lang w:val="en-GB"/>
        </w:rPr>
        <w:t>d</w:t>
      </w:r>
      <w:r>
        <w:rPr>
          <w:rFonts w:ascii="Helvetica" w:hAnsi="Helvetica"/>
          <w:sz w:val="22"/>
          <w:szCs w:val="22"/>
          <w:lang w:val="en-GB"/>
        </w:rPr>
        <w:t xml:space="preserve"> </w:t>
      </w:r>
      <w:r w:rsidR="008112C9">
        <w:rPr>
          <w:rFonts w:ascii="Helvetica" w:hAnsi="Helvetica"/>
          <w:sz w:val="22"/>
          <w:szCs w:val="22"/>
          <w:lang w:val="en-GB"/>
        </w:rPr>
        <w:t>make a cursory exploration</w:t>
      </w:r>
      <w:r>
        <w:rPr>
          <w:rFonts w:ascii="Helvetica" w:hAnsi="Helvetica"/>
          <w:sz w:val="22"/>
          <w:szCs w:val="22"/>
          <w:lang w:val="en-GB"/>
        </w:rPr>
        <w:t xml:space="preserve"> with recipients </w:t>
      </w:r>
      <w:r w:rsidR="009E2838">
        <w:rPr>
          <w:rFonts w:ascii="Helvetica" w:hAnsi="Helvetica"/>
          <w:sz w:val="22"/>
          <w:szCs w:val="22"/>
          <w:lang w:val="en-GB"/>
        </w:rPr>
        <w:t xml:space="preserve">about </w:t>
      </w:r>
      <w:r>
        <w:rPr>
          <w:rFonts w:ascii="Helvetica" w:hAnsi="Helvetica"/>
          <w:sz w:val="22"/>
          <w:szCs w:val="22"/>
          <w:lang w:val="en-GB"/>
        </w:rPr>
        <w:t xml:space="preserve">their </w:t>
      </w:r>
      <w:r w:rsidR="009E2838">
        <w:rPr>
          <w:rFonts w:ascii="Helvetica" w:hAnsi="Helvetica"/>
          <w:sz w:val="22"/>
          <w:szCs w:val="22"/>
          <w:lang w:val="en-GB"/>
        </w:rPr>
        <w:t xml:space="preserve">expectations </w:t>
      </w:r>
      <w:r>
        <w:rPr>
          <w:rFonts w:ascii="Helvetica" w:hAnsi="Helvetica"/>
          <w:sz w:val="22"/>
          <w:szCs w:val="22"/>
          <w:lang w:val="en-GB"/>
        </w:rPr>
        <w:t>following education.</w:t>
      </w:r>
    </w:p>
    <w:p w14:paraId="09888E55" w14:textId="0AAF48FB" w:rsidR="00A47935" w:rsidRPr="00315073" w:rsidRDefault="007B7BDC" w:rsidP="00F44317">
      <w:pPr>
        <w:spacing w:after="120"/>
        <w:jc w:val="both"/>
        <w:rPr>
          <w:rFonts w:ascii="Helvetica" w:hAnsi="Helvetica"/>
          <w:sz w:val="22"/>
          <w:szCs w:val="22"/>
          <w:lang w:val="en-GB"/>
        </w:rPr>
      </w:pPr>
      <w:r>
        <w:rPr>
          <w:rFonts w:ascii="Helvetica" w:hAnsi="Helvetica"/>
          <w:sz w:val="22"/>
          <w:szCs w:val="22"/>
          <w:lang w:val="en-GB"/>
        </w:rPr>
        <w:t>All recipients interviewed were still engaged in education, however their aspirations were to complete their education and</w:t>
      </w:r>
      <w:r w:rsidR="00242922">
        <w:rPr>
          <w:rFonts w:ascii="Helvetica" w:hAnsi="Helvetica"/>
          <w:sz w:val="22"/>
          <w:szCs w:val="22"/>
          <w:lang w:val="en-GB"/>
        </w:rPr>
        <w:t xml:space="preserve"> gain a job in the professional/</w:t>
      </w:r>
      <w:r>
        <w:rPr>
          <w:rFonts w:ascii="Helvetica" w:hAnsi="Helvetica"/>
          <w:sz w:val="22"/>
          <w:szCs w:val="22"/>
          <w:lang w:val="en-GB"/>
        </w:rPr>
        <w:t xml:space="preserve">occupation related to their field of study. </w:t>
      </w:r>
      <w:r w:rsidR="00A46D3C">
        <w:rPr>
          <w:rFonts w:ascii="Helvetica" w:hAnsi="Helvetica"/>
          <w:sz w:val="22"/>
          <w:szCs w:val="22"/>
          <w:lang w:val="en-GB"/>
        </w:rPr>
        <w:t>All</w:t>
      </w:r>
      <w:r>
        <w:rPr>
          <w:rFonts w:ascii="Helvetica" w:hAnsi="Helvetica"/>
          <w:sz w:val="22"/>
          <w:szCs w:val="22"/>
          <w:lang w:val="en-GB"/>
        </w:rPr>
        <w:t xml:space="preserve"> reci</w:t>
      </w:r>
      <w:r w:rsidR="00A46D3C">
        <w:rPr>
          <w:rFonts w:ascii="Helvetica" w:hAnsi="Helvetica"/>
          <w:sz w:val="22"/>
          <w:szCs w:val="22"/>
          <w:lang w:val="en-GB"/>
        </w:rPr>
        <w:t xml:space="preserve">pients interviewed reported </w:t>
      </w:r>
      <w:r>
        <w:rPr>
          <w:rFonts w:ascii="Helvetica" w:hAnsi="Helvetica"/>
          <w:sz w:val="22"/>
          <w:szCs w:val="22"/>
          <w:lang w:val="en-GB"/>
        </w:rPr>
        <w:t>wanting to find employment upon the completion of their studies.</w:t>
      </w:r>
    </w:p>
    <w:p w14:paraId="743A2930" w14:textId="56FB3BA4" w:rsidR="00A360CA" w:rsidRPr="009262D6" w:rsidRDefault="00E82FD3" w:rsidP="00616FF6">
      <w:pPr>
        <w:pStyle w:val="Heading4"/>
        <w:rPr>
          <w:rFonts w:ascii="Helvetica" w:hAnsi="Helvetica"/>
          <w:color w:val="2B5258" w:themeColor="accent5" w:themeShade="80"/>
          <w:sz w:val="22"/>
          <w:szCs w:val="22"/>
          <w:lang w:val="en-US"/>
        </w:rPr>
      </w:pPr>
      <w:r w:rsidRPr="009262D6">
        <w:rPr>
          <w:rFonts w:ascii="Helvetica" w:hAnsi="Helvetica"/>
          <w:color w:val="2B5258" w:themeColor="accent5" w:themeShade="80"/>
          <w:sz w:val="22"/>
          <w:szCs w:val="22"/>
          <w:lang w:val="en-US"/>
        </w:rPr>
        <w:t>Perceptio</w:t>
      </w:r>
      <w:r w:rsidR="007B7BDC" w:rsidRPr="009262D6">
        <w:rPr>
          <w:rFonts w:ascii="Helvetica" w:hAnsi="Helvetica"/>
          <w:color w:val="2B5258" w:themeColor="accent5" w:themeShade="80"/>
          <w:sz w:val="22"/>
          <w:szCs w:val="22"/>
          <w:lang w:val="en-US"/>
        </w:rPr>
        <w:t>n of impact on education</w:t>
      </w:r>
    </w:p>
    <w:p w14:paraId="5CF8914B" w14:textId="33B9A854" w:rsidR="009543D5" w:rsidRDefault="009543D5" w:rsidP="00F44317">
      <w:pPr>
        <w:spacing w:after="120"/>
        <w:jc w:val="both"/>
        <w:rPr>
          <w:rFonts w:ascii="Helvetica" w:hAnsi="Helvetica"/>
          <w:sz w:val="22"/>
          <w:szCs w:val="22"/>
          <w:lang w:val="en-GB"/>
        </w:rPr>
      </w:pPr>
      <w:r>
        <w:rPr>
          <w:rFonts w:ascii="Helvetica" w:hAnsi="Helvetica"/>
          <w:sz w:val="22"/>
          <w:szCs w:val="22"/>
          <w:lang w:val="en-GB"/>
        </w:rPr>
        <w:t>The evaluation explored recipient and support people</w:t>
      </w:r>
      <w:r w:rsidR="00D75F2F">
        <w:rPr>
          <w:rFonts w:ascii="Helvetica" w:hAnsi="Helvetica"/>
          <w:sz w:val="22"/>
          <w:szCs w:val="22"/>
          <w:lang w:val="en-GB"/>
        </w:rPr>
        <w:t>’</w:t>
      </w:r>
      <w:r>
        <w:rPr>
          <w:rFonts w:ascii="Helvetica" w:hAnsi="Helvetica"/>
          <w:sz w:val="22"/>
          <w:szCs w:val="22"/>
          <w:lang w:val="en-GB"/>
        </w:rPr>
        <w:t>s overall perceptions of how the bursary has impacted on the recipient’s education.</w:t>
      </w:r>
    </w:p>
    <w:p w14:paraId="50B5793A" w14:textId="605878CA" w:rsidR="009543D5" w:rsidRDefault="009543D5" w:rsidP="00F44317">
      <w:pPr>
        <w:spacing w:after="120"/>
        <w:jc w:val="both"/>
        <w:rPr>
          <w:rFonts w:ascii="Helvetica" w:hAnsi="Helvetica"/>
          <w:sz w:val="22"/>
          <w:szCs w:val="22"/>
          <w:lang w:val="en-GB"/>
        </w:rPr>
      </w:pPr>
      <w:r>
        <w:rPr>
          <w:rFonts w:ascii="Helvetica" w:hAnsi="Helvetica"/>
          <w:sz w:val="22"/>
          <w:szCs w:val="22"/>
          <w:lang w:val="en-GB"/>
        </w:rPr>
        <w:t>The recipients interviewed</w:t>
      </w:r>
      <w:r w:rsidR="00A53744">
        <w:rPr>
          <w:rFonts w:ascii="Helvetica" w:hAnsi="Helvetica"/>
          <w:sz w:val="22"/>
          <w:szCs w:val="22"/>
          <w:lang w:val="en-GB"/>
        </w:rPr>
        <w:t xml:space="preserve"> all noted the positive impact that the bursary had on their education both in terms of assisting them to stay in education and to improve their educational attainment. Some recipients also noted that receiving the bursary helped </w:t>
      </w:r>
      <w:r w:rsidR="00A53744">
        <w:rPr>
          <w:rFonts w:ascii="Helvetica" w:hAnsi="Helvetica"/>
          <w:sz w:val="22"/>
          <w:szCs w:val="22"/>
          <w:lang w:val="en-GB"/>
        </w:rPr>
        <w:lastRenderedPageBreak/>
        <w:t>them to aspire to greater educational goals for themselves, like going onto university to prepare themselves for a professional career.</w:t>
      </w:r>
    </w:p>
    <w:p w14:paraId="633BDFC4" w14:textId="41150EE7" w:rsidR="00A53744" w:rsidRPr="00A53744" w:rsidRDefault="00A53744" w:rsidP="00F44317">
      <w:pPr>
        <w:spacing w:after="120"/>
        <w:jc w:val="both"/>
        <w:rPr>
          <w:rFonts w:ascii="Helvetica" w:hAnsi="Helvetica"/>
          <w:sz w:val="22"/>
          <w:szCs w:val="22"/>
          <w:lang w:val="en-GB"/>
        </w:rPr>
      </w:pPr>
      <w:r>
        <w:rPr>
          <w:rFonts w:ascii="Helvetica" w:hAnsi="Helvetica"/>
          <w:sz w:val="22"/>
          <w:szCs w:val="22"/>
          <w:lang w:val="en-GB"/>
        </w:rPr>
        <w:t>Specific comments made by recipients include:</w:t>
      </w:r>
    </w:p>
    <w:p w14:paraId="4CC99D85" w14:textId="747B5D01" w:rsidR="001C6CD6" w:rsidRPr="00A53744" w:rsidRDefault="001C6CD6" w:rsidP="00721C8D">
      <w:pPr>
        <w:pStyle w:val="ListParagraph"/>
        <w:numPr>
          <w:ilvl w:val="0"/>
          <w:numId w:val="34"/>
        </w:numPr>
        <w:spacing w:after="120"/>
        <w:ind w:left="714" w:hanging="357"/>
        <w:contextualSpacing w:val="0"/>
        <w:jc w:val="both"/>
        <w:rPr>
          <w:rFonts w:ascii="Helvetica" w:hAnsi="Helvetica"/>
          <w:sz w:val="22"/>
          <w:szCs w:val="22"/>
        </w:rPr>
      </w:pPr>
      <w:r w:rsidRPr="00A53744">
        <w:rPr>
          <w:rFonts w:ascii="Helvetica" w:hAnsi="Helvetica"/>
          <w:sz w:val="22"/>
          <w:szCs w:val="22"/>
          <w:lang w:val="en-US"/>
        </w:rPr>
        <w:t>“If it wasn’t for the bursary I would have dropped out of university and gone onto the carer’s pension.”</w:t>
      </w:r>
      <w:r w:rsidR="006D1418">
        <w:rPr>
          <w:rFonts w:ascii="Helvetica" w:hAnsi="Helvetica"/>
          <w:sz w:val="22"/>
          <w:szCs w:val="22"/>
          <w:lang w:val="en-US"/>
        </w:rPr>
        <w:t xml:space="preserve"> – Recipient aged 24, both rounds</w:t>
      </w:r>
    </w:p>
    <w:p w14:paraId="6DACD6FF" w14:textId="3BABDBEF" w:rsidR="001C6CD6" w:rsidRPr="00A53744" w:rsidRDefault="001C6CD6" w:rsidP="00721C8D">
      <w:pPr>
        <w:pStyle w:val="ListParagraph"/>
        <w:numPr>
          <w:ilvl w:val="0"/>
          <w:numId w:val="34"/>
        </w:numPr>
        <w:spacing w:after="120"/>
        <w:ind w:left="714" w:hanging="357"/>
        <w:contextualSpacing w:val="0"/>
        <w:jc w:val="both"/>
        <w:rPr>
          <w:rFonts w:ascii="Helvetica" w:hAnsi="Helvetica"/>
          <w:sz w:val="22"/>
          <w:szCs w:val="22"/>
        </w:rPr>
      </w:pPr>
      <w:r w:rsidRPr="00A53744">
        <w:rPr>
          <w:rFonts w:ascii="Helvetica" w:hAnsi="Helvetica"/>
          <w:sz w:val="22"/>
          <w:szCs w:val="22"/>
          <w:lang w:val="en-US"/>
        </w:rPr>
        <w:t>“I am doing better at school.”</w:t>
      </w:r>
      <w:r w:rsidR="00CF60C8">
        <w:rPr>
          <w:rFonts w:ascii="Helvetica" w:hAnsi="Helvetica"/>
          <w:sz w:val="22"/>
          <w:szCs w:val="22"/>
          <w:lang w:val="en-US"/>
        </w:rPr>
        <w:t xml:space="preserve"> – Recipients aged 16, round two</w:t>
      </w:r>
    </w:p>
    <w:p w14:paraId="1AC0F31E" w14:textId="1287C961" w:rsidR="001C6CD6" w:rsidRPr="00A53744" w:rsidRDefault="001C6CD6" w:rsidP="00721C8D">
      <w:pPr>
        <w:pStyle w:val="ListParagraph"/>
        <w:numPr>
          <w:ilvl w:val="0"/>
          <w:numId w:val="34"/>
        </w:numPr>
        <w:spacing w:after="120"/>
        <w:ind w:left="714" w:hanging="357"/>
        <w:jc w:val="both"/>
        <w:rPr>
          <w:rFonts w:ascii="Helvetica" w:hAnsi="Helvetica"/>
          <w:sz w:val="22"/>
          <w:szCs w:val="22"/>
        </w:rPr>
      </w:pPr>
      <w:r w:rsidRPr="00A53744">
        <w:rPr>
          <w:rFonts w:ascii="Helvetica" w:hAnsi="Helvetica"/>
          <w:sz w:val="22"/>
          <w:szCs w:val="22"/>
          <w:lang w:val="en-US"/>
        </w:rPr>
        <w:t>“I am now on a level playing field with my classmates who have the time and money to study and do well.”</w:t>
      </w:r>
      <w:r w:rsidR="00D97E2A">
        <w:rPr>
          <w:rFonts w:ascii="Helvetica" w:hAnsi="Helvetica"/>
          <w:sz w:val="22"/>
          <w:szCs w:val="22"/>
          <w:lang w:val="en-US"/>
        </w:rPr>
        <w:t xml:space="preserve"> – Recipient aged 15, both rounds.</w:t>
      </w:r>
    </w:p>
    <w:p w14:paraId="1BE15953" w14:textId="4B21414E" w:rsidR="00FC7829" w:rsidRDefault="009F1C69" w:rsidP="00F44317">
      <w:pPr>
        <w:spacing w:after="120"/>
        <w:jc w:val="both"/>
        <w:rPr>
          <w:rFonts w:ascii="Helvetica" w:hAnsi="Helvetica"/>
          <w:sz w:val="22"/>
        </w:rPr>
      </w:pPr>
      <w:r w:rsidRPr="009F1C69">
        <w:rPr>
          <w:rFonts w:ascii="Helvetica" w:hAnsi="Helvetica"/>
          <w:sz w:val="22"/>
        </w:rPr>
        <w:t>Support p</w:t>
      </w:r>
      <w:r>
        <w:rPr>
          <w:rFonts w:ascii="Helvetica" w:hAnsi="Helvetica"/>
          <w:sz w:val="22"/>
        </w:rPr>
        <w:t>eople echoed the above comments</w:t>
      </w:r>
      <w:r w:rsidR="00BF535D">
        <w:rPr>
          <w:rFonts w:ascii="Helvetica" w:hAnsi="Helvetica"/>
          <w:sz w:val="22"/>
        </w:rPr>
        <w:t xml:space="preserve">. All </w:t>
      </w:r>
      <w:r w:rsidR="00381E75">
        <w:rPr>
          <w:rFonts w:ascii="Helvetica" w:hAnsi="Helvetica"/>
          <w:sz w:val="22"/>
        </w:rPr>
        <w:t>support people interviewed</w:t>
      </w:r>
      <w:r w:rsidR="00B20BE5">
        <w:rPr>
          <w:rFonts w:ascii="Helvetica" w:hAnsi="Helvetica"/>
          <w:sz w:val="22"/>
        </w:rPr>
        <w:t xml:space="preserve"> (</w:t>
      </w:r>
      <w:r w:rsidR="00B20BE5" w:rsidRPr="00381E75">
        <w:rPr>
          <w:rFonts w:ascii="Helvetica" w:hAnsi="Helvetica"/>
          <w:sz w:val="22"/>
        </w:rPr>
        <w:t>n = 4</w:t>
      </w:r>
      <w:r w:rsidR="00B20BE5">
        <w:rPr>
          <w:rFonts w:ascii="Helvetica" w:hAnsi="Helvetica"/>
          <w:sz w:val="22"/>
        </w:rPr>
        <w:t xml:space="preserve">) </w:t>
      </w:r>
      <w:r w:rsidR="00381E75">
        <w:rPr>
          <w:rFonts w:ascii="Helvetica" w:hAnsi="Helvetica"/>
          <w:sz w:val="22"/>
        </w:rPr>
        <w:t>noted a marked improvement in the recipient</w:t>
      </w:r>
      <w:r w:rsidR="00D75F2F">
        <w:rPr>
          <w:rFonts w:ascii="Helvetica" w:hAnsi="Helvetica"/>
          <w:sz w:val="22"/>
        </w:rPr>
        <w:t>’</w:t>
      </w:r>
      <w:r w:rsidR="00381E75">
        <w:rPr>
          <w:rFonts w:ascii="Helvetica" w:hAnsi="Helvetica"/>
          <w:sz w:val="22"/>
        </w:rPr>
        <w:t>s engagement with school, achievement at school and overall aspiration for their futures.</w:t>
      </w:r>
    </w:p>
    <w:p w14:paraId="7DD6CE86" w14:textId="77777777" w:rsidR="00E118CC" w:rsidRDefault="00E118CC" w:rsidP="00F44317">
      <w:pPr>
        <w:spacing w:after="120"/>
        <w:jc w:val="both"/>
        <w:rPr>
          <w:rFonts w:ascii="Helvetica" w:hAnsi="Helvetica"/>
          <w:sz w:val="22"/>
        </w:rPr>
      </w:pPr>
    </w:p>
    <w:p w14:paraId="34BDDBAC" w14:textId="72A12C06" w:rsidR="00E118CC" w:rsidRDefault="00E118CC" w:rsidP="00F44317">
      <w:pPr>
        <w:spacing w:after="120"/>
        <w:jc w:val="both"/>
        <w:rPr>
          <w:rFonts w:ascii="Helvetica" w:hAnsi="Helvetica"/>
          <w:b/>
          <w:color w:val="2B5258" w:themeColor="accent5" w:themeShade="80"/>
          <w:sz w:val="22"/>
          <w:lang w:val="en-US"/>
        </w:rPr>
      </w:pPr>
      <w:r w:rsidRPr="00E118CC">
        <w:rPr>
          <w:rFonts w:ascii="Helvetica" w:hAnsi="Helvetica"/>
          <w:b/>
          <w:color w:val="2B5258" w:themeColor="accent5" w:themeShade="80"/>
          <w:sz w:val="22"/>
          <w:lang w:val="en-US"/>
        </w:rPr>
        <w:t>Case Study 3: Turning dreams of the future into reality</w:t>
      </w:r>
    </w:p>
    <w:p w14:paraId="5497374C" w14:textId="77F5A962" w:rsidR="00E118CC" w:rsidRPr="00E118CC" w:rsidRDefault="00E118CC" w:rsidP="00F44317">
      <w:pPr>
        <w:spacing w:after="120"/>
        <w:jc w:val="both"/>
        <w:rPr>
          <w:rFonts w:ascii="Helvetica" w:hAnsi="Helvetica"/>
          <w:b/>
          <w:i/>
          <w:color w:val="2B5258" w:themeColor="accent5" w:themeShade="80"/>
          <w:sz w:val="22"/>
          <w:lang w:val="en-US"/>
        </w:rPr>
      </w:pPr>
      <w:r w:rsidRPr="00E118CC">
        <w:rPr>
          <w:rFonts w:ascii="Helvetica" w:hAnsi="Helvetica"/>
          <w:b/>
          <w:i/>
          <w:color w:val="2B5258" w:themeColor="accent5" w:themeShade="80"/>
          <w:sz w:val="22"/>
          <w:lang w:val="en-US"/>
        </w:rPr>
        <w:t>Male. 24 years of age. Completing a law degree. Cared for both parents. From a cultural and linguistically diverse background.</w:t>
      </w:r>
    </w:p>
    <w:p w14:paraId="1220309D" w14:textId="3D4F3CE9" w:rsidR="00E118CC" w:rsidRDefault="00086685" w:rsidP="00F44317">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This recipient explained that prior to receiving the bursary he never contemplated going to university and fulfilling his dream of becoming a lawyer as being a viable option.</w:t>
      </w:r>
    </w:p>
    <w:p w14:paraId="23E09475" w14:textId="64F11D0F" w:rsidR="00086685" w:rsidRDefault="00086685" w:rsidP="00F44317">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 xml:space="preserve">In fact, prior to being awarded the bursary, this young man was planning to cease work and take up the “Carer Pension” as he was not able to fulfill his caring responsibilities and household costs with the multiple part-time </w:t>
      </w:r>
      <w:r w:rsidR="00EB4457">
        <w:rPr>
          <w:rFonts w:ascii="Helvetica" w:hAnsi="Helvetica"/>
          <w:b/>
          <w:color w:val="2B5258" w:themeColor="accent5" w:themeShade="80"/>
          <w:sz w:val="22"/>
          <w:lang w:val="en-US"/>
        </w:rPr>
        <w:t>work he</w:t>
      </w:r>
      <w:r>
        <w:rPr>
          <w:rFonts w:ascii="Helvetica" w:hAnsi="Helvetica"/>
          <w:b/>
          <w:color w:val="2B5258" w:themeColor="accent5" w:themeShade="80"/>
          <w:sz w:val="22"/>
          <w:lang w:val="en-US"/>
        </w:rPr>
        <w:t xml:space="preserve"> had. At the time studying was far from his mind.</w:t>
      </w:r>
    </w:p>
    <w:p w14:paraId="05F9F243" w14:textId="5A0C9F8D" w:rsidR="00086685" w:rsidRDefault="00086685" w:rsidP="00F44317">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Receiving the bursar</w:t>
      </w:r>
      <w:r w:rsidR="00EB4457">
        <w:rPr>
          <w:rFonts w:ascii="Helvetica" w:hAnsi="Helvetica"/>
          <w:b/>
          <w:color w:val="2B5258" w:themeColor="accent5" w:themeShade="80"/>
          <w:sz w:val="22"/>
          <w:lang w:val="en-US"/>
        </w:rPr>
        <w:t>ies</w:t>
      </w:r>
      <w:r>
        <w:rPr>
          <w:rFonts w:ascii="Helvetica" w:hAnsi="Helvetica"/>
          <w:b/>
          <w:color w:val="2B5258" w:themeColor="accent5" w:themeShade="80"/>
          <w:sz w:val="22"/>
          <w:lang w:val="en-US"/>
        </w:rPr>
        <w:t xml:space="preserve"> in rounds one and two has changed this. This young man explained that receiving the bursary opened up options to him. He was able to give up some of his part-time work to enrol in university to study law.</w:t>
      </w:r>
    </w:p>
    <w:p w14:paraId="02F89EE5" w14:textId="272926AB" w:rsidR="00086685" w:rsidRPr="00E118CC" w:rsidRDefault="00086685" w:rsidP="00F44317">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Studying law has also opened up further possibilities. This young man communicated his plans to complete his law degree, get a job in a law f</w:t>
      </w:r>
      <w:r w:rsidR="00EB4457">
        <w:rPr>
          <w:rFonts w:ascii="Helvetica" w:hAnsi="Helvetica"/>
          <w:b/>
          <w:color w:val="2B5258" w:themeColor="accent5" w:themeShade="80"/>
          <w:sz w:val="22"/>
          <w:lang w:val="en-US"/>
        </w:rPr>
        <w:t>i</w:t>
      </w:r>
      <w:r>
        <w:rPr>
          <w:rFonts w:ascii="Helvetica" w:hAnsi="Helvetica"/>
          <w:b/>
          <w:color w:val="2B5258" w:themeColor="accent5" w:themeShade="80"/>
          <w:sz w:val="22"/>
          <w:lang w:val="en-US"/>
        </w:rPr>
        <w:t>rm and one day become a partner.</w:t>
      </w:r>
    </w:p>
    <w:p w14:paraId="017AF552" w14:textId="6BB3A033" w:rsidR="007E5813" w:rsidRPr="009F1C69" w:rsidRDefault="007E5813" w:rsidP="009F1C69">
      <w:pPr>
        <w:spacing w:after="120"/>
        <w:rPr>
          <w:rFonts w:ascii="Helvetica" w:hAnsi="Helvetica"/>
          <w:sz w:val="22"/>
        </w:rPr>
      </w:pPr>
    </w:p>
    <w:p w14:paraId="1291D69B" w14:textId="00ADE2F1" w:rsidR="00FE6160" w:rsidRPr="009262D6" w:rsidRDefault="00FE6160" w:rsidP="005536D8">
      <w:pPr>
        <w:pStyle w:val="Heading3"/>
        <w:rPr>
          <w:rFonts w:ascii="Helvetica" w:hAnsi="Helvetica"/>
          <w:color w:val="2B5258" w:themeColor="accent5" w:themeShade="80"/>
        </w:rPr>
      </w:pPr>
      <w:r w:rsidRPr="009262D6">
        <w:rPr>
          <w:rFonts w:ascii="Helvetica" w:hAnsi="Helvetica"/>
          <w:color w:val="2B5258" w:themeColor="accent5" w:themeShade="80"/>
        </w:rPr>
        <w:t xml:space="preserve">Indicator 2: </w:t>
      </w:r>
      <w:r w:rsidR="003A0AF3" w:rsidRPr="009262D6">
        <w:rPr>
          <w:rFonts w:ascii="Helvetica" w:hAnsi="Helvetica"/>
          <w:color w:val="2B5258" w:themeColor="accent5" w:themeShade="80"/>
        </w:rPr>
        <w:t>Level and extent of caring responsibilities</w:t>
      </w:r>
    </w:p>
    <w:p w14:paraId="2E314188" w14:textId="61B7F26B" w:rsidR="00BA5DB3" w:rsidRPr="009262D6" w:rsidRDefault="00BA5DB3" w:rsidP="00BA5DB3">
      <w:pPr>
        <w:pStyle w:val="Heading4"/>
        <w:rPr>
          <w:rFonts w:ascii="Helvetica" w:hAnsi="Helvetica"/>
          <w:color w:val="2B5258" w:themeColor="accent5" w:themeShade="80"/>
          <w:sz w:val="22"/>
          <w:szCs w:val="22"/>
        </w:rPr>
      </w:pPr>
      <w:r w:rsidRPr="009262D6">
        <w:rPr>
          <w:rFonts w:ascii="Helvetica" w:hAnsi="Helvetica"/>
          <w:color w:val="2B5258" w:themeColor="accent5" w:themeShade="80"/>
          <w:sz w:val="22"/>
          <w:szCs w:val="22"/>
        </w:rPr>
        <w:t xml:space="preserve">Caring hours </w:t>
      </w:r>
    </w:p>
    <w:p w14:paraId="2B992D01" w14:textId="6F937BED" w:rsidR="007D6FBD" w:rsidRPr="008E3648" w:rsidRDefault="009F5F33" w:rsidP="00F44317">
      <w:pPr>
        <w:spacing w:after="120"/>
        <w:jc w:val="both"/>
        <w:rPr>
          <w:rFonts w:ascii="Helvetica" w:hAnsi="Helvetica"/>
          <w:sz w:val="22"/>
          <w:szCs w:val="22"/>
          <w:lang w:val="en-GB"/>
        </w:rPr>
      </w:pPr>
      <w:r w:rsidRPr="00814284">
        <w:rPr>
          <w:rFonts w:ascii="Helvetica" w:hAnsi="Helvetica"/>
          <w:sz w:val="22"/>
          <w:szCs w:val="22"/>
          <w:lang w:val="en-GB"/>
        </w:rPr>
        <w:t xml:space="preserve">Young carers </w:t>
      </w:r>
      <w:r>
        <w:rPr>
          <w:rFonts w:ascii="Helvetica" w:hAnsi="Helvetica"/>
          <w:sz w:val="22"/>
          <w:szCs w:val="22"/>
          <w:lang w:val="en-GB"/>
        </w:rPr>
        <w:t>maintaining their caring role</w:t>
      </w:r>
      <w:r w:rsidRPr="00814284">
        <w:rPr>
          <w:rFonts w:ascii="Helvetica" w:hAnsi="Helvetica"/>
          <w:sz w:val="22"/>
          <w:szCs w:val="22"/>
          <w:lang w:val="en-GB"/>
        </w:rPr>
        <w:t xml:space="preserve"> is an intended outcome of the YCBP. To this end, the evaluation examined the extent to which </w:t>
      </w:r>
      <w:r>
        <w:rPr>
          <w:rFonts w:ascii="Helvetica" w:hAnsi="Helvetica"/>
          <w:sz w:val="22"/>
          <w:szCs w:val="22"/>
          <w:lang w:val="en-GB"/>
        </w:rPr>
        <w:t xml:space="preserve">these </w:t>
      </w:r>
      <w:r w:rsidR="00D41F53">
        <w:rPr>
          <w:rFonts w:ascii="Helvetica" w:hAnsi="Helvetica"/>
          <w:sz w:val="22"/>
          <w:szCs w:val="22"/>
          <w:lang w:val="en-GB"/>
        </w:rPr>
        <w:t xml:space="preserve">caring </w:t>
      </w:r>
      <w:r>
        <w:rPr>
          <w:rFonts w:ascii="Helvetica" w:hAnsi="Helvetica"/>
          <w:sz w:val="22"/>
          <w:szCs w:val="22"/>
          <w:lang w:val="en-GB"/>
        </w:rPr>
        <w:t>hours changed as a result of the bursary</w:t>
      </w:r>
      <w:r w:rsidRPr="00814284">
        <w:rPr>
          <w:rFonts w:ascii="Helvetica" w:hAnsi="Helvetica"/>
          <w:sz w:val="22"/>
          <w:szCs w:val="22"/>
          <w:lang w:val="en-GB"/>
        </w:rPr>
        <w:t>.</w:t>
      </w:r>
    </w:p>
    <w:p w14:paraId="34458F23" w14:textId="2462FF3D" w:rsidR="001C6CD6" w:rsidRPr="008E3648" w:rsidRDefault="008E3648" w:rsidP="00F44317">
      <w:pPr>
        <w:spacing w:after="120"/>
        <w:jc w:val="both"/>
        <w:rPr>
          <w:rFonts w:ascii="Helvetica" w:hAnsi="Helvetica"/>
          <w:sz w:val="22"/>
          <w:szCs w:val="22"/>
        </w:rPr>
      </w:pPr>
      <w:r>
        <w:rPr>
          <w:rFonts w:ascii="Helvetica" w:hAnsi="Helvetica"/>
          <w:sz w:val="22"/>
          <w:szCs w:val="22"/>
          <w:lang w:val="en-GB"/>
        </w:rPr>
        <w:t>An analysis of the round two</w:t>
      </w:r>
      <w:r w:rsidR="001912B3">
        <w:rPr>
          <w:rFonts w:ascii="Helvetica" w:hAnsi="Helvetica"/>
          <w:sz w:val="22"/>
          <w:szCs w:val="22"/>
          <w:lang w:val="en-GB"/>
        </w:rPr>
        <w:t xml:space="preserve"> (2016)</w:t>
      </w:r>
      <w:r>
        <w:rPr>
          <w:rFonts w:ascii="Helvetica" w:hAnsi="Helvetica"/>
          <w:sz w:val="22"/>
          <w:szCs w:val="22"/>
          <w:lang w:val="en-GB"/>
        </w:rPr>
        <w:t xml:space="preserve"> application data</w:t>
      </w:r>
      <w:r w:rsidR="003D3906">
        <w:rPr>
          <w:rFonts w:ascii="Helvetica" w:hAnsi="Helvetica"/>
          <w:sz w:val="22"/>
          <w:szCs w:val="22"/>
          <w:lang w:val="en-GB"/>
        </w:rPr>
        <w:t xml:space="preserve"> compared to mid-year survey result data</w:t>
      </w:r>
      <w:r>
        <w:rPr>
          <w:rFonts w:ascii="Helvetica" w:hAnsi="Helvetica"/>
          <w:sz w:val="22"/>
          <w:szCs w:val="22"/>
          <w:lang w:val="en-GB"/>
        </w:rPr>
        <w:t xml:space="preserve"> shows t</w:t>
      </w:r>
      <w:r w:rsidR="001C6CD6" w:rsidRPr="008E3648">
        <w:rPr>
          <w:rFonts w:ascii="Helvetica" w:hAnsi="Helvetica"/>
          <w:sz w:val="22"/>
          <w:szCs w:val="22"/>
          <w:lang w:val="en-GB"/>
        </w:rPr>
        <w:t>he proportion of recipients who at the time of their application were doing very high hours of caring per week (40 or more) has decreas</w:t>
      </w:r>
      <w:r>
        <w:rPr>
          <w:rFonts w:ascii="Helvetica" w:hAnsi="Helvetica"/>
          <w:sz w:val="22"/>
          <w:szCs w:val="22"/>
          <w:lang w:val="en-GB"/>
        </w:rPr>
        <w:t>ed significantly (from 32 to 24 per cent</w:t>
      </w:r>
      <w:r w:rsidR="001C6CD6" w:rsidRPr="008E3648">
        <w:rPr>
          <w:rFonts w:ascii="Helvetica" w:hAnsi="Helvetica"/>
          <w:sz w:val="22"/>
          <w:szCs w:val="22"/>
          <w:lang w:val="en-GB"/>
        </w:rPr>
        <w:t>).</w:t>
      </w:r>
    </w:p>
    <w:p w14:paraId="54F9052A" w14:textId="3A638D79" w:rsidR="00D07A9E" w:rsidRDefault="001C6CD6" w:rsidP="00F44317">
      <w:pPr>
        <w:spacing w:after="120"/>
        <w:jc w:val="both"/>
        <w:rPr>
          <w:rFonts w:ascii="Helvetica" w:hAnsi="Helvetica"/>
          <w:sz w:val="22"/>
          <w:szCs w:val="22"/>
          <w:lang w:val="en-GB"/>
        </w:rPr>
      </w:pPr>
      <w:r w:rsidRPr="008E3648">
        <w:rPr>
          <w:rFonts w:ascii="Helvetica" w:hAnsi="Helvetica"/>
          <w:sz w:val="22"/>
          <w:szCs w:val="22"/>
          <w:lang w:val="en-GB"/>
        </w:rPr>
        <w:t>This change has been accompanied by a slight increase in the proportion of recipients doing relatively low caring hours (0 to 20). The proport</w:t>
      </w:r>
      <w:r w:rsidR="00D936B9">
        <w:rPr>
          <w:rFonts w:ascii="Helvetica" w:hAnsi="Helvetica"/>
          <w:sz w:val="22"/>
          <w:szCs w:val="22"/>
          <w:lang w:val="en-GB"/>
        </w:rPr>
        <w:t xml:space="preserve">ion of recipients doing mid (21 to </w:t>
      </w:r>
      <w:r w:rsidRPr="008E3648">
        <w:rPr>
          <w:rFonts w:ascii="Helvetica" w:hAnsi="Helvetica"/>
          <w:sz w:val="22"/>
          <w:szCs w:val="22"/>
          <w:lang w:val="en-GB"/>
        </w:rPr>
        <w:t>30) to high (31 to 40) caring hours per week has remained constant.</w:t>
      </w:r>
    </w:p>
    <w:p w14:paraId="490E6B2D" w14:textId="77777777" w:rsidR="00D07A9E" w:rsidRDefault="00D07A9E">
      <w:pPr>
        <w:rPr>
          <w:rFonts w:ascii="Helvetica" w:hAnsi="Helvetica"/>
          <w:sz w:val="22"/>
          <w:szCs w:val="22"/>
          <w:lang w:val="en-GB"/>
        </w:rPr>
      </w:pPr>
      <w:r>
        <w:rPr>
          <w:rFonts w:ascii="Helvetica" w:hAnsi="Helvetica"/>
          <w:sz w:val="22"/>
          <w:szCs w:val="22"/>
          <w:lang w:val="en-GB"/>
        </w:rPr>
        <w:br w:type="page"/>
      </w:r>
    </w:p>
    <w:p w14:paraId="40C4B994" w14:textId="77777777" w:rsidR="00656A2A" w:rsidRDefault="00656A2A" w:rsidP="00F44317">
      <w:pPr>
        <w:spacing w:after="120"/>
        <w:jc w:val="both"/>
        <w:rPr>
          <w:rFonts w:ascii="Helvetica" w:hAnsi="Helvetica"/>
          <w:sz w:val="22"/>
          <w:szCs w:val="22"/>
          <w:lang w:val="en-GB"/>
        </w:rPr>
      </w:pPr>
    </w:p>
    <w:p w14:paraId="14D878D4" w14:textId="392F0FB7" w:rsidR="00656A2A" w:rsidRPr="00EB4457" w:rsidRDefault="00656A2A" w:rsidP="007A40AB">
      <w:pPr>
        <w:pStyle w:val="Figuretitle"/>
        <w:rPr>
          <w:lang w:val="en-US"/>
        </w:rPr>
      </w:pPr>
      <w:r w:rsidRPr="00EB4457">
        <w:rPr>
          <w:lang w:val="en-US"/>
        </w:rPr>
        <w:t xml:space="preserve">Table </w:t>
      </w:r>
      <w:r w:rsidR="00D81B10">
        <w:rPr>
          <w:lang w:val="en-US"/>
        </w:rPr>
        <w:t>5</w:t>
      </w:r>
      <w:r w:rsidRPr="00EB4457">
        <w:rPr>
          <w:lang w:val="en-US"/>
        </w:rPr>
        <w:t>. Change in caring hours, before and during bursary, 2016</w:t>
      </w:r>
      <w:r w:rsidR="006A5B66" w:rsidRPr="00EB4457">
        <w:rPr>
          <w:lang w:val="en-US"/>
        </w:rPr>
        <w:t xml:space="preserve"> recipient data</w:t>
      </w:r>
      <w:r w:rsidRPr="00EB4457">
        <w:rPr>
          <w:lang w:val="en-US"/>
        </w:rPr>
        <w:t>.</w:t>
      </w:r>
    </w:p>
    <w:tbl>
      <w:tblPr>
        <w:tblW w:w="8560" w:type="dxa"/>
        <w:tblBorders>
          <w:bottom w:val="single" w:sz="4" w:space="0" w:color="BFBFBF" w:themeColor="background1" w:themeShade="BF"/>
          <w:insideH w:val="single" w:sz="4" w:space="0" w:color="BFBFBF" w:themeColor="background1" w:themeShade="BF"/>
        </w:tblBorders>
        <w:tblLayout w:type="fixed"/>
        <w:tblLook w:val="04A0" w:firstRow="1" w:lastRow="0" w:firstColumn="1" w:lastColumn="0" w:noHBand="0" w:noVBand="1"/>
      </w:tblPr>
      <w:tblGrid>
        <w:gridCol w:w="4560"/>
        <w:gridCol w:w="2000"/>
        <w:gridCol w:w="2000"/>
      </w:tblGrid>
      <w:tr w:rsidR="00656A2A" w:rsidRPr="00A75F24" w14:paraId="5FB4CBC8" w14:textId="77777777" w:rsidTr="00F44317">
        <w:trPr>
          <w:trHeight w:val="320"/>
        </w:trPr>
        <w:tc>
          <w:tcPr>
            <w:tcW w:w="4560" w:type="dxa"/>
            <w:shd w:val="clear" w:color="auto" w:fill="5AA2AE" w:themeFill="accent5"/>
            <w:noWrap/>
            <w:vAlign w:val="bottom"/>
            <w:hideMark/>
          </w:tcPr>
          <w:p w14:paraId="3BD8B4B4" w14:textId="7A35C0BA" w:rsidR="00656A2A" w:rsidRPr="00A75F24" w:rsidRDefault="00656A2A" w:rsidP="00656A2A">
            <w:pPr>
              <w:spacing w:after="120"/>
              <w:rPr>
                <w:rFonts w:ascii="Helvetica" w:hAnsi="Helvetica"/>
                <w:color w:val="FFFFFF" w:themeColor="background1"/>
                <w:sz w:val="20"/>
                <w:szCs w:val="22"/>
                <w:lang w:val="en-GB"/>
              </w:rPr>
            </w:pPr>
          </w:p>
        </w:tc>
        <w:tc>
          <w:tcPr>
            <w:tcW w:w="2000" w:type="dxa"/>
            <w:shd w:val="clear" w:color="auto" w:fill="5AA2AE" w:themeFill="accent5"/>
            <w:noWrap/>
            <w:vAlign w:val="bottom"/>
            <w:hideMark/>
          </w:tcPr>
          <w:p w14:paraId="2E756EEC" w14:textId="77777777" w:rsidR="00656A2A" w:rsidRPr="00A75F24" w:rsidRDefault="00656A2A" w:rsidP="00656A2A">
            <w:pPr>
              <w:spacing w:after="120"/>
              <w:jc w:val="center"/>
              <w:rPr>
                <w:rFonts w:ascii="Helvetica" w:hAnsi="Helvetica"/>
                <w:b/>
                <w:color w:val="FFFFFF" w:themeColor="background1"/>
                <w:sz w:val="20"/>
                <w:szCs w:val="22"/>
                <w:lang w:val="en-GB"/>
              </w:rPr>
            </w:pPr>
            <w:r w:rsidRPr="00A75F24">
              <w:rPr>
                <w:rFonts w:ascii="Helvetica" w:hAnsi="Helvetica"/>
                <w:b/>
                <w:color w:val="FFFFFF" w:themeColor="background1"/>
                <w:sz w:val="20"/>
                <w:szCs w:val="22"/>
                <w:lang w:val="en-GB"/>
              </w:rPr>
              <w:t>Pre-bursary, September 2015</w:t>
            </w:r>
          </w:p>
          <w:p w14:paraId="039941CC" w14:textId="6A2D2E18" w:rsidR="00656A2A" w:rsidRPr="00A75F24" w:rsidRDefault="00656A2A" w:rsidP="00656A2A">
            <w:pPr>
              <w:spacing w:after="120"/>
              <w:jc w:val="center"/>
              <w:rPr>
                <w:rFonts w:ascii="Helvetica" w:hAnsi="Helvetica"/>
                <w:color w:val="FFFFFF" w:themeColor="background1"/>
                <w:sz w:val="20"/>
                <w:szCs w:val="22"/>
                <w:lang w:val="en-GB"/>
              </w:rPr>
            </w:pPr>
            <w:r w:rsidRPr="00A75F24">
              <w:rPr>
                <w:rFonts w:ascii="Helvetica" w:hAnsi="Helvetica"/>
                <w:color w:val="FFFFFF" w:themeColor="background1"/>
                <w:sz w:val="20"/>
                <w:szCs w:val="22"/>
                <w:lang w:val="en-GB"/>
              </w:rPr>
              <w:t>(Application Form Response)</w:t>
            </w:r>
          </w:p>
        </w:tc>
        <w:tc>
          <w:tcPr>
            <w:tcW w:w="2000" w:type="dxa"/>
            <w:shd w:val="clear" w:color="auto" w:fill="5AA2AE" w:themeFill="accent5"/>
            <w:noWrap/>
            <w:vAlign w:val="bottom"/>
            <w:hideMark/>
          </w:tcPr>
          <w:p w14:paraId="624E512B" w14:textId="77777777" w:rsidR="00656A2A" w:rsidRPr="00A75F24" w:rsidRDefault="00656A2A" w:rsidP="00656A2A">
            <w:pPr>
              <w:spacing w:after="120"/>
              <w:jc w:val="center"/>
              <w:rPr>
                <w:rFonts w:ascii="Helvetica" w:hAnsi="Helvetica"/>
                <w:b/>
                <w:color w:val="FFFFFF" w:themeColor="background1"/>
                <w:sz w:val="20"/>
                <w:szCs w:val="22"/>
                <w:lang w:val="en-GB"/>
              </w:rPr>
            </w:pPr>
            <w:r w:rsidRPr="00A75F24">
              <w:rPr>
                <w:rFonts w:ascii="Helvetica" w:hAnsi="Helvetica"/>
                <w:b/>
                <w:color w:val="FFFFFF" w:themeColor="background1"/>
                <w:sz w:val="20"/>
                <w:szCs w:val="22"/>
                <w:lang w:val="en-GB"/>
              </w:rPr>
              <w:t>Mid -bursary, July 2016</w:t>
            </w:r>
          </w:p>
          <w:p w14:paraId="297DF1DF" w14:textId="5C7A96B9" w:rsidR="00656A2A" w:rsidRPr="00A75F24" w:rsidRDefault="00656A2A" w:rsidP="00656A2A">
            <w:pPr>
              <w:spacing w:after="120"/>
              <w:jc w:val="center"/>
              <w:rPr>
                <w:rFonts w:ascii="Helvetica" w:hAnsi="Helvetica"/>
                <w:color w:val="FFFFFF" w:themeColor="background1"/>
                <w:sz w:val="20"/>
                <w:szCs w:val="22"/>
                <w:lang w:val="en-GB"/>
              </w:rPr>
            </w:pPr>
            <w:r w:rsidRPr="00A75F24">
              <w:rPr>
                <w:rFonts w:ascii="Helvetica" w:hAnsi="Helvetica"/>
                <w:color w:val="FFFFFF" w:themeColor="background1"/>
                <w:sz w:val="20"/>
                <w:szCs w:val="22"/>
                <w:lang w:val="en-GB"/>
              </w:rPr>
              <w:t>(Mid-Year Survey Response)</w:t>
            </w:r>
          </w:p>
        </w:tc>
      </w:tr>
      <w:tr w:rsidR="00656A2A" w:rsidRPr="00A75F24" w14:paraId="1C3A260B" w14:textId="77777777" w:rsidTr="00F44317">
        <w:trPr>
          <w:trHeight w:val="320"/>
        </w:trPr>
        <w:tc>
          <w:tcPr>
            <w:tcW w:w="4560" w:type="dxa"/>
            <w:shd w:val="clear" w:color="auto" w:fill="auto"/>
            <w:noWrap/>
            <w:vAlign w:val="bottom"/>
            <w:hideMark/>
          </w:tcPr>
          <w:p w14:paraId="1DC5860D"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0 - 10 hours</w:t>
            </w:r>
          </w:p>
        </w:tc>
        <w:tc>
          <w:tcPr>
            <w:tcW w:w="2000" w:type="dxa"/>
            <w:shd w:val="clear" w:color="auto" w:fill="auto"/>
            <w:noWrap/>
            <w:vAlign w:val="bottom"/>
            <w:hideMark/>
          </w:tcPr>
          <w:p w14:paraId="3DB45001"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4%</w:t>
            </w:r>
          </w:p>
        </w:tc>
        <w:tc>
          <w:tcPr>
            <w:tcW w:w="2000" w:type="dxa"/>
            <w:shd w:val="clear" w:color="auto" w:fill="auto"/>
            <w:noWrap/>
            <w:vAlign w:val="bottom"/>
            <w:hideMark/>
          </w:tcPr>
          <w:p w14:paraId="496E0171"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8%</w:t>
            </w:r>
          </w:p>
        </w:tc>
      </w:tr>
      <w:tr w:rsidR="00656A2A" w:rsidRPr="00A75F24" w14:paraId="2CD08873" w14:textId="77777777" w:rsidTr="00F44317">
        <w:trPr>
          <w:trHeight w:val="320"/>
        </w:trPr>
        <w:tc>
          <w:tcPr>
            <w:tcW w:w="4560" w:type="dxa"/>
            <w:shd w:val="clear" w:color="auto" w:fill="auto"/>
            <w:noWrap/>
            <w:vAlign w:val="bottom"/>
            <w:hideMark/>
          </w:tcPr>
          <w:p w14:paraId="7DD22D3D"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11 - 20 hours</w:t>
            </w:r>
          </w:p>
        </w:tc>
        <w:tc>
          <w:tcPr>
            <w:tcW w:w="2000" w:type="dxa"/>
            <w:shd w:val="clear" w:color="auto" w:fill="auto"/>
            <w:noWrap/>
            <w:vAlign w:val="bottom"/>
            <w:hideMark/>
          </w:tcPr>
          <w:p w14:paraId="031E74AD"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17%</w:t>
            </w:r>
          </w:p>
        </w:tc>
        <w:tc>
          <w:tcPr>
            <w:tcW w:w="2000" w:type="dxa"/>
            <w:shd w:val="clear" w:color="auto" w:fill="auto"/>
            <w:noWrap/>
            <w:vAlign w:val="bottom"/>
            <w:hideMark/>
          </w:tcPr>
          <w:p w14:paraId="426EB989"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21%</w:t>
            </w:r>
          </w:p>
        </w:tc>
      </w:tr>
      <w:tr w:rsidR="00656A2A" w:rsidRPr="00A75F24" w14:paraId="747D3590" w14:textId="77777777" w:rsidTr="00F44317">
        <w:trPr>
          <w:trHeight w:val="320"/>
        </w:trPr>
        <w:tc>
          <w:tcPr>
            <w:tcW w:w="4560" w:type="dxa"/>
            <w:shd w:val="clear" w:color="auto" w:fill="auto"/>
            <w:noWrap/>
            <w:vAlign w:val="bottom"/>
            <w:hideMark/>
          </w:tcPr>
          <w:p w14:paraId="570F7FCA"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21 - 30 hours</w:t>
            </w:r>
          </w:p>
        </w:tc>
        <w:tc>
          <w:tcPr>
            <w:tcW w:w="2000" w:type="dxa"/>
            <w:shd w:val="clear" w:color="auto" w:fill="auto"/>
            <w:noWrap/>
            <w:vAlign w:val="bottom"/>
            <w:hideMark/>
          </w:tcPr>
          <w:p w14:paraId="08A64453"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29%</w:t>
            </w:r>
          </w:p>
        </w:tc>
        <w:tc>
          <w:tcPr>
            <w:tcW w:w="2000" w:type="dxa"/>
            <w:shd w:val="clear" w:color="auto" w:fill="auto"/>
            <w:noWrap/>
            <w:vAlign w:val="bottom"/>
            <w:hideMark/>
          </w:tcPr>
          <w:p w14:paraId="6D97D2C1"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29%</w:t>
            </w:r>
          </w:p>
        </w:tc>
      </w:tr>
      <w:tr w:rsidR="00656A2A" w:rsidRPr="00A75F24" w14:paraId="5552A539" w14:textId="77777777" w:rsidTr="00F44317">
        <w:trPr>
          <w:trHeight w:val="320"/>
        </w:trPr>
        <w:tc>
          <w:tcPr>
            <w:tcW w:w="4560" w:type="dxa"/>
            <w:shd w:val="clear" w:color="auto" w:fill="auto"/>
            <w:noWrap/>
            <w:vAlign w:val="bottom"/>
            <w:hideMark/>
          </w:tcPr>
          <w:p w14:paraId="027CD478"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31 - 40 hours</w:t>
            </w:r>
          </w:p>
        </w:tc>
        <w:tc>
          <w:tcPr>
            <w:tcW w:w="2000" w:type="dxa"/>
            <w:shd w:val="clear" w:color="auto" w:fill="auto"/>
            <w:noWrap/>
            <w:vAlign w:val="bottom"/>
            <w:hideMark/>
          </w:tcPr>
          <w:p w14:paraId="09EFBC84"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18%</w:t>
            </w:r>
          </w:p>
        </w:tc>
        <w:tc>
          <w:tcPr>
            <w:tcW w:w="2000" w:type="dxa"/>
            <w:shd w:val="clear" w:color="auto" w:fill="auto"/>
            <w:noWrap/>
            <w:vAlign w:val="bottom"/>
            <w:hideMark/>
          </w:tcPr>
          <w:p w14:paraId="4D1FBAEB"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18%</w:t>
            </w:r>
          </w:p>
        </w:tc>
      </w:tr>
      <w:tr w:rsidR="00656A2A" w:rsidRPr="00A75F24" w14:paraId="7B1C45BF" w14:textId="77777777" w:rsidTr="00F44317">
        <w:trPr>
          <w:trHeight w:val="320"/>
        </w:trPr>
        <w:tc>
          <w:tcPr>
            <w:tcW w:w="4560" w:type="dxa"/>
            <w:shd w:val="clear" w:color="auto" w:fill="auto"/>
            <w:noWrap/>
            <w:vAlign w:val="bottom"/>
            <w:hideMark/>
          </w:tcPr>
          <w:p w14:paraId="5E9960C9"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40 + hours</w:t>
            </w:r>
          </w:p>
        </w:tc>
        <w:tc>
          <w:tcPr>
            <w:tcW w:w="2000" w:type="dxa"/>
            <w:shd w:val="clear" w:color="auto" w:fill="auto"/>
            <w:noWrap/>
            <w:vAlign w:val="bottom"/>
            <w:hideMark/>
          </w:tcPr>
          <w:p w14:paraId="3D22DA22"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32%</w:t>
            </w:r>
          </w:p>
        </w:tc>
        <w:tc>
          <w:tcPr>
            <w:tcW w:w="2000" w:type="dxa"/>
            <w:shd w:val="clear" w:color="auto" w:fill="auto"/>
            <w:noWrap/>
            <w:vAlign w:val="bottom"/>
            <w:hideMark/>
          </w:tcPr>
          <w:p w14:paraId="7D171F64" w14:textId="77777777" w:rsidR="00656A2A" w:rsidRPr="00A75F24" w:rsidRDefault="00656A2A" w:rsidP="00656A2A">
            <w:pPr>
              <w:spacing w:after="120"/>
              <w:rPr>
                <w:rFonts w:ascii="Helvetica" w:hAnsi="Helvetica"/>
                <w:sz w:val="20"/>
                <w:szCs w:val="22"/>
                <w:lang w:val="en-GB"/>
              </w:rPr>
            </w:pPr>
            <w:r w:rsidRPr="00A75F24">
              <w:rPr>
                <w:rFonts w:ascii="Helvetica" w:hAnsi="Helvetica"/>
                <w:sz w:val="20"/>
                <w:szCs w:val="22"/>
                <w:lang w:val="en-GB"/>
              </w:rPr>
              <w:t>24%</w:t>
            </w:r>
          </w:p>
        </w:tc>
      </w:tr>
      <w:tr w:rsidR="00656A2A" w:rsidRPr="00A75F24" w14:paraId="0FF8C2A8" w14:textId="77777777" w:rsidTr="00F44317">
        <w:trPr>
          <w:trHeight w:val="320"/>
        </w:trPr>
        <w:tc>
          <w:tcPr>
            <w:tcW w:w="4560" w:type="dxa"/>
            <w:shd w:val="clear" w:color="auto" w:fill="auto"/>
            <w:noWrap/>
            <w:vAlign w:val="bottom"/>
            <w:hideMark/>
          </w:tcPr>
          <w:p w14:paraId="06ACAB7F" w14:textId="77777777" w:rsidR="00656A2A" w:rsidRPr="00A75F24" w:rsidRDefault="00656A2A" w:rsidP="00656A2A">
            <w:pPr>
              <w:spacing w:after="120"/>
              <w:rPr>
                <w:rFonts w:ascii="Helvetica" w:hAnsi="Helvetica"/>
                <w:b/>
                <w:sz w:val="20"/>
                <w:szCs w:val="22"/>
                <w:lang w:val="en-GB"/>
              </w:rPr>
            </w:pPr>
            <w:r w:rsidRPr="00A75F24">
              <w:rPr>
                <w:rFonts w:ascii="Helvetica" w:hAnsi="Helvetica"/>
                <w:b/>
                <w:sz w:val="20"/>
                <w:szCs w:val="22"/>
                <w:lang w:val="en-GB"/>
              </w:rPr>
              <w:t>Total</w:t>
            </w:r>
          </w:p>
        </w:tc>
        <w:tc>
          <w:tcPr>
            <w:tcW w:w="2000" w:type="dxa"/>
            <w:shd w:val="clear" w:color="auto" w:fill="auto"/>
            <w:noWrap/>
            <w:vAlign w:val="bottom"/>
            <w:hideMark/>
          </w:tcPr>
          <w:p w14:paraId="293BEB66" w14:textId="77777777" w:rsidR="00656A2A" w:rsidRPr="00A75F24" w:rsidRDefault="00656A2A" w:rsidP="00656A2A">
            <w:pPr>
              <w:spacing w:after="120"/>
              <w:rPr>
                <w:rFonts w:ascii="Helvetica" w:hAnsi="Helvetica"/>
                <w:b/>
                <w:sz w:val="20"/>
                <w:szCs w:val="22"/>
                <w:lang w:val="en-GB"/>
              </w:rPr>
            </w:pPr>
            <w:r w:rsidRPr="00A75F24">
              <w:rPr>
                <w:rFonts w:ascii="Helvetica" w:hAnsi="Helvetica"/>
                <w:b/>
                <w:sz w:val="20"/>
                <w:szCs w:val="22"/>
                <w:lang w:val="en-GB"/>
              </w:rPr>
              <w:t>100%</w:t>
            </w:r>
          </w:p>
        </w:tc>
        <w:tc>
          <w:tcPr>
            <w:tcW w:w="2000" w:type="dxa"/>
            <w:shd w:val="clear" w:color="auto" w:fill="auto"/>
            <w:noWrap/>
            <w:vAlign w:val="bottom"/>
            <w:hideMark/>
          </w:tcPr>
          <w:p w14:paraId="7AC26DBC" w14:textId="77777777" w:rsidR="00656A2A" w:rsidRPr="00A75F24" w:rsidRDefault="00656A2A" w:rsidP="00656A2A">
            <w:pPr>
              <w:spacing w:after="120"/>
              <w:rPr>
                <w:rFonts w:ascii="Helvetica" w:hAnsi="Helvetica"/>
                <w:b/>
                <w:sz w:val="20"/>
                <w:szCs w:val="22"/>
                <w:lang w:val="en-GB"/>
              </w:rPr>
            </w:pPr>
            <w:r w:rsidRPr="00A75F24">
              <w:rPr>
                <w:rFonts w:ascii="Helvetica" w:hAnsi="Helvetica"/>
                <w:b/>
                <w:sz w:val="20"/>
                <w:szCs w:val="22"/>
                <w:lang w:val="en-GB"/>
              </w:rPr>
              <w:t>100%</w:t>
            </w:r>
          </w:p>
        </w:tc>
      </w:tr>
    </w:tbl>
    <w:p w14:paraId="0D64A8FC" w14:textId="204A8DEE" w:rsidR="001C6CD6" w:rsidRPr="00C107D2" w:rsidRDefault="001C6CD6" w:rsidP="00C107D2">
      <w:pPr>
        <w:spacing w:after="120"/>
        <w:rPr>
          <w:rFonts w:ascii="Helvetica" w:hAnsi="Helvetica"/>
          <w:sz w:val="22"/>
          <w:szCs w:val="22"/>
        </w:rPr>
      </w:pPr>
    </w:p>
    <w:p w14:paraId="32ABBA33" w14:textId="68DBEE20" w:rsidR="00BA5DB3" w:rsidRPr="009262D6" w:rsidRDefault="00BA5DB3" w:rsidP="00BA5DB3">
      <w:pPr>
        <w:pStyle w:val="Heading4"/>
        <w:rPr>
          <w:rFonts w:ascii="Helvetica" w:hAnsi="Helvetica"/>
          <w:color w:val="2B5258" w:themeColor="accent5" w:themeShade="80"/>
          <w:sz w:val="22"/>
          <w:szCs w:val="22"/>
        </w:rPr>
      </w:pPr>
      <w:r w:rsidRPr="009262D6">
        <w:rPr>
          <w:rFonts w:ascii="Helvetica" w:hAnsi="Helvetica"/>
          <w:color w:val="2B5258" w:themeColor="accent5" w:themeShade="80"/>
          <w:sz w:val="22"/>
          <w:szCs w:val="22"/>
        </w:rPr>
        <w:t xml:space="preserve">Nature of caring role </w:t>
      </w:r>
    </w:p>
    <w:p w14:paraId="3EF50C76" w14:textId="5B88460A" w:rsidR="007D6FBD" w:rsidRDefault="00F43CB8" w:rsidP="00F44317">
      <w:pPr>
        <w:spacing w:after="120"/>
        <w:jc w:val="both"/>
        <w:rPr>
          <w:rFonts w:ascii="Helvetica" w:hAnsi="Helvetica"/>
          <w:sz w:val="22"/>
          <w:szCs w:val="22"/>
          <w:lang w:val="en-GB"/>
        </w:rPr>
      </w:pPr>
      <w:r w:rsidRPr="00814284">
        <w:rPr>
          <w:rFonts w:ascii="Helvetica" w:hAnsi="Helvetica"/>
          <w:sz w:val="22"/>
          <w:szCs w:val="22"/>
          <w:lang w:val="en-GB"/>
        </w:rPr>
        <w:t xml:space="preserve">Young carers </w:t>
      </w:r>
      <w:r>
        <w:rPr>
          <w:rFonts w:ascii="Helvetica" w:hAnsi="Helvetica"/>
          <w:sz w:val="22"/>
          <w:szCs w:val="22"/>
          <w:lang w:val="en-GB"/>
        </w:rPr>
        <w:t>maintaining their caring role</w:t>
      </w:r>
      <w:r w:rsidRPr="00814284">
        <w:rPr>
          <w:rFonts w:ascii="Helvetica" w:hAnsi="Helvetica"/>
          <w:sz w:val="22"/>
          <w:szCs w:val="22"/>
          <w:lang w:val="en-GB"/>
        </w:rPr>
        <w:t xml:space="preserve"> is an intended outcome of the YCBP. To this end, the evaluation examined the extent to which </w:t>
      </w:r>
      <w:r w:rsidR="00E112B2">
        <w:rPr>
          <w:rFonts w:ascii="Helvetica" w:hAnsi="Helvetica"/>
          <w:sz w:val="22"/>
          <w:szCs w:val="22"/>
          <w:lang w:val="en-GB"/>
        </w:rPr>
        <w:t>recipients perceived this role to have changed as a result of the bursary</w:t>
      </w:r>
      <w:r w:rsidR="003D7C07">
        <w:rPr>
          <w:rFonts w:ascii="Helvetica" w:hAnsi="Helvetica"/>
          <w:sz w:val="22"/>
          <w:szCs w:val="22"/>
          <w:lang w:val="en-GB"/>
        </w:rPr>
        <w:t xml:space="preserve"> and if they spent their bursary on items that supported them in their caring role</w:t>
      </w:r>
      <w:r w:rsidRPr="00814284">
        <w:rPr>
          <w:rFonts w:ascii="Helvetica" w:hAnsi="Helvetica"/>
          <w:sz w:val="22"/>
          <w:szCs w:val="22"/>
          <w:lang w:val="en-GB"/>
        </w:rPr>
        <w:t>.</w:t>
      </w:r>
    </w:p>
    <w:p w14:paraId="3E1CF626" w14:textId="2D06AF99" w:rsidR="00E112B2" w:rsidRDefault="00E112B2" w:rsidP="00F44317">
      <w:pPr>
        <w:spacing w:after="120"/>
        <w:jc w:val="both"/>
        <w:rPr>
          <w:rFonts w:ascii="Helvetica" w:hAnsi="Helvetica"/>
          <w:sz w:val="22"/>
        </w:rPr>
      </w:pPr>
      <w:r w:rsidRPr="00A46057">
        <w:rPr>
          <w:rFonts w:ascii="Helvetica" w:hAnsi="Helvetica"/>
          <w:sz w:val="22"/>
        </w:rPr>
        <w:t xml:space="preserve">Most recipients </w:t>
      </w:r>
      <w:r w:rsidRPr="003145D6">
        <w:rPr>
          <w:rFonts w:ascii="Helvetica" w:hAnsi="Helvetica"/>
          <w:sz w:val="22"/>
        </w:rPr>
        <w:t>interviewed (</w:t>
      </w:r>
      <w:r w:rsidR="00DB2E01" w:rsidRPr="003145D6">
        <w:rPr>
          <w:rFonts w:ascii="Helvetica" w:hAnsi="Helvetica"/>
          <w:sz w:val="22"/>
        </w:rPr>
        <w:t>n = 10</w:t>
      </w:r>
      <w:r w:rsidRPr="003145D6">
        <w:rPr>
          <w:rFonts w:ascii="Helvetica" w:hAnsi="Helvetica"/>
          <w:sz w:val="22"/>
        </w:rPr>
        <w:t>) stated</w:t>
      </w:r>
      <w:r w:rsidRPr="00A46057">
        <w:rPr>
          <w:rFonts w:ascii="Helvetica" w:hAnsi="Helvetica"/>
          <w:sz w:val="22"/>
        </w:rPr>
        <w:t xml:space="preserve"> t</w:t>
      </w:r>
      <w:r>
        <w:rPr>
          <w:rFonts w:ascii="Helvetica" w:hAnsi="Helvetica"/>
          <w:sz w:val="22"/>
        </w:rPr>
        <w:t xml:space="preserve">hat their </w:t>
      </w:r>
      <w:r w:rsidR="00E97634">
        <w:rPr>
          <w:rFonts w:ascii="Helvetica" w:hAnsi="Helvetica"/>
          <w:sz w:val="22"/>
        </w:rPr>
        <w:t>caring role had</w:t>
      </w:r>
      <w:r w:rsidR="0025258B">
        <w:rPr>
          <w:rFonts w:ascii="Helvetica" w:hAnsi="Helvetica"/>
          <w:sz w:val="22"/>
        </w:rPr>
        <w:t xml:space="preserve"> been</w:t>
      </w:r>
      <w:r w:rsidR="00E97634">
        <w:rPr>
          <w:rFonts w:ascii="Helvetica" w:hAnsi="Helvetica"/>
          <w:sz w:val="22"/>
        </w:rPr>
        <w:t xml:space="preserve"> maintained yet became easier </w:t>
      </w:r>
      <w:r>
        <w:rPr>
          <w:rFonts w:ascii="Helvetica" w:hAnsi="Helvetica"/>
          <w:sz w:val="22"/>
        </w:rPr>
        <w:t xml:space="preserve">since receiving the bursary. They attributed </w:t>
      </w:r>
      <w:r w:rsidR="0025258B">
        <w:rPr>
          <w:rFonts w:ascii="Helvetica" w:hAnsi="Helvetica"/>
          <w:sz w:val="22"/>
        </w:rPr>
        <w:t>the improvement to being able to pay for</w:t>
      </w:r>
      <w:r>
        <w:rPr>
          <w:rFonts w:ascii="Helvetica" w:hAnsi="Helvetica"/>
          <w:sz w:val="22"/>
        </w:rPr>
        <w:t>:</w:t>
      </w:r>
    </w:p>
    <w:p w14:paraId="73DC4BFC" w14:textId="55D3333D" w:rsidR="00E97634" w:rsidRDefault="00E97634" w:rsidP="00721C8D">
      <w:pPr>
        <w:pStyle w:val="ListParagraph"/>
        <w:numPr>
          <w:ilvl w:val="0"/>
          <w:numId w:val="33"/>
        </w:numPr>
        <w:spacing w:after="120"/>
        <w:ind w:left="714" w:hanging="357"/>
        <w:contextualSpacing w:val="0"/>
        <w:jc w:val="both"/>
        <w:rPr>
          <w:rFonts w:ascii="Helvetica" w:hAnsi="Helvetica"/>
          <w:sz w:val="22"/>
        </w:rPr>
      </w:pPr>
      <w:r>
        <w:rPr>
          <w:rFonts w:ascii="Helvetica" w:hAnsi="Helvetica"/>
          <w:sz w:val="22"/>
        </w:rPr>
        <w:t>support to give them respite from caring</w:t>
      </w:r>
    </w:p>
    <w:p w14:paraId="11D7800F" w14:textId="22618633" w:rsidR="00E97634" w:rsidRDefault="00E97634" w:rsidP="00721C8D">
      <w:pPr>
        <w:pStyle w:val="ListParagraph"/>
        <w:numPr>
          <w:ilvl w:val="0"/>
          <w:numId w:val="33"/>
        </w:numPr>
        <w:spacing w:after="120"/>
        <w:ind w:left="714" w:hanging="357"/>
        <w:contextualSpacing w:val="0"/>
        <w:jc w:val="both"/>
        <w:rPr>
          <w:rFonts w:ascii="Helvetica" w:hAnsi="Helvetica"/>
          <w:sz w:val="22"/>
        </w:rPr>
      </w:pPr>
      <w:r>
        <w:rPr>
          <w:rFonts w:ascii="Helvetica" w:hAnsi="Helvetica"/>
          <w:sz w:val="22"/>
        </w:rPr>
        <w:t>more therapy and medication for the care recipient</w:t>
      </w:r>
      <w:r w:rsidR="00F01E96">
        <w:rPr>
          <w:rFonts w:ascii="Helvetica" w:hAnsi="Helvetica"/>
          <w:sz w:val="22"/>
        </w:rPr>
        <w:t>;</w:t>
      </w:r>
      <w:r>
        <w:rPr>
          <w:rFonts w:ascii="Helvetica" w:hAnsi="Helvetica"/>
          <w:sz w:val="22"/>
        </w:rPr>
        <w:t xml:space="preserve"> and</w:t>
      </w:r>
    </w:p>
    <w:p w14:paraId="32AC82A5" w14:textId="5FE09EBF" w:rsidR="00E112B2" w:rsidRPr="00966E39" w:rsidRDefault="00A56E36" w:rsidP="00721C8D">
      <w:pPr>
        <w:pStyle w:val="ListParagraph"/>
        <w:numPr>
          <w:ilvl w:val="0"/>
          <w:numId w:val="33"/>
        </w:numPr>
        <w:spacing w:after="120"/>
        <w:jc w:val="both"/>
        <w:rPr>
          <w:rFonts w:ascii="Helvetica" w:hAnsi="Helvetica"/>
          <w:sz w:val="22"/>
        </w:rPr>
      </w:pPr>
      <w:r>
        <w:rPr>
          <w:rFonts w:ascii="Helvetica" w:hAnsi="Helvetica"/>
          <w:sz w:val="22"/>
        </w:rPr>
        <w:t>therapy/</w:t>
      </w:r>
      <w:r w:rsidR="00E97634">
        <w:rPr>
          <w:rFonts w:ascii="Helvetica" w:hAnsi="Helvetica"/>
          <w:sz w:val="22"/>
        </w:rPr>
        <w:t>support for themselves which assisted them to cope in the caring role</w:t>
      </w:r>
      <w:r w:rsidR="00E112B2">
        <w:rPr>
          <w:rFonts w:ascii="Helvetica" w:hAnsi="Helvetica"/>
          <w:sz w:val="22"/>
        </w:rPr>
        <w:t>.</w:t>
      </w:r>
    </w:p>
    <w:p w14:paraId="291538D0" w14:textId="2BE7BE5E" w:rsidR="00BA5DB3" w:rsidRPr="009262D6" w:rsidRDefault="00BA5DB3" w:rsidP="00F44317">
      <w:pPr>
        <w:pStyle w:val="Heading4"/>
        <w:jc w:val="both"/>
        <w:rPr>
          <w:rFonts w:ascii="Helvetica" w:hAnsi="Helvetica"/>
          <w:color w:val="2B5258" w:themeColor="accent5" w:themeShade="80"/>
          <w:sz w:val="22"/>
          <w:szCs w:val="22"/>
          <w:lang w:val="en-US"/>
        </w:rPr>
      </w:pPr>
      <w:r w:rsidRPr="009262D6">
        <w:rPr>
          <w:rFonts w:ascii="Helvetica" w:hAnsi="Helvetica"/>
          <w:color w:val="2B5258" w:themeColor="accent5" w:themeShade="80"/>
          <w:sz w:val="22"/>
          <w:szCs w:val="22"/>
          <w:lang w:val="en-US"/>
        </w:rPr>
        <w:t>Perception of im</w:t>
      </w:r>
      <w:r w:rsidR="00DB2E01" w:rsidRPr="009262D6">
        <w:rPr>
          <w:rFonts w:ascii="Helvetica" w:hAnsi="Helvetica"/>
          <w:color w:val="2B5258" w:themeColor="accent5" w:themeShade="80"/>
          <w:sz w:val="22"/>
          <w:szCs w:val="22"/>
          <w:lang w:val="en-US"/>
        </w:rPr>
        <w:t>pact on caring responsibilities</w:t>
      </w:r>
    </w:p>
    <w:p w14:paraId="7EB21165" w14:textId="589B8A0D" w:rsidR="007D6FBD" w:rsidRDefault="007D6FBD" w:rsidP="00F44317">
      <w:pPr>
        <w:spacing w:after="120"/>
        <w:jc w:val="both"/>
        <w:rPr>
          <w:rFonts w:ascii="Helvetica" w:hAnsi="Helvetica"/>
          <w:sz w:val="22"/>
          <w:szCs w:val="22"/>
          <w:lang w:val="en-GB"/>
        </w:rPr>
      </w:pPr>
      <w:r>
        <w:rPr>
          <w:rFonts w:ascii="Helvetica" w:hAnsi="Helvetica"/>
          <w:sz w:val="22"/>
          <w:szCs w:val="22"/>
          <w:lang w:val="en-GB"/>
        </w:rPr>
        <w:t xml:space="preserve">The evaluation explored recipient perceptions of how the bursary has impacted on the recipient’s </w:t>
      </w:r>
      <w:r w:rsidR="00555EDF">
        <w:rPr>
          <w:rFonts w:ascii="Helvetica" w:hAnsi="Helvetica"/>
          <w:sz w:val="22"/>
          <w:szCs w:val="22"/>
          <w:lang w:val="en-GB"/>
        </w:rPr>
        <w:t>caring responsibilities</w:t>
      </w:r>
      <w:r>
        <w:rPr>
          <w:rFonts w:ascii="Helvetica" w:hAnsi="Helvetica"/>
          <w:sz w:val="22"/>
          <w:szCs w:val="22"/>
          <w:lang w:val="en-GB"/>
        </w:rPr>
        <w:t>.</w:t>
      </w:r>
    </w:p>
    <w:p w14:paraId="4B9A6F71" w14:textId="244576CF" w:rsidR="007D6FBD" w:rsidRPr="00B9576A" w:rsidRDefault="00DB2E01" w:rsidP="00F44317">
      <w:pPr>
        <w:spacing w:after="120"/>
        <w:jc w:val="both"/>
        <w:rPr>
          <w:rFonts w:ascii="Helvetica" w:hAnsi="Helvetica"/>
          <w:sz w:val="22"/>
          <w:szCs w:val="22"/>
          <w:lang w:val="en-GB"/>
        </w:rPr>
      </w:pPr>
      <w:r>
        <w:rPr>
          <w:rFonts w:ascii="Helvetica" w:hAnsi="Helvetica"/>
          <w:sz w:val="22"/>
          <w:szCs w:val="22"/>
          <w:lang w:val="en-GB"/>
        </w:rPr>
        <w:t xml:space="preserve">Overwhelmingly recipients felt they were better carers as a result of the bursary. </w:t>
      </w:r>
      <w:r w:rsidR="00B9576A">
        <w:rPr>
          <w:rFonts w:ascii="Helvetica" w:hAnsi="Helvetica"/>
          <w:sz w:val="22"/>
          <w:szCs w:val="22"/>
          <w:lang w:val="en-GB"/>
        </w:rPr>
        <w:t>Specific comments made by recipients include:</w:t>
      </w:r>
    </w:p>
    <w:p w14:paraId="06D0C6E1" w14:textId="1266209B" w:rsidR="001C6CD6" w:rsidRPr="00FF5948" w:rsidRDefault="001C6CD6" w:rsidP="00721C8D">
      <w:pPr>
        <w:pStyle w:val="ListParagraph"/>
        <w:numPr>
          <w:ilvl w:val="0"/>
          <w:numId w:val="36"/>
        </w:numPr>
        <w:spacing w:after="120"/>
        <w:ind w:left="714" w:hanging="357"/>
        <w:contextualSpacing w:val="0"/>
        <w:jc w:val="both"/>
        <w:rPr>
          <w:rFonts w:ascii="Helvetica" w:hAnsi="Helvetica"/>
          <w:sz w:val="22"/>
          <w:szCs w:val="22"/>
        </w:rPr>
      </w:pPr>
      <w:r w:rsidRPr="00FF5948">
        <w:rPr>
          <w:rFonts w:ascii="Helvetica" w:hAnsi="Helvetica"/>
          <w:sz w:val="22"/>
          <w:szCs w:val="22"/>
          <w:lang w:val="en-US"/>
        </w:rPr>
        <w:t>“I am bet</w:t>
      </w:r>
      <w:r w:rsidR="00092ECA">
        <w:rPr>
          <w:rFonts w:ascii="Helvetica" w:hAnsi="Helvetica"/>
          <w:sz w:val="22"/>
          <w:szCs w:val="22"/>
          <w:lang w:val="en-US"/>
        </w:rPr>
        <w:t>ter able to care for my mother” – Recipient aged 17, round two</w:t>
      </w:r>
    </w:p>
    <w:p w14:paraId="126A65CE" w14:textId="34D51545" w:rsidR="001C6CD6" w:rsidRPr="00FF5948" w:rsidRDefault="001C6CD6" w:rsidP="00721C8D">
      <w:pPr>
        <w:pStyle w:val="ListParagraph"/>
        <w:numPr>
          <w:ilvl w:val="0"/>
          <w:numId w:val="36"/>
        </w:numPr>
        <w:spacing w:after="120"/>
        <w:ind w:left="714" w:hanging="357"/>
        <w:contextualSpacing w:val="0"/>
        <w:jc w:val="both"/>
        <w:rPr>
          <w:rFonts w:ascii="Helvetica" w:hAnsi="Helvetica"/>
          <w:sz w:val="22"/>
          <w:szCs w:val="22"/>
        </w:rPr>
      </w:pPr>
      <w:r w:rsidRPr="00FF5948">
        <w:rPr>
          <w:rFonts w:ascii="Helvetica" w:hAnsi="Helvetica"/>
          <w:sz w:val="22"/>
          <w:szCs w:val="22"/>
          <w:lang w:val="en-US"/>
        </w:rPr>
        <w:t>“I am able to pay for bet</w:t>
      </w:r>
      <w:r w:rsidR="00092ECA">
        <w:rPr>
          <w:rFonts w:ascii="Helvetica" w:hAnsi="Helvetica"/>
          <w:sz w:val="22"/>
          <w:szCs w:val="22"/>
          <w:lang w:val="en-US"/>
        </w:rPr>
        <w:t>ter quality care for my sister” – Recipient aged 21, round two</w:t>
      </w:r>
    </w:p>
    <w:p w14:paraId="2F2C79FA" w14:textId="6D9DBD99" w:rsidR="00FC7829" w:rsidRPr="00006AE7" w:rsidRDefault="001C6CD6" w:rsidP="00721C8D">
      <w:pPr>
        <w:pStyle w:val="ListParagraph"/>
        <w:numPr>
          <w:ilvl w:val="0"/>
          <w:numId w:val="36"/>
        </w:numPr>
        <w:spacing w:after="120"/>
        <w:jc w:val="both"/>
        <w:rPr>
          <w:rFonts w:ascii="Helvetica" w:hAnsi="Helvetica"/>
          <w:sz w:val="22"/>
          <w:szCs w:val="22"/>
        </w:rPr>
      </w:pPr>
      <w:r w:rsidRPr="00FF5948">
        <w:rPr>
          <w:rFonts w:ascii="Helvetica" w:hAnsi="Helvetica"/>
          <w:sz w:val="22"/>
          <w:szCs w:val="22"/>
          <w:lang w:val="en-US"/>
        </w:rPr>
        <w:t>“I have used the bursary to pay for respite care so I can have a brea</w:t>
      </w:r>
      <w:r w:rsidR="00E12E74">
        <w:rPr>
          <w:rFonts w:ascii="Helvetica" w:hAnsi="Helvetica"/>
          <w:sz w:val="22"/>
          <w:szCs w:val="22"/>
          <w:lang w:val="en-US"/>
        </w:rPr>
        <w:t>k from caring” – Recipient aged 19, round one.</w:t>
      </w:r>
    </w:p>
    <w:p w14:paraId="29E7DBE5" w14:textId="3DDF740B" w:rsidR="003A0AF3" w:rsidRPr="009262D6" w:rsidRDefault="003A0AF3" w:rsidP="00F44317">
      <w:pPr>
        <w:pStyle w:val="Heading3"/>
        <w:jc w:val="both"/>
        <w:rPr>
          <w:rFonts w:ascii="Helvetica" w:hAnsi="Helvetica"/>
          <w:color w:val="2B5258" w:themeColor="accent5" w:themeShade="80"/>
        </w:rPr>
      </w:pPr>
      <w:r w:rsidRPr="009262D6">
        <w:rPr>
          <w:rFonts w:ascii="Helvetica" w:hAnsi="Helvetica"/>
          <w:color w:val="2B5258" w:themeColor="accent5" w:themeShade="80"/>
        </w:rPr>
        <w:t xml:space="preserve">Indicator 3: </w:t>
      </w:r>
      <w:r w:rsidR="005536D8" w:rsidRPr="009262D6">
        <w:rPr>
          <w:rFonts w:ascii="Helvetica" w:hAnsi="Helvetica"/>
          <w:color w:val="2B5258" w:themeColor="accent5" w:themeShade="80"/>
        </w:rPr>
        <w:t>Extent of social connections</w:t>
      </w:r>
    </w:p>
    <w:p w14:paraId="1B9436F2" w14:textId="2CE3BB45" w:rsidR="0030786C" w:rsidRPr="009262D6" w:rsidRDefault="0030786C" w:rsidP="00F44317">
      <w:pPr>
        <w:pStyle w:val="Heading4"/>
        <w:jc w:val="both"/>
        <w:rPr>
          <w:rFonts w:ascii="Helvetica" w:hAnsi="Helvetica"/>
          <w:color w:val="2B5258" w:themeColor="accent5" w:themeShade="80"/>
          <w:sz w:val="22"/>
          <w:szCs w:val="22"/>
          <w:lang w:val="en-US"/>
        </w:rPr>
      </w:pPr>
      <w:r w:rsidRPr="009262D6">
        <w:rPr>
          <w:rFonts w:ascii="Helvetica" w:hAnsi="Helvetica"/>
          <w:color w:val="2B5258" w:themeColor="accent5" w:themeShade="80"/>
          <w:sz w:val="22"/>
          <w:szCs w:val="22"/>
          <w:lang w:val="en-US"/>
        </w:rPr>
        <w:t>Natu</w:t>
      </w:r>
      <w:r w:rsidR="00F764D9" w:rsidRPr="009262D6">
        <w:rPr>
          <w:rFonts w:ascii="Helvetica" w:hAnsi="Helvetica"/>
          <w:color w:val="2B5258" w:themeColor="accent5" w:themeShade="80"/>
          <w:sz w:val="22"/>
          <w:szCs w:val="22"/>
          <w:lang w:val="en-US"/>
        </w:rPr>
        <w:t>re and frequency of support use</w:t>
      </w:r>
      <w:r w:rsidR="004F7559" w:rsidRPr="009262D6">
        <w:rPr>
          <w:rFonts w:ascii="Helvetica" w:hAnsi="Helvetica"/>
          <w:color w:val="2B5258" w:themeColor="accent5" w:themeShade="80"/>
          <w:sz w:val="22"/>
          <w:szCs w:val="22"/>
          <w:lang w:val="en-US"/>
        </w:rPr>
        <w:t xml:space="preserve"> including participation in non-school activities</w:t>
      </w:r>
    </w:p>
    <w:p w14:paraId="28DBC87B" w14:textId="792A4DFD" w:rsidR="00F764D9" w:rsidRPr="00814284" w:rsidRDefault="00F764D9" w:rsidP="00F44317">
      <w:pPr>
        <w:spacing w:after="120"/>
        <w:jc w:val="both"/>
        <w:rPr>
          <w:rFonts w:ascii="Helvetica" w:hAnsi="Helvetica"/>
          <w:sz w:val="22"/>
          <w:szCs w:val="22"/>
          <w:lang w:val="en-GB"/>
        </w:rPr>
      </w:pPr>
      <w:r>
        <w:rPr>
          <w:rFonts w:ascii="Helvetica" w:hAnsi="Helvetica"/>
          <w:sz w:val="22"/>
          <w:szCs w:val="22"/>
          <w:lang w:val="en-GB"/>
        </w:rPr>
        <w:t xml:space="preserve">Increased access to supports by young carers </w:t>
      </w:r>
      <w:r w:rsidRPr="00814284">
        <w:rPr>
          <w:rFonts w:ascii="Helvetica" w:hAnsi="Helvetica"/>
          <w:sz w:val="22"/>
          <w:szCs w:val="22"/>
          <w:lang w:val="en-GB"/>
        </w:rPr>
        <w:t xml:space="preserve">is an intended outcome of the YCBP. To this end, the evaluation examined the extent to which recipients </w:t>
      </w:r>
      <w:r>
        <w:rPr>
          <w:rFonts w:ascii="Helvetica" w:hAnsi="Helvetica"/>
          <w:sz w:val="22"/>
          <w:szCs w:val="22"/>
          <w:lang w:val="en-GB"/>
        </w:rPr>
        <w:t>accessed supports as a result of receiving the bursary</w:t>
      </w:r>
      <w:r w:rsidRPr="00814284">
        <w:rPr>
          <w:rFonts w:ascii="Helvetica" w:hAnsi="Helvetica"/>
          <w:sz w:val="22"/>
          <w:szCs w:val="22"/>
          <w:lang w:val="en-GB"/>
        </w:rPr>
        <w:t>.</w:t>
      </w:r>
    </w:p>
    <w:p w14:paraId="42DDDE59" w14:textId="18B9886F" w:rsidR="007D6FBD" w:rsidRDefault="004C74B2" w:rsidP="00F44317">
      <w:pPr>
        <w:spacing w:after="120"/>
        <w:jc w:val="both"/>
        <w:rPr>
          <w:rFonts w:ascii="Helvetica" w:hAnsi="Helvetica"/>
          <w:sz w:val="22"/>
        </w:rPr>
      </w:pPr>
      <w:r w:rsidRPr="004C74B2">
        <w:rPr>
          <w:rFonts w:ascii="Helvetica" w:hAnsi="Helvetica"/>
          <w:sz w:val="22"/>
        </w:rPr>
        <w:t>Supports can include</w:t>
      </w:r>
      <w:r w:rsidR="008362E5">
        <w:rPr>
          <w:rFonts w:ascii="Helvetica" w:hAnsi="Helvetica"/>
          <w:sz w:val="22"/>
        </w:rPr>
        <w:t>, but are not limited to:</w:t>
      </w:r>
    </w:p>
    <w:p w14:paraId="423BD8D1" w14:textId="72FD981F" w:rsidR="008362E5" w:rsidRPr="00B57E09" w:rsidRDefault="008362E5" w:rsidP="00721C8D">
      <w:pPr>
        <w:pStyle w:val="ListParagraph"/>
        <w:numPr>
          <w:ilvl w:val="0"/>
          <w:numId w:val="35"/>
        </w:numPr>
        <w:spacing w:after="120"/>
        <w:ind w:left="714" w:hanging="357"/>
        <w:contextualSpacing w:val="0"/>
        <w:jc w:val="both"/>
        <w:rPr>
          <w:rFonts w:ascii="Helvetica" w:hAnsi="Helvetica"/>
          <w:sz w:val="22"/>
          <w:szCs w:val="22"/>
          <w:lang w:val="en-GB"/>
        </w:rPr>
      </w:pPr>
      <w:r w:rsidRPr="00B57E09">
        <w:rPr>
          <w:rFonts w:ascii="Helvetica" w:hAnsi="Helvetica"/>
          <w:sz w:val="22"/>
          <w:szCs w:val="22"/>
          <w:lang w:val="en-GB"/>
        </w:rPr>
        <w:lastRenderedPageBreak/>
        <w:t>young carer support networks</w:t>
      </w:r>
    </w:p>
    <w:p w14:paraId="104EFC09" w14:textId="05C1D7D9" w:rsidR="008362E5" w:rsidRPr="00B57E09" w:rsidRDefault="008362E5" w:rsidP="00721C8D">
      <w:pPr>
        <w:pStyle w:val="ListParagraph"/>
        <w:numPr>
          <w:ilvl w:val="0"/>
          <w:numId w:val="35"/>
        </w:numPr>
        <w:spacing w:after="120"/>
        <w:ind w:left="714" w:hanging="357"/>
        <w:contextualSpacing w:val="0"/>
        <w:jc w:val="both"/>
        <w:rPr>
          <w:rFonts w:ascii="Helvetica" w:hAnsi="Helvetica"/>
          <w:sz w:val="22"/>
          <w:szCs w:val="22"/>
          <w:lang w:val="en-GB"/>
        </w:rPr>
      </w:pPr>
      <w:r w:rsidRPr="00B57E09">
        <w:rPr>
          <w:rFonts w:ascii="Helvetica" w:hAnsi="Helvetica"/>
          <w:sz w:val="22"/>
          <w:szCs w:val="22"/>
          <w:lang w:val="en-GB"/>
        </w:rPr>
        <w:t>respite</w:t>
      </w:r>
    </w:p>
    <w:p w14:paraId="29D629A2" w14:textId="78825999" w:rsidR="008362E5" w:rsidRPr="00B57E09" w:rsidRDefault="008362E5" w:rsidP="00721C8D">
      <w:pPr>
        <w:pStyle w:val="ListParagraph"/>
        <w:numPr>
          <w:ilvl w:val="0"/>
          <w:numId w:val="35"/>
        </w:numPr>
        <w:spacing w:after="120"/>
        <w:ind w:left="714" w:hanging="357"/>
        <w:contextualSpacing w:val="0"/>
        <w:jc w:val="both"/>
        <w:rPr>
          <w:rFonts w:ascii="Helvetica" w:hAnsi="Helvetica"/>
          <w:sz w:val="22"/>
          <w:szCs w:val="22"/>
          <w:lang w:val="en-GB"/>
        </w:rPr>
      </w:pPr>
      <w:r w:rsidRPr="00B57E09">
        <w:rPr>
          <w:rFonts w:ascii="Helvetica" w:hAnsi="Helvetica"/>
          <w:sz w:val="22"/>
          <w:szCs w:val="22"/>
          <w:lang w:val="en-GB"/>
        </w:rPr>
        <w:t>counselling and other therapeutic support</w:t>
      </w:r>
    </w:p>
    <w:p w14:paraId="0625909B" w14:textId="3BB44482" w:rsidR="008362E5" w:rsidRPr="00B57E09" w:rsidRDefault="008362E5" w:rsidP="00721C8D">
      <w:pPr>
        <w:pStyle w:val="ListParagraph"/>
        <w:numPr>
          <w:ilvl w:val="0"/>
          <w:numId w:val="35"/>
        </w:numPr>
        <w:spacing w:after="120"/>
        <w:ind w:left="714" w:hanging="357"/>
        <w:contextualSpacing w:val="0"/>
        <w:jc w:val="both"/>
        <w:rPr>
          <w:rFonts w:ascii="Helvetica" w:hAnsi="Helvetica"/>
          <w:sz w:val="22"/>
          <w:szCs w:val="22"/>
          <w:lang w:val="en-GB"/>
        </w:rPr>
      </w:pPr>
      <w:r w:rsidRPr="00B57E09">
        <w:rPr>
          <w:rFonts w:ascii="Helvetica" w:hAnsi="Helvetica"/>
          <w:sz w:val="22"/>
          <w:szCs w:val="22"/>
          <w:lang w:val="en-GB"/>
        </w:rPr>
        <w:t>sport and recreation activities</w:t>
      </w:r>
      <w:r w:rsidR="00F01E96">
        <w:rPr>
          <w:rFonts w:ascii="Helvetica" w:hAnsi="Helvetica"/>
          <w:sz w:val="22"/>
          <w:szCs w:val="22"/>
          <w:lang w:val="en-GB"/>
        </w:rPr>
        <w:t>;</w:t>
      </w:r>
      <w:r w:rsidRPr="00B57E09">
        <w:rPr>
          <w:rFonts w:ascii="Helvetica" w:hAnsi="Helvetica"/>
          <w:sz w:val="22"/>
          <w:szCs w:val="22"/>
          <w:lang w:val="en-GB"/>
        </w:rPr>
        <w:t xml:space="preserve"> and</w:t>
      </w:r>
    </w:p>
    <w:p w14:paraId="20B3CA64" w14:textId="313D6977" w:rsidR="008362E5" w:rsidRPr="00B57E09" w:rsidRDefault="008362E5" w:rsidP="00721C8D">
      <w:pPr>
        <w:pStyle w:val="ListParagraph"/>
        <w:numPr>
          <w:ilvl w:val="0"/>
          <w:numId w:val="35"/>
        </w:numPr>
        <w:spacing w:after="120"/>
        <w:jc w:val="both"/>
        <w:rPr>
          <w:rFonts w:ascii="Helvetica" w:hAnsi="Helvetica"/>
          <w:sz w:val="22"/>
          <w:szCs w:val="22"/>
          <w:lang w:val="en-GB"/>
        </w:rPr>
      </w:pPr>
      <w:r w:rsidRPr="00B57E09">
        <w:rPr>
          <w:rFonts w:ascii="Helvetica" w:hAnsi="Helvetica"/>
          <w:sz w:val="22"/>
          <w:szCs w:val="22"/>
          <w:lang w:val="en-GB"/>
        </w:rPr>
        <w:t>pastoral care.</w:t>
      </w:r>
    </w:p>
    <w:p w14:paraId="3BB3459B" w14:textId="671EAFA2" w:rsidR="001C6CD6" w:rsidRPr="00B57E09" w:rsidRDefault="00B57E09" w:rsidP="00F44317">
      <w:pPr>
        <w:spacing w:after="120"/>
        <w:jc w:val="both"/>
        <w:rPr>
          <w:rFonts w:ascii="Helvetica" w:hAnsi="Helvetica"/>
          <w:sz w:val="22"/>
        </w:rPr>
      </w:pPr>
      <w:r>
        <w:rPr>
          <w:rFonts w:ascii="Helvetica" w:hAnsi="Helvetica"/>
          <w:sz w:val="22"/>
          <w:lang w:val="en-GB"/>
        </w:rPr>
        <w:t xml:space="preserve">The results from the mid-year survey indicate that 99 per cent of </w:t>
      </w:r>
      <w:r w:rsidR="001C6CD6" w:rsidRPr="00B57E09">
        <w:rPr>
          <w:rFonts w:ascii="Helvetica" w:hAnsi="Helvetica"/>
          <w:sz w:val="22"/>
          <w:lang w:val="en-GB"/>
        </w:rPr>
        <w:t xml:space="preserve">recipients agree that the bursary is having a positive impact on their wellbeing. </w:t>
      </w:r>
      <w:r w:rsidR="00D11FEE">
        <w:rPr>
          <w:rFonts w:ascii="Helvetica" w:hAnsi="Helvetica"/>
          <w:sz w:val="22"/>
          <w:lang w:val="en-GB"/>
        </w:rPr>
        <w:t>This included</w:t>
      </w:r>
      <w:r w:rsidR="001C6CD6" w:rsidRPr="00B57E09">
        <w:rPr>
          <w:rFonts w:ascii="Helvetica" w:hAnsi="Helvetica"/>
          <w:sz w:val="22"/>
          <w:lang w:val="en-GB"/>
        </w:rPr>
        <w:t>:</w:t>
      </w:r>
    </w:p>
    <w:p w14:paraId="084DBAAC" w14:textId="0DB507DF" w:rsidR="00BD5AC8" w:rsidRPr="00B57E09" w:rsidRDefault="00D11FEE" w:rsidP="00721C8D">
      <w:pPr>
        <w:numPr>
          <w:ilvl w:val="0"/>
          <w:numId w:val="27"/>
        </w:numPr>
        <w:spacing w:after="120"/>
        <w:jc w:val="both"/>
        <w:rPr>
          <w:rFonts w:ascii="Helvetica" w:hAnsi="Helvetica"/>
          <w:sz w:val="22"/>
        </w:rPr>
      </w:pPr>
      <w:r>
        <w:rPr>
          <w:rFonts w:ascii="Helvetica" w:hAnsi="Helvetica"/>
          <w:sz w:val="22"/>
          <w:lang w:val="en-GB"/>
        </w:rPr>
        <w:t xml:space="preserve">increased participation in </w:t>
      </w:r>
      <w:r w:rsidR="00BD5AC8" w:rsidRPr="00B57E09">
        <w:rPr>
          <w:rFonts w:ascii="Helvetica" w:hAnsi="Helvetica"/>
          <w:sz w:val="22"/>
          <w:lang w:val="en-GB"/>
        </w:rPr>
        <w:t>sporting, community and social events</w:t>
      </w:r>
      <w:r w:rsidR="00F01E96">
        <w:rPr>
          <w:rFonts w:ascii="Helvetica" w:hAnsi="Helvetica"/>
          <w:sz w:val="22"/>
          <w:lang w:val="en-GB"/>
        </w:rPr>
        <w:t>;</w:t>
      </w:r>
      <w:r w:rsidR="00BD5AC8" w:rsidRPr="00B57E09">
        <w:rPr>
          <w:rFonts w:ascii="Helvetica" w:hAnsi="Helvetica"/>
          <w:sz w:val="22"/>
          <w:lang w:val="en-GB"/>
        </w:rPr>
        <w:t xml:space="preserve"> or </w:t>
      </w:r>
    </w:p>
    <w:p w14:paraId="28FF03CB" w14:textId="720D002B" w:rsidR="00BD5AC8" w:rsidRPr="00B57E09" w:rsidRDefault="00D11FEE" w:rsidP="00721C8D">
      <w:pPr>
        <w:numPr>
          <w:ilvl w:val="0"/>
          <w:numId w:val="27"/>
        </w:numPr>
        <w:spacing w:after="120"/>
        <w:jc w:val="both"/>
        <w:rPr>
          <w:rFonts w:ascii="Helvetica" w:hAnsi="Helvetica"/>
          <w:sz w:val="22"/>
        </w:rPr>
      </w:pPr>
      <w:r>
        <w:rPr>
          <w:rFonts w:ascii="Helvetica" w:hAnsi="Helvetica"/>
          <w:sz w:val="22"/>
          <w:lang w:val="en-GB"/>
        </w:rPr>
        <w:t xml:space="preserve">increased </w:t>
      </w:r>
      <w:r w:rsidR="00BD5AC8" w:rsidRPr="00B57E09">
        <w:rPr>
          <w:rFonts w:ascii="Helvetica" w:hAnsi="Helvetica"/>
          <w:sz w:val="22"/>
          <w:lang w:val="en-GB"/>
        </w:rPr>
        <w:t>time</w:t>
      </w:r>
      <w:r>
        <w:rPr>
          <w:rFonts w:ascii="Helvetica" w:hAnsi="Helvetica"/>
          <w:sz w:val="22"/>
          <w:lang w:val="en-GB"/>
        </w:rPr>
        <w:t xml:space="preserve"> spent</w:t>
      </w:r>
      <w:r w:rsidR="00A51185">
        <w:rPr>
          <w:rFonts w:ascii="Helvetica" w:hAnsi="Helvetica"/>
          <w:sz w:val="22"/>
          <w:lang w:val="en-GB"/>
        </w:rPr>
        <w:t xml:space="preserve"> relaxing with friends.</w:t>
      </w:r>
    </w:p>
    <w:p w14:paraId="145180D7" w14:textId="5A15EE3A" w:rsidR="001C6CD6" w:rsidRDefault="00D11FEE" w:rsidP="00F44317">
      <w:pPr>
        <w:spacing w:after="120"/>
        <w:jc w:val="both"/>
        <w:rPr>
          <w:rFonts w:ascii="Helvetica" w:hAnsi="Helvetica"/>
          <w:sz w:val="22"/>
        </w:rPr>
      </w:pPr>
      <w:r>
        <w:rPr>
          <w:rFonts w:ascii="Helvetica" w:hAnsi="Helvetica"/>
          <w:sz w:val="22"/>
        </w:rPr>
        <w:t xml:space="preserve">The interviews with recipients validated the above mid-year survey </w:t>
      </w:r>
      <w:r w:rsidR="00C5428A">
        <w:rPr>
          <w:rFonts w:ascii="Helvetica" w:hAnsi="Helvetica"/>
          <w:sz w:val="22"/>
        </w:rPr>
        <w:t xml:space="preserve">findings. In addition, some recipients disclosed that </w:t>
      </w:r>
      <w:r w:rsidR="008543D2">
        <w:rPr>
          <w:rFonts w:ascii="Helvetica" w:hAnsi="Helvetica"/>
          <w:sz w:val="22"/>
        </w:rPr>
        <w:t xml:space="preserve">as a result of the bursary, </w:t>
      </w:r>
      <w:r w:rsidR="00C5428A">
        <w:rPr>
          <w:rFonts w:ascii="Helvetica" w:hAnsi="Helvetica"/>
          <w:sz w:val="22"/>
        </w:rPr>
        <w:t xml:space="preserve">they had more </w:t>
      </w:r>
      <w:r w:rsidR="008543D2">
        <w:rPr>
          <w:rFonts w:ascii="Helvetica" w:hAnsi="Helvetica"/>
          <w:sz w:val="22"/>
        </w:rPr>
        <w:t xml:space="preserve">money and </w:t>
      </w:r>
      <w:r w:rsidR="00C5428A">
        <w:rPr>
          <w:rFonts w:ascii="Helvetica" w:hAnsi="Helvetica"/>
          <w:sz w:val="22"/>
        </w:rPr>
        <w:t xml:space="preserve">time </w:t>
      </w:r>
      <w:r w:rsidR="008543D2">
        <w:rPr>
          <w:rFonts w:ascii="Helvetica" w:hAnsi="Helvetica"/>
          <w:sz w:val="22"/>
        </w:rPr>
        <w:t>available to access respite support, counselling services, participate in young carers support networks, and make new friends with other young carers.</w:t>
      </w:r>
    </w:p>
    <w:p w14:paraId="5E4E7440" w14:textId="08AEE2ED" w:rsidR="00F10FEB" w:rsidRPr="00A37BFD" w:rsidRDefault="00F10FEB" w:rsidP="00F44317">
      <w:pPr>
        <w:spacing w:after="120"/>
        <w:jc w:val="both"/>
        <w:rPr>
          <w:rFonts w:ascii="Helvetica" w:hAnsi="Helvetica"/>
          <w:sz w:val="22"/>
        </w:rPr>
      </w:pPr>
      <w:r>
        <w:rPr>
          <w:rFonts w:ascii="Helvetica" w:hAnsi="Helvetica"/>
          <w:sz w:val="22"/>
        </w:rPr>
        <w:t>Support people had also observed that the recipients seemed</w:t>
      </w:r>
      <w:r w:rsidR="008B3E7E">
        <w:rPr>
          <w:rFonts w:ascii="Helvetica" w:hAnsi="Helvetica"/>
          <w:sz w:val="22"/>
        </w:rPr>
        <w:t xml:space="preserve"> more connected with the school/</w:t>
      </w:r>
      <w:r>
        <w:rPr>
          <w:rFonts w:ascii="Helvetica" w:hAnsi="Helvetica"/>
          <w:sz w:val="22"/>
        </w:rPr>
        <w:t>university community and with their friends.</w:t>
      </w:r>
    </w:p>
    <w:p w14:paraId="27BFFE35" w14:textId="56439398" w:rsidR="005C7EB0" w:rsidRPr="009262D6" w:rsidRDefault="00C25476" w:rsidP="00F44317">
      <w:pPr>
        <w:pStyle w:val="Heading4"/>
        <w:jc w:val="both"/>
        <w:rPr>
          <w:rFonts w:ascii="Helvetica" w:hAnsi="Helvetica"/>
          <w:color w:val="2B5258" w:themeColor="accent5" w:themeShade="80"/>
          <w:sz w:val="22"/>
          <w:szCs w:val="22"/>
          <w:lang w:val="en-US"/>
        </w:rPr>
      </w:pPr>
      <w:r w:rsidRPr="009262D6">
        <w:rPr>
          <w:rFonts w:ascii="Helvetica" w:hAnsi="Helvetica"/>
          <w:color w:val="2B5258" w:themeColor="accent5" w:themeShade="80"/>
          <w:sz w:val="22"/>
          <w:szCs w:val="22"/>
          <w:lang w:val="en-US"/>
        </w:rPr>
        <w:t>Perceived</w:t>
      </w:r>
      <w:r w:rsidR="005C7EB0" w:rsidRPr="009262D6">
        <w:rPr>
          <w:rFonts w:ascii="Helvetica" w:hAnsi="Helvetica"/>
          <w:color w:val="2B5258" w:themeColor="accent5" w:themeShade="80"/>
          <w:sz w:val="22"/>
          <w:szCs w:val="22"/>
          <w:lang w:val="en-US"/>
        </w:rPr>
        <w:t xml:space="preserve"> recognition, pride, being a role model and impact on social connection</w:t>
      </w:r>
    </w:p>
    <w:p w14:paraId="3C5F4096" w14:textId="74FBA4EA" w:rsidR="007D6FBD" w:rsidRPr="005C7EB0" w:rsidRDefault="005C7EB0" w:rsidP="00F44317">
      <w:pPr>
        <w:spacing w:after="120"/>
        <w:jc w:val="both"/>
        <w:rPr>
          <w:rFonts w:ascii="Helvetica" w:hAnsi="Helvetica"/>
          <w:sz w:val="22"/>
          <w:szCs w:val="22"/>
          <w:lang w:val="en-GB"/>
        </w:rPr>
      </w:pPr>
      <w:r>
        <w:rPr>
          <w:rFonts w:ascii="Helvetica" w:hAnsi="Helvetica"/>
          <w:sz w:val="22"/>
          <w:szCs w:val="22"/>
          <w:lang w:val="en-GB"/>
        </w:rPr>
        <w:t>The evaluation explored recipient and support people</w:t>
      </w:r>
      <w:r w:rsidR="00D75F2F">
        <w:rPr>
          <w:rFonts w:ascii="Helvetica" w:hAnsi="Helvetica"/>
          <w:sz w:val="22"/>
          <w:szCs w:val="22"/>
          <w:lang w:val="en-GB"/>
        </w:rPr>
        <w:t>’</w:t>
      </w:r>
      <w:r>
        <w:rPr>
          <w:rFonts w:ascii="Helvetica" w:hAnsi="Helvetica"/>
          <w:sz w:val="22"/>
          <w:szCs w:val="22"/>
          <w:lang w:val="en-GB"/>
        </w:rPr>
        <w:t xml:space="preserve">s overall perceptions of how the bursary has impacted on </w:t>
      </w:r>
      <w:r w:rsidR="00470F40">
        <w:rPr>
          <w:rFonts w:ascii="Helvetica" w:hAnsi="Helvetica"/>
          <w:sz w:val="22"/>
          <w:szCs w:val="22"/>
          <w:lang w:val="en-GB"/>
        </w:rPr>
        <w:t>their level of recognition, pride, being a role model and social connections</w:t>
      </w:r>
      <w:r>
        <w:rPr>
          <w:rFonts w:ascii="Helvetica" w:hAnsi="Helvetica"/>
          <w:sz w:val="22"/>
          <w:szCs w:val="22"/>
          <w:lang w:val="en-GB"/>
        </w:rPr>
        <w:t>.</w:t>
      </w:r>
    </w:p>
    <w:p w14:paraId="56FFBC8C" w14:textId="24A7116D" w:rsidR="00431E33" w:rsidRDefault="00431E33" w:rsidP="00F44317">
      <w:pPr>
        <w:spacing w:after="120"/>
        <w:jc w:val="both"/>
        <w:rPr>
          <w:rFonts w:ascii="Helvetica" w:hAnsi="Helvetica"/>
          <w:sz w:val="22"/>
          <w:szCs w:val="22"/>
          <w:lang w:val="en-GB"/>
        </w:rPr>
      </w:pPr>
      <w:r>
        <w:rPr>
          <w:rFonts w:ascii="Helvetica" w:hAnsi="Helvetica"/>
          <w:sz w:val="22"/>
          <w:szCs w:val="22"/>
          <w:lang w:val="en-GB"/>
        </w:rPr>
        <w:t xml:space="preserve">The recipients interviewed all noted the positive impact that the bursary had on their self-esteem, self-regard and social connections. In particular, </w:t>
      </w:r>
      <w:r w:rsidR="00E025F6">
        <w:rPr>
          <w:rFonts w:ascii="Helvetica" w:hAnsi="Helvetica"/>
          <w:sz w:val="22"/>
          <w:szCs w:val="22"/>
          <w:lang w:val="en-GB"/>
        </w:rPr>
        <w:t>all</w:t>
      </w:r>
      <w:r>
        <w:rPr>
          <w:rFonts w:ascii="Helvetica" w:hAnsi="Helvetica"/>
          <w:sz w:val="22"/>
          <w:szCs w:val="22"/>
          <w:lang w:val="en-GB"/>
        </w:rPr>
        <w:t xml:space="preserve"> recipients noted receiving the bursary was recognition of the hardships they experience and the important role they play as carers.</w:t>
      </w:r>
      <w:r w:rsidR="00306779">
        <w:rPr>
          <w:rFonts w:ascii="Helvetica" w:hAnsi="Helvetica"/>
          <w:sz w:val="22"/>
          <w:szCs w:val="22"/>
          <w:lang w:val="en-GB"/>
        </w:rPr>
        <w:t xml:space="preserve"> They also noted that they were more connected to their friends because they had the time to spend with them as well as the money to pay for school activities, which provide forums for these connections to deepen. </w:t>
      </w:r>
    </w:p>
    <w:p w14:paraId="2BF12CFD" w14:textId="77777777" w:rsidR="00431E33" w:rsidRPr="00A53744" w:rsidRDefault="00431E33" w:rsidP="00F44317">
      <w:pPr>
        <w:spacing w:after="120"/>
        <w:jc w:val="both"/>
        <w:rPr>
          <w:rFonts w:ascii="Helvetica" w:hAnsi="Helvetica"/>
          <w:sz w:val="22"/>
          <w:szCs w:val="22"/>
          <w:lang w:val="en-GB"/>
        </w:rPr>
      </w:pPr>
      <w:r>
        <w:rPr>
          <w:rFonts w:ascii="Helvetica" w:hAnsi="Helvetica"/>
          <w:sz w:val="22"/>
          <w:szCs w:val="22"/>
          <w:lang w:val="en-GB"/>
        </w:rPr>
        <w:t>Specific comments made by recipients include:</w:t>
      </w:r>
    </w:p>
    <w:p w14:paraId="741884C5" w14:textId="74F299F8" w:rsidR="00A47F97" w:rsidRPr="00A47F97" w:rsidRDefault="00A47F97" w:rsidP="00721C8D">
      <w:pPr>
        <w:pStyle w:val="ListParagraph"/>
        <w:numPr>
          <w:ilvl w:val="0"/>
          <w:numId w:val="34"/>
        </w:numPr>
        <w:spacing w:after="120"/>
        <w:ind w:left="714" w:hanging="357"/>
        <w:contextualSpacing w:val="0"/>
        <w:jc w:val="both"/>
        <w:rPr>
          <w:rFonts w:ascii="Helvetica" w:hAnsi="Helvetica"/>
          <w:sz w:val="22"/>
        </w:rPr>
      </w:pPr>
      <w:r w:rsidRPr="00A47F97">
        <w:rPr>
          <w:rFonts w:ascii="Helvetica" w:hAnsi="Helvetica"/>
          <w:sz w:val="22"/>
          <w:lang w:val="en-US"/>
        </w:rPr>
        <w:t>“I have more time because I don’t have to work as much. This means I am able to make friends and do social things.”</w:t>
      </w:r>
      <w:r w:rsidR="00B254EB">
        <w:rPr>
          <w:rFonts w:ascii="Helvetica" w:hAnsi="Helvetica"/>
          <w:sz w:val="22"/>
          <w:lang w:val="en-US"/>
        </w:rPr>
        <w:t xml:space="preserve"> – Recipient aged 16, round one</w:t>
      </w:r>
    </w:p>
    <w:p w14:paraId="6BAA7160" w14:textId="1A09ADC4" w:rsidR="00A47F97" w:rsidRPr="00A47F97" w:rsidRDefault="00A47F97" w:rsidP="00721C8D">
      <w:pPr>
        <w:pStyle w:val="ListParagraph"/>
        <w:numPr>
          <w:ilvl w:val="0"/>
          <w:numId w:val="34"/>
        </w:numPr>
        <w:spacing w:after="120"/>
        <w:ind w:left="714" w:hanging="357"/>
        <w:contextualSpacing w:val="0"/>
        <w:jc w:val="both"/>
        <w:rPr>
          <w:rFonts w:ascii="Helvetica" w:hAnsi="Helvetica"/>
          <w:sz w:val="22"/>
        </w:rPr>
      </w:pPr>
      <w:r w:rsidRPr="00A47F97">
        <w:rPr>
          <w:rFonts w:ascii="Helvetica" w:hAnsi="Helvetica"/>
          <w:sz w:val="22"/>
          <w:lang w:val="en-US"/>
        </w:rPr>
        <w:t>“I am able to do extra-curricula activities after school with my friends that I couldn’t afford before.”</w:t>
      </w:r>
      <w:r w:rsidR="00B254EB">
        <w:rPr>
          <w:rFonts w:ascii="Helvetica" w:hAnsi="Helvetica"/>
          <w:sz w:val="22"/>
          <w:lang w:val="en-US"/>
        </w:rPr>
        <w:t xml:space="preserve"> – Recipient aged 15, round two</w:t>
      </w:r>
    </w:p>
    <w:p w14:paraId="07DB185B" w14:textId="0494AC5A" w:rsidR="00431E33" w:rsidRPr="00A47F97" w:rsidRDefault="00A47F97" w:rsidP="00721C8D">
      <w:pPr>
        <w:pStyle w:val="ListParagraph"/>
        <w:numPr>
          <w:ilvl w:val="0"/>
          <w:numId w:val="34"/>
        </w:numPr>
        <w:spacing w:after="120"/>
        <w:ind w:left="714" w:hanging="357"/>
        <w:jc w:val="both"/>
        <w:rPr>
          <w:rFonts w:ascii="Helvetica" w:hAnsi="Helvetica"/>
          <w:sz w:val="22"/>
        </w:rPr>
      </w:pPr>
      <w:r w:rsidRPr="00A47F97">
        <w:rPr>
          <w:rFonts w:ascii="Helvetica" w:hAnsi="Helvetica"/>
          <w:sz w:val="22"/>
          <w:lang w:val="en-US"/>
        </w:rPr>
        <w:t>“There are still not enough support (beyond money) for young carers. We need help to manage our own mental health needs as well as manage all of our responsibilities.”</w:t>
      </w:r>
      <w:r w:rsidR="000C75EA">
        <w:rPr>
          <w:rFonts w:ascii="Helvetica" w:hAnsi="Helvetica"/>
          <w:sz w:val="22"/>
          <w:lang w:val="en-US"/>
        </w:rPr>
        <w:t xml:space="preserve"> –</w:t>
      </w:r>
      <w:r w:rsidR="00550B70">
        <w:rPr>
          <w:rFonts w:ascii="Helvetica" w:hAnsi="Helvetica"/>
          <w:sz w:val="22"/>
          <w:lang w:val="en-US"/>
        </w:rPr>
        <w:t xml:space="preserve"> Recipient aged 17, round two.</w:t>
      </w:r>
    </w:p>
    <w:p w14:paraId="307EEDF1" w14:textId="164686AE" w:rsidR="001A514D" w:rsidRPr="00A47F97" w:rsidRDefault="001A514D" w:rsidP="00F44317">
      <w:pPr>
        <w:spacing w:after="120"/>
        <w:jc w:val="both"/>
        <w:rPr>
          <w:rFonts w:ascii="Helvetica" w:hAnsi="Helvetica"/>
          <w:sz w:val="22"/>
          <w:szCs w:val="22"/>
          <w:lang w:val="en-GB"/>
        </w:rPr>
      </w:pPr>
      <w:r w:rsidRPr="001A514D">
        <w:rPr>
          <w:rFonts w:ascii="Helvetica" w:hAnsi="Helvetica"/>
          <w:sz w:val="22"/>
          <w:szCs w:val="22"/>
          <w:lang w:val="en-GB"/>
        </w:rPr>
        <w:t xml:space="preserve">Interestingly, none of the recipients interviewed described themselves as a role model, however four of the support people interviewed all described the recipients they knew as role models. </w:t>
      </w:r>
    </w:p>
    <w:p w14:paraId="3EEB9757" w14:textId="3D644C2D" w:rsidR="003A0AF3" w:rsidRPr="009262D6" w:rsidRDefault="003A0AF3" w:rsidP="00F44317">
      <w:pPr>
        <w:pStyle w:val="Heading3"/>
        <w:jc w:val="both"/>
        <w:rPr>
          <w:rFonts w:ascii="Helvetica" w:hAnsi="Helvetica"/>
          <w:color w:val="2B5258" w:themeColor="accent5" w:themeShade="80"/>
        </w:rPr>
      </w:pPr>
      <w:r w:rsidRPr="009262D6">
        <w:rPr>
          <w:rFonts w:ascii="Helvetica" w:hAnsi="Helvetica"/>
          <w:color w:val="2B5258" w:themeColor="accent5" w:themeShade="80"/>
        </w:rPr>
        <w:t xml:space="preserve">Indicator 4: </w:t>
      </w:r>
      <w:r w:rsidR="005536D8" w:rsidRPr="009262D6">
        <w:rPr>
          <w:rFonts w:ascii="Helvetica" w:hAnsi="Helvetica"/>
          <w:color w:val="2B5258" w:themeColor="accent5" w:themeShade="80"/>
        </w:rPr>
        <w:t>Level of pressure experienced by the young carer to work part-time</w:t>
      </w:r>
    </w:p>
    <w:p w14:paraId="4C9FA438" w14:textId="3744D950" w:rsidR="00A360CA" w:rsidRPr="009262D6" w:rsidRDefault="00A360CA" w:rsidP="00F44317">
      <w:pPr>
        <w:pStyle w:val="Heading4"/>
        <w:jc w:val="both"/>
        <w:rPr>
          <w:rFonts w:ascii="Helvetica" w:hAnsi="Helvetica"/>
          <w:color w:val="2B5258" w:themeColor="accent5" w:themeShade="80"/>
          <w:sz w:val="22"/>
          <w:szCs w:val="22"/>
        </w:rPr>
      </w:pPr>
      <w:r w:rsidRPr="009262D6">
        <w:rPr>
          <w:rFonts w:ascii="Helvetica" w:hAnsi="Helvetica"/>
          <w:color w:val="2B5258" w:themeColor="accent5" w:themeShade="80"/>
          <w:sz w:val="22"/>
          <w:szCs w:val="22"/>
        </w:rPr>
        <w:t>Part-time work ho</w:t>
      </w:r>
      <w:r w:rsidR="00AE74E3" w:rsidRPr="009262D6">
        <w:rPr>
          <w:rFonts w:ascii="Helvetica" w:hAnsi="Helvetica"/>
          <w:color w:val="2B5258" w:themeColor="accent5" w:themeShade="80"/>
          <w:sz w:val="22"/>
          <w:szCs w:val="22"/>
        </w:rPr>
        <w:t>urs</w:t>
      </w:r>
    </w:p>
    <w:p w14:paraId="796850EA" w14:textId="5F41D312" w:rsidR="007D6FBD" w:rsidRPr="00DC719A" w:rsidRDefault="00A27DA9" w:rsidP="00F44317">
      <w:pPr>
        <w:spacing w:after="120"/>
        <w:jc w:val="both"/>
        <w:rPr>
          <w:rFonts w:ascii="Helvetica" w:hAnsi="Helvetica"/>
          <w:sz w:val="22"/>
          <w:szCs w:val="22"/>
          <w:lang w:val="en-GB"/>
        </w:rPr>
      </w:pPr>
      <w:r w:rsidRPr="00814284">
        <w:rPr>
          <w:rFonts w:ascii="Helvetica" w:hAnsi="Helvetica"/>
          <w:sz w:val="22"/>
          <w:szCs w:val="22"/>
          <w:lang w:val="en-GB"/>
        </w:rPr>
        <w:t xml:space="preserve">Young carers </w:t>
      </w:r>
      <w:r>
        <w:rPr>
          <w:rFonts w:ascii="Helvetica" w:hAnsi="Helvetica"/>
          <w:sz w:val="22"/>
          <w:szCs w:val="22"/>
          <w:lang w:val="en-GB"/>
        </w:rPr>
        <w:t>reducing their part-time work hours</w:t>
      </w:r>
      <w:r w:rsidRPr="00814284">
        <w:rPr>
          <w:rFonts w:ascii="Helvetica" w:hAnsi="Helvetica"/>
          <w:sz w:val="22"/>
          <w:szCs w:val="22"/>
          <w:lang w:val="en-GB"/>
        </w:rPr>
        <w:t xml:space="preserve"> is an intended outcome of the YCBP. To this end, the evaluation examined the extent to which recipients </w:t>
      </w:r>
      <w:r w:rsidR="004D3274">
        <w:rPr>
          <w:rFonts w:ascii="Helvetica" w:hAnsi="Helvetica"/>
          <w:sz w:val="22"/>
          <w:szCs w:val="22"/>
          <w:lang w:val="en-GB"/>
        </w:rPr>
        <w:t>changed their part-time work hours as a result of receiving the bursary</w:t>
      </w:r>
      <w:r w:rsidRPr="00814284">
        <w:rPr>
          <w:rFonts w:ascii="Helvetica" w:hAnsi="Helvetica"/>
          <w:sz w:val="22"/>
          <w:szCs w:val="22"/>
          <w:lang w:val="en-GB"/>
        </w:rPr>
        <w:t>.</w:t>
      </w:r>
    </w:p>
    <w:p w14:paraId="421856B2" w14:textId="21368E93" w:rsidR="001C6CD6" w:rsidRPr="00A27DA9" w:rsidRDefault="00E938C7" w:rsidP="00F44317">
      <w:pPr>
        <w:spacing w:after="120"/>
        <w:jc w:val="both"/>
        <w:rPr>
          <w:rFonts w:ascii="Helvetica" w:hAnsi="Helvetica"/>
          <w:sz w:val="22"/>
          <w:szCs w:val="22"/>
        </w:rPr>
      </w:pPr>
      <w:r>
        <w:rPr>
          <w:rFonts w:ascii="Helvetica" w:hAnsi="Helvetica"/>
          <w:sz w:val="22"/>
          <w:szCs w:val="22"/>
          <w:lang w:val="en-GB"/>
        </w:rPr>
        <w:lastRenderedPageBreak/>
        <w:t>A review of the</w:t>
      </w:r>
      <w:r w:rsidR="00453DCB">
        <w:rPr>
          <w:rFonts w:ascii="Helvetica" w:hAnsi="Helvetica"/>
          <w:sz w:val="22"/>
          <w:szCs w:val="22"/>
          <w:lang w:val="en-GB"/>
        </w:rPr>
        <w:t xml:space="preserve"> 2016 applications and</w:t>
      </w:r>
      <w:r>
        <w:rPr>
          <w:rFonts w:ascii="Helvetica" w:hAnsi="Helvetica"/>
          <w:sz w:val="22"/>
          <w:szCs w:val="22"/>
          <w:lang w:val="en-GB"/>
        </w:rPr>
        <w:t xml:space="preserve"> mid-year survey results indicates that among the 37 per cent o</w:t>
      </w:r>
      <w:r w:rsidR="001C6CD6" w:rsidRPr="00A27DA9">
        <w:rPr>
          <w:rFonts w:ascii="Helvetica" w:hAnsi="Helvetica"/>
          <w:sz w:val="22"/>
          <w:szCs w:val="22"/>
          <w:lang w:val="en-GB"/>
        </w:rPr>
        <w:t>f bursary</w:t>
      </w:r>
      <w:r>
        <w:rPr>
          <w:rFonts w:ascii="Helvetica" w:hAnsi="Helvetica"/>
          <w:sz w:val="22"/>
          <w:szCs w:val="22"/>
          <w:lang w:val="en-GB"/>
        </w:rPr>
        <w:t xml:space="preserve"> recipients who do paid work, 55 per cent</w:t>
      </w:r>
      <w:r w:rsidR="001C6CD6" w:rsidRPr="00A27DA9">
        <w:rPr>
          <w:rFonts w:ascii="Helvetica" w:hAnsi="Helvetica"/>
          <w:sz w:val="22"/>
          <w:szCs w:val="22"/>
          <w:lang w:val="en-GB"/>
        </w:rPr>
        <w:t xml:space="preserve"> reported that the bursary has enabled them to stop working or reduce their paid work hours.</w:t>
      </w:r>
      <w:r>
        <w:rPr>
          <w:rFonts w:ascii="Helvetica" w:hAnsi="Helvetica"/>
          <w:sz w:val="22"/>
          <w:szCs w:val="22"/>
          <w:lang w:val="en-GB"/>
        </w:rPr>
        <w:t xml:space="preserve"> </w:t>
      </w:r>
    </w:p>
    <w:p w14:paraId="3D6B4282" w14:textId="7BE296AD" w:rsidR="001C6CD6" w:rsidRDefault="00BF4381" w:rsidP="00F44317">
      <w:pPr>
        <w:spacing w:after="120"/>
        <w:jc w:val="both"/>
        <w:rPr>
          <w:rFonts w:ascii="Helvetica" w:hAnsi="Helvetica"/>
          <w:sz w:val="22"/>
          <w:szCs w:val="22"/>
          <w:lang w:val="en-GB"/>
        </w:rPr>
      </w:pPr>
      <w:r>
        <w:rPr>
          <w:rFonts w:ascii="Helvetica" w:hAnsi="Helvetica"/>
          <w:sz w:val="22"/>
          <w:szCs w:val="22"/>
          <w:lang w:val="en-GB"/>
        </w:rPr>
        <w:t>This</w:t>
      </w:r>
      <w:r w:rsidR="001C6CD6" w:rsidRPr="00A27DA9">
        <w:rPr>
          <w:rFonts w:ascii="Helvetica" w:hAnsi="Helvetica"/>
          <w:sz w:val="22"/>
          <w:szCs w:val="22"/>
          <w:lang w:val="en-GB"/>
        </w:rPr>
        <w:t xml:space="preserve"> response was more frequent among recipients with a caring load of less than 30 hours per week; those caring for 31 hours or more per week more frequently reported having the same or increased hours of paid work. </w:t>
      </w:r>
    </w:p>
    <w:p w14:paraId="3A2E9C7F" w14:textId="0F4FCE77" w:rsidR="002B2F17" w:rsidRPr="00A27DA9" w:rsidRDefault="002B2F17" w:rsidP="00F44317">
      <w:pPr>
        <w:spacing w:after="120"/>
        <w:jc w:val="both"/>
        <w:rPr>
          <w:rFonts w:ascii="Helvetica" w:hAnsi="Helvetica"/>
          <w:sz w:val="22"/>
          <w:szCs w:val="22"/>
        </w:rPr>
      </w:pPr>
      <w:r>
        <w:rPr>
          <w:rFonts w:ascii="Helvetica" w:hAnsi="Helvetica"/>
          <w:sz w:val="22"/>
          <w:szCs w:val="22"/>
          <w:lang w:val="en-GB"/>
        </w:rPr>
        <w:t>It should be noted that as part-time work was not weighted heavily in the assessment weighting criteria, only a small proportion of bursary recipients actually work part-time.</w:t>
      </w:r>
      <w:r w:rsidR="00D32425">
        <w:rPr>
          <w:rFonts w:ascii="Helvetica" w:hAnsi="Helvetica"/>
          <w:sz w:val="22"/>
          <w:szCs w:val="22"/>
          <w:lang w:val="en-GB"/>
        </w:rPr>
        <w:t xml:space="preserve"> </w:t>
      </w:r>
    </w:p>
    <w:p w14:paraId="236BCFCA" w14:textId="5796E161" w:rsidR="00A360CA" w:rsidRPr="009262D6" w:rsidRDefault="00ED662A" w:rsidP="00F44317">
      <w:pPr>
        <w:pStyle w:val="Heading4"/>
        <w:jc w:val="both"/>
        <w:rPr>
          <w:rFonts w:ascii="Helvetica" w:hAnsi="Helvetica"/>
          <w:color w:val="2B5258" w:themeColor="accent5" w:themeShade="80"/>
          <w:sz w:val="22"/>
          <w:szCs w:val="22"/>
          <w:lang w:val="en-US"/>
        </w:rPr>
      </w:pPr>
      <w:r w:rsidRPr="009262D6">
        <w:rPr>
          <w:rFonts w:ascii="Helvetica" w:hAnsi="Helvetica"/>
          <w:color w:val="2B5258" w:themeColor="accent5" w:themeShade="80"/>
          <w:sz w:val="22"/>
          <w:szCs w:val="22"/>
          <w:lang w:val="en-US"/>
        </w:rPr>
        <w:t>Perceived level of stress, ability to cope, level of financial pressure, and</w:t>
      </w:r>
      <w:r w:rsidR="00BA66D9" w:rsidRPr="009262D6">
        <w:rPr>
          <w:rFonts w:ascii="Helvetica" w:hAnsi="Helvetica"/>
          <w:color w:val="2B5258" w:themeColor="accent5" w:themeShade="80"/>
          <w:sz w:val="22"/>
          <w:szCs w:val="22"/>
          <w:lang w:val="en-US"/>
        </w:rPr>
        <w:t xml:space="preserve"> impact on part-time work</w:t>
      </w:r>
    </w:p>
    <w:p w14:paraId="1105E517" w14:textId="005BF69F" w:rsidR="007D6FBD" w:rsidRDefault="007D6FBD" w:rsidP="00F44317">
      <w:pPr>
        <w:spacing w:after="120"/>
        <w:jc w:val="both"/>
        <w:rPr>
          <w:rFonts w:ascii="Helvetica" w:hAnsi="Helvetica"/>
          <w:sz w:val="22"/>
          <w:szCs w:val="22"/>
          <w:lang w:val="en-GB"/>
        </w:rPr>
      </w:pPr>
      <w:r>
        <w:rPr>
          <w:rFonts w:ascii="Helvetica" w:hAnsi="Helvetica"/>
          <w:sz w:val="22"/>
          <w:szCs w:val="22"/>
          <w:lang w:val="en-GB"/>
        </w:rPr>
        <w:t>The evaluation explored recipient and support people</w:t>
      </w:r>
      <w:r w:rsidR="00D75F2F">
        <w:rPr>
          <w:rFonts w:ascii="Helvetica" w:hAnsi="Helvetica"/>
          <w:sz w:val="22"/>
          <w:szCs w:val="22"/>
          <w:lang w:val="en-GB"/>
        </w:rPr>
        <w:t>’</w:t>
      </w:r>
      <w:r>
        <w:rPr>
          <w:rFonts w:ascii="Helvetica" w:hAnsi="Helvetica"/>
          <w:sz w:val="22"/>
          <w:szCs w:val="22"/>
          <w:lang w:val="en-GB"/>
        </w:rPr>
        <w:t xml:space="preserve">s overall perceptions of how the bursary has impacted on </w:t>
      </w:r>
      <w:r w:rsidR="00940102">
        <w:rPr>
          <w:rFonts w:ascii="Helvetica" w:hAnsi="Helvetica"/>
          <w:sz w:val="22"/>
          <w:szCs w:val="22"/>
          <w:lang w:val="en-GB"/>
        </w:rPr>
        <w:t>recipient’s feeling of stress, ability to cope, level of financial pressure and impact on part-time work</w:t>
      </w:r>
      <w:r>
        <w:rPr>
          <w:rFonts w:ascii="Helvetica" w:hAnsi="Helvetica"/>
          <w:sz w:val="22"/>
          <w:szCs w:val="22"/>
          <w:lang w:val="en-GB"/>
        </w:rPr>
        <w:t>.</w:t>
      </w:r>
    </w:p>
    <w:p w14:paraId="0F7525BC" w14:textId="6310F100" w:rsidR="00BC5F9C" w:rsidRPr="00CB19FE" w:rsidRDefault="00124CC6" w:rsidP="00F44317">
      <w:pPr>
        <w:spacing w:after="120"/>
        <w:jc w:val="both"/>
        <w:rPr>
          <w:rFonts w:ascii="Helvetica" w:hAnsi="Helvetica"/>
          <w:sz w:val="22"/>
          <w:szCs w:val="22"/>
          <w:lang w:val="en-GB"/>
        </w:rPr>
      </w:pPr>
      <w:r w:rsidRPr="00CB19FE">
        <w:rPr>
          <w:rFonts w:ascii="Helvetica" w:hAnsi="Helvetica"/>
          <w:sz w:val="22"/>
          <w:szCs w:val="22"/>
          <w:lang w:val="en-GB"/>
        </w:rPr>
        <w:t xml:space="preserve">Most (n = </w:t>
      </w:r>
      <w:r w:rsidR="00CB19FE" w:rsidRPr="00CB19FE">
        <w:rPr>
          <w:rFonts w:ascii="Helvetica" w:hAnsi="Helvetica"/>
          <w:sz w:val="22"/>
          <w:szCs w:val="22"/>
          <w:lang w:val="en-GB"/>
        </w:rPr>
        <w:t>10</w:t>
      </w:r>
      <w:r w:rsidRPr="00CB19FE">
        <w:rPr>
          <w:rFonts w:ascii="Helvetica" w:hAnsi="Helvetica"/>
          <w:sz w:val="22"/>
          <w:szCs w:val="22"/>
          <w:lang w:val="en-GB"/>
        </w:rPr>
        <w:t>)</w:t>
      </w:r>
      <w:r w:rsidR="008B0300" w:rsidRPr="00CB19FE">
        <w:rPr>
          <w:rFonts w:ascii="Helvetica" w:hAnsi="Helvetica"/>
          <w:sz w:val="22"/>
          <w:szCs w:val="22"/>
          <w:lang w:val="en-GB"/>
        </w:rPr>
        <w:t xml:space="preserve"> recipients interviewed noted the positive impact that the bursary had on their </w:t>
      </w:r>
      <w:r w:rsidR="00A9410F" w:rsidRPr="00CB19FE">
        <w:rPr>
          <w:rFonts w:ascii="Helvetica" w:hAnsi="Helvetica"/>
          <w:sz w:val="22"/>
          <w:szCs w:val="22"/>
          <w:lang w:val="en-GB"/>
        </w:rPr>
        <w:t>ability to cope, their stress levels</w:t>
      </w:r>
      <w:r w:rsidR="00BC5F9C" w:rsidRPr="00CB19FE">
        <w:rPr>
          <w:rFonts w:ascii="Helvetica" w:hAnsi="Helvetica"/>
          <w:sz w:val="22"/>
          <w:szCs w:val="22"/>
          <w:lang w:val="en-GB"/>
        </w:rPr>
        <w:t>, level of financial pressure they experience and their need to work part-time</w:t>
      </w:r>
      <w:r w:rsidR="008B0300" w:rsidRPr="00CB19FE">
        <w:rPr>
          <w:rFonts w:ascii="Helvetica" w:hAnsi="Helvetica"/>
          <w:sz w:val="22"/>
          <w:szCs w:val="22"/>
          <w:lang w:val="en-GB"/>
        </w:rPr>
        <w:t xml:space="preserve">. </w:t>
      </w:r>
    </w:p>
    <w:p w14:paraId="6E1B958F" w14:textId="1C37B5BA" w:rsidR="002E3514" w:rsidRPr="00CB19FE" w:rsidRDefault="008B0300" w:rsidP="00F44317">
      <w:pPr>
        <w:spacing w:after="120"/>
        <w:jc w:val="both"/>
        <w:rPr>
          <w:rFonts w:ascii="Helvetica" w:hAnsi="Helvetica"/>
          <w:sz w:val="22"/>
          <w:szCs w:val="22"/>
          <w:lang w:val="en-GB"/>
        </w:rPr>
      </w:pPr>
      <w:r w:rsidRPr="00CB19FE">
        <w:rPr>
          <w:rFonts w:ascii="Helvetica" w:hAnsi="Helvetica"/>
          <w:sz w:val="22"/>
          <w:szCs w:val="22"/>
          <w:lang w:val="en-GB"/>
        </w:rPr>
        <w:t>In particular, most (</w:t>
      </w:r>
      <w:r w:rsidR="00CB19FE" w:rsidRPr="00CB19FE">
        <w:rPr>
          <w:rFonts w:ascii="Helvetica" w:hAnsi="Helvetica"/>
          <w:sz w:val="22"/>
          <w:szCs w:val="22"/>
          <w:lang w:val="en-GB"/>
        </w:rPr>
        <w:t>n = 10</w:t>
      </w:r>
      <w:r w:rsidRPr="00CB19FE">
        <w:rPr>
          <w:rFonts w:ascii="Helvetica" w:hAnsi="Helvetica"/>
          <w:sz w:val="22"/>
          <w:szCs w:val="22"/>
          <w:lang w:val="en-GB"/>
        </w:rPr>
        <w:t xml:space="preserve">) recipients noted </w:t>
      </w:r>
      <w:r w:rsidR="00BC5F9C" w:rsidRPr="00CB19FE">
        <w:rPr>
          <w:rFonts w:ascii="Helvetica" w:hAnsi="Helvetica"/>
          <w:sz w:val="22"/>
          <w:szCs w:val="22"/>
          <w:lang w:val="en-GB"/>
        </w:rPr>
        <w:t>feeling better able to cope</w:t>
      </w:r>
      <w:r w:rsidR="008E3E49">
        <w:rPr>
          <w:rFonts w:ascii="Helvetica" w:hAnsi="Helvetica"/>
          <w:sz w:val="22"/>
          <w:szCs w:val="22"/>
          <w:lang w:val="en-GB"/>
        </w:rPr>
        <w:t xml:space="preserve"> and </w:t>
      </w:r>
      <w:r w:rsidR="00BC5F9C" w:rsidRPr="00CB19FE">
        <w:rPr>
          <w:rFonts w:ascii="Helvetica" w:hAnsi="Helvetica"/>
          <w:sz w:val="22"/>
          <w:szCs w:val="22"/>
          <w:lang w:val="en-GB"/>
        </w:rPr>
        <w:t>feeling less stressed especially about finances</w:t>
      </w:r>
      <w:r w:rsidRPr="00CB19FE">
        <w:rPr>
          <w:rFonts w:ascii="Helvetica" w:hAnsi="Helvetica"/>
          <w:sz w:val="22"/>
          <w:szCs w:val="22"/>
          <w:lang w:val="en-GB"/>
        </w:rPr>
        <w:t>.</w:t>
      </w:r>
      <w:r w:rsidR="00BC5F9C" w:rsidRPr="00CB19FE">
        <w:rPr>
          <w:rFonts w:ascii="Helvetica" w:hAnsi="Helvetica"/>
          <w:sz w:val="22"/>
          <w:szCs w:val="22"/>
          <w:lang w:val="en-GB"/>
        </w:rPr>
        <w:t xml:space="preserve"> Others noted this led to them thinking about their future when they hadn’t had the bandwidth or courage to do so prior to the bursary.</w:t>
      </w:r>
    </w:p>
    <w:p w14:paraId="6B226573" w14:textId="34683F62" w:rsidR="008B0300" w:rsidRDefault="00CB19FE" w:rsidP="00F44317">
      <w:pPr>
        <w:spacing w:after="120"/>
        <w:jc w:val="both"/>
        <w:rPr>
          <w:rFonts w:ascii="Helvetica" w:hAnsi="Helvetica"/>
          <w:sz w:val="22"/>
          <w:szCs w:val="22"/>
          <w:lang w:val="en-GB"/>
        </w:rPr>
      </w:pPr>
      <w:r w:rsidRPr="00CB19FE">
        <w:rPr>
          <w:rFonts w:ascii="Helvetica" w:hAnsi="Helvetica"/>
          <w:sz w:val="22"/>
          <w:szCs w:val="22"/>
          <w:lang w:val="en-GB"/>
        </w:rPr>
        <w:t>Six</w:t>
      </w:r>
      <w:r w:rsidR="002E3514" w:rsidRPr="00CB19FE">
        <w:rPr>
          <w:rFonts w:ascii="Helvetica" w:hAnsi="Helvetica"/>
          <w:sz w:val="22"/>
          <w:szCs w:val="22"/>
          <w:lang w:val="en-GB"/>
        </w:rPr>
        <w:t xml:space="preserve"> recipients interviewed noted that they were also able to reduce their part-time</w:t>
      </w:r>
      <w:r w:rsidR="002E3514">
        <w:rPr>
          <w:rFonts w:ascii="Helvetica" w:hAnsi="Helvetica"/>
          <w:sz w:val="22"/>
          <w:szCs w:val="22"/>
          <w:lang w:val="en-GB"/>
        </w:rPr>
        <w:t xml:space="preserve"> work hours, or reverse the decision to drop out of school to take on full time work. However, one recipient did advise that while the bursary was sufficient to help her pay day-to-day bills, it wasn’t enough to help her to stop working part-time.</w:t>
      </w:r>
    </w:p>
    <w:p w14:paraId="219ACF3C" w14:textId="77777777" w:rsidR="008B0300" w:rsidRPr="00A53744" w:rsidRDefault="008B0300" w:rsidP="00F44317">
      <w:pPr>
        <w:spacing w:after="120"/>
        <w:jc w:val="both"/>
        <w:rPr>
          <w:rFonts w:ascii="Helvetica" w:hAnsi="Helvetica"/>
          <w:sz w:val="22"/>
          <w:szCs w:val="22"/>
          <w:lang w:val="en-GB"/>
        </w:rPr>
      </w:pPr>
      <w:r>
        <w:rPr>
          <w:rFonts w:ascii="Helvetica" w:hAnsi="Helvetica"/>
          <w:sz w:val="22"/>
          <w:szCs w:val="22"/>
          <w:lang w:val="en-GB"/>
        </w:rPr>
        <w:t>Specific comments made by recipients include:</w:t>
      </w:r>
    </w:p>
    <w:p w14:paraId="2517482E" w14:textId="7005C028" w:rsidR="00762933" w:rsidRPr="00F828E4" w:rsidRDefault="00762933" w:rsidP="00721C8D">
      <w:pPr>
        <w:pStyle w:val="ListParagraph"/>
        <w:numPr>
          <w:ilvl w:val="0"/>
          <w:numId w:val="34"/>
        </w:numPr>
        <w:spacing w:after="120"/>
        <w:ind w:left="714" w:hanging="357"/>
        <w:contextualSpacing w:val="0"/>
        <w:jc w:val="both"/>
        <w:rPr>
          <w:rFonts w:ascii="Helvetica" w:hAnsi="Helvetica"/>
          <w:sz w:val="22"/>
        </w:rPr>
      </w:pPr>
      <w:r w:rsidRPr="00F828E4">
        <w:rPr>
          <w:rFonts w:ascii="Helvetica" w:hAnsi="Helvetica"/>
          <w:sz w:val="22"/>
          <w:lang w:val="en-US"/>
        </w:rPr>
        <w:t>“I am no longer waking up in the morning thinking about money.”</w:t>
      </w:r>
      <w:r w:rsidR="006479DE">
        <w:rPr>
          <w:rFonts w:ascii="Helvetica" w:hAnsi="Helvetica"/>
          <w:sz w:val="22"/>
          <w:lang w:val="en-US"/>
        </w:rPr>
        <w:t xml:space="preserve"> – Recipient aged 16, round one. </w:t>
      </w:r>
    </w:p>
    <w:p w14:paraId="5D6D67C9" w14:textId="1826A109" w:rsidR="008B0300" w:rsidRPr="00F828E4" w:rsidRDefault="00762933" w:rsidP="00721C8D">
      <w:pPr>
        <w:pStyle w:val="ListParagraph"/>
        <w:numPr>
          <w:ilvl w:val="0"/>
          <w:numId w:val="34"/>
        </w:numPr>
        <w:spacing w:after="120"/>
        <w:ind w:left="714" w:hanging="357"/>
        <w:contextualSpacing w:val="0"/>
        <w:jc w:val="both"/>
        <w:rPr>
          <w:rFonts w:ascii="Helvetica" w:hAnsi="Helvetica"/>
          <w:sz w:val="22"/>
        </w:rPr>
      </w:pPr>
      <w:r w:rsidRPr="00F828E4">
        <w:rPr>
          <w:rFonts w:ascii="Helvetica" w:hAnsi="Helvetica"/>
          <w:sz w:val="22"/>
          <w:lang w:val="en-US"/>
        </w:rPr>
        <w:t>“I was able to give up some of my part-time jobs.”</w:t>
      </w:r>
      <w:r w:rsidR="006479DE">
        <w:rPr>
          <w:rFonts w:ascii="Helvetica" w:hAnsi="Helvetica"/>
          <w:sz w:val="22"/>
          <w:lang w:val="en-US"/>
        </w:rPr>
        <w:t xml:space="preserve"> – Recipient aged 24, both rounds.</w:t>
      </w:r>
    </w:p>
    <w:p w14:paraId="49336788" w14:textId="0E8A6F1D" w:rsidR="008B0300" w:rsidRDefault="00401E05" w:rsidP="00F44317">
      <w:pPr>
        <w:spacing w:after="120"/>
        <w:jc w:val="both"/>
        <w:rPr>
          <w:rFonts w:ascii="Helvetica" w:hAnsi="Helvetica"/>
          <w:sz w:val="22"/>
          <w:szCs w:val="22"/>
          <w:lang w:val="en-GB"/>
        </w:rPr>
      </w:pPr>
      <w:r>
        <w:rPr>
          <w:rFonts w:ascii="Helvetica" w:hAnsi="Helvetica"/>
          <w:sz w:val="22"/>
          <w:szCs w:val="22"/>
          <w:lang w:val="en-GB"/>
        </w:rPr>
        <w:t>Support people noticed a reduced sense of financial pressure experienced by the recipients they know. They also noted an increased ability to cope with all that was going on in their lives in particular their study commitments</w:t>
      </w:r>
      <w:r w:rsidR="008B0300" w:rsidRPr="001A514D">
        <w:rPr>
          <w:rFonts w:ascii="Helvetica" w:hAnsi="Helvetica"/>
          <w:sz w:val="22"/>
          <w:szCs w:val="22"/>
          <w:lang w:val="en-GB"/>
        </w:rPr>
        <w:t xml:space="preserve">. </w:t>
      </w:r>
    </w:p>
    <w:p w14:paraId="6D384756" w14:textId="77777777" w:rsidR="00582970" w:rsidRDefault="00582970" w:rsidP="00F44317">
      <w:pPr>
        <w:spacing w:after="120"/>
        <w:jc w:val="both"/>
        <w:rPr>
          <w:rFonts w:ascii="Helvetica" w:hAnsi="Helvetica"/>
          <w:sz w:val="22"/>
          <w:szCs w:val="22"/>
          <w:lang w:val="en-GB"/>
        </w:rPr>
      </w:pPr>
    </w:p>
    <w:p w14:paraId="23158FCD" w14:textId="7A816534" w:rsidR="00582970" w:rsidRDefault="00582970" w:rsidP="00F44317">
      <w:pPr>
        <w:spacing w:after="120"/>
        <w:jc w:val="both"/>
        <w:rPr>
          <w:rFonts w:ascii="Helvetica" w:hAnsi="Helvetica"/>
          <w:b/>
          <w:color w:val="2B5258" w:themeColor="accent5" w:themeShade="80"/>
          <w:sz w:val="22"/>
          <w:lang w:val="en-US"/>
        </w:rPr>
      </w:pPr>
      <w:r w:rsidRPr="00582970">
        <w:rPr>
          <w:rFonts w:ascii="Helvetica" w:hAnsi="Helvetica"/>
          <w:b/>
          <w:color w:val="2B5258" w:themeColor="accent5" w:themeShade="80"/>
          <w:sz w:val="22"/>
          <w:lang w:val="en-US"/>
        </w:rPr>
        <w:t>Case Study 4: Still struggling to make ends meet.</w:t>
      </w:r>
    </w:p>
    <w:p w14:paraId="45C4DA15" w14:textId="24AB5B61" w:rsidR="00582970" w:rsidRPr="00582970" w:rsidRDefault="00582970" w:rsidP="00F44317">
      <w:pPr>
        <w:spacing w:after="120"/>
        <w:jc w:val="both"/>
        <w:rPr>
          <w:rFonts w:ascii="Helvetica" w:hAnsi="Helvetica"/>
          <w:b/>
          <w:i/>
          <w:color w:val="2B5258" w:themeColor="accent5" w:themeShade="80"/>
          <w:sz w:val="22"/>
          <w:lang w:val="en-US"/>
        </w:rPr>
      </w:pPr>
      <w:r w:rsidRPr="00582970">
        <w:rPr>
          <w:rFonts w:ascii="Helvetica" w:hAnsi="Helvetica"/>
          <w:b/>
          <w:i/>
          <w:color w:val="2B5258" w:themeColor="accent5" w:themeShade="80"/>
          <w:sz w:val="22"/>
          <w:lang w:val="en-US"/>
        </w:rPr>
        <w:t>Female. 21 years of age. Completing nursing studies. Cared for partner.</w:t>
      </w:r>
    </w:p>
    <w:p w14:paraId="14B5FCAE" w14:textId="5CDD6C9B" w:rsidR="00582970" w:rsidRDefault="00582970" w:rsidP="00F44317">
      <w:pPr>
        <w:spacing w:after="120"/>
        <w:jc w:val="both"/>
        <w:rPr>
          <w:rFonts w:ascii="Helvetica" w:hAnsi="Helvetica"/>
          <w:b/>
          <w:color w:val="2B5258" w:themeColor="accent5" w:themeShade="80"/>
          <w:sz w:val="22"/>
          <w:lang w:val="en-US"/>
        </w:rPr>
      </w:pPr>
      <w:r>
        <w:rPr>
          <w:rFonts w:ascii="Helvetica" w:hAnsi="Helvetica"/>
          <w:b/>
          <w:color w:val="2B5258" w:themeColor="accent5" w:themeShade="80"/>
          <w:sz w:val="22"/>
          <w:lang w:val="en-US"/>
        </w:rPr>
        <w:t>This recipient explained that she is the primary carer for her partner who requires intensive, full-time care and regular medical treatment. Her partner does not have any other support. In addition to being his primary carer, she is studying to become a nurse.</w:t>
      </w:r>
    </w:p>
    <w:p w14:paraId="359C6461" w14:textId="3653D395" w:rsidR="00582970" w:rsidRDefault="00582970" w:rsidP="00F44317">
      <w:pPr>
        <w:spacing w:after="120"/>
        <w:jc w:val="both"/>
        <w:rPr>
          <w:rFonts w:ascii="Helvetica" w:hAnsi="Helvetica"/>
          <w:sz w:val="22"/>
          <w:szCs w:val="22"/>
          <w:lang w:val="en-GB"/>
        </w:rPr>
      </w:pPr>
      <w:r>
        <w:rPr>
          <w:rFonts w:ascii="Helvetica" w:hAnsi="Helvetica"/>
          <w:b/>
          <w:color w:val="2B5258" w:themeColor="accent5" w:themeShade="80"/>
          <w:sz w:val="22"/>
          <w:lang w:val="en-US"/>
        </w:rPr>
        <w:t xml:space="preserve">The bursary has assisted this young woman in paying everyday bills and expenses like electricity and telephone that she </w:t>
      </w:r>
      <w:r w:rsidR="0014351C">
        <w:rPr>
          <w:rFonts w:ascii="Helvetica" w:hAnsi="Helvetica"/>
          <w:b/>
          <w:color w:val="2B5258" w:themeColor="accent5" w:themeShade="80"/>
          <w:sz w:val="22"/>
          <w:lang w:val="en-US"/>
        </w:rPr>
        <w:t>would have delayed paying without the bursary. However, with her circumstances even with the bursary she was still struggling to make ends meet.</w:t>
      </w:r>
    </w:p>
    <w:p w14:paraId="0BC0B235" w14:textId="77777777" w:rsidR="00582970" w:rsidRPr="00A47F97" w:rsidRDefault="00582970" w:rsidP="00F44317">
      <w:pPr>
        <w:spacing w:after="120"/>
        <w:jc w:val="both"/>
        <w:rPr>
          <w:rFonts w:ascii="Helvetica" w:hAnsi="Helvetica"/>
          <w:sz w:val="22"/>
          <w:szCs w:val="22"/>
          <w:lang w:val="en-GB"/>
        </w:rPr>
      </w:pPr>
    </w:p>
    <w:p w14:paraId="77466FBA" w14:textId="3042A444" w:rsidR="009338B8" w:rsidRPr="009262D6" w:rsidRDefault="009338B8" w:rsidP="00F47ABB">
      <w:pPr>
        <w:pStyle w:val="Heading2"/>
        <w:rPr>
          <w:rFonts w:ascii="Helvetica" w:hAnsi="Helvetica"/>
          <w:color w:val="2B5258" w:themeColor="accent5" w:themeShade="80"/>
          <w:lang w:val="en-US"/>
        </w:rPr>
      </w:pPr>
      <w:bookmarkStart w:id="44" w:name="_Toc480536756"/>
      <w:r w:rsidRPr="009262D6">
        <w:rPr>
          <w:rFonts w:ascii="Helvetica" w:hAnsi="Helvetica"/>
          <w:color w:val="2B5258" w:themeColor="accent5" w:themeShade="80"/>
          <w:lang w:val="en-US"/>
        </w:rPr>
        <w:lastRenderedPageBreak/>
        <w:t>How cost-effective is the YCBP?</w:t>
      </w:r>
      <w:bookmarkEnd w:id="44"/>
    </w:p>
    <w:p w14:paraId="1559138D" w14:textId="15B3AE35" w:rsidR="00250B31" w:rsidRDefault="003E7F2E" w:rsidP="00F44317">
      <w:pPr>
        <w:spacing w:after="120"/>
        <w:jc w:val="both"/>
        <w:rPr>
          <w:rFonts w:ascii="Helvetica" w:hAnsi="Helvetica"/>
          <w:sz w:val="22"/>
        </w:rPr>
      </w:pPr>
      <w:r>
        <w:rPr>
          <w:rFonts w:ascii="Helvetica" w:hAnsi="Helvetica"/>
          <w:sz w:val="22"/>
        </w:rPr>
        <w:t xml:space="preserve">This evaluation question explores the cost-effectiveness of the YCBP. </w:t>
      </w:r>
      <w:r w:rsidR="00250B31" w:rsidRPr="0000245E">
        <w:rPr>
          <w:rFonts w:ascii="Helvetica" w:hAnsi="Helvetica"/>
          <w:sz w:val="22"/>
        </w:rPr>
        <w:t xml:space="preserve">The </w:t>
      </w:r>
      <w:r w:rsidR="00250B31">
        <w:rPr>
          <w:rFonts w:ascii="Helvetica" w:hAnsi="Helvetica"/>
          <w:sz w:val="22"/>
        </w:rPr>
        <w:t xml:space="preserve">YCBP has two cost components: Total Program Cost and Additional </w:t>
      </w:r>
      <w:r w:rsidR="00002C9A">
        <w:rPr>
          <w:rFonts w:ascii="Helvetica" w:hAnsi="Helvetica"/>
          <w:sz w:val="22"/>
        </w:rPr>
        <w:t xml:space="preserve">School </w:t>
      </w:r>
      <w:r w:rsidR="00250B31">
        <w:rPr>
          <w:rFonts w:ascii="Helvetica" w:hAnsi="Helvetica"/>
          <w:sz w:val="22"/>
        </w:rPr>
        <w:t>Education Cost.</w:t>
      </w:r>
    </w:p>
    <w:p w14:paraId="5196E2CF" w14:textId="7D693BEA" w:rsidR="009E18BB" w:rsidRDefault="00250B31" w:rsidP="00F44317">
      <w:pPr>
        <w:spacing w:after="120"/>
        <w:jc w:val="both"/>
        <w:rPr>
          <w:rFonts w:ascii="Helvetica" w:hAnsi="Helvetica"/>
          <w:sz w:val="22"/>
        </w:rPr>
      </w:pPr>
      <w:r>
        <w:rPr>
          <w:rFonts w:ascii="Helvetica" w:hAnsi="Helvetica"/>
          <w:sz w:val="22"/>
        </w:rPr>
        <w:t>The</w:t>
      </w:r>
      <w:r w:rsidRPr="0000245E">
        <w:rPr>
          <w:rFonts w:ascii="Helvetica" w:hAnsi="Helvetica"/>
          <w:sz w:val="22"/>
        </w:rPr>
        <w:t xml:space="preserve"> </w:t>
      </w:r>
      <w:r>
        <w:rPr>
          <w:rFonts w:ascii="Helvetica" w:hAnsi="Helvetica"/>
          <w:sz w:val="22"/>
        </w:rPr>
        <w:t>Total Program Cost is the sum of the</w:t>
      </w:r>
      <w:r w:rsidRPr="0000245E">
        <w:rPr>
          <w:rFonts w:ascii="Helvetica" w:hAnsi="Helvetica"/>
          <w:sz w:val="22"/>
        </w:rPr>
        <w:t xml:space="preserve"> </w:t>
      </w:r>
      <w:r>
        <w:rPr>
          <w:rFonts w:ascii="Helvetica" w:hAnsi="Helvetica"/>
          <w:sz w:val="22"/>
        </w:rPr>
        <w:t xml:space="preserve">program </w:t>
      </w:r>
      <w:r w:rsidRPr="0000245E">
        <w:rPr>
          <w:rFonts w:ascii="Helvetica" w:hAnsi="Helvetica"/>
          <w:sz w:val="22"/>
        </w:rPr>
        <w:t>Administration Costs and Bursary Costs</w:t>
      </w:r>
      <w:r>
        <w:rPr>
          <w:rFonts w:ascii="Helvetica" w:hAnsi="Helvetica"/>
          <w:sz w:val="22"/>
        </w:rPr>
        <w:t xml:space="preserve"> (see section below)</w:t>
      </w:r>
      <w:r w:rsidRPr="0000245E">
        <w:rPr>
          <w:rFonts w:ascii="Helvetica" w:hAnsi="Helvetica"/>
          <w:sz w:val="22"/>
        </w:rPr>
        <w:t>.</w:t>
      </w:r>
      <w:r>
        <w:rPr>
          <w:rFonts w:ascii="Helvetica" w:hAnsi="Helvetica"/>
          <w:sz w:val="22"/>
        </w:rPr>
        <w:t xml:space="preserve"> Administration Costs are the costs of establishing and implementing the program</w:t>
      </w:r>
      <w:r w:rsidR="00535E3E">
        <w:rPr>
          <w:rFonts w:ascii="Helvetica" w:hAnsi="Helvetica"/>
          <w:sz w:val="22"/>
        </w:rPr>
        <w:t xml:space="preserve"> and do not include Departmental staff or on-costs</w:t>
      </w:r>
      <w:r>
        <w:rPr>
          <w:rFonts w:ascii="Helvetica" w:hAnsi="Helvetica"/>
          <w:sz w:val="22"/>
        </w:rPr>
        <w:t xml:space="preserve">. Bursary costs comprise the actual bursaries paid to each recipient. </w:t>
      </w:r>
      <w:r w:rsidR="00535E3E">
        <w:rPr>
          <w:rFonts w:ascii="Helvetica" w:hAnsi="Helvetica"/>
          <w:sz w:val="22"/>
        </w:rPr>
        <w:t>The Administration and Bursary Costs relied upon for this analysis are contained at Appendix C.</w:t>
      </w:r>
    </w:p>
    <w:p w14:paraId="5CA12477" w14:textId="6CC6FDEF" w:rsidR="00002C9A" w:rsidRDefault="00002C9A" w:rsidP="00F44317">
      <w:pPr>
        <w:spacing w:after="120"/>
        <w:jc w:val="both"/>
        <w:rPr>
          <w:rFonts w:ascii="Helvetica" w:hAnsi="Helvetica"/>
          <w:sz w:val="22"/>
        </w:rPr>
      </w:pPr>
      <w:r>
        <w:rPr>
          <w:rFonts w:ascii="Helvetica" w:hAnsi="Helvetica"/>
          <w:sz w:val="22"/>
        </w:rPr>
        <w:t xml:space="preserve">Additional School Education Cost is the cost to government of providing up to three years </w:t>
      </w:r>
      <w:r w:rsidR="00AB199F">
        <w:rPr>
          <w:rFonts w:ascii="Helvetica" w:hAnsi="Helvetica"/>
          <w:sz w:val="22"/>
        </w:rPr>
        <w:t xml:space="preserve">of </w:t>
      </w:r>
      <w:r>
        <w:rPr>
          <w:rFonts w:ascii="Helvetica" w:hAnsi="Helvetica"/>
          <w:sz w:val="22"/>
        </w:rPr>
        <w:t xml:space="preserve">school education to </w:t>
      </w:r>
      <w:r w:rsidR="00AB199F">
        <w:rPr>
          <w:rFonts w:ascii="Helvetica" w:hAnsi="Helvetica"/>
          <w:sz w:val="22"/>
        </w:rPr>
        <w:t xml:space="preserve">YCBP recipients </w:t>
      </w:r>
      <w:r>
        <w:rPr>
          <w:rFonts w:ascii="Helvetica" w:hAnsi="Helvetica"/>
          <w:sz w:val="22"/>
        </w:rPr>
        <w:t xml:space="preserve">who otherwise would have left school early in Years 9, 10 or 11. </w:t>
      </w:r>
    </w:p>
    <w:p w14:paraId="69E62E05" w14:textId="7E9A1711" w:rsidR="000D7A23" w:rsidRDefault="00A53202" w:rsidP="00F44317">
      <w:pPr>
        <w:spacing w:before="120" w:after="120"/>
        <w:jc w:val="both"/>
        <w:rPr>
          <w:rFonts w:ascii="Helvetica" w:hAnsi="Helvetica"/>
          <w:sz w:val="22"/>
        </w:rPr>
      </w:pPr>
      <w:r>
        <w:rPr>
          <w:rFonts w:ascii="Helvetica" w:hAnsi="Helvetica"/>
          <w:sz w:val="22"/>
        </w:rPr>
        <w:t>T</w:t>
      </w:r>
      <w:r w:rsidR="000D7A23">
        <w:rPr>
          <w:rFonts w:ascii="Helvetica" w:hAnsi="Helvetica"/>
          <w:sz w:val="22"/>
        </w:rPr>
        <w:t xml:space="preserve">he evaluation examined </w:t>
      </w:r>
      <w:r w:rsidR="00250B31">
        <w:rPr>
          <w:rFonts w:ascii="Helvetica" w:hAnsi="Helvetica"/>
          <w:sz w:val="22"/>
        </w:rPr>
        <w:t xml:space="preserve">the total </w:t>
      </w:r>
      <w:r w:rsidR="00597FB2">
        <w:rPr>
          <w:rFonts w:ascii="Helvetica" w:hAnsi="Helvetica"/>
          <w:sz w:val="22"/>
        </w:rPr>
        <w:t xml:space="preserve">administration </w:t>
      </w:r>
      <w:r w:rsidR="00250B31">
        <w:rPr>
          <w:rFonts w:ascii="Helvetica" w:hAnsi="Helvetica"/>
          <w:sz w:val="22"/>
        </w:rPr>
        <w:t>costs of the YCBP</w:t>
      </w:r>
      <w:r w:rsidR="00597FB2">
        <w:rPr>
          <w:rFonts w:ascii="Helvetica" w:hAnsi="Helvetica"/>
          <w:sz w:val="22"/>
        </w:rPr>
        <w:t xml:space="preserve"> </w:t>
      </w:r>
      <w:r w:rsidR="008931DC">
        <w:rPr>
          <w:rFonts w:ascii="Helvetica" w:hAnsi="Helvetica"/>
          <w:sz w:val="22"/>
        </w:rPr>
        <w:t xml:space="preserve">compared </w:t>
      </w:r>
      <w:r w:rsidR="00597FB2">
        <w:rPr>
          <w:rFonts w:ascii="Helvetica" w:hAnsi="Helvetica"/>
          <w:sz w:val="22"/>
        </w:rPr>
        <w:t>to the bursary costs and recipient numbers</w:t>
      </w:r>
      <w:r w:rsidR="008570FA">
        <w:rPr>
          <w:rFonts w:ascii="Helvetica" w:hAnsi="Helvetica"/>
          <w:sz w:val="22"/>
        </w:rPr>
        <w:t>.</w:t>
      </w:r>
      <w:r w:rsidR="00597FB2">
        <w:rPr>
          <w:rFonts w:ascii="Helvetica" w:hAnsi="Helvetica"/>
          <w:sz w:val="22"/>
        </w:rPr>
        <w:t xml:space="preserve"> </w:t>
      </w:r>
    </w:p>
    <w:p w14:paraId="39CCBB1E" w14:textId="77777777" w:rsidR="0014351C" w:rsidRDefault="0014351C" w:rsidP="00F44317">
      <w:pPr>
        <w:spacing w:before="120" w:after="120"/>
        <w:jc w:val="both"/>
        <w:rPr>
          <w:rFonts w:ascii="Helvetica" w:hAnsi="Helvetica"/>
          <w:sz w:val="22"/>
        </w:rPr>
      </w:pPr>
    </w:p>
    <w:p w14:paraId="786493D0" w14:textId="63271E73" w:rsidR="0014351C" w:rsidRPr="00EB4457" w:rsidRDefault="0014351C" w:rsidP="0014351C">
      <w:pPr>
        <w:spacing w:after="120"/>
        <w:jc w:val="both"/>
        <w:rPr>
          <w:rFonts w:ascii="Helvetica" w:hAnsi="Helvetica"/>
          <w:b/>
          <w:color w:val="2B5258" w:themeColor="accent5" w:themeShade="80"/>
          <w:sz w:val="22"/>
          <w:lang w:val="en-US"/>
        </w:rPr>
      </w:pPr>
      <w:r w:rsidRPr="00EB4457">
        <w:rPr>
          <w:rFonts w:ascii="Helvetica" w:hAnsi="Helvetica"/>
          <w:b/>
          <w:i/>
          <w:color w:val="2B5258" w:themeColor="accent5" w:themeShade="80"/>
          <w:sz w:val="22"/>
          <w:lang w:val="en-US"/>
        </w:rPr>
        <w:t>Key Finding</w:t>
      </w:r>
      <w:r w:rsidRPr="0014351C">
        <w:rPr>
          <w:rFonts w:ascii="Helvetica" w:hAnsi="Helvetica"/>
          <w:b/>
          <w:color w:val="2B5258" w:themeColor="accent5" w:themeShade="80"/>
          <w:sz w:val="22"/>
          <w:lang w:val="en-US"/>
        </w:rPr>
        <w:t xml:space="preserve">: </w:t>
      </w:r>
      <w:r w:rsidRPr="00EB4457">
        <w:rPr>
          <w:rFonts w:ascii="Helvetica" w:hAnsi="Helvetica"/>
          <w:b/>
          <w:color w:val="2B5258" w:themeColor="accent5" w:themeShade="80"/>
          <w:sz w:val="22"/>
          <w:lang w:val="en-US"/>
        </w:rPr>
        <w:t xml:space="preserve">The administration of the program is becoming more efficient over time with an 11 per cent reduction in Administration Costs to Bursary Costs between 2015 and 2016. </w:t>
      </w:r>
    </w:p>
    <w:p w14:paraId="458790F7" w14:textId="77777777" w:rsidR="0014351C" w:rsidRPr="00EB4457" w:rsidRDefault="0014351C" w:rsidP="0014351C">
      <w:pPr>
        <w:spacing w:after="120"/>
        <w:jc w:val="both"/>
        <w:rPr>
          <w:rFonts w:ascii="Helvetica" w:hAnsi="Helvetica"/>
          <w:sz w:val="22"/>
        </w:rPr>
      </w:pPr>
      <w:r w:rsidRPr="00EB4457">
        <w:rPr>
          <w:rFonts w:ascii="Helvetica" w:hAnsi="Helvetica"/>
          <w:b/>
          <w:color w:val="2B5258" w:themeColor="accent5" w:themeShade="80"/>
          <w:sz w:val="22"/>
          <w:lang w:val="en-US"/>
        </w:rPr>
        <w:t>The administration costs per recipient reduced from nearly $1,000 in 2015 to approximately $500 in 2016. The average bursary costs per recipient in the same years were $4,833 and $3,000 respectively.</w:t>
      </w:r>
    </w:p>
    <w:p w14:paraId="7E334230" w14:textId="77777777" w:rsidR="0014351C" w:rsidRPr="003756D4" w:rsidRDefault="0014351C" w:rsidP="00F44317">
      <w:pPr>
        <w:spacing w:before="120" w:after="120"/>
        <w:jc w:val="both"/>
        <w:rPr>
          <w:rFonts w:ascii="Helvetica" w:hAnsi="Helvetica"/>
          <w:sz w:val="22"/>
        </w:rPr>
      </w:pPr>
    </w:p>
    <w:p w14:paraId="79022C8C" w14:textId="77777777" w:rsidR="000D7A23" w:rsidRDefault="000D7A23" w:rsidP="000D7A23">
      <w:pPr>
        <w:spacing w:before="120" w:after="120"/>
        <w:rPr>
          <w:rFonts w:ascii="Helvetica" w:hAnsi="Helvetica"/>
          <w:sz w:val="22"/>
        </w:rPr>
      </w:pPr>
      <w:r>
        <w:rPr>
          <w:rFonts w:ascii="Helvetica" w:hAnsi="Helvetica"/>
          <w:sz w:val="22"/>
        </w:rPr>
        <w:t>Outlined below are the findings against each of the following measures:</w:t>
      </w:r>
    </w:p>
    <w:p w14:paraId="2B9A0D7F" w14:textId="77777777" w:rsidR="00227073" w:rsidRDefault="00227073" w:rsidP="00227073">
      <w:pPr>
        <w:rPr>
          <w:rFonts w:ascii="Helvetica" w:hAnsi="Helvetica"/>
          <w:sz w:val="22"/>
        </w:rPr>
      </w:pPr>
      <w:r w:rsidRPr="00665EC4">
        <w:rPr>
          <w:rFonts w:ascii="Helvetica" w:hAnsi="Helvetica"/>
          <w:i/>
          <w:sz w:val="22"/>
        </w:rPr>
        <w:t xml:space="preserve">Indicator: </w:t>
      </w:r>
      <w:r>
        <w:rPr>
          <w:rFonts w:ascii="Helvetica" w:hAnsi="Helvetica"/>
          <w:i/>
          <w:sz w:val="22"/>
        </w:rPr>
        <w:t xml:space="preserve">Cost of YCBP </w:t>
      </w:r>
      <w:r>
        <w:rPr>
          <w:rFonts w:ascii="Helvetica" w:hAnsi="Helvetica"/>
          <w:i/>
          <w:sz w:val="22"/>
        </w:rPr>
        <w:br/>
        <w:t>compared to bursary costs</w:t>
      </w:r>
      <w:r>
        <w:rPr>
          <w:rFonts w:ascii="Helvetica" w:hAnsi="Helvetica"/>
          <w:i/>
          <w:sz w:val="22"/>
        </w:rPr>
        <w:tab/>
      </w:r>
      <w:r>
        <w:rPr>
          <w:rFonts w:ascii="Helvetica" w:hAnsi="Helvetica"/>
          <w:sz w:val="22"/>
        </w:rPr>
        <w:t>Measures:</w:t>
      </w:r>
    </w:p>
    <w:p w14:paraId="017A3881" w14:textId="77777777" w:rsidR="00227073" w:rsidRDefault="00227073" w:rsidP="00227073">
      <w:pPr>
        <w:pStyle w:val="ListParagraph"/>
        <w:numPr>
          <w:ilvl w:val="4"/>
          <w:numId w:val="69"/>
        </w:numPr>
        <w:rPr>
          <w:rFonts w:ascii="Helvetica" w:hAnsi="Helvetica"/>
          <w:sz w:val="22"/>
        </w:rPr>
      </w:pPr>
      <w:r w:rsidRPr="000D7A23">
        <w:rPr>
          <w:rFonts w:ascii="Helvetica" w:hAnsi="Helvetica"/>
          <w:sz w:val="22"/>
        </w:rPr>
        <w:t xml:space="preserve">Ratio of true </w:t>
      </w:r>
      <w:r>
        <w:rPr>
          <w:rFonts w:ascii="Helvetica" w:hAnsi="Helvetica"/>
          <w:sz w:val="22"/>
        </w:rPr>
        <w:t>program</w:t>
      </w:r>
      <w:r w:rsidRPr="000D7A23">
        <w:rPr>
          <w:rFonts w:ascii="Helvetica" w:hAnsi="Helvetica"/>
          <w:sz w:val="22"/>
        </w:rPr>
        <w:t xml:space="preserve"> administration costs to total bursary costs</w:t>
      </w:r>
      <w:r>
        <w:rPr>
          <w:rFonts w:ascii="Helvetica" w:hAnsi="Helvetica"/>
          <w:sz w:val="22"/>
        </w:rPr>
        <w:t xml:space="preserve"> </w:t>
      </w:r>
    </w:p>
    <w:p w14:paraId="48D667E8" w14:textId="77777777" w:rsidR="00227073" w:rsidRPr="003F26B1" w:rsidRDefault="00227073" w:rsidP="00227073">
      <w:pPr>
        <w:pStyle w:val="ListParagraph"/>
        <w:numPr>
          <w:ilvl w:val="4"/>
          <w:numId w:val="69"/>
        </w:numPr>
        <w:rPr>
          <w:rFonts w:ascii="Helvetica" w:hAnsi="Helvetica"/>
          <w:sz w:val="22"/>
        </w:rPr>
      </w:pPr>
      <w:r w:rsidRPr="00E25326">
        <w:rPr>
          <w:rFonts w:ascii="Helvetica" w:hAnsi="Helvetica"/>
          <w:sz w:val="22"/>
        </w:rPr>
        <w:t>True administration costs and bursary costs per recipient</w:t>
      </w:r>
    </w:p>
    <w:p w14:paraId="508D9917" w14:textId="77777777" w:rsidR="00227073" w:rsidRDefault="00227073" w:rsidP="000D7A23">
      <w:pPr>
        <w:spacing w:before="120" w:after="120"/>
        <w:rPr>
          <w:rFonts w:ascii="Helvetica" w:hAnsi="Helvetica"/>
          <w:sz w:val="22"/>
        </w:rPr>
      </w:pPr>
    </w:p>
    <w:p w14:paraId="1BA5B37F" w14:textId="0E40B7A4" w:rsidR="000C31BE" w:rsidRPr="009262D6" w:rsidRDefault="00A0225D" w:rsidP="000C31BE">
      <w:pPr>
        <w:pStyle w:val="Heading3"/>
        <w:rPr>
          <w:rFonts w:ascii="Helvetica" w:hAnsi="Helvetica"/>
          <w:color w:val="2B5258" w:themeColor="accent5" w:themeShade="80"/>
        </w:rPr>
      </w:pPr>
      <w:r w:rsidRPr="009262D6">
        <w:rPr>
          <w:rFonts w:ascii="Helvetica" w:hAnsi="Helvetica"/>
          <w:color w:val="2B5258" w:themeColor="accent5" w:themeShade="80"/>
        </w:rPr>
        <w:t xml:space="preserve">Indicator: </w:t>
      </w:r>
      <w:r w:rsidR="000C31BE" w:rsidRPr="009262D6">
        <w:rPr>
          <w:rFonts w:ascii="Helvetica" w:hAnsi="Helvetica"/>
          <w:color w:val="2B5258" w:themeColor="accent5" w:themeShade="80"/>
        </w:rPr>
        <w:t xml:space="preserve">Cost of YCBP compared to </w:t>
      </w:r>
      <w:r w:rsidR="002062D0" w:rsidRPr="009262D6">
        <w:rPr>
          <w:rFonts w:ascii="Helvetica" w:hAnsi="Helvetica"/>
          <w:color w:val="2B5258" w:themeColor="accent5" w:themeShade="80"/>
        </w:rPr>
        <w:t>the</w:t>
      </w:r>
      <w:r w:rsidR="000C31BE" w:rsidRPr="009262D6">
        <w:rPr>
          <w:rFonts w:ascii="Helvetica" w:hAnsi="Helvetica"/>
          <w:color w:val="2B5258" w:themeColor="accent5" w:themeShade="80"/>
        </w:rPr>
        <w:t xml:space="preserve"> outcomes</w:t>
      </w:r>
      <w:r w:rsidR="002062D0" w:rsidRPr="009262D6">
        <w:rPr>
          <w:rFonts w:ascii="Helvetica" w:hAnsi="Helvetica"/>
          <w:color w:val="2B5258" w:themeColor="accent5" w:themeShade="80"/>
        </w:rPr>
        <w:t xml:space="preserve"> achieved</w:t>
      </w:r>
    </w:p>
    <w:p w14:paraId="1372DBE5" w14:textId="57ED7101" w:rsidR="00AB3A70" w:rsidRPr="009262D6" w:rsidRDefault="00AB3A70" w:rsidP="003E7F2E">
      <w:pPr>
        <w:pStyle w:val="Heading4"/>
        <w:rPr>
          <w:rFonts w:ascii="Helvetica" w:hAnsi="Helvetica"/>
          <w:color w:val="2B5258" w:themeColor="accent5" w:themeShade="80"/>
          <w:sz w:val="22"/>
          <w:szCs w:val="22"/>
        </w:rPr>
      </w:pPr>
      <w:r w:rsidRPr="009262D6">
        <w:rPr>
          <w:rFonts w:ascii="Helvetica" w:hAnsi="Helvetica"/>
          <w:color w:val="2B5258" w:themeColor="accent5" w:themeShade="80"/>
          <w:sz w:val="22"/>
          <w:szCs w:val="22"/>
        </w:rPr>
        <w:t xml:space="preserve">Ratio of true </w:t>
      </w:r>
      <w:r w:rsidR="0032450F" w:rsidRPr="009262D6">
        <w:rPr>
          <w:rFonts w:ascii="Helvetica" w:hAnsi="Helvetica"/>
          <w:color w:val="2B5258" w:themeColor="accent5" w:themeShade="80"/>
          <w:sz w:val="22"/>
          <w:szCs w:val="22"/>
        </w:rPr>
        <w:t>program</w:t>
      </w:r>
      <w:r w:rsidRPr="009262D6">
        <w:rPr>
          <w:rFonts w:ascii="Helvetica" w:hAnsi="Helvetica"/>
          <w:color w:val="2B5258" w:themeColor="accent5" w:themeShade="80"/>
          <w:sz w:val="22"/>
          <w:szCs w:val="22"/>
        </w:rPr>
        <w:t xml:space="preserve"> administration costs to total bursary costs</w:t>
      </w:r>
    </w:p>
    <w:p w14:paraId="1C7B1643" w14:textId="5126002F" w:rsidR="00F3628D" w:rsidRPr="00C225BC" w:rsidRDefault="00F3628D" w:rsidP="00F44317">
      <w:pPr>
        <w:spacing w:after="120"/>
        <w:jc w:val="both"/>
        <w:rPr>
          <w:rFonts w:ascii="Helvetica" w:hAnsi="Helvetica"/>
          <w:sz w:val="22"/>
        </w:rPr>
      </w:pPr>
      <w:r w:rsidRPr="00C225BC">
        <w:rPr>
          <w:rFonts w:ascii="Helvetica" w:hAnsi="Helvetica"/>
          <w:sz w:val="22"/>
        </w:rPr>
        <w:t xml:space="preserve">True program Administration Costs are the actual costs incurred by Carers Australia to deliver the YCBP (as distinct from funding provided by </w:t>
      </w:r>
      <w:r w:rsidR="005423A0">
        <w:rPr>
          <w:rFonts w:ascii="Helvetica" w:hAnsi="Helvetica"/>
          <w:sz w:val="22"/>
        </w:rPr>
        <w:t>the Department</w:t>
      </w:r>
      <w:r w:rsidRPr="00C225BC">
        <w:rPr>
          <w:rFonts w:ascii="Helvetica" w:hAnsi="Helvetica"/>
          <w:sz w:val="22"/>
        </w:rPr>
        <w:t xml:space="preserve">) and comprise staff costs, some accounting and compliance costs and the costs of one-off information technology enhancements. Program Administration Costs relate to both unsuccessful applicants and actual bursary recipients. </w:t>
      </w:r>
    </w:p>
    <w:p w14:paraId="7C8C627C" w14:textId="337E1AB2" w:rsidR="00F3628D" w:rsidRPr="00C225BC" w:rsidRDefault="00F3628D" w:rsidP="00F44317">
      <w:pPr>
        <w:spacing w:after="120"/>
        <w:jc w:val="both"/>
        <w:rPr>
          <w:rFonts w:ascii="Helvetica" w:hAnsi="Helvetica"/>
          <w:sz w:val="22"/>
        </w:rPr>
      </w:pPr>
      <w:r w:rsidRPr="00C225BC">
        <w:rPr>
          <w:rFonts w:ascii="Helvetica" w:hAnsi="Helvetica"/>
          <w:sz w:val="22"/>
        </w:rPr>
        <w:t xml:space="preserve">Staff costs comprise the costs of establishing and administering the program, network promotion, the application process, assessment (including use of the independent panel), verification, follow-up and referral, paying bursaries, surveying recipients twice each year and reporting to </w:t>
      </w:r>
      <w:r w:rsidR="005423A0">
        <w:rPr>
          <w:rFonts w:ascii="Helvetica" w:hAnsi="Helvetica"/>
          <w:sz w:val="22"/>
        </w:rPr>
        <w:t>the Department</w:t>
      </w:r>
      <w:r w:rsidR="00B2279B">
        <w:rPr>
          <w:rFonts w:ascii="Helvetica" w:hAnsi="Helvetica"/>
          <w:sz w:val="22"/>
        </w:rPr>
        <w:t>. Information technology</w:t>
      </w:r>
      <w:r w:rsidRPr="00C225BC">
        <w:rPr>
          <w:rFonts w:ascii="Helvetica" w:hAnsi="Helvetica"/>
          <w:sz w:val="22"/>
        </w:rPr>
        <w:t xml:space="preserve"> costs are the costs of website and online application form development and the cost of acquiring database software. </w:t>
      </w:r>
    </w:p>
    <w:p w14:paraId="3268BA30" w14:textId="1E43E48A" w:rsidR="00F3628D" w:rsidRPr="00C225BC" w:rsidRDefault="00F3628D" w:rsidP="00F44317">
      <w:pPr>
        <w:spacing w:after="120"/>
        <w:jc w:val="both"/>
        <w:rPr>
          <w:rFonts w:ascii="Helvetica" w:hAnsi="Helvetica"/>
          <w:sz w:val="22"/>
        </w:rPr>
      </w:pPr>
      <w:r w:rsidRPr="00C225BC">
        <w:rPr>
          <w:rFonts w:ascii="Helvetica" w:hAnsi="Helvetica"/>
          <w:sz w:val="22"/>
        </w:rPr>
        <w:t>Total bursary costs are the total of actual bursaries paid to each recipient in each year.</w:t>
      </w:r>
    </w:p>
    <w:p w14:paraId="76BB9076" w14:textId="4FB071A2" w:rsidR="00F3628D" w:rsidRPr="00C225BC" w:rsidRDefault="00F3628D" w:rsidP="00F44317">
      <w:pPr>
        <w:spacing w:after="120"/>
        <w:jc w:val="both"/>
        <w:rPr>
          <w:rFonts w:ascii="Helvetica" w:hAnsi="Helvetica"/>
          <w:sz w:val="22"/>
        </w:rPr>
      </w:pPr>
      <w:r w:rsidRPr="00C225BC">
        <w:rPr>
          <w:rFonts w:ascii="Helvetica" w:hAnsi="Helvetica"/>
          <w:sz w:val="22"/>
        </w:rPr>
        <w:lastRenderedPageBreak/>
        <w:t xml:space="preserve">The assessment of Administration Costs is based upon interviews with Carers Australia staff to determine the tasks performed, staff time allocated to each task and any other cost items. This method relies upon subjective assessment by </w:t>
      </w:r>
      <w:r w:rsidR="00581FDF">
        <w:rPr>
          <w:rFonts w:ascii="Helvetica" w:hAnsi="Helvetica"/>
          <w:sz w:val="22"/>
        </w:rPr>
        <w:t>Carers Australia</w:t>
      </w:r>
      <w:r w:rsidRPr="00C225BC">
        <w:rPr>
          <w:rFonts w:ascii="Helvetica" w:hAnsi="Helvetica"/>
          <w:sz w:val="22"/>
        </w:rPr>
        <w:t xml:space="preserve"> staff of tasks and associated time requirements. Staff time was converted to cost using a single average full-time equivalent salary. This is a simplified methodology and actual staff costs may vary slightly from the model assessment. </w:t>
      </w:r>
    </w:p>
    <w:p w14:paraId="24CC5303" w14:textId="09EF0AB3" w:rsidR="00F3628D" w:rsidRPr="00C225BC" w:rsidRDefault="00F3628D" w:rsidP="00F44317">
      <w:pPr>
        <w:spacing w:after="120"/>
        <w:jc w:val="both"/>
        <w:rPr>
          <w:rFonts w:ascii="Helvetica" w:hAnsi="Helvetica"/>
          <w:sz w:val="22"/>
        </w:rPr>
      </w:pPr>
      <w:r w:rsidRPr="00C225BC">
        <w:rPr>
          <w:rFonts w:ascii="Helvetica" w:hAnsi="Helvetica"/>
          <w:sz w:val="22"/>
        </w:rPr>
        <w:t xml:space="preserve">In 2015, the true program Administration Costs slightly exceeded </w:t>
      </w:r>
      <w:r w:rsidR="005423A0">
        <w:rPr>
          <w:rFonts w:ascii="Helvetica" w:hAnsi="Helvetica"/>
          <w:sz w:val="22"/>
        </w:rPr>
        <w:t>the Department</w:t>
      </w:r>
      <w:r w:rsidRPr="00C225BC">
        <w:rPr>
          <w:rFonts w:ascii="Helvetica" w:hAnsi="Helvetica"/>
          <w:sz w:val="22"/>
        </w:rPr>
        <w:t xml:space="preserve"> funding and in 2016 were slightly less. Differences between the true Administration Costs and funding were due to some unanticipated tasks, greater than anticipated work volume for some tasks, and the cost of system and process changes. The differences are immaterial. </w:t>
      </w:r>
    </w:p>
    <w:p w14:paraId="67786330" w14:textId="37F03EAF" w:rsidR="00F3628D" w:rsidRDefault="00F3628D" w:rsidP="00F44317">
      <w:pPr>
        <w:spacing w:after="120"/>
        <w:jc w:val="both"/>
        <w:rPr>
          <w:rFonts w:ascii="Helvetica" w:hAnsi="Helvetica"/>
          <w:sz w:val="22"/>
        </w:rPr>
      </w:pPr>
      <w:r w:rsidRPr="00C225BC">
        <w:rPr>
          <w:rFonts w:ascii="Helvetica" w:hAnsi="Helvetica"/>
          <w:sz w:val="22"/>
        </w:rPr>
        <w:t>The</w:t>
      </w:r>
      <w:r w:rsidR="00EC345C">
        <w:rPr>
          <w:rFonts w:ascii="Helvetica" w:hAnsi="Helvetica"/>
          <w:sz w:val="22"/>
        </w:rPr>
        <w:t xml:space="preserve"> reduction in the</w:t>
      </w:r>
      <w:r w:rsidRPr="00C225BC">
        <w:rPr>
          <w:rFonts w:ascii="Helvetica" w:hAnsi="Helvetica"/>
          <w:sz w:val="22"/>
        </w:rPr>
        <w:t xml:space="preserve"> ratio of true program Administration Costs to Bursary Costs is </w:t>
      </w:r>
      <w:r w:rsidR="00EC345C">
        <w:rPr>
          <w:rFonts w:ascii="Helvetica" w:hAnsi="Helvetica"/>
          <w:sz w:val="22"/>
        </w:rPr>
        <w:t>evidence that the administration of the YCBP is becoming more efficient overtime</w:t>
      </w:r>
      <w:r w:rsidR="00324C9B">
        <w:rPr>
          <w:rFonts w:ascii="Helvetica" w:hAnsi="Helvetica"/>
          <w:sz w:val="22"/>
        </w:rPr>
        <w:t>.</w:t>
      </w:r>
      <w:r w:rsidR="00324C9B">
        <w:rPr>
          <w:rStyle w:val="FootnoteReference"/>
          <w:rFonts w:ascii="Helvetica" w:hAnsi="Helvetica"/>
          <w:sz w:val="22"/>
        </w:rPr>
        <w:footnoteReference w:id="37"/>
      </w:r>
    </w:p>
    <w:p w14:paraId="318949D4" w14:textId="24737F08" w:rsidR="00FB0676" w:rsidRPr="009262D6" w:rsidRDefault="00FB0676" w:rsidP="00C20487">
      <w:pPr>
        <w:pStyle w:val="Figuretitle"/>
        <w:rPr>
          <w:lang w:val="en-US"/>
        </w:rPr>
      </w:pPr>
      <w:r w:rsidRPr="009262D6">
        <w:rPr>
          <w:lang w:val="en-US"/>
        </w:rPr>
        <w:t xml:space="preserve">Fig. </w:t>
      </w:r>
      <w:r w:rsidR="00F950AD">
        <w:rPr>
          <w:lang w:val="en-US"/>
        </w:rPr>
        <w:t>6</w:t>
      </w:r>
      <w:r w:rsidRPr="009262D6">
        <w:rPr>
          <w:lang w:val="en-US"/>
        </w:rPr>
        <w:t>. Ratio of Total Administration Costs to Bursary Costs.</w:t>
      </w:r>
    </w:p>
    <w:p w14:paraId="1082257F" w14:textId="075D1995" w:rsidR="00F3628D" w:rsidRPr="00C225BC" w:rsidRDefault="00C12C89" w:rsidP="00C4654E">
      <w:pPr>
        <w:spacing w:after="120"/>
        <w:rPr>
          <w:rFonts w:ascii="Helvetica" w:hAnsi="Helvetica"/>
          <w:sz w:val="22"/>
        </w:rPr>
      </w:pPr>
      <w:r>
        <w:rPr>
          <w:rFonts w:ascii="Helvetica" w:hAnsi="Helvetica"/>
          <w:noProof/>
          <w:sz w:val="22"/>
          <w:lang w:eastAsia="en-AU"/>
        </w:rPr>
        <w:drawing>
          <wp:inline distT="0" distB="0" distL="0" distR="0" wp14:anchorId="69578BA5" wp14:editId="2DB3ADD0">
            <wp:extent cx="4962525" cy="2658110"/>
            <wp:effectExtent l="0" t="0" r="9525" b="8890"/>
            <wp:docPr id="13" name="Picture 13" descr="This figure shows, for 2015 and 2016, the ratio of total administration costs to bursary costs." title="Ratio of total administration costs to bursar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525" cy="2658110"/>
                    </a:xfrm>
                    <a:prstGeom prst="rect">
                      <a:avLst/>
                    </a:prstGeom>
                    <a:noFill/>
                  </pic:spPr>
                </pic:pic>
              </a:graphicData>
            </a:graphic>
          </wp:inline>
        </w:drawing>
      </w:r>
    </w:p>
    <w:p w14:paraId="7D1EFE5C" w14:textId="0767E192" w:rsidR="00F3628D" w:rsidRPr="00C225BC" w:rsidRDefault="00F3628D" w:rsidP="00F44317">
      <w:pPr>
        <w:spacing w:after="120"/>
        <w:jc w:val="both"/>
        <w:rPr>
          <w:rFonts w:ascii="Helvetica" w:hAnsi="Helvetica"/>
          <w:sz w:val="22"/>
        </w:rPr>
      </w:pPr>
      <w:r w:rsidRPr="00C225BC">
        <w:rPr>
          <w:rFonts w:ascii="Helvetica" w:hAnsi="Helvetica"/>
          <w:sz w:val="22"/>
        </w:rPr>
        <w:t>In 2015 the ratio of total Administration Costs to Bursary Costs was just under 0.20:1 (see chart above). In 2016 the ratio was 0.18:1. This was</w:t>
      </w:r>
      <w:r w:rsidR="007F3044">
        <w:rPr>
          <w:rFonts w:ascii="Helvetica" w:hAnsi="Helvetica"/>
          <w:sz w:val="22"/>
        </w:rPr>
        <w:t xml:space="preserve"> a reduction in the ratio of 11 per cent</w:t>
      </w:r>
      <w:r w:rsidRPr="00C225BC">
        <w:rPr>
          <w:rFonts w:ascii="Helvetica" w:hAnsi="Helvetica"/>
          <w:sz w:val="22"/>
        </w:rPr>
        <w:t xml:space="preserve"> during the period. </w:t>
      </w:r>
    </w:p>
    <w:p w14:paraId="0CAB74CE" w14:textId="39C66738" w:rsidR="00F3628D" w:rsidRDefault="00F3628D" w:rsidP="00F44317">
      <w:pPr>
        <w:spacing w:after="120"/>
        <w:jc w:val="both"/>
        <w:rPr>
          <w:rFonts w:ascii="Helvetica" w:hAnsi="Helvetica"/>
          <w:sz w:val="22"/>
        </w:rPr>
      </w:pPr>
      <w:r w:rsidRPr="00C225BC">
        <w:rPr>
          <w:rFonts w:ascii="Helvetica" w:hAnsi="Helvetica"/>
          <w:sz w:val="22"/>
        </w:rPr>
        <w:t xml:space="preserve">Between 2015 and 2016 </w:t>
      </w:r>
      <w:r w:rsidR="007F3044">
        <w:rPr>
          <w:rFonts w:ascii="Helvetica" w:hAnsi="Helvetica"/>
          <w:sz w:val="22"/>
        </w:rPr>
        <w:t>Administration Costs fell by 39 per cent</w:t>
      </w:r>
      <w:r w:rsidRPr="00C225BC">
        <w:rPr>
          <w:rFonts w:ascii="Helvetica" w:hAnsi="Helvetica"/>
          <w:sz w:val="22"/>
        </w:rPr>
        <w:t xml:space="preserve"> (see chart belo</w:t>
      </w:r>
      <w:r w:rsidR="007F3044">
        <w:rPr>
          <w:rFonts w:ascii="Helvetica" w:hAnsi="Helvetica"/>
          <w:sz w:val="22"/>
        </w:rPr>
        <w:t>w) and Bursary Costs fell by 31 per cent</w:t>
      </w:r>
      <w:r w:rsidRPr="00C225BC">
        <w:rPr>
          <w:rFonts w:ascii="Helvetica" w:hAnsi="Helvetica"/>
          <w:sz w:val="22"/>
        </w:rPr>
        <w:t>.</w:t>
      </w:r>
    </w:p>
    <w:p w14:paraId="762EA49A" w14:textId="77777777" w:rsidR="006502E6" w:rsidRDefault="006502E6" w:rsidP="00F44317">
      <w:pPr>
        <w:jc w:val="both"/>
        <w:rPr>
          <w:rFonts w:ascii="Helvetica" w:hAnsi="Helvetica"/>
          <w:color w:val="808080" w:themeColor="background1" w:themeShade="80"/>
          <w:sz w:val="20"/>
          <w:lang w:val="en-US"/>
        </w:rPr>
      </w:pPr>
      <w:r>
        <w:rPr>
          <w:rFonts w:ascii="Helvetica" w:hAnsi="Helvetica"/>
          <w:color w:val="808080" w:themeColor="background1" w:themeShade="80"/>
          <w:sz w:val="20"/>
          <w:lang w:val="en-US"/>
        </w:rPr>
        <w:br w:type="page"/>
      </w:r>
    </w:p>
    <w:p w14:paraId="6955D077" w14:textId="6186A9A3" w:rsidR="00581FDF" w:rsidRPr="00166E19" w:rsidRDefault="00F950AD" w:rsidP="00C20487">
      <w:pPr>
        <w:pStyle w:val="Figuretitle"/>
        <w:rPr>
          <w:lang w:val="en-US"/>
        </w:rPr>
      </w:pPr>
      <w:r>
        <w:rPr>
          <w:lang w:val="en-US"/>
        </w:rPr>
        <w:lastRenderedPageBreak/>
        <w:t>Fig. 7</w:t>
      </w:r>
      <w:r w:rsidR="00581FDF" w:rsidRPr="00166E19">
        <w:rPr>
          <w:lang w:val="en-US"/>
        </w:rPr>
        <w:t>. Total Administration and Bursary Costs.</w:t>
      </w:r>
    </w:p>
    <w:p w14:paraId="28ACC9B8" w14:textId="0F273F14" w:rsidR="00F3628D" w:rsidRPr="00C225BC" w:rsidRDefault="00C12C89" w:rsidP="00C4654E">
      <w:pPr>
        <w:spacing w:after="120"/>
        <w:rPr>
          <w:rFonts w:ascii="Helvetica" w:hAnsi="Helvetica"/>
          <w:sz w:val="22"/>
        </w:rPr>
      </w:pPr>
      <w:r>
        <w:rPr>
          <w:rFonts w:ascii="Helvetica" w:hAnsi="Helvetica"/>
          <w:noProof/>
          <w:sz w:val="22"/>
          <w:lang w:eastAsia="en-AU"/>
        </w:rPr>
        <w:drawing>
          <wp:inline distT="0" distB="0" distL="0" distR="0" wp14:anchorId="37FDD5FA" wp14:editId="45672529">
            <wp:extent cx="4962525" cy="3230880"/>
            <wp:effectExtent l="0" t="0" r="9525" b="7620"/>
            <wp:docPr id="14" name="Picture 14" descr="This figure shows the administration costs and bursary costs for 2015 and 2016.  The y axis shows dollar amounts, from 0 to 1,600,000." title="Total administration and bursar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3230880"/>
                    </a:xfrm>
                    <a:prstGeom prst="rect">
                      <a:avLst/>
                    </a:prstGeom>
                    <a:noFill/>
                  </pic:spPr>
                </pic:pic>
              </a:graphicData>
            </a:graphic>
          </wp:inline>
        </w:drawing>
      </w:r>
    </w:p>
    <w:p w14:paraId="6A206FAD" w14:textId="24351110" w:rsidR="00F3628D" w:rsidRPr="00BC1382" w:rsidRDefault="00F3628D" w:rsidP="00F44317">
      <w:pPr>
        <w:spacing w:after="120"/>
        <w:jc w:val="both"/>
        <w:rPr>
          <w:rFonts w:ascii="Helvetica" w:hAnsi="Helvetica"/>
          <w:strike/>
          <w:sz w:val="22"/>
        </w:rPr>
      </w:pPr>
      <w:r w:rsidRPr="00C225BC">
        <w:rPr>
          <w:rFonts w:ascii="Helvetica" w:hAnsi="Helvetica"/>
          <w:sz w:val="22"/>
        </w:rPr>
        <w:t xml:space="preserve">These reductions, in both Administration Costs and their ratio with Bursary Costs, are consistent with expected higher establishment costs in the first year of the program, followed by economies of scale and lower average costs in subsequent years. The size of the reduction in Administration Costs has also been slightly increased by counting the cost of Carers Australia’s 2015 investment in information technology as a single year cost, rather than amortising it over a longer period. </w:t>
      </w:r>
    </w:p>
    <w:p w14:paraId="64A6A81A" w14:textId="60150DEF" w:rsidR="00F3628D" w:rsidRPr="00C225BC" w:rsidRDefault="00F3628D" w:rsidP="00F44317">
      <w:pPr>
        <w:spacing w:after="120"/>
        <w:jc w:val="both"/>
        <w:rPr>
          <w:rFonts w:ascii="Helvetica" w:hAnsi="Helvetica"/>
          <w:sz w:val="22"/>
        </w:rPr>
      </w:pPr>
      <w:r w:rsidRPr="00C225BC">
        <w:rPr>
          <w:rFonts w:ascii="Helvetica" w:hAnsi="Helvetica"/>
          <w:sz w:val="22"/>
        </w:rPr>
        <w:t xml:space="preserve">The YCBP Administration Costs are small compared to the amount of funding being disbursed as bursaries. Administration Costs are typical for a social welfare program implemented by a not-for-profit organisation and are reducing over time, which indicates that the program administration is efficient, providing value for money and appropriate for a program of this kind. As the program matures and Carers Australia gains more experience in delivering it, further reductions in the ratio of Administration Costs to Bursary Costs may be expected (although future reductions may be smaller, and there may not be further reductions in </w:t>
      </w:r>
      <w:r w:rsidRPr="00C225BC">
        <w:rPr>
          <w:rFonts w:ascii="Helvetica" w:hAnsi="Helvetica"/>
          <w:i/>
          <w:sz w:val="22"/>
        </w:rPr>
        <w:t>absolute</w:t>
      </w:r>
      <w:r w:rsidRPr="00C225BC">
        <w:rPr>
          <w:rFonts w:ascii="Helvetica" w:hAnsi="Helvetica"/>
          <w:sz w:val="22"/>
        </w:rPr>
        <w:t xml:space="preserve"> Administration Costs).</w:t>
      </w:r>
    </w:p>
    <w:p w14:paraId="386A98FD" w14:textId="77777777" w:rsidR="00AB3A70" w:rsidRPr="00166E19" w:rsidRDefault="00AB3A70" w:rsidP="00AB3A70">
      <w:pPr>
        <w:pStyle w:val="Heading4"/>
        <w:rPr>
          <w:rFonts w:ascii="Helvetica" w:hAnsi="Helvetica"/>
          <w:color w:val="2B5258" w:themeColor="accent5" w:themeShade="80"/>
          <w:sz w:val="22"/>
          <w:szCs w:val="22"/>
        </w:rPr>
      </w:pPr>
      <w:r w:rsidRPr="00166E19">
        <w:rPr>
          <w:rFonts w:ascii="Helvetica" w:hAnsi="Helvetica"/>
          <w:color w:val="2B5258" w:themeColor="accent5" w:themeShade="80"/>
          <w:sz w:val="22"/>
          <w:szCs w:val="22"/>
        </w:rPr>
        <w:t>True administration costs and bursary costs per recipient</w:t>
      </w:r>
    </w:p>
    <w:p w14:paraId="7939DE62" w14:textId="0214D585" w:rsidR="00F3628D" w:rsidRPr="00F3628D" w:rsidRDefault="00F3628D" w:rsidP="00F44317">
      <w:pPr>
        <w:spacing w:after="120"/>
        <w:jc w:val="both"/>
        <w:rPr>
          <w:rFonts w:ascii="Helvetica" w:hAnsi="Helvetica"/>
          <w:sz w:val="22"/>
          <w:szCs w:val="22"/>
        </w:rPr>
      </w:pPr>
      <w:r w:rsidRPr="00F3628D">
        <w:rPr>
          <w:rFonts w:ascii="Helvetica" w:hAnsi="Helvetica"/>
          <w:sz w:val="22"/>
          <w:szCs w:val="22"/>
        </w:rPr>
        <w:t>Administration Costs and Bursary Costs per recipient have been calculated using the number of full year bursary recipients for 2015 (</w:t>
      </w:r>
      <w:r w:rsidR="00837565">
        <w:rPr>
          <w:rFonts w:ascii="Helvetica" w:hAnsi="Helvetica"/>
          <w:sz w:val="22"/>
          <w:szCs w:val="22"/>
        </w:rPr>
        <w:t xml:space="preserve">n = </w:t>
      </w:r>
      <w:r w:rsidRPr="00F3628D">
        <w:rPr>
          <w:rFonts w:ascii="Helvetica" w:hAnsi="Helvetica"/>
          <w:sz w:val="22"/>
          <w:szCs w:val="22"/>
        </w:rPr>
        <w:t>300) and the number of bursary recipients still compliant and receiving bursary instalments as of July 2016 (</w:t>
      </w:r>
      <w:r w:rsidR="00837565">
        <w:rPr>
          <w:rFonts w:ascii="Helvetica" w:hAnsi="Helvetica"/>
          <w:sz w:val="22"/>
          <w:szCs w:val="22"/>
        </w:rPr>
        <w:t xml:space="preserve">n = </w:t>
      </w:r>
      <w:r w:rsidRPr="00F3628D">
        <w:rPr>
          <w:rFonts w:ascii="Helvetica" w:hAnsi="Helvetica"/>
          <w:sz w:val="22"/>
          <w:szCs w:val="22"/>
        </w:rPr>
        <w:t>333). The 2016 number of recipients may reduce if recipients withdraw, however any additional reduction is expected to be small (reflecting the previous yea</w:t>
      </w:r>
      <w:r w:rsidR="00D52935">
        <w:rPr>
          <w:rFonts w:ascii="Helvetica" w:hAnsi="Helvetica"/>
          <w:sz w:val="22"/>
          <w:szCs w:val="22"/>
        </w:rPr>
        <w:t>r’s withdrawal rate of around one</w:t>
      </w:r>
      <w:r w:rsidR="00290686">
        <w:rPr>
          <w:rFonts w:ascii="Helvetica" w:hAnsi="Helvetica"/>
          <w:sz w:val="22"/>
          <w:szCs w:val="22"/>
        </w:rPr>
        <w:t xml:space="preserve"> per cent</w:t>
      </w:r>
      <w:r w:rsidR="00D52935">
        <w:rPr>
          <w:rFonts w:ascii="Helvetica" w:hAnsi="Helvetica"/>
          <w:sz w:val="22"/>
          <w:szCs w:val="22"/>
        </w:rPr>
        <w:t xml:space="preserve"> of applicants and thre</w:t>
      </w:r>
      <w:r w:rsidR="008E0528">
        <w:rPr>
          <w:rFonts w:ascii="Helvetica" w:hAnsi="Helvetica"/>
          <w:sz w:val="22"/>
          <w:szCs w:val="22"/>
        </w:rPr>
        <w:t>e</w:t>
      </w:r>
      <w:r w:rsidR="00290686">
        <w:rPr>
          <w:rFonts w:ascii="Helvetica" w:hAnsi="Helvetica"/>
          <w:sz w:val="22"/>
          <w:szCs w:val="22"/>
        </w:rPr>
        <w:t xml:space="preserve"> per cent</w:t>
      </w:r>
      <w:r w:rsidRPr="00F3628D">
        <w:rPr>
          <w:rFonts w:ascii="Helvetica" w:hAnsi="Helvetica"/>
          <w:sz w:val="22"/>
          <w:szCs w:val="22"/>
        </w:rPr>
        <w:t xml:space="preserve"> of initial recipients). </w:t>
      </w:r>
    </w:p>
    <w:p w14:paraId="0EE7BEC6" w14:textId="77777777" w:rsidR="0064501D" w:rsidRDefault="00F3628D" w:rsidP="00F44317">
      <w:pPr>
        <w:spacing w:after="120"/>
        <w:jc w:val="both"/>
        <w:rPr>
          <w:rFonts w:ascii="Helvetica" w:hAnsi="Helvetica"/>
          <w:sz w:val="22"/>
          <w:szCs w:val="22"/>
        </w:rPr>
      </w:pPr>
      <w:r w:rsidRPr="00F3628D">
        <w:rPr>
          <w:rFonts w:ascii="Helvetica" w:hAnsi="Helvetica"/>
          <w:sz w:val="22"/>
          <w:szCs w:val="22"/>
        </w:rPr>
        <w:t>In 2016 there were large reductions in both Administration Costs per recipient and Bursary Costs per recipient. These reductions exceeded those for Total Administration Costs and Bursary Costs (see section above) because of an increase in bursary recipients and the program change to a lower, uniform bursary amount.</w:t>
      </w:r>
    </w:p>
    <w:p w14:paraId="423691C3" w14:textId="1455CA41" w:rsidR="003846C5" w:rsidRPr="00166E19" w:rsidRDefault="003846C5" w:rsidP="00C20487">
      <w:pPr>
        <w:pStyle w:val="Figuretitle"/>
        <w:keepNext/>
        <w:rPr>
          <w:lang w:val="en-US"/>
        </w:rPr>
      </w:pPr>
      <w:r w:rsidRPr="00166E19">
        <w:rPr>
          <w:lang w:val="en-US"/>
        </w:rPr>
        <w:lastRenderedPageBreak/>
        <w:t xml:space="preserve">Fig. </w:t>
      </w:r>
      <w:r w:rsidR="00F950AD">
        <w:rPr>
          <w:lang w:val="en-US"/>
        </w:rPr>
        <w:t>8</w:t>
      </w:r>
      <w:r w:rsidRPr="00166E19">
        <w:rPr>
          <w:lang w:val="en-US"/>
        </w:rPr>
        <w:t>. Administration and Bursary Costs per Recipient.</w:t>
      </w:r>
    </w:p>
    <w:p w14:paraId="5142538A" w14:textId="7D8C0302" w:rsidR="0064501D" w:rsidRDefault="00C12C89" w:rsidP="00F3628D">
      <w:pPr>
        <w:spacing w:after="120"/>
        <w:rPr>
          <w:rFonts w:ascii="Helvetica" w:hAnsi="Helvetica"/>
          <w:sz w:val="22"/>
          <w:szCs w:val="22"/>
        </w:rPr>
      </w:pPr>
      <w:r>
        <w:rPr>
          <w:rFonts w:ascii="Helvetica" w:hAnsi="Helvetica"/>
          <w:noProof/>
          <w:sz w:val="22"/>
          <w:szCs w:val="22"/>
          <w:lang w:eastAsia="en-AU"/>
        </w:rPr>
        <w:drawing>
          <wp:inline distT="0" distB="0" distL="0" distR="0" wp14:anchorId="345151F9" wp14:editId="7BFCF568">
            <wp:extent cx="4962525" cy="2664460"/>
            <wp:effectExtent l="0" t="0" r="9525" b="2540"/>
            <wp:docPr id="16" name="Picture 16" descr="This figure shows both the administration and bursary costs per recipient, for 2015 and 2016, with the y axis showing the dollar amounts, from 0 to 6,000." title="Administration and bursary costs per 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664460"/>
                    </a:xfrm>
                    <a:prstGeom prst="rect">
                      <a:avLst/>
                    </a:prstGeom>
                    <a:noFill/>
                  </pic:spPr>
                </pic:pic>
              </a:graphicData>
            </a:graphic>
          </wp:inline>
        </w:drawing>
      </w:r>
    </w:p>
    <w:p w14:paraId="23615761" w14:textId="477AA26D" w:rsidR="0064501D" w:rsidRPr="00F3628D" w:rsidRDefault="00F3628D" w:rsidP="00F44317">
      <w:pPr>
        <w:spacing w:after="120"/>
        <w:jc w:val="both"/>
        <w:rPr>
          <w:rFonts w:ascii="Helvetica" w:hAnsi="Helvetica"/>
          <w:sz w:val="22"/>
          <w:szCs w:val="22"/>
        </w:rPr>
      </w:pPr>
      <w:r w:rsidRPr="00F3628D">
        <w:rPr>
          <w:rFonts w:ascii="Helvetica" w:hAnsi="Helvetica"/>
          <w:sz w:val="22"/>
          <w:szCs w:val="22"/>
        </w:rPr>
        <w:t>In 2016 Administrat</w:t>
      </w:r>
      <w:r w:rsidR="003846C5">
        <w:rPr>
          <w:rFonts w:ascii="Helvetica" w:hAnsi="Helvetica"/>
          <w:sz w:val="22"/>
          <w:szCs w:val="22"/>
        </w:rPr>
        <w:t>ion Costs per recipient were 45 per cent</w:t>
      </w:r>
      <w:r w:rsidRPr="00F3628D">
        <w:rPr>
          <w:rFonts w:ascii="Helvetica" w:hAnsi="Helvetica"/>
          <w:sz w:val="22"/>
          <w:szCs w:val="22"/>
        </w:rPr>
        <w:t xml:space="preserve"> lower than in 2015. This large reduction was caused by the combined effect of a reduction in total Administration Costs (see section above) and an increase in the n</w:t>
      </w:r>
      <w:r w:rsidR="003846C5">
        <w:rPr>
          <w:rFonts w:ascii="Helvetica" w:hAnsi="Helvetica"/>
          <w:sz w:val="22"/>
          <w:szCs w:val="22"/>
        </w:rPr>
        <w:t>umber of bursary recipients (11 per cent</w:t>
      </w:r>
      <w:r w:rsidRPr="00F3628D">
        <w:rPr>
          <w:rFonts w:ascii="Helvetica" w:hAnsi="Helvetica"/>
          <w:sz w:val="22"/>
          <w:szCs w:val="22"/>
        </w:rPr>
        <w:t xml:space="preserve"> more recipients in 2016 than 2015).</w:t>
      </w:r>
    </w:p>
    <w:p w14:paraId="5DDAA606" w14:textId="51FF1A87" w:rsidR="00F3628D" w:rsidRPr="00F3628D" w:rsidRDefault="00F3628D" w:rsidP="00F44317">
      <w:pPr>
        <w:spacing w:after="120"/>
        <w:jc w:val="both"/>
        <w:rPr>
          <w:rFonts w:ascii="Helvetica" w:hAnsi="Helvetica"/>
          <w:sz w:val="22"/>
          <w:szCs w:val="22"/>
        </w:rPr>
      </w:pPr>
      <w:r w:rsidRPr="00F3628D">
        <w:rPr>
          <w:rFonts w:ascii="Helvetica" w:hAnsi="Helvetica"/>
          <w:sz w:val="22"/>
          <w:szCs w:val="22"/>
        </w:rPr>
        <w:t>In 2016 Burs</w:t>
      </w:r>
      <w:r w:rsidR="003846C5">
        <w:rPr>
          <w:rFonts w:ascii="Helvetica" w:hAnsi="Helvetica"/>
          <w:sz w:val="22"/>
          <w:szCs w:val="22"/>
        </w:rPr>
        <w:t>ary Costs per recipient were 38 per cent</w:t>
      </w:r>
      <w:r w:rsidRPr="00F3628D">
        <w:rPr>
          <w:rFonts w:ascii="Helvetica" w:hAnsi="Helvetica"/>
          <w:sz w:val="22"/>
          <w:szCs w:val="22"/>
        </w:rPr>
        <w:t xml:space="preserve"> lower than in 2015. This large reduction was caused by the change to a single bursary rate in 2016 of $3,000 per recipient. This compares with varying 2015 bursary rates of $10,000, $6,000, $4,000 and $3,000 (and an average bursary payment in that year of $4,833). </w:t>
      </w:r>
    </w:p>
    <w:p w14:paraId="12DF3C08" w14:textId="3B2D7B7C" w:rsidR="00F3628D" w:rsidRDefault="00F3628D" w:rsidP="00F44317">
      <w:pPr>
        <w:spacing w:after="120"/>
        <w:jc w:val="both"/>
        <w:rPr>
          <w:rFonts w:ascii="Helvetica" w:hAnsi="Helvetica"/>
          <w:sz w:val="22"/>
          <w:szCs w:val="22"/>
        </w:rPr>
      </w:pPr>
      <w:r w:rsidRPr="00F3628D">
        <w:rPr>
          <w:rFonts w:ascii="Helvetica" w:hAnsi="Helvetica"/>
          <w:sz w:val="22"/>
          <w:szCs w:val="22"/>
        </w:rPr>
        <w:t>The large reductions in Administration and Bursary Costs per recipient are consistent with the reductions in total Administration and Bursary Costs. The large fall in Administration Costs per recipient is the most significant of these two changes, as it reflects the increasing efficiency and economy of scale being achieved by Carers Australia in its program delivery. Such per-unit cost reductions are typical during the initial years of program delivery and this trend should continue over the medium term, although will most lik</w:t>
      </w:r>
      <w:r w:rsidR="0010333B">
        <w:rPr>
          <w:rFonts w:ascii="Helvetica" w:hAnsi="Helvetica"/>
          <w:sz w:val="22"/>
          <w:szCs w:val="22"/>
        </w:rPr>
        <w:t>ely do so at a diminishing rate</w:t>
      </w:r>
      <w:r w:rsidRPr="00F3628D">
        <w:rPr>
          <w:rFonts w:ascii="Helvetica" w:hAnsi="Helvetica"/>
          <w:sz w:val="22"/>
          <w:szCs w:val="22"/>
        </w:rPr>
        <w:t xml:space="preserve">. The large fall in Bursary Costs per recipient are on their own less significant, as they are driven by program changes to a lower bursary amount. </w:t>
      </w:r>
    </w:p>
    <w:p w14:paraId="24D9A2F7" w14:textId="7EAF5EE5" w:rsidR="00E75E7D" w:rsidRPr="00166E19" w:rsidRDefault="00E75E7D" w:rsidP="00E75E7D">
      <w:pPr>
        <w:pStyle w:val="Heading4"/>
        <w:rPr>
          <w:rFonts w:ascii="Helvetica" w:hAnsi="Helvetica"/>
          <w:color w:val="2B5258" w:themeColor="accent5" w:themeShade="80"/>
          <w:sz w:val="22"/>
          <w:szCs w:val="22"/>
        </w:rPr>
      </w:pPr>
      <w:r w:rsidRPr="00166E19">
        <w:rPr>
          <w:rFonts w:ascii="Helvetica" w:hAnsi="Helvetica"/>
          <w:color w:val="2B5258" w:themeColor="accent5" w:themeShade="80"/>
          <w:sz w:val="22"/>
          <w:szCs w:val="22"/>
        </w:rPr>
        <w:t>Cost-effectiveness of the YCBP</w:t>
      </w:r>
    </w:p>
    <w:p w14:paraId="746457C3" w14:textId="6958C9E1" w:rsidR="00E75E7D" w:rsidRDefault="00E75E7D" w:rsidP="00004C27">
      <w:pPr>
        <w:spacing w:after="120"/>
        <w:jc w:val="both"/>
        <w:rPr>
          <w:rFonts w:ascii="Helvetica" w:eastAsia="Times New Roman" w:hAnsi="Helvetica"/>
          <w:sz w:val="22"/>
        </w:rPr>
      </w:pPr>
      <w:r>
        <w:rPr>
          <w:rFonts w:ascii="Helvetica" w:hAnsi="Helvetica"/>
          <w:sz w:val="22"/>
          <w:szCs w:val="22"/>
        </w:rPr>
        <w:t xml:space="preserve">Undertaking a cost-benefit analysis of the YCBP was explored. </w:t>
      </w:r>
      <w:r w:rsidR="00395541">
        <w:rPr>
          <w:rFonts w:ascii="Helvetica" w:eastAsia="Times New Roman" w:hAnsi="Helvetica"/>
          <w:sz w:val="22"/>
        </w:rPr>
        <w:t>T</w:t>
      </w:r>
      <w:r>
        <w:rPr>
          <w:rFonts w:ascii="Helvetica" w:eastAsia="Times New Roman" w:hAnsi="Helvetica"/>
          <w:sz w:val="22"/>
        </w:rPr>
        <w:t xml:space="preserve">here are inherent challenges in developing a </w:t>
      </w:r>
      <w:r w:rsidR="000B6E2C">
        <w:rPr>
          <w:rFonts w:ascii="Helvetica" w:eastAsia="Times New Roman" w:hAnsi="Helvetica"/>
          <w:sz w:val="22"/>
        </w:rPr>
        <w:t xml:space="preserve">sufficiently </w:t>
      </w:r>
      <w:r>
        <w:rPr>
          <w:rFonts w:ascii="Helvetica" w:eastAsia="Times New Roman" w:hAnsi="Helvetica"/>
          <w:sz w:val="22"/>
        </w:rPr>
        <w:t>robust cost-benefit analysis of a program so early in its lifecycle</w:t>
      </w:r>
      <w:r w:rsidR="00395541">
        <w:rPr>
          <w:rFonts w:ascii="Helvetica" w:eastAsia="Times New Roman" w:hAnsi="Helvetica"/>
          <w:sz w:val="22"/>
        </w:rPr>
        <w:t>.</w:t>
      </w:r>
      <w:r>
        <w:rPr>
          <w:rFonts w:ascii="Helvetica" w:eastAsia="Times New Roman" w:hAnsi="Helvetica"/>
          <w:sz w:val="22"/>
        </w:rPr>
        <w:t xml:space="preserve"> </w:t>
      </w:r>
      <w:r w:rsidR="00395541">
        <w:rPr>
          <w:rFonts w:ascii="Helvetica" w:eastAsia="Times New Roman" w:hAnsi="Helvetica"/>
          <w:sz w:val="22"/>
        </w:rPr>
        <w:t>T</w:t>
      </w:r>
      <w:r>
        <w:rPr>
          <w:rFonts w:ascii="Helvetica" w:eastAsia="Times New Roman" w:hAnsi="Helvetica"/>
          <w:sz w:val="22"/>
        </w:rPr>
        <w:t>hese</w:t>
      </w:r>
      <w:r w:rsidR="00395541">
        <w:rPr>
          <w:rFonts w:ascii="Helvetica" w:eastAsia="Times New Roman" w:hAnsi="Helvetica"/>
          <w:sz w:val="22"/>
        </w:rPr>
        <w:t xml:space="preserve"> challenges</w:t>
      </w:r>
      <w:r>
        <w:rPr>
          <w:rFonts w:ascii="Helvetica" w:eastAsia="Times New Roman" w:hAnsi="Helvetica"/>
          <w:sz w:val="22"/>
        </w:rPr>
        <w:t xml:space="preserve"> increase when attempting to model long-term economic impacts. </w:t>
      </w:r>
      <w:r w:rsidR="00395541">
        <w:rPr>
          <w:rFonts w:ascii="Helvetica" w:eastAsia="Times New Roman" w:hAnsi="Helvetica"/>
          <w:sz w:val="22"/>
          <w:szCs w:val="22"/>
        </w:rPr>
        <w:t>The r</w:t>
      </w:r>
      <w:r w:rsidR="000B6E2C">
        <w:rPr>
          <w:rFonts w:ascii="Helvetica" w:eastAsia="Times New Roman" w:hAnsi="Helvetica"/>
          <w:sz w:val="22"/>
          <w:szCs w:val="22"/>
        </w:rPr>
        <w:t xml:space="preserve">elative </w:t>
      </w:r>
      <w:r w:rsidR="00395541">
        <w:rPr>
          <w:rFonts w:ascii="Helvetica" w:eastAsia="Times New Roman" w:hAnsi="Helvetica"/>
          <w:sz w:val="22"/>
          <w:szCs w:val="22"/>
        </w:rPr>
        <w:t>im</w:t>
      </w:r>
      <w:r w:rsidR="000B6E2C">
        <w:rPr>
          <w:rFonts w:ascii="Helvetica" w:eastAsia="Times New Roman" w:hAnsi="Helvetica"/>
          <w:sz w:val="22"/>
          <w:szCs w:val="22"/>
        </w:rPr>
        <w:t>maturity</w:t>
      </w:r>
      <w:r w:rsidR="00395541">
        <w:rPr>
          <w:rFonts w:ascii="Helvetica" w:eastAsia="Times New Roman" w:hAnsi="Helvetica"/>
          <w:sz w:val="22"/>
          <w:szCs w:val="22"/>
        </w:rPr>
        <w:t xml:space="preserve"> of the YCBP</w:t>
      </w:r>
      <w:r>
        <w:rPr>
          <w:rFonts w:ascii="Helvetica" w:eastAsia="Times New Roman" w:hAnsi="Helvetica"/>
          <w:sz w:val="22"/>
          <w:szCs w:val="22"/>
        </w:rPr>
        <w:t>, the limitations of the data and some of the assumptions required to underpin the modelling</w:t>
      </w:r>
      <w:r w:rsidR="00395541">
        <w:rPr>
          <w:rFonts w:ascii="Helvetica" w:eastAsia="Times New Roman" w:hAnsi="Helvetica"/>
          <w:sz w:val="22"/>
          <w:szCs w:val="22"/>
        </w:rPr>
        <w:t xml:space="preserve"> did not support a robust cost-benefit analysis</w:t>
      </w:r>
      <w:r>
        <w:rPr>
          <w:rFonts w:ascii="Helvetica" w:eastAsia="Times New Roman" w:hAnsi="Helvetica"/>
          <w:sz w:val="22"/>
          <w:szCs w:val="22"/>
        </w:rPr>
        <w:t>.</w:t>
      </w:r>
    </w:p>
    <w:p w14:paraId="546D93EC" w14:textId="77777777" w:rsidR="00E75E7D" w:rsidRPr="00F3628D" w:rsidRDefault="00E75E7D" w:rsidP="00E75E7D">
      <w:pPr>
        <w:spacing w:after="120"/>
        <w:jc w:val="both"/>
        <w:rPr>
          <w:rFonts w:ascii="Helvetica" w:hAnsi="Helvetica"/>
          <w:sz w:val="22"/>
          <w:szCs w:val="22"/>
        </w:rPr>
      </w:pPr>
    </w:p>
    <w:p w14:paraId="37C77D76" w14:textId="48B5851D" w:rsidR="00AB3E12" w:rsidRPr="00113219" w:rsidRDefault="00AB3E12" w:rsidP="00721C8D">
      <w:pPr>
        <w:pStyle w:val="ListParagraph"/>
        <w:numPr>
          <w:ilvl w:val="0"/>
          <w:numId w:val="57"/>
        </w:numPr>
        <w:jc w:val="both"/>
        <w:rPr>
          <w:rFonts w:ascii="Helvetica" w:hAnsi="Helvetica"/>
          <w:sz w:val="22"/>
        </w:rPr>
      </w:pPr>
      <w:r w:rsidRPr="00113219">
        <w:rPr>
          <w:color w:val="009999"/>
        </w:rPr>
        <w:br w:type="page"/>
      </w:r>
    </w:p>
    <w:p w14:paraId="2BA0ABAD" w14:textId="7DF4EA25" w:rsidR="00671CF0" w:rsidRPr="00166E19" w:rsidRDefault="009D6A23" w:rsidP="00430BAE">
      <w:pPr>
        <w:pStyle w:val="Heading1"/>
        <w:rPr>
          <w:rFonts w:ascii="Helvetica" w:hAnsi="Helvetica"/>
          <w:color w:val="2B5258" w:themeColor="accent5" w:themeShade="80"/>
        </w:rPr>
      </w:pPr>
      <w:bookmarkStart w:id="45" w:name="_Toc480536757"/>
      <w:r w:rsidRPr="00166E19">
        <w:rPr>
          <w:rFonts w:ascii="Helvetica" w:hAnsi="Helvetica"/>
          <w:color w:val="2B5258" w:themeColor="accent5" w:themeShade="80"/>
        </w:rPr>
        <w:lastRenderedPageBreak/>
        <w:t>Implications</w:t>
      </w:r>
      <w:bookmarkEnd w:id="45"/>
    </w:p>
    <w:p w14:paraId="64C1628B" w14:textId="5EF63E93" w:rsidR="00A02EE0" w:rsidRPr="00DA733C" w:rsidRDefault="00C30620" w:rsidP="00DA733C">
      <w:pPr>
        <w:spacing w:before="120" w:after="120"/>
        <w:jc w:val="both"/>
        <w:rPr>
          <w:rFonts w:ascii="Helvetica" w:hAnsi="Helvetica"/>
          <w:sz w:val="22"/>
        </w:rPr>
      </w:pPr>
      <w:r>
        <w:rPr>
          <w:rFonts w:ascii="Helvetica" w:hAnsi="Helvetica"/>
          <w:sz w:val="22"/>
        </w:rPr>
        <w:t xml:space="preserve">In the context of building </w:t>
      </w:r>
      <w:r w:rsidR="00CE096B">
        <w:rPr>
          <w:rFonts w:ascii="Helvetica" w:hAnsi="Helvetica"/>
          <w:sz w:val="22"/>
        </w:rPr>
        <w:t>on</w:t>
      </w:r>
      <w:r>
        <w:rPr>
          <w:rFonts w:ascii="Helvetica" w:hAnsi="Helvetica"/>
          <w:sz w:val="22"/>
        </w:rPr>
        <w:t xml:space="preserve"> the early successes and strong foundations of the YCB</w:t>
      </w:r>
      <w:r w:rsidR="00D37966">
        <w:rPr>
          <w:rFonts w:ascii="Helvetica" w:hAnsi="Helvetica"/>
          <w:sz w:val="22"/>
        </w:rPr>
        <w:t>P</w:t>
      </w:r>
      <w:r>
        <w:rPr>
          <w:rFonts w:ascii="Helvetica" w:hAnsi="Helvetica"/>
          <w:sz w:val="22"/>
        </w:rPr>
        <w:t>, t</w:t>
      </w:r>
      <w:r w:rsidR="003422AD" w:rsidRPr="00D77E80">
        <w:rPr>
          <w:rFonts w:ascii="Helvetica" w:hAnsi="Helvetica"/>
          <w:sz w:val="22"/>
        </w:rPr>
        <w:t xml:space="preserve">his section discusses the implications of the findings outlined in the </w:t>
      </w:r>
      <w:r w:rsidR="005D2EBD" w:rsidRPr="00D77E80">
        <w:rPr>
          <w:rFonts w:ascii="Helvetica" w:hAnsi="Helvetica"/>
          <w:sz w:val="22"/>
        </w:rPr>
        <w:t>previous section. Specifically</w:t>
      </w:r>
      <w:r>
        <w:rPr>
          <w:rFonts w:ascii="Helvetica" w:hAnsi="Helvetica"/>
          <w:sz w:val="22"/>
        </w:rPr>
        <w:t>, this section considers</w:t>
      </w:r>
      <w:r w:rsidR="00DA733C">
        <w:rPr>
          <w:rFonts w:ascii="Helvetica" w:hAnsi="Helvetica"/>
          <w:sz w:val="22"/>
        </w:rPr>
        <w:t xml:space="preserve"> w</w:t>
      </w:r>
      <w:r w:rsidRPr="00DA733C">
        <w:rPr>
          <w:rFonts w:ascii="Helvetica" w:hAnsi="Helvetica" w:cs="Apple Symbols"/>
          <w:sz w:val="22"/>
          <w:szCs w:val="22"/>
        </w:rPr>
        <w:t xml:space="preserve">hat are </w:t>
      </w:r>
      <w:r w:rsidR="00A02EE0" w:rsidRPr="00DA733C">
        <w:rPr>
          <w:rFonts w:ascii="Helvetica" w:hAnsi="Helvetica" w:cs="Apple Symbols"/>
          <w:sz w:val="22"/>
          <w:szCs w:val="22"/>
        </w:rPr>
        <w:t>the opportunities for improvement</w:t>
      </w:r>
      <w:r w:rsidRPr="00DA733C">
        <w:rPr>
          <w:rFonts w:ascii="Helvetica" w:hAnsi="Helvetica" w:cs="Apple Symbols"/>
          <w:sz w:val="22"/>
          <w:szCs w:val="22"/>
        </w:rPr>
        <w:t>?</w:t>
      </w:r>
    </w:p>
    <w:p w14:paraId="325F4C4E" w14:textId="7F2FE3EE" w:rsidR="00CD73BB" w:rsidRPr="00166E19" w:rsidRDefault="00CD73BB" w:rsidP="00CD73BB">
      <w:pPr>
        <w:pStyle w:val="Heading3"/>
        <w:rPr>
          <w:rFonts w:ascii="Helvetica" w:hAnsi="Helvetica"/>
          <w:color w:val="2B5258" w:themeColor="accent5" w:themeShade="80"/>
          <w:sz w:val="22"/>
          <w:szCs w:val="22"/>
        </w:rPr>
      </w:pPr>
      <w:r w:rsidRPr="00166E19">
        <w:rPr>
          <w:rFonts w:ascii="Helvetica" w:hAnsi="Helvetica"/>
          <w:color w:val="2B5258" w:themeColor="accent5" w:themeShade="80"/>
          <w:sz w:val="22"/>
          <w:szCs w:val="22"/>
        </w:rPr>
        <w:t>Reaching those most in need</w:t>
      </w:r>
    </w:p>
    <w:p w14:paraId="2E8B9157" w14:textId="3A5CAA92" w:rsidR="00946A06" w:rsidRDefault="00946A06" w:rsidP="007E4126">
      <w:pPr>
        <w:spacing w:before="120" w:after="120"/>
        <w:jc w:val="both"/>
        <w:rPr>
          <w:rFonts w:ascii="Helvetica" w:hAnsi="Helvetica"/>
          <w:sz w:val="22"/>
        </w:rPr>
      </w:pPr>
      <w:r>
        <w:rPr>
          <w:rFonts w:ascii="Helvetica" w:hAnsi="Helvetica"/>
          <w:sz w:val="22"/>
        </w:rPr>
        <w:t xml:space="preserve">To mitigate the risk that young carers </w:t>
      </w:r>
      <w:r w:rsidR="0084212C">
        <w:rPr>
          <w:rFonts w:ascii="Helvetica" w:hAnsi="Helvetica"/>
          <w:sz w:val="22"/>
        </w:rPr>
        <w:t xml:space="preserve">most </w:t>
      </w:r>
      <w:r>
        <w:rPr>
          <w:rFonts w:ascii="Helvetica" w:hAnsi="Helvetica"/>
          <w:sz w:val="22"/>
        </w:rPr>
        <w:t>in need are not being reached, improvements could be</w:t>
      </w:r>
      <w:r w:rsidR="0085437F">
        <w:rPr>
          <w:rFonts w:ascii="Helvetica" w:hAnsi="Helvetica"/>
          <w:sz w:val="22"/>
        </w:rPr>
        <w:t xml:space="preserve"> made</w:t>
      </w:r>
      <w:r>
        <w:rPr>
          <w:rFonts w:ascii="Helvetica" w:hAnsi="Helvetica"/>
          <w:sz w:val="22"/>
        </w:rPr>
        <w:t xml:space="preserve"> </w:t>
      </w:r>
      <w:r w:rsidR="002D1C4B">
        <w:rPr>
          <w:rFonts w:ascii="Helvetica" w:hAnsi="Helvetica"/>
          <w:sz w:val="22"/>
        </w:rPr>
        <w:t xml:space="preserve">in YCBP processes </w:t>
      </w:r>
      <w:r>
        <w:rPr>
          <w:rFonts w:ascii="Helvetica" w:hAnsi="Helvetica"/>
          <w:sz w:val="22"/>
        </w:rPr>
        <w:t>by:</w:t>
      </w:r>
    </w:p>
    <w:p w14:paraId="5BFA4F18" w14:textId="76C08758" w:rsidR="00946A06" w:rsidRDefault="00946A06" w:rsidP="00721C8D">
      <w:pPr>
        <w:pStyle w:val="ListParagraph"/>
        <w:numPr>
          <w:ilvl w:val="0"/>
          <w:numId w:val="53"/>
        </w:numPr>
        <w:spacing w:before="120" w:after="120"/>
        <w:ind w:left="782" w:hanging="357"/>
        <w:contextualSpacing w:val="0"/>
        <w:jc w:val="both"/>
        <w:rPr>
          <w:rFonts w:ascii="Helvetica" w:hAnsi="Helvetica"/>
          <w:sz w:val="22"/>
        </w:rPr>
      </w:pPr>
      <w:r>
        <w:rPr>
          <w:rFonts w:ascii="Helvetica" w:hAnsi="Helvetica"/>
          <w:sz w:val="22"/>
        </w:rPr>
        <w:t xml:space="preserve">advertising directly to young carers through social media channels, in particular </w:t>
      </w:r>
      <w:r w:rsidR="00CE5F9B">
        <w:rPr>
          <w:rFonts w:ascii="Helvetica" w:hAnsi="Helvetica"/>
          <w:sz w:val="22"/>
        </w:rPr>
        <w:t>F</w:t>
      </w:r>
      <w:r>
        <w:rPr>
          <w:rFonts w:ascii="Helvetica" w:hAnsi="Helvetica"/>
          <w:sz w:val="22"/>
        </w:rPr>
        <w:t>acebook,</w:t>
      </w:r>
    </w:p>
    <w:p w14:paraId="5828F385" w14:textId="6D2D7F87" w:rsidR="00946A06" w:rsidRDefault="00946A06" w:rsidP="00721C8D">
      <w:pPr>
        <w:pStyle w:val="ListParagraph"/>
        <w:numPr>
          <w:ilvl w:val="0"/>
          <w:numId w:val="53"/>
        </w:numPr>
        <w:spacing w:before="120" w:after="120"/>
        <w:ind w:left="782" w:hanging="357"/>
        <w:contextualSpacing w:val="0"/>
        <w:jc w:val="both"/>
        <w:rPr>
          <w:rFonts w:ascii="Helvetica" w:hAnsi="Helvetica"/>
          <w:sz w:val="22"/>
        </w:rPr>
      </w:pPr>
      <w:r>
        <w:rPr>
          <w:rFonts w:ascii="Helvetica" w:hAnsi="Helvetica"/>
          <w:sz w:val="22"/>
        </w:rPr>
        <w:t xml:space="preserve">advertising to </w:t>
      </w:r>
      <w:r w:rsidR="00CE5F9B">
        <w:rPr>
          <w:rFonts w:ascii="Helvetica" w:hAnsi="Helvetica"/>
          <w:sz w:val="22"/>
        </w:rPr>
        <w:t>Indigenous</w:t>
      </w:r>
      <w:r>
        <w:rPr>
          <w:rFonts w:ascii="Helvetica" w:hAnsi="Helvetica"/>
          <w:sz w:val="22"/>
        </w:rPr>
        <w:t xml:space="preserve"> young carers through the Aboriginal Community Controlled Health Service network and to young carers from culturally and linguistically diverse backgrounds through refugee support services</w:t>
      </w:r>
    </w:p>
    <w:p w14:paraId="3FE319C4" w14:textId="05824719" w:rsidR="00487470" w:rsidRDefault="00487470" w:rsidP="00721C8D">
      <w:pPr>
        <w:pStyle w:val="ListParagraph"/>
        <w:numPr>
          <w:ilvl w:val="0"/>
          <w:numId w:val="53"/>
        </w:numPr>
        <w:spacing w:before="120" w:after="120"/>
        <w:ind w:left="782" w:hanging="357"/>
        <w:contextualSpacing w:val="0"/>
        <w:jc w:val="both"/>
        <w:rPr>
          <w:rFonts w:ascii="Helvetica" w:hAnsi="Helvetica"/>
          <w:sz w:val="22"/>
        </w:rPr>
      </w:pPr>
      <w:r>
        <w:rPr>
          <w:rFonts w:ascii="Helvetica" w:hAnsi="Helvetica"/>
          <w:sz w:val="22"/>
        </w:rPr>
        <w:t>enhancing the online advertising process by displaying posters and other collateral in regional and remote primary and secondary schools</w:t>
      </w:r>
      <w:r w:rsidR="00CE5F9B">
        <w:rPr>
          <w:rFonts w:ascii="Helvetica" w:hAnsi="Helvetica"/>
          <w:sz w:val="22"/>
        </w:rPr>
        <w:t>;</w:t>
      </w:r>
      <w:r>
        <w:rPr>
          <w:rFonts w:ascii="Helvetica" w:hAnsi="Helvetica"/>
          <w:sz w:val="22"/>
        </w:rPr>
        <w:t xml:space="preserve"> and</w:t>
      </w:r>
    </w:p>
    <w:p w14:paraId="68FFEEB3" w14:textId="6BC95014" w:rsidR="007E4126" w:rsidRPr="00487470" w:rsidRDefault="00487470" w:rsidP="00721C8D">
      <w:pPr>
        <w:pStyle w:val="ListParagraph"/>
        <w:numPr>
          <w:ilvl w:val="0"/>
          <w:numId w:val="53"/>
        </w:numPr>
        <w:spacing w:before="120" w:after="120"/>
        <w:jc w:val="both"/>
        <w:rPr>
          <w:rFonts w:ascii="Helvetica" w:hAnsi="Helvetica"/>
          <w:sz w:val="22"/>
        </w:rPr>
      </w:pPr>
      <w:r>
        <w:rPr>
          <w:rFonts w:ascii="Helvetica" w:hAnsi="Helvetica"/>
          <w:sz w:val="22"/>
        </w:rPr>
        <w:t>setting aside a particular proportion of bursaries for younger young carers (i.e. those aged 15 and under) and those from remote and regional locations</w:t>
      </w:r>
      <w:r w:rsidR="007E4126" w:rsidRPr="00487470">
        <w:rPr>
          <w:rFonts w:ascii="Helvetica" w:hAnsi="Helvetica"/>
          <w:sz w:val="22"/>
        </w:rPr>
        <w:t>.</w:t>
      </w:r>
    </w:p>
    <w:p w14:paraId="25BDD8B8" w14:textId="4E8AE0C0" w:rsidR="00CD73BB" w:rsidRPr="00166E19" w:rsidRDefault="00CD73BB" w:rsidP="00CD73BB">
      <w:pPr>
        <w:pStyle w:val="Heading3"/>
        <w:rPr>
          <w:rFonts w:ascii="Helvetica" w:hAnsi="Helvetica"/>
          <w:color w:val="2B5258" w:themeColor="accent5" w:themeShade="80"/>
          <w:sz w:val="22"/>
          <w:szCs w:val="22"/>
        </w:rPr>
      </w:pPr>
      <w:r w:rsidRPr="00166E19">
        <w:rPr>
          <w:rFonts w:ascii="Helvetica" w:hAnsi="Helvetica"/>
          <w:color w:val="2B5258" w:themeColor="accent5" w:themeShade="80"/>
          <w:sz w:val="22"/>
          <w:szCs w:val="22"/>
        </w:rPr>
        <w:t>Enhancing the assessment process</w:t>
      </w:r>
    </w:p>
    <w:p w14:paraId="1B295B40" w14:textId="3B7D0761" w:rsidR="00783BC1" w:rsidRDefault="00783BC1" w:rsidP="007E4126">
      <w:pPr>
        <w:spacing w:before="120" w:after="120"/>
        <w:jc w:val="both"/>
        <w:rPr>
          <w:rFonts w:ascii="Helvetica" w:hAnsi="Helvetica"/>
          <w:sz w:val="22"/>
        </w:rPr>
      </w:pPr>
      <w:r>
        <w:rPr>
          <w:rFonts w:ascii="Helvetica" w:hAnsi="Helvetica"/>
          <w:sz w:val="22"/>
        </w:rPr>
        <w:t xml:space="preserve">To mitigate the challenge in distinguishing between </w:t>
      </w:r>
      <w:r w:rsidR="0085437F">
        <w:rPr>
          <w:rFonts w:ascii="Helvetica" w:hAnsi="Helvetica"/>
          <w:sz w:val="22"/>
        </w:rPr>
        <w:t>those most in need from within the “medium” need category, improvements could be made by:</w:t>
      </w:r>
    </w:p>
    <w:p w14:paraId="3FCB9BF5" w14:textId="71EE30AB" w:rsidR="00397832" w:rsidRDefault="0085437F" w:rsidP="00721C8D">
      <w:pPr>
        <w:pStyle w:val="ListParagraph"/>
        <w:numPr>
          <w:ilvl w:val="0"/>
          <w:numId w:val="54"/>
        </w:numPr>
        <w:spacing w:before="120" w:after="120"/>
        <w:ind w:left="714" w:hanging="357"/>
        <w:contextualSpacing w:val="0"/>
        <w:jc w:val="both"/>
        <w:rPr>
          <w:rFonts w:ascii="Helvetica" w:hAnsi="Helvetica"/>
          <w:sz w:val="22"/>
        </w:rPr>
      </w:pPr>
      <w:r>
        <w:rPr>
          <w:rFonts w:ascii="Helvetica" w:hAnsi="Helvetica"/>
          <w:sz w:val="22"/>
        </w:rPr>
        <w:t>more heavily weighting applicants of a younger age</w:t>
      </w:r>
      <w:r w:rsidR="00397832">
        <w:rPr>
          <w:rFonts w:ascii="Helvetica" w:hAnsi="Helvetica"/>
          <w:sz w:val="22"/>
        </w:rPr>
        <w:t xml:space="preserve"> (i.e. 12-17 years) as they are at greater risk of disengaging from secondary schooling</w:t>
      </w:r>
    </w:p>
    <w:p w14:paraId="2DE96BAB" w14:textId="59CDFEDD" w:rsidR="0085437F" w:rsidRDefault="00397832" w:rsidP="00721C8D">
      <w:pPr>
        <w:pStyle w:val="ListParagraph"/>
        <w:numPr>
          <w:ilvl w:val="0"/>
          <w:numId w:val="54"/>
        </w:numPr>
        <w:spacing w:before="120" w:after="120"/>
        <w:ind w:left="714" w:hanging="357"/>
        <w:contextualSpacing w:val="0"/>
        <w:jc w:val="both"/>
        <w:rPr>
          <w:rFonts w:ascii="Helvetica" w:hAnsi="Helvetica"/>
          <w:sz w:val="22"/>
        </w:rPr>
      </w:pPr>
      <w:r>
        <w:rPr>
          <w:rFonts w:ascii="Helvetica" w:hAnsi="Helvetica"/>
          <w:sz w:val="22"/>
        </w:rPr>
        <w:t xml:space="preserve">more heavily weighting applicants </w:t>
      </w:r>
      <w:r w:rsidR="0085437F">
        <w:rPr>
          <w:rFonts w:ascii="Helvetica" w:hAnsi="Helvetica"/>
          <w:sz w:val="22"/>
        </w:rPr>
        <w:t>that work part-time</w:t>
      </w:r>
      <w:r w:rsidR="00CE5F9B">
        <w:rPr>
          <w:rFonts w:ascii="Helvetica" w:hAnsi="Helvetica"/>
          <w:sz w:val="22"/>
        </w:rPr>
        <w:t>;</w:t>
      </w:r>
      <w:r w:rsidR="0085437F">
        <w:rPr>
          <w:rFonts w:ascii="Helvetica" w:hAnsi="Helvetica"/>
          <w:sz w:val="22"/>
        </w:rPr>
        <w:t xml:space="preserve"> and</w:t>
      </w:r>
    </w:p>
    <w:p w14:paraId="1DB809DA" w14:textId="70A9BF21" w:rsidR="0085437F" w:rsidRDefault="0085437F" w:rsidP="00721C8D">
      <w:pPr>
        <w:pStyle w:val="ListParagraph"/>
        <w:numPr>
          <w:ilvl w:val="0"/>
          <w:numId w:val="54"/>
        </w:numPr>
        <w:spacing w:before="120" w:after="120"/>
        <w:jc w:val="both"/>
        <w:rPr>
          <w:rFonts w:ascii="Helvetica" w:hAnsi="Helvetica"/>
          <w:sz w:val="22"/>
        </w:rPr>
      </w:pPr>
      <w:r>
        <w:rPr>
          <w:rFonts w:ascii="Helvetica" w:hAnsi="Helvetica"/>
          <w:sz w:val="22"/>
        </w:rPr>
        <w:t>including strengths-based questions in the application form that examine the young carer</w:t>
      </w:r>
      <w:r w:rsidR="00CE096B">
        <w:rPr>
          <w:rFonts w:ascii="Helvetica" w:hAnsi="Helvetica"/>
          <w:sz w:val="22"/>
        </w:rPr>
        <w:t>’</w:t>
      </w:r>
      <w:r>
        <w:rPr>
          <w:rFonts w:ascii="Helvetica" w:hAnsi="Helvetica"/>
          <w:sz w:val="22"/>
        </w:rPr>
        <w:t>s aspirations and plan for the future as well as what their achievements</w:t>
      </w:r>
      <w:r w:rsidR="00CE096B">
        <w:rPr>
          <w:rFonts w:ascii="Helvetica" w:hAnsi="Helvetica"/>
          <w:sz w:val="22"/>
        </w:rPr>
        <w:t xml:space="preserve"> are</w:t>
      </w:r>
      <w:r>
        <w:rPr>
          <w:rFonts w:ascii="Helvetica" w:hAnsi="Helvetica"/>
          <w:sz w:val="22"/>
        </w:rPr>
        <w:t>.</w:t>
      </w:r>
    </w:p>
    <w:p w14:paraId="253BBDAB" w14:textId="1D75EAD0" w:rsidR="0085437F" w:rsidRPr="0085437F" w:rsidRDefault="0085437F" w:rsidP="0085437F">
      <w:pPr>
        <w:spacing w:before="120" w:after="120"/>
        <w:jc w:val="both"/>
        <w:rPr>
          <w:rFonts w:ascii="Helvetica" w:hAnsi="Helvetica"/>
          <w:sz w:val="22"/>
        </w:rPr>
      </w:pPr>
      <w:r>
        <w:rPr>
          <w:rFonts w:ascii="Helvetica" w:hAnsi="Helvetica"/>
          <w:sz w:val="22"/>
        </w:rPr>
        <w:t>To resolve the concerns raised by recipients, it is suggested that additional communication points are built into the shortlisting, pre-verification, during verification and post-verification stages to keep applicants informed as to the status of their application.</w:t>
      </w:r>
    </w:p>
    <w:p w14:paraId="1A8F8966" w14:textId="0F96D05F" w:rsidR="00CD73BB" w:rsidRPr="00166E19" w:rsidRDefault="00CD73BB" w:rsidP="00CD73BB">
      <w:pPr>
        <w:pStyle w:val="Heading3"/>
        <w:rPr>
          <w:rFonts w:ascii="Helvetica" w:hAnsi="Helvetica"/>
          <w:color w:val="2B5258" w:themeColor="accent5" w:themeShade="80"/>
          <w:sz w:val="22"/>
          <w:szCs w:val="22"/>
        </w:rPr>
      </w:pPr>
      <w:r w:rsidRPr="00166E19">
        <w:rPr>
          <w:rFonts w:ascii="Helvetica" w:hAnsi="Helvetica"/>
          <w:color w:val="2B5258" w:themeColor="accent5" w:themeShade="80"/>
          <w:sz w:val="22"/>
          <w:szCs w:val="22"/>
        </w:rPr>
        <w:t>Improving the timing of payments</w:t>
      </w:r>
    </w:p>
    <w:p w14:paraId="0ECC51E9" w14:textId="72CC5FEE" w:rsidR="007E4126" w:rsidRDefault="00424FF4" w:rsidP="00E95D35">
      <w:pPr>
        <w:spacing w:before="120" w:after="120"/>
        <w:jc w:val="both"/>
        <w:rPr>
          <w:rFonts w:ascii="Helvetica" w:hAnsi="Helvetica"/>
          <w:sz w:val="22"/>
          <w:szCs w:val="22"/>
        </w:rPr>
      </w:pPr>
      <w:r>
        <w:rPr>
          <w:rFonts w:ascii="Helvetica" w:hAnsi="Helvetica"/>
          <w:sz w:val="22"/>
          <w:szCs w:val="22"/>
        </w:rPr>
        <w:t>Recipients main piece of feedback was regarding the timing of payments. In particular payments were often received after the commencement of the study term and they were unable to pay for textbooks. To resolve the challenge, improvements could be made by:</w:t>
      </w:r>
    </w:p>
    <w:p w14:paraId="25892460" w14:textId="284C1965" w:rsidR="00424FF4" w:rsidRPr="00803089" w:rsidRDefault="00EA0176" w:rsidP="00721C8D">
      <w:pPr>
        <w:pStyle w:val="ListParagraph"/>
        <w:numPr>
          <w:ilvl w:val="0"/>
          <w:numId w:val="55"/>
        </w:numPr>
        <w:spacing w:before="120" w:after="120"/>
        <w:contextualSpacing w:val="0"/>
        <w:jc w:val="both"/>
        <w:rPr>
          <w:rFonts w:ascii="Helvetica" w:hAnsi="Helvetica"/>
          <w:sz w:val="22"/>
          <w:szCs w:val="22"/>
        </w:rPr>
      </w:pPr>
      <w:r w:rsidRPr="00F44317">
        <w:rPr>
          <w:rFonts w:ascii="Helvetica" w:hAnsi="Helvetica"/>
          <w:sz w:val="22"/>
          <w:szCs w:val="22"/>
        </w:rPr>
        <w:t>making</w:t>
      </w:r>
      <w:r w:rsidR="00424FF4" w:rsidRPr="00803089">
        <w:rPr>
          <w:rFonts w:ascii="Helvetica" w:hAnsi="Helvetica"/>
          <w:sz w:val="22"/>
          <w:szCs w:val="22"/>
        </w:rPr>
        <w:t xml:space="preserve"> the first payment </w:t>
      </w:r>
      <w:r w:rsidRPr="00F44317">
        <w:rPr>
          <w:rFonts w:ascii="Helvetica" w:hAnsi="Helvetica"/>
          <w:sz w:val="22"/>
          <w:szCs w:val="22"/>
        </w:rPr>
        <w:t xml:space="preserve">then requiring this payment be repaid if </w:t>
      </w:r>
      <w:r w:rsidR="00424FF4" w:rsidRPr="00637D9E">
        <w:rPr>
          <w:rFonts w:ascii="Helvetica" w:hAnsi="Helvetica"/>
          <w:sz w:val="22"/>
          <w:szCs w:val="22"/>
        </w:rPr>
        <w:t>the verification process</w:t>
      </w:r>
      <w:r w:rsidRPr="00F44317">
        <w:rPr>
          <w:rFonts w:ascii="Helvetica" w:hAnsi="Helvetica"/>
          <w:sz w:val="22"/>
          <w:szCs w:val="22"/>
        </w:rPr>
        <w:t xml:space="preserve"> is not successfully completed</w:t>
      </w:r>
      <w:r w:rsidR="00424FF4" w:rsidRPr="00803089">
        <w:rPr>
          <w:rFonts w:ascii="Helvetica" w:hAnsi="Helvetica"/>
          <w:sz w:val="22"/>
          <w:szCs w:val="22"/>
        </w:rPr>
        <w:t xml:space="preserve"> so that the first payment can be made prior to the commencement of the study year (late January in most cases), or</w:t>
      </w:r>
    </w:p>
    <w:p w14:paraId="3202C782" w14:textId="7F8547AF" w:rsidR="00424FF4" w:rsidRDefault="00424FF4" w:rsidP="00721C8D">
      <w:pPr>
        <w:pStyle w:val="ListParagraph"/>
        <w:numPr>
          <w:ilvl w:val="0"/>
          <w:numId w:val="55"/>
        </w:numPr>
        <w:spacing w:before="120" w:after="120"/>
        <w:contextualSpacing w:val="0"/>
        <w:jc w:val="both"/>
        <w:rPr>
          <w:rFonts w:ascii="Helvetica" w:hAnsi="Helvetica"/>
          <w:sz w:val="22"/>
          <w:szCs w:val="22"/>
        </w:rPr>
      </w:pPr>
      <w:r>
        <w:rPr>
          <w:rFonts w:ascii="Helvetica" w:hAnsi="Helvetica"/>
          <w:sz w:val="22"/>
          <w:szCs w:val="22"/>
        </w:rPr>
        <w:t>splitting the bursary payments into two payments rather than four to allow recipients to pay for full year study costs upfront, or</w:t>
      </w:r>
    </w:p>
    <w:p w14:paraId="26860BF4" w14:textId="720258C9" w:rsidR="00424FF4" w:rsidRPr="00424FF4" w:rsidRDefault="00424FF4" w:rsidP="00721C8D">
      <w:pPr>
        <w:pStyle w:val="ListParagraph"/>
        <w:numPr>
          <w:ilvl w:val="0"/>
          <w:numId w:val="55"/>
        </w:numPr>
        <w:spacing w:before="120" w:after="120"/>
        <w:contextualSpacing w:val="0"/>
        <w:jc w:val="both"/>
        <w:rPr>
          <w:rFonts w:ascii="Helvetica" w:hAnsi="Helvetica"/>
          <w:sz w:val="22"/>
          <w:szCs w:val="22"/>
        </w:rPr>
      </w:pPr>
      <w:r>
        <w:rPr>
          <w:rFonts w:ascii="Helvetica" w:hAnsi="Helvetica"/>
          <w:sz w:val="22"/>
          <w:szCs w:val="22"/>
        </w:rPr>
        <w:t>speeding up the assessment and verification processes</w:t>
      </w:r>
      <w:r w:rsidR="00D05C1E">
        <w:rPr>
          <w:rFonts w:ascii="Helvetica" w:hAnsi="Helvetica"/>
          <w:sz w:val="22"/>
          <w:szCs w:val="22"/>
        </w:rPr>
        <w:t xml:space="preserve"> (by implementing assessment weighting criteria changes above or removing the need for the </w:t>
      </w:r>
      <w:r w:rsidR="00D05C1E">
        <w:rPr>
          <w:rFonts w:ascii="Helvetica" w:hAnsi="Helvetica"/>
          <w:sz w:val="22"/>
          <w:szCs w:val="22"/>
        </w:rPr>
        <w:lastRenderedPageBreak/>
        <w:t>range of supporting documents)</w:t>
      </w:r>
      <w:r>
        <w:rPr>
          <w:rFonts w:ascii="Helvetica" w:hAnsi="Helvetica"/>
          <w:sz w:val="22"/>
          <w:szCs w:val="22"/>
        </w:rPr>
        <w:t xml:space="preserve"> to enable payments to be made by late January.</w:t>
      </w:r>
    </w:p>
    <w:p w14:paraId="4C074911" w14:textId="5AB9877C" w:rsidR="00CD73BB" w:rsidRPr="00166E19" w:rsidRDefault="00CD73BB" w:rsidP="00CD73BB">
      <w:pPr>
        <w:pStyle w:val="Heading3"/>
        <w:rPr>
          <w:rFonts w:ascii="Helvetica" w:hAnsi="Helvetica"/>
          <w:color w:val="2B5258" w:themeColor="accent5" w:themeShade="80"/>
          <w:sz w:val="22"/>
          <w:szCs w:val="22"/>
        </w:rPr>
      </w:pPr>
      <w:r w:rsidRPr="00166E19">
        <w:rPr>
          <w:rFonts w:ascii="Helvetica" w:hAnsi="Helvetica"/>
          <w:color w:val="2B5258" w:themeColor="accent5" w:themeShade="80"/>
          <w:sz w:val="22"/>
          <w:szCs w:val="22"/>
        </w:rPr>
        <w:t>Managing the growing demand</w:t>
      </w:r>
    </w:p>
    <w:p w14:paraId="1AD5F66C" w14:textId="027EB716" w:rsidR="001F4451" w:rsidRDefault="00CB4157" w:rsidP="007E4126">
      <w:pPr>
        <w:spacing w:before="120" w:after="120"/>
        <w:jc w:val="both"/>
        <w:rPr>
          <w:rFonts w:ascii="Helvetica" w:hAnsi="Helvetica"/>
          <w:sz w:val="22"/>
        </w:rPr>
      </w:pPr>
      <w:r w:rsidRPr="00F12861">
        <w:rPr>
          <w:rFonts w:ascii="Helvetica" w:hAnsi="Helvetica"/>
          <w:sz w:val="22"/>
        </w:rPr>
        <w:t>Demand for the bursary is growing year-on-year. Coupled with the benefits the bursary creates to both young carers and government, there seems to be a case t</w:t>
      </w:r>
      <w:r w:rsidRPr="008A2E6B">
        <w:rPr>
          <w:rFonts w:ascii="Helvetica" w:hAnsi="Helvetica"/>
          <w:sz w:val="22"/>
        </w:rPr>
        <w:t>o increase the number of bursaries available.</w:t>
      </w:r>
      <w:r w:rsidR="0050090B">
        <w:rPr>
          <w:rFonts w:ascii="Helvetica" w:hAnsi="Helvetica"/>
          <w:sz w:val="22"/>
        </w:rPr>
        <w:t xml:space="preserve"> </w:t>
      </w:r>
    </w:p>
    <w:p w14:paraId="0FD68373" w14:textId="1C9ACA8F" w:rsidR="00CE5F9B" w:rsidRDefault="00CB4157" w:rsidP="007E4126">
      <w:pPr>
        <w:spacing w:before="120" w:after="120"/>
        <w:jc w:val="both"/>
        <w:rPr>
          <w:rFonts w:ascii="Helvetica" w:hAnsi="Helvetica"/>
          <w:sz w:val="22"/>
        </w:rPr>
      </w:pPr>
      <w:r>
        <w:rPr>
          <w:rFonts w:ascii="Helvetica" w:hAnsi="Helvetica"/>
          <w:sz w:val="22"/>
        </w:rPr>
        <w:t xml:space="preserve">Alternatively, if an increase in bursaries is not possible, tightening </w:t>
      </w:r>
      <w:r w:rsidR="007E4126">
        <w:rPr>
          <w:rFonts w:ascii="Helvetica" w:hAnsi="Helvetica"/>
          <w:sz w:val="22"/>
        </w:rPr>
        <w:t>criteria by focusing on younger young c</w:t>
      </w:r>
      <w:r>
        <w:rPr>
          <w:rFonts w:ascii="Helvetica" w:hAnsi="Helvetica"/>
          <w:sz w:val="22"/>
        </w:rPr>
        <w:t>arers</w:t>
      </w:r>
      <w:r w:rsidR="00803089">
        <w:rPr>
          <w:rFonts w:ascii="Helvetica" w:hAnsi="Helvetica"/>
          <w:sz w:val="22"/>
        </w:rPr>
        <w:t xml:space="preserve"> (i.e. 12-17 year old cohort as opposed to 18-24 year old cohort </w:t>
      </w:r>
      <w:r w:rsidR="005302AF">
        <w:rPr>
          <w:rFonts w:ascii="Helvetica" w:hAnsi="Helvetica"/>
          <w:sz w:val="22"/>
        </w:rPr>
        <w:t>as they are at greater risk of disengaging from secondary schooling</w:t>
      </w:r>
      <w:r w:rsidR="00803089">
        <w:rPr>
          <w:rFonts w:ascii="Helvetica" w:hAnsi="Helvetica"/>
          <w:sz w:val="22"/>
        </w:rPr>
        <w:t>)</w:t>
      </w:r>
      <w:r w:rsidR="00006AAD">
        <w:rPr>
          <w:rFonts w:ascii="Helvetica" w:hAnsi="Helvetica"/>
          <w:sz w:val="22"/>
        </w:rPr>
        <w:t>, young carers in regional/</w:t>
      </w:r>
      <w:r>
        <w:rPr>
          <w:rFonts w:ascii="Helvetica" w:hAnsi="Helvetica"/>
          <w:sz w:val="22"/>
        </w:rPr>
        <w:t>remote locations, and those young carers about to disengage from study to help manage demand.</w:t>
      </w:r>
    </w:p>
    <w:p w14:paraId="27C47679" w14:textId="3701CF02" w:rsidR="00CD73BB" w:rsidRPr="00166E19" w:rsidRDefault="00CD73BB" w:rsidP="00CD73BB">
      <w:pPr>
        <w:pStyle w:val="Heading3"/>
        <w:rPr>
          <w:rFonts w:ascii="Helvetica" w:hAnsi="Helvetica"/>
          <w:color w:val="2B5258" w:themeColor="accent5" w:themeShade="80"/>
          <w:sz w:val="22"/>
          <w:szCs w:val="22"/>
        </w:rPr>
      </w:pPr>
      <w:r w:rsidRPr="00166E19">
        <w:rPr>
          <w:rFonts w:ascii="Helvetica" w:hAnsi="Helvetica"/>
          <w:color w:val="2B5258" w:themeColor="accent5" w:themeShade="80"/>
          <w:sz w:val="22"/>
          <w:szCs w:val="22"/>
        </w:rPr>
        <w:t>Understanding the longer-term outcomes and impacts</w:t>
      </w:r>
    </w:p>
    <w:p w14:paraId="00DA02C2" w14:textId="3FEDC357" w:rsidR="00E95D35" w:rsidRDefault="00E95D35" w:rsidP="007E4126">
      <w:pPr>
        <w:spacing w:before="120" w:after="120"/>
        <w:jc w:val="both"/>
        <w:rPr>
          <w:rFonts w:ascii="Helvetica" w:hAnsi="Helvetica"/>
          <w:sz w:val="22"/>
          <w:szCs w:val="22"/>
        </w:rPr>
      </w:pPr>
      <w:r>
        <w:rPr>
          <w:rFonts w:ascii="Helvetica" w:hAnsi="Helvetica"/>
          <w:sz w:val="22"/>
          <w:szCs w:val="22"/>
        </w:rPr>
        <w:t>The findings of this evaluation – especially the benefits created for young carers and government – as well as the challenges in accessing quality data set on the young carer and recipient populations highlight the importance of rigorous and robust data collection and research methods.</w:t>
      </w:r>
    </w:p>
    <w:p w14:paraId="71C2240C" w14:textId="2A359B2E" w:rsidR="00E95D35" w:rsidRDefault="00E95D35" w:rsidP="007E4126">
      <w:pPr>
        <w:spacing w:before="120" w:after="120"/>
        <w:jc w:val="both"/>
        <w:rPr>
          <w:rFonts w:ascii="Helvetica" w:hAnsi="Helvetica"/>
          <w:sz w:val="22"/>
          <w:szCs w:val="22"/>
        </w:rPr>
      </w:pPr>
      <w:r>
        <w:rPr>
          <w:rFonts w:ascii="Helvetica" w:hAnsi="Helvetica"/>
          <w:sz w:val="22"/>
          <w:szCs w:val="22"/>
        </w:rPr>
        <w:t>To this end, it is suggested that for future rounds, all applicant and recipient level data (including names on application forms and surveys) is held by Carers Australia so that longitudinal desktop research can be conducted on the changes to recipients over time.</w:t>
      </w:r>
    </w:p>
    <w:p w14:paraId="4B26CA8F" w14:textId="386455CC" w:rsidR="00E95D35" w:rsidRDefault="00E95D35" w:rsidP="007E4126">
      <w:pPr>
        <w:spacing w:before="120" w:after="120"/>
        <w:jc w:val="both"/>
        <w:rPr>
          <w:rFonts w:ascii="Helvetica" w:hAnsi="Helvetica"/>
          <w:sz w:val="22"/>
          <w:szCs w:val="22"/>
        </w:rPr>
      </w:pPr>
      <w:r>
        <w:rPr>
          <w:rFonts w:ascii="Helvetica" w:hAnsi="Helvetica"/>
          <w:sz w:val="22"/>
          <w:szCs w:val="22"/>
        </w:rPr>
        <w:t>It is also suggested that a qualitative longitudinal study of past recipients is undertaken to examine their circumstances post bursary.</w:t>
      </w:r>
    </w:p>
    <w:p w14:paraId="417CAA93" w14:textId="77777777" w:rsidR="00E95D35" w:rsidRDefault="00E95D35">
      <w:pPr>
        <w:rPr>
          <w:rFonts w:ascii="Helvetica" w:eastAsia="MS Gothic" w:hAnsi="Helvetica"/>
          <w:b/>
          <w:bCs/>
          <w:color w:val="009999"/>
          <w:kern w:val="32"/>
          <w:sz w:val="32"/>
          <w:szCs w:val="32"/>
        </w:rPr>
      </w:pPr>
      <w:r>
        <w:rPr>
          <w:rFonts w:ascii="Helvetica" w:hAnsi="Helvetica"/>
          <w:color w:val="009999"/>
        </w:rPr>
        <w:br w:type="page"/>
      </w:r>
    </w:p>
    <w:p w14:paraId="2FA87B1D" w14:textId="03BE9592" w:rsidR="00577FD4" w:rsidRPr="00166E19" w:rsidRDefault="00577FD4" w:rsidP="00EE6257">
      <w:pPr>
        <w:pStyle w:val="Heading1"/>
        <w:rPr>
          <w:rFonts w:ascii="Helvetica" w:hAnsi="Helvetica"/>
          <w:color w:val="2B5258" w:themeColor="accent5" w:themeShade="80"/>
        </w:rPr>
      </w:pPr>
      <w:bookmarkStart w:id="46" w:name="_Toc480536758"/>
      <w:r w:rsidRPr="00166E19">
        <w:rPr>
          <w:rFonts w:ascii="Helvetica" w:hAnsi="Helvetica"/>
          <w:color w:val="2B5258" w:themeColor="accent5" w:themeShade="80"/>
        </w:rPr>
        <w:lastRenderedPageBreak/>
        <w:t xml:space="preserve">Appendix A: </w:t>
      </w:r>
      <w:r w:rsidR="006E5DAD" w:rsidRPr="00166E19">
        <w:rPr>
          <w:rFonts w:ascii="Helvetica" w:hAnsi="Helvetica"/>
          <w:color w:val="2B5258" w:themeColor="accent5" w:themeShade="80"/>
        </w:rPr>
        <w:t>Interview guides</w:t>
      </w:r>
      <w:bookmarkEnd w:id="46"/>
    </w:p>
    <w:p w14:paraId="16C52861" w14:textId="49F847BC" w:rsidR="007A2261" w:rsidRPr="00166E19" w:rsidRDefault="007A2261" w:rsidP="007A2261">
      <w:pPr>
        <w:pStyle w:val="Heading2"/>
        <w:rPr>
          <w:rFonts w:ascii="Helvetica" w:hAnsi="Helvetica"/>
          <w:color w:val="2B5258" w:themeColor="accent5" w:themeShade="80"/>
        </w:rPr>
      </w:pPr>
      <w:bookmarkStart w:id="47" w:name="_Toc480536759"/>
      <w:r w:rsidRPr="00166E19">
        <w:rPr>
          <w:rFonts w:ascii="Helvetica" w:hAnsi="Helvetica"/>
          <w:color w:val="2B5258" w:themeColor="accent5" w:themeShade="80"/>
        </w:rPr>
        <w:t>Recipient Interview Guide</w:t>
      </w:r>
      <w:bookmarkEnd w:id="47"/>
    </w:p>
    <w:p w14:paraId="54E4C7B2"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Tell us a little about yourself: your age, year at school, who you care for.</w:t>
      </w:r>
    </w:p>
    <w:p w14:paraId="67CDCDAE"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How did you hear about the young carer bursary?</w:t>
      </w:r>
    </w:p>
    <w:p w14:paraId="5D587A21"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How did you apply for the bursary? Did you seek any help to complete the application form?</w:t>
      </w:r>
    </w:p>
    <w:p w14:paraId="26522FBD"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How has the bursary impacted on your life? Explore impacts on continuation with education, financial pressure, need to engage in part-time work, continued caring role, access to other support services.</w:t>
      </w:r>
    </w:p>
    <w:p w14:paraId="39FE20C7"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How do you think your life would be if you didn’t receive the bursary? Explore impacts on continuation with education, financial pressure, need to engage in part-time work, continued caring role, access to other support services.</w:t>
      </w:r>
    </w:p>
    <w:p w14:paraId="653C5832"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Do you feel able cope with day-to-day financial pressures? Before you received the bursary, did you feel the same, less able to cope, more able to cope?</w:t>
      </w:r>
    </w:p>
    <w:p w14:paraId="57105133"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What does the bursary mean to you? How has the amount of the bursary helped you? What do you think about the four instalments?</w:t>
      </w:r>
    </w:p>
    <w:p w14:paraId="280805F8"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What do you see yourself doing in the next year? Two years? Three years?</w:t>
      </w:r>
    </w:p>
    <w:p w14:paraId="56D9B8E9"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What’s one change to the bursary that would make your life easier?</w:t>
      </w:r>
    </w:p>
    <w:p w14:paraId="799796DC" w14:textId="77777777" w:rsidR="007A2261" w:rsidRPr="00404EC0" w:rsidRDefault="007A2261" w:rsidP="00721C8D">
      <w:pPr>
        <w:pStyle w:val="ListParagraph"/>
        <w:numPr>
          <w:ilvl w:val="0"/>
          <w:numId w:val="14"/>
        </w:numPr>
        <w:spacing w:before="120" w:after="120"/>
        <w:ind w:left="357" w:hanging="357"/>
        <w:contextualSpacing w:val="0"/>
        <w:rPr>
          <w:rFonts w:ascii="Helvetica" w:hAnsi="Helvetica"/>
          <w:sz w:val="22"/>
        </w:rPr>
      </w:pPr>
      <w:r w:rsidRPr="00404EC0">
        <w:rPr>
          <w:rFonts w:ascii="Helvetica" w:hAnsi="Helvetica"/>
          <w:sz w:val="22"/>
        </w:rPr>
        <w:t>Is there anything else you’d like to say about the bursary?</w:t>
      </w:r>
    </w:p>
    <w:p w14:paraId="33AC9AF6" w14:textId="439C26E4" w:rsidR="00AE17B9" w:rsidRPr="00166E19" w:rsidRDefault="00AE17B9" w:rsidP="00AE17B9">
      <w:pPr>
        <w:pStyle w:val="Heading2"/>
        <w:rPr>
          <w:rFonts w:ascii="Helvetica" w:hAnsi="Helvetica"/>
          <w:color w:val="2B5258" w:themeColor="accent5" w:themeShade="80"/>
        </w:rPr>
      </w:pPr>
      <w:bookmarkStart w:id="48" w:name="_Toc480536760"/>
      <w:r w:rsidRPr="00166E19">
        <w:rPr>
          <w:rFonts w:ascii="Helvetica" w:hAnsi="Helvetica"/>
          <w:color w:val="2B5258" w:themeColor="accent5" w:themeShade="80"/>
        </w:rPr>
        <w:t>Support Person Interview Guide</w:t>
      </w:r>
      <w:bookmarkEnd w:id="48"/>
    </w:p>
    <w:p w14:paraId="49A5975A" w14:textId="77777777" w:rsidR="004A57A5" w:rsidRPr="004A57A5" w:rsidRDefault="004A57A5" w:rsidP="00721C8D">
      <w:pPr>
        <w:pStyle w:val="ListParagraph"/>
        <w:numPr>
          <w:ilvl w:val="0"/>
          <w:numId w:val="15"/>
        </w:numPr>
        <w:spacing w:before="120" w:after="120"/>
        <w:contextualSpacing w:val="0"/>
        <w:rPr>
          <w:rFonts w:ascii="Helvetica" w:hAnsi="Helvetica"/>
          <w:sz w:val="22"/>
        </w:rPr>
      </w:pPr>
      <w:r w:rsidRPr="004A57A5">
        <w:rPr>
          <w:rFonts w:ascii="Helvetica" w:hAnsi="Helvetica"/>
          <w:sz w:val="22"/>
        </w:rPr>
        <w:t>Tell us about your role and your relationship to the young carer.</w:t>
      </w:r>
    </w:p>
    <w:p w14:paraId="70AC4490" w14:textId="77777777" w:rsidR="004A57A5" w:rsidRPr="004A57A5" w:rsidRDefault="004A57A5" w:rsidP="00721C8D">
      <w:pPr>
        <w:pStyle w:val="ListParagraph"/>
        <w:numPr>
          <w:ilvl w:val="0"/>
          <w:numId w:val="15"/>
        </w:numPr>
        <w:spacing w:before="120" w:after="120"/>
        <w:ind w:left="357" w:hanging="357"/>
        <w:contextualSpacing w:val="0"/>
        <w:rPr>
          <w:rFonts w:ascii="Helvetica" w:hAnsi="Helvetica"/>
          <w:sz w:val="22"/>
        </w:rPr>
      </w:pPr>
      <w:r w:rsidRPr="004A57A5">
        <w:rPr>
          <w:rFonts w:ascii="Helvetica" w:hAnsi="Helvetica"/>
          <w:sz w:val="22"/>
        </w:rPr>
        <w:t>What are the greatest challenges that you see the young carer experiences?</w:t>
      </w:r>
    </w:p>
    <w:p w14:paraId="1BCF4598" w14:textId="77777777" w:rsidR="004A57A5" w:rsidRPr="004A57A5" w:rsidRDefault="004A57A5" w:rsidP="00721C8D">
      <w:pPr>
        <w:pStyle w:val="ListParagraph"/>
        <w:numPr>
          <w:ilvl w:val="0"/>
          <w:numId w:val="15"/>
        </w:numPr>
        <w:spacing w:before="120" w:after="120"/>
        <w:ind w:left="357" w:hanging="357"/>
        <w:contextualSpacing w:val="0"/>
        <w:rPr>
          <w:rFonts w:ascii="Helvetica" w:hAnsi="Helvetica"/>
          <w:sz w:val="22"/>
        </w:rPr>
      </w:pPr>
      <w:r w:rsidRPr="004A57A5">
        <w:rPr>
          <w:rFonts w:ascii="Helvetica" w:hAnsi="Helvetica"/>
          <w:sz w:val="22"/>
        </w:rPr>
        <w:t>What have you observed about how the bursary has impacted on the young carer’s life? Explore impacts on continuation with education, financial pressure, need to engage in part-time work, continued caring role, access to other support services.</w:t>
      </w:r>
    </w:p>
    <w:p w14:paraId="79ADA6AA" w14:textId="008DCDC8" w:rsidR="004A57A5" w:rsidRPr="004A57A5" w:rsidRDefault="00B57359" w:rsidP="00721C8D">
      <w:pPr>
        <w:pStyle w:val="ListParagraph"/>
        <w:numPr>
          <w:ilvl w:val="0"/>
          <w:numId w:val="15"/>
        </w:numPr>
        <w:spacing w:before="120" w:after="120"/>
        <w:ind w:left="357" w:hanging="357"/>
        <w:contextualSpacing w:val="0"/>
        <w:rPr>
          <w:rFonts w:ascii="Helvetica" w:hAnsi="Helvetica"/>
          <w:sz w:val="22"/>
        </w:rPr>
      </w:pPr>
      <w:r>
        <w:rPr>
          <w:rFonts w:ascii="Helvetica" w:hAnsi="Helvetica"/>
          <w:sz w:val="22"/>
        </w:rPr>
        <w:t>How do you think his/</w:t>
      </w:r>
      <w:r w:rsidR="004A57A5" w:rsidRPr="004A57A5">
        <w:rPr>
          <w:rFonts w:ascii="Helvetica" w:hAnsi="Helvetica"/>
          <w:sz w:val="22"/>
        </w:rPr>
        <w:t>her life would be if you didn’t receive the bursary? Explore impacts on continuation with education, financial pressure, need to engage in part-time work, continued caring role, access to other support services.</w:t>
      </w:r>
    </w:p>
    <w:p w14:paraId="15DFCEC8" w14:textId="77777777" w:rsidR="004A57A5" w:rsidRPr="004A57A5" w:rsidRDefault="004A57A5" w:rsidP="00721C8D">
      <w:pPr>
        <w:pStyle w:val="ListParagraph"/>
        <w:numPr>
          <w:ilvl w:val="0"/>
          <w:numId w:val="15"/>
        </w:numPr>
        <w:spacing w:before="120" w:after="120"/>
        <w:ind w:left="357" w:hanging="357"/>
        <w:contextualSpacing w:val="0"/>
        <w:rPr>
          <w:rFonts w:ascii="Helvetica" w:hAnsi="Helvetica"/>
          <w:sz w:val="22"/>
        </w:rPr>
      </w:pPr>
      <w:r w:rsidRPr="004A57A5">
        <w:rPr>
          <w:rFonts w:ascii="Helvetica" w:hAnsi="Helvetica"/>
          <w:sz w:val="22"/>
        </w:rPr>
        <w:t>Reflecting on the young carer themselves, have you noticed any change in them following receipt of the bursary? Explore what this change is.</w:t>
      </w:r>
    </w:p>
    <w:p w14:paraId="460C8E6C" w14:textId="77777777" w:rsidR="004A57A5" w:rsidRPr="004A57A5" w:rsidRDefault="004A57A5" w:rsidP="00721C8D">
      <w:pPr>
        <w:pStyle w:val="ListParagraph"/>
        <w:numPr>
          <w:ilvl w:val="0"/>
          <w:numId w:val="15"/>
        </w:numPr>
        <w:spacing w:before="120" w:after="120"/>
        <w:ind w:left="357" w:hanging="357"/>
        <w:contextualSpacing w:val="0"/>
        <w:rPr>
          <w:rFonts w:ascii="Helvetica" w:hAnsi="Helvetica"/>
          <w:sz w:val="22"/>
        </w:rPr>
      </w:pPr>
      <w:r w:rsidRPr="004A57A5">
        <w:rPr>
          <w:rFonts w:ascii="Helvetica" w:hAnsi="Helvetica"/>
          <w:sz w:val="22"/>
        </w:rPr>
        <w:t>How would you describe the young carer?</w:t>
      </w:r>
    </w:p>
    <w:p w14:paraId="6AC08ED0" w14:textId="77777777" w:rsidR="004A57A5" w:rsidRPr="004A57A5" w:rsidRDefault="004A57A5" w:rsidP="00721C8D">
      <w:pPr>
        <w:pStyle w:val="ListParagraph"/>
        <w:numPr>
          <w:ilvl w:val="0"/>
          <w:numId w:val="15"/>
        </w:numPr>
        <w:spacing w:before="120" w:after="120"/>
        <w:ind w:left="357" w:hanging="357"/>
        <w:contextualSpacing w:val="0"/>
        <w:rPr>
          <w:rFonts w:ascii="Helvetica" w:hAnsi="Helvetica"/>
          <w:sz w:val="22"/>
        </w:rPr>
      </w:pPr>
      <w:r w:rsidRPr="004A57A5">
        <w:rPr>
          <w:rFonts w:ascii="Helvetica" w:hAnsi="Helvetica"/>
          <w:sz w:val="22"/>
        </w:rPr>
        <w:t>What do you see in the young carer’s future?</w:t>
      </w:r>
    </w:p>
    <w:p w14:paraId="0CC5B69A" w14:textId="0456D2DC" w:rsidR="004A57A5" w:rsidRPr="004A57A5" w:rsidRDefault="004A57A5" w:rsidP="00721C8D">
      <w:pPr>
        <w:pStyle w:val="ListParagraph"/>
        <w:numPr>
          <w:ilvl w:val="0"/>
          <w:numId w:val="15"/>
        </w:numPr>
        <w:spacing w:before="120" w:after="120"/>
        <w:ind w:left="357" w:hanging="357"/>
        <w:contextualSpacing w:val="0"/>
        <w:rPr>
          <w:rFonts w:ascii="Helvetica" w:hAnsi="Helvetica"/>
          <w:sz w:val="22"/>
        </w:rPr>
      </w:pPr>
      <w:r w:rsidRPr="004A57A5">
        <w:rPr>
          <w:rFonts w:ascii="Helvetica" w:hAnsi="Helvetica"/>
          <w:sz w:val="22"/>
        </w:rPr>
        <w:t>Is there anything else you’d like to say about the bursary?</w:t>
      </w:r>
    </w:p>
    <w:p w14:paraId="18D456F4" w14:textId="3B2A2934" w:rsidR="00371CB9" w:rsidRPr="00166E19" w:rsidRDefault="00371CB9" w:rsidP="00371CB9">
      <w:pPr>
        <w:pStyle w:val="Heading2"/>
        <w:rPr>
          <w:rFonts w:ascii="Helvetica" w:hAnsi="Helvetica"/>
          <w:color w:val="2B5258" w:themeColor="accent5" w:themeShade="80"/>
        </w:rPr>
      </w:pPr>
      <w:bookmarkStart w:id="49" w:name="_Toc480536761"/>
      <w:r w:rsidRPr="00166E19">
        <w:rPr>
          <w:rFonts w:ascii="Helvetica" w:hAnsi="Helvetica"/>
          <w:color w:val="2B5258" w:themeColor="accent5" w:themeShade="80"/>
        </w:rPr>
        <w:t>Carers Australia Interview Guide</w:t>
      </w:r>
      <w:bookmarkEnd w:id="49"/>
    </w:p>
    <w:p w14:paraId="77F13DA0"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Please describe the end-to-end process for each bursary round.</w:t>
      </w:r>
    </w:p>
    <w:p w14:paraId="7CD620DA"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How much allocated YCBP staff time do you estimate is dedicated to completing:</w:t>
      </w:r>
    </w:p>
    <w:p w14:paraId="3DB7439B"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Round preparations?</w:t>
      </w:r>
    </w:p>
    <w:p w14:paraId="3AA96741"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Establishing and ongoing communications with appropriate third-parties?</w:t>
      </w:r>
    </w:p>
    <w:p w14:paraId="0FEAE934" w14:textId="4E5797CE"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Reaching out to, communicating and liaising with network partners.</w:t>
      </w:r>
    </w:p>
    <w:p w14:paraId="42013965" w14:textId="0B2C54E7" w:rsidR="00796FA3" w:rsidRPr="00796FA3" w:rsidRDefault="002C5D76" w:rsidP="00721C8D">
      <w:pPr>
        <w:pStyle w:val="ListParagraph"/>
        <w:numPr>
          <w:ilvl w:val="1"/>
          <w:numId w:val="17"/>
        </w:numPr>
        <w:rPr>
          <w:rFonts w:ascii="Helvetica" w:hAnsi="Helvetica"/>
          <w:sz w:val="22"/>
        </w:rPr>
      </w:pPr>
      <w:r>
        <w:rPr>
          <w:rFonts w:ascii="Helvetica" w:hAnsi="Helvetica"/>
          <w:sz w:val="22"/>
        </w:rPr>
        <w:t>Opening/</w:t>
      </w:r>
      <w:r w:rsidR="00796FA3" w:rsidRPr="00796FA3">
        <w:rPr>
          <w:rFonts w:ascii="Helvetica" w:hAnsi="Helvetica"/>
          <w:sz w:val="22"/>
        </w:rPr>
        <w:t>advertising applications?</w:t>
      </w:r>
    </w:p>
    <w:p w14:paraId="4403B8CC"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lastRenderedPageBreak/>
        <w:t>Assessing applications?</w:t>
      </w:r>
    </w:p>
    <w:p w14:paraId="5DD55388"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Desk-based assessment of application form data?</w:t>
      </w:r>
    </w:p>
    <w:p w14:paraId="5BF2780C"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Phone contact assessment?</w:t>
      </w:r>
    </w:p>
    <w:p w14:paraId="7FF456EC"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Verifying successful applicants?</w:t>
      </w:r>
    </w:p>
    <w:p w14:paraId="5BB79185"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Advising successful applicants</w:t>
      </w:r>
    </w:p>
    <w:p w14:paraId="2C5689D6"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Advising unsuccessful applicants?</w:t>
      </w:r>
    </w:p>
    <w:p w14:paraId="0EF2AD83"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Referral and phone counselling for unsuccessful applicants?</w:t>
      </w:r>
    </w:p>
    <w:p w14:paraId="0EF73B1B"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Managing and making bursary payments?</w:t>
      </w:r>
    </w:p>
    <w:p w14:paraId="3DA33D58"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Administering the mid-year survey?</w:t>
      </w:r>
    </w:p>
    <w:p w14:paraId="3A753E33"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Administering the end of year survey?</w:t>
      </w:r>
    </w:p>
    <w:p w14:paraId="3EDFED37"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Reporting on the survey?</w:t>
      </w:r>
    </w:p>
    <w:p w14:paraId="2F9C23C9" w14:textId="77777777" w:rsidR="00796FA3" w:rsidRPr="00796FA3" w:rsidRDefault="00796FA3" w:rsidP="00721C8D">
      <w:pPr>
        <w:pStyle w:val="ListParagraph"/>
        <w:numPr>
          <w:ilvl w:val="1"/>
          <w:numId w:val="17"/>
        </w:numPr>
        <w:rPr>
          <w:rFonts w:ascii="Helvetica" w:hAnsi="Helvetica"/>
          <w:sz w:val="22"/>
        </w:rPr>
      </w:pPr>
      <w:r w:rsidRPr="00796FA3">
        <w:rPr>
          <w:rFonts w:ascii="Helvetica" w:hAnsi="Helvetica"/>
          <w:sz w:val="22"/>
        </w:rPr>
        <w:t>Preparing the acquittal?</w:t>
      </w:r>
    </w:p>
    <w:p w14:paraId="14159077"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How much additional staff time do you estimate is dedicated to completing the above activities?</w:t>
      </w:r>
    </w:p>
    <w:p w14:paraId="1A53F2C9"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Please describe the distribution channels for advertising the bursary? Who are your distribution partners? How did you choose these partners? What works? What doesn’t work?</w:t>
      </w:r>
    </w:p>
    <w:p w14:paraId="2195BC6C"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What works and what doesn’t work with the assessment and selection process?</w:t>
      </w:r>
    </w:p>
    <w:p w14:paraId="086A45F1"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What works and doesn’t work with the verification process?</w:t>
      </w:r>
    </w:p>
    <w:p w14:paraId="7009E5B2"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What works and doesn’t work with the survey process?</w:t>
      </w:r>
    </w:p>
    <w:p w14:paraId="46BDD1E1" w14:textId="72A379AF"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 xml:space="preserve">What has been unexpected with the administration of the </w:t>
      </w:r>
      <w:r w:rsidR="0032450F">
        <w:rPr>
          <w:rFonts w:ascii="Helvetica" w:hAnsi="Helvetica"/>
          <w:sz w:val="22"/>
        </w:rPr>
        <w:t>program</w:t>
      </w:r>
      <w:r w:rsidR="00021A6B">
        <w:rPr>
          <w:rFonts w:ascii="Helvetica" w:hAnsi="Helvetica"/>
          <w:sz w:val="22"/>
        </w:rPr>
        <w:t>? Explore any additional time/</w:t>
      </w:r>
      <w:r w:rsidRPr="00796FA3">
        <w:rPr>
          <w:rFonts w:ascii="Helvetica" w:hAnsi="Helvetica"/>
          <w:sz w:val="22"/>
        </w:rPr>
        <w:t>resources required, psychological impact on staff, other.</w:t>
      </w:r>
    </w:p>
    <w:p w14:paraId="7B297416"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What do you observe as being the benefit that the bursary provides? If the bursary didn’t exist, what would happen?</w:t>
      </w:r>
    </w:p>
    <w:p w14:paraId="0057578C" w14:textId="77777777" w:rsidR="00796FA3" w:rsidRPr="00796FA3" w:rsidRDefault="00796FA3" w:rsidP="00721C8D">
      <w:pPr>
        <w:pStyle w:val="ListParagraph"/>
        <w:numPr>
          <w:ilvl w:val="0"/>
          <w:numId w:val="16"/>
        </w:numPr>
        <w:spacing w:before="120" w:after="120"/>
        <w:rPr>
          <w:rFonts w:ascii="Helvetica" w:hAnsi="Helvetica"/>
          <w:sz w:val="22"/>
        </w:rPr>
      </w:pPr>
      <w:r w:rsidRPr="00796FA3">
        <w:rPr>
          <w:rFonts w:ascii="Helvetica" w:hAnsi="Helvetica"/>
          <w:sz w:val="22"/>
        </w:rPr>
        <w:t>What are your suggestions on how the bursary can be improved for the future:</w:t>
      </w:r>
    </w:p>
    <w:p w14:paraId="31C64A89"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Application process?</w:t>
      </w:r>
    </w:p>
    <w:p w14:paraId="1F2637D9"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Assessment and verification processes?</w:t>
      </w:r>
    </w:p>
    <w:p w14:paraId="18394C09"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Surveys?</w:t>
      </w:r>
    </w:p>
    <w:p w14:paraId="6926C4B1"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Bursary amount?</w:t>
      </w:r>
    </w:p>
    <w:p w14:paraId="0F54A8D3"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Bursary instalments?</w:t>
      </w:r>
    </w:p>
    <w:p w14:paraId="3DDD570E"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Managing young carer needs?</w:t>
      </w:r>
    </w:p>
    <w:p w14:paraId="6F619AF6"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Managing staff needs?</w:t>
      </w:r>
    </w:p>
    <w:p w14:paraId="0E82B845" w14:textId="77777777" w:rsidR="00796FA3"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Referral to other support services?</w:t>
      </w:r>
    </w:p>
    <w:p w14:paraId="17FAD96F" w14:textId="63B10F2B" w:rsidR="004A57A5" w:rsidRPr="00796FA3" w:rsidRDefault="00796FA3" w:rsidP="00721C8D">
      <w:pPr>
        <w:pStyle w:val="ListParagraph"/>
        <w:numPr>
          <w:ilvl w:val="1"/>
          <w:numId w:val="15"/>
        </w:numPr>
        <w:ind w:left="1077" w:hanging="357"/>
        <w:contextualSpacing w:val="0"/>
        <w:rPr>
          <w:rFonts w:ascii="Helvetica" w:hAnsi="Helvetica"/>
          <w:sz w:val="22"/>
        </w:rPr>
      </w:pPr>
      <w:r w:rsidRPr="00796FA3">
        <w:rPr>
          <w:rFonts w:ascii="Helvetica" w:hAnsi="Helvetica"/>
          <w:sz w:val="22"/>
        </w:rPr>
        <w:t>Other?</w:t>
      </w:r>
    </w:p>
    <w:p w14:paraId="2EF20A80" w14:textId="3A0DE0A4" w:rsidR="00371CB9" w:rsidRPr="00166E19" w:rsidRDefault="00371CB9" w:rsidP="00371CB9">
      <w:pPr>
        <w:pStyle w:val="Heading2"/>
        <w:rPr>
          <w:rFonts w:ascii="Helvetica" w:hAnsi="Helvetica"/>
          <w:color w:val="2B5258" w:themeColor="accent5" w:themeShade="80"/>
        </w:rPr>
      </w:pPr>
      <w:bookmarkStart w:id="50" w:name="_Toc480536762"/>
      <w:r w:rsidRPr="00166E19">
        <w:rPr>
          <w:rFonts w:ascii="Helvetica" w:hAnsi="Helvetica"/>
          <w:color w:val="2B5258" w:themeColor="accent5" w:themeShade="80"/>
        </w:rPr>
        <w:t>Independent Assessment Panel Member Interview Guide</w:t>
      </w:r>
      <w:bookmarkEnd w:id="50"/>
    </w:p>
    <w:p w14:paraId="3F0092C1" w14:textId="77777777"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Please describe your role in the assessment of applications for the bursary.</w:t>
      </w:r>
    </w:p>
    <w:p w14:paraId="140ABF2C" w14:textId="77777777"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How does the independent assessment panel work with Carers Australia to assess applications?</w:t>
      </w:r>
    </w:p>
    <w:p w14:paraId="7B54B247" w14:textId="77777777"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How effective is the assessment weighting criteria in identifying the applicants in most need?</w:t>
      </w:r>
    </w:p>
    <w:p w14:paraId="7B484FF1" w14:textId="77777777"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How effective are the applicants’ stories in assessing those most in need?</w:t>
      </w:r>
    </w:p>
    <w:p w14:paraId="202FBE06" w14:textId="77777777"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What works and what doesn’t work with the assessment and selection process? What could be improved?</w:t>
      </w:r>
    </w:p>
    <w:p w14:paraId="6299AE31" w14:textId="09537F9D"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What has been unexpected with the assessment of applications? Explore any additional time</w:t>
      </w:r>
      <w:r w:rsidR="00634C7A">
        <w:rPr>
          <w:rFonts w:ascii="Helvetica" w:hAnsi="Helvetica"/>
          <w:sz w:val="22"/>
        </w:rPr>
        <w:t>/</w:t>
      </w:r>
      <w:r w:rsidRPr="00401790">
        <w:rPr>
          <w:rFonts w:ascii="Helvetica" w:hAnsi="Helvetica"/>
          <w:sz w:val="22"/>
        </w:rPr>
        <w:t>resources required, psychological impact, other.</w:t>
      </w:r>
    </w:p>
    <w:p w14:paraId="3CBC689D" w14:textId="77777777" w:rsidR="00401790"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What do you observe as being the benefit that the bursary provides? If the bursary didn’t exist, what would happen?</w:t>
      </w:r>
    </w:p>
    <w:p w14:paraId="24AADD4B" w14:textId="34488102" w:rsidR="007A2261" w:rsidRPr="00401790" w:rsidRDefault="00401790" w:rsidP="00721C8D">
      <w:pPr>
        <w:pStyle w:val="ListParagraph"/>
        <w:numPr>
          <w:ilvl w:val="0"/>
          <w:numId w:val="18"/>
        </w:numPr>
        <w:spacing w:before="120" w:after="120"/>
        <w:rPr>
          <w:rFonts w:ascii="Helvetica" w:hAnsi="Helvetica"/>
          <w:sz w:val="22"/>
        </w:rPr>
      </w:pPr>
      <w:r w:rsidRPr="00401790">
        <w:rPr>
          <w:rFonts w:ascii="Helvetica" w:hAnsi="Helvetica"/>
          <w:sz w:val="22"/>
        </w:rPr>
        <w:t>What are your suggestions on how the bursary can be improved for the future?</w:t>
      </w:r>
    </w:p>
    <w:p w14:paraId="0F097343" w14:textId="77777777" w:rsidR="005708D6" w:rsidRDefault="005708D6">
      <w:pPr>
        <w:rPr>
          <w:rFonts w:ascii="Helvetica" w:eastAsia="MS Gothic" w:hAnsi="Helvetica"/>
          <w:b/>
          <w:bCs/>
          <w:color w:val="009999"/>
          <w:kern w:val="32"/>
          <w:sz w:val="32"/>
          <w:szCs w:val="32"/>
        </w:rPr>
      </w:pPr>
      <w:r>
        <w:rPr>
          <w:rFonts w:ascii="Helvetica" w:hAnsi="Helvetica"/>
          <w:color w:val="009999"/>
        </w:rPr>
        <w:br w:type="page"/>
      </w:r>
    </w:p>
    <w:p w14:paraId="4EB7FD3A" w14:textId="28819A4E" w:rsidR="00E53EE3" w:rsidRDefault="00E53EE3" w:rsidP="00E53EE3">
      <w:pPr>
        <w:pStyle w:val="Heading1"/>
        <w:rPr>
          <w:rFonts w:ascii="Helvetica" w:hAnsi="Helvetica"/>
          <w:color w:val="2B5258" w:themeColor="accent5" w:themeShade="80"/>
        </w:rPr>
      </w:pPr>
      <w:bookmarkStart w:id="51" w:name="_Toc480536763"/>
      <w:r w:rsidRPr="00166E19">
        <w:rPr>
          <w:rFonts w:ascii="Helvetica" w:hAnsi="Helvetica"/>
          <w:color w:val="2B5258" w:themeColor="accent5" w:themeShade="80"/>
        </w:rPr>
        <w:lastRenderedPageBreak/>
        <w:t xml:space="preserve">Appendix B: Interview </w:t>
      </w:r>
      <w:r w:rsidR="006E5DAD" w:rsidRPr="00166E19">
        <w:rPr>
          <w:rFonts w:ascii="Helvetica" w:hAnsi="Helvetica"/>
          <w:color w:val="2B5258" w:themeColor="accent5" w:themeShade="80"/>
        </w:rPr>
        <w:t>participants</w:t>
      </w:r>
      <w:bookmarkEnd w:id="51"/>
    </w:p>
    <w:tbl>
      <w:tblPr>
        <w:tblStyle w:val="TableGrid"/>
        <w:tblW w:w="6568"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Caption w:val="Information about interview participants"/>
        <w:tblDescription w:val="This table shows the role of interview participants and the organisation they are from."/>
      </w:tblPr>
      <w:tblGrid>
        <w:gridCol w:w="756"/>
        <w:gridCol w:w="2323"/>
        <w:gridCol w:w="3489"/>
      </w:tblGrid>
      <w:tr w:rsidR="00EB4457" w:rsidRPr="003728B5" w14:paraId="461B1A98" w14:textId="77777777" w:rsidTr="00EB4457">
        <w:trPr>
          <w:cantSplit/>
          <w:tblHeader/>
        </w:trPr>
        <w:tc>
          <w:tcPr>
            <w:tcW w:w="756" w:type="dxa"/>
            <w:shd w:val="clear" w:color="auto" w:fill="auto"/>
          </w:tcPr>
          <w:p w14:paraId="5D11426F" w14:textId="77777777" w:rsidR="00EB4457" w:rsidRPr="00166E19" w:rsidRDefault="00EB4457" w:rsidP="00C20487">
            <w:pPr>
              <w:spacing w:before="120" w:after="120"/>
              <w:jc w:val="center"/>
              <w:rPr>
                <w:rFonts w:ascii="Helvetica" w:hAnsi="Helvetica"/>
                <w:color w:val="2B5258" w:themeColor="accent5" w:themeShade="80"/>
                <w:spacing w:val="-20"/>
              </w:rPr>
            </w:pPr>
            <w:r w:rsidRPr="00166E19">
              <w:rPr>
                <w:rFonts w:ascii="Helvetica" w:hAnsi="Helvetica"/>
                <w:color w:val="2B5258" w:themeColor="accent5" w:themeShade="80"/>
                <w:spacing w:val="-20"/>
              </w:rPr>
              <w:t>No.</w:t>
            </w:r>
          </w:p>
        </w:tc>
        <w:tc>
          <w:tcPr>
            <w:tcW w:w="2323" w:type="dxa"/>
            <w:shd w:val="clear" w:color="auto" w:fill="auto"/>
          </w:tcPr>
          <w:p w14:paraId="7A2E7197" w14:textId="77777777" w:rsidR="00EB4457" w:rsidRPr="00166E19" w:rsidRDefault="00EB4457" w:rsidP="00C20487">
            <w:pPr>
              <w:spacing w:before="120" w:after="120"/>
              <w:rPr>
                <w:rFonts w:ascii="Helvetica" w:hAnsi="Helvetica"/>
                <w:color w:val="2B5258" w:themeColor="accent5" w:themeShade="80"/>
                <w:spacing w:val="-20"/>
              </w:rPr>
            </w:pPr>
            <w:r w:rsidRPr="00166E19">
              <w:rPr>
                <w:rFonts w:ascii="Helvetica" w:hAnsi="Helvetica"/>
                <w:color w:val="2B5258" w:themeColor="accent5" w:themeShade="80"/>
                <w:spacing w:val="-20"/>
              </w:rPr>
              <w:t>Role</w:t>
            </w:r>
          </w:p>
        </w:tc>
        <w:tc>
          <w:tcPr>
            <w:tcW w:w="3489" w:type="dxa"/>
            <w:shd w:val="clear" w:color="auto" w:fill="auto"/>
          </w:tcPr>
          <w:p w14:paraId="62C8A2D1" w14:textId="77777777" w:rsidR="00EB4457" w:rsidRPr="00166E19" w:rsidRDefault="00EB4457" w:rsidP="00C20487">
            <w:pPr>
              <w:spacing w:before="120" w:after="120"/>
              <w:rPr>
                <w:rFonts w:ascii="Helvetica" w:hAnsi="Helvetica"/>
                <w:color w:val="2B5258" w:themeColor="accent5" w:themeShade="80"/>
                <w:spacing w:val="-20"/>
              </w:rPr>
            </w:pPr>
            <w:r w:rsidRPr="00166E19">
              <w:rPr>
                <w:rFonts w:ascii="Helvetica" w:hAnsi="Helvetica"/>
                <w:color w:val="2B5258" w:themeColor="accent5" w:themeShade="80"/>
                <w:spacing w:val="-20"/>
              </w:rPr>
              <w:t>Organisation</w:t>
            </w:r>
          </w:p>
        </w:tc>
      </w:tr>
      <w:tr w:rsidR="00EB4457" w:rsidRPr="003728B5" w14:paraId="68DFC04B" w14:textId="77777777" w:rsidTr="00C20487">
        <w:tc>
          <w:tcPr>
            <w:tcW w:w="756" w:type="dxa"/>
          </w:tcPr>
          <w:p w14:paraId="18D81DED" w14:textId="77777777" w:rsidR="00EB4457" w:rsidRPr="003728B5" w:rsidRDefault="00EB4457" w:rsidP="00C20487">
            <w:pPr>
              <w:spacing w:before="120" w:after="120"/>
              <w:jc w:val="center"/>
              <w:rPr>
                <w:rFonts w:ascii="Helvetica" w:hAnsi="Helvetica"/>
                <w:sz w:val="22"/>
              </w:rPr>
            </w:pPr>
            <w:r w:rsidRPr="003728B5">
              <w:rPr>
                <w:rFonts w:ascii="Helvetica" w:hAnsi="Helvetica"/>
                <w:sz w:val="22"/>
              </w:rPr>
              <w:t>1</w:t>
            </w:r>
          </w:p>
        </w:tc>
        <w:tc>
          <w:tcPr>
            <w:tcW w:w="2323" w:type="dxa"/>
          </w:tcPr>
          <w:p w14:paraId="3600C55F" w14:textId="77777777" w:rsidR="00EB4457" w:rsidRPr="003728B5" w:rsidRDefault="00EB4457" w:rsidP="00C20487">
            <w:pPr>
              <w:spacing w:before="120" w:after="120"/>
              <w:rPr>
                <w:rFonts w:ascii="Helvetica" w:hAnsi="Helvetica"/>
                <w:sz w:val="22"/>
              </w:rPr>
            </w:pPr>
            <w:r>
              <w:rPr>
                <w:rFonts w:ascii="Helvetica" w:hAnsi="Helvetica"/>
                <w:sz w:val="22"/>
              </w:rPr>
              <w:t>Acting Director, Carer Policy and Programs Section</w:t>
            </w:r>
          </w:p>
        </w:tc>
        <w:tc>
          <w:tcPr>
            <w:tcW w:w="3489" w:type="dxa"/>
          </w:tcPr>
          <w:p w14:paraId="56A090CC" w14:textId="77777777" w:rsidR="00EB4457" w:rsidRPr="003728B5" w:rsidRDefault="00EB4457" w:rsidP="00C20487">
            <w:pPr>
              <w:spacing w:before="120" w:after="120"/>
              <w:rPr>
                <w:rFonts w:ascii="Helvetica" w:hAnsi="Helvetica"/>
                <w:sz w:val="22"/>
              </w:rPr>
            </w:pPr>
            <w:r w:rsidRPr="003728B5">
              <w:rPr>
                <w:rFonts w:ascii="Helvetica" w:hAnsi="Helvetica"/>
                <w:sz w:val="22"/>
              </w:rPr>
              <w:t xml:space="preserve">Department of </w:t>
            </w:r>
            <w:r>
              <w:rPr>
                <w:rFonts w:ascii="Helvetica" w:hAnsi="Helvetica"/>
                <w:sz w:val="22"/>
              </w:rPr>
              <w:t>Social Services</w:t>
            </w:r>
          </w:p>
        </w:tc>
      </w:tr>
      <w:tr w:rsidR="00EB4457" w:rsidRPr="003728B5" w14:paraId="03EF305C" w14:textId="77777777" w:rsidTr="00C20487">
        <w:tc>
          <w:tcPr>
            <w:tcW w:w="756" w:type="dxa"/>
          </w:tcPr>
          <w:p w14:paraId="6AE0E372" w14:textId="77777777" w:rsidR="00EB4457" w:rsidRPr="003728B5" w:rsidRDefault="00EB4457" w:rsidP="00C20487">
            <w:pPr>
              <w:spacing w:before="120" w:after="120"/>
              <w:jc w:val="center"/>
              <w:rPr>
                <w:rFonts w:ascii="Helvetica" w:hAnsi="Helvetica"/>
                <w:sz w:val="22"/>
              </w:rPr>
            </w:pPr>
            <w:r w:rsidRPr="003728B5">
              <w:rPr>
                <w:rFonts w:ascii="Helvetica" w:hAnsi="Helvetica"/>
                <w:sz w:val="22"/>
              </w:rPr>
              <w:t>2</w:t>
            </w:r>
          </w:p>
        </w:tc>
        <w:tc>
          <w:tcPr>
            <w:tcW w:w="2323" w:type="dxa"/>
          </w:tcPr>
          <w:p w14:paraId="50828353" w14:textId="77777777" w:rsidR="00EB4457" w:rsidRPr="003728B5" w:rsidRDefault="00EB4457" w:rsidP="00C20487">
            <w:pPr>
              <w:spacing w:before="120" w:after="120"/>
              <w:rPr>
                <w:rFonts w:ascii="Helvetica" w:hAnsi="Helvetica"/>
                <w:sz w:val="22"/>
              </w:rPr>
            </w:pPr>
            <w:r>
              <w:rPr>
                <w:rFonts w:ascii="Helvetica" w:hAnsi="Helvetica"/>
                <w:sz w:val="22"/>
              </w:rPr>
              <w:t>Departmental Officer, Carer Policy and Programs Section</w:t>
            </w:r>
          </w:p>
        </w:tc>
        <w:tc>
          <w:tcPr>
            <w:tcW w:w="3489" w:type="dxa"/>
          </w:tcPr>
          <w:p w14:paraId="39F4EB2F" w14:textId="77777777" w:rsidR="00EB4457" w:rsidRPr="003728B5" w:rsidRDefault="00EB4457" w:rsidP="00C20487">
            <w:pPr>
              <w:spacing w:before="120" w:after="120"/>
              <w:rPr>
                <w:rFonts w:ascii="Helvetica" w:hAnsi="Helvetica"/>
                <w:sz w:val="22"/>
              </w:rPr>
            </w:pPr>
            <w:r w:rsidRPr="003728B5">
              <w:rPr>
                <w:rFonts w:ascii="Helvetica" w:hAnsi="Helvetica"/>
                <w:sz w:val="22"/>
              </w:rPr>
              <w:t xml:space="preserve">Department of </w:t>
            </w:r>
            <w:r>
              <w:rPr>
                <w:rFonts w:ascii="Helvetica" w:hAnsi="Helvetica"/>
                <w:sz w:val="22"/>
              </w:rPr>
              <w:t>Social Services</w:t>
            </w:r>
          </w:p>
        </w:tc>
      </w:tr>
      <w:tr w:rsidR="00EB4457" w:rsidRPr="003728B5" w14:paraId="3B42536E" w14:textId="77777777" w:rsidTr="00C20487">
        <w:tc>
          <w:tcPr>
            <w:tcW w:w="756" w:type="dxa"/>
          </w:tcPr>
          <w:p w14:paraId="0A1EFB70" w14:textId="77777777" w:rsidR="00EB4457" w:rsidRPr="003728B5" w:rsidRDefault="00EB4457" w:rsidP="00C20487">
            <w:pPr>
              <w:spacing w:before="120" w:after="120"/>
              <w:jc w:val="center"/>
              <w:rPr>
                <w:rFonts w:ascii="Helvetica" w:hAnsi="Helvetica"/>
                <w:sz w:val="22"/>
              </w:rPr>
            </w:pPr>
            <w:r w:rsidRPr="003728B5">
              <w:rPr>
                <w:rFonts w:ascii="Helvetica" w:hAnsi="Helvetica"/>
                <w:sz w:val="22"/>
              </w:rPr>
              <w:t>3</w:t>
            </w:r>
          </w:p>
        </w:tc>
        <w:tc>
          <w:tcPr>
            <w:tcW w:w="2323" w:type="dxa"/>
          </w:tcPr>
          <w:p w14:paraId="61A0AC23" w14:textId="77777777" w:rsidR="00EB4457" w:rsidRPr="003728B5" w:rsidRDefault="00EB4457" w:rsidP="00C20487">
            <w:pPr>
              <w:spacing w:before="120" w:after="120"/>
              <w:rPr>
                <w:rFonts w:ascii="Helvetica" w:hAnsi="Helvetica"/>
                <w:sz w:val="22"/>
              </w:rPr>
            </w:pPr>
            <w:r>
              <w:rPr>
                <w:rFonts w:ascii="Helvetica" w:hAnsi="Helvetica"/>
                <w:sz w:val="22"/>
              </w:rPr>
              <w:t>Assistant Director, Carer Policy and Programs Section</w:t>
            </w:r>
          </w:p>
        </w:tc>
        <w:tc>
          <w:tcPr>
            <w:tcW w:w="3489" w:type="dxa"/>
          </w:tcPr>
          <w:p w14:paraId="6BF89A3F" w14:textId="77777777" w:rsidR="00EB4457" w:rsidRPr="003728B5" w:rsidRDefault="00EB4457" w:rsidP="00C20487">
            <w:pPr>
              <w:spacing w:before="120" w:after="120"/>
              <w:rPr>
                <w:rFonts w:ascii="Helvetica" w:hAnsi="Helvetica"/>
                <w:sz w:val="22"/>
              </w:rPr>
            </w:pPr>
            <w:r w:rsidRPr="003728B5">
              <w:rPr>
                <w:rFonts w:ascii="Helvetica" w:hAnsi="Helvetica"/>
                <w:sz w:val="22"/>
              </w:rPr>
              <w:t xml:space="preserve">Department of </w:t>
            </w:r>
            <w:r>
              <w:rPr>
                <w:rFonts w:ascii="Helvetica" w:hAnsi="Helvetica"/>
                <w:sz w:val="22"/>
              </w:rPr>
              <w:t>Social Services</w:t>
            </w:r>
          </w:p>
        </w:tc>
      </w:tr>
      <w:tr w:rsidR="00EB4457" w:rsidRPr="003728B5" w14:paraId="6475A15A" w14:textId="77777777" w:rsidTr="00C20487">
        <w:tc>
          <w:tcPr>
            <w:tcW w:w="756" w:type="dxa"/>
          </w:tcPr>
          <w:p w14:paraId="7A87760E" w14:textId="77777777" w:rsidR="00EB4457" w:rsidRPr="003728B5" w:rsidRDefault="00EB4457" w:rsidP="00C20487">
            <w:pPr>
              <w:spacing w:before="120" w:after="120"/>
              <w:jc w:val="center"/>
              <w:rPr>
                <w:rFonts w:ascii="Helvetica" w:hAnsi="Helvetica"/>
                <w:sz w:val="22"/>
              </w:rPr>
            </w:pPr>
            <w:r w:rsidRPr="003728B5">
              <w:rPr>
                <w:rFonts w:ascii="Helvetica" w:hAnsi="Helvetica"/>
                <w:sz w:val="22"/>
              </w:rPr>
              <w:t>4</w:t>
            </w:r>
          </w:p>
        </w:tc>
        <w:tc>
          <w:tcPr>
            <w:tcW w:w="2323" w:type="dxa"/>
          </w:tcPr>
          <w:p w14:paraId="39C8E1C9" w14:textId="77777777" w:rsidR="00EB4457" w:rsidRPr="003728B5" w:rsidRDefault="00EB4457" w:rsidP="00C20487">
            <w:pPr>
              <w:spacing w:before="120" w:after="120"/>
              <w:rPr>
                <w:rFonts w:ascii="Helvetica" w:hAnsi="Helvetica"/>
                <w:sz w:val="22"/>
              </w:rPr>
            </w:pPr>
            <w:r w:rsidRPr="0024347B">
              <w:rPr>
                <w:rFonts w:ascii="Helvetica" w:hAnsi="Helvetica"/>
                <w:sz w:val="22"/>
              </w:rPr>
              <w:t>Young Carer Information Services</w:t>
            </w:r>
          </w:p>
        </w:tc>
        <w:tc>
          <w:tcPr>
            <w:tcW w:w="3489" w:type="dxa"/>
          </w:tcPr>
          <w:p w14:paraId="6A8AA8AB" w14:textId="77777777" w:rsidR="00EB4457" w:rsidRPr="003728B5" w:rsidRDefault="00EB4457" w:rsidP="00C20487">
            <w:pPr>
              <w:spacing w:before="120" w:after="120"/>
              <w:rPr>
                <w:rFonts w:ascii="Helvetica" w:hAnsi="Helvetica"/>
                <w:sz w:val="22"/>
              </w:rPr>
            </w:pPr>
            <w:r>
              <w:rPr>
                <w:rFonts w:ascii="Helvetica" w:hAnsi="Helvetica"/>
                <w:sz w:val="22"/>
              </w:rPr>
              <w:t>Carers Australia</w:t>
            </w:r>
          </w:p>
        </w:tc>
      </w:tr>
      <w:tr w:rsidR="00EB4457" w:rsidRPr="003728B5" w14:paraId="0E8DE225" w14:textId="77777777" w:rsidTr="00C20487">
        <w:tc>
          <w:tcPr>
            <w:tcW w:w="756" w:type="dxa"/>
          </w:tcPr>
          <w:p w14:paraId="0FBBF5DB" w14:textId="77777777" w:rsidR="00EB4457" w:rsidRPr="003728B5" w:rsidRDefault="00EB4457" w:rsidP="00C20487">
            <w:pPr>
              <w:spacing w:before="120" w:after="120"/>
              <w:jc w:val="center"/>
              <w:rPr>
                <w:rFonts w:ascii="Helvetica" w:hAnsi="Helvetica"/>
                <w:sz w:val="22"/>
              </w:rPr>
            </w:pPr>
            <w:r w:rsidRPr="003728B5">
              <w:rPr>
                <w:rFonts w:ascii="Helvetica" w:hAnsi="Helvetica"/>
                <w:sz w:val="22"/>
              </w:rPr>
              <w:t>5</w:t>
            </w:r>
          </w:p>
        </w:tc>
        <w:tc>
          <w:tcPr>
            <w:tcW w:w="2323" w:type="dxa"/>
          </w:tcPr>
          <w:p w14:paraId="38D38536" w14:textId="77777777" w:rsidR="00EB4457" w:rsidRPr="003728B5" w:rsidRDefault="00EB4457" w:rsidP="00C20487">
            <w:pPr>
              <w:spacing w:before="120" w:after="120"/>
              <w:rPr>
                <w:rFonts w:ascii="Helvetica" w:hAnsi="Helvetica"/>
                <w:sz w:val="22"/>
              </w:rPr>
            </w:pPr>
            <w:r w:rsidRPr="0024347B">
              <w:rPr>
                <w:rFonts w:ascii="Helvetica" w:hAnsi="Helvetica"/>
                <w:sz w:val="22"/>
              </w:rPr>
              <w:t>Young Carer Information Services</w:t>
            </w:r>
          </w:p>
        </w:tc>
        <w:tc>
          <w:tcPr>
            <w:tcW w:w="3489" w:type="dxa"/>
          </w:tcPr>
          <w:p w14:paraId="25AA3A5E" w14:textId="77777777" w:rsidR="00EB4457" w:rsidRPr="003728B5" w:rsidRDefault="00EB4457" w:rsidP="00C20487">
            <w:pPr>
              <w:spacing w:before="120" w:after="120"/>
              <w:rPr>
                <w:rFonts w:ascii="Helvetica" w:hAnsi="Helvetica"/>
                <w:sz w:val="22"/>
              </w:rPr>
            </w:pPr>
            <w:r>
              <w:rPr>
                <w:rFonts w:ascii="Helvetica" w:hAnsi="Helvetica"/>
                <w:sz w:val="22"/>
              </w:rPr>
              <w:t>Carers Australia</w:t>
            </w:r>
          </w:p>
        </w:tc>
      </w:tr>
      <w:tr w:rsidR="00EB4457" w:rsidRPr="003728B5" w14:paraId="1A2B2D81" w14:textId="77777777" w:rsidTr="00C20487">
        <w:tc>
          <w:tcPr>
            <w:tcW w:w="756" w:type="dxa"/>
          </w:tcPr>
          <w:p w14:paraId="74296F8B" w14:textId="77777777" w:rsidR="00EB4457" w:rsidRPr="003728B5" w:rsidRDefault="00EB4457" w:rsidP="00C20487">
            <w:pPr>
              <w:spacing w:before="120" w:after="120"/>
              <w:jc w:val="center"/>
              <w:rPr>
                <w:rFonts w:ascii="Helvetica" w:hAnsi="Helvetica"/>
                <w:sz w:val="22"/>
              </w:rPr>
            </w:pPr>
            <w:r>
              <w:rPr>
                <w:rFonts w:ascii="Helvetica" w:hAnsi="Helvetica"/>
                <w:sz w:val="22"/>
              </w:rPr>
              <w:t>6</w:t>
            </w:r>
          </w:p>
        </w:tc>
        <w:tc>
          <w:tcPr>
            <w:tcW w:w="2323" w:type="dxa"/>
          </w:tcPr>
          <w:p w14:paraId="74A919FC" w14:textId="77777777" w:rsidR="00EB4457" w:rsidRPr="003728B5" w:rsidRDefault="00EB4457" w:rsidP="00C20487">
            <w:pPr>
              <w:spacing w:before="120" w:after="120"/>
              <w:rPr>
                <w:rFonts w:ascii="Helvetica" w:hAnsi="Helvetica"/>
                <w:sz w:val="22"/>
              </w:rPr>
            </w:pPr>
            <w:r w:rsidRPr="00A244F0">
              <w:rPr>
                <w:rFonts w:ascii="Helvetica" w:hAnsi="Helvetica"/>
                <w:sz w:val="22"/>
              </w:rPr>
              <w:t>National Programs Manager</w:t>
            </w:r>
          </w:p>
        </w:tc>
        <w:tc>
          <w:tcPr>
            <w:tcW w:w="3489" w:type="dxa"/>
          </w:tcPr>
          <w:p w14:paraId="1656C75E" w14:textId="77777777" w:rsidR="00EB4457" w:rsidRDefault="00EB4457" w:rsidP="00C20487">
            <w:pPr>
              <w:spacing w:before="120" w:after="120"/>
              <w:rPr>
                <w:rFonts w:ascii="Helvetica" w:hAnsi="Helvetica"/>
                <w:sz w:val="22"/>
              </w:rPr>
            </w:pPr>
            <w:r>
              <w:rPr>
                <w:rFonts w:ascii="Helvetica" w:hAnsi="Helvetica"/>
                <w:sz w:val="22"/>
              </w:rPr>
              <w:t>Carers Australia</w:t>
            </w:r>
          </w:p>
        </w:tc>
      </w:tr>
      <w:tr w:rsidR="00EB4457" w:rsidRPr="003728B5" w14:paraId="47F9A60B" w14:textId="77777777" w:rsidTr="00C20487">
        <w:tc>
          <w:tcPr>
            <w:tcW w:w="756" w:type="dxa"/>
          </w:tcPr>
          <w:p w14:paraId="057D64DD" w14:textId="77777777" w:rsidR="00EB4457" w:rsidRDefault="00EB4457" w:rsidP="00C20487">
            <w:pPr>
              <w:spacing w:before="120" w:after="120"/>
              <w:jc w:val="center"/>
              <w:rPr>
                <w:rFonts w:ascii="Helvetica" w:hAnsi="Helvetica"/>
                <w:sz w:val="22"/>
              </w:rPr>
            </w:pPr>
            <w:r>
              <w:rPr>
                <w:rFonts w:ascii="Helvetica" w:hAnsi="Helvetica"/>
                <w:sz w:val="22"/>
              </w:rPr>
              <w:t>7</w:t>
            </w:r>
          </w:p>
        </w:tc>
        <w:tc>
          <w:tcPr>
            <w:tcW w:w="5812" w:type="dxa"/>
            <w:gridSpan w:val="2"/>
          </w:tcPr>
          <w:p w14:paraId="36933233" w14:textId="77777777" w:rsidR="00EB4457" w:rsidRDefault="00EB4457" w:rsidP="00C20487">
            <w:pPr>
              <w:spacing w:before="120" w:after="120"/>
              <w:rPr>
                <w:rFonts w:ascii="Helvetica" w:hAnsi="Helvetica"/>
                <w:sz w:val="22"/>
              </w:rPr>
            </w:pPr>
            <w:r>
              <w:rPr>
                <w:rFonts w:ascii="Helvetica" w:hAnsi="Helvetica"/>
                <w:sz w:val="22"/>
              </w:rPr>
              <w:t>Independent Assessment Panel Member</w:t>
            </w:r>
          </w:p>
        </w:tc>
      </w:tr>
      <w:tr w:rsidR="00EB4457" w:rsidRPr="003728B5" w14:paraId="10D33F27" w14:textId="77777777" w:rsidTr="00C20487">
        <w:tc>
          <w:tcPr>
            <w:tcW w:w="756" w:type="dxa"/>
          </w:tcPr>
          <w:p w14:paraId="4F63D3D4" w14:textId="77777777" w:rsidR="00EB4457" w:rsidRDefault="00EB4457" w:rsidP="00C20487">
            <w:pPr>
              <w:spacing w:before="120" w:after="120"/>
              <w:jc w:val="center"/>
              <w:rPr>
                <w:rFonts w:ascii="Helvetica" w:hAnsi="Helvetica"/>
                <w:sz w:val="22"/>
              </w:rPr>
            </w:pPr>
            <w:r>
              <w:rPr>
                <w:rFonts w:ascii="Helvetica" w:hAnsi="Helvetica"/>
                <w:sz w:val="22"/>
              </w:rPr>
              <w:t>8</w:t>
            </w:r>
          </w:p>
        </w:tc>
        <w:tc>
          <w:tcPr>
            <w:tcW w:w="5812" w:type="dxa"/>
            <w:gridSpan w:val="2"/>
          </w:tcPr>
          <w:p w14:paraId="43C25211" w14:textId="77777777" w:rsidR="00EB4457" w:rsidRDefault="00EB4457" w:rsidP="00C20487">
            <w:pPr>
              <w:spacing w:before="120" w:after="120"/>
              <w:rPr>
                <w:rFonts w:ascii="Helvetica" w:hAnsi="Helvetica"/>
                <w:sz w:val="22"/>
              </w:rPr>
            </w:pPr>
            <w:r>
              <w:rPr>
                <w:rFonts w:ascii="Helvetica" w:hAnsi="Helvetica"/>
                <w:sz w:val="22"/>
              </w:rPr>
              <w:t>Independent Assessment Panel Member</w:t>
            </w:r>
          </w:p>
        </w:tc>
      </w:tr>
    </w:tbl>
    <w:p w14:paraId="5AB495A9" w14:textId="77777777" w:rsidR="00560324" w:rsidRDefault="00560324" w:rsidP="00560324"/>
    <w:p w14:paraId="68CC0C37" w14:textId="008DD92A" w:rsidR="005708D6" w:rsidRPr="00B51882" w:rsidRDefault="000576C0" w:rsidP="00A7104C">
      <w:pPr>
        <w:spacing w:before="120" w:after="120"/>
        <w:rPr>
          <w:rFonts w:ascii="Helvetica" w:eastAsia="MS Gothic" w:hAnsi="Helvetica"/>
          <w:b/>
          <w:bCs/>
          <w:kern w:val="32"/>
          <w:sz w:val="28"/>
          <w:szCs w:val="32"/>
        </w:rPr>
      </w:pPr>
      <w:r w:rsidRPr="00B51882">
        <w:rPr>
          <w:rFonts w:ascii="Helvetica" w:hAnsi="Helvetica"/>
          <w:sz w:val="22"/>
        </w:rPr>
        <w:t>Note that recipients and support people are not identified in order to maintain privacy.</w:t>
      </w:r>
      <w:r w:rsidR="005708D6" w:rsidRPr="00B51882">
        <w:rPr>
          <w:rFonts w:ascii="Helvetica" w:hAnsi="Helvetica"/>
          <w:sz w:val="22"/>
        </w:rPr>
        <w:br w:type="page"/>
      </w:r>
    </w:p>
    <w:p w14:paraId="37CF2727" w14:textId="77777777" w:rsidR="001339FC" w:rsidRPr="00B51882" w:rsidRDefault="001339FC" w:rsidP="00A7104C">
      <w:pPr>
        <w:pStyle w:val="Heading1"/>
        <w:spacing w:before="120" w:after="120"/>
        <w:rPr>
          <w:rFonts w:ascii="Helvetica" w:hAnsi="Helvetica"/>
          <w:color w:val="009999"/>
          <w:sz w:val="28"/>
        </w:rPr>
        <w:sectPr w:rsidR="001339FC" w:rsidRPr="00B51882" w:rsidSect="00DC5137">
          <w:type w:val="continuous"/>
          <w:pgSz w:w="11900" w:h="16840"/>
          <w:pgMar w:top="1440" w:right="1800" w:bottom="1440" w:left="1800" w:header="708" w:footer="708" w:gutter="0"/>
          <w:cols w:space="708"/>
        </w:sectPr>
      </w:pPr>
    </w:p>
    <w:p w14:paraId="2827C7FA" w14:textId="7726CCDD" w:rsidR="00BA28C3" w:rsidRPr="00166E19" w:rsidRDefault="006E5DAD" w:rsidP="003A430C">
      <w:pPr>
        <w:pStyle w:val="Heading1"/>
        <w:rPr>
          <w:rFonts w:ascii="Helvetica" w:hAnsi="Helvetica"/>
          <w:color w:val="2B5258" w:themeColor="accent5" w:themeShade="80"/>
        </w:rPr>
      </w:pPr>
      <w:bookmarkStart w:id="52" w:name="_Toc480536764"/>
      <w:r w:rsidRPr="00166E19">
        <w:rPr>
          <w:rFonts w:ascii="Helvetica" w:hAnsi="Helvetica"/>
          <w:color w:val="2B5258" w:themeColor="accent5" w:themeShade="80"/>
        </w:rPr>
        <w:lastRenderedPageBreak/>
        <w:t>Appendix C: YCBP administration</w:t>
      </w:r>
      <w:r w:rsidR="001805A2" w:rsidRPr="00166E19">
        <w:rPr>
          <w:rFonts w:ascii="Helvetica" w:hAnsi="Helvetica"/>
          <w:color w:val="2B5258" w:themeColor="accent5" w:themeShade="80"/>
        </w:rPr>
        <w:t xml:space="preserve"> and bursary</w:t>
      </w:r>
      <w:r w:rsidRPr="00166E19">
        <w:rPr>
          <w:rFonts w:ascii="Helvetica" w:hAnsi="Helvetica"/>
          <w:color w:val="2B5258" w:themeColor="accent5" w:themeShade="80"/>
        </w:rPr>
        <w:t xml:space="preserve"> cost</w:t>
      </w:r>
      <w:bookmarkEnd w:id="52"/>
    </w:p>
    <w:p w14:paraId="4B3EAEF6" w14:textId="6AFCD090" w:rsidR="00EF6E7F" w:rsidRDefault="00EF6E7F">
      <w:pPr>
        <w:sectPr w:rsidR="00EF6E7F" w:rsidSect="00EF6E7F">
          <w:pgSz w:w="16840" w:h="11901" w:orient="landscape"/>
          <w:pgMar w:top="1797" w:right="1440" w:bottom="1797" w:left="1440" w:header="709" w:footer="709" w:gutter="0"/>
          <w:cols w:space="708"/>
        </w:sectPr>
      </w:pPr>
      <w:r>
        <w:rPr>
          <w:noProof/>
          <w:lang w:eastAsia="en-AU"/>
        </w:rPr>
        <w:drawing>
          <wp:inline distT="0" distB="0" distL="0" distR="0" wp14:anchorId="6BF30545" wp14:editId="512B14A9">
            <wp:extent cx="6795135" cy="4818999"/>
            <wp:effectExtent l="0" t="0" r="5715" b="1270"/>
            <wp:docPr id="15" name="Picture 1" descr="This figure shows a detailed breakedown of the administration and bursary costs for the 2014-15 and 2015-16 financial years." title="YCBP administration and bursary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155" t="7104" r="11598" b="8247"/>
                    <a:stretch/>
                  </pic:blipFill>
                  <pic:spPr bwMode="auto">
                    <a:xfrm>
                      <a:off x="0" y="0"/>
                      <a:ext cx="6797726" cy="4820837"/>
                    </a:xfrm>
                    <a:prstGeom prst="rect">
                      <a:avLst/>
                    </a:prstGeom>
                    <a:noFill/>
                    <a:ln>
                      <a:noFill/>
                    </a:ln>
                    <a:extLst>
                      <a:ext uri="{53640926-AAD7-44D8-BBD7-CCE9431645EC}">
                        <a14:shadowObscured xmlns:a14="http://schemas.microsoft.com/office/drawing/2010/main"/>
                      </a:ext>
                    </a:extLst>
                  </pic:spPr>
                </pic:pic>
              </a:graphicData>
            </a:graphic>
          </wp:inline>
        </w:drawing>
      </w:r>
    </w:p>
    <w:p w14:paraId="4D7D6EB2" w14:textId="32788422" w:rsidR="007773B2" w:rsidRDefault="007773B2" w:rsidP="00004C27"/>
    <w:sectPr w:rsidR="007773B2" w:rsidSect="000C7730">
      <w:pgSz w:w="11900" w:h="16840"/>
      <w:pgMar w:top="1440" w:right="1800" w:bottom="1440" w:left="1800" w:header="708" w:footer="708"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AA115" w15:done="0"/>
  <w15:commentEx w15:paraId="38396A7E" w15:done="0"/>
  <w15:commentEx w15:paraId="2F353EF8" w15:done="0"/>
  <w15:commentEx w15:paraId="510698CB" w15:done="0"/>
  <w15:commentEx w15:paraId="6BC6439C" w15:done="0"/>
  <w15:commentEx w15:paraId="47693B42" w15:done="0"/>
  <w15:commentEx w15:paraId="4C4D3D94" w15:done="0"/>
  <w15:commentEx w15:paraId="26F4BC56" w15:done="0"/>
  <w15:commentEx w15:paraId="64563957" w15:done="0"/>
  <w15:commentEx w15:paraId="142EB439" w15:done="0"/>
  <w15:commentEx w15:paraId="44797334" w15:done="0"/>
  <w15:commentEx w15:paraId="1C513864" w15:done="0"/>
  <w15:commentEx w15:paraId="0A0FC1BD" w15:done="0"/>
  <w15:commentEx w15:paraId="7E295785" w15:done="0"/>
  <w15:commentEx w15:paraId="06A29884" w15:done="0"/>
  <w15:commentEx w15:paraId="74E233C3" w15:done="0"/>
  <w15:commentEx w15:paraId="1BC85154" w15:done="0"/>
  <w15:commentEx w15:paraId="6E9A6A9D" w15:done="0"/>
  <w15:commentEx w15:paraId="30B5C1E0" w15:done="0"/>
  <w15:commentEx w15:paraId="48B1FE5B" w15:done="0"/>
  <w15:commentEx w15:paraId="1E2B1059" w15:done="0"/>
  <w15:commentEx w15:paraId="5BE58EBE" w15:done="0"/>
  <w15:commentEx w15:paraId="16F8EC64" w15:done="0"/>
  <w15:commentEx w15:paraId="71CCEE8F" w15:done="0"/>
  <w15:commentEx w15:paraId="07F493D5" w15:done="0"/>
  <w15:commentEx w15:paraId="3CA49E24" w15:done="0"/>
  <w15:commentEx w15:paraId="4E5678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ED46D" w14:textId="77777777" w:rsidR="00C20487" w:rsidRDefault="00C20487" w:rsidP="00613CB3">
      <w:r>
        <w:separator/>
      </w:r>
    </w:p>
  </w:endnote>
  <w:endnote w:type="continuationSeparator" w:id="0">
    <w:p w14:paraId="7D2AE433" w14:textId="77777777" w:rsidR="00C20487" w:rsidRDefault="00C20487" w:rsidP="00613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SMinchoE">
    <w:altName w:val="MS PMincho"/>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News Cycle">
    <w:altName w:val="Mangal"/>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anchez Regular">
    <w:altName w:val="Times New Roman"/>
    <w:charset w:val="00"/>
    <w:family w:val="auto"/>
    <w:pitch w:val="variable"/>
    <w:sig w:usb0="00000003" w:usb1="00000000" w:usb2="00000000" w:usb3="00000000" w:csb0="00000001"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098D" w14:textId="77777777" w:rsidR="00C20487" w:rsidRDefault="00C20487" w:rsidP="00FE2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FCD257" w14:textId="77777777" w:rsidR="00C20487" w:rsidRDefault="00C20487" w:rsidP="00FE201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95FF" w14:textId="77777777" w:rsidR="00C20487" w:rsidRPr="00A82918" w:rsidRDefault="00C20487" w:rsidP="00FE2013">
    <w:pPr>
      <w:pStyle w:val="Footer"/>
      <w:framePr w:wrap="around" w:vAnchor="text" w:hAnchor="margin" w:xAlign="right" w:y="1"/>
      <w:rPr>
        <w:rStyle w:val="PageNumber"/>
        <w:rFonts w:ascii="Sanchez Regular" w:hAnsi="Sanchez Regular"/>
        <w:color w:val="2B5258" w:themeColor="accent5" w:themeShade="80"/>
        <w:sz w:val="22"/>
      </w:rPr>
    </w:pPr>
    <w:r w:rsidRPr="00A82918">
      <w:rPr>
        <w:rStyle w:val="PageNumber"/>
        <w:rFonts w:ascii="Sanchez Regular" w:hAnsi="Sanchez Regular"/>
        <w:color w:val="2B5258" w:themeColor="accent5" w:themeShade="80"/>
        <w:sz w:val="22"/>
      </w:rPr>
      <w:fldChar w:fldCharType="begin"/>
    </w:r>
    <w:r w:rsidRPr="00A82918">
      <w:rPr>
        <w:rStyle w:val="PageNumber"/>
        <w:rFonts w:ascii="Sanchez Regular" w:hAnsi="Sanchez Regular"/>
        <w:color w:val="2B5258" w:themeColor="accent5" w:themeShade="80"/>
        <w:sz w:val="22"/>
      </w:rPr>
      <w:instrText xml:space="preserve">PAGE  </w:instrText>
    </w:r>
    <w:r w:rsidRPr="00A82918">
      <w:rPr>
        <w:rStyle w:val="PageNumber"/>
        <w:rFonts w:ascii="Sanchez Regular" w:hAnsi="Sanchez Regular"/>
        <w:color w:val="2B5258" w:themeColor="accent5" w:themeShade="80"/>
        <w:sz w:val="22"/>
      </w:rPr>
      <w:fldChar w:fldCharType="separate"/>
    </w:r>
    <w:r w:rsidR="00A17067">
      <w:rPr>
        <w:rStyle w:val="PageNumber"/>
        <w:rFonts w:ascii="Sanchez Regular" w:hAnsi="Sanchez Regular"/>
        <w:noProof/>
        <w:color w:val="2B5258" w:themeColor="accent5" w:themeShade="80"/>
        <w:sz w:val="22"/>
      </w:rPr>
      <w:t>1</w:t>
    </w:r>
    <w:r w:rsidRPr="00A82918">
      <w:rPr>
        <w:rStyle w:val="PageNumber"/>
        <w:rFonts w:ascii="Sanchez Regular" w:hAnsi="Sanchez Regular"/>
        <w:color w:val="2B5258" w:themeColor="accent5" w:themeShade="80"/>
        <w:sz w:val="22"/>
      </w:rPr>
      <w:fldChar w:fldCharType="end"/>
    </w:r>
  </w:p>
  <w:p w14:paraId="74615AC1" w14:textId="27CE0F0A" w:rsidR="00C20487" w:rsidRPr="00D9690D" w:rsidRDefault="00C20487" w:rsidP="00FE2013">
    <w:pPr>
      <w:pStyle w:val="Footer"/>
      <w:ind w:right="360"/>
      <w:rPr>
        <w:rFonts w:ascii="Sanchez Regular" w:hAnsi="Sanchez Regular"/>
        <w:b/>
        <w:color w:val="2B5258" w:themeColor="accent5" w:themeShade="80"/>
        <w:sz w:val="20"/>
      </w:rPr>
    </w:pPr>
    <w:r w:rsidRPr="00D9690D">
      <w:rPr>
        <w:rFonts w:ascii="Sanchez Regular" w:hAnsi="Sanchez Regular"/>
        <w:b/>
        <w:color w:val="2B5258" w:themeColor="accent5" w:themeShade="80"/>
        <w:sz w:val="20"/>
      </w:rPr>
      <w:t>Inside Policy | Clear thinking begins here.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98E5B" w14:textId="77777777" w:rsidR="00C20487" w:rsidRDefault="00C20487" w:rsidP="00613CB3">
      <w:r>
        <w:separator/>
      </w:r>
    </w:p>
  </w:footnote>
  <w:footnote w:type="continuationSeparator" w:id="0">
    <w:p w14:paraId="06B8BE9D" w14:textId="77777777" w:rsidR="00C20487" w:rsidRDefault="00C20487" w:rsidP="00613CB3">
      <w:r>
        <w:continuationSeparator/>
      </w:r>
    </w:p>
  </w:footnote>
  <w:footnote w:id="1">
    <w:p w14:paraId="72E35807" w14:textId="458DDF4A" w:rsidR="00C20487" w:rsidRPr="00F91A0D" w:rsidRDefault="00C20487" w:rsidP="0017736B">
      <w:pPr>
        <w:pStyle w:val="FootnoteText"/>
        <w:rPr>
          <w:rFonts w:ascii="Helvetica" w:hAnsi="Helvetica"/>
          <w:sz w:val="18"/>
          <w:szCs w:val="18"/>
          <w:lang w:val="en-US"/>
        </w:rPr>
      </w:pPr>
      <w:r>
        <w:rPr>
          <w:rStyle w:val="FootnoteReference"/>
        </w:rPr>
        <w:footnoteRef/>
      </w:r>
      <w:r>
        <w:t xml:space="preserve"> </w:t>
      </w:r>
      <w:r w:rsidRPr="00F91A0D">
        <w:rPr>
          <w:rFonts w:ascii="Helvetica" w:hAnsi="Helvetica"/>
          <w:sz w:val="18"/>
          <w:szCs w:val="18"/>
          <w:lang w:val="en-US"/>
        </w:rPr>
        <w:t>See Table 2 page 3</w:t>
      </w:r>
      <w:r>
        <w:rPr>
          <w:rFonts w:ascii="Helvetica" w:hAnsi="Helvetica"/>
          <w:sz w:val="18"/>
          <w:szCs w:val="18"/>
          <w:lang w:val="en-US"/>
        </w:rPr>
        <w:t>0 of the Full Report</w:t>
      </w:r>
    </w:p>
  </w:footnote>
  <w:footnote w:id="2">
    <w:p w14:paraId="506C562E" w14:textId="290568CE"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Department of Social Services, Disability, Mental Health and Carers Program, Young Carer Bursary Program Operational Guidelines, Australian Government, November 2015.</w:t>
      </w:r>
    </w:p>
  </w:footnote>
  <w:footnote w:id="3">
    <w:p w14:paraId="7232FA2E" w14:textId="021D95A8"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Ibid.</w:t>
      </w:r>
    </w:p>
  </w:footnote>
  <w:footnote w:id="4">
    <w:p w14:paraId="76955F3D" w14:textId="24730FA8"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More than budgeted bursaries were awarded in 2016 and 2017 due to a small number of withdrawals by successful applicants in those years.</w:t>
      </w:r>
    </w:p>
  </w:footnote>
  <w:footnote w:id="5">
    <w:p w14:paraId="420F4801" w14:textId="28B80F40"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Department of Social Services, Disability, Mental Health and Carers Program, Young Carer Bursary Program Operational Guidelines, Australian Government, November 2015</w:t>
      </w:r>
      <w:r w:rsidRPr="00A94DE1">
        <w:rPr>
          <w:rFonts w:ascii="Helvetica" w:hAnsi="Helvetica"/>
          <w:sz w:val="18"/>
          <w:szCs w:val="18"/>
          <w:lang w:val="en-US"/>
        </w:rPr>
        <w:t>.</w:t>
      </w:r>
    </w:p>
  </w:footnote>
  <w:footnote w:id="6">
    <w:p w14:paraId="13B8C52A" w14:textId="77777777" w:rsidR="00C20487" w:rsidRPr="00A94DE1" w:rsidRDefault="00C20487" w:rsidP="00492763">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Data provided by Carers Australia during the design-stage interview held on 16 June 2016.</w:t>
      </w:r>
    </w:p>
  </w:footnote>
  <w:footnote w:id="7">
    <w:p w14:paraId="551E559D" w14:textId="77777777" w:rsidR="00C20487" w:rsidRPr="00A94DE1" w:rsidRDefault="00C20487" w:rsidP="00450B50">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The Independent Assessment Panel is comprised of three members who collectively represent the young carer support sector, academia and young carers.</w:t>
      </w:r>
    </w:p>
  </w:footnote>
  <w:footnote w:id="8">
    <w:p w14:paraId="09BCD944" w14:textId="60854F98"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Cat. No. 4430.0.</w:t>
      </w:r>
    </w:p>
  </w:footnote>
  <w:footnote w:id="9">
    <w:p w14:paraId="0A0CA271" w14:textId="4C495DA0" w:rsidR="00C20487" w:rsidRPr="00A94DE1" w:rsidRDefault="00C20487" w:rsidP="001B7E70">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ABS, ibid.</w:t>
      </w:r>
    </w:p>
  </w:footnote>
  <w:footnote w:id="10">
    <w:p w14:paraId="2FD24BB7" w14:textId="7C54B361" w:rsidR="00C20487" w:rsidRPr="00A94DE1" w:rsidRDefault="00C20487" w:rsidP="00546CE1">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Department of Social Services, Young Carers Research and Data Collection Summary, Australian Government, 7 January 2014, unpublished.</w:t>
      </w:r>
    </w:p>
  </w:footnote>
  <w:footnote w:id="11">
    <w:p w14:paraId="66223254" w14:textId="267A38BF" w:rsidR="00C20487" w:rsidRPr="00A94DE1" w:rsidRDefault="00C20487" w:rsidP="00546CE1">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Ibid.</w:t>
      </w:r>
    </w:p>
  </w:footnote>
  <w:footnote w:id="12">
    <w:p w14:paraId="52F8A052" w14:textId="3FEB553B" w:rsidR="00C20487" w:rsidRPr="00A94DE1" w:rsidRDefault="00C20487">
      <w:pPr>
        <w:pStyle w:val="FootnoteText"/>
        <w:rPr>
          <w:rFonts w:ascii="Helvetica" w:hAnsi="Helvetica"/>
          <w:sz w:val="18"/>
          <w:szCs w:val="18"/>
        </w:rPr>
      </w:pPr>
      <w:r w:rsidRPr="00A94DE1">
        <w:rPr>
          <w:rStyle w:val="FootnoteReference"/>
          <w:rFonts w:ascii="Helvetica" w:hAnsi="Helvetica"/>
          <w:sz w:val="18"/>
          <w:szCs w:val="18"/>
        </w:rPr>
        <w:footnoteRef/>
      </w:r>
      <w:r w:rsidRPr="00A94DE1">
        <w:rPr>
          <w:rFonts w:ascii="Helvetica" w:hAnsi="Helvetica"/>
          <w:sz w:val="18"/>
          <w:szCs w:val="18"/>
        </w:rPr>
        <w:t xml:space="preserve"> Schlarmann, S., Metzing, S., Schoppmann, S. &amp; Schnepp, W. </w:t>
      </w:r>
      <w:r w:rsidRPr="00A94DE1">
        <w:rPr>
          <w:rFonts w:ascii="Helvetica" w:hAnsi="Helvetica"/>
          <w:i/>
          <w:sz w:val="18"/>
          <w:szCs w:val="18"/>
        </w:rPr>
        <w:t>Germany’s First Young Carers Project’s Impact on the Children. Relieving the Entire Family. A Qualitative Evaluation</w:t>
      </w:r>
      <w:r w:rsidRPr="00A94DE1">
        <w:rPr>
          <w:rFonts w:ascii="Helvetica" w:hAnsi="Helvetica"/>
          <w:sz w:val="18"/>
          <w:szCs w:val="18"/>
        </w:rPr>
        <w:t>. Open Nursing Journal, Vol. 5 (2011).</w:t>
      </w:r>
    </w:p>
  </w:footnote>
  <w:footnote w:id="13">
    <w:p w14:paraId="78C9E93C" w14:textId="65ADD138"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Dearden, C. and Becker, S. </w:t>
      </w:r>
      <w:r w:rsidRPr="00A94DE1">
        <w:rPr>
          <w:rFonts w:ascii="Helvetica" w:hAnsi="Helvetica"/>
          <w:i/>
          <w:sz w:val="18"/>
          <w:szCs w:val="18"/>
        </w:rPr>
        <w:t>Meeting Young Carers’ needs: An evaluation of Sheffield Young Carers Program</w:t>
      </w:r>
      <w:r w:rsidRPr="00A94DE1">
        <w:rPr>
          <w:rFonts w:ascii="Helvetica" w:hAnsi="Helvetica"/>
          <w:sz w:val="18"/>
          <w:szCs w:val="18"/>
        </w:rPr>
        <w:t>. Young Carers Research Group, Loughborough University (2000).</w:t>
      </w:r>
    </w:p>
  </w:footnote>
  <w:footnote w:id="14">
    <w:p w14:paraId="7623F272" w14:textId="10253E5F"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Butler, A.H. and Astbury, G. </w:t>
      </w:r>
      <w:r w:rsidRPr="00A94DE1">
        <w:rPr>
          <w:rFonts w:ascii="Helvetica" w:hAnsi="Helvetica"/>
          <w:i/>
          <w:sz w:val="18"/>
          <w:szCs w:val="18"/>
        </w:rPr>
        <w:t>The Caring Child: An Evaluative Case Study of the Cornwall Young Carers Project</w:t>
      </w:r>
      <w:r w:rsidRPr="00A94DE1">
        <w:rPr>
          <w:rFonts w:ascii="Helvetica" w:hAnsi="Helvetica"/>
          <w:sz w:val="18"/>
          <w:szCs w:val="18"/>
        </w:rPr>
        <w:t>. Children and Society, Vol. 19 (2005).</w:t>
      </w:r>
    </w:p>
  </w:footnote>
  <w:footnote w:id="15">
    <w:p w14:paraId="229C2942" w14:textId="0F6C4057"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This reflects that the YCBP has not been in operation long enough for the anticipated medium and long-term outcomes to be observable.</w:t>
      </w:r>
    </w:p>
  </w:footnote>
  <w:footnote w:id="16">
    <w:p w14:paraId="3D146097" w14:textId="4BCA1E85"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At the time of conducting the evaluation the number of bursaries to be awarded in 2017 were not determined. Therefore, this figure includes the 2017 estimate.</w:t>
      </w:r>
    </w:p>
  </w:footnote>
  <w:footnote w:id="17">
    <w:p w14:paraId="750188C5" w14:textId="1CC844CF"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Recent data suggests if nothing changes for young carers, up to 60 per cent of this cohort could be on income support in a decades time (Source: Australian Priority Investment Approach to Welfare – Carers a</w:t>
      </w:r>
      <w:r>
        <w:rPr>
          <w:rFonts w:ascii="Helvetica" w:hAnsi="Helvetica"/>
          <w:sz w:val="18"/>
          <w:szCs w:val="18"/>
          <w:lang w:val="en-US"/>
        </w:rPr>
        <w:t xml:space="preserve">vailable on the </w:t>
      </w:r>
      <w:hyperlink r:id="rId1" w:history="1">
        <w:r w:rsidRPr="004109C1">
          <w:rPr>
            <w:rStyle w:val="Hyperlink"/>
            <w:rFonts w:ascii="Helvetica" w:hAnsi="Helvetica"/>
            <w:sz w:val="18"/>
            <w:szCs w:val="18"/>
            <w:lang w:val="en-US"/>
          </w:rPr>
          <w:t>DSS website</w:t>
        </w:r>
      </w:hyperlink>
      <w:r w:rsidRPr="00A94DE1">
        <w:rPr>
          <w:rFonts w:ascii="Helvetica" w:hAnsi="Helvetica"/>
          <w:sz w:val="18"/>
          <w:szCs w:val="18"/>
          <w:lang w:val="en-US"/>
        </w:rPr>
        <w:t>)</w:t>
      </w:r>
    </w:p>
  </w:footnote>
  <w:footnote w:id="18">
    <w:p w14:paraId="14E610CB" w14:textId="1B48E698" w:rsidR="00C20487" w:rsidRPr="00A94DE1" w:rsidRDefault="00C20487" w:rsidP="00CC0558">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Cat. No. 4430.0.</w:t>
      </w:r>
    </w:p>
  </w:footnote>
  <w:footnote w:id="19">
    <w:p w14:paraId="2F6560C9" w14:textId="5BF44001"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Ibid.</w:t>
      </w:r>
    </w:p>
  </w:footnote>
  <w:footnote w:id="20">
    <w:p w14:paraId="524F9EB3" w14:textId="56C3B8AB"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Ibid.</w:t>
      </w:r>
    </w:p>
  </w:footnote>
  <w:footnote w:id="21">
    <w:p w14:paraId="32049740" w14:textId="0466E74E"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Action Canada Taskforce Report. ‘Who Cares about Young Carers?’ (2013); Berthoud, R. The Take Up of Carer’s Allowance: a Feasibility study Department for Work and Pensions Working Paper no. 84. (2010); Butler, A.H. and Astbury, G. The Caring Child: An Evaluative Case Study of the Cornwall Young Carers Project. Children and Society, Vol. 19 (2005); Dearden, C. and Becker, S. Meeting Young Carers’ needs: An evaluation of Sheffield Young Carers Program. Young Carers Research Group, Loughborough University (2000); Newton, B. and Becker, S. The Capital Carers: An evaluation of the Capital Carers Young Carers Project. Young Carers Research Group, Loughborough University (1999); Richardson, K., Jinks, A. and Roberts, B. Qualitative Evaluation of a Young Carers’ Initiative. Journal of Child Health Care. Vol. 13 (2) (2009); Schlarmann, S., Metzing, S., Schoppmann, S. &amp; Schnepp, W. Germany’s First Young Carers Project’s Impact on the Children. Relieving the Entire Family. A Qualitative Evaluation. Open Nursing Journal, Vol. 5 (2011); and Stamatopoulos, V. Supporting Young Carers: A Qualitative Review of Young Carer Services in Canada. International Journal of Adolescence and Youth, Vol. 21. No. 2 (2016).</w:t>
      </w:r>
    </w:p>
  </w:footnote>
  <w:footnote w:id="22">
    <w:p w14:paraId="45AD3DED" w14:textId="4EB16036" w:rsidR="00C20487" w:rsidRPr="00A94DE1" w:rsidRDefault="00C20487" w:rsidP="00337636">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2014 and 2015 YCBP </w:t>
      </w:r>
      <w:r w:rsidRPr="00A94DE1">
        <w:rPr>
          <w:rFonts w:ascii="Helvetica" w:hAnsi="Helvetica"/>
          <w:i/>
          <w:iCs/>
          <w:sz w:val="18"/>
          <w:szCs w:val="18"/>
          <w:lang w:val="en-US"/>
        </w:rPr>
        <w:t xml:space="preserve">application data provided by Carers Australia. </w:t>
      </w:r>
      <w:r w:rsidRPr="00A94DE1">
        <w:rPr>
          <w:rFonts w:ascii="Helvetica" w:hAnsi="Helvetica"/>
          <w:iCs/>
          <w:sz w:val="18"/>
          <w:szCs w:val="18"/>
          <w:lang w:val="en-US"/>
        </w:rPr>
        <w:t>The recipient numbers exclude successful applicants who withdrew and includes the eligible applicants who replaced those successful applicants who withdrew.</w:t>
      </w:r>
    </w:p>
  </w:footnote>
  <w:footnote w:id="23">
    <w:p w14:paraId="7756AFFB" w14:textId="48B490D2"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At the time of conducting the evaluation data on eligible versus ineligible applications for round three (2017) was not available.</w:t>
      </w:r>
    </w:p>
  </w:footnote>
  <w:footnote w:id="24">
    <w:p w14:paraId="6DCBFF7E" w14:textId="3DDE9261"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Department of Social Services, Disability, Mental Health and Carers Program, Young Carer Bursary Program Operational Guidelines, Australian Government, November 2015.</w:t>
      </w:r>
    </w:p>
  </w:footnote>
  <w:footnote w:id="25">
    <w:p w14:paraId="09C4117B" w14:textId="589E45AB" w:rsidR="00C20487" w:rsidRPr="00A94DE1" w:rsidRDefault="00C20487" w:rsidP="007B4B5C">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Department of Social Services, Disability, Mental Health and Carers Program, Young Carer Bursary Program Operational Guidelines, Australian Government, November 2015.</w:t>
      </w:r>
    </w:p>
  </w:footnote>
  <w:footnote w:id="26">
    <w:p w14:paraId="111622EC" w14:textId="564ED20E"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w:t>
      </w:r>
      <w:r w:rsidRPr="00A94DE1">
        <w:rPr>
          <w:rFonts w:ascii="Helvetica" w:hAnsi="Helvetica"/>
          <w:sz w:val="18"/>
          <w:szCs w:val="18"/>
          <w:lang w:val="en-US"/>
        </w:rPr>
        <w:t>This large increase in ineligible applications is largely due to two factors. The first being the significant increase in numbers of applications received between round one and two, i.e. round two coming off a low base of round one. The second being an improvement in Carers Australia’s data collection processes which more formally classified applications as being eligible and ineligible from round two onwards.</w:t>
      </w:r>
    </w:p>
  </w:footnote>
  <w:footnote w:id="27">
    <w:p w14:paraId="6273FABF" w14:textId="18E353AF" w:rsidR="00C20487" w:rsidRPr="00A94DE1" w:rsidRDefault="00C20487" w:rsidP="00AD400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Department of Social Services, Disability, Mental Health and Carers Program, Young Carer Bursary Program Operational Guidelines, Australian Government, November 2015.</w:t>
      </w:r>
    </w:p>
  </w:footnote>
  <w:footnote w:id="28">
    <w:p w14:paraId="2D140853" w14:textId="77777777" w:rsidR="00A873CE" w:rsidRPr="00A94DE1" w:rsidRDefault="00A873CE" w:rsidP="00DE443F">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2015 and 2016 recipient data provided by Carers Australia.</w:t>
      </w:r>
    </w:p>
  </w:footnote>
  <w:footnote w:id="29">
    <w:p w14:paraId="50A32018" w14:textId="640E2B33"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Estimated using 2011 Census data and </w:t>
      </w:r>
      <w:r w:rsidRPr="00A94DE1">
        <w:rPr>
          <w:rFonts w:ascii="Helvetica" w:hAnsi="Helvetica"/>
          <w:sz w:val="18"/>
          <w:szCs w:val="18"/>
          <w:lang w:val="en-GB"/>
        </w:rPr>
        <w:t xml:space="preserve">Australian Bureau of Statistics, Survey of Disability, Ageing and Carers 2015, </w:t>
      </w:r>
      <w:r w:rsidRPr="00A94DE1">
        <w:rPr>
          <w:rFonts w:ascii="Helvetica" w:hAnsi="Helvetica"/>
          <w:sz w:val="18"/>
          <w:szCs w:val="18"/>
          <w:lang w:val="en-US"/>
        </w:rPr>
        <w:t>Cat. No. 4430.0</w:t>
      </w:r>
    </w:p>
  </w:footnote>
  <w:footnote w:id="30">
    <w:p w14:paraId="6EA48429" w14:textId="6B9CBBF8"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2015 and 2016 recipient data provided by Carers Australia.</w:t>
      </w:r>
    </w:p>
  </w:footnote>
  <w:footnote w:id="31">
    <w:p w14:paraId="0D761783" w14:textId="29A33A6C" w:rsidR="00C20487" w:rsidRPr="00A94DE1" w:rsidRDefault="00C20487" w:rsidP="00491486">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List of organisations compiled from interviews with Carers Australia and Carers Australia’s Report on the Evaluation of the Implementation of the YCBP 2014-15 .</w:t>
      </w:r>
    </w:p>
  </w:footnote>
  <w:footnote w:id="32">
    <w:p w14:paraId="3DC4C727" w14:textId="71280015" w:rsidR="00C20487" w:rsidRPr="00A94DE1" w:rsidRDefault="00C20487" w:rsidP="00CA2D35">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2015, 2016 and 2017 YCBP Application Forms.</w:t>
      </w:r>
    </w:p>
  </w:footnote>
  <w:footnote w:id="33">
    <w:p w14:paraId="736837AB" w14:textId="422D5D9D" w:rsidR="00C20487" w:rsidRPr="00A94DE1" w:rsidRDefault="00C20487" w:rsidP="00E2130D">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Ibid.</w:t>
      </w:r>
    </w:p>
  </w:footnote>
  <w:footnote w:id="34">
    <w:p w14:paraId="40B091D1" w14:textId="75B0D4FE" w:rsidR="00C20487" w:rsidRPr="00A94DE1" w:rsidRDefault="00C20487" w:rsidP="004F4C1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Information obtained from interviews with Carers Australia and a review of the YCBP Operational Guidelines 2015.</w:t>
      </w:r>
    </w:p>
  </w:footnote>
  <w:footnote w:id="35">
    <w:p w14:paraId="5FF2E232" w14:textId="77777777" w:rsidR="00C20487" w:rsidRPr="00A94DE1" w:rsidRDefault="00C20487" w:rsidP="00AD7891">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2015 and 2016 recipient data provided by Carers Australia.</w:t>
      </w:r>
    </w:p>
  </w:footnote>
  <w:footnote w:id="36">
    <w:p w14:paraId="14018810" w14:textId="0E9C4070" w:rsidR="00C20487" w:rsidRPr="00A94DE1" w:rsidRDefault="00C20487" w:rsidP="00784FFA">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Carers Australia, Young Carer Bursary Program Assessment Process 2016: Year 2, Version 1.0, September 2015.</w:t>
      </w:r>
    </w:p>
  </w:footnote>
  <w:footnote w:id="37">
    <w:p w14:paraId="3BF5A965" w14:textId="2D1B1583" w:rsidR="00C20487" w:rsidRPr="00A94DE1" w:rsidRDefault="00C20487">
      <w:pPr>
        <w:pStyle w:val="FootnoteText"/>
        <w:rPr>
          <w:rFonts w:ascii="Helvetica" w:hAnsi="Helvetica"/>
          <w:sz w:val="18"/>
          <w:szCs w:val="18"/>
          <w:lang w:val="en-US"/>
        </w:rPr>
      </w:pPr>
      <w:r w:rsidRPr="00A94DE1">
        <w:rPr>
          <w:rStyle w:val="FootnoteReference"/>
          <w:rFonts w:ascii="Helvetica" w:hAnsi="Helvetica"/>
          <w:sz w:val="18"/>
          <w:szCs w:val="18"/>
        </w:rPr>
        <w:footnoteRef/>
      </w:r>
      <w:r w:rsidRPr="00A94DE1">
        <w:rPr>
          <w:rFonts w:ascii="Helvetica" w:hAnsi="Helvetica"/>
          <w:sz w:val="18"/>
          <w:szCs w:val="18"/>
        </w:rPr>
        <w:t xml:space="preserve"> The Australian Charities and Not-For-Profits Commission does not provide a benchmark for measuring administration costs to income as administration costs vary greatly depending on the size and nature of a charity. Therefore the YCBP’s administration costs are not compared to an industry benchmark.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41E"/>
    <w:multiLevelType w:val="hybridMultilevel"/>
    <w:tmpl w:val="13BC7CD4"/>
    <w:lvl w:ilvl="0" w:tplc="EF926022">
      <w:start w:val="1"/>
      <w:numFmt w:val="decimal"/>
      <w:lvlText w:val="%1."/>
      <w:lvlJc w:val="left"/>
      <w:pPr>
        <w:tabs>
          <w:tab w:val="num" w:pos="-1080"/>
        </w:tabs>
        <w:ind w:left="-1080" w:hanging="360"/>
      </w:pPr>
      <w:rPr>
        <w:rFonts w:hint="default"/>
        <w:color w:val="auto"/>
      </w:rPr>
    </w:lvl>
    <w:lvl w:ilvl="1" w:tplc="04090019">
      <w:start w:val="1"/>
      <w:numFmt w:val="lowerLetter"/>
      <w:lvlText w:val="%2."/>
      <w:lvlJc w:val="left"/>
      <w:pPr>
        <w:ind w:left="-360" w:hanging="360"/>
      </w:pPr>
    </w:lvl>
    <w:lvl w:ilvl="2" w:tplc="91645390">
      <w:start w:val="6"/>
      <w:numFmt w:val="decimal"/>
      <w:lvlText w:val="%3."/>
      <w:lvlJc w:val="left"/>
      <w:pPr>
        <w:ind w:left="360" w:hanging="180"/>
      </w:pPr>
      <w:rPr>
        <w:rFonts w:hint="default"/>
      </w:r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
    <w:nsid w:val="01415AD3"/>
    <w:multiLevelType w:val="hybridMultilevel"/>
    <w:tmpl w:val="2B06D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C6ED5"/>
    <w:multiLevelType w:val="hybridMultilevel"/>
    <w:tmpl w:val="14045814"/>
    <w:lvl w:ilvl="0" w:tplc="E9A0330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B10F6"/>
    <w:multiLevelType w:val="hybridMultilevel"/>
    <w:tmpl w:val="23F6E65A"/>
    <w:lvl w:ilvl="0" w:tplc="79C4C9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B53119"/>
    <w:multiLevelType w:val="hybridMultilevel"/>
    <w:tmpl w:val="7906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953553"/>
    <w:multiLevelType w:val="hybridMultilevel"/>
    <w:tmpl w:val="1940F826"/>
    <w:lvl w:ilvl="0" w:tplc="B12C527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105D2E"/>
    <w:multiLevelType w:val="hybridMultilevel"/>
    <w:tmpl w:val="FEE2BED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nsid w:val="0A18616D"/>
    <w:multiLevelType w:val="hybridMultilevel"/>
    <w:tmpl w:val="097AFED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0CEC70CD"/>
    <w:multiLevelType w:val="hybridMultilevel"/>
    <w:tmpl w:val="766CAE44"/>
    <w:lvl w:ilvl="0" w:tplc="B12C52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44090"/>
    <w:multiLevelType w:val="hybridMultilevel"/>
    <w:tmpl w:val="461A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E4543C"/>
    <w:multiLevelType w:val="hybridMultilevel"/>
    <w:tmpl w:val="759C80D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10942386"/>
    <w:multiLevelType w:val="hybridMultilevel"/>
    <w:tmpl w:val="05DE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491719"/>
    <w:multiLevelType w:val="hybridMultilevel"/>
    <w:tmpl w:val="BBFE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9A1F28"/>
    <w:multiLevelType w:val="hybridMultilevel"/>
    <w:tmpl w:val="F65E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1E25B3"/>
    <w:multiLevelType w:val="hybridMultilevel"/>
    <w:tmpl w:val="F34AF6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F7366B"/>
    <w:multiLevelType w:val="hybridMultilevel"/>
    <w:tmpl w:val="4F5E444C"/>
    <w:lvl w:ilvl="0" w:tplc="B12C52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50EFD"/>
    <w:multiLevelType w:val="hybridMultilevel"/>
    <w:tmpl w:val="5BE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FE3D99"/>
    <w:multiLevelType w:val="hybridMultilevel"/>
    <w:tmpl w:val="9822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72F9B"/>
    <w:multiLevelType w:val="hybridMultilevel"/>
    <w:tmpl w:val="7FCE90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0E763CB"/>
    <w:multiLevelType w:val="hybridMultilevel"/>
    <w:tmpl w:val="1F58D34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22124C96"/>
    <w:multiLevelType w:val="hybridMultilevel"/>
    <w:tmpl w:val="C6CE4D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33C5A6C"/>
    <w:multiLevelType w:val="hybridMultilevel"/>
    <w:tmpl w:val="738677A0"/>
    <w:lvl w:ilvl="0" w:tplc="B698824E">
      <w:start w:val="1"/>
      <w:numFmt w:val="bullet"/>
      <w:lvlText w:val="•"/>
      <w:lvlJc w:val="left"/>
      <w:pPr>
        <w:tabs>
          <w:tab w:val="num" w:pos="720"/>
        </w:tabs>
        <w:ind w:left="720" w:hanging="360"/>
      </w:pPr>
      <w:rPr>
        <w:rFonts w:ascii="Arial" w:hAnsi="Arial" w:hint="default"/>
      </w:rPr>
    </w:lvl>
    <w:lvl w:ilvl="1" w:tplc="598A6034" w:tentative="1">
      <w:start w:val="1"/>
      <w:numFmt w:val="bullet"/>
      <w:lvlText w:val="•"/>
      <w:lvlJc w:val="left"/>
      <w:pPr>
        <w:tabs>
          <w:tab w:val="num" w:pos="1440"/>
        </w:tabs>
        <w:ind w:left="1440" w:hanging="360"/>
      </w:pPr>
      <w:rPr>
        <w:rFonts w:ascii="Arial" w:hAnsi="Arial" w:hint="default"/>
      </w:rPr>
    </w:lvl>
    <w:lvl w:ilvl="2" w:tplc="45986190" w:tentative="1">
      <w:start w:val="1"/>
      <w:numFmt w:val="bullet"/>
      <w:lvlText w:val="•"/>
      <w:lvlJc w:val="left"/>
      <w:pPr>
        <w:tabs>
          <w:tab w:val="num" w:pos="2160"/>
        </w:tabs>
        <w:ind w:left="2160" w:hanging="360"/>
      </w:pPr>
      <w:rPr>
        <w:rFonts w:ascii="Arial" w:hAnsi="Arial" w:hint="default"/>
      </w:rPr>
    </w:lvl>
    <w:lvl w:ilvl="3" w:tplc="3EEC4A7A" w:tentative="1">
      <w:start w:val="1"/>
      <w:numFmt w:val="bullet"/>
      <w:lvlText w:val="•"/>
      <w:lvlJc w:val="left"/>
      <w:pPr>
        <w:tabs>
          <w:tab w:val="num" w:pos="2880"/>
        </w:tabs>
        <w:ind w:left="2880" w:hanging="360"/>
      </w:pPr>
      <w:rPr>
        <w:rFonts w:ascii="Arial" w:hAnsi="Arial" w:hint="default"/>
      </w:rPr>
    </w:lvl>
    <w:lvl w:ilvl="4" w:tplc="95E2776E" w:tentative="1">
      <w:start w:val="1"/>
      <w:numFmt w:val="bullet"/>
      <w:lvlText w:val="•"/>
      <w:lvlJc w:val="left"/>
      <w:pPr>
        <w:tabs>
          <w:tab w:val="num" w:pos="3600"/>
        </w:tabs>
        <w:ind w:left="3600" w:hanging="360"/>
      </w:pPr>
      <w:rPr>
        <w:rFonts w:ascii="Arial" w:hAnsi="Arial" w:hint="default"/>
      </w:rPr>
    </w:lvl>
    <w:lvl w:ilvl="5" w:tplc="4DE22D9E" w:tentative="1">
      <w:start w:val="1"/>
      <w:numFmt w:val="bullet"/>
      <w:lvlText w:val="•"/>
      <w:lvlJc w:val="left"/>
      <w:pPr>
        <w:tabs>
          <w:tab w:val="num" w:pos="4320"/>
        </w:tabs>
        <w:ind w:left="4320" w:hanging="360"/>
      </w:pPr>
      <w:rPr>
        <w:rFonts w:ascii="Arial" w:hAnsi="Arial" w:hint="default"/>
      </w:rPr>
    </w:lvl>
    <w:lvl w:ilvl="6" w:tplc="62C2106C" w:tentative="1">
      <w:start w:val="1"/>
      <w:numFmt w:val="bullet"/>
      <w:lvlText w:val="•"/>
      <w:lvlJc w:val="left"/>
      <w:pPr>
        <w:tabs>
          <w:tab w:val="num" w:pos="5040"/>
        </w:tabs>
        <w:ind w:left="5040" w:hanging="360"/>
      </w:pPr>
      <w:rPr>
        <w:rFonts w:ascii="Arial" w:hAnsi="Arial" w:hint="default"/>
      </w:rPr>
    </w:lvl>
    <w:lvl w:ilvl="7" w:tplc="829E8F54" w:tentative="1">
      <w:start w:val="1"/>
      <w:numFmt w:val="bullet"/>
      <w:lvlText w:val="•"/>
      <w:lvlJc w:val="left"/>
      <w:pPr>
        <w:tabs>
          <w:tab w:val="num" w:pos="5760"/>
        </w:tabs>
        <w:ind w:left="5760" w:hanging="360"/>
      </w:pPr>
      <w:rPr>
        <w:rFonts w:ascii="Arial" w:hAnsi="Arial" w:hint="default"/>
      </w:rPr>
    </w:lvl>
    <w:lvl w:ilvl="8" w:tplc="033ED80C" w:tentative="1">
      <w:start w:val="1"/>
      <w:numFmt w:val="bullet"/>
      <w:lvlText w:val="•"/>
      <w:lvlJc w:val="left"/>
      <w:pPr>
        <w:tabs>
          <w:tab w:val="num" w:pos="6480"/>
        </w:tabs>
        <w:ind w:left="6480" w:hanging="360"/>
      </w:pPr>
      <w:rPr>
        <w:rFonts w:ascii="Arial" w:hAnsi="Arial" w:hint="default"/>
      </w:rPr>
    </w:lvl>
  </w:abstractNum>
  <w:abstractNum w:abstractNumId="22">
    <w:nsid w:val="23B62D16"/>
    <w:multiLevelType w:val="hybridMultilevel"/>
    <w:tmpl w:val="C9C65A1E"/>
    <w:lvl w:ilvl="0" w:tplc="6EF660D8">
      <w:start w:val="1"/>
      <w:numFmt w:val="bullet"/>
      <w:lvlText w:val="-"/>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6A95AFC"/>
    <w:multiLevelType w:val="hybridMultilevel"/>
    <w:tmpl w:val="8034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34272A"/>
    <w:multiLevelType w:val="hybridMultilevel"/>
    <w:tmpl w:val="DA48A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B12C5272">
      <w:start w:val="1"/>
      <w:numFmt w:val="bullet"/>
      <w:lvlText w:val=""/>
      <w:lvlJc w:val="left"/>
      <w:pPr>
        <w:ind w:left="3240" w:hanging="360"/>
      </w:pPr>
      <w:rPr>
        <w:rFonts w:ascii="Symbol" w:hAnsi="Symbol" w:hint="default"/>
        <w:color w:val="auto"/>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8BE3516"/>
    <w:multiLevelType w:val="hybridMultilevel"/>
    <w:tmpl w:val="123ABDD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A35DB3"/>
    <w:multiLevelType w:val="hybridMultilevel"/>
    <w:tmpl w:val="629437F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nsid w:val="2B910B7D"/>
    <w:multiLevelType w:val="hybridMultilevel"/>
    <w:tmpl w:val="B7CA5C06"/>
    <w:lvl w:ilvl="0" w:tplc="E9A0330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8F0146"/>
    <w:multiLevelType w:val="hybridMultilevel"/>
    <w:tmpl w:val="EFA66160"/>
    <w:lvl w:ilvl="0" w:tplc="6EF660D8">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DC059B3"/>
    <w:multiLevelType w:val="hybridMultilevel"/>
    <w:tmpl w:val="03728464"/>
    <w:lvl w:ilvl="0" w:tplc="8B387D8A">
      <w:start w:val="1"/>
      <w:numFmt w:val="bullet"/>
      <w:lvlText w:val="•"/>
      <w:lvlJc w:val="left"/>
      <w:pPr>
        <w:tabs>
          <w:tab w:val="num" w:pos="720"/>
        </w:tabs>
        <w:ind w:left="720" w:hanging="360"/>
      </w:pPr>
      <w:rPr>
        <w:rFonts w:ascii="Arial" w:hAnsi="Arial" w:hint="default"/>
      </w:rPr>
    </w:lvl>
    <w:lvl w:ilvl="1" w:tplc="B784C74C" w:tentative="1">
      <w:start w:val="1"/>
      <w:numFmt w:val="bullet"/>
      <w:lvlText w:val="•"/>
      <w:lvlJc w:val="left"/>
      <w:pPr>
        <w:tabs>
          <w:tab w:val="num" w:pos="1440"/>
        </w:tabs>
        <w:ind w:left="1440" w:hanging="360"/>
      </w:pPr>
      <w:rPr>
        <w:rFonts w:ascii="Arial" w:hAnsi="Arial" w:hint="default"/>
      </w:rPr>
    </w:lvl>
    <w:lvl w:ilvl="2" w:tplc="477A7374" w:tentative="1">
      <w:start w:val="1"/>
      <w:numFmt w:val="bullet"/>
      <w:lvlText w:val="•"/>
      <w:lvlJc w:val="left"/>
      <w:pPr>
        <w:tabs>
          <w:tab w:val="num" w:pos="2160"/>
        </w:tabs>
        <w:ind w:left="2160" w:hanging="360"/>
      </w:pPr>
      <w:rPr>
        <w:rFonts w:ascii="Arial" w:hAnsi="Arial" w:hint="default"/>
      </w:rPr>
    </w:lvl>
    <w:lvl w:ilvl="3" w:tplc="BFDCF766" w:tentative="1">
      <w:start w:val="1"/>
      <w:numFmt w:val="bullet"/>
      <w:lvlText w:val="•"/>
      <w:lvlJc w:val="left"/>
      <w:pPr>
        <w:tabs>
          <w:tab w:val="num" w:pos="2880"/>
        </w:tabs>
        <w:ind w:left="2880" w:hanging="360"/>
      </w:pPr>
      <w:rPr>
        <w:rFonts w:ascii="Arial" w:hAnsi="Arial" w:hint="default"/>
      </w:rPr>
    </w:lvl>
    <w:lvl w:ilvl="4" w:tplc="9DF0A3A6" w:tentative="1">
      <w:start w:val="1"/>
      <w:numFmt w:val="bullet"/>
      <w:lvlText w:val="•"/>
      <w:lvlJc w:val="left"/>
      <w:pPr>
        <w:tabs>
          <w:tab w:val="num" w:pos="3600"/>
        </w:tabs>
        <w:ind w:left="3600" w:hanging="360"/>
      </w:pPr>
      <w:rPr>
        <w:rFonts w:ascii="Arial" w:hAnsi="Arial" w:hint="default"/>
      </w:rPr>
    </w:lvl>
    <w:lvl w:ilvl="5" w:tplc="8FDA0510" w:tentative="1">
      <w:start w:val="1"/>
      <w:numFmt w:val="bullet"/>
      <w:lvlText w:val="•"/>
      <w:lvlJc w:val="left"/>
      <w:pPr>
        <w:tabs>
          <w:tab w:val="num" w:pos="4320"/>
        </w:tabs>
        <w:ind w:left="4320" w:hanging="360"/>
      </w:pPr>
      <w:rPr>
        <w:rFonts w:ascii="Arial" w:hAnsi="Arial" w:hint="default"/>
      </w:rPr>
    </w:lvl>
    <w:lvl w:ilvl="6" w:tplc="97284926" w:tentative="1">
      <w:start w:val="1"/>
      <w:numFmt w:val="bullet"/>
      <w:lvlText w:val="•"/>
      <w:lvlJc w:val="left"/>
      <w:pPr>
        <w:tabs>
          <w:tab w:val="num" w:pos="5040"/>
        </w:tabs>
        <w:ind w:left="5040" w:hanging="360"/>
      </w:pPr>
      <w:rPr>
        <w:rFonts w:ascii="Arial" w:hAnsi="Arial" w:hint="default"/>
      </w:rPr>
    </w:lvl>
    <w:lvl w:ilvl="7" w:tplc="CBD2D05A" w:tentative="1">
      <w:start w:val="1"/>
      <w:numFmt w:val="bullet"/>
      <w:lvlText w:val="•"/>
      <w:lvlJc w:val="left"/>
      <w:pPr>
        <w:tabs>
          <w:tab w:val="num" w:pos="5760"/>
        </w:tabs>
        <w:ind w:left="5760" w:hanging="360"/>
      </w:pPr>
      <w:rPr>
        <w:rFonts w:ascii="Arial" w:hAnsi="Arial" w:hint="default"/>
      </w:rPr>
    </w:lvl>
    <w:lvl w:ilvl="8" w:tplc="9102800C" w:tentative="1">
      <w:start w:val="1"/>
      <w:numFmt w:val="bullet"/>
      <w:lvlText w:val="•"/>
      <w:lvlJc w:val="left"/>
      <w:pPr>
        <w:tabs>
          <w:tab w:val="num" w:pos="6480"/>
        </w:tabs>
        <w:ind w:left="6480" w:hanging="360"/>
      </w:pPr>
      <w:rPr>
        <w:rFonts w:ascii="Arial" w:hAnsi="Arial" w:hint="default"/>
      </w:rPr>
    </w:lvl>
  </w:abstractNum>
  <w:abstractNum w:abstractNumId="30">
    <w:nsid w:val="32937819"/>
    <w:multiLevelType w:val="hybridMultilevel"/>
    <w:tmpl w:val="511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841AC8"/>
    <w:multiLevelType w:val="hybridMultilevel"/>
    <w:tmpl w:val="E7E6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5442218"/>
    <w:multiLevelType w:val="hybridMultilevel"/>
    <w:tmpl w:val="3F04DED8"/>
    <w:lvl w:ilvl="0" w:tplc="C5642E1C">
      <w:start w:val="2"/>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54D0032"/>
    <w:multiLevelType w:val="hybridMultilevel"/>
    <w:tmpl w:val="76BEE5EA"/>
    <w:lvl w:ilvl="0" w:tplc="E28A64E2">
      <w:start w:val="1"/>
      <w:numFmt w:val="decimal"/>
      <w:lvlText w:val="%1."/>
      <w:lvlJc w:val="left"/>
      <w:pPr>
        <w:tabs>
          <w:tab w:val="num" w:pos="360"/>
        </w:tabs>
        <w:ind w:left="360" w:hanging="360"/>
      </w:pPr>
    </w:lvl>
    <w:lvl w:ilvl="1" w:tplc="9D86A530" w:tentative="1">
      <w:start w:val="1"/>
      <w:numFmt w:val="decimal"/>
      <w:lvlText w:val="%2."/>
      <w:lvlJc w:val="left"/>
      <w:pPr>
        <w:tabs>
          <w:tab w:val="num" w:pos="1080"/>
        </w:tabs>
        <w:ind w:left="1080" w:hanging="360"/>
      </w:pPr>
    </w:lvl>
    <w:lvl w:ilvl="2" w:tplc="9AC863FE" w:tentative="1">
      <w:start w:val="1"/>
      <w:numFmt w:val="decimal"/>
      <w:lvlText w:val="%3."/>
      <w:lvlJc w:val="left"/>
      <w:pPr>
        <w:tabs>
          <w:tab w:val="num" w:pos="1800"/>
        </w:tabs>
        <w:ind w:left="1800" w:hanging="360"/>
      </w:pPr>
    </w:lvl>
    <w:lvl w:ilvl="3" w:tplc="94866410" w:tentative="1">
      <w:start w:val="1"/>
      <w:numFmt w:val="decimal"/>
      <w:lvlText w:val="%4."/>
      <w:lvlJc w:val="left"/>
      <w:pPr>
        <w:tabs>
          <w:tab w:val="num" w:pos="2520"/>
        </w:tabs>
        <w:ind w:left="2520" w:hanging="360"/>
      </w:pPr>
    </w:lvl>
    <w:lvl w:ilvl="4" w:tplc="26E45810" w:tentative="1">
      <w:start w:val="1"/>
      <w:numFmt w:val="decimal"/>
      <w:lvlText w:val="%5."/>
      <w:lvlJc w:val="left"/>
      <w:pPr>
        <w:tabs>
          <w:tab w:val="num" w:pos="3240"/>
        </w:tabs>
        <w:ind w:left="3240" w:hanging="360"/>
      </w:pPr>
    </w:lvl>
    <w:lvl w:ilvl="5" w:tplc="E8F21ED0" w:tentative="1">
      <w:start w:val="1"/>
      <w:numFmt w:val="decimal"/>
      <w:lvlText w:val="%6."/>
      <w:lvlJc w:val="left"/>
      <w:pPr>
        <w:tabs>
          <w:tab w:val="num" w:pos="3960"/>
        </w:tabs>
        <w:ind w:left="3960" w:hanging="360"/>
      </w:pPr>
    </w:lvl>
    <w:lvl w:ilvl="6" w:tplc="847065C6" w:tentative="1">
      <w:start w:val="1"/>
      <w:numFmt w:val="decimal"/>
      <w:lvlText w:val="%7."/>
      <w:lvlJc w:val="left"/>
      <w:pPr>
        <w:tabs>
          <w:tab w:val="num" w:pos="4680"/>
        </w:tabs>
        <w:ind w:left="4680" w:hanging="360"/>
      </w:pPr>
    </w:lvl>
    <w:lvl w:ilvl="7" w:tplc="E066691C" w:tentative="1">
      <w:start w:val="1"/>
      <w:numFmt w:val="decimal"/>
      <w:lvlText w:val="%8."/>
      <w:lvlJc w:val="left"/>
      <w:pPr>
        <w:tabs>
          <w:tab w:val="num" w:pos="5400"/>
        </w:tabs>
        <w:ind w:left="5400" w:hanging="360"/>
      </w:pPr>
    </w:lvl>
    <w:lvl w:ilvl="8" w:tplc="EB76C9BC" w:tentative="1">
      <w:start w:val="1"/>
      <w:numFmt w:val="decimal"/>
      <w:lvlText w:val="%9."/>
      <w:lvlJc w:val="left"/>
      <w:pPr>
        <w:tabs>
          <w:tab w:val="num" w:pos="6120"/>
        </w:tabs>
        <w:ind w:left="6120" w:hanging="360"/>
      </w:pPr>
    </w:lvl>
  </w:abstractNum>
  <w:abstractNum w:abstractNumId="34">
    <w:nsid w:val="39D2696F"/>
    <w:multiLevelType w:val="hybridMultilevel"/>
    <w:tmpl w:val="1B387F56"/>
    <w:lvl w:ilvl="0" w:tplc="B12C5272">
      <w:start w:val="1"/>
      <w:numFmt w:val="bullet"/>
      <w:lvlText w:val=""/>
      <w:lvlJc w:val="left"/>
      <w:pPr>
        <w:ind w:left="787" w:hanging="360"/>
      </w:pPr>
      <w:rPr>
        <w:rFonts w:ascii="Symbol" w:hAnsi="Symbol" w:hint="default"/>
        <w:color w:val="auto"/>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5">
    <w:nsid w:val="3BB66C21"/>
    <w:multiLevelType w:val="hybridMultilevel"/>
    <w:tmpl w:val="29DC3932"/>
    <w:lvl w:ilvl="0" w:tplc="8DFA1B00">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C8B5782"/>
    <w:multiLevelType w:val="hybridMultilevel"/>
    <w:tmpl w:val="4C5CC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9F1A66"/>
    <w:multiLevelType w:val="hybridMultilevel"/>
    <w:tmpl w:val="F0A81BF8"/>
    <w:lvl w:ilvl="0" w:tplc="B12C5272">
      <w:start w:val="1"/>
      <w:numFmt w:val="bullet"/>
      <w:lvlText w:val=""/>
      <w:lvlJc w:val="left"/>
      <w:pPr>
        <w:ind w:left="3240" w:hanging="360"/>
      </w:pPr>
      <w:rPr>
        <w:rFonts w:ascii="Symbol" w:hAnsi="Symbol" w:hint="default"/>
        <w:color w:val="auto"/>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8">
    <w:nsid w:val="3F753F13"/>
    <w:multiLevelType w:val="hybridMultilevel"/>
    <w:tmpl w:val="FAF8C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0DA3CF8"/>
    <w:multiLevelType w:val="hybridMultilevel"/>
    <w:tmpl w:val="A704E5AC"/>
    <w:lvl w:ilvl="0" w:tplc="70B40506">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26D086E"/>
    <w:multiLevelType w:val="hybridMultilevel"/>
    <w:tmpl w:val="4692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AE4599"/>
    <w:multiLevelType w:val="hybridMultilevel"/>
    <w:tmpl w:val="C60AD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43E3806"/>
    <w:multiLevelType w:val="hybridMultilevel"/>
    <w:tmpl w:val="EE58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5500F1"/>
    <w:multiLevelType w:val="hybridMultilevel"/>
    <w:tmpl w:val="AA66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904193"/>
    <w:multiLevelType w:val="hybridMultilevel"/>
    <w:tmpl w:val="DF06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E06607"/>
    <w:multiLevelType w:val="hybridMultilevel"/>
    <w:tmpl w:val="B488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634704"/>
    <w:multiLevelType w:val="hybridMultilevel"/>
    <w:tmpl w:val="0FCEB4D8"/>
    <w:lvl w:ilvl="0" w:tplc="7698157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4C9E10CF"/>
    <w:multiLevelType w:val="hybridMultilevel"/>
    <w:tmpl w:val="11B4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CA1EC4"/>
    <w:multiLevelType w:val="hybridMultilevel"/>
    <w:tmpl w:val="154EBBC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nsid w:val="518648D0"/>
    <w:multiLevelType w:val="hybridMultilevel"/>
    <w:tmpl w:val="BA98FD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3110471"/>
    <w:multiLevelType w:val="hybridMultilevel"/>
    <w:tmpl w:val="0AB87A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616B67"/>
    <w:multiLevelType w:val="hybridMultilevel"/>
    <w:tmpl w:val="B8E4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D5178F"/>
    <w:multiLevelType w:val="hybridMultilevel"/>
    <w:tmpl w:val="ADA0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61E7CBE"/>
    <w:multiLevelType w:val="hybridMultilevel"/>
    <w:tmpl w:val="BE86CD0E"/>
    <w:lvl w:ilvl="0" w:tplc="04090001">
      <w:start w:val="1"/>
      <w:numFmt w:val="bullet"/>
      <w:lvlText w:val=""/>
      <w:lvlJc w:val="left"/>
      <w:pPr>
        <w:ind w:left="1080" w:hanging="360"/>
      </w:pPr>
      <w:rPr>
        <w:rFonts w:ascii="Symbol" w:hAnsi="Symbol" w:hint="default"/>
      </w:rPr>
    </w:lvl>
    <w:lvl w:ilvl="1" w:tplc="B12C527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74C4101"/>
    <w:multiLevelType w:val="hybridMultilevel"/>
    <w:tmpl w:val="2796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0B672C"/>
    <w:multiLevelType w:val="hybridMultilevel"/>
    <w:tmpl w:val="BED6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E81EDB"/>
    <w:multiLevelType w:val="hybridMultilevel"/>
    <w:tmpl w:val="E450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0556E92"/>
    <w:multiLevelType w:val="hybridMultilevel"/>
    <w:tmpl w:val="6E3C960A"/>
    <w:lvl w:ilvl="0" w:tplc="9C9ECB0C">
      <w:start w:val="1"/>
      <w:numFmt w:val="bullet"/>
      <w:lvlText w:val="•"/>
      <w:lvlJc w:val="left"/>
      <w:pPr>
        <w:tabs>
          <w:tab w:val="num" w:pos="720"/>
        </w:tabs>
        <w:ind w:left="720" w:hanging="360"/>
      </w:pPr>
      <w:rPr>
        <w:rFonts w:ascii="Arial" w:hAnsi="Arial" w:hint="default"/>
      </w:rPr>
    </w:lvl>
    <w:lvl w:ilvl="1" w:tplc="1A8A822A" w:tentative="1">
      <w:start w:val="1"/>
      <w:numFmt w:val="bullet"/>
      <w:lvlText w:val="•"/>
      <w:lvlJc w:val="left"/>
      <w:pPr>
        <w:tabs>
          <w:tab w:val="num" w:pos="1440"/>
        </w:tabs>
        <w:ind w:left="1440" w:hanging="360"/>
      </w:pPr>
      <w:rPr>
        <w:rFonts w:ascii="Arial" w:hAnsi="Arial" w:hint="default"/>
      </w:rPr>
    </w:lvl>
    <w:lvl w:ilvl="2" w:tplc="0450F00A" w:tentative="1">
      <w:start w:val="1"/>
      <w:numFmt w:val="bullet"/>
      <w:lvlText w:val="•"/>
      <w:lvlJc w:val="left"/>
      <w:pPr>
        <w:tabs>
          <w:tab w:val="num" w:pos="2160"/>
        </w:tabs>
        <w:ind w:left="2160" w:hanging="360"/>
      </w:pPr>
      <w:rPr>
        <w:rFonts w:ascii="Arial" w:hAnsi="Arial" w:hint="default"/>
      </w:rPr>
    </w:lvl>
    <w:lvl w:ilvl="3" w:tplc="59209E48" w:tentative="1">
      <w:start w:val="1"/>
      <w:numFmt w:val="bullet"/>
      <w:lvlText w:val="•"/>
      <w:lvlJc w:val="left"/>
      <w:pPr>
        <w:tabs>
          <w:tab w:val="num" w:pos="2880"/>
        </w:tabs>
        <w:ind w:left="2880" w:hanging="360"/>
      </w:pPr>
      <w:rPr>
        <w:rFonts w:ascii="Arial" w:hAnsi="Arial" w:hint="default"/>
      </w:rPr>
    </w:lvl>
    <w:lvl w:ilvl="4" w:tplc="A1222378" w:tentative="1">
      <w:start w:val="1"/>
      <w:numFmt w:val="bullet"/>
      <w:lvlText w:val="•"/>
      <w:lvlJc w:val="left"/>
      <w:pPr>
        <w:tabs>
          <w:tab w:val="num" w:pos="3600"/>
        </w:tabs>
        <w:ind w:left="3600" w:hanging="360"/>
      </w:pPr>
      <w:rPr>
        <w:rFonts w:ascii="Arial" w:hAnsi="Arial" w:hint="default"/>
      </w:rPr>
    </w:lvl>
    <w:lvl w:ilvl="5" w:tplc="07EEAC88" w:tentative="1">
      <w:start w:val="1"/>
      <w:numFmt w:val="bullet"/>
      <w:lvlText w:val="•"/>
      <w:lvlJc w:val="left"/>
      <w:pPr>
        <w:tabs>
          <w:tab w:val="num" w:pos="4320"/>
        </w:tabs>
        <w:ind w:left="4320" w:hanging="360"/>
      </w:pPr>
      <w:rPr>
        <w:rFonts w:ascii="Arial" w:hAnsi="Arial" w:hint="default"/>
      </w:rPr>
    </w:lvl>
    <w:lvl w:ilvl="6" w:tplc="732CD50A" w:tentative="1">
      <w:start w:val="1"/>
      <w:numFmt w:val="bullet"/>
      <w:lvlText w:val="•"/>
      <w:lvlJc w:val="left"/>
      <w:pPr>
        <w:tabs>
          <w:tab w:val="num" w:pos="5040"/>
        </w:tabs>
        <w:ind w:left="5040" w:hanging="360"/>
      </w:pPr>
      <w:rPr>
        <w:rFonts w:ascii="Arial" w:hAnsi="Arial" w:hint="default"/>
      </w:rPr>
    </w:lvl>
    <w:lvl w:ilvl="7" w:tplc="9BF21ED2" w:tentative="1">
      <w:start w:val="1"/>
      <w:numFmt w:val="bullet"/>
      <w:lvlText w:val="•"/>
      <w:lvlJc w:val="left"/>
      <w:pPr>
        <w:tabs>
          <w:tab w:val="num" w:pos="5760"/>
        </w:tabs>
        <w:ind w:left="5760" w:hanging="360"/>
      </w:pPr>
      <w:rPr>
        <w:rFonts w:ascii="Arial" w:hAnsi="Arial" w:hint="default"/>
      </w:rPr>
    </w:lvl>
    <w:lvl w:ilvl="8" w:tplc="D6787776" w:tentative="1">
      <w:start w:val="1"/>
      <w:numFmt w:val="bullet"/>
      <w:lvlText w:val="•"/>
      <w:lvlJc w:val="left"/>
      <w:pPr>
        <w:tabs>
          <w:tab w:val="num" w:pos="6480"/>
        </w:tabs>
        <w:ind w:left="6480" w:hanging="360"/>
      </w:pPr>
      <w:rPr>
        <w:rFonts w:ascii="Arial" w:hAnsi="Arial" w:hint="default"/>
      </w:rPr>
    </w:lvl>
  </w:abstractNum>
  <w:abstractNum w:abstractNumId="58">
    <w:nsid w:val="60BC518A"/>
    <w:multiLevelType w:val="hybridMultilevel"/>
    <w:tmpl w:val="AAE24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26174C6"/>
    <w:multiLevelType w:val="hybridMultilevel"/>
    <w:tmpl w:val="3630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653F20"/>
    <w:multiLevelType w:val="hybridMultilevel"/>
    <w:tmpl w:val="DB86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6671AC"/>
    <w:multiLevelType w:val="hybridMultilevel"/>
    <w:tmpl w:val="4E38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885EC0"/>
    <w:multiLevelType w:val="hybridMultilevel"/>
    <w:tmpl w:val="4C804DF8"/>
    <w:lvl w:ilvl="0" w:tplc="70B40506">
      <w:start w:val="1"/>
      <w:numFmt w:val="decimal"/>
      <w:lvlText w:val="%1."/>
      <w:lvlJc w:val="left"/>
      <w:pPr>
        <w:ind w:left="360" w:hanging="360"/>
      </w:pPr>
      <w:rPr>
        <w:rFonts w:hint="default"/>
      </w:rPr>
    </w:lvl>
    <w:lvl w:ilvl="1" w:tplc="79C4C9D2">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CA2A8F"/>
    <w:multiLevelType w:val="hybridMultilevel"/>
    <w:tmpl w:val="D1F43446"/>
    <w:lvl w:ilvl="0" w:tplc="6EF660D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4EE29F1"/>
    <w:multiLevelType w:val="hybridMultilevel"/>
    <w:tmpl w:val="9924A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8369DA"/>
    <w:multiLevelType w:val="hybridMultilevel"/>
    <w:tmpl w:val="4664BF96"/>
    <w:lvl w:ilvl="0" w:tplc="71CC127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80D5172"/>
    <w:multiLevelType w:val="hybridMultilevel"/>
    <w:tmpl w:val="9C224A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90757F4"/>
    <w:multiLevelType w:val="hybridMultilevel"/>
    <w:tmpl w:val="DA2C5924"/>
    <w:lvl w:ilvl="0" w:tplc="B12C52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D904F4"/>
    <w:multiLevelType w:val="hybridMultilevel"/>
    <w:tmpl w:val="8E6A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F6C21BB"/>
    <w:multiLevelType w:val="hybridMultilevel"/>
    <w:tmpl w:val="6D944294"/>
    <w:lvl w:ilvl="0" w:tplc="04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45"/>
  </w:num>
  <w:num w:numId="2">
    <w:abstractNumId w:val="35"/>
  </w:num>
  <w:num w:numId="3">
    <w:abstractNumId w:val="59"/>
  </w:num>
  <w:num w:numId="4">
    <w:abstractNumId w:val="68"/>
  </w:num>
  <w:num w:numId="5">
    <w:abstractNumId w:val="36"/>
  </w:num>
  <w:num w:numId="6">
    <w:abstractNumId w:val="49"/>
  </w:num>
  <w:num w:numId="7">
    <w:abstractNumId w:val="64"/>
  </w:num>
  <w:num w:numId="8">
    <w:abstractNumId w:val="21"/>
  </w:num>
  <w:num w:numId="9">
    <w:abstractNumId w:val="33"/>
  </w:num>
  <w:num w:numId="10">
    <w:abstractNumId w:val="1"/>
  </w:num>
  <w:num w:numId="11">
    <w:abstractNumId w:val="38"/>
  </w:num>
  <w:num w:numId="12">
    <w:abstractNumId w:val="54"/>
  </w:num>
  <w:num w:numId="13">
    <w:abstractNumId w:val="40"/>
  </w:num>
  <w:num w:numId="14">
    <w:abstractNumId w:val="25"/>
  </w:num>
  <w:num w:numId="15">
    <w:abstractNumId w:val="39"/>
  </w:num>
  <w:num w:numId="16">
    <w:abstractNumId w:val="2"/>
  </w:num>
  <w:num w:numId="17">
    <w:abstractNumId w:val="62"/>
  </w:num>
  <w:num w:numId="18">
    <w:abstractNumId w:val="27"/>
  </w:num>
  <w:num w:numId="19">
    <w:abstractNumId w:val="11"/>
  </w:num>
  <w:num w:numId="20">
    <w:abstractNumId w:val="23"/>
  </w:num>
  <w:num w:numId="21">
    <w:abstractNumId w:val="13"/>
  </w:num>
  <w:num w:numId="22">
    <w:abstractNumId w:val="3"/>
  </w:num>
  <w:num w:numId="23">
    <w:abstractNumId w:val="7"/>
  </w:num>
  <w:num w:numId="24">
    <w:abstractNumId w:val="12"/>
  </w:num>
  <w:num w:numId="25">
    <w:abstractNumId w:val="41"/>
  </w:num>
  <w:num w:numId="26">
    <w:abstractNumId w:val="19"/>
  </w:num>
  <w:num w:numId="27">
    <w:abstractNumId w:val="29"/>
  </w:num>
  <w:num w:numId="28">
    <w:abstractNumId w:val="57"/>
  </w:num>
  <w:num w:numId="29">
    <w:abstractNumId w:val="52"/>
  </w:num>
  <w:num w:numId="30">
    <w:abstractNumId w:val="4"/>
  </w:num>
  <w:num w:numId="31">
    <w:abstractNumId w:val="61"/>
  </w:num>
  <w:num w:numId="32">
    <w:abstractNumId w:val="51"/>
  </w:num>
  <w:num w:numId="33">
    <w:abstractNumId w:val="55"/>
  </w:num>
  <w:num w:numId="34">
    <w:abstractNumId w:val="56"/>
  </w:num>
  <w:num w:numId="35">
    <w:abstractNumId w:val="30"/>
  </w:num>
  <w:num w:numId="36">
    <w:abstractNumId w:val="43"/>
  </w:num>
  <w:num w:numId="37">
    <w:abstractNumId w:val="42"/>
  </w:num>
  <w:num w:numId="38">
    <w:abstractNumId w:val="9"/>
  </w:num>
  <w:num w:numId="39">
    <w:abstractNumId w:val="65"/>
  </w:num>
  <w:num w:numId="40">
    <w:abstractNumId w:val="32"/>
  </w:num>
  <w:num w:numId="41">
    <w:abstractNumId w:val="53"/>
  </w:num>
  <w:num w:numId="42">
    <w:abstractNumId w:val="0"/>
  </w:num>
  <w:num w:numId="43">
    <w:abstractNumId w:val="8"/>
  </w:num>
  <w:num w:numId="44">
    <w:abstractNumId w:val="15"/>
  </w:num>
  <w:num w:numId="45">
    <w:abstractNumId w:val="22"/>
  </w:num>
  <w:num w:numId="46">
    <w:abstractNumId w:val="28"/>
  </w:num>
  <w:num w:numId="47">
    <w:abstractNumId w:val="67"/>
  </w:num>
  <w:num w:numId="48">
    <w:abstractNumId w:val="34"/>
  </w:num>
  <w:num w:numId="49">
    <w:abstractNumId w:val="47"/>
  </w:num>
  <w:num w:numId="50">
    <w:abstractNumId w:val="26"/>
  </w:num>
  <w:num w:numId="51">
    <w:abstractNumId w:val="63"/>
  </w:num>
  <w:num w:numId="52">
    <w:abstractNumId w:val="5"/>
  </w:num>
  <w:num w:numId="53">
    <w:abstractNumId w:val="10"/>
  </w:num>
  <w:num w:numId="54">
    <w:abstractNumId w:val="44"/>
  </w:num>
  <w:num w:numId="55">
    <w:abstractNumId w:val="16"/>
  </w:num>
  <w:num w:numId="56">
    <w:abstractNumId w:val="50"/>
  </w:num>
  <w:num w:numId="57">
    <w:abstractNumId w:val="31"/>
  </w:num>
  <w:num w:numId="58">
    <w:abstractNumId w:val="60"/>
  </w:num>
  <w:num w:numId="59">
    <w:abstractNumId w:val="17"/>
  </w:num>
  <w:num w:numId="60">
    <w:abstractNumId w:val="6"/>
  </w:num>
  <w:num w:numId="61">
    <w:abstractNumId w:val="48"/>
  </w:num>
  <w:num w:numId="62">
    <w:abstractNumId w:val="46"/>
  </w:num>
  <w:num w:numId="63">
    <w:abstractNumId w:val="37"/>
  </w:num>
  <w:num w:numId="64">
    <w:abstractNumId w:val="24"/>
  </w:num>
  <w:num w:numId="65">
    <w:abstractNumId w:val="14"/>
  </w:num>
  <w:num w:numId="66">
    <w:abstractNumId w:val="20"/>
  </w:num>
  <w:num w:numId="67">
    <w:abstractNumId w:val="58"/>
  </w:num>
  <w:num w:numId="68">
    <w:abstractNumId w:val="69"/>
  </w:num>
  <w:num w:numId="69">
    <w:abstractNumId w:val="66"/>
  </w:num>
  <w:num w:numId="70">
    <w:abstractNumId w:val="1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ans, Michelle">
    <w15:presenceInfo w15:providerId="AD" w15:userId="S-1-5-21-1645522239-1708537768-839522115-452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576"/>
    <w:rsid w:val="000002D0"/>
    <w:rsid w:val="00001549"/>
    <w:rsid w:val="00001A82"/>
    <w:rsid w:val="00002111"/>
    <w:rsid w:val="00002BF7"/>
    <w:rsid w:val="00002C9A"/>
    <w:rsid w:val="00004759"/>
    <w:rsid w:val="00004A9E"/>
    <w:rsid w:val="00004C27"/>
    <w:rsid w:val="00005873"/>
    <w:rsid w:val="0000589D"/>
    <w:rsid w:val="00005AE1"/>
    <w:rsid w:val="00006AAD"/>
    <w:rsid w:val="00006AE7"/>
    <w:rsid w:val="00007A6C"/>
    <w:rsid w:val="00007EE8"/>
    <w:rsid w:val="00010913"/>
    <w:rsid w:val="00012BA0"/>
    <w:rsid w:val="0001330A"/>
    <w:rsid w:val="00015621"/>
    <w:rsid w:val="00015BBC"/>
    <w:rsid w:val="00015F68"/>
    <w:rsid w:val="000168F2"/>
    <w:rsid w:val="000173CF"/>
    <w:rsid w:val="00017BAE"/>
    <w:rsid w:val="00020FD5"/>
    <w:rsid w:val="00021A6B"/>
    <w:rsid w:val="000221CE"/>
    <w:rsid w:val="00022336"/>
    <w:rsid w:val="00022403"/>
    <w:rsid w:val="0002260B"/>
    <w:rsid w:val="00023C9C"/>
    <w:rsid w:val="00024572"/>
    <w:rsid w:val="0002462A"/>
    <w:rsid w:val="000263AB"/>
    <w:rsid w:val="00026576"/>
    <w:rsid w:val="000266B9"/>
    <w:rsid w:val="000272DB"/>
    <w:rsid w:val="00027C95"/>
    <w:rsid w:val="0003033E"/>
    <w:rsid w:val="00031EF9"/>
    <w:rsid w:val="000339DC"/>
    <w:rsid w:val="000349A8"/>
    <w:rsid w:val="000355BD"/>
    <w:rsid w:val="00036204"/>
    <w:rsid w:val="000365C9"/>
    <w:rsid w:val="00036C47"/>
    <w:rsid w:val="000374EF"/>
    <w:rsid w:val="00037BBB"/>
    <w:rsid w:val="00040179"/>
    <w:rsid w:val="000407AE"/>
    <w:rsid w:val="00040C22"/>
    <w:rsid w:val="00041987"/>
    <w:rsid w:val="00042536"/>
    <w:rsid w:val="0004314E"/>
    <w:rsid w:val="00043A38"/>
    <w:rsid w:val="00043B2D"/>
    <w:rsid w:val="0004446C"/>
    <w:rsid w:val="00046127"/>
    <w:rsid w:val="00046C7A"/>
    <w:rsid w:val="000471AF"/>
    <w:rsid w:val="000472AE"/>
    <w:rsid w:val="00047B44"/>
    <w:rsid w:val="00050C6A"/>
    <w:rsid w:val="000531D2"/>
    <w:rsid w:val="00053832"/>
    <w:rsid w:val="000539B7"/>
    <w:rsid w:val="00054669"/>
    <w:rsid w:val="0005504C"/>
    <w:rsid w:val="000553B3"/>
    <w:rsid w:val="0005659C"/>
    <w:rsid w:val="00057228"/>
    <w:rsid w:val="000572A6"/>
    <w:rsid w:val="000572F0"/>
    <w:rsid w:val="000576C0"/>
    <w:rsid w:val="000613EB"/>
    <w:rsid w:val="000614DD"/>
    <w:rsid w:val="000617D3"/>
    <w:rsid w:val="00062D46"/>
    <w:rsid w:val="00065042"/>
    <w:rsid w:val="00065272"/>
    <w:rsid w:val="000656CC"/>
    <w:rsid w:val="00065951"/>
    <w:rsid w:val="00065969"/>
    <w:rsid w:val="0006599E"/>
    <w:rsid w:val="00066522"/>
    <w:rsid w:val="00066772"/>
    <w:rsid w:val="000677FB"/>
    <w:rsid w:val="00070257"/>
    <w:rsid w:val="000703FC"/>
    <w:rsid w:val="00070FF6"/>
    <w:rsid w:val="00071301"/>
    <w:rsid w:val="00071678"/>
    <w:rsid w:val="0007207F"/>
    <w:rsid w:val="00073852"/>
    <w:rsid w:val="000740AB"/>
    <w:rsid w:val="000740CD"/>
    <w:rsid w:val="000745CC"/>
    <w:rsid w:val="00074B90"/>
    <w:rsid w:val="00075E2D"/>
    <w:rsid w:val="00076F8D"/>
    <w:rsid w:val="00081301"/>
    <w:rsid w:val="000818E4"/>
    <w:rsid w:val="00082716"/>
    <w:rsid w:val="00082958"/>
    <w:rsid w:val="00082ED8"/>
    <w:rsid w:val="00082F9F"/>
    <w:rsid w:val="000843A0"/>
    <w:rsid w:val="000855D8"/>
    <w:rsid w:val="00086685"/>
    <w:rsid w:val="000867F9"/>
    <w:rsid w:val="00086955"/>
    <w:rsid w:val="00087DDD"/>
    <w:rsid w:val="00090652"/>
    <w:rsid w:val="00090D18"/>
    <w:rsid w:val="00092ECA"/>
    <w:rsid w:val="00092FC8"/>
    <w:rsid w:val="000931D7"/>
    <w:rsid w:val="000932DA"/>
    <w:rsid w:val="00093D0C"/>
    <w:rsid w:val="00093DD2"/>
    <w:rsid w:val="000942EA"/>
    <w:rsid w:val="00094799"/>
    <w:rsid w:val="000959A3"/>
    <w:rsid w:val="00095C1C"/>
    <w:rsid w:val="00096F2A"/>
    <w:rsid w:val="0009753E"/>
    <w:rsid w:val="000975B0"/>
    <w:rsid w:val="000A02CB"/>
    <w:rsid w:val="000A1ACB"/>
    <w:rsid w:val="000A295A"/>
    <w:rsid w:val="000A427E"/>
    <w:rsid w:val="000A4677"/>
    <w:rsid w:val="000A4B00"/>
    <w:rsid w:val="000A5052"/>
    <w:rsid w:val="000A5CE1"/>
    <w:rsid w:val="000A6038"/>
    <w:rsid w:val="000A6FE7"/>
    <w:rsid w:val="000A723E"/>
    <w:rsid w:val="000B2FFB"/>
    <w:rsid w:val="000B3055"/>
    <w:rsid w:val="000B3E30"/>
    <w:rsid w:val="000B416D"/>
    <w:rsid w:val="000B426F"/>
    <w:rsid w:val="000B6803"/>
    <w:rsid w:val="000B6E24"/>
    <w:rsid w:val="000B6E2C"/>
    <w:rsid w:val="000B705A"/>
    <w:rsid w:val="000C040A"/>
    <w:rsid w:val="000C0614"/>
    <w:rsid w:val="000C06FE"/>
    <w:rsid w:val="000C1E3F"/>
    <w:rsid w:val="000C31BE"/>
    <w:rsid w:val="000C387E"/>
    <w:rsid w:val="000C3F6A"/>
    <w:rsid w:val="000C48CE"/>
    <w:rsid w:val="000C4A1B"/>
    <w:rsid w:val="000C55AC"/>
    <w:rsid w:val="000C75EA"/>
    <w:rsid w:val="000C7730"/>
    <w:rsid w:val="000D0538"/>
    <w:rsid w:val="000D1F94"/>
    <w:rsid w:val="000D4223"/>
    <w:rsid w:val="000D4423"/>
    <w:rsid w:val="000D4C0C"/>
    <w:rsid w:val="000D4E87"/>
    <w:rsid w:val="000D651D"/>
    <w:rsid w:val="000D65C7"/>
    <w:rsid w:val="000D6A03"/>
    <w:rsid w:val="000D6D58"/>
    <w:rsid w:val="000D70BE"/>
    <w:rsid w:val="000D78CD"/>
    <w:rsid w:val="000D7A23"/>
    <w:rsid w:val="000E0044"/>
    <w:rsid w:val="000E23AE"/>
    <w:rsid w:val="000E2704"/>
    <w:rsid w:val="000E2C72"/>
    <w:rsid w:val="000E2C8E"/>
    <w:rsid w:val="000E4D7B"/>
    <w:rsid w:val="000E4F19"/>
    <w:rsid w:val="000E660D"/>
    <w:rsid w:val="000E7B26"/>
    <w:rsid w:val="000F13FA"/>
    <w:rsid w:val="000F20B5"/>
    <w:rsid w:val="000F2C2F"/>
    <w:rsid w:val="000F3146"/>
    <w:rsid w:val="000F3325"/>
    <w:rsid w:val="000F367D"/>
    <w:rsid w:val="000F383A"/>
    <w:rsid w:val="000F3C12"/>
    <w:rsid w:val="000F3F9B"/>
    <w:rsid w:val="000F523D"/>
    <w:rsid w:val="000F63A6"/>
    <w:rsid w:val="000F71F4"/>
    <w:rsid w:val="000F745E"/>
    <w:rsid w:val="000F78F6"/>
    <w:rsid w:val="000F7D3A"/>
    <w:rsid w:val="00100FFA"/>
    <w:rsid w:val="00101E9A"/>
    <w:rsid w:val="001020C4"/>
    <w:rsid w:val="00102D44"/>
    <w:rsid w:val="0010333B"/>
    <w:rsid w:val="0010493D"/>
    <w:rsid w:val="00104BC5"/>
    <w:rsid w:val="0010756D"/>
    <w:rsid w:val="00107B5A"/>
    <w:rsid w:val="001104B7"/>
    <w:rsid w:val="00111DE0"/>
    <w:rsid w:val="0011203C"/>
    <w:rsid w:val="00113219"/>
    <w:rsid w:val="001151C4"/>
    <w:rsid w:val="00115F66"/>
    <w:rsid w:val="00115F9A"/>
    <w:rsid w:val="001163AE"/>
    <w:rsid w:val="001163FB"/>
    <w:rsid w:val="00116CA9"/>
    <w:rsid w:val="001170D3"/>
    <w:rsid w:val="001171F6"/>
    <w:rsid w:val="001172AA"/>
    <w:rsid w:val="001173E8"/>
    <w:rsid w:val="0012098B"/>
    <w:rsid w:val="001227E3"/>
    <w:rsid w:val="00123694"/>
    <w:rsid w:val="0012372B"/>
    <w:rsid w:val="001248DB"/>
    <w:rsid w:val="00124AFC"/>
    <w:rsid w:val="00124CC6"/>
    <w:rsid w:val="0012557E"/>
    <w:rsid w:val="00125677"/>
    <w:rsid w:val="00126F18"/>
    <w:rsid w:val="00127910"/>
    <w:rsid w:val="00127DF0"/>
    <w:rsid w:val="00127EE9"/>
    <w:rsid w:val="0013028A"/>
    <w:rsid w:val="001305D9"/>
    <w:rsid w:val="001315E2"/>
    <w:rsid w:val="001328B4"/>
    <w:rsid w:val="001339FC"/>
    <w:rsid w:val="00133B6F"/>
    <w:rsid w:val="00133DBA"/>
    <w:rsid w:val="00134232"/>
    <w:rsid w:val="001352D3"/>
    <w:rsid w:val="001356D6"/>
    <w:rsid w:val="00135C8A"/>
    <w:rsid w:val="0013600E"/>
    <w:rsid w:val="001377BE"/>
    <w:rsid w:val="00137930"/>
    <w:rsid w:val="00140475"/>
    <w:rsid w:val="00140D22"/>
    <w:rsid w:val="0014169D"/>
    <w:rsid w:val="0014190E"/>
    <w:rsid w:val="00143174"/>
    <w:rsid w:val="001431F2"/>
    <w:rsid w:val="0014351C"/>
    <w:rsid w:val="0014374A"/>
    <w:rsid w:val="00143B98"/>
    <w:rsid w:val="0014457F"/>
    <w:rsid w:val="001446D1"/>
    <w:rsid w:val="00144857"/>
    <w:rsid w:val="001453D2"/>
    <w:rsid w:val="00145AED"/>
    <w:rsid w:val="001460A0"/>
    <w:rsid w:val="00146862"/>
    <w:rsid w:val="0014686E"/>
    <w:rsid w:val="001468AD"/>
    <w:rsid w:val="0014705D"/>
    <w:rsid w:val="001476C5"/>
    <w:rsid w:val="00150026"/>
    <w:rsid w:val="00150291"/>
    <w:rsid w:val="001505D1"/>
    <w:rsid w:val="001519FD"/>
    <w:rsid w:val="001527A4"/>
    <w:rsid w:val="0015301F"/>
    <w:rsid w:val="001531D9"/>
    <w:rsid w:val="0015435D"/>
    <w:rsid w:val="00154D78"/>
    <w:rsid w:val="00154DB6"/>
    <w:rsid w:val="00155018"/>
    <w:rsid w:val="00155717"/>
    <w:rsid w:val="0015602C"/>
    <w:rsid w:val="00156186"/>
    <w:rsid w:val="001565FE"/>
    <w:rsid w:val="00157034"/>
    <w:rsid w:val="00157A5F"/>
    <w:rsid w:val="00160350"/>
    <w:rsid w:val="001609E4"/>
    <w:rsid w:val="00160DB6"/>
    <w:rsid w:val="00160E84"/>
    <w:rsid w:val="001637D5"/>
    <w:rsid w:val="001641B9"/>
    <w:rsid w:val="001646D2"/>
    <w:rsid w:val="00164FD0"/>
    <w:rsid w:val="00165012"/>
    <w:rsid w:val="00165192"/>
    <w:rsid w:val="00165E92"/>
    <w:rsid w:val="00166E19"/>
    <w:rsid w:val="00171B29"/>
    <w:rsid w:val="00172F27"/>
    <w:rsid w:val="00173941"/>
    <w:rsid w:val="00173AF1"/>
    <w:rsid w:val="00175560"/>
    <w:rsid w:val="00175EBE"/>
    <w:rsid w:val="00175F9A"/>
    <w:rsid w:val="0017619E"/>
    <w:rsid w:val="0017736B"/>
    <w:rsid w:val="001774C4"/>
    <w:rsid w:val="001805A2"/>
    <w:rsid w:val="0018132B"/>
    <w:rsid w:val="0018154A"/>
    <w:rsid w:val="00181E45"/>
    <w:rsid w:val="00182C19"/>
    <w:rsid w:val="0018343D"/>
    <w:rsid w:val="00183EE5"/>
    <w:rsid w:val="0018416E"/>
    <w:rsid w:val="001845C5"/>
    <w:rsid w:val="00185B05"/>
    <w:rsid w:val="00186CDE"/>
    <w:rsid w:val="00187549"/>
    <w:rsid w:val="00187D90"/>
    <w:rsid w:val="00190076"/>
    <w:rsid w:val="00190730"/>
    <w:rsid w:val="00191049"/>
    <w:rsid w:val="00191248"/>
    <w:rsid w:val="001912B3"/>
    <w:rsid w:val="001918C9"/>
    <w:rsid w:val="0019249B"/>
    <w:rsid w:val="001927BC"/>
    <w:rsid w:val="00194594"/>
    <w:rsid w:val="00195624"/>
    <w:rsid w:val="00195C6A"/>
    <w:rsid w:val="00195F33"/>
    <w:rsid w:val="00196187"/>
    <w:rsid w:val="0019640F"/>
    <w:rsid w:val="00197244"/>
    <w:rsid w:val="00197587"/>
    <w:rsid w:val="001A0A39"/>
    <w:rsid w:val="001A0EDD"/>
    <w:rsid w:val="001A0F58"/>
    <w:rsid w:val="001A1B15"/>
    <w:rsid w:val="001A2C72"/>
    <w:rsid w:val="001A3A0D"/>
    <w:rsid w:val="001A3B96"/>
    <w:rsid w:val="001A489B"/>
    <w:rsid w:val="001A514D"/>
    <w:rsid w:val="001A635B"/>
    <w:rsid w:val="001A66BD"/>
    <w:rsid w:val="001A689A"/>
    <w:rsid w:val="001A7A1D"/>
    <w:rsid w:val="001B01ED"/>
    <w:rsid w:val="001B0A5E"/>
    <w:rsid w:val="001B0BED"/>
    <w:rsid w:val="001B0D42"/>
    <w:rsid w:val="001B0FA7"/>
    <w:rsid w:val="001B3B24"/>
    <w:rsid w:val="001B593E"/>
    <w:rsid w:val="001B70B1"/>
    <w:rsid w:val="001B7E70"/>
    <w:rsid w:val="001C0A5C"/>
    <w:rsid w:val="001C1D7C"/>
    <w:rsid w:val="001C2CBC"/>
    <w:rsid w:val="001C3449"/>
    <w:rsid w:val="001C3671"/>
    <w:rsid w:val="001C3BD5"/>
    <w:rsid w:val="001C3EC2"/>
    <w:rsid w:val="001C41A5"/>
    <w:rsid w:val="001C587C"/>
    <w:rsid w:val="001C5916"/>
    <w:rsid w:val="001C5F5C"/>
    <w:rsid w:val="001C6CD6"/>
    <w:rsid w:val="001C752C"/>
    <w:rsid w:val="001C7A47"/>
    <w:rsid w:val="001D0256"/>
    <w:rsid w:val="001D1393"/>
    <w:rsid w:val="001D1D71"/>
    <w:rsid w:val="001D2762"/>
    <w:rsid w:val="001D381D"/>
    <w:rsid w:val="001D3B46"/>
    <w:rsid w:val="001D4015"/>
    <w:rsid w:val="001D4F74"/>
    <w:rsid w:val="001D64FC"/>
    <w:rsid w:val="001D68DD"/>
    <w:rsid w:val="001D6E14"/>
    <w:rsid w:val="001D77B6"/>
    <w:rsid w:val="001E0DE4"/>
    <w:rsid w:val="001E14E2"/>
    <w:rsid w:val="001E2904"/>
    <w:rsid w:val="001E30BC"/>
    <w:rsid w:val="001E3DA8"/>
    <w:rsid w:val="001E4584"/>
    <w:rsid w:val="001E485B"/>
    <w:rsid w:val="001E494F"/>
    <w:rsid w:val="001E5017"/>
    <w:rsid w:val="001E530D"/>
    <w:rsid w:val="001E539C"/>
    <w:rsid w:val="001E544C"/>
    <w:rsid w:val="001E5F53"/>
    <w:rsid w:val="001E776D"/>
    <w:rsid w:val="001F13EF"/>
    <w:rsid w:val="001F1707"/>
    <w:rsid w:val="001F1A6E"/>
    <w:rsid w:val="001F1A95"/>
    <w:rsid w:val="001F2228"/>
    <w:rsid w:val="001F3BE9"/>
    <w:rsid w:val="001F413F"/>
    <w:rsid w:val="001F4451"/>
    <w:rsid w:val="001F45D6"/>
    <w:rsid w:val="001F66EE"/>
    <w:rsid w:val="001F671F"/>
    <w:rsid w:val="001F6989"/>
    <w:rsid w:val="001F6C96"/>
    <w:rsid w:val="001F76CF"/>
    <w:rsid w:val="00200C7F"/>
    <w:rsid w:val="00201145"/>
    <w:rsid w:val="00201283"/>
    <w:rsid w:val="00202E54"/>
    <w:rsid w:val="00203144"/>
    <w:rsid w:val="00203EFE"/>
    <w:rsid w:val="00203F5D"/>
    <w:rsid w:val="00205454"/>
    <w:rsid w:val="00205D57"/>
    <w:rsid w:val="002061FA"/>
    <w:rsid w:val="002062D0"/>
    <w:rsid w:val="00206957"/>
    <w:rsid w:val="00207244"/>
    <w:rsid w:val="00207A6E"/>
    <w:rsid w:val="002107DE"/>
    <w:rsid w:val="002119A6"/>
    <w:rsid w:val="0021248F"/>
    <w:rsid w:val="002125A6"/>
    <w:rsid w:val="00212A7F"/>
    <w:rsid w:val="00213C51"/>
    <w:rsid w:val="002150C2"/>
    <w:rsid w:val="002157F6"/>
    <w:rsid w:val="00215CEE"/>
    <w:rsid w:val="00215D72"/>
    <w:rsid w:val="0021662B"/>
    <w:rsid w:val="00217347"/>
    <w:rsid w:val="00220DC7"/>
    <w:rsid w:val="00221070"/>
    <w:rsid w:val="00221220"/>
    <w:rsid w:val="00222117"/>
    <w:rsid w:val="00222775"/>
    <w:rsid w:val="002233DC"/>
    <w:rsid w:val="00224EBA"/>
    <w:rsid w:val="00225177"/>
    <w:rsid w:val="00227073"/>
    <w:rsid w:val="00230EDC"/>
    <w:rsid w:val="002315DE"/>
    <w:rsid w:val="00231779"/>
    <w:rsid w:val="002327D4"/>
    <w:rsid w:val="00233185"/>
    <w:rsid w:val="00235102"/>
    <w:rsid w:val="0023577F"/>
    <w:rsid w:val="00235D09"/>
    <w:rsid w:val="00237CAA"/>
    <w:rsid w:val="0024015C"/>
    <w:rsid w:val="00240C00"/>
    <w:rsid w:val="0024170B"/>
    <w:rsid w:val="00241B9E"/>
    <w:rsid w:val="00241FD0"/>
    <w:rsid w:val="002420E7"/>
    <w:rsid w:val="00242760"/>
    <w:rsid w:val="00242922"/>
    <w:rsid w:val="00242FFB"/>
    <w:rsid w:val="002434E7"/>
    <w:rsid w:val="00243899"/>
    <w:rsid w:val="00243B60"/>
    <w:rsid w:val="0024420E"/>
    <w:rsid w:val="0024487E"/>
    <w:rsid w:val="0024496E"/>
    <w:rsid w:val="00244C2F"/>
    <w:rsid w:val="002455D7"/>
    <w:rsid w:val="002467AD"/>
    <w:rsid w:val="002470D8"/>
    <w:rsid w:val="002471C5"/>
    <w:rsid w:val="002473B3"/>
    <w:rsid w:val="00250B31"/>
    <w:rsid w:val="00252125"/>
    <w:rsid w:val="0025258B"/>
    <w:rsid w:val="002530C7"/>
    <w:rsid w:val="00253CB5"/>
    <w:rsid w:val="00254373"/>
    <w:rsid w:val="00254956"/>
    <w:rsid w:val="0025698C"/>
    <w:rsid w:val="0025730B"/>
    <w:rsid w:val="00257AF5"/>
    <w:rsid w:val="00260C45"/>
    <w:rsid w:val="00261789"/>
    <w:rsid w:val="0026211F"/>
    <w:rsid w:val="002637C7"/>
    <w:rsid w:val="002643FD"/>
    <w:rsid w:val="00264C95"/>
    <w:rsid w:val="0026609F"/>
    <w:rsid w:val="0026691D"/>
    <w:rsid w:val="00267DAE"/>
    <w:rsid w:val="00271DA8"/>
    <w:rsid w:val="0027431E"/>
    <w:rsid w:val="002768E1"/>
    <w:rsid w:val="00277BF2"/>
    <w:rsid w:val="00280BFC"/>
    <w:rsid w:val="00281EA2"/>
    <w:rsid w:val="002835C0"/>
    <w:rsid w:val="002835D6"/>
    <w:rsid w:val="0028371B"/>
    <w:rsid w:val="0028389A"/>
    <w:rsid w:val="00283E84"/>
    <w:rsid w:val="002857B1"/>
    <w:rsid w:val="00286CB0"/>
    <w:rsid w:val="00286EFE"/>
    <w:rsid w:val="0028772A"/>
    <w:rsid w:val="00287764"/>
    <w:rsid w:val="00287A66"/>
    <w:rsid w:val="002902E8"/>
    <w:rsid w:val="002904A3"/>
    <w:rsid w:val="00290686"/>
    <w:rsid w:val="0029269F"/>
    <w:rsid w:val="00293FCC"/>
    <w:rsid w:val="00294396"/>
    <w:rsid w:val="00294E8A"/>
    <w:rsid w:val="00295114"/>
    <w:rsid w:val="00295460"/>
    <w:rsid w:val="00295AE8"/>
    <w:rsid w:val="00296811"/>
    <w:rsid w:val="00296B17"/>
    <w:rsid w:val="00296C86"/>
    <w:rsid w:val="0029711B"/>
    <w:rsid w:val="00297485"/>
    <w:rsid w:val="0029755D"/>
    <w:rsid w:val="002978AE"/>
    <w:rsid w:val="002978D7"/>
    <w:rsid w:val="00297B2F"/>
    <w:rsid w:val="002A0154"/>
    <w:rsid w:val="002A0194"/>
    <w:rsid w:val="002A15EB"/>
    <w:rsid w:val="002A1EE9"/>
    <w:rsid w:val="002A354A"/>
    <w:rsid w:val="002A3873"/>
    <w:rsid w:val="002A48B3"/>
    <w:rsid w:val="002A5183"/>
    <w:rsid w:val="002A51A7"/>
    <w:rsid w:val="002A684B"/>
    <w:rsid w:val="002A6B5B"/>
    <w:rsid w:val="002A7A5A"/>
    <w:rsid w:val="002A7F20"/>
    <w:rsid w:val="002A7F74"/>
    <w:rsid w:val="002B0770"/>
    <w:rsid w:val="002B0E8F"/>
    <w:rsid w:val="002B18D3"/>
    <w:rsid w:val="002B2F17"/>
    <w:rsid w:val="002B3886"/>
    <w:rsid w:val="002B443E"/>
    <w:rsid w:val="002B483C"/>
    <w:rsid w:val="002B48D4"/>
    <w:rsid w:val="002B5CA4"/>
    <w:rsid w:val="002B5FA5"/>
    <w:rsid w:val="002B6739"/>
    <w:rsid w:val="002B6BB0"/>
    <w:rsid w:val="002B7A15"/>
    <w:rsid w:val="002C00A8"/>
    <w:rsid w:val="002C0D8D"/>
    <w:rsid w:val="002C1B45"/>
    <w:rsid w:val="002C2733"/>
    <w:rsid w:val="002C494F"/>
    <w:rsid w:val="002C4D38"/>
    <w:rsid w:val="002C53F3"/>
    <w:rsid w:val="002C55D0"/>
    <w:rsid w:val="002C5D76"/>
    <w:rsid w:val="002C603C"/>
    <w:rsid w:val="002C6876"/>
    <w:rsid w:val="002C6A8B"/>
    <w:rsid w:val="002D0900"/>
    <w:rsid w:val="002D0BC8"/>
    <w:rsid w:val="002D159F"/>
    <w:rsid w:val="002D1C4B"/>
    <w:rsid w:val="002D2F34"/>
    <w:rsid w:val="002D38D1"/>
    <w:rsid w:val="002D40D8"/>
    <w:rsid w:val="002D44E1"/>
    <w:rsid w:val="002D470B"/>
    <w:rsid w:val="002D6E23"/>
    <w:rsid w:val="002D7433"/>
    <w:rsid w:val="002D764F"/>
    <w:rsid w:val="002D7ACA"/>
    <w:rsid w:val="002D7B03"/>
    <w:rsid w:val="002D7EAF"/>
    <w:rsid w:val="002E25FD"/>
    <w:rsid w:val="002E27FA"/>
    <w:rsid w:val="002E2BEB"/>
    <w:rsid w:val="002E3514"/>
    <w:rsid w:val="002E3CE2"/>
    <w:rsid w:val="002E4203"/>
    <w:rsid w:val="002E4450"/>
    <w:rsid w:val="002E4797"/>
    <w:rsid w:val="002E5C80"/>
    <w:rsid w:val="002E5EA7"/>
    <w:rsid w:val="002E5F1E"/>
    <w:rsid w:val="002E6867"/>
    <w:rsid w:val="002E6B12"/>
    <w:rsid w:val="002F058A"/>
    <w:rsid w:val="002F0696"/>
    <w:rsid w:val="002F0D38"/>
    <w:rsid w:val="002F13DF"/>
    <w:rsid w:val="002F1A4B"/>
    <w:rsid w:val="002F2C52"/>
    <w:rsid w:val="002F409B"/>
    <w:rsid w:val="002F4774"/>
    <w:rsid w:val="002F69E3"/>
    <w:rsid w:val="0030035A"/>
    <w:rsid w:val="003003EC"/>
    <w:rsid w:val="00300EAD"/>
    <w:rsid w:val="003017BA"/>
    <w:rsid w:val="00302016"/>
    <w:rsid w:val="003022D4"/>
    <w:rsid w:val="00302586"/>
    <w:rsid w:val="00302E39"/>
    <w:rsid w:val="003044E4"/>
    <w:rsid w:val="0030467F"/>
    <w:rsid w:val="003048D1"/>
    <w:rsid w:val="00304BF0"/>
    <w:rsid w:val="00304CE8"/>
    <w:rsid w:val="00304E7C"/>
    <w:rsid w:val="00305629"/>
    <w:rsid w:val="003056EB"/>
    <w:rsid w:val="00306779"/>
    <w:rsid w:val="003069DE"/>
    <w:rsid w:val="0030786C"/>
    <w:rsid w:val="00310382"/>
    <w:rsid w:val="003107E0"/>
    <w:rsid w:val="003112D0"/>
    <w:rsid w:val="00311E40"/>
    <w:rsid w:val="003120DF"/>
    <w:rsid w:val="003125C5"/>
    <w:rsid w:val="00312963"/>
    <w:rsid w:val="00312C23"/>
    <w:rsid w:val="00313632"/>
    <w:rsid w:val="003145D6"/>
    <w:rsid w:val="0031474A"/>
    <w:rsid w:val="00315073"/>
    <w:rsid w:val="00315C92"/>
    <w:rsid w:val="0031610D"/>
    <w:rsid w:val="00316582"/>
    <w:rsid w:val="003169AF"/>
    <w:rsid w:val="00316A44"/>
    <w:rsid w:val="00316C04"/>
    <w:rsid w:val="00316C13"/>
    <w:rsid w:val="0031710F"/>
    <w:rsid w:val="003174EE"/>
    <w:rsid w:val="00317F61"/>
    <w:rsid w:val="00320F96"/>
    <w:rsid w:val="00321095"/>
    <w:rsid w:val="00321AD3"/>
    <w:rsid w:val="00321FC6"/>
    <w:rsid w:val="00322EA3"/>
    <w:rsid w:val="00323D0D"/>
    <w:rsid w:val="003240CC"/>
    <w:rsid w:val="003244F5"/>
    <w:rsid w:val="0032450F"/>
    <w:rsid w:val="00324C9B"/>
    <w:rsid w:val="00324F09"/>
    <w:rsid w:val="00324F94"/>
    <w:rsid w:val="0032559D"/>
    <w:rsid w:val="00326414"/>
    <w:rsid w:val="00326AE5"/>
    <w:rsid w:val="003306F6"/>
    <w:rsid w:val="00330706"/>
    <w:rsid w:val="0033133D"/>
    <w:rsid w:val="00331B8A"/>
    <w:rsid w:val="00331E86"/>
    <w:rsid w:val="0033230F"/>
    <w:rsid w:val="0033243E"/>
    <w:rsid w:val="00333ADE"/>
    <w:rsid w:val="00334860"/>
    <w:rsid w:val="00336521"/>
    <w:rsid w:val="00337636"/>
    <w:rsid w:val="00340185"/>
    <w:rsid w:val="00340326"/>
    <w:rsid w:val="003422AD"/>
    <w:rsid w:val="0034303C"/>
    <w:rsid w:val="0034451E"/>
    <w:rsid w:val="00344C5F"/>
    <w:rsid w:val="00344D3D"/>
    <w:rsid w:val="00346190"/>
    <w:rsid w:val="00347EA4"/>
    <w:rsid w:val="003509E9"/>
    <w:rsid w:val="003510DA"/>
    <w:rsid w:val="0035128A"/>
    <w:rsid w:val="0035275D"/>
    <w:rsid w:val="003527AD"/>
    <w:rsid w:val="00352F00"/>
    <w:rsid w:val="00353AC0"/>
    <w:rsid w:val="0035620E"/>
    <w:rsid w:val="00356AA6"/>
    <w:rsid w:val="0036099F"/>
    <w:rsid w:val="00361476"/>
    <w:rsid w:val="0036286D"/>
    <w:rsid w:val="0036325C"/>
    <w:rsid w:val="0036347C"/>
    <w:rsid w:val="00363C18"/>
    <w:rsid w:val="0036542F"/>
    <w:rsid w:val="003659F0"/>
    <w:rsid w:val="003667AE"/>
    <w:rsid w:val="003673DA"/>
    <w:rsid w:val="00367E10"/>
    <w:rsid w:val="003701D2"/>
    <w:rsid w:val="003704E0"/>
    <w:rsid w:val="00370F79"/>
    <w:rsid w:val="00371CB9"/>
    <w:rsid w:val="003728B5"/>
    <w:rsid w:val="00372CC5"/>
    <w:rsid w:val="00373A70"/>
    <w:rsid w:val="003756D4"/>
    <w:rsid w:val="00375CC9"/>
    <w:rsid w:val="00376D5B"/>
    <w:rsid w:val="00376F50"/>
    <w:rsid w:val="00376FB4"/>
    <w:rsid w:val="00377306"/>
    <w:rsid w:val="0037753C"/>
    <w:rsid w:val="00377D51"/>
    <w:rsid w:val="0038136A"/>
    <w:rsid w:val="003816A7"/>
    <w:rsid w:val="003818AF"/>
    <w:rsid w:val="00381E75"/>
    <w:rsid w:val="00381FC3"/>
    <w:rsid w:val="00382713"/>
    <w:rsid w:val="00383323"/>
    <w:rsid w:val="003846C5"/>
    <w:rsid w:val="00385D43"/>
    <w:rsid w:val="00386ED0"/>
    <w:rsid w:val="00387BCE"/>
    <w:rsid w:val="0039026C"/>
    <w:rsid w:val="003905F0"/>
    <w:rsid w:val="00390AED"/>
    <w:rsid w:val="003917A2"/>
    <w:rsid w:val="00393D2D"/>
    <w:rsid w:val="00394083"/>
    <w:rsid w:val="00394C63"/>
    <w:rsid w:val="00395371"/>
    <w:rsid w:val="00395541"/>
    <w:rsid w:val="00395F40"/>
    <w:rsid w:val="00397832"/>
    <w:rsid w:val="003A052D"/>
    <w:rsid w:val="003A084C"/>
    <w:rsid w:val="003A0AF3"/>
    <w:rsid w:val="003A0C9C"/>
    <w:rsid w:val="003A3042"/>
    <w:rsid w:val="003A430C"/>
    <w:rsid w:val="003A4685"/>
    <w:rsid w:val="003A4929"/>
    <w:rsid w:val="003A4B9F"/>
    <w:rsid w:val="003A5D3B"/>
    <w:rsid w:val="003A6865"/>
    <w:rsid w:val="003A780C"/>
    <w:rsid w:val="003A7ADF"/>
    <w:rsid w:val="003B023E"/>
    <w:rsid w:val="003B041D"/>
    <w:rsid w:val="003B094C"/>
    <w:rsid w:val="003B257B"/>
    <w:rsid w:val="003B2D72"/>
    <w:rsid w:val="003B3D59"/>
    <w:rsid w:val="003B4592"/>
    <w:rsid w:val="003B4BB1"/>
    <w:rsid w:val="003B517D"/>
    <w:rsid w:val="003B566B"/>
    <w:rsid w:val="003B748D"/>
    <w:rsid w:val="003B7A39"/>
    <w:rsid w:val="003B7E05"/>
    <w:rsid w:val="003C0427"/>
    <w:rsid w:val="003C1399"/>
    <w:rsid w:val="003C24C1"/>
    <w:rsid w:val="003C2590"/>
    <w:rsid w:val="003C2B58"/>
    <w:rsid w:val="003C30FB"/>
    <w:rsid w:val="003C3395"/>
    <w:rsid w:val="003C3431"/>
    <w:rsid w:val="003C3598"/>
    <w:rsid w:val="003C51E4"/>
    <w:rsid w:val="003D02B0"/>
    <w:rsid w:val="003D1CFC"/>
    <w:rsid w:val="003D2574"/>
    <w:rsid w:val="003D3906"/>
    <w:rsid w:val="003D3AF4"/>
    <w:rsid w:val="003D4511"/>
    <w:rsid w:val="003D4BC6"/>
    <w:rsid w:val="003D515A"/>
    <w:rsid w:val="003D58C7"/>
    <w:rsid w:val="003D61FB"/>
    <w:rsid w:val="003D7355"/>
    <w:rsid w:val="003D7C07"/>
    <w:rsid w:val="003D7C2D"/>
    <w:rsid w:val="003D7FCE"/>
    <w:rsid w:val="003E0C3A"/>
    <w:rsid w:val="003E1D65"/>
    <w:rsid w:val="003E2772"/>
    <w:rsid w:val="003E2C76"/>
    <w:rsid w:val="003E2E4C"/>
    <w:rsid w:val="003E4FB7"/>
    <w:rsid w:val="003E554E"/>
    <w:rsid w:val="003E5A80"/>
    <w:rsid w:val="003E5CDD"/>
    <w:rsid w:val="003E634B"/>
    <w:rsid w:val="003E7568"/>
    <w:rsid w:val="003E7F2E"/>
    <w:rsid w:val="003E7F86"/>
    <w:rsid w:val="003F0050"/>
    <w:rsid w:val="003F1735"/>
    <w:rsid w:val="003F19E8"/>
    <w:rsid w:val="003F1C3F"/>
    <w:rsid w:val="003F2334"/>
    <w:rsid w:val="003F245A"/>
    <w:rsid w:val="003F2479"/>
    <w:rsid w:val="003F26B1"/>
    <w:rsid w:val="003F286B"/>
    <w:rsid w:val="003F2E58"/>
    <w:rsid w:val="003F305C"/>
    <w:rsid w:val="003F3206"/>
    <w:rsid w:val="003F40D4"/>
    <w:rsid w:val="003F4CCF"/>
    <w:rsid w:val="003F5553"/>
    <w:rsid w:val="003F5879"/>
    <w:rsid w:val="003F5EB8"/>
    <w:rsid w:val="003F6517"/>
    <w:rsid w:val="003F662D"/>
    <w:rsid w:val="003F6B62"/>
    <w:rsid w:val="003F76BF"/>
    <w:rsid w:val="003F78A2"/>
    <w:rsid w:val="00400520"/>
    <w:rsid w:val="00400D5E"/>
    <w:rsid w:val="00401790"/>
    <w:rsid w:val="00401AC6"/>
    <w:rsid w:val="00401E05"/>
    <w:rsid w:val="00402523"/>
    <w:rsid w:val="004039C8"/>
    <w:rsid w:val="00403DC1"/>
    <w:rsid w:val="0040466B"/>
    <w:rsid w:val="00404EC0"/>
    <w:rsid w:val="00407BB1"/>
    <w:rsid w:val="00407EDB"/>
    <w:rsid w:val="00410888"/>
    <w:rsid w:val="004109C1"/>
    <w:rsid w:val="00410B04"/>
    <w:rsid w:val="0041113C"/>
    <w:rsid w:val="0041270C"/>
    <w:rsid w:val="004133F7"/>
    <w:rsid w:val="00414E78"/>
    <w:rsid w:val="004158D0"/>
    <w:rsid w:val="00415D59"/>
    <w:rsid w:val="00416754"/>
    <w:rsid w:val="0041712E"/>
    <w:rsid w:val="00417CB2"/>
    <w:rsid w:val="00420505"/>
    <w:rsid w:val="00420B5D"/>
    <w:rsid w:val="0042151C"/>
    <w:rsid w:val="00421549"/>
    <w:rsid w:val="0042181C"/>
    <w:rsid w:val="00422FE0"/>
    <w:rsid w:val="00423CFB"/>
    <w:rsid w:val="00424871"/>
    <w:rsid w:val="00424D2D"/>
    <w:rsid w:val="00424FF4"/>
    <w:rsid w:val="0042584A"/>
    <w:rsid w:val="00425CA0"/>
    <w:rsid w:val="004268D9"/>
    <w:rsid w:val="00427167"/>
    <w:rsid w:val="00430766"/>
    <w:rsid w:val="004307F1"/>
    <w:rsid w:val="00430BAE"/>
    <w:rsid w:val="00431137"/>
    <w:rsid w:val="00431E32"/>
    <w:rsid w:val="00431E33"/>
    <w:rsid w:val="0043236B"/>
    <w:rsid w:val="004323FD"/>
    <w:rsid w:val="004328B3"/>
    <w:rsid w:val="0043294A"/>
    <w:rsid w:val="00432EA2"/>
    <w:rsid w:val="00432FF9"/>
    <w:rsid w:val="00434C2A"/>
    <w:rsid w:val="00434F11"/>
    <w:rsid w:val="004359DA"/>
    <w:rsid w:val="00436D61"/>
    <w:rsid w:val="00436F5E"/>
    <w:rsid w:val="0043742B"/>
    <w:rsid w:val="004374B0"/>
    <w:rsid w:val="00442982"/>
    <w:rsid w:val="00442A3B"/>
    <w:rsid w:val="00443A74"/>
    <w:rsid w:val="00443CF3"/>
    <w:rsid w:val="00443EB2"/>
    <w:rsid w:val="00444907"/>
    <w:rsid w:val="00445C15"/>
    <w:rsid w:val="00450B50"/>
    <w:rsid w:val="004516CB"/>
    <w:rsid w:val="00452B63"/>
    <w:rsid w:val="00452D37"/>
    <w:rsid w:val="004533E8"/>
    <w:rsid w:val="00453DCB"/>
    <w:rsid w:val="004545C1"/>
    <w:rsid w:val="00454BF6"/>
    <w:rsid w:val="0045518D"/>
    <w:rsid w:val="00455EB4"/>
    <w:rsid w:val="00455F0F"/>
    <w:rsid w:val="00456169"/>
    <w:rsid w:val="00456990"/>
    <w:rsid w:val="00457FAD"/>
    <w:rsid w:val="00460186"/>
    <w:rsid w:val="0046031C"/>
    <w:rsid w:val="00460677"/>
    <w:rsid w:val="00460DA5"/>
    <w:rsid w:val="00461B5C"/>
    <w:rsid w:val="00462305"/>
    <w:rsid w:val="0046273F"/>
    <w:rsid w:val="004631ED"/>
    <w:rsid w:val="0046375C"/>
    <w:rsid w:val="004640F4"/>
    <w:rsid w:val="004644E0"/>
    <w:rsid w:val="00464BCC"/>
    <w:rsid w:val="0046509B"/>
    <w:rsid w:val="00465605"/>
    <w:rsid w:val="00465AEB"/>
    <w:rsid w:val="00466FD8"/>
    <w:rsid w:val="00467A3D"/>
    <w:rsid w:val="00470015"/>
    <w:rsid w:val="00470F40"/>
    <w:rsid w:val="0047272E"/>
    <w:rsid w:val="00472976"/>
    <w:rsid w:val="00472B9D"/>
    <w:rsid w:val="00472D09"/>
    <w:rsid w:val="00475591"/>
    <w:rsid w:val="00475A1B"/>
    <w:rsid w:val="00476062"/>
    <w:rsid w:val="00476F3E"/>
    <w:rsid w:val="00477359"/>
    <w:rsid w:val="00477740"/>
    <w:rsid w:val="00481180"/>
    <w:rsid w:val="0048132B"/>
    <w:rsid w:val="00481F3D"/>
    <w:rsid w:val="004829FB"/>
    <w:rsid w:val="00482CEF"/>
    <w:rsid w:val="004836D9"/>
    <w:rsid w:val="0048391A"/>
    <w:rsid w:val="00483C80"/>
    <w:rsid w:val="00484212"/>
    <w:rsid w:val="00484C9C"/>
    <w:rsid w:val="00485653"/>
    <w:rsid w:val="00486132"/>
    <w:rsid w:val="00486661"/>
    <w:rsid w:val="00486C90"/>
    <w:rsid w:val="00487470"/>
    <w:rsid w:val="0048787E"/>
    <w:rsid w:val="00487C7E"/>
    <w:rsid w:val="004903BD"/>
    <w:rsid w:val="00491486"/>
    <w:rsid w:val="004919F7"/>
    <w:rsid w:val="004921F3"/>
    <w:rsid w:val="00492444"/>
    <w:rsid w:val="00492763"/>
    <w:rsid w:val="00492BAD"/>
    <w:rsid w:val="004938BD"/>
    <w:rsid w:val="00493CFF"/>
    <w:rsid w:val="00493EC0"/>
    <w:rsid w:val="0049446B"/>
    <w:rsid w:val="00494D14"/>
    <w:rsid w:val="004959C7"/>
    <w:rsid w:val="0049696A"/>
    <w:rsid w:val="00496978"/>
    <w:rsid w:val="0049755F"/>
    <w:rsid w:val="00497A26"/>
    <w:rsid w:val="004A0641"/>
    <w:rsid w:val="004A1C97"/>
    <w:rsid w:val="004A1E5A"/>
    <w:rsid w:val="004A2BB4"/>
    <w:rsid w:val="004A36CE"/>
    <w:rsid w:val="004A4FDE"/>
    <w:rsid w:val="004A51A9"/>
    <w:rsid w:val="004A57A5"/>
    <w:rsid w:val="004A61B9"/>
    <w:rsid w:val="004A64C0"/>
    <w:rsid w:val="004A671C"/>
    <w:rsid w:val="004B1279"/>
    <w:rsid w:val="004B29A4"/>
    <w:rsid w:val="004B3E4B"/>
    <w:rsid w:val="004B451A"/>
    <w:rsid w:val="004B4E44"/>
    <w:rsid w:val="004B570E"/>
    <w:rsid w:val="004B5954"/>
    <w:rsid w:val="004B5BA9"/>
    <w:rsid w:val="004B7811"/>
    <w:rsid w:val="004C0CDA"/>
    <w:rsid w:val="004C35EB"/>
    <w:rsid w:val="004C3AA8"/>
    <w:rsid w:val="004C4103"/>
    <w:rsid w:val="004C4B8C"/>
    <w:rsid w:val="004C5E06"/>
    <w:rsid w:val="004C644F"/>
    <w:rsid w:val="004C6FAF"/>
    <w:rsid w:val="004C74B2"/>
    <w:rsid w:val="004D129F"/>
    <w:rsid w:val="004D1F6C"/>
    <w:rsid w:val="004D2D80"/>
    <w:rsid w:val="004D3274"/>
    <w:rsid w:val="004D34F8"/>
    <w:rsid w:val="004D3849"/>
    <w:rsid w:val="004D3B19"/>
    <w:rsid w:val="004D4255"/>
    <w:rsid w:val="004D487B"/>
    <w:rsid w:val="004D4A3B"/>
    <w:rsid w:val="004D5265"/>
    <w:rsid w:val="004D531A"/>
    <w:rsid w:val="004D5FD4"/>
    <w:rsid w:val="004D6238"/>
    <w:rsid w:val="004D63A6"/>
    <w:rsid w:val="004D6C96"/>
    <w:rsid w:val="004D7168"/>
    <w:rsid w:val="004D71D6"/>
    <w:rsid w:val="004E3413"/>
    <w:rsid w:val="004E4EE6"/>
    <w:rsid w:val="004E7CCA"/>
    <w:rsid w:val="004E7EB6"/>
    <w:rsid w:val="004F061B"/>
    <w:rsid w:val="004F11F9"/>
    <w:rsid w:val="004F14CF"/>
    <w:rsid w:val="004F1DAB"/>
    <w:rsid w:val="004F420B"/>
    <w:rsid w:val="004F4C17"/>
    <w:rsid w:val="004F53B3"/>
    <w:rsid w:val="004F5D60"/>
    <w:rsid w:val="004F6980"/>
    <w:rsid w:val="004F6FBE"/>
    <w:rsid w:val="004F7559"/>
    <w:rsid w:val="0050090B"/>
    <w:rsid w:val="00502376"/>
    <w:rsid w:val="00503915"/>
    <w:rsid w:val="00506515"/>
    <w:rsid w:val="005100BF"/>
    <w:rsid w:val="00511B5F"/>
    <w:rsid w:val="00512B72"/>
    <w:rsid w:val="0051354B"/>
    <w:rsid w:val="00513DC6"/>
    <w:rsid w:val="00514731"/>
    <w:rsid w:val="0051550B"/>
    <w:rsid w:val="005169D8"/>
    <w:rsid w:val="00520552"/>
    <w:rsid w:val="00520596"/>
    <w:rsid w:val="00520E6C"/>
    <w:rsid w:val="00521C51"/>
    <w:rsid w:val="00522B38"/>
    <w:rsid w:val="00522CCE"/>
    <w:rsid w:val="00522CE4"/>
    <w:rsid w:val="00522D84"/>
    <w:rsid w:val="00522E06"/>
    <w:rsid w:val="00523D99"/>
    <w:rsid w:val="005245C2"/>
    <w:rsid w:val="00524A95"/>
    <w:rsid w:val="005258BF"/>
    <w:rsid w:val="00525F19"/>
    <w:rsid w:val="00526636"/>
    <w:rsid w:val="005302AF"/>
    <w:rsid w:val="00531A32"/>
    <w:rsid w:val="00532077"/>
    <w:rsid w:val="005327DD"/>
    <w:rsid w:val="00533C7B"/>
    <w:rsid w:val="00535E3E"/>
    <w:rsid w:val="0053610A"/>
    <w:rsid w:val="00536237"/>
    <w:rsid w:val="00537D88"/>
    <w:rsid w:val="00541687"/>
    <w:rsid w:val="005420B1"/>
    <w:rsid w:val="005423A0"/>
    <w:rsid w:val="00542F1B"/>
    <w:rsid w:val="00543EB2"/>
    <w:rsid w:val="00544152"/>
    <w:rsid w:val="005459F2"/>
    <w:rsid w:val="00545F91"/>
    <w:rsid w:val="00546A95"/>
    <w:rsid w:val="00546BCD"/>
    <w:rsid w:val="00546CE1"/>
    <w:rsid w:val="005500A1"/>
    <w:rsid w:val="00550B70"/>
    <w:rsid w:val="00552314"/>
    <w:rsid w:val="005536D8"/>
    <w:rsid w:val="00554BAF"/>
    <w:rsid w:val="00554DBF"/>
    <w:rsid w:val="00554DDD"/>
    <w:rsid w:val="00555897"/>
    <w:rsid w:val="00555C17"/>
    <w:rsid w:val="00555CBE"/>
    <w:rsid w:val="00555EDF"/>
    <w:rsid w:val="00556284"/>
    <w:rsid w:val="00560324"/>
    <w:rsid w:val="005609F1"/>
    <w:rsid w:val="00561872"/>
    <w:rsid w:val="00562460"/>
    <w:rsid w:val="005628E2"/>
    <w:rsid w:val="0056362E"/>
    <w:rsid w:val="0056391B"/>
    <w:rsid w:val="00564A9D"/>
    <w:rsid w:val="00564BC8"/>
    <w:rsid w:val="005653B7"/>
    <w:rsid w:val="00565E86"/>
    <w:rsid w:val="00566D33"/>
    <w:rsid w:val="00566F63"/>
    <w:rsid w:val="005700EE"/>
    <w:rsid w:val="005708D6"/>
    <w:rsid w:val="00571116"/>
    <w:rsid w:val="005712B0"/>
    <w:rsid w:val="00572984"/>
    <w:rsid w:val="00573F82"/>
    <w:rsid w:val="005766AA"/>
    <w:rsid w:val="005766BB"/>
    <w:rsid w:val="00576ECD"/>
    <w:rsid w:val="00577FD4"/>
    <w:rsid w:val="00580AE8"/>
    <w:rsid w:val="00581FDF"/>
    <w:rsid w:val="005825D5"/>
    <w:rsid w:val="00582970"/>
    <w:rsid w:val="00582C25"/>
    <w:rsid w:val="00582E4F"/>
    <w:rsid w:val="005835A2"/>
    <w:rsid w:val="00584016"/>
    <w:rsid w:val="005840A9"/>
    <w:rsid w:val="005848BA"/>
    <w:rsid w:val="00584D8B"/>
    <w:rsid w:val="00584DC1"/>
    <w:rsid w:val="00585A47"/>
    <w:rsid w:val="00586D40"/>
    <w:rsid w:val="0059002B"/>
    <w:rsid w:val="00590405"/>
    <w:rsid w:val="005913FD"/>
    <w:rsid w:val="00591494"/>
    <w:rsid w:val="0059252F"/>
    <w:rsid w:val="00592DE1"/>
    <w:rsid w:val="00592E61"/>
    <w:rsid w:val="00593400"/>
    <w:rsid w:val="00593902"/>
    <w:rsid w:val="00593AAD"/>
    <w:rsid w:val="00595F26"/>
    <w:rsid w:val="0059630D"/>
    <w:rsid w:val="0059735D"/>
    <w:rsid w:val="0059738D"/>
    <w:rsid w:val="00597FB2"/>
    <w:rsid w:val="005A140C"/>
    <w:rsid w:val="005A2802"/>
    <w:rsid w:val="005A35E1"/>
    <w:rsid w:val="005A4AAC"/>
    <w:rsid w:val="005A4C8B"/>
    <w:rsid w:val="005A502D"/>
    <w:rsid w:val="005A5A16"/>
    <w:rsid w:val="005A656E"/>
    <w:rsid w:val="005A72E8"/>
    <w:rsid w:val="005A7A4E"/>
    <w:rsid w:val="005A7F28"/>
    <w:rsid w:val="005B23CA"/>
    <w:rsid w:val="005B2A49"/>
    <w:rsid w:val="005B2B34"/>
    <w:rsid w:val="005B3525"/>
    <w:rsid w:val="005B391A"/>
    <w:rsid w:val="005B3E15"/>
    <w:rsid w:val="005B3F35"/>
    <w:rsid w:val="005B4506"/>
    <w:rsid w:val="005B4D42"/>
    <w:rsid w:val="005B5CC2"/>
    <w:rsid w:val="005B64B5"/>
    <w:rsid w:val="005B7956"/>
    <w:rsid w:val="005C045C"/>
    <w:rsid w:val="005C0F81"/>
    <w:rsid w:val="005C1799"/>
    <w:rsid w:val="005C1B76"/>
    <w:rsid w:val="005C1BEC"/>
    <w:rsid w:val="005C1EDE"/>
    <w:rsid w:val="005C2127"/>
    <w:rsid w:val="005C328F"/>
    <w:rsid w:val="005C3763"/>
    <w:rsid w:val="005C3CFE"/>
    <w:rsid w:val="005C4029"/>
    <w:rsid w:val="005C4D0C"/>
    <w:rsid w:val="005C4FEC"/>
    <w:rsid w:val="005C51BF"/>
    <w:rsid w:val="005C7190"/>
    <w:rsid w:val="005C7EB0"/>
    <w:rsid w:val="005D0369"/>
    <w:rsid w:val="005D0516"/>
    <w:rsid w:val="005D0949"/>
    <w:rsid w:val="005D1473"/>
    <w:rsid w:val="005D1705"/>
    <w:rsid w:val="005D1F98"/>
    <w:rsid w:val="005D20A9"/>
    <w:rsid w:val="005D2783"/>
    <w:rsid w:val="005D2EBD"/>
    <w:rsid w:val="005D2FB3"/>
    <w:rsid w:val="005D32F7"/>
    <w:rsid w:val="005D3837"/>
    <w:rsid w:val="005D42D7"/>
    <w:rsid w:val="005D48AA"/>
    <w:rsid w:val="005D7B7C"/>
    <w:rsid w:val="005E0588"/>
    <w:rsid w:val="005E06D1"/>
    <w:rsid w:val="005E0B3D"/>
    <w:rsid w:val="005E0E1E"/>
    <w:rsid w:val="005E1298"/>
    <w:rsid w:val="005E18B4"/>
    <w:rsid w:val="005E34C2"/>
    <w:rsid w:val="005E3EA9"/>
    <w:rsid w:val="005E446E"/>
    <w:rsid w:val="005E4F80"/>
    <w:rsid w:val="005E605B"/>
    <w:rsid w:val="005E6BE8"/>
    <w:rsid w:val="005E6C50"/>
    <w:rsid w:val="005E6F0F"/>
    <w:rsid w:val="005F10CD"/>
    <w:rsid w:val="005F1E7C"/>
    <w:rsid w:val="005F1E9D"/>
    <w:rsid w:val="005F2064"/>
    <w:rsid w:val="005F2A1B"/>
    <w:rsid w:val="005F3576"/>
    <w:rsid w:val="005F5221"/>
    <w:rsid w:val="005F6161"/>
    <w:rsid w:val="005F6B52"/>
    <w:rsid w:val="006010A7"/>
    <w:rsid w:val="006015CE"/>
    <w:rsid w:val="006024C5"/>
    <w:rsid w:val="00602EE4"/>
    <w:rsid w:val="00604BD1"/>
    <w:rsid w:val="00605A1D"/>
    <w:rsid w:val="00605D1E"/>
    <w:rsid w:val="00606816"/>
    <w:rsid w:val="0060684B"/>
    <w:rsid w:val="006072C5"/>
    <w:rsid w:val="006074E4"/>
    <w:rsid w:val="006079ED"/>
    <w:rsid w:val="00610200"/>
    <w:rsid w:val="0061147A"/>
    <w:rsid w:val="00611699"/>
    <w:rsid w:val="00611A3F"/>
    <w:rsid w:val="00611D24"/>
    <w:rsid w:val="00612B2C"/>
    <w:rsid w:val="00612E79"/>
    <w:rsid w:val="00613A79"/>
    <w:rsid w:val="00613CB3"/>
    <w:rsid w:val="00613DB2"/>
    <w:rsid w:val="00614622"/>
    <w:rsid w:val="00614629"/>
    <w:rsid w:val="00614EA0"/>
    <w:rsid w:val="00615B22"/>
    <w:rsid w:val="00615F93"/>
    <w:rsid w:val="00616FF6"/>
    <w:rsid w:val="0061783D"/>
    <w:rsid w:val="00620AA2"/>
    <w:rsid w:val="00621F23"/>
    <w:rsid w:val="006224A4"/>
    <w:rsid w:val="0062294F"/>
    <w:rsid w:val="00622AC8"/>
    <w:rsid w:val="006236E4"/>
    <w:rsid w:val="00623C0F"/>
    <w:rsid w:val="00625B21"/>
    <w:rsid w:val="00626BC3"/>
    <w:rsid w:val="00627658"/>
    <w:rsid w:val="00631D3B"/>
    <w:rsid w:val="00634464"/>
    <w:rsid w:val="006347BB"/>
    <w:rsid w:val="00634C7A"/>
    <w:rsid w:val="00635CB8"/>
    <w:rsid w:val="00636179"/>
    <w:rsid w:val="00637D9E"/>
    <w:rsid w:val="006415EA"/>
    <w:rsid w:val="00642D89"/>
    <w:rsid w:val="006430D2"/>
    <w:rsid w:val="00643531"/>
    <w:rsid w:val="0064359F"/>
    <w:rsid w:val="006439D4"/>
    <w:rsid w:val="00643F48"/>
    <w:rsid w:val="0064501D"/>
    <w:rsid w:val="0064551B"/>
    <w:rsid w:val="006457BE"/>
    <w:rsid w:val="0064584F"/>
    <w:rsid w:val="00645ECA"/>
    <w:rsid w:val="00647670"/>
    <w:rsid w:val="006479DE"/>
    <w:rsid w:val="00647D79"/>
    <w:rsid w:val="006502E6"/>
    <w:rsid w:val="0065082B"/>
    <w:rsid w:val="0065126D"/>
    <w:rsid w:val="00652383"/>
    <w:rsid w:val="00652679"/>
    <w:rsid w:val="00652B55"/>
    <w:rsid w:val="00653AC1"/>
    <w:rsid w:val="006546AD"/>
    <w:rsid w:val="00654E9E"/>
    <w:rsid w:val="00655468"/>
    <w:rsid w:val="00656A2A"/>
    <w:rsid w:val="00660941"/>
    <w:rsid w:val="00661033"/>
    <w:rsid w:val="006614EF"/>
    <w:rsid w:val="006632C4"/>
    <w:rsid w:val="00663B41"/>
    <w:rsid w:val="006645A9"/>
    <w:rsid w:val="00665159"/>
    <w:rsid w:val="00665326"/>
    <w:rsid w:val="006659C2"/>
    <w:rsid w:val="00665EC4"/>
    <w:rsid w:val="00666392"/>
    <w:rsid w:val="00667549"/>
    <w:rsid w:val="00670327"/>
    <w:rsid w:val="00671CF0"/>
    <w:rsid w:val="006723E9"/>
    <w:rsid w:val="006728E6"/>
    <w:rsid w:val="006730F4"/>
    <w:rsid w:val="00673723"/>
    <w:rsid w:val="00673FFE"/>
    <w:rsid w:val="00674860"/>
    <w:rsid w:val="00675C8A"/>
    <w:rsid w:val="00675EFB"/>
    <w:rsid w:val="006768A6"/>
    <w:rsid w:val="00677EF1"/>
    <w:rsid w:val="006803DF"/>
    <w:rsid w:val="00680D6F"/>
    <w:rsid w:val="00681054"/>
    <w:rsid w:val="006812AE"/>
    <w:rsid w:val="0068198D"/>
    <w:rsid w:val="006820A7"/>
    <w:rsid w:val="00682592"/>
    <w:rsid w:val="00682C34"/>
    <w:rsid w:val="0068466A"/>
    <w:rsid w:val="00684B9E"/>
    <w:rsid w:val="006851D4"/>
    <w:rsid w:val="00685248"/>
    <w:rsid w:val="006852C9"/>
    <w:rsid w:val="00685BD5"/>
    <w:rsid w:val="00685F56"/>
    <w:rsid w:val="00686093"/>
    <w:rsid w:val="00687383"/>
    <w:rsid w:val="006873CF"/>
    <w:rsid w:val="006879C0"/>
    <w:rsid w:val="00690A12"/>
    <w:rsid w:val="00691E99"/>
    <w:rsid w:val="00692149"/>
    <w:rsid w:val="00692820"/>
    <w:rsid w:val="00692FE4"/>
    <w:rsid w:val="00693056"/>
    <w:rsid w:val="00694395"/>
    <w:rsid w:val="0069539D"/>
    <w:rsid w:val="006957C5"/>
    <w:rsid w:val="006961D7"/>
    <w:rsid w:val="00696706"/>
    <w:rsid w:val="0069707D"/>
    <w:rsid w:val="006A005E"/>
    <w:rsid w:val="006A146D"/>
    <w:rsid w:val="006A1548"/>
    <w:rsid w:val="006A16FD"/>
    <w:rsid w:val="006A2128"/>
    <w:rsid w:val="006A3194"/>
    <w:rsid w:val="006A3626"/>
    <w:rsid w:val="006A3FBC"/>
    <w:rsid w:val="006A5282"/>
    <w:rsid w:val="006A5B66"/>
    <w:rsid w:val="006A6012"/>
    <w:rsid w:val="006A6105"/>
    <w:rsid w:val="006A6CE9"/>
    <w:rsid w:val="006B067F"/>
    <w:rsid w:val="006B07CA"/>
    <w:rsid w:val="006B164E"/>
    <w:rsid w:val="006B2023"/>
    <w:rsid w:val="006B34D3"/>
    <w:rsid w:val="006B3930"/>
    <w:rsid w:val="006B395C"/>
    <w:rsid w:val="006B3B06"/>
    <w:rsid w:val="006B3E84"/>
    <w:rsid w:val="006B4212"/>
    <w:rsid w:val="006B4259"/>
    <w:rsid w:val="006B4466"/>
    <w:rsid w:val="006B524B"/>
    <w:rsid w:val="006B603F"/>
    <w:rsid w:val="006B6E9A"/>
    <w:rsid w:val="006B715A"/>
    <w:rsid w:val="006B7D47"/>
    <w:rsid w:val="006C1EB0"/>
    <w:rsid w:val="006C27B8"/>
    <w:rsid w:val="006C282D"/>
    <w:rsid w:val="006C3301"/>
    <w:rsid w:val="006C3573"/>
    <w:rsid w:val="006C4A59"/>
    <w:rsid w:val="006C4C6D"/>
    <w:rsid w:val="006C4D5E"/>
    <w:rsid w:val="006C507C"/>
    <w:rsid w:val="006C55E3"/>
    <w:rsid w:val="006C58BF"/>
    <w:rsid w:val="006C5941"/>
    <w:rsid w:val="006D0147"/>
    <w:rsid w:val="006D0F6A"/>
    <w:rsid w:val="006D1250"/>
    <w:rsid w:val="006D1406"/>
    <w:rsid w:val="006D1418"/>
    <w:rsid w:val="006D2A21"/>
    <w:rsid w:val="006D372E"/>
    <w:rsid w:val="006D4874"/>
    <w:rsid w:val="006D4B35"/>
    <w:rsid w:val="006D4FD3"/>
    <w:rsid w:val="006D6DB8"/>
    <w:rsid w:val="006D7F0E"/>
    <w:rsid w:val="006E0144"/>
    <w:rsid w:val="006E133B"/>
    <w:rsid w:val="006E1B16"/>
    <w:rsid w:val="006E228A"/>
    <w:rsid w:val="006E2675"/>
    <w:rsid w:val="006E2CBD"/>
    <w:rsid w:val="006E4603"/>
    <w:rsid w:val="006E4741"/>
    <w:rsid w:val="006E4FD5"/>
    <w:rsid w:val="006E5DAD"/>
    <w:rsid w:val="006E5DD1"/>
    <w:rsid w:val="006E5EBD"/>
    <w:rsid w:val="006E615E"/>
    <w:rsid w:val="006E626A"/>
    <w:rsid w:val="006E647B"/>
    <w:rsid w:val="006E7180"/>
    <w:rsid w:val="006F093B"/>
    <w:rsid w:val="006F2168"/>
    <w:rsid w:val="006F317A"/>
    <w:rsid w:val="006F342D"/>
    <w:rsid w:val="006F34FE"/>
    <w:rsid w:val="006F3531"/>
    <w:rsid w:val="006F3585"/>
    <w:rsid w:val="006F35B0"/>
    <w:rsid w:val="006F366B"/>
    <w:rsid w:val="006F36B2"/>
    <w:rsid w:val="006F37DC"/>
    <w:rsid w:val="006F385C"/>
    <w:rsid w:val="006F4985"/>
    <w:rsid w:val="006F52F9"/>
    <w:rsid w:val="006F5B5C"/>
    <w:rsid w:val="006F5F67"/>
    <w:rsid w:val="006F6590"/>
    <w:rsid w:val="006F6D60"/>
    <w:rsid w:val="006F764E"/>
    <w:rsid w:val="006F7A77"/>
    <w:rsid w:val="006F7DC6"/>
    <w:rsid w:val="006F7F46"/>
    <w:rsid w:val="00700D2E"/>
    <w:rsid w:val="0070108B"/>
    <w:rsid w:val="00701C21"/>
    <w:rsid w:val="00701C53"/>
    <w:rsid w:val="00701DE7"/>
    <w:rsid w:val="007043B5"/>
    <w:rsid w:val="007054D1"/>
    <w:rsid w:val="00706069"/>
    <w:rsid w:val="0070656F"/>
    <w:rsid w:val="00707188"/>
    <w:rsid w:val="00707A5E"/>
    <w:rsid w:val="00710BAC"/>
    <w:rsid w:val="00711659"/>
    <w:rsid w:val="00711AE5"/>
    <w:rsid w:val="00712C85"/>
    <w:rsid w:val="0071370B"/>
    <w:rsid w:val="00714F2E"/>
    <w:rsid w:val="00717051"/>
    <w:rsid w:val="0071788B"/>
    <w:rsid w:val="00717F3C"/>
    <w:rsid w:val="00720448"/>
    <w:rsid w:val="00720644"/>
    <w:rsid w:val="007211F3"/>
    <w:rsid w:val="00721C8D"/>
    <w:rsid w:val="00721D74"/>
    <w:rsid w:val="007227B4"/>
    <w:rsid w:val="00722D74"/>
    <w:rsid w:val="00723352"/>
    <w:rsid w:val="00723887"/>
    <w:rsid w:val="00724496"/>
    <w:rsid w:val="0072693A"/>
    <w:rsid w:val="00726D4F"/>
    <w:rsid w:val="00727CFD"/>
    <w:rsid w:val="00727FA6"/>
    <w:rsid w:val="0073058F"/>
    <w:rsid w:val="00730E72"/>
    <w:rsid w:val="007323A6"/>
    <w:rsid w:val="007323D1"/>
    <w:rsid w:val="00732C21"/>
    <w:rsid w:val="00735291"/>
    <w:rsid w:val="00736A34"/>
    <w:rsid w:val="00736D67"/>
    <w:rsid w:val="007406F6"/>
    <w:rsid w:val="0074155B"/>
    <w:rsid w:val="007424F0"/>
    <w:rsid w:val="0074294A"/>
    <w:rsid w:val="00742C01"/>
    <w:rsid w:val="00743E08"/>
    <w:rsid w:val="00744696"/>
    <w:rsid w:val="0074477F"/>
    <w:rsid w:val="00744D15"/>
    <w:rsid w:val="00745A54"/>
    <w:rsid w:val="00746428"/>
    <w:rsid w:val="007473B0"/>
    <w:rsid w:val="00747FAE"/>
    <w:rsid w:val="007506AC"/>
    <w:rsid w:val="00750BF8"/>
    <w:rsid w:val="00750E14"/>
    <w:rsid w:val="00751290"/>
    <w:rsid w:val="00752208"/>
    <w:rsid w:val="00752641"/>
    <w:rsid w:val="00752880"/>
    <w:rsid w:val="007534F9"/>
    <w:rsid w:val="007546A4"/>
    <w:rsid w:val="007546A6"/>
    <w:rsid w:val="00755561"/>
    <w:rsid w:val="00756450"/>
    <w:rsid w:val="007576B3"/>
    <w:rsid w:val="007577E9"/>
    <w:rsid w:val="0075789D"/>
    <w:rsid w:val="007578C4"/>
    <w:rsid w:val="00757DCF"/>
    <w:rsid w:val="00760FFA"/>
    <w:rsid w:val="007613A3"/>
    <w:rsid w:val="00761B9A"/>
    <w:rsid w:val="00761F1D"/>
    <w:rsid w:val="00762606"/>
    <w:rsid w:val="00762933"/>
    <w:rsid w:val="007656F8"/>
    <w:rsid w:val="007661AF"/>
    <w:rsid w:val="00766C9C"/>
    <w:rsid w:val="007671D3"/>
    <w:rsid w:val="00767DAC"/>
    <w:rsid w:val="00767E54"/>
    <w:rsid w:val="00770AF0"/>
    <w:rsid w:val="00770FE5"/>
    <w:rsid w:val="00771B78"/>
    <w:rsid w:val="007720F4"/>
    <w:rsid w:val="007724BA"/>
    <w:rsid w:val="007732B7"/>
    <w:rsid w:val="00773A94"/>
    <w:rsid w:val="00774510"/>
    <w:rsid w:val="00774C48"/>
    <w:rsid w:val="00775410"/>
    <w:rsid w:val="007766BC"/>
    <w:rsid w:val="00776D6C"/>
    <w:rsid w:val="007773B2"/>
    <w:rsid w:val="0078080E"/>
    <w:rsid w:val="00781672"/>
    <w:rsid w:val="00783BC1"/>
    <w:rsid w:val="00784F2F"/>
    <w:rsid w:val="00784FFA"/>
    <w:rsid w:val="00785483"/>
    <w:rsid w:val="00786F47"/>
    <w:rsid w:val="00791395"/>
    <w:rsid w:val="00792C26"/>
    <w:rsid w:val="007931F4"/>
    <w:rsid w:val="0079344A"/>
    <w:rsid w:val="007936A2"/>
    <w:rsid w:val="0079591D"/>
    <w:rsid w:val="0079606B"/>
    <w:rsid w:val="00796BD7"/>
    <w:rsid w:val="00796C2C"/>
    <w:rsid w:val="00796FA3"/>
    <w:rsid w:val="0079763B"/>
    <w:rsid w:val="007A0028"/>
    <w:rsid w:val="007A04AF"/>
    <w:rsid w:val="007A085B"/>
    <w:rsid w:val="007A09B5"/>
    <w:rsid w:val="007A2261"/>
    <w:rsid w:val="007A2DED"/>
    <w:rsid w:val="007A39D2"/>
    <w:rsid w:val="007A40AB"/>
    <w:rsid w:val="007A565A"/>
    <w:rsid w:val="007A56A5"/>
    <w:rsid w:val="007A690B"/>
    <w:rsid w:val="007A6CE7"/>
    <w:rsid w:val="007A7541"/>
    <w:rsid w:val="007A78E2"/>
    <w:rsid w:val="007A7AA9"/>
    <w:rsid w:val="007A7C0C"/>
    <w:rsid w:val="007B0DBC"/>
    <w:rsid w:val="007B22E9"/>
    <w:rsid w:val="007B410B"/>
    <w:rsid w:val="007B4B5C"/>
    <w:rsid w:val="007B5341"/>
    <w:rsid w:val="007B6246"/>
    <w:rsid w:val="007B780F"/>
    <w:rsid w:val="007B7BDC"/>
    <w:rsid w:val="007C0957"/>
    <w:rsid w:val="007C1770"/>
    <w:rsid w:val="007C2CF7"/>
    <w:rsid w:val="007C2F90"/>
    <w:rsid w:val="007C395D"/>
    <w:rsid w:val="007C399F"/>
    <w:rsid w:val="007C3E1D"/>
    <w:rsid w:val="007C4677"/>
    <w:rsid w:val="007C4D8E"/>
    <w:rsid w:val="007C5998"/>
    <w:rsid w:val="007C6661"/>
    <w:rsid w:val="007C7057"/>
    <w:rsid w:val="007C741C"/>
    <w:rsid w:val="007D01A8"/>
    <w:rsid w:val="007D26DB"/>
    <w:rsid w:val="007D417E"/>
    <w:rsid w:val="007D4C4D"/>
    <w:rsid w:val="007D58A1"/>
    <w:rsid w:val="007D5BBB"/>
    <w:rsid w:val="007D5F2A"/>
    <w:rsid w:val="007D625A"/>
    <w:rsid w:val="007D6FBD"/>
    <w:rsid w:val="007D7031"/>
    <w:rsid w:val="007E0339"/>
    <w:rsid w:val="007E06F2"/>
    <w:rsid w:val="007E19E1"/>
    <w:rsid w:val="007E3C72"/>
    <w:rsid w:val="007E4126"/>
    <w:rsid w:val="007E44F1"/>
    <w:rsid w:val="007E4E89"/>
    <w:rsid w:val="007E4EA6"/>
    <w:rsid w:val="007E5366"/>
    <w:rsid w:val="007E5813"/>
    <w:rsid w:val="007E5DC4"/>
    <w:rsid w:val="007E5EE4"/>
    <w:rsid w:val="007E62BB"/>
    <w:rsid w:val="007E6715"/>
    <w:rsid w:val="007F0226"/>
    <w:rsid w:val="007F1482"/>
    <w:rsid w:val="007F1557"/>
    <w:rsid w:val="007F1648"/>
    <w:rsid w:val="007F206F"/>
    <w:rsid w:val="007F2A81"/>
    <w:rsid w:val="007F3044"/>
    <w:rsid w:val="007F3EE1"/>
    <w:rsid w:val="007F4244"/>
    <w:rsid w:val="007F5833"/>
    <w:rsid w:val="007F5B78"/>
    <w:rsid w:val="007F6B9E"/>
    <w:rsid w:val="007F7790"/>
    <w:rsid w:val="007F789A"/>
    <w:rsid w:val="008005EB"/>
    <w:rsid w:val="00800B90"/>
    <w:rsid w:val="008010F8"/>
    <w:rsid w:val="008014F5"/>
    <w:rsid w:val="0080160D"/>
    <w:rsid w:val="00802D33"/>
    <w:rsid w:val="00803089"/>
    <w:rsid w:val="0080376D"/>
    <w:rsid w:val="0080378F"/>
    <w:rsid w:val="00803B86"/>
    <w:rsid w:val="00804602"/>
    <w:rsid w:val="00804C29"/>
    <w:rsid w:val="00806977"/>
    <w:rsid w:val="00806C94"/>
    <w:rsid w:val="00807E12"/>
    <w:rsid w:val="00810021"/>
    <w:rsid w:val="0081010E"/>
    <w:rsid w:val="008104C1"/>
    <w:rsid w:val="00810BB4"/>
    <w:rsid w:val="008111FE"/>
    <w:rsid w:val="008112C9"/>
    <w:rsid w:val="008112F4"/>
    <w:rsid w:val="0081153C"/>
    <w:rsid w:val="0081177F"/>
    <w:rsid w:val="00814284"/>
    <w:rsid w:val="00814723"/>
    <w:rsid w:val="008147D0"/>
    <w:rsid w:val="00814BC4"/>
    <w:rsid w:val="00815143"/>
    <w:rsid w:val="00817003"/>
    <w:rsid w:val="008214D5"/>
    <w:rsid w:val="00821526"/>
    <w:rsid w:val="00821868"/>
    <w:rsid w:val="0082266F"/>
    <w:rsid w:val="00823746"/>
    <w:rsid w:val="00825DF2"/>
    <w:rsid w:val="008273B1"/>
    <w:rsid w:val="008274F2"/>
    <w:rsid w:val="008308D5"/>
    <w:rsid w:val="008309E6"/>
    <w:rsid w:val="00832D0D"/>
    <w:rsid w:val="0083386C"/>
    <w:rsid w:val="00834D0A"/>
    <w:rsid w:val="00835E32"/>
    <w:rsid w:val="008362E5"/>
    <w:rsid w:val="00836590"/>
    <w:rsid w:val="0083731C"/>
    <w:rsid w:val="00837565"/>
    <w:rsid w:val="008402D1"/>
    <w:rsid w:val="0084095B"/>
    <w:rsid w:val="008409AB"/>
    <w:rsid w:val="00841727"/>
    <w:rsid w:val="0084199A"/>
    <w:rsid w:val="0084212C"/>
    <w:rsid w:val="0084233E"/>
    <w:rsid w:val="008423F0"/>
    <w:rsid w:val="00842E33"/>
    <w:rsid w:val="00843032"/>
    <w:rsid w:val="008448AC"/>
    <w:rsid w:val="00845439"/>
    <w:rsid w:val="008456EA"/>
    <w:rsid w:val="0084737F"/>
    <w:rsid w:val="00847405"/>
    <w:rsid w:val="0085053B"/>
    <w:rsid w:val="008508D8"/>
    <w:rsid w:val="00850EFD"/>
    <w:rsid w:val="00851A31"/>
    <w:rsid w:val="00851A9A"/>
    <w:rsid w:val="00852949"/>
    <w:rsid w:val="00852F5A"/>
    <w:rsid w:val="00852FC7"/>
    <w:rsid w:val="00853F68"/>
    <w:rsid w:val="0085437F"/>
    <w:rsid w:val="008543D2"/>
    <w:rsid w:val="008544F2"/>
    <w:rsid w:val="00855099"/>
    <w:rsid w:val="0085550A"/>
    <w:rsid w:val="00855A32"/>
    <w:rsid w:val="0085624C"/>
    <w:rsid w:val="008570FA"/>
    <w:rsid w:val="008578BA"/>
    <w:rsid w:val="008578C4"/>
    <w:rsid w:val="00857D7F"/>
    <w:rsid w:val="00860C39"/>
    <w:rsid w:val="008613B8"/>
    <w:rsid w:val="0086174F"/>
    <w:rsid w:val="00861D08"/>
    <w:rsid w:val="00862349"/>
    <w:rsid w:val="0086254D"/>
    <w:rsid w:val="00862621"/>
    <w:rsid w:val="008641A2"/>
    <w:rsid w:val="00864646"/>
    <w:rsid w:val="00864891"/>
    <w:rsid w:val="008657DC"/>
    <w:rsid w:val="00867B78"/>
    <w:rsid w:val="00870723"/>
    <w:rsid w:val="00871E0E"/>
    <w:rsid w:val="00872324"/>
    <w:rsid w:val="0087312D"/>
    <w:rsid w:val="00873418"/>
    <w:rsid w:val="008736F5"/>
    <w:rsid w:val="008745BE"/>
    <w:rsid w:val="0087554B"/>
    <w:rsid w:val="00875AF7"/>
    <w:rsid w:val="008766E1"/>
    <w:rsid w:val="00877EC6"/>
    <w:rsid w:val="008801FA"/>
    <w:rsid w:val="00880500"/>
    <w:rsid w:val="00882C70"/>
    <w:rsid w:val="008853AA"/>
    <w:rsid w:val="008858B2"/>
    <w:rsid w:val="00885A5A"/>
    <w:rsid w:val="00886A62"/>
    <w:rsid w:val="00887150"/>
    <w:rsid w:val="0089184B"/>
    <w:rsid w:val="008919C9"/>
    <w:rsid w:val="00891DD4"/>
    <w:rsid w:val="008924AD"/>
    <w:rsid w:val="00892B25"/>
    <w:rsid w:val="00892CCA"/>
    <w:rsid w:val="00893145"/>
    <w:rsid w:val="008931DC"/>
    <w:rsid w:val="0089332A"/>
    <w:rsid w:val="0089372B"/>
    <w:rsid w:val="00894230"/>
    <w:rsid w:val="00894E7A"/>
    <w:rsid w:val="00895739"/>
    <w:rsid w:val="00895FF3"/>
    <w:rsid w:val="00896DC0"/>
    <w:rsid w:val="00897056"/>
    <w:rsid w:val="00897E7C"/>
    <w:rsid w:val="008A0457"/>
    <w:rsid w:val="008A0E48"/>
    <w:rsid w:val="008A1072"/>
    <w:rsid w:val="008A2B52"/>
    <w:rsid w:val="008A2E6B"/>
    <w:rsid w:val="008A3D48"/>
    <w:rsid w:val="008A3DA8"/>
    <w:rsid w:val="008A4357"/>
    <w:rsid w:val="008A4B58"/>
    <w:rsid w:val="008A5601"/>
    <w:rsid w:val="008A58F0"/>
    <w:rsid w:val="008A60E5"/>
    <w:rsid w:val="008A6337"/>
    <w:rsid w:val="008A6657"/>
    <w:rsid w:val="008A7081"/>
    <w:rsid w:val="008A709F"/>
    <w:rsid w:val="008B0300"/>
    <w:rsid w:val="008B0658"/>
    <w:rsid w:val="008B0AD9"/>
    <w:rsid w:val="008B1951"/>
    <w:rsid w:val="008B2D5C"/>
    <w:rsid w:val="008B31E0"/>
    <w:rsid w:val="008B3E7E"/>
    <w:rsid w:val="008B4A81"/>
    <w:rsid w:val="008B4A9B"/>
    <w:rsid w:val="008B5ECA"/>
    <w:rsid w:val="008B64D0"/>
    <w:rsid w:val="008B6522"/>
    <w:rsid w:val="008C15F3"/>
    <w:rsid w:val="008C1890"/>
    <w:rsid w:val="008C199C"/>
    <w:rsid w:val="008C19DC"/>
    <w:rsid w:val="008C1CE1"/>
    <w:rsid w:val="008C2888"/>
    <w:rsid w:val="008C393D"/>
    <w:rsid w:val="008C5B06"/>
    <w:rsid w:val="008D0112"/>
    <w:rsid w:val="008D04F0"/>
    <w:rsid w:val="008D0A7D"/>
    <w:rsid w:val="008D1424"/>
    <w:rsid w:val="008D2130"/>
    <w:rsid w:val="008D22FE"/>
    <w:rsid w:val="008D2888"/>
    <w:rsid w:val="008D2BD6"/>
    <w:rsid w:val="008D2E5D"/>
    <w:rsid w:val="008D3083"/>
    <w:rsid w:val="008D3151"/>
    <w:rsid w:val="008D37E5"/>
    <w:rsid w:val="008D3AFB"/>
    <w:rsid w:val="008D3BEB"/>
    <w:rsid w:val="008D3E6F"/>
    <w:rsid w:val="008D4188"/>
    <w:rsid w:val="008D64DB"/>
    <w:rsid w:val="008D6B10"/>
    <w:rsid w:val="008E0528"/>
    <w:rsid w:val="008E0941"/>
    <w:rsid w:val="008E269E"/>
    <w:rsid w:val="008E27E8"/>
    <w:rsid w:val="008E2CC0"/>
    <w:rsid w:val="008E35FF"/>
    <w:rsid w:val="008E3648"/>
    <w:rsid w:val="008E3E49"/>
    <w:rsid w:val="008E4C8D"/>
    <w:rsid w:val="008E4E9F"/>
    <w:rsid w:val="008E5612"/>
    <w:rsid w:val="008E5816"/>
    <w:rsid w:val="008E5A00"/>
    <w:rsid w:val="008E6D69"/>
    <w:rsid w:val="008E70C1"/>
    <w:rsid w:val="008E7668"/>
    <w:rsid w:val="008E7F19"/>
    <w:rsid w:val="008F0F30"/>
    <w:rsid w:val="008F160A"/>
    <w:rsid w:val="008F1A18"/>
    <w:rsid w:val="008F218A"/>
    <w:rsid w:val="008F24B4"/>
    <w:rsid w:val="008F3F13"/>
    <w:rsid w:val="008F4DC1"/>
    <w:rsid w:val="008F53B5"/>
    <w:rsid w:val="008F58C4"/>
    <w:rsid w:val="008F6B61"/>
    <w:rsid w:val="008F6BA9"/>
    <w:rsid w:val="008F7E94"/>
    <w:rsid w:val="009016F4"/>
    <w:rsid w:val="009024E0"/>
    <w:rsid w:val="00902B8E"/>
    <w:rsid w:val="00902FB5"/>
    <w:rsid w:val="00906A33"/>
    <w:rsid w:val="00907588"/>
    <w:rsid w:val="00907AB2"/>
    <w:rsid w:val="00910AB8"/>
    <w:rsid w:val="00910FB6"/>
    <w:rsid w:val="00911832"/>
    <w:rsid w:val="00913652"/>
    <w:rsid w:val="009143CE"/>
    <w:rsid w:val="00914929"/>
    <w:rsid w:val="009150AA"/>
    <w:rsid w:val="0092031F"/>
    <w:rsid w:val="009205B0"/>
    <w:rsid w:val="00921819"/>
    <w:rsid w:val="009228F9"/>
    <w:rsid w:val="00922AE9"/>
    <w:rsid w:val="00923D51"/>
    <w:rsid w:val="00923F4A"/>
    <w:rsid w:val="009241FF"/>
    <w:rsid w:val="00925B6E"/>
    <w:rsid w:val="00925D54"/>
    <w:rsid w:val="009262D6"/>
    <w:rsid w:val="00926C0A"/>
    <w:rsid w:val="00926E0F"/>
    <w:rsid w:val="00926F14"/>
    <w:rsid w:val="009270B7"/>
    <w:rsid w:val="009279D3"/>
    <w:rsid w:val="00930484"/>
    <w:rsid w:val="00930CC3"/>
    <w:rsid w:val="00930FA8"/>
    <w:rsid w:val="00932AC2"/>
    <w:rsid w:val="00932CA0"/>
    <w:rsid w:val="009338B8"/>
    <w:rsid w:val="0093561B"/>
    <w:rsid w:val="009356D8"/>
    <w:rsid w:val="00935FEF"/>
    <w:rsid w:val="009364BB"/>
    <w:rsid w:val="00936D78"/>
    <w:rsid w:val="00937A20"/>
    <w:rsid w:val="00937B10"/>
    <w:rsid w:val="00937B1D"/>
    <w:rsid w:val="00937B2B"/>
    <w:rsid w:val="00940102"/>
    <w:rsid w:val="009405BC"/>
    <w:rsid w:val="00941FA7"/>
    <w:rsid w:val="0094281B"/>
    <w:rsid w:val="00942AD8"/>
    <w:rsid w:val="00943215"/>
    <w:rsid w:val="009437A5"/>
    <w:rsid w:val="0094397E"/>
    <w:rsid w:val="009446BD"/>
    <w:rsid w:val="00944903"/>
    <w:rsid w:val="00944D49"/>
    <w:rsid w:val="00945CFD"/>
    <w:rsid w:val="00946A06"/>
    <w:rsid w:val="00946EBC"/>
    <w:rsid w:val="009500ED"/>
    <w:rsid w:val="00950E1F"/>
    <w:rsid w:val="009511DB"/>
    <w:rsid w:val="00951AF4"/>
    <w:rsid w:val="009539DF"/>
    <w:rsid w:val="00953EC0"/>
    <w:rsid w:val="00954215"/>
    <w:rsid w:val="009543D5"/>
    <w:rsid w:val="00955A20"/>
    <w:rsid w:val="00955A38"/>
    <w:rsid w:val="00957774"/>
    <w:rsid w:val="00957AE8"/>
    <w:rsid w:val="0096050F"/>
    <w:rsid w:val="00960D45"/>
    <w:rsid w:val="00960FFE"/>
    <w:rsid w:val="009617C8"/>
    <w:rsid w:val="009623AC"/>
    <w:rsid w:val="00965794"/>
    <w:rsid w:val="00966BBE"/>
    <w:rsid w:val="00966E39"/>
    <w:rsid w:val="00971CC5"/>
    <w:rsid w:val="00973541"/>
    <w:rsid w:val="00973CB3"/>
    <w:rsid w:val="009741E5"/>
    <w:rsid w:val="00974662"/>
    <w:rsid w:val="009746CB"/>
    <w:rsid w:val="00974C32"/>
    <w:rsid w:val="0097638E"/>
    <w:rsid w:val="0098004A"/>
    <w:rsid w:val="009800E0"/>
    <w:rsid w:val="00983126"/>
    <w:rsid w:val="00983D5F"/>
    <w:rsid w:val="00984AAB"/>
    <w:rsid w:val="00985490"/>
    <w:rsid w:val="00985774"/>
    <w:rsid w:val="00985AD8"/>
    <w:rsid w:val="00986229"/>
    <w:rsid w:val="00986523"/>
    <w:rsid w:val="00987FA3"/>
    <w:rsid w:val="0099122C"/>
    <w:rsid w:val="00991541"/>
    <w:rsid w:val="009915D3"/>
    <w:rsid w:val="009918E6"/>
    <w:rsid w:val="0099225E"/>
    <w:rsid w:val="00992C89"/>
    <w:rsid w:val="0099308B"/>
    <w:rsid w:val="009934FC"/>
    <w:rsid w:val="00993856"/>
    <w:rsid w:val="00993AB8"/>
    <w:rsid w:val="009943A1"/>
    <w:rsid w:val="00997EB3"/>
    <w:rsid w:val="009A0746"/>
    <w:rsid w:val="009A0B30"/>
    <w:rsid w:val="009A0DF9"/>
    <w:rsid w:val="009A26E4"/>
    <w:rsid w:val="009A2E54"/>
    <w:rsid w:val="009A390F"/>
    <w:rsid w:val="009A4464"/>
    <w:rsid w:val="009A4F87"/>
    <w:rsid w:val="009A5A44"/>
    <w:rsid w:val="009B08AC"/>
    <w:rsid w:val="009B28E5"/>
    <w:rsid w:val="009B2C61"/>
    <w:rsid w:val="009B2CBC"/>
    <w:rsid w:val="009B3150"/>
    <w:rsid w:val="009B4132"/>
    <w:rsid w:val="009B42D0"/>
    <w:rsid w:val="009B495D"/>
    <w:rsid w:val="009B652E"/>
    <w:rsid w:val="009B72DC"/>
    <w:rsid w:val="009C097A"/>
    <w:rsid w:val="009C21D1"/>
    <w:rsid w:val="009C2A00"/>
    <w:rsid w:val="009C2FE5"/>
    <w:rsid w:val="009C335B"/>
    <w:rsid w:val="009C3DD2"/>
    <w:rsid w:val="009C483A"/>
    <w:rsid w:val="009C51BA"/>
    <w:rsid w:val="009C5D97"/>
    <w:rsid w:val="009C5EF7"/>
    <w:rsid w:val="009C66CE"/>
    <w:rsid w:val="009C6FDD"/>
    <w:rsid w:val="009D35A9"/>
    <w:rsid w:val="009D56A0"/>
    <w:rsid w:val="009D592C"/>
    <w:rsid w:val="009D5B7A"/>
    <w:rsid w:val="009D5B9E"/>
    <w:rsid w:val="009D5CF6"/>
    <w:rsid w:val="009D6A23"/>
    <w:rsid w:val="009E02A6"/>
    <w:rsid w:val="009E0C19"/>
    <w:rsid w:val="009E18BB"/>
    <w:rsid w:val="009E2838"/>
    <w:rsid w:val="009E2BD1"/>
    <w:rsid w:val="009E2BE2"/>
    <w:rsid w:val="009E3341"/>
    <w:rsid w:val="009E382B"/>
    <w:rsid w:val="009E392F"/>
    <w:rsid w:val="009E3AF1"/>
    <w:rsid w:val="009E409C"/>
    <w:rsid w:val="009E5108"/>
    <w:rsid w:val="009E56A6"/>
    <w:rsid w:val="009E72D3"/>
    <w:rsid w:val="009E73AE"/>
    <w:rsid w:val="009E7E41"/>
    <w:rsid w:val="009F04A9"/>
    <w:rsid w:val="009F1644"/>
    <w:rsid w:val="009F17B1"/>
    <w:rsid w:val="009F1C69"/>
    <w:rsid w:val="009F1CA5"/>
    <w:rsid w:val="009F2E5D"/>
    <w:rsid w:val="009F2EA7"/>
    <w:rsid w:val="009F3D9C"/>
    <w:rsid w:val="009F5F33"/>
    <w:rsid w:val="009F6346"/>
    <w:rsid w:val="009F6A1C"/>
    <w:rsid w:val="009F6AFE"/>
    <w:rsid w:val="009F6CA4"/>
    <w:rsid w:val="009F7394"/>
    <w:rsid w:val="009F73DA"/>
    <w:rsid w:val="009F787E"/>
    <w:rsid w:val="009F7B4D"/>
    <w:rsid w:val="009F7BBC"/>
    <w:rsid w:val="00A0225D"/>
    <w:rsid w:val="00A02533"/>
    <w:rsid w:val="00A02EE0"/>
    <w:rsid w:val="00A0309F"/>
    <w:rsid w:val="00A03265"/>
    <w:rsid w:val="00A035CE"/>
    <w:rsid w:val="00A03E39"/>
    <w:rsid w:val="00A04178"/>
    <w:rsid w:val="00A04671"/>
    <w:rsid w:val="00A04A01"/>
    <w:rsid w:val="00A10C10"/>
    <w:rsid w:val="00A11727"/>
    <w:rsid w:val="00A11857"/>
    <w:rsid w:val="00A11C54"/>
    <w:rsid w:val="00A12E52"/>
    <w:rsid w:val="00A14985"/>
    <w:rsid w:val="00A149BA"/>
    <w:rsid w:val="00A15BF0"/>
    <w:rsid w:val="00A17067"/>
    <w:rsid w:val="00A173C0"/>
    <w:rsid w:val="00A20099"/>
    <w:rsid w:val="00A20838"/>
    <w:rsid w:val="00A2133D"/>
    <w:rsid w:val="00A23DD6"/>
    <w:rsid w:val="00A23FA2"/>
    <w:rsid w:val="00A24172"/>
    <w:rsid w:val="00A24CA4"/>
    <w:rsid w:val="00A25CB3"/>
    <w:rsid w:val="00A25FAF"/>
    <w:rsid w:val="00A26BDE"/>
    <w:rsid w:val="00A26CCC"/>
    <w:rsid w:val="00A27050"/>
    <w:rsid w:val="00A27DA9"/>
    <w:rsid w:val="00A309BC"/>
    <w:rsid w:val="00A30B84"/>
    <w:rsid w:val="00A312A9"/>
    <w:rsid w:val="00A316F6"/>
    <w:rsid w:val="00A31D89"/>
    <w:rsid w:val="00A31EC3"/>
    <w:rsid w:val="00A31FF9"/>
    <w:rsid w:val="00A32B7B"/>
    <w:rsid w:val="00A33771"/>
    <w:rsid w:val="00A343F8"/>
    <w:rsid w:val="00A34C30"/>
    <w:rsid w:val="00A360CA"/>
    <w:rsid w:val="00A364E7"/>
    <w:rsid w:val="00A371ED"/>
    <w:rsid w:val="00A37BFD"/>
    <w:rsid w:val="00A4164C"/>
    <w:rsid w:val="00A41E2D"/>
    <w:rsid w:val="00A42585"/>
    <w:rsid w:val="00A4484B"/>
    <w:rsid w:val="00A44CD6"/>
    <w:rsid w:val="00A457B5"/>
    <w:rsid w:val="00A45880"/>
    <w:rsid w:val="00A45915"/>
    <w:rsid w:val="00A46057"/>
    <w:rsid w:val="00A46D3C"/>
    <w:rsid w:val="00A470BC"/>
    <w:rsid w:val="00A47935"/>
    <w:rsid w:val="00A47F97"/>
    <w:rsid w:val="00A500B5"/>
    <w:rsid w:val="00A507EF"/>
    <w:rsid w:val="00A50A79"/>
    <w:rsid w:val="00A51185"/>
    <w:rsid w:val="00A518CF"/>
    <w:rsid w:val="00A52F01"/>
    <w:rsid w:val="00A53202"/>
    <w:rsid w:val="00A533FB"/>
    <w:rsid w:val="00A53744"/>
    <w:rsid w:val="00A54174"/>
    <w:rsid w:val="00A54E8B"/>
    <w:rsid w:val="00A55B8E"/>
    <w:rsid w:val="00A55C7A"/>
    <w:rsid w:val="00A56075"/>
    <w:rsid w:val="00A565C5"/>
    <w:rsid w:val="00A56A38"/>
    <w:rsid w:val="00A56E36"/>
    <w:rsid w:val="00A57FF2"/>
    <w:rsid w:val="00A60E14"/>
    <w:rsid w:val="00A610FF"/>
    <w:rsid w:val="00A615A2"/>
    <w:rsid w:val="00A61A09"/>
    <w:rsid w:val="00A61DFA"/>
    <w:rsid w:val="00A62EB7"/>
    <w:rsid w:val="00A63201"/>
    <w:rsid w:val="00A632A3"/>
    <w:rsid w:val="00A634AE"/>
    <w:rsid w:val="00A636A6"/>
    <w:rsid w:val="00A638F4"/>
    <w:rsid w:val="00A64343"/>
    <w:rsid w:val="00A646A9"/>
    <w:rsid w:val="00A650F9"/>
    <w:rsid w:val="00A65914"/>
    <w:rsid w:val="00A66D8E"/>
    <w:rsid w:val="00A7045A"/>
    <w:rsid w:val="00A705A9"/>
    <w:rsid w:val="00A7104C"/>
    <w:rsid w:val="00A71EFE"/>
    <w:rsid w:val="00A726E5"/>
    <w:rsid w:val="00A72D2A"/>
    <w:rsid w:val="00A7432C"/>
    <w:rsid w:val="00A75F24"/>
    <w:rsid w:val="00A761CE"/>
    <w:rsid w:val="00A76994"/>
    <w:rsid w:val="00A76B59"/>
    <w:rsid w:val="00A76CED"/>
    <w:rsid w:val="00A77D18"/>
    <w:rsid w:val="00A81EA3"/>
    <w:rsid w:val="00A822CC"/>
    <w:rsid w:val="00A828DC"/>
    <w:rsid w:val="00A82918"/>
    <w:rsid w:val="00A82E68"/>
    <w:rsid w:val="00A832D3"/>
    <w:rsid w:val="00A83E2A"/>
    <w:rsid w:val="00A83FD2"/>
    <w:rsid w:val="00A84032"/>
    <w:rsid w:val="00A856C4"/>
    <w:rsid w:val="00A85C9B"/>
    <w:rsid w:val="00A862B3"/>
    <w:rsid w:val="00A86EBE"/>
    <w:rsid w:val="00A873CE"/>
    <w:rsid w:val="00A9056B"/>
    <w:rsid w:val="00A91FAA"/>
    <w:rsid w:val="00A92054"/>
    <w:rsid w:val="00A92592"/>
    <w:rsid w:val="00A931D6"/>
    <w:rsid w:val="00A9410F"/>
    <w:rsid w:val="00A9448F"/>
    <w:rsid w:val="00A945E5"/>
    <w:rsid w:val="00A94D4F"/>
    <w:rsid w:val="00A94DE1"/>
    <w:rsid w:val="00A94FD1"/>
    <w:rsid w:val="00A960DE"/>
    <w:rsid w:val="00A96C1A"/>
    <w:rsid w:val="00A97DCA"/>
    <w:rsid w:val="00AA08A8"/>
    <w:rsid w:val="00AA1FA1"/>
    <w:rsid w:val="00AA2F9A"/>
    <w:rsid w:val="00AA2FD1"/>
    <w:rsid w:val="00AA37AE"/>
    <w:rsid w:val="00AA397F"/>
    <w:rsid w:val="00AA39A8"/>
    <w:rsid w:val="00AA4A93"/>
    <w:rsid w:val="00AA4C3C"/>
    <w:rsid w:val="00AA506F"/>
    <w:rsid w:val="00AA54F2"/>
    <w:rsid w:val="00AA56A5"/>
    <w:rsid w:val="00AA5DB9"/>
    <w:rsid w:val="00AA5EE0"/>
    <w:rsid w:val="00AA6077"/>
    <w:rsid w:val="00AA627B"/>
    <w:rsid w:val="00AA7A22"/>
    <w:rsid w:val="00AB0E52"/>
    <w:rsid w:val="00AB0E85"/>
    <w:rsid w:val="00AB14BE"/>
    <w:rsid w:val="00AB199F"/>
    <w:rsid w:val="00AB1CB1"/>
    <w:rsid w:val="00AB1F76"/>
    <w:rsid w:val="00AB3613"/>
    <w:rsid w:val="00AB3A70"/>
    <w:rsid w:val="00AB3CC0"/>
    <w:rsid w:val="00AB3E12"/>
    <w:rsid w:val="00AB6859"/>
    <w:rsid w:val="00AB7901"/>
    <w:rsid w:val="00AC118F"/>
    <w:rsid w:val="00AC12AA"/>
    <w:rsid w:val="00AC16FB"/>
    <w:rsid w:val="00AC338E"/>
    <w:rsid w:val="00AC3B91"/>
    <w:rsid w:val="00AC42B9"/>
    <w:rsid w:val="00AC52CB"/>
    <w:rsid w:val="00AC580F"/>
    <w:rsid w:val="00AD0381"/>
    <w:rsid w:val="00AD0A86"/>
    <w:rsid w:val="00AD1BE9"/>
    <w:rsid w:val="00AD2965"/>
    <w:rsid w:val="00AD2FD9"/>
    <w:rsid w:val="00AD30F9"/>
    <w:rsid w:val="00AD36D4"/>
    <w:rsid w:val="00AD4007"/>
    <w:rsid w:val="00AD5995"/>
    <w:rsid w:val="00AD7891"/>
    <w:rsid w:val="00AD797A"/>
    <w:rsid w:val="00AE03A8"/>
    <w:rsid w:val="00AE0FBB"/>
    <w:rsid w:val="00AE14AE"/>
    <w:rsid w:val="00AE17B9"/>
    <w:rsid w:val="00AE1CF2"/>
    <w:rsid w:val="00AE2441"/>
    <w:rsid w:val="00AE2566"/>
    <w:rsid w:val="00AE2A76"/>
    <w:rsid w:val="00AE2E82"/>
    <w:rsid w:val="00AE3745"/>
    <w:rsid w:val="00AE3B42"/>
    <w:rsid w:val="00AE3C38"/>
    <w:rsid w:val="00AE3D8B"/>
    <w:rsid w:val="00AE3D9A"/>
    <w:rsid w:val="00AE4835"/>
    <w:rsid w:val="00AE5704"/>
    <w:rsid w:val="00AE58C1"/>
    <w:rsid w:val="00AE67A5"/>
    <w:rsid w:val="00AE74E3"/>
    <w:rsid w:val="00AE78F4"/>
    <w:rsid w:val="00AE7942"/>
    <w:rsid w:val="00AE7A3A"/>
    <w:rsid w:val="00AE7F68"/>
    <w:rsid w:val="00AF08E4"/>
    <w:rsid w:val="00AF08F1"/>
    <w:rsid w:val="00AF1A8B"/>
    <w:rsid w:val="00AF3744"/>
    <w:rsid w:val="00AF3F09"/>
    <w:rsid w:val="00AF3FE9"/>
    <w:rsid w:val="00AF4746"/>
    <w:rsid w:val="00AF4776"/>
    <w:rsid w:val="00AF4DCC"/>
    <w:rsid w:val="00AF5828"/>
    <w:rsid w:val="00AF646E"/>
    <w:rsid w:val="00AF7977"/>
    <w:rsid w:val="00B006A2"/>
    <w:rsid w:val="00B00B58"/>
    <w:rsid w:val="00B016E7"/>
    <w:rsid w:val="00B01AA3"/>
    <w:rsid w:val="00B03087"/>
    <w:rsid w:val="00B03144"/>
    <w:rsid w:val="00B0336F"/>
    <w:rsid w:val="00B0353A"/>
    <w:rsid w:val="00B035C8"/>
    <w:rsid w:val="00B03EB7"/>
    <w:rsid w:val="00B04591"/>
    <w:rsid w:val="00B0501D"/>
    <w:rsid w:val="00B05062"/>
    <w:rsid w:val="00B056CE"/>
    <w:rsid w:val="00B05AFD"/>
    <w:rsid w:val="00B05CD1"/>
    <w:rsid w:val="00B070C1"/>
    <w:rsid w:val="00B07699"/>
    <w:rsid w:val="00B07CA4"/>
    <w:rsid w:val="00B10B0A"/>
    <w:rsid w:val="00B12F2B"/>
    <w:rsid w:val="00B13C4D"/>
    <w:rsid w:val="00B13E0F"/>
    <w:rsid w:val="00B14187"/>
    <w:rsid w:val="00B143FA"/>
    <w:rsid w:val="00B14EF1"/>
    <w:rsid w:val="00B16218"/>
    <w:rsid w:val="00B164C1"/>
    <w:rsid w:val="00B1739E"/>
    <w:rsid w:val="00B178A2"/>
    <w:rsid w:val="00B17B5B"/>
    <w:rsid w:val="00B20058"/>
    <w:rsid w:val="00B20BE5"/>
    <w:rsid w:val="00B218B1"/>
    <w:rsid w:val="00B221C2"/>
    <w:rsid w:val="00B2279B"/>
    <w:rsid w:val="00B254EB"/>
    <w:rsid w:val="00B26274"/>
    <w:rsid w:val="00B273A7"/>
    <w:rsid w:val="00B27763"/>
    <w:rsid w:val="00B27CA8"/>
    <w:rsid w:val="00B30C3A"/>
    <w:rsid w:val="00B31480"/>
    <w:rsid w:val="00B32FFF"/>
    <w:rsid w:val="00B33241"/>
    <w:rsid w:val="00B33FCF"/>
    <w:rsid w:val="00B349D1"/>
    <w:rsid w:val="00B3501B"/>
    <w:rsid w:val="00B35D12"/>
    <w:rsid w:val="00B35E88"/>
    <w:rsid w:val="00B36006"/>
    <w:rsid w:val="00B37631"/>
    <w:rsid w:val="00B37DD6"/>
    <w:rsid w:val="00B40E3E"/>
    <w:rsid w:val="00B40EA6"/>
    <w:rsid w:val="00B41FF7"/>
    <w:rsid w:val="00B42ACC"/>
    <w:rsid w:val="00B42BFB"/>
    <w:rsid w:val="00B42FC2"/>
    <w:rsid w:val="00B445E6"/>
    <w:rsid w:val="00B45911"/>
    <w:rsid w:val="00B475B5"/>
    <w:rsid w:val="00B479A4"/>
    <w:rsid w:val="00B47CC5"/>
    <w:rsid w:val="00B507D2"/>
    <w:rsid w:val="00B513E3"/>
    <w:rsid w:val="00B516FA"/>
    <w:rsid w:val="00B517EF"/>
    <w:rsid w:val="00B51882"/>
    <w:rsid w:val="00B51A67"/>
    <w:rsid w:val="00B51B76"/>
    <w:rsid w:val="00B51DCF"/>
    <w:rsid w:val="00B524D0"/>
    <w:rsid w:val="00B5269B"/>
    <w:rsid w:val="00B557C0"/>
    <w:rsid w:val="00B56DBF"/>
    <w:rsid w:val="00B570AC"/>
    <w:rsid w:val="00B57359"/>
    <w:rsid w:val="00B57E09"/>
    <w:rsid w:val="00B6339C"/>
    <w:rsid w:val="00B636CC"/>
    <w:rsid w:val="00B63962"/>
    <w:rsid w:val="00B63C10"/>
    <w:rsid w:val="00B65662"/>
    <w:rsid w:val="00B66B82"/>
    <w:rsid w:val="00B671C4"/>
    <w:rsid w:val="00B6776A"/>
    <w:rsid w:val="00B67B45"/>
    <w:rsid w:val="00B70379"/>
    <w:rsid w:val="00B70BD9"/>
    <w:rsid w:val="00B70C87"/>
    <w:rsid w:val="00B71401"/>
    <w:rsid w:val="00B71D74"/>
    <w:rsid w:val="00B734E1"/>
    <w:rsid w:val="00B75317"/>
    <w:rsid w:val="00B759BD"/>
    <w:rsid w:val="00B80770"/>
    <w:rsid w:val="00B80B3C"/>
    <w:rsid w:val="00B80FF0"/>
    <w:rsid w:val="00B817C3"/>
    <w:rsid w:val="00B81A1F"/>
    <w:rsid w:val="00B81BCB"/>
    <w:rsid w:val="00B81CB3"/>
    <w:rsid w:val="00B81F3C"/>
    <w:rsid w:val="00B84235"/>
    <w:rsid w:val="00B86668"/>
    <w:rsid w:val="00B867C7"/>
    <w:rsid w:val="00B869AC"/>
    <w:rsid w:val="00B869D1"/>
    <w:rsid w:val="00B86B70"/>
    <w:rsid w:val="00B876EA"/>
    <w:rsid w:val="00B878D6"/>
    <w:rsid w:val="00B9054B"/>
    <w:rsid w:val="00B91588"/>
    <w:rsid w:val="00B9207E"/>
    <w:rsid w:val="00B92EB0"/>
    <w:rsid w:val="00B94CD3"/>
    <w:rsid w:val="00B9565D"/>
    <w:rsid w:val="00B9576A"/>
    <w:rsid w:val="00B95F0E"/>
    <w:rsid w:val="00B96E7B"/>
    <w:rsid w:val="00B96F9C"/>
    <w:rsid w:val="00B97941"/>
    <w:rsid w:val="00BA0957"/>
    <w:rsid w:val="00BA28C3"/>
    <w:rsid w:val="00BA41D3"/>
    <w:rsid w:val="00BA428E"/>
    <w:rsid w:val="00BA525E"/>
    <w:rsid w:val="00BA55A8"/>
    <w:rsid w:val="00BA5DB3"/>
    <w:rsid w:val="00BA66D9"/>
    <w:rsid w:val="00BA6D8E"/>
    <w:rsid w:val="00BA74EE"/>
    <w:rsid w:val="00BA7767"/>
    <w:rsid w:val="00BB03A8"/>
    <w:rsid w:val="00BB0B51"/>
    <w:rsid w:val="00BB1523"/>
    <w:rsid w:val="00BB1D21"/>
    <w:rsid w:val="00BB21A6"/>
    <w:rsid w:val="00BB2723"/>
    <w:rsid w:val="00BB405D"/>
    <w:rsid w:val="00BB40AE"/>
    <w:rsid w:val="00BB6393"/>
    <w:rsid w:val="00BB766D"/>
    <w:rsid w:val="00BB7B94"/>
    <w:rsid w:val="00BC0971"/>
    <w:rsid w:val="00BC1324"/>
    <w:rsid w:val="00BC1382"/>
    <w:rsid w:val="00BC197D"/>
    <w:rsid w:val="00BC1AEA"/>
    <w:rsid w:val="00BC1F7E"/>
    <w:rsid w:val="00BC2DFB"/>
    <w:rsid w:val="00BC33AA"/>
    <w:rsid w:val="00BC3547"/>
    <w:rsid w:val="00BC3D11"/>
    <w:rsid w:val="00BC41C3"/>
    <w:rsid w:val="00BC42EC"/>
    <w:rsid w:val="00BC4666"/>
    <w:rsid w:val="00BC5298"/>
    <w:rsid w:val="00BC5F9C"/>
    <w:rsid w:val="00BC6852"/>
    <w:rsid w:val="00BD0246"/>
    <w:rsid w:val="00BD028C"/>
    <w:rsid w:val="00BD0440"/>
    <w:rsid w:val="00BD1304"/>
    <w:rsid w:val="00BD13EC"/>
    <w:rsid w:val="00BD2B7D"/>
    <w:rsid w:val="00BD45D1"/>
    <w:rsid w:val="00BD49CA"/>
    <w:rsid w:val="00BD4F04"/>
    <w:rsid w:val="00BD5968"/>
    <w:rsid w:val="00BD5AC8"/>
    <w:rsid w:val="00BD6A37"/>
    <w:rsid w:val="00BD6A57"/>
    <w:rsid w:val="00BD719E"/>
    <w:rsid w:val="00BD78CC"/>
    <w:rsid w:val="00BE02D4"/>
    <w:rsid w:val="00BE0DD2"/>
    <w:rsid w:val="00BE15D1"/>
    <w:rsid w:val="00BE1849"/>
    <w:rsid w:val="00BE23E4"/>
    <w:rsid w:val="00BE247B"/>
    <w:rsid w:val="00BE3002"/>
    <w:rsid w:val="00BE3443"/>
    <w:rsid w:val="00BE4865"/>
    <w:rsid w:val="00BE50B7"/>
    <w:rsid w:val="00BE51A8"/>
    <w:rsid w:val="00BE5818"/>
    <w:rsid w:val="00BE60CD"/>
    <w:rsid w:val="00BE72FB"/>
    <w:rsid w:val="00BE781D"/>
    <w:rsid w:val="00BE7EA5"/>
    <w:rsid w:val="00BF01B9"/>
    <w:rsid w:val="00BF1606"/>
    <w:rsid w:val="00BF16C9"/>
    <w:rsid w:val="00BF23A6"/>
    <w:rsid w:val="00BF4381"/>
    <w:rsid w:val="00BF4FA1"/>
    <w:rsid w:val="00BF535D"/>
    <w:rsid w:val="00BF58CD"/>
    <w:rsid w:val="00BF6703"/>
    <w:rsid w:val="00BF68D9"/>
    <w:rsid w:val="00BF7674"/>
    <w:rsid w:val="00C0267E"/>
    <w:rsid w:val="00C026DB"/>
    <w:rsid w:val="00C0294C"/>
    <w:rsid w:val="00C02D41"/>
    <w:rsid w:val="00C03517"/>
    <w:rsid w:val="00C03F8C"/>
    <w:rsid w:val="00C049C2"/>
    <w:rsid w:val="00C04CA0"/>
    <w:rsid w:val="00C050E6"/>
    <w:rsid w:val="00C0768A"/>
    <w:rsid w:val="00C07951"/>
    <w:rsid w:val="00C07E11"/>
    <w:rsid w:val="00C1028B"/>
    <w:rsid w:val="00C107D2"/>
    <w:rsid w:val="00C1114B"/>
    <w:rsid w:val="00C11344"/>
    <w:rsid w:val="00C122DC"/>
    <w:rsid w:val="00C12C89"/>
    <w:rsid w:val="00C13C7D"/>
    <w:rsid w:val="00C142D6"/>
    <w:rsid w:val="00C14C1B"/>
    <w:rsid w:val="00C14EC6"/>
    <w:rsid w:val="00C15321"/>
    <w:rsid w:val="00C15667"/>
    <w:rsid w:val="00C1573E"/>
    <w:rsid w:val="00C15A78"/>
    <w:rsid w:val="00C15C3B"/>
    <w:rsid w:val="00C17C4E"/>
    <w:rsid w:val="00C20487"/>
    <w:rsid w:val="00C20653"/>
    <w:rsid w:val="00C2081A"/>
    <w:rsid w:val="00C2241C"/>
    <w:rsid w:val="00C225BC"/>
    <w:rsid w:val="00C228A5"/>
    <w:rsid w:val="00C23BBB"/>
    <w:rsid w:val="00C251D9"/>
    <w:rsid w:val="00C25476"/>
    <w:rsid w:val="00C2597F"/>
    <w:rsid w:val="00C25F98"/>
    <w:rsid w:val="00C2789D"/>
    <w:rsid w:val="00C304C7"/>
    <w:rsid w:val="00C30620"/>
    <w:rsid w:val="00C30E5C"/>
    <w:rsid w:val="00C3187F"/>
    <w:rsid w:val="00C31AFE"/>
    <w:rsid w:val="00C31C66"/>
    <w:rsid w:val="00C31C96"/>
    <w:rsid w:val="00C3290E"/>
    <w:rsid w:val="00C3327B"/>
    <w:rsid w:val="00C3355F"/>
    <w:rsid w:val="00C33DE1"/>
    <w:rsid w:val="00C34A1A"/>
    <w:rsid w:val="00C35583"/>
    <w:rsid w:val="00C35873"/>
    <w:rsid w:val="00C35958"/>
    <w:rsid w:val="00C36837"/>
    <w:rsid w:val="00C37087"/>
    <w:rsid w:val="00C3796C"/>
    <w:rsid w:val="00C40061"/>
    <w:rsid w:val="00C410E0"/>
    <w:rsid w:val="00C417E0"/>
    <w:rsid w:val="00C41AD2"/>
    <w:rsid w:val="00C421AF"/>
    <w:rsid w:val="00C43CDE"/>
    <w:rsid w:val="00C448D8"/>
    <w:rsid w:val="00C461DB"/>
    <w:rsid w:val="00C4654E"/>
    <w:rsid w:val="00C472ED"/>
    <w:rsid w:val="00C47D54"/>
    <w:rsid w:val="00C50200"/>
    <w:rsid w:val="00C50E7E"/>
    <w:rsid w:val="00C5428A"/>
    <w:rsid w:val="00C571D1"/>
    <w:rsid w:val="00C60065"/>
    <w:rsid w:val="00C60157"/>
    <w:rsid w:val="00C611B4"/>
    <w:rsid w:val="00C61316"/>
    <w:rsid w:val="00C61A68"/>
    <w:rsid w:val="00C62446"/>
    <w:rsid w:val="00C63270"/>
    <w:rsid w:val="00C63A12"/>
    <w:rsid w:val="00C63E3D"/>
    <w:rsid w:val="00C64F88"/>
    <w:rsid w:val="00C65230"/>
    <w:rsid w:val="00C657C8"/>
    <w:rsid w:val="00C658DA"/>
    <w:rsid w:val="00C65F4E"/>
    <w:rsid w:val="00C661A7"/>
    <w:rsid w:val="00C66499"/>
    <w:rsid w:val="00C70132"/>
    <w:rsid w:val="00C704B1"/>
    <w:rsid w:val="00C71253"/>
    <w:rsid w:val="00C712C7"/>
    <w:rsid w:val="00C7313B"/>
    <w:rsid w:val="00C7452A"/>
    <w:rsid w:val="00C758CC"/>
    <w:rsid w:val="00C75C82"/>
    <w:rsid w:val="00C75D29"/>
    <w:rsid w:val="00C76D3C"/>
    <w:rsid w:val="00C8094F"/>
    <w:rsid w:val="00C81960"/>
    <w:rsid w:val="00C81E09"/>
    <w:rsid w:val="00C82014"/>
    <w:rsid w:val="00C822C2"/>
    <w:rsid w:val="00C8332F"/>
    <w:rsid w:val="00C835E6"/>
    <w:rsid w:val="00C83AC1"/>
    <w:rsid w:val="00C84770"/>
    <w:rsid w:val="00C848D0"/>
    <w:rsid w:val="00C84DDA"/>
    <w:rsid w:val="00C85911"/>
    <w:rsid w:val="00C8598A"/>
    <w:rsid w:val="00C86E00"/>
    <w:rsid w:val="00C872D6"/>
    <w:rsid w:val="00C903A8"/>
    <w:rsid w:val="00C90A00"/>
    <w:rsid w:val="00C90D36"/>
    <w:rsid w:val="00C918CA"/>
    <w:rsid w:val="00C91AD6"/>
    <w:rsid w:val="00C9217E"/>
    <w:rsid w:val="00C922FA"/>
    <w:rsid w:val="00C92446"/>
    <w:rsid w:val="00C925B1"/>
    <w:rsid w:val="00C927CB"/>
    <w:rsid w:val="00C92AC9"/>
    <w:rsid w:val="00C92EE8"/>
    <w:rsid w:val="00C9376C"/>
    <w:rsid w:val="00C95201"/>
    <w:rsid w:val="00C9529B"/>
    <w:rsid w:val="00C9605B"/>
    <w:rsid w:val="00C972D5"/>
    <w:rsid w:val="00CA1780"/>
    <w:rsid w:val="00CA23A6"/>
    <w:rsid w:val="00CA2D35"/>
    <w:rsid w:val="00CA40E9"/>
    <w:rsid w:val="00CA6008"/>
    <w:rsid w:val="00CA6B9D"/>
    <w:rsid w:val="00CA6F06"/>
    <w:rsid w:val="00CA77FD"/>
    <w:rsid w:val="00CA7FAC"/>
    <w:rsid w:val="00CB03BC"/>
    <w:rsid w:val="00CB068D"/>
    <w:rsid w:val="00CB12E5"/>
    <w:rsid w:val="00CB19FE"/>
    <w:rsid w:val="00CB1AE8"/>
    <w:rsid w:val="00CB2449"/>
    <w:rsid w:val="00CB2967"/>
    <w:rsid w:val="00CB2B2A"/>
    <w:rsid w:val="00CB315D"/>
    <w:rsid w:val="00CB35FF"/>
    <w:rsid w:val="00CB4157"/>
    <w:rsid w:val="00CB4C43"/>
    <w:rsid w:val="00CB4D38"/>
    <w:rsid w:val="00CB5BC3"/>
    <w:rsid w:val="00CB60FF"/>
    <w:rsid w:val="00CB62A9"/>
    <w:rsid w:val="00CB6761"/>
    <w:rsid w:val="00CB7C59"/>
    <w:rsid w:val="00CB7D94"/>
    <w:rsid w:val="00CC00A5"/>
    <w:rsid w:val="00CC01D4"/>
    <w:rsid w:val="00CC0558"/>
    <w:rsid w:val="00CC0BFF"/>
    <w:rsid w:val="00CC1926"/>
    <w:rsid w:val="00CC1BD7"/>
    <w:rsid w:val="00CC1F8B"/>
    <w:rsid w:val="00CC252B"/>
    <w:rsid w:val="00CC30DA"/>
    <w:rsid w:val="00CC3105"/>
    <w:rsid w:val="00CC3685"/>
    <w:rsid w:val="00CC4527"/>
    <w:rsid w:val="00CC5929"/>
    <w:rsid w:val="00CC5E79"/>
    <w:rsid w:val="00CC67F5"/>
    <w:rsid w:val="00CC68F2"/>
    <w:rsid w:val="00CC6B75"/>
    <w:rsid w:val="00CC77D2"/>
    <w:rsid w:val="00CD1785"/>
    <w:rsid w:val="00CD19CE"/>
    <w:rsid w:val="00CD1CE4"/>
    <w:rsid w:val="00CD32CE"/>
    <w:rsid w:val="00CD4CFD"/>
    <w:rsid w:val="00CD50C4"/>
    <w:rsid w:val="00CD5A78"/>
    <w:rsid w:val="00CD5EDF"/>
    <w:rsid w:val="00CD73BB"/>
    <w:rsid w:val="00CE096B"/>
    <w:rsid w:val="00CE1102"/>
    <w:rsid w:val="00CE20E2"/>
    <w:rsid w:val="00CE2803"/>
    <w:rsid w:val="00CE34AC"/>
    <w:rsid w:val="00CE3CA9"/>
    <w:rsid w:val="00CE40DB"/>
    <w:rsid w:val="00CE496D"/>
    <w:rsid w:val="00CE4D7D"/>
    <w:rsid w:val="00CE5471"/>
    <w:rsid w:val="00CE5BF6"/>
    <w:rsid w:val="00CE5F9B"/>
    <w:rsid w:val="00CE5FC4"/>
    <w:rsid w:val="00CE61A4"/>
    <w:rsid w:val="00CE7A3C"/>
    <w:rsid w:val="00CF0363"/>
    <w:rsid w:val="00CF220A"/>
    <w:rsid w:val="00CF34F0"/>
    <w:rsid w:val="00CF3E40"/>
    <w:rsid w:val="00CF4B9C"/>
    <w:rsid w:val="00CF606C"/>
    <w:rsid w:val="00CF60C8"/>
    <w:rsid w:val="00CF6489"/>
    <w:rsid w:val="00CF6DF2"/>
    <w:rsid w:val="00CF6FFA"/>
    <w:rsid w:val="00CF775E"/>
    <w:rsid w:val="00CF7E80"/>
    <w:rsid w:val="00D00B17"/>
    <w:rsid w:val="00D00FFB"/>
    <w:rsid w:val="00D020CE"/>
    <w:rsid w:val="00D03039"/>
    <w:rsid w:val="00D037E1"/>
    <w:rsid w:val="00D04569"/>
    <w:rsid w:val="00D0535B"/>
    <w:rsid w:val="00D056E1"/>
    <w:rsid w:val="00D05940"/>
    <w:rsid w:val="00D05C1E"/>
    <w:rsid w:val="00D06B70"/>
    <w:rsid w:val="00D06FE7"/>
    <w:rsid w:val="00D07108"/>
    <w:rsid w:val="00D071B0"/>
    <w:rsid w:val="00D07316"/>
    <w:rsid w:val="00D07805"/>
    <w:rsid w:val="00D07A9E"/>
    <w:rsid w:val="00D10232"/>
    <w:rsid w:val="00D11E2C"/>
    <w:rsid w:val="00D11FEE"/>
    <w:rsid w:val="00D147DE"/>
    <w:rsid w:val="00D14C8E"/>
    <w:rsid w:val="00D15841"/>
    <w:rsid w:val="00D158A1"/>
    <w:rsid w:val="00D16969"/>
    <w:rsid w:val="00D16C64"/>
    <w:rsid w:val="00D176A1"/>
    <w:rsid w:val="00D21F64"/>
    <w:rsid w:val="00D21FB7"/>
    <w:rsid w:val="00D22354"/>
    <w:rsid w:val="00D241FB"/>
    <w:rsid w:val="00D244D5"/>
    <w:rsid w:val="00D25284"/>
    <w:rsid w:val="00D25A85"/>
    <w:rsid w:val="00D2668F"/>
    <w:rsid w:val="00D26DEA"/>
    <w:rsid w:val="00D26EA0"/>
    <w:rsid w:val="00D30E8D"/>
    <w:rsid w:val="00D312BB"/>
    <w:rsid w:val="00D32425"/>
    <w:rsid w:val="00D33851"/>
    <w:rsid w:val="00D338AE"/>
    <w:rsid w:val="00D34624"/>
    <w:rsid w:val="00D349C7"/>
    <w:rsid w:val="00D352E7"/>
    <w:rsid w:val="00D362AA"/>
    <w:rsid w:val="00D368E8"/>
    <w:rsid w:val="00D37966"/>
    <w:rsid w:val="00D401C7"/>
    <w:rsid w:val="00D404A6"/>
    <w:rsid w:val="00D40792"/>
    <w:rsid w:val="00D41958"/>
    <w:rsid w:val="00D41F53"/>
    <w:rsid w:val="00D4308B"/>
    <w:rsid w:val="00D430E1"/>
    <w:rsid w:val="00D43D1A"/>
    <w:rsid w:val="00D44596"/>
    <w:rsid w:val="00D4459B"/>
    <w:rsid w:val="00D44828"/>
    <w:rsid w:val="00D4566B"/>
    <w:rsid w:val="00D46097"/>
    <w:rsid w:val="00D46C27"/>
    <w:rsid w:val="00D50C4C"/>
    <w:rsid w:val="00D50D11"/>
    <w:rsid w:val="00D513C6"/>
    <w:rsid w:val="00D51B49"/>
    <w:rsid w:val="00D51C9D"/>
    <w:rsid w:val="00D520DD"/>
    <w:rsid w:val="00D528FC"/>
    <w:rsid w:val="00D52935"/>
    <w:rsid w:val="00D53515"/>
    <w:rsid w:val="00D556D2"/>
    <w:rsid w:val="00D55E40"/>
    <w:rsid w:val="00D56AEE"/>
    <w:rsid w:val="00D57A23"/>
    <w:rsid w:val="00D57AEA"/>
    <w:rsid w:val="00D609F4"/>
    <w:rsid w:val="00D60A98"/>
    <w:rsid w:val="00D60C83"/>
    <w:rsid w:val="00D615FB"/>
    <w:rsid w:val="00D61DC8"/>
    <w:rsid w:val="00D62321"/>
    <w:rsid w:val="00D629AA"/>
    <w:rsid w:val="00D62AEC"/>
    <w:rsid w:val="00D62EA5"/>
    <w:rsid w:val="00D634D8"/>
    <w:rsid w:val="00D635C2"/>
    <w:rsid w:val="00D643ED"/>
    <w:rsid w:val="00D649B6"/>
    <w:rsid w:val="00D64EB3"/>
    <w:rsid w:val="00D65180"/>
    <w:rsid w:val="00D6792F"/>
    <w:rsid w:val="00D679D6"/>
    <w:rsid w:val="00D70A90"/>
    <w:rsid w:val="00D718DA"/>
    <w:rsid w:val="00D72D9A"/>
    <w:rsid w:val="00D75F2F"/>
    <w:rsid w:val="00D76B12"/>
    <w:rsid w:val="00D76C4A"/>
    <w:rsid w:val="00D77703"/>
    <w:rsid w:val="00D77E80"/>
    <w:rsid w:val="00D804DF"/>
    <w:rsid w:val="00D811C9"/>
    <w:rsid w:val="00D81652"/>
    <w:rsid w:val="00D8175F"/>
    <w:rsid w:val="00D81B10"/>
    <w:rsid w:val="00D81D69"/>
    <w:rsid w:val="00D82C38"/>
    <w:rsid w:val="00D84EC4"/>
    <w:rsid w:val="00D853F8"/>
    <w:rsid w:val="00D86137"/>
    <w:rsid w:val="00D86B77"/>
    <w:rsid w:val="00D87702"/>
    <w:rsid w:val="00D90086"/>
    <w:rsid w:val="00D9042F"/>
    <w:rsid w:val="00D90A28"/>
    <w:rsid w:val="00D9171B"/>
    <w:rsid w:val="00D9176A"/>
    <w:rsid w:val="00D9283E"/>
    <w:rsid w:val="00D92CEE"/>
    <w:rsid w:val="00D936B9"/>
    <w:rsid w:val="00D93887"/>
    <w:rsid w:val="00D94BCC"/>
    <w:rsid w:val="00D950F9"/>
    <w:rsid w:val="00D95CE8"/>
    <w:rsid w:val="00D9625A"/>
    <w:rsid w:val="00D9628C"/>
    <w:rsid w:val="00D9670D"/>
    <w:rsid w:val="00D9690D"/>
    <w:rsid w:val="00D96F9D"/>
    <w:rsid w:val="00D97483"/>
    <w:rsid w:val="00D975ED"/>
    <w:rsid w:val="00D97E2A"/>
    <w:rsid w:val="00DA0262"/>
    <w:rsid w:val="00DA0292"/>
    <w:rsid w:val="00DA03A7"/>
    <w:rsid w:val="00DA0548"/>
    <w:rsid w:val="00DA11C3"/>
    <w:rsid w:val="00DA2208"/>
    <w:rsid w:val="00DA23A6"/>
    <w:rsid w:val="00DA2558"/>
    <w:rsid w:val="00DA3B4B"/>
    <w:rsid w:val="00DA5B2B"/>
    <w:rsid w:val="00DA70ED"/>
    <w:rsid w:val="00DA733C"/>
    <w:rsid w:val="00DB0ED5"/>
    <w:rsid w:val="00DB1934"/>
    <w:rsid w:val="00DB1E55"/>
    <w:rsid w:val="00DB226C"/>
    <w:rsid w:val="00DB2E01"/>
    <w:rsid w:val="00DB38C8"/>
    <w:rsid w:val="00DB67D9"/>
    <w:rsid w:val="00DB6AED"/>
    <w:rsid w:val="00DB729B"/>
    <w:rsid w:val="00DB7DF5"/>
    <w:rsid w:val="00DC0123"/>
    <w:rsid w:val="00DC0132"/>
    <w:rsid w:val="00DC0F0E"/>
    <w:rsid w:val="00DC10C2"/>
    <w:rsid w:val="00DC1D43"/>
    <w:rsid w:val="00DC2385"/>
    <w:rsid w:val="00DC2F6D"/>
    <w:rsid w:val="00DC3585"/>
    <w:rsid w:val="00DC41FC"/>
    <w:rsid w:val="00DC4537"/>
    <w:rsid w:val="00DC5137"/>
    <w:rsid w:val="00DC56DB"/>
    <w:rsid w:val="00DC579B"/>
    <w:rsid w:val="00DC601C"/>
    <w:rsid w:val="00DC6F3C"/>
    <w:rsid w:val="00DC719A"/>
    <w:rsid w:val="00DC7303"/>
    <w:rsid w:val="00DC75F8"/>
    <w:rsid w:val="00DD018B"/>
    <w:rsid w:val="00DD0CE5"/>
    <w:rsid w:val="00DD39F5"/>
    <w:rsid w:val="00DD3ED1"/>
    <w:rsid w:val="00DD49ED"/>
    <w:rsid w:val="00DD52CA"/>
    <w:rsid w:val="00DD778C"/>
    <w:rsid w:val="00DD7A33"/>
    <w:rsid w:val="00DD7EA6"/>
    <w:rsid w:val="00DD7F74"/>
    <w:rsid w:val="00DE01C8"/>
    <w:rsid w:val="00DE063E"/>
    <w:rsid w:val="00DE0C62"/>
    <w:rsid w:val="00DE21CD"/>
    <w:rsid w:val="00DE2505"/>
    <w:rsid w:val="00DE2A28"/>
    <w:rsid w:val="00DE2B00"/>
    <w:rsid w:val="00DE31EB"/>
    <w:rsid w:val="00DE3A78"/>
    <w:rsid w:val="00DE3F54"/>
    <w:rsid w:val="00DE443F"/>
    <w:rsid w:val="00DE4A42"/>
    <w:rsid w:val="00DE59B3"/>
    <w:rsid w:val="00DE63D0"/>
    <w:rsid w:val="00DE6579"/>
    <w:rsid w:val="00DF091F"/>
    <w:rsid w:val="00DF1C8F"/>
    <w:rsid w:val="00DF4E48"/>
    <w:rsid w:val="00DF7413"/>
    <w:rsid w:val="00DF7ADB"/>
    <w:rsid w:val="00E006C1"/>
    <w:rsid w:val="00E00B58"/>
    <w:rsid w:val="00E015BB"/>
    <w:rsid w:val="00E025F6"/>
    <w:rsid w:val="00E05268"/>
    <w:rsid w:val="00E0543C"/>
    <w:rsid w:val="00E05BB8"/>
    <w:rsid w:val="00E061AC"/>
    <w:rsid w:val="00E066AD"/>
    <w:rsid w:val="00E06894"/>
    <w:rsid w:val="00E07EDF"/>
    <w:rsid w:val="00E1050C"/>
    <w:rsid w:val="00E1054B"/>
    <w:rsid w:val="00E10F39"/>
    <w:rsid w:val="00E112B2"/>
    <w:rsid w:val="00E113D5"/>
    <w:rsid w:val="00E118CC"/>
    <w:rsid w:val="00E12264"/>
    <w:rsid w:val="00E12762"/>
    <w:rsid w:val="00E12E74"/>
    <w:rsid w:val="00E1531B"/>
    <w:rsid w:val="00E158F4"/>
    <w:rsid w:val="00E15A6E"/>
    <w:rsid w:val="00E15A74"/>
    <w:rsid w:val="00E16F98"/>
    <w:rsid w:val="00E17A79"/>
    <w:rsid w:val="00E17E1B"/>
    <w:rsid w:val="00E2130D"/>
    <w:rsid w:val="00E21667"/>
    <w:rsid w:val="00E222FF"/>
    <w:rsid w:val="00E23411"/>
    <w:rsid w:val="00E24C15"/>
    <w:rsid w:val="00E25227"/>
    <w:rsid w:val="00E25326"/>
    <w:rsid w:val="00E30BEE"/>
    <w:rsid w:val="00E320F4"/>
    <w:rsid w:val="00E32204"/>
    <w:rsid w:val="00E3286C"/>
    <w:rsid w:val="00E32C28"/>
    <w:rsid w:val="00E32EA5"/>
    <w:rsid w:val="00E33064"/>
    <w:rsid w:val="00E331D2"/>
    <w:rsid w:val="00E333B1"/>
    <w:rsid w:val="00E354C5"/>
    <w:rsid w:val="00E35BCA"/>
    <w:rsid w:val="00E36234"/>
    <w:rsid w:val="00E3756E"/>
    <w:rsid w:val="00E37BC0"/>
    <w:rsid w:val="00E40C7E"/>
    <w:rsid w:val="00E41532"/>
    <w:rsid w:val="00E41C0D"/>
    <w:rsid w:val="00E41FEE"/>
    <w:rsid w:val="00E42C84"/>
    <w:rsid w:val="00E42EC9"/>
    <w:rsid w:val="00E431C3"/>
    <w:rsid w:val="00E43BD0"/>
    <w:rsid w:val="00E44C69"/>
    <w:rsid w:val="00E45201"/>
    <w:rsid w:val="00E457CE"/>
    <w:rsid w:val="00E4588A"/>
    <w:rsid w:val="00E45D56"/>
    <w:rsid w:val="00E45EC5"/>
    <w:rsid w:val="00E46082"/>
    <w:rsid w:val="00E46DE8"/>
    <w:rsid w:val="00E470F7"/>
    <w:rsid w:val="00E47715"/>
    <w:rsid w:val="00E508A7"/>
    <w:rsid w:val="00E516ED"/>
    <w:rsid w:val="00E519E7"/>
    <w:rsid w:val="00E51B2C"/>
    <w:rsid w:val="00E5249D"/>
    <w:rsid w:val="00E53440"/>
    <w:rsid w:val="00E53EE3"/>
    <w:rsid w:val="00E54158"/>
    <w:rsid w:val="00E54B24"/>
    <w:rsid w:val="00E55190"/>
    <w:rsid w:val="00E55281"/>
    <w:rsid w:val="00E556AE"/>
    <w:rsid w:val="00E56916"/>
    <w:rsid w:val="00E56C81"/>
    <w:rsid w:val="00E57CCA"/>
    <w:rsid w:val="00E60657"/>
    <w:rsid w:val="00E60BE8"/>
    <w:rsid w:val="00E61ECC"/>
    <w:rsid w:val="00E62649"/>
    <w:rsid w:val="00E62FB2"/>
    <w:rsid w:val="00E63FF4"/>
    <w:rsid w:val="00E64CDF"/>
    <w:rsid w:val="00E70C7C"/>
    <w:rsid w:val="00E71186"/>
    <w:rsid w:val="00E71BB8"/>
    <w:rsid w:val="00E73604"/>
    <w:rsid w:val="00E73647"/>
    <w:rsid w:val="00E73B80"/>
    <w:rsid w:val="00E742AF"/>
    <w:rsid w:val="00E74703"/>
    <w:rsid w:val="00E74A05"/>
    <w:rsid w:val="00E74FBE"/>
    <w:rsid w:val="00E75678"/>
    <w:rsid w:val="00E75E7D"/>
    <w:rsid w:val="00E76573"/>
    <w:rsid w:val="00E803F0"/>
    <w:rsid w:val="00E80547"/>
    <w:rsid w:val="00E80828"/>
    <w:rsid w:val="00E823D4"/>
    <w:rsid w:val="00E8247F"/>
    <w:rsid w:val="00E82A38"/>
    <w:rsid w:val="00E82FD3"/>
    <w:rsid w:val="00E834BA"/>
    <w:rsid w:val="00E842C7"/>
    <w:rsid w:val="00E8613C"/>
    <w:rsid w:val="00E8691A"/>
    <w:rsid w:val="00E90654"/>
    <w:rsid w:val="00E90DC8"/>
    <w:rsid w:val="00E90F84"/>
    <w:rsid w:val="00E93071"/>
    <w:rsid w:val="00E938C7"/>
    <w:rsid w:val="00E95895"/>
    <w:rsid w:val="00E959DC"/>
    <w:rsid w:val="00E95A6B"/>
    <w:rsid w:val="00E95D35"/>
    <w:rsid w:val="00E96387"/>
    <w:rsid w:val="00E97634"/>
    <w:rsid w:val="00EA0176"/>
    <w:rsid w:val="00EA0537"/>
    <w:rsid w:val="00EA1790"/>
    <w:rsid w:val="00EA31D5"/>
    <w:rsid w:val="00EA6DE4"/>
    <w:rsid w:val="00EA7723"/>
    <w:rsid w:val="00EA7899"/>
    <w:rsid w:val="00EA7ABF"/>
    <w:rsid w:val="00EB0382"/>
    <w:rsid w:val="00EB0FAF"/>
    <w:rsid w:val="00EB2495"/>
    <w:rsid w:val="00EB27F7"/>
    <w:rsid w:val="00EB2E5C"/>
    <w:rsid w:val="00EB3A74"/>
    <w:rsid w:val="00EB3B2B"/>
    <w:rsid w:val="00EB4457"/>
    <w:rsid w:val="00EB4C5D"/>
    <w:rsid w:val="00EB58FF"/>
    <w:rsid w:val="00EB59E8"/>
    <w:rsid w:val="00EB6882"/>
    <w:rsid w:val="00EC03E8"/>
    <w:rsid w:val="00EC2559"/>
    <w:rsid w:val="00EC345C"/>
    <w:rsid w:val="00EC3484"/>
    <w:rsid w:val="00EC3687"/>
    <w:rsid w:val="00EC4117"/>
    <w:rsid w:val="00EC594D"/>
    <w:rsid w:val="00ED2008"/>
    <w:rsid w:val="00ED2B6F"/>
    <w:rsid w:val="00ED3078"/>
    <w:rsid w:val="00ED326A"/>
    <w:rsid w:val="00ED36A0"/>
    <w:rsid w:val="00ED662A"/>
    <w:rsid w:val="00ED7408"/>
    <w:rsid w:val="00EE0049"/>
    <w:rsid w:val="00EE02A6"/>
    <w:rsid w:val="00EE03A9"/>
    <w:rsid w:val="00EE07FE"/>
    <w:rsid w:val="00EE11BA"/>
    <w:rsid w:val="00EE194E"/>
    <w:rsid w:val="00EE1C84"/>
    <w:rsid w:val="00EE1CB5"/>
    <w:rsid w:val="00EE3426"/>
    <w:rsid w:val="00EE3F5D"/>
    <w:rsid w:val="00EE4DE2"/>
    <w:rsid w:val="00EE600B"/>
    <w:rsid w:val="00EE60F2"/>
    <w:rsid w:val="00EE6257"/>
    <w:rsid w:val="00EE6346"/>
    <w:rsid w:val="00EE708A"/>
    <w:rsid w:val="00EF1964"/>
    <w:rsid w:val="00EF2C6F"/>
    <w:rsid w:val="00EF2DEE"/>
    <w:rsid w:val="00EF452B"/>
    <w:rsid w:val="00EF4BBF"/>
    <w:rsid w:val="00EF604B"/>
    <w:rsid w:val="00EF6E7F"/>
    <w:rsid w:val="00EF6FBD"/>
    <w:rsid w:val="00EF70A0"/>
    <w:rsid w:val="00EF7465"/>
    <w:rsid w:val="00F01321"/>
    <w:rsid w:val="00F01E96"/>
    <w:rsid w:val="00F02E23"/>
    <w:rsid w:val="00F02F52"/>
    <w:rsid w:val="00F03E8F"/>
    <w:rsid w:val="00F04558"/>
    <w:rsid w:val="00F0578C"/>
    <w:rsid w:val="00F0590B"/>
    <w:rsid w:val="00F05D46"/>
    <w:rsid w:val="00F067CB"/>
    <w:rsid w:val="00F108C2"/>
    <w:rsid w:val="00F10E5C"/>
    <w:rsid w:val="00F10FEB"/>
    <w:rsid w:val="00F11F7F"/>
    <w:rsid w:val="00F12841"/>
    <w:rsid w:val="00F12861"/>
    <w:rsid w:val="00F1286B"/>
    <w:rsid w:val="00F12CC5"/>
    <w:rsid w:val="00F12EFD"/>
    <w:rsid w:val="00F13295"/>
    <w:rsid w:val="00F1512B"/>
    <w:rsid w:val="00F169B0"/>
    <w:rsid w:val="00F16AFD"/>
    <w:rsid w:val="00F17675"/>
    <w:rsid w:val="00F21BEF"/>
    <w:rsid w:val="00F2399D"/>
    <w:rsid w:val="00F23AEE"/>
    <w:rsid w:val="00F24B93"/>
    <w:rsid w:val="00F26C54"/>
    <w:rsid w:val="00F276F3"/>
    <w:rsid w:val="00F3007D"/>
    <w:rsid w:val="00F30326"/>
    <w:rsid w:val="00F31831"/>
    <w:rsid w:val="00F31A08"/>
    <w:rsid w:val="00F32D74"/>
    <w:rsid w:val="00F34EB4"/>
    <w:rsid w:val="00F35498"/>
    <w:rsid w:val="00F35661"/>
    <w:rsid w:val="00F3609C"/>
    <w:rsid w:val="00F360FC"/>
    <w:rsid w:val="00F3628D"/>
    <w:rsid w:val="00F368B5"/>
    <w:rsid w:val="00F37FF8"/>
    <w:rsid w:val="00F41B45"/>
    <w:rsid w:val="00F422D8"/>
    <w:rsid w:val="00F43CB8"/>
    <w:rsid w:val="00F44317"/>
    <w:rsid w:val="00F462A8"/>
    <w:rsid w:val="00F4673E"/>
    <w:rsid w:val="00F4712A"/>
    <w:rsid w:val="00F47ABB"/>
    <w:rsid w:val="00F47D5F"/>
    <w:rsid w:val="00F50399"/>
    <w:rsid w:val="00F515C4"/>
    <w:rsid w:val="00F52359"/>
    <w:rsid w:val="00F524DE"/>
    <w:rsid w:val="00F52CB6"/>
    <w:rsid w:val="00F53EC4"/>
    <w:rsid w:val="00F54757"/>
    <w:rsid w:val="00F54ECC"/>
    <w:rsid w:val="00F551F5"/>
    <w:rsid w:val="00F600B6"/>
    <w:rsid w:val="00F60BA1"/>
    <w:rsid w:val="00F614F3"/>
    <w:rsid w:val="00F6325C"/>
    <w:rsid w:val="00F632A6"/>
    <w:rsid w:val="00F6365B"/>
    <w:rsid w:val="00F674B8"/>
    <w:rsid w:val="00F700EE"/>
    <w:rsid w:val="00F7031E"/>
    <w:rsid w:val="00F70BDD"/>
    <w:rsid w:val="00F70EFB"/>
    <w:rsid w:val="00F70F5D"/>
    <w:rsid w:val="00F72F99"/>
    <w:rsid w:val="00F735EF"/>
    <w:rsid w:val="00F74BE6"/>
    <w:rsid w:val="00F75127"/>
    <w:rsid w:val="00F758E7"/>
    <w:rsid w:val="00F75C63"/>
    <w:rsid w:val="00F764D9"/>
    <w:rsid w:val="00F773D4"/>
    <w:rsid w:val="00F77C83"/>
    <w:rsid w:val="00F812DE"/>
    <w:rsid w:val="00F81D1D"/>
    <w:rsid w:val="00F828E4"/>
    <w:rsid w:val="00F837C7"/>
    <w:rsid w:val="00F83FA2"/>
    <w:rsid w:val="00F85596"/>
    <w:rsid w:val="00F858D3"/>
    <w:rsid w:val="00F870E2"/>
    <w:rsid w:val="00F87143"/>
    <w:rsid w:val="00F87C59"/>
    <w:rsid w:val="00F90725"/>
    <w:rsid w:val="00F9150B"/>
    <w:rsid w:val="00F915D4"/>
    <w:rsid w:val="00F91BC8"/>
    <w:rsid w:val="00F920FD"/>
    <w:rsid w:val="00F92719"/>
    <w:rsid w:val="00F92C5E"/>
    <w:rsid w:val="00F92ECD"/>
    <w:rsid w:val="00F950AD"/>
    <w:rsid w:val="00F96499"/>
    <w:rsid w:val="00F9674E"/>
    <w:rsid w:val="00F96B4A"/>
    <w:rsid w:val="00F96C92"/>
    <w:rsid w:val="00F96D98"/>
    <w:rsid w:val="00F96E56"/>
    <w:rsid w:val="00F97F41"/>
    <w:rsid w:val="00FA2468"/>
    <w:rsid w:val="00FA2A21"/>
    <w:rsid w:val="00FA4702"/>
    <w:rsid w:val="00FA4D15"/>
    <w:rsid w:val="00FA55D7"/>
    <w:rsid w:val="00FA5E85"/>
    <w:rsid w:val="00FB02FB"/>
    <w:rsid w:val="00FB0676"/>
    <w:rsid w:val="00FB084D"/>
    <w:rsid w:val="00FB2F97"/>
    <w:rsid w:val="00FB3C3F"/>
    <w:rsid w:val="00FB4880"/>
    <w:rsid w:val="00FB4891"/>
    <w:rsid w:val="00FB4999"/>
    <w:rsid w:val="00FB50A0"/>
    <w:rsid w:val="00FB529A"/>
    <w:rsid w:val="00FB67C4"/>
    <w:rsid w:val="00FB6876"/>
    <w:rsid w:val="00FC285D"/>
    <w:rsid w:val="00FC2B84"/>
    <w:rsid w:val="00FC31B9"/>
    <w:rsid w:val="00FC375F"/>
    <w:rsid w:val="00FC6239"/>
    <w:rsid w:val="00FC6525"/>
    <w:rsid w:val="00FC6546"/>
    <w:rsid w:val="00FC72B4"/>
    <w:rsid w:val="00FC7829"/>
    <w:rsid w:val="00FC7FBF"/>
    <w:rsid w:val="00FD1861"/>
    <w:rsid w:val="00FD2397"/>
    <w:rsid w:val="00FD355C"/>
    <w:rsid w:val="00FD39E1"/>
    <w:rsid w:val="00FD3D27"/>
    <w:rsid w:val="00FD3EBD"/>
    <w:rsid w:val="00FD411C"/>
    <w:rsid w:val="00FD42D4"/>
    <w:rsid w:val="00FD46CB"/>
    <w:rsid w:val="00FD66EA"/>
    <w:rsid w:val="00FE08CA"/>
    <w:rsid w:val="00FE094F"/>
    <w:rsid w:val="00FE1175"/>
    <w:rsid w:val="00FE1464"/>
    <w:rsid w:val="00FE2013"/>
    <w:rsid w:val="00FE2A17"/>
    <w:rsid w:val="00FE2A3D"/>
    <w:rsid w:val="00FE3A00"/>
    <w:rsid w:val="00FE3E9B"/>
    <w:rsid w:val="00FE42C8"/>
    <w:rsid w:val="00FE51A7"/>
    <w:rsid w:val="00FE6160"/>
    <w:rsid w:val="00FE7E74"/>
    <w:rsid w:val="00FF0326"/>
    <w:rsid w:val="00FF05A6"/>
    <w:rsid w:val="00FF0D5D"/>
    <w:rsid w:val="00FF0E6A"/>
    <w:rsid w:val="00FF17DA"/>
    <w:rsid w:val="00FF1E89"/>
    <w:rsid w:val="00FF2328"/>
    <w:rsid w:val="00FF4908"/>
    <w:rsid w:val="00FF4B2E"/>
    <w:rsid w:val="00FF4BA2"/>
    <w:rsid w:val="00FF5948"/>
    <w:rsid w:val="00FF5A40"/>
    <w:rsid w:val="00FF71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6EA067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paragraph" w:styleId="Heading1">
    <w:name w:val="heading 1"/>
    <w:basedOn w:val="Normal"/>
    <w:next w:val="Normal"/>
    <w:link w:val="Heading1Char"/>
    <w:uiPriority w:val="9"/>
    <w:qFormat/>
    <w:rsid w:val="006439D4"/>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613CB3"/>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unhideWhenUsed/>
    <w:qFormat/>
    <w:rsid w:val="005C51BF"/>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DE21CD"/>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DE21CD"/>
    <w:pPr>
      <w:keepNext/>
      <w:keepLines/>
      <w:spacing w:before="200"/>
      <w:outlineLvl w:val="4"/>
    </w:pPr>
    <w:rPr>
      <w:rFonts w:asciiTheme="majorHAnsi" w:eastAsiaTheme="majorEastAsia" w:hAnsiTheme="majorHAnsi" w:cstheme="majorBidi"/>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9D4"/>
    <w:rPr>
      <w:rFonts w:ascii="Calibri" w:eastAsia="MS Gothic" w:hAnsi="Calibri"/>
      <w:b/>
      <w:bCs/>
      <w:kern w:val="32"/>
      <w:sz w:val="32"/>
      <w:szCs w:val="32"/>
      <w:lang w:val="en-AU" w:eastAsia="en-US"/>
    </w:rPr>
  </w:style>
  <w:style w:type="character" w:customStyle="1" w:styleId="Heading2Char">
    <w:name w:val="Heading 2 Char"/>
    <w:basedOn w:val="DefaultParagraphFont"/>
    <w:link w:val="Heading2"/>
    <w:uiPriority w:val="9"/>
    <w:rsid w:val="00613CB3"/>
    <w:rPr>
      <w:rFonts w:ascii="Calibri" w:eastAsia="MS Gothic" w:hAnsi="Calibri"/>
      <w:b/>
      <w:bCs/>
      <w:color w:val="4F81BD"/>
      <w:sz w:val="26"/>
      <w:szCs w:val="26"/>
      <w:lang w:val="en-AU" w:eastAsia="en-US"/>
    </w:rPr>
  </w:style>
  <w:style w:type="character" w:customStyle="1" w:styleId="Heading3Char">
    <w:name w:val="Heading 3 Char"/>
    <w:basedOn w:val="DefaultParagraphFont"/>
    <w:link w:val="Heading3"/>
    <w:uiPriority w:val="9"/>
    <w:rsid w:val="005C51BF"/>
    <w:rPr>
      <w:rFonts w:asciiTheme="majorHAnsi" w:eastAsiaTheme="majorEastAsia" w:hAnsiTheme="majorHAnsi" w:cstheme="majorBidi"/>
      <w:b/>
      <w:bCs/>
      <w:color w:val="629DD1" w:themeColor="accent1"/>
      <w:sz w:val="24"/>
      <w:szCs w:val="24"/>
      <w:lang w:val="en-AU" w:eastAsia="en-US"/>
    </w:rPr>
  </w:style>
  <w:style w:type="paragraph" w:styleId="ListParagraph">
    <w:name w:val="List Paragraph"/>
    <w:basedOn w:val="Normal"/>
    <w:uiPriority w:val="34"/>
    <w:qFormat/>
    <w:rsid w:val="00026576"/>
    <w:pPr>
      <w:ind w:left="720"/>
      <w:contextualSpacing/>
    </w:pPr>
  </w:style>
  <w:style w:type="paragraph" w:styleId="FootnoteText">
    <w:name w:val="footnote text"/>
    <w:basedOn w:val="Normal"/>
    <w:link w:val="FootnoteTextChar"/>
    <w:uiPriority w:val="99"/>
    <w:unhideWhenUsed/>
    <w:rsid w:val="00613CB3"/>
    <w:rPr>
      <w:rFonts w:ascii="Cambria" w:eastAsia="MS Mincho" w:hAnsi="Cambria"/>
    </w:rPr>
  </w:style>
  <w:style w:type="character" w:customStyle="1" w:styleId="FootnoteTextChar">
    <w:name w:val="Footnote Text Char"/>
    <w:basedOn w:val="DefaultParagraphFont"/>
    <w:link w:val="FootnoteText"/>
    <w:uiPriority w:val="99"/>
    <w:rsid w:val="00613CB3"/>
    <w:rPr>
      <w:rFonts w:ascii="Cambria" w:eastAsia="MS Mincho" w:hAnsi="Cambria"/>
      <w:sz w:val="24"/>
      <w:szCs w:val="24"/>
      <w:lang w:val="en-AU" w:eastAsia="en-US"/>
    </w:rPr>
  </w:style>
  <w:style w:type="character" w:styleId="FootnoteReference">
    <w:name w:val="footnote reference"/>
    <w:uiPriority w:val="99"/>
    <w:unhideWhenUsed/>
    <w:rsid w:val="00613CB3"/>
    <w:rPr>
      <w:vertAlign w:val="superscript"/>
    </w:rPr>
  </w:style>
  <w:style w:type="character" w:styleId="Hyperlink">
    <w:name w:val="Hyperlink"/>
    <w:uiPriority w:val="99"/>
    <w:unhideWhenUsed/>
    <w:rsid w:val="00613CB3"/>
    <w:rPr>
      <w:color w:val="0000FF"/>
      <w:u w:val="single"/>
    </w:rPr>
  </w:style>
  <w:style w:type="paragraph" w:styleId="NormalWeb">
    <w:name w:val="Normal (Web)"/>
    <w:basedOn w:val="Normal"/>
    <w:uiPriority w:val="99"/>
    <w:unhideWhenUsed/>
    <w:rsid w:val="00613CB3"/>
    <w:pPr>
      <w:spacing w:before="100" w:beforeAutospacing="1" w:after="100" w:afterAutospacing="1"/>
    </w:pPr>
    <w:rPr>
      <w:rFonts w:ascii="Times" w:eastAsia="MS Mincho" w:hAnsi="Times"/>
      <w:sz w:val="20"/>
      <w:szCs w:val="20"/>
    </w:rPr>
  </w:style>
  <w:style w:type="character" w:customStyle="1" w:styleId="apple-converted-space">
    <w:name w:val="apple-converted-space"/>
    <w:basedOn w:val="DefaultParagraphFont"/>
    <w:rsid w:val="00613CB3"/>
  </w:style>
  <w:style w:type="character" w:styleId="Emphasis">
    <w:name w:val="Emphasis"/>
    <w:uiPriority w:val="20"/>
    <w:qFormat/>
    <w:rsid w:val="00613CB3"/>
    <w:rPr>
      <w:i/>
      <w:iCs/>
    </w:rPr>
  </w:style>
  <w:style w:type="table" w:styleId="TableGrid">
    <w:name w:val="Table Grid"/>
    <w:basedOn w:val="TableNormal"/>
    <w:uiPriority w:val="59"/>
    <w:rsid w:val="00850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2013"/>
    <w:pPr>
      <w:tabs>
        <w:tab w:val="center" w:pos="4320"/>
        <w:tab w:val="right" w:pos="8640"/>
      </w:tabs>
    </w:pPr>
  </w:style>
  <w:style w:type="character" w:customStyle="1" w:styleId="FooterChar">
    <w:name w:val="Footer Char"/>
    <w:basedOn w:val="DefaultParagraphFont"/>
    <w:link w:val="Footer"/>
    <w:uiPriority w:val="99"/>
    <w:rsid w:val="00FE2013"/>
    <w:rPr>
      <w:sz w:val="24"/>
      <w:szCs w:val="24"/>
      <w:lang w:val="en-AU" w:eastAsia="en-US"/>
    </w:rPr>
  </w:style>
  <w:style w:type="character" w:styleId="PageNumber">
    <w:name w:val="page number"/>
    <w:basedOn w:val="DefaultParagraphFont"/>
    <w:uiPriority w:val="99"/>
    <w:semiHidden/>
    <w:unhideWhenUsed/>
    <w:rsid w:val="00FE2013"/>
  </w:style>
  <w:style w:type="paragraph" w:styleId="BalloonText">
    <w:name w:val="Balloon Text"/>
    <w:basedOn w:val="Normal"/>
    <w:link w:val="BalloonTextChar"/>
    <w:uiPriority w:val="99"/>
    <w:semiHidden/>
    <w:unhideWhenUsed/>
    <w:rsid w:val="00184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5C5"/>
    <w:rPr>
      <w:rFonts w:ascii="Lucida Grande" w:hAnsi="Lucida Grande" w:cs="Lucida Grande"/>
      <w:sz w:val="18"/>
      <w:szCs w:val="18"/>
      <w:lang w:val="en-AU" w:eastAsia="en-US"/>
    </w:rPr>
  </w:style>
  <w:style w:type="paragraph" w:styleId="Header">
    <w:name w:val="header"/>
    <w:basedOn w:val="Normal"/>
    <w:link w:val="HeaderChar"/>
    <w:uiPriority w:val="99"/>
    <w:unhideWhenUsed/>
    <w:rsid w:val="00C95201"/>
    <w:pPr>
      <w:tabs>
        <w:tab w:val="center" w:pos="4320"/>
        <w:tab w:val="right" w:pos="8640"/>
      </w:tabs>
    </w:pPr>
  </w:style>
  <w:style w:type="character" w:customStyle="1" w:styleId="HeaderChar">
    <w:name w:val="Header Char"/>
    <w:basedOn w:val="DefaultParagraphFont"/>
    <w:link w:val="Header"/>
    <w:uiPriority w:val="99"/>
    <w:rsid w:val="00C95201"/>
    <w:rPr>
      <w:sz w:val="24"/>
      <w:szCs w:val="24"/>
      <w:lang w:val="en-AU" w:eastAsia="en-US"/>
    </w:rPr>
  </w:style>
  <w:style w:type="character" w:styleId="Strong">
    <w:name w:val="Strong"/>
    <w:basedOn w:val="DefaultParagraphFont"/>
    <w:uiPriority w:val="22"/>
    <w:qFormat/>
    <w:rsid w:val="00C8332F"/>
    <w:rPr>
      <w:b/>
      <w:bCs/>
    </w:rPr>
  </w:style>
  <w:style w:type="character" w:styleId="FollowedHyperlink">
    <w:name w:val="FollowedHyperlink"/>
    <w:basedOn w:val="DefaultParagraphFont"/>
    <w:uiPriority w:val="99"/>
    <w:semiHidden/>
    <w:unhideWhenUsed/>
    <w:rsid w:val="00B1739E"/>
    <w:rPr>
      <w:color w:val="3EBBF0" w:themeColor="followedHyperlink"/>
      <w:u w:val="single"/>
    </w:rPr>
  </w:style>
  <w:style w:type="paragraph" w:styleId="NoSpacing">
    <w:name w:val="No Spacing"/>
    <w:uiPriority w:val="1"/>
    <w:qFormat/>
    <w:rsid w:val="00005AE1"/>
    <w:rPr>
      <w:rFonts w:ascii="News Cycle" w:hAnsi="News Cycle"/>
      <w:sz w:val="24"/>
      <w:szCs w:val="24"/>
      <w:lang w:val="en-AU" w:eastAsia="en-US"/>
    </w:rPr>
  </w:style>
  <w:style w:type="table" w:styleId="LightShading">
    <w:name w:val="Light Shading"/>
    <w:basedOn w:val="TableNormal"/>
    <w:uiPriority w:val="60"/>
    <w:rsid w:val="00005A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ex1">
    <w:name w:val="index 1"/>
    <w:basedOn w:val="Normal"/>
    <w:next w:val="Normal"/>
    <w:autoRedefine/>
    <w:uiPriority w:val="99"/>
    <w:unhideWhenUsed/>
    <w:rsid w:val="0024015C"/>
    <w:pPr>
      <w:ind w:left="240" w:hanging="240"/>
    </w:pPr>
  </w:style>
  <w:style w:type="paragraph" w:styleId="Index2">
    <w:name w:val="index 2"/>
    <w:basedOn w:val="Normal"/>
    <w:next w:val="Normal"/>
    <w:autoRedefine/>
    <w:uiPriority w:val="99"/>
    <w:unhideWhenUsed/>
    <w:rsid w:val="0024015C"/>
    <w:pPr>
      <w:ind w:left="480" w:hanging="240"/>
    </w:pPr>
  </w:style>
  <w:style w:type="paragraph" w:styleId="Index3">
    <w:name w:val="index 3"/>
    <w:basedOn w:val="Normal"/>
    <w:next w:val="Normal"/>
    <w:autoRedefine/>
    <w:uiPriority w:val="99"/>
    <w:unhideWhenUsed/>
    <w:rsid w:val="0024015C"/>
    <w:pPr>
      <w:ind w:left="720" w:hanging="240"/>
    </w:pPr>
  </w:style>
  <w:style w:type="paragraph" w:styleId="Index4">
    <w:name w:val="index 4"/>
    <w:basedOn w:val="Normal"/>
    <w:next w:val="Normal"/>
    <w:autoRedefine/>
    <w:uiPriority w:val="99"/>
    <w:unhideWhenUsed/>
    <w:rsid w:val="0024015C"/>
    <w:pPr>
      <w:ind w:left="960" w:hanging="240"/>
    </w:pPr>
  </w:style>
  <w:style w:type="paragraph" w:styleId="Index5">
    <w:name w:val="index 5"/>
    <w:basedOn w:val="Normal"/>
    <w:next w:val="Normal"/>
    <w:autoRedefine/>
    <w:uiPriority w:val="99"/>
    <w:unhideWhenUsed/>
    <w:rsid w:val="0024015C"/>
    <w:pPr>
      <w:ind w:left="1200" w:hanging="240"/>
    </w:pPr>
  </w:style>
  <w:style w:type="paragraph" w:styleId="Index6">
    <w:name w:val="index 6"/>
    <w:basedOn w:val="Normal"/>
    <w:next w:val="Normal"/>
    <w:autoRedefine/>
    <w:uiPriority w:val="99"/>
    <w:unhideWhenUsed/>
    <w:rsid w:val="0024015C"/>
    <w:pPr>
      <w:ind w:left="1440" w:hanging="240"/>
    </w:pPr>
  </w:style>
  <w:style w:type="paragraph" w:styleId="Index7">
    <w:name w:val="index 7"/>
    <w:basedOn w:val="Normal"/>
    <w:next w:val="Normal"/>
    <w:autoRedefine/>
    <w:uiPriority w:val="99"/>
    <w:unhideWhenUsed/>
    <w:rsid w:val="0024015C"/>
    <w:pPr>
      <w:ind w:left="1680" w:hanging="240"/>
    </w:pPr>
  </w:style>
  <w:style w:type="paragraph" w:styleId="Index8">
    <w:name w:val="index 8"/>
    <w:basedOn w:val="Normal"/>
    <w:next w:val="Normal"/>
    <w:autoRedefine/>
    <w:uiPriority w:val="99"/>
    <w:unhideWhenUsed/>
    <w:rsid w:val="0024015C"/>
    <w:pPr>
      <w:ind w:left="1920" w:hanging="240"/>
    </w:pPr>
  </w:style>
  <w:style w:type="paragraph" w:styleId="Index9">
    <w:name w:val="index 9"/>
    <w:basedOn w:val="Normal"/>
    <w:next w:val="Normal"/>
    <w:autoRedefine/>
    <w:uiPriority w:val="99"/>
    <w:unhideWhenUsed/>
    <w:rsid w:val="0024015C"/>
    <w:pPr>
      <w:ind w:left="2160" w:hanging="240"/>
    </w:pPr>
  </w:style>
  <w:style w:type="paragraph" w:styleId="IndexHeading">
    <w:name w:val="index heading"/>
    <w:basedOn w:val="Normal"/>
    <w:next w:val="Index1"/>
    <w:uiPriority w:val="99"/>
    <w:unhideWhenUsed/>
    <w:rsid w:val="0024015C"/>
  </w:style>
  <w:style w:type="character" w:styleId="CommentReference">
    <w:name w:val="annotation reference"/>
    <w:basedOn w:val="DefaultParagraphFont"/>
    <w:uiPriority w:val="99"/>
    <w:semiHidden/>
    <w:unhideWhenUsed/>
    <w:rsid w:val="009C2FE5"/>
    <w:rPr>
      <w:sz w:val="18"/>
      <w:szCs w:val="18"/>
    </w:rPr>
  </w:style>
  <w:style w:type="paragraph" w:styleId="CommentText">
    <w:name w:val="annotation text"/>
    <w:basedOn w:val="Normal"/>
    <w:link w:val="CommentTextChar"/>
    <w:uiPriority w:val="99"/>
    <w:semiHidden/>
    <w:unhideWhenUsed/>
    <w:rsid w:val="009C2FE5"/>
  </w:style>
  <w:style w:type="character" w:customStyle="1" w:styleId="CommentTextChar">
    <w:name w:val="Comment Text Char"/>
    <w:basedOn w:val="DefaultParagraphFont"/>
    <w:link w:val="CommentText"/>
    <w:uiPriority w:val="99"/>
    <w:semiHidden/>
    <w:rsid w:val="009C2FE5"/>
    <w:rPr>
      <w:sz w:val="24"/>
      <w:szCs w:val="24"/>
      <w:lang w:val="en-AU" w:eastAsia="en-US"/>
    </w:rPr>
  </w:style>
  <w:style w:type="paragraph" w:styleId="CommentSubject">
    <w:name w:val="annotation subject"/>
    <w:basedOn w:val="CommentText"/>
    <w:next w:val="CommentText"/>
    <w:link w:val="CommentSubjectChar"/>
    <w:uiPriority w:val="99"/>
    <w:semiHidden/>
    <w:unhideWhenUsed/>
    <w:rsid w:val="009C2FE5"/>
    <w:rPr>
      <w:b/>
      <w:bCs/>
      <w:sz w:val="20"/>
      <w:szCs w:val="20"/>
    </w:rPr>
  </w:style>
  <w:style w:type="character" w:customStyle="1" w:styleId="CommentSubjectChar">
    <w:name w:val="Comment Subject Char"/>
    <w:basedOn w:val="CommentTextChar"/>
    <w:link w:val="CommentSubject"/>
    <w:uiPriority w:val="99"/>
    <w:semiHidden/>
    <w:rsid w:val="009C2FE5"/>
    <w:rPr>
      <w:b/>
      <w:bCs/>
      <w:sz w:val="24"/>
      <w:szCs w:val="24"/>
      <w:lang w:val="en-AU" w:eastAsia="en-US"/>
    </w:rPr>
  </w:style>
  <w:style w:type="paragraph" w:customStyle="1" w:styleId="BDOBodytext">
    <w:name w:val="BDO_Body text"/>
    <w:qFormat/>
    <w:rsid w:val="00E80547"/>
    <w:pPr>
      <w:spacing w:after="120" w:line="280" w:lineRule="atLeast"/>
    </w:pPr>
    <w:rPr>
      <w:rFonts w:ascii="Trebuchet MS" w:eastAsia="Times New Roman" w:hAnsi="Trebuchet MS" w:cs="Arial"/>
      <w:color w:val="000000"/>
      <w:lang w:val="en-AU" w:eastAsia="en-AU"/>
    </w:rPr>
  </w:style>
  <w:style w:type="paragraph" w:customStyle="1" w:styleId="BDOPullQuoteText">
    <w:name w:val="BDO_Pull Quote Text"/>
    <w:qFormat/>
    <w:rsid w:val="00E80547"/>
    <w:pPr>
      <w:spacing w:before="120" w:after="160" w:line="280" w:lineRule="exact"/>
    </w:pPr>
    <w:rPr>
      <w:rFonts w:ascii="Trebuchet MS" w:eastAsia="Times New Roman" w:hAnsi="Trebuchet MS" w:cs="Arial"/>
      <w:color w:val="000000"/>
      <w:lang w:val="en-AU" w:eastAsia="en-AU"/>
    </w:rPr>
  </w:style>
  <w:style w:type="paragraph" w:styleId="TOC1">
    <w:name w:val="toc 1"/>
    <w:basedOn w:val="Normal"/>
    <w:next w:val="Normal"/>
    <w:autoRedefine/>
    <w:uiPriority w:val="39"/>
    <w:unhideWhenUsed/>
    <w:rsid w:val="00A84032"/>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1352D3"/>
    <w:pPr>
      <w:tabs>
        <w:tab w:val="right" w:leader="dot" w:pos="8290"/>
      </w:tabs>
      <w:ind w:left="240"/>
    </w:pPr>
    <w:rPr>
      <w:rFonts w:ascii="Helvetica" w:hAnsi="Helvetica"/>
      <w:smallCaps/>
      <w:noProof/>
      <w:color w:val="5AA2AE" w:themeColor="accent5"/>
      <w:sz w:val="22"/>
      <w:szCs w:val="22"/>
    </w:rPr>
  </w:style>
  <w:style w:type="paragraph" w:styleId="TOC3">
    <w:name w:val="toc 3"/>
    <w:basedOn w:val="Normal"/>
    <w:next w:val="Normal"/>
    <w:autoRedefine/>
    <w:uiPriority w:val="39"/>
    <w:unhideWhenUsed/>
    <w:rsid w:val="00A84032"/>
    <w:pPr>
      <w:ind w:left="480"/>
    </w:pPr>
    <w:rPr>
      <w:rFonts w:asciiTheme="minorHAnsi" w:hAnsiTheme="minorHAnsi"/>
      <w:i/>
      <w:sz w:val="22"/>
      <w:szCs w:val="22"/>
    </w:rPr>
  </w:style>
  <w:style w:type="paragraph" w:styleId="TOC4">
    <w:name w:val="toc 4"/>
    <w:basedOn w:val="Normal"/>
    <w:next w:val="Normal"/>
    <w:autoRedefine/>
    <w:uiPriority w:val="39"/>
    <w:unhideWhenUsed/>
    <w:rsid w:val="00A84032"/>
    <w:pPr>
      <w:ind w:left="720"/>
    </w:pPr>
    <w:rPr>
      <w:rFonts w:asciiTheme="minorHAnsi" w:hAnsiTheme="minorHAnsi"/>
      <w:sz w:val="18"/>
      <w:szCs w:val="18"/>
    </w:rPr>
  </w:style>
  <w:style w:type="paragraph" w:styleId="TOC5">
    <w:name w:val="toc 5"/>
    <w:basedOn w:val="Normal"/>
    <w:next w:val="Normal"/>
    <w:autoRedefine/>
    <w:uiPriority w:val="39"/>
    <w:unhideWhenUsed/>
    <w:rsid w:val="00A84032"/>
    <w:pPr>
      <w:ind w:left="960"/>
    </w:pPr>
    <w:rPr>
      <w:rFonts w:asciiTheme="minorHAnsi" w:hAnsiTheme="minorHAnsi"/>
      <w:sz w:val="18"/>
      <w:szCs w:val="18"/>
    </w:rPr>
  </w:style>
  <w:style w:type="paragraph" w:styleId="TOC6">
    <w:name w:val="toc 6"/>
    <w:basedOn w:val="Normal"/>
    <w:next w:val="Normal"/>
    <w:autoRedefine/>
    <w:uiPriority w:val="39"/>
    <w:unhideWhenUsed/>
    <w:rsid w:val="00A84032"/>
    <w:pPr>
      <w:ind w:left="1200"/>
    </w:pPr>
    <w:rPr>
      <w:rFonts w:asciiTheme="minorHAnsi" w:hAnsiTheme="minorHAnsi"/>
      <w:sz w:val="18"/>
      <w:szCs w:val="18"/>
    </w:rPr>
  </w:style>
  <w:style w:type="paragraph" w:styleId="TOC7">
    <w:name w:val="toc 7"/>
    <w:basedOn w:val="Normal"/>
    <w:next w:val="Normal"/>
    <w:autoRedefine/>
    <w:uiPriority w:val="39"/>
    <w:unhideWhenUsed/>
    <w:rsid w:val="00A84032"/>
    <w:pPr>
      <w:ind w:left="1440"/>
    </w:pPr>
    <w:rPr>
      <w:rFonts w:asciiTheme="minorHAnsi" w:hAnsiTheme="minorHAnsi"/>
      <w:sz w:val="18"/>
      <w:szCs w:val="18"/>
    </w:rPr>
  </w:style>
  <w:style w:type="paragraph" w:styleId="TOC8">
    <w:name w:val="toc 8"/>
    <w:basedOn w:val="Normal"/>
    <w:next w:val="Normal"/>
    <w:autoRedefine/>
    <w:uiPriority w:val="39"/>
    <w:unhideWhenUsed/>
    <w:rsid w:val="00A84032"/>
    <w:pPr>
      <w:ind w:left="1680"/>
    </w:pPr>
    <w:rPr>
      <w:rFonts w:asciiTheme="minorHAnsi" w:hAnsiTheme="minorHAnsi"/>
      <w:sz w:val="18"/>
      <w:szCs w:val="18"/>
    </w:rPr>
  </w:style>
  <w:style w:type="paragraph" w:styleId="TOC9">
    <w:name w:val="toc 9"/>
    <w:basedOn w:val="Normal"/>
    <w:next w:val="Normal"/>
    <w:autoRedefine/>
    <w:uiPriority w:val="39"/>
    <w:unhideWhenUsed/>
    <w:rsid w:val="00A84032"/>
    <w:pPr>
      <w:ind w:left="1920"/>
    </w:pPr>
    <w:rPr>
      <w:rFonts w:asciiTheme="minorHAnsi" w:hAnsiTheme="minorHAnsi"/>
      <w:sz w:val="18"/>
      <w:szCs w:val="18"/>
    </w:rPr>
  </w:style>
  <w:style w:type="character" w:customStyle="1" w:styleId="Heading4Char">
    <w:name w:val="Heading 4 Char"/>
    <w:basedOn w:val="DefaultParagraphFont"/>
    <w:link w:val="Heading4"/>
    <w:uiPriority w:val="9"/>
    <w:rsid w:val="00DE21CD"/>
    <w:rPr>
      <w:rFonts w:asciiTheme="majorHAnsi" w:eastAsiaTheme="majorEastAsia" w:hAnsiTheme="majorHAnsi" w:cstheme="majorBidi"/>
      <w:b/>
      <w:bCs/>
      <w:i/>
      <w:iCs/>
      <w:color w:val="629DD1" w:themeColor="accent1"/>
      <w:sz w:val="24"/>
      <w:szCs w:val="24"/>
      <w:lang w:val="en-AU" w:eastAsia="en-US"/>
    </w:rPr>
  </w:style>
  <w:style w:type="character" w:customStyle="1" w:styleId="Heading5Char">
    <w:name w:val="Heading 5 Char"/>
    <w:basedOn w:val="DefaultParagraphFont"/>
    <w:link w:val="Heading5"/>
    <w:uiPriority w:val="9"/>
    <w:rsid w:val="00DE21CD"/>
    <w:rPr>
      <w:rFonts w:asciiTheme="majorHAnsi" w:eastAsiaTheme="majorEastAsia" w:hAnsiTheme="majorHAnsi" w:cstheme="majorBidi"/>
      <w:color w:val="224E76" w:themeColor="accent1" w:themeShade="7F"/>
      <w:sz w:val="24"/>
      <w:szCs w:val="24"/>
      <w:lang w:val="en-AU" w:eastAsia="en-US"/>
    </w:rPr>
  </w:style>
  <w:style w:type="paragraph" w:customStyle="1" w:styleId="Figuretitle">
    <w:name w:val="Figure title"/>
    <w:basedOn w:val="Normal"/>
    <w:link w:val="FiguretitleChar"/>
    <w:qFormat/>
    <w:rsid w:val="00C20487"/>
    <w:rPr>
      <w:rFonts w:ascii="Helvetica" w:hAnsi="Helvetica"/>
      <w:b/>
      <w:color w:val="2B5258" w:themeColor="accent5" w:themeShade="80"/>
      <w:sz w:val="22"/>
    </w:rPr>
  </w:style>
  <w:style w:type="character" w:customStyle="1" w:styleId="FiguretitleChar">
    <w:name w:val="Figure title Char"/>
    <w:basedOn w:val="DefaultParagraphFont"/>
    <w:link w:val="Figuretitle"/>
    <w:rsid w:val="00C20487"/>
    <w:rPr>
      <w:rFonts w:ascii="Helvetica" w:hAnsi="Helvetica"/>
      <w:b/>
      <w:color w:val="2B5258" w:themeColor="accent5" w:themeShade="80"/>
      <w:sz w:val="22"/>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paragraph" w:styleId="Heading1">
    <w:name w:val="heading 1"/>
    <w:basedOn w:val="Normal"/>
    <w:next w:val="Normal"/>
    <w:link w:val="Heading1Char"/>
    <w:uiPriority w:val="9"/>
    <w:qFormat/>
    <w:rsid w:val="006439D4"/>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613CB3"/>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unhideWhenUsed/>
    <w:qFormat/>
    <w:rsid w:val="005C51BF"/>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DE21CD"/>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DE21CD"/>
    <w:pPr>
      <w:keepNext/>
      <w:keepLines/>
      <w:spacing w:before="200"/>
      <w:outlineLvl w:val="4"/>
    </w:pPr>
    <w:rPr>
      <w:rFonts w:asciiTheme="majorHAnsi" w:eastAsiaTheme="majorEastAsia" w:hAnsiTheme="majorHAnsi" w:cstheme="majorBidi"/>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9D4"/>
    <w:rPr>
      <w:rFonts w:ascii="Calibri" w:eastAsia="MS Gothic" w:hAnsi="Calibri"/>
      <w:b/>
      <w:bCs/>
      <w:kern w:val="32"/>
      <w:sz w:val="32"/>
      <w:szCs w:val="32"/>
      <w:lang w:val="en-AU" w:eastAsia="en-US"/>
    </w:rPr>
  </w:style>
  <w:style w:type="character" w:customStyle="1" w:styleId="Heading2Char">
    <w:name w:val="Heading 2 Char"/>
    <w:basedOn w:val="DefaultParagraphFont"/>
    <w:link w:val="Heading2"/>
    <w:uiPriority w:val="9"/>
    <w:rsid w:val="00613CB3"/>
    <w:rPr>
      <w:rFonts w:ascii="Calibri" w:eastAsia="MS Gothic" w:hAnsi="Calibri"/>
      <w:b/>
      <w:bCs/>
      <w:color w:val="4F81BD"/>
      <w:sz w:val="26"/>
      <w:szCs w:val="26"/>
      <w:lang w:val="en-AU" w:eastAsia="en-US"/>
    </w:rPr>
  </w:style>
  <w:style w:type="character" w:customStyle="1" w:styleId="Heading3Char">
    <w:name w:val="Heading 3 Char"/>
    <w:basedOn w:val="DefaultParagraphFont"/>
    <w:link w:val="Heading3"/>
    <w:uiPriority w:val="9"/>
    <w:rsid w:val="005C51BF"/>
    <w:rPr>
      <w:rFonts w:asciiTheme="majorHAnsi" w:eastAsiaTheme="majorEastAsia" w:hAnsiTheme="majorHAnsi" w:cstheme="majorBidi"/>
      <w:b/>
      <w:bCs/>
      <w:color w:val="629DD1" w:themeColor="accent1"/>
      <w:sz w:val="24"/>
      <w:szCs w:val="24"/>
      <w:lang w:val="en-AU" w:eastAsia="en-US"/>
    </w:rPr>
  </w:style>
  <w:style w:type="paragraph" w:styleId="ListParagraph">
    <w:name w:val="List Paragraph"/>
    <w:basedOn w:val="Normal"/>
    <w:uiPriority w:val="34"/>
    <w:qFormat/>
    <w:rsid w:val="00026576"/>
    <w:pPr>
      <w:ind w:left="720"/>
      <w:contextualSpacing/>
    </w:pPr>
  </w:style>
  <w:style w:type="paragraph" w:styleId="FootnoteText">
    <w:name w:val="footnote text"/>
    <w:basedOn w:val="Normal"/>
    <w:link w:val="FootnoteTextChar"/>
    <w:uiPriority w:val="99"/>
    <w:unhideWhenUsed/>
    <w:rsid w:val="00613CB3"/>
    <w:rPr>
      <w:rFonts w:ascii="Cambria" w:eastAsia="MS Mincho" w:hAnsi="Cambria"/>
    </w:rPr>
  </w:style>
  <w:style w:type="character" w:customStyle="1" w:styleId="FootnoteTextChar">
    <w:name w:val="Footnote Text Char"/>
    <w:basedOn w:val="DefaultParagraphFont"/>
    <w:link w:val="FootnoteText"/>
    <w:uiPriority w:val="99"/>
    <w:rsid w:val="00613CB3"/>
    <w:rPr>
      <w:rFonts w:ascii="Cambria" w:eastAsia="MS Mincho" w:hAnsi="Cambria"/>
      <w:sz w:val="24"/>
      <w:szCs w:val="24"/>
      <w:lang w:val="en-AU" w:eastAsia="en-US"/>
    </w:rPr>
  </w:style>
  <w:style w:type="character" w:styleId="FootnoteReference">
    <w:name w:val="footnote reference"/>
    <w:uiPriority w:val="99"/>
    <w:unhideWhenUsed/>
    <w:rsid w:val="00613CB3"/>
    <w:rPr>
      <w:vertAlign w:val="superscript"/>
    </w:rPr>
  </w:style>
  <w:style w:type="character" w:styleId="Hyperlink">
    <w:name w:val="Hyperlink"/>
    <w:uiPriority w:val="99"/>
    <w:unhideWhenUsed/>
    <w:rsid w:val="00613CB3"/>
    <w:rPr>
      <w:color w:val="0000FF"/>
      <w:u w:val="single"/>
    </w:rPr>
  </w:style>
  <w:style w:type="paragraph" w:styleId="NormalWeb">
    <w:name w:val="Normal (Web)"/>
    <w:basedOn w:val="Normal"/>
    <w:uiPriority w:val="99"/>
    <w:unhideWhenUsed/>
    <w:rsid w:val="00613CB3"/>
    <w:pPr>
      <w:spacing w:before="100" w:beforeAutospacing="1" w:after="100" w:afterAutospacing="1"/>
    </w:pPr>
    <w:rPr>
      <w:rFonts w:ascii="Times" w:eastAsia="MS Mincho" w:hAnsi="Times"/>
      <w:sz w:val="20"/>
      <w:szCs w:val="20"/>
    </w:rPr>
  </w:style>
  <w:style w:type="character" w:customStyle="1" w:styleId="apple-converted-space">
    <w:name w:val="apple-converted-space"/>
    <w:basedOn w:val="DefaultParagraphFont"/>
    <w:rsid w:val="00613CB3"/>
  </w:style>
  <w:style w:type="character" w:styleId="Emphasis">
    <w:name w:val="Emphasis"/>
    <w:uiPriority w:val="20"/>
    <w:qFormat/>
    <w:rsid w:val="00613CB3"/>
    <w:rPr>
      <w:i/>
      <w:iCs/>
    </w:rPr>
  </w:style>
  <w:style w:type="table" w:styleId="TableGrid">
    <w:name w:val="Table Grid"/>
    <w:basedOn w:val="TableNormal"/>
    <w:uiPriority w:val="59"/>
    <w:rsid w:val="00850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2013"/>
    <w:pPr>
      <w:tabs>
        <w:tab w:val="center" w:pos="4320"/>
        <w:tab w:val="right" w:pos="8640"/>
      </w:tabs>
    </w:pPr>
  </w:style>
  <w:style w:type="character" w:customStyle="1" w:styleId="FooterChar">
    <w:name w:val="Footer Char"/>
    <w:basedOn w:val="DefaultParagraphFont"/>
    <w:link w:val="Footer"/>
    <w:uiPriority w:val="99"/>
    <w:rsid w:val="00FE2013"/>
    <w:rPr>
      <w:sz w:val="24"/>
      <w:szCs w:val="24"/>
      <w:lang w:val="en-AU" w:eastAsia="en-US"/>
    </w:rPr>
  </w:style>
  <w:style w:type="character" w:styleId="PageNumber">
    <w:name w:val="page number"/>
    <w:basedOn w:val="DefaultParagraphFont"/>
    <w:uiPriority w:val="99"/>
    <w:semiHidden/>
    <w:unhideWhenUsed/>
    <w:rsid w:val="00FE2013"/>
  </w:style>
  <w:style w:type="paragraph" w:styleId="BalloonText">
    <w:name w:val="Balloon Text"/>
    <w:basedOn w:val="Normal"/>
    <w:link w:val="BalloonTextChar"/>
    <w:uiPriority w:val="99"/>
    <w:semiHidden/>
    <w:unhideWhenUsed/>
    <w:rsid w:val="00184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5C5"/>
    <w:rPr>
      <w:rFonts w:ascii="Lucida Grande" w:hAnsi="Lucida Grande" w:cs="Lucida Grande"/>
      <w:sz w:val="18"/>
      <w:szCs w:val="18"/>
      <w:lang w:val="en-AU" w:eastAsia="en-US"/>
    </w:rPr>
  </w:style>
  <w:style w:type="paragraph" w:styleId="Header">
    <w:name w:val="header"/>
    <w:basedOn w:val="Normal"/>
    <w:link w:val="HeaderChar"/>
    <w:uiPriority w:val="99"/>
    <w:unhideWhenUsed/>
    <w:rsid w:val="00C95201"/>
    <w:pPr>
      <w:tabs>
        <w:tab w:val="center" w:pos="4320"/>
        <w:tab w:val="right" w:pos="8640"/>
      </w:tabs>
    </w:pPr>
  </w:style>
  <w:style w:type="character" w:customStyle="1" w:styleId="HeaderChar">
    <w:name w:val="Header Char"/>
    <w:basedOn w:val="DefaultParagraphFont"/>
    <w:link w:val="Header"/>
    <w:uiPriority w:val="99"/>
    <w:rsid w:val="00C95201"/>
    <w:rPr>
      <w:sz w:val="24"/>
      <w:szCs w:val="24"/>
      <w:lang w:val="en-AU" w:eastAsia="en-US"/>
    </w:rPr>
  </w:style>
  <w:style w:type="character" w:styleId="Strong">
    <w:name w:val="Strong"/>
    <w:basedOn w:val="DefaultParagraphFont"/>
    <w:uiPriority w:val="22"/>
    <w:qFormat/>
    <w:rsid w:val="00C8332F"/>
    <w:rPr>
      <w:b/>
      <w:bCs/>
    </w:rPr>
  </w:style>
  <w:style w:type="character" w:styleId="FollowedHyperlink">
    <w:name w:val="FollowedHyperlink"/>
    <w:basedOn w:val="DefaultParagraphFont"/>
    <w:uiPriority w:val="99"/>
    <w:semiHidden/>
    <w:unhideWhenUsed/>
    <w:rsid w:val="00B1739E"/>
    <w:rPr>
      <w:color w:val="3EBBF0" w:themeColor="followedHyperlink"/>
      <w:u w:val="single"/>
    </w:rPr>
  </w:style>
  <w:style w:type="paragraph" w:styleId="NoSpacing">
    <w:name w:val="No Spacing"/>
    <w:uiPriority w:val="1"/>
    <w:qFormat/>
    <w:rsid w:val="00005AE1"/>
    <w:rPr>
      <w:rFonts w:ascii="News Cycle" w:hAnsi="News Cycle"/>
      <w:sz w:val="24"/>
      <w:szCs w:val="24"/>
      <w:lang w:val="en-AU" w:eastAsia="en-US"/>
    </w:rPr>
  </w:style>
  <w:style w:type="table" w:styleId="LightShading">
    <w:name w:val="Light Shading"/>
    <w:basedOn w:val="TableNormal"/>
    <w:uiPriority w:val="60"/>
    <w:rsid w:val="00005A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ex1">
    <w:name w:val="index 1"/>
    <w:basedOn w:val="Normal"/>
    <w:next w:val="Normal"/>
    <w:autoRedefine/>
    <w:uiPriority w:val="99"/>
    <w:unhideWhenUsed/>
    <w:rsid w:val="0024015C"/>
    <w:pPr>
      <w:ind w:left="240" w:hanging="240"/>
    </w:pPr>
  </w:style>
  <w:style w:type="paragraph" w:styleId="Index2">
    <w:name w:val="index 2"/>
    <w:basedOn w:val="Normal"/>
    <w:next w:val="Normal"/>
    <w:autoRedefine/>
    <w:uiPriority w:val="99"/>
    <w:unhideWhenUsed/>
    <w:rsid w:val="0024015C"/>
    <w:pPr>
      <w:ind w:left="480" w:hanging="240"/>
    </w:pPr>
  </w:style>
  <w:style w:type="paragraph" w:styleId="Index3">
    <w:name w:val="index 3"/>
    <w:basedOn w:val="Normal"/>
    <w:next w:val="Normal"/>
    <w:autoRedefine/>
    <w:uiPriority w:val="99"/>
    <w:unhideWhenUsed/>
    <w:rsid w:val="0024015C"/>
    <w:pPr>
      <w:ind w:left="720" w:hanging="240"/>
    </w:pPr>
  </w:style>
  <w:style w:type="paragraph" w:styleId="Index4">
    <w:name w:val="index 4"/>
    <w:basedOn w:val="Normal"/>
    <w:next w:val="Normal"/>
    <w:autoRedefine/>
    <w:uiPriority w:val="99"/>
    <w:unhideWhenUsed/>
    <w:rsid w:val="0024015C"/>
    <w:pPr>
      <w:ind w:left="960" w:hanging="240"/>
    </w:pPr>
  </w:style>
  <w:style w:type="paragraph" w:styleId="Index5">
    <w:name w:val="index 5"/>
    <w:basedOn w:val="Normal"/>
    <w:next w:val="Normal"/>
    <w:autoRedefine/>
    <w:uiPriority w:val="99"/>
    <w:unhideWhenUsed/>
    <w:rsid w:val="0024015C"/>
    <w:pPr>
      <w:ind w:left="1200" w:hanging="240"/>
    </w:pPr>
  </w:style>
  <w:style w:type="paragraph" w:styleId="Index6">
    <w:name w:val="index 6"/>
    <w:basedOn w:val="Normal"/>
    <w:next w:val="Normal"/>
    <w:autoRedefine/>
    <w:uiPriority w:val="99"/>
    <w:unhideWhenUsed/>
    <w:rsid w:val="0024015C"/>
    <w:pPr>
      <w:ind w:left="1440" w:hanging="240"/>
    </w:pPr>
  </w:style>
  <w:style w:type="paragraph" w:styleId="Index7">
    <w:name w:val="index 7"/>
    <w:basedOn w:val="Normal"/>
    <w:next w:val="Normal"/>
    <w:autoRedefine/>
    <w:uiPriority w:val="99"/>
    <w:unhideWhenUsed/>
    <w:rsid w:val="0024015C"/>
    <w:pPr>
      <w:ind w:left="1680" w:hanging="240"/>
    </w:pPr>
  </w:style>
  <w:style w:type="paragraph" w:styleId="Index8">
    <w:name w:val="index 8"/>
    <w:basedOn w:val="Normal"/>
    <w:next w:val="Normal"/>
    <w:autoRedefine/>
    <w:uiPriority w:val="99"/>
    <w:unhideWhenUsed/>
    <w:rsid w:val="0024015C"/>
    <w:pPr>
      <w:ind w:left="1920" w:hanging="240"/>
    </w:pPr>
  </w:style>
  <w:style w:type="paragraph" w:styleId="Index9">
    <w:name w:val="index 9"/>
    <w:basedOn w:val="Normal"/>
    <w:next w:val="Normal"/>
    <w:autoRedefine/>
    <w:uiPriority w:val="99"/>
    <w:unhideWhenUsed/>
    <w:rsid w:val="0024015C"/>
    <w:pPr>
      <w:ind w:left="2160" w:hanging="240"/>
    </w:pPr>
  </w:style>
  <w:style w:type="paragraph" w:styleId="IndexHeading">
    <w:name w:val="index heading"/>
    <w:basedOn w:val="Normal"/>
    <w:next w:val="Index1"/>
    <w:uiPriority w:val="99"/>
    <w:unhideWhenUsed/>
    <w:rsid w:val="0024015C"/>
  </w:style>
  <w:style w:type="character" w:styleId="CommentReference">
    <w:name w:val="annotation reference"/>
    <w:basedOn w:val="DefaultParagraphFont"/>
    <w:uiPriority w:val="99"/>
    <w:semiHidden/>
    <w:unhideWhenUsed/>
    <w:rsid w:val="009C2FE5"/>
    <w:rPr>
      <w:sz w:val="18"/>
      <w:szCs w:val="18"/>
    </w:rPr>
  </w:style>
  <w:style w:type="paragraph" w:styleId="CommentText">
    <w:name w:val="annotation text"/>
    <w:basedOn w:val="Normal"/>
    <w:link w:val="CommentTextChar"/>
    <w:uiPriority w:val="99"/>
    <w:semiHidden/>
    <w:unhideWhenUsed/>
    <w:rsid w:val="009C2FE5"/>
  </w:style>
  <w:style w:type="character" w:customStyle="1" w:styleId="CommentTextChar">
    <w:name w:val="Comment Text Char"/>
    <w:basedOn w:val="DefaultParagraphFont"/>
    <w:link w:val="CommentText"/>
    <w:uiPriority w:val="99"/>
    <w:semiHidden/>
    <w:rsid w:val="009C2FE5"/>
    <w:rPr>
      <w:sz w:val="24"/>
      <w:szCs w:val="24"/>
      <w:lang w:val="en-AU" w:eastAsia="en-US"/>
    </w:rPr>
  </w:style>
  <w:style w:type="paragraph" w:styleId="CommentSubject">
    <w:name w:val="annotation subject"/>
    <w:basedOn w:val="CommentText"/>
    <w:next w:val="CommentText"/>
    <w:link w:val="CommentSubjectChar"/>
    <w:uiPriority w:val="99"/>
    <w:semiHidden/>
    <w:unhideWhenUsed/>
    <w:rsid w:val="009C2FE5"/>
    <w:rPr>
      <w:b/>
      <w:bCs/>
      <w:sz w:val="20"/>
      <w:szCs w:val="20"/>
    </w:rPr>
  </w:style>
  <w:style w:type="character" w:customStyle="1" w:styleId="CommentSubjectChar">
    <w:name w:val="Comment Subject Char"/>
    <w:basedOn w:val="CommentTextChar"/>
    <w:link w:val="CommentSubject"/>
    <w:uiPriority w:val="99"/>
    <w:semiHidden/>
    <w:rsid w:val="009C2FE5"/>
    <w:rPr>
      <w:b/>
      <w:bCs/>
      <w:sz w:val="24"/>
      <w:szCs w:val="24"/>
      <w:lang w:val="en-AU" w:eastAsia="en-US"/>
    </w:rPr>
  </w:style>
  <w:style w:type="paragraph" w:customStyle="1" w:styleId="BDOBodytext">
    <w:name w:val="BDO_Body text"/>
    <w:qFormat/>
    <w:rsid w:val="00E80547"/>
    <w:pPr>
      <w:spacing w:after="120" w:line="280" w:lineRule="atLeast"/>
    </w:pPr>
    <w:rPr>
      <w:rFonts w:ascii="Trebuchet MS" w:eastAsia="Times New Roman" w:hAnsi="Trebuchet MS" w:cs="Arial"/>
      <w:color w:val="000000"/>
      <w:lang w:val="en-AU" w:eastAsia="en-AU"/>
    </w:rPr>
  </w:style>
  <w:style w:type="paragraph" w:customStyle="1" w:styleId="BDOPullQuoteText">
    <w:name w:val="BDO_Pull Quote Text"/>
    <w:qFormat/>
    <w:rsid w:val="00E80547"/>
    <w:pPr>
      <w:spacing w:before="120" w:after="160" w:line="280" w:lineRule="exact"/>
    </w:pPr>
    <w:rPr>
      <w:rFonts w:ascii="Trebuchet MS" w:eastAsia="Times New Roman" w:hAnsi="Trebuchet MS" w:cs="Arial"/>
      <w:color w:val="000000"/>
      <w:lang w:val="en-AU" w:eastAsia="en-AU"/>
    </w:rPr>
  </w:style>
  <w:style w:type="paragraph" w:styleId="TOC1">
    <w:name w:val="toc 1"/>
    <w:basedOn w:val="Normal"/>
    <w:next w:val="Normal"/>
    <w:autoRedefine/>
    <w:uiPriority w:val="39"/>
    <w:unhideWhenUsed/>
    <w:rsid w:val="00A84032"/>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1352D3"/>
    <w:pPr>
      <w:tabs>
        <w:tab w:val="right" w:leader="dot" w:pos="8290"/>
      </w:tabs>
      <w:ind w:left="240"/>
    </w:pPr>
    <w:rPr>
      <w:rFonts w:ascii="Helvetica" w:hAnsi="Helvetica"/>
      <w:smallCaps/>
      <w:noProof/>
      <w:color w:val="5AA2AE" w:themeColor="accent5"/>
      <w:sz w:val="22"/>
      <w:szCs w:val="22"/>
    </w:rPr>
  </w:style>
  <w:style w:type="paragraph" w:styleId="TOC3">
    <w:name w:val="toc 3"/>
    <w:basedOn w:val="Normal"/>
    <w:next w:val="Normal"/>
    <w:autoRedefine/>
    <w:uiPriority w:val="39"/>
    <w:unhideWhenUsed/>
    <w:rsid w:val="00A84032"/>
    <w:pPr>
      <w:ind w:left="480"/>
    </w:pPr>
    <w:rPr>
      <w:rFonts w:asciiTheme="minorHAnsi" w:hAnsiTheme="minorHAnsi"/>
      <w:i/>
      <w:sz w:val="22"/>
      <w:szCs w:val="22"/>
    </w:rPr>
  </w:style>
  <w:style w:type="paragraph" w:styleId="TOC4">
    <w:name w:val="toc 4"/>
    <w:basedOn w:val="Normal"/>
    <w:next w:val="Normal"/>
    <w:autoRedefine/>
    <w:uiPriority w:val="39"/>
    <w:unhideWhenUsed/>
    <w:rsid w:val="00A84032"/>
    <w:pPr>
      <w:ind w:left="720"/>
    </w:pPr>
    <w:rPr>
      <w:rFonts w:asciiTheme="minorHAnsi" w:hAnsiTheme="minorHAnsi"/>
      <w:sz w:val="18"/>
      <w:szCs w:val="18"/>
    </w:rPr>
  </w:style>
  <w:style w:type="paragraph" w:styleId="TOC5">
    <w:name w:val="toc 5"/>
    <w:basedOn w:val="Normal"/>
    <w:next w:val="Normal"/>
    <w:autoRedefine/>
    <w:uiPriority w:val="39"/>
    <w:unhideWhenUsed/>
    <w:rsid w:val="00A84032"/>
    <w:pPr>
      <w:ind w:left="960"/>
    </w:pPr>
    <w:rPr>
      <w:rFonts w:asciiTheme="minorHAnsi" w:hAnsiTheme="minorHAnsi"/>
      <w:sz w:val="18"/>
      <w:szCs w:val="18"/>
    </w:rPr>
  </w:style>
  <w:style w:type="paragraph" w:styleId="TOC6">
    <w:name w:val="toc 6"/>
    <w:basedOn w:val="Normal"/>
    <w:next w:val="Normal"/>
    <w:autoRedefine/>
    <w:uiPriority w:val="39"/>
    <w:unhideWhenUsed/>
    <w:rsid w:val="00A84032"/>
    <w:pPr>
      <w:ind w:left="1200"/>
    </w:pPr>
    <w:rPr>
      <w:rFonts w:asciiTheme="minorHAnsi" w:hAnsiTheme="minorHAnsi"/>
      <w:sz w:val="18"/>
      <w:szCs w:val="18"/>
    </w:rPr>
  </w:style>
  <w:style w:type="paragraph" w:styleId="TOC7">
    <w:name w:val="toc 7"/>
    <w:basedOn w:val="Normal"/>
    <w:next w:val="Normal"/>
    <w:autoRedefine/>
    <w:uiPriority w:val="39"/>
    <w:unhideWhenUsed/>
    <w:rsid w:val="00A84032"/>
    <w:pPr>
      <w:ind w:left="1440"/>
    </w:pPr>
    <w:rPr>
      <w:rFonts w:asciiTheme="minorHAnsi" w:hAnsiTheme="minorHAnsi"/>
      <w:sz w:val="18"/>
      <w:szCs w:val="18"/>
    </w:rPr>
  </w:style>
  <w:style w:type="paragraph" w:styleId="TOC8">
    <w:name w:val="toc 8"/>
    <w:basedOn w:val="Normal"/>
    <w:next w:val="Normal"/>
    <w:autoRedefine/>
    <w:uiPriority w:val="39"/>
    <w:unhideWhenUsed/>
    <w:rsid w:val="00A84032"/>
    <w:pPr>
      <w:ind w:left="1680"/>
    </w:pPr>
    <w:rPr>
      <w:rFonts w:asciiTheme="minorHAnsi" w:hAnsiTheme="minorHAnsi"/>
      <w:sz w:val="18"/>
      <w:szCs w:val="18"/>
    </w:rPr>
  </w:style>
  <w:style w:type="paragraph" w:styleId="TOC9">
    <w:name w:val="toc 9"/>
    <w:basedOn w:val="Normal"/>
    <w:next w:val="Normal"/>
    <w:autoRedefine/>
    <w:uiPriority w:val="39"/>
    <w:unhideWhenUsed/>
    <w:rsid w:val="00A84032"/>
    <w:pPr>
      <w:ind w:left="1920"/>
    </w:pPr>
    <w:rPr>
      <w:rFonts w:asciiTheme="minorHAnsi" w:hAnsiTheme="minorHAnsi"/>
      <w:sz w:val="18"/>
      <w:szCs w:val="18"/>
    </w:rPr>
  </w:style>
  <w:style w:type="character" w:customStyle="1" w:styleId="Heading4Char">
    <w:name w:val="Heading 4 Char"/>
    <w:basedOn w:val="DefaultParagraphFont"/>
    <w:link w:val="Heading4"/>
    <w:uiPriority w:val="9"/>
    <w:rsid w:val="00DE21CD"/>
    <w:rPr>
      <w:rFonts w:asciiTheme="majorHAnsi" w:eastAsiaTheme="majorEastAsia" w:hAnsiTheme="majorHAnsi" w:cstheme="majorBidi"/>
      <w:b/>
      <w:bCs/>
      <w:i/>
      <w:iCs/>
      <w:color w:val="629DD1" w:themeColor="accent1"/>
      <w:sz w:val="24"/>
      <w:szCs w:val="24"/>
      <w:lang w:val="en-AU" w:eastAsia="en-US"/>
    </w:rPr>
  </w:style>
  <w:style w:type="character" w:customStyle="1" w:styleId="Heading5Char">
    <w:name w:val="Heading 5 Char"/>
    <w:basedOn w:val="DefaultParagraphFont"/>
    <w:link w:val="Heading5"/>
    <w:uiPriority w:val="9"/>
    <w:rsid w:val="00DE21CD"/>
    <w:rPr>
      <w:rFonts w:asciiTheme="majorHAnsi" w:eastAsiaTheme="majorEastAsia" w:hAnsiTheme="majorHAnsi" w:cstheme="majorBidi"/>
      <w:color w:val="224E76" w:themeColor="accent1" w:themeShade="7F"/>
      <w:sz w:val="24"/>
      <w:szCs w:val="24"/>
      <w:lang w:val="en-AU" w:eastAsia="en-US"/>
    </w:rPr>
  </w:style>
  <w:style w:type="paragraph" w:customStyle="1" w:styleId="Figuretitle">
    <w:name w:val="Figure title"/>
    <w:basedOn w:val="Normal"/>
    <w:link w:val="FiguretitleChar"/>
    <w:qFormat/>
    <w:rsid w:val="00C20487"/>
    <w:rPr>
      <w:rFonts w:ascii="Helvetica" w:hAnsi="Helvetica"/>
      <w:b/>
      <w:color w:val="2B5258" w:themeColor="accent5" w:themeShade="80"/>
      <w:sz w:val="22"/>
    </w:rPr>
  </w:style>
  <w:style w:type="character" w:customStyle="1" w:styleId="FiguretitleChar">
    <w:name w:val="Figure title Char"/>
    <w:basedOn w:val="DefaultParagraphFont"/>
    <w:link w:val="Figuretitle"/>
    <w:rsid w:val="00C20487"/>
    <w:rPr>
      <w:rFonts w:ascii="Helvetica" w:hAnsi="Helvetica"/>
      <w:b/>
      <w:color w:val="2B5258" w:themeColor="accent5" w:themeShade="80"/>
      <w:sz w:val="22"/>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7049">
      <w:bodyDiv w:val="1"/>
      <w:marLeft w:val="0"/>
      <w:marRight w:val="0"/>
      <w:marTop w:val="0"/>
      <w:marBottom w:val="0"/>
      <w:divBdr>
        <w:top w:val="none" w:sz="0" w:space="0" w:color="auto"/>
        <w:left w:val="none" w:sz="0" w:space="0" w:color="auto"/>
        <w:bottom w:val="none" w:sz="0" w:space="0" w:color="auto"/>
        <w:right w:val="none" w:sz="0" w:space="0" w:color="auto"/>
      </w:divBdr>
    </w:div>
    <w:div w:id="72364882">
      <w:bodyDiv w:val="1"/>
      <w:marLeft w:val="0"/>
      <w:marRight w:val="0"/>
      <w:marTop w:val="0"/>
      <w:marBottom w:val="0"/>
      <w:divBdr>
        <w:top w:val="none" w:sz="0" w:space="0" w:color="auto"/>
        <w:left w:val="none" w:sz="0" w:space="0" w:color="auto"/>
        <w:bottom w:val="none" w:sz="0" w:space="0" w:color="auto"/>
        <w:right w:val="none" w:sz="0" w:space="0" w:color="auto"/>
      </w:divBdr>
      <w:divsChild>
        <w:div w:id="1777554822">
          <w:marLeft w:val="360"/>
          <w:marRight w:val="0"/>
          <w:marTop w:val="40"/>
          <w:marBottom w:val="40"/>
          <w:divBdr>
            <w:top w:val="none" w:sz="0" w:space="0" w:color="auto"/>
            <w:left w:val="none" w:sz="0" w:space="0" w:color="auto"/>
            <w:bottom w:val="none" w:sz="0" w:space="0" w:color="auto"/>
            <w:right w:val="none" w:sz="0" w:space="0" w:color="auto"/>
          </w:divBdr>
        </w:div>
        <w:div w:id="1956909213">
          <w:marLeft w:val="360"/>
          <w:marRight w:val="0"/>
          <w:marTop w:val="40"/>
          <w:marBottom w:val="40"/>
          <w:divBdr>
            <w:top w:val="none" w:sz="0" w:space="0" w:color="auto"/>
            <w:left w:val="none" w:sz="0" w:space="0" w:color="auto"/>
            <w:bottom w:val="none" w:sz="0" w:space="0" w:color="auto"/>
            <w:right w:val="none" w:sz="0" w:space="0" w:color="auto"/>
          </w:divBdr>
        </w:div>
        <w:div w:id="775490188">
          <w:marLeft w:val="360"/>
          <w:marRight w:val="0"/>
          <w:marTop w:val="40"/>
          <w:marBottom w:val="40"/>
          <w:divBdr>
            <w:top w:val="none" w:sz="0" w:space="0" w:color="auto"/>
            <w:left w:val="none" w:sz="0" w:space="0" w:color="auto"/>
            <w:bottom w:val="none" w:sz="0" w:space="0" w:color="auto"/>
            <w:right w:val="none" w:sz="0" w:space="0" w:color="auto"/>
          </w:divBdr>
        </w:div>
        <w:div w:id="64451912">
          <w:marLeft w:val="360"/>
          <w:marRight w:val="0"/>
          <w:marTop w:val="40"/>
          <w:marBottom w:val="40"/>
          <w:divBdr>
            <w:top w:val="none" w:sz="0" w:space="0" w:color="auto"/>
            <w:left w:val="none" w:sz="0" w:space="0" w:color="auto"/>
            <w:bottom w:val="none" w:sz="0" w:space="0" w:color="auto"/>
            <w:right w:val="none" w:sz="0" w:space="0" w:color="auto"/>
          </w:divBdr>
        </w:div>
        <w:div w:id="3634826">
          <w:marLeft w:val="360"/>
          <w:marRight w:val="0"/>
          <w:marTop w:val="40"/>
          <w:marBottom w:val="40"/>
          <w:divBdr>
            <w:top w:val="none" w:sz="0" w:space="0" w:color="auto"/>
            <w:left w:val="none" w:sz="0" w:space="0" w:color="auto"/>
            <w:bottom w:val="none" w:sz="0" w:space="0" w:color="auto"/>
            <w:right w:val="none" w:sz="0" w:space="0" w:color="auto"/>
          </w:divBdr>
        </w:div>
        <w:div w:id="1263145618">
          <w:marLeft w:val="360"/>
          <w:marRight w:val="0"/>
          <w:marTop w:val="40"/>
          <w:marBottom w:val="40"/>
          <w:divBdr>
            <w:top w:val="none" w:sz="0" w:space="0" w:color="auto"/>
            <w:left w:val="none" w:sz="0" w:space="0" w:color="auto"/>
            <w:bottom w:val="none" w:sz="0" w:space="0" w:color="auto"/>
            <w:right w:val="none" w:sz="0" w:space="0" w:color="auto"/>
          </w:divBdr>
        </w:div>
      </w:divsChild>
    </w:div>
    <w:div w:id="77220111">
      <w:bodyDiv w:val="1"/>
      <w:marLeft w:val="0"/>
      <w:marRight w:val="0"/>
      <w:marTop w:val="0"/>
      <w:marBottom w:val="0"/>
      <w:divBdr>
        <w:top w:val="none" w:sz="0" w:space="0" w:color="auto"/>
        <w:left w:val="none" w:sz="0" w:space="0" w:color="auto"/>
        <w:bottom w:val="none" w:sz="0" w:space="0" w:color="auto"/>
        <w:right w:val="none" w:sz="0" w:space="0" w:color="auto"/>
      </w:divBdr>
    </w:div>
    <w:div w:id="96104329">
      <w:bodyDiv w:val="1"/>
      <w:marLeft w:val="0"/>
      <w:marRight w:val="0"/>
      <w:marTop w:val="0"/>
      <w:marBottom w:val="0"/>
      <w:divBdr>
        <w:top w:val="none" w:sz="0" w:space="0" w:color="auto"/>
        <w:left w:val="none" w:sz="0" w:space="0" w:color="auto"/>
        <w:bottom w:val="none" w:sz="0" w:space="0" w:color="auto"/>
        <w:right w:val="none" w:sz="0" w:space="0" w:color="auto"/>
      </w:divBdr>
    </w:div>
    <w:div w:id="104689729">
      <w:bodyDiv w:val="1"/>
      <w:marLeft w:val="0"/>
      <w:marRight w:val="0"/>
      <w:marTop w:val="0"/>
      <w:marBottom w:val="0"/>
      <w:divBdr>
        <w:top w:val="none" w:sz="0" w:space="0" w:color="auto"/>
        <w:left w:val="none" w:sz="0" w:space="0" w:color="auto"/>
        <w:bottom w:val="none" w:sz="0" w:space="0" w:color="auto"/>
        <w:right w:val="none" w:sz="0" w:space="0" w:color="auto"/>
      </w:divBdr>
    </w:div>
    <w:div w:id="120848920">
      <w:bodyDiv w:val="1"/>
      <w:marLeft w:val="0"/>
      <w:marRight w:val="0"/>
      <w:marTop w:val="0"/>
      <w:marBottom w:val="0"/>
      <w:divBdr>
        <w:top w:val="none" w:sz="0" w:space="0" w:color="auto"/>
        <w:left w:val="none" w:sz="0" w:space="0" w:color="auto"/>
        <w:bottom w:val="none" w:sz="0" w:space="0" w:color="auto"/>
        <w:right w:val="none" w:sz="0" w:space="0" w:color="auto"/>
      </w:divBdr>
      <w:divsChild>
        <w:div w:id="532042345">
          <w:marLeft w:val="274"/>
          <w:marRight w:val="0"/>
          <w:marTop w:val="120"/>
          <w:marBottom w:val="120"/>
          <w:divBdr>
            <w:top w:val="none" w:sz="0" w:space="0" w:color="auto"/>
            <w:left w:val="none" w:sz="0" w:space="0" w:color="auto"/>
            <w:bottom w:val="none" w:sz="0" w:space="0" w:color="auto"/>
            <w:right w:val="none" w:sz="0" w:space="0" w:color="auto"/>
          </w:divBdr>
        </w:div>
        <w:div w:id="2091804005">
          <w:marLeft w:val="274"/>
          <w:marRight w:val="0"/>
          <w:marTop w:val="120"/>
          <w:marBottom w:val="120"/>
          <w:divBdr>
            <w:top w:val="none" w:sz="0" w:space="0" w:color="auto"/>
            <w:left w:val="none" w:sz="0" w:space="0" w:color="auto"/>
            <w:bottom w:val="none" w:sz="0" w:space="0" w:color="auto"/>
            <w:right w:val="none" w:sz="0" w:space="0" w:color="auto"/>
          </w:divBdr>
        </w:div>
      </w:divsChild>
    </w:div>
    <w:div w:id="122386794">
      <w:bodyDiv w:val="1"/>
      <w:marLeft w:val="0"/>
      <w:marRight w:val="0"/>
      <w:marTop w:val="0"/>
      <w:marBottom w:val="0"/>
      <w:divBdr>
        <w:top w:val="none" w:sz="0" w:space="0" w:color="auto"/>
        <w:left w:val="none" w:sz="0" w:space="0" w:color="auto"/>
        <w:bottom w:val="none" w:sz="0" w:space="0" w:color="auto"/>
        <w:right w:val="none" w:sz="0" w:space="0" w:color="auto"/>
      </w:divBdr>
    </w:div>
    <w:div w:id="148178970">
      <w:bodyDiv w:val="1"/>
      <w:marLeft w:val="0"/>
      <w:marRight w:val="0"/>
      <w:marTop w:val="0"/>
      <w:marBottom w:val="0"/>
      <w:divBdr>
        <w:top w:val="none" w:sz="0" w:space="0" w:color="auto"/>
        <w:left w:val="none" w:sz="0" w:space="0" w:color="auto"/>
        <w:bottom w:val="none" w:sz="0" w:space="0" w:color="auto"/>
        <w:right w:val="none" w:sz="0" w:space="0" w:color="auto"/>
      </w:divBdr>
      <w:divsChild>
        <w:div w:id="1952517118">
          <w:marLeft w:val="446"/>
          <w:marRight w:val="0"/>
          <w:marTop w:val="120"/>
          <w:marBottom w:val="120"/>
          <w:divBdr>
            <w:top w:val="none" w:sz="0" w:space="0" w:color="auto"/>
            <w:left w:val="none" w:sz="0" w:space="0" w:color="auto"/>
            <w:bottom w:val="none" w:sz="0" w:space="0" w:color="auto"/>
            <w:right w:val="none" w:sz="0" w:space="0" w:color="auto"/>
          </w:divBdr>
        </w:div>
      </w:divsChild>
    </w:div>
    <w:div w:id="155264256">
      <w:bodyDiv w:val="1"/>
      <w:marLeft w:val="0"/>
      <w:marRight w:val="0"/>
      <w:marTop w:val="0"/>
      <w:marBottom w:val="0"/>
      <w:divBdr>
        <w:top w:val="none" w:sz="0" w:space="0" w:color="auto"/>
        <w:left w:val="none" w:sz="0" w:space="0" w:color="auto"/>
        <w:bottom w:val="none" w:sz="0" w:space="0" w:color="auto"/>
        <w:right w:val="none" w:sz="0" w:space="0" w:color="auto"/>
      </w:divBdr>
    </w:div>
    <w:div w:id="157767711">
      <w:bodyDiv w:val="1"/>
      <w:marLeft w:val="0"/>
      <w:marRight w:val="0"/>
      <w:marTop w:val="0"/>
      <w:marBottom w:val="0"/>
      <w:divBdr>
        <w:top w:val="none" w:sz="0" w:space="0" w:color="auto"/>
        <w:left w:val="none" w:sz="0" w:space="0" w:color="auto"/>
        <w:bottom w:val="none" w:sz="0" w:space="0" w:color="auto"/>
        <w:right w:val="none" w:sz="0" w:space="0" w:color="auto"/>
      </w:divBdr>
    </w:div>
    <w:div w:id="163321351">
      <w:bodyDiv w:val="1"/>
      <w:marLeft w:val="0"/>
      <w:marRight w:val="0"/>
      <w:marTop w:val="0"/>
      <w:marBottom w:val="0"/>
      <w:divBdr>
        <w:top w:val="none" w:sz="0" w:space="0" w:color="auto"/>
        <w:left w:val="none" w:sz="0" w:space="0" w:color="auto"/>
        <w:bottom w:val="none" w:sz="0" w:space="0" w:color="auto"/>
        <w:right w:val="none" w:sz="0" w:space="0" w:color="auto"/>
      </w:divBdr>
    </w:div>
    <w:div w:id="175121377">
      <w:bodyDiv w:val="1"/>
      <w:marLeft w:val="0"/>
      <w:marRight w:val="0"/>
      <w:marTop w:val="0"/>
      <w:marBottom w:val="0"/>
      <w:divBdr>
        <w:top w:val="none" w:sz="0" w:space="0" w:color="auto"/>
        <w:left w:val="none" w:sz="0" w:space="0" w:color="auto"/>
        <w:bottom w:val="none" w:sz="0" w:space="0" w:color="auto"/>
        <w:right w:val="none" w:sz="0" w:space="0" w:color="auto"/>
      </w:divBdr>
    </w:div>
    <w:div w:id="182209367">
      <w:bodyDiv w:val="1"/>
      <w:marLeft w:val="0"/>
      <w:marRight w:val="0"/>
      <w:marTop w:val="0"/>
      <w:marBottom w:val="0"/>
      <w:divBdr>
        <w:top w:val="none" w:sz="0" w:space="0" w:color="auto"/>
        <w:left w:val="none" w:sz="0" w:space="0" w:color="auto"/>
        <w:bottom w:val="none" w:sz="0" w:space="0" w:color="auto"/>
        <w:right w:val="none" w:sz="0" w:space="0" w:color="auto"/>
      </w:divBdr>
    </w:div>
    <w:div w:id="223375264">
      <w:bodyDiv w:val="1"/>
      <w:marLeft w:val="0"/>
      <w:marRight w:val="0"/>
      <w:marTop w:val="0"/>
      <w:marBottom w:val="0"/>
      <w:divBdr>
        <w:top w:val="none" w:sz="0" w:space="0" w:color="auto"/>
        <w:left w:val="none" w:sz="0" w:space="0" w:color="auto"/>
        <w:bottom w:val="none" w:sz="0" w:space="0" w:color="auto"/>
        <w:right w:val="none" w:sz="0" w:space="0" w:color="auto"/>
      </w:divBdr>
      <w:divsChild>
        <w:div w:id="887765205">
          <w:marLeft w:val="547"/>
          <w:marRight w:val="0"/>
          <w:marTop w:val="120"/>
          <w:marBottom w:val="120"/>
          <w:divBdr>
            <w:top w:val="none" w:sz="0" w:space="0" w:color="auto"/>
            <w:left w:val="none" w:sz="0" w:space="0" w:color="auto"/>
            <w:bottom w:val="none" w:sz="0" w:space="0" w:color="auto"/>
            <w:right w:val="none" w:sz="0" w:space="0" w:color="auto"/>
          </w:divBdr>
        </w:div>
        <w:div w:id="1250624816">
          <w:marLeft w:val="547"/>
          <w:marRight w:val="0"/>
          <w:marTop w:val="120"/>
          <w:marBottom w:val="120"/>
          <w:divBdr>
            <w:top w:val="none" w:sz="0" w:space="0" w:color="auto"/>
            <w:left w:val="none" w:sz="0" w:space="0" w:color="auto"/>
            <w:bottom w:val="none" w:sz="0" w:space="0" w:color="auto"/>
            <w:right w:val="none" w:sz="0" w:space="0" w:color="auto"/>
          </w:divBdr>
        </w:div>
        <w:div w:id="2122530496">
          <w:marLeft w:val="547"/>
          <w:marRight w:val="0"/>
          <w:marTop w:val="120"/>
          <w:marBottom w:val="120"/>
          <w:divBdr>
            <w:top w:val="none" w:sz="0" w:space="0" w:color="auto"/>
            <w:left w:val="none" w:sz="0" w:space="0" w:color="auto"/>
            <w:bottom w:val="none" w:sz="0" w:space="0" w:color="auto"/>
            <w:right w:val="none" w:sz="0" w:space="0" w:color="auto"/>
          </w:divBdr>
        </w:div>
        <w:div w:id="415515238">
          <w:marLeft w:val="547"/>
          <w:marRight w:val="0"/>
          <w:marTop w:val="120"/>
          <w:marBottom w:val="120"/>
          <w:divBdr>
            <w:top w:val="none" w:sz="0" w:space="0" w:color="auto"/>
            <w:left w:val="none" w:sz="0" w:space="0" w:color="auto"/>
            <w:bottom w:val="none" w:sz="0" w:space="0" w:color="auto"/>
            <w:right w:val="none" w:sz="0" w:space="0" w:color="auto"/>
          </w:divBdr>
        </w:div>
        <w:div w:id="569773887">
          <w:marLeft w:val="547"/>
          <w:marRight w:val="0"/>
          <w:marTop w:val="120"/>
          <w:marBottom w:val="120"/>
          <w:divBdr>
            <w:top w:val="none" w:sz="0" w:space="0" w:color="auto"/>
            <w:left w:val="none" w:sz="0" w:space="0" w:color="auto"/>
            <w:bottom w:val="none" w:sz="0" w:space="0" w:color="auto"/>
            <w:right w:val="none" w:sz="0" w:space="0" w:color="auto"/>
          </w:divBdr>
        </w:div>
        <w:div w:id="919173489">
          <w:marLeft w:val="547"/>
          <w:marRight w:val="0"/>
          <w:marTop w:val="120"/>
          <w:marBottom w:val="120"/>
          <w:divBdr>
            <w:top w:val="none" w:sz="0" w:space="0" w:color="auto"/>
            <w:left w:val="none" w:sz="0" w:space="0" w:color="auto"/>
            <w:bottom w:val="none" w:sz="0" w:space="0" w:color="auto"/>
            <w:right w:val="none" w:sz="0" w:space="0" w:color="auto"/>
          </w:divBdr>
        </w:div>
      </w:divsChild>
    </w:div>
    <w:div w:id="242566066">
      <w:bodyDiv w:val="1"/>
      <w:marLeft w:val="0"/>
      <w:marRight w:val="0"/>
      <w:marTop w:val="0"/>
      <w:marBottom w:val="0"/>
      <w:divBdr>
        <w:top w:val="none" w:sz="0" w:space="0" w:color="auto"/>
        <w:left w:val="none" w:sz="0" w:space="0" w:color="auto"/>
        <w:bottom w:val="none" w:sz="0" w:space="0" w:color="auto"/>
        <w:right w:val="none" w:sz="0" w:space="0" w:color="auto"/>
      </w:divBdr>
    </w:div>
    <w:div w:id="281038735">
      <w:bodyDiv w:val="1"/>
      <w:marLeft w:val="0"/>
      <w:marRight w:val="0"/>
      <w:marTop w:val="0"/>
      <w:marBottom w:val="0"/>
      <w:divBdr>
        <w:top w:val="none" w:sz="0" w:space="0" w:color="auto"/>
        <w:left w:val="none" w:sz="0" w:space="0" w:color="auto"/>
        <w:bottom w:val="none" w:sz="0" w:space="0" w:color="auto"/>
        <w:right w:val="none" w:sz="0" w:space="0" w:color="auto"/>
      </w:divBdr>
    </w:div>
    <w:div w:id="286737221">
      <w:bodyDiv w:val="1"/>
      <w:marLeft w:val="0"/>
      <w:marRight w:val="0"/>
      <w:marTop w:val="0"/>
      <w:marBottom w:val="0"/>
      <w:divBdr>
        <w:top w:val="none" w:sz="0" w:space="0" w:color="auto"/>
        <w:left w:val="none" w:sz="0" w:space="0" w:color="auto"/>
        <w:bottom w:val="none" w:sz="0" w:space="0" w:color="auto"/>
        <w:right w:val="none" w:sz="0" w:space="0" w:color="auto"/>
      </w:divBdr>
      <w:divsChild>
        <w:div w:id="1617561055">
          <w:marLeft w:val="360"/>
          <w:marRight w:val="0"/>
          <w:marTop w:val="40"/>
          <w:marBottom w:val="40"/>
          <w:divBdr>
            <w:top w:val="none" w:sz="0" w:space="0" w:color="auto"/>
            <w:left w:val="none" w:sz="0" w:space="0" w:color="auto"/>
            <w:bottom w:val="none" w:sz="0" w:space="0" w:color="auto"/>
            <w:right w:val="none" w:sz="0" w:space="0" w:color="auto"/>
          </w:divBdr>
        </w:div>
        <w:div w:id="1550873510">
          <w:marLeft w:val="360"/>
          <w:marRight w:val="0"/>
          <w:marTop w:val="40"/>
          <w:marBottom w:val="40"/>
          <w:divBdr>
            <w:top w:val="none" w:sz="0" w:space="0" w:color="auto"/>
            <w:left w:val="none" w:sz="0" w:space="0" w:color="auto"/>
            <w:bottom w:val="none" w:sz="0" w:space="0" w:color="auto"/>
            <w:right w:val="none" w:sz="0" w:space="0" w:color="auto"/>
          </w:divBdr>
        </w:div>
        <w:div w:id="191109707">
          <w:marLeft w:val="360"/>
          <w:marRight w:val="0"/>
          <w:marTop w:val="40"/>
          <w:marBottom w:val="40"/>
          <w:divBdr>
            <w:top w:val="none" w:sz="0" w:space="0" w:color="auto"/>
            <w:left w:val="none" w:sz="0" w:space="0" w:color="auto"/>
            <w:bottom w:val="none" w:sz="0" w:space="0" w:color="auto"/>
            <w:right w:val="none" w:sz="0" w:space="0" w:color="auto"/>
          </w:divBdr>
        </w:div>
        <w:div w:id="549733529">
          <w:marLeft w:val="360"/>
          <w:marRight w:val="0"/>
          <w:marTop w:val="40"/>
          <w:marBottom w:val="40"/>
          <w:divBdr>
            <w:top w:val="none" w:sz="0" w:space="0" w:color="auto"/>
            <w:left w:val="none" w:sz="0" w:space="0" w:color="auto"/>
            <w:bottom w:val="none" w:sz="0" w:space="0" w:color="auto"/>
            <w:right w:val="none" w:sz="0" w:space="0" w:color="auto"/>
          </w:divBdr>
        </w:div>
        <w:div w:id="1155147472">
          <w:marLeft w:val="360"/>
          <w:marRight w:val="0"/>
          <w:marTop w:val="40"/>
          <w:marBottom w:val="40"/>
          <w:divBdr>
            <w:top w:val="none" w:sz="0" w:space="0" w:color="auto"/>
            <w:left w:val="none" w:sz="0" w:space="0" w:color="auto"/>
            <w:bottom w:val="none" w:sz="0" w:space="0" w:color="auto"/>
            <w:right w:val="none" w:sz="0" w:space="0" w:color="auto"/>
          </w:divBdr>
        </w:div>
        <w:div w:id="41904969">
          <w:marLeft w:val="360"/>
          <w:marRight w:val="0"/>
          <w:marTop w:val="40"/>
          <w:marBottom w:val="40"/>
          <w:divBdr>
            <w:top w:val="none" w:sz="0" w:space="0" w:color="auto"/>
            <w:left w:val="none" w:sz="0" w:space="0" w:color="auto"/>
            <w:bottom w:val="none" w:sz="0" w:space="0" w:color="auto"/>
            <w:right w:val="none" w:sz="0" w:space="0" w:color="auto"/>
          </w:divBdr>
        </w:div>
        <w:div w:id="606305846">
          <w:marLeft w:val="360"/>
          <w:marRight w:val="0"/>
          <w:marTop w:val="40"/>
          <w:marBottom w:val="40"/>
          <w:divBdr>
            <w:top w:val="none" w:sz="0" w:space="0" w:color="auto"/>
            <w:left w:val="none" w:sz="0" w:space="0" w:color="auto"/>
            <w:bottom w:val="none" w:sz="0" w:space="0" w:color="auto"/>
            <w:right w:val="none" w:sz="0" w:space="0" w:color="auto"/>
          </w:divBdr>
        </w:div>
        <w:div w:id="2093892814">
          <w:marLeft w:val="360"/>
          <w:marRight w:val="0"/>
          <w:marTop w:val="40"/>
          <w:marBottom w:val="40"/>
          <w:divBdr>
            <w:top w:val="none" w:sz="0" w:space="0" w:color="auto"/>
            <w:left w:val="none" w:sz="0" w:space="0" w:color="auto"/>
            <w:bottom w:val="none" w:sz="0" w:space="0" w:color="auto"/>
            <w:right w:val="none" w:sz="0" w:space="0" w:color="auto"/>
          </w:divBdr>
        </w:div>
        <w:div w:id="1039668741">
          <w:marLeft w:val="360"/>
          <w:marRight w:val="0"/>
          <w:marTop w:val="40"/>
          <w:marBottom w:val="40"/>
          <w:divBdr>
            <w:top w:val="none" w:sz="0" w:space="0" w:color="auto"/>
            <w:left w:val="none" w:sz="0" w:space="0" w:color="auto"/>
            <w:bottom w:val="none" w:sz="0" w:space="0" w:color="auto"/>
            <w:right w:val="none" w:sz="0" w:space="0" w:color="auto"/>
          </w:divBdr>
        </w:div>
        <w:div w:id="633485169">
          <w:marLeft w:val="360"/>
          <w:marRight w:val="0"/>
          <w:marTop w:val="40"/>
          <w:marBottom w:val="40"/>
          <w:divBdr>
            <w:top w:val="none" w:sz="0" w:space="0" w:color="auto"/>
            <w:left w:val="none" w:sz="0" w:space="0" w:color="auto"/>
            <w:bottom w:val="none" w:sz="0" w:space="0" w:color="auto"/>
            <w:right w:val="none" w:sz="0" w:space="0" w:color="auto"/>
          </w:divBdr>
        </w:div>
        <w:div w:id="1948152113">
          <w:marLeft w:val="360"/>
          <w:marRight w:val="0"/>
          <w:marTop w:val="40"/>
          <w:marBottom w:val="40"/>
          <w:divBdr>
            <w:top w:val="none" w:sz="0" w:space="0" w:color="auto"/>
            <w:left w:val="none" w:sz="0" w:space="0" w:color="auto"/>
            <w:bottom w:val="none" w:sz="0" w:space="0" w:color="auto"/>
            <w:right w:val="none" w:sz="0" w:space="0" w:color="auto"/>
          </w:divBdr>
        </w:div>
      </w:divsChild>
    </w:div>
    <w:div w:id="321931326">
      <w:bodyDiv w:val="1"/>
      <w:marLeft w:val="0"/>
      <w:marRight w:val="0"/>
      <w:marTop w:val="0"/>
      <w:marBottom w:val="0"/>
      <w:divBdr>
        <w:top w:val="none" w:sz="0" w:space="0" w:color="auto"/>
        <w:left w:val="none" w:sz="0" w:space="0" w:color="auto"/>
        <w:bottom w:val="none" w:sz="0" w:space="0" w:color="auto"/>
        <w:right w:val="none" w:sz="0" w:space="0" w:color="auto"/>
      </w:divBdr>
    </w:div>
    <w:div w:id="322393199">
      <w:bodyDiv w:val="1"/>
      <w:marLeft w:val="0"/>
      <w:marRight w:val="0"/>
      <w:marTop w:val="0"/>
      <w:marBottom w:val="0"/>
      <w:divBdr>
        <w:top w:val="none" w:sz="0" w:space="0" w:color="auto"/>
        <w:left w:val="none" w:sz="0" w:space="0" w:color="auto"/>
        <w:bottom w:val="none" w:sz="0" w:space="0" w:color="auto"/>
        <w:right w:val="none" w:sz="0" w:space="0" w:color="auto"/>
      </w:divBdr>
    </w:div>
    <w:div w:id="331420786">
      <w:bodyDiv w:val="1"/>
      <w:marLeft w:val="0"/>
      <w:marRight w:val="0"/>
      <w:marTop w:val="0"/>
      <w:marBottom w:val="0"/>
      <w:divBdr>
        <w:top w:val="none" w:sz="0" w:space="0" w:color="auto"/>
        <w:left w:val="none" w:sz="0" w:space="0" w:color="auto"/>
        <w:bottom w:val="none" w:sz="0" w:space="0" w:color="auto"/>
        <w:right w:val="none" w:sz="0" w:space="0" w:color="auto"/>
      </w:divBdr>
      <w:divsChild>
        <w:div w:id="109328057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99728051">
              <w:blockQuote w:val="1"/>
              <w:marLeft w:val="340"/>
              <w:marRight w:val="0"/>
              <w:marTop w:val="160"/>
              <w:marBottom w:val="200"/>
              <w:divBdr>
                <w:top w:val="none" w:sz="0" w:space="0" w:color="auto"/>
                <w:left w:val="none" w:sz="0" w:space="0" w:color="auto"/>
                <w:bottom w:val="none" w:sz="0" w:space="0" w:color="auto"/>
                <w:right w:val="none" w:sz="0" w:space="0" w:color="auto"/>
              </w:divBdr>
            </w:div>
            <w:div w:id="49757315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346295136">
      <w:bodyDiv w:val="1"/>
      <w:marLeft w:val="0"/>
      <w:marRight w:val="0"/>
      <w:marTop w:val="0"/>
      <w:marBottom w:val="0"/>
      <w:divBdr>
        <w:top w:val="none" w:sz="0" w:space="0" w:color="auto"/>
        <w:left w:val="none" w:sz="0" w:space="0" w:color="auto"/>
        <w:bottom w:val="none" w:sz="0" w:space="0" w:color="auto"/>
        <w:right w:val="none" w:sz="0" w:space="0" w:color="auto"/>
      </w:divBdr>
    </w:div>
    <w:div w:id="374695274">
      <w:bodyDiv w:val="1"/>
      <w:marLeft w:val="0"/>
      <w:marRight w:val="0"/>
      <w:marTop w:val="0"/>
      <w:marBottom w:val="0"/>
      <w:divBdr>
        <w:top w:val="none" w:sz="0" w:space="0" w:color="auto"/>
        <w:left w:val="none" w:sz="0" w:space="0" w:color="auto"/>
        <w:bottom w:val="none" w:sz="0" w:space="0" w:color="auto"/>
        <w:right w:val="none" w:sz="0" w:space="0" w:color="auto"/>
      </w:divBdr>
    </w:div>
    <w:div w:id="378474797">
      <w:bodyDiv w:val="1"/>
      <w:marLeft w:val="0"/>
      <w:marRight w:val="0"/>
      <w:marTop w:val="0"/>
      <w:marBottom w:val="0"/>
      <w:divBdr>
        <w:top w:val="none" w:sz="0" w:space="0" w:color="auto"/>
        <w:left w:val="none" w:sz="0" w:space="0" w:color="auto"/>
        <w:bottom w:val="none" w:sz="0" w:space="0" w:color="auto"/>
        <w:right w:val="none" w:sz="0" w:space="0" w:color="auto"/>
      </w:divBdr>
    </w:div>
    <w:div w:id="401878686">
      <w:bodyDiv w:val="1"/>
      <w:marLeft w:val="0"/>
      <w:marRight w:val="0"/>
      <w:marTop w:val="0"/>
      <w:marBottom w:val="0"/>
      <w:divBdr>
        <w:top w:val="none" w:sz="0" w:space="0" w:color="auto"/>
        <w:left w:val="none" w:sz="0" w:space="0" w:color="auto"/>
        <w:bottom w:val="none" w:sz="0" w:space="0" w:color="auto"/>
        <w:right w:val="none" w:sz="0" w:space="0" w:color="auto"/>
      </w:divBdr>
    </w:div>
    <w:div w:id="425463659">
      <w:bodyDiv w:val="1"/>
      <w:marLeft w:val="0"/>
      <w:marRight w:val="0"/>
      <w:marTop w:val="0"/>
      <w:marBottom w:val="0"/>
      <w:divBdr>
        <w:top w:val="none" w:sz="0" w:space="0" w:color="auto"/>
        <w:left w:val="none" w:sz="0" w:space="0" w:color="auto"/>
        <w:bottom w:val="none" w:sz="0" w:space="0" w:color="auto"/>
        <w:right w:val="none" w:sz="0" w:space="0" w:color="auto"/>
      </w:divBdr>
    </w:div>
    <w:div w:id="450444573">
      <w:bodyDiv w:val="1"/>
      <w:marLeft w:val="0"/>
      <w:marRight w:val="0"/>
      <w:marTop w:val="0"/>
      <w:marBottom w:val="0"/>
      <w:divBdr>
        <w:top w:val="none" w:sz="0" w:space="0" w:color="auto"/>
        <w:left w:val="none" w:sz="0" w:space="0" w:color="auto"/>
        <w:bottom w:val="none" w:sz="0" w:space="0" w:color="auto"/>
        <w:right w:val="none" w:sz="0" w:space="0" w:color="auto"/>
      </w:divBdr>
    </w:div>
    <w:div w:id="460155772">
      <w:bodyDiv w:val="1"/>
      <w:marLeft w:val="0"/>
      <w:marRight w:val="0"/>
      <w:marTop w:val="0"/>
      <w:marBottom w:val="0"/>
      <w:divBdr>
        <w:top w:val="none" w:sz="0" w:space="0" w:color="auto"/>
        <w:left w:val="none" w:sz="0" w:space="0" w:color="auto"/>
        <w:bottom w:val="none" w:sz="0" w:space="0" w:color="auto"/>
        <w:right w:val="none" w:sz="0" w:space="0" w:color="auto"/>
      </w:divBdr>
    </w:div>
    <w:div w:id="464659754">
      <w:bodyDiv w:val="1"/>
      <w:marLeft w:val="0"/>
      <w:marRight w:val="0"/>
      <w:marTop w:val="0"/>
      <w:marBottom w:val="0"/>
      <w:divBdr>
        <w:top w:val="none" w:sz="0" w:space="0" w:color="auto"/>
        <w:left w:val="none" w:sz="0" w:space="0" w:color="auto"/>
        <w:bottom w:val="none" w:sz="0" w:space="0" w:color="auto"/>
        <w:right w:val="none" w:sz="0" w:space="0" w:color="auto"/>
      </w:divBdr>
      <w:divsChild>
        <w:div w:id="1712992405">
          <w:marLeft w:val="0"/>
          <w:marRight w:val="0"/>
          <w:marTop w:val="0"/>
          <w:marBottom w:val="0"/>
          <w:divBdr>
            <w:top w:val="none" w:sz="0" w:space="0" w:color="auto"/>
            <w:left w:val="none" w:sz="0" w:space="0" w:color="auto"/>
            <w:bottom w:val="none" w:sz="0" w:space="0" w:color="auto"/>
            <w:right w:val="none" w:sz="0" w:space="0" w:color="auto"/>
          </w:divBdr>
        </w:div>
        <w:div w:id="1252080230">
          <w:marLeft w:val="0"/>
          <w:marRight w:val="0"/>
          <w:marTop w:val="0"/>
          <w:marBottom w:val="0"/>
          <w:divBdr>
            <w:top w:val="none" w:sz="0" w:space="0" w:color="auto"/>
            <w:left w:val="none" w:sz="0" w:space="0" w:color="auto"/>
            <w:bottom w:val="none" w:sz="0" w:space="0" w:color="auto"/>
            <w:right w:val="none" w:sz="0" w:space="0" w:color="auto"/>
          </w:divBdr>
        </w:div>
        <w:div w:id="1756708539">
          <w:marLeft w:val="0"/>
          <w:marRight w:val="0"/>
          <w:marTop w:val="0"/>
          <w:marBottom w:val="0"/>
          <w:divBdr>
            <w:top w:val="none" w:sz="0" w:space="0" w:color="auto"/>
            <w:left w:val="none" w:sz="0" w:space="0" w:color="auto"/>
            <w:bottom w:val="none" w:sz="0" w:space="0" w:color="auto"/>
            <w:right w:val="none" w:sz="0" w:space="0" w:color="auto"/>
          </w:divBdr>
        </w:div>
      </w:divsChild>
    </w:div>
    <w:div w:id="478614814">
      <w:bodyDiv w:val="1"/>
      <w:marLeft w:val="0"/>
      <w:marRight w:val="0"/>
      <w:marTop w:val="0"/>
      <w:marBottom w:val="0"/>
      <w:divBdr>
        <w:top w:val="none" w:sz="0" w:space="0" w:color="auto"/>
        <w:left w:val="none" w:sz="0" w:space="0" w:color="auto"/>
        <w:bottom w:val="none" w:sz="0" w:space="0" w:color="auto"/>
        <w:right w:val="none" w:sz="0" w:space="0" w:color="auto"/>
      </w:divBdr>
    </w:div>
    <w:div w:id="509032089">
      <w:bodyDiv w:val="1"/>
      <w:marLeft w:val="0"/>
      <w:marRight w:val="0"/>
      <w:marTop w:val="0"/>
      <w:marBottom w:val="0"/>
      <w:divBdr>
        <w:top w:val="none" w:sz="0" w:space="0" w:color="auto"/>
        <w:left w:val="none" w:sz="0" w:space="0" w:color="auto"/>
        <w:bottom w:val="none" w:sz="0" w:space="0" w:color="auto"/>
        <w:right w:val="none" w:sz="0" w:space="0" w:color="auto"/>
      </w:divBdr>
    </w:div>
    <w:div w:id="528955114">
      <w:bodyDiv w:val="1"/>
      <w:marLeft w:val="0"/>
      <w:marRight w:val="0"/>
      <w:marTop w:val="0"/>
      <w:marBottom w:val="0"/>
      <w:divBdr>
        <w:top w:val="none" w:sz="0" w:space="0" w:color="auto"/>
        <w:left w:val="none" w:sz="0" w:space="0" w:color="auto"/>
        <w:bottom w:val="none" w:sz="0" w:space="0" w:color="auto"/>
        <w:right w:val="none" w:sz="0" w:space="0" w:color="auto"/>
      </w:divBdr>
    </w:div>
    <w:div w:id="552540612">
      <w:bodyDiv w:val="1"/>
      <w:marLeft w:val="0"/>
      <w:marRight w:val="0"/>
      <w:marTop w:val="0"/>
      <w:marBottom w:val="0"/>
      <w:divBdr>
        <w:top w:val="none" w:sz="0" w:space="0" w:color="auto"/>
        <w:left w:val="none" w:sz="0" w:space="0" w:color="auto"/>
        <w:bottom w:val="none" w:sz="0" w:space="0" w:color="auto"/>
        <w:right w:val="none" w:sz="0" w:space="0" w:color="auto"/>
      </w:divBdr>
      <w:divsChild>
        <w:div w:id="1629774306">
          <w:marLeft w:val="274"/>
          <w:marRight w:val="0"/>
          <w:marTop w:val="120"/>
          <w:marBottom w:val="120"/>
          <w:divBdr>
            <w:top w:val="none" w:sz="0" w:space="0" w:color="auto"/>
            <w:left w:val="none" w:sz="0" w:space="0" w:color="auto"/>
            <w:bottom w:val="none" w:sz="0" w:space="0" w:color="auto"/>
            <w:right w:val="none" w:sz="0" w:space="0" w:color="auto"/>
          </w:divBdr>
        </w:div>
        <w:div w:id="1094517590">
          <w:marLeft w:val="274"/>
          <w:marRight w:val="0"/>
          <w:marTop w:val="120"/>
          <w:marBottom w:val="120"/>
          <w:divBdr>
            <w:top w:val="none" w:sz="0" w:space="0" w:color="auto"/>
            <w:left w:val="none" w:sz="0" w:space="0" w:color="auto"/>
            <w:bottom w:val="none" w:sz="0" w:space="0" w:color="auto"/>
            <w:right w:val="none" w:sz="0" w:space="0" w:color="auto"/>
          </w:divBdr>
        </w:div>
        <w:div w:id="563880627">
          <w:marLeft w:val="274"/>
          <w:marRight w:val="0"/>
          <w:marTop w:val="0"/>
          <w:marBottom w:val="120"/>
          <w:divBdr>
            <w:top w:val="none" w:sz="0" w:space="0" w:color="auto"/>
            <w:left w:val="none" w:sz="0" w:space="0" w:color="auto"/>
            <w:bottom w:val="none" w:sz="0" w:space="0" w:color="auto"/>
            <w:right w:val="none" w:sz="0" w:space="0" w:color="auto"/>
          </w:divBdr>
        </w:div>
        <w:div w:id="1620644549">
          <w:marLeft w:val="274"/>
          <w:marRight w:val="0"/>
          <w:marTop w:val="0"/>
          <w:marBottom w:val="120"/>
          <w:divBdr>
            <w:top w:val="none" w:sz="0" w:space="0" w:color="auto"/>
            <w:left w:val="none" w:sz="0" w:space="0" w:color="auto"/>
            <w:bottom w:val="none" w:sz="0" w:space="0" w:color="auto"/>
            <w:right w:val="none" w:sz="0" w:space="0" w:color="auto"/>
          </w:divBdr>
        </w:div>
      </w:divsChild>
    </w:div>
    <w:div w:id="571936325">
      <w:bodyDiv w:val="1"/>
      <w:marLeft w:val="0"/>
      <w:marRight w:val="0"/>
      <w:marTop w:val="0"/>
      <w:marBottom w:val="0"/>
      <w:divBdr>
        <w:top w:val="none" w:sz="0" w:space="0" w:color="auto"/>
        <w:left w:val="none" w:sz="0" w:space="0" w:color="auto"/>
        <w:bottom w:val="none" w:sz="0" w:space="0" w:color="auto"/>
        <w:right w:val="none" w:sz="0" w:space="0" w:color="auto"/>
      </w:divBdr>
    </w:div>
    <w:div w:id="579407726">
      <w:bodyDiv w:val="1"/>
      <w:marLeft w:val="0"/>
      <w:marRight w:val="0"/>
      <w:marTop w:val="0"/>
      <w:marBottom w:val="0"/>
      <w:divBdr>
        <w:top w:val="none" w:sz="0" w:space="0" w:color="auto"/>
        <w:left w:val="none" w:sz="0" w:space="0" w:color="auto"/>
        <w:bottom w:val="none" w:sz="0" w:space="0" w:color="auto"/>
        <w:right w:val="none" w:sz="0" w:space="0" w:color="auto"/>
      </w:divBdr>
    </w:div>
    <w:div w:id="589432048">
      <w:bodyDiv w:val="1"/>
      <w:marLeft w:val="0"/>
      <w:marRight w:val="0"/>
      <w:marTop w:val="0"/>
      <w:marBottom w:val="0"/>
      <w:divBdr>
        <w:top w:val="none" w:sz="0" w:space="0" w:color="auto"/>
        <w:left w:val="none" w:sz="0" w:space="0" w:color="auto"/>
        <w:bottom w:val="none" w:sz="0" w:space="0" w:color="auto"/>
        <w:right w:val="none" w:sz="0" w:space="0" w:color="auto"/>
      </w:divBdr>
    </w:div>
    <w:div w:id="589436667">
      <w:bodyDiv w:val="1"/>
      <w:marLeft w:val="0"/>
      <w:marRight w:val="0"/>
      <w:marTop w:val="0"/>
      <w:marBottom w:val="0"/>
      <w:divBdr>
        <w:top w:val="none" w:sz="0" w:space="0" w:color="auto"/>
        <w:left w:val="none" w:sz="0" w:space="0" w:color="auto"/>
        <w:bottom w:val="none" w:sz="0" w:space="0" w:color="auto"/>
        <w:right w:val="none" w:sz="0" w:space="0" w:color="auto"/>
      </w:divBdr>
      <w:divsChild>
        <w:div w:id="436829178">
          <w:marLeft w:val="547"/>
          <w:marRight w:val="0"/>
          <w:marTop w:val="40"/>
          <w:marBottom w:val="40"/>
          <w:divBdr>
            <w:top w:val="none" w:sz="0" w:space="0" w:color="auto"/>
            <w:left w:val="none" w:sz="0" w:space="0" w:color="auto"/>
            <w:bottom w:val="none" w:sz="0" w:space="0" w:color="auto"/>
            <w:right w:val="none" w:sz="0" w:space="0" w:color="auto"/>
          </w:divBdr>
        </w:div>
        <w:div w:id="336660951">
          <w:marLeft w:val="547"/>
          <w:marRight w:val="0"/>
          <w:marTop w:val="40"/>
          <w:marBottom w:val="40"/>
          <w:divBdr>
            <w:top w:val="none" w:sz="0" w:space="0" w:color="auto"/>
            <w:left w:val="none" w:sz="0" w:space="0" w:color="auto"/>
            <w:bottom w:val="none" w:sz="0" w:space="0" w:color="auto"/>
            <w:right w:val="none" w:sz="0" w:space="0" w:color="auto"/>
          </w:divBdr>
        </w:div>
        <w:div w:id="864518032">
          <w:marLeft w:val="547"/>
          <w:marRight w:val="0"/>
          <w:marTop w:val="40"/>
          <w:marBottom w:val="40"/>
          <w:divBdr>
            <w:top w:val="none" w:sz="0" w:space="0" w:color="auto"/>
            <w:left w:val="none" w:sz="0" w:space="0" w:color="auto"/>
            <w:bottom w:val="none" w:sz="0" w:space="0" w:color="auto"/>
            <w:right w:val="none" w:sz="0" w:space="0" w:color="auto"/>
          </w:divBdr>
        </w:div>
        <w:div w:id="747926820">
          <w:marLeft w:val="547"/>
          <w:marRight w:val="0"/>
          <w:marTop w:val="40"/>
          <w:marBottom w:val="40"/>
          <w:divBdr>
            <w:top w:val="none" w:sz="0" w:space="0" w:color="auto"/>
            <w:left w:val="none" w:sz="0" w:space="0" w:color="auto"/>
            <w:bottom w:val="none" w:sz="0" w:space="0" w:color="auto"/>
            <w:right w:val="none" w:sz="0" w:space="0" w:color="auto"/>
          </w:divBdr>
        </w:div>
        <w:div w:id="1097289686">
          <w:marLeft w:val="547"/>
          <w:marRight w:val="0"/>
          <w:marTop w:val="40"/>
          <w:marBottom w:val="40"/>
          <w:divBdr>
            <w:top w:val="none" w:sz="0" w:space="0" w:color="auto"/>
            <w:left w:val="none" w:sz="0" w:space="0" w:color="auto"/>
            <w:bottom w:val="none" w:sz="0" w:space="0" w:color="auto"/>
            <w:right w:val="none" w:sz="0" w:space="0" w:color="auto"/>
          </w:divBdr>
        </w:div>
        <w:div w:id="329676634">
          <w:marLeft w:val="547"/>
          <w:marRight w:val="0"/>
          <w:marTop w:val="40"/>
          <w:marBottom w:val="40"/>
          <w:divBdr>
            <w:top w:val="none" w:sz="0" w:space="0" w:color="auto"/>
            <w:left w:val="none" w:sz="0" w:space="0" w:color="auto"/>
            <w:bottom w:val="none" w:sz="0" w:space="0" w:color="auto"/>
            <w:right w:val="none" w:sz="0" w:space="0" w:color="auto"/>
          </w:divBdr>
        </w:div>
        <w:div w:id="1696225787">
          <w:marLeft w:val="547"/>
          <w:marRight w:val="0"/>
          <w:marTop w:val="40"/>
          <w:marBottom w:val="40"/>
          <w:divBdr>
            <w:top w:val="none" w:sz="0" w:space="0" w:color="auto"/>
            <w:left w:val="none" w:sz="0" w:space="0" w:color="auto"/>
            <w:bottom w:val="none" w:sz="0" w:space="0" w:color="auto"/>
            <w:right w:val="none" w:sz="0" w:space="0" w:color="auto"/>
          </w:divBdr>
        </w:div>
      </w:divsChild>
    </w:div>
    <w:div w:id="597518191">
      <w:bodyDiv w:val="1"/>
      <w:marLeft w:val="0"/>
      <w:marRight w:val="0"/>
      <w:marTop w:val="0"/>
      <w:marBottom w:val="0"/>
      <w:divBdr>
        <w:top w:val="none" w:sz="0" w:space="0" w:color="auto"/>
        <w:left w:val="none" w:sz="0" w:space="0" w:color="auto"/>
        <w:bottom w:val="none" w:sz="0" w:space="0" w:color="auto"/>
        <w:right w:val="none" w:sz="0" w:space="0" w:color="auto"/>
      </w:divBdr>
    </w:div>
    <w:div w:id="603195501">
      <w:bodyDiv w:val="1"/>
      <w:marLeft w:val="0"/>
      <w:marRight w:val="0"/>
      <w:marTop w:val="0"/>
      <w:marBottom w:val="0"/>
      <w:divBdr>
        <w:top w:val="none" w:sz="0" w:space="0" w:color="auto"/>
        <w:left w:val="none" w:sz="0" w:space="0" w:color="auto"/>
        <w:bottom w:val="none" w:sz="0" w:space="0" w:color="auto"/>
        <w:right w:val="none" w:sz="0" w:space="0" w:color="auto"/>
      </w:divBdr>
    </w:div>
    <w:div w:id="614868700">
      <w:bodyDiv w:val="1"/>
      <w:marLeft w:val="0"/>
      <w:marRight w:val="0"/>
      <w:marTop w:val="0"/>
      <w:marBottom w:val="0"/>
      <w:divBdr>
        <w:top w:val="none" w:sz="0" w:space="0" w:color="auto"/>
        <w:left w:val="none" w:sz="0" w:space="0" w:color="auto"/>
        <w:bottom w:val="none" w:sz="0" w:space="0" w:color="auto"/>
        <w:right w:val="none" w:sz="0" w:space="0" w:color="auto"/>
      </w:divBdr>
    </w:div>
    <w:div w:id="628244351">
      <w:bodyDiv w:val="1"/>
      <w:marLeft w:val="0"/>
      <w:marRight w:val="0"/>
      <w:marTop w:val="0"/>
      <w:marBottom w:val="0"/>
      <w:divBdr>
        <w:top w:val="none" w:sz="0" w:space="0" w:color="auto"/>
        <w:left w:val="none" w:sz="0" w:space="0" w:color="auto"/>
        <w:bottom w:val="none" w:sz="0" w:space="0" w:color="auto"/>
        <w:right w:val="none" w:sz="0" w:space="0" w:color="auto"/>
      </w:divBdr>
      <w:divsChild>
        <w:div w:id="1487085972">
          <w:marLeft w:val="446"/>
          <w:marRight w:val="0"/>
          <w:marTop w:val="120"/>
          <w:marBottom w:val="120"/>
          <w:divBdr>
            <w:top w:val="none" w:sz="0" w:space="0" w:color="auto"/>
            <w:left w:val="none" w:sz="0" w:space="0" w:color="auto"/>
            <w:bottom w:val="none" w:sz="0" w:space="0" w:color="auto"/>
            <w:right w:val="none" w:sz="0" w:space="0" w:color="auto"/>
          </w:divBdr>
        </w:div>
        <w:div w:id="18162142">
          <w:marLeft w:val="446"/>
          <w:marRight w:val="0"/>
          <w:marTop w:val="120"/>
          <w:marBottom w:val="120"/>
          <w:divBdr>
            <w:top w:val="none" w:sz="0" w:space="0" w:color="auto"/>
            <w:left w:val="none" w:sz="0" w:space="0" w:color="auto"/>
            <w:bottom w:val="none" w:sz="0" w:space="0" w:color="auto"/>
            <w:right w:val="none" w:sz="0" w:space="0" w:color="auto"/>
          </w:divBdr>
        </w:div>
        <w:div w:id="480730386">
          <w:marLeft w:val="446"/>
          <w:marRight w:val="0"/>
          <w:marTop w:val="120"/>
          <w:marBottom w:val="120"/>
          <w:divBdr>
            <w:top w:val="none" w:sz="0" w:space="0" w:color="auto"/>
            <w:left w:val="none" w:sz="0" w:space="0" w:color="auto"/>
            <w:bottom w:val="none" w:sz="0" w:space="0" w:color="auto"/>
            <w:right w:val="none" w:sz="0" w:space="0" w:color="auto"/>
          </w:divBdr>
        </w:div>
      </w:divsChild>
    </w:div>
    <w:div w:id="634919272">
      <w:bodyDiv w:val="1"/>
      <w:marLeft w:val="0"/>
      <w:marRight w:val="0"/>
      <w:marTop w:val="0"/>
      <w:marBottom w:val="0"/>
      <w:divBdr>
        <w:top w:val="none" w:sz="0" w:space="0" w:color="auto"/>
        <w:left w:val="none" w:sz="0" w:space="0" w:color="auto"/>
        <w:bottom w:val="none" w:sz="0" w:space="0" w:color="auto"/>
        <w:right w:val="none" w:sz="0" w:space="0" w:color="auto"/>
      </w:divBdr>
    </w:div>
    <w:div w:id="651178939">
      <w:bodyDiv w:val="1"/>
      <w:marLeft w:val="0"/>
      <w:marRight w:val="0"/>
      <w:marTop w:val="0"/>
      <w:marBottom w:val="0"/>
      <w:divBdr>
        <w:top w:val="none" w:sz="0" w:space="0" w:color="auto"/>
        <w:left w:val="none" w:sz="0" w:space="0" w:color="auto"/>
        <w:bottom w:val="none" w:sz="0" w:space="0" w:color="auto"/>
        <w:right w:val="none" w:sz="0" w:space="0" w:color="auto"/>
      </w:divBdr>
    </w:div>
    <w:div w:id="677083163">
      <w:bodyDiv w:val="1"/>
      <w:marLeft w:val="0"/>
      <w:marRight w:val="0"/>
      <w:marTop w:val="0"/>
      <w:marBottom w:val="0"/>
      <w:divBdr>
        <w:top w:val="none" w:sz="0" w:space="0" w:color="auto"/>
        <w:left w:val="none" w:sz="0" w:space="0" w:color="auto"/>
        <w:bottom w:val="none" w:sz="0" w:space="0" w:color="auto"/>
        <w:right w:val="none" w:sz="0" w:space="0" w:color="auto"/>
      </w:divBdr>
    </w:div>
    <w:div w:id="713425660">
      <w:bodyDiv w:val="1"/>
      <w:marLeft w:val="0"/>
      <w:marRight w:val="0"/>
      <w:marTop w:val="0"/>
      <w:marBottom w:val="0"/>
      <w:divBdr>
        <w:top w:val="none" w:sz="0" w:space="0" w:color="auto"/>
        <w:left w:val="none" w:sz="0" w:space="0" w:color="auto"/>
        <w:bottom w:val="none" w:sz="0" w:space="0" w:color="auto"/>
        <w:right w:val="none" w:sz="0" w:space="0" w:color="auto"/>
      </w:divBdr>
    </w:div>
    <w:div w:id="719204486">
      <w:bodyDiv w:val="1"/>
      <w:marLeft w:val="0"/>
      <w:marRight w:val="0"/>
      <w:marTop w:val="0"/>
      <w:marBottom w:val="0"/>
      <w:divBdr>
        <w:top w:val="none" w:sz="0" w:space="0" w:color="auto"/>
        <w:left w:val="none" w:sz="0" w:space="0" w:color="auto"/>
        <w:bottom w:val="none" w:sz="0" w:space="0" w:color="auto"/>
        <w:right w:val="none" w:sz="0" w:space="0" w:color="auto"/>
      </w:divBdr>
      <w:divsChild>
        <w:div w:id="561912284">
          <w:marLeft w:val="446"/>
          <w:marRight w:val="0"/>
          <w:marTop w:val="120"/>
          <w:marBottom w:val="120"/>
          <w:divBdr>
            <w:top w:val="none" w:sz="0" w:space="0" w:color="auto"/>
            <w:left w:val="none" w:sz="0" w:space="0" w:color="auto"/>
            <w:bottom w:val="none" w:sz="0" w:space="0" w:color="auto"/>
            <w:right w:val="none" w:sz="0" w:space="0" w:color="auto"/>
          </w:divBdr>
        </w:div>
        <w:div w:id="36585934">
          <w:marLeft w:val="446"/>
          <w:marRight w:val="0"/>
          <w:marTop w:val="120"/>
          <w:marBottom w:val="120"/>
          <w:divBdr>
            <w:top w:val="none" w:sz="0" w:space="0" w:color="auto"/>
            <w:left w:val="none" w:sz="0" w:space="0" w:color="auto"/>
            <w:bottom w:val="none" w:sz="0" w:space="0" w:color="auto"/>
            <w:right w:val="none" w:sz="0" w:space="0" w:color="auto"/>
          </w:divBdr>
        </w:div>
        <w:div w:id="1810130037">
          <w:marLeft w:val="446"/>
          <w:marRight w:val="0"/>
          <w:marTop w:val="120"/>
          <w:marBottom w:val="120"/>
          <w:divBdr>
            <w:top w:val="none" w:sz="0" w:space="0" w:color="auto"/>
            <w:left w:val="none" w:sz="0" w:space="0" w:color="auto"/>
            <w:bottom w:val="none" w:sz="0" w:space="0" w:color="auto"/>
            <w:right w:val="none" w:sz="0" w:space="0" w:color="auto"/>
          </w:divBdr>
        </w:div>
        <w:div w:id="1313831624">
          <w:marLeft w:val="446"/>
          <w:marRight w:val="0"/>
          <w:marTop w:val="120"/>
          <w:marBottom w:val="120"/>
          <w:divBdr>
            <w:top w:val="none" w:sz="0" w:space="0" w:color="auto"/>
            <w:left w:val="none" w:sz="0" w:space="0" w:color="auto"/>
            <w:bottom w:val="none" w:sz="0" w:space="0" w:color="auto"/>
            <w:right w:val="none" w:sz="0" w:space="0" w:color="auto"/>
          </w:divBdr>
        </w:div>
        <w:div w:id="158544773">
          <w:marLeft w:val="446"/>
          <w:marRight w:val="0"/>
          <w:marTop w:val="120"/>
          <w:marBottom w:val="120"/>
          <w:divBdr>
            <w:top w:val="none" w:sz="0" w:space="0" w:color="auto"/>
            <w:left w:val="none" w:sz="0" w:space="0" w:color="auto"/>
            <w:bottom w:val="none" w:sz="0" w:space="0" w:color="auto"/>
            <w:right w:val="none" w:sz="0" w:space="0" w:color="auto"/>
          </w:divBdr>
        </w:div>
        <w:div w:id="416678109">
          <w:marLeft w:val="446"/>
          <w:marRight w:val="0"/>
          <w:marTop w:val="120"/>
          <w:marBottom w:val="120"/>
          <w:divBdr>
            <w:top w:val="none" w:sz="0" w:space="0" w:color="auto"/>
            <w:left w:val="none" w:sz="0" w:space="0" w:color="auto"/>
            <w:bottom w:val="none" w:sz="0" w:space="0" w:color="auto"/>
            <w:right w:val="none" w:sz="0" w:space="0" w:color="auto"/>
          </w:divBdr>
        </w:div>
      </w:divsChild>
    </w:div>
    <w:div w:id="721565769">
      <w:bodyDiv w:val="1"/>
      <w:marLeft w:val="0"/>
      <w:marRight w:val="0"/>
      <w:marTop w:val="0"/>
      <w:marBottom w:val="0"/>
      <w:divBdr>
        <w:top w:val="none" w:sz="0" w:space="0" w:color="auto"/>
        <w:left w:val="none" w:sz="0" w:space="0" w:color="auto"/>
        <w:bottom w:val="none" w:sz="0" w:space="0" w:color="auto"/>
        <w:right w:val="none" w:sz="0" w:space="0" w:color="auto"/>
      </w:divBdr>
    </w:div>
    <w:div w:id="753550259">
      <w:bodyDiv w:val="1"/>
      <w:marLeft w:val="0"/>
      <w:marRight w:val="0"/>
      <w:marTop w:val="0"/>
      <w:marBottom w:val="0"/>
      <w:divBdr>
        <w:top w:val="none" w:sz="0" w:space="0" w:color="auto"/>
        <w:left w:val="none" w:sz="0" w:space="0" w:color="auto"/>
        <w:bottom w:val="none" w:sz="0" w:space="0" w:color="auto"/>
        <w:right w:val="none" w:sz="0" w:space="0" w:color="auto"/>
      </w:divBdr>
    </w:div>
    <w:div w:id="753934439">
      <w:bodyDiv w:val="1"/>
      <w:marLeft w:val="0"/>
      <w:marRight w:val="0"/>
      <w:marTop w:val="0"/>
      <w:marBottom w:val="0"/>
      <w:divBdr>
        <w:top w:val="none" w:sz="0" w:space="0" w:color="auto"/>
        <w:left w:val="none" w:sz="0" w:space="0" w:color="auto"/>
        <w:bottom w:val="none" w:sz="0" w:space="0" w:color="auto"/>
        <w:right w:val="none" w:sz="0" w:space="0" w:color="auto"/>
      </w:divBdr>
      <w:divsChild>
        <w:div w:id="1623926502">
          <w:marLeft w:val="360"/>
          <w:marRight w:val="0"/>
          <w:marTop w:val="40"/>
          <w:marBottom w:val="40"/>
          <w:divBdr>
            <w:top w:val="none" w:sz="0" w:space="0" w:color="auto"/>
            <w:left w:val="none" w:sz="0" w:space="0" w:color="auto"/>
            <w:bottom w:val="none" w:sz="0" w:space="0" w:color="auto"/>
            <w:right w:val="none" w:sz="0" w:space="0" w:color="auto"/>
          </w:divBdr>
        </w:div>
        <w:div w:id="1990553433">
          <w:marLeft w:val="360"/>
          <w:marRight w:val="0"/>
          <w:marTop w:val="40"/>
          <w:marBottom w:val="40"/>
          <w:divBdr>
            <w:top w:val="none" w:sz="0" w:space="0" w:color="auto"/>
            <w:left w:val="none" w:sz="0" w:space="0" w:color="auto"/>
            <w:bottom w:val="none" w:sz="0" w:space="0" w:color="auto"/>
            <w:right w:val="none" w:sz="0" w:space="0" w:color="auto"/>
          </w:divBdr>
        </w:div>
        <w:div w:id="88737199">
          <w:marLeft w:val="360"/>
          <w:marRight w:val="0"/>
          <w:marTop w:val="40"/>
          <w:marBottom w:val="40"/>
          <w:divBdr>
            <w:top w:val="none" w:sz="0" w:space="0" w:color="auto"/>
            <w:left w:val="none" w:sz="0" w:space="0" w:color="auto"/>
            <w:bottom w:val="none" w:sz="0" w:space="0" w:color="auto"/>
            <w:right w:val="none" w:sz="0" w:space="0" w:color="auto"/>
          </w:divBdr>
        </w:div>
        <w:div w:id="2102869095">
          <w:marLeft w:val="360"/>
          <w:marRight w:val="0"/>
          <w:marTop w:val="40"/>
          <w:marBottom w:val="40"/>
          <w:divBdr>
            <w:top w:val="none" w:sz="0" w:space="0" w:color="auto"/>
            <w:left w:val="none" w:sz="0" w:space="0" w:color="auto"/>
            <w:bottom w:val="none" w:sz="0" w:space="0" w:color="auto"/>
            <w:right w:val="none" w:sz="0" w:space="0" w:color="auto"/>
          </w:divBdr>
        </w:div>
        <w:div w:id="358436132">
          <w:marLeft w:val="360"/>
          <w:marRight w:val="0"/>
          <w:marTop w:val="40"/>
          <w:marBottom w:val="40"/>
          <w:divBdr>
            <w:top w:val="none" w:sz="0" w:space="0" w:color="auto"/>
            <w:left w:val="none" w:sz="0" w:space="0" w:color="auto"/>
            <w:bottom w:val="none" w:sz="0" w:space="0" w:color="auto"/>
            <w:right w:val="none" w:sz="0" w:space="0" w:color="auto"/>
          </w:divBdr>
        </w:div>
        <w:div w:id="1704666454">
          <w:marLeft w:val="360"/>
          <w:marRight w:val="0"/>
          <w:marTop w:val="40"/>
          <w:marBottom w:val="40"/>
          <w:divBdr>
            <w:top w:val="none" w:sz="0" w:space="0" w:color="auto"/>
            <w:left w:val="none" w:sz="0" w:space="0" w:color="auto"/>
            <w:bottom w:val="none" w:sz="0" w:space="0" w:color="auto"/>
            <w:right w:val="none" w:sz="0" w:space="0" w:color="auto"/>
          </w:divBdr>
        </w:div>
        <w:div w:id="571811595">
          <w:marLeft w:val="360"/>
          <w:marRight w:val="0"/>
          <w:marTop w:val="40"/>
          <w:marBottom w:val="40"/>
          <w:divBdr>
            <w:top w:val="none" w:sz="0" w:space="0" w:color="auto"/>
            <w:left w:val="none" w:sz="0" w:space="0" w:color="auto"/>
            <w:bottom w:val="none" w:sz="0" w:space="0" w:color="auto"/>
            <w:right w:val="none" w:sz="0" w:space="0" w:color="auto"/>
          </w:divBdr>
        </w:div>
        <w:div w:id="488253874">
          <w:marLeft w:val="360"/>
          <w:marRight w:val="0"/>
          <w:marTop w:val="40"/>
          <w:marBottom w:val="40"/>
          <w:divBdr>
            <w:top w:val="none" w:sz="0" w:space="0" w:color="auto"/>
            <w:left w:val="none" w:sz="0" w:space="0" w:color="auto"/>
            <w:bottom w:val="none" w:sz="0" w:space="0" w:color="auto"/>
            <w:right w:val="none" w:sz="0" w:space="0" w:color="auto"/>
          </w:divBdr>
        </w:div>
      </w:divsChild>
    </w:div>
    <w:div w:id="759181951">
      <w:bodyDiv w:val="1"/>
      <w:marLeft w:val="0"/>
      <w:marRight w:val="0"/>
      <w:marTop w:val="0"/>
      <w:marBottom w:val="0"/>
      <w:divBdr>
        <w:top w:val="none" w:sz="0" w:space="0" w:color="auto"/>
        <w:left w:val="none" w:sz="0" w:space="0" w:color="auto"/>
        <w:bottom w:val="none" w:sz="0" w:space="0" w:color="auto"/>
        <w:right w:val="none" w:sz="0" w:space="0" w:color="auto"/>
      </w:divBdr>
    </w:div>
    <w:div w:id="775099630">
      <w:bodyDiv w:val="1"/>
      <w:marLeft w:val="0"/>
      <w:marRight w:val="0"/>
      <w:marTop w:val="0"/>
      <w:marBottom w:val="0"/>
      <w:divBdr>
        <w:top w:val="none" w:sz="0" w:space="0" w:color="auto"/>
        <w:left w:val="none" w:sz="0" w:space="0" w:color="auto"/>
        <w:bottom w:val="none" w:sz="0" w:space="0" w:color="auto"/>
        <w:right w:val="none" w:sz="0" w:space="0" w:color="auto"/>
      </w:divBdr>
    </w:div>
    <w:div w:id="797339261">
      <w:bodyDiv w:val="1"/>
      <w:marLeft w:val="0"/>
      <w:marRight w:val="0"/>
      <w:marTop w:val="0"/>
      <w:marBottom w:val="0"/>
      <w:divBdr>
        <w:top w:val="none" w:sz="0" w:space="0" w:color="auto"/>
        <w:left w:val="none" w:sz="0" w:space="0" w:color="auto"/>
        <w:bottom w:val="none" w:sz="0" w:space="0" w:color="auto"/>
        <w:right w:val="none" w:sz="0" w:space="0" w:color="auto"/>
      </w:divBdr>
    </w:div>
    <w:div w:id="801508673">
      <w:bodyDiv w:val="1"/>
      <w:marLeft w:val="0"/>
      <w:marRight w:val="0"/>
      <w:marTop w:val="0"/>
      <w:marBottom w:val="0"/>
      <w:divBdr>
        <w:top w:val="none" w:sz="0" w:space="0" w:color="auto"/>
        <w:left w:val="none" w:sz="0" w:space="0" w:color="auto"/>
        <w:bottom w:val="none" w:sz="0" w:space="0" w:color="auto"/>
        <w:right w:val="none" w:sz="0" w:space="0" w:color="auto"/>
      </w:divBdr>
    </w:div>
    <w:div w:id="807824557">
      <w:bodyDiv w:val="1"/>
      <w:marLeft w:val="0"/>
      <w:marRight w:val="0"/>
      <w:marTop w:val="0"/>
      <w:marBottom w:val="0"/>
      <w:divBdr>
        <w:top w:val="none" w:sz="0" w:space="0" w:color="auto"/>
        <w:left w:val="none" w:sz="0" w:space="0" w:color="auto"/>
        <w:bottom w:val="none" w:sz="0" w:space="0" w:color="auto"/>
        <w:right w:val="none" w:sz="0" w:space="0" w:color="auto"/>
      </w:divBdr>
    </w:div>
    <w:div w:id="824006094">
      <w:bodyDiv w:val="1"/>
      <w:marLeft w:val="0"/>
      <w:marRight w:val="0"/>
      <w:marTop w:val="0"/>
      <w:marBottom w:val="0"/>
      <w:divBdr>
        <w:top w:val="none" w:sz="0" w:space="0" w:color="auto"/>
        <w:left w:val="none" w:sz="0" w:space="0" w:color="auto"/>
        <w:bottom w:val="none" w:sz="0" w:space="0" w:color="auto"/>
        <w:right w:val="none" w:sz="0" w:space="0" w:color="auto"/>
      </w:divBdr>
    </w:div>
    <w:div w:id="831920009">
      <w:bodyDiv w:val="1"/>
      <w:marLeft w:val="0"/>
      <w:marRight w:val="0"/>
      <w:marTop w:val="0"/>
      <w:marBottom w:val="0"/>
      <w:divBdr>
        <w:top w:val="none" w:sz="0" w:space="0" w:color="auto"/>
        <w:left w:val="none" w:sz="0" w:space="0" w:color="auto"/>
        <w:bottom w:val="none" w:sz="0" w:space="0" w:color="auto"/>
        <w:right w:val="none" w:sz="0" w:space="0" w:color="auto"/>
      </w:divBdr>
    </w:div>
    <w:div w:id="836073199">
      <w:bodyDiv w:val="1"/>
      <w:marLeft w:val="0"/>
      <w:marRight w:val="0"/>
      <w:marTop w:val="0"/>
      <w:marBottom w:val="0"/>
      <w:divBdr>
        <w:top w:val="none" w:sz="0" w:space="0" w:color="auto"/>
        <w:left w:val="none" w:sz="0" w:space="0" w:color="auto"/>
        <w:bottom w:val="none" w:sz="0" w:space="0" w:color="auto"/>
        <w:right w:val="none" w:sz="0" w:space="0" w:color="auto"/>
      </w:divBdr>
    </w:div>
    <w:div w:id="859709021">
      <w:bodyDiv w:val="1"/>
      <w:marLeft w:val="0"/>
      <w:marRight w:val="0"/>
      <w:marTop w:val="0"/>
      <w:marBottom w:val="0"/>
      <w:divBdr>
        <w:top w:val="none" w:sz="0" w:space="0" w:color="auto"/>
        <w:left w:val="none" w:sz="0" w:space="0" w:color="auto"/>
        <w:bottom w:val="none" w:sz="0" w:space="0" w:color="auto"/>
        <w:right w:val="none" w:sz="0" w:space="0" w:color="auto"/>
      </w:divBdr>
    </w:div>
    <w:div w:id="873082761">
      <w:bodyDiv w:val="1"/>
      <w:marLeft w:val="0"/>
      <w:marRight w:val="0"/>
      <w:marTop w:val="0"/>
      <w:marBottom w:val="0"/>
      <w:divBdr>
        <w:top w:val="none" w:sz="0" w:space="0" w:color="auto"/>
        <w:left w:val="none" w:sz="0" w:space="0" w:color="auto"/>
        <w:bottom w:val="none" w:sz="0" w:space="0" w:color="auto"/>
        <w:right w:val="none" w:sz="0" w:space="0" w:color="auto"/>
      </w:divBdr>
    </w:div>
    <w:div w:id="888149247">
      <w:bodyDiv w:val="1"/>
      <w:marLeft w:val="0"/>
      <w:marRight w:val="0"/>
      <w:marTop w:val="0"/>
      <w:marBottom w:val="0"/>
      <w:divBdr>
        <w:top w:val="none" w:sz="0" w:space="0" w:color="auto"/>
        <w:left w:val="none" w:sz="0" w:space="0" w:color="auto"/>
        <w:bottom w:val="none" w:sz="0" w:space="0" w:color="auto"/>
        <w:right w:val="none" w:sz="0" w:space="0" w:color="auto"/>
      </w:divBdr>
    </w:div>
    <w:div w:id="902452924">
      <w:bodyDiv w:val="1"/>
      <w:marLeft w:val="0"/>
      <w:marRight w:val="0"/>
      <w:marTop w:val="0"/>
      <w:marBottom w:val="0"/>
      <w:divBdr>
        <w:top w:val="none" w:sz="0" w:space="0" w:color="auto"/>
        <w:left w:val="none" w:sz="0" w:space="0" w:color="auto"/>
        <w:bottom w:val="none" w:sz="0" w:space="0" w:color="auto"/>
        <w:right w:val="none" w:sz="0" w:space="0" w:color="auto"/>
      </w:divBdr>
      <w:divsChild>
        <w:div w:id="222831695">
          <w:marLeft w:val="446"/>
          <w:marRight w:val="0"/>
          <w:marTop w:val="120"/>
          <w:marBottom w:val="120"/>
          <w:divBdr>
            <w:top w:val="none" w:sz="0" w:space="0" w:color="auto"/>
            <w:left w:val="none" w:sz="0" w:space="0" w:color="auto"/>
            <w:bottom w:val="none" w:sz="0" w:space="0" w:color="auto"/>
            <w:right w:val="none" w:sz="0" w:space="0" w:color="auto"/>
          </w:divBdr>
        </w:div>
        <w:div w:id="1708994334">
          <w:marLeft w:val="446"/>
          <w:marRight w:val="0"/>
          <w:marTop w:val="120"/>
          <w:marBottom w:val="120"/>
          <w:divBdr>
            <w:top w:val="none" w:sz="0" w:space="0" w:color="auto"/>
            <w:left w:val="none" w:sz="0" w:space="0" w:color="auto"/>
            <w:bottom w:val="none" w:sz="0" w:space="0" w:color="auto"/>
            <w:right w:val="none" w:sz="0" w:space="0" w:color="auto"/>
          </w:divBdr>
        </w:div>
      </w:divsChild>
    </w:div>
    <w:div w:id="910044469">
      <w:bodyDiv w:val="1"/>
      <w:marLeft w:val="0"/>
      <w:marRight w:val="0"/>
      <w:marTop w:val="0"/>
      <w:marBottom w:val="0"/>
      <w:divBdr>
        <w:top w:val="none" w:sz="0" w:space="0" w:color="auto"/>
        <w:left w:val="none" w:sz="0" w:space="0" w:color="auto"/>
        <w:bottom w:val="none" w:sz="0" w:space="0" w:color="auto"/>
        <w:right w:val="none" w:sz="0" w:space="0" w:color="auto"/>
      </w:divBdr>
    </w:div>
    <w:div w:id="920605135">
      <w:bodyDiv w:val="1"/>
      <w:marLeft w:val="0"/>
      <w:marRight w:val="0"/>
      <w:marTop w:val="0"/>
      <w:marBottom w:val="0"/>
      <w:divBdr>
        <w:top w:val="none" w:sz="0" w:space="0" w:color="auto"/>
        <w:left w:val="none" w:sz="0" w:space="0" w:color="auto"/>
        <w:bottom w:val="none" w:sz="0" w:space="0" w:color="auto"/>
        <w:right w:val="none" w:sz="0" w:space="0" w:color="auto"/>
      </w:divBdr>
    </w:div>
    <w:div w:id="922375486">
      <w:bodyDiv w:val="1"/>
      <w:marLeft w:val="0"/>
      <w:marRight w:val="0"/>
      <w:marTop w:val="0"/>
      <w:marBottom w:val="0"/>
      <w:divBdr>
        <w:top w:val="none" w:sz="0" w:space="0" w:color="auto"/>
        <w:left w:val="none" w:sz="0" w:space="0" w:color="auto"/>
        <w:bottom w:val="none" w:sz="0" w:space="0" w:color="auto"/>
        <w:right w:val="none" w:sz="0" w:space="0" w:color="auto"/>
      </w:divBdr>
    </w:div>
    <w:div w:id="953829851">
      <w:bodyDiv w:val="1"/>
      <w:marLeft w:val="0"/>
      <w:marRight w:val="0"/>
      <w:marTop w:val="0"/>
      <w:marBottom w:val="0"/>
      <w:divBdr>
        <w:top w:val="none" w:sz="0" w:space="0" w:color="auto"/>
        <w:left w:val="none" w:sz="0" w:space="0" w:color="auto"/>
        <w:bottom w:val="none" w:sz="0" w:space="0" w:color="auto"/>
        <w:right w:val="none" w:sz="0" w:space="0" w:color="auto"/>
      </w:divBdr>
      <w:divsChild>
        <w:div w:id="1421678424">
          <w:marLeft w:val="360"/>
          <w:marRight w:val="0"/>
          <w:marTop w:val="40"/>
          <w:marBottom w:val="40"/>
          <w:divBdr>
            <w:top w:val="none" w:sz="0" w:space="0" w:color="auto"/>
            <w:left w:val="none" w:sz="0" w:space="0" w:color="auto"/>
            <w:bottom w:val="none" w:sz="0" w:space="0" w:color="auto"/>
            <w:right w:val="none" w:sz="0" w:space="0" w:color="auto"/>
          </w:divBdr>
        </w:div>
        <w:div w:id="2033912825">
          <w:marLeft w:val="360"/>
          <w:marRight w:val="0"/>
          <w:marTop w:val="40"/>
          <w:marBottom w:val="40"/>
          <w:divBdr>
            <w:top w:val="none" w:sz="0" w:space="0" w:color="auto"/>
            <w:left w:val="none" w:sz="0" w:space="0" w:color="auto"/>
            <w:bottom w:val="none" w:sz="0" w:space="0" w:color="auto"/>
            <w:right w:val="none" w:sz="0" w:space="0" w:color="auto"/>
          </w:divBdr>
        </w:div>
        <w:div w:id="573707437">
          <w:marLeft w:val="360"/>
          <w:marRight w:val="0"/>
          <w:marTop w:val="40"/>
          <w:marBottom w:val="40"/>
          <w:divBdr>
            <w:top w:val="none" w:sz="0" w:space="0" w:color="auto"/>
            <w:left w:val="none" w:sz="0" w:space="0" w:color="auto"/>
            <w:bottom w:val="none" w:sz="0" w:space="0" w:color="auto"/>
            <w:right w:val="none" w:sz="0" w:space="0" w:color="auto"/>
          </w:divBdr>
        </w:div>
        <w:div w:id="1303585901">
          <w:marLeft w:val="360"/>
          <w:marRight w:val="0"/>
          <w:marTop w:val="40"/>
          <w:marBottom w:val="40"/>
          <w:divBdr>
            <w:top w:val="none" w:sz="0" w:space="0" w:color="auto"/>
            <w:left w:val="none" w:sz="0" w:space="0" w:color="auto"/>
            <w:bottom w:val="none" w:sz="0" w:space="0" w:color="auto"/>
            <w:right w:val="none" w:sz="0" w:space="0" w:color="auto"/>
          </w:divBdr>
        </w:div>
        <w:div w:id="1937512982">
          <w:marLeft w:val="360"/>
          <w:marRight w:val="0"/>
          <w:marTop w:val="40"/>
          <w:marBottom w:val="40"/>
          <w:divBdr>
            <w:top w:val="none" w:sz="0" w:space="0" w:color="auto"/>
            <w:left w:val="none" w:sz="0" w:space="0" w:color="auto"/>
            <w:bottom w:val="none" w:sz="0" w:space="0" w:color="auto"/>
            <w:right w:val="none" w:sz="0" w:space="0" w:color="auto"/>
          </w:divBdr>
        </w:div>
        <w:div w:id="2090957738">
          <w:marLeft w:val="360"/>
          <w:marRight w:val="0"/>
          <w:marTop w:val="40"/>
          <w:marBottom w:val="40"/>
          <w:divBdr>
            <w:top w:val="none" w:sz="0" w:space="0" w:color="auto"/>
            <w:left w:val="none" w:sz="0" w:space="0" w:color="auto"/>
            <w:bottom w:val="none" w:sz="0" w:space="0" w:color="auto"/>
            <w:right w:val="none" w:sz="0" w:space="0" w:color="auto"/>
          </w:divBdr>
        </w:div>
        <w:div w:id="1192959893">
          <w:marLeft w:val="360"/>
          <w:marRight w:val="0"/>
          <w:marTop w:val="40"/>
          <w:marBottom w:val="40"/>
          <w:divBdr>
            <w:top w:val="none" w:sz="0" w:space="0" w:color="auto"/>
            <w:left w:val="none" w:sz="0" w:space="0" w:color="auto"/>
            <w:bottom w:val="none" w:sz="0" w:space="0" w:color="auto"/>
            <w:right w:val="none" w:sz="0" w:space="0" w:color="auto"/>
          </w:divBdr>
        </w:div>
        <w:div w:id="1225994539">
          <w:marLeft w:val="360"/>
          <w:marRight w:val="0"/>
          <w:marTop w:val="40"/>
          <w:marBottom w:val="40"/>
          <w:divBdr>
            <w:top w:val="none" w:sz="0" w:space="0" w:color="auto"/>
            <w:left w:val="none" w:sz="0" w:space="0" w:color="auto"/>
            <w:bottom w:val="none" w:sz="0" w:space="0" w:color="auto"/>
            <w:right w:val="none" w:sz="0" w:space="0" w:color="auto"/>
          </w:divBdr>
        </w:div>
        <w:div w:id="2057507585">
          <w:marLeft w:val="360"/>
          <w:marRight w:val="0"/>
          <w:marTop w:val="40"/>
          <w:marBottom w:val="40"/>
          <w:divBdr>
            <w:top w:val="none" w:sz="0" w:space="0" w:color="auto"/>
            <w:left w:val="none" w:sz="0" w:space="0" w:color="auto"/>
            <w:bottom w:val="none" w:sz="0" w:space="0" w:color="auto"/>
            <w:right w:val="none" w:sz="0" w:space="0" w:color="auto"/>
          </w:divBdr>
        </w:div>
        <w:div w:id="545141080">
          <w:marLeft w:val="360"/>
          <w:marRight w:val="0"/>
          <w:marTop w:val="40"/>
          <w:marBottom w:val="40"/>
          <w:divBdr>
            <w:top w:val="none" w:sz="0" w:space="0" w:color="auto"/>
            <w:left w:val="none" w:sz="0" w:space="0" w:color="auto"/>
            <w:bottom w:val="none" w:sz="0" w:space="0" w:color="auto"/>
            <w:right w:val="none" w:sz="0" w:space="0" w:color="auto"/>
          </w:divBdr>
        </w:div>
        <w:div w:id="285699608">
          <w:marLeft w:val="360"/>
          <w:marRight w:val="0"/>
          <w:marTop w:val="40"/>
          <w:marBottom w:val="40"/>
          <w:divBdr>
            <w:top w:val="none" w:sz="0" w:space="0" w:color="auto"/>
            <w:left w:val="none" w:sz="0" w:space="0" w:color="auto"/>
            <w:bottom w:val="none" w:sz="0" w:space="0" w:color="auto"/>
            <w:right w:val="none" w:sz="0" w:space="0" w:color="auto"/>
          </w:divBdr>
        </w:div>
      </w:divsChild>
    </w:div>
    <w:div w:id="961694661">
      <w:bodyDiv w:val="1"/>
      <w:marLeft w:val="0"/>
      <w:marRight w:val="0"/>
      <w:marTop w:val="0"/>
      <w:marBottom w:val="0"/>
      <w:divBdr>
        <w:top w:val="none" w:sz="0" w:space="0" w:color="auto"/>
        <w:left w:val="none" w:sz="0" w:space="0" w:color="auto"/>
        <w:bottom w:val="none" w:sz="0" w:space="0" w:color="auto"/>
        <w:right w:val="none" w:sz="0" w:space="0" w:color="auto"/>
      </w:divBdr>
    </w:div>
    <w:div w:id="1019431780">
      <w:bodyDiv w:val="1"/>
      <w:marLeft w:val="0"/>
      <w:marRight w:val="0"/>
      <w:marTop w:val="0"/>
      <w:marBottom w:val="0"/>
      <w:divBdr>
        <w:top w:val="none" w:sz="0" w:space="0" w:color="auto"/>
        <w:left w:val="none" w:sz="0" w:space="0" w:color="auto"/>
        <w:bottom w:val="none" w:sz="0" w:space="0" w:color="auto"/>
        <w:right w:val="none" w:sz="0" w:space="0" w:color="auto"/>
      </w:divBdr>
    </w:div>
    <w:div w:id="1070806212">
      <w:bodyDiv w:val="1"/>
      <w:marLeft w:val="0"/>
      <w:marRight w:val="0"/>
      <w:marTop w:val="0"/>
      <w:marBottom w:val="0"/>
      <w:divBdr>
        <w:top w:val="none" w:sz="0" w:space="0" w:color="auto"/>
        <w:left w:val="none" w:sz="0" w:space="0" w:color="auto"/>
        <w:bottom w:val="none" w:sz="0" w:space="0" w:color="auto"/>
        <w:right w:val="none" w:sz="0" w:space="0" w:color="auto"/>
      </w:divBdr>
    </w:div>
    <w:div w:id="1086998184">
      <w:bodyDiv w:val="1"/>
      <w:marLeft w:val="0"/>
      <w:marRight w:val="0"/>
      <w:marTop w:val="0"/>
      <w:marBottom w:val="0"/>
      <w:divBdr>
        <w:top w:val="none" w:sz="0" w:space="0" w:color="auto"/>
        <w:left w:val="none" w:sz="0" w:space="0" w:color="auto"/>
        <w:bottom w:val="none" w:sz="0" w:space="0" w:color="auto"/>
        <w:right w:val="none" w:sz="0" w:space="0" w:color="auto"/>
      </w:divBdr>
    </w:div>
    <w:div w:id="1090782224">
      <w:bodyDiv w:val="1"/>
      <w:marLeft w:val="0"/>
      <w:marRight w:val="0"/>
      <w:marTop w:val="0"/>
      <w:marBottom w:val="0"/>
      <w:divBdr>
        <w:top w:val="none" w:sz="0" w:space="0" w:color="auto"/>
        <w:left w:val="none" w:sz="0" w:space="0" w:color="auto"/>
        <w:bottom w:val="none" w:sz="0" w:space="0" w:color="auto"/>
        <w:right w:val="none" w:sz="0" w:space="0" w:color="auto"/>
      </w:divBdr>
    </w:div>
    <w:div w:id="1092507629">
      <w:bodyDiv w:val="1"/>
      <w:marLeft w:val="0"/>
      <w:marRight w:val="0"/>
      <w:marTop w:val="0"/>
      <w:marBottom w:val="0"/>
      <w:divBdr>
        <w:top w:val="none" w:sz="0" w:space="0" w:color="auto"/>
        <w:left w:val="none" w:sz="0" w:space="0" w:color="auto"/>
        <w:bottom w:val="none" w:sz="0" w:space="0" w:color="auto"/>
        <w:right w:val="none" w:sz="0" w:space="0" w:color="auto"/>
      </w:divBdr>
    </w:div>
    <w:div w:id="1110273703">
      <w:bodyDiv w:val="1"/>
      <w:marLeft w:val="0"/>
      <w:marRight w:val="0"/>
      <w:marTop w:val="0"/>
      <w:marBottom w:val="0"/>
      <w:divBdr>
        <w:top w:val="none" w:sz="0" w:space="0" w:color="auto"/>
        <w:left w:val="none" w:sz="0" w:space="0" w:color="auto"/>
        <w:bottom w:val="none" w:sz="0" w:space="0" w:color="auto"/>
        <w:right w:val="none" w:sz="0" w:space="0" w:color="auto"/>
      </w:divBdr>
    </w:div>
    <w:div w:id="1119374280">
      <w:bodyDiv w:val="1"/>
      <w:marLeft w:val="0"/>
      <w:marRight w:val="0"/>
      <w:marTop w:val="0"/>
      <w:marBottom w:val="0"/>
      <w:divBdr>
        <w:top w:val="none" w:sz="0" w:space="0" w:color="auto"/>
        <w:left w:val="none" w:sz="0" w:space="0" w:color="auto"/>
        <w:bottom w:val="none" w:sz="0" w:space="0" w:color="auto"/>
        <w:right w:val="none" w:sz="0" w:space="0" w:color="auto"/>
      </w:divBdr>
    </w:div>
    <w:div w:id="1143817708">
      <w:bodyDiv w:val="1"/>
      <w:marLeft w:val="0"/>
      <w:marRight w:val="0"/>
      <w:marTop w:val="0"/>
      <w:marBottom w:val="0"/>
      <w:divBdr>
        <w:top w:val="none" w:sz="0" w:space="0" w:color="auto"/>
        <w:left w:val="none" w:sz="0" w:space="0" w:color="auto"/>
        <w:bottom w:val="none" w:sz="0" w:space="0" w:color="auto"/>
        <w:right w:val="none" w:sz="0" w:space="0" w:color="auto"/>
      </w:divBdr>
    </w:div>
    <w:div w:id="1150512803">
      <w:bodyDiv w:val="1"/>
      <w:marLeft w:val="0"/>
      <w:marRight w:val="0"/>
      <w:marTop w:val="0"/>
      <w:marBottom w:val="0"/>
      <w:divBdr>
        <w:top w:val="none" w:sz="0" w:space="0" w:color="auto"/>
        <w:left w:val="none" w:sz="0" w:space="0" w:color="auto"/>
        <w:bottom w:val="none" w:sz="0" w:space="0" w:color="auto"/>
        <w:right w:val="none" w:sz="0" w:space="0" w:color="auto"/>
      </w:divBdr>
    </w:div>
    <w:div w:id="1151946201">
      <w:bodyDiv w:val="1"/>
      <w:marLeft w:val="0"/>
      <w:marRight w:val="0"/>
      <w:marTop w:val="0"/>
      <w:marBottom w:val="0"/>
      <w:divBdr>
        <w:top w:val="none" w:sz="0" w:space="0" w:color="auto"/>
        <w:left w:val="none" w:sz="0" w:space="0" w:color="auto"/>
        <w:bottom w:val="none" w:sz="0" w:space="0" w:color="auto"/>
        <w:right w:val="none" w:sz="0" w:space="0" w:color="auto"/>
      </w:divBdr>
    </w:div>
    <w:div w:id="1160119337">
      <w:bodyDiv w:val="1"/>
      <w:marLeft w:val="0"/>
      <w:marRight w:val="0"/>
      <w:marTop w:val="0"/>
      <w:marBottom w:val="0"/>
      <w:divBdr>
        <w:top w:val="none" w:sz="0" w:space="0" w:color="auto"/>
        <w:left w:val="none" w:sz="0" w:space="0" w:color="auto"/>
        <w:bottom w:val="none" w:sz="0" w:space="0" w:color="auto"/>
        <w:right w:val="none" w:sz="0" w:space="0" w:color="auto"/>
      </w:divBdr>
    </w:div>
    <w:div w:id="1215967891">
      <w:bodyDiv w:val="1"/>
      <w:marLeft w:val="0"/>
      <w:marRight w:val="0"/>
      <w:marTop w:val="0"/>
      <w:marBottom w:val="0"/>
      <w:divBdr>
        <w:top w:val="none" w:sz="0" w:space="0" w:color="auto"/>
        <w:left w:val="none" w:sz="0" w:space="0" w:color="auto"/>
        <w:bottom w:val="none" w:sz="0" w:space="0" w:color="auto"/>
        <w:right w:val="none" w:sz="0" w:space="0" w:color="auto"/>
      </w:divBdr>
    </w:div>
    <w:div w:id="1231575757">
      <w:bodyDiv w:val="1"/>
      <w:marLeft w:val="0"/>
      <w:marRight w:val="0"/>
      <w:marTop w:val="0"/>
      <w:marBottom w:val="0"/>
      <w:divBdr>
        <w:top w:val="none" w:sz="0" w:space="0" w:color="auto"/>
        <w:left w:val="none" w:sz="0" w:space="0" w:color="auto"/>
        <w:bottom w:val="none" w:sz="0" w:space="0" w:color="auto"/>
        <w:right w:val="none" w:sz="0" w:space="0" w:color="auto"/>
      </w:divBdr>
    </w:div>
    <w:div w:id="1241795841">
      <w:bodyDiv w:val="1"/>
      <w:marLeft w:val="0"/>
      <w:marRight w:val="0"/>
      <w:marTop w:val="0"/>
      <w:marBottom w:val="0"/>
      <w:divBdr>
        <w:top w:val="none" w:sz="0" w:space="0" w:color="auto"/>
        <w:left w:val="none" w:sz="0" w:space="0" w:color="auto"/>
        <w:bottom w:val="none" w:sz="0" w:space="0" w:color="auto"/>
        <w:right w:val="none" w:sz="0" w:space="0" w:color="auto"/>
      </w:divBdr>
    </w:div>
    <w:div w:id="1286500076">
      <w:bodyDiv w:val="1"/>
      <w:marLeft w:val="0"/>
      <w:marRight w:val="0"/>
      <w:marTop w:val="0"/>
      <w:marBottom w:val="0"/>
      <w:divBdr>
        <w:top w:val="none" w:sz="0" w:space="0" w:color="auto"/>
        <w:left w:val="none" w:sz="0" w:space="0" w:color="auto"/>
        <w:bottom w:val="none" w:sz="0" w:space="0" w:color="auto"/>
        <w:right w:val="none" w:sz="0" w:space="0" w:color="auto"/>
      </w:divBdr>
    </w:div>
    <w:div w:id="1298298014">
      <w:bodyDiv w:val="1"/>
      <w:marLeft w:val="0"/>
      <w:marRight w:val="0"/>
      <w:marTop w:val="0"/>
      <w:marBottom w:val="0"/>
      <w:divBdr>
        <w:top w:val="none" w:sz="0" w:space="0" w:color="auto"/>
        <w:left w:val="none" w:sz="0" w:space="0" w:color="auto"/>
        <w:bottom w:val="none" w:sz="0" w:space="0" w:color="auto"/>
        <w:right w:val="none" w:sz="0" w:space="0" w:color="auto"/>
      </w:divBdr>
    </w:div>
    <w:div w:id="1313217229">
      <w:bodyDiv w:val="1"/>
      <w:marLeft w:val="0"/>
      <w:marRight w:val="0"/>
      <w:marTop w:val="0"/>
      <w:marBottom w:val="0"/>
      <w:divBdr>
        <w:top w:val="none" w:sz="0" w:space="0" w:color="auto"/>
        <w:left w:val="none" w:sz="0" w:space="0" w:color="auto"/>
        <w:bottom w:val="none" w:sz="0" w:space="0" w:color="auto"/>
        <w:right w:val="none" w:sz="0" w:space="0" w:color="auto"/>
      </w:divBdr>
    </w:div>
    <w:div w:id="1342774381">
      <w:bodyDiv w:val="1"/>
      <w:marLeft w:val="0"/>
      <w:marRight w:val="0"/>
      <w:marTop w:val="0"/>
      <w:marBottom w:val="0"/>
      <w:divBdr>
        <w:top w:val="none" w:sz="0" w:space="0" w:color="auto"/>
        <w:left w:val="none" w:sz="0" w:space="0" w:color="auto"/>
        <w:bottom w:val="none" w:sz="0" w:space="0" w:color="auto"/>
        <w:right w:val="none" w:sz="0" w:space="0" w:color="auto"/>
      </w:divBdr>
    </w:div>
    <w:div w:id="1369254341">
      <w:bodyDiv w:val="1"/>
      <w:marLeft w:val="0"/>
      <w:marRight w:val="0"/>
      <w:marTop w:val="0"/>
      <w:marBottom w:val="0"/>
      <w:divBdr>
        <w:top w:val="none" w:sz="0" w:space="0" w:color="auto"/>
        <w:left w:val="none" w:sz="0" w:space="0" w:color="auto"/>
        <w:bottom w:val="none" w:sz="0" w:space="0" w:color="auto"/>
        <w:right w:val="none" w:sz="0" w:space="0" w:color="auto"/>
      </w:divBdr>
    </w:div>
    <w:div w:id="1371951481">
      <w:bodyDiv w:val="1"/>
      <w:marLeft w:val="0"/>
      <w:marRight w:val="0"/>
      <w:marTop w:val="0"/>
      <w:marBottom w:val="0"/>
      <w:divBdr>
        <w:top w:val="none" w:sz="0" w:space="0" w:color="auto"/>
        <w:left w:val="none" w:sz="0" w:space="0" w:color="auto"/>
        <w:bottom w:val="none" w:sz="0" w:space="0" w:color="auto"/>
        <w:right w:val="none" w:sz="0" w:space="0" w:color="auto"/>
      </w:divBdr>
      <w:divsChild>
        <w:div w:id="904024388">
          <w:marLeft w:val="446"/>
          <w:marRight w:val="0"/>
          <w:marTop w:val="120"/>
          <w:marBottom w:val="120"/>
          <w:divBdr>
            <w:top w:val="none" w:sz="0" w:space="0" w:color="auto"/>
            <w:left w:val="none" w:sz="0" w:space="0" w:color="auto"/>
            <w:bottom w:val="none" w:sz="0" w:space="0" w:color="auto"/>
            <w:right w:val="none" w:sz="0" w:space="0" w:color="auto"/>
          </w:divBdr>
        </w:div>
        <w:div w:id="43678733">
          <w:marLeft w:val="446"/>
          <w:marRight w:val="0"/>
          <w:marTop w:val="120"/>
          <w:marBottom w:val="120"/>
          <w:divBdr>
            <w:top w:val="none" w:sz="0" w:space="0" w:color="auto"/>
            <w:left w:val="none" w:sz="0" w:space="0" w:color="auto"/>
            <w:bottom w:val="none" w:sz="0" w:space="0" w:color="auto"/>
            <w:right w:val="none" w:sz="0" w:space="0" w:color="auto"/>
          </w:divBdr>
        </w:div>
        <w:div w:id="1229918221">
          <w:marLeft w:val="446"/>
          <w:marRight w:val="0"/>
          <w:marTop w:val="120"/>
          <w:marBottom w:val="120"/>
          <w:divBdr>
            <w:top w:val="none" w:sz="0" w:space="0" w:color="auto"/>
            <w:left w:val="none" w:sz="0" w:space="0" w:color="auto"/>
            <w:bottom w:val="none" w:sz="0" w:space="0" w:color="auto"/>
            <w:right w:val="none" w:sz="0" w:space="0" w:color="auto"/>
          </w:divBdr>
        </w:div>
        <w:div w:id="722676071">
          <w:marLeft w:val="446"/>
          <w:marRight w:val="0"/>
          <w:marTop w:val="120"/>
          <w:marBottom w:val="120"/>
          <w:divBdr>
            <w:top w:val="none" w:sz="0" w:space="0" w:color="auto"/>
            <w:left w:val="none" w:sz="0" w:space="0" w:color="auto"/>
            <w:bottom w:val="none" w:sz="0" w:space="0" w:color="auto"/>
            <w:right w:val="none" w:sz="0" w:space="0" w:color="auto"/>
          </w:divBdr>
        </w:div>
        <w:div w:id="66465709">
          <w:marLeft w:val="446"/>
          <w:marRight w:val="0"/>
          <w:marTop w:val="120"/>
          <w:marBottom w:val="120"/>
          <w:divBdr>
            <w:top w:val="none" w:sz="0" w:space="0" w:color="auto"/>
            <w:left w:val="none" w:sz="0" w:space="0" w:color="auto"/>
            <w:bottom w:val="none" w:sz="0" w:space="0" w:color="auto"/>
            <w:right w:val="none" w:sz="0" w:space="0" w:color="auto"/>
          </w:divBdr>
        </w:div>
        <w:div w:id="167255688">
          <w:marLeft w:val="446"/>
          <w:marRight w:val="0"/>
          <w:marTop w:val="120"/>
          <w:marBottom w:val="120"/>
          <w:divBdr>
            <w:top w:val="none" w:sz="0" w:space="0" w:color="auto"/>
            <w:left w:val="none" w:sz="0" w:space="0" w:color="auto"/>
            <w:bottom w:val="none" w:sz="0" w:space="0" w:color="auto"/>
            <w:right w:val="none" w:sz="0" w:space="0" w:color="auto"/>
          </w:divBdr>
        </w:div>
      </w:divsChild>
    </w:div>
    <w:div w:id="1372606795">
      <w:bodyDiv w:val="1"/>
      <w:marLeft w:val="0"/>
      <w:marRight w:val="0"/>
      <w:marTop w:val="0"/>
      <w:marBottom w:val="0"/>
      <w:divBdr>
        <w:top w:val="none" w:sz="0" w:space="0" w:color="auto"/>
        <w:left w:val="none" w:sz="0" w:space="0" w:color="auto"/>
        <w:bottom w:val="none" w:sz="0" w:space="0" w:color="auto"/>
        <w:right w:val="none" w:sz="0" w:space="0" w:color="auto"/>
      </w:divBdr>
    </w:div>
    <w:div w:id="1395079880">
      <w:bodyDiv w:val="1"/>
      <w:marLeft w:val="0"/>
      <w:marRight w:val="0"/>
      <w:marTop w:val="0"/>
      <w:marBottom w:val="0"/>
      <w:divBdr>
        <w:top w:val="none" w:sz="0" w:space="0" w:color="auto"/>
        <w:left w:val="none" w:sz="0" w:space="0" w:color="auto"/>
        <w:bottom w:val="none" w:sz="0" w:space="0" w:color="auto"/>
        <w:right w:val="none" w:sz="0" w:space="0" w:color="auto"/>
      </w:divBdr>
    </w:div>
    <w:div w:id="1451824340">
      <w:bodyDiv w:val="1"/>
      <w:marLeft w:val="0"/>
      <w:marRight w:val="0"/>
      <w:marTop w:val="0"/>
      <w:marBottom w:val="0"/>
      <w:divBdr>
        <w:top w:val="none" w:sz="0" w:space="0" w:color="auto"/>
        <w:left w:val="none" w:sz="0" w:space="0" w:color="auto"/>
        <w:bottom w:val="none" w:sz="0" w:space="0" w:color="auto"/>
        <w:right w:val="none" w:sz="0" w:space="0" w:color="auto"/>
      </w:divBdr>
    </w:div>
    <w:div w:id="1454517688">
      <w:bodyDiv w:val="1"/>
      <w:marLeft w:val="0"/>
      <w:marRight w:val="0"/>
      <w:marTop w:val="0"/>
      <w:marBottom w:val="0"/>
      <w:divBdr>
        <w:top w:val="none" w:sz="0" w:space="0" w:color="auto"/>
        <w:left w:val="none" w:sz="0" w:space="0" w:color="auto"/>
        <w:bottom w:val="none" w:sz="0" w:space="0" w:color="auto"/>
        <w:right w:val="none" w:sz="0" w:space="0" w:color="auto"/>
      </w:divBdr>
    </w:div>
    <w:div w:id="1485469045">
      <w:bodyDiv w:val="1"/>
      <w:marLeft w:val="0"/>
      <w:marRight w:val="0"/>
      <w:marTop w:val="0"/>
      <w:marBottom w:val="0"/>
      <w:divBdr>
        <w:top w:val="none" w:sz="0" w:space="0" w:color="auto"/>
        <w:left w:val="none" w:sz="0" w:space="0" w:color="auto"/>
        <w:bottom w:val="none" w:sz="0" w:space="0" w:color="auto"/>
        <w:right w:val="none" w:sz="0" w:space="0" w:color="auto"/>
      </w:divBdr>
    </w:div>
    <w:div w:id="1511799367">
      <w:bodyDiv w:val="1"/>
      <w:marLeft w:val="0"/>
      <w:marRight w:val="0"/>
      <w:marTop w:val="0"/>
      <w:marBottom w:val="0"/>
      <w:divBdr>
        <w:top w:val="none" w:sz="0" w:space="0" w:color="auto"/>
        <w:left w:val="none" w:sz="0" w:space="0" w:color="auto"/>
        <w:bottom w:val="none" w:sz="0" w:space="0" w:color="auto"/>
        <w:right w:val="none" w:sz="0" w:space="0" w:color="auto"/>
      </w:divBdr>
      <w:divsChild>
        <w:div w:id="908424159">
          <w:marLeft w:val="274"/>
          <w:marRight w:val="0"/>
          <w:marTop w:val="120"/>
          <w:marBottom w:val="0"/>
          <w:divBdr>
            <w:top w:val="none" w:sz="0" w:space="0" w:color="auto"/>
            <w:left w:val="none" w:sz="0" w:space="0" w:color="auto"/>
            <w:bottom w:val="none" w:sz="0" w:space="0" w:color="auto"/>
            <w:right w:val="none" w:sz="0" w:space="0" w:color="auto"/>
          </w:divBdr>
        </w:div>
        <w:div w:id="1673601994">
          <w:marLeft w:val="274"/>
          <w:marRight w:val="0"/>
          <w:marTop w:val="0"/>
          <w:marBottom w:val="0"/>
          <w:divBdr>
            <w:top w:val="none" w:sz="0" w:space="0" w:color="auto"/>
            <w:left w:val="none" w:sz="0" w:space="0" w:color="auto"/>
            <w:bottom w:val="none" w:sz="0" w:space="0" w:color="auto"/>
            <w:right w:val="none" w:sz="0" w:space="0" w:color="auto"/>
          </w:divBdr>
        </w:div>
        <w:div w:id="1511263171">
          <w:marLeft w:val="274"/>
          <w:marRight w:val="0"/>
          <w:marTop w:val="0"/>
          <w:marBottom w:val="0"/>
          <w:divBdr>
            <w:top w:val="none" w:sz="0" w:space="0" w:color="auto"/>
            <w:left w:val="none" w:sz="0" w:space="0" w:color="auto"/>
            <w:bottom w:val="none" w:sz="0" w:space="0" w:color="auto"/>
            <w:right w:val="none" w:sz="0" w:space="0" w:color="auto"/>
          </w:divBdr>
        </w:div>
        <w:div w:id="412433242">
          <w:marLeft w:val="274"/>
          <w:marRight w:val="0"/>
          <w:marTop w:val="0"/>
          <w:marBottom w:val="0"/>
          <w:divBdr>
            <w:top w:val="none" w:sz="0" w:space="0" w:color="auto"/>
            <w:left w:val="none" w:sz="0" w:space="0" w:color="auto"/>
            <w:bottom w:val="none" w:sz="0" w:space="0" w:color="auto"/>
            <w:right w:val="none" w:sz="0" w:space="0" w:color="auto"/>
          </w:divBdr>
        </w:div>
        <w:div w:id="1296763422">
          <w:marLeft w:val="274"/>
          <w:marRight w:val="0"/>
          <w:marTop w:val="0"/>
          <w:marBottom w:val="0"/>
          <w:divBdr>
            <w:top w:val="none" w:sz="0" w:space="0" w:color="auto"/>
            <w:left w:val="none" w:sz="0" w:space="0" w:color="auto"/>
            <w:bottom w:val="none" w:sz="0" w:space="0" w:color="auto"/>
            <w:right w:val="none" w:sz="0" w:space="0" w:color="auto"/>
          </w:divBdr>
        </w:div>
        <w:div w:id="635377584">
          <w:marLeft w:val="274"/>
          <w:marRight w:val="0"/>
          <w:marTop w:val="0"/>
          <w:marBottom w:val="0"/>
          <w:divBdr>
            <w:top w:val="none" w:sz="0" w:space="0" w:color="auto"/>
            <w:left w:val="none" w:sz="0" w:space="0" w:color="auto"/>
            <w:bottom w:val="none" w:sz="0" w:space="0" w:color="auto"/>
            <w:right w:val="none" w:sz="0" w:space="0" w:color="auto"/>
          </w:divBdr>
        </w:div>
      </w:divsChild>
    </w:div>
    <w:div w:id="1516460605">
      <w:bodyDiv w:val="1"/>
      <w:marLeft w:val="0"/>
      <w:marRight w:val="0"/>
      <w:marTop w:val="0"/>
      <w:marBottom w:val="0"/>
      <w:divBdr>
        <w:top w:val="none" w:sz="0" w:space="0" w:color="auto"/>
        <w:left w:val="none" w:sz="0" w:space="0" w:color="auto"/>
        <w:bottom w:val="none" w:sz="0" w:space="0" w:color="auto"/>
        <w:right w:val="none" w:sz="0" w:space="0" w:color="auto"/>
      </w:divBdr>
    </w:div>
    <w:div w:id="1520200194">
      <w:bodyDiv w:val="1"/>
      <w:marLeft w:val="0"/>
      <w:marRight w:val="0"/>
      <w:marTop w:val="0"/>
      <w:marBottom w:val="0"/>
      <w:divBdr>
        <w:top w:val="none" w:sz="0" w:space="0" w:color="auto"/>
        <w:left w:val="none" w:sz="0" w:space="0" w:color="auto"/>
        <w:bottom w:val="none" w:sz="0" w:space="0" w:color="auto"/>
        <w:right w:val="none" w:sz="0" w:space="0" w:color="auto"/>
      </w:divBdr>
    </w:div>
    <w:div w:id="1521043042">
      <w:bodyDiv w:val="1"/>
      <w:marLeft w:val="0"/>
      <w:marRight w:val="0"/>
      <w:marTop w:val="0"/>
      <w:marBottom w:val="0"/>
      <w:divBdr>
        <w:top w:val="none" w:sz="0" w:space="0" w:color="auto"/>
        <w:left w:val="none" w:sz="0" w:space="0" w:color="auto"/>
        <w:bottom w:val="none" w:sz="0" w:space="0" w:color="auto"/>
        <w:right w:val="none" w:sz="0" w:space="0" w:color="auto"/>
      </w:divBdr>
    </w:div>
    <w:div w:id="1553421834">
      <w:bodyDiv w:val="1"/>
      <w:marLeft w:val="0"/>
      <w:marRight w:val="0"/>
      <w:marTop w:val="0"/>
      <w:marBottom w:val="0"/>
      <w:divBdr>
        <w:top w:val="none" w:sz="0" w:space="0" w:color="auto"/>
        <w:left w:val="none" w:sz="0" w:space="0" w:color="auto"/>
        <w:bottom w:val="none" w:sz="0" w:space="0" w:color="auto"/>
        <w:right w:val="none" w:sz="0" w:space="0" w:color="auto"/>
      </w:divBdr>
    </w:div>
    <w:div w:id="1554151027">
      <w:bodyDiv w:val="1"/>
      <w:marLeft w:val="0"/>
      <w:marRight w:val="0"/>
      <w:marTop w:val="0"/>
      <w:marBottom w:val="0"/>
      <w:divBdr>
        <w:top w:val="none" w:sz="0" w:space="0" w:color="auto"/>
        <w:left w:val="none" w:sz="0" w:space="0" w:color="auto"/>
        <w:bottom w:val="none" w:sz="0" w:space="0" w:color="auto"/>
        <w:right w:val="none" w:sz="0" w:space="0" w:color="auto"/>
      </w:divBdr>
    </w:div>
    <w:div w:id="1560945125">
      <w:bodyDiv w:val="1"/>
      <w:marLeft w:val="0"/>
      <w:marRight w:val="0"/>
      <w:marTop w:val="0"/>
      <w:marBottom w:val="0"/>
      <w:divBdr>
        <w:top w:val="none" w:sz="0" w:space="0" w:color="auto"/>
        <w:left w:val="none" w:sz="0" w:space="0" w:color="auto"/>
        <w:bottom w:val="none" w:sz="0" w:space="0" w:color="auto"/>
        <w:right w:val="none" w:sz="0" w:space="0" w:color="auto"/>
      </w:divBdr>
    </w:div>
    <w:div w:id="1565217364">
      <w:bodyDiv w:val="1"/>
      <w:marLeft w:val="0"/>
      <w:marRight w:val="0"/>
      <w:marTop w:val="0"/>
      <w:marBottom w:val="0"/>
      <w:divBdr>
        <w:top w:val="none" w:sz="0" w:space="0" w:color="auto"/>
        <w:left w:val="none" w:sz="0" w:space="0" w:color="auto"/>
        <w:bottom w:val="none" w:sz="0" w:space="0" w:color="auto"/>
        <w:right w:val="none" w:sz="0" w:space="0" w:color="auto"/>
      </w:divBdr>
    </w:div>
    <w:div w:id="1566186954">
      <w:bodyDiv w:val="1"/>
      <w:marLeft w:val="0"/>
      <w:marRight w:val="0"/>
      <w:marTop w:val="0"/>
      <w:marBottom w:val="0"/>
      <w:divBdr>
        <w:top w:val="none" w:sz="0" w:space="0" w:color="auto"/>
        <w:left w:val="none" w:sz="0" w:space="0" w:color="auto"/>
        <w:bottom w:val="none" w:sz="0" w:space="0" w:color="auto"/>
        <w:right w:val="none" w:sz="0" w:space="0" w:color="auto"/>
      </w:divBdr>
    </w:div>
    <w:div w:id="1572692614">
      <w:bodyDiv w:val="1"/>
      <w:marLeft w:val="0"/>
      <w:marRight w:val="0"/>
      <w:marTop w:val="0"/>
      <w:marBottom w:val="0"/>
      <w:divBdr>
        <w:top w:val="none" w:sz="0" w:space="0" w:color="auto"/>
        <w:left w:val="none" w:sz="0" w:space="0" w:color="auto"/>
        <w:bottom w:val="none" w:sz="0" w:space="0" w:color="auto"/>
        <w:right w:val="none" w:sz="0" w:space="0" w:color="auto"/>
      </w:divBdr>
    </w:div>
    <w:div w:id="1582064418">
      <w:bodyDiv w:val="1"/>
      <w:marLeft w:val="0"/>
      <w:marRight w:val="0"/>
      <w:marTop w:val="0"/>
      <w:marBottom w:val="0"/>
      <w:divBdr>
        <w:top w:val="none" w:sz="0" w:space="0" w:color="auto"/>
        <w:left w:val="none" w:sz="0" w:space="0" w:color="auto"/>
        <w:bottom w:val="none" w:sz="0" w:space="0" w:color="auto"/>
        <w:right w:val="none" w:sz="0" w:space="0" w:color="auto"/>
      </w:divBdr>
    </w:div>
    <w:div w:id="1588880268">
      <w:bodyDiv w:val="1"/>
      <w:marLeft w:val="0"/>
      <w:marRight w:val="0"/>
      <w:marTop w:val="0"/>
      <w:marBottom w:val="0"/>
      <w:divBdr>
        <w:top w:val="none" w:sz="0" w:space="0" w:color="auto"/>
        <w:left w:val="none" w:sz="0" w:space="0" w:color="auto"/>
        <w:bottom w:val="none" w:sz="0" w:space="0" w:color="auto"/>
        <w:right w:val="none" w:sz="0" w:space="0" w:color="auto"/>
      </w:divBdr>
    </w:div>
    <w:div w:id="1600722390">
      <w:bodyDiv w:val="1"/>
      <w:marLeft w:val="0"/>
      <w:marRight w:val="0"/>
      <w:marTop w:val="0"/>
      <w:marBottom w:val="0"/>
      <w:divBdr>
        <w:top w:val="none" w:sz="0" w:space="0" w:color="auto"/>
        <w:left w:val="none" w:sz="0" w:space="0" w:color="auto"/>
        <w:bottom w:val="none" w:sz="0" w:space="0" w:color="auto"/>
        <w:right w:val="none" w:sz="0" w:space="0" w:color="auto"/>
      </w:divBdr>
    </w:div>
    <w:div w:id="1619724289">
      <w:bodyDiv w:val="1"/>
      <w:marLeft w:val="0"/>
      <w:marRight w:val="0"/>
      <w:marTop w:val="0"/>
      <w:marBottom w:val="0"/>
      <w:divBdr>
        <w:top w:val="none" w:sz="0" w:space="0" w:color="auto"/>
        <w:left w:val="none" w:sz="0" w:space="0" w:color="auto"/>
        <w:bottom w:val="none" w:sz="0" w:space="0" w:color="auto"/>
        <w:right w:val="none" w:sz="0" w:space="0" w:color="auto"/>
      </w:divBdr>
    </w:div>
    <w:div w:id="1620801577">
      <w:bodyDiv w:val="1"/>
      <w:marLeft w:val="0"/>
      <w:marRight w:val="0"/>
      <w:marTop w:val="0"/>
      <w:marBottom w:val="0"/>
      <w:divBdr>
        <w:top w:val="none" w:sz="0" w:space="0" w:color="auto"/>
        <w:left w:val="none" w:sz="0" w:space="0" w:color="auto"/>
        <w:bottom w:val="none" w:sz="0" w:space="0" w:color="auto"/>
        <w:right w:val="none" w:sz="0" w:space="0" w:color="auto"/>
      </w:divBdr>
      <w:divsChild>
        <w:div w:id="2021085421">
          <w:marLeft w:val="274"/>
          <w:marRight w:val="0"/>
          <w:marTop w:val="120"/>
          <w:marBottom w:val="0"/>
          <w:divBdr>
            <w:top w:val="none" w:sz="0" w:space="0" w:color="auto"/>
            <w:left w:val="none" w:sz="0" w:space="0" w:color="auto"/>
            <w:bottom w:val="none" w:sz="0" w:space="0" w:color="auto"/>
            <w:right w:val="none" w:sz="0" w:space="0" w:color="auto"/>
          </w:divBdr>
        </w:div>
        <w:div w:id="139689515">
          <w:marLeft w:val="274"/>
          <w:marRight w:val="0"/>
          <w:marTop w:val="120"/>
          <w:marBottom w:val="0"/>
          <w:divBdr>
            <w:top w:val="none" w:sz="0" w:space="0" w:color="auto"/>
            <w:left w:val="none" w:sz="0" w:space="0" w:color="auto"/>
            <w:bottom w:val="none" w:sz="0" w:space="0" w:color="auto"/>
            <w:right w:val="none" w:sz="0" w:space="0" w:color="auto"/>
          </w:divBdr>
        </w:div>
        <w:div w:id="608663186">
          <w:marLeft w:val="274"/>
          <w:marRight w:val="0"/>
          <w:marTop w:val="120"/>
          <w:marBottom w:val="0"/>
          <w:divBdr>
            <w:top w:val="none" w:sz="0" w:space="0" w:color="auto"/>
            <w:left w:val="none" w:sz="0" w:space="0" w:color="auto"/>
            <w:bottom w:val="none" w:sz="0" w:space="0" w:color="auto"/>
            <w:right w:val="none" w:sz="0" w:space="0" w:color="auto"/>
          </w:divBdr>
        </w:div>
      </w:divsChild>
    </w:div>
    <w:div w:id="1623806521">
      <w:bodyDiv w:val="1"/>
      <w:marLeft w:val="0"/>
      <w:marRight w:val="0"/>
      <w:marTop w:val="0"/>
      <w:marBottom w:val="0"/>
      <w:divBdr>
        <w:top w:val="none" w:sz="0" w:space="0" w:color="auto"/>
        <w:left w:val="none" w:sz="0" w:space="0" w:color="auto"/>
        <w:bottom w:val="none" w:sz="0" w:space="0" w:color="auto"/>
        <w:right w:val="none" w:sz="0" w:space="0" w:color="auto"/>
      </w:divBdr>
    </w:div>
    <w:div w:id="1640459031">
      <w:bodyDiv w:val="1"/>
      <w:marLeft w:val="0"/>
      <w:marRight w:val="0"/>
      <w:marTop w:val="0"/>
      <w:marBottom w:val="0"/>
      <w:divBdr>
        <w:top w:val="none" w:sz="0" w:space="0" w:color="auto"/>
        <w:left w:val="none" w:sz="0" w:space="0" w:color="auto"/>
        <w:bottom w:val="none" w:sz="0" w:space="0" w:color="auto"/>
        <w:right w:val="none" w:sz="0" w:space="0" w:color="auto"/>
      </w:divBdr>
    </w:div>
    <w:div w:id="1666009497">
      <w:bodyDiv w:val="1"/>
      <w:marLeft w:val="0"/>
      <w:marRight w:val="0"/>
      <w:marTop w:val="0"/>
      <w:marBottom w:val="0"/>
      <w:divBdr>
        <w:top w:val="none" w:sz="0" w:space="0" w:color="auto"/>
        <w:left w:val="none" w:sz="0" w:space="0" w:color="auto"/>
        <w:bottom w:val="none" w:sz="0" w:space="0" w:color="auto"/>
        <w:right w:val="none" w:sz="0" w:space="0" w:color="auto"/>
      </w:divBdr>
    </w:div>
    <w:div w:id="1670133896">
      <w:bodyDiv w:val="1"/>
      <w:marLeft w:val="0"/>
      <w:marRight w:val="0"/>
      <w:marTop w:val="0"/>
      <w:marBottom w:val="0"/>
      <w:divBdr>
        <w:top w:val="none" w:sz="0" w:space="0" w:color="auto"/>
        <w:left w:val="none" w:sz="0" w:space="0" w:color="auto"/>
        <w:bottom w:val="none" w:sz="0" w:space="0" w:color="auto"/>
        <w:right w:val="none" w:sz="0" w:space="0" w:color="auto"/>
      </w:divBdr>
      <w:divsChild>
        <w:div w:id="1565530455">
          <w:marLeft w:val="446"/>
          <w:marRight w:val="0"/>
          <w:marTop w:val="120"/>
          <w:marBottom w:val="120"/>
          <w:divBdr>
            <w:top w:val="none" w:sz="0" w:space="0" w:color="auto"/>
            <w:left w:val="none" w:sz="0" w:space="0" w:color="auto"/>
            <w:bottom w:val="none" w:sz="0" w:space="0" w:color="auto"/>
            <w:right w:val="none" w:sz="0" w:space="0" w:color="auto"/>
          </w:divBdr>
        </w:div>
        <w:div w:id="306781707">
          <w:marLeft w:val="446"/>
          <w:marRight w:val="0"/>
          <w:marTop w:val="120"/>
          <w:marBottom w:val="120"/>
          <w:divBdr>
            <w:top w:val="none" w:sz="0" w:space="0" w:color="auto"/>
            <w:left w:val="none" w:sz="0" w:space="0" w:color="auto"/>
            <w:bottom w:val="none" w:sz="0" w:space="0" w:color="auto"/>
            <w:right w:val="none" w:sz="0" w:space="0" w:color="auto"/>
          </w:divBdr>
        </w:div>
        <w:div w:id="129834131">
          <w:marLeft w:val="446"/>
          <w:marRight w:val="0"/>
          <w:marTop w:val="120"/>
          <w:marBottom w:val="120"/>
          <w:divBdr>
            <w:top w:val="none" w:sz="0" w:space="0" w:color="auto"/>
            <w:left w:val="none" w:sz="0" w:space="0" w:color="auto"/>
            <w:bottom w:val="none" w:sz="0" w:space="0" w:color="auto"/>
            <w:right w:val="none" w:sz="0" w:space="0" w:color="auto"/>
          </w:divBdr>
        </w:div>
        <w:div w:id="1692223511">
          <w:marLeft w:val="446"/>
          <w:marRight w:val="0"/>
          <w:marTop w:val="120"/>
          <w:marBottom w:val="120"/>
          <w:divBdr>
            <w:top w:val="none" w:sz="0" w:space="0" w:color="auto"/>
            <w:left w:val="none" w:sz="0" w:space="0" w:color="auto"/>
            <w:bottom w:val="none" w:sz="0" w:space="0" w:color="auto"/>
            <w:right w:val="none" w:sz="0" w:space="0" w:color="auto"/>
          </w:divBdr>
        </w:div>
        <w:div w:id="595017035">
          <w:marLeft w:val="446"/>
          <w:marRight w:val="0"/>
          <w:marTop w:val="120"/>
          <w:marBottom w:val="120"/>
          <w:divBdr>
            <w:top w:val="none" w:sz="0" w:space="0" w:color="auto"/>
            <w:left w:val="none" w:sz="0" w:space="0" w:color="auto"/>
            <w:bottom w:val="none" w:sz="0" w:space="0" w:color="auto"/>
            <w:right w:val="none" w:sz="0" w:space="0" w:color="auto"/>
          </w:divBdr>
        </w:div>
        <w:div w:id="1544751279">
          <w:marLeft w:val="446"/>
          <w:marRight w:val="0"/>
          <w:marTop w:val="120"/>
          <w:marBottom w:val="120"/>
          <w:divBdr>
            <w:top w:val="none" w:sz="0" w:space="0" w:color="auto"/>
            <w:left w:val="none" w:sz="0" w:space="0" w:color="auto"/>
            <w:bottom w:val="none" w:sz="0" w:space="0" w:color="auto"/>
            <w:right w:val="none" w:sz="0" w:space="0" w:color="auto"/>
          </w:divBdr>
        </w:div>
        <w:div w:id="1922792412">
          <w:marLeft w:val="446"/>
          <w:marRight w:val="0"/>
          <w:marTop w:val="120"/>
          <w:marBottom w:val="120"/>
          <w:divBdr>
            <w:top w:val="none" w:sz="0" w:space="0" w:color="auto"/>
            <w:left w:val="none" w:sz="0" w:space="0" w:color="auto"/>
            <w:bottom w:val="none" w:sz="0" w:space="0" w:color="auto"/>
            <w:right w:val="none" w:sz="0" w:space="0" w:color="auto"/>
          </w:divBdr>
        </w:div>
      </w:divsChild>
    </w:div>
    <w:div w:id="1683627518">
      <w:bodyDiv w:val="1"/>
      <w:marLeft w:val="0"/>
      <w:marRight w:val="0"/>
      <w:marTop w:val="0"/>
      <w:marBottom w:val="0"/>
      <w:divBdr>
        <w:top w:val="none" w:sz="0" w:space="0" w:color="auto"/>
        <w:left w:val="none" w:sz="0" w:space="0" w:color="auto"/>
        <w:bottom w:val="none" w:sz="0" w:space="0" w:color="auto"/>
        <w:right w:val="none" w:sz="0" w:space="0" w:color="auto"/>
      </w:divBdr>
      <w:divsChild>
        <w:div w:id="1288513573">
          <w:marLeft w:val="274"/>
          <w:marRight w:val="0"/>
          <w:marTop w:val="120"/>
          <w:marBottom w:val="120"/>
          <w:divBdr>
            <w:top w:val="none" w:sz="0" w:space="0" w:color="auto"/>
            <w:left w:val="none" w:sz="0" w:space="0" w:color="auto"/>
            <w:bottom w:val="none" w:sz="0" w:space="0" w:color="auto"/>
            <w:right w:val="none" w:sz="0" w:space="0" w:color="auto"/>
          </w:divBdr>
        </w:div>
        <w:div w:id="941230489">
          <w:marLeft w:val="994"/>
          <w:marRight w:val="0"/>
          <w:marTop w:val="120"/>
          <w:marBottom w:val="120"/>
          <w:divBdr>
            <w:top w:val="none" w:sz="0" w:space="0" w:color="auto"/>
            <w:left w:val="none" w:sz="0" w:space="0" w:color="auto"/>
            <w:bottom w:val="none" w:sz="0" w:space="0" w:color="auto"/>
            <w:right w:val="none" w:sz="0" w:space="0" w:color="auto"/>
          </w:divBdr>
        </w:div>
        <w:div w:id="514343796">
          <w:marLeft w:val="994"/>
          <w:marRight w:val="0"/>
          <w:marTop w:val="120"/>
          <w:marBottom w:val="120"/>
          <w:divBdr>
            <w:top w:val="none" w:sz="0" w:space="0" w:color="auto"/>
            <w:left w:val="none" w:sz="0" w:space="0" w:color="auto"/>
            <w:bottom w:val="none" w:sz="0" w:space="0" w:color="auto"/>
            <w:right w:val="none" w:sz="0" w:space="0" w:color="auto"/>
          </w:divBdr>
        </w:div>
        <w:div w:id="1030453044">
          <w:marLeft w:val="994"/>
          <w:marRight w:val="0"/>
          <w:marTop w:val="120"/>
          <w:marBottom w:val="120"/>
          <w:divBdr>
            <w:top w:val="none" w:sz="0" w:space="0" w:color="auto"/>
            <w:left w:val="none" w:sz="0" w:space="0" w:color="auto"/>
            <w:bottom w:val="none" w:sz="0" w:space="0" w:color="auto"/>
            <w:right w:val="none" w:sz="0" w:space="0" w:color="auto"/>
          </w:divBdr>
        </w:div>
        <w:div w:id="1736856283">
          <w:marLeft w:val="274"/>
          <w:marRight w:val="0"/>
          <w:marTop w:val="120"/>
          <w:marBottom w:val="120"/>
          <w:divBdr>
            <w:top w:val="none" w:sz="0" w:space="0" w:color="auto"/>
            <w:left w:val="none" w:sz="0" w:space="0" w:color="auto"/>
            <w:bottom w:val="none" w:sz="0" w:space="0" w:color="auto"/>
            <w:right w:val="none" w:sz="0" w:space="0" w:color="auto"/>
          </w:divBdr>
        </w:div>
        <w:div w:id="1545368692">
          <w:marLeft w:val="274"/>
          <w:marRight w:val="0"/>
          <w:marTop w:val="120"/>
          <w:marBottom w:val="120"/>
          <w:divBdr>
            <w:top w:val="none" w:sz="0" w:space="0" w:color="auto"/>
            <w:left w:val="none" w:sz="0" w:space="0" w:color="auto"/>
            <w:bottom w:val="none" w:sz="0" w:space="0" w:color="auto"/>
            <w:right w:val="none" w:sz="0" w:space="0" w:color="auto"/>
          </w:divBdr>
        </w:div>
        <w:div w:id="466552511">
          <w:marLeft w:val="274"/>
          <w:marRight w:val="0"/>
          <w:marTop w:val="120"/>
          <w:marBottom w:val="120"/>
          <w:divBdr>
            <w:top w:val="none" w:sz="0" w:space="0" w:color="auto"/>
            <w:left w:val="none" w:sz="0" w:space="0" w:color="auto"/>
            <w:bottom w:val="none" w:sz="0" w:space="0" w:color="auto"/>
            <w:right w:val="none" w:sz="0" w:space="0" w:color="auto"/>
          </w:divBdr>
        </w:div>
      </w:divsChild>
    </w:div>
    <w:div w:id="1686975076">
      <w:bodyDiv w:val="1"/>
      <w:marLeft w:val="0"/>
      <w:marRight w:val="0"/>
      <w:marTop w:val="0"/>
      <w:marBottom w:val="0"/>
      <w:divBdr>
        <w:top w:val="none" w:sz="0" w:space="0" w:color="auto"/>
        <w:left w:val="none" w:sz="0" w:space="0" w:color="auto"/>
        <w:bottom w:val="none" w:sz="0" w:space="0" w:color="auto"/>
        <w:right w:val="none" w:sz="0" w:space="0" w:color="auto"/>
      </w:divBdr>
    </w:div>
    <w:div w:id="1730033932">
      <w:bodyDiv w:val="1"/>
      <w:marLeft w:val="0"/>
      <w:marRight w:val="0"/>
      <w:marTop w:val="0"/>
      <w:marBottom w:val="0"/>
      <w:divBdr>
        <w:top w:val="none" w:sz="0" w:space="0" w:color="auto"/>
        <w:left w:val="none" w:sz="0" w:space="0" w:color="auto"/>
        <w:bottom w:val="none" w:sz="0" w:space="0" w:color="auto"/>
        <w:right w:val="none" w:sz="0" w:space="0" w:color="auto"/>
      </w:divBdr>
      <w:divsChild>
        <w:div w:id="316150677">
          <w:marLeft w:val="274"/>
          <w:marRight w:val="0"/>
          <w:marTop w:val="120"/>
          <w:marBottom w:val="0"/>
          <w:divBdr>
            <w:top w:val="none" w:sz="0" w:space="0" w:color="auto"/>
            <w:left w:val="none" w:sz="0" w:space="0" w:color="auto"/>
            <w:bottom w:val="none" w:sz="0" w:space="0" w:color="auto"/>
            <w:right w:val="none" w:sz="0" w:space="0" w:color="auto"/>
          </w:divBdr>
        </w:div>
        <w:div w:id="1453742147">
          <w:marLeft w:val="274"/>
          <w:marRight w:val="0"/>
          <w:marTop w:val="120"/>
          <w:marBottom w:val="0"/>
          <w:divBdr>
            <w:top w:val="none" w:sz="0" w:space="0" w:color="auto"/>
            <w:left w:val="none" w:sz="0" w:space="0" w:color="auto"/>
            <w:bottom w:val="none" w:sz="0" w:space="0" w:color="auto"/>
            <w:right w:val="none" w:sz="0" w:space="0" w:color="auto"/>
          </w:divBdr>
        </w:div>
        <w:div w:id="759328318">
          <w:marLeft w:val="274"/>
          <w:marRight w:val="0"/>
          <w:marTop w:val="120"/>
          <w:marBottom w:val="0"/>
          <w:divBdr>
            <w:top w:val="none" w:sz="0" w:space="0" w:color="auto"/>
            <w:left w:val="none" w:sz="0" w:space="0" w:color="auto"/>
            <w:bottom w:val="none" w:sz="0" w:space="0" w:color="auto"/>
            <w:right w:val="none" w:sz="0" w:space="0" w:color="auto"/>
          </w:divBdr>
        </w:div>
      </w:divsChild>
    </w:div>
    <w:div w:id="1749570316">
      <w:bodyDiv w:val="1"/>
      <w:marLeft w:val="0"/>
      <w:marRight w:val="0"/>
      <w:marTop w:val="0"/>
      <w:marBottom w:val="0"/>
      <w:divBdr>
        <w:top w:val="none" w:sz="0" w:space="0" w:color="auto"/>
        <w:left w:val="none" w:sz="0" w:space="0" w:color="auto"/>
        <w:bottom w:val="none" w:sz="0" w:space="0" w:color="auto"/>
        <w:right w:val="none" w:sz="0" w:space="0" w:color="auto"/>
      </w:divBdr>
    </w:div>
    <w:div w:id="1749571296">
      <w:bodyDiv w:val="1"/>
      <w:marLeft w:val="0"/>
      <w:marRight w:val="0"/>
      <w:marTop w:val="0"/>
      <w:marBottom w:val="0"/>
      <w:divBdr>
        <w:top w:val="none" w:sz="0" w:space="0" w:color="auto"/>
        <w:left w:val="none" w:sz="0" w:space="0" w:color="auto"/>
        <w:bottom w:val="none" w:sz="0" w:space="0" w:color="auto"/>
        <w:right w:val="none" w:sz="0" w:space="0" w:color="auto"/>
      </w:divBdr>
    </w:div>
    <w:div w:id="1752699699">
      <w:bodyDiv w:val="1"/>
      <w:marLeft w:val="0"/>
      <w:marRight w:val="0"/>
      <w:marTop w:val="0"/>
      <w:marBottom w:val="0"/>
      <w:divBdr>
        <w:top w:val="none" w:sz="0" w:space="0" w:color="auto"/>
        <w:left w:val="none" w:sz="0" w:space="0" w:color="auto"/>
        <w:bottom w:val="none" w:sz="0" w:space="0" w:color="auto"/>
        <w:right w:val="none" w:sz="0" w:space="0" w:color="auto"/>
      </w:divBdr>
    </w:div>
    <w:div w:id="1755934268">
      <w:bodyDiv w:val="1"/>
      <w:marLeft w:val="0"/>
      <w:marRight w:val="0"/>
      <w:marTop w:val="0"/>
      <w:marBottom w:val="0"/>
      <w:divBdr>
        <w:top w:val="none" w:sz="0" w:space="0" w:color="auto"/>
        <w:left w:val="none" w:sz="0" w:space="0" w:color="auto"/>
        <w:bottom w:val="none" w:sz="0" w:space="0" w:color="auto"/>
        <w:right w:val="none" w:sz="0" w:space="0" w:color="auto"/>
      </w:divBdr>
    </w:div>
    <w:div w:id="1770851863">
      <w:bodyDiv w:val="1"/>
      <w:marLeft w:val="0"/>
      <w:marRight w:val="0"/>
      <w:marTop w:val="0"/>
      <w:marBottom w:val="0"/>
      <w:divBdr>
        <w:top w:val="none" w:sz="0" w:space="0" w:color="auto"/>
        <w:left w:val="none" w:sz="0" w:space="0" w:color="auto"/>
        <w:bottom w:val="none" w:sz="0" w:space="0" w:color="auto"/>
        <w:right w:val="none" w:sz="0" w:space="0" w:color="auto"/>
      </w:divBdr>
      <w:divsChild>
        <w:div w:id="1460804262">
          <w:marLeft w:val="360"/>
          <w:marRight w:val="0"/>
          <w:marTop w:val="40"/>
          <w:marBottom w:val="40"/>
          <w:divBdr>
            <w:top w:val="none" w:sz="0" w:space="0" w:color="auto"/>
            <w:left w:val="none" w:sz="0" w:space="0" w:color="auto"/>
            <w:bottom w:val="none" w:sz="0" w:space="0" w:color="auto"/>
            <w:right w:val="none" w:sz="0" w:space="0" w:color="auto"/>
          </w:divBdr>
        </w:div>
        <w:div w:id="323171400">
          <w:marLeft w:val="360"/>
          <w:marRight w:val="0"/>
          <w:marTop w:val="40"/>
          <w:marBottom w:val="40"/>
          <w:divBdr>
            <w:top w:val="none" w:sz="0" w:space="0" w:color="auto"/>
            <w:left w:val="none" w:sz="0" w:space="0" w:color="auto"/>
            <w:bottom w:val="none" w:sz="0" w:space="0" w:color="auto"/>
            <w:right w:val="none" w:sz="0" w:space="0" w:color="auto"/>
          </w:divBdr>
        </w:div>
        <w:div w:id="1927834811">
          <w:marLeft w:val="360"/>
          <w:marRight w:val="0"/>
          <w:marTop w:val="40"/>
          <w:marBottom w:val="40"/>
          <w:divBdr>
            <w:top w:val="none" w:sz="0" w:space="0" w:color="auto"/>
            <w:left w:val="none" w:sz="0" w:space="0" w:color="auto"/>
            <w:bottom w:val="none" w:sz="0" w:space="0" w:color="auto"/>
            <w:right w:val="none" w:sz="0" w:space="0" w:color="auto"/>
          </w:divBdr>
        </w:div>
        <w:div w:id="201751032">
          <w:marLeft w:val="360"/>
          <w:marRight w:val="0"/>
          <w:marTop w:val="40"/>
          <w:marBottom w:val="40"/>
          <w:divBdr>
            <w:top w:val="none" w:sz="0" w:space="0" w:color="auto"/>
            <w:left w:val="none" w:sz="0" w:space="0" w:color="auto"/>
            <w:bottom w:val="none" w:sz="0" w:space="0" w:color="auto"/>
            <w:right w:val="none" w:sz="0" w:space="0" w:color="auto"/>
          </w:divBdr>
        </w:div>
        <w:div w:id="1783454007">
          <w:marLeft w:val="360"/>
          <w:marRight w:val="0"/>
          <w:marTop w:val="40"/>
          <w:marBottom w:val="40"/>
          <w:divBdr>
            <w:top w:val="none" w:sz="0" w:space="0" w:color="auto"/>
            <w:left w:val="none" w:sz="0" w:space="0" w:color="auto"/>
            <w:bottom w:val="none" w:sz="0" w:space="0" w:color="auto"/>
            <w:right w:val="none" w:sz="0" w:space="0" w:color="auto"/>
          </w:divBdr>
        </w:div>
        <w:div w:id="1233586147">
          <w:marLeft w:val="360"/>
          <w:marRight w:val="0"/>
          <w:marTop w:val="40"/>
          <w:marBottom w:val="40"/>
          <w:divBdr>
            <w:top w:val="none" w:sz="0" w:space="0" w:color="auto"/>
            <w:left w:val="none" w:sz="0" w:space="0" w:color="auto"/>
            <w:bottom w:val="none" w:sz="0" w:space="0" w:color="auto"/>
            <w:right w:val="none" w:sz="0" w:space="0" w:color="auto"/>
          </w:divBdr>
        </w:div>
        <w:div w:id="2082829393">
          <w:marLeft w:val="360"/>
          <w:marRight w:val="0"/>
          <w:marTop w:val="40"/>
          <w:marBottom w:val="40"/>
          <w:divBdr>
            <w:top w:val="none" w:sz="0" w:space="0" w:color="auto"/>
            <w:left w:val="none" w:sz="0" w:space="0" w:color="auto"/>
            <w:bottom w:val="none" w:sz="0" w:space="0" w:color="auto"/>
            <w:right w:val="none" w:sz="0" w:space="0" w:color="auto"/>
          </w:divBdr>
        </w:div>
        <w:div w:id="1015381148">
          <w:marLeft w:val="360"/>
          <w:marRight w:val="0"/>
          <w:marTop w:val="40"/>
          <w:marBottom w:val="40"/>
          <w:divBdr>
            <w:top w:val="none" w:sz="0" w:space="0" w:color="auto"/>
            <w:left w:val="none" w:sz="0" w:space="0" w:color="auto"/>
            <w:bottom w:val="none" w:sz="0" w:space="0" w:color="auto"/>
            <w:right w:val="none" w:sz="0" w:space="0" w:color="auto"/>
          </w:divBdr>
        </w:div>
        <w:div w:id="86779824">
          <w:marLeft w:val="360"/>
          <w:marRight w:val="0"/>
          <w:marTop w:val="40"/>
          <w:marBottom w:val="40"/>
          <w:divBdr>
            <w:top w:val="none" w:sz="0" w:space="0" w:color="auto"/>
            <w:left w:val="none" w:sz="0" w:space="0" w:color="auto"/>
            <w:bottom w:val="none" w:sz="0" w:space="0" w:color="auto"/>
            <w:right w:val="none" w:sz="0" w:space="0" w:color="auto"/>
          </w:divBdr>
        </w:div>
        <w:div w:id="801114780">
          <w:marLeft w:val="360"/>
          <w:marRight w:val="0"/>
          <w:marTop w:val="40"/>
          <w:marBottom w:val="40"/>
          <w:divBdr>
            <w:top w:val="none" w:sz="0" w:space="0" w:color="auto"/>
            <w:left w:val="none" w:sz="0" w:space="0" w:color="auto"/>
            <w:bottom w:val="none" w:sz="0" w:space="0" w:color="auto"/>
            <w:right w:val="none" w:sz="0" w:space="0" w:color="auto"/>
          </w:divBdr>
        </w:div>
        <w:div w:id="676346720">
          <w:marLeft w:val="360"/>
          <w:marRight w:val="0"/>
          <w:marTop w:val="40"/>
          <w:marBottom w:val="40"/>
          <w:divBdr>
            <w:top w:val="none" w:sz="0" w:space="0" w:color="auto"/>
            <w:left w:val="none" w:sz="0" w:space="0" w:color="auto"/>
            <w:bottom w:val="none" w:sz="0" w:space="0" w:color="auto"/>
            <w:right w:val="none" w:sz="0" w:space="0" w:color="auto"/>
          </w:divBdr>
        </w:div>
      </w:divsChild>
    </w:div>
    <w:div w:id="1843279313">
      <w:bodyDiv w:val="1"/>
      <w:marLeft w:val="0"/>
      <w:marRight w:val="0"/>
      <w:marTop w:val="0"/>
      <w:marBottom w:val="0"/>
      <w:divBdr>
        <w:top w:val="none" w:sz="0" w:space="0" w:color="auto"/>
        <w:left w:val="none" w:sz="0" w:space="0" w:color="auto"/>
        <w:bottom w:val="none" w:sz="0" w:space="0" w:color="auto"/>
        <w:right w:val="none" w:sz="0" w:space="0" w:color="auto"/>
      </w:divBdr>
    </w:div>
    <w:div w:id="1851794716">
      <w:bodyDiv w:val="1"/>
      <w:marLeft w:val="0"/>
      <w:marRight w:val="0"/>
      <w:marTop w:val="0"/>
      <w:marBottom w:val="0"/>
      <w:divBdr>
        <w:top w:val="none" w:sz="0" w:space="0" w:color="auto"/>
        <w:left w:val="none" w:sz="0" w:space="0" w:color="auto"/>
        <w:bottom w:val="none" w:sz="0" w:space="0" w:color="auto"/>
        <w:right w:val="none" w:sz="0" w:space="0" w:color="auto"/>
      </w:divBdr>
    </w:div>
    <w:div w:id="1929922292">
      <w:bodyDiv w:val="1"/>
      <w:marLeft w:val="0"/>
      <w:marRight w:val="0"/>
      <w:marTop w:val="0"/>
      <w:marBottom w:val="0"/>
      <w:divBdr>
        <w:top w:val="none" w:sz="0" w:space="0" w:color="auto"/>
        <w:left w:val="none" w:sz="0" w:space="0" w:color="auto"/>
        <w:bottom w:val="none" w:sz="0" w:space="0" w:color="auto"/>
        <w:right w:val="none" w:sz="0" w:space="0" w:color="auto"/>
      </w:divBdr>
    </w:div>
    <w:div w:id="1943416493">
      <w:bodyDiv w:val="1"/>
      <w:marLeft w:val="0"/>
      <w:marRight w:val="0"/>
      <w:marTop w:val="0"/>
      <w:marBottom w:val="0"/>
      <w:divBdr>
        <w:top w:val="none" w:sz="0" w:space="0" w:color="auto"/>
        <w:left w:val="none" w:sz="0" w:space="0" w:color="auto"/>
        <w:bottom w:val="none" w:sz="0" w:space="0" w:color="auto"/>
        <w:right w:val="none" w:sz="0" w:space="0" w:color="auto"/>
      </w:divBdr>
    </w:div>
    <w:div w:id="1949114538">
      <w:bodyDiv w:val="1"/>
      <w:marLeft w:val="0"/>
      <w:marRight w:val="0"/>
      <w:marTop w:val="0"/>
      <w:marBottom w:val="0"/>
      <w:divBdr>
        <w:top w:val="none" w:sz="0" w:space="0" w:color="auto"/>
        <w:left w:val="none" w:sz="0" w:space="0" w:color="auto"/>
        <w:bottom w:val="none" w:sz="0" w:space="0" w:color="auto"/>
        <w:right w:val="none" w:sz="0" w:space="0" w:color="auto"/>
      </w:divBdr>
    </w:div>
    <w:div w:id="1987590877">
      <w:bodyDiv w:val="1"/>
      <w:marLeft w:val="0"/>
      <w:marRight w:val="0"/>
      <w:marTop w:val="0"/>
      <w:marBottom w:val="0"/>
      <w:divBdr>
        <w:top w:val="none" w:sz="0" w:space="0" w:color="auto"/>
        <w:left w:val="none" w:sz="0" w:space="0" w:color="auto"/>
        <w:bottom w:val="none" w:sz="0" w:space="0" w:color="auto"/>
        <w:right w:val="none" w:sz="0" w:space="0" w:color="auto"/>
      </w:divBdr>
    </w:div>
    <w:div w:id="1996568079">
      <w:bodyDiv w:val="1"/>
      <w:marLeft w:val="0"/>
      <w:marRight w:val="0"/>
      <w:marTop w:val="0"/>
      <w:marBottom w:val="0"/>
      <w:divBdr>
        <w:top w:val="none" w:sz="0" w:space="0" w:color="auto"/>
        <w:left w:val="none" w:sz="0" w:space="0" w:color="auto"/>
        <w:bottom w:val="none" w:sz="0" w:space="0" w:color="auto"/>
        <w:right w:val="none" w:sz="0" w:space="0" w:color="auto"/>
      </w:divBdr>
      <w:divsChild>
        <w:div w:id="909921261">
          <w:marLeft w:val="446"/>
          <w:marRight w:val="0"/>
          <w:marTop w:val="120"/>
          <w:marBottom w:val="120"/>
          <w:divBdr>
            <w:top w:val="none" w:sz="0" w:space="0" w:color="auto"/>
            <w:left w:val="none" w:sz="0" w:space="0" w:color="auto"/>
            <w:bottom w:val="none" w:sz="0" w:space="0" w:color="auto"/>
            <w:right w:val="none" w:sz="0" w:space="0" w:color="auto"/>
          </w:divBdr>
        </w:div>
        <w:div w:id="1544057174">
          <w:marLeft w:val="446"/>
          <w:marRight w:val="0"/>
          <w:marTop w:val="120"/>
          <w:marBottom w:val="120"/>
          <w:divBdr>
            <w:top w:val="none" w:sz="0" w:space="0" w:color="auto"/>
            <w:left w:val="none" w:sz="0" w:space="0" w:color="auto"/>
            <w:bottom w:val="none" w:sz="0" w:space="0" w:color="auto"/>
            <w:right w:val="none" w:sz="0" w:space="0" w:color="auto"/>
          </w:divBdr>
        </w:div>
        <w:div w:id="2031058920">
          <w:marLeft w:val="446"/>
          <w:marRight w:val="0"/>
          <w:marTop w:val="120"/>
          <w:marBottom w:val="120"/>
          <w:divBdr>
            <w:top w:val="none" w:sz="0" w:space="0" w:color="auto"/>
            <w:left w:val="none" w:sz="0" w:space="0" w:color="auto"/>
            <w:bottom w:val="none" w:sz="0" w:space="0" w:color="auto"/>
            <w:right w:val="none" w:sz="0" w:space="0" w:color="auto"/>
          </w:divBdr>
        </w:div>
        <w:div w:id="227345339">
          <w:marLeft w:val="446"/>
          <w:marRight w:val="0"/>
          <w:marTop w:val="120"/>
          <w:marBottom w:val="120"/>
          <w:divBdr>
            <w:top w:val="none" w:sz="0" w:space="0" w:color="auto"/>
            <w:left w:val="none" w:sz="0" w:space="0" w:color="auto"/>
            <w:bottom w:val="none" w:sz="0" w:space="0" w:color="auto"/>
            <w:right w:val="none" w:sz="0" w:space="0" w:color="auto"/>
          </w:divBdr>
        </w:div>
        <w:div w:id="1412703434">
          <w:marLeft w:val="446"/>
          <w:marRight w:val="0"/>
          <w:marTop w:val="120"/>
          <w:marBottom w:val="120"/>
          <w:divBdr>
            <w:top w:val="none" w:sz="0" w:space="0" w:color="auto"/>
            <w:left w:val="none" w:sz="0" w:space="0" w:color="auto"/>
            <w:bottom w:val="none" w:sz="0" w:space="0" w:color="auto"/>
            <w:right w:val="none" w:sz="0" w:space="0" w:color="auto"/>
          </w:divBdr>
        </w:div>
      </w:divsChild>
    </w:div>
    <w:div w:id="2001611546">
      <w:bodyDiv w:val="1"/>
      <w:marLeft w:val="0"/>
      <w:marRight w:val="0"/>
      <w:marTop w:val="0"/>
      <w:marBottom w:val="0"/>
      <w:divBdr>
        <w:top w:val="none" w:sz="0" w:space="0" w:color="auto"/>
        <w:left w:val="none" w:sz="0" w:space="0" w:color="auto"/>
        <w:bottom w:val="none" w:sz="0" w:space="0" w:color="auto"/>
        <w:right w:val="none" w:sz="0" w:space="0" w:color="auto"/>
      </w:divBdr>
    </w:div>
    <w:div w:id="2015643433">
      <w:bodyDiv w:val="1"/>
      <w:marLeft w:val="0"/>
      <w:marRight w:val="0"/>
      <w:marTop w:val="0"/>
      <w:marBottom w:val="0"/>
      <w:divBdr>
        <w:top w:val="none" w:sz="0" w:space="0" w:color="auto"/>
        <w:left w:val="none" w:sz="0" w:space="0" w:color="auto"/>
        <w:bottom w:val="none" w:sz="0" w:space="0" w:color="auto"/>
        <w:right w:val="none" w:sz="0" w:space="0" w:color="auto"/>
      </w:divBdr>
    </w:div>
    <w:div w:id="2020699115">
      <w:bodyDiv w:val="1"/>
      <w:marLeft w:val="0"/>
      <w:marRight w:val="0"/>
      <w:marTop w:val="0"/>
      <w:marBottom w:val="0"/>
      <w:divBdr>
        <w:top w:val="none" w:sz="0" w:space="0" w:color="auto"/>
        <w:left w:val="none" w:sz="0" w:space="0" w:color="auto"/>
        <w:bottom w:val="none" w:sz="0" w:space="0" w:color="auto"/>
        <w:right w:val="none" w:sz="0" w:space="0" w:color="auto"/>
      </w:divBdr>
      <w:divsChild>
        <w:div w:id="375589312">
          <w:marLeft w:val="547"/>
          <w:marRight w:val="0"/>
          <w:marTop w:val="120"/>
          <w:marBottom w:val="120"/>
          <w:divBdr>
            <w:top w:val="none" w:sz="0" w:space="0" w:color="auto"/>
            <w:left w:val="none" w:sz="0" w:space="0" w:color="auto"/>
            <w:bottom w:val="none" w:sz="0" w:space="0" w:color="auto"/>
            <w:right w:val="none" w:sz="0" w:space="0" w:color="auto"/>
          </w:divBdr>
        </w:div>
        <w:div w:id="1644236960">
          <w:marLeft w:val="547"/>
          <w:marRight w:val="0"/>
          <w:marTop w:val="120"/>
          <w:marBottom w:val="120"/>
          <w:divBdr>
            <w:top w:val="none" w:sz="0" w:space="0" w:color="auto"/>
            <w:left w:val="none" w:sz="0" w:space="0" w:color="auto"/>
            <w:bottom w:val="none" w:sz="0" w:space="0" w:color="auto"/>
            <w:right w:val="none" w:sz="0" w:space="0" w:color="auto"/>
          </w:divBdr>
        </w:div>
        <w:div w:id="649603024">
          <w:marLeft w:val="547"/>
          <w:marRight w:val="0"/>
          <w:marTop w:val="120"/>
          <w:marBottom w:val="120"/>
          <w:divBdr>
            <w:top w:val="none" w:sz="0" w:space="0" w:color="auto"/>
            <w:left w:val="none" w:sz="0" w:space="0" w:color="auto"/>
            <w:bottom w:val="none" w:sz="0" w:space="0" w:color="auto"/>
            <w:right w:val="none" w:sz="0" w:space="0" w:color="auto"/>
          </w:divBdr>
        </w:div>
        <w:div w:id="1575581921">
          <w:marLeft w:val="547"/>
          <w:marRight w:val="0"/>
          <w:marTop w:val="120"/>
          <w:marBottom w:val="120"/>
          <w:divBdr>
            <w:top w:val="none" w:sz="0" w:space="0" w:color="auto"/>
            <w:left w:val="none" w:sz="0" w:space="0" w:color="auto"/>
            <w:bottom w:val="none" w:sz="0" w:space="0" w:color="auto"/>
            <w:right w:val="none" w:sz="0" w:space="0" w:color="auto"/>
          </w:divBdr>
        </w:div>
        <w:div w:id="1971667590">
          <w:marLeft w:val="547"/>
          <w:marRight w:val="0"/>
          <w:marTop w:val="120"/>
          <w:marBottom w:val="120"/>
          <w:divBdr>
            <w:top w:val="none" w:sz="0" w:space="0" w:color="auto"/>
            <w:left w:val="none" w:sz="0" w:space="0" w:color="auto"/>
            <w:bottom w:val="none" w:sz="0" w:space="0" w:color="auto"/>
            <w:right w:val="none" w:sz="0" w:space="0" w:color="auto"/>
          </w:divBdr>
        </w:div>
        <w:div w:id="1922712140">
          <w:marLeft w:val="547"/>
          <w:marRight w:val="0"/>
          <w:marTop w:val="120"/>
          <w:marBottom w:val="120"/>
          <w:divBdr>
            <w:top w:val="none" w:sz="0" w:space="0" w:color="auto"/>
            <w:left w:val="none" w:sz="0" w:space="0" w:color="auto"/>
            <w:bottom w:val="none" w:sz="0" w:space="0" w:color="auto"/>
            <w:right w:val="none" w:sz="0" w:space="0" w:color="auto"/>
          </w:divBdr>
        </w:div>
      </w:divsChild>
    </w:div>
    <w:div w:id="2027511842">
      <w:bodyDiv w:val="1"/>
      <w:marLeft w:val="0"/>
      <w:marRight w:val="0"/>
      <w:marTop w:val="0"/>
      <w:marBottom w:val="0"/>
      <w:divBdr>
        <w:top w:val="none" w:sz="0" w:space="0" w:color="auto"/>
        <w:left w:val="none" w:sz="0" w:space="0" w:color="auto"/>
        <w:bottom w:val="none" w:sz="0" w:space="0" w:color="auto"/>
        <w:right w:val="none" w:sz="0" w:space="0" w:color="auto"/>
      </w:divBdr>
    </w:div>
    <w:div w:id="2032299868">
      <w:bodyDiv w:val="1"/>
      <w:marLeft w:val="0"/>
      <w:marRight w:val="0"/>
      <w:marTop w:val="0"/>
      <w:marBottom w:val="0"/>
      <w:divBdr>
        <w:top w:val="none" w:sz="0" w:space="0" w:color="auto"/>
        <w:left w:val="none" w:sz="0" w:space="0" w:color="auto"/>
        <w:bottom w:val="none" w:sz="0" w:space="0" w:color="auto"/>
        <w:right w:val="none" w:sz="0" w:space="0" w:color="auto"/>
      </w:divBdr>
    </w:div>
    <w:div w:id="2043626695">
      <w:bodyDiv w:val="1"/>
      <w:marLeft w:val="0"/>
      <w:marRight w:val="0"/>
      <w:marTop w:val="0"/>
      <w:marBottom w:val="0"/>
      <w:divBdr>
        <w:top w:val="none" w:sz="0" w:space="0" w:color="auto"/>
        <w:left w:val="none" w:sz="0" w:space="0" w:color="auto"/>
        <w:bottom w:val="none" w:sz="0" w:space="0" w:color="auto"/>
        <w:right w:val="none" w:sz="0" w:space="0" w:color="auto"/>
      </w:divBdr>
    </w:div>
    <w:div w:id="2051759553">
      <w:bodyDiv w:val="1"/>
      <w:marLeft w:val="0"/>
      <w:marRight w:val="0"/>
      <w:marTop w:val="0"/>
      <w:marBottom w:val="0"/>
      <w:divBdr>
        <w:top w:val="none" w:sz="0" w:space="0" w:color="auto"/>
        <w:left w:val="none" w:sz="0" w:space="0" w:color="auto"/>
        <w:bottom w:val="none" w:sz="0" w:space="0" w:color="auto"/>
        <w:right w:val="none" w:sz="0" w:space="0" w:color="auto"/>
      </w:divBdr>
    </w:div>
    <w:div w:id="2056200445">
      <w:bodyDiv w:val="1"/>
      <w:marLeft w:val="0"/>
      <w:marRight w:val="0"/>
      <w:marTop w:val="0"/>
      <w:marBottom w:val="0"/>
      <w:divBdr>
        <w:top w:val="none" w:sz="0" w:space="0" w:color="auto"/>
        <w:left w:val="none" w:sz="0" w:space="0" w:color="auto"/>
        <w:bottom w:val="none" w:sz="0" w:space="0" w:color="auto"/>
        <w:right w:val="none" w:sz="0" w:space="0" w:color="auto"/>
      </w:divBdr>
    </w:div>
    <w:div w:id="2083675304">
      <w:bodyDiv w:val="1"/>
      <w:marLeft w:val="0"/>
      <w:marRight w:val="0"/>
      <w:marTop w:val="0"/>
      <w:marBottom w:val="0"/>
      <w:divBdr>
        <w:top w:val="none" w:sz="0" w:space="0" w:color="auto"/>
        <w:left w:val="none" w:sz="0" w:space="0" w:color="auto"/>
        <w:bottom w:val="none" w:sz="0" w:space="0" w:color="auto"/>
        <w:right w:val="none" w:sz="0" w:space="0" w:color="auto"/>
      </w:divBdr>
    </w:div>
    <w:div w:id="2137093147">
      <w:bodyDiv w:val="1"/>
      <w:marLeft w:val="0"/>
      <w:marRight w:val="0"/>
      <w:marTop w:val="0"/>
      <w:marBottom w:val="0"/>
      <w:divBdr>
        <w:top w:val="none" w:sz="0" w:space="0" w:color="auto"/>
        <w:left w:val="none" w:sz="0" w:space="0" w:color="auto"/>
        <w:bottom w:val="none" w:sz="0" w:space="0" w:color="auto"/>
        <w:right w:val="none" w:sz="0" w:space="0" w:color="auto"/>
      </w:divBdr>
    </w:div>
    <w:div w:id="2137790338">
      <w:bodyDiv w:val="1"/>
      <w:marLeft w:val="0"/>
      <w:marRight w:val="0"/>
      <w:marTop w:val="0"/>
      <w:marBottom w:val="0"/>
      <w:divBdr>
        <w:top w:val="none" w:sz="0" w:space="0" w:color="auto"/>
        <w:left w:val="none" w:sz="0" w:space="0" w:color="auto"/>
        <w:bottom w:val="none" w:sz="0" w:space="0" w:color="auto"/>
        <w:right w:val="none" w:sz="0" w:space="0" w:color="auto"/>
      </w:divBdr>
    </w:div>
    <w:div w:id="2139181614">
      <w:bodyDiv w:val="1"/>
      <w:marLeft w:val="0"/>
      <w:marRight w:val="0"/>
      <w:marTop w:val="0"/>
      <w:marBottom w:val="0"/>
      <w:divBdr>
        <w:top w:val="none" w:sz="0" w:space="0" w:color="auto"/>
        <w:left w:val="none" w:sz="0" w:space="0" w:color="auto"/>
        <w:bottom w:val="none" w:sz="0" w:space="0" w:color="auto"/>
        <w:right w:val="none" w:sz="0" w:space="0" w:color="auto"/>
      </w:divBdr>
    </w:div>
    <w:div w:id="2147356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ss.gov.au/sites/default/files/documents/09_2016/carers_factsheet.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25F17-8C95-4276-A0CC-B3EA6BD4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18366</Words>
  <Characters>100734</Characters>
  <Application>Microsoft Office Word</Application>
  <DocSecurity>4</DocSecurity>
  <Lines>2367</Lines>
  <Paragraphs>1139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118380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Walker</dc:creator>
  <cp:lastModifiedBy>SHEA, John</cp:lastModifiedBy>
  <cp:revision>2</cp:revision>
  <cp:lastPrinted>2017-02-01T01:51:00Z</cp:lastPrinted>
  <dcterms:created xsi:type="dcterms:W3CDTF">2017-04-28T02:33:00Z</dcterms:created>
  <dcterms:modified xsi:type="dcterms:W3CDTF">2017-04-28T02:33:00Z</dcterms:modified>
</cp:coreProperties>
</file>