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FB" w:rsidRDefault="009A01FB" w:rsidP="009D003F">
      <w:pPr>
        <w:sectPr w:rsidR="009A01FB" w:rsidSect="00574D6C">
          <w:headerReference w:type="first" r:id="rId9"/>
          <w:footerReference w:type="first" r:id="rId10"/>
          <w:pgSz w:w="11906" w:h="16838"/>
          <w:pgMar w:top="709" w:right="1440" w:bottom="1440" w:left="1304" w:header="709" w:footer="709" w:gutter="0"/>
          <w:cols w:space="111"/>
          <w:titlePg/>
          <w:docGrid w:linePitch="360"/>
        </w:sect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956530" cy="736270"/>
            <wp:effectExtent l="0" t="0" r="0" b="6985"/>
            <wp:docPr id="24" name="Picture 24" descr="Department of Education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-Eduction_Inline_Rev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9803" cy="74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1FB" w:rsidRDefault="009A01FB" w:rsidP="009D003F">
      <w:pPr>
        <w:sectPr w:rsidR="009A01FB" w:rsidSect="009A01FB">
          <w:type w:val="continuous"/>
          <w:pgSz w:w="11906" w:h="16838"/>
          <w:pgMar w:top="885" w:right="1440" w:bottom="1440" w:left="1304" w:header="709" w:footer="709" w:gutter="0"/>
          <w:cols w:num="3" w:space="708"/>
          <w:titlePg/>
          <w:docGrid w:linePitch="360"/>
        </w:sectPr>
      </w:pPr>
    </w:p>
    <w:p w:rsidR="00574D6C" w:rsidRDefault="00574D6C" w:rsidP="00574D6C">
      <w:pPr>
        <w:pStyle w:val="TitleReversed"/>
        <w:ind w:left="4139"/>
      </w:pPr>
      <w:r>
        <w:lastRenderedPageBreak/>
        <w:t>CASE STUDY</w:t>
      </w:r>
    </w:p>
    <w:p w:rsidR="00574D6C" w:rsidRDefault="00574D6C" w:rsidP="00574D6C"/>
    <w:p w:rsidR="00574D6C" w:rsidRPr="00574D6C" w:rsidRDefault="00574D6C" w:rsidP="00574D6C">
      <w:pPr>
        <w:sectPr w:rsidR="00574D6C" w:rsidRPr="00574D6C" w:rsidSect="00540B3B">
          <w:type w:val="continuous"/>
          <w:pgSz w:w="11906" w:h="16838"/>
          <w:pgMar w:top="0" w:right="1440" w:bottom="1440" w:left="3402" w:header="709" w:footer="709" w:gutter="0"/>
          <w:cols w:space="708"/>
          <w:titlePg/>
          <w:docGrid w:linePitch="360"/>
        </w:sectPr>
      </w:pPr>
    </w:p>
    <w:p w:rsidR="00540B3B" w:rsidRPr="002D0FE6" w:rsidRDefault="00540B3B" w:rsidP="00574D6C">
      <w:pPr>
        <w:pStyle w:val="Title"/>
      </w:pPr>
    </w:p>
    <w:p w:rsidR="005F7114" w:rsidRDefault="005F7114" w:rsidP="00AC2431">
      <w:pPr>
        <w:pStyle w:val="Title"/>
        <w:ind w:hanging="426"/>
        <w:sectPr w:rsidR="005F7114" w:rsidSect="005F7114">
          <w:type w:val="continuous"/>
          <w:pgSz w:w="11906" w:h="16838"/>
          <w:pgMar w:top="0" w:right="1440" w:bottom="1440" w:left="3402" w:header="709" w:footer="709" w:gutter="0"/>
          <w:cols w:space="708"/>
          <w:titlePg/>
          <w:docGrid w:linePitch="360"/>
        </w:sectPr>
      </w:pPr>
    </w:p>
    <w:p w:rsidR="008121CF" w:rsidRPr="00AC2431" w:rsidRDefault="007A335A" w:rsidP="00976DCD">
      <w:pPr>
        <w:pStyle w:val="Title"/>
        <w:ind w:left="-1985"/>
      </w:pPr>
      <w:proofErr w:type="spellStart"/>
      <w:r>
        <w:lastRenderedPageBreak/>
        <w:t>Tarsha</w:t>
      </w:r>
      <w:proofErr w:type="spellEnd"/>
      <w:r>
        <w:t xml:space="preserve"> Howard</w:t>
      </w:r>
    </w:p>
    <w:p w:rsidR="00455E8E" w:rsidRDefault="000D1083" w:rsidP="00976DCD">
      <w:pPr>
        <w:pStyle w:val="Subtitle"/>
        <w:ind w:left="-1985"/>
        <w:sectPr w:rsidR="00455E8E" w:rsidSect="00540B3B">
          <w:type w:val="continuous"/>
          <w:pgSz w:w="11906" w:h="16838"/>
          <w:pgMar w:top="0" w:right="1440" w:bottom="1440" w:left="3402" w:header="709" w:footer="709" w:gutter="0"/>
          <w:cols w:space="708"/>
          <w:titlePg/>
          <w:docGrid w:linePitch="360"/>
        </w:sectPr>
      </w:pPr>
      <w:r>
        <w:t xml:space="preserve">Early childhood educator at the </w:t>
      </w:r>
      <w:proofErr w:type="spellStart"/>
      <w:r>
        <w:t>Amata</w:t>
      </w:r>
      <w:proofErr w:type="spellEnd"/>
      <w:r>
        <w:t xml:space="preserve"> Anangu Preschool, </w:t>
      </w:r>
      <w:proofErr w:type="spellStart"/>
      <w:r>
        <w:t>APY</w:t>
      </w:r>
      <w:proofErr w:type="spellEnd"/>
      <w:r>
        <w:t xml:space="preserve"> Lands South Australia</w:t>
      </w:r>
    </w:p>
    <w:p w:rsidR="009D003F" w:rsidRDefault="00981D10" w:rsidP="009D003F">
      <w:pPr>
        <w:pStyle w:val="BodyTextIntro"/>
        <w:sectPr w:rsidR="009D003F" w:rsidSect="008E17D4">
          <w:type w:val="continuous"/>
          <w:pgSz w:w="11906" w:h="16838"/>
          <w:pgMar w:top="0" w:right="1440" w:bottom="1440" w:left="1440" w:header="709" w:footer="709" w:gutter="0"/>
          <w:cols w:space="708"/>
          <w:titlePg/>
          <w:docGrid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F9149FE" wp14:editId="73D0612C">
            <wp:simplePos x="0" y="0"/>
            <wp:positionH relativeFrom="column">
              <wp:posOffset>0</wp:posOffset>
            </wp:positionH>
            <wp:positionV relativeFrom="paragraph">
              <wp:posOffset>415925</wp:posOffset>
            </wp:positionV>
            <wp:extent cx="1482090" cy="2220595"/>
            <wp:effectExtent l="0" t="0" r="3810" b="8255"/>
            <wp:wrapTight wrapText="bothSides">
              <wp:wrapPolygon edited="0">
                <wp:start x="0" y="0"/>
                <wp:lineTo x="0" y="21495"/>
                <wp:lineTo x="21378" y="21495"/>
                <wp:lineTo x="21378" y="0"/>
                <wp:lineTo x="0" y="0"/>
              </wp:wrapPolygon>
            </wp:wrapTight>
            <wp:docPr id="1" name="Picture 1" descr="Y:\!move to DWXX\Strategic Communications - Early Childhood, WR, Indigenous &amp; Youth\Early Childhood Education\2013\ACECQA\Case Studies\Tarsha Howard\Tarsha How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!move to DWXX\Strategic Communications - Early Childhood, WR, Indigenous &amp; Youth\Early Childhood Education\2013\ACECQA\Case Studies\Tarsha Howard\Tarsha Howar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35A" w:rsidRPr="002737E4" w:rsidRDefault="00761F80" w:rsidP="009D003F">
      <w:pPr>
        <w:rPr>
          <w:b/>
          <w:sz w:val="22"/>
        </w:rPr>
      </w:pPr>
      <w:proofErr w:type="spellStart"/>
      <w:r w:rsidRPr="002737E4">
        <w:rPr>
          <w:b/>
          <w:sz w:val="22"/>
        </w:rPr>
        <w:t>Tarsha</w:t>
      </w:r>
      <w:proofErr w:type="spellEnd"/>
      <w:r w:rsidRPr="002737E4">
        <w:rPr>
          <w:b/>
          <w:sz w:val="22"/>
        </w:rPr>
        <w:t xml:space="preserve"> loves living and working in the tight-knit A</w:t>
      </w:r>
      <w:r w:rsidR="00C2489C" w:rsidRPr="002737E4">
        <w:rPr>
          <w:b/>
          <w:sz w:val="22"/>
        </w:rPr>
        <w:t>nangu</w:t>
      </w:r>
      <w:r w:rsidRPr="002737E4">
        <w:rPr>
          <w:b/>
          <w:sz w:val="22"/>
        </w:rPr>
        <w:t xml:space="preserve"> community, but says the privilege comes with unique cultural challenges.</w:t>
      </w:r>
    </w:p>
    <w:p w:rsidR="00761F80" w:rsidRDefault="002737E4" w:rsidP="00761F80">
      <w:pPr>
        <w:pStyle w:val="BodyTextIntro"/>
      </w:pPr>
      <w:r>
        <w:br/>
      </w:r>
    </w:p>
    <w:p w:rsidR="002737E4" w:rsidRDefault="002737E4" w:rsidP="00761F80">
      <w:pPr>
        <w:pStyle w:val="BodyTextIntro"/>
      </w:pPr>
    </w:p>
    <w:p w:rsidR="00592F7C" w:rsidRDefault="00592F7C" w:rsidP="00761F80">
      <w:pPr>
        <w:pStyle w:val="BodyTextIntro"/>
      </w:pPr>
      <w:r>
        <w:t xml:space="preserve">Graduate early childhood educator </w:t>
      </w:r>
      <w:proofErr w:type="spellStart"/>
      <w:r>
        <w:t>Tarsha</w:t>
      </w:r>
      <w:proofErr w:type="spellEnd"/>
      <w:r>
        <w:t xml:space="preserve"> Howard feels inspired to lead positive change in her community after attending the </w:t>
      </w:r>
      <w:r w:rsidR="002737E4">
        <w:t xml:space="preserve">2013 </w:t>
      </w:r>
      <w:r>
        <w:t xml:space="preserve">Australian Children’s Education and Care Quality Authority’s </w:t>
      </w:r>
      <w:r w:rsidR="002737E4">
        <w:t>(</w:t>
      </w:r>
      <w:proofErr w:type="spellStart"/>
      <w:r w:rsidR="002737E4">
        <w:t>ACECQA</w:t>
      </w:r>
      <w:proofErr w:type="spellEnd"/>
      <w:r w:rsidR="002737E4">
        <w:t xml:space="preserve">) </w:t>
      </w:r>
      <w:r>
        <w:t>National Quality Framework (</w:t>
      </w:r>
      <w:proofErr w:type="spellStart"/>
      <w:r>
        <w:t>NQF</w:t>
      </w:r>
      <w:proofErr w:type="spellEnd"/>
      <w:r>
        <w:t xml:space="preserve">) Conference in </w:t>
      </w:r>
      <w:r w:rsidR="002737E4">
        <w:t>Sydney</w:t>
      </w:r>
      <w:r>
        <w:t xml:space="preserve">. </w:t>
      </w:r>
    </w:p>
    <w:p w:rsidR="00592F7C" w:rsidRPr="002737E4" w:rsidRDefault="00592F7C" w:rsidP="00592F7C">
      <w:pPr>
        <w:spacing w:before="0" w:after="200" w:line="276" w:lineRule="auto"/>
        <w:rPr>
          <w:sz w:val="22"/>
        </w:rPr>
      </w:pPr>
      <w:proofErr w:type="spellStart"/>
      <w:r w:rsidRPr="002737E4">
        <w:rPr>
          <w:sz w:val="22"/>
        </w:rPr>
        <w:t>Tarsha</w:t>
      </w:r>
      <w:proofErr w:type="spellEnd"/>
      <w:r w:rsidRPr="002737E4">
        <w:rPr>
          <w:sz w:val="22"/>
        </w:rPr>
        <w:t xml:space="preserve"> was one of </w:t>
      </w:r>
      <w:r w:rsidR="002737E4">
        <w:rPr>
          <w:sz w:val="22"/>
        </w:rPr>
        <w:t>14</w:t>
      </w:r>
      <w:r w:rsidRPr="002737E4">
        <w:rPr>
          <w:sz w:val="22"/>
        </w:rPr>
        <w:t xml:space="preserve"> early childhood educators who received sponsorship by the Department of Education to attend the </w:t>
      </w:r>
      <w:proofErr w:type="spellStart"/>
      <w:r w:rsidR="002737E4">
        <w:rPr>
          <w:sz w:val="22"/>
        </w:rPr>
        <w:t>ACECQA</w:t>
      </w:r>
      <w:proofErr w:type="spellEnd"/>
      <w:r w:rsidRPr="002737E4">
        <w:rPr>
          <w:sz w:val="22"/>
        </w:rPr>
        <w:t xml:space="preserve"> conference.</w:t>
      </w:r>
    </w:p>
    <w:p w:rsidR="00592F7C" w:rsidRPr="002737E4" w:rsidRDefault="00592F7C" w:rsidP="00592F7C">
      <w:pPr>
        <w:spacing w:before="0" w:after="200" w:line="276" w:lineRule="auto"/>
        <w:rPr>
          <w:sz w:val="22"/>
        </w:rPr>
      </w:pPr>
      <w:r w:rsidRPr="002737E4">
        <w:rPr>
          <w:sz w:val="22"/>
        </w:rPr>
        <w:t>The conference confirmed her commitment to empowering the local Anangu community to lead the delivery of childcare in the far north-</w:t>
      </w:r>
      <w:r w:rsidRPr="002737E4">
        <w:rPr>
          <w:sz w:val="22"/>
        </w:rPr>
        <w:lastRenderedPageBreak/>
        <w:t>west region of South Australia in the remote Anangu Pitjantjatjara/</w:t>
      </w:r>
      <w:proofErr w:type="spellStart"/>
      <w:r w:rsidRPr="002737E4">
        <w:rPr>
          <w:sz w:val="22"/>
        </w:rPr>
        <w:t>Yankunytjatjara</w:t>
      </w:r>
      <w:proofErr w:type="spellEnd"/>
      <w:r w:rsidRPr="002737E4">
        <w:rPr>
          <w:sz w:val="22"/>
        </w:rPr>
        <w:t xml:space="preserve"> (</w:t>
      </w:r>
      <w:proofErr w:type="spellStart"/>
      <w:r w:rsidRPr="002737E4">
        <w:rPr>
          <w:sz w:val="22"/>
        </w:rPr>
        <w:t>APY</w:t>
      </w:r>
      <w:proofErr w:type="spellEnd"/>
      <w:r w:rsidRPr="002737E4">
        <w:rPr>
          <w:sz w:val="22"/>
        </w:rPr>
        <w:t xml:space="preserve">) Lands, where </w:t>
      </w:r>
      <w:proofErr w:type="spellStart"/>
      <w:r w:rsidRPr="002737E4">
        <w:rPr>
          <w:sz w:val="22"/>
        </w:rPr>
        <w:t>Tarsha</w:t>
      </w:r>
      <w:proofErr w:type="spellEnd"/>
      <w:r w:rsidRPr="002737E4">
        <w:rPr>
          <w:sz w:val="22"/>
        </w:rPr>
        <w:t xml:space="preserve"> has spent her first year teaching at the </w:t>
      </w:r>
      <w:proofErr w:type="spellStart"/>
      <w:r w:rsidRPr="002737E4">
        <w:rPr>
          <w:sz w:val="22"/>
        </w:rPr>
        <w:t>Amata</w:t>
      </w:r>
      <w:proofErr w:type="spellEnd"/>
      <w:r w:rsidRPr="002737E4">
        <w:rPr>
          <w:sz w:val="22"/>
        </w:rPr>
        <w:t xml:space="preserve"> Anangu Preschool. It was the first time she had attended a conference of this kind and said the experience “felt like a once in a lifetime opportunity”.</w:t>
      </w:r>
    </w:p>
    <w:p w:rsidR="00592F7C" w:rsidRPr="002737E4" w:rsidRDefault="00592F7C" w:rsidP="00592F7C">
      <w:pPr>
        <w:spacing w:before="0" w:after="200" w:line="276" w:lineRule="auto"/>
        <w:rPr>
          <w:sz w:val="22"/>
        </w:rPr>
      </w:pPr>
      <w:r w:rsidRPr="002737E4">
        <w:rPr>
          <w:sz w:val="22"/>
        </w:rPr>
        <w:t xml:space="preserve">“In the future I’d like to see the birth to five years early childhood programmes and centres to be Anangu led. I have the goal of teaching myself out of a job so that eventually it will be Anangu Educators running the Preschools in the </w:t>
      </w:r>
      <w:proofErr w:type="spellStart"/>
      <w:r w:rsidRPr="002737E4">
        <w:rPr>
          <w:sz w:val="22"/>
        </w:rPr>
        <w:t>APY</w:t>
      </w:r>
      <w:proofErr w:type="spellEnd"/>
      <w:r w:rsidRPr="002737E4">
        <w:rPr>
          <w:sz w:val="22"/>
        </w:rPr>
        <w:t xml:space="preserve"> Lands” </w:t>
      </w:r>
      <w:proofErr w:type="spellStart"/>
      <w:r w:rsidRPr="002737E4">
        <w:rPr>
          <w:sz w:val="22"/>
        </w:rPr>
        <w:t>Tarsha</w:t>
      </w:r>
      <w:proofErr w:type="spellEnd"/>
      <w:r w:rsidRPr="002737E4">
        <w:rPr>
          <w:sz w:val="22"/>
        </w:rPr>
        <w:t xml:space="preserve"> said.</w:t>
      </w:r>
    </w:p>
    <w:p w:rsidR="00592F7C" w:rsidRPr="002737E4" w:rsidRDefault="00592F7C" w:rsidP="00592F7C">
      <w:pPr>
        <w:spacing w:before="0" w:after="200" w:line="276" w:lineRule="auto"/>
        <w:rPr>
          <w:sz w:val="22"/>
        </w:rPr>
      </w:pPr>
      <w:r w:rsidRPr="002737E4">
        <w:rPr>
          <w:sz w:val="22"/>
        </w:rPr>
        <w:t xml:space="preserve">“Living and working in a remote community can be isolating at times, so it was great to network with other educators, the NT educator in particular, given that the </w:t>
      </w:r>
      <w:proofErr w:type="spellStart"/>
      <w:r w:rsidRPr="002737E4">
        <w:rPr>
          <w:sz w:val="22"/>
        </w:rPr>
        <w:t>APY</w:t>
      </w:r>
      <w:proofErr w:type="spellEnd"/>
      <w:r w:rsidRPr="002737E4">
        <w:rPr>
          <w:sz w:val="22"/>
        </w:rPr>
        <w:t xml:space="preserve"> Lands are very close to the NT border. We have kept in contact and share ideas and photos of early childhood indoor and outdoor settings,” said </w:t>
      </w:r>
      <w:proofErr w:type="spellStart"/>
      <w:r w:rsidRPr="002737E4">
        <w:rPr>
          <w:sz w:val="22"/>
        </w:rPr>
        <w:t>Tarsha</w:t>
      </w:r>
      <w:proofErr w:type="spellEnd"/>
      <w:r w:rsidRPr="002737E4">
        <w:rPr>
          <w:sz w:val="22"/>
        </w:rPr>
        <w:t>.</w:t>
      </w:r>
    </w:p>
    <w:p w:rsidR="00592F7C" w:rsidRPr="002737E4" w:rsidRDefault="00592F7C" w:rsidP="00592F7C">
      <w:pPr>
        <w:spacing w:before="0" w:after="200" w:line="276" w:lineRule="auto"/>
        <w:rPr>
          <w:sz w:val="22"/>
        </w:rPr>
      </w:pPr>
      <w:proofErr w:type="spellStart"/>
      <w:r w:rsidRPr="002737E4">
        <w:rPr>
          <w:sz w:val="22"/>
        </w:rPr>
        <w:t>Tarsha</w:t>
      </w:r>
      <w:proofErr w:type="spellEnd"/>
      <w:r w:rsidRPr="002737E4">
        <w:rPr>
          <w:sz w:val="22"/>
        </w:rPr>
        <w:t xml:space="preserve"> loves living and working in the tight-knit </w:t>
      </w:r>
      <w:proofErr w:type="spellStart"/>
      <w:r w:rsidRPr="002737E4">
        <w:rPr>
          <w:sz w:val="22"/>
        </w:rPr>
        <w:t>Amata</w:t>
      </w:r>
      <w:proofErr w:type="spellEnd"/>
      <w:r w:rsidRPr="002737E4">
        <w:rPr>
          <w:sz w:val="22"/>
        </w:rPr>
        <w:t xml:space="preserve"> community, but says the privilege comes with unique cultural challenges. </w:t>
      </w:r>
    </w:p>
    <w:p w:rsidR="00592F7C" w:rsidRPr="002737E4" w:rsidRDefault="00592F7C" w:rsidP="00592F7C">
      <w:pPr>
        <w:spacing w:before="0" w:after="200" w:line="276" w:lineRule="auto"/>
        <w:rPr>
          <w:sz w:val="22"/>
        </w:rPr>
      </w:pPr>
      <w:r w:rsidRPr="002737E4">
        <w:rPr>
          <w:sz w:val="22"/>
        </w:rPr>
        <w:lastRenderedPageBreak/>
        <w:t xml:space="preserve">“One of the biggest challenges is attendance. In the </w:t>
      </w:r>
      <w:proofErr w:type="spellStart"/>
      <w:r w:rsidRPr="002737E4">
        <w:rPr>
          <w:sz w:val="22"/>
        </w:rPr>
        <w:t>APY</w:t>
      </w:r>
      <w:proofErr w:type="spellEnd"/>
      <w:r w:rsidRPr="002737E4">
        <w:rPr>
          <w:sz w:val="22"/>
        </w:rPr>
        <w:t xml:space="preserve"> Lands, families have cultural obligations which may mean that children don’t attend preschool for long periods of time.”  </w:t>
      </w:r>
    </w:p>
    <w:p w:rsidR="00592F7C" w:rsidRPr="002737E4" w:rsidRDefault="00592F7C" w:rsidP="00592F7C">
      <w:pPr>
        <w:spacing w:before="0" w:after="200" w:line="276" w:lineRule="auto"/>
        <w:rPr>
          <w:sz w:val="22"/>
        </w:rPr>
      </w:pPr>
      <w:r w:rsidRPr="002737E4">
        <w:rPr>
          <w:sz w:val="22"/>
        </w:rPr>
        <w:t xml:space="preserve">“Children often travel from community to community or even to other states to stay with other families for short or long periods of time. As a result of this, you might even have visiting children in the preschool.” </w:t>
      </w:r>
    </w:p>
    <w:p w:rsidR="00592F7C" w:rsidRPr="002737E4" w:rsidRDefault="00592F7C" w:rsidP="00592F7C">
      <w:pPr>
        <w:spacing w:before="0" w:after="200" w:line="276" w:lineRule="auto"/>
        <w:rPr>
          <w:sz w:val="22"/>
        </w:rPr>
      </w:pPr>
      <w:r w:rsidRPr="002737E4">
        <w:rPr>
          <w:sz w:val="22"/>
        </w:rPr>
        <w:t>“No day is ever the same!”</w:t>
      </w:r>
    </w:p>
    <w:p w:rsidR="00592F7C" w:rsidRPr="002737E4" w:rsidRDefault="00592F7C" w:rsidP="00592F7C">
      <w:pPr>
        <w:spacing w:before="0" w:after="200" w:line="276" w:lineRule="auto"/>
        <w:rPr>
          <w:sz w:val="22"/>
        </w:rPr>
      </w:pPr>
      <w:proofErr w:type="spellStart"/>
      <w:r w:rsidRPr="002737E4">
        <w:rPr>
          <w:sz w:val="22"/>
        </w:rPr>
        <w:t>Tarsha</w:t>
      </w:r>
      <w:proofErr w:type="spellEnd"/>
      <w:r w:rsidRPr="002737E4">
        <w:rPr>
          <w:sz w:val="22"/>
        </w:rPr>
        <w:t xml:space="preserve"> and other delegates sponsored to attend the conference participated in practical break-out sessions including seminars on children’s brain development, facilitating positive change in child care centres, and the assessment of centres occurring as part of the </w:t>
      </w:r>
      <w:proofErr w:type="spellStart"/>
      <w:r w:rsidRPr="002737E4">
        <w:rPr>
          <w:sz w:val="22"/>
        </w:rPr>
        <w:t>NQF</w:t>
      </w:r>
      <w:proofErr w:type="spellEnd"/>
      <w:r w:rsidRPr="002737E4">
        <w:rPr>
          <w:sz w:val="22"/>
        </w:rPr>
        <w:t xml:space="preserve">. </w:t>
      </w:r>
    </w:p>
    <w:p w:rsidR="00592F7C" w:rsidRPr="002737E4" w:rsidRDefault="00592F7C" w:rsidP="00592F7C">
      <w:pPr>
        <w:spacing w:before="0" w:after="200" w:line="276" w:lineRule="auto"/>
        <w:rPr>
          <w:sz w:val="22"/>
        </w:rPr>
      </w:pPr>
      <w:proofErr w:type="spellStart"/>
      <w:r w:rsidRPr="002737E4">
        <w:rPr>
          <w:sz w:val="22"/>
        </w:rPr>
        <w:t>Tarsha</w:t>
      </w:r>
      <w:proofErr w:type="spellEnd"/>
      <w:r w:rsidRPr="002737E4">
        <w:rPr>
          <w:sz w:val="22"/>
        </w:rPr>
        <w:t xml:space="preserve"> said having the opportunity to have a conversation with assessors after the assessment breakout session was one of the most valuable opportunities she had at the conference.</w:t>
      </w:r>
    </w:p>
    <w:p w:rsidR="00592F7C" w:rsidRPr="002737E4" w:rsidRDefault="00592F7C" w:rsidP="00592F7C">
      <w:pPr>
        <w:spacing w:before="0" w:after="200" w:line="276" w:lineRule="auto"/>
        <w:rPr>
          <w:sz w:val="22"/>
        </w:rPr>
      </w:pPr>
      <w:r w:rsidRPr="002737E4">
        <w:rPr>
          <w:sz w:val="22"/>
        </w:rPr>
        <w:t xml:space="preserve">“The breakout session was very practical and they answered a lot of questions I had about the </w:t>
      </w:r>
      <w:proofErr w:type="spellStart"/>
      <w:r w:rsidRPr="002737E4">
        <w:rPr>
          <w:sz w:val="22"/>
        </w:rPr>
        <w:t>NQF</w:t>
      </w:r>
      <w:proofErr w:type="spellEnd"/>
      <w:r w:rsidRPr="002737E4">
        <w:rPr>
          <w:sz w:val="22"/>
        </w:rPr>
        <w:t xml:space="preserve"> and assessment visits.”</w:t>
      </w:r>
    </w:p>
    <w:p w:rsidR="00017260" w:rsidRPr="002737E4" w:rsidRDefault="00592F7C" w:rsidP="00592F7C">
      <w:pPr>
        <w:spacing w:before="0" w:after="200" w:line="276" w:lineRule="auto"/>
        <w:rPr>
          <w:rFonts w:eastAsiaTheme="majorEastAsia"/>
          <w:sz w:val="22"/>
        </w:rPr>
      </w:pPr>
      <w:r w:rsidRPr="002737E4">
        <w:rPr>
          <w:sz w:val="22"/>
        </w:rPr>
        <w:t xml:space="preserve">“I left the session feeling calm and excited about the idea of </w:t>
      </w:r>
      <w:proofErr w:type="spellStart"/>
      <w:r w:rsidRPr="002737E4">
        <w:rPr>
          <w:sz w:val="22"/>
        </w:rPr>
        <w:t>Amata</w:t>
      </w:r>
      <w:proofErr w:type="spellEnd"/>
      <w:r w:rsidRPr="002737E4">
        <w:rPr>
          <w:sz w:val="22"/>
        </w:rPr>
        <w:t xml:space="preserve"> Anangu Preschool being assessed (under the National Quality Standard).”</w:t>
      </w:r>
    </w:p>
    <w:p w:rsidR="00537558" w:rsidRPr="008121CF" w:rsidRDefault="00537558">
      <w:pPr>
        <w:rPr>
          <w:b/>
          <w:bCs/>
        </w:rPr>
      </w:pPr>
    </w:p>
    <w:sectPr w:rsidR="00537558" w:rsidRPr="008121CF" w:rsidSect="00982589">
      <w:footerReference w:type="default" r:id="rId13"/>
      <w:type w:val="continuous"/>
      <w:pgSz w:w="11906" w:h="16838"/>
      <w:pgMar w:top="1440" w:right="1440" w:bottom="1440" w:left="1440" w:header="709" w:footer="709" w:gutter="0"/>
      <w:cols w:num="2" w:space="68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03F" w:rsidRDefault="009D003F" w:rsidP="009D003F">
      <w:pPr>
        <w:spacing w:before="0" w:after="0"/>
      </w:pPr>
      <w:r>
        <w:separator/>
      </w:r>
    </w:p>
  </w:endnote>
  <w:endnote w:type="continuationSeparator" w:id="0">
    <w:p w:rsidR="009D003F" w:rsidRDefault="009D003F" w:rsidP="009D00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2D" w:rsidRPr="00E21756" w:rsidRDefault="00982589" w:rsidP="00982589">
    <w:pPr>
      <w:pStyle w:val="Footer"/>
      <w:tabs>
        <w:tab w:val="clear" w:pos="4513"/>
        <w:tab w:val="clear" w:pos="9026"/>
        <w:tab w:val="left" w:pos="8116"/>
      </w:tabs>
    </w:pPr>
    <w:r>
      <w:rPr>
        <w:noProof/>
        <w:sz w:val="130"/>
        <w:szCs w:val="130"/>
      </w:rPr>
      <w:drawing>
        <wp:anchor distT="0" distB="0" distL="114300" distR="114300" simplePos="0" relativeHeight="251663360" behindDoc="1" locked="0" layoutInCell="1" allowOverlap="1" wp14:anchorId="778EF932" wp14:editId="42FAF384">
          <wp:simplePos x="0" y="0"/>
          <wp:positionH relativeFrom="column">
            <wp:posOffset>-999680</wp:posOffset>
          </wp:positionH>
          <wp:positionV relativeFrom="paragraph">
            <wp:posOffset>-716280</wp:posOffset>
          </wp:positionV>
          <wp:extent cx="7756581" cy="1323351"/>
          <wp:effectExtent l="0" t="0" r="0" b="0"/>
          <wp:wrapNone/>
          <wp:docPr id="44" name="Picture 44" descr="Decorative" title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!Design Team\Work in Progress\Michael\A13-0076 ECGEN Child Care Next Steps visual identity\links\Orange 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581" cy="1323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89" w:rsidRDefault="00C96B9C">
    <w:pPr>
      <w:pStyle w:val="Footer"/>
    </w:pPr>
    <w:r>
      <w:rPr>
        <w:noProof/>
        <w:sz w:val="130"/>
        <w:szCs w:val="130"/>
      </w:rPr>
      <w:drawing>
        <wp:anchor distT="0" distB="0" distL="114300" distR="114300" simplePos="0" relativeHeight="251665408" behindDoc="1" locked="0" layoutInCell="1" allowOverlap="1" wp14:anchorId="38BFD2FF" wp14:editId="320E4A5E">
          <wp:simplePos x="0" y="0"/>
          <wp:positionH relativeFrom="column">
            <wp:posOffset>-1075880</wp:posOffset>
          </wp:positionH>
          <wp:positionV relativeFrom="paragraph">
            <wp:posOffset>-718185</wp:posOffset>
          </wp:positionV>
          <wp:extent cx="7756581" cy="1323351"/>
          <wp:effectExtent l="0" t="0" r="0" b="0"/>
          <wp:wrapNone/>
          <wp:docPr id="46" name="Picture 46" descr="Decorative" title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!Design Team\Work in Progress\Michael\A13-0076 ECGEN Child Care Next Steps visual identity\links\Orange 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581" cy="1323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03F" w:rsidRDefault="009D003F" w:rsidP="009D003F">
      <w:pPr>
        <w:spacing w:before="0" w:after="0"/>
      </w:pPr>
      <w:r>
        <w:separator/>
      </w:r>
    </w:p>
  </w:footnote>
  <w:footnote w:type="continuationSeparator" w:id="0">
    <w:p w:rsidR="009D003F" w:rsidRDefault="009D003F" w:rsidP="009D003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85C" w:rsidRPr="0000485C" w:rsidRDefault="009A01FB" w:rsidP="0000485C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4DE963" wp14:editId="33FF7207">
          <wp:simplePos x="0" y="0"/>
          <wp:positionH relativeFrom="column">
            <wp:posOffset>-828040</wp:posOffset>
          </wp:positionH>
          <wp:positionV relativeFrom="paragraph">
            <wp:posOffset>-449390</wp:posOffset>
          </wp:positionV>
          <wp:extent cx="7695210" cy="2365816"/>
          <wp:effectExtent l="0" t="0" r="1270" b="0"/>
          <wp:wrapNone/>
          <wp:docPr id="43" name="Picture 43" descr="Decorative" title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13-0018-EC-Early-Childhood-Workforce-Initiatives-Case-Study-Header_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5210" cy="2365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13469F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auto"/>
      </w:rPr>
    </w:lvl>
  </w:abstractNum>
  <w:abstractNum w:abstractNumId="1">
    <w:nsid w:val="FFFFFF89"/>
    <w:multiLevelType w:val="singleLevel"/>
    <w:tmpl w:val="5CE40B9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3F"/>
    <w:rsid w:val="0000485C"/>
    <w:rsid w:val="00017260"/>
    <w:rsid w:val="00054FDF"/>
    <w:rsid w:val="000D1083"/>
    <w:rsid w:val="000E27E1"/>
    <w:rsid w:val="000F51D1"/>
    <w:rsid w:val="00171A13"/>
    <w:rsid w:val="00190CA2"/>
    <w:rsid w:val="00235086"/>
    <w:rsid w:val="00256C60"/>
    <w:rsid w:val="002737E4"/>
    <w:rsid w:val="002A7C17"/>
    <w:rsid w:val="002C05E8"/>
    <w:rsid w:val="002D0FE6"/>
    <w:rsid w:val="00325574"/>
    <w:rsid w:val="0038416D"/>
    <w:rsid w:val="003A5226"/>
    <w:rsid w:val="003E4927"/>
    <w:rsid w:val="004100BE"/>
    <w:rsid w:val="00436355"/>
    <w:rsid w:val="00455E8E"/>
    <w:rsid w:val="004E0869"/>
    <w:rsid w:val="00537558"/>
    <w:rsid w:val="00540B3B"/>
    <w:rsid w:val="00574D6C"/>
    <w:rsid w:val="00581186"/>
    <w:rsid w:val="00592F7C"/>
    <w:rsid w:val="005B62AF"/>
    <w:rsid w:val="005F7114"/>
    <w:rsid w:val="00600342"/>
    <w:rsid w:val="00617D37"/>
    <w:rsid w:val="006234F7"/>
    <w:rsid w:val="00644517"/>
    <w:rsid w:val="0069692D"/>
    <w:rsid w:val="007539CD"/>
    <w:rsid w:val="00761F80"/>
    <w:rsid w:val="007A335A"/>
    <w:rsid w:val="007A4C00"/>
    <w:rsid w:val="008121CF"/>
    <w:rsid w:val="008E17D4"/>
    <w:rsid w:val="00952BD9"/>
    <w:rsid w:val="00976DCD"/>
    <w:rsid w:val="00981D10"/>
    <w:rsid w:val="00982589"/>
    <w:rsid w:val="00997787"/>
    <w:rsid w:val="00997D9E"/>
    <w:rsid w:val="009A01FB"/>
    <w:rsid w:val="009D003F"/>
    <w:rsid w:val="00AB67E2"/>
    <w:rsid w:val="00AC2431"/>
    <w:rsid w:val="00B36291"/>
    <w:rsid w:val="00B65FE3"/>
    <w:rsid w:val="00B84384"/>
    <w:rsid w:val="00BA040D"/>
    <w:rsid w:val="00BA3832"/>
    <w:rsid w:val="00C02B61"/>
    <w:rsid w:val="00C04A62"/>
    <w:rsid w:val="00C2489C"/>
    <w:rsid w:val="00C35008"/>
    <w:rsid w:val="00C50C78"/>
    <w:rsid w:val="00C80EA8"/>
    <w:rsid w:val="00C96B9C"/>
    <w:rsid w:val="00CC6DE3"/>
    <w:rsid w:val="00DA2BB2"/>
    <w:rsid w:val="00E146BF"/>
    <w:rsid w:val="00E21756"/>
    <w:rsid w:val="00E77EEC"/>
    <w:rsid w:val="00EA3015"/>
    <w:rsid w:val="00F7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E3"/>
    <w:pPr>
      <w:spacing w:before="120" w:after="120" w:line="240" w:lineRule="auto"/>
    </w:pPr>
    <w:rPr>
      <w:rFonts w:eastAsia="Times New Roman" w:cs="Times New Roman"/>
      <w:sz w:val="20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04C"/>
    <w:pPr>
      <w:keepNext/>
      <w:keepLines/>
      <w:spacing w:before="24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04C"/>
    <w:pPr>
      <w:keepNext/>
      <w:keepLines/>
      <w:tabs>
        <w:tab w:val="left" w:pos="567"/>
      </w:tabs>
      <w:spacing w:before="0" w:after="0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03F"/>
    <w:pPr>
      <w:keepNext/>
      <w:keepLines/>
      <w:spacing w:before="240" w:after="0"/>
      <w:outlineLvl w:val="2"/>
    </w:pPr>
    <w:rPr>
      <w:rFonts w:ascii="Calibri" w:eastAsiaTheme="majorEastAsia" w:hAnsi="Calibri" w:cstheme="majorBidi"/>
      <w:b/>
      <w:bCs/>
      <w:sz w:val="22"/>
    </w:rPr>
  </w:style>
  <w:style w:type="paragraph" w:styleId="Heading4">
    <w:name w:val="heading 4"/>
    <w:next w:val="Normal"/>
    <w:link w:val="Heading4Char"/>
    <w:uiPriority w:val="9"/>
    <w:unhideWhenUsed/>
    <w:rsid w:val="009D003F"/>
    <w:pPr>
      <w:spacing w:after="0" w:line="240" w:lineRule="auto"/>
      <w:outlineLvl w:val="3"/>
    </w:pPr>
    <w:rPr>
      <w:rFonts w:ascii="Calibri" w:eastAsiaTheme="majorEastAsia" w:hAnsi="Calibri" w:cstheme="majorBidi"/>
      <w:b/>
      <w:bCs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704C"/>
    <w:rPr>
      <w:rFonts w:ascii="Calibri" w:eastAsiaTheme="majorEastAsia" w:hAnsi="Calibri" w:cstheme="majorBidi"/>
      <w:b/>
      <w:bCs/>
      <w:sz w:val="24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9D003F"/>
    <w:rPr>
      <w:rFonts w:ascii="Calibri" w:eastAsiaTheme="majorEastAsia" w:hAnsi="Calibri" w:cstheme="majorBidi"/>
      <w:b/>
      <w:bCs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9D003F"/>
    <w:rPr>
      <w:rFonts w:ascii="Calibri" w:eastAsiaTheme="majorEastAsia" w:hAnsi="Calibri" w:cstheme="majorBidi"/>
      <w:b/>
      <w:bCs/>
      <w:szCs w:val="24"/>
      <w:lang w:eastAsia="en-AU"/>
    </w:rPr>
  </w:style>
  <w:style w:type="paragraph" w:styleId="Title">
    <w:name w:val="Title"/>
    <w:basedOn w:val="Heading1"/>
    <w:next w:val="Normal"/>
    <w:link w:val="TitleChar"/>
    <w:uiPriority w:val="10"/>
    <w:qFormat/>
    <w:rsid w:val="00CC6DE3"/>
    <w:pPr>
      <w:spacing w:before="0" w:line="216" w:lineRule="auto"/>
    </w:pPr>
    <w:rPr>
      <w:rFonts w:ascii="Calibri" w:hAnsi="Calibri"/>
      <w:color w:val="6D6E71"/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CC6DE3"/>
    <w:rPr>
      <w:rFonts w:ascii="Calibri" w:eastAsiaTheme="majorEastAsia" w:hAnsi="Calibri" w:cstheme="majorBidi"/>
      <w:b/>
      <w:bCs/>
      <w:color w:val="6D6E71"/>
      <w:sz w:val="56"/>
      <w:szCs w:val="2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D003F"/>
    <w:pPr>
      <w:tabs>
        <w:tab w:val="center" w:pos="4513"/>
        <w:tab w:val="right" w:pos="9026"/>
      </w:tabs>
      <w:spacing w:before="0" w:after="0"/>
    </w:pPr>
  </w:style>
  <w:style w:type="character" w:styleId="Strong">
    <w:name w:val="Strong"/>
    <w:basedOn w:val="DefaultParagraphFont"/>
    <w:uiPriority w:val="22"/>
    <w:qFormat/>
    <w:rsid w:val="009D003F"/>
    <w:rPr>
      <w:b/>
      <w:bCs/>
    </w:rPr>
  </w:style>
  <w:style w:type="paragraph" w:styleId="ListNumber">
    <w:name w:val="List Number"/>
    <w:basedOn w:val="Normal"/>
    <w:link w:val="ListNumberChar"/>
    <w:qFormat/>
    <w:rsid w:val="00F7704C"/>
    <w:pPr>
      <w:numPr>
        <w:numId w:val="2"/>
      </w:numPr>
      <w:tabs>
        <w:tab w:val="left" w:pos="284"/>
      </w:tabs>
      <w:contextualSpacing/>
    </w:pPr>
  </w:style>
  <w:style w:type="paragraph" w:styleId="ListBullet">
    <w:name w:val="List Bullet"/>
    <w:basedOn w:val="Normal"/>
    <w:qFormat/>
    <w:rsid w:val="00F7704C"/>
    <w:pPr>
      <w:numPr>
        <w:numId w:val="1"/>
      </w:numPr>
      <w:tabs>
        <w:tab w:val="left" w:pos="284"/>
      </w:tabs>
      <w:contextualSpacing/>
    </w:pPr>
  </w:style>
  <w:style w:type="character" w:customStyle="1" w:styleId="ListNumberChar">
    <w:name w:val="List Number Char"/>
    <w:basedOn w:val="DefaultParagraphFont"/>
    <w:link w:val="ListNumber"/>
    <w:rsid w:val="00F7704C"/>
    <w:rPr>
      <w:rFonts w:eastAsia="Times New Roman" w:cs="Times New Roman"/>
      <w:sz w:val="20"/>
      <w:szCs w:val="24"/>
      <w:lang w:eastAsia="en-AU"/>
    </w:rPr>
  </w:style>
  <w:style w:type="paragraph" w:customStyle="1" w:styleId="BodyTextIntro">
    <w:name w:val="Body Text Intro"/>
    <w:basedOn w:val="Normal"/>
    <w:qFormat/>
    <w:rsid w:val="0069692D"/>
    <w:pPr>
      <w:spacing w:after="240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7704C"/>
    <w:rPr>
      <w:rFonts w:eastAsiaTheme="majorEastAsia" w:cstheme="majorBidi"/>
      <w:b/>
      <w:bCs/>
      <w:sz w:val="32"/>
      <w:szCs w:val="2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03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3F"/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9D003F"/>
    <w:rPr>
      <w:rFonts w:eastAsia="Times New Roman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9D003F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003F"/>
    <w:rPr>
      <w:rFonts w:eastAsia="Times New Roman" w:cs="Times New Roman"/>
      <w:sz w:val="20"/>
      <w:szCs w:val="24"/>
      <w:lang w:eastAsia="en-AU"/>
    </w:rPr>
  </w:style>
  <w:style w:type="paragraph" w:customStyle="1" w:styleId="BasicParagraph">
    <w:name w:val="[Basic Paragraph]"/>
    <w:basedOn w:val="Normal"/>
    <w:uiPriority w:val="99"/>
    <w:rsid w:val="00537558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en-GB" w:eastAsia="en-US"/>
    </w:rPr>
  </w:style>
  <w:style w:type="character" w:customStyle="1" w:styleId="Purple">
    <w:name w:val="Purple"/>
    <w:uiPriority w:val="99"/>
    <w:rsid w:val="00537558"/>
    <w:rPr>
      <w:color w:val="A25698"/>
    </w:rPr>
  </w:style>
  <w:style w:type="character" w:styleId="Emphasis">
    <w:name w:val="Emphasis"/>
    <w:basedOn w:val="DefaultParagraphFont"/>
    <w:uiPriority w:val="20"/>
    <w:qFormat/>
    <w:rsid w:val="00581186"/>
    <w:rPr>
      <w:i/>
      <w:iCs/>
    </w:rPr>
  </w:style>
  <w:style w:type="paragraph" w:styleId="Subtitle">
    <w:name w:val="Subtitle"/>
    <w:basedOn w:val="Title"/>
    <w:next w:val="Normal"/>
    <w:link w:val="SubtitleChar"/>
    <w:uiPriority w:val="11"/>
    <w:rsid w:val="00CC6DE3"/>
    <w:rPr>
      <w:b w:val="0"/>
      <w:color w:val="auto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CC6DE3"/>
    <w:rPr>
      <w:rFonts w:ascii="Calibri" w:eastAsiaTheme="majorEastAsia" w:hAnsi="Calibri" w:cstheme="majorBidi"/>
      <w:bCs/>
      <w:sz w:val="40"/>
      <w:szCs w:val="28"/>
      <w:lang w:eastAsia="en-AU"/>
    </w:rPr>
  </w:style>
  <w:style w:type="paragraph" w:customStyle="1" w:styleId="TitleReversed">
    <w:name w:val="Title Reversed"/>
    <w:basedOn w:val="Title"/>
    <w:qFormat/>
    <w:rsid w:val="00574D6C"/>
    <w:pPr>
      <w:ind w:left="4309"/>
    </w:pPr>
    <w:rPr>
      <w:color w:val="FFFFFF" w:themeColor="background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E3"/>
    <w:pPr>
      <w:spacing w:before="120" w:after="120" w:line="240" w:lineRule="auto"/>
    </w:pPr>
    <w:rPr>
      <w:rFonts w:eastAsia="Times New Roman" w:cs="Times New Roman"/>
      <w:sz w:val="20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04C"/>
    <w:pPr>
      <w:keepNext/>
      <w:keepLines/>
      <w:spacing w:before="24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04C"/>
    <w:pPr>
      <w:keepNext/>
      <w:keepLines/>
      <w:tabs>
        <w:tab w:val="left" w:pos="567"/>
      </w:tabs>
      <w:spacing w:before="0" w:after="0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03F"/>
    <w:pPr>
      <w:keepNext/>
      <w:keepLines/>
      <w:spacing w:before="240" w:after="0"/>
      <w:outlineLvl w:val="2"/>
    </w:pPr>
    <w:rPr>
      <w:rFonts w:ascii="Calibri" w:eastAsiaTheme="majorEastAsia" w:hAnsi="Calibri" w:cstheme="majorBidi"/>
      <w:b/>
      <w:bCs/>
      <w:sz w:val="22"/>
    </w:rPr>
  </w:style>
  <w:style w:type="paragraph" w:styleId="Heading4">
    <w:name w:val="heading 4"/>
    <w:next w:val="Normal"/>
    <w:link w:val="Heading4Char"/>
    <w:uiPriority w:val="9"/>
    <w:unhideWhenUsed/>
    <w:rsid w:val="009D003F"/>
    <w:pPr>
      <w:spacing w:after="0" w:line="240" w:lineRule="auto"/>
      <w:outlineLvl w:val="3"/>
    </w:pPr>
    <w:rPr>
      <w:rFonts w:ascii="Calibri" w:eastAsiaTheme="majorEastAsia" w:hAnsi="Calibri" w:cstheme="majorBidi"/>
      <w:b/>
      <w:bCs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704C"/>
    <w:rPr>
      <w:rFonts w:ascii="Calibri" w:eastAsiaTheme="majorEastAsia" w:hAnsi="Calibri" w:cstheme="majorBidi"/>
      <w:b/>
      <w:bCs/>
      <w:sz w:val="24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9D003F"/>
    <w:rPr>
      <w:rFonts w:ascii="Calibri" w:eastAsiaTheme="majorEastAsia" w:hAnsi="Calibri" w:cstheme="majorBidi"/>
      <w:b/>
      <w:bCs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9D003F"/>
    <w:rPr>
      <w:rFonts w:ascii="Calibri" w:eastAsiaTheme="majorEastAsia" w:hAnsi="Calibri" w:cstheme="majorBidi"/>
      <w:b/>
      <w:bCs/>
      <w:szCs w:val="24"/>
      <w:lang w:eastAsia="en-AU"/>
    </w:rPr>
  </w:style>
  <w:style w:type="paragraph" w:styleId="Title">
    <w:name w:val="Title"/>
    <w:basedOn w:val="Heading1"/>
    <w:next w:val="Normal"/>
    <w:link w:val="TitleChar"/>
    <w:uiPriority w:val="10"/>
    <w:qFormat/>
    <w:rsid w:val="00CC6DE3"/>
    <w:pPr>
      <w:spacing w:before="0" w:line="216" w:lineRule="auto"/>
    </w:pPr>
    <w:rPr>
      <w:rFonts w:ascii="Calibri" w:hAnsi="Calibri"/>
      <w:color w:val="6D6E71"/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CC6DE3"/>
    <w:rPr>
      <w:rFonts w:ascii="Calibri" w:eastAsiaTheme="majorEastAsia" w:hAnsi="Calibri" w:cstheme="majorBidi"/>
      <w:b/>
      <w:bCs/>
      <w:color w:val="6D6E71"/>
      <w:sz w:val="56"/>
      <w:szCs w:val="2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D003F"/>
    <w:pPr>
      <w:tabs>
        <w:tab w:val="center" w:pos="4513"/>
        <w:tab w:val="right" w:pos="9026"/>
      </w:tabs>
      <w:spacing w:before="0" w:after="0"/>
    </w:pPr>
  </w:style>
  <w:style w:type="character" w:styleId="Strong">
    <w:name w:val="Strong"/>
    <w:basedOn w:val="DefaultParagraphFont"/>
    <w:uiPriority w:val="22"/>
    <w:qFormat/>
    <w:rsid w:val="009D003F"/>
    <w:rPr>
      <w:b/>
      <w:bCs/>
    </w:rPr>
  </w:style>
  <w:style w:type="paragraph" w:styleId="ListNumber">
    <w:name w:val="List Number"/>
    <w:basedOn w:val="Normal"/>
    <w:link w:val="ListNumberChar"/>
    <w:qFormat/>
    <w:rsid w:val="00F7704C"/>
    <w:pPr>
      <w:numPr>
        <w:numId w:val="2"/>
      </w:numPr>
      <w:tabs>
        <w:tab w:val="left" w:pos="284"/>
      </w:tabs>
      <w:contextualSpacing/>
    </w:pPr>
  </w:style>
  <w:style w:type="paragraph" w:styleId="ListBullet">
    <w:name w:val="List Bullet"/>
    <w:basedOn w:val="Normal"/>
    <w:qFormat/>
    <w:rsid w:val="00F7704C"/>
    <w:pPr>
      <w:numPr>
        <w:numId w:val="1"/>
      </w:numPr>
      <w:tabs>
        <w:tab w:val="left" w:pos="284"/>
      </w:tabs>
      <w:contextualSpacing/>
    </w:pPr>
  </w:style>
  <w:style w:type="character" w:customStyle="1" w:styleId="ListNumberChar">
    <w:name w:val="List Number Char"/>
    <w:basedOn w:val="DefaultParagraphFont"/>
    <w:link w:val="ListNumber"/>
    <w:rsid w:val="00F7704C"/>
    <w:rPr>
      <w:rFonts w:eastAsia="Times New Roman" w:cs="Times New Roman"/>
      <w:sz w:val="20"/>
      <w:szCs w:val="24"/>
      <w:lang w:eastAsia="en-AU"/>
    </w:rPr>
  </w:style>
  <w:style w:type="paragraph" w:customStyle="1" w:styleId="BodyTextIntro">
    <w:name w:val="Body Text Intro"/>
    <w:basedOn w:val="Normal"/>
    <w:qFormat/>
    <w:rsid w:val="0069692D"/>
    <w:pPr>
      <w:spacing w:after="240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7704C"/>
    <w:rPr>
      <w:rFonts w:eastAsiaTheme="majorEastAsia" w:cstheme="majorBidi"/>
      <w:b/>
      <w:bCs/>
      <w:sz w:val="32"/>
      <w:szCs w:val="2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03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3F"/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9D003F"/>
    <w:rPr>
      <w:rFonts w:eastAsia="Times New Roman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9D003F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003F"/>
    <w:rPr>
      <w:rFonts w:eastAsia="Times New Roman" w:cs="Times New Roman"/>
      <w:sz w:val="20"/>
      <w:szCs w:val="24"/>
      <w:lang w:eastAsia="en-AU"/>
    </w:rPr>
  </w:style>
  <w:style w:type="paragraph" w:customStyle="1" w:styleId="BasicParagraph">
    <w:name w:val="[Basic Paragraph]"/>
    <w:basedOn w:val="Normal"/>
    <w:uiPriority w:val="99"/>
    <w:rsid w:val="00537558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en-GB" w:eastAsia="en-US"/>
    </w:rPr>
  </w:style>
  <w:style w:type="character" w:customStyle="1" w:styleId="Purple">
    <w:name w:val="Purple"/>
    <w:uiPriority w:val="99"/>
    <w:rsid w:val="00537558"/>
    <w:rPr>
      <w:color w:val="A25698"/>
    </w:rPr>
  </w:style>
  <w:style w:type="character" w:styleId="Emphasis">
    <w:name w:val="Emphasis"/>
    <w:basedOn w:val="DefaultParagraphFont"/>
    <w:uiPriority w:val="20"/>
    <w:qFormat/>
    <w:rsid w:val="00581186"/>
    <w:rPr>
      <w:i/>
      <w:iCs/>
    </w:rPr>
  </w:style>
  <w:style w:type="paragraph" w:styleId="Subtitle">
    <w:name w:val="Subtitle"/>
    <w:basedOn w:val="Title"/>
    <w:next w:val="Normal"/>
    <w:link w:val="SubtitleChar"/>
    <w:uiPriority w:val="11"/>
    <w:rsid w:val="00CC6DE3"/>
    <w:rPr>
      <w:b w:val="0"/>
      <w:color w:val="auto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CC6DE3"/>
    <w:rPr>
      <w:rFonts w:ascii="Calibri" w:eastAsiaTheme="majorEastAsia" w:hAnsi="Calibri" w:cstheme="majorBidi"/>
      <w:bCs/>
      <w:sz w:val="40"/>
      <w:szCs w:val="28"/>
      <w:lang w:eastAsia="en-AU"/>
    </w:rPr>
  </w:style>
  <w:style w:type="paragraph" w:customStyle="1" w:styleId="TitleReversed">
    <w:name w:val="Title Reversed"/>
    <w:basedOn w:val="Title"/>
    <w:qFormat/>
    <w:rsid w:val="00574D6C"/>
    <w:pPr>
      <w:ind w:left="4309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D80BC2-1214-4264-83D0-B71A3E04B878}"/>
</file>

<file path=customXml/itemProps2.xml><?xml version="1.0" encoding="utf-8"?>
<ds:datastoreItem xmlns:ds="http://schemas.openxmlformats.org/officeDocument/2006/customXml" ds:itemID="{F258AC69-12C3-4F1C-B9BB-7AD0F0484954}"/>
</file>

<file path=customXml/itemProps3.xml><?xml version="1.0" encoding="utf-8"?>
<ds:datastoreItem xmlns:ds="http://schemas.openxmlformats.org/officeDocument/2006/customXml" ds:itemID="{3873FE78-E52A-4C51-8431-4CCE8F7F4058}"/>
</file>

<file path=customXml/itemProps4.xml><?xml version="1.0" encoding="utf-8"?>
<ds:datastoreItem xmlns:ds="http://schemas.openxmlformats.org/officeDocument/2006/customXml" ds:itemID="{EE43EEDF-896D-4830-B2F8-25A631CFB135}"/>
</file>

<file path=docProps/app.xml><?xml version="1.0" encoding="utf-8"?>
<Properties xmlns="http://schemas.openxmlformats.org/officeDocument/2006/extended-properties" xmlns:vt="http://schemas.openxmlformats.org/officeDocument/2006/docPropsVTypes">
  <Template>7846A990.dotm</Template>
  <TotalTime>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Ashton</dc:creator>
  <cp:lastModifiedBy>Michelle Moule</cp:lastModifiedBy>
  <cp:revision>2</cp:revision>
  <dcterms:created xsi:type="dcterms:W3CDTF">2014-04-15T05:09:00Z</dcterms:created>
  <dcterms:modified xsi:type="dcterms:W3CDTF">2014-04-15T05:09:00Z</dcterms:modified>
</cp:coreProperties>
</file>