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ED45" w14:textId="0B28532B" w:rsidR="00363ED5" w:rsidRPr="009A7824" w:rsidRDefault="00363ED5" w:rsidP="00363ED5">
      <w:pPr>
        <w:rPr>
          <w:b/>
        </w:rPr>
      </w:pPr>
      <w:bookmarkStart w:id="0" w:name="_GoBack"/>
      <w:bookmarkEnd w:id="0"/>
      <w:r w:rsidRPr="009A7824">
        <w:rPr>
          <w:b/>
        </w:rPr>
        <w:t>SPSP National Lead</w:t>
      </w:r>
      <w:r w:rsidR="0078073D">
        <w:rPr>
          <w:b/>
        </w:rPr>
        <w:t>ership Group Communiqu</w:t>
      </w:r>
      <w:r w:rsidR="0078073D">
        <w:rPr>
          <w:rFonts w:cs="Arial"/>
          <w:b/>
        </w:rPr>
        <w:t>é</w:t>
      </w:r>
      <w:r w:rsidR="00FB15F0">
        <w:rPr>
          <w:b/>
        </w:rPr>
        <w:t xml:space="preserve"> – </w:t>
      </w:r>
      <w:r w:rsidR="00FC1FFA">
        <w:rPr>
          <w:b/>
        </w:rPr>
        <w:t>27</w:t>
      </w:r>
      <w:r w:rsidR="006B01B0">
        <w:rPr>
          <w:b/>
        </w:rPr>
        <w:t xml:space="preserve"> </w:t>
      </w:r>
      <w:r w:rsidR="00FC1FFA">
        <w:rPr>
          <w:b/>
        </w:rPr>
        <w:t>June</w:t>
      </w:r>
      <w:r w:rsidR="006B01B0">
        <w:rPr>
          <w:b/>
        </w:rPr>
        <w:t xml:space="preserve"> 2023</w:t>
      </w:r>
    </w:p>
    <w:p w14:paraId="06001D8D" w14:textId="6437C8E1" w:rsidR="00363ED5" w:rsidRDefault="00363ED5" w:rsidP="009F5BDC">
      <w:pPr>
        <w:jc w:val="both"/>
        <w:rPr>
          <w:b/>
        </w:rPr>
      </w:pPr>
      <w:r w:rsidRPr="009A7824">
        <w:rPr>
          <w:b/>
        </w:rPr>
        <w:t xml:space="preserve">The </w:t>
      </w:r>
      <w:r w:rsidRPr="00314B5A">
        <w:rPr>
          <w:b/>
          <w:i/>
        </w:rPr>
        <w:t>Stronger Places, Stronger People</w:t>
      </w:r>
      <w:r w:rsidRPr="009A7824">
        <w:rPr>
          <w:b/>
        </w:rPr>
        <w:t xml:space="preserve"> (SPSP) National Leadership Group met in </w:t>
      </w:r>
      <w:r w:rsidR="00FC1FFA">
        <w:rPr>
          <w:b/>
        </w:rPr>
        <w:t>Bourke</w:t>
      </w:r>
      <w:r w:rsidR="003011C8">
        <w:rPr>
          <w:b/>
        </w:rPr>
        <w:t xml:space="preserve"> </w:t>
      </w:r>
      <w:r>
        <w:rPr>
          <w:b/>
        </w:rPr>
        <w:t xml:space="preserve">and virtually on </w:t>
      </w:r>
      <w:r w:rsidR="00FC1FFA">
        <w:rPr>
          <w:b/>
        </w:rPr>
        <w:t>27</w:t>
      </w:r>
      <w:r w:rsidR="006B01B0">
        <w:rPr>
          <w:b/>
        </w:rPr>
        <w:t xml:space="preserve"> </w:t>
      </w:r>
      <w:r w:rsidR="00FC1FFA">
        <w:rPr>
          <w:b/>
        </w:rPr>
        <w:t>June</w:t>
      </w:r>
      <w:r w:rsidR="006B01B0">
        <w:rPr>
          <w:b/>
        </w:rPr>
        <w:t xml:space="preserve"> 2023.</w:t>
      </w:r>
    </w:p>
    <w:p w14:paraId="4D7A6783" w14:textId="7C7CF821" w:rsidR="00FB15F0" w:rsidRDefault="00363ED5" w:rsidP="009F5BDC">
      <w:pPr>
        <w:jc w:val="both"/>
      </w:pPr>
      <w:r>
        <w:t xml:space="preserve">The National Leadership Group </w:t>
      </w:r>
      <w:r w:rsidR="003011C8">
        <w:t xml:space="preserve">(NLG) </w:t>
      </w:r>
      <w:r w:rsidR="00FC1FFA">
        <w:t>held its June meeting</w:t>
      </w:r>
      <w:r>
        <w:t xml:space="preserve"> in </w:t>
      </w:r>
      <w:r w:rsidR="00FC1FFA">
        <w:t>Bourke, NSW, at the invitation of Maranguka Ltd and the Bourke Tribal Council</w:t>
      </w:r>
      <w:r w:rsidR="00FB15F0">
        <w:t xml:space="preserve">. </w:t>
      </w:r>
      <w:r w:rsidR="00FC1FFA">
        <w:t xml:space="preserve">The </w:t>
      </w:r>
      <w:r w:rsidR="00AD3905">
        <w:t xml:space="preserve">NLG </w:t>
      </w:r>
      <w:r w:rsidR="00FC1FFA">
        <w:t>meeting in Bourke was part of the Group’s second SPSP community visit</w:t>
      </w:r>
      <w:r w:rsidR="006B01B0">
        <w:t xml:space="preserve">. </w:t>
      </w:r>
      <w:r w:rsidR="00FB15F0">
        <w:t xml:space="preserve"> </w:t>
      </w:r>
    </w:p>
    <w:p w14:paraId="6BE1FCC1" w14:textId="3F94CBE6" w:rsidR="00363ED5" w:rsidRDefault="00667AFD" w:rsidP="009F5BDC">
      <w:pPr>
        <w:spacing w:before="240"/>
        <w:jc w:val="both"/>
        <w:rPr>
          <w:rFonts w:cs="Arial"/>
        </w:rPr>
      </w:pPr>
      <w:r>
        <w:t>Early in t</w:t>
      </w:r>
      <w:r w:rsidR="00363ED5">
        <w:t xml:space="preserve">he </w:t>
      </w:r>
      <w:r w:rsidR="00FC1FFA">
        <w:t>meeting</w:t>
      </w:r>
      <w:r w:rsidR="007924F8">
        <w:t>,</w:t>
      </w:r>
      <w:r w:rsidR="00FC1FFA">
        <w:t xml:space="preserve"> a Collaboration Agreement </w:t>
      </w:r>
      <w:r>
        <w:t xml:space="preserve">was jointly signed </w:t>
      </w:r>
      <w:r w:rsidR="00FC1FFA">
        <w:t>between Maranguka Ltd and the New South Wales Office of the Children’s</w:t>
      </w:r>
      <w:r w:rsidR="004F3C26">
        <w:t xml:space="preserve"> Guardian</w:t>
      </w:r>
      <w:r w:rsidR="00E345C3">
        <w:t>,</w:t>
      </w:r>
      <w:r w:rsidR="004F3C26">
        <w:t xml:space="preserve"> </w:t>
      </w:r>
      <w:r w:rsidR="00E345C3">
        <w:t>which</w:t>
      </w:r>
      <w:r w:rsidR="004F3C26">
        <w:t xml:space="preserve"> will ensure</w:t>
      </w:r>
      <w:r w:rsidR="004F3C26" w:rsidRPr="004F3C26">
        <w:t xml:space="preserve"> </w:t>
      </w:r>
      <w:r w:rsidR="00E345C3">
        <w:t xml:space="preserve">appropriate </w:t>
      </w:r>
      <w:r w:rsidR="004F3C26" w:rsidRPr="004F3C26">
        <w:rPr>
          <w:rFonts w:cs="Arial"/>
        </w:rPr>
        <w:t xml:space="preserve">support </w:t>
      </w:r>
      <w:r w:rsidR="004F3C26">
        <w:rPr>
          <w:rFonts w:cs="Arial"/>
        </w:rPr>
        <w:t xml:space="preserve">is provided to </w:t>
      </w:r>
      <w:r w:rsidR="004F3C26" w:rsidRPr="004F3C26">
        <w:rPr>
          <w:rFonts w:cs="Arial"/>
        </w:rPr>
        <w:t>Aboriginal community members from Bourke at key stages of the Working with Children Check process</w:t>
      </w:r>
      <w:r w:rsidR="004F3C26">
        <w:rPr>
          <w:rFonts w:cs="Arial"/>
        </w:rPr>
        <w:t xml:space="preserve">. </w:t>
      </w:r>
    </w:p>
    <w:p w14:paraId="0FBB15EF" w14:textId="6C1D22EB" w:rsidR="00E345C3" w:rsidRDefault="00E345C3" w:rsidP="009F5BDC">
      <w:pPr>
        <w:jc w:val="both"/>
      </w:pPr>
      <w:r>
        <w:t xml:space="preserve">The Group thanked </w:t>
      </w:r>
      <w:r w:rsidR="009F5BDC">
        <w:t xml:space="preserve">Mr </w:t>
      </w:r>
      <w:r>
        <w:t xml:space="preserve">Alister Ferguson and Maranguka for hosting the meeting and community visit. </w:t>
      </w:r>
      <w:r w:rsidR="009E3426">
        <w:t xml:space="preserve">A </w:t>
      </w:r>
      <w:r>
        <w:t>spotlight session on Maranguka</w:t>
      </w:r>
      <w:r w:rsidR="009E3426">
        <w:t xml:space="preserve"> provided an opportunity for </w:t>
      </w:r>
      <w:r w:rsidR="00490A85">
        <w:t>Mr Ferguson</w:t>
      </w:r>
      <w:r>
        <w:t xml:space="preserve"> </w:t>
      </w:r>
      <w:r w:rsidR="009E3426">
        <w:t xml:space="preserve">to </w:t>
      </w:r>
      <w:r w:rsidR="001D2BD1">
        <w:t xml:space="preserve">talk </w:t>
      </w:r>
      <w:r w:rsidR="00667AFD">
        <w:t>about</w:t>
      </w:r>
      <w:r w:rsidR="001D2BD1">
        <w:t xml:space="preserve"> </w:t>
      </w:r>
      <w:r>
        <w:t xml:space="preserve">the </w:t>
      </w:r>
      <w:r w:rsidR="00EA64C4">
        <w:t xml:space="preserve">partnership </w:t>
      </w:r>
      <w:r w:rsidR="00221CE8">
        <w:t xml:space="preserve">journey </w:t>
      </w:r>
      <w:r w:rsidR="00EA64C4">
        <w:t>that has position</w:t>
      </w:r>
      <w:r w:rsidR="00667AFD">
        <w:t>ed</w:t>
      </w:r>
      <w:r w:rsidR="00EA64C4">
        <w:t xml:space="preserve"> Maranguka </w:t>
      </w:r>
      <w:r w:rsidR="00490A85">
        <w:t>well for systems transformation.</w:t>
      </w:r>
      <w:r w:rsidR="00EA64C4">
        <w:t xml:space="preserve"> </w:t>
      </w:r>
      <w:r w:rsidR="00490A85">
        <w:t>The</w:t>
      </w:r>
      <w:r w:rsidR="00EA64C4">
        <w:t xml:space="preserve"> endorsement from</w:t>
      </w:r>
      <w:r w:rsidR="00490A85">
        <w:t xml:space="preserve"> the</w:t>
      </w:r>
      <w:r w:rsidR="00EA64C4">
        <w:t xml:space="preserve"> NSW Secretaries </w:t>
      </w:r>
      <w:r w:rsidR="00490A85">
        <w:t xml:space="preserve">Board </w:t>
      </w:r>
      <w:r w:rsidR="00EA64C4">
        <w:t>of the Maranguka Principles</w:t>
      </w:r>
      <w:r w:rsidR="00667AFD">
        <w:t xml:space="preserve"> and the practical approaches and learnings enabled through Maranguka’s</w:t>
      </w:r>
      <w:r w:rsidR="00667AFD">
        <w:rPr>
          <w:i/>
        </w:rPr>
        <w:t xml:space="preserve"> Growing our Kids up Safe, Smart and Strong</w:t>
      </w:r>
      <w:r w:rsidR="00667AFD">
        <w:t xml:space="preserve"> strategy</w:t>
      </w:r>
      <w:r w:rsidR="00490A85">
        <w:t xml:space="preserve"> were also noted</w:t>
      </w:r>
      <w:r>
        <w:t>.</w:t>
      </w:r>
      <w:r w:rsidR="00EA64C4">
        <w:t xml:space="preserve"> The Chair</w:t>
      </w:r>
      <w:r w:rsidR="00490A85">
        <w:t xml:space="preserve"> congratulated Maranguka on their demonstrated results in </w:t>
      </w:r>
      <w:r w:rsidR="00EA64C4">
        <w:t>reducing youth crime and as recent runners up in the data category of the Australian Not-for-profit Technology Awards.</w:t>
      </w:r>
    </w:p>
    <w:p w14:paraId="129E6717" w14:textId="7741F811" w:rsidR="00E345C3" w:rsidRDefault="00E345C3" w:rsidP="009F5BDC">
      <w:pPr>
        <w:spacing w:before="240"/>
        <w:jc w:val="both"/>
      </w:pPr>
      <w:r>
        <w:t xml:space="preserve">The Department of Social Services provided a brief update on the outcomes of the 2023-24 Budget and the Targeting Entrenched Disadvantage </w:t>
      </w:r>
      <w:r w:rsidR="00EB2A1B">
        <w:t xml:space="preserve">(TED) </w:t>
      </w:r>
      <w:r>
        <w:t>package</w:t>
      </w:r>
      <w:r w:rsidR="00221CE8">
        <w:t>,</w:t>
      </w:r>
      <w:r>
        <w:t xml:space="preserve"> </w:t>
      </w:r>
      <w:r w:rsidR="00221CE8">
        <w:t>which</w:t>
      </w:r>
      <w:r>
        <w:t xml:space="preserve"> included the extension and enhancement of funding for the SPSP initiative to 30 June 2029. </w:t>
      </w:r>
    </w:p>
    <w:p w14:paraId="6CA18A8F" w14:textId="2FF658A9" w:rsidR="00EB2A1B" w:rsidRDefault="00E345C3" w:rsidP="009F5BDC">
      <w:pPr>
        <w:spacing w:before="240"/>
        <w:jc w:val="both"/>
      </w:pPr>
      <w:r>
        <w:t>SPSP Backbone leaders</w:t>
      </w:r>
      <w:r w:rsidR="007924F8">
        <w:t xml:space="preserve"> updated the Group on their forming of </w:t>
      </w:r>
      <w:r w:rsidR="00EB2A1B">
        <w:t xml:space="preserve">an </w:t>
      </w:r>
      <w:r w:rsidR="00221CE8">
        <w:t>a</w:t>
      </w:r>
      <w:r w:rsidR="0016220A">
        <w:t xml:space="preserve">lliance </w:t>
      </w:r>
      <w:r w:rsidR="00490A85">
        <w:t>and the development of a</w:t>
      </w:r>
      <w:r w:rsidR="0014018F">
        <w:t xml:space="preserve"> work plan to progress shared actions.  This </w:t>
      </w:r>
      <w:r w:rsidR="00221CE8">
        <w:t>will include</w:t>
      </w:r>
      <w:r w:rsidR="0016220A">
        <w:t xml:space="preserve"> develop</w:t>
      </w:r>
      <w:r w:rsidR="0014018F">
        <w:t>ing</w:t>
      </w:r>
      <w:r w:rsidR="0016220A">
        <w:t xml:space="preserve"> a practice framework for the Collective Impact work of Backbone teams</w:t>
      </w:r>
      <w:r>
        <w:t xml:space="preserve">. </w:t>
      </w:r>
      <w:r w:rsidR="00EB2A1B">
        <w:t>The</w:t>
      </w:r>
      <w:r w:rsidR="0014018F">
        <w:t xml:space="preserve">y are </w:t>
      </w:r>
      <w:r w:rsidR="00EB2A1B">
        <w:t>providing input to the work o</w:t>
      </w:r>
      <w:r w:rsidR="0014018F">
        <w:t>f the Foundation Partner and are</w:t>
      </w:r>
      <w:r w:rsidR="00EB2A1B">
        <w:t xml:space="preserve"> </w:t>
      </w:r>
      <w:r w:rsidR="00221CE8">
        <w:t xml:space="preserve">also </w:t>
      </w:r>
      <w:r w:rsidR="00EB2A1B">
        <w:t xml:space="preserve">interested in helping to shape and implement the TED measures.  Backbone leaders acknowledged the benefits </w:t>
      </w:r>
      <w:r w:rsidR="00221CE8">
        <w:t>of</w:t>
      </w:r>
      <w:r w:rsidR="00EB2A1B">
        <w:t xml:space="preserve"> the SPSP leadership and learning program, including from the recent Annual Learning Event co-hosted in Eagleby</w:t>
      </w:r>
      <w:r w:rsidR="00490A85">
        <w:t>, Queensland,</w:t>
      </w:r>
      <w:r w:rsidR="00EB2A1B">
        <w:t xml:space="preserve"> with Logan Together.</w:t>
      </w:r>
    </w:p>
    <w:p w14:paraId="191FEA36" w14:textId="173C03F9" w:rsidR="00F06BB2" w:rsidRDefault="0014018F" w:rsidP="009F5BDC">
      <w:pPr>
        <w:spacing w:before="240"/>
        <w:jc w:val="both"/>
      </w:pPr>
      <w:r>
        <w:t>Di</w:t>
      </w:r>
      <w:r w:rsidR="00E345C3">
        <w:t xml:space="preserve">scussion included a session on </w:t>
      </w:r>
      <w:r>
        <w:t xml:space="preserve">the work </w:t>
      </w:r>
      <w:r w:rsidR="00F06BB2">
        <w:t>being pr</w:t>
      </w:r>
      <w:r w:rsidR="00490A85">
        <w:t>ogressed by the Shared Decision</w:t>
      </w:r>
      <w:r w:rsidR="00490A85">
        <w:noBreakHyphen/>
      </w:r>
      <w:r w:rsidR="00F06BB2">
        <w:t>Making</w:t>
      </w:r>
      <w:r w:rsidR="00667AFD">
        <w:t xml:space="preserve"> </w:t>
      </w:r>
      <w:r w:rsidR="00F06BB2">
        <w:t>Working Gro</w:t>
      </w:r>
      <w:r w:rsidR="00490A85">
        <w:t>up (comprising NLG members and SPSP B</w:t>
      </w:r>
      <w:r w:rsidR="00F06BB2">
        <w:t>ackbone leads)</w:t>
      </w:r>
      <w:r w:rsidRPr="0014018F">
        <w:t xml:space="preserve"> </w:t>
      </w:r>
      <w:r>
        <w:t>in the context of the extension and enh</w:t>
      </w:r>
      <w:r w:rsidR="00490A85">
        <w:t>ancement of th</w:t>
      </w:r>
      <w:r w:rsidR="00221CE8">
        <w:t>e SPSP initiative. This includes</w:t>
      </w:r>
      <w:r>
        <w:t xml:space="preserve"> </w:t>
      </w:r>
      <w:r w:rsidR="00490A85">
        <w:t>a f</w:t>
      </w:r>
      <w:r w:rsidR="00F06BB2">
        <w:t>ramework</w:t>
      </w:r>
      <w:r w:rsidR="00667AFD" w:rsidRPr="00667AFD">
        <w:t xml:space="preserve"> </w:t>
      </w:r>
      <w:r w:rsidR="00490A85">
        <w:t xml:space="preserve">that will </w:t>
      </w:r>
      <w:r w:rsidR="002656E1">
        <w:t>embed</w:t>
      </w:r>
      <w:r w:rsidR="00490A85">
        <w:t xml:space="preserve"> a phased approach </w:t>
      </w:r>
      <w:r w:rsidR="007924F8">
        <w:t xml:space="preserve">to </w:t>
      </w:r>
      <w:r w:rsidR="00490A85">
        <w:t xml:space="preserve">implementing </w:t>
      </w:r>
      <w:r w:rsidR="00221CE8">
        <w:t>shared decision-making</w:t>
      </w:r>
      <w:r w:rsidR="00490A85">
        <w:t xml:space="preserve">, </w:t>
      </w:r>
      <w:r w:rsidR="007924F8">
        <w:t>help</w:t>
      </w:r>
      <w:r w:rsidR="00490A85">
        <w:t>ing to</w:t>
      </w:r>
      <w:r w:rsidR="007924F8">
        <w:t xml:space="preserve"> </w:t>
      </w:r>
      <w:r w:rsidR="00F06BB2">
        <w:t>build</w:t>
      </w:r>
      <w:r w:rsidR="007924F8">
        <w:t xml:space="preserve"> and ensure</w:t>
      </w:r>
      <w:r w:rsidR="00F06BB2">
        <w:t xml:space="preserve"> readiness.</w:t>
      </w:r>
    </w:p>
    <w:p w14:paraId="60158FCB" w14:textId="6D602D9C" w:rsidR="003E39D6" w:rsidRDefault="003E39D6" w:rsidP="009F5BDC">
      <w:pPr>
        <w:jc w:val="both"/>
        <w:rPr>
          <w:b/>
        </w:rPr>
      </w:pPr>
      <w:r>
        <w:t>The Foundation Partner for a potential National Centre for Place-Based Collaboration (Nexus Centre) provided a</w:t>
      </w:r>
      <w:r w:rsidR="00EB2A1B">
        <w:t xml:space="preserve"> brief</w:t>
      </w:r>
      <w:r w:rsidR="0016220A">
        <w:t xml:space="preserve"> </w:t>
      </w:r>
      <w:r>
        <w:t>update to the Group, presenting key progress since the February meeting</w:t>
      </w:r>
      <w:r w:rsidR="0016220A">
        <w:t xml:space="preserve">.  NLG members were invited to continue conversations </w:t>
      </w:r>
      <w:r w:rsidR="00667AFD">
        <w:t>with the Foundation Partner</w:t>
      </w:r>
      <w:r w:rsidR="0016220A">
        <w:t>.</w:t>
      </w:r>
      <w:r>
        <w:t xml:space="preserve"> </w:t>
      </w:r>
    </w:p>
    <w:p w14:paraId="7684F2F5" w14:textId="53108067" w:rsidR="009865E6" w:rsidRPr="009E73C4" w:rsidRDefault="007918AD" w:rsidP="009F5BDC">
      <w:pPr>
        <w:jc w:val="both"/>
      </w:pPr>
      <w:r>
        <w:t>The Group agreed to the next meeting</w:t>
      </w:r>
      <w:r w:rsidR="003E39D6">
        <w:t xml:space="preserve"> </w:t>
      </w:r>
      <w:r w:rsidR="00614AC6">
        <w:t>be</w:t>
      </w:r>
      <w:r w:rsidR="0021216F">
        <w:t>ing</w:t>
      </w:r>
      <w:r w:rsidR="003A2A2D">
        <w:t xml:space="preserve"> held </w:t>
      </w:r>
      <w:r w:rsidR="000D7DFC">
        <w:t>o</w:t>
      </w:r>
      <w:r w:rsidR="003E39D6">
        <w:t xml:space="preserve">n </w:t>
      </w:r>
      <w:r w:rsidR="000D7DFC">
        <w:t xml:space="preserve">1 </w:t>
      </w:r>
      <w:r w:rsidR="003E39D6">
        <w:t>August</w:t>
      </w:r>
      <w:r>
        <w:t xml:space="preserve"> </w:t>
      </w:r>
      <w:r w:rsidR="009F5BDC">
        <w:t xml:space="preserve">2023 </w:t>
      </w:r>
      <w:r>
        <w:t xml:space="preserve">and expressed </w:t>
      </w:r>
      <w:r w:rsidR="009E3426">
        <w:t>its</w:t>
      </w:r>
      <w:r w:rsidR="00A46F7B">
        <w:t xml:space="preserve"> </w:t>
      </w:r>
      <w:r>
        <w:t xml:space="preserve">thanks to </w:t>
      </w:r>
      <w:r w:rsidR="00614AC6">
        <w:t xml:space="preserve">the Bourke Tribal Council and </w:t>
      </w:r>
      <w:r>
        <w:t xml:space="preserve">Maranguka for </w:t>
      </w:r>
      <w:r w:rsidR="00190DC5">
        <w:t>host</w:t>
      </w:r>
      <w:r w:rsidR="003E39D6">
        <w:t xml:space="preserve">ing the </w:t>
      </w:r>
      <w:r w:rsidR="002656E1">
        <w:t xml:space="preserve">community </w:t>
      </w:r>
      <w:r w:rsidR="003E39D6">
        <w:t>visit and meeting</w:t>
      </w:r>
      <w:r>
        <w:t xml:space="preserve">. </w:t>
      </w:r>
    </w:p>
    <w:p w14:paraId="1ED35197" w14:textId="7E861B08" w:rsidR="00363ED5" w:rsidRPr="00B91E3E" w:rsidRDefault="00363ED5" w:rsidP="00B91E3E">
      <w:r>
        <w:t>End.</w:t>
      </w:r>
    </w:p>
    <w:sectPr w:rsidR="00363ED5" w:rsidRPr="00B91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87177" w14:textId="77777777" w:rsidR="000135CD" w:rsidRDefault="000135CD" w:rsidP="00B04ED8">
      <w:pPr>
        <w:spacing w:after="0" w:line="240" w:lineRule="auto"/>
      </w:pPr>
      <w:r>
        <w:separator/>
      </w:r>
    </w:p>
  </w:endnote>
  <w:endnote w:type="continuationSeparator" w:id="0">
    <w:p w14:paraId="7EB96DE2" w14:textId="77777777" w:rsidR="000135CD" w:rsidRDefault="000135C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208F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70D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069F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1789" w14:textId="77777777" w:rsidR="000135CD" w:rsidRDefault="000135CD" w:rsidP="00B04ED8">
      <w:pPr>
        <w:spacing w:after="0" w:line="240" w:lineRule="auto"/>
      </w:pPr>
      <w:r>
        <w:separator/>
      </w:r>
    </w:p>
  </w:footnote>
  <w:footnote w:type="continuationSeparator" w:id="0">
    <w:p w14:paraId="4CCFE2D0" w14:textId="77777777" w:rsidR="000135CD" w:rsidRDefault="000135C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218B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F1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B2926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5"/>
    <w:rsid w:val="00005633"/>
    <w:rsid w:val="00012BC8"/>
    <w:rsid w:val="000135CD"/>
    <w:rsid w:val="00050889"/>
    <w:rsid w:val="000A54B8"/>
    <w:rsid w:val="000C55D8"/>
    <w:rsid w:val="000D2711"/>
    <w:rsid w:val="000D7DFC"/>
    <w:rsid w:val="000E309F"/>
    <w:rsid w:val="00135462"/>
    <w:rsid w:val="0014018F"/>
    <w:rsid w:val="00140E16"/>
    <w:rsid w:val="0016220A"/>
    <w:rsid w:val="00190DC5"/>
    <w:rsid w:val="001C1C66"/>
    <w:rsid w:val="001D2BD1"/>
    <w:rsid w:val="001E630D"/>
    <w:rsid w:val="0021216F"/>
    <w:rsid w:val="00221CE8"/>
    <w:rsid w:val="002656E1"/>
    <w:rsid w:val="00284DC9"/>
    <w:rsid w:val="002E7F1F"/>
    <w:rsid w:val="003011C8"/>
    <w:rsid w:val="00302C55"/>
    <w:rsid w:val="00347E76"/>
    <w:rsid w:val="00363ED5"/>
    <w:rsid w:val="003A2A2D"/>
    <w:rsid w:val="003B2BB8"/>
    <w:rsid w:val="003D34FF"/>
    <w:rsid w:val="003E39D6"/>
    <w:rsid w:val="003E797C"/>
    <w:rsid w:val="00431189"/>
    <w:rsid w:val="00447EEF"/>
    <w:rsid w:val="00455777"/>
    <w:rsid w:val="00490A85"/>
    <w:rsid w:val="004B5122"/>
    <w:rsid w:val="004B54CA"/>
    <w:rsid w:val="004E5CBF"/>
    <w:rsid w:val="004F3C26"/>
    <w:rsid w:val="0053291F"/>
    <w:rsid w:val="00552464"/>
    <w:rsid w:val="00556256"/>
    <w:rsid w:val="005A5B0A"/>
    <w:rsid w:val="005C027B"/>
    <w:rsid w:val="005C3AA9"/>
    <w:rsid w:val="00601AE3"/>
    <w:rsid w:val="00614AC6"/>
    <w:rsid w:val="00621640"/>
    <w:rsid w:val="00621FC5"/>
    <w:rsid w:val="00637B02"/>
    <w:rsid w:val="0066747D"/>
    <w:rsid w:val="00667AFD"/>
    <w:rsid w:val="00683A84"/>
    <w:rsid w:val="006A4CE7"/>
    <w:rsid w:val="006B01B0"/>
    <w:rsid w:val="006E535D"/>
    <w:rsid w:val="007015F0"/>
    <w:rsid w:val="00730425"/>
    <w:rsid w:val="0078073D"/>
    <w:rsid w:val="00785261"/>
    <w:rsid w:val="007918AD"/>
    <w:rsid w:val="00791C3F"/>
    <w:rsid w:val="007924F8"/>
    <w:rsid w:val="007B0256"/>
    <w:rsid w:val="007B686F"/>
    <w:rsid w:val="008150C7"/>
    <w:rsid w:val="0083177B"/>
    <w:rsid w:val="00864336"/>
    <w:rsid w:val="00871A44"/>
    <w:rsid w:val="008C37C3"/>
    <w:rsid w:val="008D16AA"/>
    <w:rsid w:val="008D373D"/>
    <w:rsid w:val="008F1063"/>
    <w:rsid w:val="009225F0"/>
    <w:rsid w:val="0093462C"/>
    <w:rsid w:val="00953795"/>
    <w:rsid w:val="00974189"/>
    <w:rsid w:val="009865E6"/>
    <w:rsid w:val="009E3426"/>
    <w:rsid w:val="009E73C4"/>
    <w:rsid w:val="009F56EB"/>
    <w:rsid w:val="009F5BDC"/>
    <w:rsid w:val="00A45485"/>
    <w:rsid w:val="00A46F7B"/>
    <w:rsid w:val="00A56BC8"/>
    <w:rsid w:val="00A74A2D"/>
    <w:rsid w:val="00AB5338"/>
    <w:rsid w:val="00AC35CC"/>
    <w:rsid w:val="00AC6174"/>
    <w:rsid w:val="00AD3905"/>
    <w:rsid w:val="00B04ED8"/>
    <w:rsid w:val="00B91E3E"/>
    <w:rsid w:val="00BA2DB9"/>
    <w:rsid w:val="00BC1F8D"/>
    <w:rsid w:val="00BD50E8"/>
    <w:rsid w:val="00BE288F"/>
    <w:rsid w:val="00BE7148"/>
    <w:rsid w:val="00C55842"/>
    <w:rsid w:val="00C67B0B"/>
    <w:rsid w:val="00C84DD7"/>
    <w:rsid w:val="00C942A4"/>
    <w:rsid w:val="00CB5863"/>
    <w:rsid w:val="00D51FEE"/>
    <w:rsid w:val="00D55FE7"/>
    <w:rsid w:val="00DA243A"/>
    <w:rsid w:val="00DF05DA"/>
    <w:rsid w:val="00E11D05"/>
    <w:rsid w:val="00E273E4"/>
    <w:rsid w:val="00E345C3"/>
    <w:rsid w:val="00E43CC5"/>
    <w:rsid w:val="00E62DFE"/>
    <w:rsid w:val="00E918F3"/>
    <w:rsid w:val="00EA64C4"/>
    <w:rsid w:val="00EB2A1B"/>
    <w:rsid w:val="00EC029A"/>
    <w:rsid w:val="00F001A4"/>
    <w:rsid w:val="00F06BB2"/>
    <w:rsid w:val="00F30AFE"/>
    <w:rsid w:val="00F55405"/>
    <w:rsid w:val="00F90597"/>
    <w:rsid w:val="00FA0293"/>
    <w:rsid w:val="00FB15F0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71D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D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CC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2023-07-27T00:41:00Z</dcterms:created>
  <dcterms:modified xsi:type="dcterms:W3CDTF">2023-07-27T00:41:00Z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865E2C84D0E049AB9CC3091FE2AA2BC8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ED90275C5BFD36A74E617453C737E6E60D013BF3</vt:lpwstr>
  </property>
  <property fmtid="{D5CDD505-2E9C-101B-9397-08002B2CF9AE}" pid="11" name="PM_OriginationTimeStamp">
    <vt:lpwstr>2023-07-27T00:39:53Z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597A8CECE9F43374F87098BF43DFBEED</vt:lpwstr>
  </property>
  <property fmtid="{D5CDD505-2E9C-101B-9397-08002B2CF9AE}" pid="21" name="PM_Hash_Salt">
    <vt:lpwstr>E949BE1374EDD3E37CD573DFA42F6876</vt:lpwstr>
  </property>
  <property fmtid="{D5CDD505-2E9C-101B-9397-08002B2CF9AE}" pid="22" name="PM_Hash_SHA1">
    <vt:lpwstr>FE381D450666868EFF7274A1758DE1207EE9AFF0</vt:lpwstr>
  </property>
  <property fmtid="{D5CDD505-2E9C-101B-9397-08002B2CF9AE}" pid="23" name="PM_OriginatorUserAccountName_SHA256">
    <vt:lpwstr>44B90E906E42F122107FA247841B58D38864F82698F608510696032FAD8D98E2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