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66C20" w:rsidRDefault="00373874" w:rsidP="0048364F">
      <w:pPr>
        <w:pStyle w:val="Session"/>
      </w:pPr>
      <w:bookmarkStart w:id="0" w:name="_GoBack"/>
      <w:bookmarkEnd w:id="0"/>
      <w:r w:rsidRPr="00566C20">
        <w:t>2019</w:t>
      </w:r>
      <w:r w:rsidR="009A7056">
        <w:noBreakHyphen/>
      </w:r>
      <w:r w:rsidR="00D51187">
        <w:t>2020</w:t>
      </w:r>
    </w:p>
    <w:p w:rsidR="0048364F" w:rsidRPr="00566C20" w:rsidRDefault="0048364F" w:rsidP="0048364F">
      <w:pPr>
        <w:rPr>
          <w:sz w:val="28"/>
        </w:rPr>
      </w:pPr>
    </w:p>
    <w:p w:rsidR="0048364F" w:rsidRPr="00566C20" w:rsidRDefault="0048364F" w:rsidP="0048364F">
      <w:pPr>
        <w:rPr>
          <w:sz w:val="28"/>
        </w:rPr>
      </w:pPr>
      <w:r w:rsidRPr="00566C20">
        <w:rPr>
          <w:sz w:val="28"/>
        </w:rPr>
        <w:t>The Parliament of the</w:t>
      </w:r>
    </w:p>
    <w:p w:rsidR="0048364F" w:rsidRPr="00566C20" w:rsidRDefault="0048364F" w:rsidP="0048364F">
      <w:pPr>
        <w:rPr>
          <w:sz w:val="28"/>
        </w:rPr>
      </w:pPr>
      <w:r w:rsidRPr="00566C20">
        <w:rPr>
          <w:sz w:val="28"/>
        </w:rPr>
        <w:t>Commonwealth of Australia</w:t>
      </w:r>
    </w:p>
    <w:p w:rsidR="0048364F" w:rsidRPr="00566C20" w:rsidRDefault="0048364F" w:rsidP="0048364F">
      <w:pPr>
        <w:rPr>
          <w:sz w:val="28"/>
        </w:rPr>
      </w:pPr>
    </w:p>
    <w:p w:rsidR="0048364F" w:rsidRPr="00566C20" w:rsidRDefault="0048364F" w:rsidP="0048364F">
      <w:pPr>
        <w:pStyle w:val="House"/>
      </w:pPr>
      <w:r w:rsidRPr="00566C20">
        <w:t>HOUSE OF REPRESENTATIVES</w:t>
      </w:r>
    </w:p>
    <w:p w:rsidR="0048364F" w:rsidRPr="00566C20" w:rsidRDefault="0048364F" w:rsidP="0048364F"/>
    <w:p w:rsidR="0048364F" w:rsidRPr="00566C20" w:rsidRDefault="0048364F" w:rsidP="0048364F"/>
    <w:p w:rsidR="0048364F" w:rsidRPr="00566C20" w:rsidRDefault="0048364F" w:rsidP="0048364F"/>
    <w:p w:rsidR="0048364F" w:rsidRPr="00566C20" w:rsidRDefault="0048364F" w:rsidP="0048364F"/>
    <w:p w:rsidR="0048364F" w:rsidRPr="00566C20" w:rsidRDefault="0048364F" w:rsidP="0048364F">
      <w:pPr>
        <w:rPr>
          <w:sz w:val="19"/>
        </w:rPr>
      </w:pPr>
    </w:p>
    <w:p w:rsidR="0048364F" w:rsidRPr="00566C20" w:rsidRDefault="0048364F" w:rsidP="0048364F">
      <w:pPr>
        <w:rPr>
          <w:sz w:val="19"/>
        </w:rPr>
      </w:pPr>
    </w:p>
    <w:p w:rsidR="0048364F" w:rsidRPr="00566C20" w:rsidRDefault="0048364F" w:rsidP="0048364F">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EF142C" w:rsidTr="00EF142C">
        <w:tc>
          <w:tcPr>
            <w:tcW w:w="7087" w:type="dxa"/>
            <w:shd w:val="clear" w:color="auto" w:fill="auto"/>
          </w:tcPr>
          <w:p w:rsidR="00EF142C" w:rsidRDefault="00EF142C" w:rsidP="00EF142C">
            <w:pPr>
              <w:jc w:val="center"/>
              <w:rPr>
                <w:b/>
                <w:sz w:val="26"/>
              </w:rPr>
            </w:pPr>
            <w:r>
              <w:rPr>
                <w:b/>
                <w:sz w:val="26"/>
              </w:rPr>
              <w:t>EXPOSURE DRAFT</w:t>
            </w:r>
          </w:p>
          <w:p w:rsidR="00EF142C" w:rsidRPr="00EF142C" w:rsidRDefault="00EF142C" w:rsidP="00EF142C">
            <w:pPr>
              <w:rPr>
                <w:b/>
                <w:sz w:val="20"/>
              </w:rPr>
            </w:pPr>
          </w:p>
        </w:tc>
      </w:tr>
    </w:tbl>
    <w:p w:rsidR="0048364F" w:rsidRDefault="0048364F" w:rsidP="0048364F">
      <w:pPr>
        <w:rPr>
          <w:sz w:val="19"/>
        </w:rPr>
      </w:pPr>
    </w:p>
    <w:p w:rsidR="00EF142C" w:rsidRPr="00566C20" w:rsidRDefault="00EF142C" w:rsidP="0048364F">
      <w:pPr>
        <w:rPr>
          <w:sz w:val="19"/>
        </w:rPr>
      </w:pPr>
    </w:p>
    <w:p w:rsidR="0048364F" w:rsidRPr="00566C20" w:rsidRDefault="00B72227" w:rsidP="0048364F">
      <w:pPr>
        <w:pStyle w:val="ShortT"/>
      </w:pPr>
      <w:r w:rsidRPr="00566C20">
        <w:t>Social Services and Other Legislation Amendment (</w:t>
      </w:r>
      <w:r w:rsidR="002B66D7" w:rsidRPr="00566C20">
        <w:t>Simplifying</w:t>
      </w:r>
      <w:r w:rsidRPr="00566C20">
        <w:t xml:space="preserve"> Income Reporting</w:t>
      </w:r>
      <w:r w:rsidR="002B66D7" w:rsidRPr="00566C20">
        <w:t xml:space="preserve"> and Other Measures</w:t>
      </w:r>
      <w:r w:rsidRPr="00566C20">
        <w:t>) Bill 20</w:t>
      </w:r>
      <w:r w:rsidR="00D51187">
        <w:t>20</w:t>
      </w:r>
    </w:p>
    <w:p w:rsidR="0048364F" w:rsidRPr="00566C20" w:rsidRDefault="0048364F" w:rsidP="0048364F"/>
    <w:p w:rsidR="00D51187" w:rsidRDefault="00D51187" w:rsidP="0048364F">
      <w:pPr>
        <w:rPr>
          <w:rFonts w:eastAsia="Times New Roman" w:cs="Times New Roman"/>
          <w:b/>
          <w:sz w:val="40"/>
          <w:lang w:eastAsia="en-AU"/>
        </w:rPr>
      </w:pPr>
      <w:r>
        <w:rPr>
          <w:rFonts w:eastAsia="Times New Roman" w:cs="Times New Roman"/>
          <w:b/>
          <w:sz w:val="40"/>
          <w:lang w:eastAsia="en-AU"/>
        </w:rPr>
        <w:t>No.      , 2020</w:t>
      </w:r>
    </w:p>
    <w:p w:rsidR="0048364F" w:rsidRPr="00566C20" w:rsidRDefault="0048364F" w:rsidP="0048364F"/>
    <w:p w:rsidR="0048364F" w:rsidRPr="00566C20" w:rsidRDefault="0048364F" w:rsidP="0048364F">
      <w:pPr>
        <w:pStyle w:val="Portfolio"/>
      </w:pPr>
      <w:r w:rsidRPr="00566C20">
        <w:t>(</w:t>
      </w:r>
      <w:r w:rsidR="00122375" w:rsidRPr="00566C20">
        <w:t>Social Services</w:t>
      </w:r>
      <w:r w:rsidRPr="00566C20">
        <w:t>)</w:t>
      </w:r>
    </w:p>
    <w:p w:rsidR="0048364F" w:rsidRPr="00566C20" w:rsidRDefault="0048364F" w:rsidP="0048364F"/>
    <w:p w:rsidR="0048364F" w:rsidRPr="00566C20" w:rsidRDefault="0048364F" w:rsidP="0048364F"/>
    <w:p w:rsidR="0048364F" w:rsidRPr="00566C20" w:rsidRDefault="0048364F" w:rsidP="0048364F"/>
    <w:p w:rsidR="0048364F" w:rsidRPr="00566C20" w:rsidRDefault="0048364F" w:rsidP="0048364F">
      <w:pPr>
        <w:pStyle w:val="LongT"/>
      </w:pPr>
      <w:r w:rsidRPr="00566C20">
        <w:t xml:space="preserve">A Bill for an Act to </w:t>
      </w:r>
      <w:r w:rsidR="00122375" w:rsidRPr="00566C20">
        <w:t>amend the law relating to social security</w:t>
      </w:r>
      <w:r w:rsidR="00CB2008" w:rsidRPr="00566C20">
        <w:t>, family assistance, student assistance</w:t>
      </w:r>
      <w:r w:rsidR="001C7B76" w:rsidRPr="00566C20">
        <w:t xml:space="preserve"> and veterans’ entitlements</w:t>
      </w:r>
      <w:r w:rsidRPr="00566C20">
        <w:t>, and for related purposes</w:t>
      </w:r>
    </w:p>
    <w:p w:rsidR="0048364F" w:rsidRPr="00EF142C" w:rsidRDefault="0048364F" w:rsidP="0048364F">
      <w:pPr>
        <w:pStyle w:val="Header"/>
        <w:tabs>
          <w:tab w:val="clear" w:pos="4150"/>
          <w:tab w:val="clear" w:pos="8307"/>
        </w:tabs>
      </w:pPr>
      <w:r w:rsidRPr="00EF142C">
        <w:rPr>
          <w:rStyle w:val="CharAmSchNo"/>
        </w:rPr>
        <w:t xml:space="preserve"> </w:t>
      </w:r>
      <w:r w:rsidRPr="00EF142C">
        <w:rPr>
          <w:rStyle w:val="CharAmSchText"/>
        </w:rPr>
        <w:t xml:space="preserve"> </w:t>
      </w:r>
    </w:p>
    <w:p w:rsidR="0048364F" w:rsidRPr="00EF142C" w:rsidRDefault="0048364F" w:rsidP="0048364F">
      <w:pPr>
        <w:pStyle w:val="Header"/>
        <w:tabs>
          <w:tab w:val="clear" w:pos="4150"/>
          <w:tab w:val="clear" w:pos="8307"/>
        </w:tabs>
      </w:pPr>
      <w:r w:rsidRPr="00EF142C">
        <w:rPr>
          <w:rStyle w:val="CharAmPartNo"/>
        </w:rPr>
        <w:t xml:space="preserve"> </w:t>
      </w:r>
      <w:r w:rsidRPr="00EF142C">
        <w:rPr>
          <w:rStyle w:val="CharAmPartText"/>
        </w:rPr>
        <w:t xml:space="preserve"> </w:t>
      </w:r>
    </w:p>
    <w:p w:rsidR="0048364F" w:rsidRPr="00566C20" w:rsidRDefault="0048364F" w:rsidP="0048364F">
      <w:pPr>
        <w:sectPr w:rsidR="0048364F" w:rsidRPr="00566C20" w:rsidSect="009A7056">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566C20" w:rsidRDefault="0048364F" w:rsidP="00183287">
      <w:pPr>
        <w:rPr>
          <w:sz w:val="36"/>
        </w:rPr>
      </w:pPr>
      <w:r w:rsidRPr="00566C20">
        <w:rPr>
          <w:sz w:val="36"/>
        </w:rPr>
        <w:lastRenderedPageBreak/>
        <w:t>Contents</w:t>
      </w:r>
    </w:p>
    <w:p w:rsidR="00EF142C" w:rsidRDefault="00EF142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F142C">
        <w:rPr>
          <w:noProof/>
        </w:rPr>
        <w:tab/>
      </w:r>
      <w:r w:rsidRPr="00EF142C">
        <w:rPr>
          <w:noProof/>
        </w:rPr>
        <w:fldChar w:fldCharType="begin"/>
      </w:r>
      <w:r w:rsidRPr="00EF142C">
        <w:rPr>
          <w:noProof/>
        </w:rPr>
        <w:instrText xml:space="preserve"> PAGEREF _Toc29977182 \h </w:instrText>
      </w:r>
      <w:r w:rsidRPr="00EF142C">
        <w:rPr>
          <w:noProof/>
        </w:rPr>
      </w:r>
      <w:r w:rsidRPr="00EF142C">
        <w:rPr>
          <w:noProof/>
        </w:rPr>
        <w:fldChar w:fldCharType="separate"/>
      </w:r>
      <w:r>
        <w:rPr>
          <w:noProof/>
        </w:rPr>
        <w:t>1</w:t>
      </w:r>
      <w:r w:rsidRPr="00EF142C">
        <w:rPr>
          <w:noProof/>
        </w:rPr>
        <w:fldChar w:fldCharType="end"/>
      </w:r>
    </w:p>
    <w:p w:rsidR="00EF142C" w:rsidRDefault="00EF142C">
      <w:pPr>
        <w:pStyle w:val="TOC5"/>
        <w:rPr>
          <w:rFonts w:asciiTheme="minorHAnsi" w:eastAsiaTheme="minorEastAsia" w:hAnsiTheme="minorHAnsi" w:cstheme="minorBidi"/>
          <w:noProof/>
          <w:kern w:val="0"/>
          <w:sz w:val="22"/>
          <w:szCs w:val="22"/>
        </w:rPr>
      </w:pPr>
      <w:r>
        <w:rPr>
          <w:noProof/>
        </w:rPr>
        <w:t>2</w:t>
      </w:r>
      <w:r>
        <w:rPr>
          <w:noProof/>
        </w:rPr>
        <w:tab/>
        <w:t>Commencement</w:t>
      </w:r>
      <w:r w:rsidRPr="00EF142C">
        <w:rPr>
          <w:noProof/>
        </w:rPr>
        <w:tab/>
      </w:r>
      <w:r w:rsidRPr="00EF142C">
        <w:rPr>
          <w:noProof/>
        </w:rPr>
        <w:fldChar w:fldCharType="begin"/>
      </w:r>
      <w:r w:rsidRPr="00EF142C">
        <w:rPr>
          <w:noProof/>
        </w:rPr>
        <w:instrText xml:space="preserve"> PAGEREF _Toc29977183 \h </w:instrText>
      </w:r>
      <w:r w:rsidRPr="00EF142C">
        <w:rPr>
          <w:noProof/>
        </w:rPr>
      </w:r>
      <w:r w:rsidRPr="00EF142C">
        <w:rPr>
          <w:noProof/>
        </w:rPr>
        <w:fldChar w:fldCharType="separate"/>
      </w:r>
      <w:r>
        <w:rPr>
          <w:noProof/>
        </w:rPr>
        <w:t>1</w:t>
      </w:r>
      <w:r w:rsidRPr="00EF142C">
        <w:rPr>
          <w:noProof/>
        </w:rPr>
        <w:fldChar w:fldCharType="end"/>
      </w:r>
    </w:p>
    <w:p w:rsidR="00EF142C" w:rsidRDefault="00EF142C">
      <w:pPr>
        <w:pStyle w:val="TOC5"/>
        <w:rPr>
          <w:rFonts w:asciiTheme="minorHAnsi" w:eastAsiaTheme="minorEastAsia" w:hAnsiTheme="minorHAnsi" w:cstheme="minorBidi"/>
          <w:noProof/>
          <w:kern w:val="0"/>
          <w:sz w:val="22"/>
          <w:szCs w:val="22"/>
        </w:rPr>
      </w:pPr>
      <w:r>
        <w:rPr>
          <w:noProof/>
        </w:rPr>
        <w:t>3</w:t>
      </w:r>
      <w:r>
        <w:rPr>
          <w:noProof/>
        </w:rPr>
        <w:tab/>
        <w:t>Schedules</w:t>
      </w:r>
      <w:r w:rsidRPr="00EF142C">
        <w:rPr>
          <w:noProof/>
        </w:rPr>
        <w:tab/>
      </w:r>
      <w:r w:rsidRPr="00EF142C">
        <w:rPr>
          <w:noProof/>
        </w:rPr>
        <w:fldChar w:fldCharType="begin"/>
      </w:r>
      <w:r w:rsidRPr="00EF142C">
        <w:rPr>
          <w:noProof/>
        </w:rPr>
        <w:instrText xml:space="preserve"> PAGEREF _Toc29977184 \h </w:instrText>
      </w:r>
      <w:r w:rsidRPr="00EF142C">
        <w:rPr>
          <w:noProof/>
        </w:rPr>
      </w:r>
      <w:r w:rsidRPr="00EF142C">
        <w:rPr>
          <w:noProof/>
        </w:rPr>
        <w:fldChar w:fldCharType="separate"/>
      </w:r>
      <w:r>
        <w:rPr>
          <w:noProof/>
        </w:rPr>
        <w:t>2</w:t>
      </w:r>
      <w:r w:rsidRPr="00EF142C">
        <w:rPr>
          <w:noProof/>
        </w:rPr>
        <w:fldChar w:fldCharType="end"/>
      </w:r>
    </w:p>
    <w:p w:rsidR="00EF142C" w:rsidRDefault="00EF142C">
      <w:pPr>
        <w:pStyle w:val="TOC6"/>
        <w:rPr>
          <w:rFonts w:asciiTheme="minorHAnsi" w:eastAsiaTheme="minorEastAsia" w:hAnsiTheme="minorHAnsi" w:cstheme="minorBidi"/>
          <w:b w:val="0"/>
          <w:noProof/>
          <w:kern w:val="0"/>
          <w:sz w:val="22"/>
          <w:szCs w:val="22"/>
        </w:rPr>
      </w:pPr>
      <w:r>
        <w:rPr>
          <w:noProof/>
        </w:rPr>
        <w:t>Schedule 1—Amendments</w:t>
      </w:r>
      <w:r w:rsidRPr="00EF142C">
        <w:rPr>
          <w:b w:val="0"/>
          <w:noProof/>
          <w:sz w:val="18"/>
        </w:rPr>
        <w:tab/>
      </w:r>
      <w:r w:rsidRPr="00EF142C">
        <w:rPr>
          <w:b w:val="0"/>
          <w:noProof/>
          <w:sz w:val="18"/>
        </w:rPr>
        <w:fldChar w:fldCharType="begin"/>
      </w:r>
      <w:r w:rsidRPr="00EF142C">
        <w:rPr>
          <w:b w:val="0"/>
          <w:noProof/>
          <w:sz w:val="18"/>
        </w:rPr>
        <w:instrText xml:space="preserve"> PAGEREF _Toc29977185 \h </w:instrText>
      </w:r>
      <w:r w:rsidRPr="00EF142C">
        <w:rPr>
          <w:b w:val="0"/>
          <w:noProof/>
          <w:sz w:val="18"/>
        </w:rPr>
      </w:r>
      <w:r w:rsidRPr="00EF142C">
        <w:rPr>
          <w:b w:val="0"/>
          <w:noProof/>
          <w:sz w:val="18"/>
        </w:rPr>
        <w:fldChar w:fldCharType="separate"/>
      </w:r>
      <w:r>
        <w:rPr>
          <w:b w:val="0"/>
          <w:noProof/>
          <w:sz w:val="18"/>
        </w:rPr>
        <w:t>3</w:t>
      </w:r>
      <w:r w:rsidRPr="00EF142C">
        <w:rPr>
          <w:b w:val="0"/>
          <w:noProof/>
          <w:sz w:val="18"/>
        </w:rPr>
        <w:fldChar w:fldCharType="end"/>
      </w:r>
    </w:p>
    <w:p w:rsidR="00EF142C" w:rsidRDefault="00EF142C">
      <w:pPr>
        <w:pStyle w:val="TOC7"/>
        <w:rPr>
          <w:rFonts w:asciiTheme="minorHAnsi" w:eastAsiaTheme="minorEastAsia" w:hAnsiTheme="minorHAnsi" w:cstheme="minorBidi"/>
          <w:noProof/>
          <w:kern w:val="0"/>
          <w:sz w:val="22"/>
          <w:szCs w:val="22"/>
        </w:rPr>
      </w:pPr>
      <w:r>
        <w:rPr>
          <w:noProof/>
        </w:rPr>
        <w:t>Part 1—Simplifying income reporting</w:t>
      </w:r>
      <w:r w:rsidRPr="00EF142C">
        <w:rPr>
          <w:noProof/>
          <w:sz w:val="18"/>
        </w:rPr>
        <w:tab/>
      </w:r>
      <w:r w:rsidRPr="00EF142C">
        <w:rPr>
          <w:noProof/>
          <w:sz w:val="18"/>
        </w:rPr>
        <w:fldChar w:fldCharType="begin"/>
      </w:r>
      <w:r w:rsidRPr="00EF142C">
        <w:rPr>
          <w:noProof/>
          <w:sz w:val="18"/>
        </w:rPr>
        <w:instrText xml:space="preserve"> PAGEREF _Toc29977186 \h </w:instrText>
      </w:r>
      <w:r w:rsidRPr="00EF142C">
        <w:rPr>
          <w:noProof/>
          <w:sz w:val="18"/>
        </w:rPr>
      </w:r>
      <w:r w:rsidRPr="00EF142C">
        <w:rPr>
          <w:noProof/>
          <w:sz w:val="18"/>
        </w:rPr>
        <w:fldChar w:fldCharType="separate"/>
      </w:r>
      <w:r>
        <w:rPr>
          <w:noProof/>
          <w:sz w:val="18"/>
        </w:rPr>
        <w:t>3</w:t>
      </w:r>
      <w:r w:rsidRPr="00EF142C">
        <w:rPr>
          <w:noProof/>
          <w:sz w:val="18"/>
        </w:rPr>
        <w:fldChar w:fldCharType="end"/>
      </w:r>
    </w:p>
    <w:p w:rsidR="00EF142C" w:rsidRDefault="00EF142C">
      <w:pPr>
        <w:pStyle w:val="TOC9"/>
        <w:rPr>
          <w:rFonts w:asciiTheme="minorHAnsi" w:eastAsiaTheme="minorEastAsia" w:hAnsiTheme="minorHAnsi" w:cstheme="minorBidi"/>
          <w:i w:val="0"/>
          <w:noProof/>
          <w:kern w:val="0"/>
          <w:sz w:val="22"/>
          <w:szCs w:val="22"/>
        </w:rPr>
      </w:pPr>
      <w:r>
        <w:rPr>
          <w:noProof/>
        </w:rPr>
        <w:t>Social Security Act 1991</w:t>
      </w:r>
      <w:r w:rsidRPr="00EF142C">
        <w:rPr>
          <w:i w:val="0"/>
          <w:noProof/>
          <w:sz w:val="18"/>
        </w:rPr>
        <w:tab/>
      </w:r>
      <w:r w:rsidRPr="00EF142C">
        <w:rPr>
          <w:i w:val="0"/>
          <w:noProof/>
          <w:sz w:val="18"/>
        </w:rPr>
        <w:fldChar w:fldCharType="begin"/>
      </w:r>
      <w:r w:rsidRPr="00EF142C">
        <w:rPr>
          <w:i w:val="0"/>
          <w:noProof/>
          <w:sz w:val="18"/>
        </w:rPr>
        <w:instrText xml:space="preserve"> PAGEREF _Toc29977187 \h </w:instrText>
      </w:r>
      <w:r w:rsidRPr="00EF142C">
        <w:rPr>
          <w:i w:val="0"/>
          <w:noProof/>
          <w:sz w:val="18"/>
        </w:rPr>
      </w:r>
      <w:r w:rsidRPr="00EF142C">
        <w:rPr>
          <w:i w:val="0"/>
          <w:noProof/>
          <w:sz w:val="18"/>
        </w:rPr>
        <w:fldChar w:fldCharType="separate"/>
      </w:r>
      <w:r>
        <w:rPr>
          <w:i w:val="0"/>
          <w:noProof/>
          <w:sz w:val="18"/>
        </w:rPr>
        <w:t>3</w:t>
      </w:r>
      <w:r w:rsidRPr="00EF142C">
        <w:rPr>
          <w:i w:val="0"/>
          <w:noProof/>
          <w:sz w:val="18"/>
        </w:rPr>
        <w:fldChar w:fldCharType="end"/>
      </w:r>
    </w:p>
    <w:p w:rsidR="00EF142C" w:rsidRDefault="00EF142C">
      <w:pPr>
        <w:pStyle w:val="TOC9"/>
        <w:rPr>
          <w:rFonts w:asciiTheme="minorHAnsi" w:eastAsiaTheme="minorEastAsia" w:hAnsiTheme="minorHAnsi" w:cstheme="minorBidi"/>
          <w:i w:val="0"/>
          <w:noProof/>
          <w:kern w:val="0"/>
          <w:sz w:val="22"/>
          <w:szCs w:val="22"/>
        </w:rPr>
      </w:pPr>
      <w:r>
        <w:rPr>
          <w:noProof/>
        </w:rPr>
        <w:t>Social Security (Administration) Act 1999</w:t>
      </w:r>
      <w:r w:rsidRPr="00EF142C">
        <w:rPr>
          <w:i w:val="0"/>
          <w:noProof/>
          <w:sz w:val="18"/>
        </w:rPr>
        <w:tab/>
      </w:r>
      <w:r w:rsidRPr="00EF142C">
        <w:rPr>
          <w:i w:val="0"/>
          <w:noProof/>
          <w:sz w:val="18"/>
        </w:rPr>
        <w:fldChar w:fldCharType="begin"/>
      </w:r>
      <w:r w:rsidRPr="00EF142C">
        <w:rPr>
          <w:i w:val="0"/>
          <w:noProof/>
          <w:sz w:val="18"/>
        </w:rPr>
        <w:instrText xml:space="preserve"> PAGEREF _Toc29977194 \h </w:instrText>
      </w:r>
      <w:r w:rsidRPr="00EF142C">
        <w:rPr>
          <w:i w:val="0"/>
          <w:noProof/>
          <w:sz w:val="18"/>
        </w:rPr>
      </w:r>
      <w:r w:rsidRPr="00EF142C">
        <w:rPr>
          <w:i w:val="0"/>
          <w:noProof/>
          <w:sz w:val="18"/>
        </w:rPr>
        <w:fldChar w:fldCharType="separate"/>
      </w:r>
      <w:r>
        <w:rPr>
          <w:i w:val="0"/>
          <w:noProof/>
          <w:sz w:val="18"/>
        </w:rPr>
        <w:t>15</w:t>
      </w:r>
      <w:r w:rsidRPr="00EF142C">
        <w:rPr>
          <w:i w:val="0"/>
          <w:noProof/>
          <w:sz w:val="18"/>
        </w:rPr>
        <w:fldChar w:fldCharType="end"/>
      </w:r>
    </w:p>
    <w:p w:rsidR="00EF142C" w:rsidRDefault="00EF142C">
      <w:pPr>
        <w:pStyle w:val="TOC9"/>
        <w:rPr>
          <w:rFonts w:asciiTheme="minorHAnsi" w:eastAsiaTheme="minorEastAsia" w:hAnsiTheme="minorHAnsi" w:cstheme="minorBidi"/>
          <w:i w:val="0"/>
          <w:noProof/>
          <w:kern w:val="0"/>
          <w:sz w:val="22"/>
          <w:szCs w:val="22"/>
        </w:rPr>
      </w:pPr>
      <w:r>
        <w:rPr>
          <w:noProof/>
        </w:rPr>
        <w:t>Veterans’ Entitlements Act 1986</w:t>
      </w:r>
      <w:r w:rsidRPr="00EF142C">
        <w:rPr>
          <w:i w:val="0"/>
          <w:noProof/>
          <w:sz w:val="18"/>
        </w:rPr>
        <w:tab/>
      </w:r>
      <w:r w:rsidRPr="00EF142C">
        <w:rPr>
          <w:i w:val="0"/>
          <w:noProof/>
          <w:sz w:val="18"/>
        </w:rPr>
        <w:fldChar w:fldCharType="begin"/>
      </w:r>
      <w:r w:rsidRPr="00EF142C">
        <w:rPr>
          <w:i w:val="0"/>
          <w:noProof/>
          <w:sz w:val="18"/>
        </w:rPr>
        <w:instrText xml:space="preserve"> PAGEREF _Toc29977195 \h </w:instrText>
      </w:r>
      <w:r w:rsidRPr="00EF142C">
        <w:rPr>
          <w:i w:val="0"/>
          <w:noProof/>
          <w:sz w:val="18"/>
        </w:rPr>
      </w:r>
      <w:r w:rsidRPr="00EF142C">
        <w:rPr>
          <w:i w:val="0"/>
          <w:noProof/>
          <w:sz w:val="18"/>
        </w:rPr>
        <w:fldChar w:fldCharType="separate"/>
      </w:r>
      <w:r>
        <w:rPr>
          <w:i w:val="0"/>
          <w:noProof/>
          <w:sz w:val="18"/>
        </w:rPr>
        <w:t>18</w:t>
      </w:r>
      <w:r w:rsidRPr="00EF142C">
        <w:rPr>
          <w:i w:val="0"/>
          <w:noProof/>
          <w:sz w:val="18"/>
        </w:rPr>
        <w:fldChar w:fldCharType="end"/>
      </w:r>
    </w:p>
    <w:p w:rsidR="00EF142C" w:rsidRDefault="00EF142C">
      <w:pPr>
        <w:pStyle w:val="TOC7"/>
        <w:rPr>
          <w:rFonts w:asciiTheme="minorHAnsi" w:eastAsiaTheme="minorEastAsia" w:hAnsiTheme="minorHAnsi" w:cstheme="minorBidi"/>
          <w:noProof/>
          <w:kern w:val="0"/>
          <w:sz w:val="22"/>
          <w:szCs w:val="22"/>
        </w:rPr>
      </w:pPr>
      <w:r>
        <w:rPr>
          <w:noProof/>
        </w:rPr>
        <w:t>Part 2—Exchange of information relating to taxation information</w:t>
      </w:r>
      <w:r w:rsidRPr="00EF142C">
        <w:rPr>
          <w:noProof/>
          <w:sz w:val="18"/>
        </w:rPr>
        <w:tab/>
      </w:r>
      <w:r w:rsidRPr="00EF142C">
        <w:rPr>
          <w:noProof/>
          <w:sz w:val="18"/>
        </w:rPr>
        <w:fldChar w:fldCharType="begin"/>
      </w:r>
      <w:r w:rsidRPr="00EF142C">
        <w:rPr>
          <w:noProof/>
          <w:sz w:val="18"/>
        </w:rPr>
        <w:instrText xml:space="preserve"> PAGEREF _Toc29977196 \h </w:instrText>
      </w:r>
      <w:r w:rsidRPr="00EF142C">
        <w:rPr>
          <w:noProof/>
          <w:sz w:val="18"/>
        </w:rPr>
      </w:r>
      <w:r w:rsidRPr="00EF142C">
        <w:rPr>
          <w:noProof/>
          <w:sz w:val="18"/>
        </w:rPr>
        <w:fldChar w:fldCharType="separate"/>
      </w:r>
      <w:r>
        <w:rPr>
          <w:noProof/>
          <w:sz w:val="18"/>
        </w:rPr>
        <w:t>22</w:t>
      </w:r>
      <w:r w:rsidRPr="00EF142C">
        <w:rPr>
          <w:noProof/>
          <w:sz w:val="18"/>
        </w:rPr>
        <w:fldChar w:fldCharType="end"/>
      </w:r>
    </w:p>
    <w:p w:rsidR="00EF142C" w:rsidRDefault="00EF142C">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EF142C">
        <w:rPr>
          <w:i w:val="0"/>
          <w:noProof/>
          <w:sz w:val="18"/>
        </w:rPr>
        <w:tab/>
      </w:r>
      <w:r w:rsidRPr="00EF142C">
        <w:rPr>
          <w:i w:val="0"/>
          <w:noProof/>
          <w:sz w:val="18"/>
        </w:rPr>
        <w:fldChar w:fldCharType="begin"/>
      </w:r>
      <w:r w:rsidRPr="00EF142C">
        <w:rPr>
          <w:i w:val="0"/>
          <w:noProof/>
          <w:sz w:val="18"/>
        </w:rPr>
        <w:instrText xml:space="preserve"> PAGEREF _Toc29977197 \h </w:instrText>
      </w:r>
      <w:r w:rsidRPr="00EF142C">
        <w:rPr>
          <w:i w:val="0"/>
          <w:noProof/>
          <w:sz w:val="18"/>
        </w:rPr>
      </w:r>
      <w:r w:rsidRPr="00EF142C">
        <w:rPr>
          <w:i w:val="0"/>
          <w:noProof/>
          <w:sz w:val="18"/>
        </w:rPr>
        <w:fldChar w:fldCharType="separate"/>
      </w:r>
      <w:r>
        <w:rPr>
          <w:i w:val="0"/>
          <w:noProof/>
          <w:sz w:val="18"/>
        </w:rPr>
        <w:t>22</w:t>
      </w:r>
      <w:r w:rsidRPr="00EF142C">
        <w:rPr>
          <w:i w:val="0"/>
          <w:noProof/>
          <w:sz w:val="18"/>
        </w:rPr>
        <w:fldChar w:fldCharType="end"/>
      </w:r>
    </w:p>
    <w:p w:rsidR="00EF142C" w:rsidRDefault="00EF142C">
      <w:pPr>
        <w:pStyle w:val="TOC9"/>
        <w:rPr>
          <w:rFonts w:asciiTheme="minorHAnsi" w:eastAsiaTheme="minorEastAsia" w:hAnsiTheme="minorHAnsi" w:cstheme="minorBidi"/>
          <w:i w:val="0"/>
          <w:noProof/>
          <w:kern w:val="0"/>
          <w:sz w:val="22"/>
          <w:szCs w:val="22"/>
        </w:rPr>
      </w:pPr>
      <w:r>
        <w:rPr>
          <w:noProof/>
        </w:rPr>
        <w:t>Social Security (Administration) Act 1999</w:t>
      </w:r>
      <w:r w:rsidRPr="00EF142C">
        <w:rPr>
          <w:i w:val="0"/>
          <w:noProof/>
          <w:sz w:val="18"/>
        </w:rPr>
        <w:tab/>
      </w:r>
      <w:r w:rsidRPr="00EF142C">
        <w:rPr>
          <w:i w:val="0"/>
          <w:noProof/>
          <w:sz w:val="18"/>
        </w:rPr>
        <w:fldChar w:fldCharType="begin"/>
      </w:r>
      <w:r w:rsidRPr="00EF142C">
        <w:rPr>
          <w:i w:val="0"/>
          <w:noProof/>
          <w:sz w:val="18"/>
        </w:rPr>
        <w:instrText xml:space="preserve"> PAGEREF _Toc29977203 \h </w:instrText>
      </w:r>
      <w:r w:rsidRPr="00EF142C">
        <w:rPr>
          <w:i w:val="0"/>
          <w:noProof/>
          <w:sz w:val="18"/>
        </w:rPr>
      </w:r>
      <w:r w:rsidRPr="00EF142C">
        <w:rPr>
          <w:i w:val="0"/>
          <w:noProof/>
          <w:sz w:val="18"/>
        </w:rPr>
        <w:fldChar w:fldCharType="separate"/>
      </w:r>
      <w:r>
        <w:rPr>
          <w:i w:val="0"/>
          <w:noProof/>
          <w:sz w:val="18"/>
        </w:rPr>
        <w:t>24</w:t>
      </w:r>
      <w:r w:rsidRPr="00EF142C">
        <w:rPr>
          <w:i w:val="0"/>
          <w:noProof/>
          <w:sz w:val="18"/>
        </w:rPr>
        <w:fldChar w:fldCharType="end"/>
      </w:r>
    </w:p>
    <w:p w:rsidR="00EF142C" w:rsidRDefault="00EF142C">
      <w:pPr>
        <w:pStyle w:val="TOC9"/>
        <w:rPr>
          <w:rFonts w:asciiTheme="minorHAnsi" w:eastAsiaTheme="minorEastAsia" w:hAnsiTheme="minorHAnsi" w:cstheme="minorBidi"/>
          <w:i w:val="0"/>
          <w:noProof/>
          <w:kern w:val="0"/>
          <w:sz w:val="22"/>
          <w:szCs w:val="22"/>
        </w:rPr>
      </w:pPr>
      <w:r>
        <w:rPr>
          <w:noProof/>
        </w:rPr>
        <w:t>Student Assistance Act 1973</w:t>
      </w:r>
      <w:r w:rsidRPr="00EF142C">
        <w:rPr>
          <w:i w:val="0"/>
          <w:noProof/>
          <w:sz w:val="18"/>
        </w:rPr>
        <w:tab/>
      </w:r>
      <w:r w:rsidRPr="00EF142C">
        <w:rPr>
          <w:i w:val="0"/>
          <w:noProof/>
          <w:sz w:val="18"/>
        </w:rPr>
        <w:fldChar w:fldCharType="begin"/>
      </w:r>
      <w:r w:rsidRPr="00EF142C">
        <w:rPr>
          <w:i w:val="0"/>
          <w:noProof/>
          <w:sz w:val="18"/>
        </w:rPr>
        <w:instrText xml:space="preserve"> PAGEREF _Toc29977209 \h </w:instrText>
      </w:r>
      <w:r w:rsidRPr="00EF142C">
        <w:rPr>
          <w:i w:val="0"/>
          <w:noProof/>
          <w:sz w:val="18"/>
        </w:rPr>
      </w:r>
      <w:r w:rsidRPr="00EF142C">
        <w:rPr>
          <w:i w:val="0"/>
          <w:noProof/>
          <w:sz w:val="18"/>
        </w:rPr>
        <w:fldChar w:fldCharType="separate"/>
      </w:r>
      <w:r>
        <w:rPr>
          <w:i w:val="0"/>
          <w:noProof/>
          <w:sz w:val="18"/>
        </w:rPr>
        <w:t>27</w:t>
      </w:r>
      <w:r w:rsidRPr="00EF142C">
        <w:rPr>
          <w:i w:val="0"/>
          <w:noProof/>
          <w:sz w:val="18"/>
        </w:rPr>
        <w:fldChar w:fldCharType="end"/>
      </w:r>
    </w:p>
    <w:p w:rsidR="00EF142C" w:rsidRDefault="00EF142C">
      <w:pPr>
        <w:pStyle w:val="TOC7"/>
        <w:rPr>
          <w:rFonts w:asciiTheme="minorHAnsi" w:eastAsiaTheme="minorEastAsia" w:hAnsiTheme="minorHAnsi" w:cstheme="minorBidi"/>
          <w:noProof/>
          <w:kern w:val="0"/>
          <w:sz w:val="22"/>
          <w:szCs w:val="22"/>
        </w:rPr>
      </w:pPr>
      <w:r>
        <w:rPr>
          <w:noProof/>
        </w:rPr>
        <w:t>Part 3—Other amendments</w:t>
      </w:r>
      <w:r w:rsidRPr="00EF142C">
        <w:rPr>
          <w:noProof/>
          <w:sz w:val="18"/>
        </w:rPr>
        <w:tab/>
      </w:r>
      <w:r w:rsidRPr="00EF142C">
        <w:rPr>
          <w:noProof/>
          <w:sz w:val="18"/>
        </w:rPr>
        <w:fldChar w:fldCharType="begin"/>
      </w:r>
      <w:r w:rsidRPr="00EF142C">
        <w:rPr>
          <w:noProof/>
          <w:sz w:val="18"/>
        </w:rPr>
        <w:instrText xml:space="preserve"> PAGEREF _Toc29977216 \h </w:instrText>
      </w:r>
      <w:r w:rsidRPr="00EF142C">
        <w:rPr>
          <w:noProof/>
          <w:sz w:val="18"/>
        </w:rPr>
      </w:r>
      <w:r w:rsidRPr="00EF142C">
        <w:rPr>
          <w:noProof/>
          <w:sz w:val="18"/>
        </w:rPr>
        <w:fldChar w:fldCharType="separate"/>
      </w:r>
      <w:r>
        <w:rPr>
          <w:noProof/>
          <w:sz w:val="18"/>
        </w:rPr>
        <w:t>31</w:t>
      </w:r>
      <w:r w:rsidRPr="00EF142C">
        <w:rPr>
          <w:noProof/>
          <w:sz w:val="18"/>
        </w:rPr>
        <w:fldChar w:fldCharType="end"/>
      </w:r>
    </w:p>
    <w:p w:rsidR="00EF142C" w:rsidRDefault="00EF142C">
      <w:pPr>
        <w:pStyle w:val="TOC9"/>
        <w:rPr>
          <w:rFonts w:asciiTheme="minorHAnsi" w:eastAsiaTheme="minorEastAsia" w:hAnsiTheme="minorHAnsi" w:cstheme="minorBidi"/>
          <w:i w:val="0"/>
          <w:noProof/>
          <w:kern w:val="0"/>
          <w:sz w:val="22"/>
          <w:szCs w:val="22"/>
        </w:rPr>
      </w:pPr>
      <w:r>
        <w:rPr>
          <w:noProof/>
        </w:rPr>
        <w:t>Social Security Act 1991</w:t>
      </w:r>
      <w:r w:rsidRPr="00EF142C">
        <w:rPr>
          <w:i w:val="0"/>
          <w:noProof/>
          <w:sz w:val="18"/>
        </w:rPr>
        <w:tab/>
      </w:r>
      <w:r w:rsidRPr="00EF142C">
        <w:rPr>
          <w:i w:val="0"/>
          <w:noProof/>
          <w:sz w:val="18"/>
        </w:rPr>
        <w:fldChar w:fldCharType="begin"/>
      </w:r>
      <w:r w:rsidRPr="00EF142C">
        <w:rPr>
          <w:i w:val="0"/>
          <w:noProof/>
          <w:sz w:val="18"/>
        </w:rPr>
        <w:instrText xml:space="preserve"> PAGEREF _Toc29977217 \h </w:instrText>
      </w:r>
      <w:r w:rsidRPr="00EF142C">
        <w:rPr>
          <w:i w:val="0"/>
          <w:noProof/>
          <w:sz w:val="18"/>
        </w:rPr>
      </w:r>
      <w:r w:rsidRPr="00EF142C">
        <w:rPr>
          <w:i w:val="0"/>
          <w:noProof/>
          <w:sz w:val="18"/>
        </w:rPr>
        <w:fldChar w:fldCharType="separate"/>
      </w:r>
      <w:r>
        <w:rPr>
          <w:i w:val="0"/>
          <w:noProof/>
          <w:sz w:val="18"/>
        </w:rPr>
        <w:t>31</w:t>
      </w:r>
      <w:r w:rsidRPr="00EF142C">
        <w:rPr>
          <w:i w:val="0"/>
          <w:noProof/>
          <w:sz w:val="18"/>
        </w:rPr>
        <w:fldChar w:fldCharType="end"/>
      </w:r>
    </w:p>
    <w:p w:rsidR="00055B5C" w:rsidRPr="00566C20" w:rsidRDefault="00EF142C" w:rsidP="0048364F">
      <w:r>
        <w:fldChar w:fldCharType="end"/>
      </w:r>
    </w:p>
    <w:p w:rsidR="00060FF9" w:rsidRPr="00566C20" w:rsidRDefault="00060FF9" w:rsidP="0048364F"/>
    <w:p w:rsidR="00FE7F93" w:rsidRPr="00566C20" w:rsidRDefault="00FE7F93" w:rsidP="0048364F">
      <w:pPr>
        <w:sectPr w:rsidR="00FE7F93" w:rsidRPr="00566C20" w:rsidSect="009A7056">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566C20" w:rsidRDefault="003E09E0" w:rsidP="00EF142C">
      <w:pPr>
        <w:pStyle w:val="Page1"/>
      </w:pPr>
      <w:r w:rsidRPr="00566C20">
        <w:lastRenderedPageBreak/>
        <w:t>A Bill for an Act to amend the law relating to social security, family assistance, student assistance and veterans’ entitlements, and for related purposes</w:t>
      </w:r>
    </w:p>
    <w:p w:rsidR="0048364F" w:rsidRPr="00566C20" w:rsidRDefault="0048364F" w:rsidP="009A7056">
      <w:pPr>
        <w:spacing w:before="240" w:line="240" w:lineRule="auto"/>
        <w:rPr>
          <w:sz w:val="32"/>
        </w:rPr>
      </w:pPr>
      <w:r w:rsidRPr="00566C20">
        <w:rPr>
          <w:sz w:val="32"/>
        </w:rPr>
        <w:t>The Parliament of Australia enacts:</w:t>
      </w:r>
    </w:p>
    <w:p w:rsidR="0048364F" w:rsidRPr="00566C20" w:rsidRDefault="0048364F" w:rsidP="009A7056">
      <w:pPr>
        <w:pStyle w:val="ActHead5"/>
      </w:pPr>
      <w:bookmarkStart w:id="1" w:name="_Toc29977182"/>
      <w:r w:rsidRPr="00EF142C">
        <w:rPr>
          <w:rStyle w:val="CharSectno"/>
        </w:rPr>
        <w:t>1</w:t>
      </w:r>
      <w:r w:rsidRPr="00566C20">
        <w:t xml:space="preserve">  Short title</w:t>
      </w:r>
      <w:bookmarkEnd w:id="1"/>
    </w:p>
    <w:p w:rsidR="0048364F" w:rsidRPr="00566C20" w:rsidRDefault="0048364F" w:rsidP="009A7056">
      <w:pPr>
        <w:pStyle w:val="subsection"/>
      </w:pPr>
      <w:r w:rsidRPr="00566C20">
        <w:tab/>
      </w:r>
      <w:r w:rsidRPr="00566C20">
        <w:tab/>
        <w:t xml:space="preserve">This Act </w:t>
      </w:r>
      <w:r w:rsidR="00275197" w:rsidRPr="00566C20">
        <w:t xml:space="preserve">is </w:t>
      </w:r>
      <w:r w:rsidRPr="00566C20">
        <w:t xml:space="preserve">the </w:t>
      </w:r>
      <w:r w:rsidR="00BE1D21" w:rsidRPr="00566C20">
        <w:rPr>
          <w:i/>
        </w:rPr>
        <w:t>Social Services and Other Legislation Amendment (Simplifying Income Reporting and Other Measures) Act 20</w:t>
      </w:r>
      <w:r w:rsidR="00D51187">
        <w:rPr>
          <w:i/>
        </w:rPr>
        <w:t>20</w:t>
      </w:r>
      <w:r w:rsidRPr="00566C20">
        <w:t>.</w:t>
      </w:r>
    </w:p>
    <w:p w:rsidR="0048364F" w:rsidRPr="00566C20" w:rsidRDefault="0048364F" w:rsidP="009A7056">
      <w:pPr>
        <w:pStyle w:val="ActHead5"/>
      </w:pPr>
      <w:bookmarkStart w:id="2" w:name="_Toc29977183"/>
      <w:r w:rsidRPr="00EF142C">
        <w:rPr>
          <w:rStyle w:val="CharSectno"/>
        </w:rPr>
        <w:t>2</w:t>
      </w:r>
      <w:r w:rsidRPr="00566C20">
        <w:t xml:space="preserve">  Commencement</w:t>
      </w:r>
      <w:bookmarkEnd w:id="2"/>
    </w:p>
    <w:p w:rsidR="000C5683" w:rsidRPr="00566C20" w:rsidRDefault="000C5683" w:rsidP="009A7056">
      <w:pPr>
        <w:pStyle w:val="subsection"/>
      </w:pPr>
      <w:r w:rsidRPr="00566C20">
        <w:tab/>
        <w:t>(1)</w:t>
      </w:r>
      <w:r w:rsidRPr="00566C20">
        <w:tab/>
        <w:t xml:space="preserve">Each provision of this Act specified in column 1 of the table commences, or is taken to have commenced, in accordance with </w:t>
      </w:r>
      <w:r w:rsidRPr="00566C20">
        <w:lastRenderedPageBreak/>
        <w:t>column 2 of the table. Any other statement in column 2 has effect according to its terms.</w:t>
      </w:r>
    </w:p>
    <w:p w:rsidR="000C5683" w:rsidRPr="00566C20" w:rsidRDefault="000C5683" w:rsidP="009A705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C5683" w:rsidRPr="00566C20" w:rsidTr="005E5742">
        <w:trPr>
          <w:tblHeader/>
        </w:trPr>
        <w:tc>
          <w:tcPr>
            <w:tcW w:w="7111" w:type="dxa"/>
            <w:gridSpan w:val="3"/>
            <w:tcBorders>
              <w:top w:val="single" w:sz="12" w:space="0" w:color="auto"/>
              <w:bottom w:val="single" w:sz="2" w:space="0" w:color="auto"/>
            </w:tcBorders>
            <w:shd w:val="clear" w:color="auto" w:fill="auto"/>
            <w:hideMark/>
          </w:tcPr>
          <w:p w:rsidR="000C5683" w:rsidRPr="00566C20" w:rsidRDefault="000C5683" w:rsidP="009A7056">
            <w:pPr>
              <w:pStyle w:val="TableHeading"/>
            </w:pPr>
            <w:r w:rsidRPr="00566C20">
              <w:t>Commencement information</w:t>
            </w:r>
          </w:p>
        </w:tc>
      </w:tr>
      <w:tr w:rsidR="000C5683" w:rsidRPr="00566C20" w:rsidTr="005E5742">
        <w:trPr>
          <w:tblHeader/>
        </w:trPr>
        <w:tc>
          <w:tcPr>
            <w:tcW w:w="1701" w:type="dxa"/>
            <w:tcBorders>
              <w:top w:val="single" w:sz="2" w:space="0" w:color="auto"/>
              <w:bottom w:val="single" w:sz="2" w:space="0" w:color="auto"/>
            </w:tcBorders>
            <w:shd w:val="clear" w:color="auto" w:fill="auto"/>
            <w:hideMark/>
          </w:tcPr>
          <w:p w:rsidR="000C5683" w:rsidRPr="00566C20" w:rsidRDefault="000C5683" w:rsidP="009A7056">
            <w:pPr>
              <w:pStyle w:val="TableHeading"/>
            </w:pPr>
            <w:r w:rsidRPr="00566C20">
              <w:t>Column 1</w:t>
            </w:r>
          </w:p>
        </w:tc>
        <w:tc>
          <w:tcPr>
            <w:tcW w:w="3828" w:type="dxa"/>
            <w:tcBorders>
              <w:top w:val="single" w:sz="2" w:space="0" w:color="auto"/>
              <w:bottom w:val="single" w:sz="2" w:space="0" w:color="auto"/>
            </w:tcBorders>
            <w:shd w:val="clear" w:color="auto" w:fill="auto"/>
            <w:hideMark/>
          </w:tcPr>
          <w:p w:rsidR="000C5683" w:rsidRPr="00566C20" w:rsidRDefault="000C5683" w:rsidP="009A7056">
            <w:pPr>
              <w:pStyle w:val="TableHeading"/>
            </w:pPr>
            <w:r w:rsidRPr="00566C20">
              <w:t>Column 2</w:t>
            </w:r>
          </w:p>
        </w:tc>
        <w:tc>
          <w:tcPr>
            <w:tcW w:w="1582" w:type="dxa"/>
            <w:tcBorders>
              <w:top w:val="single" w:sz="2" w:space="0" w:color="auto"/>
              <w:bottom w:val="single" w:sz="2" w:space="0" w:color="auto"/>
            </w:tcBorders>
            <w:shd w:val="clear" w:color="auto" w:fill="auto"/>
            <w:hideMark/>
          </w:tcPr>
          <w:p w:rsidR="000C5683" w:rsidRPr="00566C20" w:rsidRDefault="000C5683" w:rsidP="009A7056">
            <w:pPr>
              <w:pStyle w:val="TableHeading"/>
            </w:pPr>
            <w:r w:rsidRPr="00566C20">
              <w:t>Column 3</w:t>
            </w:r>
          </w:p>
        </w:tc>
      </w:tr>
      <w:tr w:rsidR="000C5683" w:rsidRPr="00566C20" w:rsidTr="005E5742">
        <w:trPr>
          <w:tblHeader/>
        </w:trPr>
        <w:tc>
          <w:tcPr>
            <w:tcW w:w="1701" w:type="dxa"/>
            <w:tcBorders>
              <w:top w:val="single" w:sz="2" w:space="0" w:color="auto"/>
              <w:bottom w:val="single" w:sz="12" w:space="0" w:color="auto"/>
            </w:tcBorders>
            <w:shd w:val="clear" w:color="auto" w:fill="auto"/>
            <w:hideMark/>
          </w:tcPr>
          <w:p w:rsidR="000C5683" w:rsidRPr="00566C20" w:rsidRDefault="000C5683" w:rsidP="009A7056">
            <w:pPr>
              <w:pStyle w:val="TableHeading"/>
            </w:pPr>
            <w:r w:rsidRPr="00566C20">
              <w:t>Provisions</w:t>
            </w:r>
          </w:p>
        </w:tc>
        <w:tc>
          <w:tcPr>
            <w:tcW w:w="3828" w:type="dxa"/>
            <w:tcBorders>
              <w:top w:val="single" w:sz="2" w:space="0" w:color="auto"/>
              <w:bottom w:val="single" w:sz="12" w:space="0" w:color="auto"/>
            </w:tcBorders>
            <w:shd w:val="clear" w:color="auto" w:fill="auto"/>
            <w:hideMark/>
          </w:tcPr>
          <w:p w:rsidR="000C5683" w:rsidRPr="00566C20" w:rsidRDefault="000C5683" w:rsidP="009A7056">
            <w:pPr>
              <w:pStyle w:val="TableHeading"/>
            </w:pPr>
            <w:r w:rsidRPr="00566C20">
              <w:t>Commencement</w:t>
            </w:r>
          </w:p>
        </w:tc>
        <w:tc>
          <w:tcPr>
            <w:tcW w:w="1582" w:type="dxa"/>
            <w:tcBorders>
              <w:top w:val="single" w:sz="2" w:space="0" w:color="auto"/>
              <w:bottom w:val="single" w:sz="12" w:space="0" w:color="auto"/>
            </w:tcBorders>
            <w:shd w:val="clear" w:color="auto" w:fill="auto"/>
            <w:hideMark/>
          </w:tcPr>
          <w:p w:rsidR="000C5683" w:rsidRPr="00566C20" w:rsidRDefault="000C5683" w:rsidP="009A7056">
            <w:pPr>
              <w:pStyle w:val="TableHeading"/>
            </w:pPr>
            <w:r w:rsidRPr="00566C20">
              <w:t>Date/Details</w:t>
            </w:r>
          </w:p>
        </w:tc>
      </w:tr>
      <w:tr w:rsidR="000C5683" w:rsidRPr="00566C20" w:rsidTr="005E5742">
        <w:tc>
          <w:tcPr>
            <w:tcW w:w="1701" w:type="dxa"/>
            <w:tcBorders>
              <w:top w:val="single" w:sz="12" w:space="0" w:color="auto"/>
              <w:bottom w:val="single" w:sz="12" w:space="0" w:color="auto"/>
            </w:tcBorders>
            <w:shd w:val="clear" w:color="auto" w:fill="auto"/>
            <w:hideMark/>
          </w:tcPr>
          <w:p w:rsidR="000C5683" w:rsidRPr="00566C20" w:rsidRDefault="000C5683" w:rsidP="009A7056">
            <w:pPr>
              <w:pStyle w:val="Tabletext"/>
            </w:pPr>
            <w:r w:rsidRPr="00566C20">
              <w:t>1.  The whole of this Act</w:t>
            </w:r>
          </w:p>
        </w:tc>
        <w:tc>
          <w:tcPr>
            <w:tcW w:w="3828" w:type="dxa"/>
            <w:tcBorders>
              <w:top w:val="single" w:sz="12" w:space="0" w:color="auto"/>
              <w:bottom w:val="single" w:sz="12" w:space="0" w:color="auto"/>
            </w:tcBorders>
            <w:shd w:val="clear" w:color="auto" w:fill="auto"/>
            <w:hideMark/>
          </w:tcPr>
          <w:p w:rsidR="000C5683" w:rsidRPr="00566C20" w:rsidRDefault="000C5683" w:rsidP="009A7056">
            <w:pPr>
              <w:pStyle w:val="Tabletext"/>
            </w:pPr>
            <w:r w:rsidRPr="00566C20">
              <w:t>As follows:</w:t>
            </w:r>
          </w:p>
          <w:p w:rsidR="000C5683" w:rsidRPr="00566C20" w:rsidRDefault="000C5683" w:rsidP="009A7056">
            <w:pPr>
              <w:pStyle w:val="Tablea"/>
            </w:pPr>
            <w:r w:rsidRPr="00566C20">
              <w:t>(a) if this Act receives the Royal Assent before 1</w:t>
            </w:r>
            <w:r w:rsidR="0099155B" w:rsidRPr="00566C20">
              <w:t>5</w:t>
            </w:r>
            <w:r w:rsidR="00566C20" w:rsidRPr="00566C20">
              <w:t> </w:t>
            </w:r>
            <w:r w:rsidR="0099155B" w:rsidRPr="00566C20">
              <w:t>May</w:t>
            </w:r>
            <w:r w:rsidRPr="00566C20">
              <w:t xml:space="preserve"> 2020—1</w:t>
            </w:r>
            <w:r w:rsidR="00566C20" w:rsidRPr="00566C20">
              <w:t> </w:t>
            </w:r>
            <w:r w:rsidRPr="00566C20">
              <w:t>July 2020;</w:t>
            </w:r>
          </w:p>
          <w:p w:rsidR="00417C56" w:rsidRPr="00566C20" w:rsidRDefault="00417C56" w:rsidP="009A7056">
            <w:pPr>
              <w:pStyle w:val="Tablea"/>
            </w:pPr>
            <w:r w:rsidRPr="00566C20">
              <w:t>(b) if this Act receives the Royal Assent on or after 15</w:t>
            </w:r>
            <w:r w:rsidR="00566C20" w:rsidRPr="00566C20">
              <w:t> </w:t>
            </w:r>
            <w:r w:rsidRPr="00566C20">
              <w:t>May 2020—</w:t>
            </w:r>
            <w:r w:rsidR="00A20CFD" w:rsidRPr="00566C20">
              <w:t>the first day of the first calendar month that occurs after the end of the period of 2 months beginning on the day this Act receives the Royal Assent.</w:t>
            </w:r>
          </w:p>
        </w:tc>
        <w:tc>
          <w:tcPr>
            <w:tcW w:w="1582" w:type="dxa"/>
            <w:tcBorders>
              <w:top w:val="single" w:sz="12" w:space="0" w:color="auto"/>
              <w:bottom w:val="single" w:sz="12" w:space="0" w:color="auto"/>
            </w:tcBorders>
            <w:shd w:val="clear" w:color="auto" w:fill="auto"/>
          </w:tcPr>
          <w:p w:rsidR="000C5683" w:rsidRPr="00566C20" w:rsidRDefault="000C5683" w:rsidP="009A7056">
            <w:pPr>
              <w:pStyle w:val="Tabletext"/>
            </w:pPr>
          </w:p>
        </w:tc>
      </w:tr>
    </w:tbl>
    <w:p w:rsidR="000C5683" w:rsidRPr="00566C20" w:rsidRDefault="000C5683" w:rsidP="009A7056">
      <w:pPr>
        <w:pStyle w:val="notetext"/>
      </w:pPr>
      <w:r w:rsidRPr="00566C20">
        <w:rPr>
          <w:snapToGrid w:val="0"/>
          <w:lang w:eastAsia="en-US"/>
        </w:rPr>
        <w:t>Note:</w:t>
      </w:r>
      <w:r w:rsidRPr="00566C20">
        <w:rPr>
          <w:snapToGrid w:val="0"/>
          <w:lang w:eastAsia="en-US"/>
        </w:rPr>
        <w:tab/>
        <w:t>This table relates only to the provisions of this Act as originally enacted. It will not be amended to deal with any later amendments of this Act.</w:t>
      </w:r>
    </w:p>
    <w:p w:rsidR="000C5683" w:rsidRPr="00566C20" w:rsidRDefault="000C5683" w:rsidP="009A7056">
      <w:pPr>
        <w:pStyle w:val="subsection"/>
      </w:pPr>
      <w:r w:rsidRPr="00566C20">
        <w:tab/>
        <w:t>(2)</w:t>
      </w:r>
      <w:r w:rsidRPr="00566C20">
        <w:tab/>
        <w:t>Any information in column 3 of the table is not part of this Act. Information may be inserted in this column, or information in it may be edited, in any published version of this Act.</w:t>
      </w:r>
    </w:p>
    <w:p w:rsidR="0048364F" w:rsidRPr="00566C20" w:rsidRDefault="0048364F" w:rsidP="009A7056">
      <w:pPr>
        <w:pStyle w:val="ActHead5"/>
      </w:pPr>
      <w:bookmarkStart w:id="3" w:name="_Toc29977184"/>
      <w:r w:rsidRPr="00EF142C">
        <w:rPr>
          <w:rStyle w:val="CharSectno"/>
        </w:rPr>
        <w:t>3</w:t>
      </w:r>
      <w:r w:rsidRPr="00566C20">
        <w:t xml:space="preserve">  Schedules</w:t>
      </w:r>
      <w:bookmarkEnd w:id="3"/>
    </w:p>
    <w:p w:rsidR="0048364F" w:rsidRPr="00566C20" w:rsidRDefault="0048364F" w:rsidP="009A7056">
      <w:pPr>
        <w:pStyle w:val="subsection"/>
      </w:pPr>
      <w:r w:rsidRPr="00566C20">
        <w:tab/>
      </w:r>
      <w:r w:rsidRPr="00566C20">
        <w:tab/>
      </w:r>
      <w:r w:rsidR="00202618" w:rsidRPr="00566C20">
        <w:t>Legislation that is specified in a Schedule to this Act is amended or repealed as set out in the applicable items in the Schedule concerned, and any other item in a Schedule to this Act has effect according to its terms.</w:t>
      </w:r>
    </w:p>
    <w:p w:rsidR="008D3E94" w:rsidRPr="00566C20" w:rsidRDefault="0048364F" w:rsidP="009A7056">
      <w:pPr>
        <w:pStyle w:val="ActHead6"/>
        <w:pageBreakBefore/>
      </w:pPr>
      <w:bookmarkStart w:id="4" w:name="_Toc29977185"/>
      <w:bookmarkStart w:id="5" w:name="opcAmSched"/>
      <w:bookmarkStart w:id="6" w:name="opcCurrentFind"/>
      <w:r w:rsidRPr="00EF142C">
        <w:rPr>
          <w:rStyle w:val="CharAmSchNo"/>
        </w:rPr>
        <w:lastRenderedPageBreak/>
        <w:t>Schedule</w:t>
      </w:r>
      <w:r w:rsidR="00566C20" w:rsidRPr="00EF142C">
        <w:rPr>
          <w:rStyle w:val="CharAmSchNo"/>
        </w:rPr>
        <w:t> </w:t>
      </w:r>
      <w:r w:rsidRPr="00EF142C">
        <w:rPr>
          <w:rStyle w:val="CharAmSchNo"/>
        </w:rPr>
        <w:t>1</w:t>
      </w:r>
      <w:r w:rsidRPr="00566C20">
        <w:t>—</w:t>
      </w:r>
      <w:r w:rsidR="005F30E1" w:rsidRPr="00EF142C">
        <w:rPr>
          <w:rStyle w:val="CharAmSchText"/>
        </w:rPr>
        <w:t>Amendments</w:t>
      </w:r>
      <w:bookmarkEnd w:id="4"/>
    </w:p>
    <w:p w:rsidR="0043794F" w:rsidRPr="00566C20" w:rsidRDefault="0043794F" w:rsidP="009A7056">
      <w:pPr>
        <w:pStyle w:val="ActHead7"/>
      </w:pPr>
      <w:bookmarkStart w:id="7" w:name="_Toc29977186"/>
      <w:bookmarkEnd w:id="5"/>
      <w:bookmarkEnd w:id="6"/>
      <w:r w:rsidRPr="00EF142C">
        <w:rPr>
          <w:rStyle w:val="CharAmPartNo"/>
        </w:rPr>
        <w:t>Part</w:t>
      </w:r>
      <w:r w:rsidR="00566C20" w:rsidRPr="00EF142C">
        <w:rPr>
          <w:rStyle w:val="CharAmPartNo"/>
        </w:rPr>
        <w:t> </w:t>
      </w:r>
      <w:r w:rsidRPr="00EF142C">
        <w:rPr>
          <w:rStyle w:val="CharAmPartNo"/>
        </w:rPr>
        <w:t>1</w:t>
      </w:r>
      <w:r w:rsidRPr="00566C20">
        <w:t>—</w:t>
      </w:r>
      <w:r w:rsidR="00F00187" w:rsidRPr="00EF142C">
        <w:rPr>
          <w:rStyle w:val="CharAmPartText"/>
        </w:rPr>
        <w:t>Simplifying income reporting</w:t>
      </w:r>
      <w:bookmarkEnd w:id="7"/>
    </w:p>
    <w:p w:rsidR="005F30E1" w:rsidRPr="00566C20" w:rsidRDefault="005F30E1" w:rsidP="009A7056">
      <w:pPr>
        <w:pStyle w:val="ActHead9"/>
        <w:rPr>
          <w:i w:val="0"/>
        </w:rPr>
      </w:pPr>
      <w:bookmarkStart w:id="8" w:name="_Toc29977187"/>
      <w:r w:rsidRPr="00566C20">
        <w:t>Social Security Act 1991</w:t>
      </w:r>
      <w:bookmarkEnd w:id="8"/>
    </w:p>
    <w:p w:rsidR="005F30E1" w:rsidRPr="00566C20" w:rsidRDefault="00E25A0B" w:rsidP="009A7056">
      <w:pPr>
        <w:pStyle w:val="ItemHead"/>
      </w:pPr>
      <w:r w:rsidRPr="00566C20">
        <w:t>1</w:t>
      </w:r>
      <w:r w:rsidR="005F30E1" w:rsidRPr="00566C20">
        <w:t xml:space="preserve">  </w:t>
      </w:r>
      <w:r w:rsidR="00466D0F">
        <w:t>Paragraph 8</w:t>
      </w:r>
      <w:r w:rsidR="005F30E1" w:rsidRPr="00566C20">
        <w:t>(1A)(a)</w:t>
      </w:r>
    </w:p>
    <w:p w:rsidR="005F30E1" w:rsidRPr="00566C20" w:rsidRDefault="005F30E1" w:rsidP="009A7056">
      <w:pPr>
        <w:pStyle w:val="Item"/>
      </w:pPr>
      <w:r w:rsidRPr="00566C20">
        <w:t>Omit “</w:t>
      </w:r>
      <w:r w:rsidR="00B30C9E" w:rsidRPr="00566C20">
        <w:t>earned, derived or received, or that is taken to have been earned, derived or received, by the person</w:t>
      </w:r>
      <w:r w:rsidR="00921209" w:rsidRPr="00566C20">
        <w:t xml:space="preserve"> from remunerative work undertaken by</w:t>
      </w:r>
      <w:r w:rsidRPr="00566C20">
        <w:t>”</w:t>
      </w:r>
      <w:r w:rsidR="00921209" w:rsidRPr="00566C20">
        <w:t>, substitute “for remunerative work of”</w:t>
      </w:r>
      <w:r w:rsidRPr="00566C20">
        <w:t>.</w:t>
      </w:r>
    </w:p>
    <w:p w:rsidR="005F30E1" w:rsidRPr="00566C20" w:rsidRDefault="00E25A0B" w:rsidP="009A7056">
      <w:pPr>
        <w:pStyle w:val="ItemHead"/>
      </w:pPr>
      <w:r w:rsidRPr="00566C20">
        <w:t>2</w:t>
      </w:r>
      <w:r w:rsidR="005F30E1" w:rsidRPr="00566C20">
        <w:t xml:space="preserve">  </w:t>
      </w:r>
      <w:r w:rsidR="00466D0F">
        <w:t>Subparagraph 8</w:t>
      </w:r>
      <w:r w:rsidR="005F30E1" w:rsidRPr="00566C20">
        <w:t>(1A)(b)(i)</w:t>
      </w:r>
    </w:p>
    <w:p w:rsidR="005F30E1" w:rsidRPr="00566C20" w:rsidRDefault="005F30E1" w:rsidP="009A7056">
      <w:pPr>
        <w:pStyle w:val="Item"/>
      </w:pPr>
      <w:r w:rsidRPr="00566C20">
        <w:t>Omit “</w:t>
      </w:r>
      <w:r w:rsidR="00B30C9E" w:rsidRPr="00566C20">
        <w:t>that are so earned, derived or received or taken to have been so earned, derived or received</w:t>
      </w:r>
      <w:r w:rsidRPr="00566C20">
        <w:t>”.</w:t>
      </w:r>
    </w:p>
    <w:p w:rsidR="006F7D8B" w:rsidRPr="00566C20" w:rsidRDefault="00E25A0B" w:rsidP="009A7056">
      <w:pPr>
        <w:pStyle w:val="ItemHead"/>
      </w:pPr>
      <w:r w:rsidRPr="00566C20">
        <w:t>3</w:t>
      </w:r>
      <w:r w:rsidR="006F7D8B" w:rsidRPr="00566C20">
        <w:t xml:space="preserve">  </w:t>
      </w:r>
      <w:r w:rsidR="00466D0F">
        <w:t>Paragraph 8</w:t>
      </w:r>
      <w:r w:rsidR="006F7D8B" w:rsidRPr="00566C20">
        <w:t>(1B)(a)</w:t>
      </w:r>
    </w:p>
    <w:p w:rsidR="006F7D8B" w:rsidRPr="00566C20" w:rsidRDefault="006F7D8B" w:rsidP="009A7056">
      <w:pPr>
        <w:pStyle w:val="Item"/>
      </w:pPr>
      <w:r w:rsidRPr="00566C20">
        <w:t>Repeal the paragraph, substitute:</w:t>
      </w:r>
    </w:p>
    <w:p w:rsidR="006F7D8B" w:rsidRPr="00566C20" w:rsidRDefault="006F7D8B" w:rsidP="009A7056">
      <w:pPr>
        <w:pStyle w:val="paragraph"/>
      </w:pPr>
      <w:r w:rsidRPr="00566C20">
        <w:tab/>
        <w:t>(a)</w:t>
      </w:r>
      <w:r w:rsidRPr="00566C20">
        <w:tab/>
        <w:t>a person is treated, for the purposes of working out the person’s ordinary income, as having ordinary income of the person’s partner; and</w:t>
      </w:r>
    </w:p>
    <w:p w:rsidR="00B84C99" w:rsidRPr="00566C20" w:rsidRDefault="00E25A0B" w:rsidP="009A7056">
      <w:pPr>
        <w:pStyle w:val="ItemHead"/>
      </w:pPr>
      <w:r w:rsidRPr="00566C20">
        <w:t>4</w:t>
      </w:r>
      <w:r w:rsidR="00B84C99" w:rsidRPr="00566C20">
        <w:t xml:space="preserve">  </w:t>
      </w:r>
      <w:r w:rsidR="00466D0F">
        <w:t>Paragraph 2</w:t>
      </w:r>
      <w:r w:rsidR="00B84C99" w:rsidRPr="00566C20">
        <w:t>3(4A)(d)</w:t>
      </w:r>
    </w:p>
    <w:p w:rsidR="00B84C99" w:rsidRPr="00566C20" w:rsidRDefault="00B84C99" w:rsidP="009A7056">
      <w:pPr>
        <w:pStyle w:val="Item"/>
      </w:pPr>
      <w:r w:rsidRPr="00566C20">
        <w:t>Omit “earns, derives or receives, or is taken to earn, derive or receive, employment income”, substitute “</w:t>
      </w:r>
      <w:r w:rsidR="009A0D11" w:rsidRPr="00566C20">
        <w:t>has</w:t>
      </w:r>
      <w:r w:rsidRPr="00566C20">
        <w:t xml:space="preserve"> employment income”.</w:t>
      </w:r>
    </w:p>
    <w:p w:rsidR="00612DBB" w:rsidRPr="00566C20" w:rsidRDefault="00E25A0B" w:rsidP="009A7056">
      <w:pPr>
        <w:pStyle w:val="ItemHead"/>
      </w:pPr>
      <w:r w:rsidRPr="00566C20">
        <w:t>5</w:t>
      </w:r>
      <w:r w:rsidR="00612DBB" w:rsidRPr="00566C20">
        <w:t xml:space="preserve">  After subsection</w:t>
      </w:r>
      <w:r w:rsidR="00566C20" w:rsidRPr="00566C20">
        <w:t> </w:t>
      </w:r>
      <w:r w:rsidR="00612DBB" w:rsidRPr="00566C20">
        <w:t>93H(2)</w:t>
      </w:r>
    </w:p>
    <w:p w:rsidR="00612DBB" w:rsidRPr="00566C20" w:rsidRDefault="00612DBB" w:rsidP="009A7056">
      <w:pPr>
        <w:pStyle w:val="Item"/>
      </w:pPr>
      <w:r w:rsidRPr="00566C20">
        <w:t>Insert:</w:t>
      </w:r>
    </w:p>
    <w:p w:rsidR="00612DBB" w:rsidRPr="00566C20" w:rsidRDefault="00612DBB" w:rsidP="009A7056">
      <w:pPr>
        <w:pStyle w:val="subsection"/>
      </w:pPr>
      <w:r w:rsidRPr="00566C20">
        <w:tab/>
        <w:t>(2A)</w:t>
      </w:r>
      <w:r w:rsidRPr="00566C20">
        <w:tab/>
        <w:t xml:space="preserve">The annual pension rate is to be worked out under </w:t>
      </w:r>
      <w:r w:rsidR="00566C20" w:rsidRPr="00566C20">
        <w:t>subsection (</w:t>
      </w:r>
      <w:r w:rsidRPr="00566C20">
        <w:t>2)</w:t>
      </w:r>
      <w:r w:rsidR="00F34D81" w:rsidRPr="00566C20">
        <w:t xml:space="preserve"> by</w:t>
      </w:r>
      <w:r w:rsidRPr="00566C20">
        <w:t xml:space="preserve"> disregarding the amendments made by Part</w:t>
      </w:r>
      <w:r w:rsidR="00566C20" w:rsidRPr="00566C20">
        <w:t> </w:t>
      </w:r>
      <w:r w:rsidRPr="00566C20">
        <w:t>1 of Schedule</w:t>
      </w:r>
      <w:r w:rsidR="00566C20" w:rsidRPr="00566C20">
        <w:t> </w:t>
      </w:r>
      <w:r w:rsidRPr="00566C20">
        <w:t xml:space="preserve">1 to the </w:t>
      </w:r>
      <w:r w:rsidRPr="00566C20">
        <w:rPr>
          <w:i/>
        </w:rPr>
        <w:t>Social Services and Other Legislation Amendment (Simplifying Income Reporting and Other Measures) Act 20</w:t>
      </w:r>
      <w:r w:rsidR="00D51187">
        <w:rPr>
          <w:i/>
        </w:rPr>
        <w:t>20</w:t>
      </w:r>
      <w:r w:rsidRPr="00566C20">
        <w:t>.</w:t>
      </w:r>
    </w:p>
    <w:p w:rsidR="0067437E" w:rsidRPr="00566C20" w:rsidRDefault="00E25A0B" w:rsidP="009A7056">
      <w:pPr>
        <w:pStyle w:val="ItemHead"/>
      </w:pPr>
      <w:r w:rsidRPr="00566C20">
        <w:t>6</w:t>
      </w:r>
      <w:r w:rsidR="0067437E" w:rsidRPr="00566C20">
        <w:t xml:space="preserve">  </w:t>
      </w:r>
      <w:r w:rsidR="00466D0F">
        <w:t>Paragraph 1</w:t>
      </w:r>
      <w:r w:rsidR="0067437E" w:rsidRPr="00566C20">
        <w:t>061Q(3C)(b)</w:t>
      </w:r>
    </w:p>
    <w:p w:rsidR="0067437E" w:rsidRPr="00566C20" w:rsidRDefault="0067437E" w:rsidP="009A7056">
      <w:pPr>
        <w:pStyle w:val="Item"/>
      </w:pPr>
      <w:r w:rsidRPr="00566C20">
        <w:t>Omit “earns, derives or receives, or is taken to earn, derive or receive, employment income”, substitute “</w:t>
      </w:r>
      <w:r w:rsidR="009A0D11" w:rsidRPr="00566C20">
        <w:t>has</w:t>
      </w:r>
      <w:r w:rsidRPr="00566C20">
        <w:t xml:space="preserve"> employment income”.</w:t>
      </w:r>
    </w:p>
    <w:p w:rsidR="0067437E" w:rsidRPr="00566C20" w:rsidRDefault="00E25A0B" w:rsidP="009A7056">
      <w:pPr>
        <w:pStyle w:val="ItemHead"/>
      </w:pPr>
      <w:r w:rsidRPr="00566C20">
        <w:lastRenderedPageBreak/>
        <w:t>7</w:t>
      </w:r>
      <w:r w:rsidR="0067437E" w:rsidRPr="00566C20">
        <w:t xml:space="preserve">  </w:t>
      </w:r>
      <w:r w:rsidR="00466D0F">
        <w:t>Paragraph 1</w:t>
      </w:r>
      <w:r w:rsidR="0067437E" w:rsidRPr="00566C20">
        <w:t>061Q(3F)(b)</w:t>
      </w:r>
    </w:p>
    <w:p w:rsidR="0067437E" w:rsidRPr="00566C20" w:rsidRDefault="0067437E" w:rsidP="009A7056">
      <w:pPr>
        <w:pStyle w:val="Item"/>
      </w:pPr>
      <w:r w:rsidRPr="00566C20">
        <w:t>Omit “earns, derives or receives, or is taken to earn, derive or receive, employment income”, substitute “</w:t>
      </w:r>
      <w:r w:rsidR="009A0D11" w:rsidRPr="00566C20">
        <w:t>has</w:t>
      </w:r>
      <w:r w:rsidRPr="00566C20">
        <w:t xml:space="preserve"> employment income”.</w:t>
      </w:r>
    </w:p>
    <w:p w:rsidR="0067437E" w:rsidRPr="00566C20" w:rsidRDefault="00E25A0B" w:rsidP="009A7056">
      <w:pPr>
        <w:pStyle w:val="ItemHead"/>
      </w:pPr>
      <w:r w:rsidRPr="00566C20">
        <w:t>8</w:t>
      </w:r>
      <w:r w:rsidR="0067437E" w:rsidRPr="00566C20">
        <w:t xml:space="preserve">  </w:t>
      </w:r>
      <w:r w:rsidR="00466D0F">
        <w:t>Paragraph 1</w:t>
      </w:r>
      <w:r w:rsidR="0067437E" w:rsidRPr="00566C20">
        <w:t>061Q(3G)(b)</w:t>
      </w:r>
    </w:p>
    <w:p w:rsidR="0067437E" w:rsidRPr="00566C20" w:rsidRDefault="0067437E" w:rsidP="009A7056">
      <w:pPr>
        <w:pStyle w:val="Item"/>
      </w:pPr>
      <w:r w:rsidRPr="00566C20">
        <w:t>Omit “earns, derives or receives, or is taken to earn, derive or receive, employment income”, substitute “</w:t>
      </w:r>
      <w:r w:rsidR="009A0D11" w:rsidRPr="00566C20">
        <w:t>has</w:t>
      </w:r>
      <w:r w:rsidRPr="00566C20">
        <w:t xml:space="preserve"> employment income”.</w:t>
      </w:r>
    </w:p>
    <w:p w:rsidR="00453118" w:rsidRPr="00566C20" w:rsidRDefault="00E25A0B" w:rsidP="009A7056">
      <w:pPr>
        <w:pStyle w:val="ItemHead"/>
      </w:pPr>
      <w:r w:rsidRPr="00566C20">
        <w:t>9</w:t>
      </w:r>
      <w:r w:rsidR="00453118" w:rsidRPr="00566C20">
        <w:t xml:space="preserve">  </w:t>
      </w:r>
      <w:r w:rsidR="00466D0F">
        <w:t>Paragraph 1</w:t>
      </w:r>
      <w:r w:rsidR="00453118" w:rsidRPr="00566C20">
        <w:t>061ZEA(2)(e)</w:t>
      </w:r>
    </w:p>
    <w:p w:rsidR="00453118" w:rsidRPr="00566C20" w:rsidRDefault="00453118" w:rsidP="009A7056">
      <w:pPr>
        <w:pStyle w:val="Item"/>
      </w:pPr>
      <w:r w:rsidRPr="00566C20">
        <w:t>Omit “earns, derives or receives, or is taken to earn, derive or receive, employment income”, substitute “</w:t>
      </w:r>
      <w:r w:rsidR="009A0D11" w:rsidRPr="00566C20">
        <w:t>has</w:t>
      </w:r>
      <w:r w:rsidRPr="00566C20">
        <w:t xml:space="preserve"> employment income”.</w:t>
      </w:r>
    </w:p>
    <w:p w:rsidR="00453118" w:rsidRPr="00566C20" w:rsidRDefault="00E25A0B" w:rsidP="009A7056">
      <w:pPr>
        <w:pStyle w:val="ItemHead"/>
      </w:pPr>
      <w:r w:rsidRPr="00566C20">
        <w:t>10</w:t>
      </w:r>
      <w:r w:rsidR="001C3187" w:rsidRPr="00566C20">
        <w:t xml:space="preserve">  </w:t>
      </w:r>
      <w:r w:rsidR="00466D0F">
        <w:t>Paragraph 1</w:t>
      </w:r>
      <w:r w:rsidR="001C3187" w:rsidRPr="00566C20">
        <w:t>061ZMA(2)(e)</w:t>
      </w:r>
    </w:p>
    <w:p w:rsidR="001C3187" w:rsidRPr="00566C20" w:rsidRDefault="001C3187" w:rsidP="009A7056">
      <w:pPr>
        <w:pStyle w:val="Item"/>
      </w:pPr>
      <w:r w:rsidRPr="00566C20">
        <w:t>Omit “earns, derives or receives, or is taken to earn, derive or receive, employment income”, substitute “</w:t>
      </w:r>
      <w:r w:rsidR="009A0D11" w:rsidRPr="00566C20">
        <w:t>has</w:t>
      </w:r>
      <w:r w:rsidRPr="00566C20">
        <w:t xml:space="preserve"> employment income”.</w:t>
      </w:r>
    </w:p>
    <w:p w:rsidR="006C4C38" w:rsidRPr="00566C20" w:rsidRDefault="00E25A0B" w:rsidP="009A7056">
      <w:pPr>
        <w:pStyle w:val="ItemHead"/>
      </w:pPr>
      <w:r w:rsidRPr="00566C20">
        <w:t>11</w:t>
      </w:r>
      <w:r w:rsidR="006C4C38" w:rsidRPr="00566C20">
        <w:t xml:space="preserve">  Point 1067G</w:t>
      </w:r>
      <w:r w:rsidR="009A7056">
        <w:noBreakHyphen/>
      </w:r>
      <w:r w:rsidR="006C4C38" w:rsidRPr="00566C20">
        <w:t>H23</w:t>
      </w:r>
    </w:p>
    <w:p w:rsidR="006C4C38" w:rsidRPr="00566C20" w:rsidRDefault="006C4C38" w:rsidP="009A7056">
      <w:pPr>
        <w:pStyle w:val="Item"/>
      </w:pPr>
      <w:r w:rsidRPr="00566C20">
        <w:t>After “ordinary income”, insert “(except employment income)”.</w:t>
      </w:r>
    </w:p>
    <w:p w:rsidR="006C4C38" w:rsidRPr="00566C20" w:rsidRDefault="00E25A0B" w:rsidP="009A7056">
      <w:pPr>
        <w:pStyle w:val="ItemHead"/>
      </w:pPr>
      <w:r w:rsidRPr="00566C20">
        <w:t>12</w:t>
      </w:r>
      <w:r w:rsidR="006C4C38" w:rsidRPr="00566C20">
        <w:t xml:space="preserve">  At the end of point 1067G</w:t>
      </w:r>
      <w:r w:rsidR="009A7056">
        <w:noBreakHyphen/>
      </w:r>
      <w:r w:rsidR="006C4C38" w:rsidRPr="00566C20">
        <w:t>H23</w:t>
      </w:r>
    </w:p>
    <w:p w:rsidR="006C4C38" w:rsidRPr="00566C20" w:rsidRDefault="006C4C38" w:rsidP="009A7056">
      <w:pPr>
        <w:pStyle w:val="Item"/>
      </w:pPr>
      <w:r w:rsidRPr="00566C20">
        <w:t>Add:</w:t>
      </w:r>
    </w:p>
    <w:p w:rsidR="00B54FFF" w:rsidRPr="00566C20" w:rsidRDefault="00B54FFF" w:rsidP="009A7056">
      <w:pPr>
        <w:pStyle w:val="notetext"/>
      </w:pPr>
      <w:r w:rsidRPr="00566C20">
        <w:t>Note:</w:t>
      </w:r>
      <w:r w:rsidRPr="00566C20">
        <w:tab/>
        <w:t>See Division</w:t>
      </w:r>
      <w:r w:rsidR="00566C20" w:rsidRPr="00566C20">
        <w:t> </w:t>
      </w:r>
      <w:r w:rsidRPr="00566C20">
        <w:t>1AA of Part</w:t>
      </w:r>
      <w:r w:rsidR="00566C20" w:rsidRPr="00566C20">
        <w:t> </w:t>
      </w:r>
      <w:r w:rsidRPr="00566C20">
        <w:t>3.10 for the treatment of employment income.</w:t>
      </w:r>
    </w:p>
    <w:p w:rsidR="0091743F" w:rsidRPr="00566C20" w:rsidRDefault="00E25A0B" w:rsidP="009A7056">
      <w:pPr>
        <w:pStyle w:val="ItemHead"/>
      </w:pPr>
      <w:r w:rsidRPr="00566C20">
        <w:t>13</w:t>
      </w:r>
      <w:r w:rsidR="0091743F" w:rsidRPr="00566C20">
        <w:t xml:space="preserve">  After paragraph</w:t>
      </w:r>
      <w:r w:rsidR="00566C20" w:rsidRPr="00566C20">
        <w:t> </w:t>
      </w:r>
      <w:r w:rsidR="0091743F" w:rsidRPr="00566C20">
        <w:t>1067G</w:t>
      </w:r>
      <w:r w:rsidR="009A7056">
        <w:noBreakHyphen/>
      </w:r>
      <w:r w:rsidR="0091743F" w:rsidRPr="00566C20">
        <w:t>H23A(c)</w:t>
      </w:r>
    </w:p>
    <w:p w:rsidR="0091743F" w:rsidRPr="00566C20" w:rsidRDefault="0091743F" w:rsidP="009A7056">
      <w:pPr>
        <w:pStyle w:val="Item"/>
      </w:pPr>
      <w:r w:rsidRPr="00566C20">
        <w:t>Insert:</w:t>
      </w:r>
    </w:p>
    <w:p w:rsidR="0091743F" w:rsidRPr="00566C20" w:rsidRDefault="0091743F" w:rsidP="009A7056">
      <w:pPr>
        <w:pStyle w:val="paragraph"/>
      </w:pPr>
      <w:r w:rsidRPr="00566C20">
        <w:tab/>
        <w:t xml:space="preserve"> and (d)</w:t>
      </w:r>
      <w:r w:rsidRPr="00566C20">
        <w:tab/>
        <w:t>is not employment income;</w:t>
      </w:r>
    </w:p>
    <w:p w:rsidR="0091743F" w:rsidRPr="00566C20" w:rsidRDefault="00E25A0B" w:rsidP="009A7056">
      <w:pPr>
        <w:pStyle w:val="ItemHead"/>
      </w:pPr>
      <w:r w:rsidRPr="00566C20">
        <w:t>14</w:t>
      </w:r>
      <w:r w:rsidR="0091743F" w:rsidRPr="00566C20">
        <w:t xml:space="preserve">  After subparagraph</w:t>
      </w:r>
      <w:r w:rsidR="00566C20" w:rsidRPr="00566C20">
        <w:t> </w:t>
      </w:r>
      <w:r w:rsidR="0091743F" w:rsidRPr="00566C20">
        <w:t>1067G</w:t>
      </w:r>
      <w:r w:rsidR="009A7056">
        <w:noBreakHyphen/>
      </w:r>
      <w:r w:rsidR="0091743F" w:rsidRPr="00566C20">
        <w:t>H23B(b)(iii)</w:t>
      </w:r>
    </w:p>
    <w:p w:rsidR="0091743F" w:rsidRPr="00566C20" w:rsidRDefault="0091743F" w:rsidP="009A7056">
      <w:pPr>
        <w:pStyle w:val="Item"/>
      </w:pPr>
      <w:r w:rsidRPr="00566C20">
        <w:t>Insert:</w:t>
      </w:r>
    </w:p>
    <w:p w:rsidR="0091743F" w:rsidRPr="00566C20" w:rsidRDefault="0091743F" w:rsidP="009A7056">
      <w:pPr>
        <w:pStyle w:val="paragraph"/>
      </w:pPr>
      <w:r w:rsidRPr="00566C20">
        <w:tab/>
        <w:t xml:space="preserve"> and (iv)</w:t>
      </w:r>
      <w:r w:rsidRPr="00566C20">
        <w:tab/>
        <w:t>is not employment income;</w:t>
      </w:r>
    </w:p>
    <w:p w:rsidR="0091743F" w:rsidRPr="00566C20" w:rsidRDefault="00E25A0B" w:rsidP="009A7056">
      <w:pPr>
        <w:pStyle w:val="ItemHead"/>
      </w:pPr>
      <w:r w:rsidRPr="00566C20">
        <w:t>15</w:t>
      </w:r>
      <w:r w:rsidR="0091743F" w:rsidRPr="00566C20">
        <w:t xml:space="preserve">  </w:t>
      </w:r>
      <w:r w:rsidR="00466D0F">
        <w:t>Paragraph 1</w:t>
      </w:r>
      <w:r w:rsidR="0091743F" w:rsidRPr="00566C20">
        <w:t>067G</w:t>
      </w:r>
      <w:r w:rsidR="009A7056">
        <w:noBreakHyphen/>
      </w:r>
      <w:r w:rsidR="0091743F" w:rsidRPr="00566C20">
        <w:t>H24(a)</w:t>
      </w:r>
    </w:p>
    <w:p w:rsidR="0091743F" w:rsidRPr="00566C20" w:rsidRDefault="0091743F" w:rsidP="009A7056">
      <w:pPr>
        <w:pStyle w:val="Item"/>
      </w:pPr>
      <w:r w:rsidRPr="00566C20">
        <w:t>Omit “ordinary income payments”, substitute “payments of ordinary income (except employment income)”.</w:t>
      </w:r>
    </w:p>
    <w:p w:rsidR="0091743F" w:rsidRPr="00566C20" w:rsidRDefault="00E25A0B" w:rsidP="009A7056">
      <w:pPr>
        <w:pStyle w:val="ItemHead"/>
      </w:pPr>
      <w:r w:rsidRPr="00566C20">
        <w:lastRenderedPageBreak/>
        <w:t>16</w:t>
      </w:r>
      <w:r w:rsidR="0091743F" w:rsidRPr="00566C20">
        <w:t xml:space="preserve">  Point 1067L</w:t>
      </w:r>
      <w:r w:rsidR="009A7056">
        <w:noBreakHyphen/>
      </w:r>
      <w:r w:rsidR="0091743F" w:rsidRPr="00566C20">
        <w:t>D19</w:t>
      </w:r>
    </w:p>
    <w:p w:rsidR="0091743F" w:rsidRPr="00566C20" w:rsidRDefault="0091743F" w:rsidP="009A7056">
      <w:pPr>
        <w:pStyle w:val="Item"/>
      </w:pPr>
      <w:r w:rsidRPr="00566C20">
        <w:t>After “ordinary income”, insert “(except employment income)”.</w:t>
      </w:r>
    </w:p>
    <w:p w:rsidR="0091743F" w:rsidRPr="00566C20" w:rsidRDefault="00E25A0B" w:rsidP="009A7056">
      <w:pPr>
        <w:pStyle w:val="ItemHead"/>
      </w:pPr>
      <w:r w:rsidRPr="00566C20">
        <w:t>17</w:t>
      </w:r>
      <w:r w:rsidR="0091743F" w:rsidRPr="00566C20">
        <w:t xml:space="preserve">  At the end of point 1067L</w:t>
      </w:r>
      <w:r w:rsidR="009A7056">
        <w:noBreakHyphen/>
      </w:r>
      <w:r w:rsidR="0091743F" w:rsidRPr="00566C20">
        <w:t>D19</w:t>
      </w:r>
    </w:p>
    <w:p w:rsidR="0091743F" w:rsidRPr="00566C20" w:rsidRDefault="0091743F" w:rsidP="009A7056">
      <w:pPr>
        <w:pStyle w:val="Item"/>
      </w:pPr>
      <w:r w:rsidRPr="00566C20">
        <w:t>Add:</w:t>
      </w:r>
    </w:p>
    <w:p w:rsidR="0091743F" w:rsidRPr="00566C20" w:rsidRDefault="0091743F" w:rsidP="009A7056">
      <w:pPr>
        <w:pStyle w:val="notetext"/>
      </w:pPr>
      <w:r w:rsidRPr="00566C20">
        <w:t>Note:</w:t>
      </w:r>
      <w:r w:rsidRPr="00566C20">
        <w:tab/>
        <w:t xml:space="preserve">See </w:t>
      </w:r>
      <w:r w:rsidR="006377E4" w:rsidRPr="00566C20">
        <w:t>Division</w:t>
      </w:r>
      <w:r w:rsidR="00566C20" w:rsidRPr="00566C20">
        <w:t> </w:t>
      </w:r>
      <w:r w:rsidR="006377E4" w:rsidRPr="00566C20">
        <w:t>1AA of Part</w:t>
      </w:r>
      <w:r w:rsidR="00566C20" w:rsidRPr="00566C20">
        <w:t> </w:t>
      </w:r>
      <w:r w:rsidR="006377E4" w:rsidRPr="00566C20">
        <w:t>3.10</w:t>
      </w:r>
      <w:r w:rsidRPr="00566C20">
        <w:t xml:space="preserve"> for the treatment of employment income.</w:t>
      </w:r>
    </w:p>
    <w:p w:rsidR="0091743F" w:rsidRPr="00566C20" w:rsidRDefault="00E25A0B" w:rsidP="009A7056">
      <w:pPr>
        <w:pStyle w:val="ItemHead"/>
      </w:pPr>
      <w:r w:rsidRPr="00566C20">
        <w:t>18</w:t>
      </w:r>
      <w:r w:rsidR="0091743F" w:rsidRPr="00566C20">
        <w:t xml:space="preserve">  After paragraph</w:t>
      </w:r>
      <w:r w:rsidR="00566C20" w:rsidRPr="00566C20">
        <w:t> </w:t>
      </w:r>
      <w:r w:rsidR="0091743F" w:rsidRPr="00566C20">
        <w:t>1067L</w:t>
      </w:r>
      <w:r w:rsidR="009A7056">
        <w:noBreakHyphen/>
      </w:r>
      <w:r w:rsidR="0091743F" w:rsidRPr="00566C20">
        <w:t>D20(c)</w:t>
      </w:r>
    </w:p>
    <w:p w:rsidR="0091743F" w:rsidRPr="00566C20" w:rsidRDefault="0091743F" w:rsidP="009A7056">
      <w:pPr>
        <w:pStyle w:val="Item"/>
      </w:pPr>
      <w:r w:rsidRPr="00566C20">
        <w:t>Insert:</w:t>
      </w:r>
    </w:p>
    <w:p w:rsidR="0091743F" w:rsidRPr="00566C20" w:rsidRDefault="0091743F" w:rsidP="009A7056">
      <w:pPr>
        <w:pStyle w:val="paragraph"/>
      </w:pPr>
      <w:r w:rsidRPr="00566C20">
        <w:tab/>
        <w:t xml:space="preserve"> and (d)</w:t>
      </w:r>
      <w:r w:rsidRPr="00566C20">
        <w:tab/>
        <w:t>is not employment income;</w:t>
      </w:r>
    </w:p>
    <w:p w:rsidR="0091743F" w:rsidRPr="00566C20" w:rsidRDefault="00E25A0B" w:rsidP="009A7056">
      <w:pPr>
        <w:pStyle w:val="ItemHead"/>
      </w:pPr>
      <w:r w:rsidRPr="00566C20">
        <w:t>19</w:t>
      </w:r>
      <w:r w:rsidR="0091743F" w:rsidRPr="00566C20">
        <w:t xml:space="preserve">  After subparagraph</w:t>
      </w:r>
      <w:r w:rsidR="00566C20" w:rsidRPr="00566C20">
        <w:t> </w:t>
      </w:r>
      <w:r w:rsidR="0091743F" w:rsidRPr="00566C20">
        <w:t>1067L</w:t>
      </w:r>
      <w:r w:rsidR="009A7056">
        <w:noBreakHyphen/>
      </w:r>
      <w:r w:rsidR="0091743F" w:rsidRPr="00566C20">
        <w:t>D21(b)(iii)</w:t>
      </w:r>
    </w:p>
    <w:p w:rsidR="0091743F" w:rsidRPr="00566C20" w:rsidRDefault="0091743F" w:rsidP="009A7056">
      <w:pPr>
        <w:pStyle w:val="Item"/>
      </w:pPr>
      <w:r w:rsidRPr="00566C20">
        <w:t>Insert:</w:t>
      </w:r>
    </w:p>
    <w:p w:rsidR="0091743F" w:rsidRPr="00566C20" w:rsidRDefault="0091743F" w:rsidP="009A7056">
      <w:pPr>
        <w:pStyle w:val="paragraph"/>
      </w:pPr>
      <w:r w:rsidRPr="00566C20">
        <w:tab/>
        <w:t xml:space="preserve"> and (iv)</w:t>
      </w:r>
      <w:r w:rsidRPr="00566C20">
        <w:tab/>
        <w:t>is not employment income;</w:t>
      </w:r>
    </w:p>
    <w:p w:rsidR="0091743F" w:rsidRPr="00566C20" w:rsidRDefault="00E25A0B" w:rsidP="009A7056">
      <w:pPr>
        <w:pStyle w:val="ItemHead"/>
      </w:pPr>
      <w:r w:rsidRPr="00566C20">
        <w:t>20</w:t>
      </w:r>
      <w:r w:rsidR="0091743F" w:rsidRPr="00566C20">
        <w:t xml:space="preserve">  </w:t>
      </w:r>
      <w:r w:rsidR="00466D0F">
        <w:t>Paragraph 1</w:t>
      </w:r>
      <w:r w:rsidR="0091743F" w:rsidRPr="00566C20">
        <w:t>067L</w:t>
      </w:r>
      <w:r w:rsidR="009A7056">
        <w:noBreakHyphen/>
      </w:r>
      <w:r w:rsidR="0091743F" w:rsidRPr="00566C20">
        <w:t>D23(a)</w:t>
      </w:r>
    </w:p>
    <w:p w:rsidR="0091743F" w:rsidRPr="00566C20" w:rsidRDefault="0091743F" w:rsidP="009A7056">
      <w:pPr>
        <w:pStyle w:val="Item"/>
      </w:pPr>
      <w:r w:rsidRPr="00566C20">
        <w:t>Omit “ordinary income payments”, substitute “payments of ordinary income (except employment income)”.</w:t>
      </w:r>
    </w:p>
    <w:p w:rsidR="00841CC5" w:rsidRPr="00566C20" w:rsidRDefault="00E25A0B" w:rsidP="009A7056">
      <w:pPr>
        <w:pStyle w:val="ItemHead"/>
      </w:pPr>
      <w:r w:rsidRPr="00566C20">
        <w:t>21</w:t>
      </w:r>
      <w:r w:rsidR="00841CC5" w:rsidRPr="00566C20">
        <w:t xml:space="preserve">  Point 1068</w:t>
      </w:r>
      <w:r w:rsidR="009A7056">
        <w:noBreakHyphen/>
      </w:r>
      <w:r w:rsidR="00841CC5" w:rsidRPr="00566C20">
        <w:t>G7A</w:t>
      </w:r>
    </w:p>
    <w:p w:rsidR="00841CC5" w:rsidRPr="00566C20" w:rsidRDefault="00841CC5" w:rsidP="009A7056">
      <w:pPr>
        <w:pStyle w:val="Item"/>
      </w:pPr>
      <w:r w:rsidRPr="00566C20">
        <w:t>After “ordinary income”, insert “(except employment income)”.</w:t>
      </w:r>
    </w:p>
    <w:p w:rsidR="00841CC5" w:rsidRPr="00566C20" w:rsidRDefault="00E25A0B" w:rsidP="009A7056">
      <w:pPr>
        <w:pStyle w:val="ItemHead"/>
      </w:pPr>
      <w:r w:rsidRPr="00566C20">
        <w:t>22</w:t>
      </w:r>
      <w:r w:rsidR="00841CC5" w:rsidRPr="00566C20">
        <w:t xml:space="preserve">  At the end of point </w:t>
      </w:r>
      <w:r w:rsidR="00042248" w:rsidRPr="00566C20">
        <w:t>1068</w:t>
      </w:r>
      <w:r w:rsidR="009A7056">
        <w:noBreakHyphen/>
      </w:r>
      <w:r w:rsidR="00042248" w:rsidRPr="00566C20">
        <w:t>G7A</w:t>
      </w:r>
    </w:p>
    <w:p w:rsidR="00841CC5" w:rsidRPr="00566C20" w:rsidRDefault="00841CC5" w:rsidP="009A7056">
      <w:pPr>
        <w:pStyle w:val="Item"/>
      </w:pPr>
      <w:r w:rsidRPr="00566C20">
        <w:t>Add:</w:t>
      </w:r>
    </w:p>
    <w:p w:rsidR="006377E4" w:rsidRPr="00566C20" w:rsidRDefault="006377E4" w:rsidP="009A7056">
      <w:pPr>
        <w:pStyle w:val="notetext"/>
      </w:pPr>
      <w:r w:rsidRPr="00566C20">
        <w:t>Note:</w:t>
      </w:r>
      <w:r w:rsidRPr="00566C20">
        <w:tab/>
        <w:t>See Division</w:t>
      </w:r>
      <w:r w:rsidR="00566C20" w:rsidRPr="00566C20">
        <w:t> </w:t>
      </w:r>
      <w:r w:rsidRPr="00566C20">
        <w:t>1AA of Part</w:t>
      </w:r>
      <w:r w:rsidR="00566C20" w:rsidRPr="00566C20">
        <w:t> </w:t>
      </w:r>
      <w:r w:rsidRPr="00566C20">
        <w:t>3.10 for the treatment of employment income.</w:t>
      </w:r>
    </w:p>
    <w:p w:rsidR="00841CC5" w:rsidRPr="00566C20" w:rsidRDefault="00E25A0B" w:rsidP="009A7056">
      <w:pPr>
        <w:pStyle w:val="ItemHead"/>
      </w:pPr>
      <w:r w:rsidRPr="00566C20">
        <w:t>23</w:t>
      </w:r>
      <w:r w:rsidR="00841CC5" w:rsidRPr="00566C20">
        <w:t xml:space="preserve">  After paragraph</w:t>
      </w:r>
      <w:r w:rsidR="00566C20" w:rsidRPr="00566C20">
        <w:t> </w:t>
      </w:r>
      <w:r w:rsidR="002A7BEC" w:rsidRPr="00566C20">
        <w:t>1068</w:t>
      </w:r>
      <w:r w:rsidR="009A7056">
        <w:noBreakHyphen/>
      </w:r>
      <w:r w:rsidR="002A7BEC" w:rsidRPr="00566C20">
        <w:t>G7B</w:t>
      </w:r>
      <w:r w:rsidR="00841CC5" w:rsidRPr="00566C20">
        <w:t>(c)</w:t>
      </w:r>
    </w:p>
    <w:p w:rsidR="00841CC5" w:rsidRPr="00566C20" w:rsidRDefault="00841CC5" w:rsidP="009A7056">
      <w:pPr>
        <w:pStyle w:val="Item"/>
      </w:pPr>
      <w:r w:rsidRPr="00566C20">
        <w:t>Insert:</w:t>
      </w:r>
    </w:p>
    <w:p w:rsidR="00841CC5" w:rsidRPr="00566C20" w:rsidRDefault="00841CC5" w:rsidP="009A7056">
      <w:pPr>
        <w:pStyle w:val="paragraph"/>
      </w:pPr>
      <w:r w:rsidRPr="00566C20">
        <w:tab/>
        <w:t xml:space="preserve"> and (d)</w:t>
      </w:r>
      <w:r w:rsidRPr="00566C20">
        <w:tab/>
        <w:t>is not employment income;</w:t>
      </w:r>
    </w:p>
    <w:p w:rsidR="00841CC5" w:rsidRPr="00566C20" w:rsidRDefault="00E25A0B" w:rsidP="009A7056">
      <w:pPr>
        <w:pStyle w:val="ItemHead"/>
      </w:pPr>
      <w:r w:rsidRPr="00566C20">
        <w:t>24</w:t>
      </w:r>
      <w:r w:rsidR="00841CC5" w:rsidRPr="00566C20">
        <w:t xml:space="preserve">  After subparagraph</w:t>
      </w:r>
      <w:r w:rsidR="00566C20" w:rsidRPr="00566C20">
        <w:t> </w:t>
      </w:r>
      <w:r w:rsidR="002A7BEC" w:rsidRPr="00566C20">
        <w:t>1068</w:t>
      </w:r>
      <w:r w:rsidR="009A7056">
        <w:noBreakHyphen/>
      </w:r>
      <w:r w:rsidR="002A7BEC" w:rsidRPr="00566C20">
        <w:t>G7C</w:t>
      </w:r>
      <w:r w:rsidR="00841CC5" w:rsidRPr="00566C20">
        <w:t>(b)(iii)</w:t>
      </w:r>
    </w:p>
    <w:p w:rsidR="00841CC5" w:rsidRPr="00566C20" w:rsidRDefault="00841CC5" w:rsidP="009A7056">
      <w:pPr>
        <w:pStyle w:val="Item"/>
      </w:pPr>
      <w:r w:rsidRPr="00566C20">
        <w:t>Insert:</w:t>
      </w:r>
    </w:p>
    <w:p w:rsidR="00841CC5" w:rsidRPr="00566C20" w:rsidRDefault="00841CC5" w:rsidP="009A7056">
      <w:pPr>
        <w:pStyle w:val="paragraph"/>
      </w:pPr>
      <w:r w:rsidRPr="00566C20">
        <w:tab/>
        <w:t xml:space="preserve"> and (iv)</w:t>
      </w:r>
      <w:r w:rsidRPr="00566C20">
        <w:tab/>
        <w:t>is not employment income;</w:t>
      </w:r>
    </w:p>
    <w:p w:rsidR="00841CC5" w:rsidRPr="00566C20" w:rsidRDefault="00E25A0B" w:rsidP="009A7056">
      <w:pPr>
        <w:pStyle w:val="ItemHead"/>
      </w:pPr>
      <w:r w:rsidRPr="00566C20">
        <w:lastRenderedPageBreak/>
        <w:t>25</w:t>
      </w:r>
      <w:r w:rsidR="00841CC5" w:rsidRPr="00566C20">
        <w:t xml:space="preserve">  </w:t>
      </w:r>
      <w:r w:rsidR="00466D0F">
        <w:t>Paragraph 1</w:t>
      </w:r>
      <w:r w:rsidR="00720DB7" w:rsidRPr="00566C20">
        <w:t>068</w:t>
      </w:r>
      <w:r w:rsidR="009A7056">
        <w:noBreakHyphen/>
      </w:r>
      <w:r w:rsidR="00720DB7" w:rsidRPr="00566C20">
        <w:t>G8</w:t>
      </w:r>
      <w:r w:rsidR="00841CC5" w:rsidRPr="00566C20">
        <w:t>(a)</w:t>
      </w:r>
    </w:p>
    <w:p w:rsidR="00841CC5" w:rsidRPr="00566C20" w:rsidRDefault="00841CC5" w:rsidP="009A7056">
      <w:pPr>
        <w:pStyle w:val="Item"/>
      </w:pPr>
      <w:r w:rsidRPr="00566C20">
        <w:t>Omit “ordinary income payments”, substitute “payments of ordinary income (except employment income)”.</w:t>
      </w:r>
    </w:p>
    <w:p w:rsidR="00720DB7" w:rsidRPr="00566C20" w:rsidRDefault="00E25A0B" w:rsidP="009A7056">
      <w:pPr>
        <w:pStyle w:val="ItemHead"/>
      </w:pPr>
      <w:r w:rsidRPr="00566C20">
        <w:t>26</w:t>
      </w:r>
      <w:r w:rsidR="00720DB7" w:rsidRPr="00566C20">
        <w:t xml:space="preserve">  Point 1068</w:t>
      </w:r>
      <w:r w:rsidR="009A7056">
        <w:noBreakHyphen/>
      </w:r>
      <w:r w:rsidR="00720DB7" w:rsidRPr="00566C20">
        <w:t>G8 (example)</w:t>
      </w:r>
    </w:p>
    <w:p w:rsidR="00720DB7" w:rsidRPr="00566C20" w:rsidRDefault="00720DB7" w:rsidP="009A7056">
      <w:pPr>
        <w:pStyle w:val="Item"/>
      </w:pPr>
      <w:r w:rsidRPr="00566C20">
        <w:t>Repeal the example.</w:t>
      </w:r>
    </w:p>
    <w:p w:rsidR="00AD7EDE" w:rsidRPr="00566C20" w:rsidRDefault="00E25A0B" w:rsidP="009A7056">
      <w:pPr>
        <w:pStyle w:val="ItemHead"/>
      </w:pPr>
      <w:r w:rsidRPr="00566C20">
        <w:t>27</w:t>
      </w:r>
      <w:r w:rsidR="00AD7EDE" w:rsidRPr="00566C20">
        <w:t xml:space="preserve">  Point 1068B</w:t>
      </w:r>
      <w:r w:rsidR="009A7056">
        <w:noBreakHyphen/>
      </w:r>
      <w:r w:rsidR="00AD7EDE" w:rsidRPr="00566C20">
        <w:t>D19</w:t>
      </w:r>
    </w:p>
    <w:p w:rsidR="00AD7EDE" w:rsidRPr="00566C20" w:rsidRDefault="00AD7EDE" w:rsidP="009A7056">
      <w:pPr>
        <w:pStyle w:val="Item"/>
      </w:pPr>
      <w:r w:rsidRPr="00566C20">
        <w:t>After “ordinary income”, insert “(except employment income)”.</w:t>
      </w:r>
    </w:p>
    <w:p w:rsidR="00AD7EDE" w:rsidRPr="00566C20" w:rsidRDefault="00E25A0B" w:rsidP="009A7056">
      <w:pPr>
        <w:pStyle w:val="ItemHead"/>
      </w:pPr>
      <w:r w:rsidRPr="00566C20">
        <w:t>28</w:t>
      </w:r>
      <w:r w:rsidR="00AD7EDE" w:rsidRPr="00566C20">
        <w:t xml:space="preserve">  Point 1068B</w:t>
      </w:r>
      <w:r w:rsidR="009A7056">
        <w:noBreakHyphen/>
      </w:r>
      <w:r w:rsidR="00AD7EDE" w:rsidRPr="00566C20">
        <w:t>D19 (note)</w:t>
      </w:r>
    </w:p>
    <w:p w:rsidR="00AD7EDE" w:rsidRPr="00566C20" w:rsidRDefault="00AD7EDE" w:rsidP="009A7056">
      <w:pPr>
        <w:pStyle w:val="Item"/>
      </w:pPr>
      <w:r w:rsidRPr="00566C20">
        <w:t>Omit “Note”, substitute “Note 1”.</w:t>
      </w:r>
    </w:p>
    <w:p w:rsidR="00AD7EDE" w:rsidRPr="00566C20" w:rsidRDefault="00E25A0B" w:rsidP="009A7056">
      <w:pPr>
        <w:pStyle w:val="ItemHead"/>
      </w:pPr>
      <w:r w:rsidRPr="00566C20">
        <w:t>29</w:t>
      </w:r>
      <w:r w:rsidR="00AD7EDE" w:rsidRPr="00566C20">
        <w:t xml:space="preserve">  At the end of point 1068B</w:t>
      </w:r>
      <w:r w:rsidR="009A7056">
        <w:noBreakHyphen/>
      </w:r>
      <w:r w:rsidR="00AD7EDE" w:rsidRPr="00566C20">
        <w:t>D19 (after the note)</w:t>
      </w:r>
    </w:p>
    <w:p w:rsidR="00AD7EDE" w:rsidRPr="00566C20" w:rsidRDefault="00AD7EDE" w:rsidP="009A7056">
      <w:pPr>
        <w:pStyle w:val="Item"/>
      </w:pPr>
      <w:r w:rsidRPr="00566C20">
        <w:t>Add:</w:t>
      </w:r>
    </w:p>
    <w:p w:rsidR="006377E4" w:rsidRPr="00566C20" w:rsidRDefault="006377E4" w:rsidP="009A7056">
      <w:pPr>
        <w:pStyle w:val="notetext"/>
      </w:pPr>
      <w:r w:rsidRPr="00566C20">
        <w:t>Note 2:</w:t>
      </w:r>
      <w:r w:rsidRPr="00566C20">
        <w:tab/>
        <w:t>See Division</w:t>
      </w:r>
      <w:r w:rsidR="00566C20" w:rsidRPr="00566C20">
        <w:t> </w:t>
      </w:r>
      <w:r w:rsidRPr="00566C20">
        <w:t>1AA of Part</w:t>
      </w:r>
      <w:r w:rsidR="00566C20" w:rsidRPr="00566C20">
        <w:t> </w:t>
      </w:r>
      <w:r w:rsidRPr="00566C20">
        <w:t>3.10 for the treatment of employment income.</w:t>
      </w:r>
    </w:p>
    <w:p w:rsidR="00AD7EDE" w:rsidRPr="00566C20" w:rsidRDefault="00E25A0B" w:rsidP="009A7056">
      <w:pPr>
        <w:pStyle w:val="ItemHead"/>
      </w:pPr>
      <w:r w:rsidRPr="00566C20">
        <w:t>30</w:t>
      </w:r>
      <w:r w:rsidR="00AD7EDE" w:rsidRPr="00566C20">
        <w:t xml:space="preserve">  Point 1068B</w:t>
      </w:r>
      <w:r w:rsidR="009A7056">
        <w:noBreakHyphen/>
      </w:r>
      <w:r w:rsidR="00AD7EDE" w:rsidRPr="00566C20">
        <w:t>D20</w:t>
      </w:r>
    </w:p>
    <w:p w:rsidR="00AD7EDE" w:rsidRPr="00566C20" w:rsidRDefault="00AD7EDE" w:rsidP="009A7056">
      <w:pPr>
        <w:pStyle w:val="Item"/>
      </w:pPr>
      <w:r w:rsidRPr="00566C20">
        <w:t>After “ordinary income”, insert “(except employment income)”.</w:t>
      </w:r>
    </w:p>
    <w:p w:rsidR="00E6268B" w:rsidRPr="00566C20" w:rsidRDefault="00E25A0B" w:rsidP="009A7056">
      <w:pPr>
        <w:pStyle w:val="ItemHead"/>
      </w:pPr>
      <w:r w:rsidRPr="00566C20">
        <w:t>31</w:t>
      </w:r>
      <w:r w:rsidR="00E6268B" w:rsidRPr="00566C20">
        <w:t xml:space="preserve">  Subsection</w:t>
      </w:r>
      <w:r w:rsidR="00566C20" w:rsidRPr="00566C20">
        <w:t> </w:t>
      </w:r>
      <w:r w:rsidR="00E6268B" w:rsidRPr="00566C20">
        <w:t>1073AA(2) (examples 1 and 2)</w:t>
      </w:r>
    </w:p>
    <w:p w:rsidR="00E6268B" w:rsidRPr="00566C20" w:rsidRDefault="00E6268B" w:rsidP="009A7056">
      <w:pPr>
        <w:pStyle w:val="Item"/>
      </w:pPr>
      <w:r w:rsidRPr="00566C20">
        <w:t>Omit “earns”, substitute “has”.</w:t>
      </w:r>
    </w:p>
    <w:p w:rsidR="00E6268B" w:rsidRPr="00566C20" w:rsidRDefault="00E25A0B" w:rsidP="009A7056">
      <w:pPr>
        <w:pStyle w:val="ItemHead"/>
      </w:pPr>
      <w:r w:rsidRPr="00566C20">
        <w:t>32</w:t>
      </w:r>
      <w:r w:rsidR="00E6268B" w:rsidRPr="00566C20">
        <w:t xml:space="preserve">  Subsection</w:t>
      </w:r>
      <w:r w:rsidR="00566C20" w:rsidRPr="00566C20">
        <w:t> </w:t>
      </w:r>
      <w:r w:rsidR="00E6268B" w:rsidRPr="00566C20">
        <w:t>1073AA(4) (example)</w:t>
      </w:r>
    </w:p>
    <w:p w:rsidR="00E6268B" w:rsidRPr="00566C20" w:rsidRDefault="00E6268B" w:rsidP="009A7056">
      <w:pPr>
        <w:pStyle w:val="Item"/>
      </w:pPr>
      <w:r w:rsidRPr="00566C20">
        <w:t>Omit “earns”, substitute “has”.</w:t>
      </w:r>
    </w:p>
    <w:p w:rsidR="00DA3FC1" w:rsidRPr="00566C20" w:rsidRDefault="00E25A0B" w:rsidP="009A7056">
      <w:pPr>
        <w:pStyle w:val="ItemHead"/>
      </w:pPr>
      <w:r w:rsidRPr="00566C20">
        <w:t>33</w:t>
      </w:r>
      <w:r w:rsidR="00DA3FC1" w:rsidRPr="00566C20">
        <w:t xml:space="preserve">  Subsection</w:t>
      </w:r>
      <w:r w:rsidR="00566C20" w:rsidRPr="00566C20">
        <w:t> </w:t>
      </w:r>
      <w:r w:rsidR="00DA3FC1" w:rsidRPr="00566C20">
        <w:t>1073AA(4A) (example)</w:t>
      </w:r>
    </w:p>
    <w:p w:rsidR="00DA3FC1" w:rsidRPr="00566C20" w:rsidRDefault="00DA3FC1" w:rsidP="009A7056">
      <w:pPr>
        <w:pStyle w:val="Item"/>
      </w:pPr>
      <w:r w:rsidRPr="00566C20">
        <w:t>Omit “earns”, substitute “has”.</w:t>
      </w:r>
    </w:p>
    <w:p w:rsidR="00A54A96" w:rsidRPr="00566C20" w:rsidRDefault="00E25A0B" w:rsidP="009A7056">
      <w:pPr>
        <w:pStyle w:val="ItemHead"/>
      </w:pPr>
      <w:r w:rsidRPr="00566C20">
        <w:t>34</w:t>
      </w:r>
      <w:r w:rsidR="00A54A96" w:rsidRPr="00566C20">
        <w:t xml:space="preserve">  </w:t>
      </w:r>
      <w:r w:rsidR="00466D0F">
        <w:t>Paragraph 1</w:t>
      </w:r>
      <w:r w:rsidR="001A2A72" w:rsidRPr="00566C20">
        <w:t>073AA(4BA)(a)</w:t>
      </w:r>
    </w:p>
    <w:p w:rsidR="001A2A72" w:rsidRPr="00566C20" w:rsidRDefault="001A2A72" w:rsidP="009A7056">
      <w:pPr>
        <w:pStyle w:val="Item"/>
      </w:pPr>
      <w:r w:rsidRPr="00566C20">
        <w:t>After “employment income”, insert “taken, in accordance with Division</w:t>
      </w:r>
      <w:r w:rsidR="00566C20" w:rsidRPr="00566C20">
        <w:t> </w:t>
      </w:r>
      <w:r w:rsidRPr="00566C20">
        <w:t>1AA, to have been received”.</w:t>
      </w:r>
    </w:p>
    <w:p w:rsidR="001A2A72" w:rsidRPr="00566C20" w:rsidRDefault="00E25A0B" w:rsidP="009A7056">
      <w:pPr>
        <w:pStyle w:val="ItemHead"/>
      </w:pPr>
      <w:r w:rsidRPr="00566C20">
        <w:t>35</w:t>
      </w:r>
      <w:r w:rsidR="001A2A72" w:rsidRPr="00566C20">
        <w:t xml:space="preserve">  Subsection</w:t>
      </w:r>
      <w:r w:rsidR="00566C20" w:rsidRPr="00566C20">
        <w:t> </w:t>
      </w:r>
      <w:r w:rsidR="001A2A72" w:rsidRPr="00566C20">
        <w:t>1073AA(5)</w:t>
      </w:r>
    </w:p>
    <w:p w:rsidR="001A2A72" w:rsidRPr="00566C20" w:rsidRDefault="001A2A72" w:rsidP="009A7056">
      <w:pPr>
        <w:pStyle w:val="Item"/>
      </w:pPr>
      <w:r w:rsidRPr="00566C20">
        <w:t xml:space="preserve">Repeal the </w:t>
      </w:r>
      <w:r w:rsidR="00566C20" w:rsidRPr="00566C20">
        <w:t>subsection (</w:t>
      </w:r>
      <w:r w:rsidR="00193D29" w:rsidRPr="00566C20">
        <w:t>not including the heading)</w:t>
      </w:r>
      <w:r w:rsidRPr="00566C20">
        <w:t>.</w:t>
      </w:r>
    </w:p>
    <w:p w:rsidR="00E33CB1" w:rsidRPr="00566C20" w:rsidRDefault="00E25A0B" w:rsidP="009A7056">
      <w:pPr>
        <w:pStyle w:val="ItemHead"/>
      </w:pPr>
      <w:r w:rsidRPr="00566C20">
        <w:lastRenderedPageBreak/>
        <w:t>36</w:t>
      </w:r>
      <w:r w:rsidR="00E33CB1" w:rsidRPr="00566C20">
        <w:t xml:space="preserve">  Subsection</w:t>
      </w:r>
      <w:r w:rsidR="00566C20" w:rsidRPr="00566C20">
        <w:t> </w:t>
      </w:r>
      <w:r w:rsidR="00E33CB1" w:rsidRPr="00566C20">
        <w:t>1073AB(2) (example)</w:t>
      </w:r>
    </w:p>
    <w:p w:rsidR="00E33CB1" w:rsidRPr="00566C20" w:rsidRDefault="00E33CB1" w:rsidP="009A7056">
      <w:pPr>
        <w:pStyle w:val="Item"/>
      </w:pPr>
      <w:r w:rsidRPr="00566C20">
        <w:t>Omit “earns”, substitute “has”.</w:t>
      </w:r>
    </w:p>
    <w:p w:rsidR="00B34F17" w:rsidRPr="00566C20" w:rsidRDefault="00E25A0B" w:rsidP="009A7056">
      <w:pPr>
        <w:pStyle w:val="ItemHead"/>
      </w:pPr>
      <w:r w:rsidRPr="00566C20">
        <w:t>37</w:t>
      </w:r>
      <w:r w:rsidR="00B34F17" w:rsidRPr="00566C20">
        <w:t xml:space="preserve">  Sections</w:t>
      </w:r>
      <w:r w:rsidR="00566C20" w:rsidRPr="00566C20">
        <w:t> </w:t>
      </w:r>
      <w:r w:rsidR="00B34F17" w:rsidRPr="00566C20">
        <w:t>1073A and 1073B</w:t>
      </w:r>
    </w:p>
    <w:p w:rsidR="00B34F17" w:rsidRPr="00566C20" w:rsidRDefault="00B34F17" w:rsidP="009A7056">
      <w:pPr>
        <w:pStyle w:val="Item"/>
      </w:pPr>
      <w:r w:rsidRPr="00566C20">
        <w:t>Repeal the sections, substitute:</w:t>
      </w:r>
    </w:p>
    <w:p w:rsidR="008D3E94" w:rsidRPr="00566C20" w:rsidRDefault="00B34F17" w:rsidP="009A7056">
      <w:pPr>
        <w:pStyle w:val="ActHead5"/>
      </w:pPr>
      <w:bookmarkStart w:id="9" w:name="_Toc29977188"/>
      <w:r w:rsidRPr="00EF142C">
        <w:rPr>
          <w:rStyle w:val="CharSectno"/>
        </w:rPr>
        <w:t>1073A</w:t>
      </w:r>
      <w:r w:rsidR="0011518F" w:rsidRPr="00566C20">
        <w:t xml:space="preserve">  </w:t>
      </w:r>
      <w:r w:rsidR="009E79D1" w:rsidRPr="00566C20">
        <w:t xml:space="preserve">Attribution of employment income </w:t>
      </w:r>
      <w:r w:rsidR="00C9354E" w:rsidRPr="00566C20">
        <w:t>paid</w:t>
      </w:r>
      <w:r w:rsidR="009E79D1" w:rsidRPr="00566C20">
        <w:t xml:space="preserve"> in respect of a particular period</w:t>
      </w:r>
      <w:r w:rsidR="002C662D" w:rsidRPr="00566C20">
        <w:t xml:space="preserve"> or periods</w:t>
      </w:r>
      <w:bookmarkEnd w:id="9"/>
    </w:p>
    <w:p w:rsidR="0011518F" w:rsidRPr="00566C20" w:rsidRDefault="00001F49" w:rsidP="009A7056">
      <w:pPr>
        <w:pStyle w:val="subsection"/>
      </w:pPr>
      <w:r w:rsidRPr="00566C20">
        <w:tab/>
        <w:t>(1)</w:t>
      </w:r>
      <w:r w:rsidR="0011518F" w:rsidRPr="00566C20">
        <w:tab/>
      </w:r>
      <w:r w:rsidR="00AB4F9F" w:rsidRPr="00566C20">
        <w:t>This section applies i</w:t>
      </w:r>
      <w:r w:rsidR="0011518F" w:rsidRPr="00566C20">
        <w:t>f:</w:t>
      </w:r>
    </w:p>
    <w:p w:rsidR="007A1D10" w:rsidRPr="00566C20" w:rsidRDefault="007A1D10" w:rsidP="009A7056">
      <w:pPr>
        <w:pStyle w:val="paragraph"/>
      </w:pPr>
      <w:r w:rsidRPr="00566C20">
        <w:tab/>
        <w:t>(a)</w:t>
      </w:r>
      <w:r w:rsidRPr="00566C20">
        <w:tab/>
        <w:t>a person is receiving a social security pension or a social security benefit; and</w:t>
      </w:r>
    </w:p>
    <w:p w:rsidR="007A1D10" w:rsidRPr="00566C20" w:rsidRDefault="007A1D10" w:rsidP="009A7056">
      <w:pPr>
        <w:pStyle w:val="paragraph"/>
      </w:pPr>
      <w:r w:rsidRPr="00566C20">
        <w:tab/>
        <w:t>(b)</w:t>
      </w:r>
      <w:r w:rsidRPr="00566C20">
        <w:tab/>
        <w:t>the person’s rate of payment of the pension or benefit is worked out with regard to the income test module of a rate calculator in this Chapter; and</w:t>
      </w:r>
    </w:p>
    <w:p w:rsidR="0011518F" w:rsidRPr="00566C20" w:rsidRDefault="00B948A1" w:rsidP="009A7056">
      <w:pPr>
        <w:pStyle w:val="paragraph"/>
      </w:pPr>
      <w:r w:rsidRPr="00566C20">
        <w:tab/>
        <w:t>(</w:t>
      </w:r>
      <w:r w:rsidR="007B2556" w:rsidRPr="00566C20">
        <w:t>c</w:t>
      </w:r>
      <w:r w:rsidRPr="00566C20">
        <w:t>)</w:t>
      </w:r>
      <w:r w:rsidRPr="00566C20">
        <w:tab/>
        <w:t>one or more amounts of employment income</w:t>
      </w:r>
      <w:r w:rsidR="007C0DC9" w:rsidRPr="00566C20">
        <w:t>, each of which is</w:t>
      </w:r>
      <w:r w:rsidR="00FE7044" w:rsidRPr="00566C20">
        <w:t xml:space="preserve"> in respect of a particular period or periods (each </w:t>
      </w:r>
      <w:r w:rsidR="0065611E" w:rsidRPr="00566C20">
        <w:t>period is</w:t>
      </w:r>
      <w:r w:rsidR="00FE7044" w:rsidRPr="00566C20">
        <w:t xml:space="preserve"> an </w:t>
      </w:r>
      <w:r w:rsidR="00FE7044" w:rsidRPr="00566C20">
        <w:rPr>
          <w:b/>
          <w:i/>
        </w:rPr>
        <w:t>employment period</w:t>
      </w:r>
      <w:r w:rsidR="00FE7044" w:rsidRPr="00566C20">
        <w:t>)</w:t>
      </w:r>
      <w:r w:rsidR="007C0DC9" w:rsidRPr="00566C20">
        <w:t>,</w:t>
      </w:r>
      <w:r w:rsidRPr="00566C20">
        <w:t xml:space="preserve"> are paid </w:t>
      </w:r>
      <w:r w:rsidR="00F21B59" w:rsidRPr="00566C20">
        <w:t xml:space="preserve">in an instalment period </w:t>
      </w:r>
      <w:r w:rsidR="007C0DC9" w:rsidRPr="00566C20">
        <w:t xml:space="preserve">of the person </w:t>
      </w:r>
      <w:r w:rsidRPr="00566C20">
        <w:t xml:space="preserve">to or for the benefit of the person </w:t>
      </w:r>
      <w:r w:rsidR="00F21B59" w:rsidRPr="00566C20">
        <w:t>by the same employer</w:t>
      </w:r>
      <w:r w:rsidR="00FE7044" w:rsidRPr="00566C20">
        <w:t>.</w:t>
      </w:r>
    </w:p>
    <w:p w:rsidR="00C76DFC" w:rsidRPr="00566C20" w:rsidRDefault="00C76DFC" w:rsidP="009A7056">
      <w:pPr>
        <w:pStyle w:val="notetext"/>
      </w:pPr>
      <w:r w:rsidRPr="00566C20">
        <w:t>Note 1:</w:t>
      </w:r>
      <w:r w:rsidRPr="00566C20">
        <w:tab/>
        <w:t>If the person has multiple employers, this section applies separately in relation to each employer.</w:t>
      </w:r>
    </w:p>
    <w:p w:rsidR="00C9354E" w:rsidRPr="00566C20" w:rsidRDefault="00C9354E" w:rsidP="009A7056">
      <w:pPr>
        <w:pStyle w:val="notetext"/>
      </w:pPr>
      <w:r w:rsidRPr="00566C20">
        <w:t>Note 2:</w:t>
      </w:r>
      <w:r w:rsidRPr="00566C20">
        <w:tab/>
        <w:t>If a person is receiving a social security pension and is paid employment income monthly, section</w:t>
      </w:r>
      <w:r w:rsidR="00566C20" w:rsidRPr="00566C20">
        <w:t> </w:t>
      </w:r>
      <w:r w:rsidRPr="00566C20">
        <w:t>1073B may apply to that income instead of this section.</w:t>
      </w:r>
    </w:p>
    <w:p w:rsidR="009E79D1" w:rsidRPr="00566C20" w:rsidRDefault="009E79D1" w:rsidP="009A7056">
      <w:pPr>
        <w:pStyle w:val="notetext"/>
      </w:pPr>
      <w:r w:rsidRPr="00566C20">
        <w:t>Note</w:t>
      </w:r>
      <w:r w:rsidR="00C76DFC" w:rsidRPr="00566C20">
        <w:t xml:space="preserve"> </w:t>
      </w:r>
      <w:r w:rsidR="00C9354E" w:rsidRPr="00566C20">
        <w:t>3</w:t>
      </w:r>
      <w:r w:rsidRPr="00566C20">
        <w:t>:</w:t>
      </w:r>
      <w:r w:rsidRPr="00566C20">
        <w:tab/>
      </w:r>
      <w:r w:rsidR="00B34F17" w:rsidRPr="00566C20">
        <w:t>Section</w:t>
      </w:r>
      <w:r w:rsidR="00566C20" w:rsidRPr="00566C20">
        <w:t> </w:t>
      </w:r>
      <w:r w:rsidR="00B34F17" w:rsidRPr="00566C20">
        <w:t>1073B</w:t>
      </w:r>
      <w:r w:rsidR="008F0721" w:rsidRPr="00566C20">
        <w:t>A</w:t>
      </w:r>
      <w:r w:rsidR="00B34F17" w:rsidRPr="00566C20">
        <w:t xml:space="preserve"> deals with the </w:t>
      </w:r>
      <w:r w:rsidR="00191B99" w:rsidRPr="00566C20">
        <w:t>payment</w:t>
      </w:r>
      <w:r w:rsidR="00B34F17" w:rsidRPr="00566C20">
        <w:t xml:space="preserve"> </w:t>
      </w:r>
      <w:r w:rsidR="00117962" w:rsidRPr="00566C20">
        <w:t>of employment</w:t>
      </w:r>
      <w:r w:rsidR="00B34F17" w:rsidRPr="00566C20">
        <w:t xml:space="preserve"> </w:t>
      </w:r>
      <w:r w:rsidR="006C3710" w:rsidRPr="00566C20">
        <w:t xml:space="preserve">income </w:t>
      </w:r>
      <w:r w:rsidR="00B34F17" w:rsidRPr="00566C20">
        <w:t>that is not in respect of a particular period</w:t>
      </w:r>
      <w:r w:rsidRPr="00566C20">
        <w:t>.</w:t>
      </w:r>
    </w:p>
    <w:p w:rsidR="00AB4F9F" w:rsidRPr="00566C20" w:rsidRDefault="00AB4F9F" w:rsidP="009A7056">
      <w:pPr>
        <w:pStyle w:val="subsection"/>
      </w:pPr>
      <w:r w:rsidRPr="00566C20">
        <w:tab/>
        <w:t>(2)</w:t>
      </w:r>
      <w:r w:rsidRPr="00566C20">
        <w:tab/>
        <w:t>The person is taken to have received th</w:t>
      </w:r>
      <w:r w:rsidR="00F21B59" w:rsidRPr="00566C20">
        <w:t>e</w:t>
      </w:r>
      <w:r w:rsidRPr="00566C20">
        <w:t xml:space="preserve"> employment income over a period (the </w:t>
      </w:r>
      <w:r w:rsidRPr="00566C20">
        <w:rPr>
          <w:b/>
          <w:i/>
        </w:rPr>
        <w:t>assessment period</w:t>
      </w:r>
      <w:r w:rsidRPr="00566C20">
        <w:t xml:space="preserve">) that consists of the number of days </w:t>
      </w:r>
      <w:r w:rsidR="00F21B59" w:rsidRPr="00566C20">
        <w:t>that is equal to the sum of the number of days in each</w:t>
      </w:r>
      <w:r w:rsidRPr="00566C20">
        <w:t xml:space="preserve"> employment period, where the assessment period begins on the first day of the instalment period in which the </w:t>
      </w:r>
      <w:r w:rsidR="007B2556" w:rsidRPr="00566C20">
        <w:t>amounts of employment income are paid</w:t>
      </w:r>
      <w:r w:rsidRPr="00566C20">
        <w:t>.</w:t>
      </w:r>
    </w:p>
    <w:p w:rsidR="00AB4F9F" w:rsidRPr="00566C20" w:rsidRDefault="00AB4F9F" w:rsidP="009A7056">
      <w:pPr>
        <w:pStyle w:val="notetext"/>
      </w:pPr>
      <w:r w:rsidRPr="00566C20">
        <w:t>Example:</w:t>
      </w:r>
      <w:r w:rsidRPr="00566C20">
        <w:tab/>
        <w:t>On 3</w:t>
      </w:r>
      <w:r w:rsidR="00566C20" w:rsidRPr="00566C20">
        <w:t> </w:t>
      </w:r>
      <w:r w:rsidRPr="00566C20">
        <w:t xml:space="preserve">June a person </w:t>
      </w:r>
      <w:r w:rsidR="007B2556" w:rsidRPr="00566C20">
        <w:t>is paid</w:t>
      </w:r>
      <w:r w:rsidRPr="00566C20">
        <w:t xml:space="preserve"> $756 employment income for work the per</w:t>
      </w:r>
      <w:r w:rsidR="00F306F2" w:rsidRPr="00566C20">
        <w:t>son</w:t>
      </w:r>
      <w:r w:rsidRPr="00566C20">
        <w:t xml:space="preserve"> performed </w:t>
      </w:r>
      <w:r w:rsidR="00F306F2" w:rsidRPr="00566C20">
        <w:t>in</w:t>
      </w:r>
      <w:r w:rsidRPr="00566C20">
        <w:t xml:space="preserve"> the period beginning on </w:t>
      </w:r>
      <w:r w:rsidR="00A46106" w:rsidRPr="00566C20">
        <w:t>9</w:t>
      </w:r>
      <w:r w:rsidR="00566C20" w:rsidRPr="00566C20">
        <w:t> </w:t>
      </w:r>
      <w:r w:rsidRPr="00566C20">
        <w:t>May and ending at the end of 29</w:t>
      </w:r>
      <w:r w:rsidR="00566C20" w:rsidRPr="00566C20">
        <w:t> </w:t>
      </w:r>
      <w:r w:rsidRPr="00566C20">
        <w:t xml:space="preserve">May. The number of days in the employment period is </w:t>
      </w:r>
      <w:r w:rsidR="00A46106" w:rsidRPr="00566C20">
        <w:t>21</w:t>
      </w:r>
      <w:r w:rsidRPr="00566C20">
        <w:t>.</w:t>
      </w:r>
    </w:p>
    <w:p w:rsidR="00AB4F9F" w:rsidRPr="00566C20" w:rsidRDefault="00AB4F9F" w:rsidP="009A7056">
      <w:pPr>
        <w:pStyle w:val="notetext"/>
      </w:pPr>
      <w:r w:rsidRPr="00566C20">
        <w:lastRenderedPageBreak/>
        <w:tab/>
        <w:t>Assume the instalment period begins on 1</w:t>
      </w:r>
      <w:r w:rsidR="00566C20" w:rsidRPr="00566C20">
        <w:t> </w:t>
      </w:r>
      <w:r w:rsidRPr="00566C20">
        <w:t>June. The person is taken to have received the $756 over the period beginning on 1</w:t>
      </w:r>
      <w:r w:rsidR="00566C20" w:rsidRPr="00566C20">
        <w:t> </w:t>
      </w:r>
      <w:r w:rsidRPr="00566C20">
        <w:t>June</w:t>
      </w:r>
      <w:r w:rsidR="00E26C9D" w:rsidRPr="00566C20">
        <w:t xml:space="preserve"> and ending at the end of </w:t>
      </w:r>
      <w:r w:rsidR="00A46106" w:rsidRPr="00566C20">
        <w:t>21</w:t>
      </w:r>
      <w:r w:rsidR="00566C20" w:rsidRPr="00566C20">
        <w:t> </w:t>
      </w:r>
      <w:r w:rsidR="00E26C9D" w:rsidRPr="00566C20">
        <w:t xml:space="preserve">June (a period of </w:t>
      </w:r>
      <w:r w:rsidR="00A46106" w:rsidRPr="00566C20">
        <w:t>21</w:t>
      </w:r>
      <w:r w:rsidR="00E26C9D" w:rsidRPr="00566C20">
        <w:t xml:space="preserve"> days).</w:t>
      </w:r>
    </w:p>
    <w:p w:rsidR="00AB4F9F" w:rsidRPr="00566C20" w:rsidRDefault="00AB4F9F" w:rsidP="009A7056">
      <w:pPr>
        <w:pStyle w:val="subsection"/>
      </w:pPr>
      <w:r w:rsidRPr="00566C20">
        <w:tab/>
        <w:t>(3)</w:t>
      </w:r>
      <w:r w:rsidRPr="00566C20">
        <w:tab/>
      </w:r>
      <w:r w:rsidR="00A46106" w:rsidRPr="00566C20">
        <w:t xml:space="preserve">Subject to </w:t>
      </w:r>
      <w:r w:rsidR="00566C20" w:rsidRPr="00566C20">
        <w:t>subsection (</w:t>
      </w:r>
      <w:r w:rsidR="00A46106" w:rsidRPr="00566C20">
        <w:t>4), f</w:t>
      </w:r>
      <w:r w:rsidRPr="00566C20">
        <w:t xml:space="preserve">or each day in the assessment period, the person is taken to have received an amount of employment income worked out by dividing the total amount of the employment income </w:t>
      </w:r>
      <w:r w:rsidR="00417C56" w:rsidRPr="00566C20">
        <w:t>covered by</w:t>
      </w:r>
      <w:r w:rsidRPr="00566C20">
        <w:t xml:space="preserve"> </w:t>
      </w:r>
      <w:r w:rsidR="00566C20" w:rsidRPr="00566C20">
        <w:t>paragraph (</w:t>
      </w:r>
      <w:r w:rsidRPr="00566C20">
        <w:t>1)(</w:t>
      </w:r>
      <w:r w:rsidR="00F73B3B" w:rsidRPr="00566C20">
        <w:t>c</w:t>
      </w:r>
      <w:r w:rsidRPr="00566C20">
        <w:t xml:space="preserve">) by the </w:t>
      </w:r>
      <w:r w:rsidR="00417C56" w:rsidRPr="00566C20">
        <w:t xml:space="preserve">number of days in </w:t>
      </w:r>
      <w:r w:rsidR="002B1288" w:rsidRPr="00566C20">
        <w:t>the assessment</w:t>
      </w:r>
      <w:r w:rsidR="00417C56" w:rsidRPr="00566C20">
        <w:t xml:space="preserve"> period</w:t>
      </w:r>
      <w:r w:rsidRPr="00566C20">
        <w:t>.</w:t>
      </w:r>
    </w:p>
    <w:p w:rsidR="00E26C9D" w:rsidRPr="00566C20" w:rsidRDefault="00E26C9D" w:rsidP="009A7056">
      <w:pPr>
        <w:pStyle w:val="notetext"/>
      </w:pPr>
      <w:r w:rsidRPr="00566C20">
        <w:t>Example:</w:t>
      </w:r>
      <w:r w:rsidRPr="00566C20">
        <w:tab/>
        <w:t xml:space="preserve">To </w:t>
      </w:r>
      <w:r w:rsidR="00FD3DA3" w:rsidRPr="00566C20">
        <w:t>continue</w:t>
      </w:r>
      <w:r w:rsidRPr="00566C20">
        <w:t xml:space="preserve"> the example in </w:t>
      </w:r>
      <w:r w:rsidR="00566C20" w:rsidRPr="00566C20">
        <w:t>subsection (</w:t>
      </w:r>
      <w:r w:rsidRPr="00566C20">
        <w:t>2), the person is taken to have received $</w:t>
      </w:r>
      <w:r w:rsidR="00A46106" w:rsidRPr="00566C20">
        <w:t>36</w:t>
      </w:r>
      <w:r w:rsidRPr="00566C20">
        <w:t xml:space="preserve"> ($756/</w:t>
      </w:r>
      <w:r w:rsidR="00A46106" w:rsidRPr="00566C20">
        <w:t>21</w:t>
      </w:r>
      <w:r w:rsidRPr="00566C20">
        <w:t xml:space="preserve">) on each of the days </w:t>
      </w:r>
      <w:r w:rsidR="0050160E" w:rsidRPr="00566C20">
        <w:t xml:space="preserve">in </w:t>
      </w:r>
      <w:r w:rsidRPr="00566C20">
        <w:t>the period beginning on 1</w:t>
      </w:r>
      <w:r w:rsidR="00566C20" w:rsidRPr="00566C20">
        <w:t> </w:t>
      </w:r>
      <w:r w:rsidRPr="00566C20">
        <w:t xml:space="preserve">June and ending at the end of </w:t>
      </w:r>
      <w:r w:rsidR="00A46106" w:rsidRPr="00566C20">
        <w:t>21</w:t>
      </w:r>
      <w:r w:rsidR="00566C20" w:rsidRPr="00566C20">
        <w:t> </w:t>
      </w:r>
      <w:r w:rsidRPr="00566C20">
        <w:t>June.</w:t>
      </w:r>
    </w:p>
    <w:p w:rsidR="00F73B3B" w:rsidRPr="00566C20" w:rsidRDefault="00F73B3B" w:rsidP="009A7056">
      <w:pPr>
        <w:pStyle w:val="subsection"/>
      </w:pPr>
      <w:r w:rsidRPr="00566C20">
        <w:tab/>
        <w:t>(4)</w:t>
      </w:r>
      <w:r w:rsidRPr="00566C20">
        <w:tab/>
        <w:t>If</w:t>
      </w:r>
      <w:r w:rsidR="00A46106" w:rsidRPr="00566C20">
        <w:t xml:space="preserve"> t</w:t>
      </w:r>
      <w:r w:rsidRPr="00566C20">
        <w:t xml:space="preserve">he person is taken, under </w:t>
      </w:r>
      <w:r w:rsidR="00566C20" w:rsidRPr="00566C20">
        <w:t>subsection (</w:t>
      </w:r>
      <w:r w:rsidRPr="00566C20">
        <w:t xml:space="preserve">3), to have received employment income </w:t>
      </w:r>
      <w:r w:rsidR="00A46106" w:rsidRPr="00566C20">
        <w:t xml:space="preserve">(the </w:t>
      </w:r>
      <w:r w:rsidR="00A46106" w:rsidRPr="00566C20">
        <w:rPr>
          <w:b/>
          <w:i/>
        </w:rPr>
        <w:t>attributed employment income</w:t>
      </w:r>
      <w:r w:rsidR="00A46106" w:rsidRPr="00566C20">
        <w:t xml:space="preserve">) during </w:t>
      </w:r>
      <w:r w:rsidR="005D619F" w:rsidRPr="00566C20">
        <w:t>a part, but not the whole, of</w:t>
      </w:r>
      <w:r w:rsidR="00A46106" w:rsidRPr="00566C20">
        <w:t xml:space="preserve"> a </w:t>
      </w:r>
      <w:r w:rsidRPr="00566C20">
        <w:t xml:space="preserve">particular instalment period, the person is taken to receive on each day in that instalment period an amount of employment income worked out by dividing the total amount of the </w:t>
      </w:r>
      <w:r w:rsidR="00A46106" w:rsidRPr="00566C20">
        <w:t xml:space="preserve">attributed </w:t>
      </w:r>
      <w:r w:rsidRPr="00566C20">
        <w:t>employment income by the number of days in the instalment period.</w:t>
      </w:r>
    </w:p>
    <w:p w:rsidR="0098772E" w:rsidRPr="00566C20" w:rsidRDefault="00A46106" w:rsidP="009A7056">
      <w:pPr>
        <w:pStyle w:val="notetext"/>
      </w:pPr>
      <w:r w:rsidRPr="00566C20">
        <w:t>Example:</w:t>
      </w:r>
      <w:r w:rsidRPr="00566C20">
        <w:tab/>
        <w:t xml:space="preserve">To continue the example in </w:t>
      </w:r>
      <w:r w:rsidR="00566C20" w:rsidRPr="00566C20">
        <w:t>subsection (</w:t>
      </w:r>
      <w:r w:rsidRPr="00566C20">
        <w:t xml:space="preserve">2), </w:t>
      </w:r>
      <w:r w:rsidR="00B341AE" w:rsidRPr="00566C20">
        <w:t>for the instalment period beginning on 15</w:t>
      </w:r>
      <w:r w:rsidR="00566C20" w:rsidRPr="00566C20">
        <w:t> </w:t>
      </w:r>
      <w:r w:rsidR="00B341AE" w:rsidRPr="00566C20">
        <w:t>June and ending at the end of 28</w:t>
      </w:r>
      <w:r w:rsidR="00566C20" w:rsidRPr="00566C20">
        <w:t> </w:t>
      </w:r>
      <w:r w:rsidR="00B341AE" w:rsidRPr="00566C20">
        <w:t xml:space="preserve">June </w:t>
      </w:r>
      <w:r w:rsidR="00E270BA" w:rsidRPr="00566C20">
        <w:t xml:space="preserve">the person is taken, under </w:t>
      </w:r>
      <w:r w:rsidR="00566C20" w:rsidRPr="00566C20">
        <w:t>subsection (</w:t>
      </w:r>
      <w:r w:rsidR="00E270BA" w:rsidRPr="00566C20">
        <w:t>3), to have received employment income during a part of that instalment period (15</w:t>
      </w:r>
      <w:r w:rsidR="00566C20" w:rsidRPr="00566C20">
        <w:t> </w:t>
      </w:r>
      <w:r w:rsidR="00E270BA" w:rsidRPr="00566C20">
        <w:t>June to 21</w:t>
      </w:r>
      <w:r w:rsidR="00566C20" w:rsidRPr="00566C20">
        <w:t> </w:t>
      </w:r>
      <w:r w:rsidR="00E270BA" w:rsidRPr="00566C20">
        <w:t>June). The person is taken to have received $252 ($36 x 7).</w:t>
      </w:r>
    </w:p>
    <w:p w:rsidR="00E270BA" w:rsidRPr="00566C20" w:rsidRDefault="0098772E" w:rsidP="009A7056">
      <w:pPr>
        <w:pStyle w:val="notetext"/>
      </w:pPr>
      <w:r w:rsidRPr="00566C20">
        <w:tab/>
      </w:r>
      <w:r w:rsidR="00E270BA" w:rsidRPr="00566C20">
        <w:t xml:space="preserve">Under </w:t>
      </w:r>
      <w:r w:rsidR="00566C20" w:rsidRPr="00566C20">
        <w:t>subsection (</w:t>
      </w:r>
      <w:r w:rsidR="00E270BA" w:rsidRPr="00566C20">
        <w:t>4), the person is taken to receive on each day in that instalment period an amount of employment income of $18 ($252/14).</w:t>
      </w:r>
    </w:p>
    <w:p w:rsidR="00F21B59" w:rsidRPr="00566C20" w:rsidRDefault="00F21B59" w:rsidP="009A7056">
      <w:pPr>
        <w:pStyle w:val="SubsectionHead"/>
      </w:pPr>
      <w:r w:rsidRPr="00566C20">
        <w:t>Interpretation</w:t>
      </w:r>
    </w:p>
    <w:p w:rsidR="00F21B59" w:rsidRPr="00566C20" w:rsidRDefault="00F21B59" w:rsidP="009A7056">
      <w:pPr>
        <w:pStyle w:val="subsection"/>
      </w:pPr>
      <w:r w:rsidRPr="00566C20">
        <w:tab/>
        <w:t>(</w:t>
      </w:r>
      <w:r w:rsidR="00417C56" w:rsidRPr="00566C20">
        <w:t>5</w:t>
      </w:r>
      <w:r w:rsidRPr="00566C20">
        <w:t>)</w:t>
      </w:r>
      <w:r w:rsidRPr="00566C20">
        <w:tab/>
      </w:r>
      <w:r w:rsidR="00FE7044" w:rsidRPr="00566C20">
        <w:t>This section</w:t>
      </w:r>
      <w:r w:rsidRPr="00566C20">
        <w:t xml:space="preserve"> applies in relation to an amount of employment income paid on a day in an instalment period, whether or not the amount is received on that day.</w:t>
      </w:r>
    </w:p>
    <w:p w:rsidR="0082027A" w:rsidRPr="00566C20" w:rsidRDefault="0082027A" w:rsidP="009A7056">
      <w:pPr>
        <w:pStyle w:val="subsection"/>
      </w:pPr>
      <w:r w:rsidRPr="00566C20">
        <w:tab/>
        <w:t>(6)</w:t>
      </w:r>
      <w:r w:rsidRPr="00566C20">
        <w:tab/>
      </w:r>
      <w:r w:rsidR="00DA73FD" w:rsidRPr="00566C20">
        <w:t xml:space="preserve">In </w:t>
      </w:r>
      <w:r w:rsidR="00F67E53" w:rsidRPr="00566C20">
        <w:t>applying</w:t>
      </w:r>
      <w:r w:rsidR="00DA73FD" w:rsidRPr="00566C20">
        <w:t xml:space="preserve"> </w:t>
      </w:r>
      <w:r w:rsidR="00566C20" w:rsidRPr="00566C20">
        <w:t>subsection (</w:t>
      </w:r>
      <w:r w:rsidRPr="00566C20">
        <w:t>2)</w:t>
      </w:r>
      <w:r w:rsidR="00DA73FD" w:rsidRPr="00566C20">
        <w:t xml:space="preserve"> in relation to one or more amounts of employment income paid by a particular employer</w:t>
      </w:r>
      <w:r w:rsidR="005704DE" w:rsidRPr="00566C20">
        <w:t xml:space="preserve"> in an instalment period</w:t>
      </w:r>
      <w:r w:rsidRPr="00566C20">
        <w:t>, in working out the sum of the number of days in each employment period, if a day in an employment period overlaps with a day in another employment period, that day must only be counted once.</w:t>
      </w:r>
    </w:p>
    <w:p w:rsidR="003254FA" w:rsidRPr="00566C20" w:rsidRDefault="003254FA" w:rsidP="009A7056">
      <w:pPr>
        <w:pStyle w:val="ActHead5"/>
      </w:pPr>
      <w:bookmarkStart w:id="10" w:name="_Toc29977189"/>
      <w:r w:rsidRPr="00EF142C">
        <w:rPr>
          <w:rStyle w:val="CharSectno"/>
        </w:rPr>
        <w:lastRenderedPageBreak/>
        <w:t>1073</w:t>
      </w:r>
      <w:r w:rsidR="008F0721" w:rsidRPr="00EF142C">
        <w:rPr>
          <w:rStyle w:val="CharSectno"/>
        </w:rPr>
        <w:t>B</w:t>
      </w:r>
      <w:r w:rsidRPr="00566C20">
        <w:t xml:space="preserve">  Attribution of employment income </w:t>
      </w:r>
      <w:r w:rsidR="00C9354E" w:rsidRPr="00566C20">
        <w:t>paid</w:t>
      </w:r>
      <w:r w:rsidRPr="00566C20">
        <w:t xml:space="preserve"> monthly</w:t>
      </w:r>
      <w:bookmarkEnd w:id="10"/>
    </w:p>
    <w:p w:rsidR="003254FA" w:rsidRPr="00566C20" w:rsidRDefault="003254FA" w:rsidP="009A7056">
      <w:pPr>
        <w:pStyle w:val="subsection"/>
      </w:pPr>
      <w:r w:rsidRPr="00566C20">
        <w:tab/>
        <w:t>(1)</w:t>
      </w:r>
      <w:r w:rsidRPr="00566C20">
        <w:tab/>
        <w:t>This section applies if:</w:t>
      </w:r>
    </w:p>
    <w:p w:rsidR="003254FA" w:rsidRPr="00566C20" w:rsidRDefault="003254FA" w:rsidP="009A7056">
      <w:pPr>
        <w:pStyle w:val="paragraph"/>
      </w:pPr>
      <w:r w:rsidRPr="00566C20">
        <w:tab/>
        <w:t>(a)</w:t>
      </w:r>
      <w:r w:rsidRPr="00566C20">
        <w:tab/>
        <w:t>a person is receiving a social security pension; and</w:t>
      </w:r>
    </w:p>
    <w:p w:rsidR="003254FA" w:rsidRPr="00566C20" w:rsidRDefault="003254FA" w:rsidP="009A7056">
      <w:pPr>
        <w:pStyle w:val="paragraph"/>
      </w:pPr>
      <w:r w:rsidRPr="00566C20">
        <w:tab/>
        <w:t>(b)</w:t>
      </w:r>
      <w:r w:rsidRPr="00566C20">
        <w:tab/>
        <w:t>the person’s rate of payment of the pension is worked out with regard to the income test module of a rate calculator in this Chapter; and</w:t>
      </w:r>
    </w:p>
    <w:p w:rsidR="007B2556" w:rsidRPr="00566C20" w:rsidRDefault="007B2556" w:rsidP="009A7056">
      <w:pPr>
        <w:pStyle w:val="paragraph"/>
      </w:pPr>
      <w:r w:rsidRPr="00566C20">
        <w:tab/>
        <w:t>(c)</w:t>
      </w:r>
      <w:r w:rsidRPr="00566C20">
        <w:tab/>
        <w:t xml:space="preserve">an amount (the </w:t>
      </w:r>
      <w:r w:rsidRPr="00566C20">
        <w:rPr>
          <w:b/>
          <w:i/>
        </w:rPr>
        <w:t>initial amount</w:t>
      </w:r>
      <w:r w:rsidRPr="00566C20">
        <w:t>) of employment income</w:t>
      </w:r>
      <w:r w:rsidR="00B54ECD" w:rsidRPr="00566C20">
        <w:t>, in respect of a period of 1 month,</w:t>
      </w:r>
      <w:r w:rsidRPr="00566C20">
        <w:t xml:space="preserve"> is paid on a day in a calendar month </w:t>
      </w:r>
      <w:r w:rsidR="00F47062" w:rsidRPr="00566C20">
        <w:t xml:space="preserve">(the </w:t>
      </w:r>
      <w:r w:rsidR="00F47062" w:rsidRPr="00566C20">
        <w:rPr>
          <w:b/>
          <w:i/>
        </w:rPr>
        <w:t>initial calendar month</w:t>
      </w:r>
      <w:r w:rsidR="00F47062" w:rsidRPr="00566C20">
        <w:t xml:space="preserve">) </w:t>
      </w:r>
      <w:r w:rsidRPr="00566C20">
        <w:t>to or for the benefit of the person by the person’s employer; and</w:t>
      </w:r>
    </w:p>
    <w:p w:rsidR="0069623C" w:rsidRPr="00566C20" w:rsidRDefault="0069623C" w:rsidP="009A7056">
      <w:pPr>
        <w:pStyle w:val="paragraph"/>
      </w:pPr>
      <w:r w:rsidRPr="00566C20">
        <w:tab/>
        <w:t>(d)</w:t>
      </w:r>
      <w:r w:rsidRPr="00566C20">
        <w:tab/>
        <w:t>the Secretary is satisfied that, for the reasonably foreseeable future, an amount of employment income</w:t>
      </w:r>
      <w:r w:rsidR="00B54ECD" w:rsidRPr="00566C20">
        <w:t>, in respect of a period of 1 month,</w:t>
      </w:r>
      <w:r w:rsidRPr="00566C20">
        <w:t xml:space="preserve"> equal to the initial amount will be paid to or for the benefit of the person by that employer on</w:t>
      </w:r>
      <w:r w:rsidR="007F1D98" w:rsidRPr="00566C20">
        <w:t xml:space="preserve"> the following</w:t>
      </w:r>
      <w:r w:rsidRPr="00566C20">
        <w:t>:</w:t>
      </w:r>
    </w:p>
    <w:p w:rsidR="007D7D9E" w:rsidRPr="00566C20" w:rsidRDefault="007D7D9E" w:rsidP="009A7056">
      <w:pPr>
        <w:pStyle w:val="paragraphsub"/>
      </w:pPr>
      <w:r w:rsidRPr="00566C20">
        <w:tab/>
        <w:t>(i)</w:t>
      </w:r>
      <w:r w:rsidRPr="00566C20">
        <w:tab/>
        <w:t>the corresponding day in each calendar month</w:t>
      </w:r>
      <w:r w:rsidR="00F47062" w:rsidRPr="00566C20">
        <w:t xml:space="preserve"> </w:t>
      </w:r>
      <w:r w:rsidR="006342F4" w:rsidRPr="00566C20">
        <w:t xml:space="preserve">(a </w:t>
      </w:r>
      <w:r w:rsidR="006342F4" w:rsidRPr="00566C20">
        <w:rPr>
          <w:b/>
          <w:i/>
        </w:rPr>
        <w:t>later calendar month</w:t>
      </w:r>
      <w:r w:rsidR="006342F4" w:rsidRPr="00566C20">
        <w:t xml:space="preserve">) </w:t>
      </w:r>
      <w:r w:rsidR="00F47062" w:rsidRPr="00566C20">
        <w:t>after the initial calendar month</w:t>
      </w:r>
      <w:r w:rsidRPr="00566C20">
        <w:t>;</w:t>
      </w:r>
    </w:p>
    <w:p w:rsidR="007D7D9E" w:rsidRPr="00566C20" w:rsidRDefault="007D7D9E" w:rsidP="009A7056">
      <w:pPr>
        <w:pStyle w:val="paragraphsub"/>
      </w:pPr>
      <w:r w:rsidRPr="00566C20">
        <w:tab/>
        <w:t>(ii)</w:t>
      </w:r>
      <w:r w:rsidRPr="00566C20">
        <w:tab/>
        <w:t xml:space="preserve">if there is no such day in a </w:t>
      </w:r>
      <w:r w:rsidR="006342F4" w:rsidRPr="00566C20">
        <w:t xml:space="preserve">later </w:t>
      </w:r>
      <w:r w:rsidR="00F47062" w:rsidRPr="00566C20">
        <w:t>calendar month month</w:t>
      </w:r>
      <w:r w:rsidRPr="00566C20">
        <w:t>—the last day of th</w:t>
      </w:r>
      <w:r w:rsidR="006342F4" w:rsidRPr="00566C20">
        <w:t>e</w:t>
      </w:r>
      <w:r w:rsidRPr="00566C20">
        <w:t xml:space="preserve"> </w:t>
      </w:r>
      <w:r w:rsidR="006342F4" w:rsidRPr="00566C20">
        <w:t xml:space="preserve">later </w:t>
      </w:r>
      <w:r w:rsidRPr="00566C20">
        <w:t>calendar month.</w:t>
      </w:r>
    </w:p>
    <w:p w:rsidR="00C76DFC" w:rsidRPr="00566C20" w:rsidRDefault="00C76DFC" w:rsidP="009A7056">
      <w:pPr>
        <w:pStyle w:val="notetext"/>
      </w:pPr>
      <w:r w:rsidRPr="00566C20">
        <w:t>Note:</w:t>
      </w:r>
      <w:r w:rsidRPr="00566C20">
        <w:tab/>
        <w:t>If the person has multiple employers, this section applies separately in relation to each employer</w:t>
      </w:r>
      <w:r w:rsidR="00F47062" w:rsidRPr="00566C20">
        <w:t>.</w:t>
      </w:r>
    </w:p>
    <w:p w:rsidR="003254FA" w:rsidRPr="00566C20" w:rsidRDefault="003254FA" w:rsidP="009A7056">
      <w:pPr>
        <w:pStyle w:val="subsection"/>
      </w:pPr>
      <w:r w:rsidRPr="00566C20">
        <w:tab/>
        <w:t>(2)</w:t>
      </w:r>
      <w:r w:rsidRPr="00566C20">
        <w:tab/>
      </w:r>
      <w:r w:rsidR="00C86992" w:rsidRPr="00566C20">
        <w:t>Subject to this section, f</w:t>
      </w:r>
      <w:r w:rsidRPr="00566C20">
        <w:t xml:space="preserve">or the day </w:t>
      </w:r>
      <w:r w:rsidR="0069623C" w:rsidRPr="00566C20">
        <w:t xml:space="preserve">on which the </w:t>
      </w:r>
      <w:r w:rsidRPr="00566C20">
        <w:t xml:space="preserve">initial amount </w:t>
      </w:r>
      <w:r w:rsidR="0069623C" w:rsidRPr="00566C20">
        <w:t xml:space="preserve">is paid </w:t>
      </w:r>
      <w:r w:rsidRPr="00566C20">
        <w:t>and for each day after that day, the person is taken to have received an amount of employment income worked out as follows:</w:t>
      </w:r>
    </w:p>
    <w:p w:rsidR="00ED5B52" w:rsidRPr="00566C20" w:rsidRDefault="00ED5B52" w:rsidP="009A7056">
      <w:pPr>
        <w:pStyle w:val="subsection2"/>
      </w:pPr>
      <w:r w:rsidRPr="00566C20">
        <w:object w:dxaOrig="17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8pt;height:38pt" o:ole="">
            <v:imagedata r:id="rId19" o:title=""/>
          </v:shape>
          <o:OLEObject Type="Embed" ProgID="Equation.DSMT4" ShapeID="_x0000_i1025" DrawAspect="Content" ObjectID="_1640590052" r:id="rId20"/>
        </w:object>
      </w:r>
    </w:p>
    <w:p w:rsidR="00DC6BA6" w:rsidRPr="00566C20" w:rsidRDefault="00DC6BA6" w:rsidP="009A7056">
      <w:pPr>
        <w:pStyle w:val="subsection"/>
      </w:pPr>
      <w:r w:rsidRPr="00566C20">
        <w:tab/>
        <w:t>(</w:t>
      </w:r>
      <w:r w:rsidR="00C86992" w:rsidRPr="00566C20">
        <w:t>3</w:t>
      </w:r>
      <w:r w:rsidRPr="00566C20">
        <w:t>)</w:t>
      </w:r>
      <w:r w:rsidRPr="00566C20">
        <w:tab/>
        <w:t xml:space="preserve">If, after the day on which the </w:t>
      </w:r>
      <w:r w:rsidR="0069623C" w:rsidRPr="00566C20">
        <w:t>initial amount is paid</w:t>
      </w:r>
      <w:r w:rsidRPr="00566C20">
        <w:t xml:space="preserve">, the Secretary ceases to be satisfied as mentioned in </w:t>
      </w:r>
      <w:r w:rsidR="00566C20" w:rsidRPr="00566C20">
        <w:t>paragraph (</w:t>
      </w:r>
      <w:r w:rsidRPr="00566C20">
        <w:t>1)(d) in relation to the person</w:t>
      </w:r>
      <w:r w:rsidR="00DF72F5" w:rsidRPr="00566C20">
        <w:t xml:space="preserve"> and the person’s employer</w:t>
      </w:r>
      <w:r w:rsidRPr="00566C20">
        <w:t xml:space="preserve">, then </w:t>
      </w:r>
      <w:r w:rsidR="00566C20" w:rsidRPr="00566C20">
        <w:t>subsection (</w:t>
      </w:r>
      <w:r w:rsidRPr="00566C20">
        <w:t xml:space="preserve">2) </w:t>
      </w:r>
      <w:r w:rsidR="00DF72F5" w:rsidRPr="00566C20">
        <w:t>ceases</w:t>
      </w:r>
      <w:r w:rsidRPr="00566C20">
        <w:t xml:space="preserve"> to apply in relation to the person </w:t>
      </w:r>
      <w:r w:rsidR="00DF72F5" w:rsidRPr="00566C20">
        <w:t>and the person’s employer at</w:t>
      </w:r>
      <w:r w:rsidRPr="00566C20">
        <w:t xml:space="preserve"> the end of the period of 1 month beginning on the last payment</w:t>
      </w:r>
      <w:r w:rsidR="00C86992" w:rsidRPr="00566C20">
        <w:t xml:space="preserve"> day</w:t>
      </w:r>
      <w:r w:rsidRPr="00566C20">
        <w:t>.</w:t>
      </w:r>
    </w:p>
    <w:p w:rsidR="00AA78B3" w:rsidRPr="00566C20" w:rsidRDefault="00AA78B3" w:rsidP="009A7056">
      <w:pPr>
        <w:pStyle w:val="subsection"/>
      </w:pPr>
      <w:r w:rsidRPr="00566C20">
        <w:tab/>
        <w:t>(</w:t>
      </w:r>
      <w:r w:rsidR="00C86992" w:rsidRPr="00566C20">
        <w:t>4</w:t>
      </w:r>
      <w:r w:rsidRPr="00566C20">
        <w:t>)</w:t>
      </w:r>
      <w:r w:rsidRPr="00566C20">
        <w:tab/>
        <w:t xml:space="preserve">For the purposes of this section, a </w:t>
      </w:r>
      <w:r w:rsidR="00DC6BA6" w:rsidRPr="00566C20">
        <w:rPr>
          <w:b/>
          <w:i/>
        </w:rPr>
        <w:t>payment</w:t>
      </w:r>
      <w:r w:rsidRPr="00566C20">
        <w:rPr>
          <w:b/>
          <w:i/>
        </w:rPr>
        <w:t xml:space="preserve"> day</w:t>
      </w:r>
      <w:r w:rsidRPr="00566C20">
        <w:t xml:space="preserve"> is:</w:t>
      </w:r>
    </w:p>
    <w:p w:rsidR="00AA78B3" w:rsidRPr="00566C20" w:rsidRDefault="00AA78B3" w:rsidP="009A7056">
      <w:pPr>
        <w:pStyle w:val="paragraph"/>
      </w:pPr>
      <w:r w:rsidRPr="00566C20">
        <w:tab/>
        <w:t>(a)</w:t>
      </w:r>
      <w:r w:rsidRPr="00566C20">
        <w:tab/>
        <w:t xml:space="preserve">the day in the calendar month on which the </w:t>
      </w:r>
      <w:r w:rsidR="0069623C" w:rsidRPr="00566C20">
        <w:t xml:space="preserve">initial </w:t>
      </w:r>
      <w:r w:rsidR="007C0DC9" w:rsidRPr="00566C20">
        <w:t>amount</w:t>
      </w:r>
      <w:r w:rsidR="0069623C" w:rsidRPr="00566C20">
        <w:t xml:space="preserve"> is paid by the person’s employer</w:t>
      </w:r>
      <w:r w:rsidRPr="00566C20">
        <w:t>; or</w:t>
      </w:r>
    </w:p>
    <w:p w:rsidR="00AA78B3" w:rsidRPr="00566C20" w:rsidRDefault="00AA78B3" w:rsidP="009A7056">
      <w:pPr>
        <w:pStyle w:val="paragraph"/>
      </w:pPr>
      <w:r w:rsidRPr="00566C20">
        <w:lastRenderedPageBreak/>
        <w:tab/>
        <w:t>(b)</w:t>
      </w:r>
      <w:r w:rsidRPr="00566C20">
        <w:tab/>
      </w:r>
      <w:r w:rsidR="00DC6BA6" w:rsidRPr="00566C20">
        <w:t xml:space="preserve">the following on </w:t>
      </w:r>
      <w:r w:rsidRPr="00566C20">
        <w:t xml:space="preserve">which </w:t>
      </w:r>
      <w:r w:rsidR="0069623C" w:rsidRPr="00566C20">
        <w:t>an amount of employment income equal to the initial amount is paid to or for the benefit of the person by that employer</w:t>
      </w:r>
      <w:r w:rsidR="00DC6BA6" w:rsidRPr="00566C20">
        <w:t>:</w:t>
      </w:r>
    </w:p>
    <w:p w:rsidR="00DC6BA6" w:rsidRPr="00566C20" w:rsidRDefault="00DC6BA6" w:rsidP="009A7056">
      <w:pPr>
        <w:pStyle w:val="paragraphsub"/>
      </w:pPr>
      <w:r w:rsidRPr="00566C20">
        <w:tab/>
        <w:t>(i)</w:t>
      </w:r>
      <w:r w:rsidRPr="00566C20">
        <w:tab/>
        <w:t>a corresponding day in a later calendar month;</w:t>
      </w:r>
    </w:p>
    <w:p w:rsidR="00DC6BA6" w:rsidRPr="00566C20" w:rsidRDefault="00DC6BA6" w:rsidP="009A7056">
      <w:pPr>
        <w:pStyle w:val="paragraphsub"/>
      </w:pPr>
      <w:r w:rsidRPr="00566C20">
        <w:tab/>
        <w:t>(ii)</w:t>
      </w:r>
      <w:r w:rsidRPr="00566C20">
        <w:tab/>
        <w:t>if there is no such day in a later calendar month—the last day of the later calendar month.</w:t>
      </w:r>
    </w:p>
    <w:p w:rsidR="008F0721" w:rsidRPr="00566C20" w:rsidRDefault="008F0721" w:rsidP="009A7056">
      <w:pPr>
        <w:pStyle w:val="subsection"/>
      </w:pPr>
      <w:r w:rsidRPr="00566C20">
        <w:tab/>
        <w:t>(5)</w:t>
      </w:r>
      <w:r w:rsidRPr="00566C20">
        <w:tab/>
        <w:t xml:space="preserve">If the person is taken, under this section, to have received employment income (the </w:t>
      </w:r>
      <w:r w:rsidRPr="00566C20">
        <w:rPr>
          <w:b/>
          <w:i/>
        </w:rPr>
        <w:t>attributed employment income</w:t>
      </w:r>
      <w:r w:rsidRPr="00566C20">
        <w:t>) during a part, but not the whole, of a particular instalment period, the person is taken to receive on each day in that instalment period an amount of employment income worked out by dividing the total amount of the attributed employment income by the number of days in the instalment period.</w:t>
      </w:r>
    </w:p>
    <w:p w:rsidR="00C86992" w:rsidRPr="00566C20" w:rsidRDefault="00C86992" w:rsidP="009A7056">
      <w:pPr>
        <w:pStyle w:val="subsection"/>
      </w:pPr>
      <w:r w:rsidRPr="00566C20">
        <w:tab/>
        <w:t>(</w:t>
      </w:r>
      <w:r w:rsidR="008F0721" w:rsidRPr="00566C20">
        <w:t>6</w:t>
      </w:r>
      <w:r w:rsidRPr="00566C20">
        <w:t>)</w:t>
      </w:r>
      <w:r w:rsidRPr="00566C20">
        <w:tab/>
        <w:t>Section</w:t>
      </w:r>
      <w:r w:rsidR="00566C20" w:rsidRPr="00566C20">
        <w:t> </w:t>
      </w:r>
      <w:r w:rsidRPr="00566C20">
        <w:t xml:space="preserve">1073A does not apply to an amount of employment income covered by </w:t>
      </w:r>
      <w:r w:rsidR="00566C20" w:rsidRPr="00566C20">
        <w:t>paragraph (</w:t>
      </w:r>
      <w:r w:rsidRPr="00566C20">
        <w:t>4)(a) or (b).</w:t>
      </w:r>
    </w:p>
    <w:p w:rsidR="0069623C" w:rsidRPr="00566C20" w:rsidRDefault="0069623C" w:rsidP="009A7056">
      <w:pPr>
        <w:pStyle w:val="SubsectionHead"/>
      </w:pPr>
      <w:r w:rsidRPr="00566C20">
        <w:t>Interpretation</w:t>
      </w:r>
    </w:p>
    <w:p w:rsidR="0069623C" w:rsidRPr="00566C20" w:rsidRDefault="0069623C" w:rsidP="009A7056">
      <w:pPr>
        <w:pStyle w:val="subsection"/>
      </w:pPr>
      <w:r w:rsidRPr="00566C20">
        <w:tab/>
        <w:t>(7)</w:t>
      </w:r>
      <w:r w:rsidRPr="00566C20">
        <w:tab/>
      </w:r>
      <w:r w:rsidR="00FE7044" w:rsidRPr="00566C20">
        <w:t xml:space="preserve">This section </w:t>
      </w:r>
      <w:r w:rsidRPr="00566C20">
        <w:t>applies in relation to an amount of employment income paid on a day in a calendar month, whether or not the amount is received on that day.</w:t>
      </w:r>
    </w:p>
    <w:p w:rsidR="006F59D6" w:rsidRPr="00566C20" w:rsidRDefault="00C86992" w:rsidP="009A7056">
      <w:pPr>
        <w:pStyle w:val="subsection"/>
      </w:pPr>
      <w:r w:rsidRPr="00566C20">
        <w:tab/>
        <w:t>(</w:t>
      </w:r>
      <w:r w:rsidR="0069623C" w:rsidRPr="00566C20">
        <w:t>8</w:t>
      </w:r>
      <w:r w:rsidRPr="00566C20">
        <w:t>)</w:t>
      </w:r>
      <w:r w:rsidRPr="00566C20">
        <w:tab/>
      </w:r>
      <w:r w:rsidR="00566C20" w:rsidRPr="00566C20">
        <w:t>Subsection (</w:t>
      </w:r>
      <w:r w:rsidRPr="00566C20">
        <w:t>3</w:t>
      </w:r>
      <w:r w:rsidR="006F59D6" w:rsidRPr="00566C20">
        <w:t>) does not prevent a later application of this section in relation to the person, whether in connection with th</w:t>
      </w:r>
      <w:r w:rsidR="00DF72F5" w:rsidRPr="00566C20">
        <w:t>e</w:t>
      </w:r>
      <w:r w:rsidR="006F59D6" w:rsidRPr="00566C20">
        <w:t xml:space="preserve"> same employer</w:t>
      </w:r>
      <w:r w:rsidR="00DF72F5" w:rsidRPr="00566C20">
        <w:t xml:space="preserve"> or another employer</w:t>
      </w:r>
      <w:r w:rsidR="006F59D6" w:rsidRPr="00566C20">
        <w:t>.</w:t>
      </w:r>
    </w:p>
    <w:p w:rsidR="009E79D1" w:rsidRPr="00566C20" w:rsidRDefault="00741D37" w:rsidP="009A7056">
      <w:pPr>
        <w:pStyle w:val="ActHead5"/>
      </w:pPr>
      <w:bookmarkStart w:id="11" w:name="_Toc29977190"/>
      <w:r w:rsidRPr="00EF142C">
        <w:rPr>
          <w:rStyle w:val="CharSectno"/>
        </w:rPr>
        <w:t>1073B</w:t>
      </w:r>
      <w:r w:rsidR="008F0721" w:rsidRPr="00EF142C">
        <w:rPr>
          <w:rStyle w:val="CharSectno"/>
        </w:rPr>
        <w:t>A</w:t>
      </w:r>
      <w:r w:rsidR="009E79D1" w:rsidRPr="00566C20">
        <w:t xml:space="preserve">  Attribution of employment income </w:t>
      </w:r>
      <w:r w:rsidR="00C9354E" w:rsidRPr="00566C20">
        <w:t>paid</w:t>
      </w:r>
      <w:r w:rsidR="009E79D1" w:rsidRPr="00566C20">
        <w:t xml:space="preserve"> not in respect of a particular period</w:t>
      </w:r>
      <w:bookmarkEnd w:id="11"/>
    </w:p>
    <w:p w:rsidR="009E79D1" w:rsidRPr="00566C20" w:rsidRDefault="009E79D1" w:rsidP="009A7056">
      <w:pPr>
        <w:pStyle w:val="subsection"/>
      </w:pPr>
      <w:r w:rsidRPr="00566C20">
        <w:tab/>
        <w:t>(1)</w:t>
      </w:r>
      <w:r w:rsidRPr="00566C20">
        <w:tab/>
        <w:t>This section applies if:</w:t>
      </w:r>
    </w:p>
    <w:p w:rsidR="00032026" w:rsidRPr="00566C20" w:rsidRDefault="00032026" w:rsidP="009A7056">
      <w:pPr>
        <w:pStyle w:val="paragraph"/>
      </w:pPr>
      <w:r w:rsidRPr="00566C20">
        <w:tab/>
        <w:t>(a)</w:t>
      </w:r>
      <w:r w:rsidRPr="00566C20">
        <w:tab/>
        <w:t>a person is receiving a social security pension or a social security benefit; and</w:t>
      </w:r>
    </w:p>
    <w:p w:rsidR="00032026" w:rsidRPr="00566C20" w:rsidRDefault="00032026" w:rsidP="009A7056">
      <w:pPr>
        <w:pStyle w:val="paragraph"/>
      </w:pPr>
      <w:r w:rsidRPr="00566C20">
        <w:tab/>
        <w:t>(b)</w:t>
      </w:r>
      <w:r w:rsidRPr="00566C20">
        <w:tab/>
        <w:t>the person’s rate of payment of the pension or benefit is worked out with regard to the income test module of a rate calculator in this Chapter; and</w:t>
      </w:r>
    </w:p>
    <w:p w:rsidR="0069623C" w:rsidRPr="00566C20" w:rsidRDefault="0069623C" w:rsidP="009A7056">
      <w:pPr>
        <w:pStyle w:val="paragraph"/>
      </w:pPr>
      <w:r w:rsidRPr="00566C20">
        <w:tab/>
        <w:t>(c)</w:t>
      </w:r>
      <w:r w:rsidRPr="00566C20">
        <w:tab/>
      </w:r>
      <w:r w:rsidR="00191B99" w:rsidRPr="00566C20">
        <w:t>an amount of employment income is paid</w:t>
      </w:r>
      <w:r w:rsidRPr="00566C20">
        <w:t xml:space="preserve"> </w:t>
      </w:r>
      <w:r w:rsidR="00FE7044" w:rsidRPr="00566C20">
        <w:t xml:space="preserve">on a day </w:t>
      </w:r>
      <w:r w:rsidRPr="00566C20">
        <w:t>to or for the benefit of the person; and</w:t>
      </w:r>
    </w:p>
    <w:p w:rsidR="009E79D1" w:rsidRPr="00566C20" w:rsidRDefault="00BF5444" w:rsidP="009A7056">
      <w:pPr>
        <w:pStyle w:val="paragraph"/>
      </w:pPr>
      <w:r w:rsidRPr="00566C20">
        <w:lastRenderedPageBreak/>
        <w:tab/>
        <w:t>(d</w:t>
      </w:r>
      <w:r w:rsidR="009E79D1" w:rsidRPr="00566C20">
        <w:t>)</w:t>
      </w:r>
      <w:r w:rsidR="009E79D1" w:rsidRPr="00566C20">
        <w:tab/>
        <w:t>the employment income is not in respect of a particular period</w:t>
      </w:r>
      <w:r w:rsidR="00F632AF" w:rsidRPr="00566C20">
        <w:t>.</w:t>
      </w:r>
    </w:p>
    <w:p w:rsidR="009E79D1" w:rsidRPr="00566C20" w:rsidRDefault="009E79D1" w:rsidP="009A7056">
      <w:pPr>
        <w:pStyle w:val="subsection"/>
      </w:pPr>
      <w:r w:rsidRPr="00566C20">
        <w:tab/>
        <w:t>(2)</w:t>
      </w:r>
      <w:r w:rsidRPr="00566C20">
        <w:tab/>
        <w:t>The person is taken to have received that employment income over such period</w:t>
      </w:r>
      <w:r w:rsidR="00894658" w:rsidRPr="00566C20">
        <w:t>, not exceeding 52 weeks,</w:t>
      </w:r>
      <w:r w:rsidRPr="00566C20">
        <w:t xml:space="preserve"> as the Secretary determines.</w:t>
      </w:r>
    </w:p>
    <w:p w:rsidR="00DC0C6C" w:rsidRPr="00566C20" w:rsidRDefault="00DC0C6C" w:rsidP="009A7056">
      <w:pPr>
        <w:pStyle w:val="subsection"/>
      </w:pPr>
      <w:r w:rsidRPr="00566C20">
        <w:tab/>
        <w:t>(3)</w:t>
      </w:r>
      <w:r w:rsidRPr="00566C20">
        <w:tab/>
        <w:t xml:space="preserve">The period </w:t>
      </w:r>
      <w:r w:rsidR="00117962" w:rsidRPr="00566C20">
        <w:t>determined</w:t>
      </w:r>
      <w:r w:rsidRPr="00566C20">
        <w:t xml:space="preserve"> by the Secretary must begin on the first day of the instalment period in which the </w:t>
      </w:r>
      <w:r w:rsidR="00191B99" w:rsidRPr="00566C20">
        <w:t>amount of</w:t>
      </w:r>
      <w:r w:rsidRPr="00566C20">
        <w:t xml:space="preserve"> employment income</w:t>
      </w:r>
      <w:r w:rsidR="00191B99" w:rsidRPr="00566C20">
        <w:t xml:space="preserve"> is paid</w:t>
      </w:r>
      <w:r w:rsidRPr="00566C20">
        <w:t>.</w:t>
      </w:r>
    </w:p>
    <w:p w:rsidR="00743546" w:rsidRPr="00566C20" w:rsidRDefault="00743546" w:rsidP="009A7056">
      <w:pPr>
        <w:pStyle w:val="subsection"/>
      </w:pPr>
      <w:r w:rsidRPr="00566C20">
        <w:tab/>
        <w:t>(4)</w:t>
      </w:r>
      <w:r w:rsidRPr="00566C20">
        <w:tab/>
        <w:t xml:space="preserve">Subject to </w:t>
      </w:r>
      <w:r w:rsidR="00566C20" w:rsidRPr="00566C20">
        <w:t>subsection (</w:t>
      </w:r>
      <w:r w:rsidRPr="00566C20">
        <w:t xml:space="preserve">5), for each day in the period determined by the Secretary, the person is taken to have received an amount of employment income worked out by dividing the amount of employment income </w:t>
      </w:r>
      <w:r w:rsidR="00191B99" w:rsidRPr="00566C20">
        <w:t>covered by</w:t>
      </w:r>
      <w:r w:rsidRPr="00566C20">
        <w:t xml:space="preserve"> </w:t>
      </w:r>
      <w:r w:rsidR="00566C20" w:rsidRPr="00566C20">
        <w:t>paragraph (</w:t>
      </w:r>
      <w:r w:rsidRPr="00566C20">
        <w:t>1)(c) by the number of days in th</w:t>
      </w:r>
      <w:r w:rsidR="00E93804" w:rsidRPr="00566C20">
        <w:t>at</w:t>
      </w:r>
      <w:r w:rsidRPr="00566C20">
        <w:t xml:space="preserve"> period.</w:t>
      </w:r>
    </w:p>
    <w:p w:rsidR="001D4A70" w:rsidRPr="00566C20" w:rsidRDefault="001D4A70" w:rsidP="009A7056">
      <w:pPr>
        <w:pStyle w:val="subsection"/>
      </w:pPr>
      <w:r w:rsidRPr="00566C20">
        <w:tab/>
        <w:t>(</w:t>
      </w:r>
      <w:r w:rsidR="00743546" w:rsidRPr="00566C20">
        <w:t>5</w:t>
      </w:r>
      <w:r w:rsidRPr="00566C20">
        <w:t>)</w:t>
      </w:r>
      <w:r w:rsidRPr="00566C20">
        <w:tab/>
        <w:t xml:space="preserve">If the person is taken, under </w:t>
      </w:r>
      <w:r w:rsidR="00566C20" w:rsidRPr="00566C20">
        <w:t>subsection (</w:t>
      </w:r>
      <w:r w:rsidR="00E93804" w:rsidRPr="00566C20">
        <w:t>4)</w:t>
      </w:r>
      <w:r w:rsidRPr="00566C20">
        <w:t xml:space="preserve">, to have received employment income (the </w:t>
      </w:r>
      <w:r w:rsidRPr="00566C20">
        <w:rPr>
          <w:b/>
          <w:i/>
        </w:rPr>
        <w:t>attributed employment income</w:t>
      </w:r>
      <w:r w:rsidRPr="00566C20">
        <w:t xml:space="preserve">) during </w:t>
      </w:r>
      <w:r w:rsidR="0098772E" w:rsidRPr="00566C20">
        <w:t>a part, but not the whole, of</w:t>
      </w:r>
      <w:r w:rsidRPr="00566C20">
        <w:t xml:space="preserve"> a particular instalment period, the person is taken to receive on each day in that instalment period an amount of employment income worked out by dividing the total amount of the attributed employment income by the number of days in the instalment period.</w:t>
      </w:r>
    </w:p>
    <w:p w:rsidR="00AE5040" w:rsidRPr="00566C20" w:rsidRDefault="00AE5040" w:rsidP="009A7056">
      <w:pPr>
        <w:pStyle w:val="SubsectionHead"/>
      </w:pPr>
      <w:r w:rsidRPr="00566C20">
        <w:t>Interpretation</w:t>
      </w:r>
    </w:p>
    <w:p w:rsidR="00AE5040" w:rsidRPr="00566C20" w:rsidRDefault="00AE5040" w:rsidP="009A7056">
      <w:pPr>
        <w:pStyle w:val="subsection"/>
      </w:pPr>
      <w:r w:rsidRPr="00566C20">
        <w:tab/>
        <w:t>(6)</w:t>
      </w:r>
      <w:r w:rsidRPr="00566C20">
        <w:tab/>
        <w:t>This section applies in relation to an amount of employment income paid on a day, whether or not the amount is received on that day.</w:t>
      </w:r>
    </w:p>
    <w:p w:rsidR="000B5FF8" w:rsidRPr="00566C20" w:rsidRDefault="00B03E44" w:rsidP="009A7056">
      <w:pPr>
        <w:pStyle w:val="ActHead5"/>
      </w:pPr>
      <w:bookmarkStart w:id="12" w:name="_Toc29977191"/>
      <w:r w:rsidRPr="00EF142C">
        <w:rPr>
          <w:rStyle w:val="CharSectno"/>
        </w:rPr>
        <w:t>1073B</w:t>
      </w:r>
      <w:r w:rsidR="008F0721" w:rsidRPr="00EF142C">
        <w:rPr>
          <w:rStyle w:val="CharSectno"/>
        </w:rPr>
        <w:t>B</w:t>
      </w:r>
      <w:r w:rsidR="000B5FF8" w:rsidRPr="00566C20">
        <w:t xml:space="preserve">  Anti</w:t>
      </w:r>
      <w:r w:rsidR="009A7056">
        <w:noBreakHyphen/>
      </w:r>
      <w:r w:rsidR="000B5FF8" w:rsidRPr="00566C20">
        <w:t>avoidance</w:t>
      </w:r>
      <w:bookmarkEnd w:id="12"/>
    </w:p>
    <w:p w:rsidR="000B5FF8" w:rsidRPr="00566C20" w:rsidRDefault="000B5FF8" w:rsidP="009A7056">
      <w:pPr>
        <w:pStyle w:val="subsection"/>
      </w:pPr>
      <w:r w:rsidRPr="00566C20">
        <w:tab/>
        <w:t>(1)</w:t>
      </w:r>
      <w:r w:rsidRPr="00566C20">
        <w:tab/>
        <w:t>This section applies if:</w:t>
      </w:r>
    </w:p>
    <w:p w:rsidR="000B5FF8" w:rsidRPr="00566C20" w:rsidRDefault="000B5FF8" w:rsidP="009A7056">
      <w:pPr>
        <w:pStyle w:val="paragraph"/>
      </w:pPr>
      <w:r w:rsidRPr="00566C20">
        <w:tab/>
        <w:t>(a)</w:t>
      </w:r>
      <w:r w:rsidRPr="00566C20">
        <w:tab/>
        <w:t xml:space="preserve">a person (the </w:t>
      </w:r>
      <w:r w:rsidRPr="00566C20">
        <w:rPr>
          <w:b/>
          <w:i/>
        </w:rPr>
        <w:t>relevant person</w:t>
      </w:r>
      <w:r w:rsidRPr="00566C20">
        <w:t>) is receiving a social security pension or a social security benefit; and</w:t>
      </w:r>
    </w:p>
    <w:p w:rsidR="000B5FF8" w:rsidRPr="00566C20" w:rsidRDefault="000B5FF8" w:rsidP="009A7056">
      <w:pPr>
        <w:pStyle w:val="paragraph"/>
      </w:pPr>
      <w:r w:rsidRPr="00566C20">
        <w:tab/>
        <w:t>(b)</w:t>
      </w:r>
      <w:r w:rsidRPr="00566C20">
        <w:tab/>
        <w:t>the relevant person earns or derives employment income during the whole or a part of a</w:t>
      </w:r>
      <w:r w:rsidR="00191B99" w:rsidRPr="00566C20">
        <w:t>n</w:t>
      </w:r>
      <w:r w:rsidRPr="00566C20">
        <w:t xml:space="preserve"> instalment period of the person; and</w:t>
      </w:r>
    </w:p>
    <w:p w:rsidR="000B5FF8" w:rsidRPr="00566C20" w:rsidRDefault="000B5FF8" w:rsidP="009A7056">
      <w:pPr>
        <w:pStyle w:val="paragraph"/>
      </w:pPr>
      <w:r w:rsidRPr="00566C20">
        <w:tab/>
        <w:t>(c)</w:t>
      </w:r>
      <w:r w:rsidRPr="00566C20">
        <w:tab/>
        <w:t xml:space="preserve">one or more entities </w:t>
      </w:r>
      <w:r w:rsidR="003927FB" w:rsidRPr="00566C20">
        <w:t>(who ma</w:t>
      </w:r>
      <w:r w:rsidR="00E86251" w:rsidRPr="00566C20">
        <w:t xml:space="preserve">y be, or may include, the relevant person) </w:t>
      </w:r>
      <w:r w:rsidRPr="00566C20">
        <w:t xml:space="preserve">enter into, commence to carry out, or carry </w:t>
      </w:r>
      <w:r w:rsidRPr="00566C20">
        <w:lastRenderedPageBreak/>
        <w:t xml:space="preserve">out, a scheme to defer the </w:t>
      </w:r>
      <w:r w:rsidR="00AE5040" w:rsidRPr="00566C20">
        <w:t>payment</w:t>
      </w:r>
      <w:r w:rsidR="002D7AA3" w:rsidRPr="00566C20">
        <w:t xml:space="preserve"> of that employment income</w:t>
      </w:r>
      <w:r w:rsidRPr="00566C20">
        <w:t>; and</w:t>
      </w:r>
    </w:p>
    <w:p w:rsidR="000B5FF8" w:rsidRPr="00566C20" w:rsidRDefault="000B5FF8" w:rsidP="009A7056">
      <w:pPr>
        <w:pStyle w:val="paragraph"/>
      </w:pPr>
      <w:r w:rsidRPr="00566C20">
        <w:tab/>
        <w:t>(d)</w:t>
      </w:r>
      <w:r w:rsidRPr="00566C20">
        <w:tab/>
        <w:t>it would be concluded that the entity, or any of the entities, who entered into, commenced to carry out, or carried out, the scheme did so for the sole or dominant purpose of obtaining a social security advantage for a person (who may be the relevant person or may be the entity or one of the entities).</w:t>
      </w:r>
    </w:p>
    <w:p w:rsidR="000B5FF8" w:rsidRPr="00566C20" w:rsidRDefault="000B5FF8" w:rsidP="009A7056">
      <w:pPr>
        <w:pStyle w:val="subsection"/>
      </w:pPr>
      <w:r w:rsidRPr="00566C20">
        <w:tab/>
        <w:t>(2)</w:t>
      </w:r>
      <w:r w:rsidRPr="00566C20">
        <w:tab/>
        <w:t xml:space="preserve">The Secretary may determine that the relevant person is taken to have received an amount of employment income, equal to the amount of employment income referred to in </w:t>
      </w:r>
      <w:r w:rsidR="00566C20" w:rsidRPr="00566C20">
        <w:t>paragraph (</w:t>
      </w:r>
      <w:r w:rsidRPr="00566C20">
        <w:t xml:space="preserve">1)(b), over the period </w:t>
      </w:r>
      <w:r w:rsidR="00C372C3" w:rsidRPr="00566C20">
        <w:t>determined by the Secretary</w:t>
      </w:r>
      <w:r w:rsidRPr="00566C20">
        <w:t>.</w:t>
      </w:r>
    </w:p>
    <w:p w:rsidR="00C372C3" w:rsidRPr="00566C20" w:rsidRDefault="00C372C3" w:rsidP="009A7056">
      <w:pPr>
        <w:pStyle w:val="subsection"/>
      </w:pPr>
      <w:r w:rsidRPr="00566C20">
        <w:tab/>
        <w:t>(3)</w:t>
      </w:r>
      <w:r w:rsidRPr="00566C20">
        <w:tab/>
        <w:t xml:space="preserve">The period determined by the Secretary must begin on the first day of the instalment period referred to in </w:t>
      </w:r>
      <w:r w:rsidR="00566C20" w:rsidRPr="00566C20">
        <w:t>paragraph (</w:t>
      </w:r>
      <w:r w:rsidRPr="00566C20">
        <w:t>1)(b).</w:t>
      </w:r>
    </w:p>
    <w:p w:rsidR="0098772E" w:rsidRPr="00566C20" w:rsidRDefault="0098772E" w:rsidP="009A7056">
      <w:pPr>
        <w:pStyle w:val="subsection"/>
      </w:pPr>
      <w:r w:rsidRPr="00566C20">
        <w:tab/>
        <w:t>(4)</w:t>
      </w:r>
      <w:r w:rsidRPr="00566C20">
        <w:tab/>
        <w:t xml:space="preserve">Subject to </w:t>
      </w:r>
      <w:r w:rsidR="00566C20" w:rsidRPr="00566C20">
        <w:t>subsection (</w:t>
      </w:r>
      <w:r w:rsidRPr="00566C20">
        <w:t xml:space="preserve">5), for each day in the period determined by the Secretary, the </w:t>
      </w:r>
      <w:r w:rsidR="00E35CD7" w:rsidRPr="00566C20">
        <w:t xml:space="preserve">relevant </w:t>
      </w:r>
      <w:r w:rsidRPr="00566C20">
        <w:t xml:space="preserve">person is taken to have received an amount of employment income worked out by dividing the total amount of the employment income referred to in </w:t>
      </w:r>
      <w:r w:rsidR="00566C20" w:rsidRPr="00566C20">
        <w:t>paragraph (</w:t>
      </w:r>
      <w:r w:rsidRPr="00566C20">
        <w:t>1)(b) by the number of days in that period.</w:t>
      </w:r>
    </w:p>
    <w:p w:rsidR="000B5FF8" w:rsidRPr="00566C20" w:rsidRDefault="000B5FF8" w:rsidP="009A7056">
      <w:pPr>
        <w:pStyle w:val="subsection"/>
      </w:pPr>
      <w:r w:rsidRPr="00566C20">
        <w:tab/>
        <w:t>(</w:t>
      </w:r>
      <w:r w:rsidR="0098772E" w:rsidRPr="00566C20">
        <w:t>5</w:t>
      </w:r>
      <w:r w:rsidRPr="00566C20">
        <w:t>)</w:t>
      </w:r>
      <w:r w:rsidRPr="00566C20">
        <w:tab/>
        <w:t xml:space="preserve">If the </w:t>
      </w:r>
      <w:r w:rsidR="00E35CD7" w:rsidRPr="00566C20">
        <w:t xml:space="preserve">relevant </w:t>
      </w:r>
      <w:r w:rsidRPr="00566C20">
        <w:t xml:space="preserve">person is taken, under </w:t>
      </w:r>
      <w:r w:rsidR="00566C20" w:rsidRPr="00566C20">
        <w:t>subsection (</w:t>
      </w:r>
      <w:r w:rsidR="0098772E" w:rsidRPr="00566C20">
        <w:t>4</w:t>
      </w:r>
      <w:r w:rsidRPr="00566C20">
        <w:t xml:space="preserve">), to have received employment income (the </w:t>
      </w:r>
      <w:r w:rsidRPr="00566C20">
        <w:rPr>
          <w:b/>
          <w:i/>
        </w:rPr>
        <w:t>attributed employment income</w:t>
      </w:r>
      <w:r w:rsidRPr="00566C20">
        <w:t xml:space="preserve">) during </w:t>
      </w:r>
      <w:r w:rsidR="0098772E" w:rsidRPr="00566C20">
        <w:t xml:space="preserve">a part, but not the whole, of </w:t>
      </w:r>
      <w:r w:rsidRPr="00566C20">
        <w:t xml:space="preserve">a particular instalment period, the </w:t>
      </w:r>
      <w:r w:rsidR="00E35CD7" w:rsidRPr="00566C20">
        <w:t xml:space="preserve">relevant </w:t>
      </w:r>
      <w:r w:rsidRPr="00566C20">
        <w:t>person is taken to receive on each day in that instalment period an amount of employment income worked out by dividing the total amount of the attributed employment income by the number of days in the instalment period.</w:t>
      </w:r>
    </w:p>
    <w:p w:rsidR="000B5FF8" w:rsidRPr="00566C20" w:rsidRDefault="000B5FF8" w:rsidP="009A7056">
      <w:pPr>
        <w:pStyle w:val="subsection"/>
      </w:pPr>
      <w:r w:rsidRPr="00566C20">
        <w:tab/>
        <w:t>(</w:t>
      </w:r>
      <w:r w:rsidR="0098772E" w:rsidRPr="00566C20">
        <w:t>6</w:t>
      </w:r>
      <w:r w:rsidRPr="00566C20">
        <w:t>)</w:t>
      </w:r>
      <w:r w:rsidRPr="00566C20">
        <w:tab/>
        <w:t>Sections</w:t>
      </w:r>
      <w:r w:rsidR="00566C20" w:rsidRPr="00566C20">
        <w:t> </w:t>
      </w:r>
      <w:r w:rsidRPr="00566C20">
        <w:t>1073A</w:t>
      </w:r>
      <w:r w:rsidR="008F0721" w:rsidRPr="00566C20">
        <w:t>, 1073B</w:t>
      </w:r>
      <w:r w:rsidRPr="00566C20">
        <w:t xml:space="preserve"> and 1073B</w:t>
      </w:r>
      <w:r w:rsidR="008F0721" w:rsidRPr="00566C20">
        <w:t>A</w:t>
      </w:r>
      <w:r w:rsidRPr="00566C20">
        <w:t xml:space="preserve"> do not apply </w:t>
      </w:r>
      <w:r w:rsidR="00A469C9" w:rsidRPr="00566C20">
        <w:t xml:space="preserve">in relation to the </w:t>
      </w:r>
      <w:r w:rsidR="00191B99" w:rsidRPr="00566C20">
        <w:t>payment of</w:t>
      </w:r>
      <w:r w:rsidR="00A469C9" w:rsidRPr="00566C20">
        <w:t xml:space="preserve"> the </w:t>
      </w:r>
      <w:r w:rsidRPr="00566C20">
        <w:t xml:space="preserve">employment income referred to in </w:t>
      </w:r>
      <w:r w:rsidR="00566C20" w:rsidRPr="00566C20">
        <w:t>paragraph (</w:t>
      </w:r>
      <w:r w:rsidRPr="00566C20">
        <w:t>1)(b).</w:t>
      </w:r>
    </w:p>
    <w:p w:rsidR="000B5FF8" w:rsidRPr="00566C20" w:rsidRDefault="000B5FF8" w:rsidP="009A7056">
      <w:pPr>
        <w:pStyle w:val="subsection"/>
      </w:pPr>
      <w:r w:rsidRPr="00566C20">
        <w:tab/>
        <w:t>(</w:t>
      </w:r>
      <w:r w:rsidR="0098772E" w:rsidRPr="00566C20">
        <w:t>7</w:t>
      </w:r>
      <w:r w:rsidRPr="00566C20">
        <w:t>)</w:t>
      </w:r>
      <w:r w:rsidRPr="00566C20">
        <w:tab/>
        <w:t xml:space="preserve">A determination under </w:t>
      </w:r>
      <w:r w:rsidR="00566C20" w:rsidRPr="00566C20">
        <w:t>subsection (</w:t>
      </w:r>
      <w:r w:rsidRPr="00566C20">
        <w:t>2) has effect accordingly.</w:t>
      </w:r>
    </w:p>
    <w:p w:rsidR="000B5FF8" w:rsidRPr="00566C20" w:rsidRDefault="000B5FF8" w:rsidP="009A7056">
      <w:pPr>
        <w:pStyle w:val="SubsectionHead"/>
      </w:pPr>
      <w:r w:rsidRPr="00566C20">
        <w:t>Obtaining a social security advantage</w:t>
      </w:r>
    </w:p>
    <w:p w:rsidR="000B5FF8" w:rsidRPr="00566C20" w:rsidRDefault="0098772E" w:rsidP="009A7056">
      <w:pPr>
        <w:pStyle w:val="subsection"/>
      </w:pPr>
      <w:r w:rsidRPr="00566C20">
        <w:tab/>
        <w:t>(8</w:t>
      </w:r>
      <w:r w:rsidR="000B5FF8" w:rsidRPr="00566C20">
        <w:t>)</w:t>
      </w:r>
      <w:r w:rsidR="000B5FF8" w:rsidRPr="00566C20">
        <w:tab/>
        <w:t>For the purposes of this section, an entity has a purpose of obtaining a social security advantage for a person (who may be the entity) if the entity has a purpose of:</w:t>
      </w:r>
    </w:p>
    <w:p w:rsidR="000B5FF8" w:rsidRPr="00566C20" w:rsidRDefault="000B5FF8" w:rsidP="009A7056">
      <w:pPr>
        <w:pStyle w:val="paragraph"/>
      </w:pPr>
      <w:r w:rsidRPr="00566C20">
        <w:tab/>
        <w:t>(a)</w:t>
      </w:r>
      <w:r w:rsidRPr="00566C20">
        <w:tab/>
        <w:t>enabling the person to obtain any of the following:</w:t>
      </w:r>
    </w:p>
    <w:p w:rsidR="000B5FF8" w:rsidRPr="00566C20" w:rsidRDefault="000B5FF8" w:rsidP="009A7056">
      <w:pPr>
        <w:pStyle w:val="paragraphsub"/>
      </w:pPr>
      <w:r w:rsidRPr="00566C20">
        <w:lastRenderedPageBreak/>
        <w:tab/>
        <w:t>(i)</w:t>
      </w:r>
      <w:r w:rsidRPr="00566C20">
        <w:tab/>
        <w:t>a social security pension;</w:t>
      </w:r>
    </w:p>
    <w:p w:rsidR="000B5FF8" w:rsidRPr="00566C20" w:rsidRDefault="000B5FF8" w:rsidP="009A7056">
      <w:pPr>
        <w:pStyle w:val="paragraphsub"/>
      </w:pPr>
      <w:r w:rsidRPr="00566C20">
        <w:tab/>
        <w:t>(ii)</w:t>
      </w:r>
      <w:r w:rsidRPr="00566C20">
        <w:tab/>
        <w:t>a social security benefit;</w:t>
      </w:r>
    </w:p>
    <w:p w:rsidR="000B5FF8" w:rsidRPr="00566C20" w:rsidRDefault="000B5FF8" w:rsidP="009A7056">
      <w:pPr>
        <w:pStyle w:val="paragraphsub"/>
      </w:pPr>
      <w:r w:rsidRPr="00566C20">
        <w:tab/>
        <w:t>(iii)</w:t>
      </w:r>
      <w:r w:rsidRPr="00566C20">
        <w:tab/>
        <w:t>a service pension;</w:t>
      </w:r>
    </w:p>
    <w:p w:rsidR="000B5FF8" w:rsidRPr="00566C20" w:rsidRDefault="000B5FF8" w:rsidP="009A7056">
      <w:pPr>
        <w:pStyle w:val="paragraphsub"/>
      </w:pPr>
      <w:r w:rsidRPr="00566C20">
        <w:tab/>
        <w:t>(iv)</w:t>
      </w:r>
      <w:r w:rsidRPr="00566C20">
        <w:tab/>
        <w:t>income support supplement;</w:t>
      </w:r>
    </w:p>
    <w:p w:rsidR="000B5FF8" w:rsidRPr="00566C20" w:rsidRDefault="000B5FF8" w:rsidP="009A7056">
      <w:pPr>
        <w:pStyle w:val="paragraphsub"/>
      </w:pPr>
      <w:r w:rsidRPr="00566C20">
        <w:tab/>
        <w:t>(v)</w:t>
      </w:r>
      <w:r w:rsidRPr="00566C20">
        <w:tab/>
        <w:t>a veteran payment;</w:t>
      </w:r>
    </w:p>
    <w:p w:rsidR="00553B96" w:rsidRPr="00566C20" w:rsidRDefault="00553B96" w:rsidP="009A7056">
      <w:pPr>
        <w:pStyle w:val="paragraphsub"/>
      </w:pPr>
      <w:r w:rsidRPr="00566C20">
        <w:tab/>
        <w:t>(vi)</w:t>
      </w:r>
      <w:r w:rsidRPr="00566C20">
        <w:tab/>
        <w:t>a payment under the ABSTUDY Scheme; or</w:t>
      </w:r>
    </w:p>
    <w:p w:rsidR="000B5FF8" w:rsidRPr="00566C20" w:rsidRDefault="000B5FF8" w:rsidP="009A7056">
      <w:pPr>
        <w:pStyle w:val="paragraph"/>
      </w:pPr>
      <w:r w:rsidRPr="00566C20">
        <w:tab/>
        <w:t>(b)</w:t>
      </w:r>
      <w:r w:rsidRPr="00566C20">
        <w:tab/>
        <w:t>enabling the person to obtain any of the following at a higher rate than would otherwise have been payable:</w:t>
      </w:r>
    </w:p>
    <w:p w:rsidR="000B5FF8" w:rsidRPr="00566C20" w:rsidRDefault="000B5FF8" w:rsidP="009A7056">
      <w:pPr>
        <w:pStyle w:val="paragraphsub"/>
      </w:pPr>
      <w:r w:rsidRPr="00566C20">
        <w:tab/>
        <w:t>(i)</w:t>
      </w:r>
      <w:r w:rsidRPr="00566C20">
        <w:tab/>
        <w:t>a social security pension;</w:t>
      </w:r>
    </w:p>
    <w:p w:rsidR="000B5FF8" w:rsidRPr="00566C20" w:rsidRDefault="000B5FF8" w:rsidP="009A7056">
      <w:pPr>
        <w:pStyle w:val="paragraphsub"/>
      </w:pPr>
      <w:r w:rsidRPr="00566C20">
        <w:tab/>
        <w:t>(ii)</w:t>
      </w:r>
      <w:r w:rsidRPr="00566C20">
        <w:tab/>
        <w:t>a social security benefit;</w:t>
      </w:r>
    </w:p>
    <w:p w:rsidR="000B5FF8" w:rsidRPr="00566C20" w:rsidRDefault="000B5FF8" w:rsidP="009A7056">
      <w:pPr>
        <w:pStyle w:val="paragraphsub"/>
      </w:pPr>
      <w:r w:rsidRPr="00566C20">
        <w:tab/>
        <w:t>(iii)</w:t>
      </w:r>
      <w:r w:rsidRPr="00566C20">
        <w:tab/>
        <w:t>a service pension;</w:t>
      </w:r>
    </w:p>
    <w:p w:rsidR="000B5FF8" w:rsidRPr="00566C20" w:rsidRDefault="000B5FF8" w:rsidP="009A7056">
      <w:pPr>
        <w:pStyle w:val="paragraphsub"/>
      </w:pPr>
      <w:r w:rsidRPr="00566C20">
        <w:tab/>
        <w:t>(iv)</w:t>
      </w:r>
      <w:r w:rsidRPr="00566C20">
        <w:tab/>
        <w:t>income support supplement;</w:t>
      </w:r>
    </w:p>
    <w:p w:rsidR="000B5FF8" w:rsidRPr="00566C20" w:rsidRDefault="000B5FF8" w:rsidP="009A7056">
      <w:pPr>
        <w:pStyle w:val="paragraphsub"/>
      </w:pPr>
      <w:r w:rsidRPr="00566C20">
        <w:tab/>
        <w:t>(v)</w:t>
      </w:r>
      <w:r w:rsidRPr="00566C20">
        <w:tab/>
        <w:t>a veteran payment</w:t>
      </w:r>
      <w:r w:rsidR="00553B96" w:rsidRPr="00566C20">
        <w:t>;</w:t>
      </w:r>
    </w:p>
    <w:p w:rsidR="00553B96" w:rsidRPr="00566C20" w:rsidRDefault="00553B96" w:rsidP="009A7056">
      <w:pPr>
        <w:pStyle w:val="paragraphsub"/>
      </w:pPr>
      <w:r w:rsidRPr="00566C20">
        <w:tab/>
        <w:t>(vi)</w:t>
      </w:r>
      <w:r w:rsidRPr="00566C20">
        <w:tab/>
        <w:t>a payment under the ABSTUDY Scheme.</w:t>
      </w:r>
    </w:p>
    <w:p w:rsidR="000B5FF8" w:rsidRPr="00566C20" w:rsidRDefault="000B5FF8" w:rsidP="009A7056">
      <w:pPr>
        <w:pStyle w:val="SubsectionHead"/>
      </w:pPr>
      <w:r w:rsidRPr="00566C20">
        <w:t>Definitions</w:t>
      </w:r>
    </w:p>
    <w:p w:rsidR="000B5FF8" w:rsidRPr="00566C20" w:rsidRDefault="00C372C3" w:rsidP="009A7056">
      <w:pPr>
        <w:pStyle w:val="subsection"/>
      </w:pPr>
      <w:r w:rsidRPr="00566C20">
        <w:tab/>
        <w:t>(</w:t>
      </w:r>
      <w:r w:rsidR="0098772E" w:rsidRPr="00566C20">
        <w:t>9</w:t>
      </w:r>
      <w:r w:rsidR="000B5FF8" w:rsidRPr="00566C20">
        <w:t>)</w:t>
      </w:r>
      <w:r w:rsidR="000B5FF8" w:rsidRPr="00566C20">
        <w:tab/>
        <w:t>In this section:</w:t>
      </w:r>
    </w:p>
    <w:p w:rsidR="000B5FF8" w:rsidRPr="00566C20" w:rsidRDefault="000B5FF8" w:rsidP="009A7056">
      <w:pPr>
        <w:pStyle w:val="Definition"/>
      </w:pPr>
      <w:r w:rsidRPr="00566C20">
        <w:rPr>
          <w:b/>
          <w:i/>
        </w:rPr>
        <w:t>entity</w:t>
      </w:r>
      <w:r w:rsidRPr="00566C20">
        <w:t xml:space="preserve"> means any of the following:</w:t>
      </w:r>
    </w:p>
    <w:p w:rsidR="000B5FF8" w:rsidRPr="00566C20" w:rsidRDefault="000B5FF8" w:rsidP="009A7056">
      <w:pPr>
        <w:pStyle w:val="paragraph"/>
      </w:pPr>
      <w:r w:rsidRPr="00566C20">
        <w:tab/>
        <w:t>(a)</w:t>
      </w:r>
      <w:r w:rsidRPr="00566C20">
        <w:tab/>
        <w:t>an individual;</w:t>
      </w:r>
    </w:p>
    <w:p w:rsidR="000B5FF8" w:rsidRPr="00566C20" w:rsidRDefault="000B5FF8" w:rsidP="009A7056">
      <w:pPr>
        <w:pStyle w:val="paragraph"/>
      </w:pPr>
      <w:r w:rsidRPr="00566C20">
        <w:tab/>
        <w:t>(b)</w:t>
      </w:r>
      <w:r w:rsidRPr="00566C20">
        <w:tab/>
        <w:t xml:space="preserve">a company within the meaning of the </w:t>
      </w:r>
      <w:r w:rsidRPr="00566C20">
        <w:rPr>
          <w:i/>
        </w:rPr>
        <w:t>Income Tax Assessment Act 1997</w:t>
      </w:r>
      <w:r w:rsidRPr="00566C20">
        <w:t>;</w:t>
      </w:r>
    </w:p>
    <w:p w:rsidR="000B5FF8" w:rsidRPr="00566C20" w:rsidRDefault="000B5FF8" w:rsidP="009A7056">
      <w:pPr>
        <w:pStyle w:val="paragraph"/>
      </w:pPr>
      <w:r w:rsidRPr="00566C20">
        <w:tab/>
        <w:t>(c)</w:t>
      </w:r>
      <w:r w:rsidRPr="00566C20">
        <w:tab/>
        <w:t>a trust;</w:t>
      </w:r>
    </w:p>
    <w:p w:rsidR="000B5FF8" w:rsidRPr="00566C20" w:rsidRDefault="000B5FF8" w:rsidP="009A7056">
      <w:pPr>
        <w:pStyle w:val="paragraph"/>
      </w:pPr>
      <w:r w:rsidRPr="00566C20">
        <w:tab/>
        <w:t>(d)</w:t>
      </w:r>
      <w:r w:rsidRPr="00566C20">
        <w:tab/>
        <w:t xml:space="preserve">a partnership within the meaning of the </w:t>
      </w:r>
      <w:r w:rsidRPr="00566C20">
        <w:rPr>
          <w:i/>
        </w:rPr>
        <w:t>Income Tax Assessment Act 1997</w:t>
      </w:r>
      <w:r w:rsidRPr="00566C20">
        <w:t>;</w:t>
      </w:r>
    </w:p>
    <w:p w:rsidR="00592327" w:rsidRPr="00566C20" w:rsidRDefault="00592327" w:rsidP="009A7056">
      <w:pPr>
        <w:pStyle w:val="paragraph"/>
      </w:pPr>
      <w:r w:rsidRPr="00566C20">
        <w:tab/>
        <w:t>(e)</w:t>
      </w:r>
      <w:r w:rsidRPr="00566C20">
        <w:tab/>
        <w:t>any other unincorporated association or body of persons;</w:t>
      </w:r>
    </w:p>
    <w:p w:rsidR="000B5FF8" w:rsidRPr="00566C20" w:rsidRDefault="000B5FF8" w:rsidP="009A7056">
      <w:pPr>
        <w:pStyle w:val="paragraph"/>
      </w:pPr>
      <w:r w:rsidRPr="00566C20">
        <w:tab/>
        <w:t>(</w:t>
      </w:r>
      <w:r w:rsidR="00592327" w:rsidRPr="00566C20">
        <w:t>f</w:t>
      </w:r>
      <w:r w:rsidRPr="00566C20">
        <w:t>)</w:t>
      </w:r>
      <w:r w:rsidRPr="00566C20">
        <w:tab/>
        <w:t>a corporation sole;</w:t>
      </w:r>
    </w:p>
    <w:p w:rsidR="000B5FF8" w:rsidRPr="00566C20" w:rsidRDefault="000B5FF8" w:rsidP="009A7056">
      <w:pPr>
        <w:pStyle w:val="paragraph"/>
      </w:pPr>
      <w:r w:rsidRPr="00566C20">
        <w:tab/>
        <w:t>(</w:t>
      </w:r>
      <w:r w:rsidR="00592327" w:rsidRPr="00566C20">
        <w:t>g</w:t>
      </w:r>
      <w:r w:rsidRPr="00566C20">
        <w:t>)</w:t>
      </w:r>
      <w:r w:rsidRPr="00566C20">
        <w:tab/>
        <w:t>a body politic.</w:t>
      </w:r>
    </w:p>
    <w:p w:rsidR="000B5FF8" w:rsidRPr="00566C20" w:rsidRDefault="000B5FF8" w:rsidP="009A7056">
      <w:pPr>
        <w:pStyle w:val="Definition"/>
      </w:pPr>
      <w:r w:rsidRPr="00566C20">
        <w:rPr>
          <w:b/>
          <w:i/>
        </w:rPr>
        <w:t>scheme</w:t>
      </w:r>
      <w:r w:rsidRPr="00566C20">
        <w:t xml:space="preserve"> means:</w:t>
      </w:r>
    </w:p>
    <w:p w:rsidR="000B5FF8" w:rsidRPr="00566C20" w:rsidRDefault="000B5FF8" w:rsidP="009A7056">
      <w:pPr>
        <w:pStyle w:val="paragraph"/>
      </w:pPr>
      <w:r w:rsidRPr="00566C20">
        <w:tab/>
        <w:t>(a)</w:t>
      </w:r>
      <w:r w:rsidRPr="00566C20">
        <w:tab/>
        <w:t>any agreement, arrangement, understanding, promise or undertaking, whether express or implied and whether or not enforceable, or intended to be enforceable, by legal proceedings; or</w:t>
      </w:r>
    </w:p>
    <w:p w:rsidR="000B5FF8" w:rsidRPr="00566C20" w:rsidRDefault="000B5FF8" w:rsidP="009A7056">
      <w:pPr>
        <w:pStyle w:val="paragraph"/>
      </w:pPr>
      <w:r w:rsidRPr="00566C20">
        <w:lastRenderedPageBreak/>
        <w:tab/>
        <w:t>(b)</w:t>
      </w:r>
      <w:r w:rsidRPr="00566C20">
        <w:tab/>
        <w:t>any scheme, plan, proposal, action, course of action or course of conduct, whether there are 2 or more parties or only one party involved.</w:t>
      </w:r>
    </w:p>
    <w:p w:rsidR="00B03E44" w:rsidRPr="00566C20" w:rsidRDefault="00B03E44" w:rsidP="009A7056">
      <w:pPr>
        <w:pStyle w:val="ActHead5"/>
      </w:pPr>
      <w:bookmarkStart w:id="13" w:name="_Toc29977192"/>
      <w:r w:rsidRPr="00EF142C">
        <w:rPr>
          <w:rStyle w:val="CharSectno"/>
        </w:rPr>
        <w:t>1073B</w:t>
      </w:r>
      <w:r w:rsidR="008F0721" w:rsidRPr="00EF142C">
        <w:rPr>
          <w:rStyle w:val="CharSectno"/>
        </w:rPr>
        <w:t>C</w:t>
      </w:r>
      <w:r w:rsidRPr="00566C20">
        <w:t xml:space="preserve">  Exclusion of certain payments</w:t>
      </w:r>
      <w:bookmarkEnd w:id="13"/>
    </w:p>
    <w:p w:rsidR="00B03E44" w:rsidRPr="00566C20" w:rsidRDefault="00B03E44" w:rsidP="009A7056">
      <w:pPr>
        <w:pStyle w:val="subsection"/>
      </w:pPr>
      <w:r w:rsidRPr="00566C20">
        <w:tab/>
      </w:r>
      <w:r w:rsidRPr="00566C20">
        <w:tab/>
        <w:t>Sections</w:t>
      </w:r>
      <w:r w:rsidR="00566C20" w:rsidRPr="00566C20">
        <w:t> </w:t>
      </w:r>
      <w:r w:rsidRPr="00566C20">
        <w:t xml:space="preserve">1073A, </w:t>
      </w:r>
      <w:r w:rsidR="008F0721" w:rsidRPr="00566C20">
        <w:t xml:space="preserve">1073B, </w:t>
      </w:r>
      <w:r w:rsidRPr="00566C20">
        <w:t>1073B</w:t>
      </w:r>
      <w:r w:rsidR="008F0721" w:rsidRPr="00566C20">
        <w:t>A</w:t>
      </w:r>
      <w:r w:rsidRPr="00566C20">
        <w:t xml:space="preserve"> and 1073B</w:t>
      </w:r>
      <w:r w:rsidR="008F0721" w:rsidRPr="00566C20">
        <w:t>B</w:t>
      </w:r>
      <w:r w:rsidRPr="00566C20">
        <w:t xml:space="preserve"> do not apply in relation to the following:</w:t>
      </w:r>
    </w:p>
    <w:p w:rsidR="00B03E44" w:rsidRPr="00566C20" w:rsidRDefault="00B03E44" w:rsidP="009A7056">
      <w:pPr>
        <w:pStyle w:val="paragraph"/>
      </w:pPr>
      <w:r w:rsidRPr="00566C20">
        <w:tab/>
        <w:t>(a)</w:t>
      </w:r>
      <w:r w:rsidRPr="00566C20">
        <w:tab/>
        <w:t xml:space="preserve">a payment in respect of which a person is taken to have received ordinary income for a period </w:t>
      </w:r>
      <w:r w:rsidR="00041E27" w:rsidRPr="00566C20">
        <w:t>under</w:t>
      </w:r>
      <w:r w:rsidRPr="00566C20">
        <w:t xml:space="preserve"> point 1064</w:t>
      </w:r>
      <w:r w:rsidR="009A7056">
        <w:noBreakHyphen/>
      </w:r>
      <w:r w:rsidRPr="00566C20">
        <w:t>F4, 1066A</w:t>
      </w:r>
      <w:r w:rsidR="009A7056">
        <w:noBreakHyphen/>
      </w:r>
      <w:r w:rsidRPr="00566C20">
        <w:t>G4, 1067G</w:t>
      </w:r>
      <w:r w:rsidR="009A7056">
        <w:noBreakHyphen/>
      </w:r>
      <w:r w:rsidRPr="00566C20">
        <w:t>H11, 1067L</w:t>
      </w:r>
      <w:r w:rsidR="009A7056">
        <w:noBreakHyphen/>
      </w:r>
      <w:r w:rsidRPr="00566C20">
        <w:t>D5, 1068</w:t>
      </w:r>
      <w:r w:rsidR="009A7056">
        <w:noBreakHyphen/>
      </w:r>
      <w:r w:rsidRPr="00566C20">
        <w:t>G7AG, 1068A</w:t>
      </w:r>
      <w:r w:rsidR="009A7056">
        <w:noBreakHyphen/>
      </w:r>
      <w:r w:rsidRPr="00566C20">
        <w:t>E3 or 1068B</w:t>
      </w:r>
      <w:r w:rsidR="009A7056">
        <w:noBreakHyphen/>
      </w:r>
      <w:r w:rsidRPr="00566C20">
        <w:t>D9;</w:t>
      </w:r>
    </w:p>
    <w:p w:rsidR="00B03E44" w:rsidRPr="00566C20" w:rsidRDefault="00B03E44" w:rsidP="009A7056">
      <w:pPr>
        <w:pStyle w:val="paragraph"/>
      </w:pPr>
      <w:r w:rsidRPr="00566C20">
        <w:tab/>
        <w:t>(b)</w:t>
      </w:r>
      <w:r w:rsidRPr="00566C20">
        <w:tab/>
        <w:t xml:space="preserve">a payment in respect of which a person is taken to receive an amount </w:t>
      </w:r>
      <w:r w:rsidR="00041E27" w:rsidRPr="00566C20">
        <w:t>under</w:t>
      </w:r>
      <w:r w:rsidRPr="00566C20">
        <w:t xml:space="preserve"> point 1064</w:t>
      </w:r>
      <w:r w:rsidR="009A7056">
        <w:noBreakHyphen/>
      </w:r>
      <w:r w:rsidRPr="00566C20">
        <w:t>F10, 1066A</w:t>
      </w:r>
      <w:r w:rsidR="009A7056">
        <w:noBreakHyphen/>
      </w:r>
      <w:r w:rsidRPr="00566C20">
        <w:t>G10, 1067G</w:t>
      </w:r>
      <w:r w:rsidR="009A7056">
        <w:noBreakHyphen/>
      </w:r>
      <w:r w:rsidRPr="00566C20">
        <w:t>H15, 1067L</w:t>
      </w:r>
      <w:r w:rsidR="009A7056">
        <w:noBreakHyphen/>
      </w:r>
      <w:r w:rsidRPr="00566C20">
        <w:t>D11 or 1068</w:t>
      </w:r>
      <w:r w:rsidR="009A7056">
        <w:noBreakHyphen/>
      </w:r>
      <w:r w:rsidRPr="00566C20">
        <w:t>G7AL;</w:t>
      </w:r>
    </w:p>
    <w:p w:rsidR="00B03E44" w:rsidRPr="00566C20" w:rsidRDefault="00B03E44" w:rsidP="009A7056">
      <w:pPr>
        <w:pStyle w:val="paragraph"/>
      </w:pPr>
      <w:r w:rsidRPr="00566C20">
        <w:tab/>
        <w:t>(c)</w:t>
      </w:r>
      <w:r w:rsidRPr="00566C20">
        <w:tab/>
        <w:t>an amount that a person’s ordinary income is taken to include under point 1067G</w:t>
      </w:r>
      <w:r w:rsidR="009A7056">
        <w:noBreakHyphen/>
      </w:r>
      <w:r w:rsidRPr="00566C20">
        <w:t>H5 or 1068</w:t>
      </w:r>
      <w:r w:rsidR="009A7056">
        <w:noBreakHyphen/>
      </w:r>
      <w:r w:rsidRPr="00566C20">
        <w:t>G7AA.</w:t>
      </w:r>
    </w:p>
    <w:p w:rsidR="006C6A52" w:rsidRPr="00566C20" w:rsidRDefault="006C6A52" w:rsidP="009A7056">
      <w:pPr>
        <w:pStyle w:val="ActHead5"/>
      </w:pPr>
      <w:bookmarkStart w:id="14" w:name="_Toc29977193"/>
      <w:r w:rsidRPr="00EF142C">
        <w:rPr>
          <w:rStyle w:val="CharSectno"/>
        </w:rPr>
        <w:t>1073B</w:t>
      </w:r>
      <w:r w:rsidR="00AF319D" w:rsidRPr="00EF142C">
        <w:rPr>
          <w:rStyle w:val="CharSectno"/>
        </w:rPr>
        <w:t>D</w:t>
      </w:r>
      <w:r w:rsidRPr="00566C20">
        <w:t xml:space="preserve">  Daily attribution of employment income for amounts not elsewhere covered in this Division</w:t>
      </w:r>
      <w:bookmarkEnd w:id="14"/>
    </w:p>
    <w:p w:rsidR="006C6A52" w:rsidRPr="00566C20" w:rsidRDefault="006C6A52" w:rsidP="009A7056">
      <w:pPr>
        <w:pStyle w:val="subsection"/>
      </w:pPr>
      <w:r w:rsidRPr="00566C20">
        <w:tab/>
      </w:r>
      <w:r w:rsidRPr="00566C20">
        <w:tab/>
        <w:t>If:</w:t>
      </w:r>
    </w:p>
    <w:p w:rsidR="006C6A52" w:rsidRPr="00566C20" w:rsidRDefault="006C6A52" w:rsidP="009A7056">
      <w:pPr>
        <w:pStyle w:val="paragraph"/>
      </w:pPr>
      <w:r w:rsidRPr="00566C20">
        <w:tab/>
        <w:t>(a)</w:t>
      </w:r>
      <w:r w:rsidRPr="00566C20">
        <w:tab/>
        <w:t>a person is receiving a social security pension or a social security benefit; and</w:t>
      </w:r>
    </w:p>
    <w:p w:rsidR="006C6A52" w:rsidRPr="00566C20" w:rsidRDefault="006C6A52" w:rsidP="009A7056">
      <w:pPr>
        <w:pStyle w:val="paragraph"/>
      </w:pPr>
      <w:r w:rsidRPr="00566C20">
        <w:tab/>
        <w:t>(b)</w:t>
      </w:r>
      <w:r w:rsidRPr="00566C20">
        <w:tab/>
        <w:t>the person’s rate of payment of the pension or benefit is worked out with regard to the income test module of a rate calculator in this Chapter; and</w:t>
      </w:r>
    </w:p>
    <w:p w:rsidR="006C6A52" w:rsidRPr="00566C20" w:rsidRDefault="006C6A52" w:rsidP="009A7056">
      <w:pPr>
        <w:pStyle w:val="paragraph"/>
      </w:pPr>
      <w:r w:rsidRPr="00566C20">
        <w:tab/>
        <w:t>(c)</w:t>
      </w:r>
      <w:r w:rsidRPr="00566C20">
        <w:tab/>
        <w:t>the person is taken, under a provision of this Act (except section</w:t>
      </w:r>
      <w:r w:rsidR="00566C20" w:rsidRPr="00566C20">
        <w:t> </w:t>
      </w:r>
      <w:r w:rsidRPr="00566C20">
        <w:t xml:space="preserve">1073A, </w:t>
      </w:r>
      <w:r w:rsidR="008F0721" w:rsidRPr="00566C20">
        <w:t xml:space="preserve">1073B, </w:t>
      </w:r>
      <w:r w:rsidRPr="00566C20">
        <w:t>1073B</w:t>
      </w:r>
      <w:r w:rsidR="008F0721" w:rsidRPr="00566C20">
        <w:t>A</w:t>
      </w:r>
      <w:r w:rsidRPr="00566C20">
        <w:t xml:space="preserve"> or 1073B</w:t>
      </w:r>
      <w:r w:rsidR="008F0721" w:rsidRPr="00566C20">
        <w:t>B</w:t>
      </w:r>
      <w:r w:rsidRPr="00566C20">
        <w:t>), to receive employment income during the whole or a part of a particular instalment period of the person;</w:t>
      </w:r>
    </w:p>
    <w:p w:rsidR="006C6A52" w:rsidRPr="00566C20" w:rsidRDefault="006C6A52" w:rsidP="009A7056">
      <w:pPr>
        <w:pStyle w:val="subsection2"/>
      </w:pPr>
      <w:r w:rsidRPr="00566C20">
        <w:t xml:space="preserve">the person is taken to receive, on each day in that instalment period, an amount of employment income worked out by dividing the total amount of the employment income referred to in </w:t>
      </w:r>
      <w:r w:rsidR="00566C20" w:rsidRPr="00566C20">
        <w:t>paragraph (</w:t>
      </w:r>
      <w:r w:rsidRPr="00566C20">
        <w:t xml:space="preserve">c) by the number of days in the </w:t>
      </w:r>
      <w:r w:rsidR="00755D2A" w:rsidRPr="00566C20">
        <w:t xml:space="preserve">instalment </w:t>
      </w:r>
      <w:r w:rsidRPr="00566C20">
        <w:t>period.</w:t>
      </w:r>
    </w:p>
    <w:p w:rsidR="00C11A86" w:rsidRPr="00566C20" w:rsidRDefault="00E25A0B" w:rsidP="009A7056">
      <w:pPr>
        <w:pStyle w:val="ItemHead"/>
      </w:pPr>
      <w:r w:rsidRPr="00566C20">
        <w:lastRenderedPageBreak/>
        <w:t>38</w:t>
      </w:r>
      <w:r w:rsidR="00C11A86" w:rsidRPr="00566C20">
        <w:t xml:space="preserve">  Section</w:t>
      </w:r>
      <w:r w:rsidR="00566C20" w:rsidRPr="00566C20">
        <w:t> </w:t>
      </w:r>
      <w:r w:rsidR="00C11A86" w:rsidRPr="00566C20">
        <w:t>1073C</w:t>
      </w:r>
    </w:p>
    <w:p w:rsidR="00C11A86" w:rsidRPr="00566C20" w:rsidRDefault="00C11A86" w:rsidP="009A7056">
      <w:pPr>
        <w:pStyle w:val="Item"/>
      </w:pPr>
      <w:r w:rsidRPr="00566C20">
        <w:t>Omit “section</w:t>
      </w:r>
      <w:r w:rsidR="00566C20" w:rsidRPr="00566C20">
        <w:t> </w:t>
      </w:r>
      <w:r w:rsidRPr="00566C20">
        <w:t>1073B, a person is taken to earn, derive or receive”, substitute “</w:t>
      </w:r>
      <w:r w:rsidR="00E93804" w:rsidRPr="00566C20">
        <w:t>s</w:t>
      </w:r>
      <w:r w:rsidR="000B5FF8" w:rsidRPr="00566C20">
        <w:t>ection</w:t>
      </w:r>
      <w:r w:rsidR="00566C20" w:rsidRPr="00566C20">
        <w:t> </w:t>
      </w:r>
      <w:r w:rsidR="000B5FF8" w:rsidRPr="00566C20">
        <w:t xml:space="preserve">1073A, </w:t>
      </w:r>
      <w:r w:rsidR="008F0721" w:rsidRPr="00566C20">
        <w:t xml:space="preserve">1073B, </w:t>
      </w:r>
      <w:r w:rsidR="00743546" w:rsidRPr="00566C20">
        <w:t>1073B</w:t>
      </w:r>
      <w:r w:rsidR="008F0721" w:rsidRPr="00566C20">
        <w:t>A</w:t>
      </w:r>
      <w:r w:rsidR="006C6A52" w:rsidRPr="00566C20">
        <w:t>,</w:t>
      </w:r>
      <w:r w:rsidR="000B5FF8" w:rsidRPr="00566C20">
        <w:t xml:space="preserve"> 1073B</w:t>
      </w:r>
      <w:r w:rsidR="008F0721" w:rsidRPr="00566C20">
        <w:t>B</w:t>
      </w:r>
      <w:r w:rsidR="006C6A52" w:rsidRPr="00566C20">
        <w:t xml:space="preserve"> or 1073B</w:t>
      </w:r>
      <w:r w:rsidR="008F0721" w:rsidRPr="00566C20">
        <w:t>D</w:t>
      </w:r>
      <w:r w:rsidRPr="00566C20">
        <w:t>, a person is taken to receive”.</w:t>
      </w:r>
    </w:p>
    <w:p w:rsidR="00406513" w:rsidRPr="00566C20" w:rsidRDefault="00E25A0B" w:rsidP="009A7056">
      <w:pPr>
        <w:pStyle w:val="ItemHead"/>
      </w:pPr>
      <w:r w:rsidRPr="00566C20">
        <w:t>39</w:t>
      </w:r>
      <w:r w:rsidR="00406513" w:rsidRPr="00566C20">
        <w:t xml:space="preserve">  Section</w:t>
      </w:r>
      <w:r w:rsidR="00566C20" w:rsidRPr="00566C20">
        <w:t> </w:t>
      </w:r>
      <w:r w:rsidR="00406513" w:rsidRPr="00566C20">
        <w:t>1073F (method statement, step 1)</w:t>
      </w:r>
    </w:p>
    <w:p w:rsidR="00406513" w:rsidRPr="00566C20" w:rsidRDefault="00406513" w:rsidP="009A7056">
      <w:pPr>
        <w:pStyle w:val="Item"/>
      </w:pPr>
      <w:r w:rsidRPr="00566C20">
        <w:t>Repeal the step, substitute:</w:t>
      </w:r>
    </w:p>
    <w:p w:rsidR="00406513" w:rsidRPr="00566C20" w:rsidRDefault="00406513" w:rsidP="009A7056">
      <w:pPr>
        <w:pStyle w:val="BoxStep"/>
      </w:pPr>
      <w:r w:rsidRPr="00566C20">
        <w:t>Step 1.</w:t>
      </w:r>
      <w:r w:rsidRPr="00566C20">
        <w:tab/>
        <w:t>Work out the amount (including a nil amount) of the participant’s employment income taken, in accordance with Division</w:t>
      </w:r>
      <w:r w:rsidR="00566C20" w:rsidRPr="00566C20">
        <w:t> </w:t>
      </w:r>
      <w:r w:rsidRPr="00566C20">
        <w:t>1AA, to have been received on that day.</w:t>
      </w:r>
    </w:p>
    <w:p w:rsidR="006000D4" w:rsidRPr="00566C20" w:rsidRDefault="00E25A0B" w:rsidP="009A7056">
      <w:pPr>
        <w:pStyle w:val="ItemHead"/>
      </w:pPr>
      <w:r w:rsidRPr="00566C20">
        <w:t>40</w:t>
      </w:r>
      <w:r w:rsidR="006000D4" w:rsidRPr="00566C20">
        <w:t xml:space="preserve">  Section</w:t>
      </w:r>
      <w:r w:rsidR="00566C20" w:rsidRPr="00566C20">
        <w:t> </w:t>
      </w:r>
      <w:r w:rsidR="006000D4" w:rsidRPr="00566C20">
        <w:t>1073H (method statement, step 1)</w:t>
      </w:r>
    </w:p>
    <w:p w:rsidR="006000D4" w:rsidRPr="00566C20" w:rsidRDefault="006000D4" w:rsidP="009A7056">
      <w:pPr>
        <w:pStyle w:val="Item"/>
      </w:pPr>
      <w:r w:rsidRPr="00566C20">
        <w:t>Repeal the step, substitute:</w:t>
      </w:r>
    </w:p>
    <w:p w:rsidR="006000D4" w:rsidRPr="00566C20" w:rsidRDefault="006000D4" w:rsidP="009A7056">
      <w:pPr>
        <w:pStyle w:val="BoxStep"/>
      </w:pPr>
      <w:r w:rsidRPr="00566C20">
        <w:t>Step 1.</w:t>
      </w:r>
      <w:r w:rsidRPr="00566C20">
        <w:tab/>
        <w:t>Work out the amount (including a nil amount) of the participant’s employment income taken, in accordance with Division</w:t>
      </w:r>
      <w:r w:rsidR="00566C20" w:rsidRPr="00566C20">
        <w:t> </w:t>
      </w:r>
      <w:r w:rsidRPr="00566C20">
        <w:t>1AA, to have been received on that day.</w:t>
      </w:r>
    </w:p>
    <w:p w:rsidR="0071288B" w:rsidRPr="00566C20" w:rsidRDefault="00E25A0B" w:rsidP="009A7056">
      <w:pPr>
        <w:pStyle w:val="ItemHead"/>
      </w:pPr>
      <w:r w:rsidRPr="00566C20">
        <w:t>41</w:t>
      </w:r>
      <w:r w:rsidR="0071288B" w:rsidRPr="00566C20">
        <w:t xml:space="preserve">  </w:t>
      </w:r>
      <w:r w:rsidR="00466D0F">
        <w:t>Subparagraph 1</w:t>
      </w:r>
      <w:r w:rsidR="0071288B" w:rsidRPr="00566C20">
        <w:t>073J(b)(i)</w:t>
      </w:r>
    </w:p>
    <w:p w:rsidR="0071288B" w:rsidRPr="00566C20" w:rsidRDefault="0071288B" w:rsidP="009A7056">
      <w:pPr>
        <w:pStyle w:val="Item"/>
      </w:pPr>
      <w:r w:rsidRPr="00566C20">
        <w:t>Omit “earn, derive or receive, or to be taken to earn, derive or receive,”, substitute “be taken, under a provision of this Act, to receive”.</w:t>
      </w:r>
    </w:p>
    <w:p w:rsidR="0071288B" w:rsidRPr="00566C20" w:rsidRDefault="00E25A0B" w:rsidP="009A7056">
      <w:pPr>
        <w:pStyle w:val="ItemHead"/>
      </w:pPr>
      <w:r w:rsidRPr="00566C20">
        <w:t>42</w:t>
      </w:r>
      <w:r w:rsidR="0071288B" w:rsidRPr="00566C20">
        <w:t xml:space="preserve">  </w:t>
      </w:r>
      <w:r w:rsidR="00466D0F">
        <w:t>Subparagraph 1</w:t>
      </w:r>
      <w:r w:rsidR="0071288B" w:rsidRPr="00566C20">
        <w:t>073J(b)(ii)</w:t>
      </w:r>
    </w:p>
    <w:p w:rsidR="0071288B" w:rsidRPr="00566C20" w:rsidRDefault="0071288B" w:rsidP="009A7056">
      <w:pPr>
        <w:pStyle w:val="Item"/>
      </w:pPr>
      <w:r w:rsidRPr="00566C20">
        <w:t>Omit “earned, derived or received, or taken to be earned, derived or received,”, substitute “taken, under a provision of this Act, to be received”.</w:t>
      </w:r>
    </w:p>
    <w:p w:rsidR="000E7AA0" w:rsidRPr="00566C20" w:rsidRDefault="000E7AA0" w:rsidP="009A7056">
      <w:pPr>
        <w:pStyle w:val="ActHead9"/>
        <w:rPr>
          <w:i w:val="0"/>
        </w:rPr>
      </w:pPr>
      <w:bookmarkStart w:id="15" w:name="_Toc29977194"/>
      <w:r w:rsidRPr="00566C20">
        <w:t>Social Security (Administration) Act 1999</w:t>
      </w:r>
      <w:bookmarkEnd w:id="15"/>
    </w:p>
    <w:p w:rsidR="00A76112" w:rsidRPr="00566C20" w:rsidRDefault="00E25A0B" w:rsidP="009A7056">
      <w:pPr>
        <w:pStyle w:val="ItemHead"/>
      </w:pPr>
      <w:r w:rsidRPr="00566C20">
        <w:t>43</w:t>
      </w:r>
      <w:r w:rsidR="00A76112" w:rsidRPr="00566C20">
        <w:t xml:space="preserve">  </w:t>
      </w:r>
      <w:r w:rsidR="00466D0F">
        <w:t>Paragraph 9</w:t>
      </w:r>
      <w:r w:rsidR="00A76112" w:rsidRPr="00566C20">
        <w:t>6(3)(a)</w:t>
      </w:r>
    </w:p>
    <w:p w:rsidR="00A76112" w:rsidRPr="00566C20" w:rsidRDefault="00A76112" w:rsidP="009A7056">
      <w:pPr>
        <w:pStyle w:val="Item"/>
      </w:pPr>
      <w:r w:rsidRPr="00566C20">
        <w:t xml:space="preserve">Omit “the income, or increased income, earned by the person from his or her employment”, substitute “employment income </w:t>
      </w:r>
      <w:r w:rsidR="00144265" w:rsidRPr="00566C20">
        <w:t>of the</w:t>
      </w:r>
      <w:r w:rsidRPr="00566C20">
        <w:t xml:space="preserve"> person”.</w:t>
      </w:r>
    </w:p>
    <w:p w:rsidR="00A76112" w:rsidRPr="00566C20" w:rsidRDefault="00E25A0B" w:rsidP="009A7056">
      <w:pPr>
        <w:pStyle w:val="ItemHead"/>
      </w:pPr>
      <w:r w:rsidRPr="00566C20">
        <w:lastRenderedPageBreak/>
        <w:t>44</w:t>
      </w:r>
      <w:r w:rsidR="00A76112" w:rsidRPr="00566C20">
        <w:t xml:space="preserve">  </w:t>
      </w:r>
      <w:r w:rsidR="00466D0F">
        <w:t>Paragraph 9</w:t>
      </w:r>
      <w:r w:rsidR="00A76112" w:rsidRPr="00566C20">
        <w:t>6(3)(b)</w:t>
      </w:r>
    </w:p>
    <w:p w:rsidR="00A76112" w:rsidRPr="00566C20" w:rsidRDefault="00A76112" w:rsidP="009A7056">
      <w:pPr>
        <w:pStyle w:val="Item"/>
      </w:pPr>
      <w:r w:rsidRPr="00566C20">
        <w:t>Omit “income or increased income”, substitute “employment income”.</w:t>
      </w:r>
    </w:p>
    <w:p w:rsidR="00A76112" w:rsidRPr="00566C20" w:rsidRDefault="00E25A0B" w:rsidP="009A7056">
      <w:pPr>
        <w:pStyle w:val="ItemHead"/>
      </w:pPr>
      <w:r w:rsidRPr="00566C20">
        <w:t>45</w:t>
      </w:r>
      <w:r w:rsidR="00A76112" w:rsidRPr="00566C20">
        <w:t xml:space="preserve">  </w:t>
      </w:r>
      <w:r w:rsidR="00466D0F">
        <w:t>Paragraph 9</w:t>
      </w:r>
      <w:r w:rsidR="00661B71" w:rsidRPr="00566C20">
        <w:t>7(3)(a)</w:t>
      </w:r>
    </w:p>
    <w:p w:rsidR="00661B71" w:rsidRPr="00566C20" w:rsidRDefault="00661B71" w:rsidP="009A7056">
      <w:pPr>
        <w:pStyle w:val="Item"/>
      </w:pPr>
      <w:r w:rsidRPr="00566C20">
        <w:t xml:space="preserve">Omit “the income, or increased income, earned by the person from his or her employment”, substitute “employment income </w:t>
      </w:r>
      <w:r w:rsidR="00144265" w:rsidRPr="00566C20">
        <w:t>of</w:t>
      </w:r>
      <w:r w:rsidRPr="00566C20">
        <w:t xml:space="preserve"> the person”.</w:t>
      </w:r>
    </w:p>
    <w:p w:rsidR="00661B71" w:rsidRPr="00566C20" w:rsidRDefault="00E25A0B" w:rsidP="009A7056">
      <w:pPr>
        <w:pStyle w:val="ItemHead"/>
      </w:pPr>
      <w:r w:rsidRPr="00566C20">
        <w:t>46</w:t>
      </w:r>
      <w:r w:rsidR="00661B71" w:rsidRPr="00566C20">
        <w:t xml:space="preserve">  </w:t>
      </w:r>
      <w:r w:rsidR="00466D0F">
        <w:t>Paragraph 9</w:t>
      </w:r>
      <w:r w:rsidR="00661B71" w:rsidRPr="00566C20">
        <w:t>7(3)(b)</w:t>
      </w:r>
    </w:p>
    <w:p w:rsidR="00661B71" w:rsidRPr="00566C20" w:rsidRDefault="00661B71" w:rsidP="009A7056">
      <w:pPr>
        <w:pStyle w:val="Item"/>
      </w:pPr>
      <w:r w:rsidRPr="00566C20">
        <w:t xml:space="preserve">Omit “income earned by the person from his or her employment”, substitute “employment income </w:t>
      </w:r>
      <w:r w:rsidR="00144265" w:rsidRPr="00566C20">
        <w:t>of</w:t>
      </w:r>
      <w:r w:rsidRPr="00566C20">
        <w:t xml:space="preserve"> the person”.</w:t>
      </w:r>
    </w:p>
    <w:p w:rsidR="00661B71" w:rsidRPr="00566C20" w:rsidRDefault="00E25A0B" w:rsidP="009A7056">
      <w:pPr>
        <w:pStyle w:val="ItemHead"/>
      </w:pPr>
      <w:r w:rsidRPr="00566C20">
        <w:t>47</w:t>
      </w:r>
      <w:r w:rsidR="00661B71" w:rsidRPr="00566C20">
        <w:t xml:space="preserve">  </w:t>
      </w:r>
      <w:r w:rsidR="00466D0F">
        <w:t>Paragraph 9</w:t>
      </w:r>
      <w:r w:rsidR="00661B71" w:rsidRPr="00566C20">
        <w:t>7B(1)(a)</w:t>
      </w:r>
    </w:p>
    <w:p w:rsidR="00661B71" w:rsidRPr="00566C20" w:rsidRDefault="00661B71" w:rsidP="009A7056">
      <w:pPr>
        <w:pStyle w:val="Item"/>
      </w:pPr>
      <w:r w:rsidRPr="00566C20">
        <w:t xml:space="preserve">Omit “the income, or increased income, earned by the person from his or her employment”, substitute “employment income </w:t>
      </w:r>
      <w:r w:rsidR="00144265" w:rsidRPr="00566C20">
        <w:t>of</w:t>
      </w:r>
      <w:r w:rsidRPr="00566C20">
        <w:t xml:space="preserve"> the person”.</w:t>
      </w:r>
    </w:p>
    <w:p w:rsidR="00661B71" w:rsidRPr="00566C20" w:rsidRDefault="00E25A0B" w:rsidP="009A7056">
      <w:pPr>
        <w:pStyle w:val="ItemHead"/>
      </w:pPr>
      <w:r w:rsidRPr="00566C20">
        <w:t>48</w:t>
      </w:r>
      <w:r w:rsidR="00661B71" w:rsidRPr="00566C20">
        <w:t xml:space="preserve">  </w:t>
      </w:r>
      <w:r w:rsidR="00466D0F">
        <w:t>Paragraph 9</w:t>
      </w:r>
      <w:r w:rsidR="00804C51" w:rsidRPr="00566C20">
        <w:t>7B(1)(b)</w:t>
      </w:r>
    </w:p>
    <w:p w:rsidR="00804C51" w:rsidRPr="00566C20" w:rsidRDefault="00804C51" w:rsidP="009A7056">
      <w:pPr>
        <w:pStyle w:val="Item"/>
      </w:pPr>
      <w:r w:rsidRPr="00566C20">
        <w:t>Omit “income or increased income”, substitute “employment income”.</w:t>
      </w:r>
    </w:p>
    <w:p w:rsidR="00804C51" w:rsidRPr="00566C20" w:rsidRDefault="00E25A0B" w:rsidP="009A7056">
      <w:pPr>
        <w:pStyle w:val="ItemHead"/>
      </w:pPr>
      <w:r w:rsidRPr="00566C20">
        <w:t>49</w:t>
      </w:r>
      <w:r w:rsidR="00804C51" w:rsidRPr="00566C20">
        <w:t xml:space="preserve">  </w:t>
      </w:r>
      <w:r w:rsidR="00466D0F">
        <w:t>Paragraph 9</w:t>
      </w:r>
      <w:r w:rsidR="00804C51" w:rsidRPr="00566C20">
        <w:t>7B(1)(d)</w:t>
      </w:r>
    </w:p>
    <w:p w:rsidR="00804C51" w:rsidRPr="00566C20" w:rsidRDefault="00804C51" w:rsidP="009A7056">
      <w:pPr>
        <w:pStyle w:val="Item"/>
      </w:pPr>
      <w:r w:rsidRPr="00566C20">
        <w:t xml:space="preserve">Omit “income the person earned from his or her employment”, substitute “employment income </w:t>
      </w:r>
      <w:r w:rsidR="00144265" w:rsidRPr="00566C20">
        <w:t>of</w:t>
      </w:r>
      <w:r w:rsidRPr="00566C20">
        <w:t xml:space="preserve"> the person”.</w:t>
      </w:r>
    </w:p>
    <w:p w:rsidR="000E7AA0" w:rsidRPr="00566C20" w:rsidRDefault="00E25A0B" w:rsidP="009A7056">
      <w:pPr>
        <w:pStyle w:val="ItemHead"/>
      </w:pPr>
      <w:r w:rsidRPr="00566C20">
        <w:t>50</w:t>
      </w:r>
      <w:r w:rsidR="000E7AA0" w:rsidRPr="00566C20">
        <w:t xml:space="preserve">  </w:t>
      </w:r>
      <w:r w:rsidR="00466D0F">
        <w:t>Subparagraph 1</w:t>
      </w:r>
      <w:r w:rsidR="00407ECE" w:rsidRPr="00566C20">
        <w:t>10(1A)(b)(i)</w:t>
      </w:r>
    </w:p>
    <w:p w:rsidR="00407ECE" w:rsidRPr="00566C20" w:rsidRDefault="00407ECE" w:rsidP="009A7056">
      <w:pPr>
        <w:pStyle w:val="Item"/>
      </w:pPr>
      <w:r w:rsidRPr="00566C20">
        <w:t>Omit “</w:t>
      </w:r>
      <w:r w:rsidR="0087138B" w:rsidRPr="00566C20">
        <w:t>employment income that is earned, derived or received, or that is taken to have been earned, derived or received, by the person</w:t>
      </w:r>
      <w:r w:rsidRPr="00566C20">
        <w:t>”, substitute “</w:t>
      </w:r>
      <w:r w:rsidR="0087138B" w:rsidRPr="00566C20">
        <w:t>the person’s employment income</w:t>
      </w:r>
      <w:r w:rsidR="001125DB" w:rsidRPr="00566C20">
        <w:t xml:space="preserve"> taken, in accordance with Division</w:t>
      </w:r>
      <w:r w:rsidR="00566C20" w:rsidRPr="00566C20">
        <w:t> </w:t>
      </w:r>
      <w:r w:rsidR="001125DB" w:rsidRPr="00566C20">
        <w:t>1AA of Part</w:t>
      </w:r>
      <w:r w:rsidR="00566C20" w:rsidRPr="00566C20">
        <w:t> </w:t>
      </w:r>
      <w:r w:rsidR="001125DB" w:rsidRPr="00566C20">
        <w:t xml:space="preserve">3.10 of the 1991 Act, to have </w:t>
      </w:r>
      <w:r w:rsidR="0087138B" w:rsidRPr="00566C20">
        <w:t xml:space="preserve">been </w:t>
      </w:r>
      <w:r w:rsidRPr="00566C20">
        <w:t>received</w:t>
      </w:r>
      <w:r w:rsidR="0087138B" w:rsidRPr="00566C20">
        <w:t xml:space="preserve"> by the person</w:t>
      </w:r>
      <w:r w:rsidRPr="00566C20">
        <w:t>”.</w:t>
      </w:r>
    </w:p>
    <w:p w:rsidR="00407ECE" w:rsidRPr="00566C20" w:rsidRDefault="00E25A0B" w:rsidP="009A7056">
      <w:pPr>
        <w:pStyle w:val="ItemHead"/>
      </w:pPr>
      <w:r w:rsidRPr="00566C20">
        <w:t>51</w:t>
      </w:r>
      <w:r w:rsidR="00407ECE" w:rsidRPr="00566C20">
        <w:t xml:space="preserve">  </w:t>
      </w:r>
      <w:r w:rsidR="00466D0F">
        <w:t>Subparagraph 1</w:t>
      </w:r>
      <w:r w:rsidR="00407ECE" w:rsidRPr="00566C20">
        <w:t>10(1A)(b)(ii)</w:t>
      </w:r>
    </w:p>
    <w:p w:rsidR="00407ECE" w:rsidRPr="00566C20" w:rsidRDefault="00407ECE" w:rsidP="009A7056">
      <w:pPr>
        <w:pStyle w:val="Item"/>
      </w:pPr>
      <w:r w:rsidRPr="00566C20">
        <w:t>Omit “</w:t>
      </w:r>
      <w:r w:rsidR="0087138B" w:rsidRPr="00566C20">
        <w:t>ceased to earn, derive or receive, or to be taken to earn, derive or receive, employment income</w:t>
      </w:r>
      <w:r w:rsidRPr="00566C20">
        <w:t>”, substitute “</w:t>
      </w:r>
      <w:r w:rsidR="0087138B" w:rsidRPr="00566C20">
        <w:t>ceased to be taken, in accordance with that Division, to have received employment income</w:t>
      </w:r>
      <w:r w:rsidRPr="00566C20">
        <w:t>”.</w:t>
      </w:r>
    </w:p>
    <w:p w:rsidR="00407ECE" w:rsidRPr="00566C20" w:rsidRDefault="00E25A0B" w:rsidP="009A7056">
      <w:pPr>
        <w:pStyle w:val="ItemHead"/>
      </w:pPr>
      <w:r w:rsidRPr="00566C20">
        <w:lastRenderedPageBreak/>
        <w:t>52</w:t>
      </w:r>
      <w:r w:rsidR="00407ECE" w:rsidRPr="00566C20">
        <w:t xml:space="preserve">  </w:t>
      </w:r>
      <w:r w:rsidR="00466D0F">
        <w:t>Subparagraph 1</w:t>
      </w:r>
      <w:r w:rsidR="00407ECE" w:rsidRPr="00566C20">
        <w:t>10(2A)(b)(i)</w:t>
      </w:r>
    </w:p>
    <w:p w:rsidR="00407ECE" w:rsidRPr="00566C20" w:rsidRDefault="00407ECE" w:rsidP="009A7056">
      <w:pPr>
        <w:pStyle w:val="Item"/>
      </w:pPr>
      <w:r w:rsidRPr="00566C20">
        <w:t>Omit “</w:t>
      </w:r>
      <w:r w:rsidR="00C810CB" w:rsidRPr="00566C20">
        <w:t>employment income that is earned, derived or received, or that is taken to have been earned, derived or received, by the person</w:t>
      </w:r>
      <w:r w:rsidRPr="00566C20">
        <w:t>”, substitute “</w:t>
      </w:r>
      <w:r w:rsidR="00C810CB" w:rsidRPr="00566C20">
        <w:t>the person’s employment income taken, in accordance with Division</w:t>
      </w:r>
      <w:r w:rsidR="00566C20" w:rsidRPr="00566C20">
        <w:t> </w:t>
      </w:r>
      <w:r w:rsidR="00C810CB" w:rsidRPr="00566C20">
        <w:t>1AA of Part</w:t>
      </w:r>
      <w:r w:rsidR="00566C20" w:rsidRPr="00566C20">
        <w:t> </w:t>
      </w:r>
      <w:r w:rsidR="00C810CB" w:rsidRPr="00566C20">
        <w:t>3.10 of the 1991 Act, to have been received by the person</w:t>
      </w:r>
      <w:r w:rsidRPr="00566C20">
        <w:t>”.</w:t>
      </w:r>
    </w:p>
    <w:p w:rsidR="00407ECE" w:rsidRPr="00566C20" w:rsidRDefault="00E25A0B" w:rsidP="009A7056">
      <w:pPr>
        <w:pStyle w:val="ItemHead"/>
      </w:pPr>
      <w:r w:rsidRPr="00566C20">
        <w:t>53</w:t>
      </w:r>
      <w:r w:rsidR="00407ECE" w:rsidRPr="00566C20">
        <w:t xml:space="preserve">  </w:t>
      </w:r>
      <w:r w:rsidR="00466D0F">
        <w:t>Subparagraph 1</w:t>
      </w:r>
      <w:r w:rsidR="00407ECE" w:rsidRPr="00566C20">
        <w:t>10(2A)(b)(ii)</w:t>
      </w:r>
    </w:p>
    <w:p w:rsidR="00407ECE" w:rsidRPr="00566C20" w:rsidRDefault="00407ECE" w:rsidP="009A7056">
      <w:pPr>
        <w:pStyle w:val="Item"/>
      </w:pPr>
      <w:r w:rsidRPr="00566C20">
        <w:t>Omit “</w:t>
      </w:r>
      <w:r w:rsidR="00C810CB" w:rsidRPr="00566C20">
        <w:t>ceased to earn, derive or receive, or to be taken to earn, derive or receive, employment income</w:t>
      </w:r>
      <w:r w:rsidRPr="00566C20">
        <w:t>”, substitute “</w:t>
      </w:r>
      <w:r w:rsidR="00C810CB" w:rsidRPr="00566C20">
        <w:t>ceased to be taken, in accordance with that Division, to have received employment income</w:t>
      </w:r>
      <w:r w:rsidRPr="00566C20">
        <w:t>”.</w:t>
      </w:r>
    </w:p>
    <w:p w:rsidR="00407ECE" w:rsidRPr="00566C20" w:rsidRDefault="00E25A0B" w:rsidP="009A7056">
      <w:pPr>
        <w:pStyle w:val="ItemHead"/>
      </w:pPr>
      <w:r w:rsidRPr="00566C20">
        <w:t>54</w:t>
      </w:r>
      <w:r w:rsidR="00407ECE" w:rsidRPr="00566C20">
        <w:t xml:space="preserve">  </w:t>
      </w:r>
      <w:r w:rsidR="00466D0F">
        <w:t>Subparagraph 1</w:t>
      </w:r>
      <w:r w:rsidR="00407ECE" w:rsidRPr="00566C20">
        <w:t>10(3A)(g)(i)</w:t>
      </w:r>
    </w:p>
    <w:p w:rsidR="00407ECE" w:rsidRPr="00566C20" w:rsidRDefault="00407ECE" w:rsidP="009A7056">
      <w:pPr>
        <w:pStyle w:val="Item"/>
      </w:pPr>
      <w:r w:rsidRPr="00566C20">
        <w:t>Omit “</w:t>
      </w:r>
      <w:r w:rsidR="00C810CB" w:rsidRPr="00566C20">
        <w:t>employment income that is earned, derived or received, or that is taken to have been earned, derived or received, by the partner</w:t>
      </w:r>
      <w:r w:rsidRPr="00566C20">
        <w:t>”, substitute “</w:t>
      </w:r>
      <w:r w:rsidR="00C810CB" w:rsidRPr="00566C20">
        <w:t>the partner’s employment income taken, in accordance with Division</w:t>
      </w:r>
      <w:r w:rsidR="00566C20" w:rsidRPr="00566C20">
        <w:t> </w:t>
      </w:r>
      <w:r w:rsidR="00C810CB" w:rsidRPr="00566C20">
        <w:t>1AA of Part</w:t>
      </w:r>
      <w:r w:rsidR="00566C20" w:rsidRPr="00566C20">
        <w:t> </w:t>
      </w:r>
      <w:r w:rsidR="00C810CB" w:rsidRPr="00566C20">
        <w:t>3.10 of the 1991 Act, to have been received by the partner</w:t>
      </w:r>
      <w:r w:rsidRPr="00566C20">
        <w:t>”.</w:t>
      </w:r>
    </w:p>
    <w:p w:rsidR="00407ECE" w:rsidRPr="00566C20" w:rsidRDefault="00E25A0B" w:rsidP="009A7056">
      <w:pPr>
        <w:pStyle w:val="ItemHead"/>
      </w:pPr>
      <w:r w:rsidRPr="00566C20">
        <w:t>55</w:t>
      </w:r>
      <w:r w:rsidR="00407ECE" w:rsidRPr="00566C20">
        <w:t xml:space="preserve">  </w:t>
      </w:r>
      <w:r w:rsidR="00466D0F">
        <w:t>Subparagraph 1</w:t>
      </w:r>
      <w:r w:rsidR="00407ECE" w:rsidRPr="00566C20">
        <w:t>10(3A)(g)(ii)</w:t>
      </w:r>
    </w:p>
    <w:p w:rsidR="00407ECE" w:rsidRPr="00566C20" w:rsidRDefault="00407ECE" w:rsidP="009A7056">
      <w:pPr>
        <w:pStyle w:val="Item"/>
      </w:pPr>
      <w:r w:rsidRPr="00566C20">
        <w:t>Omit “</w:t>
      </w:r>
      <w:r w:rsidR="00C810CB" w:rsidRPr="00566C20">
        <w:t>ceased to earn, derive or receive, or to be taken to earn, derive or receive, employment income</w:t>
      </w:r>
      <w:r w:rsidRPr="00566C20">
        <w:t>”, substitute “</w:t>
      </w:r>
      <w:r w:rsidR="00C810CB" w:rsidRPr="00566C20">
        <w:t>ceased to be taken, in accordance with that Division, to have received employment income</w:t>
      </w:r>
      <w:r w:rsidRPr="00566C20">
        <w:t>”.</w:t>
      </w:r>
    </w:p>
    <w:p w:rsidR="00407ECE" w:rsidRPr="00566C20" w:rsidRDefault="00E25A0B" w:rsidP="009A7056">
      <w:pPr>
        <w:pStyle w:val="ItemHead"/>
      </w:pPr>
      <w:r w:rsidRPr="00566C20">
        <w:t>56</w:t>
      </w:r>
      <w:r w:rsidR="00407ECE" w:rsidRPr="00566C20">
        <w:t xml:space="preserve">  </w:t>
      </w:r>
      <w:r w:rsidR="00466D0F">
        <w:t>Paragraph 1</w:t>
      </w:r>
      <w:r w:rsidR="00407ECE" w:rsidRPr="00566C20">
        <w:t>18(2A)(b)</w:t>
      </w:r>
    </w:p>
    <w:p w:rsidR="00407ECE" w:rsidRPr="00566C20" w:rsidRDefault="00407ECE" w:rsidP="009A7056">
      <w:pPr>
        <w:pStyle w:val="Item"/>
      </w:pPr>
      <w:r w:rsidRPr="00566C20">
        <w:t>Omit “</w:t>
      </w:r>
      <w:r w:rsidR="0007620D" w:rsidRPr="00566C20">
        <w:t>earns, derives or receives, or is taken to earn, derive or receive,</w:t>
      </w:r>
      <w:r w:rsidRPr="00566C20">
        <w:t>”, substitute “</w:t>
      </w:r>
      <w:r w:rsidR="0007620D" w:rsidRPr="00566C20">
        <w:t>is taken, in accordance with Division</w:t>
      </w:r>
      <w:r w:rsidR="00566C20" w:rsidRPr="00566C20">
        <w:t> </w:t>
      </w:r>
      <w:r w:rsidR="0007620D" w:rsidRPr="00566C20">
        <w:t>1AA of Part</w:t>
      </w:r>
      <w:r w:rsidR="00566C20" w:rsidRPr="00566C20">
        <w:t> </w:t>
      </w:r>
      <w:r w:rsidR="0007620D" w:rsidRPr="00566C20">
        <w:t>3.10 of the 1991 Act, to have received</w:t>
      </w:r>
      <w:r w:rsidRPr="00566C20">
        <w:t>”.</w:t>
      </w:r>
    </w:p>
    <w:p w:rsidR="00407ECE" w:rsidRPr="00566C20" w:rsidRDefault="00E25A0B" w:rsidP="009A7056">
      <w:pPr>
        <w:pStyle w:val="ItemHead"/>
      </w:pPr>
      <w:r w:rsidRPr="00566C20">
        <w:t>57</w:t>
      </w:r>
      <w:r w:rsidR="00407ECE" w:rsidRPr="00566C20">
        <w:t xml:space="preserve">  </w:t>
      </w:r>
      <w:r w:rsidR="00466D0F">
        <w:t>Subparagraph 1</w:t>
      </w:r>
      <w:r w:rsidR="00407ECE" w:rsidRPr="00566C20">
        <w:t>18(2B)(b)(ii)</w:t>
      </w:r>
    </w:p>
    <w:p w:rsidR="00407ECE" w:rsidRPr="00566C20" w:rsidRDefault="00407ECE" w:rsidP="009A7056">
      <w:pPr>
        <w:pStyle w:val="Item"/>
      </w:pPr>
      <w:r w:rsidRPr="00566C20">
        <w:t>Omit “</w:t>
      </w:r>
      <w:r w:rsidR="0007620D" w:rsidRPr="00566C20">
        <w:t>earns, derives or receives, or is taken to earn, derive or receive,</w:t>
      </w:r>
      <w:r w:rsidRPr="00566C20">
        <w:t>”, substitute “</w:t>
      </w:r>
      <w:r w:rsidR="0007620D" w:rsidRPr="00566C20">
        <w:t>is taken, in accordance with Division</w:t>
      </w:r>
      <w:r w:rsidR="00566C20" w:rsidRPr="00566C20">
        <w:t> </w:t>
      </w:r>
      <w:r w:rsidR="0007620D" w:rsidRPr="00566C20">
        <w:t>1AA of Part</w:t>
      </w:r>
      <w:r w:rsidR="00566C20" w:rsidRPr="00566C20">
        <w:t> </w:t>
      </w:r>
      <w:r w:rsidR="0007620D" w:rsidRPr="00566C20">
        <w:t>3.10 of the 1991 Act, to have received</w:t>
      </w:r>
      <w:r w:rsidRPr="00566C20">
        <w:t>”.</w:t>
      </w:r>
    </w:p>
    <w:p w:rsidR="00C462C4" w:rsidRPr="00566C20" w:rsidRDefault="00E25A0B" w:rsidP="009A7056">
      <w:pPr>
        <w:pStyle w:val="ItemHead"/>
      </w:pPr>
      <w:r w:rsidRPr="00566C20">
        <w:lastRenderedPageBreak/>
        <w:t>58</w:t>
      </w:r>
      <w:r w:rsidR="00C462C4" w:rsidRPr="00566C20">
        <w:t xml:space="preserve">  </w:t>
      </w:r>
      <w:r w:rsidR="00466D0F">
        <w:t>Paragraph 1</w:t>
      </w:r>
      <w:r w:rsidR="00C462C4" w:rsidRPr="00566C20">
        <w:t>18(5A)(b)</w:t>
      </w:r>
    </w:p>
    <w:p w:rsidR="00C462C4" w:rsidRPr="00566C20" w:rsidRDefault="00C462C4" w:rsidP="009A7056">
      <w:pPr>
        <w:pStyle w:val="Item"/>
      </w:pPr>
      <w:r w:rsidRPr="00566C20">
        <w:t>Omit “</w:t>
      </w:r>
      <w:r w:rsidR="0007620D" w:rsidRPr="00566C20">
        <w:t>earns, derives or receives, or is taken to earn, derive or receive,</w:t>
      </w:r>
      <w:r w:rsidRPr="00566C20">
        <w:t>”, substitute “</w:t>
      </w:r>
      <w:r w:rsidR="0007620D" w:rsidRPr="00566C20">
        <w:t>is taken, in accordance with Division</w:t>
      </w:r>
      <w:r w:rsidR="00566C20" w:rsidRPr="00566C20">
        <w:t> </w:t>
      </w:r>
      <w:r w:rsidR="0007620D" w:rsidRPr="00566C20">
        <w:t>1AA of Part</w:t>
      </w:r>
      <w:r w:rsidR="00566C20" w:rsidRPr="00566C20">
        <w:t> </w:t>
      </w:r>
      <w:r w:rsidR="0007620D" w:rsidRPr="00566C20">
        <w:t>3.10 of the 1991 Act, to have received</w:t>
      </w:r>
      <w:r w:rsidRPr="00566C20">
        <w:t>”.</w:t>
      </w:r>
    </w:p>
    <w:p w:rsidR="00C462C4" w:rsidRPr="00566C20" w:rsidRDefault="00E25A0B" w:rsidP="009A7056">
      <w:pPr>
        <w:pStyle w:val="ItemHead"/>
      </w:pPr>
      <w:r w:rsidRPr="00566C20">
        <w:t>59</w:t>
      </w:r>
      <w:r w:rsidR="00C462C4" w:rsidRPr="00566C20">
        <w:t xml:space="preserve">  </w:t>
      </w:r>
      <w:r w:rsidR="00466D0F">
        <w:t>Subparagraph 1</w:t>
      </w:r>
      <w:r w:rsidR="00C462C4" w:rsidRPr="00566C20">
        <w:t>18(5B)(b)(ii)</w:t>
      </w:r>
    </w:p>
    <w:p w:rsidR="00C462C4" w:rsidRPr="00566C20" w:rsidRDefault="00C462C4" w:rsidP="009A7056">
      <w:pPr>
        <w:pStyle w:val="Item"/>
      </w:pPr>
      <w:r w:rsidRPr="00566C20">
        <w:t>Omit “</w:t>
      </w:r>
      <w:r w:rsidR="0007620D" w:rsidRPr="00566C20">
        <w:t>earns, derives or receives, or is taken to earn, derive or receive,</w:t>
      </w:r>
      <w:r w:rsidRPr="00566C20">
        <w:t>”, substitute “</w:t>
      </w:r>
      <w:r w:rsidR="0007620D" w:rsidRPr="00566C20">
        <w:t>is taken, in accordance with Division</w:t>
      </w:r>
      <w:r w:rsidR="00566C20" w:rsidRPr="00566C20">
        <w:t> </w:t>
      </w:r>
      <w:r w:rsidR="0007620D" w:rsidRPr="00566C20">
        <w:t>1AA of Part</w:t>
      </w:r>
      <w:r w:rsidR="00566C20" w:rsidRPr="00566C20">
        <w:t> </w:t>
      </w:r>
      <w:r w:rsidR="0007620D" w:rsidRPr="00566C20">
        <w:t>3.10 of the 1991 Act, to have received</w:t>
      </w:r>
      <w:r w:rsidRPr="00566C20">
        <w:t>”.</w:t>
      </w:r>
    </w:p>
    <w:p w:rsidR="00C462C4" w:rsidRPr="00566C20" w:rsidRDefault="00E25A0B" w:rsidP="009A7056">
      <w:pPr>
        <w:pStyle w:val="ItemHead"/>
      </w:pPr>
      <w:r w:rsidRPr="00566C20">
        <w:t>60</w:t>
      </w:r>
      <w:r w:rsidR="00C462C4" w:rsidRPr="00566C20">
        <w:t xml:space="preserve">  </w:t>
      </w:r>
      <w:r w:rsidR="00466D0F">
        <w:t>Paragraph 1</w:t>
      </w:r>
      <w:r w:rsidR="00C462C4" w:rsidRPr="00566C20">
        <w:t>18(6A)(g)</w:t>
      </w:r>
    </w:p>
    <w:p w:rsidR="00C462C4" w:rsidRPr="00566C20" w:rsidRDefault="00C462C4" w:rsidP="009A7056">
      <w:pPr>
        <w:pStyle w:val="Item"/>
      </w:pPr>
      <w:r w:rsidRPr="00566C20">
        <w:t>Omit “</w:t>
      </w:r>
      <w:r w:rsidR="0007620D" w:rsidRPr="00566C20">
        <w:t>earns, derives or receives, or is taken to earn, derive or receive,</w:t>
      </w:r>
      <w:r w:rsidRPr="00566C20">
        <w:t>”, substitute “</w:t>
      </w:r>
      <w:r w:rsidR="0007620D" w:rsidRPr="00566C20">
        <w:t>is taken, in accordance with Division</w:t>
      </w:r>
      <w:r w:rsidR="00566C20" w:rsidRPr="00566C20">
        <w:t> </w:t>
      </w:r>
      <w:r w:rsidR="0007620D" w:rsidRPr="00566C20">
        <w:t>1AA of Part</w:t>
      </w:r>
      <w:r w:rsidR="00566C20" w:rsidRPr="00566C20">
        <w:t> </w:t>
      </w:r>
      <w:r w:rsidR="0007620D" w:rsidRPr="00566C20">
        <w:t>3.10 of the 1991 Act, to have received</w:t>
      </w:r>
      <w:r w:rsidRPr="00566C20">
        <w:t>”.</w:t>
      </w:r>
    </w:p>
    <w:p w:rsidR="00C462C4" w:rsidRPr="00566C20" w:rsidRDefault="00E25A0B" w:rsidP="009A7056">
      <w:pPr>
        <w:pStyle w:val="ItemHead"/>
      </w:pPr>
      <w:r w:rsidRPr="00566C20">
        <w:t>61</w:t>
      </w:r>
      <w:r w:rsidR="00C462C4" w:rsidRPr="00566C20">
        <w:t xml:space="preserve">  </w:t>
      </w:r>
      <w:r w:rsidR="00466D0F">
        <w:t>Subparagraph 1</w:t>
      </w:r>
      <w:r w:rsidR="00C462C4" w:rsidRPr="00566C20">
        <w:t>18(6B)(g)(ii)</w:t>
      </w:r>
    </w:p>
    <w:p w:rsidR="00C462C4" w:rsidRPr="00566C20" w:rsidRDefault="00C462C4" w:rsidP="009A7056">
      <w:pPr>
        <w:pStyle w:val="Item"/>
      </w:pPr>
      <w:r w:rsidRPr="00566C20">
        <w:t>Omit “</w:t>
      </w:r>
      <w:r w:rsidR="0007620D" w:rsidRPr="00566C20">
        <w:t>earns, derives or receives, or is taken to earn, derive or receive,</w:t>
      </w:r>
      <w:r w:rsidRPr="00566C20">
        <w:t>”, substitute “</w:t>
      </w:r>
      <w:r w:rsidR="0007620D" w:rsidRPr="00566C20">
        <w:t>is taken, in accordance with Division</w:t>
      </w:r>
      <w:r w:rsidR="00566C20" w:rsidRPr="00566C20">
        <w:t> </w:t>
      </w:r>
      <w:r w:rsidR="0007620D" w:rsidRPr="00566C20">
        <w:t>1AA of Part</w:t>
      </w:r>
      <w:r w:rsidR="00566C20" w:rsidRPr="00566C20">
        <w:t> </w:t>
      </w:r>
      <w:r w:rsidR="0007620D" w:rsidRPr="00566C20">
        <w:t>3.10 of the 1991 Act, to have received</w:t>
      </w:r>
      <w:r w:rsidRPr="00566C20">
        <w:t>”.</w:t>
      </w:r>
    </w:p>
    <w:p w:rsidR="00235248" w:rsidRPr="00566C20" w:rsidRDefault="00235248" w:rsidP="009A7056">
      <w:pPr>
        <w:pStyle w:val="ActHead9"/>
        <w:rPr>
          <w:i w:val="0"/>
        </w:rPr>
      </w:pPr>
      <w:bookmarkStart w:id="16" w:name="_Toc29977195"/>
      <w:r w:rsidRPr="00566C20">
        <w:t>Veterans’ Entitlements Act 1986</w:t>
      </w:r>
      <w:bookmarkEnd w:id="16"/>
    </w:p>
    <w:p w:rsidR="00235248" w:rsidRPr="00566C20" w:rsidRDefault="00E25A0B" w:rsidP="009A7056">
      <w:pPr>
        <w:pStyle w:val="ItemHead"/>
      </w:pPr>
      <w:r w:rsidRPr="00566C20">
        <w:t>62</w:t>
      </w:r>
      <w:r w:rsidR="00235248" w:rsidRPr="00566C20">
        <w:t xml:space="preserve">  Section</w:t>
      </w:r>
      <w:r w:rsidR="00566C20" w:rsidRPr="00566C20">
        <w:t> </w:t>
      </w:r>
      <w:r w:rsidR="00235248" w:rsidRPr="00566C20">
        <w:t>45UF</w:t>
      </w:r>
    </w:p>
    <w:p w:rsidR="00235248" w:rsidRPr="00566C20" w:rsidRDefault="00235248" w:rsidP="009A7056">
      <w:pPr>
        <w:pStyle w:val="Item"/>
      </w:pPr>
      <w:r w:rsidRPr="00566C20">
        <w:t>Before “For the purposes of”, insert “(1)”.</w:t>
      </w:r>
    </w:p>
    <w:p w:rsidR="00235248" w:rsidRPr="00566C20" w:rsidRDefault="00E25A0B" w:rsidP="009A7056">
      <w:pPr>
        <w:pStyle w:val="ItemHead"/>
      </w:pPr>
      <w:r w:rsidRPr="00566C20">
        <w:t>63</w:t>
      </w:r>
      <w:r w:rsidR="00235248" w:rsidRPr="00566C20">
        <w:t xml:space="preserve">  At the end of section</w:t>
      </w:r>
      <w:r w:rsidR="00566C20" w:rsidRPr="00566C20">
        <w:t> </w:t>
      </w:r>
      <w:r w:rsidR="00235248" w:rsidRPr="00566C20">
        <w:t>45UF</w:t>
      </w:r>
    </w:p>
    <w:p w:rsidR="00235248" w:rsidRPr="00566C20" w:rsidRDefault="00235248" w:rsidP="009A7056">
      <w:pPr>
        <w:pStyle w:val="Item"/>
      </w:pPr>
      <w:r w:rsidRPr="00566C20">
        <w:t>Add:</w:t>
      </w:r>
    </w:p>
    <w:p w:rsidR="00235248" w:rsidRPr="00566C20" w:rsidRDefault="00235248" w:rsidP="009A7056">
      <w:pPr>
        <w:pStyle w:val="subsection"/>
      </w:pPr>
      <w:r w:rsidRPr="00566C20">
        <w:tab/>
        <w:t>(2)</w:t>
      </w:r>
      <w:r w:rsidRPr="00566C20">
        <w:tab/>
        <w:t xml:space="preserve">The annual pension rate is to be worked out under </w:t>
      </w:r>
      <w:r w:rsidR="00566C20" w:rsidRPr="00566C20">
        <w:t>subsection (</w:t>
      </w:r>
      <w:r w:rsidRPr="00566C20">
        <w:t>1) by disregarding the amendments made by Part</w:t>
      </w:r>
      <w:r w:rsidR="00566C20" w:rsidRPr="00566C20">
        <w:t> </w:t>
      </w:r>
      <w:r w:rsidRPr="00566C20">
        <w:t>1 of Schedule</w:t>
      </w:r>
      <w:r w:rsidR="00566C20" w:rsidRPr="00566C20">
        <w:t> </w:t>
      </w:r>
      <w:r w:rsidRPr="00566C20">
        <w:t xml:space="preserve">1 to the </w:t>
      </w:r>
      <w:r w:rsidRPr="00566C20">
        <w:rPr>
          <w:i/>
        </w:rPr>
        <w:t>Social Services and Other Legislation Amendment (Simplifying Income Reporting and Other Measures) Act 20</w:t>
      </w:r>
      <w:r w:rsidR="00D51187">
        <w:rPr>
          <w:i/>
        </w:rPr>
        <w:t>20</w:t>
      </w:r>
      <w:r w:rsidRPr="00566C20">
        <w:t>.</w:t>
      </w:r>
    </w:p>
    <w:p w:rsidR="00EB3965" w:rsidRPr="00566C20" w:rsidRDefault="00E25A0B" w:rsidP="009A7056">
      <w:pPr>
        <w:pStyle w:val="ItemHead"/>
      </w:pPr>
      <w:r w:rsidRPr="00566C20">
        <w:t>64</w:t>
      </w:r>
      <w:r w:rsidR="00EB3965" w:rsidRPr="00566C20">
        <w:t xml:space="preserve">  Subsection</w:t>
      </w:r>
      <w:r w:rsidR="00566C20" w:rsidRPr="00566C20">
        <w:t> </w:t>
      </w:r>
      <w:r w:rsidR="004E4242" w:rsidRPr="00566C20">
        <w:t>46AA</w:t>
      </w:r>
      <w:r w:rsidR="00EB3965" w:rsidRPr="00566C20">
        <w:t>(2) (examples 1 and 2)</w:t>
      </w:r>
    </w:p>
    <w:p w:rsidR="00EB3965" w:rsidRPr="00566C20" w:rsidRDefault="00EB3965" w:rsidP="009A7056">
      <w:pPr>
        <w:pStyle w:val="Item"/>
      </w:pPr>
      <w:r w:rsidRPr="00566C20">
        <w:t>Omit “earns”, substitute “has”.</w:t>
      </w:r>
    </w:p>
    <w:p w:rsidR="00EB3965" w:rsidRPr="00566C20" w:rsidRDefault="00E25A0B" w:rsidP="009A7056">
      <w:pPr>
        <w:pStyle w:val="ItemHead"/>
      </w:pPr>
      <w:r w:rsidRPr="00566C20">
        <w:lastRenderedPageBreak/>
        <w:t>65</w:t>
      </w:r>
      <w:r w:rsidR="00EB3965" w:rsidRPr="00566C20">
        <w:t xml:space="preserve">  Subsection</w:t>
      </w:r>
      <w:r w:rsidR="00566C20" w:rsidRPr="00566C20">
        <w:t> </w:t>
      </w:r>
      <w:r w:rsidR="004E4242" w:rsidRPr="00566C20">
        <w:t>46AA</w:t>
      </w:r>
      <w:r w:rsidR="00EB3965" w:rsidRPr="00566C20">
        <w:t>(4) (example)</w:t>
      </w:r>
    </w:p>
    <w:p w:rsidR="00EB3965" w:rsidRPr="00566C20" w:rsidRDefault="00EB3965" w:rsidP="009A7056">
      <w:pPr>
        <w:pStyle w:val="Item"/>
      </w:pPr>
      <w:r w:rsidRPr="00566C20">
        <w:t>Omit “earns”, substitute “has”.</w:t>
      </w:r>
    </w:p>
    <w:p w:rsidR="00EB3965" w:rsidRPr="00566C20" w:rsidRDefault="00E25A0B" w:rsidP="009A7056">
      <w:pPr>
        <w:pStyle w:val="ItemHead"/>
      </w:pPr>
      <w:r w:rsidRPr="00566C20">
        <w:t>66</w:t>
      </w:r>
      <w:r w:rsidR="00EB3965" w:rsidRPr="00566C20">
        <w:t xml:space="preserve">  Subsection</w:t>
      </w:r>
      <w:r w:rsidR="00566C20" w:rsidRPr="00566C20">
        <w:t> </w:t>
      </w:r>
      <w:r w:rsidR="004E4242" w:rsidRPr="00566C20">
        <w:t>46</w:t>
      </w:r>
      <w:r w:rsidR="00EB3965" w:rsidRPr="00566C20">
        <w:t>AA(4A) (example)</w:t>
      </w:r>
    </w:p>
    <w:p w:rsidR="00EB3965" w:rsidRPr="00566C20" w:rsidRDefault="00EB3965" w:rsidP="009A7056">
      <w:pPr>
        <w:pStyle w:val="Item"/>
      </w:pPr>
      <w:r w:rsidRPr="00566C20">
        <w:t>Omit “earns”, substitute “has”.</w:t>
      </w:r>
    </w:p>
    <w:p w:rsidR="00EB3965" w:rsidRPr="00566C20" w:rsidRDefault="00E25A0B" w:rsidP="009A7056">
      <w:pPr>
        <w:pStyle w:val="ItemHead"/>
      </w:pPr>
      <w:r w:rsidRPr="00566C20">
        <w:t>67</w:t>
      </w:r>
      <w:r w:rsidR="00EB3965" w:rsidRPr="00566C20">
        <w:t xml:space="preserve">  </w:t>
      </w:r>
      <w:r w:rsidR="00466D0F">
        <w:t>Paragraph 4</w:t>
      </w:r>
      <w:r w:rsidR="004E4242" w:rsidRPr="00566C20">
        <w:t>6</w:t>
      </w:r>
      <w:r w:rsidR="00280642" w:rsidRPr="00566C20">
        <w:t>AA</w:t>
      </w:r>
      <w:r w:rsidR="00EB3965" w:rsidRPr="00566C20">
        <w:t>(4BA)(a)</w:t>
      </w:r>
    </w:p>
    <w:p w:rsidR="00EB3965" w:rsidRPr="00566C20" w:rsidRDefault="00540C7D" w:rsidP="009A7056">
      <w:pPr>
        <w:pStyle w:val="Item"/>
      </w:pPr>
      <w:r w:rsidRPr="00566C20">
        <w:t>Omit “for”, substitute “received in”.</w:t>
      </w:r>
    </w:p>
    <w:p w:rsidR="00540C7D" w:rsidRPr="00566C20" w:rsidRDefault="00E25A0B" w:rsidP="009A7056">
      <w:pPr>
        <w:pStyle w:val="ItemHead"/>
      </w:pPr>
      <w:r w:rsidRPr="00566C20">
        <w:t>68</w:t>
      </w:r>
      <w:r w:rsidR="00540C7D" w:rsidRPr="00566C20">
        <w:t xml:space="preserve">  </w:t>
      </w:r>
      <w:r w:rsidR="00466D0F">
        <w:t>Paragraph 4</w:t>
      </w:r>
      <w:r w:rsidR="00540C7D" w:rsidRPr="00566C20">
        <w:t>6AB(1)(a)</w:t>
      </w:r>
    </w:p>
    <w:p w:rsidR="00540C7D" w:rsidRPr="00566C20" w:rsidRDefault="00540C7D" w:rsidP="009A7056">
      <w:pPr>
        <w:pStyle w:val="Item"/>
      </w:pPr>
      <w:r w:rsidRPr="00566C20">
        <w:t>Omit “earned, derived or received, or that is taken to have been earned, derived or received, by the person from remunerative work undertaken by”, substitute “for remunerative work of”.</w:t>
      </w:r>
    </w:p>
    <w:p w:rsidR="00540C7D" w:rsidRPr="00566C20" w:rsidRDefault="00E25A0B" w:rsidP="009A7056">
      <w:pPr>
        <w:pStyle w:val="ItemHead"/>
      </w:pPr>
      <w:r w:rsidRPr="00566C20">
        <w:t>69</w:t>
      </w:r>
      <w:r w:rsidR="00540C7D" w:rsidRPr="00566C20">
        <w:t xml:space="preserve">  </w:t>
      </w:r>
      <w:r w:rsidR="00466D0F">
        <w:t>Subparagraph 4</w:t>
      </w:r>
      <w:r w:rsidR="00540C7D" w:rsidRPr="00566C20">
        <w:t>6AB(1)(b)(i)</w:t>
      </w:r>
    </w:p>
    <w:p w:rsidR="00540C7D" w:rsidRPr="00566C20" w:rsidRDefault="00540C7D" w:rsidP="009A7056">
      <w:pPr>
        <w:pStyle w:val="Item"/>
      </w:pPr>
      <w:r w:rsidRPr="00566C20">
        <w:t>Omit “that are so earned, derived or received or taken to have been so earned, derived or received”.</w:t>
      </w:r>
    </w:p>
    <w:p w:rsidR="00540C7D" w:rsidRPr="00566C20" w:rsidRDefault="00E25A0B" w:rsidP="009A7056">
      <w:pPr>
        <w:pStyle w:val="ItemHead"/>
      </w:pPr>
      <w:r w:rsidRPr="00566C20">
        <w:t>70</w:t>
      </w:r>
      <w:r w:rsidR="00540C7D" w:rsidRPr="00566C20">
        <w:t xml:space="preserve">  Subsection</w:t>
      </w:r>
      <w:r w:rsidR="00566C20" w:rsidRPr="00566C20">
        <w:t> </w:t>
      </w:r>
      <w:r w:rsidR="00540C7D" w:rsidRPr="00566C20">
        <w:t>46AC(2) (example)</w:t>
      </w:r>
    </w:p>
    <w:p w:rsidR="00540C7D" w:rsidRPr="00566C20" w:rsidRDefault="00540C7D" w:rsidP="009A7056">
      <w:pPr>
        <w:pStyle w:val="Item"/>
      </w:pPr>
      <w:r w:rsidRPr="00566C20">
        <w:t>Omit “earns”, substitute “has”.</w:t>
      </w:r>
    </w:p>
    <w:p w:rsidR="00145008" w:rsidRPr="00566C20" w:rsidRDefault="00E25A0B" w:rsidP="009A7056">
      <w:pPr>
        <w:pStyle w:val="ItemHead"/>
      </w:pPr>
      <w:r w:rsidRPr="00566C20">
        <w:t>71</w:t>
      </w:r>
      <w:r w:rsidR="00145008" w:rsidRPr="00566C20">
        <w:t xml:space="preserve">  Subsection</w:t>
      </w:r>
      <w:r w:rsidR="00566C20" w:rsidRPr="00566C20">
        <w:t> </w:t>
      </w:r>
      <w:r w:rsidR="00145008" w:rsidRPr="00566C20">
        <w:t>46AD(3) (example)</w:t>
      </w:r>
    </w:p>
    <w:p w:rsidR="00145008" w:rsidRPr="00566C20" w:rsidRDefault="00145008" w:rsidP="009A7056">
      <w:pPr>
        <w:pStyle w:val="Item"/>
      </w:pPr>
      <w:r w:rsidRPr="00566C20">
        <w:t>Omit “earns”, substitute “has”.</w:t>
      </w:r>
    </w:p>
    <w:p w:rsidR="00DB52A3" w:rsidRPr="00566C20" w:rsidRDefault="00E25A0B" w:rsidP="009A7056">
      <w:pPr>
        <w:pStyle w:val="Transitional"/>
      </w:pPr>
      <w:r w:rsidRPr="00566C20">
        <w:t>72</w:t>
      </w:r>
      <w:r w:rsidR="00DB52A3" w:rsidRPr="00566C20">
        <w:t xml:space="preserve">  Application and saving provisions</w:t>
      </w:r>
      <w:r w:rsidR="00705AD9" w:rsidRPr="00566C20">
        <w:t>—social security legislation</w:t>
      </w:r>
    </w:p>
    <w:p w:rsidR="00CD363C" w:rsidRPr="00566C20" w:rsidRDefault="006E3A65" w:rsidP="009A7056">
      <w:pPr>
        <w:pStyle w:val="Subitem"/>
      </w:pPr>
      <w:r w:rsidRPr="00566C20">
        <w:t>(1)</w:t>
      </w:r>
      <w:r w:rsidRPr="00566C20">
        <w:tab/>
        <w:t>The amendments made by items</w:t>
      </w:r>
      <w:r w:rsidR="00566C20" w:rsidRPr="00566C20">
        <w:t> </w:t>
      </w:r>
      <w:r w:rsidR="00884E08" w:rsidRPr="00566C20">
        <w:t>4</w:t>
      </w:r>
      <w:r w:rsidR="00612DBB" w:rsidRPr="00566C20">
        <w:t xml:space="preserve">, </w:t>
      </w:r>
      <w:r w:rsidR="00884E08" w:rsidRPr="00566C20">
        <w:t>6</w:t>
      </w:r>
      <w:r w:rsidRPr="00566C20">
        <w:t xml:space="preserve"> to </w:t>
      </w:r>
      <w:r w:rsidR="00884E08" w:rsidRPr="00566C20">
        <w:t>11</w:t>
      </w:r>
      <w:r w:rsidRPr="00566C20">
        <w:t xml:space="preserve">, </w:t>
      </w:r>
      <w:r w:rsidR="00884E08" w:rsidRPr="00566C20">
        <w:t>15</w:t>
      </w:r>
      <w:r w:rsidRPr="00566C20">
        <w:t xml:space="preserve">, </w:t>
      </w:r>
      <w:r w:rsidR="00884E08" w:rsidRPr="00566C20">
        <w:t>16</w:t>
      </w:r>
      <w:r w:rsidRPr="00566C20">
        <w:t xml:space="preserve">, </w:t>
      </w:r>
      <w:r w:rsidR="00884E08" w:rsidRPr="00566C20">
        <w:t>20</w:t>
      </w:r>
      <w:r w:rsidRPr="00566C20">
        <w:t xml:space="preserve">, </w:t>
      </w:r>
      <w:r w:rsidR="00884E08" w:rsidRPr="00566C20">
        <w:t>21</w:t>
      </w:r>
      <w:r w:rsidRPr="00566C20">
        <w:t xml:space="preserve">, </w:t>
      </w:r>
      <w:r w:rsidR="00884E08" w:rsidRPr="00566C20">
        <w:t>25</w:t>
      </w:r>
      <w:r w:rsidRPr="00566C20">
        <w:t xml:space="preserve">, </w:t>
      </w:r>
      <w:r w:rsidR="00884E08" w:rsidRPr="00566C20">
        <w:t>27</w:t>
      </w:r>
      <w:r w:rsidRPr="00566C20">
        <w:t xml:space="preserve">, </w:t>
      </w:r>
      <w:r w:rsidR="00884E08" w:rsidRPr="00566C20">
        <w:t>30</w:t>
      </w:r>
      <w:r w:rsidR="00EE111B" w:rsidRPr="00566C20">
        <w:t xml:space="preserve">, </w:t>
      </w:r>
      <w:r w:rsidR="00884E08" w:rsidRPr="00566C20">
        <w:t>34</w:t>
      </w:r>
      <w:r w:rsidR="00EE111B" w:rsidRPr="00566C20">
        <w:t>,</w:t>
      </w:r>
      <w:r w:rsidRPr="00566C20">
        <w:t xml:space="preserve"> </w:t>
      </w:r>
      <w:r w:rsidR="00884E08" w:rsidRPr="00566C20">
        <w:t>35</w:t>
      </w:r>
      <w:r w:rsidRPr="00566C20">
        <w:t xml:space="preserve">, </w:t>
      </w:r>
      <w:r w:rsidR="00884E08" w:rsidRPr="00566C20">
        <w:t>37</w:t>
      </w:r>
      <w:r w:rsidRPr="00566C20">
        <w:t xml:space="preserve"> (to the extent that it substitutes sections</w:t>
      </w:r>
      <w:r w:rsidR="00566C20" w:rsidRPr="00566C20">
        <w:t> </w:t>
      </w:r>
      <w:r w:rsidRPr="00566C20">
        <w:t>1073A</w:t>
      </w:r>
      <w:r w:rsidR="008F0721" w:rsidRPr="00566C20">
        <w:t>, 1073B</w:t>
      </w:r>
      <w:r w:rsidRPr="00566C20">
        <w:t xml:space="preserve"> and 1073B</w:t>
      </w:r>
      <w:r w:rsidR="008F0721" w:rsidRPr="00566C20">
        <w:t>A</w:t>
      </w:r>
      <w:r w:rsidRPr="00566C20">
        <w:t xml:space="preserve"> of the </w:t>
      </w:r>
      <w:r w:rsidRPr="00566C20">
        <w:rPr>
          <w:i/>
        </w:rPr>
        <w:t>Social Security Act 1991</w:t>
      </w:r>
      <w:r w:rsidRPr="00566C20">
        <w:t xml:space="preserve">) and </w:t>
      </w:r>
      <w:r w:rsidR="00884E08" w:rsidRPr="00566C20">
        <w:t>38</w:t>
      </w:r>
      <w:r w:rsidRPr="00566C20">
        <w:t xml:space="preserve"> to </w:t>
      </w:r>
      <w:r w:rsidR="00884E08" w:rsidRPr="00566C20">
        <w:t>42</w:t>
      </w:r>
      <w:r w:rsidRPr="00566C20">
        <w:t xml:space="preserve"> apply in relation to an amount of employment income </w:t>
      </w:r>
      <w:r w:rsidR="002C662D" w:rsidRPr="00566C20">
        <w:t>paid to or for the benefit of a person</w:t>
      </w:r>
      <w:r w:rsidR="00CD363C" w:rsidRPr="00566C20">
        <w:t>:</w:t>
      </w:r>
    </w:p>
    <w:p w:rsidR="00CD363C" w:rsidRPr="00566C20" w:rsidRDefault="00CD363C" w:rsidP="009A7056">
      <w:pPr>
        <w:pStyle w:val="paragraph"/>
      </w:pPr>
      <w:r w:rsidRPr="00566C20">
        <w:tab/>
        <w:t>(a)</w:t>
      </w:r>
      <w:r w:rsidRPr="00566C20">
        <w:tab/>
        <w:t>on or after the commencement of this item; and</w:t>
      </w:r>
    </w:p>
    <w:p w:rsidR="00AA710C" w:rsidRPr="00566C20" w:rsidRDefault="00AA710C" w:rsidP="009A7056">
      <w:pPr>
        <w:pStyle w:val="paragraph"/>
      </w:pPr>
      <w:r w:rsidRPr="00566C20">
        <w:tab/>
        <w:t>(b)</w:t>
      </w:r>
      <w:r w:rsidRPr="00566C20">
        <w:tab/>
      </w:r>
      <w:r w:rsidR="007E5D3F" w:rsidRPr="00566C20">
        <w:t>if the person has a transitional instalment period—</w:t>
      </w:r>
      <w:r w:rsidRPr="00566C20">
        <w:t xml:space="preserve">after the </w:t>
      </w:r>
      <w:r w:rsidR="00A47337" w:rsidRPr="00566C20">
        <w:t>beginning</w:t>
      </w:r>
      <w:r w:rsidRPr="00566C20">
        <w:t xml:space="preserve"> of that period and before th</w:t>
      </w:r>
      <w:r w:rsidR="004F0C7F" w:rsidRPr="00566C20">
        <w:t xml:space="preserve">is item </w:t>
      </w:r>
      <w:r w:rsidRPr="00566C20">
        <w:t>commence</w:t>
      </w:r>
      <w:r w:rsidR="004F0C7F" w:rsidRPr="00566C20">
        <w:t>s</w:t>
      </w:r>
      <w:r w:rsidRPr="00566C20">
        <w:t>.</w:t>
      </w:r>
    </w:p>
    <w:p w:rsidR="00CA2CE7" w:rsidRPr="00566C20" w:rsidRDefault="00CA2CE7" w:rsidP="009A7056">
      <w:pPr>
        <w:pStyle w:val="Subitem"/>
      </w:pPr>
      <w:r w:rsidRPr="00566C20">
        <w:t>(2)</w:t>
      </w:r>
      <w:r w:rsidRPr="00566C20">
        <w:tab/>
      </w:r>
      <w:r w:rsidR="00566C20" w:rsidRPr="00566C20">
        <w:t>Subitem (</w:t>
      </w:r>
      <w:r w:rsidRPr="00566C20">
        <w:t>1) does not apply in relation to an amount of employment income to the extent that the amount:</w:t>
      </w:r>
    </w:p>
    <w:p w:rsidR="00CA2CE7" w:rsidRPr="00566C20" w:rsidRDefault="00CA2CE7" w:rsidP="009A7056">
      <w:pPr>
        <w:pStyle w:val="paragraph"/>
      </w:pPr>
      <w:r w:rsidRPr="00566C20">
        <w:lastRenderedPageBreak/>
        <w:tab/>
        <w:t>(a)</w:t>
      </w:r>
      <w:r w:rsidRPr="00566C20">
        <w:tab/>
        <w:t>was earnt or derived before the commencement of this item; and</w:t>
      </w:r>
    </w:p>
    <w:p w:rsidR="00CA2CE7" w:rsidRPr="00566C20" w:rsidRDefault="00CA2CE7" w:rsidP="009A7056">
      <w:pPr>
        <w:pStyle w:val="paragraph"/>
      </w:pPr>
      <w:r w:rsidRPr="00566C20">
        <w:tab/>
        <w:t>(b)</w:t>
      </w:r>
      <w:r w:rsidRPr="00566C20">
        <w:tab/>
        <w:t>has been taken into account in working out the person’s rate of social security pension or social security benefit.</w:t>
      </w:r>
    </w:p>
    <w:p w:rsidR="001B4A86" w:rsidRPr="00566C20" w:rsidRDefault="001B4A86" w:rsidP="009A7056">
      <w:pPr>
        <w:pStyle w:val="Subitem"/>
      </w:pPr>
      <w:r w:rsidRPr="00566C20">
        <w:t>(3)</w:t>
      </w:r>
      <w:r w:rsidRPr="00566C20">
        <w:tab/>
      </w:r>
      <w:r w:rsidR="00566C20" w:rsidRPr="00566C20">
        <w:t>Subitem (</w:t>
      </w:r>
      <w:r w:rsidRPr="00566C20">
        <w:t xml:space="preserve">1) does not apply in relation to a lump sum amount paid to a person, or a partner of a person, after the beginning of a transitional </w:t>
      </w:r>
      <w:r w:rsidR="00310B4E" w:rsidRPr="00566C20">
        <w:t>instalment</w:t>
      </w:r>
      <w:r w:rsidRPr="00566C20">
        <w:t xml:space="preserve"> period of the person and before this item commences, where the lump sum amount is covered by point 1067G</w:t>
      </w:r>
      <w:r w:rsidR="009A7056">
        <w:noBreakHyphen/>
      </w:r>
      <w:r w:rsidRPr="00566C20">
        <w:t>H23A, 1067G</w:t>
      </w:r>
      <w:r w:rsidR="009A7056">
        <w:noBreakHyphen/>
      </w:r>
      <w:r w:rsidRPr="00566C20">
        <w:t>H23B, 1067L</w:t>
      </w:r>
      <w:r w:rsidR="009A7056">
        <w:noBreakHyphen/>
      </w:r>
      <w:r w:rsidRPr="00566C20">
        <w:t>D20, 1067L</w:t>
      </w:r>
      <w:r w:rsidR="009A7056">
        <w:noBreakHyphen/>
      </w:r>
      <w:r w:rsidRPr="00566C20">
        <w:t>D21, 1068</w:t>
      </w:r>
      <w:r w:rsidR="009A7056">
        <w:noBreakHyphen/>
      </w:r>
      <w:r w:rsidRPr="00566C20">
        <w:t>G7B or 1068</w:t>
      </w:r>
      <w:r w:rsidR="009A7056">
        <w:noBreakHyphen/>
      </w:r>
      <w:r w:rsidRPr="00566C20">
        <w:t xml:space="preserve">G7C of the </w:t>
      </w:r>
      <w:r w:rsidRPr="00566C20">
        <w:rPr>
          <w:i/>
        </w:rPr>
        <w:t>Social Security Act 1991</w:t>
      </w:r>
      <w:r w:rsidRPr="00566C20">
        <w:t>.</w:t>
      </w:r>
    </w:p>
    <w:p w:rsidR="00D8065E" w:rsidRPr="00566C20" w:rsidRDefault="00D8065E" w:rsidP="009A7056">
      <w:pPr>
        <w:pStyle w:val="Subitem"/>
      </w:pPr>
      <w:r w:rsidRPr="00566C20">
        <w:t>(</w:t>
      </w:r>
      <w:r w:rsidR="001B4A86" w:rsidRPr="00566C20">
        <w:t>4</w:t>
      </w:r>
      <w:r w:rsidRPr="00566C20">
        <w:t>)</w:t>
      </w:r>
      <w:r w:rsidRPr="00566C20">
        <w:tab/>
      </w:r>
      <w:r w:rsidR="00566C20" w:rsidRPr="00566C20">
        <w:t>Subitem (</w:t>
      </w:r>
      <w:r w:rsidRPr="00566C20">
        <w:t>1) does not apply in relation to a lump sum amount of employment income in respect of which paragraphs 1073A(1)</w:t>
      </w:r>
      <w:r w:rsidR="001B4A86" w:rsidRPr="00566C20">
        <w:t>(a)</w:t>
      </w:r>
      <w:r w:rsidRPr="00566C20">
        <w:t xml:space="preserve"> and (b) of the </w:t>
      </w:r>
      <w:r w:rsidRPr="00566C20">
        <w:rPr>
          <w:i/>
        </w:rPr>
        <w:t xml:space="preserve">Social Security Act 1991 </w:t>
      </w:r>
      <w:r w:rsidRPr="00566C20">
        <w:t>are satisfied before the commencement of this item. Section</w:t>
      </w:r>
      <w:r w:rsidR="00566C20" w:rsidRPr="00566C20">
        <w:t> </w:t>
      </w:r>
      <w:r w:rsidRPr="00566C20">
        <w:t>1073A of that Act, as in force immediately before that commencement, continues to apply in relation to that amount on and after that commencement.</w:t>
      </w:r>
    </w:p>
    <w:p w:rsidR="001512A6" w:rsidRPr="00566C20" w:rsidRDefault="001512A6" w:rsidP="009A7056">
      <w:pPr>
        <w:pStyle w:val="Subitem"/>
      </w:pPr>
      <w:r w:rsidRPr="00566C20">
        <w:t>(</w:t>
      </w:r>
      <w:r w:rsidR="001B4A86" w:rsidRPr="00566C20">
        <w:t>5</w:t>
      </w:r>
      <w:r w:rsidRPr="00566C20">
        <w:t>)</w:t>
      </w:r>
      <w:r w:rsidRPr="00566C20">
        <w:tab/>
        <w:t>The amendments made by items</w:t>
      </w:r>
      <w:r w:rsidR="00566C20" w:rsidRPr="00566C20">
        <w:t> </w:t>
      </w:r>
      <w:r w:rsidR="00884E08" w:rsidRPr="00566C20">
        <w:t>13</w:t>
      </w:r>
      <w:r w:rsidR="006251FC" w:rsidRPr="00566C20">
        <w:t xml:space="preserve">, </w:t>
      </w:r>
      <w:r w:rsidR="00884E08" w:rsidRPr="00566C20">
        <w:t>14</w:t>
      </w:r>
      <w:r w:rsidR="006251FC" w:rsidRPr="00566C20">
        <w:t xml:space="preserve">, </w:t>
      </w:r>
      <w:r w:rsidR="00884E08" w:rsidRPr="00566C20">
        <w:t>18</w:t>
      </w:r>
      <w:r w:rsidRPr="00566C20">
        <w:t xml:space="preserve">, </w:t>
      </w:r>
      <w:r w:rsidR="00884E08" w:rsidRPr="00566C20">
        <w:t>19</w:t>
      </w:r>
      <w:r w:rsidRPr="00566C20">
        <w:t xml:space="preserve">, </w:t>
      </w:r>
      <w:r w:rsidR="00884E08" w:rsidRPr="00566C20">
        <w:t>23</w:t>
      </w:r>
      <w:r w:rsidR="006251FC" w:rsidRPr="00566C20">
        <w:t xml:space="preserve"> and</w:t>
      </w:r>
      <w:r w:rsidRPr="00566C20">
        <w:t xml:space="preserve"> </w:t>
      </w:r>
      <w:r w:rsidR="00884E08" w:rsidRPr="00566C20">
        <w:t>24</w:t>
      </w:r>
      <w:r w:rsidRPr="00566C20">
        <w:t xml:space="preserve"> apply in relation to </w:t>
      </w:r>
      <w:r w:rsidR="006251FC" w:rsidRPr="00566C20">
        <w:t>a lump sum amount that is paid on</w:t>
      </w:r>
      <w:r w:rsidRPr="00566C20">
        <w:t xml:space="preserve"> or after the commencement of this item.</w:t>
      </w:r>
    </w:p>
    <w:p w:rsidR="00B54861" w:rsidRPr="00566C20" w:rsidRDefault="00C82197" w:rsidP="009A7056">
      <w:pPr>
        <w:pStyle w:val="Subitem"/>
      </w:pPr>
      <w:r w:rsidRPr="00566C20">
        <w:t>(</w:t>
      </w:r>
      <w:r w:rsidR="001B4A86" w:rsidRPr="00566C20">
        <w:t>6</w:t>
      </w:r>
      <w:r w:rsidR="005760BD" w:rsidRPr="00566C20">
        <w:t>)</w:t>
      </w:r>
      <w:r w:rsidR="005760BD" w:rsidRPr="00566C20">
        <w:tab/>
        <w:t>Section</w:t>
      </w:r>
      <w:r w:rsidR="00566C20" w:rsidRPr="00566C20">
        <w:t> </w:t>
      </w:r>
      <w:r w:rsidR="005760BD" w:rsidRPr="00566C20">
        <w:t>1073B</w:t>
      </w:r>
      <w:r w:rsidR="008F0721" w:rsidRPr="00566C20">
        <w:t>B</w:t>
      </w:r>
      <w:r w:rsidR="005760BD" w:rsidRPr="00566C20">
        <w:t xml:space="preserve"> of the </w:t>
      </w:r>
      <w:r w:rsidR="005760BD" w:rsidRPr="00566C20">
        <w:rPr>
          <w:i/>
        </w:rPr>
        <w:t>Social Security Act 1991</w:t>
      </w:r>
      <w:r w:rsidR="005760BD" w:rsidRPr="00566C20">
        <w:t xml:space="preserve">, as </w:t>
      </w:r>
      <w:r w:rsidR="00FD61FE" w:rsidRPr="00566C20">
        <w:t>substituted</w:t>
      </w:r>
      <w:r w:rsidR="005760BD" w:rsidRPr="00566C20">
        <w:t xml:space="preserve"> by </w:t>
      </w:r>
      <w:r w:rsidR="00E866D3" w:rsidRPr="00566C20">
        <w:t>this Part</w:t>
      </w:r>
      <w:r w:rsidR="005760BD" w:rsidRPr="00566C20">
        <w:t>, applies in relation to an amount of employment income referred to in paragraph</w:t>
      </w:r>
      <w:r w:rsidR="00566C20" w:rsidRPr="00566C20">
        <w:t> </w:t>
      </w:r>
      <w:r w:rsidR="005760BD" w:rsidRPr="00566C20">
        <w:t>1073B</w:t>
      </w:r>
      <w:r w:rsidR="008F0721" w:rsidRPr="00566C20">
        <w:t>B</w:t>
      </w:r>
      <w:r w:rsidR="005760BD" w:rsidRPr="00566C20">
        <w:t xml:space="preserve">(1)(b) of that Act that is earnt or derived </w:t>
      </w:r>
      <w:r w:rsidR="00DB29FF" w:rsidRPr="00566C20">
        <w:t xml:space="preserve">on or </w:t>
      </w:r>
      <w:r w:rsidR="005760BD" w:rsidRPr="00566C20">
        <w:t xml:space="preserve">after the commencement of this item, </w:t>
      </w:r>
      <w:r w:rsidR="00B54861" w:rsidRPr="00566C20">
        <w:t>whether:</w:t>
      </w:r>
    </w:p>
    <w:p w:rsidR="00B54861" w:rsidRPr="00566C20" w:rsidRDefault="00B54861" w:rsidP="009A7056">
      <w:pPr>
        <w:pStyle w:val="paragraph"/>
      </w:pPr>
      <w:r w:rsidRPr="00566C20">
        <w:tab/>
        <w:t>(a)</w:t>
      </w:r>
      <w:r w:rsidRPr="00566C20">
        <w:tab/>
        <w:t>the instalment period referred to in that paragraph begins before, on or after that commencement; or</w:t>
      </w:r>
    </w:p>
    <w:p w:rsidR="005760BD" w:rsidRPr="00566C20" w:rsidRDefault="00B54861" w:rsidP="009A7056">
      <w:pPr>
        <w:pStyle w:val="paragraph"/>
      </w:pPr>
      <w:r w:rsidRPr="00566C20">
        <w:tab/>
        <w:t>(b)</w:t>
      </w:r>
      <w:r w:rsidRPr="00566C20">
        <w:tab/>
      </w:r>
      <w:r w:rsidR="00DB29FF" w:rsidRPr="00566C20">
        <w:t>the scheme was entered into, or commenced to be carried out, before, on or after that commencement</w:t>
      </w:r>
      <w:r w:rsidRPr="00566C20">
        <w:t>.</w:t>
      </w:r>
    </w:p>
    <w:p w:rsidR="00FD61FE" w:rsidRPr="00566C20" w:rsidRDefault="00C82197" w:rsidP="009A7056">
      <w:pPr>
        <w:pStyle w:val="Subitem"/>
      </w:pPr>
      <w:r w:rsidRPr="00566C20">
        <w:t>(</w:t>
      </w:r>
      <w:r w:rsidR="001B4A86" w:rsidRPr="00566C20">
        <w:t>7</w:t>
      </w:r>
      <w:r w:rsidR="00FD61FE" w:rsidRPr="00566C20">
        <w:t>)</w:t>
      </w:r>
      <w:r w:rsidR="00FD61FE" w:rsidRPr="00566C20">
        <w:tab/>
      </w:r>
      <w:r w:rsidR="00466D0F">
        <w:t>Paragraph 1</w:t>
      </w:r>
      <w:r w:rsidR="00FD61FE" w:rsidRPr="00566C20">
        <w:t>073B</w:t>
      </w:r>
      <w:r w:rsidR="008F0721" w:rsidRPr="00566C20">
        <w:t>D</w:t>
      </w:r>
      <w:r w:rsidR="0019533A" w:rsidRPr="00566C20">
        <w:t>(c)</w:t>
      </w:r>
      <w:r w:rsidR="00FD61FE" w:rsidRPr="00566C20">
        <w:t xml:space="preserve"> of the </w:t>
      </w:r>
      <w:r w:rsidR="00FD61FE" w:rsidRPr="00566C20">
        <w:rPr>
          <w:i/>
        </w:rPr>
        <w:t>Social Security Act 1991</w:t>
      </w:r>
      <w:r w:rsidR="00FD61FE" w:rsidRPr="00566C20">
        <w:t xml:space="preserve">, as substituted by this Part, applies in relation to an amount of employment income that, on or after the commencement of this item, a person is taken to receive, whether the instalment period referred to in </w:t>
      </w:r>
      <w:r w:rsidR="0019533A" w:rsidRPr="00566C20">
        <w:t xml:space="preserve">that </w:t>
      </w:r>
      <w:r w:rsidR="00FD61FE" w:rsidRPr="00566C20">
        <w:t>paragraph</w:t>
      </w:r>
      <w:r w:rsidR="0019533A" w:rsidRPr="00566C20">
        <w:t xml:space="preserve"> </w:t>
      </w:r>
      <w:r w:rsidR="00FD61FE" w:rsidRPr="00566C20">
        <w:t>begins before, on or after that commencement.</w:t>
      </w:r>
    </w:p>
    <w:p w:rsidR="008E1EB3" w:rsidRPr="00566C20" w:rsidRDefault="00C82197" w:rsidP="009A7056">
      <w:pPr>
        <w:pStyle w:val="Subitem"/>
      </w:pPr>
      <w:r w:rsidRPr="00566C20">
        <w:t>(</w:t>
      </w:r>
      <w:r w:rsidR="001B4A86" w:rsidRPr="00566C20">
        <w:t>8</w:t>
      </w:r>
      <w:r w:rsidR="008E1EB3" w:rsidRPr="00566C20">
        <w:t>)</w:t>
      </w:r>
      <w:r w:rsidR="008E1EB3" w:rsidRPr="00566C20">
        <w:tab/>
        <w:t>The amendments of sections</w:t>
      </w:r>
      <w:r w:rsidR="00566C20" w:rsidRPr="00566C20">
        <w:t> </w:t>
      </w:r>
      <w:r w:rsidR="008E1EB3" w:rsidRPr="00566C20">
        <w:t xml:space="preserve">96, 97 and 97B of the </w:t>
      </w:r>
      <w:r w:rsidR="008E1EB3" w:rsidRPr="00566C20">
        <w:rPr>
          <w:i/>
        </w:rPr>
        <w:t xml:space="preserve">Social Security (Administration) Act 1999 </w:t>
      </w:r>
      <w:r w:rsidR="008E1EB3" w:rsidRPr="00566C20">
        <w:t xml:space="preserve">made by this </w:t>
      </w:r>
      <w:r w:rsidR="008F604E" w:rsidRPr="00566C20">
        <w:t>Part</w:t>
      </w:r>
      <w:r w:rsidR="008E1EB3" w:rsidRPr="00566C20">
        <w:t xml:space="preserve"> apply in relation to an </w:t>
      </w:r>
      <w:r w:rsidR="008E1EB3" w:rsidRPr="00566C20">
        <w:lastRenderedPageBreak/>
        <w:t xml:space="preserve">amount of employment income </w:t>
      </w:r>
      <w:r w:rsidR="007C0DC9" w:rsidRPr="00566C20">
        <w:t>paid</w:t>
      </w:r>
      <w:r w:rsidR="008E1EB3" w:rsidRPr="00566C20">
        <w:t xml:space="preserve"> on or after the commencement of this item.</w:t>
      </w:r>
    </w:p>
    <w:p w:rsidR="00E97AFB" w:rsidRPr="00566C20" w:rsidRDefault="00E97AFB" w:rsidP="009A7056">
      <w:pPr>
        <w:pStyle w:val="Subitem"/>
      </w:pPr>
      <w:r w:rsidRPr="00566C20">
        <w:t>(</w:t>
      </w:r>
      <w:r w:rsidR="001B4A86" w:rsidRPr="00566C20">
        <w:t>9</w:t>
      </w:r>
      <w:r w:rsidRPr="00566C20">
        <w:t>)</w:t>
      </w:r>
      <w:r w:rsidRPr="00566C20">
        <w:tab/>
        <w:t>Sections</w:t>
      </w:r>
      <w:r w:rsidR="00566C20" w:rsidRPr="00566C20">
        <w:t> </w:t>
      </w:r>
      <w:r w:rsidRPr="00566C20">
        <w:t xml:space="preserve">96, 97 and 97B of the </w:t>
      </w:r>
      <w:r w:rsidRPr="00566C20">
        <w:rPr>
          <w:i/>
        </w:rPr>
        <w:t>Social Security (Administration) Act 1999</w:t>
      </w:r>
      <w:r w:rsidRPr="00566C20">
        <w:t>, as in force immediately before the commencement of this item, continue to apply on and after that commencement in relation to</w:t>
      </w:r>
      <w:r w:rsidRPr="00566C20">
        <w:rPr>
          <w:i/>
        </w:rPr>
        <w:t xml:space="preserve"> </w:t>
      </w:r>
      <w:r w:rsidRPr="00566C20">
        <w:t>income, or increased income, earned by a person before that commencement from the person’s employment.</w:t>
      </w:r>
    </w:p>
    <w:p w:rsidR="00955AC5" w:rsidRPr="00566C20" w:rsidRDefault="00955AC5" w:rsidP="009A7056">
      <w:pPr>
        <w:pStyle w:val="Subitem"/>
      </w:pPr>
      <w:r w:rsidRPr="00566C20">
        <w:t>(</w:t>
      </w:r>
      <w:r w:rsidR="001B4A86" w:rsidRPr="00566C20">
        <w:t>10</w:t>
      </w:r>
      <w:r w:rsidRPr="00566C20">
        <w:t>)</w:t>
      </w:r>
      <w:r w:rsidRPr="00566C20">
        <w:tab/>
        <w:t>The amendments of section</w:t>
      </w:r>
      <w:r w:rsidR="00974F5F" w:rsidRPr="00566C20">
        <w:t>s</w:t>
      </w:r>
      <w:r w:rsidR="00566C20" w:rsidRPr="00566C20">
        <w:t> </w:t>
      </w:r>
      <w:r w:rsidRPr="00566C20">
        <w:t xml:space="preserve">110 </w:t>
      </w:r>
      <w:r w:rsidR="00974F5F" w:rsidRPr="00566C20">
        <w:t xml:space="preserve">and 118 </w:t>
      </w:r>
      <w:r w:rsidRPr="00566C20">
        <w:t xml:space="preserve">of the </w:t>
      </w:r>
      <w:r w:rsidRPr="00566C20">
        <w:rPr>
          <w:i/>
        </w:rPr>
        <w:t xml:space="preserve">Social Security (Administration) Act 1999 </w:t>
      </w:r>
      <w:r w:rsidRPr="00566C20">
        <w:t xml:space="preserve">made by this </w:t>
      </w:r>
      <w:r w:rsidR="008F604E" w:rsidRPr="00566C20">
        <w:t>Part</w:t>
      </w:r>
      <w:r w:rsidRPr="00566C20">
        <w:t xml:space="preserve"> apply in relation to:</w:t>
      </w:r>
    </w:p>
    <w:p w:rsidR="00955AC5" w:rsidRPr="00566C20" w:rsidRDefault="00955AC5" w:rsidP="009A7056">
      <w:pPr>
        <w:pStyle w:val="paragraph"/>
      </w:pPr>
      <w:r w:rsidRPr="00566C20">
        <w:tab/>
        <w:t>(a)</w:t>
      </w:r>
      <w:r w:rsidRPr="00566C20">
        <w:tab/>
        <w:t xml:space="preserve">an instalment period </w:t>
      </w:r>
      <w:r w:rsidR="004F0C7F" w:rsidRPr="00566C20">
        <w:t xml:space="preserve">of a person </w:t>
      </w:r>
      <w:r w:rsidRPr="00566C20">
        <w:t>that begins on or after the commencement of this item; and</w:t>
      </w:r>
    </w:p>
    <w:p w:rsidR="00955AC5" w:rsidRPr="00566C20" w:rsidRDefault="00955AC5" w:rsidP="009A7056">
      <w:pPr>
        <w:pStyle w:val="paragraph"/>
      </w:pPr>
      <w:r w:rsidRPr="00566C20">
        <w:tab/>
        <w:t>(b)</w:t>
      </w:r>
      <w:r w:rsidRPr="00566C20">
        <w:tab/>
      </w:r>
      <w:r w:rsidR="004F0C7F" w:rsidRPr="00566C20">
        <w:t>a transitional instalment period of a person</w:t>
      </w:r>
      <w:r w:rsidRPr="00566C20">
        <w:t>.</w:t>
      </w:r>
    </w:p>
    <w:p w:rsidR="00DE2CD7" w:rsidRPr="00566C20" w:rsidRDefault="00DE2CD7" w:rsidP="009A7056">
      <w:pPr>
        <w:pStyle w:val="Subitem"/>
      </w:pPr>
      <w:r w:rsidRPr="00566C20">
        <w:t>(</w:t>
      </w:r>
      <w:r w:rsidR="00C82197" w:rsidRPr="00566C20">
        <w:t>1</w:t>
      </w:r>
      <w:r w:rsidR="001B4A86" w:rsidRPr="00566C20">
        <w:t>1</w:t>
      </w:r>
      <w:r w:rsidRPr="00566C20">
        <w:t>)</w:t>
      </w:r>
      <w:r w:rsidRPr="00566C20">
        <w:tab/>
        <w:t>In this item:</w:t>
      </w:r>
    </w:p>
    <w:p w:rsidR="00DE2CD7" w:rsidRPr="00566C20" w:rsidRDefault="00DE2CD7" w:rsidP="009A7056">
      <w:pPr>
        <w:pStyle w:val="Item"/>
      </w:pPr>
      <w:r w:rsidRPr="00566C20">
        <w:rPr>
          <w:b/>
          <w:i/>
        </w:rPr>
        <w:t>transitional instalment period</w:t>
      </w:r>
      <w:r w:rsidRPr="00566C20">
        <w:t xml:space="preserve">, </w:t>
      </w:r>
      <w:r w:rsidR="00377B4B" w:rsidRPr="00566C20">
        <w:t>of</w:t>
      </w:r>
      <w:r w:rsidRPr="00566C20">
        <w:t xml:space="preserve"> a person, means an instalment period that </w:t>
      </w:r>
      <w:r w:rsidR="00377B4B" w:rsidRPr="00566C20">
        <w:t>begins</w:t>
      </w:r>
      <w:r w:rsidRPr="00566C20">
        <w:t xml:space="preserve"> before the day on which this item commences and includes that day.</w:t>
      </w:r>
    </w:p>
    <w:p w:rsidR="00705AD9" w:rsidRPr="00566C20" w:rsidRDefault="00E25A0B" w:rsidP="009A7056">
      <w:pPr>
        <w:pStyle w:val="Transitional"/>
      </w:pPr>
      <w:r w:rsidRPr="00566C20">
        <w:t>73</w:t>
      </w:r>
      <w:r w:rsidR="00705AD9" w:rsidRPr="00566C20">
        <w:t xml:space="preserve">  Application provision—veterans’ enti</w:t>
      </w:r>
      <w:r w:rsidR="00C45F51" w:rsidRPr="00566C20">
        <w:t>tlements legislation</w:t>
      </w:r>
    </w:p>
    <w:p w:rsidR="00705AD9" w:rsidRPr="00566C20" w:rsidRDefault="00C45F51" w:rsidP="009A7056">
      <w:pPr>
        <w:pStyle w:val="Item"/>
      </w:pPr>
      <w:r w:rsidRPr="00566C20">
        <w:rPr>
          <w:szCs w:val="22"/>
        </w:rPr>
        <w:t>The amendment made by item</w:t>
      </w:r>
      <w:r w:rsidR="00566C20" w:rsidRPr="00566C20">
        <w:rPr>
          <w:szCs w:val="22"/>
        </w:rPr>
        <w:t> </w:t>
      </w:r>
      <w:r w:rsidR="00884E08" w:rsidRPr="00566C20">
        <w:rPr>
          <w:szCs w:val="22"/>
        </w:rPr>
        <w:t>67</w:t>
      </w:r>
      <w:r w:rsidRPr="00566C20">
        <w:rPr>
          <w:szCs w:val="22"/>
        </w:rPr>
        <w:t xml:space="preserve"> applies in respect of a pension period that includes the day on which this item commences and later pension periods.</w:t>
      </w:r>
    </w:p>
    <w:p w:rsidR="001529EF" w:rsidRPr="00566C20" w:rsidRDefault="001529EF" w:rsidP="009A7056">
      <w:pPr>
        <w:pStyle w:val="ActHead7"/>
        <w:pageBreakBefore/>
      </w:pPr>
      <w:bookmarkStart w:id="17" w:name="_Toc29977196"/>
      <w:r w:rsidRPr="00EF142C">
        <w:rPr>
          <w:rStyle w:val="CharAmPartNo"/>
        </w:rPr>
        <w:lastRenderedPageBreak/>
        <w:t>Part</w:t>
      </w:r>
      <w:r w:rsidR="00566C20" w:rsidRPr="00EF142C">
        <w:rPr>
          <w:rStyle w:val="CharAmPartNo"/>
        </w:rPr>
        <w:t> </w:t>
      </w:r>
      <w:r w:rsidRPr="00EF142C">
        <w:rPr>
          <w:rStyle w:val="CharAmPartNo"/>
        </w:rPr>
        <w:t>2</w:t>
      </w:r>
      <w:r w:rsidRPr="00566C20">
        <w:t>—</w:t>
      </w:r>
      <w:r w:rsidRPr="00EF142C">
        <w:rPr>
          <w:rStyle w:val="CharAmPartText"/>
        </w:rPr>
        <w:t>Exchange of information</w:t>
      </w:r>
      <w:r w:rsidR="00D42610" w:rsidRPr="00EF142C">
        <w:rPr>
          <w:rStyle w:val="CharAmPartText"/>
        </w:rPr>
        <w:t xml:space="preserve"> relating to </w:t>
      </w:r>
      <w:r w:rsidR="006D11BB" w:rsidRPr="00EF142C">
        <w:rPr>
          <w:rStyle w:val="CharAmPartText"/>
        </w:rPr>
        <w:t>taxation information</w:t>
      </w:r>
      <w:bookmarkEnd w:id="17"/>
    </w:p>
    <w:p w:rsidR="00CB2008" w:rsidRPr="00566C20" w:rsidRDefault="00CB2008" w:rsidP="009A7056">
      <w:pPr>
        <w:pStyle w:val="ActHead9"/>
        <w:rPr>
          <w:i w:val="0"/>
        </w:rPr>
      </w:pPr>
      <w:bookmarkStart w:id="18" w:name="_Toc29977197"/>
      <w:r w:rsidRPr="00566C20">
        <w:t>A New Tax System (Family Assistance) (Administration) Act 1999</w:t>
      </w:r>
      <w:bookmarkEnd w:id="18"/>
    </w:p>
    <w:p w:rsidR="00CB2008" w:rsidRPr="00566C20" w:rsidRDefault="00E25A0B" w:rsidP="009A7056">
      <w:pPr>
        <w:pStyle w:val="ItemHead"/>
      </w:pPr>
      <w:r w:rsidRPr="00566C20">
        <w:t>74</w:t>
      </w:r>
      <w:r w:rsidR="00CB2008" w:rsidRPr="00566C20">
        <w:t xml:space="preserve">  </w:t>
      </w:r>
      <w:r w:rsidR="00B44AB7" w:rsidRPr="00566C20">
        <w:t>After section</w:t>
      </w:r>
      <w:r w:rsidR="00566C20" w:rsidRPr="00566C20">
        <w:t> </w:t>
      </w:r>
      <w:r w:rsidR="00B44AB7" w:rsidRPr="00566C20">
        <w:t>161</w:t>
      </w:r>
    </w:p>
    <w:p w:rsidR="00B44AB7" w:rsidRPr="00566C20" w:rsidRDefault="00B44AB7" w:rsidP="009A7056">
      <w:pPr>
        <w:pStyle w:val="Item"/>
      </w:pPr>
      <w:r w:rsidRPr="00566C20">
        <w:t>Insert:</w:t>
      </w:r>
    </w:p>
    <w:p w:rsidR="00CB2008" w:rsidRPr="00566C20" w:rsidRDefault="00B44AB7" w:rsidP="009A7056">
      <w:pPr>
        <w:pStyle w:val="ActHead5"/>
      </w:pPr>
      <w:bookmarkStart w:id="19" w:name="_Toc29977198"/>
      <w:r w:rsidRPr="00EF142C">
        <w:rPr>
          <w:rStyle w:val="CharSectno"/>
        </w:rPr>
        <w:t>161</w:t>
      </w:r>
      <w:r w:rsidR="00CB2008" w:rsidRPr="00EF142C">
        <w:rPr>
          <w:rStyle w:val="CharSectno"/>
        </w:rPr>
        <w:t>A</w:t>
      </w:r>
      <w:r w:rsidR="00CB2008" w:rsidRPr="00566C20">
        <w:t xml:space="preserve">  Definitions</w:t>
      </w:r>
      <w:bookmarkEnd w:id="19"/>
    </w:p>
    <w:p w:rsidR="00B44AB7" w:rsidRPr="00566C20" w:rsidRDefault="00B44AB7" w:rsidP="009A7056">
      <w:pPr>
        <w:pStyle w:val="subsection"/>
      </w:pPr>
      <w:r w:rsidRPr="00566C20">
        <w:tab/>
      </w:r>
      <w:r w:rsidRPr="00566C20">
        <w:tab/>
        <w:t>In this Division:</w:t>
      </w:r>
    </w:p>
    <w:p w:rsidR="00CB2008" w:rsidRPr="00566C20" w:rsidRDefault="00CB2008" w:rsidP="009A7056">
      <w:pPr>
        <w:pStyle w:val="Definition"/>
      </w:pPr>
      <w:r w:rsidRPr="00566C20">
        <w:rPr>
          <w:b/>
          <w:i/>
        </w:rPr>
        <w:t>taxation information</w:t>
      </w:r>
      <w:r w:rsidRPr="00566C20">
        <w:t xml:space="preserve"> means information (including protected information within the meaning of subsection</w:t>
      </w:r>
      <w:r w:rsidR="00566C20" w:rsidRPr="00566C20">
        <w:t> </w:t>
      </w:r>
      <w:r w:rsidRPr="00566C20">
        <w:t>355</w:t>
      </w:r>
      <w:r w:rsidR="009A7056">
        <w:noBreakHyphen/>
      </w:r>
      <w:r w:rsidRPr="00566C20">
        <w:t>30(1) in Schedule</w:t>
      </w:r>
      <w:r w:rsidR="00566C20" w:rsidRPr="00566C20">
        <w:t> </w:t>
      </w:r>
      <w:r w:rsidRPr="00566C20">
        <w:t xml:space="preserve">1 to the </w:t>
      </w:r>
      <w:r w:rsidRPr="00566C20">
        <w:rPr>
          <w:i/>
        </w:rPr>
        <w:t>Taxation Administration Act 1953</w:t>
      </w:r>
      <w:r w:rsidRPr="00566C20">
        <w:t xml:space="preserve"> but not including a tax file number) that is held by a taxation officer.</w:t>
      </w:r>
    </w:p>
    <w:p w:rsidR="00CB2008" w:rsidRPr="00566C20" w:rsidRDefault="00CB2008" w:rsidP="009A7056">
      <w:pPr>
        <w:pStyle w:val="Definition"/>
      </w:pPr>
      <w:r w:rsidRPr="00566C20">
        <w:rPr>
          <w:b/>
          <w:i/>
        </w:rPr>
        <w:t>taxation officer</w:t>
      </w:r>
      <w:r w:rsidRPr="00566C20">
        <w:t xml:space="preserve"> means the following:</w:t>
      </w:r>
    </w:p>
    <w:p w:rsidR="00CB2008" w:rsidRPr="00566C20" w:rsidRDefault="00CB2008" w:rsidP="009A7056">
      <w:pPr>
        <w:pStyle w:val="paragraph"/>
      </w:pPr>
      <w:r w:rsidRPr="00566C20">
        <w:tab/>
        <w:t>(a)</w:t>
      </w:r>
      <w:r w:rsidRPr="00566C20">
        <w:tab/>
        <w:t>a person who is a taxation officer within the meaning of subsection</w:t>
      </w:r>
      <w:r w:rsidR="00566C20" w:rsidRPr="00566C20">
        <w:t> </w:t>
      </w:r>
      <w:r w:rsidRPr="00566C20">
        <w:t>355</w:t>
      </w:r>
      <w:r w:rsidR="009A7056">
        <w:noBreakHyphen/>
      </w:r>
      <w:r w:rsidRPr="00566C20">
        <w:t>30(2) in Schedule</w:t>
      </w:r>
      <w:r w:rsidR="00566C20" w:rsidRPr="00566C20">
        <w:t> </w:t>
      </w:r>
      <w:r w:rsidRPr="00566C20">
        <w:t xml:space="preserve">1 to the </w:t>
      </w:r>
      <w:r w:rsidRPr="00566C20">
        <w:rPr>
          <w:i/>
        </w:rPr>
        <w:t>Taxation Administration Act 1953</w:t>
      </w:r>
      <w:r w:rsidRPr="00566C20">
        <w:t>;</w:t>
      </w:r>
    </w:p>
    <w:p w:rsidR="00CB2008" w:rsidRPr="00566C20" w:rsidRDefault="00CB2008" w:rsidP="009A7056">
      <w:pPr>
        <w:pStyle w:val="paragraph"/>
      </w:pPr>
      <w:r w:rsidRPr="00566C20">
        <w:tab/>
        <w:t>(b)</w:t>
      </w:r>
      <w:r w:rsidRPr="00566C20">
        <w:tab/>
        <w:t>an entity covered by section</w:t>
      </w:r>
      <w:r w:rsidR="00566C20" w:rsidRPr="00566C20">
        <w:t> </w:t>
      </w:r>
      <w:r w:rsidRPr="00566C20">
        <w:t>355</w:t>
      </w:r>
      <w:r w:rsidR="009A7056">
        <w:noBreakHyphen/>
      </w:r>
      <w:r w:rsidRPr="00566C20">
        <w:t>15 in that Schedule.</w:t>
      </w:r>
    </w:p>
    <w:p w:rsidR="00CB2008" w:rsidRPr="00566C20" w:rsidRDefault="00E25A0B" w:rsidP="009A7056">
      <w:pPr>
        <w:pStyle w:val="ItemHead"/>
      </w:pPr>
      <w:r w:rsidRPr="00566C20">
        <w:t>75</w:t>
      </w:r>
      <w:r w:rsidR="00CB2008" w:rsidRPr="00566C20">
        <w:t xml:space="preserve">  Section</w:t>
      </w:r>
      <w:r w:rsidR="00566C20" w:rsidRPr="00566C20">
        <w:t> </w:t>
      </w:r>
      <w:r w:rsidR="007D36C2" w:rsidRPr="00566C20">
        <w:t xml:space="preserve">162 </w:t>
      </w:r>
      <w:r w:rsidR="00CB2008" w:rsidRPr="00566C20">
        <w:t>(heading)</w:t>
      </w:r>
    </w:p>
    <w:p w:rsidR="00CB2008" w:rsidRPr="00566C20" w:rsidRDefault="00CB2008" w:rsidP="009A7056">
      <w:pPr>
        <w:pStyle w:val="Item"/>
      </w:pPr>
      <w:r w:rsidRPr="00566C20">
        <w:t>Repeal the heading, substitute:</w:t>
      </w:r>
    </w:p>
    <w:p w:rsidR="00CB2008" w:rsidRPr="00566C20" w:rsidRDefault="007D36C2" w:rsidP="009A7056">
      <w:pPr>
        <w:pStyle w:val="ActHead5"/>
      </w:pPr>
      <w:bookmarkStart w:id="20" w:name="_Toc29977199"/>
      <w:r w:rsidRPr="00EF142C">
        <w:rPr>
          <w:rStyle w:val="CharSectno"/>
        </w:rPr>
        <w:t>162</w:t>
      </w:r>
      <w:r w:rsidR="00CB2008" w:rsidRPr="00566C20">
        <w:t xml:space="preserve">  Permitted obtaining of, making a record of, disclosure of or use of protected information</w:t>
      </w:r>
      <w:bookmarkEnd w:id="20"/>
    </w:p>
    <w:p w:rsidR="00817169" w:rsidRPr="00566C20" w:rsidRDefault="00E25A0B" w:rsidP="009A7056">
      <w:pPr>
        <w:pStyle w:val="ItemHead"/>
      </w:pPr>
      <w:r w:rsidRPr="00566C20">
        <w:t>76</w:t>
      </w:r>
      <w:r w:rsidR="00817169" w:rsidRPr="00566C20">
        <w:t xml:space="preserve">  At the end of subsection</w:t>
      </w:r>
      <w:r w:rsidR="00566C20" w:rsidRPr="00566C20">
        <w:t> </w:t>
      </w:r>
      <w:r w:rsidR="00817169" w:rsidRPr="00566C20">
        <w:t>162(1)</w:t>
      </w:r>
    </w:p>
    <w:p w:rsidR="00817169" w:rsidRPr="00566C20" w:rsidRDefault="00817169" w:rsidP="009A7056">
      <w:pPr>
        <w:pStyle w:val="Item"/>
      </w:pPr>
      <w:r w:rsidRPr="00566C20">
        <w:t>Add:</w:t>
      </w:r>
    </w:p>
    <w:p w:rsidR="00817169" w:rsidRPr="00566C20" w:rsidRDefault="00817169" w:rsidP="009A7056">
      <w:pPr>
        <w:pStyle w:val="notetext"/>
      </w:pPr>
      <w:r w:rsidRPr="00566C20">
        <w:t>Note:</w:t>
      </w:r>
      <w:r w:rsidRPr="00566C20">
        <w:tab/>
        <w:t>For an example of obtaining protected information for the purposes of the family assistance law, see section</w:t>
      </w:r>
      <w:r w:rsidR="00566C20" w:rsidRPr="00566C20">
        <w:t> </w:t>
      </w:r>
      <w:r w:rsidRPr="00566C20">
        <w:t>162A.</w:t>
      </w:r>
    </w:p>
    <w:p w:rsidR="00817169" w:rsidRPr="00566C20" w:rsidRDefault="00E25A0B" w:rsidP="009A7056">
      <w:pPr>
        <w:pStyle w:val="ItemHead"/>
      </w:pPr>
      <w:r w:rsidRPr="00566C20">
        <w:lastRenderedPageBreak/>
        <w:t>77</w:t>
      </w:r>
      <w:r w:rsidR="00817169" w:rsidRPr="00566C20">
        <w:t xml:space="preserve">  At the end of subsection</w:t>
      </w:r>
      <w:r w:rsidR="00566C20" w:rsidRPr="00566C20">
        <w:t> </w:t>
      </w:r>
      <w:r w:rsidR="00817169" w:rsidRPr="00566C20">
        <w:t>162(2)</w:t>
      </w:r>
    </w:p>
    <w:p w:rsidR="00817169" w:rsidRPr="00566C20" w:rsidRDefault="00817169" w:rsidP="009A7056">
      <w:pPr>
        <w:pStyle w:val="Item"/>
      </w:pPr>
      <w:r w:rsidRPr="00566C20">
        <w:t>Add:</w:t>
      </w:r>
    </w:p>
    <w:p w:rsidR="00817169" w:rsidRPr="00566C20" w:rsidRDefault="00817169" w:rsidP="009A7056">
      <w:pPr>
        <w:pStyle w:val="notetext"/>
      </w:pPr>
      <w:r w:rsidRPr="00566C20">
        <w:t>Note:</w:t>
      </w:r>
      <w:r w:rsidRPr="00566C20">
        <w:tab/>
        <w:t>For an example of a disclosure of, making a record of or the use of protected information for the purposes of the family assistance law, see section</w:t>
      </w:r>
      <w:r w:rsidR="00566C20" w:rsidRPr="00566C20">
        <w:t> </w:t>
      </w:r>
      <w:r w:rsidRPr="00566C20">
        <w:t>162A.</w:t>
      </w:r>
    </w:p>
    <w:p w:rsidR="00CB2008" w:rsidRPr="00566C20" w:rsidRDefault="00E25A0B" w:rsidP="009A7056">
      <w:pPr>
        <w:pStyle w:val="ItemHead"/>
      </w:pPr>
      <w:r w:rsidRPr="00566C20">
        <w:t>78</w:t>
      </w:r>
      <w:r w:rsidR="00CB2008" w:rsidRPr="00566C20">
        <w:t xml:space="preserve">  After section</w:t>
      </w:r>
      <w:r w:rsidR="00566C20" w:rsidRPr="00566C20">
        <w:t> </w:t>
      </w:r>
      <w:r w:rsidR="007D36C2" w:rsidRPr="00566C20">
        <w:t>162</w:t>
      </w:r>
    </w:p>
    <w:p w:rsidR="00CB2008" w:rsidRPr="00566C20" w:rsidRDefault="00CB2008" w:rsidP="009A7056">
      <w:pPr>
        <w:pStyle w:val="Item"/>
      </w:pPr>
      <w:r w:rsidRPr="00566C20">
        <w:t>Insert:</w:t>
      </w:r>
    </w:p>
    <w:p w:rsidR="00CB2008" w:rsidRPr="00566C20" w:rsidRDefault="007D36C2" w:rsidP="009A7056">
      <w:pPr>
        <w:pStyle w:val="ActHead5"/>
      </w:pPr>
      <w:bookmarkStart w:id="21" w:name="_Toc29977200"/>
      <w:r w:rsidRPr="00EF142C">
        <w:rPr>
          <w:rStyle w:val="CharSectno"/>
        </w:rPr>
        <w:t>162</w:t>
      </w:r>
      <w:r w:rsidR="00CB2008" w:rsidRPr="00EF142C">
        <w:rPr>
          <w:rStyle w:val="CharSectno"/>
        </w:rPr>
        <w:t>A</w:t>
      </w:r>
      <w:r w:rsidR="00CB2008" w:rsidRPr="00566C20">
        <w:t xml:space="preserve">  Obtaining of, making a record of, disclosure of or use of protected information relating to taxation information</w:t>
      </w:r>
      <w:bookmarkEnd w:id="21"/>
    </w:p>
    <w:p w:rsidR="00CB2008" w:rsidRPr="00566C20" w:rsidRDefault="00CB2008" w:rsidP="009A7056">
      <w:pPr>
        <w:pStyle w:val="SubsectionHead"/>
      </w:pPr>
      <w:r w:rsidRPr="00566C20">
        <w:t>Disclosure to taxation officers for matching against taxation information</w:t>
      </w:r>
    </w:p>
    <w:p w:rsidR="00CB2008" w:rsidRPr="00566C20" w:rsidRDefault="00CB2008" w:rsidP="009A7056">
      <w:pPr>
        <w:pStyle w:val="subsection"/>
      </w:pPr>
      <w:r w:rsidRPr="00566C20">
        <w:tab/>
        <w:t>(1)</w:t>
      </w:r>
      <w:r w:rsidRPr="00566C20">
        <w:tab/>
        <w:t xml:space="preserve">A disclosure of protected information by an officer is made for the purposes of the </w:t>
      </w:r>
      <w:r w:rsidR="007D36C2" w:rsidRPr="00566C20">
        <w:t>family assistance</w:t>
      </w:r>
      <w:r w:rsidRPr="00566C20">
        <w:t xml:space="preserve"> law if:</w:t>
      </w:r>
    </w:p>
    <w:p w:rsidR="00CB2008" w:rsidRPr="00566C20" w:rsidRDefault="00CB2008" w:rsidP="009A7056">
      <w:pPr>
        <w:pStyle w:val="paragraph"/>
      </w:pPr>
      <w:r w:rsidRPr="00566C20">
        <w:tab/>
        <w:t>(a)</w:t>
      </w:r>
      <w:r w:rsidRPr="00566C20">
        <w:tab/>
        <w:t>the disclosure is to a taxation officer; and</w:t>
      </w:r>
    </w:p>
    <w:p w:rsidR="00CB2008" w:rsidRPr="00566C20" w:rsidRDefault="00CB2008" w:rsidP="009A7056">
      <w:pPr>
        <w:pStyle w:val="paragraph"/>
      </w:pPr>
      <w:r w:rsidRPr="00566C20">
        <w:tab/>
        <w:t>(b)</w:t>
      </w:r>
      <w:r w:rsidRPr="00566C20">
        <w:tab/>
        <w:t>the disclosure is for the purposes of a taxation officer matching that information against taxation information</w:t>
      </w:r>
      <w:r w:rsidRPr="00566C20">
        <w:rPr>
          <w:i/>
        </w:rPr>
        <w:t xml:space="preserve"> </w:t>
      </w:r>
      <w:r w:rsidRPr="00566C20">
        <w:t xml:space="preserve">to facilitate the performance of functions, or the exercise of powers, under the </w:t>
      </w:r>
      <w:r w:rsidR="007D36C2" w:rsidRPr="00566C20">
        <w:t>family assistance</w:t>
      </w:r>
      <w:r w:rsidRPr="00566C20">
        <w:t xml:space="preserve"> law.</w:t>
      </w:r>
    </w:p>
    <w:p w:rsidR="00CB2008" w:rsidRPr="00566C20" w:rsidRDefault="00CB2008" w:rsidP="009A7056">
      <w:pPr>
        <w:pStyle w:val="subsection"/>
      </w:pPr>
      <w:r w:rsidRPr="00566C20">
        <w:tab/>
        <w:t>(2)</w:t>
      </w:r>
      <w:r w:rsidRPr="00566C20">
        <w:tab/>
        <w:t xml:space="preserve">The obtaining of, making of a record of or the use of protected information by an officer is for the purposes of the </w:t>
      </w:r>
      <w:r w:rsidR="007D36C2" w:rsidRPr="00566C20">
        <w:t>family assistance law</w:t>
      </w:r>
      <w:r w:rsidRPr="00566C20">
        <w:t xml:space="preserve"> if the obtaining of, making of the record of or the use of the protected information is in connection with a disclosure referred to in </w:t>
      </w:r>
      <w:r w:rsidR="00566C20" w:rsidRPr="00566C20">
        <w:t>subsection (</w:t>
      </w:r>
      <w:r w:rsidRPr="00566C20">
        <w:t>1).</w:t>
      </w:r>
    </w:p>
    <w:p w:rsidR="00CB2008" w:rsidRPr="00566C20" w:rsidRDefault="00CB2008" w:rsidP="009A7056">
      <w:pPr>
        <w:pStyle w:val="SubsectionHead"/>
      </w:pPr>
      <w:r w:rsidRPr="00566C20">
        <w:t>Authorised collection of personal information that is taxation information</w:t>
      </w:r>
    </w:p>
    <w:p w:rsidR="00CB2008" w:rsidRPr="00566C20" w:rsidRDefault="00CB2008" w:rsidP="009A7056">
      <w:pPr>
        <w:pStyle w:val="subsection"/>
      </w:pPr>
      <w:r w:rsidRPr="00566C20">
        <w:tab/>
        <w:t>(3)</w:t>
      </w:r>
      <w:r w:rsidRPr="00566C20">
        <w:tab/>
        <w:t xml:space="preserve">The collection of personal information about a person is authorised by this Act for the purposes of the </w:t>
      </w:r>
      <w:r w:rsidRPr="00566C20">
        <w:rPr>
          <w:i/>
        </w:rPr>
        <w:t>Privacy Act 1988</w:t>
      </w:r>
      <w:r w:rsidRPr="00566C20">
        <w:t xml:space="preserve"> if:</w:t>
      </w:r>
    </w:p>
    <w:p w:rsidR="00CB2008" w:rsidRPr="00566C20" w:rsidRDefault="00CB2008" w:rsidP="009A7056">
      <w:pPr>
        <w:pStyle w:val="paragraph"/>
      </w:pPr>
      <w:r w:rsidRPr="00566C20">
        <w:tab/>
        <w:t>(a)</w:t>
      </w:r>
      <w:r w:rsidRPr="00566C20">
        <w:tab/>
        <w:t>the personal information is taxation information; and</w:t>
      </w:r>
    </w:p>
    <w:p w:rsidR="00CB2008" w:rsidRPr="00566C20" w:rsidRDefault="00CB2008" w:rsidP="009A7056">
      <w:pPr>
        <w:pStyle w:val="paragraph"/>
      </w:pPr>
      <w:r w:rsidRPr="00566C20">
        <w:tab/>
        <w:t>(b)</w:t>
      </w:r>
      <w:r w:rsidRPr="00566C20">
        <w:tab/>
        <w:t>the collection is from a taxation officer</w:t>
      </w:r>
      <w:r w:rsidR="00BC0D4A" w:rsidRPr="00566C20">
        <w:t>; and</w:t>
      </w:r>
    </w:p>
    <w:p w:rsidR="00BC0D4A" w:rsidRPr="00566C20" w:rsidRDefault="00BC0D4A" w:rsidP="009A7056">
      <w:pPr>
        <w:pStyle w:val="paragraph"/>
      </w:pPr>
      <w:r w:rsidRPr="00566C20">
        <w:tab/>
        <w:t>(c)</w:t>
      </w:r>
      <w:r w:rsidRPr="00566C20">
        <w:tab/>
        <w:t>the collection is for the purposes of the family assistance law.</w:t>
      </w:r>
    </w:p>
    <w:p w:rsidR="00CB2008" w:rsidRPr="00566C20" w:rsidRDefault="00CB2008" w:rsidP="009A7056">
      <w:pPr>
        <w:pStyle w:val="SubsectionHead"/>
      </w:pPr>
      <w:r w:rsidRPr="00566C20">
        <w:lastRenderedPageBreak/>
        <w:t>Obtaining of taxation information</w:t>
      </w:r>
    </w:p>
    <w:p w:rsidR="00CB2008" w:rsidRPr="00566C20" w:rsidRDefault="00CB2008" w:rsidP="009A7056">
      <w:pPr>
        <w:pStyle w:val="subsection"/>
      </w:pPr>
      <w:r w:rsidRPr="00566C20">
        <w:tab/>
        <w:t>(4)</w:t>
      </w:r>
      <w:r w:rsidRPr="00566C20">
        <w:tab/>
      </w:r>
      <w:r w:rsidR="00FE2E2B" w:rsidRPr="00566C20">
        <w:t xml:space="preserve">If an officer obtains personal information about a person in the circumstances referred to in </w:t>
      </w:r>
      <w:r w:rsidR="00566C20" w:rsidRPr="00566C20">
        <w:t>subsection (</w:t>
      </w:r>
      <w:r w:rsidR="00FE2E2B" w:rsidRPr="00566C20">
        <w:t>3)</w:t>
      </w:r>
      <w:r w:rsidRPr="00566C20">
        <w:t xml:space="preserve">, then the officer </w:t>
      </w:r>
      <w:r w:rsidR="00FE2E2B" w:rsidRPr="00566C20">
        <w:t>has</w:t>
      </w:r>
      <w:r w:rsidRPr="00566C20">
        <w:t xml:space="preserve"> obtained the information under </w:t>
      </w:r>
      <w:r w:rsidR="007D36C2" w:rsidRPr="00566C20">
        <w:t>the family assistance law</w:t>
      </w:r>
      <w:r w:rsidRPr="00566C20">
        <w:t>.</w:t>
      </w:r>
    </w:p>
    <w:p w:rsidR="00817169" w:rsidRPr="00566C20" w:rsidRDefault="00817169" w:rsidP="009A7056">
      <w:pPr>
        <w:pStyle w:val="SubsectionHead"/>
      </w:pPr>
      <w:r w:rsidRPr="00566C20">
        <w:t>Interpretation</w:t>
      </w:r>
    </w:p>
    <w:p w:rsidR="00817169" w:rsidRPr="00566C20" w:rsidRDefault="00817169" w:rsidP="009A7056">
      <w:pPr>
        <w:pStyle w:val="subsection"/>
      </w:pPr>
      <w:r w:rsidRPr="00566C20">
        <w:tab/>
        <w:t>(5)</w:t>
      </w:r>
      <w:r w:rsidRPr="00566C20">
        <w:tab/>
        <w:t>This section does not limit section</w:t>
      </w:r>
      <w:r w:rsidR="00566C20" w:rsidRPr="00566C20">
        <w:t> </w:t>
      </w:r>
      <w:r w:rsidRPr="00566C20">
        <w:t>162.</w:t>
      </w:r>
    </w:p>
    <w:p w:rsidR="00CB2008" w:rsidRPr="00566C20" w:rsidRDefault="00E25A0B" w:rsidP="009A7056">
      <w:pPr>
        <w:pStyle w:val="ItemHead"/>
      </w:pPr>
      <w:r w:rsidRPr="00566C20">
        <w:t>79</w:t>
      </w:r>
      <w:r w:rsidR="00CB2008" w:rsidRPr="00566C20">
        <w:t xml:space="preserve">  Section</w:t>
      </w:r>
      <w:r w:rsidR="00566C20" w:rsidRPr="00566C20">
        <w:t> </w:t>
      </w:r>
      <w:r w:rsidR="007D36C2" w:rsidRPr="00566C20">
        <w:t>163</w:t>
      </w:r>
      <w:r w:rsidR="00CB2008" w:rsidRPr="00566C20">
        <w:t xml:space="preserve"> (heading)</w:t>
      </w:r>
    </w:p>
    <w:p w:rsidR="00CB2008" w:rsidRPr="00566C20" w:rsidRDefault="00CB2008" w:rsidP="009A7056">
      <w:pPr>
        <w:pStyle w:val="Item"/>
      </w:pPr>
      <w:r w:rsidRPr="00566C20">
        <w:t>Repeal the heading, substitute:</w:t>
      </w:r>
    </w:p>
    <w:p w:rsidR="00CB2008" w:rsidRPr="00566C20" w:rsidRDefault="007D36C2" w:rsidP="009A7056">
      <w:pPr>
        <w:pStyle w:val="ActHead5"/>
      </w:pPr>
      <w:bookmarkStart w:id="22" w:name="_Toc29977201"/>
      <w:r w:rsidRPr="00EF142C">
        <w:rPr>
          <w:rStyle w:val="CharSectno"/>
        </w:rPr>
        <w:t>163</w:t>
      </w:r>
      <w:r w:rsidR="00CB2008" w:rsidRPr="00566C20">
        <w:t xml:space="preserve">  Offence—unauthorised obtaining of protected information</w:t>
      </w:r>
      <w:bookmarkEnd w:id="22"/>
    </w:p>
    <w:p w:rsidR="00CB2008" w:rsidRPr="00566C20" w:rsidRDefault="00E25A0B" w:rsidP="009A7056">
      <w:pPr>
        <w:pStyle w:val="ItemHead"/>
      </w:pPr>
      <w:r w:rsidRPr="00566C20">
        <w:t>80</w:t>
      </w:r>
      <w:r w:rsidR="00CB2008" w:rsidRPr="00566C20">
        <w:t xml:space="preserve">  Section</w:t>
      </w:r>
      <w:r w:rsidR="00566C20" w:rsidRPr="00566C20">
        <w:t> </w:t>
      </w:r>
      <w:r w:rsidR="007D36C2" w:rsidRPr="00566C20">
        <w:t>164</w:t>
      </w:r>
      <w:r w:rsidR="00CB2008" w:rsidRPr="00566C20">
        <w:t xml:space="preserve"> (heading)</w:t>
      </w:r>
    </w:p>
    <w:p w:rsidR="00CB2008" w:rsidRPr="00566C20" w:rsidRDefault="00CB2008" w:rsidP="009A7056">
      <w:pPr>
        <w:pStyle w:val="Item"/>
      </w:pPr>
      <w:r w:rsidRPr="00566C20">
        <w:t>Repeal the heading, substitute:</w:t>
      </w:r>
    </w:p>
    <w:p w:rsidR="00CB2008" w:rsidRPr="00566C20" w:rsidRDefault="007D36C2" w:rsidP="009A7056">
      <w:pPr>
        <w:pStyle w:val="ActHead5"/>
      </w:pPr>
      <w:bookmarkStart w:id="23" w:name="_Toc29977202"/>
      <w:r w:rsidRPr="00EF142C">
        <w:rPr>
          <w:rStyle w:val="CharSectno"/>
        </w:rPr>
        <w:t>164</w:t>
      </w:r>
      <w:r w:rsidR="00CB2008" w:rsidRPr="00566C20">
        <w:t xml:space="preserve">  Offence—unauthorised making a record of, disclosure of or use of protected information</w:t>
      </w:r>
      <w:bookmarkEnd w:id="23"/>
    </w:p>
    <w:p w:rsidR="00B44AB7" w:rsidRPr="00566C20" w:rsidRDefault="00E25A0B" w:rsidP="009A7056">
      <w:pPr>
        <w:pStyle w:val="ItemHead"/>
      </w:pPr>
      <w:r w:rsidRPr="00566C20">
        <w:t>81</w:t>
      </w:r>
      <w:r w:rsidR="00B44AB7" w:rsidRPr="00566C20">
        <w:t xml:space="preserve">  Subsection</w:t>
      </w:r>
      <w:r w:rsidR="00566C20" w:rsidRPr="00566C20">
        <w:t> </w:t>
      </w:r>
      <w:r w:rsidR="00B44AB7" w:rsidRPr="00566C20">
        <w:t>223(1)</w:t>
      </w:r>
    </w:p>
    <w:p w:rsidR="00B44AB7" w:rsidRPr="00566C20" w:rsidRDefault="00B44AB7" w:rsidP="009A7056">
      <w:pPr>
        <w:pStyle w:val="Item"/>
      </w:pPr>
      <w:r w:rsidRPr="00566C20">
        <w:t>After “for which the Secretary”, insert “or any other officer”.</w:t>
      </w:r>
    </w:p>
    <w:p w:rsidR="00B44AB7" w:rsidRPr="00566C20" w:rsidRDefault="00E25A0B" w:rsidP="009A7056">
      <w:pPr>
        <w:pStyle w:val="ItemHead"/>
      </w:pPr>
      <w:r w:rsidRPr="00566C20">
        <w:t>82</w:t>
      </w:r>
      <w:r w:rsidR="00B44AB7" w:rsidRPr="00566C20">
        <w:t xml:space="preserve">  At the end of subsection</w:t>
      </w:r>
      <w:r w:rsidR="00566C20" w:rsidRPr="00566C20">
        <w:t> </w:t>
      </w:r>
      <w:r w:rsidR="00B44AB7" w:rsidRPr="00566C20">
        <w:t>223(1)</w:t>
      </w:r>
    </w:p>
    <w:p w:rsidR="00B44AB7" w:rsidRPr="00566C20" w:rsidRDefault="00B44AB7" w:rsidP="009A7056">
      <w:pPr>
        <w:pStyle w:val="Item"/>
      </w:pPr>
      <w:r w:rsidRPr="00566C20">
        <w:t>Add:</w:t>
      </w:r>
    </w:p>
    <w:p w:rsidR="00B44AB7" w:rsidRPr="00566C20" w:rsidRDefault="00B44AB7" w:rsidP="009A7056">
      <w:pPr>
        <w:pStyle w:val="notetext"/>
      </w:pPr>
      <w:r w:rsidRPr="00566C20">
        <w:t>Note:</w:t>
      </w:r>
      <w:r w:rsidRPr="00566C20">
        <w:tab/>
        <w:t xml:space="preserve">The definition of </w:t>
      </w:r>
      <w:r w:rsidRPr="00566C20">
        <w:rPr>
          <w:b/>
          <w:i/>
        </w:rPr>
        <w:t>decision</w:t>
      </w:r>
      <w:r w:rsidRPr="00566C20">
        <w:t xml:space="preserve"> in subsection</w:t>
      </w:r>
      <w:r w:rsidR="00566C20" w:rsidRPr="00566C20">
        <w:t> </w:t>
      </w:r>
      <w:r w:rsidRPr="00566C20">
        <w:t>3(1) covers the doing of any act or thing. This means, for example, that the doing of things under subsection</w:t>
      </w:r>
      <w:r w:rsidR="00566C20" w:rsidRPr="00566C20">
        <w:t> </w:t>
      </w:r>
      <w:r w:rsidRPr="00566C20">
        <w:t>162</w:t>
      </w:r>
      <w:r w:rsidR="00684D65" w:rsidRPr="00566C20">
        <w:t xml:space="preserve">(1) or </w:t>
      </w:r>
      <w:r w:rsidRPr="00566C20">
        <w:t>(2) are decisions for the purposes of this section.</w:t>
      </w:r>
    </w:p>
    <w:p w:rsidR="001529EF" w:rsidRPr="00566C20" w:rsidRDefault="001529EF" w:rsidP="009A7056">
      <w:pPr>
        <w:pStyle w:val="ActHead9"/>
        <w:rPr>
          <w:i w:val="0"/>
        </w:rPr>
      </w:pPr>
      <w:bookmarkStart w:id="24" w:name="_Toc29977203"/>
      <w:r w:rsidRPr="00566C20">
        <w:t>Social Security (Administration) Act 1999</w:t>
      </w:r>
      <w:bookmarkEnd w:id="24"/>
    </w:p>
    <w:p w:rsidR="00B6653A" w:rsidRPr="00566C20" w:rsidRDefault="00E25A0B" w:rsidP="009A7056">
      <w:pPr>
        <w:pStyle w:val="ItemHead"/>
      </w:pPr>
      <w:r w:rsidRPr="00566C20">
        <w:t>83</w:t>
      </w:r>
      <w:r w:rsidR="00B6653A" w:rsidRPr="00566C20">
        <w:t xml:space="preserve">  Subsection</w:t>
      </w:r>
      <w:r w:rsidR="00566C20" w:rsidRPr="00566C20">
        <w:t> </w:t>
      </w:r>
      <w:r w:rsidR="00B6653A" w:rsidRPr="00566C20">
        <w:t>6A(1)</w:t>
      </w:r>
    </w:p>
    <w:p w:rsidR="00B6653A" w:rsidRPr="00566C20" w:rsidRDefault="00B6653A" w:rsidP="009A7056">
      <w:pPr>
        <w:pStyle w:val="Item"/>
      </w:pPr>
      <w:r w:rsidRPr="00566C20">
        <w:t>After “for which the Secretary”, insert “or any other officer”.</w:t>
      </w:r>
    </w:p>
    <w:p w:rsidR="00B6653A" w:rsidRPr="00566C20" w:rsidRDefault="00E25A0B" w:rsidP="009A7056">
      <w:pPr>
        <w:pStyle w:val="ItemHead"/>
      </w:pPr>
      <w:r w:rsidRPr="00566C20">
        <w:t>84</w:t>
      </w:r>
      <w:r w:rsidR="00B6653A" w:rsidRPr="00566C20">
        <w:t xml:space="preserve">  At the end of subsection</w:t>
      </w:r>
      <w:r w:rsidR="00566C20" w:rsidRPr="00566C20">
        <w:t> </w:t>
      </w:r>
      <w:r w:rsidR="00B6653A" w:rsidRPr="00566C20">
        <w:t>6A(1)</w:t>
      </w:r>
    </w:p>
    <w:p w:rsidR="00B6653A" w:rsidRPr="00566C20" w:rsidRDefault="00B6653A" w:rsidP="009A7056">
      <w:pPr>
        <w:pStyle w:val="Item"/>
      </w:pPr>
      <w:r w:rsidRPr="00566C20">
        <w:t>Add:</w:t>
      </w:r>
    </w:p>
    <w:p w:rsidR="00B6653A" w:rsidRPr="00566C20" w:rsidRDefault="00B6653A" w:rsidP="009A7056">
      <w:pPr>
        <w:pStyle w:val="notetext"/>
      </w:pPr>
      <w:r w:rsidRPr="00566C20">
        <w:lastRenderedPageBreak/>
        <w:t>Note:</w:t>
      </w:r>
      <w:r w:rsidRPr="00566C20">
        <w:tab/>
        <w:t xml:space="preserve">The definition of </w:t>
      </w:r>
      <w:r w:rsidRPr="00566C20">
        <w:rPr>
          <w:b/>
          <w:i/>
        </w:rPr>
        <w:t>decision</w:t>
      </w:r>
      <w:r w:rsidRPr="00566C20">
        <w:t xml:space="preserve"> in the 1991 Act applies for the purposes of this section: see subsection</w:t>
      </w:r>
      <w:r w:rsidR="00566C20" w:rsidRPr="00566C20">
        <w:t> </w:t>
      </w:r>
      <w:r w:rsidRPr="00566C20">
        <w:t>3(2) of this Act. That definition covers the doing of any act or thing. This means, for example, that the doing of things under subsection</w:t>
      </w:r>
      <w:r w:rsidR="00566C20" w:rsidRPr="00566C20">
        <w:t> </w:t>
      </w:r>
      <w:r w:rsidRPr="00566C20">
        <w:t>202</w:t>
      </w:r>
      <w:r w:rsidR="00684D65" w:rsidRPr="00566C20">
        <w:t xml:space="preserve">(1) or </w:t>
      </w:r>
      <w:r w:rsidRPr="00566C20">
        <w:t>(2) of this Act are decisions for the purposes of this section.</w:t>
      </w:r>
    </w:p>
    <w:p w:rsidR="001529EF" w:rsidRPr="00566C20" w:rsidRDefault="00E25A0B" w:rsidP="009A7056">
      <w:pPr>
        <w:pStyle w:val="ItemHead"/>
      </w:pPr>
      <w:r w:rsidRPr="00566C20">
        <w:t>85</w:t>
      </w:r>
      <w:r w:rsidR="001529EF" w:rsidRPr="00566C20">
        <w:t xml:space="preserve">  Section</w:t>
      </w:r>
      <w:r w:rsidR="00566C20" w:rsidRPr="00566C20">
        <w:t> </w:t>
      </w:r>
      <w:r w:rsidR="001529EF" w:rsidRPr="00566C20">
        <w:t>201A (heading)</w:t>
      </w:r>
    </w:p>
    <w:p w:rsidR="001529EF" w:rsidRPr="00566C20" w:rsidRDefault="001529EF" w:rsidP="009A7056">
      <w:pPr>
        <w:pStyle w:val="Item"/>
      </w:pPr>
      <w:r w:rsidRPr="00566C20">
        <w:t>Repeal the heading, substitute:</w:t>
      </w:r>
    </w:p>
    <w:p w:rsidR="001529EF" w:rsidRPr="00566C20" w:rsidRDefault="001529EF" w:rsidP="009A7056">
      <w:pPr>
        <w:pStyle w:val="ActHead5"/>
      </w:pPr>
      <w:bookmarkStart w:id="25" w:name="_Toc29977204"/>
      <w:r w:rsidRPr="00EF142C">
        <w:rPr>
          <w:rStyle w:val="CharSectno"/>
        </w:rPr>
        <w:t>201A</w:t>
      </w:r>
      <w:r w:rsidRPr="00566C20">
        <w:t xml:space="preserve">  Definitions</w:t>
      </w:r>
      <w:bookmarkEnd w:id="25"/>
    </w:p>
    <w:p w:rsidR="001529EF" w:rsidRPr="00566C20" w:rsidRDefault="00E25A0B" w:rsidP="009A7056">
      <w:pPr>
        <w:pStyle w:val="ItemHead"/>
      </w:pPr>
      <w:r w:rsidRPr="00566C20">
        <w:t>86</w:t>
      </w:r>
      <w:r w:rsidR="001529EF" w:rsidRPr="00566C20">
        <w:t xml:space="preserve">  Section</w:t>
      </w:r>
      <w:r w:rsidR="00566C20" w:rsidRPr="00566C20">
        <w:t> </w:t>
      </w:r>
      <w:r w:rsidR="001529EF" w:rsidRPr="00566C20">
        <w:t>201A</w:t>
      </w:r>
    </w:p>
    <w:p w:rsidR="001529EF" w:rsidRPr="00566C20" w:rsidRDefault="001529EF" w:rsidP="009A7056">
      <w:pPr>
        <w:pStyle w:val="Item"/>
      </w:pPr>
      <w:r w:rsidRPr="00566C20">
        <w:t>Insert:</w:t>
      </w:r>
    </w:p>
    <w:p w:rsidR="009B4CDF" w:rsidRPr="00566C20" w:rsidRDefault="009B4CDF" w:rsidP="009A7056">
      <w:pPr>
        <w:pStyle w:val="Definition"/>
      </w:pPr>
      <w:r w:rsidRPr="00566C20">
        <w:rPr>
          <w:b/>
          <w:i/>
        </w:rPr>
        <w:t>taxation information</w:t>
      </w:r>
      <w:r w:rsidRPr="00566C20">
        <w:t xml:space="preserve"> means information (including protected information within the meaning of subsection</w:t>
      </w:r>
      <w:r w:rsidR="00566C20" w:rsidRPr="00566C20">
        <w:t> </w:t>
      </w:r>
      <w:r w:rsidRPr="00566C20">
        <w:t>355</w:t>
      </w:r>
      <w:r w:rsidR="009A7056">
        <w:noBreakHyphen/>
      </w:r>
      <w:r w:rsidRPr="00566C20">
        <w:t>30(1) in Schedule</w:t>
      </w:r>
      <w:r w:rsidR="00566C20" w:rsidRPr="00566C20">
        <w:t> </w:t>
      </w:r>
      <w:r w:rsidRPr="00566C20">
        <w:t xml:space="preserve">1 to the </w:t>
      </w:r>
      <w:r w:rsidRPr="00566C20">
        <w:rPr>
          <w:i/>
        </w:rPr>
        <w:t>Taxation Administration Act 1953</w:t>
      </w:r>
      <w:r w:rsidR="00C76107" w:rsidRPr="00566C20">
        <w:t xml:space="preserve"> but not including a tax file number</w:t>
      </w:r>
      <w:r w:rsidRPr="00566C20">
        <w:t>) that is held by a taxation officer.</w:t>
      </w:r>
    </w:p>
    <w:p w:rsidR="003217F0" w:rsidRPr="00566C20" w:rsidRDefault="001529EF" w:rsidP="009A7056">
      <w:pPr>
        <w:pStyle w:val="Definition"/>
      </w:pPr>
      <w:r w:rsidRPr="00566C20">
        <w:rPr>
          <w:b/>
          <w:i/>
        </w:rPr>
        <w:t>taxation officer</w:t>
      </w:r>
      <w:r w:rsidRPr="00566C20">
        <w:t xml:space="preserve"> </w:t>
      </w:r>
      <w:r w:rsidR="003217F0" w:rsidRPr="00566C20">
        <w:t>means the following:</w:t>
      </w:r>
    </w:p>
    <w:p w:rsidR="001529EF" w:rsidRPr="00566C20" w:rsidRDefault="003217F0" w:rsidP="009A7056">
      <w:pPr>
        <w:pStyle w:val="paragraph"/>
      </w:pPr>
      <w:r w:rsidRPr="00566C20">
        <w:tab/>
        <w:t>(a)</w:t>
      </w:r>
      <w:r w:rsidRPr="00566C20">
        <w:tab/>
        <w:t>a person who is a taxation officer within the meaning of</w:t>
      </w:r>
      <w:r w:rsidR="001529EF" w:rsidRPr="00566C20">
        <w:t xml:space="preserve"> subsection</w:t>
      </w:r>
      <w:r w:rsidR="00566C20" w:rsidRPr="00566C20">
        <w:t> </w:t>
      </w:r>
      <w:r w:rsidR="001529EF" w:rsidRPr="00566C20">
        <w:t>355</w:t>
      </w:r>
      <w:r w:rsidR="009A7056">
        <w:noBreakHyphen/>
      </w:r>
      <w:r w:rsidR="001529EF" w:rsidRPr="00566C20">
        <w:t>30(2) in Schedule</w:t>
      </w:r>
      <w:r w:rsidR="00566C20" w:rsidRPr="00566C20">
        <w:t> </w:t>
      </w:r>
      <w:r w:rsidR="001529EF" w:rsidRPr="00566C20">
        <w:t xml:space="preserve">1 to the </w:t>
      </w:r>
      <w:r w:rsidR="001529EF" w:rsidRPr="00566C20">
        <w:rPr>
          <w:i/>
        </w:rPr>
        <w:t>Taxation Administration Act 1953</w:t>
      </w:r>
      <w:r w:rsidRPr="00566C20">
        <w:t>;</w:t>
      </w:r>
    </w:p>
    <w:p w:rsidR="003217F0" w:rsidRPr="00566C20" w:rsidRDefault="00C16678" w:rsidP="009A7056">
      <w:pPr>
        <w:pStyle w:val="paragraph"/>
      </w:pPr>
      <w:r w:rsidRPr="00566C20">
        <w:tab/>
        <w:t>(b)</w:t>
      </w:r>
      <w:r w:rsidRPr="00566C20">
        <w:tab/>
        <w:t>an entity covered by section</w:t>
      </w:r>
      <w:r w:rsidR="00566C20" w:rsidRPr="00566C20">
        <w:t> </w:t>
      </w:r>
      <w:r w:rsidRPr="00566C20">
        <w:t>355</w:t>
      </w:r>
      <w:r w:rsidR="009A7056">
        <w:noBreakHyphen/>
      </w:r>
      <w:r w:rsidRPr="00566C20">
        <w:t>15 in that Schedule.</w:t>
      </w:r>
    </w:p>
    <w:p w:rsidR="00617C20" w:rsidRPr="00566C20" w:rsidRDefault="00E25A0B" w:rsidP="009A7056">
      <w:pPr>
        <w:pStyle w:val="ItemHead"/>
      </w:pPr>
      <w:r w:rsidRPr="00566C20">
        <w:t>87</w:t>
      </w:r>
      <w:r w:rsidR="00617C20" w:rsidRPr="00566C20">
        <w:t xml:space="preserve">  Section</w:t>
      </w:r>
      <w:r w:rsidR="00566C20" w:rsidRPr="00566C20">
        <w:t> </w:t>
      </w:r>
      <w:r w:rsidR="00617C20" w:rsidRPr="00566C20">
        <w:t>202 (heading)</w:t>
      </w:r>
    </w:p>
    <w:p w:rsidR="00617C20" w:rsidRPr="00566C20" w:rsidRDefault="00617C20" w:rsidP="009A7056">
      <w:pPr>
        <w:pStyle w:val="Item"/>
      </w:pPr>
      <w:r w:rsidRPr="00566C20">
        <w:t>Repeal the heading, substitute:</w:t>
      </w:r>
    </w:p>
    <w:p w:rsidR="00617C20" w:rsidRPr="00566C20" w:rsidRDefault="00617C20" w:rsidP="009A7056">
      <w:pPr>
        <w:pStyle w:val="ActHead5"/>
      </w:pPr>
      <w:bookmarkStart w:id="26" w:name="_Toc29977205"/>
      <w:r w:rsidRPr="00EF142C">
        <w:rPr>
          <w:rStyle w:val="CharSectno"/>
        </w:rPr>
        <w:t>202</w:t>
      </w:r>
      <w:r w:rsidRPr="00566C20">
        <w:t xml:space="preserve">  Permitted obtaining of, making a record of, disclosure of or use of protected information</w:t>
      </w:r>
      <w:bookmarkEnd w:id="26"/>
    </w:p>
    <w:p w:rsidR="00AB3B69" w:rsidRPr="00566C20" w:rsidRDefault="00E25A0B" w:rsidP="009A7056">
      <w:pPr>
        <w:pStyle w:val="ItemHead"/>
      </w:pPr>
      <w:r w:rsidRPr="00566C20">
        <w:t>88</w:t>
      </w:r>
      <w:r w:rsidR="00AB3B69" w:rsidRPr="00566C20">
        <w:t xml:space="preserve">  At the end of subsection</w:t>
      </w:r>
      <w:r w:rsidR="00566C20" w:rsidRPr="00566C20">
        <w:t> </w:t>
      </w:r>
      <w:r w:rsidR="00AB3B69" w:rsidRPr="00566C20">
        <w:t>202(1)</w:t>
      </w:r>
    </w:p>
    <w:p w:rsidR="00AB3B69" w:rsidRPr="00566C20" w:rsidRDefault="00AB3B69" w:rsidP="009A7056">
      <w:pPr>
        <w:pStyle w:val="Item"/>
      </w:pPr>
      <w:r w:rsidRPr="00566C20">
        <w:t>Add:</w:t>
      </w:r>
    </w:p>
    <w:p w:rsidR="00AB3B69" w:rsidRPr="00566C20" w:rsidRDefault="00AB3B69" w:rsidP="009A7056">
      <w:pPr>
        <w:pStyle w:val="notetext"/>
      </w:pPr>
      <w:r w:rsidRPr="00566C20">
        <w:t>Note:</w:t>
      </w:r>
      <w:r w:rsidRPr="00566C20">
        <w:tab/>
        <w:t>For an example of obtaining protected information for the purposes of the social security law, see section</w:t>
      </w:r>
      <w:r w:rsidR="00566C20" w:rsidRPr="00566C20">
        <w:t> </w:t>
      </w:r>
      <w:r w:rsidRPr="00566C20">
        <w:t>202A.</w:t>
      </w:r>
    </w:p>
    <w:p w:rsidR="00AB3B69" w:rsidRPr="00566C20" w:rsidRDefault="00E25A0B" w:rsidP="009A7056">
      <w:pPr>
        <w:pStyle w:val="ItemHead"/>
      </w:pPr>
      <w:r w:rsidRPr="00566C20">
        <w:t>89</w:t>
      </w:r>
      <w:r w:rsidR="00AB3B69" w:rsidRPr="00566C20">
        <w:t xml:space="preserve">  At the end of subsection</w:t>
      </w:r>
      <w:r w:rsidR="00566C20" w:rsidRPr="00566C20">
        <w:t> </w:t>
      </w:r>
      <w:r w:rsidR="00AB3B69" w:rsidRPr="00566C20">
        <w:t>202(2)</w:t>
      </w:r>
    </w:p>
    <w:p w:rsidR="00AB3B69" w:rsidRPr="00566C20" w:rsidRDefault="00AB3B69" w:rsidP="009A7056">
      <w:pPr>
        <w:pStyle w:val="Item"/>
      </w:pPr>
      <w:r w:rsidRPr="00566C20">
        <w:t>Add:</w:t>
      </w:r>
    </w:p>
    <w:p w:rsidR="00AB3B69" w:rsidRPr="00566C20" w:rsidRDefault="00AB3B69" w:rsidP="009A7056">
      <w:pPr>
        <w:pStyle w:val="notetext"/>
      </w:pPr>
      <w:r w:rsidRPr="00566C20">
        <w:lastRenderedPageBreak/>
        <w:t>Note:</w:t>
      </w:r>
      <w:r w:rsidRPr="00566C20">
        <w:tab/>
        <w:t>For an example of a disclosure of, making a record of or the use of protected information for the purposes of the social security law, see section</w:t>
      </w:r>
      <w:r w:rsidR="00566C20" w:rsidRPr="00566C20">
        <w:t> </w:t>
      </w:r>
      <w:r w:rsidRPr="00566C20">
        <w:t>202A.</w:t>
      </w:r>
    </w:p>
    <w:p w:rsidR="00F77752" w:rsidRPr="00566C20" w:rsidRDefault="00E25A0B" w:rsidP="009A7056">
      <w:pPr>
        <w:pStyle w:val="ItemHead"/>
      </w:pPr>
      <w:r w:rsidRPr="00566C20">
        <w:t>90</w:t>
      </w:r>
      <w:r w:rsidR="00F77752" w:rsidRPr="00566C20">
        <w:t xml:space="preserve">  After section</w:t>
      </w:r>
      <w:r w:rsidR="00566C20" w:rsidRPr="00566C20">
        <w:t> </w:t>
      </w:r>
      <w:r w:rsidR="00F77752" w:rsidRPr="00566C20">
        <w:t>202</w:t>
      </w:r>
    </w:p>
    <w:p w:rsidR="00F77752" w:rsidRPr="00566C20" w:rsidRDefault="00F77752" w:rsidP="009A7056">
      <w:pPr>
        <w:pStyle w:val="Item"/>
      </w:pPr>
      <w:r w:rsidRPr="00566C20">
        <w:t>Insert:</w:t>
      </w:r>
    </w:p>
    <w:p w:rsidR="00F77752" w:rsidRPr="00566C20" w:rsidRDefault="00F77752" w:rsidP="009A7056">
      <w:pPr>
        <w:pStyle w:val="ActHead5"/>
      </w:pPr>
      <w:bookmarkStart w:id="27" w:name="_Toc29977206"/>
      <w:r w:rsidRPr="00EF142C">
        <w:rPr>
          <w:rStyle w:val="CharSectno"/>
        </w:rPr>
        <w:t>202A</w:t>
      </w:r>
      <w:r w:rsidRPr="00566C20">
        <w:t xml:space="preserve">  Obtaining of, making a record of, disclosure of or use of protected information relati</w:t>
      </w:r>
      <w:r w:rsidR="00D42610" w:rsidRPr="00566C20">
        <w:t>ng</w:t>
      </w:r>
      <w:r w:rsidRPr="00566C20">
        <w:t xml:space="preserve"> to </w:t>
      </w:r>
      <w:r w:rsidR="00792ECF" w:rsidRPr="00566C20">
        <w:t>taxation information</w:t>
      </w:r>
      <w:bookmarkEnd w:id="27"/>
    </w:p>
    <w:p w:rsidR="005D7FBE" w:rsidRPr="00566C20" w:rsidRDefault="005D7FBE" w:rsidP="009A7056">
      <w:pPr>
        <w:pStyle w:val="SubsectionHead"/>
      </w:pPr>
      <w:r w:rsidRPr="00566C20">
        <w:t xml:space="preserve">Disclosure to taxation officers for matching against </w:t>
      </w:r>
      <w:r w:rsidR="00792ECF" w:rsidRPr="00566C20">
        <w:t>taxation</w:t>
      </w:r>
      <w:r w:rsidRPr="00566C20">
        <w:t xml:space="preserve"> information</w:t>
      </w:r>
    </w:p>
    <w:p w:rsidR="005D7FBE" w:rsidRPr="00566C20" w:rsidRDefault="005D7FBE" w:rsidP="009A7056">
      <w:pPr>
        <w:pStyle w:val="subsection"/>
      </w:pPr>
      <w:r w:rsidRPr="00566C20">
        <w:tab/>
        <w:t>(1)</w:t>
      </w:r>
      <w:r w:rsidRPr="00566C20">
        <w:tab/>
        <w:t>A disclosure of protected information by an officer is made for the purposes of the social security law if:</w:t>
      </w:r>
    </w:p>
    <w:p w:rsidR="005D7FBE" w:rsidRPr="00566C20" w:rsidRDefault="005D7FBE" w:rsidP="009A7056">
      <w:pPr>
        <w:pStyle w:val="paragraph"/>
      </w:pPr>
      <w:r w:rsidRPr="00566C20">
        <w:tab/>
        <w:t>(a)</w:t>
      </w:r>
      <w:r w:rsidRPr="00566C20">
        <w:tab/>
        <w:t>the disclosure is to a taxation officer; and</w:t>
      </w:r>
    </w:p>
    <w:p w:rsidR="005D7FBE" w:rsidRPr="00566C20" w:rsidRDefault="005D7FBE" w:rsidP="009A7056">
      <w:pPr>
        <w:pStyle w:val="paragraph"/>
      </w:pPr>
      <w:r w:rsidRPr="00566C20">
        <w:tab/>
        <w:t>(b)</w:t>
      </w:r>
      <w:r w:rsidRPr="00566C20">
        <w:tab/>
        <w:t xml:space="preserve">the disclosure is for the purposes of a taxation officer matching that information against </w:t>
      </w:r>
      <w:r w:rsidR="009B4CDF" w:rsidRPr="00566C20">
        <w:t>taxation information</w:t>
      </w:r>
      <w:r w:rsidRPr="00566C20">
        <w:rPr>
          <w:i/>
        </w:rPr>
        <w:t xml:space="preserve"> </w:t>
      </w:r>
      <w:r w:rsidRPr="00566C20">
        <w:t>to facilitate the performance of functions, or the exercise of powers, under the social security law.</w:t>
      </w:r>
    </w:p>
    <w:p w:rsidR="00F77752" w:rsidRPr="00566C20" w:rsidRDefault="00F77752" w:rsidP="009A7056">
      <w:pPr>
        <w:pStyle w:val="subsection"/>
      </w:pPr>
      <w:r w:rsidRPr="00566C20">
        <w:tab/>
        <w:t>(</w:t>
      </w:r>
      <w:r w:rsidR="005D7FBE" w:rsidRPr="00566C20">
        <w:t>2</w:t>
      </w:r>
      <w:r w:rsidRPr="00566C20">
        <w:t>)</w:t>
      </w:r>
      <w:r w:rsidRPr="00566C20">
        <w:tab/>
        <w:t xml:space="preserve">The </w:t>
      </w:r>
      <w:r w:rsidR="00401AE2" w:rsidRPr="00566C20">
        <w:t xml:space="preserve">obtaining of, </w:t>
      </w:r>
      <w:r w:rsidRPr="00566C20">
        <w:t xml:space="preserve">making of a record of or the use of protected information by an officer is for the purposes of the social security law if the </w:t>
      </w:r>
      <w:r w:rsidR="00401AE2" w:rsidRPr="00566C20">
        <w:t>obtaining of, making of the record of or the use of the protected information</w:t>
      </w:r>
      <w:r w:rsidRPr="00566C20">
        <w:t xml:space="preserve"> is in connection with a disclosure referred to in </w:t>
      </w:r>
      <w:r w:rsidR="00566C20" w:rsidRPr="00566C20">
        <w:t>subsection (</w:t>
      </w:r>
      <w:r w:rsidR="005D7FBE" w:rsidRPr="00566C20">
        <w:t>1</w:t>
      </w:r>
      <w:r w:rsidRPr="00566C20">
        <w:t>).</w:t>
      </w:r>
    </w:p>
    <w:p w:rsidR="005D7FBE" w:rsidRPr="00566C20" w:rsidRDefault="005D7FBE" w:rsidP="009A7056">
      <w:pPr>
        <w:pStyle w:val="SubsectionHead"/>
      </w:pPr>
      <w:r w:rsidRPr="00566C20">
        <w:t>Authorised collection of personal information</w:t>
      </w:r>
      <w:r w:rsidR="00212BB0" w:rsidRPr="00566C20">
        <w:t xml:space="preserve"> that is </w:t>
      </w:r>
      <w:r w:rsidR="006D11BB" w:rsidRPr="00566C20">
        <w:t>taxation information</w:t>
      </w:r>
    </w:p>
    <w:p w:rsidR="00F77752" w:rsidRPr="00566C20" w:rsidRDefault="00F77752" w:rsidP="009A7056">
      <w:pPr>
        <w:pStyle w:val="subsection"/>
      </w:pPr>
      <w:r w:rsidRPr="00566C20">
        <w:tab/>
        <w:t>(3)</w:t>
      </w:r>
      <w:r w:rsidRPr="00566C20">
        <w:tab/>
        <w:t xml:space="preserve">The collection of personal information about a person is authorised by this Act for the purposes of the </w:t>
      </w:r>
      <w:r w:rsidRPr="00566C20">
        <w:rPr>
          <w:i/>
        </w:rPr>
        <w:t>Privacy Act 1988</w:t>
      </w:r>
      <w:r w:rsidRPr="00566C20">
        <w:t xml:space="preserve"> if:</w:t>
      </w:r>
    </w:p>
    <w:p w:rsidR="00212BB0" w:rsidRPr="00566C20" w:rsidRDefault="00212BB0" w:rsidP="009A7056">
      <w:pPr>
        <w:pStyle w:val="paragraph"/>
      </w:pPr>
      <w:r w:rsidRPr="00566C20">
        <w:tab/>
        <w:t>(a)</w:t>
      </w:r>
      <w:r w:rsidRPr="00566C20">
        <w:tab/>
        <w:t xml:space="preserve">the personal information is </w:t>
      </w:r>
      <w:r w:rsidR="009B4CDF" w:rsidRPr="00566C20">
        <w:t>taxation</w:t>
      </w:r>
      <w:r w:rsidR="006D11BB" w:rsidRPr="00566C20">
        <w:t xml:space="preserve"> information</w:t>
      </w:r>
      <w:r w:rsidRPr="00566C20">
        <w:t>; and</w:t>
      </w:r>
    </w:p>
    <w:p w:rsidR="00BC0D4A" w:rsidRPr="00566C20" w:rsidRDefault="00212BB0" w:rsidP="009A7056">
      <w:pPr>
        <w:pStyle w:val="paragraph"/>
      </w:pPr>
      <w:r w:rsidRPr="00566C20">
        <w:tab/>
        <w:t>(b</w:t>
      </w:r>
      <w:r w:rsidR="00F77752" w:rsidRPr="00566C20">
        <w:t>)</w:t>
      </w:r>
      <w:r w:rsidR="00F77752" w:rsidRPr="00566C20">
        <w:tab/>
        <w:t>the collection is from a taxation officer</w:t>
      </w:r>
      <w:r w:rsidR="00BC0D4A" w:rsidRPr="00566C20">
        <w:t>; and</w:t>
      </w:r>
    </w:p>
    <w:p w:rsidR="00F77752" w:rsidRPr="00566C20" w:rsidRDefault="00BC0D4A" w:rsidP="009A7056">
      <w:pPr>
        <w:pStyle w:val="paragraph"/>
      </w:pPr>
      <w:r w:rsidRPr="00566C20">
        <w:tab/>
        <w:t>(c)</w:t>
      </w:r>
      <w:r w:rsidRPr="00566C20">
        <w:tab/>
        <w:t>the collection is for the purposes of the social security law</w:t>
      </w:r>
      <w:r w:rsidR="00212BB0" w:rsidRPr="00566C20">
        <w:t>.</w:t>
      </w:r>
    </w:p>
    <w:p w:rsidR="00453E92" w:rsidRPr="00566C20" w:rsidRDefault="00453E92" w:rsidP="009A7056">
      <w:pPr>
        <w:pStyle w:val="SubsectionHead"/>
      </w:pPr>
      <w:r w:rsidRPr="00566C20">
        <w:lastRenderedPageBreak/>
        <w:t xml:space="preserve">Obtaining of </w:t>
      </w:r>
      <w:r w:rsidR="006D11BB" w:rsidRPr="00566C20">
        <w:t>taxation</w:t>
      </w:r>
      <w:r w:rsidRPr="00566C20">
        <w:t xml:space="preserve"> information</w:t>
      </w:r>
    </w:p>
    <w:p w:rsidR="00113130" w:rsidRPr="00566C20" w:rsidRDefault="00113130" w:rsidP="009A7056">
      <w:pPr>
        <w:pStyle w:val="subsection"/>
      </w:pPr>
      <w:r w:rsidRPr="00566C20">
        <w:tab/>
        <w:t>(4)</w:t>
      </w:r>
      <w:r w:rsidRPr="00566C20">
        <w:tab/>
        <w:t xml:space="preserve">If an officer obtains personal information about a person in the circumstances referred to in </w:t>
      </w:r>
      <w:r w:rsidR="00566C20" w:rsidRPr="00566C20">
        <w:t>subsection (</w:t>
      </w:r>
      <w:r w:rsidRPr="00566C20">
        <w:t xml:space="preserve">3), then the officer </w:t>
      </w:r>
      <w:r w:rsidR="006111C0" w:rsidRPr="00566C20">
        <w:t xml:space="preserve">has </w:t>
      </w:r>
      <w:r w:rsidRPr="00566C20">
        <w:t>obtained the information under the social security law.</w:t>
      </w:r>
    </w:p>
    <w:p w:rsidR="00FD2932" w:rsidRPr="00566C20" w:rsidRDefault="00AB3B69" w:rsidP="009A7056">
      <w:pPr>
        <w:pStyle w:val="SubsectionHead"/>
      </w:pPr>
      <w:r w:rsidRPr="00566C20">
        <w:t>Interpretation</w:t>
      </w:r>
    </w:p>
    <w:p w:rsidR="00822772" w:rsidRPr="00566C20" w:rsidRDefault="00822772" w:rsidP="009A7056">
      <w:pPr>
        <w:pStyle w:val="subsection"/>
      </w:pPr>
      <w:r w:rsidRPr="00566C20">
        <w:tab/>
        <w:t>(5)</w:t>
      </w:r>
      <w:r w:rsidRPr="00566C20">
        <w:tab/>
        <w:t>This section does not limit section</w:t>
      </w:r>
      <w:r w:rsidR="00566C20" w:rsidRPr="00566C20">
        <w:t> </w:t>
      </w:r>
      <w:r w:rsidRPr="00566C20">
        <w:t>202.</w:t>
      </w:r>
    </w:p>
    <w:p w:rsidR="00617C20" w:rsidRPr="00566C20" w:rsidRDefault="00E25A0B" w:rsidP="009A7056">
      <w:pPr>
        <w:pStyle w:val="ItemHead"/>
      </w:pPr>
      <w:r w:rsidRPr="00566C20">
        <w:t>91</w:t>
      </w:r>
      <w:r w:rsidR="00617C20" w:rsidRPr="00566C20">
        <w:t xml:space="preserve">  Section</w:t>
      </w:r>
      <w:r w:rsidR="00566C20" w:rsidRPr="00566C20">
        <w:t> </w:t>
      </w:r>
      <w:r w:rsidR="00617C20" w:rsidRPr="00566C20">
        <w:t>203 (heading)</w:t>
      </w:r>
    </w:p>
    <w:p w:rsidR="00617C20" w:rsidRPr="00566C20" w:rsidRDefault="00617C20" w:rsidP="009A7056">
      <w:pPr>
        <w:pStyle w:val="Item"/>
      </w:pPr>
      <w:r w:rsidRPr="00566C20">
        <w:t>Repeal the heading, substitute:</w:t>
      </w:r>
    </w:p>
    <w:p w:rsidR="00617C20" w:rsidRPr="00566C20" w:rsidRDefault="00617C20" w:rsidP="009A7056">
      <w:pPr>
        <w:pStyle w:val="ActHead5"/>
      </w:pPr>
      <w:bookmarkStart w:id="28" w:name="_Toc29977207"/>
      <w:r w:rsidRPr="00EF142C">
        <w:rPr>
          <w:rStyle w:val="CharSectno"/>
        </w:rPr>
        <w:t>203</w:t>
      </w:r>
      <w:r w:rsidRPr="00566C20">
        <w:t xml:space="preserve">  Offence—</w:t>
      </w:r>
      <w:r w:rsidR="00E26380" w:rsidRPr="00566C20">
        <w:t>unauthorised</w:t>
      </w:r>
      <w:r w:rsidRPr="00566C20">
        <w:t xml:space="preserve"> obtaining of protected informatio</w:t>
      </w:r>
      <w:r w:rsidR="00212BB0" w:rsidRPr="00566C20">
        <w:t>n</w:t>
      </w:r>
      <w:bookmarkEnd w:id="28"/>
    </w:p>
    <w:p w:rsidR="00617C20" w:rsidRPr="00566C20" w:rsidRDefault="00E25A0B" w:rsidP="009A7056">
      <w:pPr>
        <w:pStyle w:val="ItemHead"/>
      </w:pPr>
      <w:r w:rsidRPr="00566C20">
        <w:t>92</w:t>
      </w:r>
      <w:r w:rsidR="00617C20" w:rsidRPr="00566C20">
        <w:t xml:space="preserve">  Section</w:t>
      </w:r>
      <w:r w:rsidR="00566C20" w:rsidRPr="00566C20">
        <w:t> </w:t>
      </w:r>
      <w:r w:rsidR="00617C20" w:rsidRPr="00566C20">
        <w:t>204 (heading)</w:t>
      </w:r>
    </w:p>
    <w:p w:rsidR="00617C20" w:rsidRPr="00566C20" w:rsidRDefault="00617C20" w:rsidP="009A7056">
      <w:pPr>
        <w:pStyle w:val="Item"/>
      </w:pPr>
      <w:r w:rsidRPr="00566C20">
        <w:t>Repeal the heading, substitute:</w:t>
      </w:r>
    </w:p>
    <w:p w:rsidR="00617C20" w:rsidRPr="00566C20" w:rsidRDefault="00617C20" w:rsidP="009A7056">
      <w:pPr>
        <w:pStyle w:val="ActHead5"/>
      </w:pPr>
      <w:bookmarkStart w:id="29" w:name="_Toc29977208"/>
      <w:r w:rsidRPr="00EF142C">
        <w:rPr>
          <w:rStyle w:val="CharSectno"/>
        </w:rPr>
        <w:t>204</w:t>
      </w:r>
      <w:r w:rsidRPr="00566C20">
        <w:t xml:space="preserve">  </w:t>
      </w:r>
      <w:r w:rsidR="00E26380" w:rsidRPr="00566C20">
        <w:t>Offence</w:t>
      </w:r>
      <w:r w:rsidRPr="00566C20">
        <w:t>—unauthorised making a record of, disclosure of or use of protected information</w:t>
      </w:r>
      <w:bookmarkEnd w:id="29"/>
    </w:p>
    <w:p w:rsidR="00200C00" w:rsidRPr="00566C20" w:rsidRDefault="00200C00" w:rsidP="009A7056">
      <w:pPr>
        <w:pStyle w:val="ActHead9"/>
        <w:rPr>
          <w:i w:val="0"/>
        </w:rPr>
      </w:pPr>
      <w:bookmarkStart w:id="30" w:name="_Toc29977209"/>
      <w:r w:rsidRPr="00566C20">
        <w:t>Student Assistance Act 1973</w:t>
      </w:r>
      <w:bookmarkEnd w:id="30"/>
    </w:p>
    <w:p w:rsidR="00200C00" w:rsidRPr="00566C20" w:rsidRDefault="00E25A0B" w:rsidP="009A7056">
      <w:pPr>
        <w:pStyle w:val="ItemHead"/>
      </w:pPr>
      <w:r w:rsidRPr="00566C20">
        <w:t>93</w:t>
      </w:r>
      <w:r w:rsidR="00200C00" w:rsidRPr="00566C20">
        <w:t xml:space="preserve">  After section</w:t>
      </w:r>
      <w:r w:rsidR="00566C20" w:rsidRPr="00566C20">
        <w:t> </w:t>
      </w:r>
      <w:r w:rsidR="00200C00" w:rsidRPr="00566C20">
        <w:t>350</w:t>
      </w:r>
    </w:p>
    <w:p w:rsidR="00200C00" w:rsidRPr="00566C20" w:rsidRDefault="00200C00" w:rsidP="009A7056">
      <w:pPr>
        <w:pStyle w:val="Item"/>
      </w:pPr>
      <w:r w:rsidRPr="00566C20">
        <w:t>Insert:</w:t>
      </w:r>
    </w:p>
    <w:p w:rsidR="00200C00" w:rsidRPr="00566C20" w:rsidRDefault="0026528F" w:rsidP="009A7056">
      <w:pPr>
        <w:pStyle w:val="ActHead5"/>
      </w:pPr>
      <w:bookmarkStart w:id="31" w:name="_Toc29977210"/>
      <w:r w:rsidRPr="00EF142C">
        <w:rPr>
          <w:rStyle w:val="CharSectno"/>
        </w:rPr>
        <w:t>350A</w:t>
      </w:r>
      <w:r w:rsidR="00200C00" w:rsidRPr="00566C20">
        <w:t xml:space="preserve">  Definitions</w:t>
      </w:r>
      <w:bookmarkEnd w:id="31"/>
    </w:p>
    <w:p w:rsidR="00200C00" w:rsidRPr="00566C20" w:rsidRDefault="00200C00" w:rsidP="009A7056">
      <w:pPr>
        <w:pStyle w:val="subsection"/>
      </w:pPr>
      <w:r w:rsidRPr="00566C20">
        <w:tab/>
      </w:r>
      <w:r w:rsidRPr="00566C20">
        <w:tab/>
        <w:t>In this Division:</w:t>
      </w:r>
    </w:p>
    <w:p w:rsidR="00200C00" w:rsidRPr="00566C20" w:rsidRDefault="00200C00" w:rsidP="009A7056">
      <w:pPr>
        <w:pStyle w:val="Definition"/>
      </w:pPr>
      <w:r w:rsidRPr="00566C20">
        <w:rPr>
          <w:b/>
          <w:i/>
        </w:rPr>
        <w:t>taxation information</w:t>
      </w:r>
      <w:r w:rsidRPr="00566C20">
        <w:t xml:space="preserve"> means information (including protected information within the meaning of subsection</w:t>
      </w:r>
      <w:r w:rsidR="00566C20" w:rsidRPr="00566C20">
        <w:t> </w:t>
      </w:r>
      <w:r w:rsidRPr="00566C20">
        <w:t>355</w:t>
      </w:r>
      <w:r w:rsidR="009A7056">
        <w:noBreakHyphen/>
      </w:r>
      <w:r w:rsidRPr="00566C20">
        <w:t>30(1) in Schedule</w:t>
      </w:r>
      <w:r w:rsidR="00566C20" w:rsidRPr="00566C20">
        <w:t> </w:t>
      </w:r>
      <w:r w:rsidRPr="00566C20">
        <w:t xml:space="preserve">1 to the </w:t>
      </w:r>
      <w:r w:rsidRPr="00566C20">
        <w:rPr>
          <w:i/>
        </w:rPr>
        <w:t>Taxation Administration Act 1953</w:t>
      </w:r>
      <w:r w:rsidRPr="00566C20">
        <w:t xml:space="preserve"> but not including a tax file number) that is held by a taxation officer.</w:t>
      </w:r>
    </w:p>
    <w:p w:rsidR="00200C00" w:rsidRPr="00566C20" w:rsidRDefault="00200C00" w:rsidP="009A7056">
      <w:pPr>
        <w:pStyle w:val="Definition"/>
      </w:pPr>
      <w:r w:rsidRPr="00566C20">
        <w:rPr>
          <w:b/>
          <w:i/>
        </w:rPr>
        <w:t>taxation officer</w:t>
      </w:r>
      <w:r w:rsidRPr="00566C20">
        <w:t xml:space="preserve"> means the following:</w:t>
      </w:r>
    </w:p>
    <w:p w:rsidR="00200C00" w:rsidRPr="00566C20" w:rsidRDefault="00200C00" w:rsidP="009A7056">
      <w:pPr>
        <w:pStyle w:val="paragraph"/>
      </w:pPr>
      <w:r w:rsidRPr="00566C20">
        <w:tab/>
        <w:t>(a)</w:t>
      </w:r>
      <w:r w:rsidRPr="00566C20">
        <w:tab/>
        <w:t>a person who is a taxation officer within the meaning of subsection</w:t>
      </w:r>
      <w:r w:rsidR="00566C20" w:rsidRPr="00566C20">
        <w:t> </w:t>
      </w:r>
      <w:r w:rsidRPr="00566C20">
        <w:t>355</w:t>
      </w:r>
      <w:r w:rsidR="009A7056">
        <w:noBreakHyphen/>
      </w:r>
      <w:r w:rsidRPr="00566C20">
        <w:t>30(2) in Schedule</w:t>
      </w:r>
      <w:r w:rsidR="00566C20" w:rsidRPr="00566C20">
        <w:t> </w:t>
      </w:r>
      <w:r w:rsidRPr="00566C20">
        <w:t xml:space="preserve">1 to the </w:t>
      </w:r>
      <w:r w:rsidRPr="00566C20">
        <w:rPr>
          <w:i/>
        </w:rPr>
        <w:t>Taxation Administration Act 1953</w:t>
      </w:r>
      <w:r w:rsidRPr="00566C20">
        <w:t>;</w:t>
      </w:r>
    </w:p>
    <w:p w:rsidR="00200C00" w:rsidRPr="00566C20" w:rsidRDefault="00200C00" w:rsidP="009A7056">
      <w:pPr>
        <w:pStyle w:val="paragraph"/>
      </w:pPr>
      <w:r w:rsidRPr="00566C20">
        <w:lastRenderedPageBreak/>
        <w:tab/>
        <w:t>(b)</w:t>
      </w:r>
      <w:r w:rsidRPr="00566C20">
        <w:tab/>
        <w:t>an entity covered by section</w:t>
      </w:r>
      <w:r w:rsidR="00566C20" w:rsidRPr="00566C20">
        <w:t> </w:t>
      </w:r>
      <w:r w:rsidRPr="00566C20">
        <w:t>355</w:t>
      </w:r>
      <w:r w:rsidR="009A7056">
        <w:noBreakHyphen/>
      </w:r>
      <w:r w:rsidRPr="00566C20">
        <w:t>15 in that Schedule.</w:t>
      </w:r>
    </w:p>
    <w:p w:rsidR="00200C00" w:rsidRPr="00566C20" w:rsidRDefault="00E25A0B" w:rsidP="009A7056">
      <w:pPr>
        <w:pStyle w:val="ItemHead"/>
      </w:pPr>
      <w:r w:rsidRPr="00566C20">
        <w:t>94</w:t>
      </w:r>
      <w:r w:rsidR="00200C00" w:rsidRPr="00566C20">
        <w:t xml:space="preserve">  Section</w:t>
      </w:r>
      <w:r w:rsidR="00566C20" w:rsidRPr="00566C20">
        <w:t> </w:t>
      </w:r>
      <w:r w:rsidR="0026528F" w:rsidRPr="00566C20">
        <w:t>351</w:t>
      </w:r>
      <w:r w:rsidR="00200C00" w:rsidRPr="00566C20">
        <w:t xml:space="preserve"> (heading)</w:t>
      </w:r>
    </w:p>
    <w:p w:rsidR="00200C00" w:rsidRPr="00566C20" w:rsidRDefault="00200C00" w:rsidP="009A7056">
      <w:pPr>
        <w:pStyle w:val="Item"/>
      </w:pPr>
      <w:r w:rsidRPr="00566C20">
        <w:t>Repeal the heading, substitute:</w:t>
      </w:r>
    </w:p>
    <w:p w:rsidR="00200C00" w:rsidRPr="00566C20" w:rsidRDefault="0026528F" w:rsidP="009A7056">
      <w:pPr>
        <w:pStyle w:val="ActHead5"/>
      </w:pPr>
      <w:bookmarkStart w:id="32" w:name="_Toc29977211"/>
      <w:r w:rsidRPr="00EF142C">
        <w:rPr>
          <w:rStyle w:val="CharSectno"/>
        </w:rPr>
        <w:t>351</w:t>
      </w:r>
      <w:r w:rsidR="00200C00" w:rsidRPr="00566C20">
        <w:t xml:space="preserve">  Permitted obtaining of, making a record of, disclosure of or use of protected information</w:t>
      </w:r>
      <w:bookmarkEnd w:id="32"/>
    </w:p>
    <w:p w:rsidR="00817169" w:rsidRPr="00566C20" w:rsidRDefault="00E25A0B" w:rsidP="009A7056">
      <w:pPr>
        <w:pStyle w:val="ItemHead"/>
      </w:pPr>
      <w:r w:rsidRPr="00566C20">
        <w:t>95</w:t>
      </w:r>
      <w:r w:rsidR="00817169" w:rsidRPr="00566C20">
        <w:t xml:space="preserve">  At the end of subsection</w:t>
      </w:r>
      <w:r w:rsidR="00566C20" w:rsidRPr="00566C20">
        <w:t> </w:t>
      </w:r>
      <w:r w:rsidR="00817169" w:rsidRPr="00566C20">
        <w:t>351(1) (before the note)</w:t>
      </w:r>
    </w:p>
    <w:p w:rsidR="00817169" w:rsidRPr="00566C20" w:rsidRDefault="00817169" w:rsidP="009A7056">
      <w:pPr>
        <w:pStyle w:val="Item"/>
      </w:pPr>
      <w:r w:rsidRPr="00566C20">
        <w:t>Add:</w:t>
      </w:r>
    </w:p>
    <w:p w:rsidR="00817169" w:rsidRPr="00566C20" w:rsidRDefault="00817169" w:rsidP="009A7056">
      <w:pPr>
        <w:pStyle w:val="notetext"/>
      </w:pPr>
      <w:r w:rsidRPr="00566C20">
        <w:t>Note 1:</w:t>
      </w:r>
      <w:r w:rsidRPr="00566C20">
        <w:tab/>
        <w:t>For an example of obtaining protected information for the purposes of this Act (including the purposes of the administration of the ABSTUDY scheme), see section</w:t>
      </w:r>
      <w:r w:rsidR="00566C20" w:rsidRPr="00566C20">
        <w:t> </w:t>
      </w:r>
      <w:r w:rsidRPr="00566C20">
        <w:t>351A.</w:t>
      </w:r>
    </w:p>
    <w:p w:rsidR="00817169" w:rsidRPr="00566C20" w:rsidRDefault="00E25A0B" w:rsidP="009A7056">
      <w:pPr>
        <w:pStyle w:val="ItemHead"/>
      </w:pPr>
      <w:r w:rsidRPr="00566C20">
        <w:t>96</w:t>
      </w:r>
      <w:r w:rsidR="00817169" w:rsidRPr="00566C20">
        <w:t xml:space="preserve">  Subsection</w:t>
      </w:r>
      <w:r w:rsidR="00566C20" w:rsidRPr="00566C20">
        <w:t> </w:t>
      </w:r>
      <w:r w:rsidR="00817169" w:rsidRPr="00566C20">
        <w:t>351(1) (note)</w:t>
      </w:r>
    </w:p>
    <w:p w:rsidR="00817169" w:rsidRPr="00566C20" w:rsidRDefault="00817169" w:rsidP="009A7056">
      <w:pPr>
        <w:pStyle w:val="Item"/>
      </w:pPr>
      <w:r w:rsidRPr="00566C20">
        <w:t>Omit “Note”, substitute “Note 2”.</w:t>
      </w:r>
    </w:p>
    <w:p w:rsidR="0026528F" w:rsidRPr="00566C20" w:rsidRDefault="00E25A0B" w:rsidP="009A7056">
      <w:pPr>
        <w:pStyle w:val="ItemHead"/>
      </w:pPr>
      <w:r w:rsidRPr="00566C20">
        <w:t>97</w:t>
      </w:r>
      <w:r w:rsidR="0026528F" w:rsidRPr="00566C20">
        <w:t xml:space="preserve">  Subsection</w:t>
      </w:r>
      <w:r w:rsidR="00566C20" w:rsidRPr="00566C20">
        <w:t> </w:t>
      </w:r>
      <w:r w:rsidR="0026528F" w:rsidRPr="00566C20">
        <w:t>351(2) (heading)</w:t>
      </w:r>
    </w:p>
    <w:p w:rsidR="0026528F" w:rsidRPr="00566C20" w:rsidRDefault="0026528F" w:rsidP="009A7056">
      <w:pPr>
        <w:pStyle w:val="Item"/>
      </w:pPr>
      <w:r w:rsidRPr="00566C20">
        <w:t>Repeal the heading, substitute:</w:t>
      </w:r>
    </w:p>
    <w:p w:rsidR="0026528F" w:rsidRPr="00566C20" w:rsidRDefault="0026528F" w:rsidP="009A7056">
      <w:pPr>
        <w:pStyle w:val="SubsectionHead"/>
      </w:pPr>
      <w:r w:rsidRPr="00566C20">
        <w:t>Making a record of, disclosure of or use of protected information</w:t>
      </w:r>
    </w:p>
    <w:p w:rsidR="00817169" w:rsidRPr="00566C20" w:rsidRDefault="00E25A0B" w:rsidP="009A7056">
      <w:pPr>
        <w:pStyle w:val="ItemHead"/>
      </w:pPr>
      <w:r w:rsidRPr="00566C20">
        <w:t>98</w:t>
      </w:r>
      <w:r w:rsidR="00817169" w:rsidRPr="00566C20">
        <w:t xml:space="preserve">  At the end of subsection</w:t>
      </w:r>
      <w:r w:rsidR="00566C20" w:rsidRPr="00566C20">
        <w:t> </w:t>
      </w:r>
      <w:r w:rsidR="00817169" w:rsidRPr="00566C20">
        <w:t>351(2) (before the note)</w:t>
      </w:r>
    </w:p>
    <w:p w:rsidR="00817169" w:rsidRPr="00566C20" w:rsidRDefault="00817169" w:rsidP="009A7056">
      <w:pPr>
        <w:pStyle w:val="Item"/>
      </w:pPr>
      <w:r w:rsidRPr="00566C20">
        <w:t>Add:</w:t>
      </w:r>
    </w:p>
    <w:p w:rsidR="00817169" w:rsidRPr="00566C20" w:rsidRDefault="00817169" w:rsidP="009A7056">
      <w:pPr>
        <w:pStyle w:val="notetext"/>
      </w:pPr>
      <w:r w:rsidRPr="00566C20">
        <w:t>Note</w:t>
      </w:r>
      <w:r w:rsidR="00340895" w:rsidRPr="00566C20">
        <w:t xml:space="preserve"> 1</w:t>
      </w:r>
      <w:r w:rsidRPr="00566C20">
        <w:t>:</w:t>
      </w:r>
      <w:r w:rsidRPr="00566C20">
        <w:tab/>
        <w:t>For an example of a disclosure of, making a record of or the use of protected information for the purposes of this Act (including the purposes of the administration of the ABSTUDY scheme), see section</w:t>
      </w:r>
      <w:r w:rsidR="00566C20" w:rsidRPr="00566C20">
        <w:t> </w:t>
      </w:r>
      <w:r w:rsidRPr="00566C20">
        <w:t>351A.</w:t>
      </w:r>
    </w:p>
    <w:p w:rsidR="00817169" w:rsidRPr="00566C20" w:rsidRDefault="00E25A0B" w:rsidP="009A7056">
      <w:pPr>
        <w:pStyle w:val="ItemHead"/>
      </w:pPr>
      <w:r w:rsidRPr="00566C20">
        <w:t>99</w:t>
      </w:r>
      <w:r w:rsidR="00817169" w:rsidRPr="00566C20">
        <w:t xml:space="preserve">  Subsection</w:t>
      </w:r>
      <w:r w:rsidR="00566C20" w:rsidRPr="00566C20">
        <w:t> </w:t>
      </w:r>
      <w:r w:rsidR="00817169" w:rsidRPr="00566C20">
        <w:t>351(2) (note)</w:t>
      </w:r>
    </w:p>
    <w:p w:rsidR="00817169" w:rsidRPr="00566C20" w:rsidRDefault="00817169" w:rsidP="009A7056">
      <w:pPr>
        <w:pStyle w:val="Item"/>
      </w:pPr>
      <w:r w:rsidRPr="00566C20">
        <w:t>Omit “Note”, substitute “Note 2”.</w:t>
      </w:r>
    </w:p>
    <w:p w:rsidR="00200C00" w:rsidRPr="00566C20" w:rsidRDefault="00E25A0B" w:rsidP="009A7056">
      <w:pPr>
        <w:pStyle w:val="ItemHead"/>
      </w:pPr>
      <w:r w:rsidRPr="00566C20">
        <w:t>100</w:t>
      </w:r>
      <w:r w:rsidR="00200C00" w:rsidRPr="00566C20">
        <w:t xml:space="preserve">  After section</w:t>
      </w:r>
      <w:r w:rsidR="00566C20" w:rsidRPr="00566C20">
        <w:t> </w:t>
      </w:r>
      <w:r w:rsidR="0026528F" w:rsidRPr="00566C20">
        <w:t>351</w:t>
      </w:r>
    </w:p>
    <w:p w:rsidR="00200C00" w:rsidRPr="00566C20" w:rsidRDefault="00200C00" w:rsidP="009A7056">
      <w:pPr>
        <w:pStyle w:val="Item"/>
      </w:pPr>
      <w:r w:rsidRPr="00566C20">
        <w:t>Insert:</w:t>
      </w:r>
    </w:p>
    <w:p w:rsidR="00200C00" w:rsidRPr="00566C20" w:rsidRDefault="0026528F" w:rsidP="009A7056">
      <w:pPr>
        <w:pStyle w:val="ActHead5"/>
      </w:pPr>
      <w:bookmarkStart w:id="33" w:name="_Toc29977212"/>
      <w:r w:rsidRPr="00EF142C">
        <w:rPr>
          <w:rStyle w:val="CharSectno"/>
        </w:rPr>
        <w:lastRenderedPageBreak/>
        <w:t>351A</w:t>
      </w:r>
      <w:r w:rsidR="00200C00" w:rsidRPr="00566C20">
        <w:t xml:space="preserve">  Obtaining of, making a record of, disclosure of or use of protected information relating to taxation information</w:t>
      </w:r>
      <w:bookmarkEnd w:id="33"/>
    </w:p>
    <w:p w:rsidR="00200C00" w:rsidRPr="00566C20" w:rsidRDefault="00200C00" w:rsidP="009A7056">
      <w:pPr>
        <w:pStyle w:val="SubsectionHead"/>
      </w:pPr>
      <w:r w:rsidRPr="00566C20">
        <w:t>Disclosure to taxation officers for matching against taxation information</w:t>
      </w:r>
    </w:p>
    <w:p w:rsidR="00200C00" w:rsidRPr="00566C20" w:rsidRDefault="00200C00" w:rsidP="009A7056">
      <w:pPr>
        <w:pStyle w:val="subsection"/>
      </w:pPr>
      <w:r w:rsidRPr="00566C20">
        <w:tab/>
        <w:t>(1)</w:t>
      </w:r>
      <w:r w:rsidRPr="00566C20">
        <w:tab/>
        <w:t xml:space="preserve">A disclosure of protected information by an officer is made for the </w:t>
      </w:r>
      <w:r w:rsidR="0026528F" w:rsidRPr="00566C20">
        <w:t>purposes of this Act (including the purposes of the administration of the ABSTUDY scheme)</w:t>
      </w:r>
      <w:r w:rsidRPr="00566C20">
        <w:t xml:space="preserve"> if:</w:t>
      </w:r>
    </w:p>
    <w:p w:rsidR="00200C00" w:rsidRPr="00566C20" w:rsidRDefault="00200C00" w:rsidP="009A7056">
      <w:pPr>
        <w:pStyle w:val="paragraph"/>
      </w:pPr>
      <w:r w:rsidRPr="00566C20">
        <w:tab/>
        <w:t>(a)</w:t>
      </w:r>
      <w:r w:rsidRPr="00566C20">
        <w:tab/>
        <w:t>the disclosure is to a taxation officer; and</w:t>
      </w:r>
    </w:p>
    <w:p w:rsidR="00200C00" w:rsidRPr="00566C20" w:rsidRDefault="00200C00" w:rsidP="009A7056">
      <w:pPr>
        <w:pStyle w:val="paragraph"/>
      </w:pPr>
      <w:r w:rsidRPr="00566C20">
        <w:tab/>
        <w:t>(b)</w:t>
      </w:r>
      <w:r w:rsidRPr="00566C20">
        <w:tab/>
        <w:t>the disclosure is for the purposes of a taxation officer matching that information against taxation information</w:t>
      </w:r>
      <w:r w:rsidRPr="00566C20">
        <w:rPr>
          <w:i/>
        </w:rPr>
        <w:t xml:space="preserve"> </w:t>
      </w:r>
      <w:r w:rsidRPr="00566C20">
        <w:t>to facilitate the performance of functions, or the exercise of powers, under th</w:t>
      </w:r>
      <w:r w:rsidR="0026528F" w:rsidRPr="00566C20">
        <w:t>is Act or the ABSTUDY scheme</w:t>
      </w:r>
      <w:r w:rsidRPr="00566C20">
        <w:t>.</w:t>
      </w:r>
    </w:p>
    <w:p w:rsidR="00200C00" w:rsidRPr="00566C20" w:rsidRDefault="00200C00" w:rsidP="009A7056">
      <w:pPr>
        <w:pStyle w:val="subsection"/>
      </w:pPr>
      <w:r w:rsidRPr="00566C20">
        <w:tab/>
        <w:t>(2)</w:t>
      </w:r>
      <w:r w:rsidRPr="00566C20">
        <w:tab/>
        <w:t xml:space="preserve">The obtaining of, making of a record of or the use of protected information by an officer is for the </w:t>
      </w:r>
      <w:r w:rsidR="0026528F" w:rsidRPr="00566C20">
        <w:t>purposes of this Act (including the purposes of the administration of the ABSTUDY scheme)</w:t>
      </w:r>
      <w:r w:rsidRPr="00566C20">
        <w:t xml:space="preserve"> if the obtaining of, making of the record of or the use of the protected information is in connection with a disclosure referred to in </w:t>
      </w:r>
      <w:r w:rsidR="00566C20" w:rsidRPr="00566C20">
        <w:t>subsection (</w:t>
      </w:r>
      <w:r w:rsidRPr="00566C20">
        <w:t>1).</w:t>
      </w:r>
    </w:p>
    <w:p w:rsidR="00200C00" w:rsidRPr="00566C20" w:rsidRDefault="00200C00" w:rsidP="009A7056">
      <w:pPr>
        <w:pStyle w:val="SubsectionHead"/>
      </w:pPr>
      <w:r w:rsidRPr="00566C20">
        <w:t>Authorised collection of personal information that is taxation information</w:t>
      </w:r>
    </w:p>
    <w:p w:rsidR="00200C00" w:rsidRPr="00566C20" w:rsidRDefault="00200C00" w:rsidP="009A7056">
      <w:pPr>
        <w:pStyle w:val="subsection"/>
      </w:pPr>
      <w:r w:rsidRPr="00566C20">
        <w:tab/>
        <w:t>(3)</w:t>
      </w:r>
      <w:r w:rsidRPr="00566C20">
        <w:tab/>
        <w:t xml:space="preserve">The collection of personal information about a person is authorised by this Act for the purposes of the </w:t>
      </w:r>
      <w:r w:rsidRPr="00566C20">
        <w:rPr>
          <w:i/>
        </w:rPr>
        <w:t>Privacy Act 1988</w:t>
      </w:r>
      <w:r w:rsidRPr="00566C20">
        <w:t xml:space="preserve"> if:</w:t>
      </w:r>
    </w:p>
    <w:p w:rsidR="00200C00" w:rsidRPr="00566C20" w:rsidRDefault="00200C00" w:rsidP="009A7056">
      <w:pPr>
        <w:pStyle w:val="paragraph"/>
      </w:pPr>
      <w:r w:rsidRPr="00566C20">
        <w:tab/>
        <w:t>(a)</w:t>
      </w:r>
      <w:r w:rsidRPr="00566C20">
        <w:tab/>
        <w:t>the personal information is taxation information; and</w:t>
      </w:r>
    </w:p>
    <w:p w:rsidR="00200C00" w:rsidRPr="00566C20" w:rsidRDefault="00200C00" w:rsidP="009A7056">
      <w:pPr>
        <w:pStyle w:val="paragraph"/>
      </w:pPr>
      <w:r w:rsidRPr="00566C20">
        <w:tab/>
        <w:t>(b)</w:t>
      </w:r>
      <w:r w:rsidRPr="00566C20">
        <w:tab/>
        <w:t>the collection is from a taxation officer</w:t>
      </w:r>
      <w:r w:rsidR="00BC0D4A" w:rsidRPr="00566C20">
        <w:t>; and</w:t>
      </w:r>
    </w:p>
    <w:p w:rsidR="00BC0D4A" w:rsidRPr="00566C20" w:rsidRDefault="00BC0D4A" w:rsidP="009A7056">
      <w:pPr>
        <w:pStyle w:val="paragraph"/>
      </w:pPr>
      <w:r w:rsidRPr="00566C20">
        <w:tab/>
        <w:t>(c)</w:t>
      </w:r>
      <w:r w:rsidRPr="00566C20">
        <w:tab/>
        <w:t>the collection is for the purposes of this Act (including the purposes of the administration of the ABSTUDY scheme).</w:t>
      </w:r>
    </w:p>
    <w:p w:rsidR="00817169" w:rsidRPr="00566C20" w:rsidRDefault="00817169" w:rsidP="009A7056">
      <w:pPr>
        <w:pStyle w:val="SubsectionHead"/>
      </w:pPr>
      <w:r w:rsidRPr="00566C20">
        <w:t>Interpretation</w:t>
      </w:r>
    </w:p>
    <w:p w:rsidR="00817169" w:rsidRPr="00566C20" w:rsidRDefault="00817169" w:rsidP="009A7056">
      <w:pPr>
        <w:pStyle w:val="subsection"/>
      </w:pPr>
      <w:r w:rsidRPr="00566C20">
        <w:tab/>
        <w:t>(4)</w:t>
      </w:r>
      <w:r w:rsidRPr="00566C20">
        <w:tab/>
        <w:t>This section does not limit section</w:t>
      </w:r>
      <w:r w:rsidR="00566C20" w:rsidRPr="00566C20">
        <w:t> </w:t>
      </w:r>
      <w:r w:rsidRPr="00566C20">
        <w:t>351.</w:t>
      </w:r>
    </w:p>
    <w:p w:rsidR="0026528F" w:rsidRPr="00566C20" w:rsidRDefault="0026528F" w:rsidP="009A7056">
      <w:pPr>
        <w:pStyle w:val="ActHead5"/>
      </w:pPr>
      <w:bookmarkStart w:id="34" w:name="_Toc29977213"/>
      <w:r w:rsidRPr="00EF142C">
        <w:rPr>
          <w:rStyle w:val="CharSectno"/>
        </w:rPr>
        <w:lastRenderedPageBreak/>
        <w:t>351B</w:t>
      </w:r>
      <w:r w:rsidRPr="00566C20">
        <w:t xml:space="preserve">  Secretary may arrange for use of computer programs to make decisions</w:t>
      </w:r>
      <w:bookmarkEnd w:id="34"/>
    </w:p>
    <w:p w:rsidR="00BC0D4A" w:rsidRPr="00566C20" w:rsidRDefault="00BC0D4A" w:rsidP="009A7056">
      <w:pPr>
        <w:pStyle w:val="subsection"/>
      </w:pPr>
      <w:r w:rsidRPr="00566C20">
        <w:tab/>
        <w:t>(1)</w:t>
      </w:r>
      <w:r w:rsidRPr="00566C20">
        <w:tab/>
        <w:t xml:space="preserve">The Secretary may arrange for the use, under the Secretary’s control, of computer programs for any purposes for which an officer may </w:t>
      </w:r>
      <w:r w:rsidR="00E06D2C" w:rsidRPr="00566C20">
        <w:t xml:space="preserve">make a decision that is the </w:t>
      </w:r>
      <w:r w:rsidRPr="00566C20">
        <w:t>do</w:t>
      </w:r>
      <w:r w:rsidR="00E06D2C" w:rsidRPr="00566C20">
        <w:t>ing of</w:t>
      </w:r>
      <w:r w:rsidRPr="00566C20">
        <w:t xml:space="preserve"> a thing </w:t>
      </w:r>
      <w:r w:rsidR="0059613C" w:rsidRPr="00566C20">
        <w:t>under subsection</w:t>
      </w:r>
      <w:r w:rsidR="00566C20" w:rsidRPr="00566C20">
        <w:t> </w:t>
      </w:r>
      <w:r w:rsidR="0059613C" w:rsidRPr="00566C20">
        <w:t>351</w:t>
      </w:r>
      <w:r w:rsidR="00E06D2C" w:rsidRPr="00566C20">
        <w:t xml:space="preserve">(1) or </w:t>
      </w:r>
      <w:r w:rsidR="0059613C" w:rsidRPr="00566C20">
        <w:t>(2</w:t>
      </w:r>
      <w:r w:rsidRPr="00566C20">
        <w:t>).</w:t>
      </w:r>
    </w:p>
    <w:p w:rsidR="00E06D2C" w:rsidRPr="00566C20" w:rsidRDefault="00E06D2C" w:rsidP="009A7056">
      <w:pPr>
        <w:pStyle w:val="subsection"/>
      </w:pPr>
      <w:r w:rsidRPr="00566C20">
        <w:tab/>
        <w:t>(2)</w:t>
      </w:r>
      <w:r w:rsidRPr="00566C20">
        <w:tab/>
        <w:t xml:space="preserve">A decision made by the operation of a computer program under an arrangement made under </w:t>
      </w:r>
      <w:r w:rsidR="00566C20" w:rsidRPr="00566C20">
        <w:t>subsection (</w:t>
      </w:r>
      <w:r w:rsidRPr="00566C20">
        <w:t>1) is taken to be a decision made by the Secretary</w:t>
      </w:r>
      <w:r w:rsidR="00EE08AB" w:rsidRPr="00566C20">
        <w:t>.</w:t>
      </w:r>
    </w:p>
    <w:p w:rsidR="00200C00" w:rsidRPr="00566C20" w:rsidRDefault="00E25A0B" w:rsidP="009A7056">
      <w:pPr>
        <w:pStyle w:val="ItemHead"/>
      </w:pPr>
      <w:r w:rsidRPr="00566C20">
        <w:t>101</w:t>
      </w:r>
      <w:r w:rsidR="00200C00" w:rsidRPr="00566C20">
        <w:t xml:space="preserve">  Section</w:t>
      </w:r>
      <w:r w:rsidR="00566C20" w:rsidRPr="00566C20">
        <w:t> </w:t>
      </w:r>
      <w:r w:rsidR="0026528F" w:rsidRPr="00566C20">
        <w:t>352</w:t>
      </w:r>
      <w:r w:rsidR="00200C00" w:rsidRPr="00566C20">
        <w:t xml:space="preserve"> (heading)</w:t>
      </w:r>
    </w:p>
    <w:p w:rsidR="00200C00" w:rsidRPr="00566C20" w:rsidRDefault="00200C00" w:rsidP="009A7056">
      <w:pPr>
        <w:pStyle w:val="Item"/>
      </w:pPr>
      <w:r w:rsidRPr="00566C20">
        <w:t>Repeal the heading, substitute:</w:t>
      </w:r>
    </w:p>
    <w:p w:rsidR="00200C00" w:rsidRPr="00566C20" w:rsidRDefault="0026528F" w:rsidP="009A7056">
      <w:pPr>
        <w:pStyle w:val="ActHead5"/>
      </w:pPr>
      <w:bookmarkStart w:id="35" w:name="_Toc29977214"/>
      <w:r w:rsidRPr="00EF142C">
        <w:rPr>
          <w:rStyle w:val="CharSectno"/>
        </w:rPr>
        <w:t>352</w:t>
      </w:r>
      <w:r w:rsidR="00200C00" w:rsidRPr="00566C20">
        <w:t xml:space="preserve">  Offence—unauthorised obtaining of protected information</w:t>
      </w:r>
      <w:bookmarkEnd w:id="35"/>
    </w:p>
    <w:p w:rsidR="00200C00" w:rsidRPr="00566C20" w:rsidRDefault="00E25A0B" w:rsidP="009A7056">
      <w:pPr>
        <w:pStyle w:val="ItemHead"/>
      </w:pPr>
      <w:r w:rsidRPr="00566C20">
        <w:t>102</w:t>
      </w:r>
      <w:r w:rsidR="00200C00" w:rsidRPr="00566C20">
        <w:t xml:space="preserve">  Section</w:t>
      </w:r>
      <w:r w:rsidR="00566C20" w:rsidRPr="00566C20">
        <w:t> </w:t>
      </w:r>
      <w:r w:rsidR="0026528F" w:rsidRPr="00566C20">
        <w:t>353</w:t>
      </w:r>
      <w:r w:rsidR="00200C00" w:rsidRPr="00566C20">
        <w:t xml:space="preserve"> (heading)</w:t>
      </w:r>
    </w:p>
    <w:p w:rsidR="00200C00" w:rsidRPr="00566C20" w:rsidRDefault="00200C00" w:rsidP="009A7056">
      <w:pPr>
        <w:pStyle w:val="Item"/>
      </w:pPr>
      <w:r w:rsidRPr="00566C20">
        <w:t>Repeal the heading, substitute:</w:t>
      </w:r>
    </w:p>
    <w:p w:rsidR="00200C00" w:rsidRPr="00566C20" w:rsidRDefault="0026528F" w:rsidP="009A7056">
      <w:pPr>
        <w:pStyle w:val="ActHead5"/>
      </w:pPr>
      <w:bookmarkStart w:id="36" w:name="_Toc29977215"/>
      <w:r w:rsidRPr="00EF142C">
        <w:rPr>
          <w:rStyle w:val="CharSectno"/>
        </w:rPr>
        <w:t>353</w:t>
      </w:r>
      <w:r w:rsidR="00200C00" w:rsidRPr="00566C20">
        <w:t xml:space="preserve">  Offence—unauthorised making a record of, disclosure of or use of protected information</w:t>
      </w:r>
      <w:bookmarkEnd w:id="36"/>
    </w:p>
    <w:p w:rsidR="001529EF" w:rsidRPr="00566C20" w:rsidRDefault="001529EF" w:rsidP="009A7056">
      <w:pPr>
        <w:pStyle w:val="ActHead7"/>
        <w:pageBreakBefore/>
      </w:pPr>
      <w:bookmarkStart w:id="37" w:name="_Toc29977216"/>
      <w:r w:rsidRPr="00EF142C">
        <w:rPr>
          <w:rStyle w:val="CharAmPartNo"/>
        </w:rPr>
        <w:lastRenderedPageBreak/>
        <w:t>Part</w:t>
      </w:r>
      <w:r w:rsidR="00566C20" w:rsidRPr="00EF142C">
        <w:rPr>
          <w:rStyle w:val="CharAmPartNo"/>
        </w:rPr>
        <w:t> </w:t>
      </w:r>
      <w:r w:rsidRPr="00EF142C">
        <w:rPr>
          <w:rStyle w:val="CharAmPartNo"/>
        </w:rPr>
        <w:t>3</w:t>
      </w:r>
      <w:r w:rsidRPr="00566C20">
        <w:t>—</w:t>
      </w:r>
      <w:r w:rsidRPr="00EF142C">
        <w:rPr>
          <w:rStyle w:val="CharAmPartText"/>
        </w:rPr>
        <w:t>Other amendments</w:t>
      </w:r>
      <w:bookmarkEnd w:id="37"/>
    </w:p>
    <w:p w:rsidR="006377E4" w:rsidRPr="00566C20" w:rsidRDefault="006377E4" w:rsidP="009A7056">
      <w:pPr>
        <w:pStyle w:val="ActHead9"/>
        <w:rPr>
          <w:i w:val="0"/>
        </w:rPr>
      </w:pPr>
      <w:bookmarkStart w:id="38" w:name="_Toc29977217"/>
      <w:r w:rsidRPr="00566C20">
        <w:t>Social Security Act 1991</w:t>
      </w:r>
      <w:bookmarkEnd w:id="38"/>
    </w:p>
    <w:p w:rsidR="00E866D3" w:rsidRPr="00566C20" w:rsidRDefault="00E25A0B" w:rsidP="009A7056">
      <w:pPr>
        <w:pStyle w:val="ItemHead"/>
      </w:pPr>
      <w:r w:rsidRPr="00566C20">
        <w:t>103</w:t>
      </w:r>
      <w:r w:rsidR="00E866D3" w:rsidRPr="00566C20">
        <w:t xml:space="preserve">  Subsection</w:t>
      </w:r>
      <w:r w:rsidR="00566C20" w:rsidRPr="00566C20">
        <w:t> </w:t>
      </w:r>
      <w:r w:rsidR="00E866D3" w:rsidRPr="00566C20">
        <w:t xml:space="preserve">8(1) (note 3 to the definition of </w:t>
      </w:r>
      <w:r w:rsidR="00E866D3" w:rsidRPr="00566C20">
        <w:rPr>
          <w:i/>
        </w:rPr>
        <w:t>ordinary income</w:t>
      </w:r>
      <w:r w:rsidR="00E866D3" w:rsidRPr="00566C20">
        <w:t>)</w:t>
      </w:r>
    </w:p>
    <w:p w:rsidR="00E866D3" w:rsidRPr="00566C20" w:rsidRDefault="00E866D3" w:rsidP="009A7056">
      <w:pPr>
        <w:pStyle w:val="Item"/>
      </w:pPr>
      <w:r w:rsidRPr="00566C20">
        <w:t>Omit “sections</w:t>
      </w:r>
      <w:r w:rsidR="00566C20" w:rsidRPr="00566C20">
        <w:t> </w:t>
      </w:r>
      <w:r w:rsidRPr="00566C20">
        <w:t>1072 and 1073 (ordinary income concept)”, substitute “Division</w:t>
      </w:r>
      <w:r w:rsidR="00566C20" w:rsidRPr="00566C20">
        <w:t> </w:t>
      </w:r>
      <w:r w:rsidRPr="00566C20">
        <w:t>1 of Part</w:t>
      </w:r>
      <w:r w:rsidR="00566C20" w:rsidRPr="00566C20">
        <w:t> </w:t>
      </w:r>
      <w:r w:rsidRPr="00566C20">
        <w:t>3.10 (ordinary income concept and treatment of certain income amounts)”.</w:t>
      </w:r>
    </w:p>
    <w:p w:rsidR="00E866D3" w:rsidRPr="00566C20" w:rsidRDefault="00E25A0B" w:rsidP="009A7056">
      <w:pPr>
        <w:pStyle w:val="ItemHead"/>
      </w:pPr>
      <w:r w:rsidRPr="00566C20">
        <w:t>104</w:t>
      </w:r>
      <w:r w:rsidR="00E866D3" w:rsidRPr="00566C20">
        <w:t xml:space="preserve">  Point 1064</w:t>
      </w:r>
      <w:r w:rsidR="009A7056">
        <w:noBreakHyphen/>
      </w:r>
      <w:r w:rsidR="00E866D3" w:rsidRPr="00566C20">
        <w:t>E1 (note 2)</w:t>
      </w:r>
    </w:p>
    <w:p w:rsidR="00E866D3" w:rsidRPr="00566C20" w:rsidRDefault="00E866D3"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E866D3" w:rsidRPr="00566C20" w:rsidRDefault="00E25A0B" w:rsidP="009A7056">
      <w:pPr>
        <w:pStyle w:val="ItemHead"/>
      </w:pPr>
      <w:r w:rsidRPr="00566C20">
        <w:t>105</w:t>
      </w:r>
      <w:r w:rsidR="00E866D3" w:rsidRPr="00566C20">
        <w:t xml:space="preserve">  Point 1066</w:t>
      </w:r>
      <w:r w:rsidR="009A7056">
        <w:noBreakHyphen/>
      </w:r>
      <w:r w:rsidR="00E866D3" w:rsidRPr="00566C20">
        <w:t>E1 (note 2)</w:t>
      </w:r>
    </w:p>
    <w:p w:rsidR="00E866D3" w:rsidRPr="00566C20" w:rsidRDefault="00E866D3"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E866D3" w:rsidRPr="00566C20" w:rsidRDefault="00E25A0B" w:rsidP="009A7056">
      <w:pPr>
        <w:pStyle w:val="ItemHead"/>
      </w:pPr>
      <w:r w:rsidRPr="00566C20">
        <w:t>106</w:t>
      </w:r>
      <w:r w:rsidR="00E866D3" w:rsidRPr="00566C20">
        <w:t xml:space="preserve">  Point 1066A</w:t>
      </w:r>
      <w:r w:rsidR="009A7056">
        <w:noBreakHyphen/>
      </w:r>
      <w:r w:rsidR="00E866D3" w:rsidRPr="00566C20">
        <w:t>F1 (note 2)</w:t>
      </w:r>
    </w:p>
    <w:p w:rsidR="00E866D3" w:rsidRPr="00566C20" w:rsidRDefault="00E866D3"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E866D3" w:rsidRPr="00566C20" w:rsidRDefault="00E25A0B" w:rsidP="009A7056">
      <w:pPr>
        <w:pStyle w:val="ItemHead"/>
      </w:pPr>
      <w:r w:rsidRPr="00566C20">
        <w:t>107</w:t>
      </w:r>
      <w:r w:rsidR="00E866D3" w:rsidRPr="00566C20">
        <w:t xml:space="preserve">  Point 1067G</w:t>
      </w:r>
      <w:r w:rsidR="009A7056">
        <w:noBreakHyphen/>
      </w:r>
      <w:r w:rsidR="00E866D3" w:rsidRPr="00566C20">
        <w:t>H1 (note 2)</w:t>
      </w:r>
    </w:p>
    <w:p w:rsidR="00E866D3" w:rsidRPr="00566C20" w:rsidRDefault="00E866D3"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E866D3" w:rsidRPr="00566C20" w:rsidRDefault="00E25A0B" w:rsidP="009A7056">
      <w:pPr>
        <w:pStyle w:val="ItemHead"/>
      </w:pPr>
      <w:r w:rsidRPr="00566C20">
        <w:t>108</w:t>
      </w:r>
      <w:r w:rsidR="00E866D3" w:rsidRPr="00566C20">
        <w:t xml:space="preserve">  Point 1067G</w:t>
      </w:r>
      <w:r w:rsidR="009A7056">
        <w:noBreakHyphen/>
      </w:r>
      <w:r w:rsidR="00E866D3" w:rsidRPr="00566C20">
        <w:t>H23</w:t>
      </w:r>
    </w:p>
    <w:p w:rsidR="00E866D3" w:rsidRPr="00566C20" w:rsidRDefault="00E866D3" w:rsidP="009A7056">
      <w:pPr>
        <w:pStyle w:val="Item"/>
      </w:pPr>
      <w:r w:rsidRPr="00566C20">
        <w:t>Omit “section</w:t>
      </w:r>
      <w:r w:rsidR="00566C20" w:rsidRPr="00566C20">
        <w:t> </w:t>
      </w:r>
      <w:r w:rsidRPr="00566C20">
        <w:t>1073”, substitute “sections</w:t>
      </w:r>
      <w:r w:rsidR="00566C20" w:rsidRPr="00566C20">
        <w:t> </w:t>
      </w:r>
      <w:r w:rsidRPr="00566C20">
        <w:t>1072A and 1073”.</w:t>
      </w:r>
    </w:p>
    <w:p w:rsidR="006C717B" w:rsidRPr="00566C20" w:rsidRDefault="00E25A0B" w:rsidP="009A7056">
      <w:pPr>
        <w:pStyle w:val="ItemHead"/>
      </w:pPr>
      <w:r w:rsidRPr="00566C20">
        <w:t>109</w:t>
      </w:r>
      <w:r w:rsidR="006C717B" w:rsidRPr="00566C20">
        <w:t xml:space="preserve">  Point 1067L</w:t>
      </w:r>
      <w:r w:rsidR="009A7056">
        <w:noBreakHyphen/>
      </w:r>
      <w:r w:rsidR="006C717B" w:rsidRPr="00566C20">
        <w:t>D1 (note 2)</w:t>
      </w:r>
    </w:p>
    <w:p w:rsidR="006C717B" w:rsidRPr="00566C20" w:rsidRDefault="006C717B"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6C717B" w:rsidRPr="00566C20" w:rsidRDefault="00E25A0B" w:rsidP="009A7056">
      <w:pPr>
        <w:pStyle w:val="ItemHead"/>
      </w:pPr>
      <w:r w:rsidRPr="00566C20">
        <w:t>110</w:t>
      </w:r>
      <w:r w:rsidR="006C717B" w:rsidRPr="00566C20">
        <w:t xml:space="preserve">  Point 1067L</w:t>
      </w:r>
      <w:r w:rsidR="009A7056">
        <w:noBreakHyphen/>
      </w:r>
      <w:r w:rsidR="006C717B" w:rsidRPr="00566C20">
        <w:t>D19</w:t>
      </w:r>
    </w:p>
    <w:p w:rsidR="006C717B" w:rsidRPr="00566C20" w:rsidRDefault="006C717B" w:rsidP="009A7056">
      <w:pPr>
        <w:pStyle w:val="Item"/>
      </w:pPr>
      <w:r w:rsidRPr="00566C20">
        <w:t>Omit “section</w:t>
      </w:r>
      <w:r w:rsidR="00566C20" w:rsidRPr="00566C20">
        <w:t> </w:t>
      </w:r>
      <w:r w:rsidRPr="00566C20">
        <w:t>1073”, substitute “sections</w:t>
      </w:r>
      <w:r w:rsidR="00566C20" w:rsidRPr="00566C20">
        <w:t> </w:t>
      </w:r>
      <w:r w:rsidRPr="00566C20">
        <w:t>1072A and 1073”.</w:t>
      </w:r>
    </w:p>
    <w:p w:rsidR="006C717B" w:rsidRPr="00566C20" w:rsidRDefault="00E25A0B" w:rsidP="009A7056">
      <w:pPr>
        <w:pStyle w:val="ItemHead"/>
      </w:pPr>
      <w:r w:rsidRPr="00566C20">
        <w:lastRenderedPageBreak/>
        <w:t>111</w:t>
      </w:r>
      <w:r w:rsidR="006C717B" w:rsidRPr="00566C20">
        <w:t xml:space="preserve">  Point 1068</w:t>
      </w:r>
      <w:r w:rsidR="009A7056">
        <w:noBreakHyphen/>
      </w:r>
      <w:r w:rsidR="006C717B" w:rsidRPr="00566C20">
        <w:t>G1 (note 3)</w:t>
      </w:r>
    </w:p>
    <w:p w:rsidR="006C717B" w:rsidRPr="00566C20" w:rsidRDefault="006C717B"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6C717B" w:rsidRPr="00566C20" w:rsidRDefault="00E25A0B" w:rsidP="009A7056">
      <w:pPr>
        <w:pStyle w:val="ItemHead"/>
      </w:pPr>
      <w:r w:rsidRPr="00566C20">
        <w:t>112</w:t>
      </w:r>
      <w:r w:rsidR="006C717B" w:rsidRPr="00566C20">
        <w:t xml:space="preserve">  Point 1068</w:t>
      </w:r>
      <w:r w:rsidR="009A7056">
        <w:noBreakHyphen/>
      </w:r>
      <w:r w:rsidR="006C717B" w:rsidRPr="00566C20">
        <w:t>G7A</w:t>
      </w:r>
    </w:p>
    <w:p w:rsidR="006C717B" w:rsidRPr="00566C20" w:rsidRDefault="006C717B" w:rsidP="009A7056">
      <w:pPr>
        <w:pStyle w:val="Item"/>
      </w:pPr>
      <w:r w:rsidRPr="00566C20">
        <w:t>Omit “section</w:t>
      </w:r>
      <w:r w:rsidR="00566C20" w:rsidRPr="00566C20">
        <w:t> </w:t>
      </w:r>
      <w:r w:rsidRPr="00566C20">
        <w:t>1073”, substitute “sections</w:t>
      </w:r>
      <w:r w:rsidR="00566C20" w:rsidRPr="00566C20">
        <w:t> </w:t>
      </w:r>
      <w:r w:rsidRPr="00566C20">
        <w:t>1072A and 1073”.</w:t>
      </w:r>
    </w:p>
    <w:p w:rsidR="006C717B" w:rsidRPr="00566C20" w:rsidRDefault="00E25A0B" w:rsidP="009A7056">
      <w:pPr>
        <w:pStyle w:val="ItemHead"/>
      </w:pPr>
      <w:r w:rsidRPr="00566C20">
        <w:t>113</w:t>
      </w:r>
      <w:r w:rsidR="006C717B" w:rsidRPr="00566C20">
        <w:t xml:space="preserve">  Point 1068A</w:t>
      </w:r>
      <w:r w:rsidR="009A7056">
        <w:noBreakHyphen/>
      </w:r>
      <w:r w:rsidR="006C717B" w:rsidRPr="00566C20">
        <w:t>E1 (note 2)</w:t>
      </w:r>
    </w:p>
    <w:p w:rsidR="006C717B" w:rsidRPr="00566C20" w:rsidRDefault="006C717B"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6C717B" w:rsidRPr="00566C20" w:rsidRDefault="00E25A0B" w:rsidP="009A7056">
      <w:pPr>
        <w:pStyle w:val="ItemHead"/>
      </w:pPr>
      <w:r w:rsidRPr="00566C20">
        <w:t>114</w:t>
      </w:r>
      <w:r w:rsidR="006C717B" w:rsidRPr="00566C20">
        <w:t xml:space="preserve">  Point 1068B</w:t>
      </w:r>
      <w:r w:rsidR="009A7056">
        <w:noBreakHyphen/>
      </w:r>
      <w:r w:rsidR="006C717B" w:rsidRPr="00566C20">
        <w:t>D1 (note 3)</w:t>
      </w:r>
    </w:p>
    <w:p w:rsidR="006C717B" w:rsidRPr="00566C20" w:rsidRDefault="006C717B" w:rsidP="009A7056">
      <w:pPr>
        <w:pStyle w:val="Item"/>
      </w:pPr>
      <w:r w:rsidRPr="00566C20">
        <w:t>Omit “(sections</w:t>
      </w:r>
      <w:r w:rsidR="00566C20" w:rsidRPr="00566C20">
        <w:t> </w:t>
      </w:r>
      <w:r w:rsidRPr="00566C20">
        <w:t>1072 and 1073)”, substitute “and the treatment of certain income amounts (Division</w:t>
      </w:r>
      <w:r w:rsidR="00566C20" w:rsidRPr="00566C20">
        <w:t> </w:t>
      </w:r>
      <w:r w:rsidRPr="00566C20">
        <w:t>1 of Part</w:t>
      </w:r>
      <w:r w:rsidR="00566C20" w:rsidRPr="00566C20">
        <w:t> </w:t>
      </w:r>
      <w:r w:rsidRPr="00566C20">
        <w:t>3.10)”.</w:t>
      </w:r>
    </w:p>
    <w:p w:rsidR="006377E4" w:rsidRPr="00566C20" w:rsidRDefault="00E25A0B" w:rsidP="009A7056">
      <w:pPr>
        <w:pStyle w:val="ItemHead"/>
      </w:pPr>
      <w:r w:rsidRPr="00566C20">
        <w:t>115</w:t>
      </w:r>
      <w:r w:rsidR="006377E4" w:rsidRPr="00566C20">
        <w:t xml:space="preserve">  </w:t>
      </w:r>
      <w:r w:rsidR="005466DC" w:rsidRPr="00566C20">
        <w:t>Division</w:t>
      </w:r>
      <w:r w:rsidR="00566C20" w:rsidRPr="00566C20">
        <w:t> </w:t>
      </w:r>
      <w:r w:rsidR="005466DC" w:rsidRPr="00566C20">
        <w:t>1 of Part</w:t>
      </w:r>
      <w:r w:rsidR="00566C20" w:rsidRPr="00566C20">
        <w:t> </w:t>
      </w:r>
      <w:r w:rsidR="005466DC" w:rsidRPr="00566C20">
        <w:t>3.10 of Chapter</w:t>
      </w:r>
      <w:r w:rsidR="00566C20" w:rsidRPr="00566C20">
        <w:t> </w:t>
      </w:r>
      <w:r w:rsidR="005466DC" w:rsidRPr="00566C20">
        <w:t>3 (heading)</w:t>
      </w:r>
    </w:p>
    <w:p w:rsidR="005466DC" w:rsidRPr="00566C20" w:rsidRDefault="005466DC" w:rsidP="009A7056">
      <w:pPr>
        <w:pStyle w:val="Item"/>
      </w:pPr>
      <w:r w:rsidRPr="00566C20">
        <w:t>Repeal the heading, substitute:</w:t>
      </w:r>
    </w:p>
    <w:p w:rsidR="005466DC" w:rsidRPr="00566C20" w:rsidRDefault="005466DC" w:rsidP="009A7056">
      <w:pPr>
        <w:pStyle w:val="ActHead3"/>
      </w:pPr>
      <w:bookmarkStart w:id="39" w:name="_Toc29977218"/>
      <w:r w:rsidRPr="00EF142C">
        <w:rPr>
          <w:rStyle w:val="CharDivNo"/>
        </w:rPr>
        <w:t>Division</w:t>
      </w:r>
      <w:r w:rsidR="00566C20" w:rsidRPr="00EF142C">
        <w:rPr>
          <w:rStyle w:val="CharDivNo"/>
        </w:rPr>
        <w:t> </w:t>
      </w:r>
      <w:r w:rsidRPr="00EF142C">
        <w:rPr>
          <w:rStyle w:val="CharDivNo"/>
        </w:rPr>
        <w:t>1</w:t>
      </w:r>
      <w:r w:rsidRPr="00566C20">
        <w:t>—</w:t>
      </w:r>
      <w:r w:rsidR="00A255CE" w:rsidRPr="00EF142C">
        <w:rPr>
          <w:rStyle w:val="CharDivText"/>
        </w:rPr>
        <w:t xml:space="preserve">Ordinary income concept and </w:t>
      </w:r>
      <w:r w:rsidR="003F7685" w:rsidRPr="00EF142C">
        <w:rPr>
          <w:rStyle w:val="CharDivText"/>
        </w:rPr>
        <w:t>treatment of certain income amounts</w:t>
      </w:r>
      <w:bookmarkEnd w:id="39"/>
    </w:p>
    <w:p w:rsidR="00F949F2" w:rsidRPr="00566C20" w:rsidRDefault="00E25A0B" w:rsidP="009A7056">
      <w:pPr>
        <w:pStyle w:val="ItemHead"/>
      </w:pPr>
      <w:r w:rsidRPr="00566C20">
        <w:t>116</w:t>
      </w:r>
      <w:r w:rsidR="00F949F2" w:rsidRPr="00566C20">
        <w:t xml:space="preserve">  After section</w:t>
      </w:r>
      <w:r w:rsidR="00566C20" w:rsidRPr="00566C20">
        <w:t> </w:t>
      </w:r>
      <w:r w:rsidR="00F949F2" w:rsidRPr="00566C20">
        <w:t>107</w:t>
      </w:r>
      <w:r w:rsidR="003F7685" w:rsidRPr="00566C20">
        <w:t>2</w:t>
      </w:r>
    </w:p>
    <w:p w:rsidR="00F949F2" w:rsidRPr="00566C20" w:rsidRDefault="00F949F2" w:rsidP="009A7056">
      <w:pPr>
        <w:pStyle w:val="Item"/>
      </w:pPr>
      <w:r w:rsidRPr="00566C20">
        <w:t>Insert:</w:t>
      </w:r>
    </w:p>
    <w:p w:rsidR="001529EF" w:rsidRPr="00566C20" w:rsidRDefault="003F7685" w:rsidP="009A7056">
      <w:pPr>
        <w:pStyle w:val="ActHead5"/>
      </w:pPr>
      <w:bookmarkStart w:id="40" w:name="_Toc29977219"/>
      <w:r w:rsidRPr="00EF142C">
        <w:rPr>
          <w:rStyle w:val="CharSectno"/>
        </w:rPr>
        <w:t>1072A</w:t>
      </w:r>
      <w:r w:rsidR="001529EF" w:rsidRPr="00566C20">
        <w:t xml:space="preserve">  Treatment of certain lump sum payments</w:t>
      </w:r>
      <w:bookmarkEnd w:id="40"/>
    </w:p>
    <w:p w:rsidR="001529EF" w:rsidRPr="00566C20" w:rsidRDefault="001529EF" w:rsidP="009A7056">
      <w:pPr>
        <w:pStyle w:val="subsection"/>
      </w:pPr>
      <w:r w:rsidRPr="00566C20">
        <w:tab/>
        <w:t>(1)</w:t>
      </w:r>
      <w:r w:rsidRPr="00566C20">
        <w:tab/>
        <w:t>This section applies if:</w:t>
      </w:r>
    </w:p>
    <w:p w:rsidR="00A3290F" w:rsidRPr="00566C20" w:rsidRDefault="00A3290F" w:rsidP="009A7056">
      <w:pPr>
        <w:pStyle w:val="paragraph"/>
      </w:pPr>
      <w:r w:rsidRPr="00566C20">
        <w:tab/>
        <w:t>(a)</w:t>
      </w:r>
      <w:r w:rsidRPr="00566C20">
        <w:tab/>
        <w:t>a person has claimed a social security pension or a social security benefit;</w:t>
      </w:r>
      <w:r w:rsidR="006F2E2B" w:rsidRPr="00566C20">
        <w:t xml:space="preserve"> and</w:t>
      </w:r>
    </w:p>
    <w:p w:rsidR="00335D15" w:rsidRPr="00566C20" w:rsidRDefault="00335D15" w:rsidP="009A7056">
      <w:pPr>
        <w:pStyle w:val="paragraph"/>
      </w:pPr>
      <w:r w:rsidRPr="00566C20">
        <w:tab/>
        <w:t>(b)</w:t>
      </w:r>
      <w:r w:rsidRPr="00566C20">
        <w:tab/>
        <w:t>on or after the first day of the period of 12 months ending at the end of the day the person made the claim, the person receives an amount of income in the form of a lump sum payment of arrears of periodic payments; and</w:t>
      </w:r>
    </w:p>
    <w:p w:rsidR="003C4DB6" w:rsidRPr="00566C20" w:rsidRDefault="00582AA4" w:rsidP="009A7056">
      <w:pPr>
        <w:pStyle w:val="paragraph"/>
      </w:pPr>
      <w:r w:rsidRPr="00566C20">
        <w:tab/>
        <w:t>(</w:t>
      </w:r>
      <w:r w:rsidR="006F2E2B" w:rsidRPr="00566C20">
        <w:t>c</w:t>
      </w:r>
      <w:r w:rsidR="003C4DB6" w:rsidRPr="00566C20">
        <w:t>)</w:t>
      </w:r>
      <w:r w:rsidR="003C4DB6" w:rsidRPr="00566C20">
        <w:tab/>
        <w:t>the lump sum payment is not income within the meaning of Division</w:t>
      </w:r>
      <w:r w:rsidR="00566C20" w:rsidRPr="00566C20">
        <w:t> </w:t>
      </w:r>
      <w:r w:rsidR="003C4DB6" w:rsidRPr="00566C20">
        <w:t>1B or 1C of this Part; and</w:t>
      </w:r>
    </w:p>
    <w:p w:rsidR="001529EF" w:rsidRPr="00566C20" w:rsidRDefault="001529EF" w:rsidP="009A7056">
      <w:pPr>
        <w:pStyle w:val="paragraph"/>
      </w:pPr>
      <w:r w:rsidRPr="00566C20">
        <w:tab/>
        <w:t>(</w:t>
      </w:r>
      <w:r w:rsidR="006F2E2B" w:rsidRPr="00566C20">
        <w:t>d</w:t>
      </w:r>
      <w:r w:rsidRPr="00566C20">
        <w:t>)</w:t>
      </w:r>
      <w:r w:rsidRPr="00566C20">
        <w:tab/>
        <w:t>the lump sum payment is not in relation to remunerative work undertaken by the person; and</w:t>
      </w:r>
    </w:p>
    <w:p w:rsidR="001529EF" w:rsidRPr="00566C20" w:rsidRDefault="001529EF" w:rsidP="009A7056">
      <w:pPr>
        <w:pStyle w:val="paragraph"/>
      </w:pPr>
      <w:r w:rsidRPr="00566C20">
        <w:lastRenderedPageBreak/>
        <w:tab/>
        <w:t>(</w:t>
      </w:r>
      <w:r w:rsidR="006F2E2B" w:rsidRPr="00566C20">
        <w:t>e</w:t>
      </w:r>
      <w:r w:rsidRPr="00566C20">
        <w:t>)</w:t>
      </w:r>
      <w:r w:rsidRPr="00566C20">
        <w:tab/>
        <w:t>the lump sum payment is not an exempt lump sum; and</w:t>
      </w:r>
    </w:p>
    <w:p w:rsidR="001529EF" w:rsidRPr="00566C20" w:rsidRDefault="001529EF" w:rsidP="009A7056">
      <w:pPr>
        <w:pStyle w:val="paragraph"/>
      </w:pPr>
      <w:r w:rsidRPr="00566C20">
        <w:tab/>
        <w:t>(</w:t>
      </w:r>
      <w:r w:rsidR="006F2E2B" w:rsidRPr="00566C20">
        <w:t>f</w:t>
      </w:r>
      <w:r w:rsidRPr="00566C20">
        <w:t>)</w:t>
      </w:r>
      <w:r w:rsidRPr="00566C20">
        <w:tab/>
        <w:t>the lump sum payment is not a payment of compensation.</w:t>
      </w:r>
    </w:p>
    <w:p w:rsidR="001529EF" w:rsidRPr="00566C20" w:rsidRDefault="001529EF" w:rsidP="009A7056">
      <w:pPr>
        <w:pStyle w:val="subsection"/>
      </w:pPr>
      <w:r w:rsidRPr="00566C20">
        <w:tab/>
        <w:t>(2)</w:t>
      </w:r>
      <w:r w:rsidRPr="00566C20">
        <w:tab/>
      </w:r>
      <w:r w:rsidR="00582AA4" w:rsidRPr="00566C20">
        <w:t>The Secretary may determine that t</w:t>
      </w:r>
      <w:r w:rsidRPr="00566C20">
        <w:t>he person is taken to have received the lump sum payment over such period, not exceeding 52 weeks, as the Secretary determines.</w:t>
      </w:r>
    </w:p>
    <w:p w:rsidR="006F2E2B" w:rsidRPr="00566C20" w:rsidRDefault="001529EF" w:rsidP="009A7056">
      <w:pPr>
        <w:pStyle w:val="subsection"/>
      </w:pPr>
      <w:r w:rsidRPr="00566C20">
        <w:tab/>
        <w:t>(3)</w:t>
      </w:r>
      <w:r w:rsidRPr="00566C20">
        <w:tab/>
        <w:t xml:space="preserve">The period </w:t>
      </w:r>
      <w:r w:rsidR="00117962" w:rsidRPr="00566C20">
        <w:t>determined</w:t>
      </w:r>
      <w:r w:rsidRPr="00566C20">
        <w:t xml:space="preserve"> by the Secretary must begin on</w:t>
      </w:r>
      <w:r w:rsidR="00F66875" w:rsidRPr="00566C20">
        <w:t xml:space="preserve"> the day on which the person received the lump sum payment.</w:t>
      </w:r>
    </w:p>
    <w:p w:rsidR="006F59D6" w:rsidRPr="00566C20" w:rsidRDefault="006F59D6" w:rsidP="009A7056">
      <w:pPr>
        <w:pStyle w:val="subsection"/>
      </w:pPr>
      <w:r w:rsidRPr="00566C20">
        <w:tab/>
        <w:t>(4)</w:t>
      </w:r>
      <w:r w:rsidRPr="00566C20">
        <w:tab/>
        <w:t xml:space="preserve">For each day in the period determined by the Secretary, the person is taken to have received an amount of </w:t>
      </w:r>
      <w:r w:rsidR="00E14EDF" w:rsidRPr="00566C20">
        <w:t xml:space="preserve">ordinary </w:t>
      </w:r>
      <w:r w:rsidR="00DD5056" w:rsidRPr="00566C20">
        <w:t>income</w:t>
      </w:r>
      <w:r w:rsidRPr="00566C20">
        <w:t xml:space="preserve"> worked out by dividing the amount of the </w:t>
      </w:r>
      <w:r w:rsidR="00DD5056" w:rsidRPr="00566C20">
        <w:t>lump sum payment</w:t>
      </w:r>
      <w:r w:rsidRPr="00566C20">
        <w:t xml:space="preserve"> by the number of days in that period.</w:t>
      </w:r>
    </w:p>
    <w:p w:rsidR="002279A2" w:rsidRPr="00566C20" w:rsidRDefault="00E25A0B" w:rsidP="009A7056">
      <w:pPr>
        <w:pStyle w:val="ItemHead"/>
      </w:pPr>
      <w:r w:rsidRPr="00566C20">
        <w:t>117</w:t>
      </w:r>
      <w:r w:rsidR="002279A2" w:rsidRPr="00566C20">
        <w:t xml:space="preserve">  Subsection</w:t>
      </w:r>
      <w:r w:rsidR="00566C20" w:rsidRPr="00566C20">
        <w:t> </w:t>
      </w:r>
      <w:r w:rsidR="002279A2" w:rsidRPr="00566C20">
        <w:t>1228A(3)</w:t>
      </w:r>
    </w:p>
    <w:p w:rsidR="002279A2" w:rsidRPr="00566C20" w:rsidRDefault="002279A2" w:rsidP="009A7056">
      <w:pPr>
        <w:pStyle w:val="Item"/>
      </w:pPr>
      <w:r w:rsidRPr="00566C20">
        <w:t>Omit “</w:t>
      </w:r>
      <w:r w:rsidR="00521182" w:rsidRPr="00566C20">
        <w:t>Section</w:t>
      </w:r>
      <w:r w:rsidR="00566C20" w:rsidRPr="00566C20">
        <w:t> </w:t>
      </w:r>
      <w:r w:rsidR="00521182" w:rsidRPr="00566C20">
        <w:t>1073 does</w:t>
      </w:r>
      <w:r w:rsidRPr="00566C20">
        <w:t>”, substitute “</w:t>
      </w:r>
      <w:r w:rsidR="00521182" w:rsidRPr="00566C20">
        <w:t>Sections</w:t>
      </w:r>
      <w:r w:rsidR="00566C20" w:rsidRPr="00566C20">
        <w:t> </w:t>
      </w:r>
      <w:r w:rsidR="00521182" w:rsidRPr="00566C20">
        <w:t>1072A and 1073 do</w:t>
      </w:r>
      <w:r w:rsidRPr="00566C20">
        <w:t>”.</w:t>
      </w:r>
    </w:p>
    <w:p w:rsidR="001D1991" w:rsidRPr="00566C20" w:rsidRDefault="00E25A0B" w:rsidP="009A7056">
      <w:pPr>
        <w:pStyle w:val="Transitional"/>
      </w:pPr>
      <w:r w:rsidRPr="00566C20">
        <w:t>118</w:t>
      </w:r>
      <w:r w:rsidR="001D1991" w:rsidRPr="00566C20">
        <w:t xml:space="preserve">  Application provision</w:t>
      </w:r>
    </w:p>
    <w:p w:rsidR="00FA073F" w:rsidRPr="00566C20" w:rsidRDefault="002279A2" w:rsidP="009A7056">
      <w:pPr>
        <w:pStyle w:val="Item"/>
      </w:pPr>
      <w:r w:rsidRPr="00566C20">
        <w:t>Section</w:t>
      </w:r>
      <w:r w:rsidR="00566C20" w:rsidRPr="00566C20">
        <w:t> </w:t>
      </w:r>
      <w:r w:rsidRPr="00566C20">
        <w:t xml:space="preserve">1072A of the </w:t>
      </w:r>
      <w:r w:rsidRPr="00566C20">
        <w:rPr>
          <w:i/>
        </w:rPr>
        <w:t>Social Security Act 1991</w:t>
      </w:r>
      <w:r w:rsidRPr="00566C20">
        <w:t>, as inserted</w:t>
      </w:r>
      <w:r w:rsidR="00E866D3" w:rsidRPr="00566C20">
        <w:t xml:space="preserve"> by this Part, </w:t>
      </w:r>
      <w:r w:rsidR="008612D6" w:rsidRPr="00566C20">
        <w:t>applies in relation to a lump sum payment received on or after the commencement of this item.</w:t>
      </w:r>
    </w:p>
    <w:sectPr w:rsidR="00FA073F" w:rsidRPr="00566C20" w:rsidSect="009A7056">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69" w:rsidRDefault="00817169" w:rsidP="0048364F">
      <w:pPr>
        <w:spacing w:line="240" w:lineRule="auto"/>
      </w:pPr>
      <w:r>
        <w:separator/>
      </w:r>
    </w:p>
  </w:endnote>
  <w:endnote w:type="continuationSeparator" w:id="0">
    <w:p w:rsidR="00817169" w:rsidRDefault="0081716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20" w:rsidRPr="005F1388" w:rsidRDefault="00566C20" w:rsidP="009A7056">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7456" behindDoc="1" locked="0" layoutInCell="1" allowOverlap="1" wp14:anchorId="0E8EC8FD" wp14:editId="16C146F6">
              <wp:simplePos x="1739900" y="9170035"/>
              <wp:positionH relativeFrom="column">
                <wp:align>center</wp:align>
              </wp:positionH>
              <wp:positionV relativeFrom="page">
                <wp:posOffset>10079990</wp:posOffset>
              </wp:positionV>
              <wp:extent cx="4411980" cy="396240"/>
              <wp:effectExtent l="0" t="0" r="7620"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left:0;text-align:left;margin-left:0;margin-top:793.7pt;width:347.4pt;height:31.2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cHAQMAAJ0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20" w:rsidRDefault="00566C20" w:rsidP="009A7056">
    <w:pPr>
      <w:pStyle w:val="Footer"/>
      <w:spacing w:before="120"/>
    </w:pPr>
    <w:r>
      <w:rPr>
        <w:noProof/>
      </w:rPr>
      <mc:AlternateContent>
        <mc:Choice Requires="wps">
          <w:drawing>
            <wp:anchor distT="0" distB="0" distL="114300" distR="114300" simplePos="0" relativeHeight="251666432" behindDoc="1" locked="0" layoutInCell="1" allowOverlap="1" wp14:anchorId="22CE4077" wp14:editId="5D8BEAF2">
              <wp:simplePos x="0" y="0"/>
              <wp:positionH relativeFrom="column">
                <wp:align>center</wp:align>
              </wp:positionH>
              <wp:positionV relativeFrom="page">
                <wp:posOffset>10079990</wp:posOffset>
              </wp:positionV>
              <wp:extent cx="4411980" cy="396240"/>
              <wp:effectExtent l="0" t="0" r="762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9" type="#_x0000_t202" style="position:absolute;margin-left:0;margin-top:793.7pt;width:347.4pt;height:31.2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566C20" w:rsidTr="00193F5D">
      <w:tc>
        <w:tcPr>
          <w:tcW w:w="7303" w:type="dxa"/>
        </w:tcPr>
        <w:p w:rsidR="00566C20" w:rsidRDefault="00566C20" w:rsidP="00193F5D">
          <w:pPr>
            <w:rPr>
              <w:sz w:val="18"/>
            </w:rPr>
          </w:pPr>
          <w:r w:rsidRPr="00ED79B6">
            <w:rPr>
              <w:i/>
              <w:sz w:val="18"/>
            </w:rPr>
            <w:t xml:space="preserve"> </w:t>
          </w:r>
        </w:p>
      </w:tc>
    </w:tr>
  </w:tbl>
  <w:p w:rsidR="00566C20" w:rsidRPr="005F1388" w:rsidRDefault="00566C20" w:rsidP="00566C20">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20" w:rsidRPr="00ED79B6" w:rsidRDefault="00566C20" w:rsidP="009A705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20" w:rsidRDefault="00566C20" w:rsidP="009A705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9504" behindDoc="1" locked="0" layoutInCell="1" allowOverlap="1" wp14:anchorId="53A390BA" wp14:editId="44F41ED7">
              <wp:simplePos x="1739900" y="9170035"/>
              <wp:positionH relativeFrom="column">
                <wp:align>center</wp:align>
              </wp:positionH>
              <wp:positionV relativeFrom="page">
                <wp:posOffset>10079990</wp:posOffset>
              </wp:positionV>
              <wp:extent cx="4411980" cy="396240"/>
              <wp:effectExtent l="0" t="0" r="7620" b="38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32" type="#_x0000_t202" style="position:absolute;margin-left:0;margin-top:793.7pt;width:347.4pt;height:31.2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SV/wIAAJ0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66C20" w:rsidTr="00193F5D">
      <w:tc>
        <w:tcPr>
          <w:tcW w:w="646" w:type="dxa"/>
        </w:tcPr>
        <w:p w:rsidR="00566C20" w:rsidRDefault="00566C20" w:rsidP="00193F5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142C">
            <w:rPr>
              <w:i/>
              <w:noProof/>
              <w:sz w:val="18"/>
            </w:rPr>
            <w:t>ii</w:t>
          </w:r>
          <w:r w:rsidRPr="00ED79B6">
            <w:rPr>
              <w:i/>
              <w:sz w:val="18"/>
            </w:rPr>
            <w:fldChar w:fldCharType="end"/>
          </w:r>
        </w:p>
      </w:tc>
      <w:tc>
        <w:tcPr>
          <w:tcW w:w="5387" w:type="dxa"/>
        </w:tcPr>
        <w:p w:rsidR="00566C20" w:rsidRDefault="00566C20" w:rsidP="00193F5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74F5">
            <w:rPr>
              <w:i/>
              <w:sz w:val="18"/>
            </w:rPr>
            <w:t>Social Services and Other Legislation Amendment (Simplifying Income Reporting and Other Measures) Bill 2020</w:t>
          </w:r>
          <w:r w:rsidRPr="00ED79B6">
            <w:rPr>
              <w:i/>
              <w:sz w:val="18"/>
            </w:rPr>
            <w:fldChar w:fldCharType="end"/>
          </w:r>
        </w:p>
      </w:tc>
      <w:tc>
        <w:tcPr>
          <w:tcW w:w="1270" w:type="dxa"/>
        </w:tcPr>
        <w:p w:rsidR="00566C20" w:rsidRDefault="00566C20" w:rsidP="00193F5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74F5">
            <w:rPr>
              <w:i/>
              <w:sz w:val="18"/>
            </w:rPr>
            <w:t>No.   , 2020</w:t>
          </w:r>
          <w:r w:rsidRPr="00ED79B6">
            <w:rPr>
              <w:i/>
              <w:sz w:val="18"/>
            </w:rPr>
            <w:fldChar w:fldCharType="end"/>
          </w:r>
        </w:p>
      </w:tc>
    </w:tr>
    <w:tr w:rsidR="00566C20" w:rsidTr="00193F5D">
      <w:tc>
        <w:tcPr>
          <w:tcW w:w="7303" w:type="dxa"/>
          <w:gridSpan w:val="3"/>
        </w:tcPr>
        <w:p w:rsidR="00566C20" w:rsidRDefault="00566C20" w:rsidP="00193F5D">
          <w:pPr>
            <w:jc w:val="right"/>
            <w:rPr>
              <w:sz w:val="18"/>
            </w:rPr>
          </w:pPr>
          <w:r w:rsidRPr="00ED79B6">
            <w:rPr>
              <w:i/>
              <w:sz w:val="18"/>
            </w:rPr>
            <w:t xml:space="preserve"> </w:t>
          </w:r>
        </w:p>
      </w:tc>
    </w:tr>
  </w:tbl>
  <w:p w:rsidR="00566C20" w:rsidRDefault="00566C20" w:rsidP="00566C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20" w:rsidRDefault="00566C20" w:rsidP="009A705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25AEB4EA" wp14:editId="3A5F41A9">
              <wp:simplePos x="0" y="0"/>
              <wp:positionH relativeFrom="column">
                <wp:align>center</wp:align>
              </wp:positionH>
              <wp:positionV relativeFrom="page">
                <wp:posOffset>10079990</wp:posOffset>
              </wp:positionV>
              <wp:extent cx="4411980" cy="396240"/>
              <wp:effectExtent l="0" t="0" r="762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33" type="#_x0000_t202" style="position:absolute;margin-left:0;margin-top:793.7pt;width:347.4pt;height:31.2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66C20" w:rsidTr="00193F5D">
      <w:tc>
        <w:tcPr>
          <w:tcW w:w="1247" w:type="dxa"/>
        </w:tcPr>
        <w:p w:rsidR="00566C20" w:rsidRDefault="00566C20" w:rsidP="00193F5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74F5">
            <w:rPr>
              <w:i/>
              <w:sz w:val="18"/>
            </w:rPr>
            <w:t>No.   , 2020</w:t>
          </w:r>
          <w:r w:rsidRPr="00ED79B6">
            <w:rPr>
              <w:i/>
              <w:sz w:val="18"/>
            </w:rPr>
            <w:fldChar w:fldCharType="end"/>
          </w:r>
        </w:p>
      </w:tc>
      <w:tc>
        <w:tcPr>
          <w:tcW w:w="5387" w:type="dxa"/>
        </w:tcPr>
        <w:p w:rsidR="00566C20" w:rsidRDefault="00566C20" w:rsidP="00193F5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74F5">
            <w:rPr>
              <w:i/>
              <w:sz w:val="18"/>
            </w:rPr>
            <w:t>Social Services and Other Legislation Amendment (Simplifying Income Reporting and Other Measures) Bill 2020</w:t>
          </w:r>
          <w:r w:rsidRPr="00ED79B6">
            <w:rPr>
              <w:i/>
              <w:sz w:val="18"/>
            </w:rPr>
            <w:fldChar w:fldCharType="end"/>
          </w:r>
        </w:p>
      </w:tc>
      <w:tc>
        <w:tcPr>
          <w:tcW w:w="669" w:type="dxa"/>
        </w:tcPr>
        <w:p w:rsidR="00566C20" w:rsidRDefault="00566C20" w:rsidP="00193F5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4F5">
            <w:rPr>
              <w:i/>
              <w:noProof/>
              <w:sz w:val="18"/>
            </w:rPr>
            <w:t>i</w:t>
          </w:r>
          <w:r w:rsidRPr="00ED79B6">
            <w:rPr>
              <w:i/>
              <w:sz w:val="18"/>
            </w:rPr>
            <w:fldChar w:fldCharType="end"/>
          </w:r>
        </w:p>
      </w:tc>
    </w:tr>
    <w:tr w:rsidR="00566C20" w:rsidTr="00193F5D">
      <w:tc>
        <w:tcPr>
          <w:tcW w:w="7303" w:type="dxa"/>
          <w:gridSpan w:val="3"/>
        </w:tcPr>
        <w:p w:rsidR="00566C20" w:rsidRDefault="00566C20" w:rsidP="00193F5D">
          <w:pPr>
            <w:rPr>
              <w:i/>
              <w:sz w:val="18"/>
            </w:rPr>
          </w:pPr>
          <w:r w:rsidRPr="00ED79B6">
            <w:rPr>
              <w:i/>
              <w:sz w:val="18"/>
            </w:rPr>
            <w:t xml:space="preserve"> </w:t>
          </w:r>
        </w:p>
      </w:tc>
    </w:tr>
  </w:tbl>
  <w:p w:rsidR="00566C20" w:rsidRPr="00ED79B6" w:rsidRDefault="00566C20" w:rsidP="00566C20">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20" w:rsidRDefault="00566C20" w:rsidP="009A705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7D1FBB82" wp14:editId="45696602">
              <wp:simplePos x="1739900" y="9170035"/>
              <wp:positionH relativeFrom="column">
                <wp:align>center</wp:align>
              </wp:positionH>
              <wp:positionV relativeFrom="page">
                <wp:posOffset>10079990</wp:posOffset>
              </wp:positionV>
              <wp:extent cx="4411980" cy="396240"/>
              <wp:effectExtent l="0" t="0" r="762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36" type="#_x0000_t202" style="position:absolute;margin-left:0;margin-top:793.7pt;width:347.4pt;height:31.2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zU/gIAAJ4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66C20" w:rsidTr="00193F5D">
      <w:tc>
        <w:tcPr>
          <w:tcW w:w="646" w:type="dxa"/>
        </w:tcPr>
        <w:p w:rsidR="00566C20" w:rsidRDefault="00566C20" w:rsidP="00193F5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4F5">
            <w:rPr>
              <w:i/>
              <w:noProof/>
              <w:sz w:val="18"/>
            </w:rPr>
            <w:t>32</w:t>
          </w:r>
          <w:r w:rsidRPr="00ED79B6">
            <w:rPr>
              <w:i/>
              <w:sz w:val="18"/>
            </w:rPr>
            <w:fldChar w:fldCharType="end"/>
          </w:r>
        </w:p>
      </w:tc>
      <w:tc>
        <w:tcPr>
          <w:tcW w:w="5387" w:type="dxa"/>
        </w:tcPr>
        <w:p w:rsidR="00566C20" w:rsidRDefault="00566C20" w:rsidP="00193F5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74F5">
            <w:rPr>
              <w:i/>
              <w:sz w:val="18"/>
            </w:rPr>
            <w:t>Social Services and Other Legislation Amendment (Simplifying Income Reporting and Other Measures) Bill 2020</w:t>
          </w:r>
          <w:r w:rsidRPr="00ED79B6">
            <w:rPr>
              <w:i/>
              <w:sz w:val="18"/>
            </w:rPr>
            <w:fldChar w:fldCharType="end"/>
          </w:r>
        </w:p>
      </w:tc>
      <w:tc>
        <w:tcPr>
          <w:tcW w:w="1270" w:type="dxa"/>
        </w:tcPr>
        <w:p w:rsidR="00566C20" w:rsidRDefault="00566C20" w:rsidP="00193F5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74F5">
            <w:rPr>
              <w:i/>
              <w:sz w:val="18"/>
            </w:rPr>
            <w:t>No.   , 2020</w:t>
          </w:r>
          <w:r w:rsidRPr="00ED79B6">
            <w:rPr>
              <w:i/>
              <w:sz w:val="18"/>
            </w:rPr>
            <w:fldChar w:fldCharType="end"/>
          </w:r>
        </w:p>
      </w:tc>
    </w:tr>
    <w:tr w:rsidR="00566C20" w:rsidTr="00193F5D">
      <w:tc>
        <w:tcPr>
          <w:tcW w:w="7303" w:type="dxa"/>
          <w:gridSpan w:val="3"/>
        </w:tcPr>
        <w:p w:rsidR="00566C20" w:rsidRDefault="00566C20" w:rsidP="00193F5D">
          <w:pPr>
            <w:jc w:val="right"/>
            <w:rPr>
              <w:sz w:val="18"/>
            </w:rPr>
          </w:pPr>
          <w:r w:rsidRPr="00ED79B6">
            <w:rPr>
              <w:i/>
              <w:sz w:val="18"/>
            </w:rPr>
            <w:t xml:space="preserve"> </w:t>
          </w:r>
        </w:p>
      </w:tc>
    </w:tr>
  </w:tbl>
  <w:p w:rsidR="00566C20" w:rsidRDefault="00566C20" w:rsidP="00566C2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20" w:rsidRDefault="00566C20" w:rsidP="009A705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1552" behindDoc="1" locked="0" layoutInCell="1" allowOverlap="1" wp14:anchorId="07CB78C6" wp14:editId="23E506D8">
              <wp:simplePos x="1739900" y="9170035"/>
              <wp:positionH relativeFrom="column">
                <wp:align>center</wp:align>
              </wp:positionH>
              <wp:positionV relativeFrom="page">
                <wp:posOffset>10079990</wp:posOffset>
              </wp:positionV>
              <wp:extent cx="4411980" cy="396240"/>
              <wp:effectExtent l="0" t="0" r="7620" b="381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37" type="#_x0000_t202" style="position:absolute;margin-left:0;margin-top:793.7pt;width:347.4pt;height:31.2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66C20" w:rsidTr="00193F5D">
      <w:tc>
        <w:tcPr>
          <w:tcW w:w="1247" w:type="dxa"/>
        </w:tcPr>
        <w:p w:rsidR="00566C20" w:rsidRDefault="00566C20" w:rsidP="00193F5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74F5">
            <w:rPr>
              <w:i/>
              <w:sz w:val="18"/>
            </w:rPr>
            <w:t>No.   , 2020</w:t>
          </w:r>
          <w:r w:rsidRPr="00ED79B6">
            <w:rPr>
              <w:i/>
              <w:sz w:val="18"/>
            </w:rPr>
            <w:fldChar w:fldCharType="end"/>
          </w:r>
        </w:p>
      </w:tc>
      <w:tc>
        <w:tcPr>
          <w:tcW w:w="5387" w:type="dxa"/>
        </w:tcPr>
        <w:p w:rsidR="00566C20" w:rsidRDefault="00566C20" w:rsidP="00193F5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74F5">
            <w:rPr>
              <w:i/>
              <w:sz w:val="18"/>
            </w:rPr>
            <w:t>Social Services and Other Legislation Amendment (Simplifying Income Reporting and Other Measures) Bill 2020</w:t>
          </w:r>
          <w:r w:rsidRPr="00ED79B6">
            <w:rPr>
              <w:i/>
              <w:sz w:val="18"/>
            </w:rPr>
            <w:fldChar w:fldCharType="end"/>
          </w:r>
        </w:p>
      </w:tc>
      <w:tc>
        <w:tcPr>
          <w:tcW w:w="669" w:type="dxa"/>
        </w:tcPr>
        <w:p w:rsidR="00566C20" w:rsidRDefault="00566C20" w:rsidP="00193F5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74F5">
            <w:rPr>
              <w:i/>
              <w:noProof/>
              <w:sz w:val="18"/>
            </w:rPr>
            <w:t>33</w:t>
          </w:r>
          <w:r w:rsidRPr="00ED79B6">
            <w:rPr>
              <w:i/>
              <w:sz w:val="18"/>
            </w:rPr>
            <w:fldChar w:fldCharType="end"/>
          </w:r>
        </w:p>
      </w:tc>
    </w:tr>
    <w:tr w:rsidR="00566C20" w:rsidTr="00193F5D">
      <w:tc>
        <w:tcPr>
          <w:tcW w:w="7303" w:type="dxa"/>
          <w:gridSpan w:val="3"/>
        </w:tcPr>
        <w:p w:rsidR="00566C20" w:rsidRDefault="00566C20" w:rsidP="00193F5D">
          <w:pPr>
            <w:rPr>
              <w:i/>
              <w:sz w:val="18"/>
            </w:rPr>
          </w:pPr>
          <w:r w:rsidRPr="00ED79B6">
            <w:rPr>
              <w:i/>
              <w:sz w:val="18"/>
            </w:rPr>
            <w:t xml:space="preserve"> </w:t>
          </w:r>
        </w:p>
      </w:tc>
    </w:tr>
  </w:tbl>
  <w:p w:rsidR="00566C20" w:rsidRPr="00ED79B6" w:rsidRDefault="00566C20" w:rsidP="00566C20">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56" w:rsidRPr="00A961C4" w:rsidRDefault="009A7056" w:rsidP="009A705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A7056" w:rsidTr="007E0223">
      <w:tc>
        <w:tcPr>
          <w:tcW w:w="1247" w:type="dxa"/>
        </w:tcPr>
        <w:p w:rsidR="009A7056" w:rsidRDefault="009A7056" w:rsidP="007E022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E74F5">
            <w:rPr>
              <w:i/>
              <w:sz w:val="18"/>
            </w:rPr>
            <w:t>No.   , 2020</w:t>
          </w:r>
          <w:r w:rsidRPr="007A1328">
            <w:rPr>
              <w:i/>
              <w:sz w:val="18"/>
            </w:rPr>
            <w:fldChar w:fldCharType="end"/>
          </w:r>
        </w:p>
      </w:tc>
      <w:tc>
        <w:tcPr>
          <w:tcW w:w="5387" w:type="dxa"/>
        </w:tcPr>
        <w:p w:rsidR="009A7056" w:rsidRDefault="009A7056" w:rsidP="007E022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E74F5">
            <w:rPr>
              <w:i/>
              <w:sz w:val="18"/>
            </w:rPr>
            <w:t>Social Services and Other Legislation Amendment (Simplifying Income Reporting and Other Measures) Bill 2020</w:t>
          </w:r>
          <w:r w:rsidRPr="007A1328">
            <w:rPr>
              <w:i/>
              <w:sz w:val="18"/>
            </w:rPr>
            <w:fldChar w:fldCharType="end"/>
          </w:r>
        </w:p>
      </w:tc>
      <w:tc>
        <w:tcPr>
          <w:tcW w:w="646" w:type="dxa"/>
        </w:tcPr>
        <w:p w:rsidR="009A7056" w:rsidRDefault="009A7056" w:rsidP="007E022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E74F5">
            <w:rPr>
              <w:i/>
              <w:noProof/>
              <w:sz w:val="18"/>
            </w:rPr>
            <w:t>1</w:t>
          </w:r>
          <w:r w:rsidRPr="007A1328">
            <w:rPr>
              <w:i/>
              <w:sz w:val="18"/>
            </w:rPr>
            <w:fldChar w:fldCharType="end"/>
          </w:r>
        </w:p>
      </w:tc>
    </w:tr>
    <w:tr w:rsidR="009A7056" w:rsidTr="007E0223">
      <w:tc>
        <w:tcPr>
          <w:tcW w:w="7303" w:type="dxa"/>
          <w:gridSpan w:val="3"/>
        </w:tcPr>
        <w:p w:rsidR="009A7056" w:rsidRDefault="009A7056" w:rsidP="007E0223">
          <w:pPr>
            <w:rPr>
              <w:sz w:val="18"/>
            </w:rPr>
          </w:pPr>
          <w:r w:rsidRPr="007A1328">
            <w:rPr>
              <w:i/>
              <w:sz w:val="18"/>
            </w:rPr>
            <w:t xml:space="preserve"> </w:t>
          </w:r>
        </w:p>
      </w:tc>
    </w:tr>
  </w:tbl>
  <w:p w:rsidR="009A7056" w:rsidRPr="00A961C4" w:rsidRDefault="009A7056" w:rsidP="009A7056">
    <w:pPr>
      <w:jc w:val="right"/>
      <w:rPr>
        <w:i/>
        <w:sz w:val="18"/>
      </w:rPr>
    </w:pPr>
  </w:p>
  <w:p w:rsidR="00566C20" w:rsidRPr="009A7056" w:rsidRDefault="009A7056" w:rsidP="009A7056">
    <w:pPr>
      <w:pStyle w:val="Footer"/>
    </w:pPr>
    <w:r>
      <w:rPr>
        <w:noProof/>
        <w:sz w:val="18"/>
      </w:rPr>
      <mc:AlternateContent>
        <mc:Choice Requires="wps">
          <w:drawing>
            <wp:anchor distT="0" distB="0" distL="114300" distR="114300" simplePos="0" relativeHeight="251674624" behindDoc="1" locked="0" layoutInCell="1" allowOverlap="1" wp14:anchorId="6B054264" wp14:editId="43D0F7BB">
              <wp:simplePos x="0" y="0"/>
              <wp:positionH relativeFrom="column">
                <wp:posOffset>33020</wp:posOffset>
              </wp:positionH>
              <wp:positionV relativeFrom="page">
                <wp:posOffset>10117190</wp:posOffset>
              </wp:positionV>
              <wp:extent cx="4407535" cy="3879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7535" cy="387985"/>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A7056" w:rsidRPr="002B5A30" w:rsidRDefault="009A7056" w:rsidP="009A705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r w:rsidRPr="002B5A30">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9" type="#_x0000_t202" style="position:absolute;margin-left:2.6pt;margin-top:796.65pt;width:347.05pt;height:30.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" stroked="f">
              <v:stroke joinstyle="round"/>
              <v:path arrowok="t"/>
              <v:textbox>
                <w:txbxContent>
                  <w:p w:rsidR="009A7056" w:rsidRPr="002B5A30" w:rsidRDefault="009A7056" w:rsidP="009A705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r w:rsidRPr="002B5A30">
                      <w:rPr>
                        <w:rFonts w:ascii="Arial" w:hAnsi="Arial" w:cs="Arial"/>
                        <w:b/>
                        <w:sz w:val="40"/>
                      </w:rPr>
                      <w:t xml:space="preserve"> </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69" w:rsidRDefault="00817169" w:rsidP="0048364F">
      <w:pPr>
        <w:spacing w:line="240" w:lineRule="auto"/>
      </w:pPr>
      <w:r>
        <w:separator/>
      </w:r>
    </w:p>
  </w:footnote>
  <w:footnote w:type="continuationSeparator" w:id="0">
    <w:p w:rsidR="00817169" w:rsidRDefault="0081716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5F1388" w:rsidRDefault="00566C20" w:rsidP="00D477C3">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14:anchorId="2337B5C2" wp14:editId="2B448ADA">
              <wp:simplePos x="1739900" y="443230"/>
              <wp:positionH relativeFrom="column">
                <wp:align>center</wp:align>
              </wp:positionH>
              <wp:positionV relativeFrom="page">
                <wp:posOffset>143510</wp:posOffset>
              </wp:positionV>
              <wp:extent cx="4411980" cy="396240"/>
              <wp:effectExtent l="0" t="0" r="7620"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0;margin-top:11.3pt;width:347.4pt;height:31.2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5F1388" w:rsidRDefault="00566C20" w:rsidP="00D477C3">
    <w:pPr>
      <w:pStyle w:val="Header"/>
      <w:tabs>
        <w:tab w:val="clear" w:pos="4150"/>
        <w:tab w:val="clear" w:pos="8307"/>
      </w:tabs>
      <w:spacing w:after="120"/>
    </w:pPr>
    <w:r>
      <w:rPr>
        <w:noProof/>
      </w:rPr>
      <mc:AlternateContent>
        <mc:Choice Requires="wps">
          <w:drawing>
            <wp:anchor distT="0" distB="0" distL="114300" distR="114300" simplePos="0" relativeHeight="251659264" behindDoc="1" locked="0" layoutInCell="1" allowOverlap="1" wp14:anchorId="7F8F8995" wp14:editId="409E28C4">
              <wp:simplePos x="0" y="0"/>
              <wp:positionH relativeFrom="column">
                <wp:align>center</wp:align>
              </wp:positionH>
              <wp:positionV relativeFrom="page">
                <wp:posOffset>143510</wp:posOffset>
              </wp:positionV>
              <wp:extent cx="4411980" cy="396240"/>
              <wp:effectExtent l="0" t="0" r="762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0;margin-top:11.3pt;width:347.4pt;height:31.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5F1388" w:rsidRDefault="0081716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ED79B6" w:rsidRDefault="00566C20"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2336" behindDoc="1" locked="0" layoutInCell="1" allowOverlap="1" wp14:anchorId="3D0DB637" wp14:editId="52142C87">
              <wp:simplePos x="1739900" y="443230"/>
              <wp:positionH relativeFrom="column">
                <wp:align>center</wp:align>
              </wp:positionH>
              <wp:positionV relativeFrom="page">
                <wp:posOffset>143510</wp:posOffset>
              </wp:positionV>
              <wp:extent cx="4411980" cy="396240"/>
              <wp:effectExtent l="0" t="0" r="762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0" type="#_x0000_t202" style="position:absolute;margin-left:0;margin-top:11.3pt;width:347.4pt;height:31.2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wIAAJ0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ED79B6" w:rsidRDefault="00566C20"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1312" behindDoc="1" locked="0" layoutInCell="1" allowOverlap="1" wp14:anchorId="6AFD1AFF" wp14:editId="0B018E51">
              <wp:simplePos x="0" y="0"/>
              <wp:positionH relativeFrom="column">
                <wp:align>center</wp:align>
              </wp:positionH>
              <wp:positionV relativeFrom="page">
                <wp:posOffset>143510</wp:posOffset>
              </wp:positionV>
              <wp:extent cx="4411980" cy="396240"/>
              <wp:effectExtent l="0" t="0" r="7620" b="381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31" type="#_x0000_t202" style="position:absolute;margin-left:0;margin-top:11.3pt;width:347.4pt;height:31.2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ED79B6" w:rsidRDefault="0081716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A961C4" w:rsidRDefault="00566C20" w:rsidP="0048364F">
    <w:pPr>
      <w:rPr>
        <w:b/>
        <w:sz w:val="20"/>
      </w:rPr>
    </w:pPr>
    <w:r>
      <w:rPr>
        <w:b/>
        <w:noProof/>
        <w:sz w:val="20"/>
        <w:lang w:eastAsia="en-AU"/>
      </w:rPr>
      <mc:AlternateContent>
        <mc:Choice Requires="wps">
          <w:drawing>
            <wp:anchor distT="0" distB="0" distL="114300" distR="114300" simplePos="0" relativeHeight="251665408" behindDoc="1" locked="0" layoutInCell="1" allowOverlap="1" wp14:anchorId="0D2D18B0" wp14:editId="1618C1AD">
              <wp:simplePos x="1739900" y="443230"/>
              <wp:positionH relativeFrom="column">
                <wp:align>center</wp:align>
              </wp:positionH>
              <wp:positionV relativeFrom="page">
                <wp:posOffset>143510</wp:posOffset>
              </wp:positionV>
              <wp:extent cx="4411980" cy="396240"/>
              <wp:effectExtent l="0" t="0" r="762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34" type="#_x0000_t202" style="position:absolute;margin-left:0;margin-top:11.3pt;width:347.4pt;height:31.2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tD/wIAAJ0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817169">
      <w:rPr>
        <w:b/>
        <w:sz w:val="20"/>
      </w:rPr>
      <w:fldChar w:fldCharType="begin"/>
    </w:r>
    <w:r w:rsidR="00817169">
      <w:rPr>
        <w:b/>
        <w:sz w:val="20"/>
      </w:rPr>
      <w:instrText xml:space="preserve"> STYLEREF CharAmSchNo </w:instrText>
    </w:r>
    <w:r w:rsidR="008E74F5">
      <w:rPr>
        <w:b/>
        <w:sz w:val="20"/>
      </w:rPr>
      <w:fldChar w:fldCharType="separate"/>
    </w:r>
    <w:r w:rsidR="008E74F5">
      <w:rPr>
        <w:b/>
        <w:noProof/>
        <w:sz w:val="20"/>
      </w:rPr>
      <w:t>Schedule 1</w:t>
    </w:r>
    <w:r w:rsidR="00817169">
      <w:rPr>
        <w:b/>
        <w:sz w:val="20"/>
      </w:rPr>
      <w:fldChar w:fldCharType="end"/>
    </w:r>
    <w:r w:rsidR="00817169" w:rsidRPr="00A961C4">
      <w:rPr>
        <w:sz w:val="20"/>
      </w:rPr>
      <w:t xml:space="preserve">  </w:t>
    </w:r>
    <w:r w:rsidR="00817169">
      <w:rPr>
        <w:sz w:val="20"/>
      </w:rPr>
      <w:fldChar w:fldCharType="begin"/>
    </w:r>
    <w:r w:rsidR="00817169">
      <w:rPr>
        <w:sz w:val="20"/>
      </w:rPr>
      <w:instrText xml:space="preserve"> STYLEREF CharAmSchText </w:instrText>
    </w:r>
    <w:r w:rsidR="008E74F5">
      <w:rPr>
        <w:sz w:val="20"/>
      </w:rPr>
      <w:fldChar w:fldCharType="separate"/>
    </w:r>
    <w:r w:rsidR="008E74F5">
      <w:rPr>
        <w:noProof/>
        <w:sz w:val="20"/>
      </w:rPr>
      <w:t>Amendments</w:t>
    </w:r>
    <w:r w:rsidR="00817169">
      <w:rPr>
        <w:sz w:val="20"/>
      </w:rPr>
      <w:fldChar w:fldCharType="end"/>
    </w:r>
  </w:p>
  <w:p w:rsidR="00817169" w:rsidRPr="00A961C4" w:rsidRDefault="00817169" w:rsidP="0048364F">
    <w:pPr>
      <w:rPr>
        <w:b/>
        <w:sz w:val="20"/>
      </w:rPr>
    </w:pPr>
    <w:r>
      <w:rPr>
        <w:b/>
        <w:sz w:val="20"/>
      </w:rPr>
      <w:fldChar w:fldCharType="begin"/>
    </w:r>
    <w:r>
      <w:rPr>
        <w:b/>
        <w:sz w:val="20"/>
      </w:rPr>
      <w:instrText xml:space="preserve"> STYLEREF CharAmPartNo </w:instrText>
    </w:r>
    <w:r w:rsidR="008E74F5">
      <w:rPr>
        <w:b/>
        <w:sz w:val="20"/>
      </w:rPr>
      <w:fldChar w:fldCharType="separate"/>
    </w:r>
    <w:r w:rsidR="008E74F5">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E74F5">
      <w:rPr>
        <w:sz w:val="20"/>
      </w:rPr>
      <w:fldChar w:fldCharType="separate"/>
    </w:r>
    <w:r w:rsidR="008E74F5">
      <w:rPr>
        <w:noProof/>
        <w:sz w:val="20"/>
      </w:rPr>
      <w:t>Other amendments</w:t>
    </w:r>
    <w:r>
      <w:rPr>
        <w:sz w:val="20"/>
      </w:rPr>
      <w:fldChar w:fldCharType="end"/>
    </w:r>
  </w:p>
  <w:p w:rsidR="00817169" w:rsidRPr="00A961C4" w:rsidRDefault="0081716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A961C4" w:rsidRDefault="00566C20" w:rsidP="0048364F">
    <w:pPr>
      <w:jc w:val="right"/>
      <w:rPr>
        <w:sz w:val="20"/>
      </w:rPr>
    </w:pPr>
    <w:r>
      <w:rPr>
        <w:noProof/>
        <w:sz w:val="20"/>
        <w:lang w:eastAsia="en-AU"/>
      </w:rPr>
      <mc:AlternateContent>
        <mc:Choice Requires="wps">
          <w:drawing>
            <wp:anchor distT="0" distB="0" distL="114300" distR="114300" simplePos="0" relativeHeight="251664384" behindDoc="1" locked="0" layoutInCell="1" allowOverlap="1" wp14:anchorId="1F0D7185" wp14:editId="61C8C32C">
              <wp:simplePos x="1739900" y="443230"/>
              <wp:positionH relativeFrom="column">
                <wp:align>center</wp:align>
              </wp:positionH>
              <wp:positionV relativeFrom="page">
                <wp:posOffset>143510</wp:posOffset>
              </wp:positionV>
              <wp:extent cx="4411980" cy="396240"/>
              <wp:effectExtent l="0" t="0" r="762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35" type="#_x0000_t202" style="position:absolute;left:0;text-align:left;margin-left:0;margin-top:11.3pt;width:347.4pt;height:31.2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817169" w:rsidRPr="00A961C4">
      <w:rPr>
        <w:sz w:val="20"/>
      </w:rPr>
      <w:fldChar w:fldCharType="begin"/>
    </w:r>
    <w:r w:rsidR="00817169" w:rsidRPr="00A961C4">
      <w:rPr>
        <w:sz w:val="20"/>
      </w:rPr>
      <w:instrText xml:space="preserve"> STYLEREF CharAmSchText </w:instrText>
    </w:r>
    <w:r w:rsidR="008E74F5">
      <w:rPr>
        <w:sz w:val="20"/>
      </w:rPr>
      <w:fldChar w:fldCharType="separate"/>
    </w:r>
    <w:r w:rsidR="008E74F5">
      <w:rPr>
        <w:noProof/>
        <w:sz w:val="20"/>
      </w:rPr>
      <w:t>Amendments</w:t>
    </w:r>
    <w:r w:rsidR="00817169" w:rsidRPr="00A961C4">
      <w:rPr>
        <w:sz w:val="20"/>
      </w:rPr>
      <w:fldChar w:fldCharType="end"/>
    </w:r>
    <w:r w:rsidR="00817169" w:rsidRPr="00A961C4">
      <w:rPr>
        <w:sz w:val="20"/>
      </w:rPr>
      <w:t xml:space="preserve"> </w:t>
    </w:r>
    <w:r w:rsidR="00817169" w:rsidRPr="00A961C4">
      <w:rPr>
        <w:b/>
        <w:sz w:val="20"/>
      </w:rPr>
      <w:t xml:space="preserve"> </w:t>
    </w:r>
    <w:r w:rsidR="00817169">
      <w:rPr>
        <w:b/>
        <w:sz w:val="20"/>
      </w:rPr>
      <w:fldChar w:fldCharType="begin"/>
    </w:r>
    <w:r w:rsidR="00817169">
      <w:rPr>
        <w:b/>
        <w:sz w:val="20"/>
      </w:rPr>
      <w:instrText xml:space="preserve"> STYLEREF CharAmSchNo </w:instrText>
    </w:r>
    <w:r w:rsidR="008E74F5">
      <w:rPr>
        <w:b/>
        <w:sz w:val="20"/>
      </w:rPr>
      <w:fldChar w:fldCharType="separate"/>
    </w:r>
    <w:r w:rsidR="008E74F5">
      <w:rPr>
        <w:b/>
        <w:noProof/>
        <w:sz w:val="20"/>
      </w:rPr>
      <w:t>Schedule 1</w:t>
    </w:r>
    <w:r w:rsidR="00817169">
      <w:rPr>
        <w:b/>
        <w:sz w:val="20"/>
      </w:rPr>
      <w:fldChar w:fldCharType="end"/>
    </w:r>
  </w:p>
  <w:p w:rsidR="00817169" w:rsidRPr="00A961C4" w:rsidRDefault="00817169" w:rsidP="0048364F">
    <w:pPr>
      <w:jc w:val="right"/>
      <w:rPr>
        <w:b/>
        <w:sz w:val="20"/>
      </w:rPr>
    </w:pPr>
    <w:r w:rsidRPr="00A961C4">
      <w:rPr>
        <w:sz w:val="20"/>
      </w:rPr>
      <w:fldChar w:fldCharType="begin"/>
    </w:r>
    <w:r w:rsidRPr="00A961C4">
      <w:rPr>
        <w:sz w:val="20"/>
      </w:rPr>
      <w:instrText xml:space="preserve"> STYLEREF CharAmPartText </w:instrText>
    </w:r>
    <w:r w:rsidR="008E74F5">
      <w:rPr>
        <w:sz w:val="20"/>
      </w:rPr>
      <w:fldChar w:fldCharType="separate"/>
    </w:r>
    <w:r w:rsidR="008E74F5">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E74F5">
      <w:rPr>
        <w:b/>
        <w:sz w:val="20"/>
      </w:rPr>
      <w:fldChar w:fldCharType="separate"/>
    </w:r>
    <w:r w:rsidR="008E74F5">
      <w:rPr>
        <w:b/>
        <w:noProof/>
        <w:sz w:val="20"/>
      </w:rPr>
      <w:t>Part 3</w:t>
    </w:r>
    <w:r w:rsidRPr="00A961C4">
      <w:rPr>
        <w:b/>
        <w:sz w:val="20"/>
      </w:rPr>
      <w:fldChar w:fldCharType="end"/>
    </w:r>
  </w:p>
  <w:p w:rsidR="00817169" w:rsidRPr="00A961C4" w:rsidRDefault="0081716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69" w:rsidRPr="00A961C4" w:rsidRDefault="00566C20" w:rsidP="0048364F">
    <w:r>
      <w:rPr>
        <w:noProof/>
        <w:lang w:eastAsia="en-AU"/>
      </w:rPr>
      <mc:AlternateContent>
        <mc:Choice Requires="wps">
          <w:drawing>
            <wp:anchor distT="0" distB="0" distL="114300" distR="114300" simplePos="0" relativeHeight="251663360" behindDoc="1" locked="0" layoutInCell="1" allowOverlap="1" wp14:anchorId="5383531D" wp14:editId="701851E1">
              <wp:simplePos x="0" y="0"/>
              <wp:positionH relativeFrom="column">
                <wp:align>center</wp:align>
              </wp:positionH>
              <wp:positionV relativeFrom="page">
                <wp:posOffset>143510</wp:posOffset>
              </wp:positionV>
              <wp:extent cx="4411980" cy="396240"/>
              <wp:effectExtent l="0" t="0" r="762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38" type="#_x0000_t202" style="position:absolute;margin-left:0;margin-top:11.3pt;width:347.4pt;height:31.2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" stroked="f" strokeweight=".5pt">
              <v:path arrowok="t"/>
              <v:textbox>
                <w:txbxContent>
                  <w:p w:rsidR="00566C20" w:rsidRPr="00566C20" w:rsidRDefault="00566C20" w:rsidP="00566C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E74F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5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27"/>
    <w:rsid w:val="00001F49"/>
    <w:rsid w:val="000033AE"/>
    <w:rsid w:val="000113BC"/>
    <w:rsid w:val="000118D2"/>
    <w:rsid w:val="00013594"/>
    <w:rsid w:val="000136AF"/>
    <w:rsid w:val="000150D5"/>
    <w:rsid w:val="00023C82"/>
    <w:rsid w:val="00025A1C"/>
    <w:rsid w:val="00032026"/>
    <w:rsid w:val="00032969"/>
    <w:rsid w:val="00033341"/>
    <w:rsid w:val="00035A83"/>
    <w:rsid w:val="00037E59"/>
    <w:rsid w:val="00040C66"/>
    <w:rsid w:val="000417C9"/>
    <w:rsid w:val="00041E27"/>
    <w:rsid w:val="00042248"/>
    <w:rsid w:val="000534E5"/>
    <w:rsid w:val="00053D10"/>
    <w:rsid w:val="00055B5C"/>
    <w:rsid w:val="00056391"/>
    <w:rsid w:val="000607E5"/>
    <w:rsid w:val="00060FF9"/>
    <w:rsid w:val="000614BF"/>
    <w:rsid w:val="00072AAA"/>
    <w:rsid w:val="0007620D"/>
    <w:rsid w:val="00083CF8"/>
    <w:rsid w:val="00085317"/>
    <w:rsid w:val="0009306F"/>
    <w:rsid w:val="00093A57"/>
    <w:rsid w:val="000A10AE"/>
    <w:rsid w:val="000B02DA"/>
    <w:rsid w:val="000B1242"/>
    <w:rsid w:val="000B1FD2"/>
    <w:rsid w:val="000B3568"/>
    <w:rsid w:val="000B35FA"/>
    <w:rsid w:val="000B5FF8"/>
    <w:rsid w:val="000C5683"/>
    <w:rsid w:val="000C6383"/>
    <w:rsid w:val="000D05EF"/>
    <w:rsid w:val="000E0F7A"/>
    <w:rsid w:val="000E122F"/>
    <w:rsid w:val="000E18A2"/>
    <w:rsid w:val="000E7AA0"/>
    <w:rsid w:val="000F21C1"/>
    <w:rsid w:val="00101D90"/>
    <w:rsid w:val="00103F87"/>
    <w:rsid w:val="0010745C"/>
    <w:rsid w:val="00110931"/>
    <w:rsid w:val="001125DB"/>
    <w:rsid w:val="00113130"/>
    <w:rsid w:val="00113BD1"/>
    <w:rsid w:val="0011518F"/>
    <w:rsid w:val="00117962"/>
    <w:rsid w:val="00117DE1"/>
    <w:rsid w:val="00122206"/>
    <w:rsid w:val="00122375"/>
    <w:rsid w:val="0012766D"/>
    <w:rsid w:val="00127DAD"/>
    <w:rsid w:val="0013182B"/>
    <w:rsid w:val="001323F7"/>
    <w:rsid w:val="00132B42"/>
    <w:rsid w:val="001360C4"/>
    <w:rsid w:val="0013696A"/>
    <w:rsid w:val="00142A0D"/>
    <w:rsid w:val="00143099"/>
    <w:rsid w:val="00144265"/>
    <w:rsid w:val="00145008"/>
    <w:rsid w:val="001512A6"/>
    <w:rsid w:val="001529EF"/>
    <w:rsid w:val="0015646E"/>
    <w:rsid w:val="0016086F"/>
    <w:rsid w:val="00162A65"/>
    <w:rsid w:val="001643C9"/>
    <w:rsid w:val="0016515E"/>
    <w:rsid w:val="00165568"/>
    <w:rsid w:val="00166C2F"/>
    <w:rsid w:val="00167971"/>
    <w:rsid w:val="001716C9"/>
    <w:rsid w:val="00173363"/>
    <w:rsid w:val="00173B94"/>
    <w:rsid w:val="00176339"/>
    <w:rsid w:val="00182A4E"/>
    <w:rsid w:val="00183287"/>
    <w:rsid w:val="0018357E"/>
    <w:rsid w:val="001854B4"/>
    <w:rsid w:val="001858D5"/>
    <w:rsid w:val="0019062C"/>
    <w:rsid w:val="00191B99"/>
    <w:rsid w:val="001939E1"/>
    <w:rsid w:val="00193D29"/>
    <w:rsid w:val="0019533A"/>
    <w:rsid w:val="00195382"/>
    <w:rsid w:val="00195C63"/>
    <w:rsid w:val="001A2A72"/>
    <w:rsid w:val="001A3658"/>
    <w:rsid w:val="001A4E6D"/>
    <w:rsid w:val="001A759A"/>
    <w:rsid w:val="001A7670"/>
    <w:rsid w:val="001B2647"/>
    <w:rsid w:val="001B4A86"/>
    <w:rsid w:val="001B6C72"/>
    <w:rsid w:val="001B7238"/>
    <w:rsid w:val="001B7A5D"/>
    <w:rsid w:val="001C2418"/>
    <w:rsid w:val="001C2D3B"/>
    <w:rsid w:val="001C3187"/>
    <w:rsid w:val="001C69C4"/>
    <w:rsid w:val="001C7B76"/>
    <w:rsid w:val="001D1991"/>
    <w:rsid w:val="001D1CB8"/>
    <w:rsid w:val="001D4A70"/>
    <w:rsid w:val="001E3590"/>
    <w:rsid w:val="001E501F"/>
    <w:rsid w:val="001E62A9"/>
    <w:rsid w:val="001E7407"/>
    <w:rsid w:val="00200C00"/>
    <w:rsid w:val="00201D27"/>
    <w:rsid w:val="00201EE1"/>
    <w:rsid w:val="00202618"/>
    <w:rsid w:val="00202CE1"/>
    <w:rsid w:val="00206ABE"/>
    <w:rsid w:val="00207990"/>
    <w:rsid w:val="00212BB0"/>
    <w:rsid w:val="002140F3"/>
    <w:rsid w:val="002233F0"/>
    <w:rsid w:val="002279A2"/>
    <w:rsid w:val="0023192D"/>
    <w:rsid w:val="00234200"/>
    <w:rsid w:val="00235248"/>
    <w:rsid w:val="002363A6"/>
    <w:rsid w:val="002364B6"/>
    <w:rsid w:val="00240749"/>
    <w:rsid w:val="002427CD"/>
    <w:rsid w:val="00257382"/>
    <w:rsid w:val="00260365"/>
    <w:rsid w:val="00263820"/>
    <w:rsid w:val="0026528F"/>
    <w:rsid w:val="00272B98"/>
    <w:rsid w:val="00273BEF"/>
    <w:rsid w:val="00275197"/>
    <w:rsid w:val="0027596C"/>
    <w:rsid w:val="00280642"/>
    <w:rsid w:val="00280CAA"/>
    <w:rsid w:val="00281A80"/>
    <w:rsid w:val="00286D1C"/>
    <w:rsid w:val="00293B89"/>
    <w:rsid w:val="0029582A"/>
    <w:rsid w:val="00296D00"/>
    <w:rsid w:val="00297ECB"/>
    <w:rsid w:val="002A5E88"/>
    <w:rsid w:val="002A7BEC"/>
    <w:rsid w:val="002B0ED3"/>
    <w:rsid w:val="002B1288"/>
    <w:rsid w:val="002B2D8E"/>
    <w:rsid w:val="002B30BA"/>
    <w:rsid w:val="002B5A30"/>
    <w:rsid w:val="002B5E7C"/>
    <w:rsid w:val="002B66D7"/>
    <w:rsid w:val="002C0703"/>
    <w:rsid w:val="002C0E98"/>
    <w:rsid w:val="002C20E5"/>
    <w:rsid w:val="002C662D"/>
    <w:rsid w:val="002D043A"/>
    <w:rsid w:val="002D395A"/>
    <w:rsid w:val="002D7AA3"/>
    <w:rsid w:val="002F11DE"/>
    <w:rsid w:val="002F7A10"/>
    <w:rsid w:val="00300984"/>
    <w:rsid w:val="00302594"/>
    <w:rsid w:val="00302700"/>
    <w:rsid w:val="0030594D"/>
    <w:rsid w:val="00310B4E"/>
    <w:rsid w:val="00312EA1"/>
    <w:rsid w:val="00315A7C"/>
    <w:rsid w:val="00320DBA"/>
    <w:rsid w:val="003217F0"/>
    <w:rsid w:val="003254FA"/>
    <w:rsid w:val="00335025"/>
    <w:rsid w:val="00335D15"/>
    <w:rsid w:val="00335F1F"/>
    <w:rsid w:val="003366A2"/>
    <w:rsid w:val="00340895"/>
    <w:rsid w:val="003415D3"/>
    <w:rsid w:val="00344532"/>
    <w:rsid w:val="00345480"/>
    <w:rsid w:val="00350417"/>
    <w:rsid w:val="00350862"/>
    <w:rsid w:val="00351450"/>
    <w:rsid w:val="00352B0F"/>
    <w:rsid w:val="003714DA"/>
    <w:rsid w:val="00373874"/>
    <w:rsid w:val="00375C6C"/>
    <w:rsid w:val="003778A9"/>
    <w:rsid w:val="00377B4B"/>
    <w:rsid w:val="003820C4"/>
    <w:rsid w:val="003822B1"/>
    <w:rsid w:val="00387511"/>
    <w:rsid w:val="00391BA9"/>
    <w:rsid w:val="003927FB"/>
    <w:rsid w:val="003A04D6"/>
    <w:rsid w:val="003A2FF0"/>
    <w:rsid w:val="003A3B3E"/>
    <w:rsid w:val="003A50B5"/>
    <w:rsid w:val="003A7B3C"/>
    <w:rsid w:val="003B3965"/>
    <w:rsid w:val="003B4E3D"/>
    <w:rsid w:val="003C0513"/>
    <w:rsid w:val="003C4DB6"/>
    <w:rsid w:val="003C5F2B"/>
    <w:rsid w:val="003C6F3C"/>
    <w:rsid w:val="003D0BFE"/>
    <w:rsid w:val="003D423E"/>
    <w:rsid w:val="003D5700"/>
    <w:rsid w:val="003E09E0"/>
    <w:rsid w:val="003E4642"/>
    <w:rsid w:val="003E4C8E"/>
    <w:rsid w:val="003F07AB"/>
    <w:rsid w:val="003F666A"/>
    <w:rsid w:val="003F7685"/>
    <w:rsid w:val="00401AE2"/>
    <w:rsid w:val="00405579"/>
    <w:rsid w:val="00406513"/>
    <w:rsid w:val="00407ECE"/>
    <w:rsid w:val="00410B8E"/>
    <w:rsid w:val="004116CD"/>
    <w:rsid w:val="00417C56"/>
    <w:rsid w:val="00420439"/>
    <w:rsid w:val="00421FC1"/>
    <w:rsid w:val="004229C7"/>
    <w:rsid w:val="00424CA9"/>
    <w:rsid w:val="00425AFE"/>
    <w:rsid w:val="00434DAC"/>
    <w:rsid w:val="00436785"/>
    <w:rsid w:val="00436BD5"/>
    <w:rsid w:val="0043794F"/>
    <w:rsid w:val="00437E4B"/>
    <w:rsid w:val="0044291A"/>
    <w:rsid w:val="0044628C"/>
    <w:rsid w:val="00447578"/>
    <w:rsid w:val="0045122F"/>
    <w:rsid w:val="0045259A"/>
    <w:rsid w:val="00453118"/>
    <w:rsid w:val="00453E92"/>
    <w:rsid w:val="00454E7C"/>
    <w:rsid w:val="004575DC"/>
    <w:rsid w:val="00466D0F"/>
    <w:rsid w:val="00473658"/>
    <w:rsid w:val="0048196B"/>
    <w:rsid w:val="00481F9D"/>
    <w:rsid w:val="0048364F"/>
    <w:rsid w:val="0048587E"/>
    <w:rsid w:val="00486D05"/>
    <w:rsid w:val="00487DC5"/>
    <w:rsid w:val="004910CF"/>
    <w:rsid w:val="00495E03"/>
    <w:rsid w:val="00496D5C"/>
    <w:rsid w:val="00496F97"/>
    <w:rsid w:val="004A19EF"/>
    <w:rsid w:val="004A30E7"/>
    <w:rsid w:val="004A6495"/>
    <w:rsid w:val="004B51A8"/>
    <w:rsid w:val="004B5A29"/>
    <w:rsid w:val="004C7C8C"/>
    <w:rsid w:val="004D486E"/>
    <w:rsid w:val="004D66BC"/>
    <w:rsid w:val="004E26D8"/>
    <w:rsid w:val="004E2A4A"/>
    <w:rsid w:val="004E4242"/>
    <w:rsid w:val="004E433F"/>
    <w:rsid w:val="004F0337"/>
    <w:rsid w:val="004F0751"/>
    <w:rsid w:val="004F0C7F"/>
    <w:rsid w:val="004F0D23"/>
    <w:rsid w:val="004F1FAC"/>
    <w:rsid w:val="004F2C09"/>
    <w:rsid w:val="004F6F55"/>
    <w:rsid w:val="004F782D"/>
    <w:rsid w:val="0050160E"/>
    <w:rsid w:val="005021E2"/>
    <w:rsid w:val="00512778"/>
    <w:rsid w:val="00516131"/>
    <w:rsid w:val="00516B8D"/>
    <w:rsid w:val="00521182"/>
    <w:rsid w:val="00535336"/>
    <w:rsid w:val="005363CF"/>
    <w:rsid w:val="00536B2C"/>
    <w:rsid w:val="00537FBC"/>
    <w:rsid w:val="00540C7D"/>
    <w:rsid w:val="005419A1"/>
    <w:rsid w:val="00543469"/>
    <w:rsid w:val="005466DC"/>
    <w:rsid w:val="0054676E"/>
    <w:rsid w:val="005512EF"/>
    <w:rsid w:val="005514C1"/>
    <w:rsid w:val="00551A2C"/>
    <w:rsid w:val="00551B54"/>
    <w:rsid w:val="00553B96"/>
    <w:rsid w:val="00566016"/>
    <w:rsid w:val="005662A7"/>
    <w:rsid w:val="00566C20"/>
    <w:rsid w:val="005704DE"/>
    <w:rsid w:val="005760BD"/>
    <w:rsid w:val="00577FFD"/>
    <w:rsid w:val="00582AA4"/>
    <w:rsid w:val="00584811"/>
    <w:rsid w:val="00585C1D"/>
    <w:rsid w:val="005903E0"/>
    <w:rsid w:val="00592327"/>
    <w:rsid w:val="00593AA6"/>
    <w:rsid w:val="00594161"/>
    <w:rsid w:val="00594749"/>
    <w:rsid w:val="0059613C"/>
    <w:rsid w:val="00597FB8"/>
    <w:rsid w:val="005A0D92"/>
    <w:rsid w:val="005A16B4"/>
    <w:rsid w:val="005A5259"/>
    <w:rsid w:val="005B0CA6"/>
    <w:rsid w:val="005B4067"/>
    <w:rsid w:val="005B722E"/>
    <w:rsid w:val="005B7730"/>
    <w:rsid w:val="005C3F41"/>
    <w:rsid w:val="005C4238"/>
    <w:rsid w:val="005D5763"/>
    <w:rsid w:val="005D619F"/>
    <w:rsid w:val="005D6250"/>
    <w:rsid w:val="005D7FBE"/>
    <w:rsid w:val="005E02E0"/>
    <w:rsid w:val="005E152A"/>
    <w:rsid w:val="005E4767"/>
    <w:rsid w:val="005E5742"/>
    <w:rsid w:val="005E7AC5"/>
    <w:rsid w:val="005F011F"/>
    <w:rsid w:val="005F1FFC"/>
    <w:rsid w:val="005F30E1"/>
    <w:rsid w:val="005F72C6"/>
    <w:rsid w:val="006000D4"/>
    <w:rsid w:val="00600219"/>
    <w:rsid w:val="00606DF6"/>
    <w:rsid w:val="006111C0"/>
    <w:rsid w:val="00612DBB"/>
    <w:rsid w:val="00616208"/>
    <w:rsid w:val="00617C20"/>
    <w:rsid w:val="006251FC"/>
    <w:rsid w:val="006254FE"/>
    <w:rsid w:val="00627642"/>
    <w:rsid w:val="006342F4"/>
    <w:rsid w:val="0063638D"/>
    <w:rsid w:val="006377E4"/>
    <w:rsid w:val="0064133F"/>
    <w:rsid w:val="00641DE5"/>
    <w:rsid w:val="0065611E"/>
    <w:rsid w:val="00656AED"/>
    <w:rsid w:val="00656F0C"/>
    <w:rsid w:val="00660C1D"/>
    <w:rsid w:val="00661B71"/>
    <w:rsid w:val="006636E9"/>
    <w:rsid w:val="006663F9"/>
    <w:rsid w:val="00671EB9"/>
    <w:rsid w:val="0067437E"/>
    <w:rsid w:val="00677CC2"/>
    <w:rsid w:val="00681F92"/>
    <w:rsid w:val="00682DA6"/>
    <w:rsid w:val="006837B7"/>
    <w:rsid w:val="006842C2"/>
    <w:rsid w:val="00684887"/>
    <w:rsid w:val="00684D65"/>
    <w:rsid w:val="00685F42"/>
    <w:rsid w:val="0068755F"/>
    <w:rsid w:val="0069207B"/>
    <w:rsid w:val="0069623C"/>
    <w:rsid w:val="006A4B23"/>
    <w:rsid w:val="006C017A"/>
    <w:rsid w:val="006C2874"/>
    <w:rsid w:val="006C3710"/>
    <w:rsid w:val="006C42AC"/>
    <w:rsid w:val="006C45C9"/>
    <w:rsid w:val="006C4C38"/>
    <w:rsid w:val="006C6A52"/>
    <w:rsid w:val="006C717B"/>
    <w:rsid w:val="006C7835"/>
    <w:rsid w:val="006C7F8C"/>
    <w:rsid w:val="006D11BB"/>
    <w:rsid w:val="006D1360"/>
    <w:rsid w:val="006D1455"/>
    <w:rsid w:val="006D328B"/>
    <w:rsid w:val="006D380D"/>
    <w:rsid w:val="006E0135"/>
    <w:rsid w:val="006E303A"/>
    <w:rsid w:val="006E3A65"/>
    <w:rsid w:val="006F2E2B"/>
    <w:rsid w:val="006F59D6"/>
    <w:rsid w:val="006F7D8B"/>
    <w:rsid w:val="006F7E19"/>
    <w:rsid w:val="00700515"/>
    <w:rsid w:val="00700B2C"/>
    <w:rsid w:val="00705AD9"/>
    <w:rsid w:val="0071288B"/>
    <w:rsid w:val="00712D8D"/>
    <w:rsid w:val="00712F27"/>
    <w:rsid w:val="00713084"/>
    <w:rsid w:val="00714B26"/>
    <w:rsid w:val="00720DB7"/>
    <w:rsid w:val="00721B6C"/>
    <w:rsid w:val="00731E00"/>
    <w:rsid w:val="00737CD7"/>
    <w:rsid w:val="00741D37"/>
    <w:rsid w:val="00742707"/>
    <w:rsid w:val="00743546"/>
    <w:rsid w:val="007440B7"/>
    <w:rsid w:val="007460D5"/>
    <w:rsid w:val="00752E8A"/>
    <w:rsid w:val="00753BF0"/>
    <w:rsid w:val="00755D2A"/>
    <w:rsid w:val="00760DDE"/>
    <w:rsid w:val="00762CC7"/>
    <w:rsid w:val="007634AD"/>
    <w:rsid w:val="007709AB"/>
    <w:rsid w:val="007715C9"/>
    <w:rsid w:val="00773E1B"/>
    <w:rsid w:val="007748E3"/>
    <w:rsid w:val="00774EDD"/>
    <w:rsid w:val="007757EC"/>
    <w:rsid w:val="007768F2"/>
    <w:rsid w:val="00792ECF"/>
    <w:rsid w:val="007A1D10"/>
    <w:rsid w:val="007A5BDE"/>
    <w:rsid w:val="007B2556"/>
    <w:rsid w:val="007B30AA"/>
    <w:rsid w:val="007C0DC9"/>
    <w:rsid w:val="007C45B2"/>
    <w:rsid w:val="007D36C2"/>
    <w:rsid w:val="007D5035"/>
    <w:rsid w:val="007D5186"/>
    <w:rsid w:val="007D6610"/>
    <w:rsid w:val="007D7D9E"/>
    <w:rsid w:val="007E1AB8"/>
    <w:rsid w:val="007E3F56"/>
    <w:rsid w:val="007E5D3F"/>
    <w:rsid w:val="007E7D4A"/>
    <w:rsid w:val="007F1D98"/>
    <w:rsid w:val="007F2B97"/>
    <w:rsid w:val="008006CC"/>
    <w:rsid w:val="00804C51"/>
    <w:rsid w:val="00807F18"/>
    <w:rsid w:val="00811213"/>
    <w:rsid w:val="00813FB0"/>
    <w:rsid w:val="00814DE2"/>
    <w:rsid w:val="00817169"/>
    <w:rsid w:val="0082027A"/>
    <w:rsid w:val="008214BC"/>
    <w:rsid w:val="00822772"/>
    <w:rsid w:val="0082502A"/>
    <w:rsid w:val="00831E8D"/>
    <w:rsid w:val="00832D03"/>
    <w:rsid w:val="00833450"/>
    <w:rsid w:val="00841CC5"/>
    <w:rsid w:val="00845ED6"/>
    <w:rsid w:val="00846B40"/>
    <w:rsid w:val="00856A31"/>
    <w:rsid w:val="00857D6B"/>
    <w:rsid w:val="008612D6"/>
    <w:rsid w:val="00866113"/>
    <w:rsid w:val="0087138B"/>
    <w:rsid w:val="008720FF"/>
    <w:rsid w:val="008754D0"/>
    <w:rsid w:val="00875976"/>
    <w:rsid w:val="00877D48"/>
    <w:rsid w:val="008806E1"/>
    <w:rsid w:val="00883781"/>
    <w:rsid w:val="00884E08"/>
    <w:rsid w:val="00885570"/>
    <w:rsid w:val="00890B4E"/>
    <w:rsid w:val="00893958"/>
    <w:rsid w:val="00894658"/>
    <w:rsid w:val="00897BAE"/>
    <w:rsid w:val="008A2E77"/>
    <w:rsid w:val="008B0B04"/>
    <w:rsid w:val="008B14D7"/>
    <w:rsid w:val="008B227E"/>
    <w:rsid w:val="008B34C7"/>
    <w:rsid w:val="008B4AC1"/>
    <w:rsid w:val="008C58FF"/>
    <w:rsid w:val="008C66B0"/>
    <w:rsid w:val="008C6F6F"/>
    <w:rsid w:val="008C7DC7"/>
    <w:rsid w:val="008D05B2"/>
    <w:rsid w:val="008D0EE0"/>
    <w:rsid w:val="008D3E94"/>
    <w:rsid w:val="008E1EB3"/>
    <w:rsid w:val="008E74F5"/>
    <w:rsid w:val="008F0721"/>
    <w:rsid w:val="008F228B"/>
    <w:rsid w:val="008F4F1C"/>
    <w:rsid w:val="008F5238"/>
    <w:rsid w:val="008F604E"/>
    <w:rsid w:val="008F77C4"/>
    <w:rsid w:val="008F79BF"/>
    <w:rsid w:val="009012F8"/>
    <w:rsid w:val="00902F25"/>
    <w:rsid w:val="00906C72"/>
    <w:rsid w:val="009101F7"/>
    <w:rsid w:val="009103F3"/>
    <w:rsid w:val="009115F8"/>
    <w:rsid w:val="00914641"/>
    <w:rsid w:val="0091743F"/>
    <w:rsid w:val="0091790B"/>
    <w:rsid w:val="00921209"/>
    <w:rsid w:val="00922D7D"/>
    <w:rsid w:val="00932377"/>
    <w:rsid w:val="00936E93"/>
    <w:rsid w:val="00941306"/>
    <w:rsid w:val="00945298"/>
    <w:rsid w:val="00946524"/>
    <w:rsid w:val="0095570B"/>
    <w:rsid w:val="00955AC5"/>
    <w:rsid w:val="00960A85"/>
    <w:rsid w:val="009614EC"/>
    <w:rsid w:val="00967042"/>
    <w:rsid w:val="0096716F"/>
    <w:rsid w:val="00970741"/>
    <w:rsid w:val="009713A6"/>
    <w:rsid w:val="00974F5F"/>
    <w:rsid w:val="00977427"/>
    <w:rsid w:val="0098255A"/>
    <w:rsid w:val="009845BE"/>
    <w:rsid w:val="0098772E"/>
    <w:rsid w:val="009910EB"/>
    <w:rsid w:val="0099155B"/>
    <w:rsid w:val="00991690"/>
    <w:rsid w:val="0099217B"/>
    <w:rsid w:val="00993400"/>
    <w:rsid w:val="009954D1"/>
    <w:rsid w:val="009969C9"/>
    <w:rsid w:val="00997B5D"/>
    <w:rsid w:val="009A0D11"/>
    <w:rsid w:val="009A7056"/>
    <w:rsid w:val="009B4CDF"/>
    <w:rsid w:val="009B7A32"/>
    <w:rsid w:val="009C039A"/>
    <w:rsid w:val="009C405B"/>
    <w:rsid w:val="009C57C7"/>
    <w:rsid w:val="009E79D1"/>
    <w:rsid w:val="009F0915"/>
    <w:rsid w:val="009F7BD0"/>
    <w:rsid w:val="00A01661"/>
    <w:rsid w:val="00A01896"/>
    <w:rsid w:val="00A048FF"/>
    <w:rsid w:val="00A10775"/>
    <w:rsid w:val="00A20CFD"/>
    <w:rsid w:val="00A231E2"/>
    <w:rsid w:val="00A23A86"/>
    <w:rsid w:val="00A255CE"/>
    <w:rsid w:val="00A25887"/>
    <w:rsid w:val="00A3290F"/>
    <w:rsid w:val="00A34E9A"/>
    <w:rsid w:val="00A362F2"/>
    <w:rsid w:val="00A36C48"/>
    <w:rsid w:val="00A41E0B"/>
    <w:rsid w:val="00A42602"/>
    <w:rsid w:val="00A46106"/>
    <w:rsid w:val="00A469C9"/>
    <w:rsid w:val="00A47337"/>
    <w:rsid w:val="00A51760"/>
    <w:rsid w:val="00A54A96"/>
    <w:rsid w:val="00A55631"/>
    <w:rsid w:val="00A64912"/>
    <w:rsid w:val="00A6533D"/>
    <w:rsid w:val="00A65677"/>
    <w:rsid w:val="00A70A74"/>
    <w:rsid w:val="00A72482"/>
    <w:rsid w:val="00A76112"/>
    <w:rsid w:val="00A838B9"/>
    <w:rsid w:val="00A975C2"/>
    <w:rsid w:val="00AA3795"/>
    <w:rsid w:val="00AA6356"/>
    <w:rsid w:val="00AA710C"/>
    <w:rsid w:val="00AA78B3"/>
    <w:rsid w:val="00AB3348"/>
    <w:rsid w:val="00AB3B69"/>
    <w:rsid w:val="00AB4F9F"/>
    <w:rsid w:val="00AB5B36"/>
    <w:rsid w:val="00AC1E75"/>
    <w:rsid w:val="00AC6C4D"/>
    <w:rsid w:val="00AC7DD0"/>
    <w:rsid w:val="00AD28F3"/>
    <w:rsid w:val="00AD5641"/>
    <w:rsid w:val="00AD7EBC"/>
    <w:rsid w:val="00AD7EDE"/>
    <w:rsid w:val="00AE0653"/>
    <w:rsid w:val="00AE1088"/>
    <w:rsid w:val="00AE2B80"/>
    <w:rsid w:val="00AE2BAC"/>
    <w:rsid w:val="00AE5040"/>
    <w:rsid w:val="00AF1BA4"/>
    <w:rsid w:val="00AF319D"/>
    <w:rsid w:val="00AF578A"/>
    <w:rsid w:val="00AF7E41"/>
    <w:rsid w:val="00B032D8"/>
    <w:rsid w:val="00B03E44"/>
    <w:rsid w:val="00B06CC9"/>
    <w:rsid w:val="00B30C9E"/>
    <w:rsid w:val="00B33AB3"/>
    <w:rsid w:val="00B33B3C"/>
    <w:rsid w:val="00B33DF8"/>
    <w:rsid w:val="00B341AE"/>
    <w:rsid w:val="00B3443D"/>
    <w:rsid w:val="00B34F17"/>
    <w:rsid w:val="00B371EA"/>
    <w:rsid w:val="00B40429"/>
    <w:rsid w:val="00B43091"/>
    <w:rsid w:val="00B44AB7"/>
    <w:rsid w:val="00B50129"/>
    <w:rsid w:val="00B50F24"/>
    <w:rsid w:val="00B54751"/>
    <w:rsid w:val="00B54861"/>
    <w:rsid w:val="00B54ECD"/>
    <w:rsid w:val="00B54FFF"/>
    <w:rsid w:val="00B60C09"/>
    <w:rsid w:val="00B61C20"/>
    <w:rsid w:val="00B6382D"/>
    <w:rsid w:val="00B6653A"/>
    <w:rsid w:val="00B72227"/>
    <w:rsid w:val="00B74BDC"/>
    <w:rsid w:val="00B750A7"/>
    <w:rsid w:val="00B81765"/>
    <w:rsid w:val="00B8259D"/>
    <w:rsid w:val="00B84C99"/>
    <w:rsid w:val="00B91797"/>
    <w:rsid w:val="00B933C4"/>
    <w:rsid w:val="00B94714"/>
    <w:rsid w:val="00B948A1"/>
    <w:rsid w:val="00B94A88"/>
    <w:rsid w:val="00BA5026"/>
    <w:rsid w:val="00BB40BF"/>
    <w:rsid w:val="00BC0CD1"/>
    <w:rsid w:val="00BC0D4A"/>
    <w:rsid w:val="00BC4B1D"/>
    <w:rsid w:val="00BD4EC6"/>
    <w:rsid w:val="00BE1D21"/>
    <w:rsid w:val="00BE1ED3"/>
    <w:rsid w:val="00BE4404"/>
    <w:rsid w:val="00BE719A"/>
    <w:rsid w:val="00BE720A"/>
    <w:rsid w:val="00BF0461"/>
    <w:rsid w:val="00BF4944"/>
    <w:rsid w:val="00BF5444"/>
    <w:rsid w:val="00BF56D4"/>
    <w:rsid w:val="00C02FFD"/>
    <w:rsid w:val="00C04409"/>
    <w:rsid w:val="00C05D11"/>
    <w:rsid w:val="00C067E5"/>
    <w:rsid w:val="00C11A86"/>
    <w:rsid w:val="00C164CA"/>
    <w:rsid w:val="00C16678"/>
    <w:rsid w:val="00C176CF"/>
    <w:rsid w:val="00C17ED7"/>
    <w:rsid w:val="00C20D24"/>
    <w:rsid w:val="00C364C5"/>
    <w:rsid w:val="00C372C3"/>
    <w:rsid w:val="00C37FE5"/>
    <w:rsid w:val="00C40BA5"/>
    <w:rsid w:val="00C42BF8"/>
    <w:rsid w:val="00C45F51"/>
    <w:rsid w:val="00C460AE"/>
    <w:rsid w:val="00C462C4"/>
    <w:rsid w:val="00C46951"/>
    <w:rsid w:val="00C50043"/>
    <w:rsid w:val="00C50815"/>
    <w:rsid w:val="00C54E84"/>
    <w:rsid w:val="00C735A8"/>
    <w:rsid w:val="00C7573B"/>
    <w:rsid w:val="00C76107"/>
    <w:rsid w:val="00C76CF3"/>
    <w:rsid w:val="00C76DFC"/>
    <w:rsid w:val="00C810CB"/>
    <w:rsid w:val="00C82119"/>
    <w:rsid w:val="00C82197"/>
    <w:rsid w:val="00C85C85"/>
    <w:rsid w:val="00C86992"/>
    <w:rsid w:val="00C91339"/>
    <w:rsid w:val="00C9277D"/>
    <w:rsid w:val="00C9354E"/>
    <w:rsid w:val="00C956A4"/>
    <w:rsid w:val="00CA1ABC"/>
    <w:rsid w:val="00CA2CE7"/>
    <w:rsid w:val="00CB2008"/>
    <w:rsid w:val="00CB33B9"/>
    <w:rsid w:val="00CB3845"/>
    <w:rsid w:val="00CB7D49"/>
    <w:rsid w:val="00CC1101"/>
    <w:rsid w:val="00CC5337"/>
    <w:rsid w:val="00CC6806"/>
    <w:rsid w:val="00CC6FAE"/>
    <w:rsid w:val="00CD05EE"/>
    <w:rsid w:val="00CD0702"/>
    <w:rsid w:val="00CD363C"/>
    <w:rsid w:val="00CE1E31"/>
    <w:rsid w:val="00CE7CD2"/>
    <w:rsid w:val="00CF0BB2"/>
    <w:rsid w:val="00CF439C"/>
    <w:rsid w:val="00CF4F2E"/>
    <w:rsid w:val="00CF5AED"/>
    <w:rsid w:val="00CF735D"/>
    <w:rsid w:val="00D00EAA"/>
    <w:rsid w:val="00D039B4"/>
    <w:rsid w:val="00D1254A"/>
    <w:rsid w:val="00D125B5"/>
    <w:rsid w:val="00D13441"/>
    <w:rsid w:val="00D2225F"/>
    <w:rsid w:val="00D243A3"/>
    <w:rsid w:val="00D3063A"/>
    <w:rsid w:val="00D324ED"/>
    <w:rsid w:val="00D33054"/>
    <w:rsid w:val="00D36923"/>
    <w:rsid w:val="00D42610"/>
    <w:rsid w:val="00D4424E"/>
    <w:rsid w:val="00D44C8B"/>
    <w:rsid w:val="00D4564D"/>
    <w:rsid w:val="00D477C3"/>
    <w:rsid w:val="00D51187"/>
    <w:rsid w:val="00D52EFE"/>
    <w:rsid w:val="00D5435C"/>
    <w:rsid w:val="00D56EB9"/>
    <w:rsid w:val="00D57CD9"/>
    <w:rsid w:val="00D60892"/>
    <w:rsid w:val="00D62449"/>
    <w:rsid w:val="00D63EF6"/>
    <w:rsid w:val="00D64F47"/>
    <w:rsid w:val="00D67F9B"/>
    <w:rsid w:val="00D70DFB"/>
    <w:rsid w:val="00D73029"/>
    <w:rsid w:val="00D75ED1"/>
    <w:rsid w:val="00D766C7"/>
    <w:rsid w:val="00D766DF"/>
    <w:rsid w:val="00D77CBA"/>
    <w:rsid w:val="00D8065E"/>
    <w:rsid w:val="00D874B2"/>
    <w:rsid w:val="00DA39AB"/>
    <w:rsid w:val="00DA3FC1"/>
    <w:rsid w:val="00DA73FD"/>
    <w:rsid w:val="00DB0AA3"/>
    <w:rsid w:val="00DB28C4"/>
    <w:rsid w:val="00DB29FF"/>
    <w:rsid w:val="00DB44DF"/>
    <w:rsid w:val="00DB52A3"/>
    <w:rsid w:val="00DC03F1"/>
    <w:rsid w:val="00DC0C6C"/>
    <w:rsid w:val="00DC1A11"/>
    <w:rsid w:val="00DC41CD"/>
    <w:rsid w:val="00DC6BA6"/>
    <w:rsid w:val="00DC74D6"/>
    <w:rsid w:val="00DD5056"/>
    <w:rsid w:val="00DE2002"/>
    <w:rsid w:val="00DE2CD7"/>
    <w:rsid w:val="00DE5A22"/>
    <w:rsid w:val="00DF72F5"/>
    <w:rsid w:val="00DF7AE9"/>
    <w:rsid w:val="00E0126F"/>
    <w:rsid w:val="00E05704"/>
    <w:rsid w:val="00E06D2C"/>
    <w:rsid w:val="00E12A5F"/>
    <w:rsid w:val="00E13E5D"/>
    <w:rsid w:val="00E14EDF"/>
    <w:rsid w:val="00E24D66"/>
    <w:rsid w:val="00E25A0B"/>
    <w:rsid w:val="00E26380"/>
    <w:rsid w:val="00E26C9D"/>
    <w:rsid w:val="00E270BA"/>
    <w:rsid w:val="00E33CB1"/>
    <w:rsid w:val="00E35CD7"/>
    <w:rsid w:val="00E40A54"/>
    <w:rsid w:val="00E4270C"/>
    <w:rsid w:val="00E44A18"/>
    <w:rsid w:val="00E45A5C"/>
    <w:rsid w:val="00E54292"/>
    <w:rsid w:val="00E6268B"/>
    <w:rsid w:val="00E626DA"/>
    <w:rsid w:val="00E67810"/>
    <w:rsid w:val="00E74DC7"/>
    <w:rsid w:val="00E80B2D"/>
    <w:rsid w:val="00E82C2B"/>
    <w:rsid w:val="00E86251"/>
    <w:rsid w:val="00E866D3"/>
    <w:rsid w:val="00E86A22"/>
    <w:rsid w:val="00E87699"/>
    <w:rsid w:val="00E93804"/>
    <w:rsid w:val="00E947C6"/>
    <w:rsid w:val="00E97AFB"/>
    <w:rsid w:val="00EA060C"/>
    <w:rsid w:val="00EA59FF"/>
    <w:rsid w:val="00EA72FB"/>
    <w:rsid w:val="00EB114D"/>
    <w:rsid w:val="00EB3241"/>
    <w:rsid w:val="00EB3965"/>
    <w:rsid w:val="00EC7CFA"/>
    <w:rsid w:val="00ED492F"/>
    <w:rsid w:val="00ED580C"/>
    <w:rsid w:val="00ED5B52"/>
    <w:rsid w:val="00EE08AB"/>
    <w:rsid w:val="00EE111B"/>
    <w:rsid w:val="00EE1AAE"/>
    <w:rsid w:val="00EE1CE3"/>
    <w:rsid w:val="00EE3E36"/>
    <w:rsid w:val="00EE4B8E"/>
    <w:rsid w:val="00EF142C"/>
    <w:rsid w:val="00EF1866"/>
    <w:rsid w:val="00EF267D"/>
    <w:rsid w:val="00EF268E"/>
    <w:rsid w:val="00EF2E3A"/>
    <w:rsid w:val="00EF6A61"/>
    <w:rsid w:val="00F00187"/>
    <w:rsid w:val="00F0301C"/>
    <w:rsid w:val="00F047E2"/>
    <w:rsid w:val="00F05705"/>
    <w:rsid w:val="00F078DC"/>
    <w:rsid w:val="00F11C0E"/>
    <w:rsid w:val="00F13782"/>
    <w:rsid w:val="00F13E86"/>
    <w:rsid w:val="00F17B00"/>
    <w:rsid w:val="00F17E91"/>
    <w:rsid w:val="00F21B59"/>
    <w:rsid w:val="00F21F55"/>
    <w:rsid w:val="00F228E3"/>
    <w:rsid w:val="00F250C6"/>
    <w:rsid w:val="00F261E8"/>
    <w:rsid w:val="00F306F2"/>
    <w:rsid w:val="00F32F4A"/>
    <w:rsid w:val="00F34D81"/>
    <w:rsid w:val="00F43A6D"/>
    <w:rsid w:val="00F47062"/>
    <w:rsid w:val="00F47FC5"/>
    <w:rsid w:val="00F60714"/>
    <w:rsid w:val="00F632AF"/>
    <w:rsid w:val="00F65014"/>
    <w:rsid w:val="00F66875"/>
    <w:rsid w:val="00F6759E"/>
    <w:rsid w:val="00F677A9"/>
    <w:rsid w:val="00F67E53"/>
    <w:rsid w:val="00F71DDC"/>
    <w:rsid w:val="00F72379"/>
    <w:rsid w:val="00F73B3B"/>
    <w:rsid w:val="00F77752"/>
    <w:rsid w:val="00F808D5"/>
    <w:rsid w:val="00F84CF5"/>
    <w:rsid w:val="00F92D35"/>
    <w:rsid w:val="00F94421"/>
    <w:rsid w:val="00F949F2"/>
    <w:rsid w:val="00FA073F"/>
    <w:rsid w:val="00FA420B"/>
    <w:rsid w:val="00FA555D"/>
    <w:rsid w:val="00FA5B01"/>
    <w:rsid w:val="00FB335C"/>
    <w:rsid w:val="00FB6C81"/>
    <w:rsid w:val="00FB6E32"/>
    <w:rsid w:val="00FC2CBF"/>
    <w:rsid w:val="00FC6F94"/>
    <w:rsid w:val="00FD1E13"/>
    <w:rsid w:val="00FD2932"/>
    <w:rsid w:val="00FD3DA3"/>
    <w:rsid w:val="00FD61FE"/>
    <w:rsid w:val="00FD7770"/>
    <w:rsid w:val="00FD7EB1"/>
    <w:rsid w:val="00FE2E2B"/>
    <w:rsid w:val="00FE41C9"/>
    <w:rsid w:val="00FE6EE7"/>
    <w:rsid w:val="00FE7044"/>
    <w:rsid w:val="00FE7F93"/>
    <w:rsid w:val="00FF5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7056"/>
    <w:pPr>
      <w:spacing w:line="260" w:lineRule="atLeast"/>
    </w:pPr>
    <w:rPr>
      <w:sz w:val="22"/>
    </w:rPr>
  </w:style>
  <w:style w:type="paragraph" w:styleId="Heading1">
    <w:name w:val="heading 1"/>
    <w:basedOn w:val="Normal"/>
    <w:next w:val="Normal"/>
    <w:link w:val="Heading1Char"/>
    <w:uiPriority w:val="9"/>
    <w:qFormat/>
    <w:rsid w:val="000C56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56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6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6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56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56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56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6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C56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7056"/>
  </w:style>
  <w:style w:type="paragraph" w:customStyle="1" w:styleId="OPCParaBase">
    <w:name w:val="OPCParaBase"/>
    <w:qFormat/>
    <w:rsid w:val="009A7056"/>
    <w:pPr>
      <w:spacing w:line="260" w:lineRule="atLeast"/>
    </w:pPr>
    <w:rPr>
      <w:rFonts w:eastAsia="Times New Roman" w:cs="Times New Roman"/>
      <w:sz w:val="22"/>
      <w:lang w:eastAsia="en-AU"/>
    </w:rPr>
  </w:style>
  <w:style w:type="paragraph" w:customStyle="1" w:styleId="ShortT">
    <w:name w:val="ShortT"/>
    <w:basedOn w:val="OPCParaBase"/>
    <w:next w:val="Normal"/>
    <w:qFormat/>
    <w:rsid w:val="009A7056"/>
    <w:pPr>
      <w:spacing w:line="240" w:lineRule="auto"/>
    </w:pPr>
    <w:rPr>
      <w:b/>
      <w:sz w:val="40"/>
    </w:rPr>
  </w:style>
  <w:style w:type="paragraph" w:customStyle="1" w:styleId="ActHead1">
    <w:name w:val="ActHead 1"/>
    <w:aliases w:val="c"/>
    <w:basedOn w:val="OPCParaBase"/>
    <w:next w:val="Normal"/>
    <w:qFormat/>
    <w:rsid w:val="009A70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70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70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70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70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70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70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70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70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7056"/>
  </w:style>
  <w:style w:type="paragraph" w:customStyle="1" w:styleId="Blocks">
    <w:name w:val="Blocks"/>
    <w:aliases w:val="bb"/>
    <w:basedOn w:val="OPCParaBase"/>
    <w:qFormat/>
    <w:rsid w:val="009A7056"/>
    <w:pPr>
      <w:spacing w:line="240" w:lineRule="auto"/>
    </w:pPr>
    <w:rPr>
      <w:sz w:val="24"/>
    </w:rPr>
  </w:style>
  <w:style w:type="paragraph" w:customStyle="1" w:styleId="BoxText">
    <w:name w:val="BoxText"/>
    <w:aliases w:val="bt"/>
    <w:basedOn w:val="OPCParaBase"/>
    <w:qFormat/>
    <w:rsid w:val="009A70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7056"/>
    <w:rPr>
      <w:b/>
    </w:rPr>
  </w:style>
  <w:style w:type="paragraph" w:customStyle="1" w:styleId="BoxHeadItalic">
    <w:name w:val="BoxHeadItalic"/>
    <w:aliases w:val="bhi"/>
    <w:basedOn w:val="BoxText"/>
    <w:next w:val="BoxStep"/>
    <w:qFormat/>
    <w:rsid w:val="009A7056"/>
    <w:rPr>
      <w:i/>
    </w:rPr>
  </w:style>
  <w:style w:type="paragraph" w:customStyle="1" w:styleId="BoxList">
    <w:name w:val="BoxList"/>
    <w:aliases w:val="bl"/>
    <w:basedOn w:val="BoxText"/>
    <w:qFormat/>
    <w:rsid w:val="009A7056"/>
    <w:pPr>
      <w:ind w:left="1559" w:hanging="425"/>
    </w:pPr>
  </w:style>
  <w:style w:type="paragraph" w:customStyle="1" w:styleId="BoxNote">
    <w:name w:val="BoxNote"/>
    <w:aliases w:val="bn"/>
    <w:basedOn w:val="BoxText"/>
    <w:qFormat/>
    <w:rsid w:val="009A7056"/>
    <w:pPr>
      <w:tabs>
        <w:tab w:val="left" w:pos="1985"/>
      </w:tabs>
      <w:spacing w:before="122" w:line="198" w:lineRule="exact"/>
      <w:ind w:left="2948" w:hanging="1814"/>
    </w:pPr>
    <w:rPr>
      <w:sz w:val="18"/>
    </w:rPr>
  </w:style>
  <w:style w:type="paragraph" w:customStyle="1" w:styleId="BoxPara">
    <w:name w:val="BoxPara"/>
    <w:aliases w:val="bp"/>
    <w:basedOn w:val="BoxText"/>
    <w:qFormat/>
    <w:rsid w:val="009A7056"/>
    <w:pPr>
      <w:tabs>
        <w:tab w:val="right" w:pos="2268"/>
      </w:tabs>
      <w:ind w:left="2552" w:hanging="1418"/>
    </w:pPr>
  </w:style>
  <w:style w:type="paragraph" w:customStyle="1" w:styleId="BoxStep">
    <w:name w:val="BoxStep"/>
    <w:aliases w:val="bs"/>
    <w:basedOn w:val="BoxText"/>
    <w:qFormat/>
    <w:rsid w:val="009A7056"/>
    <w:pPr>
      <w:ind w:left="1985" w:hanging="851"/>
    </w:pPr>
  </w:style>
  <w:style w:type="character" w:customStyle="1" w:styleId="CharAmPartNo">
    <w:name w:val="CharAmPartNo"/>
    <w:basedOn w:val="OPCCharBase"/>
    <w:qFormat/>
    <w:rsid w:val="009A7056"/>
  </w:style>
  <w:style w:type="character" w:customStyle="1" w:styleId="CharAmPartText">
    <w:name w:val="CharAmPartText"/>
    <w:basedOn w:val="OPCCharBase"/>
    <w:qFormat/>
    <w:rsid w:val="009A7056"/>
  </w:style>
  <w:style w:type="character" w:customStyle="1" w:styleId="CharAmSchNo">
    <w:name w:val="CharAmSchNo"/>
    <w:basedOn w:val="OPCCharBase"/>
    <w:qFormat/>
    <w:rsid w:val="009A7056"/>
  </w:style>
  <w:style w:type="character" w:customStyle="1" w:styleId="CharAmSchText">
    <w:name w:val="CharAmSchText"/>
    <w:basedOn w:val="OPCCharBase"/>
    <w:qFormat/>
    <w:rsid w:val="009A7056"/>
  </w:style>
  <w:style w:type="character" w:customStyle="1" w:styleId="CharBoldItalic">
    <w:name w:val="CharBoldItalic"/>
    <w:basedOn w:val="OPCCharBase"/>
    <w:uiPriority w:val="1"/>
    <w:qFormat/>
    <w:rsid w:val="009A7056"/>
    <w:rPr>
      <w:b/>
      <w:i/>
    </w:rPr>
  </w:style>
  <w:style w:type="character" w:customStyle="1" w:styleId="CharChapNo">
    <w:name w:val="CharChapNo"/>
    <w:basedOn w:val="OPCCharBase"/>
    <w:uiPriority w:val="1"/>
    <w:qFormat/>
    <w:rsid w:val="009A7056"/>
  </w:style>
  <w:style w:type="character" w:customStyle="1" w:styleId="CharChapText">
    <w:name w:val="CharChapText"/>
    <w:basedOn w:val="OPCCharBase"/>
    <w:uiPriority w:val="1"/>
    <w:qFormat/>
    <w:rsid w:val="009A7056"/>
  </w:style>
  <w:style w:type="character" w:customStyle="1" w:styleId="CharDivNo">
    <w:name w:val="CharDivNo"/>
    <w:basedOn w:val="OPCCharBase"/>
    <w:uiPriority w:val="1"/>
    <w:qFormat/>
    <w:rsid w:val="009A7056"/>
  </w:style>
  <w:style w:type="character" w:customStyle="1" w:styleId="CharDivText">
    <w:name w:val="CharDivText"/>
    <w:basedOn w:val="OPCCharBase"/>
    <w:uiPriority w:val="1"/>
    <w:qFormat/>
    <w:rsid w:val="009A7056"/>
  </w:style>
  <w:style w:type="character" w:customStyle="1" w:styleId="CharItalic">
    <w:name w:val="CharItalic"/>
    <w:basedOn w:val="OPCCharBase"/>
    <w:uiPriority w:val="1"/>
    <w:qFormat/>
    <w:rsid w:val="009A7056"/>
    <w:rPr>
      <w:i/>
    </w:rPr>
  </w:style>
  <w:style w:type="character" w:customStyle="1" w:styleId="CharPartNo">
    <w:name w:val="CharPartNo"/>
    <w:basedOn w:val="OPCCharBase"/>
    <w:uiPriority w:val="1"/>
    <w:qFormat/>
    <w:rsid w:val="009A7056"/>
  </w:style>
  <w:style w:type="character" w:customStyle="1" w:styleId="CharPartText">
    <w:name w:val="CharPartText"/>
    <w:basedOn w:val="OPCCharBase"/>
    <w:uiPriority w:val="1"/>
    <w:qFormat/>
    <w:rsid w:val="009A7056"/>
  </w:style>
  <w:style w:type="character" w:customStyle="1" w:styleId="CharSectno">
    <w:name w:val="CharSectno"/>
    <w:basedOn w:val="OPCCharBase"/>
    <w:qFormat/>
    <w:rsid w:val="009A7056"/>
  </w:style>
  <w:style w:type="character" w:customStyle="1" w:styleId="CharSubdNo">
    <w:name w:val="CharSubdNo"/>
    <w:basedOn w:val="OPCCharBase"/>
    <w:uiPriority w:val="1"/>
    <w:qFormat/>
    <w:rsid w:val="009A7056"/>
  </w:style>
  <w:style w:type="character" w:customStyle="1" w:styleId="CharSubdText">
    <w:name w:val="CharSubdText"/>
    <w:basedOn w:val="OPCCharBase"/>
    <w:uiPriority w:val="1"/>
    <w:qFormat/>
    <w:rsid w:val="009A7056"/>
  </w:style>
  <w:style w:type="paragraph" w:customStyle="1" w:styleId="CTA--">
    <w:name w:val="CTA --"/>
    <w:basedOn w:val="OPCParaBase"/>
    <w:next w:val="Normal"/>
    <w:rsid w:val="009A7056"/>
    <w:pPr>
      <w:spacing w:before="60" w:line="240" w:lineRule="atLeast"/>
      <w:ind w:left="142" w:hanging="142"/>
    </w:pPr>
    <w:rPr>
      <w:sz w:val="20"/>
    </w:rPr>
  </w:style>
  <w:style w:type="paragraph" w:customStyle="1" w:styleId="CTA-">
    <w:name w:val="CTA -"/>
    <w:basedOn w:val="OPCParaBase"/>
    <w:rsid w:val="009A7056"/>
    <w:pPr>
      <w:spacing w:before="60" w:line="240" w:lineRule="atLeast"/>
      <w:ind w:left="85" w:hanging="85"/>
    </w:pPr>
    <w:rPr>
      <w:sz w:val="20"/>
    </w:rPr>
  </w:style>
  <w:style w:type="paragraph" w:customStyle="1" w:styleId="CTA---">
    <w:name w:val="CTA ---"/>
    <w:basedOn w:val="OPCParaBase"/>
    <w:next w:val="Normal"/>
    <w:rsid w:val="009A7056"/>
    <w:pPr>
      <w:spacing w:before="60" w:line="240" w:lineRule="atLeast"/>
      <w:ind w:left="198" w:hanging="198"/>
    </w:pPr>
    <w:rPr>
      <w:sz w:val="20"/>
    </w:rPr>
  </w:style>
  <w:style w:type="paragraph" w:customStyle="1" w:styleId="CTA----">
    <w:name w:val="CTA ----"/>
    <w:basedOn w:val="OPCParaBase"/>
    <w:next w:val="Normal"/>
    <w:rsid w:val="009A7056"/>
    <w:pPr>
      <w:spacing w:before="60" w:line="240" w:lineRule="atLeast"/>
      <w:ind w:left="255" w:hanging="255"/>
    </w:pPr>
    <w:rPr>
      <w:sz w:val="20"/>
    </w:rPr>
  </w:style>
  <w:style w:type="paragraph" w:customStyle="1" w:styleId="CTA1a">
    <w:name w:val="CTA 1(a)"/>
    <w:basedOn w:val="OPCParaBase"/>
    <w:rsid w:val="009A7056"/>
    <w:pPr>
      <w:tabs>
        <w:tab w:val="right" w:pos="414"/>
      </w:tabs>
      <w:spacing w:before="40" w:line="240" w:lineRule="atLeast"/>
      <w:ind w:left="675" w:hanging="675"/>
    </w:pPr>
    <w:rPr>
      <w:sz w:val="20"/>
    </w:rPr>
  </w:style>
  <w:style w:type="paragraph" w:customStyle="1" w:styleId="CTA1ai">
    <w:name w:val="CTA 1(a)(i)"/>
    <w:basedOn w:val="OPCParaBase"/>
    <w:rsid w:val="009A7056"/>
    <w:pPr>
      <w:tabs>
        <w:tab w:val="right" w:pos="1004"/>
      </w:tabs>
      <w:spacing w:before="40" w:line="240" w:lineRule="atLeast"/>
      <w:ind w:left="1253" w:hanging="1253"/>
    </w:pPr>
    <w:rPr>
      <w:sz w:val="20"/>
    </w:rPr>
  </w:style>
  <w:style w:type="paragraph" w:customStyle="1" w:styleId="CTA2a">
    <w:name w:val="CTA 2(a)"/>
    <w:basedOn w:val="OPCParaBase"/>
    <w:rsid w:val="009A7056"/>
    <w:pPr>
      <w:tabs>
        <w:tab w:val="right" w:pos="482"/>
      </w:tabs>
      <w:spacing w:before="40" w:line="240" w:lineRule="atLeast"/>
      <w:ind w:left="748" w:hanging="748"/>
    </w:pPr>
    <w:rPr>
      <w:sz w:val="20"/>
    </w:rPr>
  </w:style>
  <w:style w:type="paragraph" w:customStyle="1" w:styleId="CTA2ai">
    <w:name w:val="CTA 2(a)(i)"/>
    <w:basedOn w:val="OPCParaBase"/>
    <w:rsid w:val="009A7056"/>
    <w:pPr>
      <w:tabs>
        <w:tab w:val="right" w:pos="1089"/>
      </w:tabs>
      <w:spacing w:before="40" w:line="240" w:lineRule="atLeast"/>
      <w:ind w:left="1327" w:hanging="1327"/>
    </w:pPr>
    <w:rPr>
      <w:sz w:val="20"/>
    </w:rPr>
  </w:style>
  <w:style w:type="paragraph" w:customStyle="1" w:styleId="CTA3a">
    <w:name w:val="CTA 3(a)"/>
    <w:basedOn w:val="OPCParaBase"/>
    <w:rsid w:val="009A7056"/>
    <w:pPr>
      <w:tabs>
        <w:tab w:val="right" w:pos="556"/>
      </w:tabs>
      <w:spacing w:before="40" w:line="240" w:lineRule="atLeast"/>
      <w:ind w:left="805" w:hanging="805"/>
    </w:pPr>
    <w:rPr>
      <w:sz w:val="20"/>
    </w:rPr>
  </w:style>
  <w:style w:type="paragraph" w:customStyle="1" w:styleId="CTA3ai">
    <w:name w:val="CTA 3(a)(i)"/>
    <w:basedOn w:val="OPCParaBase"/>
    <w:rsid w:val="009A7056"/>
    <w:pPr>
      <w:tabs>
        <w:tab w:val="right" w:pos="1140"/>
      </w:tabs>
      <w:spacing w:before="40" w:line="240" w:lineRule="atLeast"/>
      <w:ind w:left="1361" w:hanging="1361"/>
    </w:pPr>
    <w:rPr>
      <w:sz w:val="20"/>
    </w:rPr>
  </w:style>
  <w:style w:type="paragraph" w:customStyle="1" w:styleId="CTA4a">
    <w:name w:val="CTA 4(a)"/>
    <w:basedOn w:val="OPCParaBase"/>
    <w:rsid w:val="009A7056"/>
    <w:pPr>
      <w:tabs>
        <w:tab w:val="right" w:pos="624"/>
      </w:tabs>
      <w:spacing w:before="40" w:line="240" w:lineRule="atLeast"/>
      <w:ind w:left="873" w:hanging="873"/>
    </w:pPr>
    <w:rPr>
      <w:sz w:val="20"/>
    </w:rPr>
  </w:style>
  <w:style w:type="paragraph" w:customStyle="1" w:styleId="CTA4ai">
    <w:name w:val="CTA 4(a)(i)"/>
    <w:basedOn w:val="OPCParaBase"/>
    <w:rsid w:val="009A7056"/>
    <w:pPr>
      <w:tabs>
        <w:tab w:val="right" w:pos="1213"/>
      </w:tabs>
      <w:spacing w:before="40" w:line="240" w:lineRule="atLeast"/>
      <w:ind w:left="1452" w:hanging="1452"/>
    </w:pPr>
    <w:rPr>
      <w:sz w:val="20"/>
    </w:rPr>
  </w:style>
  <w:style w:type="paragraph" w:customStyle="1" w:styleId="CTACAPS">
    <w:name w:val="CTA CAPS"/>
    <w:basedOn w:val="OPCParaBase"/>
    <w:rsid w:val="009A7056"/>
    <w:pPr>
      <w:spacing w:before="60" w:line="240" w:lineRule="atLeast"/>
    </w:pPr>
    <w:rPr>
      <w:sz w:val="20"/>
    </w:rPr>
  </w:style>
  <w:style w:type="paragraph" w:customStyle="1" w:styleId="CTAright">
    <w:name w:val="CTA right"/>
    <w:basedOn w:val="OPCParaBase"/>
    <w:rsid w:val="009A7056"/>
    <w:pPr>
      <w:spacing w:before="60" w:line="240" w:lineRule="auto"/>
      <w:jc w:val="right"/>
    </w:pPr>
    <w:rPr>
      <w:sz w:val="20"/>
    </w:rPr>
  </w:style>
  <w:style w:type="paragraph" w:customStyle="1" w:styleId="subsection">
    <w:name w:val="subsection"/>
    <w:aliases w:val="ss"/>
    <w:basedOn w:val="OPCParaBase"/>
    <w:link w:val="subsectionChar"/>
    <w:rsid w:val="009A705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A7056"/>
    <w:pPr>
      <w:spacing w:before="180" w:line="240" w:lineRule="auto"/>
      <w:ind w:left="1134"/>
    </w:pPr>
  </w:style>
  <w:style w:type="paragraph" w:customStyle="1" w:styleId="ETAsubitem">
    <w:name w:val="ETA(subitem)"/>
    <w:basedOn w:val="OPCParaBase"/>
    <w:rsid w:val="009A7056"/>
    <w:pPr>
      <w:tabs>
        <w:tab w:val="right" w:pos="340"/>
      </w:tabs>
      <w:spacing w:before="60" w:line="240" w:lineRule="auto"/>
      <w:ind w:left="454" w:hanging="454"/>
    </w:pPr>
    <w:rPr>
      <w:sz w:val="20"/>
    </w:rPr>
  </w:style>
  <w:style w:type="paragraph" w:customStyle="1" w:styleId="ETApara">
    <w:name w:val="ETA(para)"/>
    <w:basedOn w:val="OPCParaBase"/>
    <w:rsid w:val="009A7056"/>
    <w:pPr>
      <w:tabs>
        <w:tab w:val="right" w:pos="754"/>
      </w:tabs>
      <w:spacing w:before="60" w:line="240" w:lineRule="auto"/>
      <w:ind w:left="828" w:hanging="828"/>
    </w:pPr>
    <w:rPr>
      <w:sz w:val="20"/>
    </w:rPr>
  </w:style>
  <w:style w:type="paragraph" w:customStyle="1" w:styleId="ETAsubpara">
    <w:name w:val="ETA(subpara)"/>
    <w:basedOn w:val="OPCParaBase"/>
    <w:rsid w:val="009A7056"/>
    <w:pPr>
      <w:tabs>
        <w:tab w:val="right" w:pos="1083"/>
      </w:tabs>
      <w:spacing w:before="60" w:line="240" w:lineRule="auto"/>
      <w:ind w:left="1191" w:hanging="1191"/>
    </w:pPr>
    <w:rPr>
      <w:sz w:val="20"/>
    </w:rPr>
  </w:style>
  <w:style w:type="paragraph" w:customStyle="1" w:styleId="ETAsub-subpara">
    <w:name w:val="ETA(sub-subpara)"/>
    <w:basedOn w:val="OPCParaBase"/>
    <w:rsid w:val="009A7056"/>
    <w:pPr>
      <w:tabs>
        <w:tab w:val="right" w:pos="1412"/>
      </w:tabs>
      <w:spacing w:before="60" w:line="240" w:lineRule="auto"/>
      <w:ind w:left="1525" w:hanging="1525"/>
    </w:pPr>
    <w:rPr>
      <w:sz w:val="20"/>
    </w:rPr>
  </w:style>
  <w:style w:type="paragraph" w:customStyle="1" w:styleId="Formula">
    <w:name w:val="Formula"/>
    <w:basedOn w:val="OPCParaBase"/>
    <w:rsid w:val="009A7056"/>
    <w:pPr>
      <w:spacing w:line="240" w:lineRule="auto"/>
      <w:ind w:left="1134"/>
    </w:pPr>
    <w:rPr>
      <w:sz w:val="20"/>
    </w:rPr>
  </w:style>
  <w:style w:type="paragraph" w:styleId="Header">
    <w:name w:val="header"/>
    <w:basedOn w:val="OPCParaBase"/>
    <w:link w:val="HeaderChar"/>
    <w:unhideWhenUsed/>
    <w:rsid w:val="009A70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7056"/>
    <w:rPr>
      <w:rFonts w:eastAsia="Times New Roman" w:cs="Times New Roman"/>
      <w:sz w:val="16"/>
      <w:lang w:eastAsia="en-AU"/>
    </w:rPr>
  </w:style>
  <w:style w:type="paragraph" w:customStyle="1" w:styleId="House">
    <w:name w:val="House"/>
    <w:basedOn w:val="OPCParaBase"/>
    <w:rsid w:val="009A7056"/>
    <w:pPr>
      <w:spacing w:line="240" w:lineRule="auto"/>
    </w:pPr>
    <w:rPr>
      <w:sz w:val="28"/>
    </w:rPr>
  </w:style>
  <w:style w:type="paragraph" w:customStyle="1" w:styleId="Item">
    <w:name w:val="Item"/>
    <w:aliases w:val="i"/>
    <w:basedOn w:val="OPCParaBase"/>
    <w:next w:val="ItemHead"/>
    <w:link w:val="ItemChar"/>
    <w:rsid w:val="009A7056"/>
    <w:pPr>
      <w:keepLines/>
      <w:spacing w:before="80" w:line="240" w:lineRule="auto"/>
      <w:ind w:left="709"/>
    </w:pPr>
  </w:style>
  <w:style w:type="paragraph" w:customStyle="1" w:styleId="ItemHead">
    <w:name w:val="ItemHead"/>
    <w:aliases w:val="ih"/>
    <w:basedOn w:val="OPCParaBase"/>
    <w:next w:val="Item"/>
    <w:rsid w:val="009A70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7056"/>
    <w:pPr>
      <w:spacing w:line="240" w:lineRule="auto"/>
    </w:pPr>
    <w:rPr>
      <w:b/>
      <w:sz w:val="32"/>
    </w:rPr>
  </w:style>
  <w:style w:type="paragraph" w:customStyle="1" w:styleId="notedraft">
    <w:name w:val="note(draft)"/>
    <w:aliases w:val="nd"/>
    <w:basedOn w:val="OPCParaBase"/>
    <w:rsid w:val="009A7056"/>
    <w:pPr>
      <w:spacing w:before="240" w:line="240" w:lineRule="auto"/>
      <w:ind w:left="284" w:hanging="284"/>
    </w:pPr>
    <w:rPr>
      <w:i/>
      <w:sz w:val="24"/>
    </w:rPr>
  </w:style>
  <w:style w:type="paragraph" w:customStyle="1" w:styleId="notemargin">
    <w:name w:val="note(margin)"/>
    <w:aliases w:val="nm"/>
    <w:basedOn w:val="OPCParaBase"/>
    <w:rsid w:val="009A7056"/>
    <w:pPr>
      <w:tabs>
        <w:tab w:val="left" w:pos="709"/>
      </w:tabs>
      <w:spacing w:before="122" w:line="198" w:lineRule="exact"/>
      <w:ind w:left="709" w:hanging="709"/>
    </w:pPr>
    <w:rPr>
      <w:sz w:val="18"/>
    </w:rPr>
  </w:style>
  <w:style w:type="paragraph" w:customStyle="1" w:styleId="noteToPara">
    <w:name w:val="noteToPara"/>
    <w:aliases w:val="ntp"/>
    <w:basedOn w:val="OPCParaBase"/>
    <w:rsid w:val="009A7056"/>
    <w:pPr>
      <w:spacing w:before="122" w:line="198" w:lineRule="exact"/>
      <w:ind w:left="2353" w:hanging="709"/>
    </w:pPr>
    <w:rPr>
      <w:sz w:val="18"/>
    </w:rPr>
  </w:style>
  <w:style w:type="paragraph" w:customStyle="1" w:styleId="noteParlAmend">
    <w:name w:val="note(ParlAmend)"/>
    <w:aliases w:val="npp"/>
    <w:basedOn w:val="OPCParaBase"/>
    <w:next w:val="ParlAmend"/>
    <w:rsid w:val="009A7056"/>
    <w:pPr>
      <w:spacing w:line="240" w:lineRule="auto"/>
      <w:jc w:val="right"/>
    </w:pPr>
    <w:rPr>
      <w:rFonts w:ascii="Arial" w:hAnsi="Arial"/>
      <w:b/>
      <w:i/>
    </w:rPr>
  </w:style>
  <w:style w:type="paragraph" w:customStyle="1" w:styleId="Page1">
    <w:name w:val="Page1"/>
    <w:basedOn w:val="OPCParaBase"/>
    <w:rsid w:val="009A7056"/>
    <w:pPr>
      <w:spacing w:before="5600" w:line="240" w:lineRule="auto"/>
    </w:pPr>
    <w:rPr>
      <w:b/>
      <w:sz w:val="32"/>
    </w:rPr>
  </w:style>
  <w:style w:type="paragraph" w:customStyle="1" w:styleId="PageBreak">
    <w:name w:val="PageBreak"/>
    <w:aliases w:val="pb"/>
    <w:basedOn w:val="OPCParaBase"/>
    <w:rsid w:val="009A7056"/>
    <w:pPr>
      <w:spacing w:line="240" w:lineRule="auto"/>
    </w:pPr>
    <w:rPr>
      <w:sz w:val="20"/>
    </w:rPr>
  </w:style>
  <w:style w:type="paragraph" w:customStyle="1" w:styleId="paragraphsub">
    <w:name w:val="paragraph(sub)"/>
    <w:aliases w:val="aa"/>
    <w:basedOn w:val="OPCParaBase"/>
    <w:rsid w:val="009A7056"/>
    <w:pPr>
      <w:tabs>
        <w:tab w:val="right" w:pos="1985"/>
      </w:tabs>
      <w:spacing w:before="40" w:line="240" w:lineRule="auto"/>
      <w:ind w:left="2098" w:hanging="2098"/>
    </w:pPr>
  </w:style>
  <w:style w:type="paragraph" w:customStyle="1" w:styleId="paragraphsub-sub">
    <w:name w:val="paragraph(sub-sub)"/>
    <w:aliases w:val="aaa"/>
    <w:basedOn w:val="OPCParaBase"/>
    <w:rsid w:val="009A7056"/>
    <w:pPr>
      <w:tabs>
        <w:tab w:val="right" w:pos="2722"/>
      </w:tabs>
      <w:spacing w:before="40" w:line="240" w:lineRule="auto"/>
      <w:ind w:left="2835" w:hanging="2835"/>
    </w:pPr>
  </w:style>
  <w:style w:type="paragraph" w:customStyle="1" w:styleId="paragraph">
    <w:name w:val="paragraph"/>
    <w:aliases w:val="a"/>
    <w:basedOn w:val="OPCParaBase"/>
    <w:link w:val="paragraphChar"/>
    <w:rsid w:val="009A7056"/>
    <w:pPr>
      <w:tabs>
        <w:tab w:val="right" w:pos="1531"/>
      </w:tabs>
      <w:spacing w:before="40" w:line="240" w:lineRule="auto"/>
      <w:ind w:left="1644" w:hanging="1644"/>
    </w:pPr>
  </w:style>
  <w:style w:type="paragraph" w:customStyle="1" w:styleId="ParlAmend">
    <w:name w:val="ParlAmend"/>
    <w:aliases w:val="pp"/>
    <w:basedOn w:val="OPCParaBase"/>
    <w:rsid w:val="009A7056"/>
    <w:pPr>
      <w:spacing w:before="240" w:line="240" w:lineRule="atLeast"/>
      <w:ind w:hanging="567"/>
    </w:pPr>
    <w:rPr>
      <w:sz w:val="24"/>
    </w:rPr>
  </w:style>
  <w:style w:type="paragraph" w:customStyle="1" w:styleId="Penalty">
    <w:name w:val="Penalty"/>
    <w:basedOn w:val="OPCParaBase"/>
    <w:rsid w:val="009A7056"/>
    <w:pPr>
      <w:tabs>
        <w:tab w:val="left" w:pos="2977"/>
      </w:tabs>
      <w:spacing w:before="180" w:line="240" w:lineRule="auto"/>
      <w:ind w:left="1985" w:hanging="851"/>
    </w:pPr>
  </w:style>
  <w:style w:type="paragraph" w:customStyle="1" w:styleId="Portfolio">
    <w:name w:val="Portfolio"/>
    <w:basedOn w:val="OPCParaBase"/>
    <w:rsid w:val="009A7056"/>
    <w:pPr>
      <w:spacing w:line="240" w:lineRule="auto"/>
    </w:pPr>
    <w:rPr>
      <w:i/>
      <w:sz w:val="20"/>
    </w:rPr>
  </w:style>
  <w:style w:type="paragraph" w:customStyle="1" w:styleId="Preamble">
    <w:name w:val="Preamble"/>
    <w:basedOn w:val="OPCParaBase"/>
    <w:next w:val="Normal"/>
    <w:rsid w:val="009A70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7056"/>
    <w:pPr>
      <w:spacing w:line="240" w:lineRule="auto"/>
    </w:pPr>
    <w:rPr>
      <w:i/>
      <w:sz w:val="20"/>
    </w:rPr>
  </w:style>
  <w:style w:type="paragraph" w:customStyle="1" w:styleId="Session">
    <w:name w:val="Session"/>
    <w:basedOn w:val="OPCParaBase"/>
    <w:rsid w:val="009A7056"/>
    <w:pPr>
      <w:spacing w:line="240" w:lineRule="auto"/>
    </w:pPr>
    <w:rPr>
      <w:sz w:val="28"/>
    </w:rPr>
  </w:style>
  <w:style w:type="paragraph" w:customStyle="1" w:styleId="Sponsor">
    <w:name w:val="Sponsor"/>
    <w:basedOn w:val="OPCParaBase"/>
    <w:rsid w:val="009A7056"/>
    <w:pPr>
      <w:spacing w:line="240" w:lineRule="auto"/>
    </w:pPr>
    <w:rPr>
      <w:i/>
    </w:rPr>
  </w:style>
  <w:style w:type="paragraph" w:customStyle="1" w:styleId="Subitem">
    <w:name w:val="Subitem"/>
    <w:aliases w:val="iss"/>
    <w:basedOn w:val="OPCParaBase"/>
    <w:rsid w:val="009A7056"/>
    <w:pPr>
      <w:spacing w:before="180" w:line="240" w:lineRule="auto"/>
      <w:ind w:left="709" w:hanging="709"/>
    </w:pPr>
  </w:style>
  <w:style w:type="paragraph" w:customStyle="1" w:styleId="SubitemHead">
    <w:name w:val="SubitemHead"/>
    <w:aliases w:val="issh"/>
    <w:basedOn w:val="OPCParaBase"/>
    <w:rsid w:val="009A70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A7056"/>
    <w:pPr>
      <w:spacing w:before="40" w:line="240" w:lineRule="auto"/>
      <w:ind w:left="1134"/>
    </w:pPr>
  </w:style>
  <w:style w:type="paragraph" w:customStyle="1" w:styleId="SubsectionHead">
    <w:name w:val="SubsectionHead"/>
    <w:aliases w:val="ssh"/>
    <w:basedOn w:val="OPCParaBase"/>
    <w:next w:val="subsection"/>
    <w:rsid w:val="009A7056"/>
    <w:pPr>
      <w:keepNext/>
      <w:keepLines/>
      <w:spacing w:before="240" w:line="240" w:lineRule="auto"/>
      <w:ind w:left="1134"/>
    </w:pPr>
    <w:rPr>
      <w:i/>
    </w:rPr>
  </w:style>
  <w:style w:type="paragraph" w:customStyle="1" w:styleId="Tablea">
    <w:name w:val="Table(a)"/>
    <w:aliases w:val="ta"/>
    <w:basedOn w:val="OPCParaBase"/>
    <w:rsid w:val="009A7056"/>
    <w:pPr>
      <w:spacing w:before="60" w:line="240" w:lineRule="auto"/>
      <w:ind w:left="284" w:hanging="284"/>
    </w:pPr>
    <w:rPr>
      <w:sz w:val="20"/>
    </w:rPr>
  </w:style>
  <w:style w:type="paragraph" w:customStyle="1" w:styleId="TableAA">
    <w:name w:val="Table(AA)"/>
    <w:aliases w:val="taaa"/>
    <w:basedOn w:val="OPCParaBase"/>
    <w:rsid w:val="009A70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70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7056"/>
    <w:pPr>
      <w:spacing w:before="60" w:line="240" w:lineRule="atLeast"/>
    </w:pPr>
    <w:rPr>
      <w:sz w:val="20"/>
    </w:rPr>
  </w:style>
  <w:style w:type="paragraph" w:customStyle="1" w:styleId="TLPBoxTextnote">
    <w:name w:val="TLPBoxText(note"/>
    <w:aliases w:val="right)"/>
    <w:basedOn w:val="OPCParaBase"/>
    <w:rsid w:val="009A70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70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7056"/>
    <w:pPr>
      <w:spacing w:before="122" w:line="198" w:lineRule="exact"/>
      <w:ind w:left="1985" w:hanging="851"/>
      <w:jc w:val="right"/>
    </w:pPr>
    <w:rPr>
      <w:sz w:val="18"/>
    </w:rPr>
  </w:style>
  <w:style w:type="paragraph" w:customStyle="1" w:styleId="TLPTableBullet">
    <w:name w:val="TLPTableBullet"/>
    <w:aliases w:val="ttb"/>
    <w:basedOn w:val="OPCParaBase"/>
    <w:rsid w:val="009A7056"/>
    <w:pPr>
      <w:spacing w:line="240" w:lineRule="exact"/>
      <w:ind w:left="284" w:hanging="284"/>
    </w:pPr>
    <w:rPr>
      <w:sz w:val="20"/>
    </w:rPr>
  </w:style>
  <w:style w:type="paragraph" w:styleId="TOC1">
    <w:name w:val="toc 1"/>
    <w:basedOn w:val="OPCParaBase"/>
    <w:next w:val="Normal"/>
    <w:uiPriority w:val="39"/>
    <w:semiHidden/>
    <w:unhideWhenUsed/>
    <w:rsid w:val="009A705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A705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A705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A705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70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70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A70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70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705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7056"/>
    <w:pPr>
      <w:keepLines/>
      <w:spacing w:before="240" w:after="120" w:line="240" w:lineRule="auto"/>
      <w:ind w:left="794"/>
    </w:pPr>
    <w:rPr>
      <w:b/>
      <w:kern w:val="28"/>
      <w:sz w:val="20"/>
    </w:rPr>
  </w:style>
  <w:style w:type="paragraph" w:customStyle="1" w:styleId="TofSectsHeading">
    <w:name w:val="TofSects(Heading)"/>
    <w:basedOn w:val="OPCParaBase"/>
    <w:rsid w:val="009A7056"/>
    <w:pPr>
      <w:spacing w:before="240" w:after="120" w:line="240" w:lineRule="auto"/>
    </w:pPr>
    <w:rPr>
      <w:b/>
      <w:sz w:val="24"/>
    </w:rPr>
  </w:style>
  <w:style w:type="paragraph" w:customStyle="1" w:styleId="TofSectsSection">
    <w:name w:val="TofSects(Section)"/>
    <w:basedOn w:val="OPCParaBase"/>
    <w:rsid w:val="009A7056"/>
    <w:pPr>
      <w:keepLines/>
      <w:spacing w:before="40" w:line="240" w:lineRule="auto"/>
      <w:ind w:left="1588" w:hanging="794"/>
    </w:pPr>
    <w:rPr>
      <w:kern w:val="28"/>
      <w:sz w:val="18"/>
    </w:rPr>
  </w:style>
  <w:style w:type="paragraph" w:customStyle="1" w:styleId="TofSectsSubdiv">
    <w:name w:val="TofSects(Subdiv)"/>
    <w:basedOn w:val="OPCParaBase"/>
    <w:rsid w:val="009A7056"/>
    <w:pPr>
      <w:keepLines/>
      <w:spacing w:before="80" w:line="240" w:lineRule="auto"/>
      <w:ind w:left="1588" w:hanging="794"/>
    </w:pPr>
    <w:rPr>
      <w:kern w:val="28"/>
    </w:rPr>
  </w:style>
  <w:style w:type="paragraph" w:customStyle="1" w:styleId="WRStyle">
    <w:name w:val="WR Style"/>
    <w:aliases w:val="WR"/>
    <w:basedOn w:val="OPCParaBase"/>
    <w:rsid w:val="009A7056"/>
    <w:pPr>
      <w:spacing w:before="240" w:line="240" w:lineRule="auto"/>
      <w:ind w:left="284" w:hanging="284"/>
    </w:pPr>
    <w:rPr>
      <w:b/>
      <w:i/>
      <w:kern w:val="28"/>
      <w:sz w:val="24"/>
    </w:rPr>
  </w:style>
  <w:style w:type="paragraph" w:customStyle="1" w:styleId="notepara">
    <w:name w:val="note(para)"/>
    <w:aliases w:val="na"/>
    <w:basedOn w:val="OPCParaBase"/>
    <w:rsid w:val="009A7056"/>
    <w:pPr>
      <w:spacing w:before="40" w:line="198" w:lineRule="exact"/>
      <w:ind w:left="2354" w:hanging="369"/>
    </w:pPr>
    <w:rPr>
      <w:sz w:val="18"/>
    </w:rPr>
  </w:style>
  <w:style w:type="paragraph" w:styleId="Footer">
    <w:name w:val="footer"/>
    <w:link w:val="FooterChar"/>
    <w:rsid w:val="009A70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7056"/>
    <w:rPr>
      <w:rFonts w:eastAsia="Times New Roman" w:cs="Times New Roman"/>
      <w:sz w:val="22"/>
      <w:szCs w:val="24"/>
      <w:lang w:eastAsia="en-AU"/>
    </w:rPr>
  </w:style>
  <w:style w:type="character" w:styleId="LineNumber">
    <w:name w:val="line number"/>
    <w:basedOn w:val="OPCCharBase"/>
    <w:uiPriority w:val="99"/>
    <w:semiHidden/>
    <w:unhideWhenUsed/>
    <w:rsid w:val="009A7056"/>
    <w:rPr>
      <w:sz w:val="16"/>
    </w:rPr>
  </w:style>
  <w:style w:type="table" w:customStyle="1" w:styleId="CFlag">
    <w:name w:val="CFlag"/>
    <w:basedOn w:val="TableNormal"/>
    <w:uiPriority w:val="99"/>
    <w:rsid w:val="009A7056"/>
    <w:rPr>
      <w:rFonts w:eastAsia="Times New Roman" w:cs="Times New Roman"/>
      <w:lang w:eastAsia="en-AU"/>
    </w:rPr>
    <w:tblPr/>
  </w:style>
  <w:style w:type="paragraph" w:customStyle="1" w:styleId="NotesHeading1">
    <w:name w:val="NotesHeading 1"/>
    <w:basedOn w:val="OPCParaBase"/>
    <w:next w:val="Normal"/>
    <w:rsid w:val="009A7056"/>
    <w:rPr>
      <w:b/>
      <w:sz w:val="28"/>
      <w:szCs w:val="28"/>
    </w:rPr>
  </w:style>
  <w:style w:type="paragraph" w:customStyle="1" w:styleId="NotesHeading2">
    <w:name w:val="NotesHeading 2"/>
    <w:basedOn w:val="OPCParaBase"/>
    <w:next w:val="Normal"/>
    <w:rsid w:val="009A7056"/>
    <w:rPr>
      <w:b/>
      <w:sz w:val="28"/>
      <w:szCs w:val="28"/>
    </w:rPr>
  </w:style>
  <w:style w:type="paragraph" w:customStyle="1" w:styleId="SignCoverPageEnd">
    <w:name w:val="SignCoverPageEnd"/>
    <w:basedOn w:val="OPCParaBase"/>
    <w:next w:val="Normal"/>
    <w:rsid w:val="009A70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7056"/>
    <w:pPr>
      <w:pBdr>
        <w:top w:val="single" w:sz="4" w:space="1" w:color="auto"/>
      </w:pBdr>
      <w:spacing w:before="360"/>
      <w:ind w:right="397"/>
      <w:jc w:val="both"/>
    </w:pPr>
  </w:style>
  <w:style w:type="paragraph" w:customStyle="1" w:styleId="Paragraphsub-sub-sub">
    <w:name w:val="Paragraph(sub-sub-sub)"/>
    <w:aliases w:val="aaaa"/>
    <w:basedOn w:val="OPCParaBase"/>
    <w:rsid w:val="009A70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70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70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70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705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A7056"/>
    <w:pPr>
      <w:spacing w:before="120"/>
    </w:pPr>
  </w:style>
  <w:style w:type="paragraph" w:customStyle="1" w:styleId="TableTextEndNotes">
    <w:name w:val="TableTextEndNotes"/>
    <w:aliases w:val="Tten"/>
    <w:basedOn w:val="Normal"/>
    <w:rsid w:val="009A7056"/>
    <w:pPr>
      <w:spacing w:before="60" w:line="240" w:lineRule="auto"/>
    </w:pPr>
    <w:rPr>
      <w:rFonts w:cs="Arial"/>
      <w:sz w:val="20"/>
      <w:szCs w:val="22"/>
    </w:rPr>
  </w:style>
  <w:style w:type="paragraph" w:customStyle="1" w:styleId="TableHeading">
    <w:name w:val="TableHeading"/>
    <w:aliases w:val="th"/>
    <w:basedOn w:val="OPCParaBase"/>
    <w:next w:val="Tabletext"/>
    <w:rsid w:val="009A7056"/>
    <w:pPr>
      <w:keepNext/>
      <w:spacing w:before="60" w:line="240" w:lineRule="atLeast"/>
    </w:pPr>
    <w:rPr>
      <w:b/>
      <w:sz w:val="20"/>
    </w:rPr>
  </w:style>
  <w:style w:type="paragraph" w:customStyle="1" w:styleId="NoteToSubpara">
    <w:name w:val="NoteToSubpara"/>
    <w:aliases w:val="nts"/>
    <w:basedOn w:val="OPCParaBase"/>
    <w:rsid w:val="009A7056"/>
    <w:pPr>
      <w:spacing w:before="40" w:line="198" w:lineRule="exact"/>
      <w:ind w:left="2835" w:hanging="709"/>
    </w:pPr>
    <w:rPr>
      <w:sz w:val="18"/>
    </w:rPr>
  </w:style>
  <w:style w:type="paragraph" w:customStyle="1" w:styleId="ENoteTableHeading">
    <w:name w:val="ENoteTableHeading"/>
    <w:aliases w:val="enth"/>
    <w:basedOn w:val="OPCParaBase"/>
    <w:rsid w:val="009A7056"/>
    <w:pPr>
      <w:keepNext/>
      <w:spacing w:before="60" w:line="240" w:lineRule="atLeast"/>
    </w:pPr>
    <w:rPr>
      <w:rFonts w:ascii="Arial" w:hAnsi="Arial"/>
      <w:b/>
      <w:sz w:val="16"/>
    </w:rPr>
  </w:style>
  <w:style w:type="paragraph" w:customStyle="1" w:styleId="ENoteTTi">
    <w:name w:val="ENoteTTi"/>
    <w:aliases w:val="entti"/>
    <w:basedOn w:val="OPCParaBase"/>
    <w:rsid w:val="009A7056"/>
    <w:pPr>
      <w:keepNext/>
      <w:spacing w:before="60" w:line="240" w:lineRule="atLeast"/>
      <w:ind w:left="170"/>
    </w:pPr>
    <w:rPr>
      <w:sz w:val="16"/>
    </w:rPr>
  </w:style>
  <w:style w:type="paragraph" w:customStyle="1" w:styleId="ENotesHeading1">
    <w:name w:val="ENotesHeading 1"/>
    <w:aliases w:val="Enh1"/>
    <w:basedOn w:val="OPCParaBase"/>
    <w:next w:val="Normal"/>
    <w:rsid w:val="009A7056"/>
    <w:pPr>
      <w:spacing w:before="120"/>
      <w:outlineLvl w:val="1"/>
    </w:pPr>
    <w:rPr>
      <w:b/>
      <w:sz w:val="28"/>
      <w:szCs w:val="28"/>
    </w:rPr>
  </w:style>
  <w:style w:type="paragraph" w:customStyle="1" w:styleId="ENotesHeading2">
    <w:name w:val="ENotesHeading 2"/>
    <w:aliases w:val="Enh2"/>
    <w:basedOn w:val="OPCParaBase"/>
    <w:next w:val="Normal"/>
    <w:rsid w:val="009A7056"/>
    <w:pPr>
      <w:spacing w:before="120" w:after="120"/>
      <w:outlineLvl w:val="2"/>
    </w:pPr>
    <w:rPr>
      <w:b/>
      <w:sz w:val="24"/>
      <w:szCs w:val="28"/>
    </w:rPr>
  </w:style>
  <w:style w:type="paragraph" w:customStyle="1" w:styleId="ENoteTTIndentHeading">
    <w:name w:val="ENoteTTIndentHeading"/>
    <w:aliases w:val="enTTHi"/>
    <w:basedOn w:val="OPCParaBase"/>
    <w:rsid w:val="009A70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7056"/>
    <w:pPr>
      <w:spacing w:before="60" w:line="240" w:lineRule="atLeast"/>
    </w:pPr>
    <w:rPr>
      <w:sz w:val="16"/>
    </w:rPr>
  </w:style>
  <w:style w:type="paragraph" w:customStyle="1" w:styleId="MadeunderText">
    <w:name w:val="MadeunderText"/>
    <w:basedOn w:val="OPCParaBase"/>
    <w:next w:val="Normal"/>
    <w:rsid w:val="009A7056"/>
    <w:pPr>
      <w:spacing w:before="240"/>
    </w:pPr>
    <w:rPr>
      <w:sz w:val="24"/>
      <w:szCs w:val="24"/>
    </w:rPr>
  </w:style>
  <w:style w:type="paragraph" w:customStyle="1" w:styleId="ENotesHeading3">
    <w:name w:val="ENotesHeading 3"/>
    <w:aliases w:val="Enh3"/>
    <w:basedOn w:val="OPCParaBase"/>
    <w:next w:val="Normal"/>
    <w:rsid w:val="009A7056"/>
    <w:pPr>
      <w:keepNext/>
      <w:spacing w:before="120" w:line="240" w:lineRule="auto"/>
      <w:outlineLvl w:val="4"/>
    </w:pPr>
    <w:rPr>
      <w:b/>
      <w:szCs w:val="24"/>
    </w:rPr>
  </w:style>
  <w:style w:type="paragraph" w:customStyle="1" w:styleId="SubPartCASA">
    <w:name w:val="SubPart(CASA)"/>
    <w:aliases w:val="csp"/>
    <w:basedOn w:val="OPCParaBase"/>
    <w:next w:val="ActHead3"/>
    <w:rsid w:val="009A705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A7056"/>
  </w:style>
  <w:style w:type="character" w:customStyle="1" w:styleId="CharSubPartNoCASA">
    <w:name w:val="CharSubPartNo(CASA)"/>
    <w:basedOn w:val="OPCCharBase"/>
    <w:uiPriority w:val="1"/>
    <w:rsid w:val="009A7056"/>
  </w:style>
  <w:style w:type="paragraph" w:customStyle="1" w:styleId="ENoteTTIndentHeadingSub">
    <w:name w:val="ENoteTTIndentHeadingSub"/>
    <w:aliases w:val="enTTHis"/>
    <w:basedOn w:val="OPCParaBase"/>
    <w:rsid w:val="009A7056"/>
    <w:pPr>
      <w:keepNext/>
      <w:spacing w:before="60" w:line="240" w:lineRule="atLeast"/>
      <w:ind w:left="340"/>
    </w:pPr>
    <w:rPr>
      <w:b/>
      <w:sz w:val="16"/>
    </w:rPr>
  </w:style>
  <w:style w:type="paragraph" w:customStyle="1" w:styleId="ENoteTTiSub">
    <w:name w:val="ENoteTTiSub"/>
    <w:aliases w:val="enttis"/>
    <w:basedOn w:val="OPCParaBase"/>
    <w:rsid w:val="009A7056"/>
    <w:pPr>
      <w:keepNext/>
      <w:spacing w:before="60" w:line="240" w:lineRule="atLeast"/>
      <w:ind w:left="340"/>
    </w:pPr>
    <w:rPr>
      <w:sz w:val="16"/>
    </w:rPr>
  </w:style>
  <w:style w:type="paragraph" w:customStyle="1" w:styleId="SubDivisionMigration">
    <w:name w:val="SubDivisionMigration"/>
    <w:aliases w:val="sdm"/>
    <w:basedOn w:val="OPCParaBase"/>
    <w:rsid w:val="009A70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7056"/>
    <w:pPr>
      <w:keepNext/>
      <w:keepLines/>
      <w:spacing w:before="240" w:line="240" w:lineRule="auto"/>
      <w:ind w:left="1134" w:hanging="1134"/>
    </w:pPr>
    <w:rPr>
      <w:b/>
      <w:sz w:val="28"/>
    </w:rPr>
  </w:style>
  <w:style w:type="table" w:styleId="TableGrid">
    <w:name w:val="Table Grid"/>
    <w:basedOn w:val="TableNormal"/>
    <w:uiPriority w:val="59"/>
    <w:rsid w:val="009A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A7056"/>
    <w:pPr>
      <w:spacing w:before="122" w:line="240" w:lineRule="auto"/>
      <w:ind w:left="1985" w:hanging="851"/>
    </w:pPr>
    <w:rPr>
      <w:sz w:val="18"/>
    </w:rPr>
  </w:style>
  <w:style w:type="paragraph" w:customStyle="1" w:styleId="FreeForm">
    <w:name w:val="FreeForm"/>
    <w:rsid w:val="009A7056"/>
    <w:rPr>
      <w:rFonts w:ascii="Arial" w:hAnsi="Arial"/>
      <w:sz w:val="22"/>
    </w:rPr>
  </w:style>
  <w:style w:type="paragraph" w:customStyle="1" w:styleId="SOText">
    <w:name w:val="SO Text"/>
    <w:aliases w:val="sot"/>
    <w:link w:val="SOTextChar"/>
    <w:rsid w:val="009A70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7056"/>
    <w:rPr>
      <w:sz w:val="22"/>
    </w:rPr>
  </w:style>
  <w:style w:type="paragraph" w:customStyle="1" w:styleId="SOTextNote">
    <w:name w:val="SO TextNote"/>
    <w:aliases w:val="sont"/>
    <w:basedOn w:val="SOText"/>
    <w:qFormat/>
    <w:rsid w:val="009A7056"/>
    <w:pPr>
      <w:spacing w:before="122" w:line="198" w:lineRule="exact"/>
      <w:ind w:left="1843" w:hanging="709"/>
    </w:pPr>
    <w:rPr>
      <w:sz w:val="18"/>
    </w:rPr>
  </w:style>
  <w:style w:type="paragraph" w:customStyle="1" w:styleId="SOPara">
    <w:name w:val="SO Para"/>
    <w:aliases w:val="soa"/>
    <w:basedOn w:val="SOText"/>
    <w:link w:val="SOParaChar"/>
    <w:qFormat/>
    <w:rsid w:val="009A7056"/>
    <w:pPr>
      <w:tabs>
        <w:tab w:val="right" w:pos="1786"/>
      </w:tabs>
      <w:spacing w:before="40"/>
      <w:ind w:left="2070" w:hanging="936"/>
    </w:pPr>
  </w:style>
  <w:style w:type="character" w:customStyle="1" w:styleId="SOParaChar">
    <w:name w:val="SO Para Char"/>
    <w:aliases w:val="soa Char"/>
    <w:basedOn w:val="DefaultParagraphFont"/>
    <w:link w:val="SOPara"/>
    <w:rsid w:val="009A7056"/>
    <w:rPr>
      <w:sz w:val="22"/>
    </w:rPr>
  </w:style>
  <w:style w:type="paragraph" w:customStyle="1" w:styleId="FileName">
    <w:name w:val="FileName"/>
    <w:basedOn w:val="Normal"/>
    <w:rsid w:val="009A7056"/>
  </w:style>
  <w:style w:type="paragraph" w:customStyle="1" w:styleId="SOHeadBold">
    <w:name w:val="SO HeadBold"/>
    <w:aliases w:val="sohb"/>
    <w:basedOn w:val="SOText"/>
    <w:next w:val="SOText"/>
    <w:link w:val="SOHeadBoldChar"/>
    <w:qFormat/>
    <w:rsid w:val="009A7056"/>
    <w:rPr>
      <w:b/>
    </w:rPr>
  </w:style>
  <w:style w:type="character" w:customStyle="1" w:styleId="SOHeadBoldChar">
    <w:name w:val="SO HeadBold Char"/>
    <w:aliases w:val="sohb Char"/>
    <w:basedOn w:val="DefaultParagraphFont"/>
    <w:link w:val="SOHeadBold"/>
    <w:rsid w:val="009A7056"/>
    <w:rPr>
      <w:b/>
      <w:sz w:val="22"/>
    </w:rPr>
  </w:style>
  <w:style w:type="paragraph" w:customStyle="1" w:styleId="SOHeadItalic">
    <w:name w:val="SO HeadItalic"/>
    <w:aliases w:val="sohi"/>
    <w:basedOn w:val="SOText"/>
    <w:next w:val="SOText"/>
    <w:link w:val="SOHeadItalicChar"/>
    <w:qFormat/>
    <w:rsid w:val="009A7056"/>
    <w:rPr>
      <w:i/>
    </w:rPr>
  </w:style>
  <w:style w:type="character" w:customStyle="1" w:styleId="SOHeadItalicChar">
    <w:name w:val="SO HeadItalic Char"/>
    <w:aliases w:val="sohi Char"/>
    <w:basedOn w:val="DefaultParagraphFont"/>
    <w:link w:val="SOHeadItalic"/>
    <w:rsid w:val="009A7056"/>
    <w:rPr>
      <w:i/>
      <w:sz w:val="22"/>
    </w:rPr>
  </w:style>
  <w:style w:type="paragraph" w:customStyle="1" w:styleId="SOBullet">
    <w:name w:val="SO Bullet"/>
    <w:aliases w:val="sotb"/>
    <w:basedOn w:val="SOText"/>
    <w:link w:val="SOBulletChar"/>
    <w:qFormat/>
    <w:rsid w:val="009A7056"/>
    <w:pPr>
      <w:ind w:left="1559" w:hanging="425"/>
    </w:pPr>
  </w:style>
  <w:style w:type="character" w:customStyle="1" w:styleId="SOBulletChar">
    <w:name w:val="SO Bullet Char"/>
    <w:aliases w:val="sotb Char"/>
    <w:basedOn w:val="DefaultParagraphFont"/>
    <w:link w:val="SOBullet"/>
    <w:rsid w:val="009A7056"/>
    <w:rPr>
      <w:sz w:val="22"/>
    </w:rPr>
  </w:style>
  <w:style w:type="paragraph" w:customStyle="1" w:styleId="SOBulletNote">
    <w:name w:val="SO BulletNote"/>
    <w:aliases w:val="sonb"/>
    <w:basedOn w:val="SOTextNote"/>
    <w:link w:val="SOBulletNoteChar"/>
    <w:qFormat/>
    <w:rsid w:val="009A7056"/>
    <w:pPr>
      <w:tabs>
        <w:tab w:val="left" w:pos="1560"/>
      </w:tabs>
      <w:ind w:left="2268" w:hanging="1134"/>
    </w:pPr>
  </w:style>
  <w:style w:type="character" w:customStyle="1" w:styleId="SOBulletNoteChar">
    <w:name w:val="SO BulletNote Char"/>
    <w:aliases w:val="sonb Char"/>
    <w:basedOn w:val="DefaultParagraphFont"/>
    <w:link w:val="SOBulletNote"/>
    <w:rsid w:val="009A7056"/>
    <w:rPr>
      <w:sz w:val="18"/>
    </w:rPr>
  </w:style>
  <w:style w:type="paragraph" w:customStyle="1" w:styleId="SOText2">
    <w:name w:val="SO Text2"/>
    <w:aliases w:val="sot2"/>
    <w:basedOn w:val="Normal"/>
    <w:next w:val="SOText"/>
    <w:link w:val="SOText2Char"/>
    <w:rsid w:val="009A70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7056"/>
    <w:rPr>
      <w:sz w:val="22"/>
    </w:rPr>
  </w:style>
  <w:style w:type="paragraph" w:customStyle="1" w:styleId="Transitional">
    <w:name w:val="Transitional"/>
    <w:aliases w:val="tr"/>
    <w:basedOn w:val="ItemHead"/>
    <w:next w:val="Item"/>
    <w:rsid w:val="009A7056"/>
  </w:style>
  <w:style w:type="character" w:customStyle="1" w:styleId="subsectionChar">
    <w:name w:val="subsection Char"/>
    <w:aliases w:val="ss Char"/>
    <w:basedOn w:val="DefaultParagraphFont"/>
    <w:link w:val="subsection"/>
    <w:locked/>
    <w:rsid w:val="000C5683"/>
    <w:rPr>
      <w:rFonts w:eastAsia="Times New Roman" w:cs="Times New Roman"/>
      <w:sz w:val="22"/>
      <w:lang w:eastAsia="en-AU"/>
    </w:rPr>
  </w:style>
  <w:style w:type="character" w:customStyle="1" w:styleId="notetextChar">
    <w:name w:val="note(text) Char"/>
    <w:aliases w:val="n Char"/>
    <w:basedOn w:val="DefaultParagraphFont"/>
    <w:link w:val="notetext"/>
    <w:rsid w:val="000C5683"/>
    <w:rPr>
      <w:rFonts w:eastAsia="Times New Roman" w:cs="Times New Roman"/>
      <w:sz w:val="18"/>
      <w:lang w:eastAsia="en-AU"/>
    </w:rPr>
  </w:style>
  <w:style w:type="character" w:customStyle="1" w:styleId="Heading1Char">
    <w:name w:val="Heading 1 Char"/>
    <w:basedOn w:val="DefaultParagraphFont"/>
    <w:link w:val="Heading1"/>
    <w:uiPriority w:val="9"/>
    <w:rsid w:val="000C5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56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56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C56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C56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C56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C56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C56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C5683"/>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8214BC"/>
    <w:rPr>
      <w:rFonts w:eastAsia="Times New Roman" w:cs="Times New Roman"/>
      <w:sz w:val="22"/>
      <w:lang w:eastAsia="en-AU"/>
    </w:rPr>
  </w:style>
  <w:style w:type="character" w:customStyle="1" w:styleId="DefinitionChar">
    <w:name w:val="Definition Char"/>
    <w:aliases w:val="dd Char"/>
    <w:link w:val="Definition"/>
    <w:rsid w:val="008214BC"/>
    <w:rPr>
      <w:rFonts w:eastAsia="Times New Roman" w:cs="Times New Roman"/>
      <w:sz w:val="22"/>
      <w:lang w:eastAsia="en-AU"/>
    </w:rPr>
  </w:style>
  <w:style w:type="character" w:customStyle="1" w:styleId="ActHead5Char">
    <w:name w:val="ActHead 5 Char"/>
    <w:aliases w:val="s Char"/>
    <w:link w:val="ActHead5"/>
    <w:rsid w:val="008214BC"/>
    <w:rPr>
      <w:rFonts w:eastAsia="Times New Roman" w:cs="Times New Roman"/>
      <w:b/>
      <w:kern w:val="28"/>
      <w:sz w:val="24"/>
      <w:lang w:eastAsia="en-AU"/>
    </w:rPr>
  </w:style>
  <w:style w:type="character" w:customStyle="1" w:styleId="subsection2Char">
    <w:name w:val="subsection2 Char"/>
    <w:aliases w:val="ss2 Char"/>
    <w:link w:val="subsection2"/>
    <w:rsid w:val="008214BC"/>
    <w:rPr>
      <w:rFonts w:eastAsia="Times New Roman" w:cs="Times New Roman"/>
      <w:sz w:val="22"/>
      <w:lang w:eastAsia="en-AU"/>
    </w:rPr>
  </w:style>
  <w:style w:type="character" w:customStyle="1" w:styleId="ItemChar">
    <w:name w:val="Item Char"/>
    <w:aliases w:val="i Char"/>
    <w:basedOn w:val="DefaultParagraphFont"/>
    <w:link w:val="Item"/>
    <w:rsid w:val="003254F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7056"/>
    <w:pPr>
      <w:spacing w:line="260" w:lineRule="atLeast"/>
    </w:pPr>
    <w:rPr>
      <w:sz w:val="22"/>
    </w:rPr>
  </w:style>
  <w:style w:type="paragraph" w:styleId="Heading1">
    <w:name w:val="heading 1"/>
    <w:basedOn w:val="Normal"/>
    <w:next w:val="Normal"/>
    <w:link w:val="Heading1Char"/>
    <w:uiPriority w:val="9"/>
    <w:qFormat/>
    <w:rsid w:val="000C56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56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6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6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568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568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56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68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C56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7056"/>
  </w:style>
  <w:style w:type="paragraph" w:customStyle="1" w:styleId="OPCParaBase">
    <w:name w:val="OPCParaBase"/>
    <w:qFormat/>
    <w:rsid w:val="009A7056"/>
    <w:pPr>
      <w:spacing w:line="260" w:lineRule="atLeast"/>
    </w:pPr>
    <w:rPr>
      <w:rFonts w:eastAsia="Times New Roman" w:cs="Times New Roman"/>
      <w:sz w:val="22"/>
      <w:lang w:eastAsia="en-AU"/>
    </w:rPr>
  </w:style>
  <w:style w:type="paragraph" w:customStyle="1" w:styleId="ShortT">
    <w:name w:val="ShortT"/>
    <w:basedOn w:val="OPCParaBase"/>
    <w:next w:val="Normal"/>
    <w:qFormat/>
    <w:rsid w:val="009A7056"/>
    <w:pPr>
      <w:spacing w:line="240" w:lineRule="auto"/>
    </w:pPr>
    <w:rPr>
      <w:b/>
      <w:sz w:val="40"/>
    </w:rPr>
  </w:style>
  <w:style w:type="paragraph" w:customStyle="1" w:styleId="ActHead1">
    <w:name w:val="ActHead 1"/>
    <w:aliases w:val="c"/>
    <w:basedOn w:val="OPCParaBase"/>
    <w:next w:val="Normal"/>
    <w:qFormat/>
    <w:rsid w:val="009A70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70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70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70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70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70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70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70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70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7056"/>
  </w:style>
  <w:style w:type="paragraph" w:customStyle="1" w:styleId="Blocks">
    <w:name w:val="Blocks"/>
    <w:aliases w:val="bb"/>
    <w:basedOn w:val="OPCParaBase"/>
    <w:qFormat/>
    <w:rsid w:val="009A7056"/>
    <w:pPr>
      <w:spacing w:line="240" w:lineRule="auto"/>
    </w:pPr>
    <w:rPr>
      <w:sz w:val="24"/>
    </w:rPr>
  </w:style>
  <w:style w:type="paragraph" w:customStyle="1" w:styleId="BoxText">
    <w:name w:val="BoxText"/>
    <w:aliases w:val="bt"/>
    <w:basedOn w:val="OPCParaBase"/>
    <w:qFormat/>
    <w:rsid w:val="009A70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7056"/>
    <w:rPr>
      <w:b/>
    </w:rPr>
  </w:style>
  <w:style w:type="paragraph" w:customStyle="1" w:styleId="BoxHeadItalic">
    <w:name w:val="BoxHeadItalic"/>
    <w:aliases w:val="bhi"/>
    <w:basedOn w:val="BoxText"/>
    <w:next w:val="BoxStep"/>
    <w:qFormat/>
    <w:rsid w:val="009A7056"/>
    <w:rPr>
      <w:i/>
    </w:rPr>
  </w:style>
  <w:style w:type="paragraph" w:customStyle="1" w:styleId="BoxList">
    <w:name w:val="BoxList"/>
    <w:aliases w:val="bl"/>
    <w:basedOn w:val="BoxText"/>
    <w:qFormat/>
    <w:rsid w:val="009A7056"/>
    <w:pPr>
      <w:ind w:left="1559" w:hanging="425"/>
    </w:pPr>
  </w:style>
  <w:style w:type="paragraph" w:customStyle="1" w:styleId="BoxNote">
    <w:name w:val="BoxNote"/>
    <w:aliases w:val="bn"/>
    <w:basedOn w:val="BoxText"/>
    <w:qFormat/>
    <w:rsid w:val="009A7056"/>
    <w:pPr>
      <w:tabs>
        <w:tab w:val="left" w:pos="1985"/>
      </w:tabs>
      <w:spacing w:before="122" w:line="198" w:lineRule="exact"/>
      <w:ind w:left="2948" w:hanging="1814"/>
    </w:pPr>
    <w:rPr>
      <w:sz w:val="18"/>
    </w:rPr>
  </w:style>
  <w:style w:type="paragraph" w:customStyle="1" w:styleId="BoxPara">
    <w:name w:val="BoxPara"/>
    <w:aliases w:val="bp"/>
    <w:basedOn w:val="BoxText"/>
    <w:qFormat/>
    <w:rsid w:val="009A7056"/>
    <w:pPr>
      <w:tabs>
        <w:tab w:val="right" w:pos="2268"/>
      </w:tabs>
      <w:ind w:left="2552" w:hanging="1418"/>
    </w:pPr>
  </w:style>
  <w:style w:type="paragraph" w:customStyle="1" w:styleId="BoxStep">
    <w:name w:val="BoxStep"/>
    <w:aliases w:val="bs"/>
    <w:basedOn w:val="BoxText"/>
    <w:qFormat/>
    <w:rsid w:val="009A7056"/>
    <w:pPr>
      <w:ind w:left="1985" w:hanging="851"/>
    </w:pPr>
  </w:style>
  <w:style w:type="character" w:customStyle="1" w:styleId="CharAmPartNo">
    <w:name w:val="CharAmPartNo"/>
    <w:basedOn w:val="OPCCharBase"/>
    <w:qFormat/>
    <w:rsid w:val="009A7056"/>
  </w:style>
  <w:style w:type="character" w:customStyle="1" w:styleId="CharAmPartText">
    <w:name w:val="CharAmPartText"/>
    <w:basedOn w:val="OPCCharBase"/>
    <w:qFormat/>
    <w:rsid w:val="009A7056"/>
  </w:style>
  <w:style w:type="character" w:customStyle="1" w:styleId="CharAmSchNo">
    <w:name w:val="CharAmSchNo"/>
    <w:basedOn w:val="OPCCharBase"/>
    <w:qFormat/>
    <w:rsid w:val="009A7056"/>
  </w:style>
  <w:style w:type="character" w:customStyle="1" w:styleId="CharAmSchText">
    <w:name w:val="CharAmSchText"/>
    <w:basedOn w:val="OPCCharBase"/>
    <w:qFormat/>
    <w:rsid w:val="009A7056"/>
  </w:style>
  <w:style w:type="character" w:customStyle="1" w:styleId="CharBoldItalic">
    <w:name w:val="CharBoldItalic"/>
    <w:basedOn w:val="OPCCharBase"/>
    <w:uiPriority w:val="1"/>
    <w:qFormat/>
    <w:rsid w:val="009A7056"/>
    <w:rPr>
      <w:b/>
      <w:i/>
    </w:rPr>
  </w:style>
  <w:style w:type="character" w:customStyle="1" w:styleId="CharChapNo">
    <w:name w:val="CharChapNo"/>
    <w:basedOn w:val="OPCCharBase"/>
    <w:uiPriority w:val="1"/>
    <w:qFormat/>
    <w:rsid w:val="009A7056"/>
  </w:style>
  <w:style w:type="character" w:customStyle="1" w:styleId="CharChapText">
    <w:name w:val="CharChapText"/>
    <w:basedOn w:val="OPCCharBase"/>
    <w:uiPriority w:val="1"/>
    <w:qFormat/>
    <w:rsid w:val="009A7056"/>
  </w:style>
  <w:style w:type="character" w:customStyle="1" w:styleId="CharDivNo">
    <w:name w:val="CharDivNo"/>
    <w:basedOn w:val="OPCCharBase"/>
    <w:uiPriority w:val="1"/>
    <w:qFormat/>
    <w:rsid w:val="009A7056"/>
  </w:style>
  <w:style w:type="character" w:customStyle="1" w:styleId="CharDivText">
    <w:name w:val="CharDivText"/>
    <w:basedOn w:val="OPCCharBase"/>
    <w:uiPriority w:val="1"/>
    <w:qFormat/>
    <w:rsid w:val="009A7056"/>
  </w:style>
  <w:style w:type="character" w:customStyle="1" w:styleId="CharItalic">
    <w:name w:val="CharItalic"/>
    <w:basedOn w:val="OPCCharBase"/>
    <w:uiPriority w:val="1"/>
    <w:qFormat/>
    <w:rsid w:val="009A7056"/>
    <w:rPr>
      <w:i/>
    </w:rPr>
  </w:style>
  <w:style w:type="character" w:customStyle="1" w:styleId="CharPartNo">
    <w:name w:val="CharPartNo"/>
    <w:basedOn w:val="OPCCharBase"/>
    <w:uiPriority w:val="1"/>
    <w:qFormat/>
    <w:rsid w:val="009A7056"/>
  </w:style>
  <w:style w:type="character" w:customStyle="1" w:styleId="CharPartText">
    <w:name w:val="CharPartText"/>
    <w:basedOn w:val="OPCCharBase"/>
    <w:uiPriority w:val="1"/>
    <w:qFormat/>
    <w:rsid w:val="009A7056"/>
  </w:style>
  <w:style w:type="character" w:customStyle="1" w:styleId="CharSectno">
    <w:name w:val="CharSectno"/>
    <w:basedOn w:val="OPCCharBase"/>
    <w:qFormat/>
    <w:rsid w:val="009A7056"/>
  </w:style>
  <w:style w:type="character" w:customStyle="1" w:styleId="CharSubdNo">
    <w:name w:val="CharSubdNo"/>
    <w:basedOn w:val="OPCCharBase"/>
    <w:uiPriority w:val="1"/>
    <w:qFormat/>
    <w:rsid w:val="009A7056"/>
  </w:style>
  <w:style w:type="character" w:customStyle="1" w:styleId="CharSubdText">
    <w:name w:val="CharSubdText"/>
    <w:basedOn w:val="OPCCharBase"/>
    <w:uiPriority w:val="1"/>
    <w:qFormat/>
    <w:rsid w:val="009A7056"/>
  </w:style>
  <w:style w:type="paragraph" w:customStyle="1" w:styleId="CTA--">
    <w:name w:val="CTA --"/>
    <w:basedOn w:val="OPCParaBase"/>
    <w:next w:val="Normal"/>
    <w:rsid w:val="009A7056"/>
    <w:pPr>
      <w:spacing w:before="60" w:line="240" w:lineRule="atLeast"/>
      <w:ind w:left="142" w:hanging="142"/>
    </w:pPr>
    <w:rPr>
      <w:sz w:val="20"/>
    </w:rPr>
  </w:style>
  <w:style w:type="paragraph" w:customStyle="1" w:styleId="CTA-">
    <w:name w:val="CTA -"/>
    <w:basedOn w:val="OPCParaBase"/>
    <w:rsid w:val="009A7056"/>
    <w:pPr>
      <w:spacing w:before="60" w:line="240" w:lineRule="atLeast"/>
      <w:ind w:left="85" w:hanging="85"/>
    </w:pPr>
    <w:rPr>
      <w:sz w:val="20"/>
    </w:rPr>
  </w:style>
  <w:style w:type="paragraph" w:customStyle="1" w:styleId="CTA---">
    <w:name w:val="CTA ---"/>
    <w:basedOn w:val="OPCParaBase"/>
    <w:next w:val="Normal"/>
    <w:rsid w:val="009A7056"/>
    <w:pPr>
      <w:spacing w:before="60" w:line="240" w:lineRule="atLeast"/>
      <w:ind w:left="198" w:hanging="198"/>
    </w:pPr>
    <w:rPr>
      <w:sz w:val="20"/>
    </w:rPr>
  </w:style>
  <w:style w:type="paragraph" w:customStyle="1" w:styleId="CTA----">
    <w:name w:val="CTA ----"/>
    <w:basedOn w:val="OPCParaBase"/>
    <w:next w:val="Normal"/>
    <w:rsid w:val="009A7056"/>
    <w:pPr>
      <w:spacing w:before="60" w:line="240" w:lineRule="atLeast"/>
      <w:ind w:left="255" w:hanging="255"/>
    </w:pPr>
    <w:rPr>
      <w:sz w:val="20"/>
    </w:rPr>
  </w:style>
  <w:style w:type="paragraph" w:customStyle="1" w:styleId="CTA1a">
    <w:name w:val="CTA 1(a)"/>
    <w:basedOn w:val="OPCParaBase"/>
    <w:rsid w:val="009A7056"/>
    <w:pPr>
      <w:tabs>
        <w:tab w:val="right" w:pos="414"/>
      </w:tabs>
      <w:spacing w:before="40" w:line="240" w:lineRule="atLeast"/>
      <w:ind w:left="675" w:hanging="675"/>
    </w:pPr>
    <w:rPr>
      <w:sz w:val="20"/>
    </w:rPr>
  </w:style>
  <w:style w:type="paragraph" w:customStyle="1" w:styleId="CTA1ai">
    <w:name w:val="CTA 1(a)(i)"/>
    <w:basedOn w:val="OPCParaBase"/>
    <w:rsid w:val="009A7056"/>
    <w:pPr>
      <w:tabs>
        <w:tab w:val="right" w:pos="1004"/>
      </w:tabs>
      <w:spacing w:before="40" w:line="240" w:lineRule="atLeast"/>
      <w:ind w:left="1253" w:hanging="1253"/>
    </w:pPr>
    <w:rPr>
      <w:sz w:val="20"/>
    </w:rPr>
  </w:style>
  <w:style w:type="paragraph" w:customStyle="1" w:styleId="CTA2a">
    <w:name w:val="CTA 2(a)"/>
    <w:basedOn w:val="OPCParaBase"/>
    <w:rsid w:val="009A7056"/>
    <w:pPr>
      <w:tabs>
        <w:tab w:val="right" w:pos="482"/>
      </w:tabs>
      <w:spacing w:before="40" w:line="240" w:lineRule="atLeast"/>
      <w:ind w:left="748" w:hanging="748"/>
    </w:pPr>
    <w:rPr>
      <w:sz w:val="20"/>
    </w:rPr>
  </w:style>
  <w:style w:type="paragraph" w:customStyle="1" w:styleId="CTA2ai">
    <w:name w:val="CTA 2(a)(i)"/>
    <w:basedOn w:val="OPCParaBase"/>
    <w:rsid w:val="009A7056"/>
    <w:pPr>
      <w:tabs>
        <w:tab w:val="right" w:pos="1089"/>
      </w:tabs>
      <w:spacing w:before="40" w:line="240" w:lineRule="atLeast"/>
      <w:ind w:left="1327" w:hanging="1327"/>
    </w:pPr>
    <w:rPr>
      <w:sz w:val="20"/>
    </w:rPr>
  </w:style>
  <w:style w:type="paragraph" w:customStyle="1" w:styleId="CTA3a">
    <w:name w:val="CTA 3(a)"/>
    <w:basedOn w:val="OPCParaBase"/>
    <w:rsid w:val="009A7056"/>
    <w:pPr>
      <w:tabs>
        <w:tab w:val="right" w:pos="556"/>
      </w:tabs>
      <w:spacing w:before="40" w:line="240" w:lineRule="atLeast"/>
      <w:ind w:left="805" w:hanging="805"/>
    </w:pPr>
    <w:rPr>
      <w:sz w:val="20"/>
    </w:rPr>
  </w:style>
  <w:style w:type="paragraph" w:customStyle="1" w:styleId="CTA3ai">
    <w:name w:val="CTA 3(a)(i)"/>
    <w:basedOn w:val="OPCParaBase"/>
    <w:rsid w:val="009A7056"/>
    <w:pPr>
      <w:tabs>
        <w:tab w:val="right" w:pos="1140"/>
      </w:tabs>
      <w:spacing w:before="40" w:line="240" w:lineRule="atLeast"/>
      <w:ind w:left="1361" w:hanging="1361"/>
    </w:pPr>
    <w:rPr>
      <w:sz w:val="20"/>
    </w:rPr>
  </w:style>
  <w:style w:type="paragraph" w:customStyle="1" w:styleId="CTA4a">
    <w:name w:val="CTA 4(a)"/>
    <w:basedOn w:val="OPCParaBase"/>
    <w:rsid w:val="009A7056"/>
    <w:pPr>
      <w:tabs>
        <w:tab w:val="right" w:pos="624"/>
      </w:tabs>
      <w:spacing w:before="40" w:line="240" w:lineRule="atLeast"/>
      <w:ind w:left="873" w:hanging="873"/>
    </w:pPr>
    <w:rPr>
      <w:sz w:val="20"/>
    </w:rPr>
  </w:style>
  <w:style w:type="paragraph" w:customStyle="1" w:styleId="CTA4ai">
    <w:name w:val="CTA 4(a)(i)"/>
    <w:basedOn w:val="OPCParaBase"/>
    <w:rsid w:val="009A7056"/>
    <w:pPr>
      <w:tabs>
        <w:tab w:val="right" w:pos="1213"/>
      </w:tabs>
      <w:spacing w:before="40" w:line="240" w:lineRule="atLeast"/>
      <w:ind w:left="1452" w:hanging="1452"/>
    </w:pPr>
    <w:rPr>
      <w:sz w:val="20"/>
    </w:rPr>
  </w:style>
  <w:style w:type="paragraph" w:customStyle="1" w:styleId="CTACAPS">
    <w:name w:val="CTA CAPS"/>
    <w:basedOn w:val="OPCParaBase"/>
    <w:rsid w:val="009A7056"/>
    <w:pPr>
      <w:spacing w:before="60" w:line="240" w:lineRule="atLeast"/>
    </w:pPr>
    <w:rPr>
      <w:sz w:val="20"/>
    </w:rPr>
  </w:style>
  <w:style w:type="paragraph" w:customStyle="1" w:styleId="CTAright">
    <w:name w:val="CTA right"/>
    <w:basedOn w:val="OPCParaBase"/>
    <w:rsid w:val="009A7056"/>
    <w:pPr>
      <w:spacing w:before="60" w:line="240" w:lineRule="auto"/>
      <w:jc w:val="right"/>
    </w:pPr>
    <w:rPr>
      <w:sz w:val="20"/>
    </w:rPr>
  </w:style>
  <w:style w:type="paragraph" w:customStyle="1" w:styleId="subsection">
    <w:name w:val="subsection"/>
    <w:aliases w:val="ss"/>
    <w:basedOn w:val="OPCParaBase"/>
    <w:link w:val="subsectionChar"/>
    <w:rsid w:val="009A705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A7056"/>
    <w:pPr>
      <w:spacing w:before="180" w:line="240" w:lineRule="auto"/>
      <w:ind w:left="1134"/>
    </w:pPr>
  </w:style>
  <w:style w:type="paragraph" w:customStyle="1" w:styleId="ETAsubitem">
    <w:name w:val="ETA(subitem)"/>
    <w:basedOn w:val="OPCParaBase"/>
    <w:rsid w:val="009A7056"/>
    <w:pPr>
      <w:tabs>
        <w:tab w:val="right" w:pos="340"/>
      </w:tabs>
      <w:spacing w:before="60" w:line="240" w:lineRule="auto"/>
      <w:ind w:left="454" w:hanging="454"/>
    </w:pPr>
    <w:rPr>
      <w:sz w:val="20"/>
    </w:rPr>
  </w:style>
  <w:style w:type="paragraph" w:customStyle="1" w:styleId="ETApara">
    <w:name w:val="ETA(para)"/>
    <w:basedOn w:val="OPCParaBase"/>
    <w:rsid w:val="009A7056"/>
    <w:pPr>
      <w:tabs>
        <w:tab w:val="right" w:pos="754"/>
      </w:tabs>
      <w:spacing w:before="60" w:line="240" w:lineRule="auto"/>
      <w:ind w:left="828" w:hanging="828"/>
    </w:pPr>
    <w:rPr>
      <w:sz w:val="20"/>
    </w:rPr>
  </w:style>
  <w:style w:type="paragraph" w:customStyle="1" w:styleId="ETAsubpara">
    <w:name w:val="ETA(subpara)"/>
    <w:basedOn w:val="OPCParaBase"/>
    <w:rsid w:val="009A7056"/>
    <w:pPr>
      <w:tabs>
        <w:tab w:val="right" w:pos="1083"/>
      </w:tabs>
      <w:spacing w:before="60" w:line="240" w:lineRule="auto"/>
      <w:ind w:left="1191" w:hanging="1191"/>
    </w:pPr>
    <w:rPr>
      <w:sz w:val="20"/>
    </w:rPr>
  </w:style>
  <w:style w:type="paragraph" w:customStyle="1" w:styleId="ETAsub-subpara">
    <w:name w:val="ETA(sub-subpara)"/>
    <w:basedOn w:val="OPCParaBase"/>
    <w:rsid w:val="009A7056"/>
    <w:pPr>
      <w:tabs>
        <w:tab w:val="right" w:pos="1412"/>
      </w:tabs>
      <w:spacing w:before="60" w:line="240" w:lineRule="auto"/>
      <w:ind w:left="1525" w:hanging="1525"/>
    </w:pPr>
    <w:rPr>
      <w:sz w:val="20"/>
    </w:rPr>
  </w:style>
  <w:style w:type="paragraph" w:customStyle="1" w:styleId="Formula">
    <w:name w:val="Formula"/>
    <w:basedOn w:val="OPCParaBase"/>
    <w:rsid w:val="009A7056"/>
    <w:pPr>
      <w:spacing w:line="240" w:lineRule="auto"/>
      <w:ind w:left="1134"/>
    </w:pPr>
    <w:rPr>
      <w:sz w:val="20"/>
    </w:rPr>
  </w:style>
  <w:style w:type="paragraph" w:styleId="Header">
    <w:name w:val="header"/>
    <w:basedOn w:val="OPCParaBase"/>
    <w:link w:val="HeaderChar"/>
    <w:unhideWhenUsed/>
    <w:rsid w:val="009A70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7056"/>
    <w:rPr>
      <w:rFonts w:eastAsia="Times New Roman" w:cs="Times New Roman"/>
      <w:sz w:val="16"/>
      <w:lang w:eastAsia="en-AU"/>
    </w:rPr>
  </w:style>
  <w:style w:type="paragraph" w:customStyle="1" w:styleId="House">
    <w:name w:val="House"/>
    <w:basedOn w:val="OPCParaBase"/>
    <w:rsid w:val="009A7056"/>
    <w:pPr>
      <w:spacing w:line="240" w:lineRule="auto"/>
    </w:pPr>
    <w:rPr>
      <w:sz w:val="28"/>
    </w:rPr>
  </w:style>
  <w:style w:type="paragraph" w:customStyle="1" w:styleId="Item">
    <w:name w:val="Item"/>
    <w:aliases w:val="i"/>
    <w:basedOn w:val="OPCParaBase"/>
    <w:next w:val="ItemHead"/>
    <w:link w:val="ItemChar"/>
    <w:rsid w:val="009A7056"/>
    <w:pPr>
      <w:keepLines/>
      <w:spacing w:before="80" w:line="240" w:lineRule="auto"/>
      <w:ind w:left="709"/>
    </w:pPr>
  </w:style>
  <w:style w:type="paragraph" w:customStyle="1" w:styleId="ItemHead">
    <w:name w:val="ItemHead"/>
    <w:aliases w:val="ih"/>
    <w:basedOn w:val="OPCParaBase"/>
    <w:next w:val="Item"/>
    <w:rsid w:val="009A70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7056"/>
    <w:pPr>
      <w:spacing w:line="240" w:lineRule="auto"/>
    </w:pPr>
    <w:rPr>
      <w:b/>
      <w:sz w:val="32"/>
    </w:rPr>
  </w:style>
  <w:style w:type="paragraph" w:customStyle="1" w:styleId="notedraft">
    <w:name w:val="note(draft)"/>
    <w:aliases w:val="nd"/>
    <w:basedOn w:val="OPCParaBase"/>
    <w:rsid w:val="009A7056"/>
    <w:pPr>
      <w:spacing w:before="240" w:line="240" w:lineRule="auto"/>
      <w:ind w:left="284" w:hanging="284"/>
    </w:pPr>
    <w:rPr>
      <w:i/>
      <w:sz w:val="24"/>
    </w:rPr>
  </w:style>
  <w:style w:type="paragraph" w:customStyle="1" w:styleId="notemargin">
    <w:name w:val="note(margin)"/>
    <w:aliases w:val="nm"/>
    <w:basedOn w:val="OPCParaBase"/>
    <w:rsid w:val="009A7056"/>
    <w:pPr>
      <w:tabs>
        <w:tab w:val="left" w:pos="709"/>
      </w:tabs>
      <w:spacing w:before="122" w:line="198" w:lineRule="exact"/>
      <w:ind w:left="709" w:hanging="709"/>
    </w:pPr>
    <w:rPr>
      <w:sz w:val="18"/>
    </w:rPr>
  </w:style>
  <w:style w:type="paragraph" w:customStyle="1" w:styleId="noteToPara">
    <w:name w:val="noteToPara"/>
    <w:aliases w:val="ntp"/>
    <w:basedOn w:val="OPCParaBase"/>
    <w:rsid w:val="009A7056"/>
    <w:pPr>
      <w:spacing w:before="122" w:line="198" w:lineRule="exact"/>
      <w:ind w:left="2353" w:hanging="709"/>
    </w:pPr>
    <w:rPr>
      <w:sz w:val="18"/>
    </w:rPr>
  </w:style>
  <w:style w:type="paragraph" w:customStyle="1" w:styleId="noteParlAmend">
    <w:name w:val="note(ParlAmend)"/>
    <w:aliases w:val="npp"/>
    <w:basedOn w:val="OPCParaBase"/>
    <w:next w:val="ParlAmend"/>
    <w:rsid w:val="009A7056"/>
    <w:pPr>
      <w:spacing w:line="240" w:lineRule="auto"/>
      <w:jc w:val="right"/>
    </w:pPr>
    <w:rPr>
      <w:rFonts w:ascii="Arial" w:hAnsi="Arial"/>
      <w:b/>
      <w:i/>
    </w:rPr>
  </w:style>
  <w:style w:type="paragraph" w:customStyle="1" w:styleId="Page1">
    <w:name w:val="Page1"/>
    <w:basedOn w:val="OPCParaBase"/>
    <w:rsid w:val="009A7056"/>
    <w:pPr>
      <w:spacing w:before="5600" w:line="240" w:lineRule="auto"/>
    </w:pPr>
    <w:rPr>
      <w:b/>
      <w:sz w:val="32"/>
    </w:rPr>
  </w:style>
  <w:style w:type="paragraph" w:customStyle="1" w:styleId="PageBreak">
    <w:name w:val="PageBreak"/>
    <w:aliases w:val="pb"/>
    <w:basedOn w:val="OPCParaBase"/>
    <w:rsid w:val="009A7056"/>
    <w:pPr>
      <w:spacing w:line="240" w:lineRule="auto"/>
    </w:pPr>
    <w:rPr>
      <w:sz w:val="20"/>
    </w:rPr>
  </w:style>
  <w:style w:type="paragraph" w:customStyle="1" w:styleId="paragraphsub">
    <w:name w:val="paragraph(sub)"/>
    <w:aliases w:val="aa"/>
    <w:basedOn w:val="OPCParaBase"/>
    <w:rsid w:val="009A7056"/>
    <w:pPr>
      <w:tabs>
        <w:tab w:val="right" w:pos="1985"/>
      </w:tabs>
      <w:spacing w:before="40" w:line="240" w:lineRule="auto"/>
      <w:ind w:left="2098" w:hanging="2098"/>
    </w:pPr>
  </w:style>
  <w:style w:type="paragraph" w:customStyle="1" w:styleId="paragraphsub-sub">
    <w:name w:val="paragraph(sub-sub)"/>
    <w:aliases w:val="aaa"/>
    <w:basedOn w:val="OPCParaBase"/>
    <w:rsid w:val="009A7056"/>
    <w:pPr>
      <w:tabs>
        <w:tab w:val="right" w:pos="2722"/>
      </w:tabs>
      <w:spacing w:before="40" w:line="240" w:lineRule="auto"/>
      <w:ind w:left="2835" w:hanging="2835"/>
    </w:pPr>
  </w:style>
  <w:style w:type="paragraph" w:customStyle="1" w:styleId="paragraph">
    <w:name w:val="paragraph"/>
    <w:aliases w:val="a"/>
    <w:basedOn w:val="OPCParaBase"/>
    <w:link w:val="paragraphChar"/>
    <w:rsid w:val="009A7056"/>
    <w:pPr>
      <w:tabs>
        <w:tab w:val="right" w:pos="1531"/>
      </w:tabs>
      <w:spacing w:before="40" w:line="240" w:lineRule="auto"/>
      <w:ind w:left="1644" w:hanging="1644"/>
    </w:pPr>
  </w:style>
  <w:style w:type="paragraph" w:customStyle="1" w:styleId="ParlAmend">
    <w:name w:val="ParlAmend"/>
    <w:aliases w:val="pp"/>
    <w:basedOn w:val="OPCParaBase"/>
    <w:rsid w:val="009A7056"/>
    <w:pPr>
      <w:spacing w:before="240" w:line="240" w:lineRule="atLeast"/>
      <w:ind w:hanging="567"/>
    </w:pPr>
    <w:rPr>
      <w:sz w:val="24"/>
    </w:rPr>
  </w:style>
  <w:style w:type="paragraph" w:customStyle="1" w:styleId="Penalty">
    <w:name w:val="Penalty"/>
    <w:basedOn w:val="OPCParaBase"/>
    <w:rsid w:val="009A7056"/>
    <w:pPr>
      <w:tabs>
        <w:tab w:val="left" w:pos="2977"/>
      </w:tabs>
      <w:spacing w:before="180" w:line="240" w:lineRule="auto"/>
      <w:ind w:left="1985" w:hanging="851"/>
    </w:pPr>
  </w:style>
  <w:style w:type="paragraph" w:customStyle="1" w:styleId="Portfolio">
    <w:name w:val="Portfolio"/>
    <w:basedOn w:val="OPCParaBase"/>
    <w:rsid w:val="009A7056"/>
    <w:pPr>
      <w:spacing w:line="240" w:lineRule="auto"/>
    </w:pPr>
    <w:rPr>
      <w:i/>
      <w:sz w:val="20"/>
    </w:rPr>
  </w:style>
  <w:style w:type="paragraph" w:customStyle="1" w:styleId="Preamble">
    <w:name w:val="Preamble"/>
    <w:basedOn w:val="OPCParaBase"/>
    <w:next w:val="Normal"/>
    <w:rsid w:val="009A70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7056"/>
    <w:pPr>
      <w:spacing w:line="240" w:lineRule="auto"/>
    </w:pPr>
    <w:rPr>
      <w:i/>
      <w:sz w:val="20"/>
    </w:rPr>
  </w:style>
  <w:style w:type="paragraph" w:customStyle="1" w:styleId="Session">
    <w:name w:val="Session"/>
    <w:basedOn w:val="OPCParaBase"/>
    <w:rsid w:val="009A7056"/>
    <w:pPr>
      <w:spacing w:line="240" w:lineRule="auto"/>
    </w:pPr>
    <w:rPr>
      <w:sz w:val="28"/>
    </w:rPr>
  </w:style>
  <w:style w:type="paragraph" w:customStyle="1" w:styleId="Sponsor">
    <w:name w:val="Sponsor"/>
    <w:basedOn w:val="OPCParaBase"/>
    <w:rsid w:val="009A7056"/>
    <w:pPr>
      <w:spacing w:line="240" w:lineRule="auto"/>
    </w:pPr>
    <w:rPr>
      <w:i/>
    </w:rPr>
  </w:style>
  <w:style w:type="paragraph" w:customStyle="1" w:styleId="Subitem">
    <w:name w:val="Subitem"/>
    <w:aliases w:val="iss"/>
    <w:basedOn w:val="OPCParaBase"/>
    <w:rsid w:val="009A7056"/>
    <w:pPr>
      <w:spacing w:before="180" w:line="240" w:lineRule="auto"/>
      <w:ind w:left="709" w:hanging="709"/>
    </w:pPr>
  </w:style>
  <w:style w:type="paragraph" w:customStyle="1" w:styleId="SubitemHead">
    <w:name w:val="SubitemHead"/>
    <w:aliases w:val="issh"/>
    <w:basedOn w:val="OPCParaBase"/>
    <w:rsid w:val="009A70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A7056"/>
    <w:pPr>
      <w:spacing w:before="40" w:line="240" w:lineRule="auto"/>
      <w:ind w:left="1134"/>
    </w:pPr>
  </w:style>
  <w:style w:type="paragraph" w:customStyle="1" w:styleId="SubsectionHead">
    <w:name w:val="SubsectionHead"/>
    <w:aliases w:val="ssh"/>
    <w:basedOn w:val="OPCParaBase"/>
    <w:next w:val="subsection"/>
    <w:rsid w:val="009A7056"/>
    <w:pPr>
      <w:keepNext/>
      <w:keepLines/>
      <w:spacing w:before="240" w:line="240" w:lineRule="auto"/>
      <w:ind w:left="1134"/>
    </w:pPr>
    <w:rPr>
      <w:i/>
    </w:rPr>
  </w:style>
  <w:style w:type="paragraph" w:customStyle="1" w:styleId="Tablea">
    <w:name w:val="Table(a)"/>
    <w:aliases w:val="ta"/>
    <w:basedOn w:val="OPCParaBase"/>
    <w:rsid w:val="009A7056"/>
    <w:pPr>
      <w:spacing w:before="60" w:line="240" w:lineRule="auto"/>
      <w:ind w:left="284" w:hanging="284"/>
    </w:pPr>
    <w:rPr>
      <w:sz w:val="20"/>
    </w:rPr>
  </w:style>
  <w:style w:type="paragraph" w:customStyle="1" w:styleId="TableAA">
    <w:name w:val="Table(AA)"/>
    <w:aliases w:val="taaa"/>
    <w:basedOn w:val="OPCParaBase"/>
    <w:rsid w:val="009A70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70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7056"/>
    <w:pPr>
      <w:spacing w:before="60" w:line="240" w:lineRule="atLeast"/>
    </w:pPr>
    <w:rPr>
      <w:sz w:val="20"/>
    </w:rPr>
  </w:style>
  <w:style w:type="paragraph" w:customStyle="1" w:styleId="TLPBoxTextnote">
    <w:name w:val="TLPBoxText(note"/>
    <w:aliases w:val="right)"/>
    <w:basedOn w:val="OPCParaBase"/>
    <w:rsid w:val="009A70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70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7056"/>
    <w:pPr>
      <w:spacing w:before="122" w:line="198" w:lineRule="exact"/>
      <w:ind w:left="1985" w:hanging="851"/>
      <w:jc w:val="right"/>
    </w:pPr>
    <w:rPr>
      <w:sz w:val="18"/>
    </w:rPr>
  </w:style>
  <w:style w:type="paragraph" w:customStyle="1" w:styleId="TLPTableBullet">
    <w:name w:val="TLPTableBullet"/>
    <w:aliases w:val="ttb"/>
    <w:basedOn w:val="OPCParaBase"/>
    <w:rsid w:val="009A7056"/>
    <w:pPr>
      <w:spacing w:line="240" w:lineRule="exact"/>
      <w:ind w:left="284" w:hanging="284"/>
    </w:pPr>
    <w:rPr>
      <w:sz w:val="20"/>
    </w:rPr>
  </w:style>
  <w:style w:type="paragraph" w:styleId="TOC1">
    <w:name w:val="toc 1"/>
    <w:basedOn w:val="OPCParaBase"/>
    <w:next w:val="Normal"/>
    <w:uiPriority w:val="39"/>
    <w:semiHidden/>
    <w:unhideWhenUsed/>
    <w:rsid w:val="009A705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A705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A705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A705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70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A705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A70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70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A705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7056"/>
    <w:pPr>
      <w:keepLines/>
      <w:spacing w:before="240" w:after="120" w:line="240" w:lineRule="auto"/>
      <w:ind w:left="794"/>
    </w:pPr>
    <w:rPr>
      <w:b/>
      <w:kern w:val="28"/>
      <w:sz w:val="20"/>
    </w:rPr>
  </w:style>
  <w:style w:type="paragraph" w:customStyle="1" w:styleId="TofSectsHeading">
    <w:name w:val="TofSects(Heading)"/>
    <w:basedOn w:val="OPCParaBase"/>
    <w:rsid w:val="009A7056"/>
    <w:pPr>
      <w:spacing w:before="240" w:after="120" w:line="240" w:lineRule="auto"/>
    </w:pPr>
    <w:rPr>
      <w:b/>
      <w:sz w:val="24"/>
    </w:rPr>
  </w:style>
  <w:style w:type="paragraph" w:customStyle="1" w:styleId="TofSectsSection">
    <w:name w:val="TofSects(Section)"/>
    <w:basedOn w:val="OPCParaBase"/>
    <w:rsid w:val="009A7056"/>
    <w:pPr>
      <w:keepLines/>
      <w:spacing w:before="40" w:line="240" w:lineRule="auto"/>
      <w:ind w:left="1588" w:hanging="794"/>
    </w:pPr>
    <w:rPr>
      <w:kern w:val="28"/>
      <w:sz w:val="18"/>
    </w:rPr>
  </w:style>
  <w:style w:type="paragraph" w:customStyle="1" w:styleId="TofSectsSubdiv">
    <w:name w:val="TofSects(Subdiv)"/>
    <w:basedOn w:val="OPCParaBase"/>
    <w:rsid w:val="009A7056"/>
    <w:pPr>
      <w:keepLines/>
      <w:spacing w:before="80" w:line="240" w:lineRule="auto"/>
      <w:ind w:left="1588" w:hanging="794"/>
    </w:pPr>
    <w:rPr>
      <w:kern w:val="28"/>
    </w:rPr>
  </w:style>
  <w:style w:type="paragraph" w:customStyle="1" w:styleId="WRStyle">
    <w:name w:val="WR Style"/>
    <w:aliases w:val="WR"/>
    <w:basedOn w:val="OPCParaBase"/>
    <w:rsid w:val="009A7056"/>
    <w:pPr>
      <w:spacing w:before="240" w:line="240" w:lineRule="auto"/>
      <w:ind w:left="284" w:hanging="284"/>
    </w:pPr>
    <w:rPr>
      <w:b/>
      <w:i/>
      <w:kern w:val="28"/>
      <w:sz w:val="24"/>
    </w:rPr>
  </w:style>
  <w:style w:type="paragraph" w:customStyle="1" w:styleId="notepara">
    <w:name w:val="note(para)"/>
    <w:aliases w:val="na"/>
    <w:basedOn w:val="OPCParaBase"/>
    <w:rsid w:val="009A7056"/>
    <w:pPr>
      <w:spacing w:before="40" w:line="198" w:lineRule="exact"/>
      <w:ind w:left="2354" w:hanging="369"/>
    </w:pPr>
    <w:rPr>
      <w:sz w:val="18"/>
    </w:rPr>
  </w:style>
  <w:style w:type="paragraph" w:styleId="Footer">
    <w:name w:val="footer"/>
    <w:link w:val="FooterChar"/>
    <w:rsid w:val="009A70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7056"/>
    <w:rPr>
      <w:rFonts w:eastAsia="Times New Roman" w:cs="Times New Roman"/>
      <w:sz w:val="22"/>
      <w:szCs w:val="24"/>
      <w:lang w:eastAsia="en-AU"/>
    </w:rPr>
  </w:style>
  <w:style w:type="character" w:styleId="LineNumber">
    <w:name w:val="line number"/>
    <w:basedOn w:val="OPCCharBase"/>
    <w:uiPriority w:val="99"/>
    <w:semiHidden/>
    <w:unhideWhenUsed/>
    <w:rsid w:val="009A7056"/>
    <w:rPr>
      <w:sz w:val="16"/>
    </w:rPr>
  </w:style>
  <w:style w:type="table" w:customStyle="1" w:styleId="CFlag">
    <w:name w:val="CFlag"/>
    <w:basedOn w:val="TableNormal"/>
    <w:uiPriority w:val="99"/>
    <w:rsid w:val="009A7056"/>
    <w:rPr>
      <w:rFonts w:eastAsia="Times New Roman" w:cs="Times New Roman"/>
      <w:lang w:eastAsia="en-AU"/>
    </w:rPr>
    <w:tblPr/>
  </w:style>
  <w:style w:type="paragraph" w:customStyle="1" w:styleId="NotesHeading1">
    <w:name w:val="NotesHeading 1"/>
    <w:basedOn w:val="OPCParaBase"/>
    <w:next w:val="Normal"/>
    <w:rsid w:val="009A7056"/>
    <w:rPr>
      <w:b/>
      <w:sz w:val="28"/>
      <w:szCs w:val="28"/>
    </w:rPr>
  </w:style>
  <w:style w:type="paragraph" w:customStyle="1" w:styleId="NotesHeading2">
    <w:name w:val="NotesHeading 2"/>
    <w:basedOn w:val="OPCParaBase"/>
    <w:next w:val="Normal"/>
    <w:rsid w:val="009A7056"/>
    <w:rPr>
      <w:b/>
      <w:sz w:val="28"/>
      <w:szCs w:val="28"/>
    </w:rPr>
  </w:style>
  <w:style w:type="paragraph" w:customStyle="1" w:styleId="SignCoverPageEnd">
    <w:name w:val="SignCoverPageEnd"/>
    <w:basedOn w:val="OPCParaBase"/>
    <w:next w:val="Normal"/>
    <w:rsid w:val="009A70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7056"/>
    <w:pPr>
      <w:pBdr>
        <w:top w:val="single" w:sz="4" w:space="1" w:color="auto"/>
      </w:pBdr>
      <w:spacing w:before="360"/>
      <w:ind w:right="397"/>
      <w:jc w:val="both"/>
    </w:pPr>
  </w:style>
  <w:style w:type="paragraph" w:customStyle="1" w:styleId="Paragraphsub-sub-sub">
    <w:name w:val="Paragraph(sub-sub-sub)"/>
    <w:aliases w:val="aaaa"/>
    <w:basedOn w:val="OPCParaBase"/>
    <w:rsid w:val="009A70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70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70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70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705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A7056"/>
    <w:pPr>
      <w:spacing w:before="120"/>
    </w:pPr>
  </w:style>
  <w:style w:type="paragraph" w:customStyle="1" w:styleId="TableTextEndNotes">
    <w:name w:val="TableTextEndNotes"/>
    <w:aliases w:val="Tten"/>
    <w:basedOn w:val="Normal"/>
    <w:rsid w:val="009A7056"/>
    <w:pPr>
      <w:spacing w:before="60" w:line="240" w:lineRule="auto"/>
    </w:pPr>
    <w:rPr>
      <w:rFonts w:cs="Arial"/>
      <w:sz w:val="20"/>
      <w:szCs w:val="22"/>
    </w:rPr>
  </w:style>
  <w:style w:type="paragraph" w:customStyle="1" w:styleId="TableHeading">
    <w:name w:val="TableHeading"/>
    <w:aliases w:val="th"/>
    <w:basedOn w:val="OPCParaBase"/>
    <w:next w:val="Tabletext"/>
    <w:rsid w:val="009A7056"/>
    <w:pPr>
      <w:keepNext/>
      <w:spacing w:before="60" w:line="240" w:lineRule="atLeast"/>
    </w:pPr>
    <w:rPr>
      <w:b/>
      <w:sz w:val="20"/>
    </w:rPr>
  </w:style>
  <w:style w:type="paragraph" w:customStyle="1" w:styleId="NoteToSubpara">
    <w:name w:val="NoteToSubpara"/>
    <w:aliases w:val="nts"/>
    <w:basedOn w:val="OPCParaBase"/>
    <w:rsid w:val="009A7056"/>
    <w:pPr>
      <w:spacing w:before="40" w:line="198" w:lineRule="exact"/>
      <w:ind w:left="2835" w:hanging="709"/>
    </w:pPr>
    <w:rPr>
      <w:sz w:val="18"/>
    </w:rPr>
  </w:style>
  <w:style w:type="paragraph" w:customStyle="1" w:styleId="ENoteTableHeading">
    <w:name w:val="ENoteTableHeading"/>
    <w:aliases w:val="enth"/>
    <w:basedOn w:val="OPCParaBase"/>
    <w:rsid w:val="009A7056"/>
    <w:pPr>
      <w:keepNext/>
      <w:spacing w:before="60" w:line="240" w:lineRule="atLeast"/>
    </w:pPr>
    <w:rPr>
      <w:rFonts w:ascii="Arial" w:hAnsi="Arial"/>
      <w:b/>
      <w:sz w:val="16"/>
    </w:rPr>
  </w:style>
  <w:style w:type="paragraph" w:customStyle="1" w:styleId="ENoteTTi">
    <w:name w:val="ENoteTTi"/>
    <w:aliases w:val="entti"/>
    <w:basedOn w:val="OPCParaBase"/>
    <w:rsid w:val="009A7056"/>
    <w:pPr>
      <w:keepNext/>
      <w:spacing w:before="60" w:line="240" w:lineRule="atLeast"/>
      <w:ind w:left="170"/>
    </w:pPr>
    <w:rPr>
      <w:sz w:val="16"/>
    </w:rPr>
  </w:style>
  <w:style w:type="paragraph" w:customStyle="1" w:styleId="ENotesHeading1">
    <w:name w:val="ENotesHeading 1"/>
    <w:aliases w:val="Enh1"/>
    <w:basedOn w:val="OPCParaBase"/>
    <w:next w:val="Normal"/>
    <w:rsid w:val="009A7056"/>
    <w:pPr>
      <w:spacing w:before="120"/>
      <w:outlineLvl w:val="1"/>
    </w:pPr>
    <w:rPr>
      <w:b/>
      <w:sz w:val="28"/>
      <w:szCs w:val="28"/>
    </w:rPr>
  </w:style>
  <w:style w:type="paragraph" w:customStyle="1" w:styleId="ENotesHeading2">
    <w:name w:val="ENotesHeading 2"/>
    <w:aliases w:val="Enh2"/>
    <w:basedOn w:val="OPCParaBase"/>
    <w:next w:val="Normal"/>
    <w:rsid w:val="009A7056"/>
    <w:pPr>
      <w:spacing w:before="120" w:after="120"/>
      <w:outlineLvl w:val="2"/>
    </w:pPr>
    <w:rPr>
      <w:b/>
      <w:sz w:val="24"/>
      <w:szCs w:val="28"/>
    </w:rPr>
  </w:style>
  <w:style w:type="paragraph" w:customStyle="1" w:styleId="ENoteTTIndentHeading">
    <w:name w:val="ENoteTTIndentHeading"/>
    <w:aliases w:val="enTTHi"/>
    <w:basedOn w:val="OPCParaBase"/>
    <w:rsid w:val="009A70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7056"/>
    <w:pPr>
      <w:spacing w:before="60" w:line="240" w:lineRule="atLeast"/>
    </w:pPr>
    <w:rPr>
      <w:sz w:val="16"/>
    </w:rPr>
  </w:style>
  <w:style w:type="paragraph" w:customStyle="1" w:styleId="MadeunderText">
    <w:name w:val="MadeunderText"/>
    <w:basedOn w:val="OPCParaBase"/>
    <w:next w:val="Normal"/>
    <w:rsid w:val="009A7056"/>
    <w:pPr>
      <w:spacing w:before="240"/>
    </w:pPr>
    <w:rPr>
      <w:sz w:val="24"/>
      <w:szCs w:val="24"/>
    </w:rPr>
  </w:style>
  <w:style w:type="paragraph" w:customStyle="1" w:styleId="ENotesHeading3">
    <w:name w:val="ENotesHeading 3"/>
    <w:aliases w:val="Enh3"/>
    <w:basedOn w:val="OPCParaBase"/>
    <w:next w:val="Normal"/>
    <w:rsid w:val="009A7056"/>
    <w:pPr>
      <w:keepNext/>
      <w:spacing w:before="120" w:line="240" w:lineRule="auto"/>
      <w:outlineLvl w:val="4"/>
    </w:pPr>
    <w:rPr>
      <w:b/>
      <w:szCs w:val="24"/>
    </w:rPr>
  </w:style>
  <w:style w:type="paragraph" w:customStyle="1" w:styleId="SubPartCASA">
    <w:name w:val="SubPart(CASA)"/>
    <w:aliases w:val="csp"/>
    <w:basedOn w:val="OPCParaBase"/>
    <w:next w:val="ActHead3"/>
    <w:rsid w:val="009A705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A7056"/>
  </w:style>
  <w:style w:type="character" w:customStyle="1" w:styleId="CharSubPartNoCASA">
    <w:name w:val="CharSubPartNo(CASA)"/>
    <w:basedOn w:val="OPCCharBase"/>
    <w:uiPriority w:val="1"/>
    <w:rsid w:val="009A7056"/>
  </w:style>
  <w:style w:type="paragraph" w:customStyle="1" w:styleId="ENoteTTIndentHeadingSub">
    <w:name w:val="ENoteTTIndentHeadingSub"/>
    <w:aliases w:val="enTTHis"/>
    <w:basedOn w:val="OPCParaBase"/>
    <w:rsid w:val="009A7056"/>
    <w:pPr>
      <w:keepNext/>
      <w:spacing w:before="60" w:line="240" w:lineRule="atLeast"/>
      <w:ind w:left="340"/>
    </w:pPr>
    <w:rPr>
      <w:b/>
      <w:sz w:val="16"/>
    </w:rPr>
  </w:style>
  <w:style w:type="paragraph" w:customStyle="1" w:styleId="ENoteTTiSub">
    <w:name w:val="ENoteTTiSub"/>
    <w:aliases w:val="enttis"/>
    <w:basedOn w:val="OPCParaBase"/>
    <w:rsid w:val="009A7056"/>
    <w:pPr>
      <w:keepNext/>
      <w:spacing w:before="60" w:line="240" w:lineRule="atLeast"/>
      <w:ind w:left="340"/>
    </w:pPr>
    <w:rPr>
      <w:sz w:val="16"/>
    </w:rPr>
  </w:style>
  <w:style w:type="paragraph" w:customStyle="1" w:styleId="SubDivisionMigration">
    <w:name w:val="SubDivisionMigration"/>
    <w:aliases w:val="sdm"/>
    <w:basedOn w:val="OPCParaBase"/>
    <w:rsid w:val="009A70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7056"/>
    <w:pPr>
      <w:keepNext/>
      <w:keepLines/>
      <w:spacing w:before="240" w:line="240" w:lineRule="auto"/>
      <w:ind w:left="1134" w:hanging="1134"/>
    </w:pPr>
    <w:rPr>
      <w:b/>
      <w:sz w:val="28"/>
    </w:rPr>
  </w:style>
  <w:style w:type="table" w:styleId="TableGrid">
    <w:name w:val="Table Grid"/>
    <w:basedOn w:val="TableNormal"/>
    <w:uiPriority w:val="59"/>
    <w:rsid w:val="009A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A7056"/>
    <w:pPr>
      <w:spacing w:before="122" w:line="240" w:lineRule="auto"/>
      <w:ind w:left="1985" w:hanging="851"/>
    </w:pPr>
    <w:rPr>
      <w:sz w:val="18"/>
    </w:rPr>
  </w:style>
  <w:style w:type="paragraph" w:customStyle="1" w:styleId="FreeForm">
    <w:name w:val="FreeForm"/>
    <w:rsid w:val="009A7056"/>
    <w:rPr>
      <w:rFonts w:ascii="Arial" w:hAnsi="Arial"/>
      <w:sz w:val="22"/>
    </w:rPr>
  </w:style>
  <w:style w:type="paragraph" w:customStyle="1" w:styleId="SOText">
    <w:name w:val="SO Text"/>
    <w:aliases w:val="sot"/>
    <w:link w:val="SOTextChar"/>
    <w:rsid w:val="009A70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7056"/>
    <w:rPr>
      <w:sz w:val="22"/>
    </w:rPr>
  </w:style>
  <w:style w:type="paragraph" w:customStyle="1" w:styleId="SOTextNote">
    <w:name w:val="SO TextNote"/>
    <w:aliases w:val="sont"/>
    <w:basedOn w:val="SOText"/>
    <w:qFormat/>
    <w:rsid w:val="009A7056"/>
    <w:pPr>
      <w:spacing w:before="122" w:line="198" w:lineRule="exact"/>
      <w:ind w:left="1843" w:hanging="709"/>
    </w:pPr>
    <w:rPr>
      <w:sz w:val="18"/>
    </w:rPr>
  </w:style>
  <w:style w:type="paragraph" w:customStyle="1" w:styleId="SOPara">
    <w:name w:val="SO Para"/>
    <w:aliases w:val="soa"/>
    <w:basedOn w:val="SOText"/>
    <w:link w:val="SOParaChar"/>
    <w:qFormat/>
    <w:rsid w:val="009A7056"/>
    <w:pPr>
      <w:tabs>
        <w:tab w:val="right" w:pos="1786"/>
      </w:tabs>
      <w:spacing w:before="40"/>
      <w:ind w:left="2070" w:hanging="936"/>
    </w:pPr>
  </w:style>
  <w:style w:type="character" w:customStyle="1" w:styleId="SOParaChar">
    <w:name w:val="SO Para Char"/>
    <w:aliases w:val="soa Char"/>
    <w:basedOn w:val="DefaultParagraphFont"/>
    <w:link w:val="SOPara"/>
    <w:rsid w:val="009A7056"/>
    <w:rPr>
      <w:sz w:val="22"/>
    </w:rPr>
  </w:style>
  <w:style w:type="paragraph" w:customStyle="1" w:styleId="FileName">
    <w:name w:val="FileName"/>
    <w:basedOn w:val="Normal"/>
    <w:rsid w:val="009A7056"/>
  </w:style>
  <w:style w:type="paragraph" w:customStyle="1" w:styleId="SOHeadBold">
    <w:name w:val="SO HeadBold"/>
    <w:aliases w:val="sohb"/>
    <w:basedOn w:val="SOText"/>
    <w:next w:val="SOText"/>
    <w:link w:val="SOHeadBoldChar"/>
    <w:qFormat/>
    <w:rsid w:val="009A7056"/>
    <w:rPr>
      <w:b/>
    </w:rPr>
  </w:style>
  <w:style w:type="character" w:customStyle="1" w:styleId="SOHeadBoldChar">
    <w:name w:val="SO HeadBold Char"/>
    <w:aliases w:val="sohb Char"/>
    <w:basedOn w:val="DefaultParagraphFont"/>
    <w:link w:val="SOHeadBold"/>
    <w:rsid w:val="009A7056"/>
    <w:rPr>
      <w:b/>
      <w:sz w:val="22"/>
    </w:rPr>
  </w:style>
  <w:style w:type="paragraph" w:customStyle="1" w:styleId="SOHeadItalic">
    <w:name w:val="SO HeadItalic"/>
    <w:aliases w:val="sohi"/>
    <w:basedOn w:val="SOText"/>
    <w:next w:val="SOText"/>
    <w:link w:val="SOHeadItalicChar"/>
    <w:qFormat/>
    <w:rsid w:val="009A7056"/>
    <w:rPr>
      <w:i/>
    </w:rPr>
  </w:style>
  <w:style w:type="character" w:customStyle="1" w:styleId="SOHeadItalicChar">
    <w:name w:val="SO HeadItalic Char"/>
    <w:aliases w:val="sohi Char"/>
    <w:basedOn w:val="DefaultParagraphFont"/>
    <w:link w:val="SOHeadItalic"/>
    <w:rsid w:val="009A7056"/>
    <w:rPr>
      <w:i/>
      <w:sz w:val="22"/>
    </w:rPr>
  </w:style>
  <w:style w:type="paragraph" w:customStyle="1" w:styleId="SOBullet">
    <w:name w:val="SO Bullet"/>
    <w:aliases w:val="sotb"/>
    <w:basedOn w:val="SOText"/>
    <w:link w:val="SOBulletChar"/>
    <w:qFormat/>
    <w:rsid w:val="009A7056"/>
    <w:pPr>
      <w:ind w:left="1559" w:hanging="425"/>
    </w:pPr>
  </w:style>
  <w:style w:type="character" w:customStyle="1" w:styleId="SOBulletChar">
    <w:name w:val="SO Bullet Char"/>
    <w:aliases w:val="sotb Char"/>
    <w:basedOn w:val="DefaultParagraphFont"/>
    <w:link w:val="SOBullet"/>
    <w:rsid w:val="009A7056"/>
    <w:rPr>
      <w:sz w:val="22"/>
    </w:rPr>
  </w:style>
  <w:style w:type="paragraph" w:customStyle="1" w:styleId="SOBulletNote">
    <w:name w:val="SO BulletNote"/>
    <w:aliases w:val="sonb"/>
    <w:basedOn w:val="SOTextNote"/>
    <w:link w:val="SOBulletNoteChar"/>
    <w:qFormat/>
    <w:rsid w:val="009A7056"/>
    <w:pPr>
      <w:tabs>
        <w:tab w:val="left" w:pos="1560"/>
      </w:tabs>
      <w:ind w:left="2268" w:hanging="1134"/>
    </w:pPr>
  </w:style>
  <w:style w:type="character" w:customStyle="1" w:styleId="SOBulletNoteChar">
    <w:name w:val="SO BulletNote Char"/>
    <w:aliases w:val="sonb Char"/>
    <w:basedOn w:val="DefaultParagraphFont"/>
    <w:link w:val="SOBulletNote"/>
    <w:rsid w:val="009A7056"/>
    <w:rPr>
      <w:sz w:val="18"/>
    </w:rPr>
  </w:style>
  <w:style w:type="paragraph" w:customStyle="1" w:styleId="SOText2">
    <w:name w:val="SO Text2"/>
    <w:aliases w:val="sot2"/>
    <w:basedOn w:val="Normal"/>
    <w:next w:val="SOText"/>
    <w:link w:val="SOText2Char"/>
    <w:rsid w:val="009A70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7056"/>
    <w:rPr>
      <w:sz w:val="22"/>
    </w:rPr>
  </w:style>
  <w:style w:type="paragraph" w:customStyle="1" w:styleId="Transitional">
    <w:name w:val="Transitional"/>
    <w:aliases w:val="tr"/>
    <w:basedOn w:val="ItemHead"/>
    <w:next w:val="Item"/>
    <w:rsid w:val="009A7056"/>
  </w:style>
  <w:style w:type="character" w:customStyle="1" w:styleId="subsectionChar">
    <w:name w:val="subsection Char"/>
    <w:aliases w:val="ss Char"/>
    <w:basedOn w:val="DefaultParagraphFont"/>
    <w:link w:val="subsection"/>
    <w:locked/>
    <w:rsid w:val="000C5683"/>
    <w:rPr>
      <w:rFonts w:eastAsia="Times New Roman" w:cs="Times New Roman"/>
      <w:sz w:val="22"/>
      <w:lang w:eastAsia="en-AU"/>
    </w:rPr>
  </w:style>
  <w:style w:type="character" w:customStyle="1" w:styleId="notetextChar">
    <w:name w:val="note(text) Char"/>
    <w:aliases w:val="n Char"/>
    <w:basedOn w:val="DefaultParagraphFont"/>
    <w:link w:val="notetext"/>
    <w:rsid w:val="000C5683"/>
    <w:rPr>
      <w:rFonts w:eastAsia="Times New Roman" w:cs="Times New Roman"/>
      <w:sz w:val="18"/>
      <w:lang w:eastAsia="en-AU"/>
    </w:rPr>
  </w:style>
  <w:style w:type="character" w:customStyle="1" w:styleId="Heading1Char">
    <w:name w:val="Heading 1 Char"/>
    <w:basedOn w:val="DefaultParagraphFont"/>
    <w:link w:val="Heading1"/>
    <w:uiPriority w:val="9"/>
    <w:rsid w:val="000C5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56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56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C56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C56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C56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C56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C56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C5683"/>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8214BC"/>
    <w:rPr>
      <w:rFonts w:eastAsia="Times New Roman" w:cs="Times New Roman"/>
      <w:sz w:val="22"/>
      <w:lang w:eastAsia="en-AU"/>
    </w:rPr>
  </w:style>
  <w:style w:type="character" w:customStyle="1" w:styleId="DefinitionChar">
    <w:name w:val="Definition Char"/>
    <w:aliases w:val="dd Char"/>
    <w:link w:val="Definition"/>
    <w:rsid w:val="008214BC"/>
    <w:rPr>
      <w:rFonts w:eastAsia="Times New Roman" w:cs="Times New Roman"/>
      <w:sz w:val="22"/>
      <w:lang w:eastAsia="en-AU"/>
    </w:rPr>
  </w:style>
  <w:style w:type="character" w:customStyle="1" w:styleId="ActHead5Char">
    <w:name w:val="ActHead 5 Char"/>
    <w:aliases w:val="s Char"/>
    <w:link w:val="ActHead5"/>
    <w:rsid w:val="008214BC"/>
    <w:rPr>
      <w:rFonts w:eastAsia="Times New Roman" w:cs="Times New Roman"/>
      <w:b/>
      <w:kern w:val="28"/>
      <w:sz w:val="24"/>
      <w:lang w:eastAsia="en-AU"/>
    </w:rPr>
  </w:style>
  <w:style w:type="character" w:customStyle="1" w:styleId="subsection2Char">
    <w:name w:val="subsection2 Char"/>
    <w:aliases w:val="ss2 Char"/>
    <w:link w:val="subsection2"/>
    <w:rsid w:val="008214BC"/>
    <w:rPr>
      <w:rFonts w:eastAsia="Times New Roman" w:cs="Times New Roman"/>
      <w:sz w:val="22"/>
      <w:lang w:eastAsia="en-AU"/>
    </w:rPr>
  </w:style>
  <w:style w:type="character" w:customStyle="1" w:styleId="ItemChar">
    <w:name w:val="Item Char"/>
    <w:aliases w:val="i Char"/>
    <w:basedOn w:val="DefaultParagraphFont"/>
    <w:link w:val="Item"/>
    <w:rsid w:val="003254F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37</Pages>
  <Words>7096</Words>
  <Characters>35964</Characters>
  <Application>Microsoft Office Word</Application>
  <DocSecurity>6</DocSecurity>
  <PresentationFormat/>
  <Lines>955</Lines>
  <Paragraphs>523</Paragraphs>
  <ScaleCrop>false</ScaleCrop>
  <HeadingPairs>
    <vt:vector size="2" baseType="variant">
      <vt:variant>
        <vt:lpstr>Title</vt:lpstr>
      </vt:variant>
      <vt:variant>
        <vt:i4>1</vt:i4>
      </vt:variant>
    </vt:vector>
  </HeadingPairs>
  <TitlesOfParts>
    <vt:vector size="1" baseType="lpstr">
      <vt:lpstr>Social Services and Other Legislation Amendment (Simplifying Income Reporting and Other Measures) Bill 2020</vt:lpstr>
    </vt:vector>
  </TitlesOfParts>
  <Manager/>
  <Company/>
  <LinksUpToDate>false</LinksUpToDate>
  <CharactersWithSpaces>42832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2019-11-20T05:07:00Z</cp:lastPrinted>
  <dcterms:created xsi:type="dcterms:W3CDTF">2020-01-14T23:40:00Z</dcterms:created>
  <dcterms:modified xsi:type="dcterms:W3CDTF">2020-01-14T23:40:00Z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EXPOSURE DRAFT</vt:lpwstr>
  </property>
  <property fmtid="{D5CDD505-2E9C-101B-9397-08002B2CF9AE}" pid="4" name="ShortT">
    <vt:lpwstr>Social Services and Other Legislation Amendment (Simplifying Income Reporting and Other Measures) Bill 2020</vt:lpwstr>
  </property>
  <property fmtid="{D5CDD505-2E9C-101B-9397-08002B2CF9AE}" pid="5" name="ActNo">
    <vt:lpwstr>No.   ,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OPC7190</vt:lpwstr>
  </property>
  <property fmtid="{D5CDD505-2E9C-101B-9397-08002B2CF9AE}" pid="10" name="DoNotAsk">
    <vt:lpwstr>0</vt:lpwstr>
  </property>
  <property fmtid="{D5CDD505-2E9C-101B-9397-08002B2CF9AE}" pid="11" name="ChangedTitle">
    <vt:lpwstr/>
  </property>
  <property fmtid="{D5CDD505-2E9C-101B-9397-08002B2CF9AE}" pid="12" name="TrimID">
    <vt:lpwstr>PC:D20/293</vt:lpwstr>
  </property>
</Properties>
</file>