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1914" w14:textId="5DA2DFEA" w:rsidR="00E76787" w:rsidRDefault="00E76787" w:rsidP="00E76787">
      <w:pPr>
        <w:pStyle w:val="Title"/>
        <w:spacing w:line="240" w:lineRule="auto"/>
        <w:jc w:val="center"/>
        <w:rPr>
          <w:noProof/>
          <w:lang w:val="en-US" w:eastAsia="zh-CN"/>
        </w:rPr>
      </w:pPr>
      <w:r>
        <w:rPr>
          <w:noProof/>
        </w:rPr>
        <w:drawing>
          <wp:anchor distT="0" distB="0" distL="114300" distR="114300" simplePos="0" relativeHeight="251660288" behindDoc="0" locked="0" layoutInCell="1" allowOverlap="1" wp14:anchorId="3EDE24F2" wp14:editId="3CE6E7FB">
            <wp:simplePos x="0" y="0"/>
            <wp:positionH relativeFrom="page">
              <wp:align>center</wp:align>
            </wp:positionH>
            <wp:positionV relativeFrom="paragraph">
              <wp:posOffset>-91440</wp:posOffset>
            </wp:positionV>
            <wp:extent cx="1895886" cy="990600"/>
            <wp:effectExtent l="0" t="0" r="9525" b="0"/>
            <wp:wrapNone/>
            <wp:docPr id="1638563732" name="Picture 1" descr="Logos and style guides | Australian Government Department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nd style guides | Australian Government Department of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886"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21E04" w14:textId="6B78ECCC" w:rsidR="00E76787" w:rsidRPr="00E76787" w:rsidRDefault="00E76787" w:rsidP="00E76787">
      <w:pPr>
        <w:pStyle w:val="Title"/>
        <w:spacing w:line="240" w:lineRule="auto"/>
        <w:jc w:val="center"/>
        <w:rPr>
          <w:b/>
          <w:bCs/>
          <w:noProof/>
          <w:sz w:val="22"/>
          <w:szCs w:val="22"/>
          <w:lang w:val="en-US" w:eastAsia="zh-CN"/>
        </w:rPr>
      </w:pPr>
    </w:p>
    <w:p w14:paraId="0AA364A8" w14:textId="38523CA4" w:rsidR="00E76787" w:rsidRPr="00E76787" w:rsidRDefault="005B1B1A" w:rsidP="00E76787">
      <w:pPr>
        <w:pStyle w:val="Title"/>
        <w:spacing w:line="240" w:lineRule="auto"/>
        <w:jc w:val="center"/>
        <w:rPr>
          <w:b/>
          <w:bCs/>
          <w:noProof/>
          <w:sz w:val="62"/>
          <w:szCs w:val="62"/>
          <w:lang w:val="en-US" w:eastAsia="zh-CN"/>
        </w:rPr>
      </w:pPr>
      <w:r w:rsidRPr="00E76787">
        <w:rPr>
          <w:b/>
          <w:bCs/>
          <w:noProof/>
          <w:sz w:val="62"/>
          <w:szCs w:val="62"/>
          <w:lang w:eastAsia="zh-CN"/>
        </w:rPr>
        <w:t>早教战略</w:t>
      </w:r>
    </w:p>
    <w:p w14:paraId="11C6430C" w14:textId="77777777" w:rsidR="00BD5EB0" w:rsidRDefault="00183EAD" w:rsidP="00E76787">
      <w:pPr>
        <w:pStyle w:val="Title"/>
        <w:spacing w:line="240" w:lineRule="auto"/>
        <w:jc w:val="center"/>
        <w:rPr>
          <w:noProof/>
          <w:sz w:val="73"/>
          <w:szCs w:val="73"/>
        </w:rPr>
      </w:pPr>
      <w:r w:rsidRPr="00E76787">
        <w:rPr>
          <w:noProof/>
          <w:sz w:val="73"/>
          <w:szCs w:val="73"/>
        </w:rPr>
        <w:t>202</w:t>
      </w:r>
      <w:r w:rsidR="00D45321" w:rsidRPr="00E76787">
        <w:rPr>
          <w:noProof/>
          <w:sz w:val="73"/>
          <w:szCs w:val="73"/>
        </w:rPr>
        <w:t>4</w:t>
      </w:r>
      <w:r w:rsidRPr="00E76787">
        <w:rPr>
          <w:noProof/>
          <w:sz w:val="73"/>
          <w:szCs w:val="73"/>
        </w:rPr>
        <w:t>–2034</w:t>
      </w:r>
    </w:p>
    <w:p w14:paraId="5E742CCC" w14:textId="77777777" w:rsidR="00BD5EB0" w:rsidRPr="00BD5EB0" w:rsidRDefault="00BD5EB0" w:rsidP="00BD5EB0"/>
    <w:p w14:paraId="2523A865" w14:textId="6CC8EB56" w:rsidR="00813B33" w:rsidRPr="00E76787" w:rsidRDefault="00BD5EB0" w:rsidP="00BD5EB0">
      <w:pPr>
        <w:pStyle w:val="Title"/>
        <w:spacing w:line="240" w:lineRule="auto"/>
        <w:jc w:val="center"/>
        <w:rPr>
          <w:noProof/>
          <w:sz w:val="73"/>
          <w:szCs w:val="73"/>
        </w:rPr>
        <w:sectPr w:rsidR="00813B33" w:rsidRPr="00E76787" w:rsidSect="00C73F2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418" w:left="1134" w:header="284" w:footer="240" w:gutter="0"/>
          <w:pgNumType w:start="1"/>
          <w:cols w:space="708"/>
          <w:titlePg/>
          <w:docGrid w:linePitch="360"/>
        </w:sectPr>
      </w:pPr>
      <w:r>
        <w:rPr>
          <w:noProof/>
        </w:rPr>
        <w:drawing>
          <wp:inline distT="0" distB="0" distL="0" distR="0" wp14:anchorId="4AC8B58D" wp14:editId="0F6FE422">
            <wp:extent cx="6371633" cy="6479627"/>
            <wp:effectExtent l="0" t="0" r="0" b="0"/>
            <wp:docPr id="1203404626" name="Picture 1" descr="A collage of images of people and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04626" name="Picture 1" descr="A collage of images of people and children&#10;&#10;Description automatically generated"/>
                    <pic:cNvPicPr/>
                  </pic:nvPicPr>
                  <pic:blipFill>
                    <a:blip r:embed="rId18"/>
                    <a:stretch>
                      <a:fillRect/>
                    </a:stretch>
                  </pic:blipFill>
                  <pic:spPr>
                    <a:xfrm>
                      <a:off x="0" y="0"/>
                      <a:ext cx="6379450" cy="6487576"/>
                    </a:xfrm>
                    <a:prstGeom prst="rect">
                      <a:avLst/>
                    </a:prstGeom>
                  </pic:spPr>
                </pic:pic>
              </a:graphicData>
            </a:graphic>
          </wp:inline>
        </w:drawing>
      </w:r>
      <w:r w:rsidR="00424442" w:rsidRPr="00E76787">
        <w:rPr>
          <w:sz w:val="73"/>
          <w:szCs w:val="73"/>
        </w:rPr>
        <w:br w:type="page"/>
      </w:r>
    </w:p>
    <w:p w14:paraId="63FFE7C2" w14:textId="77777777" w:rsidR="00424442" w:rsidRPr="004E474C" w:rsidRDefault="00424442">
      <w:pPr>
        <w:spacing w:after="200"/>
        <w:rPr>
          <w:rFonts w:ascii="Calibri" w:eastAsiaTheme="majorEastAsia" w:hAnsi="Calibri" w:cs="Calibri"/>
          <w:spacing w:val="5"/>
        </w:rPr>
      </w:pPr>
    </w:p>
    <w:p w14:paraId="557528DE" w14:textId="77777777" w:rsidR="007D0200" w:rsidRPr="000215B1" w:rsidRDefault="007D0200" w:rsidP="00E05B5E">
      <w:pPr>
        <w:pStyle w:val="Heading3"/>
        <w:rPr>
          <w:rFonts w:eastAsia="Calibri"/>
          <w:color w:val="55266B"/>
          <w:lang w:val="en-US" w:eastAsia="zh-CN"/>
        </w:rPr>
      </w:pPr>
      <w:bookmarkStart w:id="0" w:name="_Toc146709665"/>
      <w:r w:rsidRPr="000215B1">
        <w:rPr>
          <w:rFonts w:ascii="Microsoft JhengHei" w:eastAsia="Microsoft JhengHei" w:hAnsi="Microsoft JhengHei" w:cs="Microsoft JhengHei" w:hint="eastAsia"/>
          <w:color w:val="55266B"/>
          <w:lang w:val="en-US" w:eastAsia="zh-CN"/>
        </w:rPr>
        <w:t>目录</w:t>
      </w:r>
    </w:p>
    <w:p w14:paraId="7E2D1C36" w14:textId="3554DA98" w:rsidR="00875BC2" w:rsidRDefault="007D0200">
      <w:pPr>
        <w:pStyle w:val="TOC1"/>
        <w:rPr>
          <w:b w:val="0"/>
          <w:noProof/>
          <w:kern w:val="2"/>
          <w:sz w:val="24"/>
          <w:szCs w:val="24"/>
          <w:lang w:val="en-US" w:eastAsia="zh-TW"/>
          <w14:ligatures w14:val="standardContextual"/>
        </w:rPr>
      </w:pPr>
      <w:r>
        <w:rPr>
          <w:rFonts w:ascii="Calibri" w:eastAsia="Calibri" w:hAnsi="Calibri" w:cs="Calibri"/>
          <w:bCs/>
          <w:color w:val="55256C"/>
          <w:sz w:val="40"/>
          <w:szCs w:val="40"/>
          <w:lang w:val="en-US"/>
        </w:rPr>
        <w:fldChar w:fldCharType="begin"/>
      </w:r>
      <w:r>
        <w:rPr>
          <w:rFonts w:ascii="Calibri" w:eastAsia="Calibri" w:hAnsi="Calibri" w:cs="Calibri"/>
          <w:bCs/>
          <w:color w:val="55256C"/>
          <w:sz w:val="40"/>
          <w:szCs w:val="40"/>
          <w:lang w:val="en-US"/>
        </w:rPr>
        <w:instrText xml:space="preserve"> TOC \o "1-2" \h \z \u </w:instrText>
      </w:r>
      <w:r>
        <w:rPr>
          <w:rFonts w:ascii="Calibri" w:eastAsia="Calibri" w:hAnsi="Calibri" w:cs="Calibri"/>
          <w:bCs/>
          <w:color w:val="55256C"/>
          <w:sz w:val="40"/>
          <w:szCs w:val="40"/>
          <w:lang w:val="en-US"/>
        </w:rPr>
        <w:fldChar w:fldCharType="separate"/>
      </w:r>
      <w:hyperlink w:anchor="_Toc161579580" w:history="1">
        <w:r w:rsidR="00875BC2" w:rsidRPr="00897C92">
          <w:rPr>
            <w:rStyle w:val="Hyperlink"/>
            <w:rFonts w:hint="eastAsia"/>
            <w:noProof/>
            <w:lang w:eastAsia="zh-CN"/>
          </w:rPr>
          <w:t>前言</w:t>
        </w:r>
        <w:r w:rsidR="00875BC2">
          <w:rPr>
            <w:noProof/>
            <w:webHidden/>
          </w:rPr>
          <w:tab/>
        </w:r>
        <w:r w:rsidR="00875BC2">
          <w:rPr>
            <w:noProof/>
            <w:webHidden/>
          </w:rPr>
          <w:fldChar w:fldCharType="begin"/>
        </w:r>
        <w:r w:rsidR="00875BC2">
          <w:rPr>
            <w:noProof/>
            <w:webHidden/>
          </w:rPr>
          <w:instrText xml:space="preserve"> PAGEREF _Toc161579580 \h </w:instrText>
        </w:r>
        <w:r w:rsidR="00875BC2">
          <w:rPr>
            <w:noProof/>
            <w:webHidden/>
          </w:rPr>
        </w:r>
        <w:r w:rsidR="00875BC2">
          <w:rPr>
            <w:noProof/>
            <w:webHidden/>
          </w:rPr>
          <w:fldChar w:fldCharType="separate"/>
        </w:r>
        <w:r w:rsidR="003765EA">
          <w:rPr>
            <w:noProof/>
            <w:webHidden/>
          </w:rPr>
          <w:t>2</w:t>
        </w:r>
        <w:r w:rsidR="00875BC2">
          <w:rPr>
            <w:noProof/>
            <w:webHidden/>
          </w:rPr>
          <w:fldChar w:fldCharType="end"/>
        </w:r>
      </w:hyperlink>
    </w:p>
    <w:p w14:paraId="23A05189" w14:textId="40B80D2B" w:rsidR="00875BC2" w:rsidRDefault="00000000">
      <w:pPr>
        <w:pStyle w:val="TOC1"/>
        <w:rPr>
          <w:b w:val="0"/>
          <w:noProof/>
          <w:kern w:val="2"/>
          <w:sz w:val="24"/>
          <w:szCs w:val="24"/>
          <w:lang w:val="en-US" w:eastAsia="zh-TW"/>
          <w14:ligatures w14:val="standardContextual"/>
        </w:rPr>
      </w:pPr>
      <w:hyperlink w:anchor="_Toc161579581" w:history="1">
        <w:r w:rsidR="00875BC2" w:rsidRPr="00897C92">
          <w:rPr>
            <w:rStyle w:val="Hyperlink"/>
            <w:rFonts w:ascii="Microsoft JhengHei" w:eastAsia="Microsoft JhengHei" w:hAnsi="Microsoft JhengHei" w:cs="Microsoft JhengHei" w:hint="eastAsia"/>
            <w:noProof/>
            <w:lang w:val="en-US" w:eastAsia="zh-CN"/>
          </w:rPr>
          <w:t>摘要</w:t>
        </w:r>
        <w:r w:rsidR="00875BC2">
          <w:rPr>
            <w:noProof/>
            <w:webHidden/>
          </w:rPr>
          <w:tab/>
        </w:r>
        <w:r w:rsidR="00875BC2">
          <w:rPr>
            <w:noProof/>
            <w:webHidden/>
          </w:rPr>
          <w:fldChar w:fldCharType="begin"/>
        </w:r>
        <w:r w:rsidR="00875BC2">
          <w:rPr>
            <w:noProof/>
            <w:webHidden/>
          </w:rPr>
          <w:instrText xml:space="preserve"> PAGEREF _Toc161579581 \h </w:instrText>
        </w:r>
        <w:r w:rsidR="00875BC2">
          <w:rPr>
            <w:noProof/>
            <w:webHidden/>
          </w:rPr>
        </w:r>
        <w:r w:rsidR="00875BC2">
          <w:rPr>
            <w:noProof/>
            <w:webHidden/>
          </w:rPr>
          <w:fldChar w:fldCharType="separate"/>
        </w:r>
        <w:r w:rsidR="003765EA">
          <w:rPr>
            <w:noProof/>
            <w:webHidden/>
          </w:rPr>
          <w:t>4</w:t>
        </w:r>
        <w:r w:rsidR="00875BC2">
          <w:rPr>
            <w:noProof/>
            <w:webHidden/>
          </w:rPr>
          <w:fldChar w:fldCharType="end"/>
        </w:r>
      </w:hyperlink>
    </w:p>
    <w:p w14:paraId="5864A94B" w14:textId="33DC6EDA" w:rsidR="00875BC2" w:rsidRDefault="00000000">
      <w:pPr>
        <w:pStyle w:val="TOC2"/>
        <w:tabs>
          <w:tab w:val="right" w:leader="dot" w:pos="9344"/>
        </w:tabs>
        <w:rPr>
          <w:noProof/>
          <w:kern w:val="2"/>
          <w:sz w:val="24"/>
          <w:szCs w:val="24"/>
          <w:lang w:val="en-US" w:eastAsia="zh-TW"/>
          <w14:ligatures w14:val="standardContextual"/>
        </w:rPr>
      </w:pPr>
      <w:hyperlink w:anchor="_Toc161579582" w:history="1">
        <w:r w:rsidR="00875BC2" w:rsidRPr="00897C92">
          <w:rPr>
            <w:rStyle w:val="Hyperlink"/>
            <w:rFonts w:hint="eastAsia"/>
            <w:noProof/>
            <w:lang w:eastAsia="zh-CN"/>
          </w:rPr>
          <w:t>什么是童年的幼年期？</w:t>
        </w:r>
        <w:r w:rsidR="00875BC2" w:rsidRPr="00897C92">
          <w:rPr>
            <w:rStyle w:val="Hyperlink"/>
            <w:noProof/>
            <w:lang w:eastAsia="zh-CN"/>
          </w:rPr>
          <w:t xml:space="preserve"> </w:t>
        </w:r>
        <w:r w:rsidR="00875BC2" w:rsidRPr="00897C92">
          <w:rPr>
            <w:rStyle w:val="Hyperlink"/>
            <w:rFonts w:hint="eastAsia"/>
            <w:noProof/>
            <w:lang w:eastAsia="zh-CN"/>
          </w:rPr>
          <w:t>为什么幼年期很重要？</w:t>
        </w:r>
        <w:r w:rsidR="00875BC2">
          <w:rPr>
            <w:noProof/>
            <w:webHidden/>
          </w:rPr>
          <w:tab/>
        </w:r>
        <w:r w:rsidR="00875BC2">
          <w:rPr>
            <w:noProof/>
            <w:webHidden/>
          </w:rPr>
          <w:fldChar w:fldCharType="begin"/>
        </w:r>
        <w:r w:rsidR="00875BC2">
          <w:rPr>
            <w:noProof/>
            <w:webHidden/>
          </w:rPr>
          <w:instrText xml:space="preserve"> PAGEREF _Toc161579582 \h </w:instrText>
        </w:r>
        <w:r w:rsidR="00875BC2">
          <w:rPr>
            <w:noProof/>
            <w:webHidden/>
          </w:rPr>
        </w:r>
        <w:r w:rsidR="00875BC2">
          <w:rPr>
            <w:noProof/>
            <w:webHidden/>
          </w:rPr>
          <w:fldChar w:fldCharType="separate"/>
        </w:r>
        <w:r w:rsidR="003765EA">
          <w:rPr>
            <w:noProof/>
            <w:webHidden/>
          </w:rPr>
          <w:t>4</w:t>
        </w:r>
        <w:r w:rsidR="00875BC2">
          <w:rPr>
            <w:noProof/>
            <w:webHidden/>
          </w:rPr>
          <w:fldChar w:fldCharType="end"/>
        </w:r>
      </w:hyperlink>
    </w:p>
    <w:p w14:paraId="28BF88C0" w14:textId="3F650A91" w:rsidR="00875BC2" w:rsidRDefault="00000000">
      <w:pPr>
        <w:pStyle w:val="TOC2"/>
        <w:tabs>
          <w:tab w:val="right" w:leader="dot" w:pos="9344"/>
        </w:tabs>
        <w:rPr>
          <w:noProof/>
          <w:kern w:val="2"/>
          <w:sz w:val="24"/>
          <w:szCs w:val="24"/>
          <w:lang w:val="en-US" w:eastAsia="zh-TW"/>
          <w14:ligatures w14:val="standardContextual"/>
        </w:rPr>
      </w:pPr>
      <w:hyperlink w:anchor="_Toc161579583" w:history="1">
        <w:r w:rsidR="00875BC2" w:rsidRPr="00897C92">
          <w:rPr>
            <w:rStyle w:val="Hyperlink"/>
            <w:rFonts w:hint="eastAsia"/>
            <w:noProof/>
            <w:lang w:eastAsia="zh-CN"/>
          </w:rPr>
          <w:t>我们为什么需要战略？</w:t>
        </w:r>
        <w:r w:rsidR="00875BC2">
          <w:rPr>
            <w:noProof/>
            <w:webHidden/>
          </w:rPr>
          <w:tab/>
        </w:r>
        <w:r w:rsidR="00875BC2">
          <w:rPr>
            <w:noProof/>
            <w:webHidden/>
          </w:rPr>
          <w:fldChar w:fldCharType="begin"/>
        </w:r>
        <w:r w:rsidR="00875BC2">
          <w:rPr>
            <w:noProof/>
            <w:webHidden/>
          </w:rPr>
          <w:instrText xml:space="preserve"> PAGEREF _Toc161579583 \h </w:instrText>
        </w:r>
        <w:r w:rsidR="00875BC2">
          <w:rPr>
            <w:noProof/>
            <w:webHidden/>
          </w:rPr>
        </w:r>
        <w:r w:rsidR="00875BC2">
          <w:rPr>
            <w:noProof/>
            <w:webHidden/>
          </w:rPr>
          <w:fldChar w:fldCharType="separate"/>
        </w:r>
        <w:r w:rsidR="003765EA">
          <w:rPr>
            <w:noProof/>
            <w:webHidden/>
          </w:rPr>
          <w:t>5</w:t>
        </w:r>
        <w:r w:rsidR="00875BC2">
          <w:rPr>
            <w:noProof/>
            <w:webHidden/>
          </w:rPr>
          <w:fldChar w:fldCharType="end"/>
        </w:r>
      </w:hyperlink>
    </w:p>
    <w:p w14:paraId="56EDF3CF" w14:textId="6F8CDE88" w:rsidR="00875BC2" w:rsidRDefault="00000000">
      <w:pPr>
        <w:pStyle w:val="TOC2"/>
        <w:tabs>
          <w:tab w:val="right" w:leader="dot" w:pos="9344"/>
        </w:tabs>
        <w:rPr>
          <w:noProof/>
          <w:kern w:val="2"/>
          <w:sz w:val="24"/>
          <w:szCs w:val="24"/>
          <w:lang w:val="en-US" w:eastAsia="zh-TW"/>
          <w14:ligatures w14:val="standardContextual"/>
        </w:rPr>
      </w:pPr>
      <w:hyperlink w:anchor="_Toc161579584" w:history="1">
        <w:r w:rsidR="00875BC2" w:rsidRPr="00897C92">
          <w:rPr>
            <w:rStyle w:val="Hyperlink"/>
            <w:rFonts w:hint="eastAsia"/>
            <w:noProof/>
            <w:lang w:eastAsia="zh-CN"/>
          </w:rPr>
          <w:t>战略介绍</w:t>
        </w:r>
        <w:r w:rsidR="00875BC2">
          <w:rPr>
            <w:noProof/>
            <w:webHidden/>
          </w:rPr>
          <w:tab/>
        </w:r>
        <w:r w:rsidR="00875BC2">
          <w:rPr>
            <w:noProof/>
            <w:webHidden/>
          </w:rPr>
          <w:fldChar w:fldCharType="begin"/>
        </w:r>
        <w:r w:rsidR="00875BC2">
          <w:rPr>
            <w:noProof/>
            <w:webHidden/>
          </w:rPr>
          <w:instrText xml:space="preserve"> PAGEREF _Toc161579584 \h </w:instrText>
        </w:r>
        <w:r w:rsidR="00875BC2">
          <w:rPr>
            <w:noProof/>
            <w:webHidden/>
          </w:rPr>
        </w:r>
        <w:r w:rsidR="00875BC2">
          <w:rPr>
            <w:noProof/>
            <w:webHidden/>
          </w:rPr>
          <w:fldChar w:fldCharType="separate"/>
        </w:r>
        <w:r w:rsidR="003765EA">
          <w:rPr>
            <w:noProof/>
            <w:webHidden/>
          </w:rPr>
          <w:t>7</w:t>
        </w:r>
        <w:r w:rsidR="00875BC2">
          <w:rPr>
            <w:noProof/>
            <w:webHidden/>
          </w:rPr>
          <w:fldChar w:fldCharType="end"/>
        </w:r>
      </w:hyperlink>
    </w:p>
    <w:p w14:paraId="01AF1FAC" w14:textId="23053398" w:rsidR="00875BC2" w:rsidRDefault="00000000">
      <w:pPr>
        <w:pStyle w:val="TOC2"/>
        <w:tabs>
          <w:tab w:val="right" w:leader="dot" w:pos="9344"/>
        </w:tabs>
        <w:rPr>
          <w:noProof/>
          <w:kern w:val="2"/>
          <w:sz w:val="24"/>
          <w:szCs w:val="24"/>
          <w:lang w:val="en-US" w:eastAsia="zh-TW"/>
          <w14:ligatures w14:val="standardContextual"/>
        </w:rPr>
      </w:pPr>
      <w:hyperlink w:anchor="_Toc161579585" w:history="1">
        <w:r w:rsidR="00875BC2" w:rsidRPr="00897C92">
          <w:rPr>
            <w:rStyle w:val="Hyperlink"/>
            <w:rFonts w:hint="eastAsia"/>
            <w:noProof/>
            <w:lang w:eastAsia="zh-CN"/>
          </w:rPr>
          <w:t>将来是谁实施战略？</w:t>
        </w:r>
        <w:r w:rsidR="00875BC2">
          <w:rPr>
            <w:noProof/>
            <w:webHidden/>
          </w:rPr>
          <w:tab/>
        </w:r>
        <w:r w:rsidR="00875BC2">
          <w:rPr>
            <w:noProof/>
            <w:webHidden/>
          </w:rPr>
          <w:fldChar w:fldCharType="begin"/>
        </w:r>
        <w:r w:rsidR="00875BC2">
          <w:rPr>
            <w:noProof/>
            <w:webHidden/>
          </w:rPr>
          <w:instrText xml:space="preserve"> PAGEREF _Toc161579585 \h </w:instrText>
        </w:r>
        <w:r w:rsidR="00875BC2">
          <w:rPr>
            <w:noProof/>
            <w:webHidden/>
          </w:rPr>
        </w:r>
        <w:r w:rsidR="00875BC2">
          <w:rPr>
            <w:noProof/>
            <w:webHidden/>
          </w:rPr>
          <w:fldChar w:fldCharType="separate"/>
        </w:r>
        <w:r w:rsidR="003765EA">
          <w:rPr>
            <w:noProof/>
            <w:webHidden/>
          </w:rPr>
          <w:t>8</w:t>
        </w:r>
        <w:r w:rsidR="00875BC2">
          <w:rPr>
            <w:noProof/>
            <w:webHidden/>
          </w:rPr>
          <w:fldChar w:fldCharType="end"/>
        </w:r>
      </w:hyperlink>
    </w:p>
    <w:p w14:paraId="365ECA4C" w14:textId="1DEB7AF3" w:rsidR="00875BC2" w:rsidRDefault="00000000">
      <w:pPr>
        <w:pStyle w:val="TOC1"/>
        <w:rPr>
          <w:b w:val="0"/>
          <w:noProof/>
          <w:kern w:val="2"/>
          <w:sz w:val="24"/>
          <w:szCs w:val="24"/>
          <w:lang w:val="en-US" w:eastAsia="zh-TW"/>
          <w14:ligatures w14:val="standardContextual"/>
        </w:rPr>
      </w:pPr>
      <w:hyperlink w:anchor="_Toc161579586" w:history="1">
        <w:r w:rsidR="00875BC2" w:rsidRPr="00897C92">
          <w:rPr>
            <w:rStyle w:val="Hyperlink"/>
            <w:rFonts w:hint="eastAsia"/>
            <w:noProof/>
            <w:lang w:eastAsia="zh-CN"/>
          </w:rPr>
          <w:t>战略概述</w:t>
        </w:r>
        <w:r w:rsidR="00875BC2">
          <w:rPr>
            <w:noProof/>
            <w:webHidden/>
          </w:rPr>
          <w:tab/>
        </w:r>
        <w:r w:rsidR="00875BC2">
          <w:rPr>
            <w:noProof/>
            <w:webHidden/>
          </w:rPr>
          <w:fldChar w:fldCharType="begin"/>
        </w:r>
        <w:r w:rsidR="00875BC2">
          <w:rPr>
            <w:noProof/>
            <w:webHidden/>
          </w:rPr>
          <w:instrText xml:space="preserve"> PAGEREF _Toc161579586 \h </w:instrText>
        </w:r>
        <w:r w:rsidR="00875BC2">
          <w:rPr>
            <w:noProof/>
            <w:webHidden/>
          </w:rPr>
        </w:r>
        <w:r w:rsidR="00875BC2">
          <w:rPr>
            <w:noProof/>
            <w:webHidden/>
          </w:rPr>
          <w:fldChar w:fldCharType="separate"/>
        </w:r>
        <w:r w:rsidR="003765EA">
          <w:rPr>
            <w:noProof/>
            <w:webHidden/>
          </w:rPr>
          <w:t>10</w:t>
        </w:r>
        <w:r w:rsidR="00875BC2">
          <w:rPr>
            <w:noProof/>
            <w:webHidden/>
          </w:rPr>
          <w:fldChar w:fldCharType="end"/>
        </w:r>
      </w:hyperlink>
    </w:p>
    <w:p w14:paraId="6D83A405" w14:textId="271844B0" w:rsidR="00875BC2" w:rsidRDefault="00000000">
      <w:pPr>
        <w:pStyle w:val="TOC1"/>
        <w:rPr>
          <w:b w:val="0"/>
          <w:noProof/>
          <w:kern w:val="2"/>
          <w:sz w:val="24"/>
          <w:szCs w:val="24"/>
          <w:lang w:val="en-US" w:eastAsia="zh-TW"/>
          <w14:ligatures w14:val="standardContextual"/>
        </w:rPr>
      </w:pPr>
      <w:hyperlink w:anchor="_Toc161579587" w:history="1">
        <w:r w:rsidR="00875BC2" w:rsidRPr="00897C92">
          <w:rPr>
            <w:rStyle w:val="Hyperlink"/>
            <w:rFonts w:hint="eastAsia"/>
            <w:noProof/>
            <w:lang w:eastAsia="zh-CN"/>
          </w:rPr>
          <w:t>愿景</w:t>
        </w:r>
        <w:r w:rsidR="00875BC2">
          <w:rPr>
            <w:noProof/>
            <w:webHidden/>
          </w:rPr>
          <w:tab/>
        </w:r>
        <w:r w:rsidR="00875BC2">
          <w:rPr>
            <w:noProof/>
            <w:webHidden/>
          </w:rPr>
          <w:fldChar w:fldCharType="begin"/>
        </w:r>
        <w:r w:rsidR="00875BC2">
          <w:rPr>
            <w:noProof/>
            <w:webHidden/>
          </w:rPr>
          <w:instrText xml:space="preserve"> PAGEREF _Toc161579587 \h </w:instrText>
        </w:r>
        <w:r w:rsidR="00875BC2">
          <w:rPr>
            <w:noProof/>
            <w:webHidden/>
          </w:rPr>
        </w:r>
        <w:r w:rsidR="00875BC2">
          <w:rPr>
            <w:noProof/>
            <w:webHidden/>
          </w:rPr>
          <w:fldChar w:fldCharType="separate"/>
        </w:r>
        <w:r w:rsidR="003765EA">
          <w:rPr>
            <w:noProof/>
            <w:webHidden/>
          </w:rPr>
          <w:t>11</w:t>
        </w:r>
        <w:r w:rsidR="00875BC2">
          <w:rPr>
            <w:noProof/>
            <w:webHidden/>
          </w:rPr>
          <w:fldChar w:fldCharType="end"/>
        </w:r>
      </w:hyperlink>
    </w:p>
    <w:p w14:paraId="6E383F90" w14:textId="1F72E763" w:rsidR="00875BC2" w:rsidRDefault="00000000">
      <w:pPr>
        <w:pStyle w:val="TOC1"/>
        <w:rPr>
          <w:b w:val="0"/>
          <w:noProof/>
          <w:kern w:val="2"/>
          <w:sz w:val="24"/>
          <w:szCs w:val="24"/>
          <w:lang w:val="en-US" w:eastAsia="zh-TW"/>
          <w14:ligatures w14:val="standardContextual"/>
        </w:rPr>
      </w:pPr>
      <w:hyperlink w:anchor="_Toc161579588" w:history="1">
        <w:r w:rsidR="00875BC2" w:rsidRPr="00897C92">
          <w:rPr>
            <w:rStyle w:val="Hyperlink"/>
            <w:rFonts w:hint="eastAsia"/>
            <w:noProof/>
            <w:lang w:eastAsia="zh-CN"/>
          </w:rPr>
          <w:t>原则</w:t>
        </w:r>
        <w:r w:rsidR="00875BC2">
          <w:rPr>
            <w:noProof/>
            <w:webHidden/>
          </w:rPr>
          <w:tab/>
        </w:r>
        <w:r w:rsidR="00875BC2">
          <w:rPr>
            <w:noProof/>
            <w:webHidden/>
          </w:rPr>
          <w:fldChar w:fldCharType="begin"/>
        </w:r>
        <w:r w:rsidR="00875BC2">
          <w:rPr>
            <w:noProof/>
            <w:webHidden/>
          </w:rPr>
          <w:instrText xml:space="preserve"> PAGEREF _Toc161579588 \h </w:instrText>
        </w:r>
        <w:r w:rsidR="00875BC2">
          <w:rPr>
            <w:noProof/>
            <w:webHidden/>
          </w:rPr>
        </w:r>
        <w:r w:rsidR="00875BC2">
          <w:rPr>
            <w:noProof/>
            <w:webHidden/>
          </w:rPr>
          <w:fldChar w:fldCharType="separate"/>
        </w:r>
        <w:r w:rsidR="003765EA">
          <w:rPr>
            <w:noProof/>
            <w:webHidden/>
          </w:rPr>
          <w:t>12</w:t>
        </w:r>
        <w:r w:rsidR="00875BC2">
          <w:rPr>
            <w:noProof/>
            <w:webHidden/>
          </w:rPr>
          <w:fldChar w:fldCharType="end"/>
        </w:r>
      </w:hyperlink>
    </w:p>
    <w:p w14:paraId="7EEB58CA" w14:textId="6A7E95FA" w:rsidR="00875BC2" w:rsidRDefault="00000000">
      <w:pPr>
        <w:pStyle w:val="TOC1"/>
        <w:rPr>
          <w:b w:val="0"/>
          <w:noProof/>
          <w:kern w:val="2"/>
          <w:sz w:val="24"/>
          <w:szCs w:val="24"/>
          <w:lang w:val="en-US" w:eastAsia="zh-TW"/>
          <w14:ligatures w14:val="standardContextual"/>
        </w:rPr>
      </w:pPr>
      <w:hyperlink w:anchor="_Toc161579589" w:history="1">
        <w:r w:rsidR="00875BC2" w:rsidRPr="00897C92">
          <w:rPr>
            <w:rStyle w:val="Hyperlink"/>
            <w:rFonts w:hint="eastAsia"/>
            <w:noProof/>
            <w:lang w:eastAsia="zh-CN"/>
          </w:rPr>
          <w:t>成果</w:t>
        </w:r>
        <w:r w:rsidR="00875BC2">
          <w:rPr>
            <w:noProof/>
            <w:webHidden/>
          </w:rPr>
          <w:tab/>
        </w:r>
        <w:r w:rsidR="00875BC2">
          <w:rPr>
            <w:noProof/>
            <w:webHidden/>
          </w:rPr>
          <w:fldChar w:fldCharType="begin"/>
        </w:r>
        <w:r w:rsidR="00875BC2">
          <w:rPr>
            <w:noProof/>
            <w:webHidden/>
          </w:rPr>
          <w:instrText xml:space="preserve"> PAGEREF _Toc161579589 \h </w:instrText>
        </w:r>
        <w:r w:rsidR="00875BC2">
          <w:rPr>
            <w:noProof/>
            <w:webHidden/>
          </w:rPr>
        </w:r>
        <w:r w:rsidR="00875BC2">
          <w:rPr>
            <w:noProof/>
            <w:webHidden/>
          </w:rPr>
          <w:fldChar w:fldCharType="separate"/>
        </w:r>
        <w:r w:rsidR="003765EA">
          <w:rPr>
            <w:noProof/>
            <w:webHidden/>
          </w:rPr>
          <w:t>13</w:t>
        </w:r>
        <w:r w:rsidR="00875BC2">
          <w:rPr>
            <w:noProof/>
            <w:webHidden/>
          </w:rPr>
          <w:fldChar w:fldCharType="end"/>
        </w:r>
      </w:hyperlink>
    </w:p>
    <w:p w14:paraId="25BA49BA" w14:textId="34F580EC" w:rsidR="00875BC2" w:rsidRDefault="00000000">
      <w:pPr>
        <w:pStyle w:val="TOC1"/>
        <w:rPr>
          <w:b w:val="0"/>
          <w:noProof/>
          <w:kern w:val="2"/>
          <w:sz w:val="24"/>
          <w:szCs w:val="24"/>
          <w:lang w:val="en-US" w:eastAsia="zh-TW"/>
          <w14:ligatures w14:val="standardContextual"/>
        </w:rPr>
      </w:pPr>
      <w:hyperlink w:anchor="_Toc161579590" w:history="1">
        <w:r w:rsidR="00875BC2" w:rsidRPr="00897C92">
          <w:rPr>
            <w:rStyle w:val="Hyperlink"/>
            <w:rFonts w:hint="eastAsia"/>
            <w:noProof/>
            <w:lang w:eastAsia="zh-CN"/>
          </w:rPr>
          <w:t>优先重点领域</w:t>
        </w:r>
        <w:r w:rsidR="00875BC2">
          <w:rPr>
            <w:noProof/>
            <w:webHidden/>
          </w:rPr>
          <w:tab/>
        </w:r>
        <w:r w:rsidR="00875BC2">
          <w:rPr>
            <w:noProof/>
            <w:webHidden/>
          </w:rPr>
          <w:fldChar w:fldCharType="begin"/>
        </w:r>
        <w:r w:rsidR="00875BC2">
          <w:rPr>
            <w:noProof/>
            <w:webHidden/>
          </w:rPr>
          <w:instrText xml:space="preserve"> PAGEREF _Toc161579590 \h </w:instrText>
        </w:r>
        <w:r w:rsidR="00875BC2">
          <w:rPr>
            <w:noProof/>
            <w:webHidden/>
          </w:rPr>
        </w:r>
        <w:r w:rsidR="00875BC2">
          <w:rPr>
            <w:noProof/>
            <w:webHidden/>
          </w:rPr>
          <w:fldChar w:fldCharType="separate"/>
        </w:r>
        <w:r w:rsidR="003765EA">
          <w:rPr>
            <w:noProof/>
            <w:webHidden/>
          </w:rPr>
          <w:t>17</w:t>
        </w:r>
        <w:r w:rsidR="00875BC2">
          <w:rPr>
            <w:noProof/>
            <w:webHidden/>
          </w:rPr>
          <w:fldChar w:fldCharType="end"/>
        </w:r>
      </w:hyperlink>
    </w:p>
    <w:p w14:paraId="76AB2049" w14:textId="790988F3" w:rsidR="00875BC2" w:rsidRDefault="00000000">
      <w:pPr>
        <w:pStyle w:val="TOC2"/>
        <w:tabs>
          <w:tab w:val="right" w:leader="dot" w:pos="9344"/>
        </w:tabs>
        <w:rPr>
          <w:noProof/>
          <w:kern w:val="2"/>
          <w:sz w:val="24"/>
          <w:szCs w:val="24"/>
          <w:lang w:val="en-US" w:eastAsia="zh-TW"/>
          <w14:ligatures w14:val="standardContextual"/>
        </w:rPr>
      </w:pPr>
      <w:hyperlink w:anchor="_Toc161579591" w:history="1">
        <w:r w:rsidR="00875BC2" w:rsidRPr="00897C92">
          <w:rPr>
            <w:rStyle w:val="Hyperlink"/>
            <w:rFonts w:hint="eastAsia"/>
            <w:noProof/>
            <w:lang w:eastAsia="zh-CN"/>
          </w:rPr>
          <w:t>优先重点领域</w:t>
        </w:r>
        <w:r w:rsidR="00875BC2" w:rsidRPr="00897C92">
          <w:rPr>
            <w:rStyle w:val="Hyperlink"/>
            <w:noProof/>
            <w:lang w:eastAsia="zh-CN"/>
          </w:rPr>
          <w:t>1</w:t>
        </w:r>
        <w:r w:rsidR="00875BC2" w:rsidRPr="00897C92">
          <w:rPr>
            <w:rStyle w:val="Hyperlink"/>
            <w:rFonts w:hint="eastAsia"/>
            <w:noProof/>
            <w:lang w:eastAsia="zh-CN"/>
          </w:rPr>
          <w:t>：重视早期教育</w:t>
        </w:r>
        <w:r w:rsidR="00875BC2">
          <w:rPr>
            <w:noProof/>
            <w:webHidden/>
          </w:rPr>
          <w:tab/>
        </w:r>
        <w:r w:rsidR="00875BC2">
          <w:rPr>
            <w:noProof/>
            <w:webHidden/>
          </w:rPr>
          <w:fldChar w:fldCharType="begin"/>
        </w:r>
        <w:r w:rsidR="00875BC2">
          <w:rPr>
            <w:noProof/>
            <w:webHidden/>
          </w:rPr>
          <w:instrText xml:space="preserve"> PAGEREF _Toc161579591 \h </w:instrText>
        </w:r>
        <w:r w:rsidR="00875BC2">
          <w:rPr>
            <w:noProof/>
            <w:webHidden/>
          </w:rPr>
        </w:r>
        <w:r w:rsidR="00875BC2">
          <w:rPr>
            <w:noProof/>
            <w:webHidden/>
          </w:rPr>
          <w:fldChar w:fldCharType="separate"/>
        </w:r>
        <w:r w:rsidR="003765EA">
          <w:rPr>
            <w:noProof/>
            <w:webHidden/>
          </w:rPr>
          <w:t>17</w:t>
        </w:r>
        <w:r w:rsidR="00875BC2">
          <w:rPr>
            <w:noProof/>
            <w:webHidden/>
          </w:rPr>
          <w:fldChar w:fldCharType="end"/>
        </w:r>
      </w:hyperlink>
    </w:p>
    <w:p w14:paraId="1E0287CF" w14:textId="5A429AFC" w:rsidR="00875BC2" w:rsidRDefault="00000000">
      <w:pPr>
        <w:pStyle w:val="TOC2"/>
        <w:tabs>
          <w:tab w:val="right" w:leader="dot" w:pos="9344"/>
        </w:tabs>
        <w:rPr>
          <w:noProof/>
          <w:kern w:val="2"/>
          <w:sz w:val="24"/>
          <w:szCs w:val="24"/>
          <w:lang w:val="en-US" w:eastAsia="zh-TW"/>
          <w14:ligatures w14:val="standardContextual"/>
        </w:rPr>
      </w:pPr>
      <w:hyperlink w:anchor="_Toc161579592" w:history="1">
        <w:r w:rsidR="00875BC2" w:rsidRPr="00897C92">
          <w:rPr>
            <w:rStyle w:val="Hyperlink"/>
            <w:rFonts w:hint="eastAsia"/>
            <w:noProof/>
            <w:lang w:eastAsia="zh-CN"/>
          </w:rPr>
          <w:t>优先重点领域</w:t>
        </w:r>
        <w:r w:rsidR="00875BC2" w:rsidRPr="00897C92">
          <w:rPr>
            <w:rStyle w:val="Hyperlink"/>
            <w:noProof/>
            <w:lang w:eastAsia="zh-CN"/>
          </w:rPr>
          <w:t>2</w:t>
        </w:r>
        <w:r w:rsidR="00875BC2" w:rsidRPr="00897C92">
          <w:rPr>
            <w:rStyle w:val="Hyperlink"/>
            <w:rFonts w:hint="eastAsia"/>
            <w:noProof/>
            <w:lang w:eastAsia="zh-CN"/>
          </w:rPr>
          <w:t>：为父母、照护者和家庭赋权</w:t>
        </w:r>
        <w:r w:rsidR="00875BC2">
          <w:rPr>
            <w:noProof/>
            <w:webHidden/>
          </w:rPr>
          <w:tab/>
        </w:r>
        <w:r w:rsidR="00875BC2">
          <w:rPr>
            <w:noProof/>
            <w:webHidden/>
          </w:rPr>
          <w:fldChar w:fldCharType="begin"/>
        </w:r>
        <w:r w:rsidR="00875BC2">
          <w:rPr>
            <w:noProof/>
            <w:webHidden/>
          </w:rPr>
          <w:instrText xml:space="preserve"> PAGEREF _Toc161579592 \h </w:instrText>
        </w:r>
        <w:r w:rsidR="00875BC2">
          <w:rPr>
            <w:noProof/>
            <w:webHidden/>
          </w:rPr>
        </w:r>
        <w:r w:rsidR="00875BC2">
          <w:rPr>
            <w:noProof/>
            <w:webHidden/>
          </w:rPr>
          <w:fldChar w:fldCharType="separate"/>
        </w:r>
        <w:r w:rsidR="003765EA">
          <w:rPr>
            <w:noProof/>
            <w:webHidden/>
          </w:rPr>
          <w:t>19</w:t>
        </w:r>
        <w:r w:rsidR="00875BC2">
          <w:rPr>
            <w:noProof/>
            <w:webHidden/>
          </w:rPr>
          <w:fldChar w:fldCharType="end"/>
        </w:r>
      </w:hyperlink>
    </w:p>
    <w:p w14:paraId="6220CA44" w14:textId="6F569FCF" w:rsidR="00875BC2" w:rsidRDefault="00000000">
      <w:pPr>
        <w:pStyle w:val="TOC2"/>
        <w:tabs>
          <w:tab w:val="right" w:leader="dot" w:pos="9344"/>
        </w:tabs>
        <w:rPr>
          <w:noProof/>
          <w:kern w:val="2"/>
          <w:sz w:val="24"/>
          <w:szCs w:val="24"/>
          <w:lang w:val="en-US" w:eastAsia="zh-TW"/>
          <w14:ligatures w14:val="standardContextual"/>
        </w:rPr>
      </w:pPr>
      <w:hyperlink w:anchor="_Toc161579593" w:history="1">
        <w:r w:rsidR="00875BC2" w:rsidRPr="00897C92">
          <w:rPr>
            <w:rStyle w:val="Hyperlink"/>
            <w:rFonts w:hint="eastAsia"/>
            <w:noProof/>
            <w:lang w:eastAsia="zh-CN"/>
          </w:rPr>
          <w:t>优先重点领域</w:t>
        </w:r>
        <w:r w:rsidR="00875BC2" w:rsidRPr="00897C92">
          <w:rPr>
            <w:rStyle w:val="Hyperlink"/>
            <w:noProof/>
            <w:lang w:eastAsia="zh-CN"/>
          </w:rPr>
          <w:t>3</w:t>
        </w:r>
        <w:r w:rsidR="00875BC2" w:rsidRPr="00897C92">
          <w:rPr>
            <w:rStyle w:val="Hyperlink"/>
            <w:rFonts w:hint="eastAsia"/>
            <w:noProof/>
            <w:lang w:eastAsia="zh-CN"/>
          </w:rPr>
          <w:t>：支持社区并与社区合作</w:t>
        </w:r>
        <w:r w:rsidR="00875BC2">
          <w:rPr>
            <w:noProof/>
            <w:webHidden/>
          </w:rPr>
          <w:tab/>
        </w:r>
        <w:r w:rsidR="00875BC2">
          <w:rPr>
            <w:noProof/>
            <w:webHidden/>
          </w:rPr>
          <w:fldChar w:fldCharType="begin"/>
        </w:r>
        <w:r w:rsidR="00875BC2">
          <w:rPr>
            <w:noProof/>
            <w:webHidden/>
          </w:rPr>
          <w:instrText xml:space="preserve"> PAGEREF _Toc161579593 \h </w:instrText>
        </w:r>
        <w:r w:rsidR="00875BC2">
          <w:rPr>
            <w:noProof/>
            <w:webHidden/>
          </w:rPr>
        </w:r>
        <w:r w:rsidR="00875BC2">
          <w:rPr>
            <w:noProof/>
            <w:webHidden/>
          </w:rPr>
          <w:fldChar w:fldCharType="separate"/>
        </w:r>
        <w:r w:rsidR="003765EA">
          <w:rPr>
            <w:noProof/>
            <w:webHidden/>
          </w:rPr>
          <w:t>24</w:t>
        </w:r>
        <w:r w:rsidR="00875BC2">
          <w:rPr>
            <w:noProof/>
            <w:webHidden/>
          </w:rPr>
          <w:fldChar w:fldCharType="end"/>
        </w:r>
      </w:hyperlink>
    </w:p>
    <w:p w14:paraId="1EFC8A24" w14:textId="7E21D87F" w:rsidR="00875BC2" w:rsidRDefault="00000000">
      <w:pPr>
        <w:pStyle w:val="TOC2"/>
        <w:tabs>
          <w:tab w:val="right" w:leader="dot" w:pos="9344"/>
        </w:tabs>
        <w:rPr>
          <w:noProof/>
          <w:kern w:val="2"/>
          <w:sz w:val="24"/>
          <w:szCs w:val="24"/>
          <w:lang w:val="en-US" w:eastAsia="zh-TW"/>
          <w14:ligatures w14:val="standardContextual"/>
        </w:rPr>
      </w:pPr>
      <w:hyperlink w:anchor="_Toc161579594" w:history="1">
        <w:r w:rsidR="00875BC2" w:rsidRPr="00897C92">
          <w:rPr>
            <w:rStyle w:val="Hyperlink"/>
            <w:rFonts w:hint="eastAsia"/>
            <w:noProof/>
            <w:lang w:eastAsia="zh-CN"/>
          </w:rPr>
          <w:t>优先重点领域</w:t>
        </w:r>
        <w:r w:rsidR="00875BC2" w:rsidRPr="00897C92">
          <w:rPr>
            <w:rStyle w:val="Hyperlink"/>
            <w:noProof/>
            <w:lang w:eastAsia="zh-CN"/>
          </w:rPr>
          <w:t>4</w:t>
        </w:r>
        <w:r w:rsidR="00875BC2" w:rsidRPr="00897C92">
          <w:rPr>
            <w:rStyle w:val="Hyperlink"/>
            <w:rFonts w:hint="eastAsia"/>
            <w:noProof/>
            <w:lang w:eastAsia="zh-CN"/>
          </w:rPr>
          <w:t>：加强问责制和协调</w:t>
        </w:r>
        <w:r w:rsidR="00875BC2">
          <w:rPr>
            <w:noProof/>
            <w:webHidden/>
          </w:rPr>
          <w:tab/>
        </w:r>
        <w:r w:rsidR="00875BC2">
          <w:rPr>
            <w:noProof/>
            <w:webHidden/>
          </w:rPr>
          <w:fldChar w:fldCharType="begin"/>
        </w:r>
        <w:r w:rsidR="00875BC2">
          <w:rPr>
            <w:noProof/>
            <w:webHidden/>
          </w:rPr>
          <w:instrText xml:space="preserve"> PAGEREF _Toc161579594 \h </w:instrText>
        </w:r>
        <w:r w:rsidR="00875BC2">
          <w:rPr>
            <w:noProof/>
            <w:webHidden/>
          </w:rPr>
        </w:r>
        <w:r w:rsidR="00875BC2">
          <w:rPr>
            <w:noProof/>
            <w:webHidden/>
          </w:rPr>
          <w:fldChar w:fldCharType="separate"/>
        </w:r>
        <w:r w:rsidR="003765EA">
          <w:rPr>
            <w:noProof/>
            <w:webHidden/>
          </w:rPr>
          <w:t>26</w:t>
        </w:r>
        <w:r w:rsidR="00875BC2">
          <w:rPr>
            <w:noProof/>
            <w:webHidden/>
          </w:rPr>
          <w:fldChar w:fldCharType="end"/>
        </w:r>
      </w:hyperlink>
    </w:p>
    <w:p w14:paraId="594C4F15" w14:textId="61035D4A" w:rsidR="00875BC2" w:rsidRDefault="00000000">
      <w:pPr>
        <w:pStyle w:val="TOC1"/>
        <w:rPr>
          <w:b w:val="0"/>
          <w:noProof/>
          <w:kern w:val="2"/>
          <w:sz w:val="24"/>
          <w:szCs w:val="24"/>
          <w:lang w:val="en-US" w:eastAsia="zh-TW"/>
          <w14:ligatures w14:val="standardContextual"/>
        </w:rPr>
      </w:pPr>
      <w:hyperlink w:anchor="_Toc161579595" w:history="1">
        <w:r w:rsidR="00875BC2" w:rsidRPr="00897C92">
          <w:rPr>
            <w:rStyle w:val="Hyperlink"/>
            <w:rFonts w:hint="eastAsia"/>
            <w:noProof/>
            <w:lang w:eastAsia="zh-CN"/>
          </w:rPr>
          <w:t>下一步行动</w:t>
        </w:r>
        <w:r w:rsidR="00875BC2">
          <w:rPr>
            <w:noProof/>
            <w:webHidden/>
          </w:rPr>
          <w:tab/>
        </w:r>
        <w:r w:rsidR="00875BC2">
          <w:rPr>
            <w:noProof/>
            <w:webHidden/>
          </w:rPr>
          <w:fldChar w:fldCharType="begin"/>
        </w:r>
        <w:r w:rsidR="00875BC2">
          <w:rPr>
            <w:noProof/>
            <w:webHidden/>
          </w:rPr>
          <w:instrText xml:space="preserve"> PAGEREF _Toc161579595 \h </w:instrText>
        </w:r>
        <w:r w:rsidR="00875BC2">
          <w:rPr>
            <w:noProof/>
            <w:webHidden/>
          </w:rPr>
        </w:r>
        <w:r w:rsidR="00875BC2">
          <w:rPr>
            <w:noProof/>
            <w:webHidden/>
          </w:rPr>
          <w:fldChar w:fldCharType="separate"/>
        </w:r>
        <w:r w:rsidR="003765EA">
          <w:rPr>
            <w:noProof/>
            <w:webHidden/>
          </w:rPr>
          <w:t>28</w:t>
        </w:r>
        <w:r w:rsidR="00875BC2">
          <w:rPr>
            <w:noProof/>
            <w:webHidden/>
          </w:rPr>
          <w:fldChar w:fldCharType="end"/>
        </w:r>
      </w:hyperlink>
    </w:p>
    <w:p w14:paraId="5F82C7D2" w14:textId="0C2C2FD9" w:rsidR="00875BC2" w:rsidRDefault="00000000">
      <w:pPr>
        <w:pStyle w:val="TOC2"/>
        <w:tabs>
          <w:tab w:val="right" w:leader="dot" w:pos="9344"/>
        </w:tabs>
        <w:rPr>
          <w:noProof/>
          <w:kern w:val="2"/>
          <w:sz w:val="24"/>
          <w:szCs w:val="24"/>
          <w:lang w:val="en-US" w:eastAsia="zh-TW"/>
          <w14:ligatures w14:val="standardContextual"/>
        </w:rPr>
      </w:pPr>
      <w:hyperlink w:anchor="_Toc161579596" w:history="1">
        <w:r w:rsidR="00875BC2" w:rsidRPr="00897C92">
          <w:rPr>
            <w:rStyle w:val="Hyperlink"/>
            <w:rFonts w:hint="eastAsia"/>
            <w:noProof/>
            <w:lang w:eastAsia="zh-CN"/>
          </w:rPr>
          <w:t>行动计划</w:t>
        </w:r>
        <w:r w:rsidR="00875BC2">
          <w:rPr>
            <w:noProof/>
            <w:webHidden/>
          </w:rPr>
          <w:tab/>
        </w:r>
        <w:r w:rsidR="00875BC2">
          <w:rPr>
            <w:noProof/>
            <w:webHidden/>
          </w:rPr>
          <w:fldChar w:fldCharType="begin"/>
        </w:r>
        <w:r w:rsidR="00875BC2">
          <w:rPr>
            <w:noProof/>
            <w:webHidden/>
          </w:rPr>
          <w:instrText xml:space="preserve"> PAGEREF _Toc161579596 \h </w:instrText>
        </w:r>
        <w:r w:rsidR="00875BC2">
          <w:rPr>
            <w:noProof/>
            <w:webHidden/>
          </w:rPr>
        </w:r>
        <w:r w:rsidR="00875BC2">
          <w:rPr>
            <w:noProof/>
            <w:webHidden/>
          </w:rPr>
          <w:fldChar w:fldCharType="separate"/>
        </w:r>
        <w:r w:rsidR="003765EA">
          <w:rPr>
            <w:noProof/>
            <w:webHidden/>
          </w:rPr>
          <w:t>28</w:t>
        </w:r>
        <w:r w:rsidR="00875BC2">
          <w:rPr>
            <w:noProof/>
            <w:webHidden/>
          </w:rPr>
          <w:fldChar w:fldCharType="end"/>
        </w:r>
      </w:hyperlink>
    </w:p>
    <w:p w14:paraId="3738B269" w14:textId="6D513D5B" w:rsidR="00875BC2" w:rsidRDefault="00000000">
      <w:pPr>
        <w:pStyle w:val="TOC2"/>
        <w:tabs>
          <w:tab w:val="right" w:leader="dot" w:pos="9344"/>
        </w:tabs>
        <w:rPr>
          <w:noProof/>
          <w:kern w:val="2"/>
          <w:sz w:val="24"/>
          <w:szCs w:val="24"/>
          <w:lang w:val="en-US" w:eastAsia="zh-TW"/>
          <w14:ligatures w14:val="standardContextual"/>
        </w:rPr>
      </w:pPr>
      <w:hyperlink w:anchor="_Toc161579597" w:history="1">
        <w:r w:rsidR="00875BC2" w:rsidRPr="00897C92">
          <w:rPr>
            <w:rStyle w:val="Hyperlink"/>
            <w:rFonts w:hint="eastAsia"/>
            <w:noProof/>
            <w:lang w:eastAsia="zh-CN"/>
          </w:rPr>
          <w:t>监督</w:t>
        </w:r>
        <w:r w:rsidR="00875BC2">
          <w:rPr>
            <w:noProof/>
            <w:webHidden/>
          </w:rPr>
          <w:tab/>
        </w:r>
        <w:r w:rsidR="00875BC2">
          <w:rPr>
            <w:noProof/>
            <w:webHidden/>
          </w:rPr>
          <w:fldChar w:fldCharType="begin"/>
        </w:r>
        <w:r w:rsidR="00875BC2">
          <w:rPr>
            <w:noProof/>
            <w:webHidden/>
          </w:rPr>
          <w:instrText xml:space="preserve"> PAGEREF _Toc161579597 \h </w:instrText>
        </w:r>
        <w:r w:rsidR="00875BC2">
          <w:rPr>
            <w:noProof/>
            <w:webHidden/>
          </w:rPr>
        </w:r>
        <w:r w:rsidR="00875BC2">
          <w:rPr>
            <w:noProof/>
            <w:webHidden/>
          </w:rPr>
          <w:fldChar w:fldCharType="separate"/>
        </w:r>
        <w:r w:rsidR="003765EA">
          <w:rPr>
            <w:noProof/>
            <w:webHidden/>
          </w:rPr>
          <w:t>28</w:t>
        </w:r>
        <w:r w:rsidR="00875BC2">
          <w:rPr>
            <w:noProof/>
            <w:webHidden/>
          </w:rPr>
          <w:fldChar w:fldCharType="end"/>
        </w:r>
      </w:hyperlink>
    </w:p>
    <w:p w14:paraId="152127EF" w14:textId="357829C0" w:rsidR="00875BC2" w:rsidRDefault="00000000">
      <w:pPr>
        <w:pStyle w:val="TOC2"/>
        <w:tabs>
          <w:tab w:val="right" w:leader="dot" w:pos="9344"/>
        </w:tabs>
        <w:rPr>
          <w:noProof/>
          <w:kern w:val="2"/>
          <w:sz w:val="24"/>
          <w:szCs w:val="24"/>
          <w:lang w:val="en-US" w:eastAsia="zh-TW"/>
          <w14:ligatures w14:val="standardContextual"/>
        </w:rPr>
      </w:pPr>
      <w:hyperlink w:anchor="_Toc161579598" w:history="1">
        <w:r w:rsidR="00875BC2" w:rsidRPr="00897C92">
          <w:rPr>
            <w:rStyle w:val="Hyperlink"/>
            <w:rFonts w:hint="eastAsia"/>
            <w:noProof/>
            <w:lang w:eastAsia="zh-CN"/>
          </w:rPr>
          <w:t>监管</w:t>
        </w:r>
        <w:r w:rsidR="00875BC2">
          <w:rPr>
            <w:noProof/>
            <w:webHidden/>
          </w:rPr>
          <w:tab/>
        </w:r>
        <w:r w:rsidR="00875BC2">
          <w:rPr>
            <w:noProof/>
            <w:webHidden/>
          </w:rPr>
          <w:fldChar w:fldCharType="begin"/>
        </w:r>
        <w:r w:rsidR="00875BC2">
          <w:rPr>
            <w:noProof/>
            <w:webHidden/>
          </w:rPr>
          <w:instrText xml:space="preserve"> PAGEREF _Toc161579598 \h </w:instrText>
        </w:r>
        <w:r w:rsidR="00875BC2">
          <w:rPr>
            <w:noProof/>
            <w:webHidden/>
          </w:rPr>
        </w:r>
        <w:r w:rsidR="00875BC2">
          <w:rPr>
            <w:noProof/>
            <w:webHidden/>
          </w:rPr>
          <w:fldChar w:fldCharType="separate"/>
        </w:r>
        <w:r w:rsidR="003765EA">
          <w:rPr>
            <w:noProof/>
            <w:webHidden/>
          </w:rPr>
          <w:t>29</w:t>
        </w:r>
        <w:r w:rsidR="00875BC2">
          <w:rPr>
            <w:noProof/>
            <w:webHidden/>
          </w:rPr>
          <w:fldChar w:fldCharType="end"/>
        </w:r>
      </w:hyperlink>
    </w:p>
    <w:p w14:paraId="3405C1BC" w14:textId="6C23ACEF" w:rsidR="00875BC2" w:rsidRDefault="00000000">
      <w:pPr>
        <w:pStyle w:val="TOC1"/>
        <w:rPr>
          <w:b w:val="0"/>
          <w:noProof/>
          <w:kern w:val="2"/>
          <w:sz w:val="24"/>
          <w:szCs w:val="24"/>
          <w:lang w:val="en-US" w:eastAsia="zh-TW"/>
          <w14:ligatures w14:val="standardContextual"/>
        </w:rPr>
      </w:pPr>
      <w:hyperlink w:anchor="_Toc161579599" w:history="1">
        <w:r w:rsidR="00875BC2" w:rsidRPr="00897C92">
          <w:rPr>
            <w:rStyle w:val="Hyperlink"/>
            <w:rFonts w:hint="eastAsia"/>
            <w:noProof/>
            <w:lang w:eastAsia="zh-CN"/>
          </w:rPr>
          <w:t>附录</w:t>
        </w:r>
        <w:r w:rsidR="00875BC2">
          <w:rPr>
            <w:noProof/>
            <w:webHidden/>
          </w:rPr>
          <w:tab/>
        </w:r>
        <w:r w:rsidR="00875BC2">
          <w:rPr>
            <w:noProof/>
            <w:webHidden/>
          </w:rPr>
          <w:fldChar w:fldCharType="begin"/>
        </w:r>
        <w:r w:rsidR="00875BC2">
          <w:rPr>
            <w:noProof/>
            <w:webHidden/>
          </w:rPr>
          <w:instrText xml:space="preserve"> PAGEREF _Toc161579599 \h </w:instrText>
        </w:r>
        <w:r w:rsidR="00875BC2">
          <w:rPr>
            <w:noProof/>
            <w:webHidden/>
          </w:rPr>
        </w:r>
        <w:r w:rsidR="00875BC2">
          <w:rPr>
            <w:noProof/>
            <w:webHidden/>
          </w:rPr>
          <w:fldChar w:fldCharType="separate"/>
        </w:r>
        <w:r w:rsidR="003765EA">
          <w:rPr>
            <w:noProof/>
            <w:webHidden/>
          </w:rPr>
          <w:t>30</w:t>
        </w:r>
        <w:r w:rsidR="00875BC2">
          <w:rPr>
            <w:noProof/>
            <w:webHidden/>
          </w:rPr>
          <w:fldChar w:fldCharType="end"/>
        </w:r>
      </w:hyperlink>
    </w:p>
    <w:p w14:paraId="5BE60ED4" w14:textId="4C2FBE54" w:rsidR="00875BC2" w:rsidRDefault="00000000">
      <w:pPr>
        <w:pStyle w:val="TOC2"/>
        <w:tabs>
          <w:tab w:val="right" w:leader="dot" w:pos="9344"/>
        </w:tabs>
        <w:rPr>
          <w:noProof/>
          <w:kern w:val="2"/>
          <w:sz w:val="24"/>
          <w:szCs w:val="24"/>
          <w:lang w:val="en-US" w:eastAsia="zh-TW"/>
          <w14:ligatures w14:val="standardContextual"/>
        </w:rPr>
      </w:pPr>
      <w:hyperlink w:anchor="_Toc161579600" w:history="1">
        <w:r w:rsidR="00875BC2" w:rsidRPr="00897C92">
          <w:rPr>
            <w:rStyle w:val="Hyperlink"/>
            <w:rFonts w:hint="eastAsia"/>
            <w:noProof/>
            <w:lang w:eastAsia="zh-CN"/>
          </w:rPr>
          <w:t>附录</w:t>
        </w:r>
        <w:r w:rsidR="00875BC2" w:rsidRPr="00897C92">
          <w:rPr>
            <w:rStyle w:val="Hyperlink"/>
            <w:noProof/>
            <w:lang w:eastAsia="zh-CN"/>
          </w:rPr>
          <w:t xml:space="preserve"> 1: </w:t>
        </w:r>
        <w:r w:rsidR="00875BC2" w:rsidRPr="00897C92">
          <w:rPr>
            <w:rStyle w:val="Hyperlink"/>
            <w:rFonts w:hint="eastAsia"/>
            <w:noProof/>
            <w:lang w:eastAsia="zh-CN"/>
          </w:rPr>
          <w:t>本战略的制定过程</w:t>
        </w:r>
        <w:r w:rsidR="00875BC2">
          <w:rPr>
            <w:noProof/>
            <w:webHidden/>
          </w:rPr>
          <w:tab/>
        </w:r>
        <w:r w:rsidR="00875BC2">
          <w:rPr>
            <w:noProof/>
            <w:webHidden/>
          </w:rPr>
          <w:fldChar w:fldCharType="begin"/>
        </w:r>
        <w:r w:rsidR="00875BC2">
          <w:rPr>
            <w:noProof/>
            <w:webHidden/>
          </w:rPr>
          <w:instrText xml:space="preserve"> PAGEREF _Toc161579600 \h </w:instrText>
        </w:r>
        <w:r w:rsidR="00875BC2">
          <w:rPr>
            <w:noProof/>
            <w:webHidden/>
          </w:rPr>
        </w:r>
        <w:r w:rsidR="00875BC2">
          <w:rPr>
            <w:noProof/>
            <w:webHidden/>
          </w:rPr>
          <w:fldChar w:fldCharType="separate"/>
        </w:r>
        <w:r w:rsidR="003765EA">
          <w:rPr>
            <w:noProof/>
            <w:webHidden/>
          </w:rPr>
          <w:t>30</w:t>
        </w:r>
        <w:r w:rsidR="00875BC2">
          <w:rPr>
            <w:noProof/>
            <w:webHidden/>
          </w:rPr>
          <w:fldChar w:fldCharType="end"/>
        </w:r>
      </w:hyperlink>
    </w:p>
    <w:p w14:paraId="23D3CA70" w14:textId="0C21F997" w:rsidR="00875BC2" w:rsidRDefault="00000000">
      <w:pPr>
        <w:pStyle w:val="TOC2"/>
        <w:tabs>
          <w:tab w:val="right" w:leader="dot" w:pos="9344"/>
        </w:tabs>
        <w:rPr>
          <w:noProof/>
          <w:kern w:val="2"/>
          <w:sz w:val="24"/>
          <w:szCs w:val="24"/>
          <w:lang w:val="en-US" w:eastAsia="zh-TW"/>
          <w14:ligatures w14:val="standardContextual"/>
        </w:rPr>
      </w:pPr>
      <w:hyperlink w:anchor="_Toc161579601" w:history="1">
        <w:r w:rsidR="00875BC2" w:rsidRPr="00897C92">
          <w:rPr>
            <w:rStyle w:val="Hyperlink"/>
            <w:rFonts w:hint="eastAsia"/>
            <w:noProof/>
            <w:lang w:eastAsia="zh-CN"/>
          </w:rPr>
          <w:t>附录</w:t>
        </w:r>
        <w:r w:rsidR="00875BC2" w:rsidRPr="00897C92">
          <w:rPr>
            <w:rStyle w:val="Hyperlink"/>
            <w:noProof/>
            <w:lang w:eastAsia="zh-CN"/>
          </w:rPr>
          <w:t xml:space="preserve"> 2: </w:t>
        </w:r>
        <w:r w:rsidR="00875BC2" w:rsidRPr="00897C92">
          <w:rPr>
            <w:rStyle w:val="Hyperlink"/>
            <w:rFonts w:hint="eastAsia"/>
            <w:noProof/>
            <w:lang w:eastAsia="zh-CN"/>
          </w:rPr>
          <w:t>澳大利亚政府与早教</w:t>
        </w:r>
        <w:r w:rsidR="00710976">
          <w:rPr>
            <w:rStyle w:val="Hyperlink"/>
            <w:rFonts w:hint="eastAsia"/>
            <w:noProof/>
            <w:lang w:eastAsia="zh-CN"/>
          </w:rPr>
          <w:t>支持</w:t>
        </w:r>
        <w:r w:rsidR="00875BC2" w:rsidRPr="00897C92">
          <w:rPr>
            <w:rStyle w:val="Hyperlink"/>
            <w:rFonts w:hint="eastAsia"/>
            <w:noProof/>
            <w:lang w:eastAsia="zh-CN"/>
          </w:rPr>
          <w:t>相关的支持、举措和战略</w:t>
        </w:r>
        <w:r w:rsidR="00875BC2">
          <w:rPr>
            <w:noProof/>
            <w:webHidden/>
          </w:rPr>
          <w:tab/>
        </w:r>
        <w:r w:rsidR="00875BC2">
          <w:rPr>
            <w:noProof/>
            <w:webHidden/>
          </w:rPr>
          <w:fldChar w:fldCharType="begin"/>
        </w:r>
        <w:r w:rsidR="00875BC2">
          <w:rPr>
            <w:noProof/>
            <w:webHidden/>
          </w:rPr>
          <w:instrText xml:space="preserve"> PAGEREF _Toc161579601 \h </w:instrText>
        </w:r>
        <w:r w:rsidR="00875BC2">
          <w:rPr>
            <w:noProof/>
            <w:webHidden/>
          </w:rPr>
        </w:r>
        <w:r w:rsidR="00875BC2">
          <w:rPr>
            <w:noProof/>
            <w:webHidden/>
          </w:rPr>
          <w:fldChar w:fldCharType="separate"/>
        </w:r>
        <w:r w:rsidR="003765EA">
          <w:rPr>
            <w:noProof/>
            <w:webHidden/>
          </w:rPr>
          <w:t>32</w:t>
        </w:r>
        <w:r w:rsidR="00875BC2">
          <w:rPr>
            <w:noProof/>
            <w:webHidden/>
          </w:rPr>
          <w:fldChar w:fldCharType="end"/>
        </w:r>
      </w:hyperlink>
    </w:p>
    <w:p w14:paraId="0F09E1FD" w14:textId="161408A2" w:rsidR="00875BC2" w:rsidRDefault="00000000">
      <w:pPr>
        <w:pStyle w:val="TOC2"/>
        <w:tabs>
          <w:tab w:val="right" w:leader="dot" w:pos="9344"/>
        </w:tabs>
        <w:rPr>
          <w:noProof/>
          <w:kern w:val="2"/>
          <w:sz w:val="24"/>
          <w:szCs w:val="24"/>
          <w:lang w:val="en-US" w:eastAsia="zh-TW"/>
          <w14:ligatures w14:val="standardContextual"/>
        </w:rPr>
      </w:pPr>
      <w:hyperlink w:anchor="_Toc161579602" w:history="1">
        <w:r w:rsidR="00875BC2" w:rsidRPr="00897C92">
          <w:rPr>
            <w:rStyle w:val="Hyperlink"/>
            <w:rFonts w:asciiTheme="minorEastAsia" w:hAnsiTheme="minorEastAsia" w:hint="eastAsia"/>
            <w:noProof/>
            <w:lang w:eastAsia="zh-CN"/>
          </w:rPr>
          <w:t>附录</w:t>
        </w:r>
        <w:r w:rsidR="00875BC2" w:rsidRPr="00897C92">
          <w:rPr>
            <w:rStyle w:val="Hyperlink"/>
            <w:rFonts w:asciiTheme="minorEastAsia" w:hAnsiTheme="minorEastAsia"/>
            <w:noProof/>
            <w:lang w:eastAsia="zh-CN"/>
          </w:rPr>
          <w:t xml:space="preserve">3: </w:t>
        </w:r>
        <w:r w:rsidR="00875BC2" w:rsidRPr="00897C92">
          <w:rPr>
            <w:rStyle w:val="Hyperlink"/>
            <w:rFonts w:asciiTheme="minorEastAsia" w:hAnsiTheme="minorEastAsia" w:hint="eastAsia"/>
            <w:noProof/>
            <w:lang w:eastAsia="zh-CN"/>
          </w:rPr>
          <w:t>词汇表</w:t>
        </w:r>
        <w:r w:rsidR="00875BC2">
          <w:rPr>
            <w:noProof/>
            <w:webHidden/>
          </w:rPr>
          <w:tab/>
        </w:r>
        <w:r w:rsidR="00875BC2">
          <w:rPr>
            <w:noProof/>
            <w:webHidden/>
          </w:rPr>
          <w:fldChar w:fldCharType="begin"/>
        </w:r>
        <w:r w:rsidR="00875BC2">
          <w:rPr>
            <w:noProof/>
            <w:webHidden/>
          </w:rPr>
          <w:instrText xml:space="preserve"> PAGEREF _Toc161579602 \h </w:instrText>
        </w:r>
        <w:r w:rsidR="00875BC2">
          <w:rPr>
            <w:noProof/>
            <w:webHidden/>
          </w:rPr>
        </w:r>
        <w:r w:rsidR="00875BC2">
          <w:rPr>
            <w:noProof/>
            <w:webHidden/>
          </w:rPr>
          <w:fldChar w:fldCharType="separate"/>
        </w:r>
        <w:r w:rsidR="003765EA">
          <w:rPr>
            <w:noProof/>
            <w:webHidden/>
          </w:rPr>
          <w:t>38</w:t>
        </w:r>
        <w:r w:rsidR="00875BC2">
          <w:rPr>
            <w:noProof/>
            <w:webHidden/>
          </w:rPr>
          <w:fldChar w:fldCharType="end"/>
        </w:r>
      </w:hyperlink>
    </w:p>
    <w:p w14:paraId="4728E7EF" w14:textId="092F5C56" w:rsidR="007D0200" w:rsidRPr="004E474C" w:rsidRDefault="007D0200">
      <w:pPr>
        <w:spacing w:after="200"/>
        <w:rPr>
          <w:rFonts w:ascii="Calibri" w:eastAsia="Calibri" w:hAnsi="Calibri" w:cs="Calibri"/>
          <w:b/>
          <w:bCs/>
          <w:color w:val="55256C"/>
          <w:sz w:val="40"/>
          <w:szCs w:val="40"/>
          <w:lang w:val="en-US"/>
        </w:rPr>
        <w:sectPr w:rsidR="007D0200" w:rsidRPr="004E474C" w:rsidSect="00C73F29">
          <w:endnotePr>
            <w:numFmt w:val="decimal"/>
          </w:endnotePr>
          <w:pgSz w:w="11906" w:h="16838"/>
          <w:pgMar w:top="1134" w:right="1418" w:bottom="1418" w:left="1134" w:header="284" w:footer="459" w:gutter="0"/>
          <w:cols w:space="708"/>
          <w:docGrid w:linePitch="360"/>
        </w:sectPr>
      </w:pPr>
      <w:r>
        <w:rPr>
          <w:rFonts w:ascii="Calibri" w:eastAsia="Calibri" w:hAnsi="Calibri" w:cs="Calibri"/>
          <w:b/>
          <w:bCs/>
          <w:color w:val="55256C"/>
          <w:sz w:val="40"/>
          <w:szCs w:val="40"/>
          <w:lang w:val="en-US"/>
        </w:rPr>
        <w:fldChar w:fldCharType="end"/>
      </w:r>
      <w:r w:rsidRPr="004E474C">
        <w:rPr>
          <w:rFonts w:ascii="Calibri" w:eastAsia="Calibri" w:hAnsi="Calibri" w:cs="Calibri"/>
          <w:b/>
          <w:bCs/>
          <w:color w:val="55256C"/>
          <w:sz w:val="40"/>
          <w:szCs w:val="40"/>
          <w:lang w:val="en-US"/>
        </w:rPr>
        <w:br w:type="page"/>
      </w:r>
    </w:p>
    <w:p w14:paraId="07568DA6" w14:textId="77777777" w:rsidR="007D0200" w:rsidRPr="005C3AA1" w:rsidRDefault="007D0200" w:rsidP="008A04A4">
      <w:pPr>
        <w:pStyle w:val="Heading4"/>
        <w:rPr>
          <w:lang w:eastAsia="zh-CN"/>
        </w:rPr>
      </w:pPr>
      <w:bookmarkStart w:id="1" w:name="_Hlk156041211"/>
      <w:r>
        <w:rPr>
          <w:lang w:eastAsia="zh-CN"/>
        </w:rPr>
        <w:lastRenderedPageBreak/>
        <w:t>承认原住民国家</w:t>
      </w:r>
    </w:p>
    <w:p w14:paraId="1E84DA45" w14:textId="77777777" w:rsidR="007D0200" w:rsidRPr="00EA6326" w:rsidRDefault="007D0200" w:rsidP="008A04A4">
      <w:pPr>
        <w:rPr>
          <w:lang w:eastAsia="zh-CN"/>
        </w:rPr>
      </w:pPr>
      <w:r>
        <w:rPr>
          <w:lang w:eastAsia="zh-CN"/>
        </w:rPr>
        <w:t>澳大利亚政府承认我们在澳大利亚各地聚集、生活、工作和驻足的国家的传统所有者。</w:t>
      </w:r>
      <w:r>
        <w:rPr>
          <w:lang w:eastAsia="zh-CN"/>
        </w:rPr>
        <w:t xml:space="preserve">  </w:t>
      </w:r>
      <w:r>
        <w:rPr>
          <w:lang w:eastAsia="zh-CN"/>
        </w:rPr>
        <w:t>我们承认所有传统监护人，承认他们过去、现在和未来的长老，我们对他们与自己的文化、社区、土地、海洋和水的持续联系表示敬意。</w:t>
      </w:r>
    </w:p>
    <w:p w14:paraId="69B64F0C" w14:textId="77777777" w:rsidR="007D0200" w:rsidRPr="008239F9" w:rsidRDefault="007D0200" w:rsidP="008239F9">
      <w:pPr>
        <w:pStyle w:val="Heading4"/>
        <w:rPr>
          <w:lang w:eastAsia="zh-CN"/>
        </w:rPr>
      </w:pPr>
      <w:r>
        <w:rPr>
          <w:lang w:eastAsia="zh-CN"/>
        </w:rPr>
        <w:t>早教愿景</w:t>
      </w:r>
    </w:p>
    <w:p w14:paraId="1203723A" w14:textId="0D1B8F21" w:rsidR="007D0200" w:rsidRPr="008239F9" w:rsidRDefault="007D0200" w:rsidP="00C56F9B">
      <w:pPr>
        <w:rPr>
          <w:lang w:eastAsia="zh-CN"/>
        </w:rPr>
      </w:pPr>
      <w:r>
        <w:rPr>
          <w:lang w:eastAsia="zh-CN"/>
        </w:rPr>
        <w:t>早教战略（以下简称</w:t>
      </w:r>
      <w:r>
        <w:rPr>
          <w:lang w:eastAsia="zh-CN"/>
        </w:rPr>
        <w:t>“</w:t>
      </w:r>
      <w:r>
        <w:rPr>
          <w:lang w:eastAsia="zh-CN"/>
        </w:rPr>
        <w:t>战略</w:t>
      </w:r>
      <w:r>
        <w:rPr>
          <w:lang w:eastAsia="zh-CN"/>
        </w:rPr>
        <w:t xml:space="preserve">” </w:t>
      </w:r>
      <w:r>
        <w:rPr>
          <w:lang w:eastAsia="zh-CN"/>
        </w:rPr>
        <w:t>）为我们共同努力培养幼儿</w:t>
      </w:r>
      <w:r w:rsidR="001B288A">
        <w:rPr>
          <w:rFonts w:hint="eastAsia"/>
          <w:lang w:eastAsia="zh-CN"/>
        </w:rPr>
        <w:t>，</w:t>
      </w:r>
      <w:r>
        <w:rPr>
          <w:lang w:eastAsia="zh-CN"/>
        </w:rPr>
        <w:t>创造美好未来确定了</w:t>
      </w:r>
      <w:r>
        <w:rPr>
          <w:b/>
          <w:i/>
          <w:lang w:eastAsia="zh-CN"/>
        </w:rPr>
        <w:t>方向和路</w:t>
      </w:r>
      <w:r w:rsidRPr="00EA6326">
        <w:rPr>
          <w:b/>
          <w:i/>
          <w:lang w:eastAsia="zh-CN"/>
        </w:rPr>
        <w:t>线</w:t>
      </w:r>
      <w:r>
        <w:rPr>
          <w:lang w:eastAsia="zh-CN"/>
        </w:rPr>
        <w:t>。</w:t>
      </w:r>
    </w:p>
    <w:p w14:paraId="2941E002" w14:textId="645243A1" w:rsidR="007D0200" w:rsidRDefault="00687D1C" w:rsidP="00EA6326">
      <w:pPr>
        <w:rPr>
          <w:lang w:eastAsia="zh-CN"/>
        </w:rPr>
      </w:pPr>
      <w:r>
        <w:rPr>
          <w:lang w:eastAsia="zh-CN"/>
        </w:rPr>
        <w:t>战略</w:t>
      </w:r>
      <w:r w:rsidR="007D0200">
        <w:rPr>
          <w:lang w:eastAsia="zh-CN"/>
        </w:rPr>
        <w:t>的愿景是让澳大利亚的所有儿童都能在幼年茁壮成长。</w:t>
      </w:r>
      <w:r w:rsidR="007D0200">
        <w:rPr>
          <w:lang w:eastAsia="zh-CN"/>
        </w:rPr>
        <w:t xml:space="preserve"> </w:t>
      </w:r>
      <w:r w:rsidR="007D0200">
        <w:rPr>
          <w:lang w:eastAsia="zh-CN"/>
        </w:rPr>
        <w:t>在强大社区的支持下，通过</w:t>
      </w:r>
      <w:r w:rsidR="001B288A">
        <w:rPr>
          <w:rFonts w:hint="eastAsia"/>
          <w:lang w:eastAsia="zh-CN"/>
        </w:rPr>
        <w:t>获得</w:t>
      </w:r>
      <w:r w:rsidR="007D0200">
        <w:rPr>
          <w:lang w:eastAsia="zh-CN"/>
        </w:rPr>
        <w:t>赋权和联系紧密的家庭，儿童有机会充分发挥其潜力。</w:t>
      </w:r>
    </w:p>
    <w:p w14:paraId="04877553" w14:textId="77777777" w:rsidR="007D0200" w:rsidRDefault="007D0200" w:rsidP="00C56F9B">
      <w:pPr>
        <w:rPr>
          <w:b/>
          <w:bCs/>
          <w:lang w:eastAsia="zh-CN"/>
        </w:rPr>
      </w:pPr>
      <w:r w:rsidRPr="00EA6326">
        <w:rPr>
          <w:b/>
          <w:bCs/>
          <w:lang w:val="en-US" w:eastAsia="zh-CN"/>
        </w:rPr>
        <w:t>本战略尊重儿童权利。</w:t>
      </w:r>
    </w:p>
    <w:p w14:paraId="5BACA394" w14:textId="77777777" w:rsidR="007D0200" w:rsidRDefault="007D0200" w:rsidP="00C56F9B">
      <w:pPr>
        <w:rPr>
          <w:b/>
          <w:bCs/>
          <w:lang w:eastAsia="zh-CN"/>
        </w:rPr>
      </w:pPr>
      <w:r w:rsidRPr="00EA6326">
        <w:rPr>
          <w:b/>
          <w:bCs/>
          <w:lang w:val="en-US" w:eastAsia="zh-CN"/>
        </w:rPr>
        <w:t>本战略是根据证据制定的。</w:t>
      </w:r>
      <w:r>
        <w:rPr>
          <w:b/>
          <w:bCs/>
          <w:lang w:eastAsia="zh-CN"/>
        </w:rPr>
        <w:t xml:space="preserve"> </w:t>
      </w:r>
    </w:p>
    <w:p w14:paraId="090C47F9" w14:textId="77777777" w:rsidR="007D0200" w:rsidRPr="00EA6326" w:rsidRDefault="007D0200" w:rsidP="00C56F9B">
      <w:pPr>
        <w:rPr>
          <w:b/>
          <w:bCs/>
          <w:lang w:val="en-US" w:eastAsia="zh-CN"/>
        </w:rPr>
      </w:pPr>
      <w:r w:rsidRPr="00EA6326">
        <w:rPr>
          <w:b/>
          <w:bCs/>
          <w:lang w:val="en-US" w:eastAsia="zh-CN"/>
        </w:rPr>
        <w:t>本战略将支持对影响幼儿的政策和方案做出更好的决策。</w:t>
      </w:r>
    </w:p>
    <w:p w14:paraId="3731E1D1" w14:textId="0A71B262" w:rsidR="007D0200" w:rsidRDefault="007D0200" w:rsidP="00EA6326">
      <w:pPr>
        <w:pStyle w:val="P68B1DB1-Normal1"/>
        <w:rPr>
          <w:b w:val="0"/>
          <w:bCs/>
          <w:lang w:eastAsia="zh-CN"/>
        </w:rPr>
      </w:pPr>
      <w:r>
        <w:rPr>
          <w:lang w:eastAsia="zh-CN"/>
        </w:rPr>
        <w:t>本战略解释了澳大利亚政府将优先考虑哪些方面来支持儿童，并对</w:t>
      </w:r>
      <w:r w:rsidR="00687D1C">
        <w:rPr>
          <w:rFonts w:hint="eastAsia"/>
          <w:lang w:eastAsia="zh-CN"/>
        </w:rPr>
        <w:t>儿童</w:t>
      </w:r>
      <w:r>
        <w:rPr>
          <w:lang w:eastAsia="zh-CN"/>
        </w:rPr>
        <w:t>的福祉和</w:t>
      </w:r>
      <w:r w:rsidR="00687D1C">
        <w:rPr>
          <w:rFonts w:hint="eastAsia"/>
          <w:lang w:eastAsia="zh-CN"/>
        </w:rPr>
        <w:t>成果</w:t>
      </w:r>
      <w:r>
        <w:rPr>
          <w:lang w:eastAsia="zh-CN"/>
        </w:rPr>
        <w:t>负责。</w:t>
      </w:r>
    </w:p>
    <w:p w14:paraId="55ECF15D" w14:textId="77777777" w:rsidR="007D0200" w:rsidRDefault="007D0200" w:rsidP="00696002">
      <w:pPr>
        <w:rPr>
          <w:rFonts w:eastAsia="Calibri"/>
          <w:lang w:val="en-US" w:eastAsia="zh-CN"/>
        </w:rPr>
      </w:pPr>
    </w:p>
    <w:p w14:paraId="7DF469CD" w14:textId="77777777" w:rsidR="007D0200" w:rsidRDefault="007D0200" w:rsidP="000215B1">
      <w:pPr>
        <w:pStyle w:val="Heading4"/>
        <w:shd w:val="clear" w:color="auto" w:fill="ECF8FE"/>
        <w:rPr>
          <w:rFonts w:eastAsia="Calibri"/>
          <w:lang w:val="en-US" w:eastAsia="zh-CN"/>
        </w:rPr>
      </w:pPr>
      <w:r>
        <w:rPr>
          <w:lang w:eastAsia="zh-CN"/>
        </w:rPr>
        <w:t>读者指南</w:t>
      </w:r>
    </w:p>
    <w:p w14:paraId="248BE8B1"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本文件分为</w:t>
      </w:r>
      <w:r w:rsidRPr="00EA6326">
        <w:rPr>
          <w:rFonts w:eastAsia="Calibri"/>
          <w:lang w:val="en-US" w:eastAsia="zh-CN"/>
        </w:rPr>
        <w:t>4</w:t>
      </w:r>
      <w:r w:rsidRPr="00EA6326">
        <w:rPr>
          <w:rFonts w:ascii="Microsoft JhengHei" w:eastAsia="Microsoft JhengHei" w:hAnsi="Microsoft JhengHei" w:cs="Microsoft JhengHei" w:hint="eastAsia"/>
          <w:lang w:val="en-US" w:eastAsia="zh-CN"/>
        </w:rPr>
        <w:t>个部分来概述战略：</w:t>
      </w:r>
    </w:p>
    <w:p w14:paraId="266A9483"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愿景</w:t>
      </w:r>
    </w:p>
    <w:p w14:paraId="61D020A2"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原则</w:t>
      </w:r>
    </w:p>
    <w:p w14:paraId="0880C5CA"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成果</w:t>
      </w:r>
    </w:p>
    <w:p w14:paraId="4F308F2E"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重点领域。</w:t>
      </w:r>
    </w:p>
    <w:p w14:paraId="14F1A56A" w14:textId="77777777"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这些因素共同为战略所要实现的目标及其原因奠定了基础。</w:t>
      </w:r>
    </w:p>
    <w:p w14:paraId="156394D9" w14:textId="4F853A6F"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本战略将通过行动计划实施，并根据成果框架进行</w:t>
      </w:r>
      <w:r w:rsidRPr="001B288A">
        <w:rPr>
          <w:rFonts w:ascii="Microsoft JhengHei" w:eastAsia="Microsoft JhengHei" w:hAnsi="Microsoft JhengHei" w:cs="Microsoft JhengHei" w:hint="eastAsia"/>
          <w:lang w:val="en-US" w:eastAsia="zh-CN"/>
        </w:rPr>
        <w:t>衡量</w:t>
      </w:r>
      <w:r w:rsidRPr="00EA6326">
        <w:rPr>
          <w:rFonts w:ascii="Microsoft JhengHei" w:eastAsia="Microsoft JhengHei" w:hAnsi="Microsoft JhengHei" w:cs="Microsoft JhengHei" w:hint="eastAsia"/>
          <w:lang w:val="en-US" w:eastAsia="zh-CN"/>
        </w:rPr>
        <w:t>。</w:t>
      </w:r>
      <w:r w:rsidRPr="00EA6326">
        <w:rPr>
          <w:rFonts w:eastAsia="Calibri"/>
          <w:lang w:val="en-US" w:eastAsia="zh-CN"/>
        </w:rPr>
        <w:t xml:space="preserve"> </w:t>
      </w:r>
      <w:r w:rsidRPr="00EA6326">
        <w:rPr>
          <w:rFonts w:ascii="Microsoft JhengHei" w:eastAsia="Microsoft JhengHei" w:hAnsi="Microsoft JhengHei" w:cs="Microsoft JhengHei" w:hint="eastAsia"/>
          <w:lang w:val="en-US" w:eastAsia="zh-CN"/>
        </w:rPr>
        <w:t>行动计划和成果框架尚未制定，但战略末尾概述了这些后续步骤。</w:t>
      </w:r>
      <w:r w:rsidRPr="00EA6326">
        <w:rPr>
          <w:rFonts w:eastAsia="Calibri"/>
          <w:lang w:val="en-US" w:eastAsia="zh-CN"/>
        </w:rPr>
        <w:t xml:space="preserve"> </w:t>
      </w:r>
    </w:p>
    <w:p w14:paraId="28520B4C" w14:textId="2CF1B2B1"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为了</w:t>
      </w:r>
      <w:r w:rsidR="00D43B9B">
        <w:rPr>
          <w:rFonts w:asciiTheme="minorEastAsia" w:hAnsi="Microsoft JhengHei" w:cs="Microsoft JhengHei" w:hint="eastAsia"/>
          <w:lang w:val="en-US" w:eastAsia="zh-CN"/>
        </w:rPr>
        <w:t>便于</w:t>
      </w:r>
      <w:r w:rsidRPr="00EA6326">
        <w:rPr>
          <w:rFonts w:ascii="Microsoft JhengHei" w:eastAsia="Microsoft JhengHei" w:hAnsi="Microsoft JhengHei" w:cs="Microsoft JhengHei" w:hint="eastAsia"/>
          <w:lang w:val="en-US" w:eastAsia="zh-CN"/>
        </w:rPr>
        <w:t>您对本战略的理解，您可以访问：</w:t>
      </w:r>
    </w:p>
    <w:p w14:paraId="6E881A81" w14:textId="299CB978"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使用的关键术语表（</w:t>
      </w:r>
      <w:r w:rsidRPr="000215B1">
        <w:rPr>
          <w:rFonts w:ascii="Microsoft JhengHei" w:eastAsia="Microsoft JhengHei" w:hAnsi="Microsoft JhengHei" w:cs="Microsoft JhengHei" w:hint="eastAsia"/>
          <w:lang w:val="en-US" w:eastAsia="zh-CN"/>
        </w:rPr>
        <w:t>见第</w:t>
      </w:r>
      <w:r w:rsidRPr="000215B1">
        <w:rPr>
          <w:rFonts w:eastAsia="Calibri"/>
          <w:lang w:val="en-US" w:eastAsia="zh-CN"/>
        </w:rPr>
        <w:t xml:space="preserve"> 3</w:t>
      </w:r>
      <w:r w:rsidR="00B83DD4">
        <w:rPr>
          <w:rFonts w:eastAsia="Calibri"/>
          <w:lang w:val="en-US" w:eastAsia="zh-CN"/>
        </w:rPr>
        <w:t>8</w:t>
      </w:r>
      <w:r w:rsidRPr="000215B1">
        <w:rPr>
          <w:rFonts w:ascii="Microsoft JhengHei" w:eastAsia="Microsoft JhengHei" w:hAnsi="Microsoft JhengHei" w:cs="Microsoft JhengHei" w:hint="eastAsia"/>
          <w:lang w:val="en-US" w:eastAsia="zh-CN"/>
        </w:rPr>
        <w:t>页</w:t>
      </w:r>
      <w:r w:rsidRPr="00EA6326">
        <w:rPr>
          <w:rFonts w:ascii="Microsoft JhengHei" w:eastAsia="Microsoft JhengHei" w:hAnsi="Microsoft JhengHei" w:cs="Microsoft JhengHei" w:hint="eastAsia"/>
          <w:lang w:val="en-US" w:eastAsia="zh-CN"/>
        </w:rPr>
        <w:t>）</w:t>
      </w:r>
    </w:p>
    <w:p w14:paraId="766DB408" w14:textId="028B0B00" w:rsidR="007D0200" w:rsidRPr="00EA6326" w:rsidRDefault="007D0200" w:rsidP="000215B1">
      <w:pPr>
        <w:shd w:val="clear" w:color="auto" w:fill="ECF8FE"/>
        <w:rPr>
          <w:rFonts w:eastAsia="Calibri"/>
          <w:lang w:val="en-US" w:eastAsia="zh-CN"/>
        </w:rPr>
      </w:pPr>
      <w:r w:rsidRPr="00EA6326">
        <w:rPr>
          <w:rFonts w:ascii="Microsoft JhengHei" w:eastAsia="Microsoft JhengHei" w:hAnsi="Microsoft JhengHei" w:cs="Microsoft JhengHei" w:hint="eastAsia"/>
          <w:lang w:val="en-US" w:eastAsia="zh-CN"/>
        </w:rPr>
        <w:t>关于为什么早教很重要以及儿童在澳大利亚如何生活的证据摘要（</w:t>
      </w:r>
      <w:hyperlink r:id="rId19" w:history="1">
        <w:r w:rsidR="000215B1" w:rsidRPr="0077470C">
          <w:rPr>
            <w:rStyle w:val="Hyperlink"/>
            <w:rFonts w:ascii="Tahoma" w:hAnsi="Tahoma" w:cs="Tahoma"/>
            <w:sz w:val="21"/>
          </w:rPr>
          <w:t>Early Years Strategy | Department of Social Services, Australian Government (dss.gov.au)</w:t>
        </w:r>
      </w:hyperlink>
      <w:r w:rsidRPr="00EA6326">
        <w:rPr>
          <w:rFonts w:ascii="Microsoft JhengHei" w:eastAsia="Microsoft JhengHei" w:hAnsi="Microsoft JhengHei" w:cs="Microsoft JhengHei" w:hint="eastAsia"/>
          <w:lang w:val="en-US" w:eastAsia="zh-CN"/>
        </w:rPr>
        <w:t>）</w:t>
      </w:r>
    </w:p>
    <w:p w14:paraId="716C1D30" w14:textId="2BC38AB3" w:rsidR="007D0200" w:rsidRPr="004E4080" w:rsidRDefault="007D0200" w:rsidP="000215B1">
      <w:pPr>
        <w:shd w:val="clear" w:color="auto" w:fill="ECF8FE"/>
        <w:rPr>
          <w:rFonts w:eastAsia="Calibri"/>
          <w:lang w:val="en-US" w:eastAsia="zh-CN"/>
        </w:rPr>
      </w:pPr>
      <w:r w:rsidRPr="00EA6326">
        <w:rPr>
          <w:rFonts w:eastAsia="Calibri"/>
          <w:lang w:val="en-US" w:eastAsia="zh-CN"/>
        </w:rPr>
        <w:t>2023</w:t>
      </w:r>
      <w:r w:rsidRPr="00EA6326">
        <w:rPr>
          <w:rFonts w:ascii="Microsoft JhengHei" w:eastAsia="Microsoft JhengHei" w:hAnsi="Microsoft JhengHei" w:cs="Microsoft JhengHei" w:hint="eastAsia"/>
          <w:lang w:val="en-US" w:eastAsia="zh-CN"/>
        </w:rPr>
        <w:t>年早教战略咨询报告</w:t>
      </w:r>
      <w:r w:rsidR="000215B1">
        <w:rPr>
          <w:rFonts w:ascii="Microsoft JhengHei" w:hAnsi="Microsoft JhengHei" w:cs="Microsoft JhengHei" w:hint="eastAsia"/>
          <w:lang w:val="en-US" w:eastAsia="zh-CN"/>
        </w:rPr>
        <w:t xml:space="preserve"> (</w:t>
      </w:r>
      <w:hyperlink r:id="rId20" w:history="1">
        <w:r w:rsidR="000215B1" w:rsidRPr="000215B1">
          <w:rPr>
            <w:rStyle w:val="Hyperlink"/>
            <w:sz w:val="21"/>
          </w:rPr>
          <w:t>The Early Years Strategy Consultation Report 2023 | Department of Social Services, Australian Government (dss.gov.au)</w:t>
        </w:r>
      </w:hyperlink>
      <w:r w:rsidRPr="000215B1">
        <w:rPr>
          <w:rFonts w:ascii="Microsoft JhengHei" w:eastAsia="Microsoft JhengHei" w:hAnsi="Microsoft JhengHei" w:cs="Microsoft JhengHei" w:hint="eastAsia"/>
          <w:lang w:val="en-US" w:eastAsia="zh-CN"/>
        </w:rPr>
        <w:t>）。</w:t>
      </w:r>
      <w:bookmarkEnd w:id="1"/>
    </w:p>
    <w:p w14:paraId="5BA8B4F2" w14:textId="77777777" w:rsidR="007D0200" w:rsidRPr="00665A6D" w:rsidRDefault="007D0200" w:rsidP="000215B1">
      <w:pPr>
        <w:pStyle w:val="Heading1"/>
        <w:pBdr>
          <w:bottom w:val="single" w:sz="4" w:space="2" w:color="auto"/>
        </w:pBdr>
        <w:rPr>
          <w:rFonts w:eastAsia="Calibri"/>
          <w:color w:val="FF0000"/>
          <w:lang w:val="en-US" w:eastAsia="zh-CN"/>
        </w:rPr>
      </w:pPr>
      <w:bookmarkStart w:id="2" w:name="_Toc161579580"/>
      <w:r>
        <w:rPr>
          <w:lang w:eastAsia="zh-CN"/>
        </w:rPr>
        <w:lastRenderedPageBreak/>
        <w:t>前言</w:t>
      </w:r>
      <w:bookmarkEnd w:id="2"/>
      <w:r>
        <w:rPr>
          <w:rFonts w:eastAsia="Calibri"/>
          <w:color w:val="FF0000"/>
          <w:lang w:val="en-US" w:eastAsia="zh-CN"/>
        </w:rPr>
        <w:t xml:space="preserve"> </w:t>
      </w:r>
    </w:p>
    <w:p w14:paraId="72328127" w14:textId="4F60FF59" w:rsidR="007D0200" w:rsidRPr="00EA6326" w:rsidRDefault="007D0200" w:rsidP="00EA6326">
      <w:pPr>
        <w:rPr>
          <w:rFonts w:ascii="Century Gothic" w:eastAsia="Times New Roman" w:hAnsi="Century Gothic" w:cs="Times New Roman"/>
          <w:sz w:val="20"/>
          <w:lang w:val="en-US" w:eastAsia="zh-CN"/>
        </w:rPr>
      </w:pPr>
      <w:bookmarkStart w:id="3" w:name="_Toc144773362"/>
      <w:bookmarkStart w:id="4" w:name="_Toc144714725"/>
      <w:r w:rsidRPr="00EA6326">
        <w:rPr>
          <w:rFonts w:ascii="Microsoft JhengHei" w:eastAsia="Microsoft JhengHei" w:hAnsi="Microsoft JhengHei" w:cs="Microsoft JhengHei" w:hint="eastAsia"/>
          <w:sz w:val="20"/>
          <w:lang w:val="en-US" w:eastAsia="zh-CN"/>
        </w:rPr>
        <w:t>目前，澳大利亚约有</w:t>
      </w:r>
      <w:r w:rsidRPr="00EA6326">
        <w:rPr>
          <w:rFonts w:ascii="Century Gothic" w:eastAsia="Times New Roman" w:hAnsi="Century Gothic" w:cs="Times New Roman"/>
          <w:sz w:val="20"/>
          <w:lang w:val="en-US" w:eastAsia="zh-CN"/>
        </w:rPr>
        <w:t>182</w:t>
      </w:r>
      <w:r w:rsidRPr="00EA6326">
        <w:rPr>
          <w:rFonts w:ascii="Microsoft JhengHei" w:eastAsia="Microsoft JhengHei" w:hAnsi="Microsoft JhengHei" w:cs="Microsoft JhengHei" w:hint="eastAsia"/>
          <w:sz w:val="20"/>
          <w:lang w:val="en-US" w:eastAsia="zh-CN"/>
        </w:rPr>
        <w:t>万</w:t>
      </w:r>
      <w:r w:rsidRPr="00EA6326">
        <w:rPr>
          <w:rFonts w:ascii="Century Gothic" w:eastAsia="Times New Roman" w:hAnsi="Century Gothic" w:cs="Times New Roman"/>
          <w:sz w:val="20"/>
          <w:lang w:val="en-US" w:eastAsia="zh-CN"/>
        </w:rPr>
        <w:t xml:space="preserve"> 0–5</w:t>
      </w:r>
      <w:r w:rsidRPr="00EA6326">
        <w:rPr>
          <w:rFonts w:ascii="Microsoft JhengHei" w:eastAsia="Microsoft JhengHei" w:hAnsi="Microsoft JhengHei" w:cs="Microsoft JhengHei" w:hint="eastAsia"/>
          <w:sz w:val="20"/>
          <w:lang w:val="en-US" w:eastAsia="zh-CN"/>
        </w:rPr>
        <w:t>岁的儿童。</w:t>
      </w:r>
      <w:r w:rsidRPr="00EA6326">
        <w:rPr>
          <w:rFonts w:ascii="Century Gothic" w:eastAsia="Times New Roman" w:hAnsi="Century Gothic" w:cs="Times New Roman"/>
          <w:sz w:val="20"/>
          <w:lang w:val="en-US" w:eastAsia="zh-CN"/>
        </w:rPr>
        <w:t xml:space="preserve"> </w:t>
      </w:r>
      <w:r w:rsidRPr="00EA6326">
        <w:rPr>
          <w:rFonts w:ascii="Microsoft JhengHei" w:eastAsia="Microsoft JhengHei" w:hAnsi="Microsoft JhengHei" w:cs="Microsoft JhengHei" w:hint="eastAsia"/>
          <w:sz w:val="20"/>
          <w:lang w:val="en-US" w:eastAsia="zh-CN"/>
        </w:rPr>
        <w:t>在这个伟大的国家，每分钟</w:t>
      </w:r>
      <w:r w:rsidRPr="00EA6326">
        <w:rPr>
          <w:rFonts w:ascii="Century Gothic" w:eastAsia="Times New Roman" w:hAnsi="Century Gothic" w:cs="Times New Roman"/>
          <w:sz w:val="20"/>
          <w:lang w:val="en-US" w:eastAsia="zh-CN"/>
        </w:rPr>
        <w:t>43</w:t>
      </w:r>
      <w:r w:rsidRPr="00EA6326">
        <w:rPr>
          <w:rFonts w:ascii="Microsoft JhengHei" w:eastAsia="Microsoft JhengHei" w:hAnsi="Microsoft JhengHei" w:cs="Microsoft JhengHei" w:hint="eastAsia"/>
          <w:sz w:val="20"/>
          <w:lang w:val="en-US" w:eastAsia="zh-CN"/>
        </w:rPr>
        <w:t>秒就会诞生一位新生儿。</w:t>
      </w:r>
      <w:r w:rsidRPr="00EA6326">
        <w:rPr>
          <w:rFonts w:ascii="Century Gothic" w:eastAsia="Times New Roman" w:hAnsi="Century Gothic" w:cs="Times New Roman"/>
          <w:sz w:val="20"/>
          <w:lang w:val="en-US" w:eastAsia="zh-CN"/>
        </w:rPr>
        <w:t xml:space="preserve"> </w:t>
      </w:r>
      <w:r w:rsidRPr="00EA6326">
        <w:rPr>
          <w:rFonts w:ascii="Microsoft JhengHei" w:eastAsia="Microsoft JhengHei" w:hAnsi="Microsoft JhengHei" w:cs="Microsoft JhengHei" w:hint="eastAsia"/>
          <w:sz w:val="20"/>
          <w:lang w:val="en-US" w:eastAsia="zh-CN"/>
        </w:rPr>
        <w:t>他们中的许多人将成长、发展并达到他们的里程碑，拥有他们人生美好开端所需的所有东西。</w:t>
      </w:r>
      <w:r w:rsidRPr="00EA6326">
        <w:rPr>
          <w:rFonts w:ascii="Century Gothic" w:eastAsia="Times New Roman" w:hAnsi="Century Gothic" w:cs="Times New Roman"/>
          <w:sz w:val="20"/>
          <w:lang w:val="en-US" w:eastAsia="zh-CN"/>
        </w:rPr>
        <w:t xml:space="preserve"> </w:t>
      </w:r>
      <w:r w:rsidRPr="00EA6326">
        <w:rPr>
          <w:rFonts w:ascii="Microsoft JhengHei" w:eastAsia="Microsoft JhengHei" w:hAnsi="Microsoft JhengHei" w:cs="Microsoft JhengHei" w:hint="eastAsia"/>
          <w:sz w:val="20"/>
          <w:lang w:val="en-US" w:eastAsia="zh-CN"/>
        </w:rPr>
        <w:t>部分原因是澳大利亚政府在儿童及其家庭的早教政策和计划中投入了大量资金。</w:t>
      </w:r>
      <w:r w:rsidRPr="00EA6326">
        <w:rPr>
          <w:rFonts w:ascii="Century Gothic" w:eastAsia="Times New Roman" w:hAnsi="Century Gothic" w:cs="Times New Roman"/>
          <w:sz w:val="20"/>
          <w:lang w:val="en-US" w:eastAsia="zh-CN"/>
        </w:rPr>
        <w:t xml:space="preserve"> </w:t>
      </w:r>
      <w:r w:rsidRPr="00EA6326">
        <w:rPr>
          <w:rFonts w:ascii="Microsoft JhengHei" w:eastAsia="Microsoft JhengHei" w:hAnsi="Microsoft JhengHei" w:cs="Microsoft JhengHei" w:hint="eastAsia"/>
          <w:sz w:val="20"/>
          <w:lang w:val="en-US" w:eastAsia="zh-CN"/>
        </w:rPr>
        <w:t>本届政府认为，无论儿童出生或成长在哪里，每个儿童都</w:t>
      </w:r>
      <w:r w:rsidR="00D43B9B">
        <w:rPr>
          <w:rFonts w:asciiTheme="minorEastAsia" w:hAnsi="Microsoft JhengHei" w:cs="Microsoft JhengHei" w:hint="eastAsia"/>
          <w:sz w:val="20"/>
          <w:lang w:val="en-US" w:eastAsia="zh-CN"/>
        </w:rPr>
        <w:t>应</w:t>
      </w:r>
      <w:r w:rsidRPr="00EA6326">
        <w:rPr>
          <w:rFonts w:ascii="Microsoft JhengHei" w:eastAsia="Microsoft JhengHei" w:hAnsi="Microsoft JhengHei" w:cs="Microsoft JhengHei" w:hint="eastAsia"/>
          <w:sz w:val="20"/>
          <w:lang w:val="en-US" w:eastAsia="zh-CN"/>
        </w:rPr>
        <w:t>有机会在幼年茁壮成长，这一点至关重要。</w:t>
      </w:r>
      <w:r w:rsidRPr="00EA6326">
        <w:rPr>
          <w:rFonts w:ascii="Century Gothic" w:eastAsia="Times New Roman" w:hAnsi="Century Gothic" w:cs="Times New Roman"/>
          <w:sz w:val="20"/>
          <w:lang w:val="en-US" w:eastAsia="zh-CN"/>
        </w:rPr>
        <w:t xml:space="preserve"> </w:t>
      </w:r>
      <w:r w:rsidRPr="00EA6326">
        <w:rPr>
          <w:rFonts w:ascii="Microsoft JhengHei" w:eastAsia="Microsoft JhengHei" w:hAnsi="Microsoft JhengHei" w:cs="Microsoft JhengHei" w:hint="eastAsia"/>
          <w:sz w:val="20"/>
          <w:lang w:val="en-US" w:eastAsia="zh-CN"/>
        </w:rPr>
        <w:t>为实现这一目标，我们可以做更多的工作。</w:t>
      </w:r>
      <w:r w:rsidRPr="00EA6326">
        <w:rPr>
          <w:rFonts w:ascii="Century Gothic" w:eastAsia="Times New Roman" w:hAnsi="Century Gothic" w:cs="Times New Roman"/>
          <w:sz w:val="20"/>
          <w:lang w:val="en-US" w:eastAsia="zh-CN"/>
        </w:rPr>
        <w:t xml:space="preserve"> </w:t>
      </w:r>
    </w:p>
    <w:p w14:paraId="16919BD3" w14:textId="104D14A0" w:rsidR="007D0200" w:rsidRDefault="007D0200" w:rsidP="00EA6326">
      <w:pPr>
        <w:rPr>
          <w:rFonts w:ascii="Century Gothic" w:eastAsia="Times New Roman" w:hAnsi="Century Gothic" w:cs="Times New Roman"/>
          <w:sz w:val="20"/>
          <w:lang w:eastAsia="zh-CN"/>
        </w:rPr>
      </w:pPr>
      <w:r w:rsidRPr="00EA6326">
        <w:rPr>
          <w:rFonts w:ascii="Microsoft JhengHei" w:eastAsia="Microsoft JhengHei" w:hAnsi="Microsoft JhengHei" w:cs="Microsoft JhengHei" w:hint="eastAsia"/>
          <w:sz w:val="20"/>
          <w:lang w:val="en-US" w:eastAsia="zh-CN"/>
        </w:rPr>
        <w:t>由于早教儿童政策和计划的责任跨越了几个不同的政府部门和提供者，父母和照</w:t>
      </w:r>
      <w:r w:rsidR="007B5CE2">
        <w:rPr>
          <w:rFonts w:ascii="Microsoft JhengHei" w:eastAsia="Microsoft JhengHei" w:hAnsi="Microsoft JhengHei" w:cs="Microsoft JhengHei" w:hint="eastAsia"/>
          <w:sz w:val="20"/>
          <w:lang w:val="en-US" w:eastAsia="zh-CN"/>
        </w:rPr>
        <w:t>护</w:t>
      </w:r>
      <w:r w:rsidRPr="00EA6326">
        <w:rPr>
          <w:rFonts w:ascii="Microsoft JhengHei" w:eastAsia="Microsoft JhengHei" w:hAnsi="Microsoft JhengHei" w:cs="Microsoft JhengHei" w:hint="eastAsia"/>
          <w:sz w:val="20"/>
          <w:lang w:val="en-US" w:eastAsia="zh-CN"/>
        </w:rPr>
        <w:t>者告诉我们，获取早教支持可能会令人困惑和</w:t>
      </w:r>
      <w:r w:rsidR="003D4C47">
        <w:rPr>
          <w:rFonts w:ascii="Microsoft JhengHei" w:eastAsia="Microsoft JhengHei" w:hAnsi="Microsoft JhengHei" w:cs="Microsoft JhengHei" w:hint="eastAsia"/>
          <w:sz w:val="20"/>
          <w:lang w:val="en-US" w:eastAsia="zh-CN"/>
        </w:rPr>
        <w:t>难以找到</w:t>
      </w:r>
      <w:r w:rsidRPr="00EA6326">
        <w:rPr>
          <w:rFonts w:ascii="Microsoft JhengHei" w:eastAsia="Microsoft JhengHei" w:hAnsi="Microsoft JhengHei" w:cs="Microsoft JhengHei" w:hint="eastAsia"/>
          <w:sz w:val="20"/>
          <w:lang w:val="en-US" w:eastAsia="zh-CN"/>
        </w:rPr>
        <w:t>。</w:t>
      </w:r>
      <w:r w:rsidRPr="00EA6326">
        <w:rPr>
          <w:rFonts w:ascii="Century Gothic" w:eastAsia="Times New Roman" w:hAnsi="Century Gothic" w:cs="Times New Roman"/>
          <w:sz w:val="20"/>
          <w:lang w:val="en-US" w:eastAsia="zh-CN"/>
        </w:rPr>
        <w:t xml:space="preserve"> </w:t>
      </w:r>
      <w:r>
        <w:rPr>
          <w:rFonts w:ascii="Century Gothic" w:eastAsia="Times New Roman" w:hAnsi="Century Gothic" w:cs="Times New Roman"/>
          <w:sz w:val="20"/>
          <w:lang w:eastAsia="zh-CN"/>
        </w:rPr>
        <w:t xml:space="preserve">. </w:t>
      </w:r>
    </w:p>
    <w:p w14:paraId="6B139B48" w14:textId="600C9778" w:rsidR="007D0200" w:rsidRDefault="007D0200" w:rsidP="00EB6821">
      <w:pPr>
        <w:rPr>
          <w:rFonts w:ascii="Century Gothic" w:eastAsia="Times New Roman" w:hAnsi="Century Gothic" w:cs="Calibri"/>
          <w:sz w:val="20"/>
          <w:szCs w:val="22"/>
          <w:lang w:eastAsia="zh-CN"/>
        </w:rPr>
      </w:pPr>
      <w:r>
        <w:rPr>
          <w:rFonts w:ascii="Microsoft JhengHei" w:eastAsia="Microsoft JhengHei" w:hAnsi="Microsoft JhengHei" w:cs="Microsoft JhengHei" w:hint="eastAsia"/>
          <w:lang w:eastAsia="zh-CN"/>
        </w:rPr>
        <w:t>现实情况是，养育子女可能具有挑战性，</w:t>
      </w:r>
      <w:r w:rsidR="004A7DB1">
        <w:rPr>
          <w:rFonts w:ascii="Microsoft JhengHei" w:eastAsia="Microsoft JhengHei" w:hAnsi="Microsoft JhengHei" w:cs="Microsoft JhengHei" w:hint="eastAsia"/>
          <w:lang w:eastAsia="zh-CN"/>
        </w:rPr>
        <w:t>早教</w:t>
      </w:r>
      <w:r>
        <w:rPr>
          <w:rFonts w:ascii="Microsoft JhengHei" w:eastAsia="Microsoft JhengHei" w:hAnsi="Microsoft JhengHei" w:cs="Microsoft JhengHei" w:hint="eastAsia"/>
          <w:lang w:eastAsia="zh-CN"/>
        </w:rPr>
        <w:t>系统</w:t>
      </w:r>
      <w:r w:rsidRPr="002C32F5">
        <w:rPr>
          <w:rFonts w:ascii="Microsoft JhengHei" w:eastAsia="Microsoft JhengHei" w:hAnsi="Microsoft JhengHei" w:cs="Microsoft JhengHei" w:hint="eastAsia"/>
          <w:b/>
          <w:i/>
          <w:color w:val="A50E82"/>
          <w:lang w:eastAsia="zh-CN"/>
        </w:rPr>
        <w:t>复杂且</w:t>
      </w:r>
      <w:r w:rsidR="002C32F5" w:rsidRPr="002C32F5">
        <w:rPr>
          <w:rFonts w:asciiTheme="minorEastAsia" w:hAnsi="Microsoft JhengHei" w:cs="Microsoft JhengHei" w:hint="eastAsia"/>
          <w:b/>
          <w:i/>
          <w:color w:val="A50E82"/>
          <w:lang w:eastAsia="zh-CN"/>
        </w:rPr>
        <w:t>分散</w:t>
      </w:r>
      <w:r>
        <w:rPr>
          <w:rFonts w:ascii="Century Gothic" w:eastAsia="Times New Roman" w:hAnsi="Century Gothic" w:cs="Calibri"/>
          <w:lang w:eastAsia="zh-CN"/>
        </w:rPr>
        <w:t xml:space="preserve"> </w:t>
      </w:r>
      <w:r>
        <w:rPr>
          <w:rFonts w:ascii="Microsoft JhengHei" w:eastAsia="Microsoft JhengHei" w:hAnsi="Microsoft JhengHei" w:cs="Microsoft JhengHei" w:hint="eastAsia"/>
          <w:lang w:eastAsia="zh-CN"/>
        </w:rPr>
        <w:t>。涵盖健康、早期学习、</w:t>
      </w:r>
      <w:r w:rsidR="002C32F5">
        <w:rPr>
          <w:rFonts w:asciiTheme="minorEastAsia" w:hAnsi="Microsoft JhengHei" w:cs="Microsoft JhengHei" w:hint="eastAsia"/>
          <w:lang w:eastAsia="zh-CN"/>
        </w:rPr>
        <w:t>保育</w:t>
      </w:r>
      <w:r>
        <w:rPr>
          <w:rFonts w:ascii="Microsoft JhengHei" w:eastAsia="Microsoft JhengHei" w:hAnsi="Microsoft JhengHei" w:cs="Microsoft JhengHei" w:hint="eastAsia"/>
          <w:lang w:eastAsia="zh-CN"/>
        </w:rPr>
        <w:t>和社会支持的方案和服务</w:t>
      </w:r>
      <w:r w:rsidR="002C32F5">
        <w:rPr>
          <w:rFonts w:asciiTheme="minorEastAsia" w:hAnsi="Microsoft JhengHei" w:cs="Microsoft JhengHei" w:hint="eastAsia"/>
          <w:lang w:eastAsia="zh-CN"/>
        </w:rPr>
        <w:t>是</w:t>
      </w:r>
      <w:r>
        <w:rPr>
          <w:rFonts w:ascii="Microsoft JhengHei" w:eastAsia="Microsoft JhengHei" w:hAnsi="Microsoft JhengHei" w:cs="Microsoft JhengHei" w:hint="eastAsia"/>
          <w:lang w:eastAsia="zh-CN"/>
        </w:rPr>
        <w:t>由澳大利亚、州、领地和地方政府以及众多非政府机构提供</w:t>
      </w:r>
      <w:r w:rsidR="002C32F5">
        <w:rPr>
          <w:rFonts w:asciiTheme="minorEastAsia" w:hAnsi="Microsoft JhengHei" w:cs="Microsoft JhengHei" w:hint="eastAsia"/>
          <w:lang w:eastAsia="zh-CN"/>
        </w:rPr>
        <w:t>的</w:t>
      </w:r>
      <w:r>
        <w:rPr>
          <w:rFonts w:ascii="Microsoft JhengHei" w:eastAsia="Microsoft JhengHei" w:hAnsi="Microsoft JhengHei" w:cs="Microsoft JhengHei" w:hint="eastAsia"/>
          <w:lang w:eastAsia="zh-CN"/>
        </w:rPr>
        <w:t>。</w:t>
      </w:r>
    </w:p>
    <w:p w14:paraId="6A390ABF" w14:textId="692C6E65" w:rsidR="007D0200" w:rsidRDefault="007D0200" w:rsidP="00EB6821">
      <w:pPr>
        <w:rPr>
          <w:rFonts w:ascii="Century Gothic" w:eastAsia="Times New Roman" w:hAnsi="Century Gothic" w:cs="Calibri"/>
          <w:sz w:val="20"/>
          <w:lang w:eastAsia="zh-CN"/>
        </w:rPr>
      </w:pPr>
      <w:r w:rsidRPr="002229D4">
        <w:rPr>
          <w:rFonts w:ascii="Microsoft JhengHei" w:eastAsia="Microsoft JhengHei" w:hAnsi="Microsoft JhengHei" w:cs="Microsoft JhengHei" w:hint="eastAsia"/>
          <w:sz w:val="20"/>
          <w:lang w:val="en-US" w:eastAsia="zh-CN"/>
        </w:rPr>
        <w:t>新生儿父母和照</w:t>
      </w:r>
      <w:r w:rsidR="004A7DB1">
        <w:rPr>
          <w:rFonts w:ascii="Microsoft JhengHei" w:eastAsia="Microsoft JhengHei" w:hAnsi="Microsoft JhengHei" w:cs="Microsoft JhengHei" w:hint="eastAsia"/>
          <w:sz w:val="20"/>
          <w:lang w:val="en-US" w:eastAsia="zh-CN"/>
        </w:rPr>
        <w:t>护</w:t>
      </w:r>
      <w:r w:rsidRPr="002229D4">
        <w:rPr>
          <w:rFonts w:ascii="Microsoft JhengHei" w:eastAsia="Microsoft JhengHei" w:hAnsi="Microsoft JhengHei" w:cs="Microsoft JhengHei" w:hint="eastAsia"/>
          <w:sz w:val="20"/>
          <w:lang w:val="en-US" w:eastAsia="zh-CN"/>
        </w:rPr>
        <w:t>者经常会发现与新生儿健康</w:t>
      </w:r>
      <w:r w:rsidR="002C32F5">
        <w:rPr>
          <w:rFonts w:asciiTheme="minorEastAsia" w:hAnsi="Microsoft JhengHei" w:cs="Microsoft JhengHei" w:hint="eastAsia"/>
          <w:sz w:val="20"/>
          <w:lang w:val="en-US" w:eastAsia="zh-CN"/>
        </w:rPr>
        <w:t>养育</w:t>
      </w:r>
      <w:r w:rsidRPr="002229D4">
        <w:rPr>
          <w:rFonts w:ascii="Microsoft JhengHei" w:eastAsia="Microsoft JhengHei" w:hAnsi="Microsoft JhengHei" w:cs="Microsoft JhengHei" w:hint="eastAsia"/>
          <w:sz w:val="20"/>
          <w:lang w:val="en-US" w:eastAsia="zh-CN"/>
        </w:rPr>
        <w:t>有关的信息错综复杂，令人不知所措。</w:t>
      </w:r>
      <w:r w:rsidRPr="002229D4">
        <w:rPr>
          <w:rFonts w:ascii="Century Gothic" w:eastAsia="Times New Roman" w:hAnsi="Century Gothic" w:cs="Calibri"/>
          <w:sz w:val="20"/>
          <w:lang w:val="en-US" w:eastAsia="zh-CN"/>
        </w:rPr>
        <w:t xml:space="preserve"> </w:t>
      </w:r>
      <w:r w:rsidRPr="002229D4">
        <w:rPr>
          <w:rFonts w:ascii="Microsoft JhengHei" w:eastAsia="Microsoft JhengHei" w:hAnsi="Microsoft JhengHei" w:cs="Microsoft JhengHei" w:hint="eastAsia"/>
          <w:sz w:val="20"/>
          <w:lang w:val="en-US" w:eastAsia="zh-CN"/>
        </w:rPr>
        <w:t>他们不在乎谁为每项服务提供资金，也不在乎哪个部门负责，他们只是想给孩子最好的机会让他们茁壮成长。</w:t>
      </w:r>
      <w:r>
        <w:rPr>
          <w:rFonts w:ascii="Century Gothic" w:eastAsia="Times New Roman" w:hAnsi="Century Gothic" w:cs="Calibri"/>
          <w:sz w:val="20"/>
          <w:lang w:eastAsia="zh-CN"/>
        </w:rPr>
        <w:t xml:space="preserve">  </w:t>
      </w:r>
    </w:p>
    <w:p w14:paraId="295E2950" w14:textId="33215077" w:rsidR="007D0200" w:rsidRDefault="007D0200" w:rsidP="00EB6821">
      <w:pPr>
        <w:rPr>
          <w:rFonts w:ascii="Century Gothic" w:eastAsia="Times New Roman" w:hAnsi="Century Gothic" w:cs="Calibri"/>
          <w:sz w:val="20"/>
          <w:lang w:eastAsia="zh-CN"/>
        </w:rPr>
      </w:pPr>
      <w:r w:rsidRPr="002229D4">
        <w:rPr>
          <w:rFonts w:ascii="Microsoft JhengHei" w:eastAsia="Microsoft JhengHei" w:hAnsi="Microsoft JhengHei" w:cs="Microsoft JhengHei" w:hint="eastAsia"/>
          <w:sz w:val="20"/>
          <w:lang w:val="en-US" w:eastAsia="zh-CN"/>
        </w:rPr>
        <w:t>无论在哪里提供服务，或者由哪个政府或组织提供服务，它们都应该建立良好的联系并有效运作，以便最好地照顾儿童和支持家庭。</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父母和</w:t>
      </w:r>
      <w:r w:rsidR="002314B2">
        <w:rPr>
          <w:rFonts w:ascii="Microsoft JhengHei" w:eastAsia="Microsoft JhengHei" w:hAnsi="Microsoft JhengHei" w:cs="Microsoft JhengHei" w:hint="eastAsia"/>
          <w:sz w:val="20"/>
          <w:lang w:val="en-US" w:eastAsia="zh-CN"/>
        </w:rPr>
        <w:t>照护</w:t>
      </w:r>
      <w:r w:rsidRPr="002229D4">
        <w:rPr>
          <w:rFonts w:ascii="Microsoft JhengHei" w:eastAsia="Microsoft JhengHei" w:hAnsi="Microsoft JhengHei" w:cs="Microsoft JhengHei" w:hint="eastAsia"/>
          <w:sz w:val="20"/>
          <w:lang w:val="en-US" w:eastAsia="zh-CN"/>
        </w:rPr>
        <w:t>者希望知道，政府在</w:t>
      </w:r>
      <w:r w:rsidR="002C32F5">
        <w:rPr>
          <w:rFonts w:asciiTheme="minorEastAsia" w:hAnsi="Microsoft JhengHei" w:cs="Microsoft JhengHei" w:hint="eastAsia"/>
          <w:sz w:val="20"/>
          <w:lang w:val="en-US" w:eastAsia="zh-CN"/>
        </w:rPr>
        <w:t>作出</w:t>
      </w:r>
      <w:r w:rsidRPr="002229D4">
        <w:rPr>
          <w:rFonts w:ascii="Microsoft JhengHei" w:eastAsia="Microsoft JhengHei" w:hAnsi="Microsoft JhengHei" w:cs="Microsoft JhengHei" w:hint="eastAsia"/>
          <w:sz w:val="20"/>
          <w:lang w:val="en-US" w:eastAsia="zh-CN"/>
        </w:rPr>
        <w:t>政策决定和</w:t>
      </w:r>
      <w:r w:rsidR="002C32F5" w:rsidRPr="002229D4">
        <w:rPr>
          <w:rFonts w:ascii="Microsoft JhengHei" w:eastAsia="Microsoft JhengHei" w:hAnsi="Microsoft JhengHei" w:cs="Microsoft JhengHei" w:hint="eastAsia"/>
          <w:sz w:val="20"/>
          <w:lang w:val="en-US" w:eastAsia="zh-CN"/>
        </w:rPr>
        <w:t>制定</w:t>
      </w:r>
      <w:r w:rsidRPr="002229D4">
        <w:rPr>
          <w:rFonts w:ascii="Microsoft JhengHei" w:eastAsia="Microsoft JhengHei" w:hAnsi="Microsoft JhengHei" w:cs="Microsoft JhengHei" w:hint="eastAsia"/>
          <w:sz w:val="20"/>
          <w:lang w:val="en-US" w:eastAsia="zh-CN"/>
        </w:rPr>
        <w:t>资助计划</w:t>
      </w:r>
      <w:r w:rsidR="002C32F5">
        <w:rPr>
          <w:rFonts w:asciiTheme="minorEastAsia" w:hAnsi="Microsoft JhengHei" w:cs="Microsoft JhengHei" w:hint="eastAsia"/>
          <w:sz w:val="20"/>
          <w:lang w:val="en-US" w:eastAsia="zh-CN"/>
        </w:rPr>
        <w:t>，</w:t>
      </w:r>
      <w:r w:rsidRPr="002229D4">
        <w:rPr>
          <w:rFonts w:ascii="Microsoft JhengHei" w:eastAsia="Microsoft JhengHei" w:hAnsi="Microsoft JhengHei" w:cs="Microsoft JhengHei" w:hint="eastAsia"/>
          <w:sz w:val="20"/>
          <w:lang w:val="en-US" w:eastAsia="zh-CN"/>
        </w:rPr>
        <w:t>以支持幼儿及其健康发展时，已经考虑了最新的证据和文献。</w:t>
      </w:r>
    </w:p>
    <w:p w14:paraId="1C63B96E" w14:textId="23AD3201" w:rsidR="007D0200" w:rsidRDefault="007D0200" w:rsidP="00EB6821">
      <w:pPr>
        <w:rPr>
          <w:rFonts w:ascii="Century Gothic" w:eastAsia="Times New Roman" w:hAnsi="Century Gothic" w:cs="Times New Roman"/>
          <w:sz w:val="20"/>
          <w:lang w:eastAsia="zh-CN"/>
        </w:rPr>
      </w:pPr>
      <w:r w:rsidRPr="002229D4">
        <w:rPr>
          <w:rFonts w:ascii="Microsoft JhengHei" w:eastAsia="Microsoft JhengHei" w:hAnsi="Microsoft JhengHei" w:cs="Microsoft JhengHei"/>
          <w:sz w:val="20"/>
          <w:lang w:val="en-US" w:eastAsia="zh-CN"/>
        </w:rPr>
        <w:t>早</w:t>
      </w:r>
      <w:r w:rsidR="004A7DB1">
        <w:rPr>
          <w:rFonts w:ascii="Microsoft JhengHei" w:eastAsia="Microsoft JhengHei" w:hAnsi="Microsoft JhengHei" w:cs="Microsoft JhengHei" w:hint="eastAsia"/>
          <w:sz w:val="20"/>
          <w:lang w:val="en-US" w:eastAsia="zh-CN"/>
        </w:rPr>
        <w:t>教</w:t>
      </w:r>
      <w:r w:rsidRPr="002229D4">
        <w:rPr>
          <w:rFonts w:ascii="Microsoft JhengHei" w:eastAsia="Microsoft JhengHei" w:hAnsi="Microsoft JhengHei" w:cs="Microsoft JhengHei"/>
          <w:sz w:val="20"/>
          <w:lang w:val="en-US" w:eastAsia="zh-CN"/>
        </w:rPr>
        <w:t>战略的制定是对我们选举承诺的直接回应，并已通过广泛</w:t>
      </w:r>
      <w:r w:rsidR="002C32F5">
        <w:rPr>
          <w:rFonts w:asciiTheme="minorEastAsia" w:hAnsi="Microsoft JhengHei" w:cs="Microsoft JhengHei" w:hint="eastAsia"/>
          <w:sz w:val="20"/>
          <w:lang w:val="en-US" w:eastAsia="zh-CN"/>
        </w:rPr>
        <w:t>咨询</w:t>
      </w:r>
      <w:r w:rsidRPr="002229D4">
        <w:rPr>
          <w:rFonts w:ascii="Microsoft JhengHei" w:eastAsia="Microsoft JhengHei" w:hAnsi="Microsoft JhengHei" w:cs="Microsoft JhengHei"/>
          <w:sz w:val="20"/>
          <w:lang w:val="en-US" w:eastAsia="zh-CN"/>
        </w:rPr>
        <w:t>了解情况。 这次咨询中出现的一个关键主题是需要加强澳大利亚政府各机构之间的合作：确保政府有共同的愿景，并找到更好的合作方式。 本战略提供了一个商定的</w:t>
      </w:r>
      <w:r w:rsidRPr="002229D4">
        <w:rPr>
          <w:rFonts w:ascii="Microsoft JhengHei" w:eastAsia="Microsoft JhengHei" w:hAnsi="Microsoft JhengHei" w:cs="Microsoft JhengHei"/>
          <w:b/>
          <w:i/>
          <w:color w:val="A50E82"/>
          <w:lang w:eastAsia="zh-CN"/>
        </w:rPr>
        <w:t>框架</w:t>
      </w:r>
      <w:r>
        <w:rPr>
          <w:lang w:eastAsia="zh-CN"/>
        </w:rPr>
        <w:t xml:space="preserve"> </w:t>
      </w:r>
      <w:r w:rsidRPr="002229D4">
        <w:rPr>
          <w:rFonts w:ascii="Microsoft JhengHei" w:eastAsia="Microsoft JhengHei" w:hAnsi="Microsoft JhengHei" w:cs="Microsoft JhengHei"/>
          <w:sz w:val="20"/>
          <w:lang w:val="en-US" w:eastAsia="zh-CN"/>
        </w:rPr>
        <w:t>，以促进更好地协调澳大利亚政府的</w:t>
      </w:r>
      <w:r w:rsidR="004A7DB1">
        <w:rPr>
          <w:rFonts w:ascii="Microsoft JhengHei" w:eastAsia="Microsoft JhengHei" w:hAnsi="Microsoft JhengHei" w:cs="Microsoft JhengHei" w:hint="eastAsia"/>
          <w:sz w:val="20"/>
          <w:lang w:val="en-US" w:eastAsia="zh-CN"/>
        </w:rPr>
        <w:t>早教</w:t>
      </w:r>
      <w:r w:rsidRPr="002229D4">
        <w:rPr>
          <w:rFonts w:ascii="Microsoft JhengHei" w:eastAsia="Microsoft JhengHei" w:hAnsi="Microsoft JhengHei" w:cs="Microsoft JhengHei"/>
          <w:sz w:val="20"/>
          <w:lang w:val="en-US" w:eastAsia="zh-CN"/>
        </w:rPr>
        <w:t>方案、政策和服务。</w:t>
      </w:r>
    </w:p>
    <w:p w14:paraId="38CD82DC" w14:textId="157514BF" w:rsidR="007D0200" w:rsidRPr="002C32F5" w:rsidRDefault="002314B2" w:rsidP="00EB6821">
      <w:pPr>
        <w:spacing w:before="120" w:after="120" w:line="360" w:lineRule="auto"/>
        <w:ind w:left="397"/>
        <w:rPr>
          <w:rFonts w:ascii="Georgia" w:eastAsia="Times New Roman" w:hAnsi="Georgia" w:cs="Arial"/>
          <w:b/>
          <w:iCs/>
          <w:color w:val="500778"/>
          <w:sz w:val="22"/>
          <w:szCs w:val="28"/>
          <w:lang w:eastAsia="zh-CN"/>
        </w:rPr>
      </w:pPr>
      <w:r w:rsidRPr="002C32F5">
        <w:rPr>
          <w:rFonts w:ascii="PMingLiU" w:eastAsia="PMingLiU" w:hAnsi="PMingLiU" w:cs="PMingLiU" w:hint="eastAsia"/>
          <w:b/>
          <w:iCs/>
          <w:color w:val="500778"/>
          <w:szCs w:val="28"/>
          <w:lang w:val="en-US" w:eastAsia="zh-CN"/>
        </w:rPr>
        <w:t>它为关注</w:t>
      </w:r>
      <w:r>
        <w:rPr>
          <w:rFonts w:ascii="PMingLiU" w:eastAsia="PMingLiU" w:hAnsi="PMingLiU" w:cs="PMingLiU" w:hint="eastAsia"/>
          <w:b/>
          <w:iCs/>
          <w:color w:val="500778"/>
          <w:szCs w:val="28"/>
          <w:lang w:val="en-US" w:eastAsia="zh-CN"/>
        </w:rPr>
        <w:t>、</w:t>
      </w:r>
      <w:r w:rsidRPr="002C32F5">
        <w:rPr>
          <w:rFonts w:ascii="PMingLiU" w:eastAsia="PMingLiU" w:hAnsi="PMingLiU" w:cs="PMingLiU" w:hint="eastAsia"/>
          <w:b/>
          <w:iCs/>
          <w:color w:val="500778"/>
          <w:szCs w:val="28"/>
          <w:lang w:val="en-US" w:eastAsia="zh-CN"/>
        </w:rPr>
        <w:t>重</w:t>
      </w:r>
      <w:r w:rsidR="007D0200" w:rsidRPr="002C32F5">
        <w:rPr>
          <w:rFonts w:ascii="PMingLiU" w:eastAsia="PMingLiU" w:hAnsi="PMingLiU" w:cs="PMingLiU" w:hint="eastAsia"/>
          <w:b/>
          <w:iCs/>
          <w:color w:val="500778"/>
          <w:szCs w:val="28"/>
          <w:lang w:val="en-US" w:eastAsia="zh-CN"/>
        </w:rPr>
        <w:t>新调整和更好地协调澳大利亚政府在早期的投资奠定了基础，这有利于儿童的福祉。</w:t>
      </w:r>
    </w:p>
    <w:bookmarkEnd w:id="3"/>
    <w:bookmarkEnd w:id="4"/>
    <w:p w14:paraId="3F21F9DA" w14:textId="77777777" w:rsidR="007D0200" w:rsidRDefault="007D0200" w:rsidP="00EB6821">
      <w:pPr>
        <w:rPr>
          <w:rFonts w:ascii="Century Gothic" w:eastAsia="Times New Roman" w:hAnsi="Century Gothic" w:cs="Times New Roman"/>
          <w:sz w:val="20"/>
          <w:lang w:eastAsia="zh-CN"/>
        </w:rPr>
      </w:pPr>
      <w:r w:rsidRPr="002229D4">
        <w:rPr>
          <w:rFonts w:ascii="Microsoft JhengHei" w:eastAsia="Microsoft JhengHei" w:hAnsi="Microsoft JhengHei" w:cs="Microsoft JhengHei" w:hint="eastAsia"/>
          <w:sz w:val="20"/>
          <w:lang w:val="en-US" w:eastAsia="zh-CN"/>
        </w:rPr>
        <w:t>我们不是从头开始的。</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我们不需要完全重新设计每个计划或对家庭或社区的支持。</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我们需要通过在未来十年提供更好的儿童早教成果，巩固我们在早教投资的强劲记录。</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作为</w:t>
      </w:r>
      <w:r w:rsidRPr="002229D4">
        <w:rPr>
          <w:rFonts w:ascii="Microsoft JhengHei" w:eastAsia="Microsoft JhengHei" w:hAnsi="Microsoft JhengHei" w:cs="Microsoft JhengHei" w:hint="eastAsia"/>
          <w:b/>
          <w:i/>
          <w:color w:val="A50E82"/>
          <w:lang w:eastAsia="zh-CN"/>
        </w:rPr>
        <w:t>路线图</w:t>
      </w:r>
      <w:r w:rsidRPr="002229D4">
        <w:rPr>
          <w:rFonts w:ascii="Microsoft JhengHei" w:eastAsia="Microsoft JhengHei" w:hAnsi="Microsoft JhengHei" w:cs="Microsoft JhengHei"/>
          <w:b/>
          <w:i/>
          <w:color w:val="A50E82"/>
          <w:lang w:eastAsia="zh-CN"/>
        </w:rPr>
        <w:t xml:space="preserve"> </w:t>
      </w:r>
      <w:r w:rsidRPr="002229D4">
        <w:rPr>
          <w:rFonts w:ascii="Microsoft JhengHei" w:eastAsia="Microsoft JhengHei" w:hAnsi="Microsoft JhengHei" w:cs="Microsoft JhengHei" w:hint="eastAsia"/>
          <w:sz w:val="20"/>
          <w:lang w:val="en-US" w:eastAsia="zh-CN"/>
        </w:rPr>
        <w:t>，本战略将指导政策和计划，同时最大限度地发挥投资的价值和影响，以支持早教发展，为所有儿童取得最佳成果。</w:t>
      </w:r>
    </w:p>
    <w:p w14:paraId="157B086C" w14:textId="30623137" w:rsidR="007D0200" w:rsidRDefault="007D0200" w:rsidP="00EB6821">
      <w:pPr>
        <w:rPr>
          <w:rFonts w:ascii="Century Gothic" w:eastAsia="Times New Roman" w:hAnsi="Century Gothic" w:cs="Calibri"/>
          <w:bCs/>
          <w:sz w:val="20"/>
          <w:szCs w:val="22"/>
          <w:lang w:eastAsia="zh-CN"/>
        </w:rPr>
      </w:pPr>
      <w:r w:rsidRPr="002229D4">
        <w:rPr>
          <w:rFonts w:ascii="Microsoft JhengHei" w:eastAsia="Microsoft JhengHei" w:hAnsi="Microsoft JhengHei" w:cs="Microsoft JhengHei" w:hint="eastAsia"/>
          <w:bCs/>
          <w:sz w:val="20"/>
          <w:lang w:val="en-US" w:eastAsia="zh-CN"/>
        </w:rPr>
        <w:t>我们每天都看到家庭和社区聚集在一起，共同培养儿童成长。</w:t>
      </w:r>
      <w:r w:rsidRPr="002229D4">
        <w:rPr>
          <w:rFonts w:ascii="Century Gothic" w:eastAsia="Times New Roman" w:hAnsi="Century Gothic" w:cs="Calibri"/>
          <w:bCs/>
          <w:sz w:val="20"/>
          <w:lang w:val="en-US" w:eastAsia="zh-CN"/>
        </w:rPr>
        <w:t xml:space="preserve"> </w:t>
      </w:r>
      <w:r w:rsidRPr="002229D4">
        <w:rPr>
          <w:rFonts w:ascii="Microsoft JhengHei" w:eastAsia="Microsoft JhengHei" w:hAnsi="Microsoft JhengHei" w:cs="Microsoft JhengHei" w:hint="eastAsia"/>
          <w:bCs/>
          <w:sz w:val="20"/>
          <w:lang w:val="en-US" w:eastAsia="zh-CN"/>
        </w:rPr>
        <w:t>直接或间接地为</w:t>
      </w:r>
      <w:r w:rsidR="002314B2">
        <w:rPr>
          <w:rFonts w:ascii="Microsoft JhengHei" w:eastAsia="Microsoft JhengHei" w:hAnsi="Microsoft JhengHei" w:cs="Microsoft JhengHei" w:hint="eastAsia"/>
          <w:bCs/>
          <w:sz w:val="20"/>
          <w:lang w:val="en-US" w:eastAsia="zh-CN"/>
        </w:rPr>
        <w:t>养育</w:t>
      </w:r>
      <w:r w:rsidRPr="002229D4">
        <w:rPr>
          <w:rFonts w:ascii="Microsoft JhengHei" w:eastAsia="Microsoft JhengHei" w:hAnsi="Microsoft JhengHei" w:cs="Microsoft JhengHei" w:hint="eastAsia"/>
          <w:bCs/>
          <w:sz w:val="20"/>
          <w:lang w:val="en-US" w:eastAsia="zh-CN"/>
        </w:rPr>
        <w:t>儿童做出贡献，并知道他们正在成长、发展并发挥其潜力，这是一个共同的目的。</w:t>
      </w:r>
      <w:r w:rsidRPr="002229D4">
        <w:rPr>
          <w:rFonts w:ascii="Century Gothic" w:eastAsia="Times New Roman" w:hAnsi="Century Gothic" w:cs="Calibri"/>
          <w:bCs/>
          <w:sz w:val="20"/>
          <w:lang w:val="en-US" w:eastAsia="zh-CN"/>
        </w:rPr>
        <w:t xml:space="preserve"> </w:t>
      </w:r>
      <w:r w:rsidRPr="002229D4">
        <w:rPr>
          <w:rFonts w:ascii="Microsoft JhengHei" w:eastAsia="Microsoft JhengHei" w:hAnsi="Microsoft JhengHei" w:cs="Microsoft JhengHei" w:hint="eastAsia"/>
          <w:bCs/>
          <w:sz w:val="20"/>
          <w:lang w:val="en-US" w:eastAsia="zh-CN"/>
        </w:rPr>
        <w:t>每个孩子一生的前</w:t>
      </w:r>
      <w:r w:rsidR="002314B2">
        <w:rPr>
          <w:rFonts w:ascii="Microsoft JhengHei" w:eastAsia="Microsoft JhengHei" w:hAnsi="Microsoft JhengHei" w:cs="Microsoft JhengHei" w:hint="eastAsia"/>
          <w:bCs/>
          <w:sz w:val="20"/>
          <w:lang w:val="en-US" w:eastAsia="zh-CN"/>
        </w:rPr>
        <w:t>五</w:t>
      </w:r>
      <w:r w:rsidRPr="002229D4">
        <w:rPr>
          <w:rFonts w:ascii="Microsoft JhengHei" w:eastAsia="Microsoft JhengHei" w:hAnsi="Microsoft JhengHei" w:cs="Microsoft JhengHei" w:hint="eastAsia"/>
          <w:bCs/>
          <w:sz w:val="20"/>
          <w:lang w:val="en-US" w:eastAsia="zh-CN"/>
        </w:rPr>
        <w:t>年都将给他们的未来留下深刻的印象。我们鼓励所有家庭、照护者、亲属和更广泛的社区共同努力，强调早教</w:t>
      </w:r>
      <w:r w:rsidR="002C32F5">
        <w:rPr>
          <w:rFonts w:asciiTheme="minorEastAsia" w:hAnsi="Microsoft JhengHei" w:cs="Microsoft JhengHei" w:hint="eastAsia"/>
          <w:bCs/>
          <w:sz w:val="20"/>
          <w:lang w:val="en-US" w:eastAsia="zh-CN"/>
        </w:rPr>
        <w:t>的</w:t>
      </w:r>
      <w:r w:rsidRPr="002229D4">
        <w:rPr>
          <w:rFonts w:ascii="Microsoft JhengHei" w:eastAsia="Microsoft JhengHei" w:hAnsi="Microsoft JhengHei" w:cs="Microsoft JhengHei" w:hint="eastAsia"/>
          <w:b/>
          <w:i/>
          <w:color w:val="A50E82"/>
          <w:lang w:eastAsia="zh-CN"/>
        </w:rPr>
        <w:t>价值</w:t>
      </w:r>
      <w:r w:rsidRPr="002229D4">
        <w:rPr>
          <w:rFonts w:ascii="Microsoft JhengHei" w:eastAsia="Microsoft JhengHei" w:hAnsi="Microsoft JhengHei" w:cs="Microsoft JhengHei"/>
          <w:b/>
          <w:i/>
          <w:color w:val="A50E82"/>
          <w:lang w:eastAsia="zh-CN"/>
        </w:rPr>
        <w:t xml:space="preserve"> </w:t>
      </w:r>
      <w:r w:rsidRPr="002229D4">
        <w:rPr>
          <w:rFonts w:ascii="Microsoft JhengHei" w:eastAsia="Microsoft JhengHei" w:hAnsi="Microsoft JhengHei" w:cs="Microsoft JhengHei" w:hint="eastAsia"/>
          <w:bCs/>
          <w:sz w:val="20"/>
          <w:lang w:val="en-US" w:eastAsia="zh-CN"/>
        </w:rPr>
        <w:t>和</w:t>
      </w:r>
      <w:r w:rsidRPr="002229D4">
        <w:rPr>
          <w:rFonts w:ascii="Century Gothic" w:eastAsia="Times New Roman" w:hAnsi="Century Gothic" w:cs="Calibri"/>
          <w:bCs/>
          <w:sz w:val="20"/>
          <w:lang w:val="en-US" w:eastAsia="zh-CN"/>
        </w:rPr>
        <w:t xml:space="preserve"> </w:t>
      </w:r>
      <w:r w:rsidRPr="002229D4">
        <w:rPr>
          <w:rFonts w:ascii="Microsoft JhengHei" w:eastAsia="Microsoft JhengHei" w:hAnsi="Microsoft JhengHei" w:cs="Microsoft JhengHei" w:hint="eastAsia"/>
          <w:b/>
          <w:i/>
          <w:color w:val="A50E82"/>
          <w:lang w:eastAsia="zh-CN"/>
        </w:rPr>
        <w:t>重要性</w:t>
      </w:r>
      <w:r w:rsidRPr="002229D4">
        <w:rPr>
          <w:rFonts w:ascii="Microsoft JhengHei" w:eastAsia="Microsoft JhengHei" w:hAnsi="Microsoft JhengHei" w:cs="Microsoft JhengHei"/>
          <w:b/>
          <w:i/>
          <w:color w:val="A50E82"/>
          <w:lang w:eastAsia="zh-CN"/>
        </w:rPr>
        <w:t xml:space="preserve"> </w:t>
      </w:r>
      <w:r w:rsidRPr="002229D4">
        <w:rPr>
          <w:rFonts w:ascii="Microsoft JhengHei" w:eastAsia="Microsoft JhengHei" w:hAnsi="Microsoft JhengHei" w:cs="Microsoft JhengHei" w:hint="eastAsia"/>
          <w:bCs/>
          <w:sz w:val="20"/>
          <w:lang w:val="en-US" w:eastAsia="zh-CN"/>
        </w:rPr>
        <w:t>。</w:t>
      </w:r>
    </w:p>
    <w:p w14:paraId="55D8721C" w14:textId="77777777" w:rsidR="00D43B9B" w:rsidRDefault="00D43B9B" w:rsidP="002229D4">
      <w:pPr>
        <w:rPr>
          <w:rFonts w:ascii="Microsoft JhengHei" w:hAnsi="Microsoft JhengHei" w:cs="Microsoft JhengHei"/>
          <w:sz w:val="20"/>
          <w:lang w:val="en-US" w:eastAsia="zh-CN"/>
        </w:rPr>
      </w:pPr>
    </w:p>
    <w:p w14:paraId="3A78335F" w14:textId="77777777" w:rsidR="00D43B9B" w:rsidRDefault="00D43B9B" w:rsidP="002229D4">
      <w:pPr>
        <w:rPr>
          <w:rFonts w:ascii="Microsoft JhengHei" w:hAnsi="Microsoft JhengHei" w:cs="Microsoft JhengHei"/>
          <w:sz w:val="20"/>
          <w:lang w:val="en-US" w:eastAsia="zh-CN"/>
        </w:rPr>
      </w:pPr>
    </w:p>
    <w:p w14:paraId="2D6D09A9" w14:textId="77777777" w:rsidR="00D43B9B" w:rsidRDefault="00D43B9B" w:rsidP="002229D4">
      <w:pPr>
        <w:rPr>
          <w:rFonts w:ascii="Microsoft JhengHei" w:hAnsi="Microsoft JhengHei" w:cs="Microsoft JhengHei"/>
          <w:sz w:val="20"/>
          <w:lang w:val="en-US" w:eastAsia="zh-CN"/>
        </w:rPr>
      </w:pPr>
    </w:p>
    <w:p w14:paraId="0198D3DB" w14:textId="77777777" w:rsidR="00D43B9B" w:rsidRDefault="00D43B9B" w:rsidP="002229D4">
      <w:pPr>
        <w:rPr>
          <w:rFonts w:ascii="Microsoft JhengHei" w:hAnsi="Microsoft JhengHei" w:cs="Microsoft JhengHei"/>
          <w:sz w:val="20"/>
          <w:lang w:val="en-US" w:eastAsia="zh-CN"/>
        </w:rPr>
      </w:pPr>
    </w:p>
    <w:p w14:paraId="2BFEE41D" w14:textId="4B1862F3" w:rsidR="007D0200" w:rsidRPr="002229D4" w:rsidRDefault="007D0200" w:rsidP="002229D4">
      <w:pPr>
        <w:rPr>
          <w:rFonts w:ascii="Century Gothic" w:eastAsia="Times New Roman" w:hAnsi="Century Gothic" w:cs="Times New Roman"/>
          <w:sz w:val="20"/>
          <w:lang w:val="en-US" w:eastAsia="zh-CN"/>
        </w:rPr>
      </w:pPr>
      <w:r w:rsidRPr="002229D4">
        <w:rPr>
          <w:rFonts w:ascii="Microsoft JhengHei" w:eastAsia="Microsoft JhengHei" w:hAnsi="Microsoft JhengHei" w:cs="Microsoft JhengHei" w:hint="eastAsia"/>
          <w:sz w:val="20"/>
          <w:lang w:val="en-US" w:eastAsia="zh-CN"/>
        </w:rPr>
        <w:lastRenderedPageBreak/>
        <w:t>我们现在这样做是因为所有儿童都应该有机会茁壮成长。</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少年强则国家强。本战略将指导未来的投资和政府对我们最年幼的孩子的决策。我们必须给</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b/>
          <w:i/>
          <w:color w:val="A50E82"/>
          <w:lang w:eastAsia="zh-CN"/>
        </w:rPr>
        <w:t>所有儿童</w:t>
      </w:r>
      <w:r w:rsidRPr="002229D4">
        <w:rPr>
          <w:rFonts w:ascii="Century Gothic" w:eastAsia="Times New Roman" w:hAnsi="Century Gothic" w:cs="Times New Roman"/>
          <w:sz w:val="20"/>
          <w:lang w:val="en-US" w:eastAsia="zh-CN"/>
        </w:rPr>
        <w:t xml:space="preserve"> </w:t>
      </w:r>
      <w:r w:rsidRPr="002229D4">
        <w:rPr>
          <w:rFonts w:ascii="Microsoft JhengHei" w:eastAsia="Microsoft JhengHei" w:hAnsi="Microsoft JhengHei" w:cs="Microsoft JhengHei" w:hint="eastAsia"/>
          <w:sz w:val="20"/>
          <w:lang w:val="en-US" w:eastAsia="zh-CN"/>
        </w:rPr>
        <w:t>创造最佳人生开端的机会</w:t>
      </w:r>
      <w:r w:rsidR="002C32F5">
        <w:rPr>
          <w:rFonts w:ascii="Microsoft JhengHei" w:hAnsi="Microsoft JhengHei" w:cs="Microsoft JhengHei" w:hint="eastAsia"/>
          <w:sz w:val="20"/>
          <w:lang w:val="en-US" w:eastAsia="zh-CN"/>
        </w:rPr>
        <w:t xml:space="preserve"> </w:t>
      </w:r>
      <w:r w:rsidR="002C32F5">
        <w:rPr>
          <w:rFonts w:ascii="Microsoft JhengHei" w:hAnsi="Microsoft JhengHei" w:cs="Microsoft JhengHei"/>
          <w:sz w:val="20"/>
          <w:lang w:val="en-US" w:eastAsia="zh-CN"/>
        </w:rPr>
        <w:t xml:space="preserve">- </w:t>
      </w:r>
      <w:r w:rsidRPr="002229D4">
        <w:rPr>
          <w:rFonts w:ascii="Microsoft JhengHei" w:eastAsia="Microsoft JhengHei" w:hAnsi="Microsoft JhengHei" w:cs="Microsoft JhengHei" w:hint="eastAsia"/>
          <w:sz w:val="20"/>
          <w:lang w:val="en-US" w:eastAsia="zh-CN"/>
        </w:rPr>
        <w:t>没有什么比这更重要了。</w:t>
      </w:r>
    </w:p>
    <w:p w14:paraId="6C81EDF2" w14:textId="77777777" w:rsidR="007D0200" w:rsidRDefault="007D0200" w:rsidP="00EB6821">
      <w:pPr>
        <w:rPr>
          <w:rFonts w:ascii="Century Gothic" w:eastAsia="Times New Roman" w:hAnsi="Century Gothic" w:cs="Calibri"/>
          <w:bCs/>
          <w:sz w:val="20"/>
          <w:szCs w:val="22"/>
          <w:lang w:eastAsia="zh-CN"/>
        </w:rPr>
      </w:pPr>
    </w:p>
    <w:p w14:paraId="4F924CB5" w14:textId="1F56002E" w:rsidR="007D0200" w:rsidRPr="002229D4" w:rsidRDefault="007D0200" w:rsidP="002229D4">
      <w:pPr>
        <w:rPr>
          <w:rFonts w:ascii="Microsoft JhengHei" w:eastAsia="Microsoft JhengHei" w:hAnsi="Microsoft JhengHei" w:cs="Microsoft JhengHei"/>
          <w:sz w:val="20"/>
          <w:lang w:val="en-US" w:eastAsia="zh-CN"/>
        </w:rPr>
      </w:pPr>
      <w:r w:rsidRPr="002229D4">
        <w:rPr>
          <w:rFonts w:ascii="Microsoft JhengHei" w:eastAsia="Microsoft JhengHei" w:hAnsi="Microsoft JhengHei" w:cs="Microsoft JhengHei" w:hint="eastAsia"/>
          <w:sz w:val="20"/>
          <w:lang w:val="en-US" w:eastAsia="zh-CN"/>
        </w:rPr>
        <w:t>社会服务部长</w:t>
      </w:r>
      <w:r w:rsidRPr="002229D4">
        <w:rPr>
          <w:rFonts w:ascii="Microsoft JhengHei" w:eastAsia="Microsoft JhengHei" w:hAnsi="Microsoft JhengHei" w:cs="Microsoft JhengHei"/>
          <w:sz w:val="20"/>
          <w:lang w:val="en-US" w:eastAsia="zh-CN"/>
        </w:rPr>
        <w:t>Amanda Rishworth</w:t>
      </w:r>
      <w:r w:rsidR="00E36BE4">
        <w:rPr>
          <w:rFonts w:asciiTheme="minorEastAsia" w:hAnsi="Microsoft JhengHei" w:cs="Microsoft JhengHei" w:hint="eastAsia"/>
          <w:sz w:val="20"/>
          <w:lang w:val="en-US" w:eastAsia="zh-CN"/>
        </w:rPr>
        <w:t>议员</w:t>
      </w:r>
      <w:r w:rsidRPr="002229D4">
        <w:rPr>
          <w:rFonts w:ascii="Microsoft JhengHei" w:eastAsia="Microsoft JhengHei" w:hAnsi="Microsoft JhengHei" w:cs="Microsoft JhengHei" w:hint="eastAsia"/>
          <w:sz w:val="20"/>
          <w:lang w:val="en-US" w:eastAsia="zh-CN"/>
        </w:rPr>
        <w:t>阁下</w:t>
      </w:r>
    </w:p>
    <w:p w14:paraId="1239E0C9" w14:textId="415199C3" w:rsidR="007D0200" w:rsidRDefault="007D0200">
      <w:pPr>
        <w:rPr>
          <w:rFonts w:asciiTheme="majorHAnsi" w:eastAsia="Calibri" w:hAnsiTheme="majorHAnsi" w:cstheme="majorBidi"/>
          <w:color w:val="262626" w:themeColor="text1" w:themeTint="D9"/>
          <w:sz w:val="40"/>
          <w:szCs w:val="40"/>
          <w:lang w:val="en-US" w:eastAsia="zh-CN"/>
        </w:rPr>
      </w:pPr>
      <w:r w:rsidRPr="002229D4">
        <w:rPr>
          <w:rFonts w:ascii="Microsoft JhengHei" w:eastAsia="Microsoft JhengHei" w:hAnsi="Microsoft JhengHei" w:cs="Microsoft JhengHei" w:hint="eastAsia"/>
          <w:sz w:val="20"/>
          <w:lang w:val="en-US" w:eastAsia="zh-CN"/>
        </w:rPr>
        <w:t>幼儿教育部长</w:t>
      </w:r>
      <w:r w:rsidRPr="002229D4">
        <w:rPr>
          <w:rFonts w:ascii="Microsoft JhengHei" w:eastAsia="Microsoft JhengHei" w:hAnsi="Microsoft JhengHei" w:cs="Microsoft JhengHei"/>
          <w:sz w:val="20"/>
          <w:lang w:val="en-US" w:eastAsia="zh-CN"/>
        </w:rPr>
        <w:t>Anne Aly</w:t>
      </w:r>
      <w:r w:rsidR="00E36BE4">
        <w:rPr>
          <w:rFonts w:asciiTheme="minorEastAsia" w:hAnsi="Microsoft JhengHei" w:cs="Microsoft JhengHei" w:hint="eastAsia"/>
          <w:sz w:val="20"/>
          <w:lang w:val="en-US" w:eastAsia="zh-CN"/>
        </w:rPr>
        <w:t>议员</w:t>
      </w:r>
      <w:r w:rsidRPr="002229D4">
        <w:rPr>
          <w:rFonts w:ascii="Microsoft JhengHei" w:eastAsia="Microsoft JhengHei" w:hAnsi="Microsoft JhengHei" w:cs="Microsoft JhengHei" w:hint="eastAsia"/>
          <w:sz w:val="20"/>
          <w:lang w:val="en-US" w:eastAsia="zh-CN"/>
        </w:rPr>
        <w:t>阁下</w:t>
      </w:r>
      <w:r>
        <w:rPr>
          <w:rFonts w:eastAsia="Calibri"/>
          <w:lang w:val="en-US" w:eastAsia="zh-CN"/>
        </w:rPr>
        <w:br w:type="page"/>
      </w:r>
    </w:p>
    <w:p w14:paraId="51712861" w14:textId="77777777" w:rsidR="007D0200" w:rsidRDefault="007D0200" w:rsidP="000215B1">
      <w:pPr>
        <w:pStyle w:val="Heading1"/>
        <w:pBdr>
          <w:bottom w:val="single" w:sz="4" w:space="2" w:color="auto"/>
        </w:pBdr>
        <w:rPr>
          <w:rFonts w:eastAsia="Calibri"/>
          <w:lang w:val="en-US" w:eastAsia="zh-CN"/>
        </w:rPr>
      </w:pPr>
      <w:bookmarkStart w:id="5" w:name="_Toc161579581"/>
      <w:r>
        <w:rPr>
          <w:rFonts w:ascii="Microsoft JhengHei" w:eastAsia="Microsoft JhengHei" w:hAnsi="Microsoft JhengHei" w:cs="Microsoft JhengHei" w:hint="eastAsia"/>
          <w:lang w:val="en-US" w:eastAsia="zh-CN"/>
        </w:rPr>
        <w:lastRenderedPageBreak/>
        <w:t>摘要</w:t>
      </w:r>
      <w:bookmarkEnd w:id="5"/>
    </w:p>
    <w:p w14:paraId="7D26F544" w14:textId="4E6CD70A" w:rsidR="007D0200" w:rsidRDefault="007D0200" w:rsidP="00885C2A">
      <w:pPr>
        <w:rPr>
          <w:lang w:eastAsia="zh-CN"/>
        </w:rPr>
      </w:pPr>
      <w:r w:rsidRPr="000253EE">
        <w:rPr>
          <w:lang w:val="en-US" w:eastAsia="zh-CN"/>
        </w:rPr>
        <w:t>在澳大利亚，有超过</w:t>
      </w:r>
      <w:r w:rsidR="00B62CA2">
        <w:rPr>
          <w:rFonts w:hint="eastAsia"/>
          <w:lang w:val="en-US" w:eastAsia="zh-CN"/>
        </w:rPr>
        <w:t>18</w:t>
      </w:r>
      <w:r w:rsidR="00B62CA2">
        <w:rPr>
          <w:lang w:val="en-US" w:eastAsia="zh-CN"/>
        </w:rPr>
        <w:t>0</w:t>
      </w:r>
      <w:r w:rsidRPr="000253EE">
        <w:rPr>
          <w:lang w:val="en-US" w:eastAsia="zh-CN"/>
        </w:rPr>
        <w:t>万</w:t>
      </w:r>
      <w:r w:rsidRPr="000253EE">
        <w:rPr>
          <w:lang w:val="en-US" w:eastAsia="zh-CN"/>
        </w:rPr>
        <w:t>0–5</w:t>
      </w:r>
      <w:r w:rsidRPr="000253EE">
        <w:rPr>
          <w:lang w:val="en-US" w:eastAsia="zh-CN"/>
        </w:rPr>
        <w:t>岁的儿童。</w:t>
      </w:r>
    </w:p>
    <w:p w14:paraId="5A9C1E59" w14:textId="35836645" w:rsidR="007D0200" w:rsidRDefault="007D0200" w:rsidP="006644FE">
      <w:pPr>
        <w:rPr>
          <w:lang w:eastAsia="zh-CN"/>
        </w:rPr>
      </w:pPr>
      <w:r w:rsidRPr="000253EE">
        <w:rPr>
          <w:lang w:val="en-US" w:eastAsia="zh-CN"/>
        </w:rPr>
        <w:t>儿童一生的幼年阶段对其发展有特别的影响。虽然我们认识到幼年期并不是唯一重要的时期，但由于</w:t>
      </w:r>
      <w:r w:rsidR="004E241E">
        <w:rPr>
          <w:rFonts w:hint="eastAsia"/>
          <w:lang w:val="en-US" w:eastAsia="zh-CN"/>
        </w:rPr>
        <w:t>这段时期是</w:t>
      </w:r>
      <w:r w:rsidRPr="000253EE">
        <w:rPr>
          <w:lang w:val="en-US" w:eastAsia="zh-CN"/>
        </w:rPr>
        <w:t>大脑发育</w:t>
      </w:r>
      <w:r w:rsidR="004E241E">
        <w:rPr>
          <w:rFonts w:hint="eastAsia"/>
          <w:lang w:val="en-US" w:eastAsia="zh-CN"/>
        </w:rPr>
        <w:t>时期</w:t>
      </w:r>
      <w:r w:rsidRPr="000253EE">
        <w:rPr>
          <w:lang w:val="en-US" w:eastAsia="zh-CN"/>
        </w:rPr>
        <w:t>，</w:t>
      </w:r>
      <w:r w:rsidR="004E241E">
        <w:rPr>
          <w:rFonts w:hint="eastAsia"/>
          <w:lang w:val="en-US" w:eastAsia="zh-CN"/>
        </w:rPr>
        <w:t>所以</w:t>
      </w:r>
      <w:r w:rsidRPr="000253EE">
        <w:rPr>
          <w:lang w:val="en-US" w:eastAsia="zh-CN"/>
        </w:rPr>
        <w:t>是最关键的时期</w:t>
      </w:r>
      <w:r>
        <w:rPr>
          <w:rFonts w:hint="eastAsia"/>
          <w:lang w:val="en-US" w:eastAsia="zh-CN"/>
        </w:rPr>
        <w:t>。</w:t>
      </w:r>
    </w:p>
    <w:p w14:paraId="324524B5" w14:textId="77777777" w:rsidR="007D0200" w:rsidRPr="000215B1" w:rsidRDefault="007D0200" w:rsidP="000215B1">
      <w:pPr>
        <w:pStyle w:val="Heading2"/>
        <w:shd w:val="clear" w:color="auto" w:fill="F3F5E4"/>
        <w:jc w:val="center"/>
        <w:rPr>
          <w:color w:val="55266B"/>
          <w:lang w:eastAsia="zh-CN"/>
        </w:rPr>
      </w:pPr>
      <w:bookmarkStart w:id="6" w:name="_Toc161579582"/>
      <w:r w:rsidRPr="000215B1">
        <w:rPr>
          <w:color w:val="55266B"/>
          <w:lang w:eastAsia="zh-CN"/>
        </w:rPr>
        <w:t>什么是童年的幼年期？</w:t>
      </w:r>
      <w:r w:rsidRPr="000215B1">
        <w:rPr>
          <w:color w:val="55266B"/>
          <w:lang w:eastAsia="zh-CN"/>
        </w:rPr>
        <w:t xml:space="preserve"> </w:t>
      </w:r>
      <w:r w:rsidRPr="000215B1">
        <w:rPr>
          <w:color w:val="55266B"/>
          <w:lang w:eastAsia="zh-CN"/>
        </w:rPr>
        <w:t>为什么幼年期很重要？</w:t>
      </w:r>
      <w:bookmarkEnd w:id="6"/>
    </w:p>
    <w:p w14:paraId="219E0E92" w14:textId="7CA620F9" w:rsidR="007D0200" w:rsidRPr="004E474C" w:rsidRDefault="007D0200" w:rsidP="000215B1">
      <w:pPr>
        <w:shd w:val="clear" w:color="auto" w:fill="F3F5E4"/>
        <w:jc w:val="center"/>
        <w:rPr>
          <w:lang w:eastAsia="zh-CN"/>
        </w:rPr>
      </w:pPr>
      <w:r w:rsidRPr="00194C08">
        <w:rPr>
          <w:lang w:val="en-US" w:eastAsia="zh-CN"/>
        </w:rPr>
        <w:t>每个人的成长都经历其基因和成长环境复杂</w:t>
      </w:r>
      <w:r w:rsidR="00D43B9B" w:rsidRPr="00194C08">
        <w:rPr>
          <w:lang w:val="en-US" w:eastAsia="zh-CN"/>
        </w:rPr>
        <w:t>的</w:t>
      </w:r>
      <w:r w:rsidRPr="00194C08">
        <w:rPr>
          <w:lang w:val="en-US" w:eastAsia="zh-CN"/>
        </w:rPr>
        <w:t>相互作用。</w:t>
      </w:r>
      <w:r w:rsidRPr="00194C08">
        <w:rPr>
          <w:lang w:val="en-US" w:eastAsia="zh-CN"/>
        </w:rPr>
        <w:t xml:space="preserve"> </w:t>
      </w:r>
      <w:r w:rsidRPr="00194C08">
        <w:rPr>
          <w:lang w:val="en-US" w:eastAsia="zh-CN"/>
        </w:rPr>
        <w:t>为了让所有儿童都能茁壮成长并发挥自己的潜能，我们必须在幼儿时期</w:t>
      </w:r>
      <w:r w:rsidRPr="00194C08">
        <w:rPr>
          <w:lang w:val="en-US" w:eastAsia="zh-CN"/>
        </w:rPr>
        <w:t> </w:t>
      </w:r>
      <w:r w:rsidRPr="00194C08">
        <w:rPr>
          <w:b/>
          <w:i/>
          <w:lang w:val="en-US" w:eastAsia="zh-CN"/>
        </w:rPr>
        <w:t>关注儿童的整体发展</w:t>
      </w:r>
      <w:r w:rsidRPr="00194C08">
        <w:rPr>
          <w:b/>
          <w:i/>
          <w:lang w:val="en-US" w:eastAsia="zh-CN"/>
        </w:rPr>
        <w:t xml:space="preserve">  </w:t>
      </w:r>
      <w:r w:rsidRPr="00194C08">
        <w:rPr>
          <w:lang w:val="en-US" w:eastAsia="zh-CN"/>
        </w:rPr>
        <w:t xml:space="preserve"> </w:t>
      </w:r>
      <w:r w:rsidRPr="00194C08">
        <w:rPr>
          <w:lang w:val="en-US" w:eastAsia="zh-CN"/>
        </w:rPr>
        <w:t>。我们需要关注他们的身体、心理和情感发展，以及他们的幸福感和认同感，以及他们在世界上的地位</w:t>
      </w:r>
      <w:r>
        <w:rPr>
          <w:rFonts w:hint="eastAsia"/>
          <w:lang w:val="en-US" w:eastAsia="zh-CN"/>
        </w:rPr>
        <w:t>。</w:t>
      </w:r>
    </w:p>
    <w:p w14:paraId="29735767" w14:textId="75A20794" w:rsidR="00C846A3" w:rsidRDefault="007D0200" w:rsidP="000215B1">
      <w:pPr>
        <w:shd w:val="clear" w:color="auto" w:fill="F3F5E4"/>
        <w:jc w:val="center"/>
        <w:rPr>
          <w:lang w:eastAsia="zh-CN"/>
        </w:rPr>
      </w:pPr>
      <w:r>
        <w:rPr>
          <w:lang w:eastAsia="zh-CN"/>
        </w:rPr>
        <w:t>从产前期到</w:t>
      </w:r>
      <w:r>
        <w:rPr>
          <w:lang w:eastAsia="zh-CN"/>
        </w:rPr>
        <w:t>5</w:t>
      </w:r>
      <w:r>
        <w:rPr>
          <w:lang w:eastAsia="zh-CN"/>
        </w:rPr>
        <w:t>岁，儿童一生的幼年期通常被称为头</w:t>
      </w:r>
      <w:r>
        <w:rPr>
          <w:lang w:eastAsia="zh-CN"/>
        </w:rPr>
        <w:t>2000</w:t>
      </w:r>
      <w:r>
        <w:rPr>
          <w:lang w:eastAsia="zh-CN"/>
        </w:rPr>
        <w:t>天。</w:t>
      </w:r>
      <w:r>
        <w:rPr>
          <w:lang w:eastAsia="zh-CN"/>
        </w:rPr>
        <w:t xml:space="preserve"> </w:t>
      </w:r>
      <w:r>
        <w:rPr>
          <w:lang w:eastAsia="zh-CN"/>
        </w:rPr>
        <w:t>这段时间是一个关键的机会之窗，有可能对儿童的发展、认同感、健康、学习、安全、适应力和幸福感产生积极影响</w:t>
      </w:r>
      <w:bookmarkEnd w:id="0"/>
      <w:r w:rsidR="00194C08">
        <w:rPr>
          <w:rFonts w:hint="eastAsia"/>
          <w:lang w:eastAsia="zh-CN"/>
        </w:rPr>
        <w:t>。</w:t>
      </w:r>
    </w:p>
    <w:p w14:paraId="48ECDF76" w14:textId="7C000773" w:rsidR="001F6705" w:rsidRDefault="00194C08" w:rsidP="000215B1">
      <w:pPr>
        <w:shd w:val="clear" w:color="auto" w:fill="F3F5E4"/>
        <w:jc w:val="center"/>
        <w:rPr>
          <w:lang w:eastAsia="zh-CN"/>
        </w:rPr>
      </w:pPr>
      <w:r w:rsidRPr="00194C08">
        <w:rPr>
          <w:lang w:val="en-US" w:eastAsia="zh-CN"/>
        </w:rPr>
        <w:t>在出生后的最初几年里，我们的大脑每秒钟会形成超过一百万个神经连接</w:t>
      </w:r>
      <w:r w:rsidR="004A7DB1">
        <w:rPr>
          <w:rFonts w:hint="eastAsia"/>
          <w:lang w:val="en-US" w:eastAsia="zh-CN"/>
        </w:rPr>
        <w:t xml:space="preserve"> </w:t>
      </w:r>
      <w:r w:rsidRPr="00194C08">
        <w:rPr>
          <w:lang w:val="en-US" w:eastAsia="zh-CN"/>
        </w:rPr>
        <w:t>–</w:t>
      </w:r>
      <w:r w:rsidR="004A7DB1">
        <w:rPr>
          <w:rFonts w:hint="eastAsia"/>
          <w:lang w:val="en-US" w:eastAsia="zh-CN"/>
        </w:rPr>
        <w:t xml:space="preserve"> </w:t>
      </w:r>
      <w:r w:rsidRPr="00194C08">
        <w:rPr>
          <w:lang w:val="en-US" w:eastAsia="zh-CN"/>
        </w:rPr>
        <w:t>这种速度是再也不会重复的。虽然大脑的发育贯穿人的一生，而且在任何年龄段都可以做出积极的改变，但随着年龄的增长，</w:t>
      </w:r>
      <w:r w:rsidR="004E241E">
        <w:rPr>
          <w:rFonts w:hint="eastAsia"/>
          <w:lang w:val="en-US" w:eastAsia="zh-CN"/>
        </w:rPr>
        <w:t xml:space="preserve"> </w:t>
      </w:r>
      <w:r w:rsidRPr="00194C08">
        <w:rPr>
          <w:lang w:val="en-US" w:eastAsia="zh-CN"/>
        </w:rPr>
        <w:t>"</w:t>
      </w:r>
      <w:r w:rsidRPr="00194C08">
        <w:rPr>
          <w:lang w:val="en-US" w:eastAsia="zh-CN"/>
        </w:rPr>
        <w:t>重新连接</w:t>
      </w:r>
      <w:r w:rsidRPr="00194C08">
        <w:rPr>
          <w:lang w:val="en-US" w:eastAsia="zh-CN"/>
        </w:rPr>
        <w:t>"</w:t>
      </w:r>
      <w:r w:rsidRPr="00194C08">
        <w:rPr>
          <w:lang w:val="en-US" w:eastAsia="zh-CN"/>
        </w:rPr>
        <w:t>或改变大脑结构的过程会慢下来</w:t>
      </w:r>
      <w:r>
        <w:rPr>
          <w:rFonts w:hint="eastAsia"/>
          <w:lang w:val="en-US" w:eastAsia="zh-CN"/>
        </w:rPr>
        <w:t>。</w:t>
      </w:r>
    </w:p>
    <w:p w14:paraId="424591ED" w14:textId="77777777" w:rsidR="004E201C" w:rsidRDefault="00183EAD" w:rsidP="000215B1">
      <w:pPr>
        <w:shd w:val="clear" w:color="auto" w:fill="F3F5E4"/>
        <w:jc w:val="center"/>
      </w:pPr>
      <w:r>
        <w:rPr>
          <w:noProof/>
          <w:lang w:eastAsia="en-AU"/>
        </w:rPr>
        <w:drawing>
          <wp:inline distT="0" distB="0" distL="0" distR="0" wp14:anchorId="03B0714D" wp14:editId="20EF43C4">
            <wp:extent cx="5486400" cy="3200400"/>
            <wp:effectExtent l="38100" t="38100" r="38100" b="0"/>
            <wp:docPr id="18905334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1FC05B2" w14:textId="77777777" w:rsidR="0011511D" w:rsidRDefault="00183EAD" w:rsidP="000215B1">
      <w:pPr>
        <w:shd w:val="clear" w:color="auto" w:fill="F3F5E4"/>
        <w:jc w:val="center"/>
      </w:pPr>
      <w:r>
        <w:rPr>
          <w:noProof/>
          <w:lang w:eastAsia="en-AU"/>
        </w:rPr>
        <mc:AlternateContent>
          <mc:Choice Requires="wps">
            <w:drawing>
              <wp:anchor distT="0" distB="0" distL="114300" distR="114300" simplePos="0" relativeHeight="251654144" behindDoc="0" locked="0" layoutInCell="1" allowOverlap="1" wp14:anchorId="02CABCA5" wp14:editId="76C0C9DE">
                <wp:simplePos x="0" y="0"/>
                <wp:positionH relativeFrom="column">
                  <wp:posOffset>127635</wp:posOffset>
                </wp:positionH>
                <wp:positionV relativeFrom="paragraph">
                  <wp:posOffset>31114</wp:posOffset>
                </wp:positionV>
                <wp:extent cx="5677231" cy="409575"/>
                <wp:effectExtent l="0" t="0" r="0" b="9525"/>
                <wp:wrapNone/>
                <wp:docPr id="824723508" name="Rectangle 1"/>
                <wp:cNvGraphicFramePr/>
                <a:graphic xmlns:a="http://schemas.openxmlformats.org/drawingml/2006/main">
                  <a:graphicData uri="http://schemas.microsoft.com/office/word/2010/wordprocessingShape">
                    <wps:wsp>
                      <wps:cNvSpPr/>
                      <wps:spPr>
                        <a:xfrm>
                          <a:off x="0" y="0"/>
                          <a:ext cx="5677231" cy="409575"/>
                        </a:xfrm>
                        <a:prstGeom prst="rect">
                          <a:avLst/>
                        </a:prstGeom>
                        <a:solidFill>
                          <a:srgbClr val="95BDB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DA7C4" w14:textId="7E2AB2F1" w:rsidR="00D83A5B" w:rsidRPr="000215B1" w:rsidRDefault="00EC5E9F" w:rsidP="0011511D">
                            <w:pPr>
                              <w:jc w:val="center"/>
                              <w:rPr>
                                <w:b/>
                                <w:bCs/>
                                <w:color w:val="273C1A"/>
                                <w:sz w:val="32"/>
                                <w:szCs w:val="32"/>
                                <w:lang w:eastAsia="zh-CN"/>
                              </w:rPr>
                            </w:pPr>
                            <w:r w:rsidRPr="000215B1">
                              <w:rPr>
                                <w:rFonts w:hint="eastAsia"/>
                                <w:b/>
                                <w:bCs/>
                                <w:color w:val="273C1A"/>
                                <w:sz w:val="30"/>
                                <w:szCs w:val="32"/>
                                <w:lang w:eastAsia="zh-CN"/>
                              </w:rPr>
                              <w:t>幼年期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ABCA5" id="Rectangle 1" o:spid="_x0000_s1026" style="position:absolute;left:0;text-align:left;margin-left:10.05pt;margin-top:2.45pt;width:447.05pt;height:32.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" fillcolor="#95bdba" stroked="f" strokeweight="1.25pt">
                <v:stroke endcap="round"/>
                <v:textbox>
                  <w:txbxContent>
                    <w:p w14:paraId="0A7DA7C4" w14:textId="7E2AB2F1" w:rsidR="00D83A5B" w:rsidRPr="000215B1" w:rsidRDefault="00EC5E9F" w:rsidP="0011511D">
                      <w:pPr>
                        <w:jc w:val="center"/>
                        <w:rPr>
                          <w:b/>
                          <w:bCs/>
                          <w:color w:val="273C1A"/>
                          <w:sz w:val="32"/>
                          <w:szCs w:val="32"/>
                          <w:lang w:eastAsia="zh-CN"/>
                        </w:rPr>
                      </w:pPr>
                      <w:r w:rsidRPr="000215B1">
                        <w:rPr>
                          <w:rFonts w:hint="eastAsia"/>
                          <w:b/>
                          <w:bCs/>
                          <w:color w:val="273C1A"/>
                          <w:sz w:val="30"/>
                          <w:szCs w:val="32"/>
                          <w:lang w:eastAsia="zh-CN"/>
                        </w:rPr>
                        <w:t>幼年期</w:t>
                      </w:r>
                    </w:p>
                  </w:txbxContent>
                </v:textbox>
              </v:rect>
            </w:pict>
          </mc:Fallback>
        </mc:AlternateContent>
      </w:r>
    </w:p>
    <w:p w14:paraId="3C7333EA" w14:textId="77777777" w:rsidR="0048665E" w:rsidRDefault="0048665E" w:rsidP="009037CE"/>
    <w:p w14:paraId="2A9B5EF8" w14:textId="77777777" w:rsidR="0048665E" w:rsidRDefault="0048665E">
      <w:r>
        <w:br w:type="page"/>
      </w:r>
    </w:p>
    <w:p w14:paraId="25971B19" w14:textId="49488987" w:rsidR="009037CE" w:rsidRPr="00EC5E9F" w:rsidRDefault="00EC5E9F" w:rsidP="009037CE">
      <w:pPr>
        <w:rPr>
          <w:lang w:val="en-US" w:eastAsia="zh-CN"/>
        </w:rPr>
      </w:pPr>
      <w:r w:rsidRPr="00EC5E9F">
        <w:rPr>
          <w:lang w:val="en-US" w:eastAsia="zh-CN"/>
        </w:rPr>
        <w:lastRenderedPageBreak/>
        <w:t>早教战略（以下简称</w:t>
      </w:r>
      <w:r w:rsidRPr="00EC5E9F">
        <w:rPr>
          <w:lang w:val="en-US" w:eastAsia="zh-CN"/>
        </w:rPr>
        <w:t>“</w:t>
      </w:r>
      <w:r w:rsidRPr="00EC5E9F">
        <w:rPr>
          <w:lang w:val="en-US" w:eastAsia="zh-CN"/>
        </w:rPr>
        <w:t>战略</w:t>
      </w:r>
      <w:r w:rsidRPr="00EC5E9F">
        <w:rPr>
          <w:lang w:val="en-US" w:eastAsia="zh-CN"/>
        </w:rPr>
        <w:t xml:space="preserve">” </w:t>
      </w:r>
      <w:r w:rsidRPr="00EC5E9F">
        <w:rPr>
          <w:lang w:val="en-US" w:eastAsia="zh-CN"/>
        </w:rPr>
        <w:t>）为我们共同努力培养幼</w:t>
      </w:r>
      <w:r w:rsidR="00EA1BF5">
        <w:rPr>
          <w:rFonts w:hint="eastAsia"/>
          <w:lang w:val="en-US" w:eastAsia="zh-CN"/>
        </w:rPr>
        <w:t>年儿童</w:t>
      </w:r>
      <w:r w:rsidRPr="00EC5E9F">
        <w:rPr>
          <w:lang w:val="en-US" w:eastAsia="zh-CN"/>
        </w:rPr>
        <w:t>，创造美好未来确定了</w:t>
      </w:r>
      <w:r w:rsidRPr="00EC5E9F">
        <w:rPr>
          <w:rStyle w:val="IntenseEmphasis"/>
          <w:iCs w:val="0"/>
          <w:lang w:eastAsia="zh-CN"/>
        </w:rPr>
        <w:t>方向和路线</w:t>
      </w:r>
      <w:r w:rsidRPr="00EC5E9F">
        <w:rPr>
          <w:i/>
          <w:lang w:val="en-US" w:eastAsia="zh-CN"/>
        </w:rPr>
        <w:t xml:space="preserve"> </w:t>
      </w:r>
      <w:r w:rsidRPr="00EC5E9F">
        <w:rPr>
          <w:lang w:val="en-US" w:eastAsia="zh-CN"/>
        </w:rPr>
        <w:t xml:space="preserve"> </w:t>
      </w:r>
      <w:r w:rsidRPr="00EC5E9F">
        <w:rPr>
          <w:lang w:val="en-US" w:eastAsia="zh-CN"/>
        </w:rPr>
        <w:t>。</w:t>
      </w:r>
    </w:p>
    <w:p w14:paraId="5915C7C3" w14:textId="61E8A66E" w:rsidR="00EC5E9F" w:rsidRPr="00EC5E9F" w:rsidRDefault="00EC5E9F" w:rsidP="00EC5E9F">
      <w:pPr>
        <w:rPr>
          <w:lang w:val="en-US" w:eastAsia="zh-CN"/>
        </w:rPr>
      </w:pPr>
      <w:r w:rsidRPr="00EC5E9F">
        <w:rPr>
          <w:lang w:val="en-US" w:eastAsia="zh-CN"/>
        </w:rPr>
        <w:t>每个孩子都应该有一个良好的人生开端，在幼</w:t>
      </w:r>
      <w:r w:rsidR="00B64111">
        <w:rPr>
          <w:rFonts w:hint="eastAsia"/>
          <w:lang w:val="en-US" w:eastAsia="zh-CN"/>
        </w:rPr>
        <w:t>年</w:t>
      </w:r>
      <w:r w:rsidRPr="00EC5E9F">
        <w:rPr>
          <w:lang w:val="en-US" w:eastAsia="zh-CN"/>
        </w:rPr>
        <w:t>期茁壮成长。</w:t>
      </w:r>
      <w:r w:rsidRPr="00EC5E9F">
        <w:rPr>
          <w:lang w:val="en-US" w:eastAsia="zh-CN"/>
        </w:rPr>
        <w:t> </w:t>
      </w:r>
      <w:r w:rsidRPr="00EC5E9F">
        <w:rPr>
          <w:lang w:val="en-US" w:eastAsia="zh-CN"/>
        </w:rPr>
        <w:t>他们应该有机会在强大社区的支持下，在有能力、有联系的家庭的培养下，充分发挥自己的潜能。</w:t>
      </w:r>
    </w:p>
    <w:p w14:paraId="1D55062D" w14:textId="25834CF3" w:rsidR="009037CE" w:rsidRPr="004E474C" w:rsidRDefault="00EC5E9F" w:rsidP="009037CE">
      <w:pPr>
        <w:rPr>
          <w:lang w:eastAsia="zh-CN"/>
        </w:rPr>
      </w:pPr>
      <w:r w:rsidRPr="00EC5E9F">
        <w:rPr>
          <w:lang w:val="en-US" w:eastAsia="zh-CN"/>
        </w:rPr>
        <w:t>这</w:t>
      </w:r>
      <w:r w:rsidR="003D4C47">
        <w:rPr>
          <w:rFonts w:hint="eastAsia"/>
          <w:lang w:val="en-US" w:eastAsia="zh-CN"/>
        </w:rPr>
        <w:t>就</w:t>
      </w:r>
      <w:r w:rsidRPr="00EC5E9F">
        <w:rPr>
          <w:lang w:val="en-US" w:eastAsia="zh-CN"/>
        </w:rPr>
        <w:t>是澳大利亚政府对儿童幼年期的愿景。</w:t>
      </w:r>
    </w:p>
    <w:p w14:paraId="61DABD1E" w14:textId="54AAB370" w:rsidR="004E201C" w:rsidRPr="005863BD" w:rsidRDefault="00EC5E9F" w:rsidP="00F9317A">
      <w:pPr>
        <w:pStyle w:val="Heading2"/>
        <w:rPr>
          <w:color w:val="55266B"/>
          <w:lang w:eastAsia="zh-CN"/>
        </w:rPr>
      </w:pPr>
      <w:bookmarkStart w:id="7" w:name="_Toc161579583"/>
      <w:r w:rsidRPr="005863BD">
        <w:rPr>
          <w:color w:val="55266B"/>
          <w:lang w:eastAsia="zh-CN"/>
        </w:rPr>
        <w:t>我们为什么需要战略？</w:t>
      </w:r>
      <w:bookmarkEnd w:id="7"/>
    </w:p>
    <w:p w14:paraId="1F9620C3" w14:textId="59A8D2BC" w:rsidR="0030603D" w:rsidRDefault="00692781" w:rsidP="008339D6">
      <w:pPr>
        <w:rPr>
          <w:lang w:eastAsia="zh-CN"/>
        </w:rPr>
      </w:pPr>
      <w:r w:rsidRPr="00692781">
        <w:rPr>
          <w:lang w:val="en-US" w:eastAsia="zh-CN"/>
        </w:rPr>
        <w:t>无论在何处出生或成长，每个孩子都应有机会获得最佳的人生开端，为实现他们的目标和梦想奠定</w:t>
      </w:r>
      <w:r w:rsidRPr="00692781">
        <w:rPr>
          <w:rStyle w:val="IntenseEmphasis"/>
          <w:iCs w:val="0"/>
          <w:lang w:eastAsia="zh-CN"/>
        </w:rPr>
        <w:t>坚实的基础</w:t>
      </w:r>
      <w:r w:rsidRPr="00692781">
        <w:rPr>
          <w:lang w:val="en-US" w:eastAsia="zh-CN"/>
        </w:rPr>
        <w:t xml:space="preserve"> </w:t>
      </w:r>
      <w:r w:rsidRPr="00692781">
        <w:rPr>
          <w:lang w:val="en-US" w:eastAsia="zh-CN"/>
        </w:rPr>
        <w:t>。</w:t>
      </w:r>
    </w:p>
    <w:p w14:paraId="5D738BCA" w14:textId="5165CD59" w:rsidR="00863F8C" w:rsidRDefault="00692781" w:rsidP="008339D6">
      <w:pPr>
        <w:rPr>
          <w:lang w:eastAsia="zh-CN"/>
        </w:rPr>
      </w:pPr>
      <w:bookmarkStart w:id="8" w:name="_Hlk157439419"/>
      <w:r w:rsidRPr="00692781">
        <w:rPr>
          <w:lang w:val="en-US" w:eastAsia="zh-CN"/>
        </w:rPr>
        <w:t>有明确的证据显示</w:t>
      </w:r>
      <w:r w:rsidRPr="00692781">
        <w:rPr>
          <w:lang w:val="en-US" w:eastAsia="zh-CN"/>
        </w:rPr>
        <w:t xml:space="preserve"> –</w:t>
      </w:r>
      <w:r w:rsidR="00B64111">
        <w:rPr>
          <w:rFonts w:hint="eastAsia"/>
          <w:lang w:val="en-US" w:eastAsia="zh-CN"/>
        </w:rPr>
        <w:t xml:space="preserve"> </w:t>
      </w:r>
      <w:r w:rsidRPr="00692781">
        <w:rPr>
          <w:lang w:val="en-US" w:eastAsia="zh-CN"/>
        </w:rPr>
        <w:t>虽然儿童</w:t>
      </w:r>
      <w:r w:rsidR="003D4C47">
        <w:rPr>
          <w:rFonts w:hint="eastAsia"/>
          <w:lang w:val="en-US" w:eastAsia="zh-CN"/>
        </w:rPr>
        <w:t>童年</w:t>
      </w:r>
      <w:r w:rsidRPr="00692781">
        <w:rPr>
          <w:lang w:val="en-US" w:eastAsia="zh-CN"/>
        </w:rPr>
        <w:t>期的每一年都对其发展有影响，但幼</w:t>
      </w:r>
      <w:r w:rsidR="00B64111">
        <w:rPr>
          <w:rFonts w:hint="eastAsia"/>
          <w:lang w:val="en-US" w:eastAsia="zh-CN"/>
        </w:rPr>
        <w:t>儿</w:t>
      </w:r>
      <w:r w:rsidRPr="00692781">
        <w:rPr>
          <w:rFonts w:hint="eastAsia"/>
          <w:lang w:val="en-US" w:eastAsia="zh-CN"/>
        </w:rPr>
        <w:t>时</w:t>
      </w:r>
      <w:r w:rsidRPr="00692781">
        <w:rPr>
          <w:lang w:val="en-US" w:eastAsia="zh-CN"/>
        </w:rPr>
        <w:t>期是我们为儿童的一生奠定良好健康和幸福基础的时期。</w:t>
      </w:r>
    </w:p>
    <w:bookmarkEnd w:id="8"/>
    <w:p w14:paraId="34C6B201" w14:textId="7CF46A29" w:rsidR="00863F8C" w:rsidRDefault="00692781" w:rsidP="008339D6">
      <w:pPr>
        <w:rPr>
          <w:lang w:eastAsia="zh-CN"/>
        </w:rPr>
      </w:pPr>
      <w:r w:rsidRPr="00692781">
        <w:rPr>
          <w:lang w:val="en-US" w:eastAsia="zh-CN"/>
        </w:rPr>
        <w:t>然而，</w:t>
      </w:r>
      <w:r>
        <w:rPr>
          <w:rFonts w:hint="eastAsia"/>
          <w:lang w:val="en-US" w:eastAsia="zh-CN"/>
        </w:rPr>
        <w:t>早期</w:t>
      </w:r>
      <w:r w:rsidRPr="00692781">
        <w:rPr>
          <w:lang w:val="en-US" w:eastAsia="zh-CN"/>
        </w:rPr>
        <w:t>教育计划、支持和服务可能很难获得或</w:t>
      </w:r>
      <w:r w:rsidR="003D4C47">
        <w:rPr>
          <w:rFonts w:hint="eastAsia"/>
          <w:lang w:val="en-US" w:eastAsia="zh-CN"/>
        </w:rPr>
        <w:t>找到</w:t>
      </w:r>
      <w:r w:rsidRPr="00692781">
        <w:rPr>
          <w:lang w:val="en-US" w:eastAsia="zh-CN"/>
        </w:rPr>
        <w:t>，可能不太有效或不适合目的。有些孩子的表现不尽如人意，有些家庭可能希望或需要更多帮助来完成养育孩子的重要工作。</w:t>
      </w:r>
    </w:p>
    <w:p w14:paraId="45A7A03D" w14:textId="53D6B1A2" w:rsidR="00863F8C" w:rsidRDefault="00692781" w:rsidP="008339D6">
      <w:pPr>
        <w:rPr>
          <w:lang w:eastAsia="zh-CN"/>
        </w:rPr>
      </w:pPr>
      <w:r w:rsidRPr="00692781">
        <w:rPr>
          <w:lang w:val="en-US" w:eastAsia="zh-CN"/>
        </w:rPr>
        <w:t>早教的</w:t>
      </w:r>
      <w:r w:rsidRPr="00692781">
        <w:rPr>
          <w:rStyle w:val="IntenseEmphasis"/>
          <w:iCs w:val="0"/>
          <w:lang w:eastAsia="zh-CN"/>
        </w:rPr>
        <w:t>合作</w:t>
      </w:r>
      <w:r w:rsidRPr="00692781">
        <w:rPr>
          <w:lang w:val="en-US" w:eastAsia="zh-CN"/>
        </w:rPr>
        <w:t xml:space="preserve"> </w:t>
      </w:r>
      <w:r w:rsidRPr="00692781">
        <w:rPr>
          <w:lang w:val="en-US" w:eastAsia="zh-CN"/>
        </w:rPr>
        <w:t>重点是对以下方面的承诺：</w:t>
      </w:r>
    </w:p>
    <w:p w14:paraId="3CD1CD5C" w14:textId="09F102A4" w:rsidR="00692781" w:rsidRPr="00692781" w:rsidRDefault="00692781" w:rsidP="00692781">
      <w:pPr>
        <w:rPr>
          <w:lang w:val="en-US" w:eastAsia="zh-CN"/>
        </w:rPr>
      </w:pPr>
      <w:r w:rsidRPr="00692781">
        <w:rPr>
          <w:lang w:val="en-US" w:eastAsia="zh-CN"/>
        </w:rPr>
        <w:t>减少政府计划中的各自为政现象</w:t>
      </w:r>
    </w:p>
    <w:p w14:paraId="57C02780" w14:textId="77777777" w:rsidR="00692781" w:rsidRPr="00692781" w:rsidRDefault="00692781" w:rsidP="00692781">
      <w:pPr>
        <w:rPr>
          <w:lang w:val="en-US" w:eastAsia="zh-CN"/>
        </w:rPr>
      </w:pPr>
      <w:r w:rsidRPr="00692781">
        <w:rPr>
          <w:lang w:val="en-US" w:eastAsia="zh-CN"/>
        </w:rPr>
        <w:t>整合和协调早教计划，以产生更大的影响</w:t>
      </w:r>
    </w:p>
    <w:p w14:paraId="01B8349E" w14:textId="77777777" w:rsidR="00692781" w:rsidRPr="00692781" w:rsidRDefault="00692781" w:rsidP="00692781">
      <w:pPr>
        <w:rPr>
          <w:lang w:val="en-US" w:eastAsia="zh-CN"/>
        </w:rPr>
      </w:pPr>
      <w:r w:rsidRPr="00692781">
        <w:rPr>
          <w:lang w:val="en-US" w:eastAsia="zh-CN"/>
        </w:rPr>
        <w:t>为儿童及其家庭取得更好的结果</w:t>
      </w:r>
    </w:p>
    <w:p w14:paraId="12C74015" w14:textId="77777777" w:rsidR="00692781" w:rsidRPr="00692781" w:rsidRDefault="00692781" w:rsidP="00692781">
      <w:pPr>
        <w:rPr>
          <w:lang w:val="en-US" w:eastAsia="zh-CN"/>
        </w:rPr>
      </w:pPr>
      <w:r w:rsidRPr="00692781">
        <w:rPr>
          <w:lang w:val="en-US" w:eastAsia="zh-CN"/>
        </w:rPr>
        <w:t>履行澳大利亚根据人权条约所作的承诺。</w:t>
      </w:r>
    </w:p>
    <w:p w14:paraId="00F21F55" w14:textId="77777777" w:rsidR="00692781" w:rsidRPr="00692781" w:rsidRDefault="00692781" w:rsidP="00692781">
      <w:pPr>
        <w:rPr>
          <w:lang w:val="en-US" w:eastAsia="zh-CN"/>
        </w:rPr>
      </w:pPr>
      <w:r w:rsidRPr="00692781">
        <w:rPr>
          <w:lang w:val="en-US" w:eastAsia="zh-CN"/>
        </w:rPr>
        <w:t>这也是对那些与儿童建立起基础关系的人，包括父母、照护者、亲属、家庭和幼教工作者的赋权和支持的承诺。</w:t>
      </w:r>
    </w:p>
    <w:p w14:paraId="40C9F497" w14:textId="63A89EBF" w:rsidR="00961833" w:rsidRDefault="00961833" w:rsidP="008339D6">
      <w:pPr>
        <w:rPr>
          <w:lang w:eastAsia="zh-CN"/>
        </w:rPr>
      </w:pPr>
    </w:p>
    <w:p w14:paraId="1EB912C9" w14:textId="77777777" w:rsidR="00101A94" w:rsidRPr="00F9317A" w:rsidRDefault="00101A94" w:rsidP="008339D6">
      <w:pPr>
        <w:rPr>
          <w:lang w:eastAsia="zh-CN"/>
        </w:rPr>
      </w:pPr>
    </w:p>
    <w:p w14:paraId="3D1258E6" w14:textId="77777777" w:rsidR="004E201C" w:rsidRDefault="00183EAD" w:rsidP="00C5530D">
      <w:r>
        <w:rPr>
          <w:noProof/>
          <w:lang w:eastAsia="en-AU"/>
        </w:rPr>
        <w:lastRenderedPageBreak/>
        <w:drawing>
          <wp:inline distT="0" distB="0" distL="0" distR="0" wp14:anchorId="278C932B" wp14:editId="65E37BAC">
            <wp:extent cx="5652770" cy="7391566"/>
            <wp:effectExtent l="0" t="19050" r="24130" b="19050"/>
            <wp:docPr id="2437212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3E94C05" w14:textId="0AAB5AF7" w:rsidR="001B0E32" w:rsidRDefault="00183EAD" w:rsidP="001B0E32">
      <w:pPr>
        <w:pBdr>
          <w:top w:val="single" w:sz="4" w:space="1" w:color="auto"/>
          <w:left w:val="single" w:sz="4" w:space="4" w:color="auto"/>
          <w:bottom w:val="single" w:sz="4" w:space="1" w:color="auto"/>
          <w:right w:val="single" w:sz="4" w:space="4" w:color="auto"/>
        </w:pBdr>
        <w:rPr>
          <w:lang w:eastAsia="zh-CN"/>
        </w:rPr>
      </w:pPr>
      <w:r>
        <w:rPr>
          <w:i/>
          <w:iCs/>
          <w:noProof/>
          <w:color w:val="595959" w:themeColor="text1" w:themeTint="A6"/>
          <w:lang w:eastAsia="en-AU"/>
        </w:rPr>
        <w:drawing>
          <wp:inline distT="0" distB="0" distL="0" distR="0" wp14:anchorId="4ED6254F" wp14:editId="08622A29">
            <wp:extent cx="382772" cy="382772"/>
            <wp:effectExtent l="0" t="0" r="0" b="0"/>
            <wp:docPr id="176580653" name="Graphic 17658065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0653" name="Graphic 1409617963" descr="Magnifying glas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5122" cy="385122"/>
                    </a:xfrm>
                    <a:prstGeom prst="rect">
                      <a:avLst/>
                    </a:prstGeom>
                  </pic:spPr>
                </pic:pic>
              </a:graphicData>
            </a:graphic>
          </wp:inline>
        </w:drawing>
      </w:r>
      <w:r w:rsidR="00093B21" w:rsidRPr="00093B21">
        <w:rPr>
          <w:lang w:val="en-US" w:eastAsia="zh-CN"/>
        </w:rPr>
        <w:t>关于幼儿如何成长、他们的福祉需求以及他们目前的状况，我们已经有了很多了解。请阅读单独的</w:t>
      </w:r>
      <w:r w:rsidR="00093B21" w:rsidRPr="00093B21">
        <w:rPr>
          <w:rStyle w:val="IntenseEmphasis"/>
          <w:iCs w:val="0"/>
          <w:lang w:eastAsia="zh-CN"/>
        </w:rPr>
        <w:t>证据摘要</w:t>
      </w:r>
      <w:r w:rsidR="00093B21" w:rsidRPr="00093B21">
        <w:rPr>
          <w:rStyle w:val="IntenseEmphasis"/>
          <w:iCs w:val="0"/>
          <w:lang w:eastAsia="zh-CN"/>
        </w:rPr>
        <w:t xml:space="preserve"> </w:t>
      </w:r>
      <w:r w:rsidR="00093B21" w:rsidRPr="00093B21">
        <w:rPr>
          <w:lang w:val="en-US" w:eastAsia="zh-CN"/>
        </w:rPr>
        <w:t>，了解本战略的背景。</w:t>
      </w:r>
    </w:p>
    <w:p w14:paraId="281614D7" w14:textId="77777777" w:rsidR="00CC6730" w:rsidRDefault="00CC6730" w:rsidP="00401A28">
      <w:pPr>
        <w:rPr>
          <w:lang w:eastAsia="zh-CN"/>
        </w:rPr>
      </w:pPr>
    </w:p>
    <w:p w14:paraId="722A3858" w14:textId="77777777" w:rsidR="00DB3F94" w:rsidRDefault="00183EAD">
      <w:pPr>
        <w:rPr>
          <w:rFonts w:asciiTheme="majorHAnsi" w:eastAsiaTheme="majorEastAsia" w:hAnsiTheme="majorHAnsi" w:cstheme="majorBidi"/>
          <w:color w:val="7B0A60" w:themeColor="accent2" w:themeShade="BF"/>
          <w:sz w:val="32"/>
          <w:szCs w:val="32"/>
          <w:lang w:eastAsia="zh-CN"/>
        </w:rPr>
      </w:pPr>
      <w:r>
        <w:rPr>
          <w:lang w:eastAsia="zh-CN"/>
        </w:rPr>
        <w:br w:type="page"/>
      </w:r>
    </w:p>
    <w:p w14:paraId="58C089AB" w14:textId="63AEEB18" w:rsidR="009037CE" w:rsidRPr="00F32FC3" w:rsidRDefault="00A81349" w:rsidP="009037CE">
      <w:pPr>
        <w:pStyle w:val="Heading2"/>
        <w:rPr>
          <w:color w:val="55266B"/>
          <w:lang w:eastAsia="zh-CN"/>
        </w:rPr>
      </w:pPr>
      <w:bookmarkStart w:id="9" w:name="_Toc161579584"/>
      <w:r w:rsidRPr="00F32FC3">
        <w:rPr>
          <w:color w:val="55266B"/>
          <w:lang w:eastAsia="zh-CN"/>
        </w:rPr>
        <w:lastRenderedPageBreak/>
        <w:t>战略介绍</w:t>
      </w:r>
      <w:bookmarkEnd w:id="9"/>
    </w:p>
    <w:p w14:paraId="6D6E4F24" w14:textId="6311A84E" w:rsidR="009037CE" w:rsidRPr="004E474C" w:rsidRDefault="0050634B" w:rsidP="009037CE">
      <w:pPr>
        <w:rPr>
          <w:lang w:eastAsia="zh-CN"/>
        </w:rPr>
      </w:pPr>
      <w:r>
        <w:rPr>
          <w:lang w:eastAsia="zh-CN"/>
        </w:rPr>
        <w:t>本战略概述了我们将如何根据对幼儿教育的</w:t>
      </w:r>
      <w:r>
        <w:rPr>
          <w:rStyle w:val="IntenseEmphasis"/>
          <w:lang w:eastAsia="zh-CN"/>
        </w:rPr>
        <w:t>重要性</w:t>
      </w:r>
      <w:r>
        <w:rPr>
          <w:lang w:eastAsia="zh-CN"/>
        </w:rPr>
        <w:t xml:space="preserve"> </w:t>
      </w:r>
      <w:r>
        <w:rPr>
          <w:lang w:eastAsia="zh-CN"/>
        </w:rPr>
        <w:t>和如何做出</w:t>
      </w:r>
      <w:r>
        <w:rPr>
          <w:rStyle w:val="IntenseEmphasis"/>
          <w:lang w:eastAsia="zh-CN"/>
        </w:rPr>
        <w:t xml:space="preserve"> </w:t>
      </w:r>
      <w:r>
        <w:rPr>
          <w:rStyle w:val="IntenseEmphasis"/>
          <w:lang w:eastAsia="zh-CN"/>
        </w:rPr>
        <w:t>改变</w:t>
      </w:r>
      <w:r w:rsidR="00717884">
        <w:rPr>
          <w:rStyle w:val="IntenseEmphasis"/>
          <w:rFonts w:hint="eastAsia"/>
          <w:lang w:eastAsia="zh-CN"/>
        </w:rPr>
        <w:t xml:space="preserve"> </w:t>
      </w:r>
      <w:r>
        <w:rPr>
          <w:lang w:eastAsia="zh-CN"/>
        </w:rPr>
        <w:t>的认识，</w:t>
      </w:r>
      <w:r>
        <w:rPr>
          <w:rStyle w:val="IntenseEmphasis"/>
          <w:lang w:eastAsia="zh-CN"/>
        </w:rPr>
        <w:t>以及通过</w:t>
      </w:r>
      <w:r w:rsidR="00B62CA2">
        <w:rPr>
          <w:rStyle w:val="IntenseEmphasis"/>
          <w:lang w:eastAsia="zh-CN"/>
        </w:rPr>
        <w:t>社区</w:t>
      </w:r>
      <w:r>
        <w:rPr>
          <w:rStyle w:val="IntenseEmphasis"/>
          <w:lang w:eastAsia="zh-CN"/>
        </w:rPr>
        <w:t>咨询，向我们提出的意见</w:t>
      </w:r>
      <w:r>
        <w:rPr>
          <w:lang w:eastAsia="zh-CN"/>
        </w:rPr>
        <w:t>，改善幼儿教育</w:t>
      </w:r>
      <w:r>
        <w:rPr>
          <w:rFonts w:hint="eastAsia"/>
          <w:lang w:eastAsia="zh-CN"/>
        </w:rPr>
        <w:t>。</w:t>
      </w:r>
    </w:p>
    <w:p w14:paraId="3BDF191B" w14:textId="1A213BF9" w:rsidR="009037CE" w:rsidRPr="004E474C" w:rsidRDefault="0050634B" w:rsidP="009037CE">
      <w:pPr>
        <w:rPr>
          <w:lang w:eastAsia="zh-CN"/>
        </w:rPr>
      </w:pPr>
      <w:r w:rsidRPr="0050634B">
        <w:rPr>
          <w:lang w:val="en-US" w:eastAsia="zh-CN"/>
        </w:rPr>
        <w:t>本战略面向澳大利亚幼年时期的每一名儿童，以及他们的父母、照护者、家庭、亲属和支持他们的社区。</w:t>
      </w:r>
    </w:p>
    <w:p w14:paraId="78D2F28D" w14:textId="3F71001D" w:rsidR="009037CE" w:rsidRDefault="0050634B" w:rsidP="009037CE">
      <w:pPr>
        <w:rPr>
          <w:lang w:eastAsia="zh-CN"/>
        </w:rPr>
      </w:pPr>
      <w:r w:rsidRPr="0050634B">
        <w:rPr>
          <w:lang w:val="en-US" w:eastAsia="zh-CN"/>
        </w:rPr>
        <w:t>这是一个为期</w:t>
      </w:r>
      <w:r w:rsidRPr="0050634B">
        <w:rPr>
          <w:lang w:val="en-US" w:eastAsia="zh-CN"/>
        </w:rPr>
        <w:t xml:space="preserve"> </w:t>
      </w:r>
      <w:r w:rsidR="00573060">
        <w:rPr>
          <w:rFonts w:hint="eastAsia"/>
          <w:lang w:val="en-US" w:eastAsia="zh-CN"/>
        </w:rPr>
        <w:t>十</w:t>
      </w:r>
      <w:r w:rsidRPr="0050634B">
        <w:rPr>
          <w:lang w:val="en-US" w:eastAsia="zh-CN"/>
        </w:rPr>
        <w:t xml:space="preserve"> </w:t>
      </w:r>
      <w:r w:rsidRPr="0050634B">
        <w:rPr>
          <w:lang w:val="en-US" w:eastAsia="zh-CN"/>
        </w:rPr>
        <w:t>年的框架，旨在确定澳大利亚政府如何优先考虑幼儿的福祉，并为澳大利亚幼儿提供尽可能好的成果</w:t>
      </w:r>
      <w:r>
        <w:rPr>
          <w:rFonts w:hint="eastAsia"/>
          <w:lang w:val="en-US" w:eastAsia="zh-CN"/>
        </w:rPr>
        <w:t>。</w:t>
      </w:r>
      <w:r w:rsidR="00183EAD" w:rsidRPr="004E474C">
        <w:rPr>
          <w:lang w:eastAsia="zh-CN"/>
        </w:rPr>
        <w:t xml:space="preserve"> </w:t>
      </w:r>
    </w:p>
    <w:p w14:paraId="4FB011F1" w14:textId="19AFE288" w:rsidR="009037CE" w:rsidRPr="004E474C" w:rsidRDefault="0050634B" w:rsidP="009037CE">
      <w:pPr>
        <w:rPr>
          <w:lang w:eastAsia="zh-CN"/>
        </w:rPr>
      </w:pPr>
      <w:r w:rsidRPr="0050634B">
        <w:rPr>
          <w:lang w:val="en-US" w:eastAsia="zh-CN"/>
        </w:rPr>
        <w:t>这是一个总体愿景，旨在推动和调整澳大利亚政府在早教方面的政策努力和投资，并促进合作</w:t>
      </w:r>
      <w:r>
        <w:rPr>
          <w:rFonts w:hint="eastAsia"/>
          <w:lang w:val="en-US" w:eastAsia="zh-CN"/>
        </w:rPr>
        <w:t>。</w:t>
      </w:r>
    </w:p>
    <w:p w14:paraId="30AD3B2B" w14:textId="519DD95E" w:rsidR="009037CE" w:rsidRPr="004E474C" w:rsidRDefault="0050634B" w:rsidP="00F32FC3">
      <w:pPr>
        <w:pStyle w:val="Heading6"/>
        <w:shd w:val="clear" w:color="auto" w:fill="F3F5E4"/>
        <w:rPr>
          <w:lang w:eastAsia="zh-CN"/>
        </w:rPr>
      </w:pPr>
      <w:r>
        <w:rPr>
          <w:lang w:eastAsia="zh-CN"/>
        </w:rPr>
        <w:t>尊重多样性</w:t>
      </w:r>
    </w:p>
    <w:p w14:paraId="00C3BAB0" w14:textId="1613474A" w:rsidR="009037CE" w:rsidRPr="004E474C" w:rsidRDefault="0050634B" w:rsidP="00F32FC3">
      <w:pPr>
        <w:shd w:val="clear" w:color="auto" w:fill="F3F5E4"/>
        <w:rPr>
          <w:lang w:eastAsia="zh-CN"/>
        </w:rPr>
      </w:pPr>
      <w:r w:rsidRPr="0050634B">
        <w:rPr>
          <w:lang w:val="en-US" w:eastAsia="zh-CN"/>
        </w:rPr>
        <w:t>澳大利亚的每个儿童都是独一无二的。</w:t>
      </w:r>
      <w:r w:rsidRPr="0050634B">
        <w:rPr>
          <w:lang w:val="en-US" w:eastAsia="zh-CN"/>
        </w:rPr>
        <w:t xml:space="preserve"> </w:t>
      </w:r>
      <w:r w:rsidRPr="0050634B">
        <w:rPr>
          <w:lang w:val="en-US" w:eastAsia="zh-CN"/>
        </w:rPr>
        <w:t>本战略承认、尊重并反映这种多样性。</w:t>
      </w:r>
      <w:r w:rsidR="00183EAD" w:rsidRPr="004E474C">
        <w:rPr>
          <w:lang w:eastAsia="zh-CN"/>
        </w:rPr>
        <w:t xml:space="preserve"> </w:t>
      </w:r>
    </w:p>
    <w:p w14:paraId="6FDDB226" w14:textId="5E9C6EE6" w:rsidR="009037CE" w:rsidRPr="004E474C" w:rsidRDefault="0050634B" w:rsidP="00F32FC3">
      <w:pPr>
        <w:shd w:val="clear" w:color="auto" w:fill="F3F5E4"/>
        <w:rPr>
          <w:lang w:eastAsia="zh-CN"/>
        </w:rPr>
      </w:pPr>
      <w:r w:rsidRPr="0050634B">
        <w:rPr>
          <w:lang w:val="en-US" w:eastAsia="zh-CN"/>
        </w:rPr>
        <w:t>战略中凡提及父母、</w:t>
      </w:r>
      <w:r w:rsidR="00573060">
        <w:rPr>
          <w:rFonts w:hint="eastAsia"/>
          <w:lang w:val="en-US" w:eastAsia="zh-CN"/>
        </w:rPr>
        <w:t>照护</w:t>
      </w:r>
      <w:r w:rsidRPr="0050634B">
        <w:rPr>
          <w:lang w:val="en-US" w:eastAsia="zh-CN"/>
        </w:rPr>
        <w:t>者和家庭时都承认，在儿童生活中扮演这些重要关系角色的人是多种多样的，包括亲生父母、养父母和</w:t>
      </w:r>
      <w:r w:rsidRPr="0050634B">
        <w:rPr>
          <w:lang w:val="en-US" w:eastAsia="zh-CN"/>
        </w:rPr>
        <w:t>LGBTIQA+</w:t>
      </w:r>
      <w:r w:rsidRPr="0050634B">
        <w:rPr>
          <w:lang w:val="en-US" w:eastAsia="zh-CN"/>
        </w:rPr>
        <w:t>父母、亲属和其他</w:t>
      </w:r>
      <w:r w:rsidR="00573060">
        <w:rPr>
          <w:rFonts w:hint="eastAsia"/>
          <w:lang w:val="en-US" w:eastAsia="zh-CN"/>
        </w:rPr>
        <w:t>照护</w:t>
      </w:r>
      <w:r w:rsidR="00573060" w:rsidRPr="0050634B">
        <w:rPr>
          <w:lang w:val="en-US" w:eastAsia="zh-CN"/>
        </w:rPr>
        <w:t>者</w:t>
      </w:r>
      <w:r w:rsidRPr="0050634B">
        <w:rPr>
          <w:lang w:val="en-US" w:eastAsia="zh-CN"/>
        </w:rPr>
        <w:t>以及大家庭成员（以及所有这些人的许多组合）</w:t>
      </w:r>
      <w:r>
        <w:rPr>
          <w:rFonts w:hint="eastAsia"/>
          <w:lang w:val="en-US" w:eastAsia="zh-CN"/>
        </w:rPr>
        <w:t>。</w:t>
      </w:r>
    </w:p>
    <w:p w14:paraId="27084F33" w14:textId="4B428E5C" w:rsidR="009037CE" w:rsidRDefault="0050634B" w:rsidP="00F32FC3">
      <w:pPr>
        <w:shd w:val="clear" w:color="auto" w:fill="F3F5E4"/>
        <w:rPr>
          <w:lang w:eastAsia="zh-CN"/>
        </w:rPr>
      </w:pPr>
      <w:r w:rsidRPr="0050634B">
        <w:rPr>
          <w:lang w:val="en-US" w:eastAsia="zh-CN"/>
        </w:rPr>
        <w:t>本</w:t>
      </w:r>
      <w:r w:rsidR="00140648">
        <w:rPr>
          <w:lang w:val="en-US" w:eastAsia="zh-CN"/>
        </w:rPr>
        <w:t>战略</w:t>
      </w:r>
      <w:r w:rsidRPr="0050634B">
        <w:rPr>
          <w:lang w:val="en-US" w:eastAsia="zh-CN"/>
        </w:rPr>
        <w:t>承认、重视并接受儿童之间的相似性和差异性。这是一项面向所有儿童的战略</w:t>
      </w:r>
      <w:r>
        <w:rPr>
          <w:rFonts w:hint="eastAsia"/>
          <w:lang w:val="en-US" w:eastAsia="zh-CN"/>
        </w:rPr>
        <w:t>。</w:t>
      </w:r>
    </w:p>
    <w:p w14:paraId="04D30C0E" w14:textId="1BA2C5D2" w:rsidR="009037CE" w:rsidRDefault="00183EAD" w:rsidP="00773A44">
      <w:pPr>
        <w:pStyle w:val="ListBullet"/>
        <w:pBdr>
          <w:top w:val="single" w:sz="4" w:space="1" w:color="auto"/>
          <w:left w:val="single" w:sz="4" w:space="4" w:color="auto"/>
          <w:bottom w:val="single" w:sz="4" w:space="0" w:color="auto"/>
          <w:right w:val="single" w:sz="4" w:space="4" w:color="auto"/>
        </w:pBdr>
        <w:tabs>
          <w:tab w:val="clear" w:pos="360"/>
        </w:tabs>
        <w:ind w:left="113" w:hanging="113"/>
        <w:rPr>
          <w:lang w:eastAsia="zh-CN"/>
        </w:rPr>
      </w:pPr>
      <w:r>
        <w:rPr>
          <w:i/>
          <w:iCs/>
          <w:noProof/>
          <w:color w:val="595959" w:themeColor="text1" w:themeTint="A6"/>
          <w:lang w:eastAsia="en-AU"/>
        </w:rPr>
        <w:drawing>
          <wp:inline distT="0" distB="0" distL="0" distR="0" wp14:anchorId="38F80DEF" wp14:editId="1F3B55A7">
            <wp:extent cx="382772" cy="382772"/>
            <wp:effectExtent l="0" t="0" r="0" b="0"/>
            <wp:docPr id="254512411" name="Graphic 25451241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2411" name="Graphic 1409617963" descr="Magnifying glas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5122" cy="385122"/>
                    </a:xfrm>
                    <a:prstGeom prst="rect">
                      <a:avLst/>
                    </a:prstGeom>
                  </pic:spPr>
                </pic:pic>
              </a:graphicData>
            </a:graphic>
          </wp:inline>
        </w:drawing>
      </w:r>
      <w:r w:rsidR="0050634B">
        <w:rPr>
          <w:rStyle w:val="IntenseEmphasis"/>
          <w:rFonts w:hint="eastAsia"/>
          <w:lang w:eastAsia="zh-CN"/>
        </w:rPr>
        <w:t>附录</w:t>
      </w:r>
      <w:r w:rsidRPr="0071502C">
        <w:rPr>
          <w:rStyle w:val="IntenseEmphasis"/>
          <w:lang w:eastAsia="zh-CN"/>
        </w:rPr>
        <w:t xml:space="preserve"> 1 </w:t>
      </w:r>
      <w:r w:rsidR="0050634B">
        <w:rPr>
          <w:rFonts w:hint="eastAsia"/>
          <w:lang w:eastAsia="zh-CN"/>
        </w:rPr>
        <w:t>解</w:t>
      </w:r>
      <w:r w:rsidR="0050634B" w:rsidRPr="0050634B">
        <w:rPr>
          <w:lang w:val="en-US" w:eastAsia="zh-CN"/>
        </w:rPr>
        <w:t>释了本战略是如何制定的</w:t>
      </w:r>
      <w:r w:rsidR="0050634B">
        <w:rPr>
          <w:rFonts w:hint="eastAsia"/>
          <w:lang w:val="en-US" w:eastAsia="zh-CN"/>
        </w:rPr>
        <w:t>。</w:t>
      </w:r>
      <w:r>
        <w:rPr>
          <w:lang w:eastAsia="zh-CN"/>
        </w:rPr>
        <w:t xml:space="preserve"> </w:t>
      </w:r>
    </w:p>
    <w:p w14:paraId="2F82353A" w14:textId="092D6750" w:rsidR="004E201C" w:rsidRDefault="0050634B" w:rsidP="00FC7FB0">
      <w:pPr>
        <w:pStyle w:val="Heading3"/>
        <w:rPr>
          <w:lang w:eastAsia="zh-CN"/>
        </w:rPr>
      </w:pPr>
      <w:r>
        <w:rPr>
          <w:rFonts w:hint="eastAsia"/>
          <w:lang w:eastAsia="zh-CN"/>
        </w:rPr>
        <w:t>我们</w:t>
      </w:r>
      <w:r>
        <w:rPr>
          <w:lang w:eastAsia="zh-CN"/>
        </w:rPr>
        <w:t>所听到的内容</w:t>
      </w:r>
    </w:p>
    <w:p w14:paraId="3140B821" w14:textId="09FD2D42" w:rsidR="004E201C" w:rsidRDefault="0050634B" w:rsidP="00A2450F">
      <w:pPr>
        <w:rPr>
          <w:lang w:eastAsia="zh-CN"/>
        </w:rPr>
      </w:pPr>
      <w:r w:rsidRPr="0050634B">
        <w:rPr>
          <w:lang w:val="en-US" w:eastAsia="zh-CN"/>
        </w:rPr>
        <w:t>在与父母、家庭、照护者、幼教专家、不同早教部门、服务提供者和幼儿</w:t>
      </w:r>
      <w:r w:rsidRPr="0050634B">
        <w:rPr>
          <w:rStyle w:val="IntenseEmphasis"/>
          <w:i w:val="0"/>
          <w:lang w:eastAsia="zh-CN"/>
        </w:rPr>
        <w:t>交谈</w:t>
      </w:r>
      <w:r w:rsidRPr="0050634B">
        <w:rPr>
          <w:i/>
          <w:lang w:val="en-US" w:eastAsia="zh-CN"/>
        </w:rPr>
        <w:t xml:space="preserve"> </w:t>
      </w:r>
      <w:r w:rsidRPr="0050634B">
        <w:rPr>
          <w:lang w:val="en-US" w:eastAsia="zh-CN"/>
        </w:rPr>
        <w:t>时，他们表示希望让所有儿童：</w:t>
      </w:r>
    </w:p>
    <w:p w14:paraId="1AE49D76" w14:textId="1D00508A" w:rsidR="004E201C" w:rsidRPr="004E474C" w:rsidRDefault="0049019A" w:rsidP="00A2450F">
      <w:pPr>
        <w:pStyle w:val="ListBullet"/>
        <w:rPr>
          <w:lang w:eastAsia="zh-CN"/>
        </w:rPr>
      </w:pPr>
      <w:r w:rsidRPr="0049019A">
        <w:rPr>
          <w:lang w:val="en-US" w:eastAsia="zh-CN"/>
        </w:rPr>
        <w:t>感到安全，受到支持、得到关爱和没有顾虑</w:t>
      </w:r>
    </w:p>
    <w:p w14:paraId="4F7978AE" w14:textId="5A605430" w:rsidR="004E201C" w:rsidRPr="004E474C" w:rsidRDefault="0049019A" w:rsidP="00A2450F">
      <w:pPr>
        <w:pStyle w:val="ListBullet"/>
        <w:rPr>
          <w:lang w:eastAsia="zh-CN"/>
        </w:rPr>
      </w:pPr>
      <w:r w:rsidRPr="0049019A">
        <w:rPr>
          <w:lang w:val="en-US" w:eastAsia="zh-CN"/>
        </w:rPr>
        <w:t>在安全可靠的环境中成长、学习和发展</w:t>
      </w:r>
    </w:p>
    <w:p w14:paraId="021789A0" w14:textId="2003A159" w:rsidR="004E201C" w:rsidRDefault="0049019A" w:rsidP="00A2450F">
      <w:pPr>
        <w:pStyle w:val="ListBullet"/>
        <w:rPr>
          <w:lang w:eastAsia="zh-CN"/>
        </w:rPr>
      </w:pPr>
      <w:r w:rsidRPr="0049019A">
        <w:rPr>
          <w:lang w:val="en-US" w:eastAsia="zh-CN"/>
        </w:rPr>
        <w:t>培养所需的技能，为他们日后的成功奠定基础</w:t>
      </w:r>
      <w:r>
        <w:rPr>
          <w:rFonts w:hint="eastAsia"/>
          <w:lang w:val="en-US" w:eastAsia="zh-CN"/>
        </w:rPr>
        <w:t>。</w:t>
      </w:r>
    </w:p>
    <w:p w14:paraId="5C076D81" w14:textId="0B6EB547" w:rsidR="004E201C" w:rsidRDefault="0049019A" w:rsidP="00FC7FB0">
      <w:pPr>
        <w:rPr>
          <w:lang w:eastAsia="zh-CN"/>
        </w:rPr>
      </w:pPr>
      <w:r w:rsidRPr="0049019A">
        <w:rPr>
          <w:lang w:val="en-US" w:eastAsia="zh-CN"/>
        </w:rPr>
        <w:t>我们听到的意见是，重要的是，要让</w:t>
      </w:r>
      <w:r w:rsidR="004D3BE0">
        <w:rPr>
          <w:rStyle w:val="IntenseEmphasis"/>
          <w:rFonts w:hint="eastAsia"/>
          <w:iCs w:val="0"/>
          <w:lang w:eastAsia="zh-CN"/>
        </w:rPr>
        <w:t>儿童</w:t>
      </w:r>
      <w:r w:rsidRPr="0049019A">
        <w:rPr>
          <w:lang w:val="en-US" w:eastAsia="zh-CN"/>
        </w:rPr>
        <w:t>：</w:t>
      </w:r>
    </w:p>
    <w:p w14:paraId="2400D86A" w14:textId="383AB707" w:rsidR="004E201C" w:rsidRDefault="0049019A" w:rsidP="00802500">
      <w:pPr>
        <w:pStyle w:val="ListBullet"/>
        <w:tabs>
          <w:tab w:val="clear" w:pos="360"/>
        </w:tabs>
        <w:ind w:left="170" w:hanging="170"/>
        <w:rPr>
          <w:lang w:eastAsia="zh-CN"/>
        </w:rPr>
      </w:pPr>
      <w:r w:rsidRPr="0049019A">
        <w:rPr>
          <w:lang w:val="en-US" w:eastAsia="zh-CN"/>
        </w:rPr>
        <w:t>无论在哪里出生或成长，都有平等的机会发挥潜力</w:t>
      </w:r>
    </w:p>
    <w:p w14:paraId="4F7B303A" w14:textId="0A4404CE" w:rsidR="004E201C" w:rsidRDefault="0049019A" w:rsidP="00802500">
      <w:pPr>
        <w:pStyle w:val="ListBullet"/>
        <w:tabs>
          <w:tab w:val="clear" w:pos="360"/>
        </w:tabs>
        <w:ind w:left="170" w:hanging="170"/>
        <w:rPr>
          <w:lang w:eastAsia="zh-CN"/>
        </w:rPr>
      </w:pPr>
      <w:r w:rsidRPr="0049019A">
        <w:rPr>
          <w:lang w:val="en-US" w:eastAsia="zh-CN"/>
        </w:rPr>
        <w:t>满足他们的基本需求，例如住房、食物、衣服和安全</w:t>
      </w:r>
      <w:r>
        <w:rPr>
          <w:rFonts w:hint="eastAsia"/>
          <w:lang w:val="en-US" w:eastAsia="zh-CN"/>
        </w:rPr>
        <w:t>。</w:t>
      </w:r>
    </w:p>
    <w:p w14:paraId="43F5F31E" w14:textId="1F265AEF" w:rsidR="004E201C" w:rsidRDefault="0049019A" w:rsidP="00FC7FB0">
      <w:pPr>
        <w:rPr>
          <w:lang w:eastAsia="zh-CN"/>
        </w:rPr>
      </w:pPr>
      <w:r w:rsidRPr="0049019A">
        <w:rPr>
          <w:lang w:val="en-US" w:eastAsia="zh-CN"/>
        </w:rPr>
        <w:t>对于</w:t>
      </w:r>
      <w:r w:rsidRPr="0049019A">
        <w:rPr>
          <w:rStyle w:val="IntenseEmphasis"/>
          <w:iCs w:val="0"/>
          <w:lang w:eastAsia="zh-CN"/>
        </w:rPr>
        <w:t>家庭</w:t>
      </w:r>
      <w:r w:rsidRPr="0049019A">
        <w:rPr>
          <w:i/>
          <w:lang w:val="en-US" w:eastAsia="zh-CN"/>
        </w:rPr>
        <w:t xml:space="preserve"> </w:t>
      </w:r>
      <w:r w:rsidRPr="0049019A">
        <w:rPr>
          <w:lang w:val="en-US" w:eastAsia="zh-CN"/>
        </w:rPr>
        <w:t>来说，重要的是要感受到赋权、联系和支持。</w:t>
      </w:r>
    </w:p>
    <w:p w14:paraId="4D7C9BC4" w14:textId="204C626C" w:rsidR="004E201C" w:rsidRDefault="0049019A" w:rsidP="00FC7FB0">
      <w:pPr>
        <w:rPr>
          <w:lang w:eastAsia="zh-CN"/>
        </w:rPr>
      </w:pPr>
      <w:r w:rsidRPr="0049019A">
        <w:rPr>
          <w:rStyle w:val="IntenseEmphasis"/>
          <w:iCs w:val="0"/>
          <w:lang w:eastAsia="zh-CN"/>
        </w:rPr>
        <w:t>社区</w:t>
      </w:r>
      <w:r w:rsidRPr="0049019A">
        <w:rPr>
          <w:lang w:val="en-US" w:eastAsia="zh-CN"/>
        </w:rPr>
        <w:t xml:space="preserve"> </w:t>
      </w:r>
      <w:r w:rsidRPr="0049019A">
        <w:rPr>
          <w:lang w:val="en-US" w:eastAsia="zh-CN"/>
        </w:rPr>
        <w:t>则需要：</w:t>
      </w:r>
    </w:p>
    <w:p w14:paraId="40708E30" w14:textId="2DF4AC4C" w:rsidR="004E201C" w:rsidRDefault="0049019A" w:rsidP="00802500">
      <w:pPr>
        <w:pStyle w:val="ListBullet"/>
        <w:tabs>
          <w:tab w:val="clear" w:pos="360"/>
        </w:tabs>
        <w:ind w:left="170" w:hanging="170"/>
        <w:rPr>
          <w:lang w:eastAsia="zh-CN"/>
        </w:rPr>
      </w:pPr>
      <w:r w:rsidRPr="0049019A">
        <w:rPr>
          <w:lang w:val="en-US" w:eastAsia="zh-CN"/>
        </w:rPr>
        <w:t>坚强和包容</w:t>
      </w:r>
    </w:p>
    <w:p w14:paraId="390B9510" w14:textId="2CA29B9F" w:rsidR="004E201C" w:rsidRDefault="005E35F7" w:rsidP="00802500">
      <w:pPr>
        <w:pStyle w:val="ListBullet"/>
        <w:tabs>
          <w:tab w:val="clear" w:pos="360"/>
        </w:tabs>
        <w:ind w:left="170" w:hanging="170"/>
        <w:rPr>
          <w:lang w:eastAsia="zh-CN"/>
        </w:rPr>
      </w:pPr>
      <w:r w:rsidRPr="005E35F7">
        <w:rPr>
          <w:lang w:val="en-US" w:eastAsia="zh-CN"/>
        </w:rPr>
        <w:lastRenderedPageBreak/>
        <w:t>提供儿童及其家庭所需的资源、支持和服务</w:t>
      </w:r>
      <w:r>
        <w:rPr>
          <w:rFonts w:hint="eastAsia"/>
          <w:lang w:val="en-US" w:eastAsia="zh-CN"/>
        </w:rPr>
        <w:t>。</w:t>
      </w:r>
    </w:p>
    <w:p w14:paraId="0C62678C" w14:textId="7049E689" w:rsidR="004E201C" w:rsidRDefault="005E35F7" w:rsidP="00FC7FB0">
      <w:pPr>
        <w:rPr>
          <w:lang w:eastAsia="zh-CN"/>
        </w:rPr>
      </w:pPr>
      <w:r w:rsidRPr="005E35F7">
        <w:rPr>
          <w:lang w:val="en-US" w:eastAsia="zh-CN"/>
        </w:rPr>
        <w:t>我们听到的意见还有，</w:t>
      </w:r>
      <w:r w:rsidRPr="005E35F7">
        <w:rPr>
          <w:rStyle w:val="IntenseEmphasis"/>
          <w:iCs w:val="0"/>
          <w:lang w:eastAsia="zh-CN"/>
        </w:rPr>
        <w:t>澳大利亚政府</w:t>
      </w:r>
      <w:r w:rsidRPr="005E35F7">
        <w:rPr>
          <w:lang w:val="en-US" w:eastAsia="zh-CN"/>
        </w:rPr>
        <w:t xml:space="preserve"> </w:t>
      </w:r>
      <w:r w:rsidRPr="005E35F7">
        <w:rPr>
          <w:lang w:val="en-US" w:eastAsia="zh-CN"/>
        </w:rPr>
        <w:t>需要加强决策方式。提供支持需要以儿童和家庭为中心，并且更无缝地运行，以减少复杂性</w:t>
      </w:r>
      <w:r>
        <w:rPr>
          <w:rFonts w:hint="eastAsia"/>
          <w:lang w:val="en-US" w:eastAsia="zh-CN"/>
        </w:rPr>
        <w:t>。</w:t>
      </w:r>
    </w:p>
    <w:p w14:paraId="362B2C71" w14:textId="59FB1427" w:rsidR="004E201C" w:rsidRDefault="00183EAD" w:rsidP="00133BFE">
      <w:pPr>
        <w:pBdr>
          <w:top w:val="single" w:sz="4" w:space="1" w:color="auto"/>
          <w:left w:val="single" w:sz="4" w:space="4" w:color="auto"/>
          <w:bottom w:val="single" w:sz="4" w:space="1" w:color="auto"/>
          <w:right w:val="single" w:sz="4" w:space="4" w:color="auto"/>
        </w:pBdr>
        <w:rPr>
          <w:lang w:eastAsia="zh-CN"/>
        </w:rPr>
      </w:pPr>
      <w:r>
        <w:rPr>
          <w:i/>
          <w:iCs/>
          <w:noProof/>
          <w:color w:val="595959" w:themeColor="text1" w:themeTint="A6"/>
          <w:lang w:eastAsia="en-AU"/>
        </w:rPr>
        <w:drawing>
          <wp:inline distT="0" distB="0" distL="0" distR="0" wp14:anchorId="4251BA9D" wp14:editId="5470F5CC">
            <wp:extent cx="382772" cy="382772"/>
            <wp:effectExtent l="0" t="0" r="0" b="0"/>
            <wp:docPr id="1998176601" name="Graphic 199817660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76601" name="Graphic 1409617963" descr="Magnifying glas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5122" cy="385122"/>
                    </a:xfrm>
                    <a:prstGeom prst="rect">
                      <a:avLst/>
                    </a:prstGeom>
                  </pic:spPr>
                </pic:pic>
              </a:graphicData>
            </a:graphic>
          </wp:inline>
        </w:drawing>
      </w:r>
      <w:r w:rsidRPr="004E474C">
        <w:rPr>
          <w:lang w:eastAsia="zh-CN"/>
        </w:rPr>
        <w:t xml:space="preserve"> </w:t>
      </w:r>
      <w:r w:rsidR="005E35F7" w:rsidRPr="005E35F7">
        <w:rPr>
          <w:lang w:val="en-US" w:eastAsia="zh-CN"/>
        </w:rPr>
        <w:t>请阅读单独的</w:t>
      </w:r>
      <w:r w:rsidR="005E35F7" w:rsidRPr="005E35F7">
        <w:rPr>
          <w:rStyle w:val="IntenseEmphasis"/>
          <w:iCs w:val="0"/>
          <w:lang w:eastAsia="zh-CN"/>
        </w:rPr>
        <w:t>咨询报告</w:t>
      </w:r>
      <w:r w:rsidR="005E35F7" w:rsidRPr="005E35F7">
        <w:rPr>
          <w:rStyle w:val="IntenseEmphasis"/>
          <w:iCs w:val="0"/>
          <w:lang w:eastAsia="zh-CN"/>
        </w:rPr>
        <w:t xml:space="preserve"> </w:t>
      </w:r>
      <w:r w:rsidR="005E35F7" w:rsidRPr="005E35F7">
        <w:rPr>
          <w:lang w:val="en-US" w:eastAsia="zh-CN"/>
        </w:rPr>
        <w:t>，了解人们对早教发表的见解和观点。</w:t>
      </w:r>
    </w:p>
    <w:p w14:paraId="3154C8F0" w14:textId="3495071E" w:rsidR="004E201C" w:rsidRPr="00F32FC3" w:rsidRDefault="0066519E" w:rsidP="00F9317A">
      <w:pPr>
        <w:pStyle w:val="Heading2"/>
        <w:rPr>
          <w:color w:val="55266B"/>
          <w:lang w:eastAsia="zh-CN"/>
        </w:rPr>
      </w:pPr>
      <w:bookmarkStart w:id="10" w:name="_Toc161579585"/>
      <w:r w:rsidRPr="00F32FC3">
        <w:rPr>
          <w:color w:val="55266B"/>
          <w:lang w:eastAsia="zh-CN"/>
        </w:rPr>
        <w:t>将来</w:t>
      </w:r>
      <w:r w:rsidRPr="00F32FC3">
        <w:rPr>
          <w:rFonts w:hint="eastAsia"/>
          <w:color w:val="55266B"/>
          <w:lang w:eastAsia="zh-CN"/>
        </w:rPr>
        <w:t>是谁实</w:t>
      </w:r>
      <w:r w:rsidRPr="00F32FC3">
        <w:rPr>
          <w:color w:val="55266B"/>
          <w:lang w:eastAsia="zh-CN"/>
        </w:rPr>
        <w:t>施战略？</w:t>
      </w:r>
      <w:bookmarkEnd w:id="10"/>
    </w:p>
    <w:p w14:paraId="1CAD6985" w14:textId="2BD791F7" w:rsidR="004E201C" w:rsidRPr="004E474C" w:rsidRDefault="0031200A" w:rsidP="00374692">
      <w:pPr>
        <w:pStyle w:val="Pullouttext"/>
        <w:rPr>
          <w:lang w:eastAsia="zh-CN"/>
        </w:rPr>
      </w:pPr>
      <w:r w:rsidRPr="0031200A">
        <w:rPr>
          <w:rFonts w:ascii="PMingLiU" w:eastAsia="PMingLiU" w:hAnsi="PMingLiU" w:cs="PMingLiU" w:hint="eastAsia"/>
          <w:lang w:val="en-US" w:eastAsia="zh-CN"/>
        </w:rPr>
        <w:t>父母和照护者不会从哪个政府机构提供服务（如医疗或教育）的角度来看待他们的孩子，澳大利亚政府也不应该这样做。本战略将</w:t>
      </w:r>
      <w:r w:rsidR="009B44A1">
        <w:rPr>
          <w:rFonts w:ascii="PMingLiU" w:eastAsia="PMingLiU" w:hAnsi="PMingLiU" w:cs="PMingLiU" w:hint="eastAsia"/>
          <w:lang w:val="en-US" w:eastAsia="zh-CN"/>
        </w:rPr>
        <w:t>群策群力</w:t>
      </w:r>
      <w:r w:rsidRPr="0031200A">
        <w:rPr>
          <w:rFonts w:ascii="PMingLiU" w:eastAsia="PMingLiU" w:hAnsi="PMingLiU" w:cs="PMingLiU" w:hint="eastAsia"/>
          <w:lang w:val="en-US" w:eastAsia="zh-CN"/>
        </w:rPr>
        <w:t>，以协调方式促进儿童的福祉和发展。澳大利亚政府认识到家庭的韧性和优势，并将与家庭和社区合作实施本战略。</w:t>
      </w:r>
    </w:p>
    <w:p w14:paraId="43B5CDFC" w14:textId="37654674" w:rsidR="004E201C" w:rsidRDefault="009B71E2" w:rsidP="00345E1D">
      <w:pPr>
        <w:rPr>
          <w:lang w:eastAsia="zh-CN"/>
        </w:rPr>
      </w:pPr>
      <w:r w:rsidRPr="009B71E2">
        <w:rPr>
          <w:lang w:val="en-US" w:eastAsia="zh-CN"/>
        </w:rPr>
        <w:t>虽然本战略侧重于澳大利亚政府在早教上的投资，但实现我们的愿景仍需</w:t>
      </w:r>
      <w:r w:rsidRPr="009B71E2">
        <w:rPr>
          <w:rStyle w:val="IntenseEmphasis"/>
          <w:iCs w:val="0"/>
          <w:lang w:eastAsia="zh-CN"/>
        </w:rPr>
        <w:t>集体的努力</w:t>
      </w:r>
      <w:r w:rsidRPr="009B71E2">
        <w:rPr>
          <w:lang w:val="en-US" w:eastAsia="zh-CN"/>
        </w:rPr>
        <w:t xml:space="preserve"> </w:t>
      </w:r>
      <w:r w:rsidRPr="009B71E2">
        <w:rPr>
          <w:lang w:val="en-US" w:eastAsia="zh-CN"/>
        </w:rPr>
        <w:t>。</w:t>
      </w:r>
      <w:r w:rsidR="009B44A1">
        <w:rPr>
          <w:rFonts w:hint="eastAsia"/>
          <w:lang w:val="en-US" w:eastAsia="zh-CN"/>
        </w:rPr>
        <w:t>无论是</w:t>
      </w:r>
      <w:r w:rsidRPr="009B71E2">
        <w:rPr>
          <w:lang w:val="en-US" w:eastAsia="zh-CN"/>
        </w:rPr>
        <w:t>州、领地、地方和联邦各级政府、早教系统、早教工作</w:t>
      </w:r>
      <w:r w:rsidR="00EC065D">
        <w:rPr>
          <w:rFonts w:hint="eastAsia"/>
          <w:lang w:val="en-US" w:eastAsia="zh-CN"/>
        </w:rPr>
        <w:t>队伍</w:t>
      </w:r>
      <w:r w:rsidRPr="009B71E2">
        <w:rPr>
          <w:lang w:val="en-US" w:eastAsia="zh-CN"/>
        </w:rPr>
        <w:t>、慈善部门</w:t>
      </w:r>
      <w:r w:rsidR="009B44A1">
        <w:rPr>
          <w:rFonts w:hint="eastAsia"/>
          <w:lang w:val="en-US" w:eastAsia="zh-CN"/>
        </w:rPr>
        <w:t>，还是</w:t>
      </w:r>
      <w:r w:rsidRPr="009B71E2">
        <w:rPr>
          <w:lang w:val="en-US" w:eastAsia="zh-CN"/>
        </w:rPr>
        <w:t>社区和家庭，我们都在创造积极变化</w:t>
      </w:r>
      <w:r w:rsidR="009B44A1">
        <w:rPr>
          <w:rFonts w:hint="eastAsia"/>
          <w:lang w:val="en-US" w:eastAsia="zh-CN"/>
        </w:rPr>
        <w:t>并在</w:t>
      </w:r>
      <w:r w:rsidRPr="009B71E2">
        <w:rPr>
          <w:lang w:val="en-US" w:eastAsia="zh-CN"/>
        </w:rPr>
        <w:t>确保所有儿童茁壮成长方面发挥着作用</w:t>
      </w:r>
    </w:p>
    <w:p w14:paraId="30AC1F01" w14:textId="434CABA1" w:rsidR="004E201C" w:rsidRPr="004E474C" w:rsidRDefault="009B71E2" w:rsidP="00AF474E">
      <w:pPr>
        <w:rPr>
          <w:lang w:eastAsia="zh-CN"/>
        </w:rPr>
      </w:pPr>
      <w:r w:rsidRPr="009B71E2">
        <w:rPr>
          <w:lang w:val="en-US" w:eastAsia="zh-CN"/>
        </w:rPr>
        <w:t>本战略确立了一种新的合作方式，协调澳大利亚政府各部门的努力，更有效地进行投资和开展工作。澳大利亚政府还将利用这一战略来指导其与州和地区政府在改善儿童和家庭成果方面的工作。它将建立在许多州和领地已有的儿童和家庭战略的基础上</w:t>
      </w:r>
      <w:r>
        <w:rPr>
          <w:rFonts w:hint="eastAsia"/>
          <w:lang w:val="en-US" w:eastAsia="zh-CN"/>
        </w:rPr>
        <w:t>。</w:t>
      </w:r>
      <w:r w:rsidR="00FB7A6D">
        <w:rPr>
          <w:lang w:eastAsia="zh-CN"/>
        </w:rPr>
        <w:t xml:space="preserve"> </w:t>
      </w:r>
    </w:p>
    <w:p w14:paraId="562E36C3" w14:textId="653C77E3" w:rsidR="00382F4A" w:rsidRDefault="009B71E2" w:rsidP="00382F4A">
      <w:pPr>
        <w:rPr>
          <w:lang w:eastAsia="zh-CN"/>
        </w:rPr>
      </w:pPr>
      <w:r w:rsidRPr="009B71E2">
        <w:rPr>
          <w:lang w:val="en-US" w:eastAsia="zh-CN"/>
        </w:rPr>
        <w:t>本战略阐述了澳大利亚政府对儿童和家庭的长期愿景。</w:t>
      </w:r>
      <w:r w:rsidRPr="009B71E2">
        <w:rPr>
          <w:lang w:val="en-US" w:eastAsia="zh-CN"/>
        </w:rPr>
        <w:t xml:space="preserve"> </w:t>
      </w:r>
      <w:r w:rsidRPr="009B71E2">
        <w:rPr>
          <w:lang w:val="en-US" w:eastAsia="zh-CN"/>
        </w:rPr>
        <w:t>它通过将儿童及其家庭置于对他们有影响的决策中心，为改变青少年的生活奠定了基础</w:t>
      </w:r>
      <w:r>
        <w:rPr>
          <w:rFonts w:hint="eastAsia"/>
          <w:lang w:val="en-US" w:eastAsia="zh-CN"/>
        </w:rPr>
        <w:t>。</w:t>
      </w:r>
    </w:p>
    <w:p w14:paraId="45F7C908" w14:textId="2FAC9B32" w:rsidR="00EB5626" w:rsidRDefault="009B71E2">
      <w:pPr>
        <w:rPr>
          <w:rFonts w:asciiTheme="majorHAnsi" w:eastAsiaTheme="majorEastAsia" w:hAnsiTheme="majorHAnsi" w:cstheme="majorBidi"/>
          <w:color w:val="7B0A60" w:themeColor="accent2" w:themeShade="BF"/>
          <w:sz w:val="32"/>
          <w:szCs w:val="32"/>
          <w:lang w:eastAsia="zh-CN"/>
        </w:rPr>
      </w:pPr>
      <w:r w:rsidRPr="009B71E2">
        <w:rPr>
          <w:lang w:val="en-US" w:eastAsia="zh-CN"/>
        </w:rPr>
        <w:t>有关实施战略的后续步骤的更多信息，</w:t>
      </w:r>
      <w:r w:rsidRPr="00656EBE">
        <w:rPr>
          <w:lang w:val="en-US" w:eastAsia="zh-CN"/>
        </w:rPr>
        <w:t>请参阅</w:t>
      </w:r>
      <w:r w:rsidRPr="00656EBE">
        <w:rPr>
          <w:lang w:val="en-US" w:eastAsia="zh-CN"/>
        </w:rPr>
        <w:t xml:space="preserve"> </w:t>
      </w:r>
      <w:r w:rsidRPr="00656EBE">
        <w:rPr>
          <w:lang w:val="en-US" w:eastAsia="zh-CN"/>
        </w:rPr>
        <w:t>第</w:t>
      </w:r>
      <w:r w:rsidRPr="00656EBE">
        <w:rPr>
          <w:lang w:val="en-US" w:eastAsia="zh-CN"/>
        </w:rPr>
        <w:t>2</w:t>
      </w:r>
      <w:r w:rsidR="00656EBE" w:rsidRPr="00656EBE">
        <w:rPr>
          <w:lang w:val="en-US" w:eastAsia="zh-CN"/>
        </w:rPr>
        <w:t>8</w:t>
      </w:r>
      <w:r w:rsidRPr="00656EBE">
        <w:rPr>
          <w:lang w:val="en-US" w:eastAsia="zh-CN"/>
        </w:rPr>
        <w:t>页</w:t>
      </w:r>
      <w:r w:rsidRPr="00656EBE">
        <w:rPr>
          <w:rFonts w:hint="eastAsia"/>
          <w:lang w:val="en-US" w:eastAsia="zh-CN"/>
        </w:rPr>
        <w:t>。</w:t>
      </w:r>
    </w:p>
    <w:p w14:paraId="4DE80ADA" w14:textId="7E756388" w:rsidR="00030468" w:rsidRPr="00F32FC3" w:rsidRDefault="009B71E2" w:rsidP="00A644AF">
      <w:pPr>
        <w:pStyle w:val="Heading3"/>
        <w:rPr>
          <w:color w:val="55266B"/>
          <w:lang w:eastAsia="zh-CN"/>
        </w:rPr>
      </w:pPr>
      <w:r w:rsidRPr="00F32FC3">
        <w:rPr>
          <w:color w:val="55266B"/>
          <w:lang w:eastAsia="zh-CN"/>
        </w:rPr>
        <w:t>什么是早期教育系统？</w:t>
      </w:r>
    </w:p>
    <w:p w14:paraId="59F529F5" w14:textId="41D41E64" w:rsidR="006D4EE0" w:rsidRPr="006D4EE0" w:rsidRDefault="002713BB" w:rsidP="006D4EE0">
      <w:pPr>
        <w:rPr>
          <w:lang w:eastAsia="zh-CN"/>
        </w:rPr>
      </w:pPr>
      <w:r w:rsidRPr="002713BB">
        <w:rPr>
          <w:lang w:val="en-US" w:eastAsia="zh-CN"/>
        </w:rPr>
        <w:t>澳大利亚有许多服务和支持，帮助所有家庭照顾和抚养</w:t>
      </w:r>
      <w:r w:rsidRPr="002713BB">
        <w:rPr>
          <w:lang w:val="en-US" w:eastAsia="zh-CN"/>
        </w:rPr>
        <w:t>0–5</w:t>
      </w:r>
      <w:r w:rsidRPr="002713BB">
        <w:rPr>
          <w:lang w:val="en-US" w:eastAsia="zh-CN"/>
        </w:rPr>
        <w:t>岁的儿童。</w:t>
      </w:r>
      <w:r w:rsidRPr="002713BB">
        <w:rPr>
          <w:lang w:val="en-US" w:eastAsia="zh-CN"/>
        </w:rPr>
        <w:t xml:space="preserve"> </w:t>
      </w:r>
      <w:r w:rsidRPr="002713BB">
        <w:rPr>
          <w:lang w:val="en-US" w:eastAsia="zh-CN"/>
        </w:rPr>
        <w:t>这些是广</w:t>
      </w:r>
      <w:r w:rsidR="009B44A1">
        <w:rPr>
          <w:rFonts w:hint="eastAsia"/>
          <w:lang w:val="en-US" w:eastAsia="zh-CN"/>
        </w:rPr>
        <w:t>义</w:t>
      </w:r>
      <w:r w:rsidRPr="002713BB">
        <w:rPr>
          <w:lang w:val="en-US" w:eastAsia="zh-CN"/>
        </w:rPr>
        <w:t>的</w:t>
      </w:r>
      <w:r w:rsidRPr="002713BB">
        <w:rPr>
          <w:rStyle w:val="IntenseEmphasis"/>
          <w:iCs w:val="0"/>
          <w:lang w:eastAsia="zh-CN"/>
        </w:rPr>
        <w:t>早期教育系统</w:t>
      </w:r>
      <w:r w:rsidRPr="002713BB">
        <w:rPr>
          <w:i/>
          <w:lang w:val="en-US" w:eastAsia="zh-CN"/>
        </w:rPr>
        <w:t>的</w:t>
      </w:r>
      <w:r w:rsidRPr="002713BB">
        <w:rPr>
          <w:lang w:val="en-US" w:eastAsia="zh-CN"/>
        </w:rPr>
        <w:t xml:space="preserve"> </w:t>
      </w:r>
      <w:r w:rsidRPr="002713BB">
        <w:rPr>
          <w:lang w:val="en-US" w:eastAsia="zh-CN"/>
        </w:rPr>
        <w:t>一部分</w:t>
      </w:r>
      <w:r w:rsidRPr="002713BB">
        <w:rPr>
          <w:b/>
          <w:lang w:val="en-US" w:eastAsia="zh-CN"/>
        </w:rPr>
        <w:t xml:space="preserve"> </w:t>
      </w:r>
      <w:r w:rsidRPr="002713BB">
        <w:rPr>
          <w:b/>
          <w:lang w:val="en-US" w:eastAsia="zh-CN"/>
        </w:rPr>
        <w:t>。</w:t>
      </w:r>
    </w:p>
    <w:p w14:paraId="2D5770E6" w14:textId="65A4A785" w:rsidR="006D4EE0" w:rsidRPr="006D4EE0" w:rsidRDefault="002713BB" w:rsidP="006D4EE0">
      <w:pPr>
        <w:rPr>
          <w:lang w:eastAsia="zh-CN"/>
        </w:rPr>
      </w:pPr>
      <w:r w:rsidRPr="002713BB">
        <w:rPr>
          <w:lang w:val="en-US" w:eastAsia="zh-CN"/>
        </w:rPr>
        <w:t>目前，该系统有许多独立但相互联系的部分，如健康医疗、专职医疗、育儿支持以及</w:t>
      </w:r>
      <w:r w:rsidR="00AD2579">
        <w:rPr>
          <w:rFonts w:hint="eastAsia"/>
          <w:lang w:val="en-US" w:eastAsia="zh-CN"/>
        </w:rPr>
        <w:t>儿童早期</w:t>
      </w:r>
      <w:r w:rsidRPr="002713BB">
        <w:rPr>
          <w:lang w:val="en-US" w:eastAsia="zh-CN"/>
        </w:rPr>
        <w:t>教育和保育。各级政府、非政府机构和社区组织（有时是这些机构的组合）设计、资助和提供这些服务</w:t>
      </w:r>
      <w:r>
        <w:rPr>
          <w:rFonts w:hint="eastAsia"/>
          <w:lang w:val="en-US" w:eastAsia="zh-CN"/>
        </w:rPr>
        <w:t>。</w:t>
      </w:r>
    </w:p>
    <w:p w14:paraId="0E92F9AE" w14:textId="755E41C1" w:rsidR="006D4EE0" w:rsidRPr="006D4EE0" w:rsidRDefault="002713BB" w:rsidP="006D4EE0">
      <w:pPr>
        <w:rPr>
          <w:lang w:eastAsia="zh-CN"/>
        </w:rPr>
      </w:pPr>
      <w:r w:rsidRPr="002713BB">
        <w:rPr>
          <w:lang w:val="en-US" w:eastAsia="zh-CN"/>
        </w:rPr>
        <w:t>一些支持和服务</w:t>
      </w:r>
      <w:r w:rsidR="009B44A1">
        <w:rPr>
          <w:rFonts w:hint="eastAsia"/>
          <w:lang w:val="en-US" w:eastAsia="zh-CN"/>
        </w:rPr>
        <w:t>是可以</w:t>
      </w:r>
      <w:r w:rsidR="009B44A1">
        <w:rPr>
          <w:rStyle w:val="IntenseEmphasis"/>
          <w:rFonts w:hint="eastAsia"/>
          <w:iCs w:val="0"/>
          <w:lang w:eastAsia="zh-CN"/>
        </w:rPr>
        <w:t>普遍</w:t>
      </w:r>
      <w:r w:rsidR="009B44A1" w:rsidRPr="002713BB">
        <w:rPr>
          <w:rStyle w:val="IntenseEmphasis"/>
          <w:iCs w:val="0"/>
          <w:lang w:eastAsia="zh-CN"/>
        </w:rPr>
        <w:t>使用</w:t>
      </w:r>
      <w:r w:rsidR="009B44A1">
        <w:rPr>
          <w:rStyle w:val="IntenseEmphasis"/>
          <w:rFonts w:hint="eastAsia"/>
          <w:iCs w:val="0"/>
          <w:lang w:eastAsia="zh-CN"/>
        </w:rPr>
        <w:t xml:space="preserve"> </w:t>
      </w:r>
      <w:r w:rsidR="009B44A1">
        <w:rPr>
          <w:rFonts w:hint="eastAsia"/>
          <w:lang w:val="en-US" w:eastAsia="zh-CN"/>
        </w:rPr>
        <w:t>的</w:t>
      </w:r>
      <w:r w:rsidRPr="002713BB">
        <w:rPr>
          <w:lang w:val="en-US" w:eastAsia="zh-CN"/>
        </w:rPr>
        <w:t>，例如：</w:t>
      </w:r>
    </w:p>
    <w:p w14:paraId="3FDE97F7" w14:textId="553A3ADF" w:rsidR="00A313FD" w:rsidRPr="00A313FD" w:rsidRDefault="00A313FD" w:rsidP="00A313FD">
      <w:pPr>
        <w:pStyle w:val="ListBullet"/>
        <w:tabs>
          <w:tab w:val="clear" w:pos="360"/>
        </w:tabs>
        <w:ind w:left="170" w:hanging="170"/>
        <w:rPr>
          <w:lang w:val="en-US" w:eastAsia="zh-CN"/>
        </w:rPr>
      </w:pPr>
      <w:r w:rsidRPr="00A313FD">
        <w:rPr>
          <w:lang w:val="en-US" w:eastAsia="zh-CN"/>
        </w:rPr>
        <w:t>国家免疫</w:t>
      </w:r>
      <w:r w:rsidR="00B15CCD">
        <w:rPr>
          <w:rFonts w:hint="eastAsia"/>
          <w:lang w:val="en-US" w:eastAsia="zh-CN"/>
        </w:rPr>
        <w:t>接种</w:t>
      </w:r>
      <w:r w:rsidRPr="00A313FD">
        <w:rPr>
          <w:lang w:val="en-US" w:eastAsia="zh-CN"/>
        </w:rPr>
        <w:t>计划</w:t>
      </w:r>
    </w:p>
    <w:p w14:paraId="5978BFB0" w14:textId="77777777" w:rsidR="00A313FD" w:rsidRPr="00A313FD" w:rsidRDefault="00A313FD" w:rsidP="00A313FD">
      <w:pPr>
        <w:pStyle w:val="ListBullet"/>
        <w:rPr>
          <w:lang w:val="en-US" w:eastAsia="zh-CN"/>
        </w:rPr>
      </w:pPr>
      <w:r w:rsidRPr="00A313FD">
        <w:rPr>
          <w:lang w:val="en-US" w:eastAsia="zh-CN"/>
        </w:rPr>
        <w:t>妇幼保健</w:t>
      </w:r>
    </w:p>
    <w:p w14:paraId="085E9E6E" w14:textId="77777777" w:rsidR="00A313FD" w:rsidRPr="00A313FD" w:rsidRDefault="00A313FD" w:rsidP="00A313FD">
      <w:pPr>
        <w:pStyle w:val="ListBullet"/>
        <w:rPr>
          <w:lang w:val="en-US" w:eastAsia="zh-CN"/>
        </w:rPr>
      </w:pPr>
      <w:r w:rsidRPr="00A313FD">
        <w:rPr>
          <w:lang w:val="en-US" w:eastAsia="zh-CN"/>
        </w:rPr>
        <w:t>带薪育儿假</w:t>
      </w:r>
    </w:p>
    <w:p w14:paraId="30F08D1F" w14:textId="77777777" w:rsidR="00A313FD" w:rsidRPr="00A313FD" w:rsidRDefault="00A313FD" w:rsidP="00A313FD">
      <w:pPr>
        <w:pStyle w:val="ListBullet"/>
        <w:rPr>
          <w:lang w:val="en-US" w:eastAsia="zh-CN"/>
        </w:rPr>
      </w:pPr>
      <w:r w:rsidRPr="00A313FD">
        <w:rPr>
          <w:lang w:val="en-US" w:eastAsia="zh-CN"/>
        </w:rPr>
        <w:t>育儿信息服务</w:t>
      </w:r>
    </w:p>
    <w:p w14:paraId="46FE6004" w14:textId="02D5C1B4" w:rsidR="006D4EE0" w:rsidRDefault="00B15CCD" w:rsidP="00A313FD">
      <w:pPr>
        <w:pStyle w:val="ListBullet"/>
        <w:tabs>
          <w:tab w:val="clear" w:pos="360"/>
        </w:tabs>
        <w:ind w:left="170" w:hanging="170"/>
        <w:rPr>
          <w:lang w:eastAsia="zh-CN"/>
        </w:rPr>
      </w:pPr>
      <w:r>
        <w:rPr>
          <w:rFonts w:hint="eastAsia"/>
          <w:lang w:val="en-US" w:eastAsia="zh-CN"/>
        </w:rPr>
        <w:lastRenderedPageBreak/>
        <w:t>儿童早期</w:t>
      </w:r>
      <w:r w:rsidR="00A313FD" w:rsidRPr="00A313FD">
        <w:rPr>
          <w:lang w:val="en-US" w:eastAsia="zh-CN"/>
        </w:rPr>
        <w:t>教育和保育。</w:t>
      </w:r>
      <w:r w:rsidR="00183EAD">
        <w:rPr>
          <w:lang w:eastAsia="zh-CN"/>
        </w:rPr>
        <w:t xml:space="preserve"> </w:t>
      </w:r>
    </w:p>
    <w:p w14:paraId="27B65518" w14:textId="12242074" w:rsidR="006D4EE0" w:rsidRPr="006D4EE0" w:rsidRDefault="00A313FD" w:rsidP="006D4EE0">
      <w:pPr>
        <w:rPr>
          <w:lang w:eastAsia="zh-CN"/>
        </w:rPr>
      </w:pPr>
      <w:r w:rsidRPr="00A313FD">
        <w:rPr>
          <w:lang w:val="en-US" w:eastAsia="zh-CN"/>
        </w:rPr>
        <w:t>一些支持和服务更有</w:t>
      </w:r>
      <w:r w:rsidRPr="00A313FD">
        <w:rPr>
          <w:rStyle w:val="IntenseEmphasis"/>
          <w:iCs w:val="0"/>
          <w:lang w:eastAsia="zh-CN"/>
        </w:rPr>
        <w:t>针对性</w:t>
      </w:r>
      <w:r w:rsidRPr="00A313FD">
        <w:rPr>
          <w:lang w:val="en-US" w:eastAsia="zh-CN"/>
        </w:rPr>
        <w:t xml:space="preserve"> </w:t>
      </w:r>
      <w:r w:rsidRPr="00A313FD">
        <w:rPr>
          <w:lang w:val="en-US" w:eastAsia="zh-CN"/>
        </w:rPr>
        <w:t>，以支持不同年龄和人生阶段的人，或在特定情况下，例如：</w:t>
      </w:r>
    </w:p>
    <w:p w14:paraId="5A5AA217" w14:textId="1BABFE66" w:rsidR="00BA3637" w:rsidRPr="00BA3637" w:rsidRDefault="00BA3637" w:rsidP="00BA3637">
      <w:pPr>
        <w:pStyle w:val="ListBullet"/>
        <w:tabs>
          <w:tab w:val="clear" w:pos="360"/>
        </w:tabs>
        <w:ind w:left="170" w:hanging="170"/>
        <w:rPr>
          <w:lang w:val="en-US" w:eastAsia="zh-CN"/>
        </w:rPr>
      </w:pPr>
      <w:r w:rsidRPr="00BA3637">
        <w:rPr>
          <w:lang w:val="en-US" w:eastAsia="zh-CN"/>
        </w:rPr>
        <w:t>社会保障津贴</w:t>
      </w:r>
    </w:p>
    <w:p w14:paraId="620936AD" w14:textId="77777777" w:rsidR="00BA3637" w:rsidRPr="00BA3637" w:rsidRDefault="00BA3637" w:rsidP="00BA3637">
      <w:pPr>
        <w:pStyle w:val="ListBullet"/>
        <w:rPr>
          <w:lang w:val="en-US" w:eastAsia="zh-CN"/>
        </w:rPr>
      </w:pPr>
      <w:r w:rsidRPr="00BA3637">
        <w:rPr>
          <w:lang w:val="en-US" w:eastAsia="zh-CN"/>
        </w:rPr>
        <w:t>培养能力和信心的育儿计划</w:t>
      </w:r>
    </w:p>
    <w:p w14:paraId="16838163" w14:textId="77777777" w:rsidR="00BA3637" w:rsidRPr="00BA3637" w:rsidRDefault="00BA3637" w:rsidP="00BA3637">
      <w:pPr>
        <w:pStyle w:val="ListBullet"/>
        <w:rPr>
          <w:lang w:val="en-US" w:eastAsia="zh-CN"/>
        </w:rPr>
      </w:pPr>
      <w:r w:rsidRPr="00BA3637">
        <w:rPr>
          <w:lang w:val="en-US" w:eastAsia="zh-CN"/>
        </w:rPr>
        <w:t>残疾支持或专职医疗服务，以支持有发育问题的儿童</w:t>
      </w:r>
    </w:p>
    <w:p w14:paraId="4E077414" w14:textId="77777777" w:rsidR="00BA3637" w:rsidRPr="00BA3637" w:rsidRDefault="00BA3637" w:rsidP="00BA3637">
      <w:pPr>
        <w:pStyle w:val="ListBullet"/>
        <w:rPr>
          <w:lang w:val="en-US" w:eastAsia="zh-CN"/>
        </w:rPr>
      </w:pPr>
      <w:r w:rsidRPr="00BA3637">
        <w:rPr>
          <w:lang w:val="en-US" w:eastAsia="zh-CN"/>
        </w:rPr>
        <w:t>为有家庭暴力风险或遭受家庭暴力的人提供支持</w:t>
      </w:r>
    </w:p>
    <w:p w14:paraId="77E26B31" w14:textId="0EFCF730" w:rsidR="000C2740" w:rsidRPr="006D4EE0" w:rsidRDefault="00BA3637" w:rsidP="00BA3637">
      <w:pPr>
        <w:pStyle w:val="ListBullet"/>
        <w:tabs>
          <w:tab w:val="clear" w:pos="360"/>
        </w:tabs>
        <w:ind w:left="170" w:hanging="170"/>
        <w:rPr>
          <w:lang w:eastAsia="zh-CN"/>
        </w:rPr>
      </w:pPr>
      <w:r w:rsidRPr="00BA3637">
        <w:rPr>
          <w:lang w:val="en-US" w:eastAsia="zh-CN"/>
        </w:rPr>
        <w:t>精神健康支持。</w:t>
      </w:r>
    </w:p>
    <w:p w14:paraId="44371E47" w14:textId="09FF51CE" w:rsidR="006D4EE0" w:rsidRPr="006D4EE0" w:rsidRDefault="00BA3637" w:rsidP="006D4EE0">
      <w:pPr>
        <w:rPr>
          <w:lang w:eastAsia="zh-CN"/>
        </w:rPr>
      </w:pPr>
      <w:r w:rsidRPr="00BA3637">
        <w:rPr>
          <w:lang w:val="en-US" w:eastAsia="zh-CN"/>
        </w:rPr>
        <w:t>在</w:t>
      </w:r>
      <w:r w:rsidR="00C6417A">
        <w:rPr>
          <w:rFonts w:hint="eastAsia"/>
          <w:lang w:val="en-US" w:eastAsia="zh-CN"/>
        </w:rPr>
        <w:t>早期</w:t>
      </w:r>
      <w:r w:rsidRPr="00BA3637">
        <w:rPr>
          <w:lang w:val="en-US" w:eastAsia="zh-CN"/>
        </w:rPr>
        <w:t>教育系统中，有一支</w:t>
      </w:r>
      <w:r w:rsidR="00C6417A">
        <w:rPr>
          <w:rStyle w:val="IntenseEmphasis"/>
          <w:rFonts w:hint="eastAsia"/>
          <w:iCs w:val="0"/>
          <w:lang w:eastAsia="zh-CN"/>
        </w:rPr>
        <w:t>早期</w:t>
      </w:r>
      <w:r w:rsidRPr="00BA3637">
        <w:rPr>
          <w:rStyle w:val="IntenseEmphasis"/>
          <w:iCs w:val="0"/>
          <w:lang w:eastAsia="zh-CN"/>
        </w:rPr>
        <w:t>教育工作队伍</w:t>
      </w:r>
      <w:r w:rsidR="003B5906">
        <w:rPr>
          <w:rStyle w:val="IntenseEmphasis"/>
          <w:rFonts w:hint="eastAsia"/>
          <w:iCs w:val="0"/>
          <w:lang w:eastAsia="zh-CN"/>
        </w:rPr>
        <w:t>，</w:t>
      </w:r>
      <w:r w:rsidRPr="00BA3637">
        <w:rPr>
          <w:rStyle w:val="IntenseEmphasis"/>
          <w:iCs w:val="0"/>
          <w:lang w:eastAsia="zh-CN"/>
        </w:rPr>
        <w:t xml:space="preserve"> </w:t>
      </w:r>
      <w:r w:rsidR="003B5906">
        <w:rPr>
          <w:rFonts w:hint="eastAsia"/>
          <w:lang w:val="en-US" w:eastAsia="zh-CN"/>
        </w:rPr>
        <w:t>涉及很多方面</w:t>
      </w:r>
      <w:r w:rsidRPr="00BA3637">
        <w:rPr>
          <w:lang w:val="en-US" w:eastAsia="zh-CN"/>
        </w:rPr>
        <w:t>，他们具备为</w:t>
      </w:r>
      <w:r w:rsidR="001E337F">
        <w:rPr>
          <w:rFonts w:hint="eastAsia"/>
          <w:lang w:val="en-US" w:eastAsia="zh-CN"/>
        </w:rPr>
        <w:t>各种</w:t>
      </w:r>
      <w:r w:rsidRPr="00BA3637">
        <w:rPr>
          <w:lang w:val="en-US" w:eastAsia="zh-CN"/>
        </w:rPr>
        <w:t>支持或服务量身定制的技能和能力</w:t>
      </w:r>
      <w:r w:rsidR="001E337F">
        <w:rPr>
          <w:rFonts w:hint="eastAsia"/>
          <w:lang w:val="en-US" w:eastAsia="zh-CN"/>
        </w:rPr>
        <w:t>。</w:t>
      </w:r>
      <w:r w:rsidRPr="00BA3637">
        <w:rPr>
          <w:lang w:val="en-US" w:eastAsia="zh-CN"/>
        </w:rPr>
        <w:t>家庭可以与教师、教育工作者、医生和护士、游戏小组协调员和志愿者互动。对于一些儿童和家庭而言，他们的支持群体中可能还包括</w:t>
      </w:r>
      <w:r w:rsidR="007F1679">
        <w:rPr>
          <w:rFonts w:hint="eastAsia"/>
          <w:lang w:val="en-US" w:eastAsia="zh-CN"/>
        </w:rPr>
        <w:t>医护</w:t>
      </w:r>
      <w:r w:rsidRPr="00BA3637">
        <w:rPr>
          <w:lang w:val="en-US" w:eastAsia="zh-CN"/>
        </w:rPr>
        <w:t>工作者、社会工作者或其他专职医疗人员（如言语病理学家、职业治疗师、物理治疗师、心理学家和辅导员）</w:t>
      </w:r>
      <w:r>
        <w:rPr>
          <w:rFonts w:hint="eastAsia"/>
          <w:lang w:val="en-US" w:eastAsia="zh-CN"/>
        </w:rPr>
        <w:t>。</w:t>
      </w:r>
    </w:p>
    <w:p w14:paraId="11915DCA" w14:textId="1BD3B2C5" w:rsidR="006D4EE0" w:rsidRPr="006D4EE0" w:rsidRDefault="00272223" w:rsidP="00A644AF">
      <w:pPr>
        <w:rPr>
          <w:lang w:eastAsia="zh-CN"/>
        </w:rPr>
      </w:pPr>
      <w:r w:rsidRPr="00272223">
        <w:rPr>
          <w:lang w:val="en-US" w:eastAsia="zh-CN"/>
        </w:rPr>
        <w:t>为了更好地满足儿童和家庭的需求，</w:t>
      </w:r>
      <w:r w:rsidR="001E337F" w:rsidRPr="00272223">
        <w:rPr>
          <w:lang w:val="en-US" w:eastAsia="zh-CN"/>
        </w:rPr>
        <w:t>正在</w:t>
      </w:r>
      <w:r w:rsidR="001E337F">
        <w:rPr>
          <w:rFonts w:hint="eastAsia"/>
          <w:lang w:val="en-US" w:eastAsia="zh-CN"/>
        </w:rPr>
        <w:t>对</w:t>
      </w:r>
      <w:r w:rsidR="001E337F" w:rsidRPr="00272223">
        <w:rPr>
          <w:lang w:val="en-US" w:eastAsia="zh-CN"/>
        </w:rPr>
        <w:t>早</w:t>
      </w:r>
      <w:r w:rsidRPr="00272223">
        <w:rPr>
          <w:lang w:val="en-US" w:eastAsia="zh-CN"/>
        </w:rPr>
        <w:t>期教育系统进行</w:t>
      </w:r>
      <w:r w:rsidR="001E337F" w:rsidRPr="00272223">
        <w:rPr>
          <w:lang w:val="en-US" w:eastAsia="zh-CN"/>
        </w:rPr>
        <w:t>部分</w:t>
      </w:r>
      <w:r w:rsidRPr="00272223">
        <w:rPr>
          <w:lang w:val="en-US" w:eastAsia="zh-CN"/>
        </w:rPr>
        <w:t>改革。这些改革将通过国家和</w:t>
      </w:r>
      <w:r w:rsidRPr="00272223">
        <w:rPr>
          <w:lang w:val="en-US" w:eastAsia="zh-CN"/>
        </w:rPr>
        <w:t>/</w:t>
      </w:r>
      <w:r w:rsidRPr="00272223">
        <w:rPr>
          <w:lang w:val="en-US" w:eastAsia="zh-CN"/>
        </w:rPr>
        <w:t>或州和地区战略来实施，这些战略涉及儿童发展和福祉的许多领域。</w:t>
      </w:r>
    </w:p>
    <w:p w14:paraId="10C7D99D" w14:textId="3C73ED2B" w:rsidR="006D4EE0" w:rsidRPr="006D4EE0" w:rsidRDefault="00272223" w:rsidP="00A644AF">
      <w:pPr>
        <w:rPr>
          <w:lang w:eastAsia="zh-CN"/>
        </w:rPr>
      </w:pPr>
      <w:r w:rsidRPr="00272223">
        <w:rPr>
          <w:lang w:val="en-US" w:eastAsia="zh-CN"/>
        </w:rPr>
        <w:t>本战略以这些变化为基础，使支持和服务</w:t>
      </w:r>
      <w:r w:rsidR="001E337F">
        <w:rPr>
          <w:rFonts w:hint="eastAsia"/>
          <w:lang w:val="en-US" w:eastAsia="zh-CN"/>
        </w:rPr>
        <w:t>能</w:t>
      </w:r>
      <w:r w:rsidRPr="00272223">
        <w:rPr>
          <w:lang w:val="en-US" w:eastAsia="zh-CN"/>
        </w:rPr>
        <w:t>更好地满足儿童、父母和家庭在儿童幼年时期的需求。</w:t>
      </w:r>
      <w:r w:rsidRPr="00272223">
        <w:rPr>
          <w:rStyle w:val="IntenseEmphasis"/>
          <w:iCs w:val="0"/>
          <w:lang w:eastAsia="zh-CN"/>
        </w:rPr>
        <w:t>附录</w:t>
      </w:r>
      <w:r w:rsidRPr="00272223">
        <w:rPr>
          <w:rStyle w:val="IntenseEmphasis"/>
          <w:iCs w:val="0"/>
          <w:lang w:eastAsia="zh-CN"/>
        </w:rPr>
        <w:t>2</w:t>
      </w:r>
      <w:r w:rsidRPr="00272223">
        <w:rPr>
          <w:rStyle w:val="IntenseEmphasis"/>
          <w:lang w:eastAsia="zh-CN"/>
        </w:rPr>
        <w:t xml:space="preserve"> </w:t>
      </w:r>
      <w:r w:rsidRPr="00272223">
        <w:rPr>
          <w:lang w:val="en-US" w:eastAsia="zh-CN"/>
        </w:rPr>
        <w:t>列出了当前澳大利亚政府的支持和举措，包括有针对性的支持。</w:t>
      </w:r>
    </w:p>
    <w:p w14:paraId="5DF41D99" w14:textId="73FD34A6" w:rsidR="006D4EE0" w:rsidRPr="006D4EE0" w:rsidRDefault="00272223" w:rsidP="00A644AF">
      <w:pPr>
        <w:rPr>
          <w:lang w:eastAsia="zh-CN"/>
        </w:rPr>
      </w:pPr>
      <w:r w:rsidRPr="00272223">
        <w:rPr>
          <w:lang w:val="en-US" w:eastAsia="zh-CN"/>
        </w:rPr>
        <w:t>为了全面实现所有儿童都能茁壮成长的愿景，本战略旨在改善系统中不同部分的整合与协调，使服务和支持以更好地满足儿童及其家庭整体需求的方式共同发挥作用。</w:t>
      </w:r>
    </w:p>
    <w:p w14:paraId="79204DF2" w14:textId="59F56111" w:rsidR="00A644AF" w:rsidRPr="0054303A" w:rsidRDefault="00272223" w:rsidP="00F32FC3">
      <w:pPr>
        <w:pStyle w:val="Heading4"/>
        <w:shd w:val="clear" w:color="auto" w:fill="FEF7F6"/>
        <w:rPr>
          <w:lang w:eastAsia="zh-CN"/>
        </w:rPr>
      </w:pPr>
      <w:r w:rsidRPr="00272223">
        <w:rPr>
          <w:lang w:val="en-US" w:eastAsia="zh-CN"/>
        </w:rPr>
        <w:t>在以下情况下，我们</w:t>
      </w:r>
      <w:r w:rsidR="001E337F">
        <w:rPr>
          <w:rFonts w:hint="eastAsia"/>
          <w:lang w:val="en-US" w:eastAsia="zh-CN"/>
        </w:rPr>
        <w:t>会</w:t>
      </w:r>
      <w:r w:rsidRPr="00272223">
        <w:rPr>
          <w:lang w:val="en-US" w:eastAsia="zh-CN"/>
        </w:rPr>
        <w:t>知道早教愿景已经实现：</w:t>
      </w:r>
    </w:p>
    <w:p w14:paraId="675B352C" w14:textId="7503E18A" w:rsidR="006D4EE0"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所有家庭都能获得高质量、负担得起的妇幼保健、育儿支持和早期学习综合服务</w:t>
      </w:r>
    </w:p>
    <w:p w14:paraId="3113C75B" w14:textId="39CDE199" w:rsidR="00F776D1"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服务机构为家庭和社区提供了保护儿童安全所需的知识和支持</w:t>
      </w:r>
    </w:p>
    <w:p w14:paraId="5ED3B6E3" w14:textId="2CFC1EEA" w:rsidR="00C04CDF"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满足家庭需要的服务</w:t>
      </w:r>
      <w:r w:rsidR="001E337F" w:rsidRPr="00334724">
        <w:rPr>
          <w:rFonts w:hint="eastAsia"/>
          <w:sz w:val="20"/>
          <w:szCs w:val="20"/>
          <w:lang w:val="en-US" w:eastAsia="zh-CN"/>
        </w:rPr>
        <w:t>得到</w:t>
      </w:r>
      <w:r w:rsidR="001E337F" w:rsidRPr="00334724">
        <w:rPr>
          <w:sz w:val="20"/>
          <w:szCs w:val="20"/>
          <w:lang w:val="en-US" w:eastAsia="zh-CN"/>
        </w:rPr>
        <w:t>提供</w:t>
      </w:r>
      <w:r w:rsidR="001E337F" w:rsidRPr="00334724">
        <w:rPr>
          <w:rFonts w:hint="eastAsia"/>
          <w:sz w:val="20"/>
          <w:szCs w:val="20"/>
          <w:lang w:val="en-US" w:eastAsia="zh-CN"/>
        </w:rPr>
        <w:t>，</w:t>
      </w:r>
      <w:r w:rsidRPr="00334724">
        <w:rPr>
          <w:sz w:val="20"/>
          <w:szCs w:val="20"/>
          <w:lang w:val="en-US" w:eastAsia="zh-CN"/>
        </w:rPr>
        <w:t>包括家访和外联服务，并以社区的需要为依据和指导</w:t>
      </w:r>
    </w:p>
    <w:p w14:paraId="7B1C1195" w14:textId="7A414B96" w:rsidR="00C04CDF"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政策、计划和服务在文化上是安全的，并由文化上称职的员工队伍提供，使每个人都感到受欢迎和支持</w:t>
      </w:r>
    </w:p>
    <w:p w14:paraId="7EDB6947" w14:textId="4257A728" w:rsidR="00CF371C"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为儿童及其家庭广泛提供</w:t>
      </w:r>
      <w:r w:rsidR="001E337F" w:rsidRPr="00334724">
        <w:rPr>
          <w:sz w:val="20"/>
          <w:szCs w:val="20"/>
          <w:lang w:val="en-US" w:eastAsia="zh-CN"/>
        </w:rPr>
        <w:t>危机</w:t>
      </w:r>
      <w:r w:rsidRPr="00334724">
        <w:rPr>
          <w:sz w:val="20"/>
          <w:szCs w:val="20"/>
          <w:lang w:val="en-US" w:eastAsia="zh-CN"/>
        </w:rPr>
        <w:t>预防和安全支持，并可在危机发生前获得这些支持</w:t>
      </w:r>
    </w:p>
    <w:p w14:paraId="4262B537" w14:textId="72610B74" w:rsidR="006D4EE0"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全国各地都有</w:t>
      </w:r>
      <w:r w:rsidR="00334724" w:rsidRPr="00334724">
        <w:rPr>
          <w:sz w:val="20"/>
          <w:szCs w:val="20"/>
          <w:lang w:val="en-US" w:eastAsia="zh-CN"/>
        </w:rPr>
        <w:t>平等机会</w:t>
      </w:r>
      <w:r w:rsidRPr="00334724">
        <w:rPr>
          <w:sz w:val="20"/>
          <w:szCs w:val="20"/>
          <w:lang w:val="en-US" w:eastAsia="zh-CN"/>
        </w:rPr>
        <w:t>获得</w:t>
      </w:r>
      <w:r w:rsidR="001E337F" w:rsidRPr="00334724">
        <w:rPr>
          <w:rFonts w:hint="eastAsia"/>
          <w:sz w:val="20"/>
          <w:szCs w:val="20"/>
          <w:lang w:val="en-US" w:eastAsia="zh-CN"/>
        </w:rPr>
        <w:t>对可</w:t>
      </w:r>
      <w:r w:rsidRPr="00334724">
        <w:rPr>
          <w:sz w:val="20"/>
          <w:szCs w:val="20"/>
          <w:lang w:val="en-US" w:eastAsia="zh-CN"/>
        </w:rPr>
        <w:t>能有发育迟缓儿童</w:t>
      </w:r>
      <w:r w:rsidR="00334724">
        <w:rPr>
          <w:rFonts w:hint="eastAsia"/>
          <w:sz w:val="20"/>
          <w:szCs w:val="20"/>
          <w:lang w:val="en-US" w:eastAsia="zh-CN"/>
        </w:rPr>
        <w:t>的</w:t>
      </w:r>
      <w:r w:rsidR="001E337F" w:rsidRPr="00334724">
        <w:rPr>
          <w:sz w:val="20"/>
          <w:szCs w:val="20"/>
          <w:lang w:val="en-US" w:eastAsia="zh-CN"/>
        </w:rPr>
        <w:t>支持服</w:t>
      </w:r>
      <w:r w:rsidRPr="00334724">
        <w:rPr>
          <w:sz w:val="20"/>
          <w:szCs w:val="20"/>
          <w:lang w:val="en-US" w:eastAsia="zh-CN"/>
        </w:rPr>
        <w:t>务，包括及时提供基础支持，以尽早解决问题</w:t>
      </w:r>
    </w:p>
    <w:p w14:paraId="5FCED286" w14:textId="728D799F" w:rsidR="006D4EE0" w:rsidRPr="00334724" w:rsidRDefault="00272223" w:rsidP="00F32FC3">
      <w:pPr>
        <w:pStyle w:val="ListBullet"/>
        <w:shd w:val="clear" w:color="auto" w:fill="FEF7F6"/>
        <w:tabs>
          <w:tab w:val="clear" w:pos="360"/>
        </w:tabs>
        <w:ind w:left="170" w:hanging="170"/>
        <w:rPr>
          <w:sz w:val="20"/>
          <w:szCs w:val="20"/>
          <w:lang w:eastAsia="zh-CN"/>
        </w:rPr>
      </w:pPr>
      <w:r w:rsidRPr="00334724">
        <w:rPr>
          <w:sz w:val="20"/>
          <w:szCs w:val="20"/>
          <w:lang w:val="en-US" w:eastAsia="zh-CN"/>
        </w:rPr>
        <w:t>早期教育系统得到了高技能、有能力和得到支持的员工队伍的支持，他们也专注于支持儿童的全面发展和福祉</w:t>
      </w:r>
    </w:p>
    <w:p w14:paraId="66DE6793" w14:textId="77777777" w:rsidR="00334724" w:rsidRPr="00334724" w:rsidRDefault="00272223" w:rsidP="00F32FC3">
      <w:pPr>
        <w:pStyle w:val="ListBullet"/>
        <w:shd w:val="clear" w:color="auto" w:fill="FEF7F6"/>
        <w:tabs>
          <w:tab w:val="clear" w:pos="360"/>
        </w:tabs>
        <w:ind w:left="170" w:hanging="170"/>
        <w:rPr>
          <w:sz w:val="20"/>
          <w:szCs w:val="20"/>
          <w:lang w:val="en-US" w:eastAsia="zh-CN"/>
        </w:rPr>
      </w:pPr>
      <w:r w:rsidRPr="00334724">
        <w:rPr>
          <w:sz w:val="20"/>
          <w:szCs w:val="20"/>
          <w:lang w:val="en-US" w:eastAsia="zh-CN"/>
        </w:rPr>
        <w:t>儿童和他们的家庭感到彼此联系，并在社区中受到欢迎</w:t>
      </w:r>
      <w:r w:rsidR="001E337F" w:rsidRPr="00334724">
        <w:rPr>
          <w:rFonts w:hint="eastAsia"/>
          <w:sz w:val="20"/>
          <w:szCs w:val="20"/>
          <w:lang w:val="en-US" w:eastAsia="zh-CN"/>
        </w:rPr>
        <w:t>。</w:t>
      </w:r>
    </w:p>
    <w:p w14:paraId="19AA5882" w14:textId="5A9F8A55" w:rsidR="001E337F" w:rsidRPr="00334724" w:rsidRDefault="00334724" w:rsidP="00F32FC3">
      <w:pPr>
        <w:pStyle w:val="ListBullet"/>
        <w:shd w:val="clear" w:color="auto" w:fill="FEF7F6"/>
        <w:tabs>
          <w:tab w:val="clear" w:pos="360"/>
        </w:tabs>
        <w:ind w:left="170" w:hanging="170"/>
        <w:rPr>
          <w:sz w:val="20"/>
          <w:szCs w:val="20"/>
          <w:lang w:eastAsia="zh-CN"/>
        </w:rPr>
      </w:pPr>
      <w:r w:rsidRPr="00334724">
        <w:rPr>
          <w:rFonts w:hint="eastAsia"/>
          <w:sz w:val="20"/>
          <w:szCs w:val="20"/>
          <w:lang w:val="en-US" w:eastAsia="zh-CN"/>
        </w:rPr>
        <w:t>做好</w:t>
      </w:r>
      <w:r w:rsidR="001E337F" w:rsidRPr="00334724">
        <w:rPr>
          <w:sz w:val="20"/>
          <w:szCs w:val="20"/>
          <w:lang w:val="en-US" w:eastAsia="zh-CN"/>
        </w:rPr>
        <w:t>适当和长期的管理安排，有利于协调一致地为家庭提供资金</w:t>
      </w:r>
      <w:r w:rsidR="001E337F" w:rsidRPr="00334724">
        <w:rPr>
          <w:rFonts w:hint="eastAsia"/>
          <w:sz w:val="20"/>
          <w:szCs w:val="20"/>
          <w:lang w:val="en-US" w:eastAsia="zh-CN"/>
        </w:rPr>
        <w:t>、</w:t>
      </w:r>
      <w:r w:rsidR="001E337F" w:rsidRPr="00334724">
        <w:rPr>
          <w:sz w:val="20"/>
          <w:szCs w:val="20"/>
          <w:lang w:val="en-US" w:eastAsia="zh-CN"/>
        </w:rPr>
        <w:t>服务与支持。</w:t>
      </w:r>
    </w:p>
    <w:p w14:paraId="17E92526" w14:textId="5BA31D0E" w:rsidR="00044DA1" w:rsidRDefault="000650CB" w:rsidP="00F32FC3">
      <w:pPr>
        <w:pStyle w:val="Heading1"/>
        <w:pBdr>
          <w:bottom w:val="single" w:sz="4" w:space="2" w:color="auto"/>
        </w:pBdr>
      </w:pPr>
      <w:bookmarkStart w:id="11" w:name="_Toc161579586"/>
      <w:r>
        <w:rPr>
          <w:rFonts w:hint="eastAsia"/>
          <w:lang w:eastAsia="zh-CN"/>
        </w:rPr>
        <w:lastRenderedPageBreak/>
        <w:t>战略概述</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5944"/>
      </w:tblGrid>
      <w:tr w:rsidR="006B44E7" w:rsidRPr="006B44E7" w14:paraId="317BC7C8" w14:textId="77777777" w:rsidTr="006B44E7">
        <w:tc>
          <w:tcPr>
            <w:tcW w:w="9346" w:type="dxa"/>
            <w:gridSpan w:val="3"/>
            <w:shd w:val="clear" w:color="auto" w:fill="ABE0FB"/>
          </w:tcPr>
          <w:p w14:paraId="6642F347" w14:textId="2D9DEA7C" w:rsidR="00A0177D" w:rsidRPr="006B44E7" w:rsidRDefault="000650CB" w:rsidP="009D03B3">
            <w:pPr>
              <w:spacing w:before="40" w:after="40"/>
              <w:jc w:val="center"/>
              <w:rPr>
                <w:b/>
                <w:bCs/>
              </w:rPr>
            </w:pPr>
            <w:r w:rsidRPr="006B44E7">
              <w:rPr>
                <w:rFonts w:hint="eastAsia"/>
                <w:b/>
                <w:bCs/>
                <w:lang w:eastAsia="zh-CN"/>
              </w:rPr>
              <w:t>愿景</w:t>
            </w:r>
          </w:p>
        </w:tc>
      </w:tr>
      <w:tr w:rsidR="00D515BA" w14:paraId="0698E97B" w14:textId="77777777" w:rsidTr="006B44E7">
        <w:tc>
          <w:tcPr>
            <w:tcW w:w="9346" w:type="dxa"/>
            <w:gridSpan w:val="3"/>
            <w:shd w:val="clear" w:color="auto" w:fill="ECF8FE"/>
          </w:tcPr>
          <w:p w14:paraId="74AC0717" w14:textId="24EF6003" w:rsidR="00A0177D" w:rsidRPr="009D03B3" w:rsidRDefault="000650CB" w:rsidP="00334724">
            <w:pPr>
              <w:spacing w:before="120" w:after="120"/>
              <w:rPr>
                <w:sz w:val="20"/>
                <w:szCs w:val="20"/>
                <w:lang w:eastAsia="zh-CN"/>
              </w:rPr>
            </w:pPr>
            <w:r w:rsidRPr="000650CB">
              <w:rPr>
                <w:sz w:val="20"/>
                <w:szCs w:val="20"/>
                <w:lang w:eastAsia="zh-CN"/>
              </w:rPr>
              <w:t>让澳大利亚的所有儿童都能在幼年茁壮成长。</w:t>
            </w:r>
            <w:r w:rsidRPr="000650CB">
              <w:rPr>
                <w:sz w:val="20"/>
                <w:szCs w:val="20"/>
                <w:lang w:eastAsia="zh-CN"/>
              </w:rPr>
              <w:t xml:space="preserve"> </w:t>
            </w:r>
            <w:r w:rsidRPr="000650CB">
              <w:rPr>
                <w:sz w:val="20"/>
                <w:szCs w:val="20"/>
                <w:lang w:eastAsia="zh-CN"/>
              </w:rPr>
              <w:t>在强大社区的支持下，通过赋权和联系紧密的家庭，儿童有机会充分发挥其潜力</w:t>
            </w:r>
          </w:p>
        </w:tc>
      </w:tr>
      <w:tr w:rsidR="00F32FC3" w:rsidRPr="00F32FC3" w14:paraId="7E233A52" w14:textId="77777777" w:rsidTr="00F32FC3">
        <w:tc>
          <w:tcPr>
            <w:tcW w:w="9346" w:type="dxa"/>
            <w:gridSpan w:val="3"/>
            <w:shd w:val="clear" w:color="auto" w:fill="DCE2B0"/>
          </w:tcPr>
          <w:p w14:paraId="3341CB5B" w14:textId="616E879E" w:rsidR="00A0177D" w:rsidRPr="00F32FC3" w:rsidRDefault="000650CB" w:rsidP="009D03B3">
            <w:pPr>
              <w:spacing w:before="40" w:after="40"/>
              <w:jc w:val="center"/>
              <w:rPr>
                <w:b/>
                <w:bCs/>
              </w:rPr>
            </w:pPr>
            <w:r w:rsidRPr="00F32FC3">
              <w:rPr>
                <w:rFonts w:hint="eastAsia"/>
                <w:b/>
                <w:bCs/>
                <w:lang w:eastAsia="zh-CN"/>
              </w:rPr>
              <w:t>原则</w:t>
            </w:r>
          </w:p>
        </w:tc>
      </w:tr>
      <w:tr w:rsidR="00D515BA" w14:paraId="34FB62B5" w14:textId="77777777" w:rsidTr="00F32FC3">
        <w:tc>
          <w:tcPr>
            <w:tcW w:w="426" w:type="dxa"/>
            <w:shd w:val="clear" w:color="auto" w:fill="F3F5E4"/>
          </w:tcPr>
          <w:p w14:paraId="28815AF2" w14:textId="77777777" w:rsidR="00BB4D4F" w:rsidRPr="00A0177D" w:rsidRDefault="00183EAD" w:rsidP="00A0177D">
            <w:pPr>
              <w:spacing w:before="80" w:after="80"/>
              <w:rPr>
                <w:rFonts w:eastAsia="Calibri"/>
                <w:b/>
                <w:bCs/>
                <w:sz w:val="18"/>
                <w:szCs w:val="18"/>
              </w:rPr>
            </w:pPr>
            <w:r w:rsidRPr="00A0177D">
              <w:rPr>
                <w:rFonts w:eastAsia="Calibri"/>
                <w:b/>
                <w:bCs/>
                <w:sz w:val="18"/>
                <w:szCs w:val="18"/>
              </w:rPr>
              <w:t>1</w:t>
            </w:r>
          </w:p>
        </w:tc>
        <w:tc>
          <w:tcPr>
            <w:tcW w:w="8920" w:type="dxa"/>
            <w:gridSpan w:val="2"/>
            <w:shd w:val="clear" w:color="auto" w:fill="F3F5E4"/>
          </w:tcPr>
          <w:p w14:paraId="058AB2D6" w14:textId="71B62DE3" w:rsidR="00BB4D4F" w:rsidRPr="009D03B3" w:rsidRDefault="000650CB" w:rsidP="00A0177D">
            <w:pPr>
              <w:spacing w:before="80" w:after="80"/>
              <w:rPr>
                <w:rFonts w:eastAsia="Calibri"/>
                <w:sz w:val="18"/>
                <w:szCs w:val="18"/>
              </w:rPr>
            </w:pPr>
            <w:proofErr w:type="spellStart"/>
            <w:r w:rsidRPr="000650CB">
              <w:rPr>
                <w:rFonts w:ascii="Microsoft JhengHei" w:eastAsia="Microsoft JhengHei" w:hAnsi="Microsoft JhengHei" w:cs="Microsoft JhengHei" w:hint="eastAsia"/>
                <w:b/>
                <w:bCs/>
                <w:sz w:val="18"/>
                <w:szCs w:val="18"/>
              </w:rPr>
              <w:t>以儿童和家庭为中心</w:t>
            </w:r>
            <w:proofErr w:type="spellEnd"/>
          </w:p>
        </w:tc>
      </w:tr>
      <w:tr w:rsidR="00D515BA" w14:paraId="7259D5D4" w14:textId="77777777" w:rsidTr="00F32FC3">
        <w:tc>
          <w:tcPr>
            <w:tcW w:w="426" w:type="dxa"/>
            <w:shd w:val="clear" w:color="auto" w:fill="F3F5E4"/>
          </w:tcPr>
          <w:p w14:paraId="2B067E9D" w14:textId="77777777" w:rsidR="00BB4D4F" w:rsidRPr="00A0177D" w:rsidRDefault="00183EAD" w:rsidP="00A0177D">
            <w:pPr>
              <w:spacing w:before="80" w:after="80"/>
              <w:rPr>
                <w:rFonts w:eastAsia="Calibri"/>
                <w:b/>
                <w:bCs/>
                <w:sz w:val="18"/>
                <w:szCs w:val="18"/>
              </w:rPr>
            </w:pPr>
            <w:r>
              <w:rPr>
                <w:rFonts w:eastAsia="Calibri"/>
                <w:b/>
                <w:bCs/>
                <w:sz w:val="18"/>
                <w:szCs w:val="18"/>
              </w:rPr>
              <w:t>2</w:t>
            </w:r>
          </w:p>
        </w:tc>
        <w:tc>
          <w:tcPr>
            <w:tcW w:w="8920" w:type="dxa"/>
            <w:gridSpan w:val="2"/>
            <w:shd w:val="clear" w:color="auto" w:fill="F3F5E4"/>
          </w:tcPr>
          <w:p w14:paraId="3334241A" w14:textId="6AE7B4DA" w:rsidR="00BB4D4F" w:rsidRPr="009D03B3" w:rsidRDefault="000650CB" w:rsidP="00A0177D">
            <w:pPr>
              <w:spacing w:before="80" w:after="80"/>
              <w:rPr>
                <w:rFonts w:eastAsia="Calibri"/>
                <w:sz w:val="18"/>
                <w:szCs w:val="18"/>
              </w:rPr>
            </w:pPr>
            <w:proofErr w:type="spellStart"/>
            <w:r w:rsidRPr="000650CB">
              <w:rPr>
                <w:rFonts w:ascii="Microsoft JhengHei" w:eastAsia="Microsoft JhengHei" w:hAnsi="Microsoft JhengHei" w:cs="Microsoft JhengHei" w:hint="eastAsia"/>
                <w:b/>
                <w:bCs/>
                <w:sz w:val="18"/>
                <w:szCs w:val="18"/>
              </w:rPr>
              <w:t>以优势为基础</w:t>
            </w:r>
            <w:proofErr w:type="spellEnd"/>
          </w:p>
        </w:tc>
      </w:tr>
      <w:tr w:rsidR="00D515BA" w14:paraId="404D0AFF" w14:textId="77777777" w:rsidTr="00F32FC3">
        <w:tc>
          <w:tcPr>
            <w:tcW w:w="426" w:type="dxa"/>
            <w:shd w:val="clear" w:color="auto" w:fill="F3F5E4"/>
          </w:tcPr>
          <w:p w14:paraId="7B6D24CA" w14:textId="77777777" w:rsidR="00BB4D4F" w:rsidRPr="00A0177D" w:rsidRDefault="00183EAD" w:rsidP="00A0177D">
            <w:pPr>
              <w:spacing w:before="80" w:after="80"/>
              <w:rPr>
                <w:rFonts w:eastAsia="Calibri"/>
                <w:b/>
                <w:bCs/>
                <w:sz w:val="18"/>
                <w:szCs w:val="18"/>
              </w:rPr>
            </w:pPr>
            <w:r>
              <w:rPr>
                <w:rFonts w:eastAsia="Calibri"/>
                <w:b/>
                <w:bCs/>
                <w:sz w:val="18"/>
                <w:szCs w:val="18"/>
              </w:rPr>
              <w:t>3</w:t>
            </w:r>
          </w:p>
        </w:tc>
        <w:tc>
          <w:tcPr>
            <w:tcW w:w="8920" w:type="dxa"/>
            <w:gridSpan w:val="2"/>
            <w:shd w:val="clear" w:color="auto" w:fill="F3F5E4"/>
          </w:tcPr>
          <w:p w14:paraId="2529667A" w14:textId="31BEFD23" w:rsidR="00BB4D4F" w:rsidRPr="009D03B3" w:rsidRDefault="000650CB" w:rsidP="0059486F">
            <w:pPr>
              <w:spacing w:before="80" w:after="80"/>
              <w:rPr>
                <w:rFonts w:eastAsia="Calibri"/>
                <w:sz w:val="18"/>
                <w:szCs w:val="18"/>
              </w:rPr>
            </w:pPr>
            <w:proofErr w:type="spellStart"/>
            <w:r w:rsidRPr="000650CB">
              <w:rPr>
                <w:rFonts w:ascii="Microsoft JhengHei" w:eastAsia="Microsoft JhengHei" w:hAnsi="Microsoft JhengHei" w:cs="Microsoft JhengHei" w:hint="eastAsia"/>
                <w:b/>
                <w:bCs/>
                <w:sz w:val="18"/>
                <w:szCs w:val="18"/>
              </w:rPr>
              <w:t>尊重家庭和社区</w:t>
            </w:r>
            <w:proofErr w:type="spellEnd"/>
          </w:p>
        </w:tc>
      </w:tr>
      <w:tr w:rsidR="00D515BA" w14:paraId="1F3ECFD5" w14:textId="77777777" w:rsidTr="00F32FC3">
        <w:tc>
          <w:tcPr>
            <w:tcW w:w="426" w:type="dxa"/>
            <w:shd w:val="clear" w:color="auto" w:fill="F3F5E4"/>
          </w:tcPr>
          <w:p w14:paraId="66ABA6B6" w14:textId="77777777" w:rsidR="00BB4D4F" w:rsidRPr="00A0177D" w:rsidRDefault="00183EAD" w:rsidP="00A0177D">
            <w:pPr>
              <w:spacing w:before="80" w:after="80"/>
              <w:rPr>
                <w:rFonts w:eastAsia="Calibri"/>
                <w:b/>
                <w:bCs/>
                <w:sz w:val="18"/>
                <w:szCs w:val="18"/>
              </w:rPr>
            </w:pPr>
            <w:r>
              <w:rPr>
                <w:rFonts w:eastAsia="Calibri"/>
                <w:b/>
                <w:bCs/>
                <w:sz w:val="18"/>
                <w:szCs w:val="18"/>
              </w:rPr>
              <w:t>4</w:t>
            </w:r>
          </w:p>
        </w:tc>
        <w:tc>
          <w:tcPr>
            <w:tcW w:w="8920" w:type="dxa"/>
            <w:gridSpan w:val="2"/>
            <w:shd w:val="clear" w:color="auto" w:fill="F3F5E4"/>
          </w:tcPr>
          <w:p w14:paraId="6227784B" w14:textId="3B4B1544" w:rsidR="00BB4D4F" w:rsidRPr="009D03B3" w:rsidRDefault="000650CB" w:rsidP="00A0177D">
            <w:pPr>
              <w:spacing w:before="80" w:after="80"/>
              <w:rPr>
                <w:sz w:val="18"/>
                <w:szCs w:val="18"/>
                <w:lang w:eastAsia="zh-CN"/>
              </w:rPr>
            </w:pPr>
            <w:r w:rsidRPr="000650CB">
              <w:rPr>
                <w:rFonts w:ascii="Microsoft JhengHei" w:eastAsia="Microsoft JhengHei" w:hAnsi="Microsoft JhengHei" w:cs="Microsoft JhengHei" w:hint="eastAsia"/>
                <w:b/>
                <w:bCs/>
                <w:sz w:val="18"/>
                <w:szCs w:val="18"/>
                <w:lang w:eastAsia="zh-CN"/>
              </w:rPr>
              <w:t>公平、包容和尊重多样性</w:t>
            </w:r>
          </w:p>
        </w:tc>
      </w:tr>
      <w:tr w:rsidR="00D515BA" w14:paraId="6396BFA3" w14:textId="77777777" w:rsidTr="00F32FC3">
        <w:tc>
          <w:tcPr>
            <w:tcW w:w="426" w:type="dxa"/>
            <w:shd w:val="clear" w:color="auto" w:fill="F3F5E4"/>
          </w:tcPr>
          <w:p w14:paraId="47B7D826" w14:textId="77777777" w:rsidR="00BB4D4F" w:rsidRPr="00A0177D" w:rsidRDefault="00183EAD" w:rsidP="00A0177D">
            <w:pPr>
              <w:spacing w:before="80" w:after="80"/>
              <w:rPr>
                <w:rFonts w:eastAsia="Calibri"/>
                <w:b/>
                <w:bCs/>
                <w:sz w:val="18"/>
                <w:szCs w:val="18"/>
              </w:rPr>
            </w:pPr>
            <w:r>
              <w:rPr>
                <w:rFonts w:eastAsia="Calibri"/>
                <w:b/>
                <w:bCs/>
                <w:sz w:val="18"/>
                <w:szCs w:val="18"/>
              </w:rPr>
              <w:t>5</w:t>
            </w:r>
          </w:p>
        </w:tc>
        <w:tc>
          <w:tcPr>
            <w:tcW w:w="8920" w:type="dxa"/>
            <w:gridSpan w:val="2"/>
            <w:shd w:val="clear" w:color="auto" w:fill="F3F5E4"/>
          </w:tcPr>
          <w:p w14:paraId="72EC055D" w14:textId="0BFB2FE8" w:rsidR="00BB4D4F" w:rsidRPr="009D03B3" w:rsidRDefault="000650CB" w:rsidP="00A0177D">
            <w:pPr>
              <w:spacing w:before="80" w:after="80"/>
              <w:rPr>
                <w:rFonts w:eastAsia="Calibri"/>
                <w:i/>
                <w:iCs/>
                <w:sz w:val="18"/>
                <w:szCs w:val="18"/>
              </w:rPr>
            </w:pPr>
            <w:r>
              <w:rPr>
                <w:rFonts w:ascii="Microsoft JhengHei" w:eastAsia="Microsoft JhengHei" w:hAnsi="Microsoft JhengHei" w:cs="Microsoft JhengHei" w:hint="eastAsia"/>
                <w:b/>
                <w:bCs/>
                <w:sz w:val="18"/>
                <w:szCs w:val="18"/>
                <w:lang w:eastAsia="zh-CN"/>
              </w:rPr>
              <w:t>有证</w:t>
            </w:r>
            <w:r w:rsidR="004D3BE0">
              <w:rPr>
                <w:rFonts w:ascii="Microsoft JhengHei" w:eastAsia="Microsoft JhengHei" w:hAnsi="Microsoft JhengHei" w:cs="Microsoft JhengHei" w:hint="eastAsia"/>
                <w:b/>
                <w:bCs/>
                <w:sz w:val="18"/>
                <w:szCs w:val="18"/>
                <w:lang w:eastAsia="zh-CN"/>
              </w:rPr>
              <w:t>据</w:t>
            </w:r>
            <w:r>
              <w:rPr>
                <w:rFonts w:ascii="Microsoft JhengHei" w:eastAsia="Microsoft JhengHei" w:hAnsi="Microsoft JhengHei" w:cs="Microsoft JhengHei" w:hint="eastAsia"/>
                <w:b/>
                <w:bCs/>
                <w:sz w:val="18"/>
                <w:szCs w:val="18"/>
                <w:lang w:eastAsia="zh-CN"/>
              </w:rPr>
              <w:t>可循</w:t>
            </w:r>
          </w:p>
        </w:tc>
      </w:tr>
      <w:tr w:rsidR="00D515BA" w14:paraId="007F4A5C" w14:textId="77777777" w:rsidTr="006B44E7">
        <w:tc>
          <w:tcPr>
            <w:tcW w:w="9346" w:type="dxa"/>
            <w:gridSpan w:val="3"/>
            <w:shd w:val="clear" w:color="auto" w:fill="F6B5AC"/>
          </w:tcPr>
          <w:p w14:paraId="2942BDFD" w14:textId="0FC4C6E0" w:rsidR="00A0177D" w:rsidRPr="00A0177D" w:rsidRDefault="000650CB" w:rsidP="009D03B3">
            <w:pPr>
              <w:spacing w:before="40" w:after="40"/>
              <w:jc w:val="center"/>
              <w:rPr>
                <w:b/>
                <w:bCs/>
                <w:color w:val="F2F2F2" w:themeColor="background1" w:themeShade="F2"/>
              </w:rPr>
            </w:pPr>
            <w:r w:rsidRPr="00F32FC3">
              <w:rPr>
                <w:rFonts w:hint="eastAsia"/>
                <w:b/>
                <w:bCs/>
                <w:lang w:eastAsia="zh-CN"/>
              </w:rPr>
              <w:t>成果</w:t>
            </w:r>
          </w:p>
        </w:tc>
      </w:tr>
      <w:tr w:rsidR="00D515BA" w14:paraId="1E0C99C9" w14:textId="77777777" w:rsidTr="006B44E7">
        <w:tc>
          <w:tcPr>
            <w:tcW w:w="426" w:type="dxa"/>
            <w:shd w:val="clear" w:color="auto" w:fill="FEF7F6"/>
          </w:tcPr>
          <w:p w14:paraId="2E546EC9" w14:textId="77777777" w:rsidR="00A0177D" w:rsidRPr="009D03B3" w:rsidRDefault="00183EAD" w:rsidP="00A0177D">
            <w:pPr>
              <w:spacing w:before="80" w:after="80"/>
              <w:rPr>
                <w:rFonts w:eastAsia="Calibri"/>
                <w:sz w:val="18"/>
                <w:szCs w:val="18"/>
              </w:rPr>
            </w:pPr>
            <w:r>
              <w:rPr>
                <w:rFonts w:eastAsia="Calibri"/>
                <w:sz w:val="18"/>
                <w:szCs w:val="18"/>
              </w:rPr>
              <w:t>1</w:t>
            </w:r>
          </w:p>
        </w:tc>
        <w:tc>
          <w:tcPr>
            <w:tcW w:w="8920" w:type="dxa"/>
            <w:gridSpan w:val="2"/>
            <w:shd w:val="clear" w:color="auto" w:fill="FEF7F6"/>
          </w:tcPr>
          <w:p w14:paraId="782AD3CF" w14:textId="6C675A23" w:rsidR="00A0177D" w:rsidRPr="009D03B3" w:rsidRDefault="000650CB" w:rsidP="00A0177D">
            <w:pPr>
              <w:spacing w:before="80" w:after="80"/>
              <w:rPr>
                <w:rFonts w:eastAsia="Calibri"/>
                <w:b/>
                <w:sz w:val="18"/>
                <w:szCs w:val="18"/>
              </w:rPr>
            </w:pPr>
            <w:proofErr w:type="spellStart"/>
            <w:r w:rsidRPr="000650CB">
              <w:rPr>
                <w:rFonts w:ascii="Microsoft JhengHei" w:eastAsia="Microsoft JhengHei" w:hAnsi="Microsoft JhengHei" w:cs="Microsoft JhengHei"/>
                <w:sz w:val="18"/>
                <w:szCs w:val="18"/>
              </w:rPr>
              <w:t>儿童受到培育</w:t>
            </w:r>
            <w:proofErr w:type="spellEnd"/>
            <w:r w:rsidR="00334724">
              <w:rPr>
                <w:rFonts w:ascii="Microsoft JhengHei" w:eastAsia="Microsoft JhengHei" w:hAnsi="Microsoft JhengHei" w:cs="Microsoft JhengHei" w:hint="eastAsia"/>
                <w:sz w:val="18"/>
                <w:szCs w:val="18"/>
                <w:lang w:eastAsia="zh-CN"/>
              </w:rPr>
              <w:t>并很安全</w:t>
            </w:r>
          </w:p>
        </w:tc>
      </w:tr>
      <w:tr w:rsidR="00D515BA" w14:paraId="71D7D60F" w14:textId="77777777" w:rsidTr="006B44E7">
        <w:tc>
          <w:tcPr>
            <w:tcW w:w="426" w:type="dxa"/>
            <w:shd w:val="clear" w:color="auto" w:fill="FEF7F6"/>
          </w:tcPr>
          <w:p w14:paraId="64746D56" w14:textId="77777777" w:rsidR="00A0177D" w:rsidRPr="009D03B3" w:rsidRDefault="00183EAD" w:rsidP="00A0177D">
            <w:pPr>
              <w:spacing w:before="80" w:after="80"/>
              <w:rPr>
                <w:rFonts w:eastAsia="Calibri"/>
                <w:sz w:val="18"/>
                <w:szCs w:val="18"/>
              </w:rPr>
            </w:pPr>
            <w:r>
              <w:rPr>
                <w:rFonts w:eastAsia="Calibri"/>
                <w:sz w:val="18"/>
                <w:szCs w:val="18"/>
              </w:rPr>
              <w:t>2</w:t>
            </w:r>
          </w:p>
        </w:tc>
        <w:tc>
          <w:tcPr>
            <w:tcW w:w="8920" w:type="dxa"/>
            <w:gridSpan w:val="2"/>
            <w:shd w:val="clear" w:color="auto" w:fill="FEF7F6"/>
          </w:tcPr>
          <w:p w14:paraId="61937AB8" w14:textId="235422BE" w:rsidR="00A0177D" w:rsidRPr="009D03B3" w:rsidRDefault="000650CB" w:rsidP="00A0177D">
            <w:pPr>
              <w:spacing w:before="80" w:after="80"/>
              <w:rPr>
                <w:sz w:val="18"/>
                <w:szCs w:val="18"/>
              </w:rPr>
            </w:pPr>
            <w:proofErr w:type="spellStart"/>
            <w:r w:rsidRPr="000650CB">
              <w:rPr>
                <w:rFonts w:ascii="Microsoft JhengHei" w:eastAsia="Microsoft JhengHei" w:hAnsi="Microsoft JhengHei" w:cs="Microsoft JhengHei" w:hint="eastAsia"/>
                <w:sz w:val="18"/>
                <w:szCs w:val="18"/>
              </w:rPr>
              <w:t>儿童在社交、情感、身心方面都很健康</w:t>
            </w:r>
            <w:proofErr w:type="spellEnd"/>
          </w:p>
        </w:tc>
      </w:tr>
      <w:tr w:rsidR="00D515BA" w14:paraId="7FA12C05" w14:textId="77777777" w:rsidTr="006B44E7">
        <w:tc>
          <w:tcPr>
            <w:tcW w:w="426" w:type="dxa"/>
            <w:shd w:val="clear" w:color="auto" w:fill="FEF7F6"/>
          </w:tcPr>
          <w:p w14:paraId="003BE8E7" w14:textId="77777777" w:rsidR="00A0177D" w:rsidRPr="009D03B3" w:rsidRDefault="00183EAD" w:rsidP="00A0177D">
            <w:pPr>
              <w:spacing w:before="80" w:after="80"/>
              <w:rPr>
                <w:rFonts w:eastAsia="Calibri"/>
                <w:sz w:val="18"/>
                <w:szCs w:val="18"/>
              </w:rPr>
            </w:pPr>
            <w:r>
              <w:rPr>
                <w:rFonts w:eastAsia="Calibri"/>
                <w:sz w:val="18"/>
                <w:szCs w:val="18"/>
              </w:rPr>
              <w:t>3</w:t>
            </w:r>
          </w:p>
        </w:tc>
        <w:tc>
          <w:tcPr>
            <w:tcW w:w="8920" w:type="dxa"/>
            <w:gridSpan w:val="2"/>
            <w:shd w:val="clear" w:color="auto" w:fill="FEF7F6"/>
          </w:tcPr>
          <w:p w14:paraId="15628551" w14:textId="349D3BE7" w:rsidR="00A0177D" w:rsidRPr="009D03B3" w:rsidRDefault="00334724" w:rsidP="00A0177D">
            <w:pPr>
              <w:spacing w:before="80" w:after="80"/>
              <w:rPr>
                <w:sz w:val="18"/>
                <w:szCs w:val="18"/>
              </w:rPr>
            </w:pPr>
            <w:proofErr w:type="spellStart"/>
            <w:r w:rsidRPr="000650CB">
              <w:rPr>
                <w:rFonts w:ascii="Microsoft JhengHei" w:eastAsia="Microsoft JhengHei" w:hAnsi="Microsoft JhengHei" w:cs="Microsoft JhengHei" w:hint="eastAsia"/>
                <w:sz w:val="18"/>
                <w:szCs w:val="18"/>
              </w:rPr>
              <w:t>儿童</w:t>
            </w:r>
            <w:proofErr w:type="spellEnd"/>
            <w:r>
              <w:rPr>
                <w:rFonts w:ascii="Microsoft JhengHei" w:eastAsia="Microsoft JhengHei" w:hAnsi="Microsoft JhengHei" w:cs="Microsoft JhengHei" w:hint="eastAsia"/>
                <w:sz w:val="18"/>
                <w:szCs w:val="18"/>
                <w:lang w:eastAsia="zh-CN"/>
              </w:rPr>
              <w:t>都在</w:t>
            </w:r>
            <w:proofErr w:type="spellStart"/>
            <w:r w:rsidR="000650CB" w:rsidRPr="000650CB">
              <w:rPr>
                <w:rFonts w:ascii="Microsoft JhengHei" w:eastAsia="Microsoft JhengHei" w:hAnsi="Microsoft JhengHei" w:cs="Microsoft JhengHei" w:hint="eastAsia"/>
                <w:sz w:val="18"/>
                <w:szCs w:val="18"/>
              </w:rPr>
              <w:t>求知学习</w:t>
            </w:r>
            <w:proofErr w:type="spellEnd"/>
          </w:p>
        </w:tc>
      </w:tr>
      <w:tr w:rsidR="00D515BA" w14:paraId="41883EC4" w14:textId="77777777" w:rsidTr="006B44E7">
        <w:tc>
          <w:tcPr>
            <w:tcW w:w="426" w:type="dxa"/>
            <w:shd w:val="clear" w:color="auto" w:fill="FEF7F6"/>
          </w:tcPr>
          <w:p w14:paraId="6522C1D8" w14:textId="77777777" w:rsidR="00A0177D" w:rsidRPr="009D03B3" w:rsidRDefault="00183EAD" w:rsidP="00A0177D">
            <w:pPr>
              <w:spacing w:before="80" w:after="80"/>
              <w:rPr>
                <w:rFonts w:eastAsia="Calibri"/>
                <w:sz w:val="18"/>
                <w:szCs w:val="18"/>
              </w:rPr>
            </w:pPr>
            <w:r>
              <w:rPr>
                <w:rFonts w:eastAsia="Calibri"/>
                <w:sz w:val="18"/>
                <w:szCs w:val="18"/>
              </w:rPr>
              <w:t>4</w:t>
            </w:r>
          </w:p>
        </w:tc>
        <w:tc>
          <w:tcPr>
            <w:tcW w:w="8920" w:type="dxa"/>
            <w:gridSpan w:val="2"/>
            <w:shd w:val="clear" w:color="auto" w:fill="FEF7F6"/>
          </w:tcPr>
          <w:p w14:paraId="01735B75" w14:textId="6D0B0FD2" w:rsidR="00A0177D" w:rsidRPr="009D03B3" w:rsidRDefault="00334724" w:rsidP="00A0177D">
            <w:pPr>
              <w:spacing w:before="80" w:after="80"/>
              <w:rPr>
                <w:sz w:val="18"/>
                <w:szCs w:val="18"/>
                <w:lang w:eastAsia="zh-CN"/>
              </w:rPr>
            </w:pPr>
            <w:r w:rsidRPr="000650CB">
              <w:rPr>
                <w:rFonts w:ascii="Microsoft JhengHei" w:eastAsia="Microsoft JhengHei" w:hAnsi="Microsoft JhengHei" w:cs="Microsoft JhengHei" w:hint="eastAsia"/>
                <w:sz w:val="18"/>
                <w:szCs w:val="18"/>
                <w:lang w:eastAsia="zh-CN"/>
              </w:rPr>
              <w:t>儿童</w:t>
            </w:r>
            <w:r w:rsidR="000650CB" w:rsidRPr="000650CB">
              <w:rPr>
                <w:rFonts w:ascii="Microsoft JhengHei" w:eastAsia="Microsoft JhengHei" w:hAnsi="Microsoft JhengHei" w:cs="Microsoft JhengHei" w:hint="eastAsia"/>
                <w:sz w:val="18"/>
                <w:szCs w:val="18"/>
                <w:lang w:eastAsia="zh-CN"/>
              </w:rPr>
              <w:t>有很强的身份认同感并与文化有密切联系</w:t>
            </w:r>
          </w:p>
        </w:tc>
      </w:tr>
      <w:tr w:rsidR="00D515BA" w14:paraId="116C85AB" w14:textId="77777777" w:rsidTr="006B44E7">
        <w:tc>
          <w:tcPr>
            <w:tcW w:w="426" w:type="dxa"/>
            <w:shd w:val="clear" w:color="auto" w:fill="FEF7F6"/>
          </w:tcPr>
          <w:p w14:paraId="22DCC5F0" w14:textId="77777777" w:rsidR="00A0177D" w:rsidRPr="009D03B3" w:rsidRDefault="00183EAD" w:rsidP="00A0177D">
            <w:pPr>
              <w:spacing w:before="80" w:after="80"/>
              <w:rPr>
                <w:rFonts w:eastAsia="Calibri"/>
                <w:sz w:val="18"/>
                <w:szCs w:val="18"/>
              </w:rPr>
            </w:pPr>
            <w:r>
              <w:rPr>
                <w:rFonts w:eastAsia="Calibri"/>
                <w:sz w:val="18"/>
                <w:szCs w:val="18"/>
              </w:rPr>
              <w:t>5</w:t>
            </w:r>
          </w:p>
        </w:tc>
        <w:tc>
          <w:tcPr>
            <w:tcW w:w="8920" w:type="dxa"/>
            <w:gridSpan w:val="2"/>
            <w:shd w:val="clear" w:color="auto" w:fill="FEF7F6"/>
          </w:tcPr>
          <w:p w14:paraId="0AA25A3D" w14:textId="55777811" w:rsidR="00A0177D" w:rsidRPr="009D03B3" w:rsidRDefault="00334724" w:rsidP="00A0177D">
            <w:pPr>
              <w:spacing w:before="80" w:after="80"/>
              <w:rPr>
                <w:sz w:val="18"/>
                <w:szCs w:val="18"/>
                <w:lang w:eastAsia="zh-CN"/>
              </w:rPr>
            </w:pPr>
            <w:r w:rsidRPr="000650CB">
              <w:rPr>
                <w:rFonts w:ascii="Microsoft JhengHei" w:eastAsia="Microsoft JhengHei" w:hAnsi="Microsoft JhengHei" w:cs="Microsoft JhengHei" w:hint="eastAsia"/>
                <w:sz w:val="18"/>
                <w:szCs w:val="18"/>
                <w:lang w:eastAsia="zh-CN"/>
              </w:rPr>
              <w:t>儿童</w:t>
            </w:r>
            <w:r w:rsidR="000650CB" w:rsidRPr="000650CB">
              <w:rPr>
                <w:rFonts w:ascii="Microsoft JhengHei" w:eastAsia="Microsoft JhengHei" w:hAnsi="Microsoft JhengHei" w:cs="Microsoft JhengHei" w:hint="eastAsia"/>
                <w:sz w:val="18"/>
                <w:szCs w:val="18"/>
                <w:lang w:eastAsia="zh-CN"/>
              </w:rPr>
              <w:t>有机会游戏和发挥想象力</w:t>
            </w:r>
          </w:p>
        </w:tc>
      </w:tr>
      <w:tr w:rsidR="00D515BA" w14:paraId="5F5FA909" w14:textId="77777777" w:rsidTr="006B44E7">
        <w:tc>
          <w:tcPr>
            <w:tcW w:w="426" w:type="dxa"/>
            <w:shd w:val="clear" w:color="auto" w:fill="FEF7F6"/>
          </w:tcPr>
          <w:p w14:paraId="0B50AABF" w14:textId="77777777" w:rsidR="00A0177D" w:rsidRPr="009D03B3" w:rsidRDefault="00183EAD" w:rsidP="00A0177D">
            <w:pPr>
              <w:spacing w:before="80" w:after="80"/>
              <w:rPr>
                <w:rFonts w:eastAsia="Calibri"/>
                <w:sz w:val="18"/>
                <w:szCs w:val="18"/>
              </w:rPr>
            </w:pPr>
            <w:r>
              <w:rPr>
                <w:rFonts w:eastAsia="Calibri"/>
                <w:sz w:val="18"/>
                <w:szCs w:val="18"/>
              </w:rPr>
              <w:t>6</w:t>
            </w:r>
          </w:p>
        </w:tc>
        <w:tc>
          <w:tcPr>
            <w:tcW w:w="8920" w:type="dxa"/>
            <w:gridSpan w:val="2"/>
            <w:shd w:val="clear" w:color="auto" w:fill="FEF7F6"/>
          </w:tcPr>
          <w:p w14:paraId="30B308A7" w14:textId="0DCD2109" w:rsidR="00A0177D" w:rsidRPr="009D03B3" w:rsidRDefault="00334724" w:rsidP="00A0177D">
            <w:pPr>
              <w:spacing w:before="80" w:after="80"/>
              <w:rPr>
                <w:sz w:val="18"/>
                <w:szCs w:val="18"/>
                <w:lang w:eastAsia="zh-CN"/>
              </w:rPr>
            </w:pPr>
            <w:r w:rsidRPr="000650CB">
              <w:rPr>
                <w:rFonts w:ascii="Microsoft JhengHei" w:eastAsia="Microsoft JhengHei" w:hAnsi="Microsoft JhengHei" w:cs="Microsoft JhengHei" w:hint="eastAsia"/>
                <w:sz w:val="18"/>
                <w:szCs w:val="18"/>
                <w:lang w:eastAsia="zh-CN"/>
              </w:rPr>
              <w:t>儿童</w:t>
            </w:r>
            <w:r w:rsidR="000650CB" w:rsidRPr="000650CB">
              <w:rPr>
                <w:rFonts w:ascii="Microsoft JhengHei" w:eastAsia="Microsoft JhengHei" w:hAnsi="Microsoft JhengHei" w:cs="Microsoft JhengHei" w:hint="eastAsia"/>
                <w:sz w:val="18"/>
                <w:szCs w:val="18"/>
                <w:lang w:eastAsia="zh-CN"/>
              </w:rPr>
              <w:t>的基本需求得到满足</w:t>
            </w:r>
          </w:p>
        </w:tc>
      </w:tr>
      <w:tr w:rsidR="00D515BA" w14:paraId="79A4210D" w14:textId="77777777" w:rsidTr="006B44E7">
        <w:tc>
          <w:tcPr>
            <w:tcW w:w="426" w:type="dxa"/>
            <w:shd w:val="clear" w:color="auto" w:fill="FEF7F6"/>
          </w:tcPr>
          <w:p w14:paraId="73E4AB36" w14:textId="77777777" w:rsidR="00A0177D" w:rsidRPr="009D03B3" w:rsidRDefault="00183EAD" w:rsidP="00A0177D">
            <w:pPr>
              <w:spacing w:before="80" w:after="80"/>
              <w:rPr>
                <w:rFonts w:eastAsia="Calibri"/>
                <w:sz w:val="18"/>
                <w:szCs w:val="18"/>
              </w:rPr>
            </w:pPr>
            <w:r>
              <w:rPr>
                <w:rFonts w:eastAsia="Calibri"/>
                <w:sz w:val="18"/>
                <w:szCs w:val="18"/>
              </w:rPr>
              <w:t>7</w:t>
            </w:r>
          </w:p>
        </w:tc>
        <w:tc>
          <w:tcPr>
            <w:tcW w:w="8920" w:type="dxa"/>
            <w:gridSpan w:val="2"/>
            <w:shd w:val="clear" w:color="auto" w:fill="FEF7F6"/>
          </w:tcPr>
          <w:p w14:paraId="26893ADE" w14:textId="4ACE1560" w:rsidR="00A0177D" w:rsidRPr="009D03B3" w:rsidRDefault="000650CB" w:rsidP="00A0177D">
            <w:pPr>
              <w:spacing w:before="80" w:after="80"/>
              <w:rPr>
                <w:sz w:val="18"/>
                <w:szCs w:val="18"/>
                <w:lang w:eastAsia="zh-CN"/>
              </w:rPr>
            </w:pPr>
            <w:r w:rsidRPr="000650CB">
              <w:rPr>
                <w:rFonts w:ascii="Microsoft JhengHei" w:eastAsia="Microsoft JhengHei" w:hAnsi="Microsoft JhengHei" w:cs="Microsoft JhengHei" w:hint="eastAsia"/>
                <w:sz w:val="18"/>
                <w:szCs w:val="18"/>
                <w:lang w:eastAsia="zh-CN"/>
              </w:rPr>
              <w:t>家庭得到赋</w:t>
            </w:r>
            <w:r>
              <w:rPr>
                <w:rFonts w:ascii="Microsoft JhengHei" w:eastAsia="Microsoft JhengHei" w:hAnsi="Microsoft JhengHei" w:cs="Microsoft JhengHei" w:hint="eastAsia"/>
                <w:sz w:val="18"/>
                <w:szCs w:val="18"/>
                <w:lang w:eastAsia="zh-CN"/>
              </w:rPr>
              <w:t>权</w:t>
            </w:r>
            <w:r w:rsidRPr="000650CB">
              <w:rPr>
                <w:rFonts w:ascii="Microsoft JhengHei" w:eastAsia="Microsoft JhengHei" w:hAnsi="Microsoft JhengHei" w:cs="Microsoft JhengHei" w:hint="eastAsia"/>
                <w:sz w:val="18"/>
                <w:szCs w:val="18"/>
                <w:lang w:eastAsia="zh-CN"/>
              </w:rPr>
              <w:t>、联系和支持</w:t>
            </w:r>
          </w:p>
        </w:tc>
      </w:tr>
      <w:tr w:rsidR="00D515BA" w14:paraId="27E24C46" w14:textId="77777777" w:rsidTr="006B44E7">
        <w:tc>
          <w:tcPr>
            <w:tcW w:w="426" w:type="dxa"/>
            <w:shd w:val="clear" w:color="auto" w:fill="FEF7F6"/>
          </w:tcPr>
          <w:p w14:paraId="2894D7BA" w14:textId="77777777" w:rsidR="00A0177D" w:rsidRPr="009D03B3" w:rsidRDefault="00183EAD" w:rsidP="00A0177D">
            <w:pPr>
              <w:spacing w:before="80" w:after="80"/>
              <w:rPr>
                <w:rFonts w:eastAsia="Calibri"/>
                <w:sz w:val="18"/>
                <w:szCs w:val="18"/>
              </w:rPr>
            </w:pPr>
            <w:r>
              <w:rPr>
                <w:rFonts w:eastAsia="Calibri"/>
                <w:sz w:val="18"/>
                <w:szCs w:val="18"/>
              </w:rPr>
              <w:t>8</w:t>
            </w:r>
          </w:p>
        </w:tc>
        <w:tc>
          <w:tcPr>
            <w:tcW w:w="8920" w:type="dxa"/>
            <w:gridSpan w:val="2"/>
            <w:shd w:val="clear" w:color="auto" w:fill="FEF7F6"/>
          </w:tcPr>
          <w:p w14:paraId="7124B28A" w14:textId="2EF19ECD" w:rsidR="00A0177D" w:rsidRPr="009D03B3" w:rsidRDefault="000650CB" w:rsidP="00387870">
            <w:pPr>
              <w:spacing w:before="80" w:after="80"/>
              <w:rPr>
                <w:rFonts w:eastAsia="Calibri"/>
                <w:sz w:val="18"/>
                <w:szCs w:val="18"/>
                <w:lang w:eastAsia="zh-CN"/>
              </w:rPr>
            </w:pPr>
            <w:r w:rsidRPr="000650CB">
              <w:rPr>
                <w:rFonts w:ascii="Microsoft JhengHei" w:eastAsia="Microsoft JhengHei" w:hAnsi="Microsoft JhengHei" w:cs="Microsoft JhengHei" w:hint="eastAsia"/>
                <w:sz w:val="18"/>
                <w:szCs w:val="18"/>
                <w:lang w:eastAsia="zh-CN"/>
              </w:rPr>
              <w:t>社区</w:t>
            </w:r>
            <w:r w:rsidR="00334724">
              <w:rPr>
                <w:rFonts w:ascii="Microsoft JhengHei" w:eastAsia="Microsoft JhengHei" w:hAnsi="Microsoft JhengHei" w:cs="Microsoft JhengHei" w:hint="eastAsia"/>
                <w:sz w:val="18"/>
                <w:szCs w:val="18"/>
                <w:lang w:eastAsia="zh-CN"/>
              </w:rPr>
              <w:t>成为</w:t>
            </w:r>
            <w:r w:rsidRPr="000650CB">
              <w:rPr>
                <w:rFonts w:ascii="Microsoft JhengHei" w:eastAsia="Microsoft JhengHei" w:hAnsi="Microsoft JhengHei" w:cs="Microsoft JhengHei" w:hint="eastAsia"/>
                <w:sz w:val="18"/>
                <w:szCs w:val="18"/>
                <w:lang w:eastAsia="zh-CN"/>
              </w:rPr>
              <w:t>儿童及其父母或照护者生活、成长、游戏和联系的强大和包容的地方</w:t>
            </w:r>
          </w:p>
        </w:tc>
      </w:tr>
      <w:tr w:rsidR="00F32FC3" w:rsidRPr="00F32FC3" w14:paraId="7DAA8DBD" w14:textId="77777777" w:rsidTr="00F32FC3">
        <w:tc>
          <w:tcPr>
            <w:tcW w:w="9346" w:type="dxa"/>
            <w:gridSpan w:val="3"/>
            <w:shd w:val="clear" w:color="auto" w:fill="FDD483"/>
          </w:tcPr>
          <w:p w14:paraId="2F94E1E3" w14:textId="55208294" w:rsidR="00A0177D" w:rsidRPr="00F32FC3" w:rsidRDefault="000650CB" w:rsidP="009D03B3">
            <w:pPr>
              <w:spacing w:before="40" w:after="40"/>
              <w:jc w:val="center"/>
              <w:rPr>
                <w:b/>
                <w:bCs/>
              </w:rPr>
            </w:pPr>
            <w:r w:rsidRPr="00F32FC3">
              <w:rPr>
                <w:rFonts w:hint="eastAsia"/>
                <w:b/>
                <w:bCs/>
                <w:lang w:eastAsia="zh-CN"/>
              </w:rPr>
              <w:t>优先重点领域</w:t>
            </w:r>
          </w:p>
        </w:tc>
      </w:tr>
      <w:tr w:rsidR="00D515BA" w14:paraId="682F5F4B" w14:textId="77777777" w:rsidTr="00F32FC3">
        <w:tc>
          <w:tcPr>
            <w:tcW w:w="3402" w:type="dxa"/>
            <w:gridSpan w:val="2"/>
            <w:vMerge w:val="restart"/>
            <w:shd w:val="clear" w:color="auto" w:fill="FEE8BF"/>
          </w:tcPr>
          <w:p w14:paraId="130C886B" w14:textId="33B64E6F" w:rsidR="00641E27" w:rsidRPr="00A0177D" w:rsidRDefault="000650CB" w:rsidP="00A0177D">
            <w:pPr>
              <w:spacing w:before="80" w:after="80"/>
              <w:rPr>
                <w:rFonts w:eastAsia="Calibri"/>
                <w:b/>
                <w:bCs/>
                <w:sz w:val="18"/>
                <w:szCs w:val="18"/>
              </w:rPr>
            </w:pPr>
            <w:r>
              <w:rPr>
                <w:rFonts w:ascii="Microsoft JhengHei" w:eastAsia="Microsoft JhengHei" w:hAnsi="Microsoft JhengHei" w:cs="Microsoft JhengHei" w:hint="eastAsia"/>
                <w:b/>
                <w:bCs/>
                <w:sz w:val="18"/>
                <w:szCs w:val="18"/>
                <w:lang w:eastAsia="zh-CN"/>
              </w:rPr>
              <w:t>重视</w:t>
            </w:r>
            <w:r w:rsidR="003220BF">
              <w:rPr>
                <w:rFonts w:ascii="Microsoft JhengHei" w:eastAsia="Microsoft JhengHei" w:hAnsi="Microsoft JhengHei" w:cs="Microsoft JhengHei" w:hint="eastAsia"/>
                <w:b/>
                <w:bCs/>
                <w:sz w:val="18"/>
                <w:szCs w:val="18"/>
                <w:lang w:eastAsia="zh-CN"/>
              </w:rPr>
              <w:t>幼儿</w:t>
            </w:r>
            <w:r>
              <w:rPr>
                <w:rFonts w:ascii="Microsoft JhengHei" w:eastAsia="Microsoft JhengHei" w:hAnsi="Microsoft JhengHei" w:cs="Microsoft JhengHei" w:hint="eastAsia"/>
                <w:b/>
                <w:bCs/>
                <w:sz w:val="18"/>
                <w:szCs w:val="18"/>
                <w:lang w:eastAsia="zh-CN"/>
              </w:rPr>
              <w:t>期</w:t>
            </w:r>
          </w:p>
        </w:tc>
        <w:tc>
          <w:tcPr>
            <w:tcW w:w="5944" w:type="dxa"/>
          </w:tcPr>
          <w:p w14:paraId="62DA34FB" w14:textId="55B7C03B" w:rsidR="00641E27" w:rsidRPr="009D03B3" w:rsidRDefault="00183EAD" w:rsidP="00A0177D">
            <w:pPr>
              <w:spacing w:before="80" w:after="80"/>
              <w:rPr>
                <w:sz w:val="18"/>
                <w:szCs w:val="18"/>
                <w:lang w:eastAsia="zh-CN"/>
              </w:rPr>
            </w:pPr>
            <w:r w:rsidRPr="000650CB">
              <w:rPr>
                <w:sz w:val="18"/>
                <w:szCs w:val="18"/>
              </w:rPr>
              <w:sym w:font="Symbol" w:char="F0AE"/>
            </w:r>
            <w:r>
              <w:rPr>
                <w:sz w:val="18"/>
                <w:szCs w:val="18"/>
                <w:lang w:eastAsia="zh-CN"/>
              </w:rPr>
              <w:t xml:space="preserve"> </w:t>
            </w:r>
            <w:r w:rsidR="000650CB" w:rsidRPr="000650CB">
              <w:rPr>
                <w:sz w:val="18"/>
                <w:szCs w:val="18"/>
                <w:lang w:eastAsia="zh-CN"/>
              </w:rPr>
              <w:t>提高对早期教育重要性的认识</w:t>
            </w:r>
          </w:p>
        </w:tc>
      </w:tr>
      <w:tr w:rsidR="000650CB" w14:paraId="68268E6C" w14:textId="77777777" w:rsidTr="00F32FC3">
        <w:tc>
          <w:tcPr>
            <w:tcW w:w="3402" w:type="dxa"/>
            <w:gridSpan w:val="2"/>
            <w:vMerge/>
            <w:shd w:val="clear" w:color="auto" w:fill="FEE8BF"/>
          </w:tcPr>
          <w:p w14:paraId="7C679F7A" w14:textId="77777777" w:rsidR="000650CB" w:rsidRPr="00A0177D" w:rsidRDefault="000650CB" w:rsidP="000650CB">
            <w:pPr>
              <w:spacing w:before="80" w:after="80"/>
              <w:rPr>
                <w:rFonts w:eastAsia="Calibri"/>
                <w:b/>
                <w:bCs/>
                <w:sz w:val="18"/>
                <w:szCs w:val="18"/>
                <w:lang w:eastAsia="zh-CN"/>
              </w:rPr>
            </w:pPr>
          </w:p>
        </w:tc>
        <w:tc>
          <w:tcPr>
            <w:tcW w:w="5944" w:type="dxa"/>
          </w:tcPr>
          <w:p w14:paraId="2E5E065B" w14:textId="3823CD04"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倾听儿童及其家人的声音</w:t>
            </w:r>
            <w:r w:rsidRPr="000650CB">
              <w:rPr>
                <w:sz w:val="18"/>
                <w:szCs w:val="18"/>
                <w:lang w:eastAsia="zh-CN"/>
              </w:rPr>
              <w:t xml:space="preserve"> </w:t>
            </w:r>
          </w:p>
        </w:tc>
      </w:tr>
      <w:tr w:rsidR="000650CB" w14:paraId="52BD350A" w14:textId="77777777" w:rsidTr="00F32FC3">
        <w:tc>
          <w:tcPr>
            <w:tcW w:w="3402" w:type="dxa"/>
            <w:gridSpan w:val="2"/>
            <w:vMerge w:val="restart"/>
            <w:shd w:val="clear" w:color="auto" w:fill="FEE8BF"/>
          </w:tcPr>
          <w:p w14:paraId="2A32BC5F" w14:textId="77ABD796" w:rsidR="000650CB" w:rsidRPr="00A0177D" w:rsidRDefault="000650CB" w:rsidP="000650CB">
            <w:pPr>
              <w:spacing w:before="80" w:after="80"/>
              <w:rPr>
                <w:rFonts w:eastAsia="Calibri"/>
                <w:b/>
                <w:bCs/>
                <w:sz w:val="18"/>
                <w:szCs w:val="18"/>
                <w:lang w:eastAsia="zh-CN"/>
              </w:rPr>
            </w:pPr>
            <w:r w:rsidRPr="000650CB">
              <w:rPr>
                <w:rFonts w:ascii="Microsoft JhengHei" w:eastAsia="Microsoft JhengHei" w:hAnsi="Microsoft JhengHei" w:cs="Microsoft JhengHei" w:hint="eastAsia"/>
                <w:b/>
                <w:bCs/>
                <w:sz w:val="18"/>
                <w:szCs w:val="18"/>
                <w:lang w:eastAsia="zh-CN"/>
              </w:rPr>
              <w:t>赋予父母、照护者和家庭权力</w:t>
            </w:r>
          </w:p>
        </w:tc>
        <w:tc>
          <w:tcPr>
            <w:tcW w:w="5944" w:type="dxa"/>
          </w:tcPr>
          <w:p w14:paraId="77715B01" w14:textId="433644F4"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向父母、照护者和家庭提供技能、资源和能力</w:t>
            </w:r>
          </w:p>
        </w:tc>
      </w:tr>
      <w:tr w:rsidR="000650CB" w14:paraId="21255E04" w14:textId="77777777" w:rsidTr="00F32FC3">
        <w:tc>
          <w:tcPr>
            <w:tcW w:w="3402" w:type="dxa"/>
            <w:gridSpan w:val="2"/>
            <w:vMerge/>
            <w:shd w:val="clear" w:color="auto" w:fill="FEE8BF"/>
          </w:tcPr>
          <w:p w14:paraId="3FA8AE41" w14:textId="77777777" w:rsidR="000650CB" w:rsidRPr="00A0177D" w:rsidRDefault="000650CB" w:rsidP="000650CB">
            <w:pPr>
              <w:spacing w:before="80" w:after="80"/>
              <w:rPr>
                <w:rFonts w:eastAsia="Calibri"/>
                <w:b/>
                <w:bCs/>
                <w:sz w:val="18"/>
                <w:szCs w:val="18"/>
                <w:lang w:eastAsia="zh-CN"/>
              </w:rPr>
            </w:pPr>
          </w:p>
        </w:tc>
        <w:tc>
          <w:tcPr>
            <w:tcW w:w="5944" w:type="dxa"/>
          </w:tcPr>
          <w:p w14:paraId="4531C37D" w14:textId="1C295E6E"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支持家长与其他家长及其当地社区建立联系</w:t>
            </w:r>
            <w:r w:rsidRPr="000650CB">
              <w:rPr>
                <w:sz w:val="18"/>
                <w:szCs w:val="18"/>
                <w:lang w:eastAsia="zh-CN"/>
              </w:rPr>
              <w:t xml:space="preserve"> </w:t>
            </w:r>
          </w:p>
        </w:tc>
      </w:tr>
      <w:tr w:rsidR="000650CB" w14:paraId="7E96D252" w14:textId="77777777" w:rsidTr="00F32FC3">
        <w:tc>
          <w:tcPr>
            <w:tcW w:w="3402" w:type="dxa"/>
            <w:gridSpan w:val="2"/>
            <w:vMerge/>
            <w:shd w:val="clear" w:color="auto" w:fill="FEE8BF"/>
          </w:tcPr>
          <w:p w14:paraId="31947D7F" w14:textId="77777777" w:rsidR="000650CB" w:rsidRPr="00A0177D" w:rsidRDefault="000650CB" w:rsidP="000650CB">
            <w:pPr>
              <w:spacing w:before="80" w:after="80"/>
              <w:rPr>
                <w:rFonts w:eastAsia="Calibri"/>
                <w:b/>
                <w:bCs/>
                <w:sz w:val="18"/>
                <w:szCs w:val="18"/>
                <w:lang w:eastAsia="zh-CN"/>
              </w:rPr>
            </w:pPr>
          </w:p>
        </w:tc>
        <w:tc>
          <w:tcPr>
            <w:tcW w:w="5944" w:type="dxa"/>
          </w:tcPr>
          <w:p w14:paraId="289F33E6" w14:textId="3F3F395C"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为儿童及其家长提供支持和服务，并使之具有包容性</w:t>
            </w:r>
          </w:p>
        </w:tc>
      </w:tr>
      <w:tr w:rsidR="000650CB" w14:paraId="344ADD18" w14:textId="77777777" w:rsidTr="00F32FC3">
        <w:tc>
          <w:tcPr>
            <w:tcW w:w="3402" w:type="dxa"/>
            <w:gridSpan w:val="2"/>
            <w:vMerge/>
            <w:shd w:val="clear" w:color="auto" w:fill="FEE8BF"/>
          </w:tcPr>
          <w:p w14:paraId="7B0F96D6" w14:textId="77777777" w:rsidR="000650CB" w:rsidRPr="00A0177D" w:rsidRDefault="000650CB" w:rsidP="000650CB">
            <w:pPr>
              <w:spacing w:before="80" w:after="80"/>
              <w:rPr>
                <w:rFonts w:eastAsia="Calibri"/>
                <w:b/>
                <w:bCs/>
                <w:sz w:val="18"/>
                <w:szCs w:val="18"/>
                <w:lang w:eastAsia="zh-CN"/>
              </w:rPr>
            </w:pPr>
          </w:p>
        </w:tc>
        <w:tc>
          <w:tcPr>
            <w:tcW w:w="5944" w:type="dxa"/>
          </w:tcPr>
          <w:p w14:paraId="201A841C" w14:textId="77884E71" w:rsidR="000650CB" w:rsidRPr="009D03B3" w:rsidRDefault="000650CB" w:rsidP="000650CB">
            <w:pPr>
              <w:spacing w:before="80" w:after="80"/>
              <w:rPr>
                <w:sz w:val="18"/>
                <w:szCs w:val="18"/>
              </w:rPr>
            </w:pPr>
            <w:r w:rsidRPr="000650CB">
              <w:rPr>
                <w:sz w:val="18"/>
                <w:szCs w:val="18"/>
              </w:rPr>
              <w:sym w:font="Symbol" w:char="F0AE"/>
            </w:r>
            <w:r w:rsidRPr="000650CB">
              <w:rPr>
                <w:sz w:val="18"/>
                <w:szCs w:val="18"/>
              </w:rPr>
              <w:t xml:space="preserve"> </w:t>
            </w:r>
            <w:proofErr w:type="spellStart"/>
            <w:r w:rsidRPr="000650CB">
              <w:rPr>
                <w:sz w:val="18"/>
                <w:szCs w:val="18"/>
              </w:rPr>
              <w:t>努力普及</w:t>
            </w:r>
            <w:proofErr w:type="spellEnd"/>
            <w:r w:rsidR="00807173">
              <w:rPr>
                <w:rFonts w:hint="eastAsia"/>
                <w:sz w:val="18"/>
                <w:szCs w:val="18"/>
                <w:lang w:eastAsia="zh-CN"/>
              </w:rPr>
              <w:t>儿童早期</w:t>
            </w:r>
            <w:proofErr w:type="spellStart"/>
            <w:r w:rsidRPr="000650CB">
              <w:rPr>
                <w:sz w:val="18"/>
                <w:szCs w:val="18"/>
              </w:rPr>
              <w:t>教育和保育</w:t>
            </w:r>
            <w:proofErr w:type="spellEnd"/>
          </w:p>
        </w:tc>
      </w:tr>
      <w:tr w:rsidR="000650CB" w14:paraId="1935952C" w14:textId="77777777" w:rsidTr="00F32FC3">
        <w:tc>
          <w:tcPr>
            <w:tcW w:w="3402" w:type="dxa"/>
            <w:gridSpan w:val="2"/>
            <w:vMerge w:val="restart"/>
            <w:shd w:val="clear" w:color="auto" w:fill="FEE8BF"/>
          </w:tcPr>
          <w:p w14:paraId="3710C107" w14:textId="74F88643" w:rsidR="000650CB" w:rsidRPr="00A0177D" w:rsidRDefault="000650CB" w:rsidP="000650CB">
            <w:pPr>
              <w:spacing w:before="80" w:after="80"/>
              <w:rPr>
                <w:rFonts w:eastAsia="Calibri"/>
                <w:b/>
                <w:bCs/>
                <w:sz w:val="18"/>
                <w:szCs w:val="18"/>
              </w:rPr>
            </w:pPr>
            <w:proofErr w:type="spellStart"/>
            <w:r w:rsidRPr="000650CB">
              <w:rPr>
                <w:rFonts w:ascii="Microsoft JhengHei" w:eastAsia="Microsoft JhengHei" w:hAnsi="Microsoft JhengHei" w:cs="Microsoft JhengHei" w:hint="eastAsia"/>
                <w:b/>
                <w:bCs/>
                <w:sz w:val="18"/>
                <w:szCs w:val="18"/>
              </w:rPr>
              <w:t>支持并与社区合作</w:t>
            </w:r>
            <w:proofErr w:type="spellEnd"/>
          </w:p>
        </w:tc>
        <w:tc>
          <w:tcPr>
            <w:tcW w:w="5944" w:type="dxa"/>
          </w:tcPr>
          <w:p w14:paraId="18CA052F" w14:textId="4F1D8841"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支持</w:t>
            </w:r>
            <w:r w:rsidR="00802EAD">
              <w:rPr>
                <w:rFonts w:hint="eastAsia"/>
                <w:sz w:val="18"/>
                <w:szCs w:val="18"/>
                <w:lang w:eastAsia="zh-CN"/>
              </w:rPr>
              <w:t>对</w:t>
            </w:r>
            <w:r w:rsidRPr="000650CB">
              <w:rPr>
                <w:sz w:val="18"/>
                <w:szCs w:val="18"/>
                <w:lang w:eastAsia="zh-CN"/>
              </w:rPr>
              <w:t>当地问题的本地解决方案</w:t>
            </w:r>
          </w:p>
        </w:tc>
      </w:tr>
      <w:tr w:rsidR="000650CB" w14:paraId="10F1B091" w14:textId="77777777" w:rsidTr="00F32FC3">
        <w:tc>
          <w:tcPr>
            <w:tcW w:w="3402" w:type="dxa"/>
            <w:gridSpan w:val="2"/>
            <w:vMerge/>
            <w:shd w:val="clear" w:color="auto" w:fill="FEE8BF"/>
          </w:tcPr>
          <w:p w14:paraId="37A87C32" w14:textId="77777777" w:rsidR="000650CB" w:rsidRPr="00A0177D" w:rsidRDefault="000650CB" w:rsidP="000650CB">
            <w:pPr>
              <w:spacing w:before="80" w:after="80"/>
              <w:rPr>
                <w:rFonts w:eastAsia="Calibri"/>
                <w:b/>
                <w:bCs/>
                <w:sz w:val="18"/>
                <w:szCs w:val="18"/>
                <w:lang w:eastAsia="zh-CN"/>
              </w:rPr>
            </w:pPr>
          </w:p>
        </w:tc>
        <w:tc>
          <w:tcPr>
            <w:tcW w:w="5944" w:type="dxa"/>
          </w:tcPr>
          <w:p w14:paraId="55B16161" w14:textId="2DF586C0" w:rsidR="000650CB" w:rsidRPr="009D03B3" w:rsidRDefault="000650CB" w:rsidP="000650CB">
            <w:pPr>
              <w:spacing w:before="80" w:after="80"/>
              <w:rPr>
                <w:sz w:val="18"/>
                <w:szCs w:val="18"/>
              </w:rPr>
            </w:pPr>
            <w:r w:rsidRPr="000650CB">
              <w:rPr>
                <w:sz w:val="18"/>
                <w:szCs w:val="18"/>
              </w:rPr>
              <w:sym w:font="Symbol" w:char="F0AE"/>
            </w:r>
            <w:r w:rsidRPr="000650CB">
              <w:rPr>
                <w:sz w:val="18"/>
                <w:szCs w:val="18"/>
              </w:rPr>
              <w:t xml:space="preserve"> </w:t>
            </w:r>
            <w:proofErr w:type="spellStart"/>
            <w:r w:rsidRPr="000650CB">
              <w:rPr>
                <w:sz w:val="18"/>
                <w:szCs w:val="18"/>
              </w:rPr>
              <w:t>加强共同决策</w:t>
            </w:r>
            <w:proofErr w:type="spellEnd"/>
          </w:p>
        </w:tc>
      </w:tr>
      <w:tr w:rsidR="000650CB" w14:paraId="2605E89A" w14:textId="77777777" w:rsidTr="00F32FC3">
        <w:tc>
          <w:tcPr>
            <w:tcW w:w="3402" w:type="dxa"/>
            <w:gridSpan w:val="2"/>
            <w:vMerge w:val="restart"/>
            <w:shd w:val="clear" w:color="auto" w:fill="FEE8BF"/>
          </w:tcPr>
          <w:p w14:paraId="230F547D" w14:textId="3A43A5BE" w:rsidR="000650CB" w:rsidRPr="00A0177D" w:rsidRDefault="000650CB" w:rsidP="000650CB">
            <w:pPr>
              <w:spacing w:before="80" w:after="80"/>
              <w:rPr>
                <w:rFonts w:eastAsia="Calibri"/>
                <w:b/>
                <w:bCs/>
                <w:sz w:val="18"/>
                <w:szCs w:val="18"/>
              </w:rPr>
            </w:pPr>
            <w:proofErr w:type="spellStart"/>
            <w:r w:rsidRPr="000650CB">
              <w:rPr>
                <w:rFonts w:ascii="Microsoft JhengHei" w:eastAsia="Microsoft JhengHei" w:hAnsi="Microsoft JhengHei" w:cs="Microsoft JhengHei"/>
                <w:b/>
                <w:bCs/>
                <w:sz w:val="18"/>
                <w:szCs w:val="18"/>
              </w:rPr>
              <w:t>加强问责和协调</w:t>
            </w:r>
            <w:proofErr w:type="spellEnd"/>
          </w:p>
        </w:tc>
        <w:tc>
          <w:tcPr>
            <w:tcW w:w="5944" w:type="dxa"/>
          </w:tcPr>
          <w:p w14:paraId="1E290086" w14:textId="529535F0"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更好地整合、协作和协调政策、计划和服务</w:t>
            </w:r>
          </w:p>
        </w:tc>
      </w:tr>
      <w:tr w:rsidR="000650CB" w14:paraId="05B50C2F" w14:textId="77777777" w:rsidTr="00F32FC3">
        <w:tc>
          <w:tcPr>
            <w:tcW w:w="3402" w:type="dxa"/>
            <w:gridSpan w:val="2"/>
            <w:vMerge/>
            <w:shd w:val="clear" w:color="auto" w:fill="FEE8BF"/>
          </w:tcPr>
          <w:p w14:paraId="4BB92034" w14:textId="77777777" w:rsidR="000650CB" w:rsidRPr="00A0177D" w:rsidRDefault="000650CB" w:rsidP="000650CB">
            <w:pPr>
              <w:spacing w:before="80" w:after="80"/>
              <w:rPr>
                <w:b/>
                <w:bCs/>
                <w:sz w:val="18"/>
                <w:szCs w:val="18"/>
                <w:lang w:eastAsia="zh-CN"/>
              </w:rPr>
            </w:pPr>
          </w:p>
        </w:tc>
        <w:tc>
          <w:tcPr>
            <w:tcW w:w="5944" w:type="dxa"/>
          </w:tcPr>
          <w:p w14:paraId="181556F1" w14:textId="44D82B0F" w:rsidR="000650CB" w:rsidRPr="009D03B3" w:rsidRDefault="000650CB" w:rsidP="000650CB">
            <w:pPr>
              <w:spacing w:before="80" w:after="80"/>
              <w:rPr>
                <w:sz w:val="18"/>
                <w:szCs w:val="18"/>
                <w:lang w:eastAsia="zh-CN"/>
              </w:rPr>
            </w:pPr>
            <w:r w:rsidRPr="000650CB">
              <w:rPr>
                <w:sz w:val="18"/>
                <w:szCs w:val="18"/>
              </w:rPr>
              <w:sym w:font="Symbol" w:char="F0AE"/>
            </w:r>
            <w:r w:rsidRPr="000650CB">
              <w:rPr>
                <w:sz w:val="18"/>
                <w:szCs w:val="18"/>
                <w:lang w:eastAsia="zh-CN"/>
              </w:rPr>
              <w:t xml:space="preserve"> </w:t>
            </w:r>
            <w:r w:rsidRPr="000650CB">
              <w:rPr>
                <w:sz w:val="18"/>
                <w:szCs w:val="18"/>
                <w:lang w:eastAsia="zh-CN"/>
              </w:rPr>
              <w:t>强化数据、研究和评估</w:t>
            </w:r>
          </w:p>
        </w:tc>
      </w:tr>
    </w:tbl>
    <w:p w14:paraId="0DA11622" w14:textId="77777777" w:rsidR="00044DA1" w:rsidRDefault="00183EAD" w:rsidP="00E5479A">
      <w:pPr>
        <w:rPr>
          <w:lang w:eastAsia="zh-CN"/>
        </w:rPr>
      </w:pPr>
      <w:r>
        <w:rPr>
          <w:lang w:eastAsia="zh-CN"/>
        </w:rPr>
        <w:br w:type="page"/>
      </w:r>
    </w:p>
    <w:p w14:paraId="77DACC86" w14:textId="7F4A701C" w:rsidR="004E201C" w:rsidRPr="004E474C" w:rsidRDefault="000650CB" w:rsidP="006B44E7">
      <w:pPr>
        <w:pStyle w:val="Heading1"/>
        <w:pBdr>
          <w:bottom w:val="single" w:sz="4" w:space="2" w:color="auto"/>
        </w:pBdr>
        <w:rPr>
          <w:lang w:eastAsia="zh-CN"/>
        </w:rPr>
      </w:pPr>
      <w:bookmarkStart w:id="12" w:name="_Toc161579587"/>
      <w:r>
        <w:rPr>
          <w:rFonts w:hint="eastAsia"/>
          <w:lang w:eastAsia="zh-CN"/>
        </w:rPr>
        <w:lastRenderedPageBreak/>
        <w:t>愿景</w:t>
      </w:r>
      <w:bookmarkEnd w:id="12"/>
    </w:p>
    <w:p w14:paraId="1FE51709" w14:textId="104BB256" w:rsidR="004E201C" w:rsidRPr="00E07349" w:rsidRDefault="00675CA5" w:rsidP="00BD5213">
      <w:pPr>
        <w:pStyle w:val="Pullouttext"/>
        <w:rPr>
          <w:lang w:eastAsia="zh-CN"/>
        </w:rPr>
      </w:pPr>
      <w:r w:rsidRPr="00675CA5">
        <w:rPr>
          <w:rFonts w:ascii="PMingLiU" w:eastAsia="PMingLiU" w:hAnsi="PMingLiU" w:cs="PMingLiU" w:hint="eastAsia"/>
          <w:lang w:eastAsia="zh-CN"/>
        </w:rPr>
        <w:t>所有澳大利亚的</w:t>
      </w:r>
      <w:r w:rsidR="000C0032">
        <w:rPr>
          <w:rFonts w:ascii="PMingLiU" w:eastAsia="PMingLiU" w:hAnsi="PMingLiU" w:cs="PMingLiU" w:hint="eastAsia"/>
          <w:lang w:eastAsia="zh-CN"/>
        </w:rPr>
        <w:t>儿童</w:t>
      </w:r>
      <w:r w:rsidRPr="00675CA5">
        <w:rPr>
          <w:rFonts w:ascii="PMingLiU" w:eastAsia="PMingLiU" w:hAnsi="PMingLiU" w:cs="PMingLiU" w:hint="eastAsia"/>
          <w:lang w:eastAsia="zh-CN"/>
        </w:rPr>
        <w:t>都能在</w:t>
      </w:r>
      <w:r w:rsidR="00B62CA2">
        <w:rPr>
          <w:rFonts w:asciiTheme="minorEastAsia" w:eastAsiaTheme="minorEastAsia" w:hAnsi="PMingLiU" w:cs="PMingLiU" w:hint="eastAsia"/>
          <w:lang w:eastAsia="zh-CN"/>
        </w:rPr>
        <w:t>幼儿</w:t>
      </w:r>
      <w:r w:rsidRPr="00675CA5">
        <w:rPr>
          <w:rFonts w:ascii="PMingLiU" w:eastAsia="PMingLiU" w:hAnsi="PMingLiU" w:cs="PMingLiU" w:hint="eastAsia"/>
          <w:lang w:eastAsia="zh-CN"/>
        </w:rPr>
        <w:t>期茁壮成长。在强大社区的支持下，</w:t>
      </w:r>
      <w:r w:rsidR="00DC20AC">
        <w:rPr>
          <w:rFonts w:ascii="PMingLiU" w:eastAsia="PMingLiU" w:hAnsi="PMingLiU" w:cs="PMingLiU" w:hint="eastAsia"/>
          <w:lang w:eastAsia="zh-CN"/>
        </w:rPr>
        <w:t>由有能力、有联系的</w:t>
      </w:r>
      <w:r w:rsidRPr="00675CA5">
        <w:rPr>
          <w:rFonts w:ascii="PMingLiU" w:eastAsia="PMingLiU" w:hAnsi="PMingLiU" w:cs="PMingLiU" w:hint="eastAsia"/>
          <w:lang w:eastAsia="zh-CN"/>
        </w:rPr>
        <w:t>家庭培养他们，他们就有机会充分发挥潜力。</w:t>
      </w:r>
    </w:p>
    <w:p w14:paraId="32B16C8B" w14:textId="25061085" w:rsidR="00C87E9B" w:rsidRDefault="00675CA5" w:rsidP="005F676D">
      <w:pPr>
        <w:rPr>
          <w:lang w:eastAsia="zh-CN"/>
        </w:rPr>
      </w:pPr>
      <w:r w:rsidRPr="00675CA5">
        <w:rPr>
          <w:rFonts w:hint="eastAsia"/>
          <w:lang w:eastAsia="zh-CN"/>
        </w:rPr>
        <w:t>这些是我们对澳大利亚</w:t>
      </w:r>
      <w:r>
        <w:rPr>
          <w:rFonts w:hint="eastAsia"/>
          <w:lang w:eastAsia="zh-CN"/>
        </w:rPr>
        <w:t>最</w:t>
      </w:r>
      <w:r w:rsidR="000C0032">
        <w:rPr>
          <w:rFonts w:hint="eastAsia"/>
          <w:lang w:eastAsia="zh-CN"/>
        </w:rPr>
        <w:t>年幼儿童</w:t>
      </w:r>
      <w:r w:rsidRPr="00675CA5">
        <w:rPr>
          <w:rFonts w:hint="eastAsia"/>
          <w:lang w:eastAsia="zh-CN"/>
        </w:rPr>
        <w:t>的共同希望、梦想和愿望。有证据表明，所有儿童都需要支持才能茁壮成长，享受他们的</w:t>
      </w:r>
      <w:r w:rsidR="003220BF">
        <w:rPr>
          <w:rFonts w:hint="eastAsia"/>
          <w:lang w:eastAsia="zh-CN"/>
        </w:rPr>
        <w:t>幼儿</w:t>
      </w:r>
      <w:r w:rsidRPr="00675CA5">
        <w:rPr>
          <w:rFonts w:hint="eastAsia"/>
          <w:lang w:eastAsia="zh-CN"/>
        </w:rPr>
        <w:t>期，发挥他们的潜力。我们共同致力于福祉、公平和</w:t>
      </w:r>
      <w:r>
        <w:rPr>
          <w:rFonts w:hint="eastAsia"/>
          <w:lang w:eastAsia="zh-CN"/>
        </w:rPr>
        <w:t>公正</w:t>
      </w:r>
      <w:r w:rsidRPr="00675CA5">
        <w:rPr>
          <w:rFonts w:hint="eastAsia"/>
          <w:lang w:eastAsia="zh-CN"/>
        </w:rPr>
        <w:t>。我们给</w:t>
      </w:r>
      <w:r w:rsidR="000C0032">
        <w:rPr>
          <w:rFonts w:hint="eastAsia"/>
          <w:lang w:eastAsia="zh-CN"/>
        </w:rPr>
        <w:t>儿童</w:t>
      </w:r>
      <w:r w:rsidRPr="00675CA5">
        <w:rPr>
          <w:rFonts w:hint="eastAsia"/>
          <w:lang w:eastAsia="zh-CN"/>
        </w:rPr>
        <w:t>最好的人生起点，为他们的未来做准备。</w:t>
      </w:r>
    </w:p>
    <w:p w14:paraId="5B9DD3C8" w14:textId="5F7B48CD" w:rsidR="004E201C" w:rsidRDefault="00675CA5" w:rsidP="005F676D">
      <w:pPr>
        <w:rPr>
          <w:lang w:eastAsia="zh-CN"/>
        </w:rPr>
      </w:pPr>
      <w:r w:rsidRPr="00675CA5">
        <w:rPr>
          <w:rFonts w:hint="eastAsia"/>
          <w:lang w:eastAsia="zh-CN"/>
        </w:rPr>
        <w:t>这一愿景将儿童置于这一战略的中心。不应让任何一个孩子掉队。</w:t>
      </w:r>
    </w:p>
    <w:p w14:paraId="50D27DD7" w14:textId="752B97CC" w:rsidR="00076E7D" w:rsidRDefault="00183EAD" w:rsidP="005F676D">
      <w:pPr>
        <w:rPr>
          <w:lang w:eastAsia="zh-CN"/>
        </w:rPr>
      </w:pPr>
      <w:r>
        <w:rPr>
          <w:noProof/>
          <w:lang w:eastAsia="en-AU"/>
        </w:rPr>
        <w:drawing>
          <wp:inline distT="0" distB="0" distL="0" distR="0" wp14:anchorId="0C926802" wp14:editId="67ACC07C">
            <wp:extent cx="238125" cy="238125"/>
            <wp:effectExtent l="0" t="0" r="9525" b="9525"/>
            <wp:docPr id="548681804" name="Graphic 6" descr="Sprouting Se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81804" name="Graphic 548681804" descr="Sprouting Seed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38125" cy="238125"/>
                    </a:xfrm>
                    <a:prstGeom prst="rect">
                      <a:avLst/>
                    </a:prstGeom>
                  </pic:spPr>
                </pic:pic>
              </a:graphicData>
            </a:graphic>
          </wp:inline>
        </w:drawing>
      </w:r>
      <w:r w:rsidR="00675CA5" w:rsidRPr="00675CA5">
        <w:rPr>
          <w:rFonts w:hint="eastAsia"/>
          <w:b/>
          <w:bCs/>
          <w:lang w:eastAsia="zh-CN"/>
        </w:rPr>
        <w:t>我们所说的充分发挥潜力是什么意思？</w:t>
      </w:r>
      <w:r w:rsidR="003220BF" w:rsidRPr="003220BF">
        <w:rPr>
          <w:rFonts w:hint="eastAsia"/>
          <w:lang w:eastAsia="zh-CN"/>
        </w:rPr>
        <w:t>幼年</w:t>
      </w:r>
      <w:r w:rsidR="00675CA5" w:rsidRPr="00675CA5">
        <w:rPr>
          <w:rFonts w:hint="eastAsia"/>
          <w:lang w:eastAsia="zh-CN"/>
        </w:rPr>
        <w:t>期阶段是每个孩子都能走上充分发挥潜力的积极轨道的时候。这对不同的孩子来说可能意味着不同的事情。我们希望支持和服务是公平的，并承认和回应个人和家庭的情况，使儿童能够茁壮成长。</w:t>
      </w:r>
    </w:p>
    <w:p w14:paraId="3632874F" w14:textId="326B478A" w:rsidR="004D69D3" w:rsidRDefault="00183EAD" w:rsidP="005F676D">
      <w:pPr>
        <w:rPr>
          <w:lang w:eastAsia="zh-CN"/>
        </w:rPr>
      </w:pPr>
      <w:r>
        <w:rPr>
          <w:b/>
          <w:bCs/>
          <w:noProof/>
          <w:lang w:eastAsia="en-AU"/>
        </w:rPr>
        <w:drawing>
          <wp:inline distT="0" distB="0" distL="0" distR="0" wp14:anchorId="696131E1" wp14:editId="50C386F7">
            <wp:extent cx="266700" cy="266700"/>
            <wp:effectExtent l="0" t="0" r="0" b="0"/>
            <wp:docPr id="466153337" name="Graphic 1"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3337" name="Graphic 466153337" descr="Link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66700" cy="266700"/>
                    </a:xfrm>
                    <a:prstGeom prst="rect">
                      <a:avLst/>
                    </a:prstGeom>
                  </pic:spPr>
                </pic:pic>
              </a:graphicData>
            </a:graphic>
          </wp:inline>
        </w:drawing>
      </w:r>
      <w:r w:rsidR="00DC20AC" w:rsidRPr="00E779F8">
        <w:rPr>
          <w:rFonts w:hint="eastAsia"/>
          <w:b/>
          <w:bCs/>
          <w:lang w:eastAsia="zh-CN"/>
        </w:rPr>
        <w:t>我们所说的</w:t>
      </w:r>
      <w:r w:rsidR="00E779F8">
        <w:rPr>
          <w:rFonts w:hint="eastAsia"/>
          <w:b/>
          <w:bCs/>
          <w:lang w:eastAsia="zh-CN"/>
        </w:rPr>
        <w:t>有联系的</w:t>
      </w:r>
      <w:r w:rsidR="00DC20AC" w:rsidRPr="00E779F8">
        <w:rPr>
          <w:rFonts w:hint="eastAsia"/>
          <w:b/>
          <w:bCs/>
          <w:lang w:eastAsia="zh-CN"/>
        </w:rPr>
        <w:t>家庭是什么意思</w:t>
      </w:r>
      <w:r w:rsidR="00E779F8">
        <w:rPr>
          <w:rFonts w:hint="eastAsia"/>
          <w:b/>
          <w:bCs/>
          <w:lang w:eastAsia="zh-CN"/>
        </w:rPr>
        <w:t>？</w:t>
      </w:r>
      <w:r w:rsidR="00DC20AC" w:rsidRPr="00DC20AC">
        <w:rPr>
          <w:rFonts w:hint="eastAsia"/>
          <w:lang w:eastAsia="zh-CN"/>
        </w:rPr>
        <w:t>与大家庭、亲属、朋友、其他家庭、社区以及他们需要的支持或服务有</w:t>
      </w:r>
      <w:r w:rsidR="00E779F8">
        <w:rPr>
          <w:rFonts w:hint="eastAsia"/>
          <w:lang w:eastAsia="zh-CN"/>
        </w:rPr>
        <w:t>连结</w:t>
      </w:r>
      <w:r w:rsidR="00DC20AC" w:rsidRPr="00DC20AC">
        <w:rPr>
          <w:rFonts w:hint="eastAsia"/>
          <w:lang w:eastAsia="zh-CN"/>
        </w:rPr>
        <w:t>的家庭。</w:t>
      </w:r>
    </w:p>
    <w:p w14:paraId="4B7DB23F" w14:textId="3A2C348D" w:rsidR="004D69D3" w:rsidRDefault="00183EAD" w:rsidP="005F676D">
      <w:pPr>
        <w:rPr>
          <w:lang w:eastAsia="zh-CN"/>
        </w:rPr>
      </w:pPr>
      <w:r>
        <w:rPr>
          <w:b/>
          <w:bCs/>
          <w:noProof/>
          <w:lang w:eastAsia="en-AU"/>
        </w:rPr>
        <w:drawing>
          <wp:inline distT="0" distB="0" distL="0" distR="0" wp14:anchorId="781D7FBA" wp14:editId="1EBA0626">
            <wp:extent cx="247650" cy="247650"/>
            <wp:effectExtent l="0" t="0" r="0" b="0"/>
            <wp:docPr id="358847820" name="Graphic 3" descr="Circles with l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47820" name="Graphic 358847820" descr="Circles with lines with solid fill"/>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47650" cy="247650"/>
                    </a:xfrm>
                    <a:prstGeom prst="rect">
                      <a:avLst/>
                    </a:prstGeom>
                  </pic:spPr>
                </pic:pic>
              </a:graphicData>
            </a:graphic>
          </wp:inline>
        </w:drawing>
      </w:r>
      <w:r w:rsidR="00C95E97" w:rsidRPr="00C95E97">
        <w:rPr>
          <w:rFonts w:hint="eastAsia"/>
          <w:b/>
          <w:bCs/>
          <w:lang w:eastAsia="zh-CN"/>
        </w:rPr>
        <w:t>我们所说的强大社区是什么意思</w:t>
      </w:r>
      <w:r w:rsidR="00C95E97">
        <w:rPr>
          <w:rFonts w:hint="eastAsia"/>
          <w:b/>
          <w:bCs/>
          <w:lang w:eastAsia="zh-CN"/>
        </w:rPr>
        <w:t>？</w:t>
      </w:r>
      <w:r w:rsidR="00C95E97" w:rsidRPr="00C95E97">
        <w:rPr>
          <w:rFonts w:hint="eastAsia"/>
          <w:lang w:eastAsia="zh-CN"/>
        </w:rPr>
        <w:t>对其内部人民的福祉有共同利益的地方或团体。这可能包括归属感、信任感、安全感和对彼此的关心，以及在</w:t>
      </w:r>
      <w:r w:rsidR="003220BF">
        <w:rPr>
          <w:rFonts w:hint="eastAsia"/>
          <w:lang w:eastAsia="zh-CN"/>
        </w:rPr>
        <w:t>合适</w:t>
      </w:r>
      <w:r w:rsidR="00C95E97" w:rsidRPr="00C95E97">
        <w:rPr>
          <w:rFonts w:hint="eastAsia"/>
          <w:lang w:eastAsia="zh-CN"/>
        </w:rPr>
        <w:t>的时间得到</w:t>
      </w:r>
      <w:r w:rsidR="003220BF">
        <w:rPr>
          <w:rFonts w:hint="eastAsia"/>
          <w:lang w:eastAsia="zh-CN"/>
        </w:rPr>
        <w:t>适当</w:t>
      </w:r>
      <w:r w:rsidR="00C95E97" w:rsidRPr="00C95E97">
        <w:rPr>
          <w:rFonts w:hint="eastAsia"/>
          <w:lang w:eastAsia="zh-CN"/>
        </w:rPr>
        <w:t>的支持。当社区倾听并回应社区内人们的需求时，社区就会变得强大。我们希望社区重视儿童，并认识到父母和照</w:t>
      </w:r>
      <w:r w:rsidR="003220BF">
        <w:rPr>
          <w:rFonts w:hint="eastAsia"/>
          <w:lang w:eastAsia="zh-CN"/>
        </w:rPr>
        <w:t>护</w:t>
      </w:r>
      <w:r w:rsidR="00C95E97" w:rsidRPr="00C95E97">
        <w:rPr>
          <w:rFonts w:hint="eastAsia"/>
          <w:lang w:eastAsia="zh-CN"/>
        </w:rPr>
        <w:t>者所</w:t>
      </w:r>
      <w:r w:rsidR="003220BF">
        <w:rPr>
          <w:rFonts w:hint="eastAsia"/>
          <w:lang w:eastAsia="zh-CN"/>
        </w:rPr>
        <w:t>作</w:t>
      </w:r>
      <w:r w:rsidR="00C95E97" w:rsidRPr="00C95E97">
        <w:rPr>
          <w:rFonts w:hint="eastAsia"/>
          <w:lang w:eastAsia="zh-CN"/>
        </w:rPr>
        <w:t>的重要贡献。</w:t>
      </w:r>
      <w:r w:rsidR="00B62CA2">
        <w:rPr>
          <w:rFonts w:hint="eastAsia"/>
          <w:lang w:eastAsia="zh-CN"/>
        </w:rPr>
        <w:t xml:space="preserve"> </w:t>
      </w:r>
    </w:p>
    <w:p w14:paraId="302BFED8" w14:textId="1E88660E" w:rsidR="00335809" w:rsidRDefault="00183EAD" w:rsidP="005F676D">
      <w:pPr>
        <w:rPr>
          <w:lang w:eastAsia="zh-CN"/>
        </w:rPr>
      </w:pPr>
      <w:r>
        <w:rPr>
          <w:noProof/>
          <w:lang w:eastAsia="en-AU"/>
        </w:rPr>
        <w:drawing>
          <wp:inline distT="0" distB="0" distL="0" distR="0" wp14:anchorId="618A91C8" wp14:editId="1C07856B">
            <wp:extent cx="209550" cy="209550"/>
            <wp:effectExtent l="0" t="0" r="0" b="0"/>
            <wp:docPr id="1038385886" name="Graphic 1"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85886" name="Graphic 1038385886" descr="Route (Two Pins With A Path) with solid fill"/>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09550" cy="209550"/>
                    </a:xfrm>
                    <a:prstGeom prst="rect">
                      <a:avLst/>
                    </a:prstGeom>
                  </pic:spPr>
                </pic:pic>
              </a:graphicData>
            </a:graphic>
          </wp:inline>
        </w:drawing>
      </w:r>
      <w:r w:rsidR="0091413F" w:rsidRPr="0091413F">
        <w:rPr>
          <w:rFonts w:hint="eastAsia"/>
          <w:b/>
          <w:bCs/>
          <w:lang w:eastAsia="zh-CN"/>
        </w:rPr>
        <w:t>我们将如何使用愿景</w:t>
      </w:r>
      <w:r w:rsidR="0091413F">
        <w:rPr>
          <w:rFonts w:hint="eastAsia"/>
          <w:b/>
          <w:bCs/>
          <w:lang w:eastAsia="zh-CN"/>
        </w:rPr>
        <w:t>？</w:t>
      </w:r>
      <w:r w:rsidR="0091413F" w:rsidRPr="0091413F">
        <w:rPr>
          <w:rFonts w:hint="eastAsia"/>
          <w:lang w:eastAsia="zh-CN"/>
        </w:rPr>
        <w:t>这一愿景是</w:t>
      </w:r>
      <w:r w:rsidR="00B62CA2">
        <w:rPr>
          <w:rFonts w:hint="eastAsia"/>
          <w:lang w:eastAsia="zh-CN"/>
        </w:rPr>
        <w:t>我们</w:t>
      </w:r>
      <w:r w:rsidR="00C03D0E">
        <w:rPr>
          <w:rFonts w:hint="eastAsia"/>
          <w:lang w:eastAsia="zh-CN"/>
        </w:rPr>
        <w:t>为</w:t>
      </w:r>
      <w:r w:rsidR="0091413F" w:rsidRPr="0091413F">
        <w:rPr>
          <w:rFonts w:hint="eastAsia"/>
          <w:lang w:eastAsia="zh-CN"/>
        </w:rPr>
        <w:t>所有儿童和家庭在</w:t>
      </w:r>
      <w:r w:rsidR="003220BF">
        <w:rPr>
          <w:rFonts w:hint="eastAsia"/>
          <w:lang w:eastAsia="zh-CN"/>
        </w:rPr>
        <w:t>其幼年期</w:t>
      </w:r>
      <w:r w:rsidR="00C03D0E">
        <w:rPr>
          <w:rFonts w:hint="eastAsia"/>
          <w:lang w:eastAsia="zh-CN"/>
        </w:rPr>
        <w:t>所设</w:t>
      </w:r>
      <w:r w:rsidR="003220BF">
        <w:rPr>
          <w:rFonts w:hint="eastAsia"/>
          <w:lang w:eastAsia="zh-CN"/>
        </w:rPr>
        <w:t>的</w:t>
      </w:r>
      <w:r w:rsidR="00C03D0E">
        <w:rPr>
          <w:rFonts w:hint="eastAsia"/>
          <w:lang w:eastAsia="zh-CN"/>
        </w:rPr>
        <w:t>目标</w:t>
      </w:r>
      <w:r w:rsidR="0091413F" w:rsidRPr="0091413F">
        <w:rPr>
          <w:rFonts w:hint="eastAsia"/>
          <w:lang w:eastAsia="zh-CN"/>
        </w:rPr>
        <w:t>。要实现这一愿景，我们需要实现战略的成果。优先事项和原则概述了我们将如何取得成果。</w:t>
      </w:r>
    </w:p>
    <w:p w14:paraId="22DC63C9" w14:textId="77777777" w:rsidR="003C78E3" w:rsidRDefault="003C78E3" w:rsidP="005F676D">
      <w:pPr>
        <w:rPr>
          <w:lang w:eastAsia="zh-CN"/>
        </w:rPr>
      </w:pPr>
    </w:p>
    <w:p w14:paraId="7BECDC26" w14:textId="1603120F" w:rsidR="003C78E3" w:rsidRPr="006B44E7" w:rsidRDefault="003C78E3" w:rsidP="006B44E7">
      <w:pPr>
        <w:pBdr>
          <w:top w:val="single" w:sz="4" w:space="1" w:color="auto"/>
          <w:left w:val="single" w:sz="4" w:space="4" w:color="auto"/>
          <w:bottom w:val="single" w:sz="4" w:space="1" w:color="auto"/>
          <w:right w:val="single" w:sz="4" w:space="4" w:color="auto"/>
        </w:pBdr>
        <w:shd w:val="clear" w:color="auto" w:fill="DCE2B0"/>
        <w:rPr>
          <w:rStyle w:val="SubtleEmphasis"/>
          <w:color w:val="273C1A"/>
          <w:lang w:eastAsia="zh-CN"/>
        </w:rPr>
      </w:pPr>
      <w:r w:rsidRPr="006B44E7">
        <w:rPr>
          <w:rStyle w:val="SubtleEmphasis"/>
          <w:color w:val="273C1A"/>
          <w:lang w:eastAsia="zh-CN"/>
        </w:rPr>
        <w:t>‘</w:t>
      </w:r>
      <w:r w:rsidR="0091413F" w:rsidRPr="006B44E7">
        <w:rPr>
          <w:rStyle w:val="SubtleEmphasis"/>
          <w:rFonts w:hint="eastAsia"/>
          <w:color w:val="273C1A"/>
          <w:lang w:eastAsia="zh-CN"/>
        </w:rPr>
        <w:t>我希望我的孩子们快乐，并能够与社区建立牢固的联系。</w:t>
      </w:r>
      <w:r w:rsidRPr="006B44E7">
        <w:rPr>
          <w:rStyle w:val="SubtleEmphasis"/>
          <w:color w:val="273C1A"/>
          <w:lang w:eastAsia="zh-CN"/>
        </w:rPr>
        <w:t xml:space="preserve">’ – </w:t>
      </w:r>
      <w:r w:rsidR="0091413F" w:rsidRPr="006B44E7">
        <w:rPr>
          <w:rStyle w:val="SubtleEmphasis"/>
          <w:rFonts w:hint="eastAsia"/>
          <w:color w:val="273C1A"/>
          <w:lang w:eastAsia="zh-CN"/>
        </w:rPr>
        <w:t>家长，咨询会议</w:t>
      </w:r>
    </w:p>
    <w:p w14:paraId="48C69E9B" w14:textId="153B916B" w:rsidR="003C78E3" w:rsidRPr="006B44E7" w:rsidRDefault="003C78E3" w:rsidP="006B44E7">
      <w:pPr>
        <w:pBdr>
          <w:top w:val="single" w:sz="4" w:space="1" w:color="auto"/>
          <w:left w:val="single" w:sz="4" w:space="4" w:color="auto"/>
          <w:bottom w:val="single" w:sz="4" w:space="1" w:color="auto"/>
          <w:right w:val="single" w:sz="4" w:space="4" w:color="auto"/>
        </w:pBdr>
        <w:shd w:val="clear" w:color="auto" w:fill="DCE2B0"/>
        <w:rPr>
          <w:rStyle w:val="SubtleEmphasis"/>
          <w:iCs w:val="0"/>
          <w:color w:val="273C1A"/>
          <w:lang w:eastAsia="zh-CN"/>
        </w:rPr>
      </w:pPr>
      <w:r w:rsidRPr="006B44E7">
        <w:rPr>
          <w:rStyle w:val="SubtleEmphasis"/>
          <w:color w:val="273C1A"/>
          <w:lang w:eastAsia="zh-CN"/>
        </w:rPr>
        <w:t>‘</w:t>
      </w:r>
      <w:r w:rsidR="0091413F" w:rsidRPr="006B44E7">
        <w:rPr>
          <w:rStyle w:val="SubtleEmphasis"/>
          <w:rFonts w:hint="eastAsia"/>
          <w:color w:val="273C1A"/>
          <w:lang w:eastAsia="zh-CN"/>
        </w:rPr>
        <w:t>所有儿童都</w:t>
      </w:r>
      <w:r w:rsidR="00C03D0E" w:rsidRPr="006B44E7">
        <w:rPr>
          <w:rStyle w:val="SubtleEmphasis"/>
          <w:rFonts w:hint="eastAsia"/>
          <w:color w:val="273C1A"/>
          <w:lang w:eastAsia="zh-CN"/>
        </w:rPr>
        <w:t>应</w:t>
      </w:r>
      <w:r w:rsidR="0091413F" w:rsidRPr="006B44E7">
        <w:rPr>
          <w:rStyle w:val="SubtleEmphasis"/>
          <w:rFonts w:hint="eastAsia"/>
          <w:color w:val="273C1A"/>
          <w:lang w:eastAsia="zh-CN"/>
        </w:rPr>
        <w:t>有同样的机会获得服务、同样</w:t>
      </w:r>
      <w:r w:rsidR="00C03D0E" w:rsidRPr="006B44E7">
        <w:rPr>
          <w:rStyle w:val="SubtleEmphasis"/>
          <w:rFonts w:hint="eastAsia"/>
          <w:color w:val="273C1A"/>
          <w:lang w:eastAsia="zh-CN"/>
        </w:rPr>
        <w:t>为人所知</w:t>
      </w:r>
      <w:r w:rsidR="0091413F" w:rsidRPr="006B44E7">
        <w:rPr>
          <w:rStyle w:val="SubtleEmphasis"/>
          <w:rFonts w:hint="eastAsia"/>
          <w:color w:val="273C1A"/>
          <w:lang w:eastAsia="zh-CN"/>
        </w:rPr>
        <w:t>和同样的机会，无论他们是谁、来自哪里或他们的家庭是什么样子。</w:t>
      </w:r>
      <w:r w:rsidRPr="006B44E7">
        <w:rPr>
          <w:rStyle w:val="SubtleEmphasis"/>
          <w:color w:val="273C1A"/>
          <w:lang w:eastAsia="zh-CN"/>
        </w:rPr>
        <w:t xml:space="preserve">’ </w:t>
      </w:r>
      <w:r w:rsidR="0091413F" w:rsidRPr="006B44E7">
        <w:rPr>
          <w:i/>
          <w:iCs/>
          <w:color w:val="273C1A"/>
          <w:lang w:eastAsia="zh-CN"/>
        </w:rPr>
        <w:t xml:space="preserve">– </w:t>
      </w:r>
      <w:r w:rsidR="0091413F" w:rsidRPr="006B44E7">
        <w:rPr>
          <w:rFonts w:hint="eastAsia"/>
          <w:i/>
          <w:iCs/>
          <w:color w:val="273C1A"/>
          <w:lang w:eastAsia="zh-CN"/>
        </w:rPr>
        <w:t>家长，咨询会议</w:t>
      </w:r>
    </w:p>
    <w:p w14:paraId="06BF8371" w14:textId="170540D4" w:rsidR="003C78E3" w:rsidRPr="006B44E7" w:rsidRDefault="003C78E3" w:rsidP="006B44E7">
      <w:pPr>
        <w:pBdr>
          <w:top w:val="single" w:sz="4" w:space="1" w:color="auto"/>
          <w:left w:val="single" w:sz="4" w:space="4" w:color="auto"/>
          <w:bottom w:val="single" w:sz="4" w:space="1" w:color="auto"/>
          <w:right w:val="single" w:sz="4" w:space="4" w:color="auto"/>
        </w:pBdr>
        <w:shd w:val="clear" w:color="auto" w:fill="DCE2B0"/>
        <w:rPr>
          <w:rStyle w:val="SubtleEmphasis"/>
          <w:i w:val="0"/>
          <w:iCs w:val="0"/>
          <w:color w:val="273C1A"/>
          <w:lang w:eastAsia="zh-CN"/>
        </w:rPr>
      </w:pPr>
      <w:r w:rsidRPr="006B44E7">
        <w:rPr>
          <w:rStyle w:val="SubtleEmphasis"/>
          <w:iCs w:val="0"/>
          <w:color w:val="273C1A"/>
          <w:lang w:eastAsia="zh-CN"/>
        </w:rPr>
        <w:t>‘</w:t>
      </w:r>
      <w:r w:rsidR="005349D1" w:rsidRPr="006B44E7">
        <w:rPr>
          <w:rStyle w:val="SubtleEmphasis"/>
          <w:rFonts w:hint="eastAsia"/>
          <w:iCs w:val="0"/>
          <w:color w:val="273C1A"/>
          <w:lang w:eastAsia="zh-CN"/>
        </w:rPr>
        <w:t>他们在家庭和社区网络中茁壮成长，在那里他们感到被</w:t>
      </w:r>
      <w:r w:rsidR="00C03D0E" w:rsidRPr="006B44E7">
        <w:rPr>
          <w:rStyle w:val="SubtleEmphasis"/>
          <w:rFonts w:hint="eastAsia"/>
          <w:iCs w:val="0"/>
          <w:color w:val="273C1A"/>
          <w:lang w:eastAsia="zh-CN"/>
        </w:rPr>
        <w:t>关</w:t>
      </w:r>
      <w:r w:rsidR="005349D1" w:rsidRPr="006B44E7">
        <w:rPr>
          <w:rStyle w:val="SubtleEmphasis"/>
          <w:rFonts w:hint="eastAsia"/>
          <w:iCs w:val="0"/>
          <w:color w:val="273C1A"/>
          <w:lang w:eastAsia="zh-CN"/>
        </w:rPr>
        <w:t>爱和</w:t>
      </w:r>
      <w:r w:rsidR="00C03D0E" w:rsidRPr="006B44E7">
        <w:rPr>
          <w:rStyle w:val="SubtleEmphasis"/>
          <w:rFonts w:hint="eastAsia"/>
          <w:iCs w:val="0"/>
          <w:color w:val="273C1A"/>
          <w:lang w:eastAsia="zh-CN"/>
        </w:rPr>
        <w:t>得到</w:t>
      </w:r>
      <w:r w:rsidR="005349D1" w:rsidRPr="006B44E7">
        <w:rPr>
          <w:rStyle w:val="SubtleEmphasis"/>
          <w:rFonts w:hint="eastAsia"/>
          <w:iCs w:val="0"/>
          <w:color w:val="273C1A"/>
          <w:lang w:eastAsia="zh-CN"/>
        </w:rPr>
        <w:t>支持，在自然的环境中</w:t>
      </w:r>
      <w:r w:rsidR="00C03D0E" w:rsidRPr="006B44E7">
        <w:rPr>
          <w:rStyle w:val="SubtleEmphasis"/>
          <w:rFonts w:hint="eastAsia"/>
          <w:iCs w:val="0"/>
          <w:color w:val="273C1A"/>
          <w:lang w:eastAsia="zh-CN"/>
        </w:rPr>
        <w:t>游戏</w:t>
      </w:r>
      <w:r w:rsidR="005349D1" w:rsidRPr="006B44E7">
        <w:rPr>
          <w:rStyle w:val="SubtleEmphasis"/>
          <w:rFonts w:hint="eastAsia"/>
          <w:iCs w:val="0"/>
          <w:color w:val="273C1A"/>
          <w:lang w:eastAsia="zh-CN"/>
        </w:rPr>
        <w:t>和探索，有机会</w:t>
      </w:r>
      <w:r w:rsidR="00C03D0E" w:rsidRPr="006B44E7">
        <w:rPr>
          <w:rStyle w:val="SubtleEmphasis"/>
          <w:rFonts w:hint="eastAsia"/>
          <w:iCs w:val="0"/>
          <w:color w:val="273C1A"/>
          <w:lang w:eastAsia="zh-CN"/>
        </w:rPr>
        <w:t>发挥</w:t>
      </w:r>
      <w:r w:rsidR="005349D1" w:rsidRPr="006B44E7">
        <w:rPr>
          <w:rStyle w:val="SubtleEmphasis"/>
          <w:rFonts w:hint="eastAsia"/>
          <w:iCs w:val="0"/>
          <w:color w:val="273C1A"/>
          <w:lang w:eastAsia="zh-CN"/>
        </w:rPr>
        <w:t>他们自己的作用和作为学习者的独特特</w:t>
      </w:r>
      <w:r w:rsidR="00C03D0E" w:rsidRPr="006B44E7">
        <w:rPr>
          <w:rStyle w:val="SubtleEmphasis"/>
          <w:rFonts w:hint="eastAsia"/>
          <w:iCs w:val="0"/>
          <w:color w:val="273C1A"/>
          <w:lang w:eastAsia="zh-CN"/>
        </w:rPr>
        <w:t>点</w:t>
      </w:r>
      <w:r w:rsidR="005349D1" w:rsidRPr="006B44E7">
        <w:rPr>
          <w:rStyle w:val="SubtleEmphasis"/>
          <w:rFonts w:hint="eastAsia"/>
          <w:iCs w:val="0"/>
          <w:color w:val="273C1A"/>
          <w:lang w:eastAsia="zh-CN"/>
        </w:rPr>
        <w:t>。</w:t>
      </w:r>
      <w:r w:rsidRPr="006B44E7">
        <w:rPr>
          <w:rStyle w:val="SubtleEmphasis"/>
          <w:iCs w:val="0"/>
          <w:color w:val="273C1A"/>
          <w:lang w:eastAsia="zh-CN"/>
        </w:rPr>
        <w:t xml:space="preserve">’ </w:t>
      </w:r>
      <w:r w:rsidR="005349D1" w:rsidRPr="006B44E7">
        <w:rPr>
          <w:i/>
          <w:iCs/>
          <w:color w:val="273C1A"/>
          <w:lang w:eastAsia="zh-CN"/>
        </w:rPr>
        <w:t xml:space="preserve">– </w:t>
      </w:r>
      <w:r w:rsidR="005349D1" w:rsidRPr="006B44E7">
        <w:rPr>
          <w:rFonts w:hint="eastAsia"/>
          <w:i/>
          <w:iCs/>
          <w:color w:val="273C1A"/>
          <w:lang w:eastAsia="zh-CN"/>
        </w:rPr>
        <w:t>调查受访者</w:t>
      </w:r>
    </w:p>
    <w:p w14:paraId="7C224570" w14:textId="77777777" w:rsidR="003C78E3" w:rsidRDefault="003C78E3">
      <w:pPr>
        <w:rPr>
          <w:rFonts w:asciiTheme="majorHAnsi" w:eastAsiaTheme="majorEastAsia" w:hAnsiTheme="majorHAnsi" w:cstheme="majorBidi"/>
          <w:color w:val="262626" w:themeColor="text1" w:themeTint="D9"/>
          <w:sz w:val="40"/>
          <w:szCs w:val="40"/>
          <w:lang w:eastAsia="zh-CN"/>
        </w:rPr>
      </w:pPr>
      <w:r>
        <w:rPr>
          <w:lang w:eastAsia="zh-CN"/>
        </w:rPr>
        <w:br w:type="page"/>
      </w:r>
    </w:p>
    <w:p w14:paraId="49CECD27" w14:textId="01F5315B" w:rsidR="004E201C" w:rsidRPr="004E474C" w:rsidRDefault="00B925A4" w:rsidP="006B44E7">
      <w:pPr>
        <w:pStyle w:val="Heading1"/>
        <w:pBdr>
          <w:bottom w:val="single" w:sz="4" w:space="2" w:color="auto"/>
        </w:pBdr>
        <w:rPr>
          <w:lang w:eastAsia="zh-CN"/>
        </w:rPr>
      </w:pPr>
      <w:bookmarkStart w:id="13" w:name="_Toc161579588"/>
      <w:r>
        <w:rPr>
          <w:rFonts w:hint="eastAsia"/>
          <w:lang w:eastAsia="zh-CN"/>
        </w:rPr>
        <w:lastRenderedPageBreak/>
        <w:t>原则</w:t>
      </w:r>
      <w:bookmarkEnd w:id="13"/>
    </w:p>
    <w:p w14:paraId="1DA12790" w14:textId="684796F3" w:rsidR="001875A1" w:rsidRDefault="00B925A4" w:rsidP="005F676D">
      <w:pPr>
        <w:rPr>
          <w:rFonts w:eastAsia="Calibri"/>
          <w:lang w:eastAsia="zh-CN"/>
        </w:rPr>
      </w:pPr>
      <w:r w:rsidRPr="00B925A4">
        <w:rPr>
          <w:rStyle w:val="IntenseEmphasis"/>
          <w:rFonts w:hint="eastAsia"/>
          <w:lang w:eastAsia="zh-CN"/>
        </w:rPr>
        <w:t>每个家庭都</w:t>
      </w:r>
      <w:r w:rsidR="00BF7CF2">
        <w:rPr>
          <w:rStyle w:val="IntenseEmphasis"/>
          <w:rFonts w:hint="eastAsia"/>
          <w:lang w:eastAsia="zh-CN"/>
        </w:rPr>
        <w:t>各不相同，</w:t>
      </w:r>
      <w:r w:rsidRPr="00B925A4">
        <w:rPr>
          <w:rFonts w:ascii="Microsoft JhengHei" w:eastAsia="Microsoft JhengHei" w:hAnsi="Microsoft JhengHei" w:cs="Microsoft JhengHei" w:hint="eastAsia"/>
          <w:lang w:eastAsia="zh-CN"/>
        </w:rPr>
        <w:t>这些原则反映了我们听到的关于政府如何在儿童</w:t>
      </w:r>
      <w:r w:rsidR="00B62CA2">
        <w:rPr>
          <w:rFonts w:asciiTheme="minorEastAsia" w:hAnsi="Microsoft JhengHei" w:cs="Microsoft JhengHei" w:hint="eastAsia"/>
          <w:lang w:eastAsia="zh-CN"/>
        </w:rPr>
        <w:t>幼儿</w:t>
      </w:r>
      <w:r w:rsidRPr="00B925A4">
        <w:rPr>
          <w:rFonts w:ascii="Microsoft JhengHei" w:eastAsia="Microsoft JhengHei" w:hAnsi="Microsoft JhengHei" w:cs="Microsoft JhengHei" w:hint="eastAsia"/>
          <w:lang w:eastAsia="zh-CN"/>
        </w:rPr>
        <w:t>期支持儿童和家庭的工作对家庭的重要性。</w:t>
      </w:r>
    </w:p>
    <w:p w14:paraId="4A778359" w14:textId="506EBF3B" w:rsidR="005E0E9A" w:rsidRPr="005F676D" w:rsidRDefault="00871F72" w:rsidP="005F676D">
      <w:pPr>
        <w:rPr>
          <w:rFonts w:eastAsia="Calibri"/>
          <w:lang w:eastAsia="zh-CN"/>
        </w:rPr>
      </w:pPr>
      <w:r w:rsidRPr="00871F72">
        <w:rPr>
          <w:rFonts w:ascii="Microsoft JhengHei" w:eastAsia="Microsoft JhengHei" w:hAnsi="Microsoft JhengHei" w:cs="Microsoft JhengHei" w:hint="eastAsia"/>
          <w:lang w:eastAsia="zh-CN"/>
        </w:rPr>
        <w:t>这些原则将有助于指导澳大利亚政府</w:t>
      </w:r>
      <w:r w:rsidRPr="00871F72">
        <w:rPr>
          <w:rStyle w:val="IntenseEmphasis"/>
          <w:rFonts w:hint="eastAsia"/>
          <w:lang w:eastAsia="zh-CN"/>
        </w:rPr>
        <w:t>如何</w:t>
      </w:r>
      <w:r w:rsidR="00435666">
        <w:rPr>
          <w:rStyle w:val="IntenseEmphasis"/>
          <w:rFonts w:hint="eastAsia"/>
          <w:lang w:eastAsia="zh-CN"/>
        </w:rPr>
        <w:t xml:space="preserve"> </w:t>
      </w:r>
      <w:r w:rsidRPr="00871F72">
        <w:rPr>
          <w:rFonts w:ascii="Microsoft JhengHei" w:eastAsia="Microsoft JhengHei" w:hAnsi="Microsoft JhengHei" w:cs="Microsoft JhengHei" w:hint="eastAsia"/>
          <w:lang w:eastAsia="zh-CN"/>
        </w:rPr>
        <w:t>在</w:t>
      </w:r>
      <w:r w:rsidR="00B62CA2">
        <w:rPr>
          <w:rFonts w:asciiTheme="minorEastAsia" w:hAnsi="Microsoft JhengHei" w:cs="Microsoft JhengHei" w:hint="eastAsia"/>
          <w:lang w:eastAsia="zh-CN"/>
        </w:rPr>
        <w:t>幼儿</w:t>
      </w:r>
      <w:r w:rsidRPr="00871F72">
        <w:rPr>
          <w:rFonts w:ascii="Microsoft JhengHei" w:eastAsia="Microsoft JhengHei" w:hAnsi="Microsoft JhengHei" w:cs="Microsoft JhengHei" w:hint="eastAsia"/>
          <w:lang w:eastAsia="zh-CN"/>
        </w:rPr>
        <w:t>期为儿童和家庭提供支持。特别是，它们将指导澳大利亚政府如何通过行动计划和成果框架实施</w:t>
      </w:r>
      <w:r w:rsidR="00A266C0">
        <w:rPr>
          <w:rFonts w:ascii="Microsoft JhengHei" w:eastAsia="Microsoft JhengHei" w:hAnsi="Microsoft JhengHei" w:cs="Microsoft JhengHei" w:hint="eastAsia"/>
          <w:lang w:eastAsia="zh-CN"/>
        </w:rPr>
        <w:t>本</w:t>
      </w:r>
      <w:r w:rsidRPr="00871F72">
        <w:rPr>
          <w:rFonts w:ascii="Microsoft JhengHei" w:eastAsia="Microsoft JhengHei" w:hAnsi="Microsoft JhengHei" w:cs="Microsoft JhengHei" w:hint="eastAsia"/>
          <w:lang w:eastAsia="zh-CN"/>
        </w:rPr>
        <w:t>战略。</w:t>
      </w:r>
    </w:p>
    <w:tbl>
      <w:tblPr>
        <w:tblStyle w:val="GridTable5Dark-Accent3"/>
        <w:tblW w:w="9634" w:type="dxa"/>
        <w:tblLook w:val="04A0" w:firstRow="1" w:lastRow="0" w:firstColumn="1" w:lastColumn="0" w:noHBand="0" w:noVBand="1"/>
      </w:tblPr>
      <w:tblGrid>
        <w:gridCol w:w="1696"/>
        <w:gridCol w:w="3686"/>
        <w:gridCol w:w="4252"/>
      </w:tblGrid>
      <w:tr w:rsidR="006B44E7" w:rsidRPr="006B44E7" w14:paraId="62223828" w14:textId="77777777" w:rsidTr="006B4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DCE2B0"/>
          </w:tcPr>
          <w:p w14:paraId="65F6C479" w14:textId="49FADF88" w:rsidR="004E201C" w:rsidRPr="006B44E7" w:rsidRDefault="00155FB9" w:rsidP="005F676D">
            <w:pPr>
              <w:spacing w:before="120" w:after="120"/>
              <w:rPr>
                <w:rFonts w:eastAsia="Calibri"/>
                <w:color w:val="273C1A"/>
                <w:lang w:eastAsia="zh-CN"/>
              </w:rPr>
            </w:pPr>
            <w:r w:rsidRPr="006B44E7">
              <w:rPr>
                <w:rFonts w:ascii="Microsoft JhengHei" w:eastAsia="Microsoft JhengHei" w:hAnsi="Microsoft JhengHei" w:cs="Microsoft JhengHei" w:hint="eastAsia"/>
                <w:color w:val="273C1A"/>
                <w:lang w:eastAsia="zh-CN"/>
              </w:rPr>
              <w:t>原则</w:t>
            </w:r>
            <w:r w:rsidR="00BF7CF2" w:rsidRPr="006B44E7">
              <w:rPr>
                <w:rFonts w:ascii="Microsoft JhengHei" w:eastAsia="Microsoft JhengHei" w:hAnsi="Microsoft JhengHei" w:cs="Microsoft JhengHei" w:hint="eastAsia"/>
                <w:color w:val="273C1A"/>
                <w:lang w:eastAsia="zh-CN"/>
              </w:rPr>
              <w:t xml:space="preserve"> </w:t>
            </w:r>
          </w:p>
        </w:tc>
        <w:tc>
          <w:tcPr>
            <w:tcW w:w="3686" w:type="dxa"/>
            <w:tcBorders>
              <w:bottom w:val="single" w:sz="4" w:space="0" w:color="auto"/>
            </w:tcBorders>
            <w:shd w:val="clear" w:color="auto" w:fill="DCE2B0"/>
          </w:tcPr>
          <w:p w14:paraId="46DC3950" w14:textId="341B8845" w:rsidR="004E201C" w:rsidRPr="006B44E7" w:rsidRDefault="00155FB9" w:rsidP="005F676D">
            <w:pPr>
              <w:spacing w:before="120" w:after="120"/>
              <w:cnfStyle w:val="100000000000" w:firstRow="1" w:lastRow="0" w:firstColumn="0" w:lastColumn="0" w:oddVBand="0" w:evenVBand="0" w:oddHBand="0" w:evenHBand="0" w:firstRowFirstColumn="0" w:firstRowLastColumn="0" w:lastRowFirstColumn="0" w:lastRowLastColumn="0"/>
              <w:rPr>
                <w:rFonts w:eastAsia="Calibri"/>
                <w:color w:val="273C1A"/>
              </w:rPr>
            </w:pPr>
            <w:r w:rsidRPr="006B44E7">
              <w:rPr>
                <w:rFonts w:ascii="Microsoft JhengHei" w:eastAsia="Microsoft JhengHei" w:hAnsi="Microsoft JhengHei" w:cs="Microsoft JhengHei" w:hint="eastAsia"/>
                <w:color w:val="273C1A"/>
                <w:lang w:eastAsia="zh-CN"/>
              </w:rPr>
              <w:t>我们将采取的行动</w:t>
            </w:r>
            <w:r w:rsidR="00183EAD" w:rsidRPr="006B44E7">
              <w:rPr>
                <w:rFonts w:eastAsia="Calibri"/>
                <w:color w:val="273C1A"/>
              </w:rPr>
              <w:t xml:space="preserve"> </w:t>
            </w:r>
          </w:p>
        </w:tc>
        <w:tc>
          <w:tcPr>
            <w:tcW w:w="4252" w:type="dxa"/>
            <w:tcBorders>
              <w:bottom w:val="single" w:sz="4" w:space="0" w:color="auto"/>
            </w:tcBorders>
            <w:shd w:val="clear" w:color="auto" w:fill="DCE2B0"/>
          </w:tcPr>
          <w:p w14:paraId="098F865C" w14:textId="41CC7ED8" w:rsidR="004E201C" w:rsidRPr="006B44E7" w:rsidRDefault="00155FB9" w:rsidP="005F676D">
            <w:pPr>
              <w:spacing w:before="120" w:after="120"/>
              <w:cnfStyle w:val="100000000000" w:firstRow="1" w:lastRow="0" w:firstColumn="0" w:lastColumn="0" w:oddVBand="0" w:evenVBand="0" w:oddHBand="0" w:evenHBand="0" w:firstRowFirstColumn="0" w:firstRowLastColumn="0" w:lastRowFirstColumn="0" w:lastRowLastColumn="0"/>
              <w:rPr>
                <w:rFonts w:eastAsia="Calibri"/>
                <w:i/>
                <w:iCs/>
                <w:color w:val="273C1A"/>
              </w:rPr>
            </w:pPr>
            <w:r w:rsidRPr="006B44E7">
              <w:rPr>
                <w:rFonts w:ascii="Microsoft JhengHei" w:eastAsia="Microsoft JhengHei" w:hAnsi="Microsoft JhengHei" w:cs="Microsoft JhengHei" w:hint="eastAsia"/>
                <w:color w:val="273C1A"/>
                <w:lang w:eastAsia="zh-CN"/>
              </w:rPr>
              <w:t>我们将采取的方法</w:t>
            </w:r>
          </w:p>
        </w:tc>
      </w:tr>
      <w:tr w:rsidR="00D515BA" w14:paraId="125CE6D6" w14:textId="77777777" w:rsidTr="006B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55D15456" w14:textId="72C0C2CC" w:rsidR="004E201C" w:rsidRPr="006B44E7" w:rsidRDefault="00183EAD" w:rsidP="005F676D">
            <w:pPr>
              <w:spacing w:before="120" w:after="120"/>
              <w:rPr>
                <w:rFonts w:eastAsia="Calibri"/>
                <w:color w:val="273C1A"/>
              </w:rPr>
            </w:pPr>
            <w:r w:rsidRPr="006B44E7">
              <w:rPr>
                <w:rFonts w:eastAsia="Calibri"/>
                <w:color w:val="273C1A"/>
              </w:rPr>
              <w:t xml:space="preserve">1. </w:t>
            </w:r>
            <w:proofErr w:type="spellStart"/>
            <w:r w:rsidR="00155FB9" w:rsidRPr="006B44E7">
              <w:rPr>
                <w:rFonts w:ascii="Microsoft JhengHei" w:eastAsia="Microsoft JhengHei" w:hAnsi="Microsoft JhengHei" w:cs="Microsoft JhengHei" w:hint="eastAsia"/>
                <w:color w:val="273C1A"/>
              </w:rPr>
              <w:t>以儿童与家庭为中心</w:t>
            </w:r>
            <w:proofErr w:type="spellEnd"/>
          </w:p>
          <w:p w14:paraId="5A9D401B" w14:textId="77777777" w:rsidR="004E201C" w:rsidRPr="006B44E7" w:rsidRDefault="004E201C" w:rsidP="005F676D">
            <w:pPr>
              <w:spacing w:before="120" w:after="120"/>
              <w:rPr>
                <w:rFonts w:eastAsia="Calibri"/>
                <w:color w:val="273C1A"/>
              </w:rPr>
            </w:pPr>
          </w:p>
          <w:p w14:paraId="5DB135FB" w14:textId="77777777" w:rsidR="004E201C" w:rsidRPr="006B44E7" w:rsidRDefault="00183EAD" w:rsidP="005F676D">
            <w:pPr>
              <w:spacing w:before="120" w:after="120"/>
              <w:rPr>
                <w:rFonts w:eastAsia="Calibri"/>
                <w:color w:val="273C1A"/>
              </w:rPr>
            </w:pPr>
            <w:r w:rsidRPr="006B44E7">
              <w:rPr>
                <w:rFonts w:eastAsia="Calibri"/>
                <w:noProof/>
                <w:color w:val="273C1A"/>
                <w:lang w:eastAsia="en-AU"/>
              </w:rPr>
              <w:drawing>
                <wp:inline distT="0" distB="0" distL="0" distR="0" wp14:anchorId="67961297" wp14:editId="035417F5">
                  <wp:extent cx="744279" cy="765175"/>
                  <wp:effectExtent l="0" t="0" r="0" b="0"/>
                  <wp:docPr id="1" name="Picture 1" title="Decorative image - Principle 1, Child and family-cen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P0068\AppData\Local\Temp\Tempda0843d9-daa6-412d-b062-4505ec126464_ICONS PNGS.zip\ICONS PNGS\EYS on a page icon set__Principle 1.png"/>
                          <pic:cNvPicPr>
                            <a:picLocks noChangeAspect="1" noChangeArrowheads="1"/>
                          </pic:cNvPicPr>
                        </pic:nvPicPr>
                        <pic:blipFill>
                          <a:blip r:embed="rId41" cstate="print">
                            <a:lum bright="70000" contrast="-70000"/>
                            <a:extLst>
                              <a:ext uri="{28A0092B-C50C-407E-A947-70E740481C1C}">
                                <a14:useLocalDpi xmlns:a14="http://schemas.microsoft.com/office/drawing/2010/main" val="0"/>
                              </a:ext>
                            </a:extLst>
                          </a:blip>
                          <a:stretch>
                            <a:fillRect/>
                          </a:stretch>
                        </pic:blipFill>
                        <pic:spPr bwMode="auto">
                          <a:xfrm>
                            <a:off x="0" y="0"/>
                            <a:ext cx="777281" cy="799103"/>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7270C6C8" w14:textId="4F6ADD40" w:rsidR="004E201C" w:rsidRPr="00155FB9" w:rsidRDefault="00155FB9" w:rsidP="005F676D">
            <w:pPr>
              <w:spacing w:before="120" w:after="120"/>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lang w:eastAsia="zh-CN"/>
              </w:rPr>
            </w:pPr>
            <w:r w:rsidRPr="00155FB9">
              <w:rPr>
                <w:rFonts w:ascii="Microsoft JhengHei" w:eastAsia="Microsoft JhengHei" w:hAnsi="Microsoft JhengHei" w:cs="Microsoft JhengHei" w:hint="eastAsia"/>
                <w:lang w:eastAsia="zh-CN"/>
              </w:rPr>
              <w:t>在影响儿童及其家庭的政策和决策中纳入他们的声音。</w:t>
            </w:r>
          </w:p>
          <w:p w14:paraId="6B86D65F"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p>
        </w:tc>
        <w:tc>
          <w:tcPr>
            <w:tcW w:w="4252" w:type="dxa"/>
            <w:tcBorders>
              <w:top w:val="single" w:sz="4" w:space="0" w:color="auto"/>
              <w:bottom w:val="single" w:sz="4" w:space="0" w:color="auto"/>
            </w:tcBorders>
            <w:shd w:val="clear" w:color="auto" w:fill="auto"/>
          </w:tcPr>
          <w:p w14:paraId="20C69F04" w14:textId="77777777" w:rsidR="00155FB9" w:rsidRPr="00155FB9" w:rsidRDefault="00155FB9" w:rsidP="00155FB9">
            <w:pPr>
              <w:spacing w:before="120" w:after="120"/>
              <w:cnfStyle w:val="000000100000" w:firstRow="0" w:lastRow="0" w:firstColumn="0" w:lastColumn="0" w:oddVBand="0" w:evenVBand="0" w:oddHBand="1" w:evenHBand="0" w:firstRowFirstColumn="0" w:firstRowLastColumn="0" w:lastRowFirstColumn="0" w:lastRowLastColumn="0"/>
              <w:rPr>
                <w:rFonts w:eastAsia="Calibri"/>
                <w:iCs/>
                <w:lang w:eastAsia="zh-CN"/>
              </w:rPr>
            </w:pPr>
            <w:r w:rsidRPr="00155FB9">
              <w:rPr>
                <w:rFonts w:ascii="Microsoft JhengHei" w:eastAsia="Microsoft JhengHei" w:hAnsi="Microsoft JhengHei" w:cs="Microsoft JhengHei" w:hint="eastAsia"/>
                <w:iCs/>
                <w:lang w:eastAsia="zh-CN"/>
              </w:rPr>
              <w:t>探索、倾听儿童和家庭的观点，并根据他们的观点采取行动。</w:t>
            </w:r>
          </w:p>
          <w:p w14:paraId="7ECF1EC3" w14:textId="77777777" w:rsidR="00155FB9" w:rsidRPr="00155FB9" w:rsidRDefault="00155FB9" w:rsidP="00155FB9">
            <w:pPr>
              <w:spacing w:before="120" w:after="120"/>
              <w:cnfStyle w:val="000000100000" w:firstRow="0" w:lastRow="0" w:firstColumn="0" w:lastColumn="0" w:oddVBand="0" w:evenVBand="0" w:oddHBand="1" w:evenHBand="0" w:firstRowFirstColumn="0" w:firstRowLastColumn="0" w:lastRowFirstColumn="0" w:lastRowLastColumn="0"/>
              <w:rPr>
                <w:rFonts w:eastAsia="Calibri"/>
                <w:iCs/>
                <w:lang w:eastAsia="zh-CN"/>
              </w:rPr>
            </w:pPr>
            <w:r w:rsidRPr="00155FB9">
              <w:rPr>
                <w:rFonts w:ascii="Microsoft JhengHei" w:eastAsia="Microsoft JhengHei" w:hAnsi="Microsoft JhengHei" w:cs="Microsoft JhengHei" w:hint="eastAsia"/>
                <w:iCs/>
                <w:lang w:eastAsia="zh-CN"/>
              </w:rPr>
              <w:t>关注他们告诉我们的需求，并在情况发生变化时灵活应对。</w:t>
            </w:r>
          </w:p>
          <w:p w14:paraId="6ADC1586" w14:textId="77777777" w:rsidR="00155FB9" w:rsidRPr="00155FB9" w:rsidRDefault="00155FB9" w:rsidP="00155FB9">
            <w:pPr>
              <w:spacing w:before="120" w:after="120"/>
              <w:cnfStyle w:val="000000100000" w:firstRow="0" w:lastRow="0" w:firstColumn="0" w:lastColumn="0" w:oddVBand="0" w:evenVBand="0" w:oddHBand="1" w:evenHBand="0" w:firstRowFirstColumn="0" w:firstRowLastColumn="0" w:lastRowFirstColumn="0" w:lastRowLastColumn="0"/>
              <w:rPr>
                <w:rFonts w:eastAsia="Calibri"/>
                <w:iCs/>
                <w:lang w:eastAsia="zh-CN"/>
              </w:rPr>
            </w:pPr>
            <w:r w:rsidRPr="00155FB9">
              <w:rPr>
                <w:rFonts w:ascii="Microsoft JhengHei" w:eastAsia="Microsoft JhengHei" w:hAnsi="Microsoft JhengHei" w:cs="Microsoft JhengHei" w:hint="eastAsia"/>
                <w:iCs/>
                <w:lang w:eastAsia="zh-CN"/>
              </w:rPr>
              <w:t>优先考虑儿童的观点，关注他们的愿望、感受和专长。</w:t>
            </w:r>
          </w:p>
          <w:p w14:paraId="5932F138" w14:textId="4B21B8B6" w:rsidR="004E201C" w:rsidRPr="004E474C" w:rsidRDefault="00435666" w:rsidP="00155FB9">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Pr>
                <w:rFonts w:asciiTheme="minorEastAsia" w:hAnsi="Microsoft JhengHei" w:cs="Microsoft JhengHei" w:hint="eastAsia"/>
                <w:iCs/>
                <w:lang w:eastAsia="zh-CN"/>
              </w:rPr>
              <w:t>承认</w:t>
            </w:r>
            <w:r w:rsidR="00155FB9" w:rsidRPr="00155FB9">
              <w:rPr>
                <w:rFonts w:ascii="Microsoft JhengHei" w:eastAsia="Microsoft JhengHei" w:hAnsi="Microsoft JhengHei" w:cs="Microsoft JhengHei" w:hint="eastAsia"/>
                <w:iCs/>
                <w:lang w:eastAsia="zh-CN"/>
              </w:rPr>
              <w:t>每个家庭都有各自的目标、期望和价值观。</w:t>
            </w:r>
          </w:p>
        </w:tc>
      </w:tr>
      <w:tr w:rsidR="00D515BA" w14:paraId="4E5899E3" w14:textId="77777777" w:rsidTr="006B44E7">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11104C07" w14:textId="019ABDCD" w:rsidR="004E201C" w:rsidRPr="006B44E7" w:rsidRDefault="00183EAD" w:rsidP="005F676D">
            <w:pPr>
              <w:spacing w:before="120" w:after="120"/>
              <w:rPr>
                <w:rFonts w:eastAsia="Calibri"/>
                <w:color w:val="273C1A"/>
              </w:rPr>
            </w:pPr>
            <w:r w:rsidRPr="006B44E7">
              <w:rPr>
                <w:rFonts w:eastAsia="Calibri"/>
                <w:color w:val="273C1A"/>
              </w:rPr>
              <w:t xml:space="preserve">2. </w:t>
            </w:r>
            <w:proofErr w:type="spellStart"/>
            <w:r w:rsidR="00155FB9" w:rsidRPr="006B44E7">
              <w:rPr>
                <w:rFonts w:ascii="Microsoft JhengHei" w:eastAsia="Microsoft JhengHei" w:hAnsi="Microsoft JhengHei" w:cs="Microsoft JhengHei" w:hint="eastAsia"/>
                <w:color w:val="273C1A"/>
              </w:rPr>
              <w:t>基于优势</w:t>
            </w:r>
            <w:proofErr w:type="spellEnd"/>
          </w:p>
          <w:p w14:paraId="3941696E" w14:textId="77777777" w:rsidR="004E201C" w:rsidRPr="006B44E7" w:rsidRDefault="00183EAD" w:rsidP="005F676D">
            <w:pPr>
              <w:spacing w:before="120" w:after="120"/>
              <w:rPr>
                <w:rFonts w:eastAsia="Calibri"/>
                <w:color w:val="273C1A"/>
              </w:rPr>
            </w:pPr>
            <w:r w:rsidRPr="006B44E7">
              <w:rPr>
                <w:rFonts w:eastAsia="Calibri"/>
                <w:noProof/>
                <w:color w:val="273C1A"/>
                <w:lang w:eastAsia="en-AU"/>
              </w:rPr>
              <w:drawing>
                <wp:inline distT="0" distB="0" distL="0" distR="0" wp14:anchorId="4C27B119" wp14:editId="29C1F489">
                  <wp:extent cx="723265" cy="723265"/>
                  <wp:effectExtent l="0" t="0" r="0" b="0"/>
                  <wp:docPr id="4" name="Picture 4" title="Decorative image - Principle 2: Strengths-ba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MP0068\AppData\Local\Temp\Temp267e6319-8266-4045-b657-b5302a91c68b_ICONS PNGS.zip\ICONS PNGS\EYS on a page icon set__Principle 3.png"/>
                          <pic:cNvPicPr>
                            <a:picLocks noChangeAspect="1" noChangeArrowheads="1"/>
                          </pic:cNvPicPr>
                        </pic:nvPicPr>
                        <pic:blipFill>
                          <a:blip r:embed="rId42" cstate="print">
                            <a:lum bright="70000" contrast="-70000"/>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670C883A" w14:textId="3873C8AA" w:rsidR="004E201C" w:rsidRPr="004E474C" w:rsidRDefault="00155FB9"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155FB9">
              <w:rPr>
                <w:rFonts w:ascii="Microsoft JhengHei" w:eastAsia="Microsoft JhengHei" w:hAnsi="Microsoft JhengHei" w:cs="Microsoft JhengHei" w:hint="eastAsia"/>
                <w:lang w:eastAsia="zh-CN"/>
              </w:rPr>
              <w:t>认识到幼儿及其家庭的</w:t>
            </w:r>
            <w:r w:rsidR="00EF0156">
              <w:rPr>
                <w:rFonts w:ascii="Microsoft JhengHei" w:eastAsia="Microsoft JhengHei" w:hAnsi="Microsoft JhengHei" w:cs="Microsoft JhengHei" w:hint="eastAsia"/>
                <w:lang w:eastAsia="zh-CN"/>
              </w:rPr>
              <w:t>才能</w:t>
            </w:r>
            <w:r w:rsidRPr="00155FB9">
              <w:rPr>
                <w:rFonts w:ascii="Microsoft JhengHei" w:eastAsia="Microsoft JhengHei" w:hAnsi="Microsoft JhengHei" w:cs="Microsoft JhengHei" w:hint="eastAsia"/>
                <w:lang w:eastAsia="zh-CN"/>
              </w:rPr>
              <w:t>、知识和能力，以及儿童及其家庭之间的关系所提供的力量。</w:t>
            </w:r>
          </w:p>
        </w:tc>
        <w:tc>
          <w:tcPr>
            <w:tcW w:w="4252" w:type="dxa"/>
            <w:tcBorders>
              <w:top w:val="single" w:sz="4" w:space="0" w:color="auto"/>
              <w:bottom w:val="single" w:sz="4" w:space="0" w:color="auto"/>
            </w:tcBorders>
            <w:shd w:val="clear" w:color="auto" w:fill="auto"/>
          </w:tcPr>
          <w:p w14:paraId="7D278B17" w14:textId="0D2E9252" w:rsidR="00DC691F" w:rsidRPr="00DC691F" w:rsidRDefault="00DC691F" w:rsidP="00DC691F">
            <w:pPr>
              <w:spacing w:before="120" w:after="12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lang w:eastAsia="zh-CN"/>
              </w:rPr>
            </w:pPr>
            <w:r w:rsidRPr="00DC691F">
              <w:rPr>
                <w:rFonts w:ascii="Microsoft JhengHei" w:eastAsia="Microsoft JhengHei" w:hAnsi="Microsoft JhengHei" w:cs="Microsoft JhengHei" w:hint="eastAsia"/>
                <w:iCs/>
                <w:lang w:eastAsia="zh-CN"/>
              </w:rPr>
              <w:t xml:space="preserve">认识到孩子和家庭最了解他们的生活和需求。每个人都有独特的关系、优势、能力和资源 — 这些可能会随着时间的推移而改变。 </w:t>
            </w:r>
          </w:p>
          <w:p w14:paraId="484D08D4" w14:textId="710FF082" w:rsidR="004E201C" w:rsidRPr="004E474C" w:rsidRDefault="00DC691F" w:rsidP="00DC691F">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DC691F">
              <w:rPr>
                <w:rFonts w:ascii="Microsoft JhengHei" w:eastAsia="Microsoft JhengHei" w:hAnsi="Microsoft JhengHei" w:cs="Microsoft JhengHei" w:hint="eastAsia"/>
                <w:iCs/>
                <w:lang w:eastAsia="zh-CN"/>
              </w:rPr>
              <w:t>赋予儿童和家庭权力，让他们在自身优势的基础上设定自己的目标。</w:t>
            </w:r>
          </w:p>
        </w:tc>
      </w:tr>
      <w:tr w:rsidR="00D515BA" w14:paraId="514F6146" w14:textId="77777777" w:rsidTr="006B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38147062" w14:textId="7882D6DE" w:rsidR="004E201C" w:rsidRPr="006B44E7" w:rsidRDefault="00183EAD" w:rsidP="005F676D">
            <w:pPr>
              <w:spacing w:before="120" w:after="120"/>
              <w:rPr>
                <w:rFonts w:eastAsia="Calibri"/>
                <w:color w:val="273C1A"/>
              </w:rPr>
            </w:pPr>
            <w:r w:rsidRPr="006B44E7">
              <w:rPr>
                <w:rFonts w:eastAsia="Calibri"/>
                <w:color w:val="273C1A"/>
              </w:rPr>
              <w:t>3.</w:t>
            </w:r>
            <w:r w:rsidRPr="006B44E7">
              <w:rPr>
                <w:color w:val="273C1A"/>
              </w:rPr>
              <w:t xml:space="preserve"> </w:t>
            </w:r>
            <w:proofErr w:type="spellStart"/>
            <w:r w:rsidR="00DC691F" w:rsidRPr="006B44E7">
              <w:rPr>
                <w:rFonts w:ascii="Microsoft JhengHei" w:eastAsia="Microsoft JhengHei" w:hAnsi="Microsoft JhengHei" w:cs="Microsoft JhengHei" w:hint="eastAsia"/>
                <w:color w:val="273C1A"/>
              </w:rPr>
              <w:t>尊重家庭与社区</w:t>
            </w:r>
            <w:proofErr w:type="spellEnd"/>
          </w:p>
          <w:p w14:paraId="03282E0E" w14:textId="77777777" w:rsidR="004E201C" w:rsidRPr="006B44E7" w:rsidRDefault="00183EAD" w:rsidP="005F676D">
            <w:pPr>
              <w:spacing w:before="120" w:after="120"/>
              <w:rPr>
                <w:rFonts w:eastAsia="Calibri"/>
                <w:color w:val="273C1A"/>
              </w:rPr>
            </w:pPr>
            <w:r w:rsidRPr="006B44E7">
              <w:rPr>
                <w:rFonts w:eastAsia="Calibri"/>
                <w:noProof/>
                <w:color w:val="273C1A"/>
                <w:lang w:eastAsia="en-AU"/>
              </w:rPr>
              <w:drawing>
                <wp:inline distT="0" distB="0" distL="0" distR="0" wp14:anchorId="10CEFE32" wp14:editId="6FFA7025">
                  <wp:extent cx="723265" cy="723265"/>
                  <wp:effectExtent l="0" t="0" r="0" b="0"/>
                  <wp:docPr id="3" name="Picture 3" title="Decorative image - Principle 3: Respect for families and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P0068\AppData\Local\Temp\Temp8f4af390-ea60-4cae-a538-407797a4db06_ICONS PNGS.zip\ICONS PNGS\EYS on a page icon set__Principle 2.png"/>
                          <pic:cNvPicPr>
                            <a:picLocks noChangeAspect="1" noChangeArrowheads="1"/>
                          </pic:cNvPicPr>
                        </pic:nvPicPr>
                        <pic:blipFill>
                          <a:blip r:embed="rId43" cstate="print">
                            <a:lum bright="70000" contrast="-70000"/>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377B8962" w14:textId="1597F8A7" w:rsidR="004E201C" w:rsidRPr="004E474C" w:rsidRDefault="00DC691F"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DC691F">
              <w:rPr>
                <w:rFonts w:ascii="Microsoft JhengHei" w:eastAsia="Microsoft JhengHei" w:hAnsi="Microsoft JhengHei" w:cs="Microsoft JhengHei" w:hint="eastAsia"/>
                <w:lang w:eastAsia="zh-CN"/>
              </w:rPr>
              <w:t>尊重</w:t>
            </w:r>
            <w:r w:rsidRPr="0002091B">
              <w:rPr>
                <w:rFonts w:ascii="冬青黑體簡體中文 W3" w:eastAsia="冬青黑體簡體中文 W3" w:hAnsi="冬青黑體簡體中文 W3" w:cs="Microsoft JhengHei" w:hint="eastAsia"/>
                <w:lang w:eastAsia="zh-CN"/>
              </w:rPr>
              <w:t>和重视父母、</w:t>
            </w:r>
            <w:r w:rsidR="00EF0156">
              <w:rPr>
                <w:rFonts w:ascii="冬青黑體簡體中文 W3" w:eastAsia="冬青黑體簡體中文 W3" w:hAnsi="冬青黑體簡體中文 W3" w:cs="Microsoft JhengHei" w:hint="eastAsia"/>
                <w:lang w:eastAsia="zh-CN"/>
              </w:rPr>
              <w:t>照护者</w:t>
            </w:r>
            <w:r w:rsidRPr="0002091B">
              <w:rPr>
                <w:rFonts w:ascii="冬青黑體簡體中文 W3" w:eastAsia="冬青黑體簡體中文 W3" w:hAnsi="冬青黑體簡體中文 W3" w:cs="Microsoft JhengHei" w:hint="eastAsia"/>
                <w:lang w:eastAsia="zh-CN"/>
              </w:rPr>
              <w:t>、家庭、亲属、教育工作者、社区、语言和文化对儿童发挥的作</w:t>
            </w:r>
            <w:r w:rsidRPr="00DC691F">
              <w:rPr>
                <w:rFonts w:ascii="Microsoft JhengHei" w:eastAsia="Microsoft JhengHei" w:hAnsi="Microsoft JhengHei" w:cs="Microsoft JhengHei" w:hint="eastAsia"/>
                <w:lang w:eastAsia="zh-CN"/>
              </w:rPr>
              <w:t>用。</w:t>
            </w:r>
          </w:p>
          <w:p w14:paraId="19523439"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p>
        </w:tc>
        <w:tc>
          <w:tcPr>
            <w:tcW w:w="4252" w:type="dxa"/>
            <w:tcBorders>
              <w:top w:val="single" w:sz="4" w:space="0" w:color="auto"/>
              <w:bottom w:val="single" w:sz="4" w:space="0" w:color="auto"/>
            </w:tcBorders>
            <w:shd w:val="clear" w:color="auto" w:fill="auto"/>
          </w:tcPr>
          <w:p w14:paraId="04EA1361" w14:textId="775C0502" w:rsidR="00DC691F" w:rsidRPr="00DC691F" w:rsidRDefault="00DC691F" w:rsidP="00DC691F">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DC691F">
              <w:rPr>
                <w:rFonts w:ascii="Microsoft JhengHei" w:eastAsia="Microsoft JhengHei" w:hAnsi="Microsoft JhengHei" w:cs="Microsoft JhengHei" w:hint="eastAsia"/>
                <w:lang w:eastAsia="zh-CN"/>
              </w:rPr>
              <w:t>认识到父母和照</w:t>
            </w:r>
            <w:r>
              <w:rPr>
                <w:rFonts w:ascii="Microsoft JhengHei" w:eastAsia="Microsoft JhengHei" w:hAnsi="Microsoft JhengHei" w:cs="Microsoft JhengHei" w:hint="eastAsia"/>
                <w:lang w:eastAsia="zh-CN"/>
              </w:rPr>
              <w:t>护</w:t>
            </w:r>
            <w:r w:rsidRPr="00DC691F">
              <w:rPr>
                <w:rFonts w:ascii="Microsoft JhengHei" w:eastAsia="Microsoft JhengHei" w:hAnsi="Microsoft JhengHei" w:cs="Microsoft JhengHei" w:hint="eastAsia"/>
                <w:lang w:eastAsia="zh-CN"/>
              </w:rPr>
              <w:t>者作为第一</w:t>
            </w:r>
            <w:r>
              <w:rPr>
                <w:rFonts w:ascii="Microsoft JhengHei" w:eastAsia="Microsoft JhengHei" w:hAnsi="Microsoft JhengHei" w:cs="Microsoft JhengHei" w:hint="eastAsia"/>
                <w:lang w:eastAsia="zh-CN"/>
              </w:rPr>
              <w:t>任</w:t>
            </w:r>
            <w:r w:rsidRPr="00DC691F">
              <w:rPr>
                <w:rFonts w:ascii="Microsoft JhengHei" w:eastAsia="Microsoft JhengHei" w:hAnsi="Microsoft JhengHei" w:cs="Microsoft JhengHei" w:hint="eastAsia"/>
                <w:lang w:eastAsia="zh-CN"/>
              </w:rPr>
              <w:t>老师、养育者和保护者的重要作用。认识到教育工作者在支持儿童成长和发展方面的重要作用。</w:t>
            </w:r>
            <w:r w:rsidRPr="00DC691F">
              <w:rPr>
                <w:rFonts w:eastAsia="Calibri" w:hint="eastAsia"/>
                <w:lang w:eastAsia="zh-CN"/>
              </w:rPr>
              <w:t xml:space="preserve"> </w:t>
            </w:r>
          </w:p>
          <w:p w14:paraId="75DA4329" w14:textId="22F61734" w:rsidR="004E201C" w:rsidRPr="004E474C" w:rsidRDefault="00DC691F" w:rsidP="00DC691F">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DC691F">
              <w:rPr>
                <w:rFonts w:ascii="Microsoft JhengHei" w:eastAsia="Microsoft JhengHei" w:hAnsi="Microsoft JhengHei" w:cs="Microsoft JhengHei" w:hint="eastAsia"/>
                <w:lang w:eastAsia="zh-CN"/>
              </w:rPr>
              <w:t>承认并支持家庭和当地社区保持强大的文化，并与他们的遗产、语言、传统和国家保持联系。</w:t>
            </w:r>
          </w:p>
        </w:tc>
      </w:tr>
      <w:tr w:rsidR="00D515BA" w14:paraId="352746AA" w14:textId="77777777" w:rsidTr="006B44E7">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6D5396AA" w14:textId="033BA50E" w:rsidR="004E201C" w:rsidRPr="006B44E7" w:rsidRDefault="00183EAD" w:rsidP="005F676D">
            <w:pPr>
              <w:spacing w:before="120" w:after="120"/>
              <w:rPr>
                <w:rFonts w:eastAsia="Calibri"/>
                <w:color w:val="273C1A"/>
                <w:lang w:eastAsia="zh-CN"/>
              </w:rPr>
            </w:pPr>
            <w:r w:rsidRPr="006B44E7">
              <w:rPr>
                <w:rFonts w:eastAsia="Calibri"/>
                <w:color w:val="273C1A"/>
                <w:lang w:eastAsia="zh-CN"/>
              </w:rPr>
              <w:t xml:space="preserve">4. </w:t>
            </w:r>
            <w:r w:rsidR="00C860CE" w:rsidRPr="006B44E7">
              <w:rPr>
                <w:rFonts w:ascii="Microsoft JhengHei" w:eastAsia="Microsoft JhengHei" w:hAnsi="Microsoft JhengHei" w:cs="Microsoft JhengHei" w:hint="eastAsia"/>
                <w:color w:val="273C1A"/>
                <w:lang w:eastAsia="zh-CN"/>
              </w:rPr>
              <w:t>公平、包容和尊重多样性</w:t>
            </w:r>
          </w:p>
          <w:p w14:paraId="3AC7E89A" w14:textId="77777777" w:rsidR="004E201C" w:rsidRPr="006B44E7" w:rsidRDefault="00183EAD" w:rsidP="005F676D">
            <w:pPr>
              <w:spacing w:before="120" w:after="120"/>
              <w:rPr>
                <w:rFonts w:eastAsia="Calibri"/>
                <w:color w:val="273C1A"/>
              </w:rPr>
            </w:pPr>
            <w:r w:rsidRPr="006B44E7">
              <w:rPr>
                <w:rFonts w:eastAsia="Calibri"/>
                <w:noProof/>
                <w:color w:val="273C1A"/>
                <w:lang w:eastAsia="en-AU"/>
              </w:rPr>
              <w:drawing>
                <wp:inline distT="0" distB="0" distL="0" distR="0" wp14:anchorId="75AD2D2E" wp14:editId="0FAB33BA">
                  <wp:extent cx="723265" cy="723265"/>
                  <wp:effectExtent l="0" t="0" r="635" b="0"/>
                  <wp:docPr id="9" name="Picture 9" title="Decorative image - Principle 4: Equitable, inclusive and respectful of d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MP0068\AppData\Local\Temp\Tempae43001c-e5d2-4c8d-a018-429eb863a30f_ICONS PNGS.zip\ICONS PNGS\EYS on a page icon set__Principle 4.png"/>
                          <pic:cNvPicPr>
                            <a:picLocks noChangeAspect="1" noChangeArrowheads="1"/>
                          </pic:cNvPicPr>
                        </pic:nvPicPr>
                        <pic:blipFill>
                          <a:blip r:embed="rId44" cstate="print">
                            <a:lum bright="70000" contrast="-70000"/>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223324B4" w14:textId="17CD0263" w:rsidR="004E201C" w:rsidRPr="004E474C" w:rsidRDefault="00C860CE"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C860CE">
              <w:rPr>
                <w:rFonts w:ascii="Microsoft JhengHei" w:eastAsia="Microsoft JhengHei" w:hAnsi="Microsoft JhengHei" w:cs="Microsoft JhengHei" w:hint="eastAsia"/>
                <w:lang w:eastAsia="zh-CN"/>
              </w:rPr>
              <w:t>重视</w:t>
            </w:r>
            <w:r w:rsidR="00435666">
              <w:rPr>
                <w:rFonts w:asciiTheme="minorEastAsia" w:hAnsi="Microsoft JhengHei" w:cs="Microsoft JhengHei" w:hint="eastAsia"/>
                <w:lang w:eastAsia="zh-CN"/>
              </w:rPr>
              <w:t>各种</w:t>
            </w:r>
            <w:r w:rsidRPr="00C860CE">
              <w:rPr>
                <w:rFonts w:ascii="Microsoft JhengHei" w:eastAsia="Microsoft JhengHei" w:hAnsi="Microsoft JhengHei" w:cs="Microsoft JhengHei" w:hint="eastAsia"/>
                <w:lang w:eastAsia="zh-CN"/>
              </w:rPr>
              <w:t>形式的多样性，包括性别、文化、语言、地域和残疾方面的多样性。</w:t>
            </w:r>
          </w:p>
        </w:tc>
        <w:tc>
          <w:tcPr>
            <w:tcW w:w="4252" w:type="dxa"/>
            <w:tcBorders>
              <w:top w:val="single" w:sz="4" w:space="0" w:color="auto"/>
              <w:bottom w:val="single" w:sz="4" w:space="0" w:color="auto"/>
            </w:tcBorders>
            <w:shd w:val="clear" w:color="auto" w:fill="auto"/>
          </w:tcPr>
          <w:p w14:paraId="7B8103D9" w14:textId="4B519D2E" w:rsidR="00C860CE" w:rsidRPr="00C860CE" w:rsidRDefault="00C860CE" w:rsidP="00C860CE">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C860CE">
              <w:rPr>
                <w:rFonts w:ascii="Microsoft JhengHei" w:eastAsia="Microsoft JhengHei" w:hAnsi="Microsoft JhengHei" w:cs="Microsoft JhengHei" w:hint="eastAsia"/>
                <w:lang w:eastAsia="zh-CN"/>
              </w:rPr>
              <w:t>确保支持和服务的公平性、包容性和可及性。</w:t>
            </w:r>
            <w:r w:rsidRPr="00C860CE">
              <w:rPr>
                <w:rFonts w:eastAsia="Calibri" w:hint="eastAsia"/>
                <w:lang w:eastAsia="zh-CN"/>
              </w:rPr>
              <w:t xml:space="preserve"> </w:t>
            </w:r>
          </w:p>
          <w:p w14:paraId="0AC0033C" w14:textId="77777777" w:rsidR="00B52688" w:rsidRDefault="00C860CE" w:rsidP="00B52688">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C860CE">
              <w:rPr>
                <w:rFonts w:ascii="Microsoft JhengHei" w:eastAsia="Microsoft JhengHei" w:hAnsi="Microsoft JhengHei" w:cs="Microsoft JhengHei" w:hint="eastAsia"/>
                <w:lang w:eastAsia="zh-CN"/>
              </w:rPr>
              <w:t>确保支持和服务</w:t>
            </w:r>
            <w:r>
              <w:rPr>
                <w:rFonts w:ascii="Microsoft JhengHei" w:eastAsia="Microsoft JhengHei" w:hAnsi="Microsoft JhengHei" w:cs="Microsoft JhengHei" w:hint="eastAsia"/>
                <w:lang w:eastAsia="zh-CN"/>
              </w:rPr>
              <w:t>有</w:t>
            </w:r>
            <w:r w:rsidRPr="00C860CE">
              <w:rPr>
                <w:rFonts w:ascii="Microsoft JhengHei" w:eastAsia="Microsoft JhengHei" w:hAnsi="Microsoft JhengHei" w:cs="Microsoft JhengHei" w:hint="eastAsia"/>
                <w:lang w:eastAsia="zh-CN"/>
              </w:rPr>
              <w:t>文化安全</w:t>
            </w:r>
            <w:r>
              <w:rPr>
                <w:rFonts w:ascii="Microsoft JhengHei" w:eastAsia="Microsoft JhengHei" w:hAnsi="Microsoft JhengHei" w:cs="Microsoft JhengHei" w:hint="eastAsia"/>
                <w:lang w:eastAsia="zh-CN"/>
              </w:rPr>
              <w:t>性</w:t>
            </w:r>
            <w:r w:rsidRPr="00C860CE">
              <w:rPr>
                <w:rFonts w:ascii="Microsoft JhengHei" w:eastAsia="Microsoft JhengHei" w:hAnsi="Microsoft JhengHei" w:cs="Microsoft JhengHei" w:hint="eastAsia"/>
                <w:lang w:eastAsia="zh-CN"/>
              </w:rPr>
              <w:t>、响应性和适当</w:t>
            </w:r>
            <w:r>
              <w:rPr>
                <w:rFonts w:ascii="Microsoft JhengHei" w:eastAsia="Microsoft JhengHei" w:hAnsi="Microsoft JhengHei" w:cs="Microsoft JhengHei" w:hint="eastAsia"/>
                <w:lang w:eastAsia="zh-CN"/>
              </w:rPr>
              <w:t>性</w:t>
            </w:r>
            <w:r w:rsidRPr="00C860CE">
              <w:rPr>
                <w:rFonts w:ascii="Microsoft JhengHei" w:eastAsia="Microsoft JhengHei" w:hAnsi="Microsoft JhengHei" w:cs="Microsoft JhengHei" w:hint="eastAsia"/>
                <w:lang w:eastAsia="zh-CN"/>
              </w:rPr>
              <w:t>。</w:t>
            </w:r>
            <w:r w:rsidRPr="00C860CE">
              <w:rPr>
                <w:rFonts w:eastAsia="Calibri" w:hint="eastAsia"/>
                <w:lang w:eastAsia="zh-CN"/>
              </w:rPr>
              <w:t xml:space="preserve"> </w:t>
            </w:r>
          </w:p>
          <w:p w14:paraId="53E5E24B" w14:textId="6933FEBA" w:rsidR="004E201C" w:rsidRPr="004E474C" w:rsidRDefault="00C860CE" w:rsidP="00B52688">
            <w:pPr>
              <w:spacing w:before="120" w:after="120"/>
              <w:cnfStyle w:val="000000000000" w:firstRow="0" w:lastRow="0" w:firstColumn="0" w:lastColumn="0" w:oddVBand="0" w:evenVBand="0" w:oddHBand="0" w:evenHBand="0" w:firstRowFirstColumn="0" w:firstRowLastColumn="0" w:lastRowFirstColumn="0" w:lastRowLastColumn="0"/>
              <w:rPr>
                <w:rFonts w:eastAsia="Calibri"/>
                <w:lang w:eastAsia="zh-CN"/>
              </w:rPr>
            </w:pPr>
            <w:r w:rsidRPr="00C860CE">
              <w:rPr>
                <w:rFonts w:ascii="Microsoft JhengHei" w:eastAsia="Microsoft JhengHei" w:hAnsi="Microsoft JhengHei" w:cs="Microsoft JhengHei" w:hint="eastAsia"/>
                <w:lang w:eastAsia="zh-CN"/>
              </w:rPr>
              <w:lastRenderedPageBreak/>
              <w:t>承认、尊重和促进非政府组织，包括</w:t>
            </w:r>
            <w:r w:rsidR="00B52688">
              <w:rPr>
                <w:rFonts w:ascii="Microsoft JhengHei" w:eastAsia="Microsoft JhengHei" w:hAnsi="Microsoft JhengHei" w:cs="Microsoft JhengHei" w:hint="eastAsia"/>
                <w:lang w:eastAsia="zh-CN"/>
              </w:rPr>
              <w:t>原住民</w:t>
            </w:r>
            <w:r w:rsidRPr="00C860CE">
              <w:rPr>
                <w:rFonts w:ascii="Microsoft JhengHei" w:eastAsia="Microsoft JhengHei" w:hAnsi="Microsoft JhengHei" w:cs="Microsoft JhengHei" w:hint="eastAsia"/>
                <w:lang w:eastAsia="zh-CN"/>
              </w:rPr>
              <w:t>和托雷斯海峡岛民社区控制的部门，在提供支持和服务方面的作用。</w:t>
            </w:r>
          </w:p>
        </w:tc>
      </w:tr>
      <w:tr w:rsidR="00D515BA" w14:paraId="50F547CE" w14:textId="77777777" w:rsidTr="006B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CE2B0"/>
          </w:tcPr>
          <w:p w14:paraId="3ECEC56B" w14:textId="7825C40C" w:rsidR="004E201C" w:rsidRPr="006B44E7" w:rsidRDefault="00183EAD" w:rsidP="005F676D">
            <w:pPr>
              <w:spacing w:before="120" w:after="120"/>
              <w:rPr>
                <w:rFonts w:eastAsia="Calibri"/>
                <w:color w:val="273C1A"/>
              </w:rPr>
            </w:pPr>
            <w:r w:rsidRPr="006B44E7">
              <w:rPr>
                <w:rFonts w:eastAsia="Calibri"/>
                <w:color w:val="273C1A"/>
              </w:rPr>
              <w:lastRenderedPageBreak/>
              <w:t xml:space="preserve">5. </w:t>
            </w:r>
            <w:r w:rsidR="00DD70FD" w:rsidRPr="006B44E7">
              <w:rPr>
                <w:rFonts w:ascii="Microsoft JhengHei" w:eastAsia="Microsoft JhengHei" w:hAnsi="Microsoft JhengHei" w:cs="Microsoft JhengHei" w:hint="eastAsia"/>
                <w:color w:val="273C1A"/>
                <w:lang w:eastAsia="zh-CN"/>
              </w:rPr>
              <w:t>有</w:t>
            </w:r>
            <w:r w:rsidR="00B62CA2" w:rsidRPr="006B44E7">
              <w:rPr>
                <w:rFonts w:asciiTheme="minorEastAsia" w:hAnsi="Microsoft JhengHei" w:cs="Microsoft JhengHei" w:hint="eastAsia"/>
                <w:color w:val="273C1A"/>
                <w:lang w:eastAsia="zh-CN"/>
              </w:rPr>
              <w:t>证据</w:t>
            </w:r>
            <w:r w:rsidR="00DD70FD" w:rsidRPr="006B44E7">
              <w:rPr>
                <w:rFonts w:ascii="Microsoft JhengHei" w:eastAsia="Microsoft JhengHei" w:hAnsi="Microsoft JhengHei" w:cs="Microsoft JhengHei" w:hint="eastAsia"/>
                <w:color w:val="273C1A"/>
                <w:lang w:eastAsia="zh-CN"/>
              </w:rPr>
              <w:t>可循</w:t>
            </w:r>
            <w:r w:rsidRPr="006B44E7">
              <w:rPr>
                <w:rFonts w:eastAsia="Calibri"/>
                <w:color w:val="273C1A"/>
              </w:rPr>
              <w:t xml:space="preserve"> </w:t>
            </w:r>
          </w:p>
          <w:p w14:paraId="1D7875A9" w14:textId="77777777" w:rsidR="004E201C" w:rsidRPr="006B44E7" w:rsidRDefault="00183EAD" w:rsidP="005F676D">
            <w:pPr>
              <w:spacing w:before="120" w:after="120"/>
              <w:rPr>
                <w:rFonts w:eastAsia="Calibri"/>
                <w:color w:val="273C1A"/>
              </w:rPr>
            </w:pPr>
            <w:r w:rsidRPr="006B44E7">
              <w:rPr>
                <w:rFonts w:eastAsia="Calibri"/>
                <w:noProof/>
                <w:color w:val="273C1A"/>
                <w:lang w:eastAsia="en-AU"/>
              </w:rPr>
              <w:drawing>
                <wp:inline distT="0" distB="0" distL="0" distR="0" wp14:anchorId="35EC1D58" wp14:editId="3E2E8A57">
                  <wp:extent cx="723265" cy="723265"/>
                  <wp:effectExtent l="0" t="0" r="0" b="0"/>
                  <wp:docPr id="30" name="Picture 30" title="Decorative image: Principle 5: Evidence inform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descr="C:\Users\MP0068\AppData\Local\Temp\Temp5d4da082-c243-478b-9f2a-fe8eb1d32150_ICONS PNGS.zip\ICONS PNGS\EYS on a page icon set__Principle 5.png"/>
                          <pic:cNvPicPr>
                            <a:picLocks noChangeAspect="1" noChangeArrowheads="1"/>
                          </pic:cNvPicPr>
                        </pic:nvPicPr>
                        <pic:blipFill>
                          <a:blip r:embed="rId45" cstate="print">
                            <a:lum bright="70000" contrast="-70000"/>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tcBorders>
            <w:shd w:val="clear" w:color="auto" w:fill="auto"/>
          </w:tcPr>
          <w:p w14:paraId="31469B6E" w14:textId="2FDC6D78" w:rsidR="004E201C" w:rsidRPr="004E474C" w:rsidRDefault="00DD70F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i/>
                <w:iCs/>
                <w:lang w:eastAsia="zh-CN"/>
              </w:rPr>
            </w:pPr>
            <w:r w:rsidRPr="00DD70FD">
              <w:rPr>
                <w:rFonts w:ascii="Microsoft JhengHei" w:eastAsia="Microsoft JhengHei" w:hAnsi="Microsoft JhengHei" w:cs="Microsoft JhengHei" w:hint="eastAsia"/>
                <w:iCs/>
                <w:lang w:eastAsia="zh-CN"/>
              </w:rPr>
              <w:t>建立并持续利用最新的可用数据、证据和</w:t>
            </w:r>
            <w:r w:rsidR="000C0032">
              <w:rPr>
                <w:rFonts w:ascii="Microsoft JhengHei" w:eastAsia="Microsoft JhengHei" w:hAnsi="Microsoft JhengHei" w:cs="Microsoft JhengHei" w:hint="eastAsia"/>
                <w:iCs/>
                <w:lang w:eastAsia="zh-CN"/>
              </w:rPr>
              <w:t>观点</w:t>
            </w:r>
            <w:r w:rsidRPr="00DD70FD">
              <w:rPr>
                <w:rFonts w:ascii="Microsoft JhengHei" w:eastAsia="Microsoft JhengHei" w:hAnsi="Microsoft JhengHei" w:cs="Microsoft JhengHei" w:hint="eastAsia"/>
                <w:iCs/>
                <w:lang w:eastAsia="zh-CN"/>
              </w:rPr>
              <w:t>。利用这些信息来设计、发展和审查为儿童和家庭提供的支持和服务</w:t>
            </w:r>
            <w:r>
              <w:rPr>
                <w:rFonts w:ascii="Microsoft JhengHei" w:eastAsia="Microsoft JhengHei" w:hAnsi="Microsoft JhengHei" w:cs="Microsoft JhengHei" w:hint="eastAsia"/>
                <w:iCs/>
                <w:lang w:eastAsia="zh-CN"/>
              </w:rPr>
              <w:t>。</w:t>
            </w:r>
            <w:r w:rsidR="00183EAD" w:rsidRPr="004E474C">
              <w:rPr>
                <w:rFonts w:eastAsia="Calibri"/>
                <w:i/>
                <w:iCs/>
                <w:lang w:eastAsia="zh-CN"/>
              </w:rPr>
              <w:t xml:space="preserve"> </w:t>
            </w:r>
          </w:p>
          <w:p w14:paraId="7CC585ED"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p>
        </w:tc>
        <w:tc>
          <w:tcPr>
            <w:tcW w:w="4252" w:type="dxa"/>
            <w:tcBorders>
              <w:top w:val="single" w:sz="4" w:space="0" w:color="auto"/>
            </w:tcBorders>
            <w:shd w:val="clear" w:color="auto" w:fill="auto"/>
          </w:tcPr>
          <w:p w14:paraId="7EC13AF1" w14:textId="6B0B99D8" w:rsidR="00DD70FD" w:rsidRDefault="00DD70FD" w:rsidP="00DD70FD">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关注于建立和改进澳大利亚的证据基础，以更好地帮助支持和服务的发展、实施和监测。</w:t>
            </w:r>
            <w:r>
              <w:rPr>
                <w:rFonts w:hint="eastAsia"/>
                <w:lang w:eastAsia="zh-CN"/>
              </w:rPr>
              <w:t xml:space="preserve"> </w:t>
            </w:r>
          </w:p>
          <w:p w14:paraId="344EE007" w14:textId="55FF2111" w:rsidR="004E201C" w:rsidRPr="004E474C" w:rsidRDefault="00DD70FD" w:rsidP="00DD70FD">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Pr>
                <w:rFonts w:hint="eastAsia"/>
                <w:lang w:eastAsia="zh-CN"/>
              </w:rPr>
              <w:t>促进数据共享和证据，供政府和社区用于评估干预措施和资源。</w:t>
            </w:r>
          </w:p>
        </w:tc>
      </w:tr>
    </w:tbl>
    <w:p w14:paraId="6CD08CD0" w14:textId="78909CDD" w:rsidR="004E201C" w:rsidRPr="004E474C" w:rsidRDefault="0016681D" w:rsidP="00B407E5">
      <w:pPr>
        <w:pStyle w:val="Heading1"/>
        <w:rPr>
          <w:lang w:eastAsia="zh-CN"/>
        </w:rPr>
      </w:pPr>
      <w:bookmarkStart w:id="14" w:name="_Toc161579589"/>
      <w:r>
        <w:rPr>
          <w:rFonts w:hint="eastAsia"/>
          <w:lang w:eastAsia="zh-CN"/>
        </w:rPr>
        <w:t>成果</w:t>
      </w:r>
      <w:bookmarkEnd w:id="14"/>
    </w:p>
    <w:p w14:paraId="17B705BF" w14:textId="2EE14025" w:rsidR="004E201C" w:rsidRPr="00435666" w:rsidRDefault="0016681D" w:rsidP="007E45EE">
      <w:pPr>
        <w:pStyle w:val="Pullouttext"/>
        <w:rPr>
          <w:rFonts w:asciiTheme="majorEastAsia" w:eastAsiaTheme="majorEastAsia" w:hAnsi="Microsoft YaHei"/>
          <w:lang w:eastAsia="zh-CN"/>
        </w:rPr>
      </w:pPr>
      <w:r w:rsidRPr="00435666">
        <w:rPr>
          <w:rFonts w:asciiTheme="majorEastAsia" w:eastAsiaTheme="majorEastAsia" w:hAnsi="Microsoft YaHei" w:cs="PMingLiU" w:hint="eastAsia"/>
          <w:lang w:eastAsia="zh-CN"/>
        </w:rPr>
        <w:t>所有参与早教</w:t>
      </w:r>
      <w:r w:rsidR="00B62CA2" w:rsidRPr="00435666">
        <w:rPr>
          <w:rFonts w:asciiTheme="majorEastAsia" w:eastAsiaTheme="majorEastAsia" w:hAnsi="Microsoft YaHei" w:cs="PMingLiU" w:hint="eastAsia"/>
          <w:lang w:eastAsia="zh-CN"/>
        </w:rPr>
        <w:t>的</w:t>
      </w:r>
      <w:r w:rsidRPr="00435666">
        <w:rPr>
          <w:rFonts w:asciiTheme="majorEastAsia" w:eastAsiaTheme="majorEastAsia" w:hAnsi="Microsoft YaHei" w:cs="PMingLiU" w:hint="eastAsia"/>
          <w:lang w:eastAsia="zh-CN"/>
        </w:rPr>
        <w:t xml:space="preserve">人员 </w:t>
      </w:r>
      <w:r w:rsidRPr="00435666">
        <w:rPr>
          <w:rFonts w:asciiTheme="majorEastAsia" w:eastAsiaTheme="majorEastAsia" w:hAnsi="Microsoft YaHei" w:hint="eastAsia"/>
          <w:lang w:eastAsia="zh-CN"/>
        </w:rPr>
        <w:t xml:space="preserve">— </w:t>
      </w:r>
      <w:r w:rsidRPr="00435666">
        <w:rPr>
          <w:rFonts w:asciiTheme="majorEastAsia" w:eastAsiaTheme="majorEastAsia" w:hAnsi="Microsoft YaHei" w:cs="PMingLiU" w:hint="eastAsia"/>
          <w:lang w:eastAsia="zh-CN"/>
        </w:rPr>
        <w:t xml:space="preserve">父母、照护者、家庭、亲属、社区、教育工作者、服务提供者、各级政府和慈善部门 </w:t>
      </w:r>
      <w:r w:rsidRPr="00435666">
        <w:rPr>
          <w:rFonts w:asciiTheme="majorEastAsia" w:eastAsiaTheme="majorEastAsia" w:hAnsi="Microsoft YaHei" w:hint="eastAsia"/>
          <w:lang w:eastAsia="zh-CN"/>
        </w:rPr>
        <w:t xml:space="preserve">— </w:t>
      </w:r>
      <w:r w:rsidR="00B62CA2" w:rsidRPr="00435666">
        <w:rPr>
          <w:rFonts w:asciiTheme="majorEastAsia" w:eastAsiaTheme="majorEastAsia" w:hAnsi="Microsoft YaHei" w:cs="SimSun" w:hint="eastAsia"/>
          <w:lang w:eastAsia="zh-CN"/>
        </w:rPr>
        <w:t>他们</w:t>
      </w:r>
      <w:r w:rsidRPr="00435666">
        <w:rPr>
          <w:rFonts w:asciiTheme="majorEastAsia" w:eastAsiaTheme="majorEastAsia" w:hAnsi="Microsoft YaHei" w:cs="PMingLiU" w:hint="eastAsia"/>
          <w:lang w:eastAsia="zh-CN"/>
        </w:rPr>
        <w:t>的努力</w:t>
      </w:r>
      <w:r w:rsidR="00B62CA2" w:rsidRPr="00435666">
        <w:rPr>
          <w:rFonts w:asciiTheme="majorEastAsia" w:eastAsiaTheme="majorEastAsia" w:hAnsi="Microsoft YaHei" w:cs="PMingLiU" w:hint="eastAsia"/>
          <w:lang w:eastAsia="zh-CN"/>
        </w:rPr>
        <w:t>都为取得我们</w:t>
      </w:r>
      <w:r w:rsidRPr="00435666">
        <w:rPr>
          <w:rFonts w:asciiTheme="majorEastAsia" w:eastAsiaTheme="majorEastAsia" w:hAnsi="Microsoft YaHei" w:cs="PMingLiU" w:hint="eastAsia"/>
          <w:lang w:eastAsia="zh-CN"/>
        </w:rPr>
        <w:t>成功</w:t>
      </w:r>
      <w:r w:rsidR="00B62CA2" w:rsidRPr="00435666">
        <w:rPr>
          <w:rFonts w:asciiTheme="majorEastAsia" w:eastAsiaTheme="majorEastAsia" w:hAnsi="Microsoft YaHei" w:cs="PMingLiU" w:hint="eastAsia"/>
          <w:lang w:eastAsia="zh-CN"/>
        </w:rPr>
        <w:t>作出贡献</w:t>
      </w:r>
      <w:r w:rsidRPr="00435666">
        <w:rPr>
          <w:rFonts w:asciiTheme="majorEastAsia" w:eastAsiaTheme="majorEastAsia" w:hAnsi="Microsoft YaHei" w:cs="PMingLiU" w:hint="eastAsia"/>
          <w:lang w:eastAsia="zh-CN"/>
        </w:rPr>
        <w:t>。</w:t>
      </w:r>
    </w:p>
    <w:p w14:paraId="4D03FC19" w14:textId="3ECD2348" w:rsidR="00441579" w:rsidRDefault="00441579" w:rsidP="00441579">
      <w:pPr>
        <w:rPr>
          <w:lang w:eastAsia="zh-CN"/>
        </w:rPr>
      </w:pPr>
      <w:r>
        <w:rPr>
          <w:rFonts w:hint="eastAsia"/>
          <w:lang w:eastAsia="zh-CN"/>
        </w:rPr>
        <w:t>我们需要可衡量的结果，这样我们就能朝着同一个目标努力，并能评估我们是否实现了愿景。</w:t>
      </w:r>
      <w:r>
        <w:rPr>
          <w:rFonts w:hint="eastAsia"/>
          <w:lang w:eastAsia="zh-CN"/>
        </w:rPr>
        <w:t xml:space="preserve"> </w:t>
      </w:r>
    </w:p>
    <w:p w14:paraId="13142EB8" w14:textId="1DAE9F4A" w:rsidR="00834A17" w:rsidRDefault="00441579" w:rsidP="00441579">
      <w:pPr>
        <w:rPr>
          <w:lang w:eastAsia="zh-CN"/>
        </w:rPr>
      </w:pPr>
      <w:r>
        <w:rPr>
          <w:rFonts w:hint="eastAsia"/>
          <w:lang w:eastAsia="zh-CN"/>
        </w:rPr>
        <w:t>战略成果反映了我们在咨询中听到的情况</w:t>
      </w:r>
      <w:r>
        <w:rPr>
          <w:rFonts w:hint="eastAsia"/>
          <w:lang w:eastAsia="zh-CN"/>
        </w:rPr>
        <w:t>:</w:t>
      </w:r>
    </w:p>
    <w:p w14:paraId="08510CF5" w14:textId="77CD53A4" w:rsidR="00834A17" w:rsidRDefault="00441579" w:rsidP="00834A17">
      <w:pPr>
        <w:pStyle w:val="ListBullet"/>
        <w:tabs>
          <w:tab w:val="clear" w:pos="360"/>
        </w:tabs>
        <w:ind w:left="170" w:hanging="170"/>
        <w:rPr>
          <w:lang w:eastAsia="zh-CN"/>
        </w:rPr>
      </w:pPr>
      <w:r>
        <w:rPr>
          <w:rFonts w:hint="eastAsia"/>
          <w:lang w:eastAsia="zh-CN"/>
        </w:rPr>
        <w:t>早教的</w:t>
      </w:r>
      <w:r w:rsidRPr="00441579">
        <w:rPr>
          <w:rStyle w:val="IntenseEmphasis"/>
          <w:rFonts w:hint="eastAsia"/>
          <w:lang w:eastAsia="zh-CN"/>
        </w:rPr>
        <w:t>重要事项</w:t>
      </w:r>
    </w:p>
    <w:p w14:paraId="286ACAC1" w14:textId="34C9459C" w:rsidR="00834A17" w:rsidRDefault="00441579" w:rsidP="00834A17">
      <w:pPr>
        <w:pStyle w:val="ListBullet"/>
        <w:tabs>
          <w:tab w:val="clear" w:pos="360"/>
        </w:tabs>
        <w:ind w:left="170" w:hanging="170"/>
        <w:rPr>
          <w:lang w:eastAsia="zh-CN"/>
        </w:rPr>
      </w:pPr>
      <w:r w:rsidRPr="00441579">
        <w:rPr>
          <w:rStyle w:val="IntenseEmphasis"/>
          <w:rFonts w:hint="eastAsia"/>
          <w:lang w:eastAsia="zh-CN"/>
        </w:rPr>
        <w:t>家庭的福祉和资源</w:t>
      </w:r>
      <w:r w:rsidR="00435666">
        <w:rPr>
          <w:rStyle w:val="IntenseEmphasis"/>
          <w:rFonts w:hint="eastAsia"/>
          <w:lang w:eastAsia="zh-CN"/>
        </w:rPr>
        <w:t xml:space="preserve"> </w:t>
      </w:r>
      <w:r w:rsidRPr="00441579">
        <w:rPr>
          <w:rFonts w:hint="eastAsia"/>
          <w:lang w:eastAsia="zh-CN"/>
        </w:rPr>
        <w:t>如何影响孩子的发展。</w:t>
      </w:r>
      <w:r w:rsidR="00183EAD" w:rsidRPr="004E474C">
        <w:rPr>
          <w:lang w:eastAsia="zh-CN"/>
        </w:rPr>
        <w:t>.</w:t>
      </w:r>
    </w:p>
    <w:p w14:paraId="23F106FC" w14:textId="77777777" w:rsidR="0048665E" w:rsidRDefault="0048665E" w:rsidP="0048665E">
      <w:pPr>
        <w:pStyle w:val="ListBullet"/>
        <w:tabs>
          <w:tab w:val="clear" w:pos="360"/>
        </w:tabs>
        <w:ind w:left="0" w:firstLine="0"/>
        <w:rPr>
          <w:lang w:eastAsia="zh-CN"/>
        </w:rPr>
      </w:pPr>
    </w:p>
    <w:p w14:paraId="70A5C637" w14:textId="5937142A" w:rsidR="00B9612E" w:rsidRPr="00D83A5B" w:rsidRDefault="005534C5" w:rsidP="005A37F2">
      <w:pPr>
        <w:pStyle w:val="Heading6"/>
        <w:shd w:val="clear" w:color="auto" w:fill="ECF8FE"/>
        <w:rPr>
          <w:lang w:eastAsia="zh-CN"/>
        </w:rPr>
      </w:pPr>
      <w:r>
        <w:rPr>
          <w:rFonts w:hint="eastAsia"/>
          <w:lang w:eastAsia="zh-CN"/>
        </w:rPr>
        <w:t>调查意见</w:t>
      </w:r>
      <w:r>
        <w:rPr>
          <w:rFonts w:hint="eastAsia"/>
          <w:lang w:eastAsia="zh-CN"/>
        </w:rPr>
        <w:t xml:space="preserve"> </w:t>
      </w:r>
      <w:r w:rsidR="00B9612E">
        <w:rPr>
          <w:lang w:eastAsia="zh-CN"/>
        </w:rPr>
        <w:t>|</w:t>
      </w:r>
      <w:r>
        <w:rPr>
          <w:rFonts w:hint="eastAsia"/>
          <w:lang w:eastAsia="zh-CN"/>
        </w:rPr>
        <w:t>2023</w:t>
      </w:r>
      <w:r>
        <w:rPr>
          <w:rFonts w:hint="eastAsia"/>
          <w:lang w:eastAsia="zh-CN"/>
        </w:rPr>
        <w:t>年</w:t>
      </w:r>
      <w:r>
        <w:rPr>
          <w:rFonts w:hint="eastAsia"/>
          <w:lang w:eastAsia="zh-CN"/>
        </w:rPr>
        <w:t>1</w:t>
      </w:r>
      <w:r>
        <w:rPr>
          <w:rFonts w:hint="eastAsia"/>
          <w:lang w:eastAsia="zh-CN"/>
        </w:rPr>
        <w:t>月</w:t>
      </w:r>
      <w:r w:rsidR="00B9612E">
        <w:rPr>
          <w:lang w:eastAsia="zh-CN"/>
        </w:rPr>
        <w:t xml:space="preserve"> </w:t>
      </w:r>
    </w:p>
    <w:p w14:paraId="22B20F90" w14:textId="5EE57426" w:rsidR="00B9612E" w:rsidRDefault="005534C5" w:rsidP="005A37F2">
      <w:pPr>
        <w:shd w:val="clear" w:color="auto" w:fill="ECF8FE"/>
        <w:rPr>
          <w:lang w:eastAsia="zh-CN"/>
        </w:rPr>
      </w:pPr>
      <w:r w:rsidRPr="005534C5">
        <w:rPr>
          <w:rFonts w:hint="eastAsia"/>
          <w:lang w:eastAsia="zh-CN"/>
        </w:rPr>
        <w:t>当被问及“你对孩子早</w:t>
      </w:r>
      <w:r>
        <w:rPr>
          <w:rFonts w:hint="eastAsia"/>
          <w:lang w:eastAsia="zh-CN"/>
        </w:rPr>
        <w:t>教</w:t>
      </w:r>
      <w:r w:rsidRPr="005534C5">
        <w:rPr>
          <w:rFonts w:hint="eastAsia"/>
          <w:lang w:eastAsia="zh-CN"/>
        </w:rPr>
        <w:t>最大的希望是什么</w:t>
      </w:r>
      <w:r>
        <w:rPr>
          <w:rFonts w:hint="eastAsia"/>
          <w:lang w:eastAsia="zh-CN"/>
        </w:rPr>
        <w:t>？</w:t>
      </w:r>
      <w:r w:rsidRPr="005534C5">
        <w:rPr>
          <w:rFonts w:hint="eastAsia"/>
          <w:lang w:eastAsia="zh-CN"/>
        </w:rPr>
        <w:t>”，三分之二的评论关注的是孩子感到被爱和安全，以及孩子在安全的环境中成长、学习和发</w:t>
      </w:r>
      <w:r w:rsidR="00E700FE">
        <w:rPr>
          <w:rFonts w:hint="eastAsia"/>
          <w:lang w:eastAsia="zh-CN"/>
        </w:rPr>
        <w:t>展</w:t>
      </w:r>
      <w:r w:rsidRPr="005534C5">
        <w:rPr>
          <w:rFonts w:hint="eastAsia"/>
          <w:lang w:eastAsia="zh-CN"/>
        </w:rPr>
        <w:t>。超过一半的受访者</w:t>
      </w:r>
      <w:r w:rsidR="00B62CA2">
        <w:rPr>
          <w:rFonts w:hint="eastAsia"/>
          <w:lang w:eastAsia="zh-CN"/>
        </w:rPr>
        <w:t>认为应</w:t>
      </w:r>
      <w:r w:rsidRPr="005534C5">
        <w:rPr>
          <w:rFonts w:hint="eastAsia"/>
          <w:lang w:eastAsia="zh-CN"/>
        </w:rPr>
        <w:t>优先考虑培养孩子未来所需的技能。</w:t>
      </w:r>
    </w:p>
    <w:p w14:paraId="240BCA3A" w14:textId="77777777" w:rsidR="0048665E" w:rsidRDefault="0048665E" w:rsidP="003C78E3">
      <w:pPr>
        <w:rPr>
          <w:lang w:eastAsia="zh-CN"/>
        </w:rPr>
      </w:pPr>
    </w:p>
    <w:p w14:paraId="7359CE69" w14:textId="0B332DCB" w:rsidR="004E201C" w:rsidRPr="004E474C" w:rsidRDefault="00E700FE" w:rsidP="003C78E3">
      <w:pPr>
        <w:rPr>
          <w:lang w:eastAsia="zh-CN"/>
        </w:rPr>
      </w:pPr>
      <w:r>
        <w:rPr>
          <w:rFonts w:hint="eastAsia"/>
          <w:lang w:eastAsia="zh-CN"/>
        </w:rPr>
        <w:t>成</w:t>
      </w:r>
      <w:r w:rsidRPr="00E700FE">
        <w:rPr>
          <w:rFonts w:hint="eastAsia"/>
          <w:lang w:eastAsia="zh-CN"/>
        </w:rPr>
        <w:t>果是我们用来衡量孩子们如何成长和发展的目标。这些目标也是我们用来衡量受支持家庭及其周围社区的发展情况的指标。</w:t>
      </w:r>
    </w:p>
    <w:p w14:paraId="57508CF3" w14:textId="6F83F77F" w:rsidR="004E201C" w:rsidRDefault="008B0E85" w:rsidP="00B84E1B">
      <w:pPr>
        <w:rPr>
          <w:lang w:eastAsia="zh-CN"/>
        </w:rPr>
      </w:pPr>
      <w:r>
        <w:rPr>
          <w:rFonts w:hint="eastAsia"/>
          <w:lang w:eastAsia="zh-CN"/>
        </w:rPr>
        <w:t>这些成果：</w:t>
      </w:r>
    </w:p>
    <w:p w14:paraId="483C3B64" w14:textId="594F3F51" w:rsidR="004E201C" w:rsidRDefault="00101AB6" w:rsidP="007E45EE">
      <w:pPr>
        <w:pStyle w:val="ListBullet"/>
        <w:tabs>
          <w:tab w:val="clear" w:pos="360"/>
        </w:tabs>
        <w:ind w:left="170" w:hanging="170"/>
        <w:rPr>
          <w:lang w:eastAsia="zh-CN"/>
        </w:rPr>
      </w:pPr>
      <w:r>
        <w:rPr>
          <w:lang w:eastAsia="zh-CN"/>
        </w:rPr>
        <w:tab/>
      </w:r>
      <w:r w:rsidR="00965EB9" w:rsidRPr="00965EB9">
        <w:rPr>
          <w:rFonts w:hint="eastAsia"/>
          <w:lang w:eastAsia="zh-CN"/>
        </w:rPr>
        <w:t>对儿童采取整体方法，将他们的福祉与父母和照</w:t>
      </w:r>
      <w:r w:rsidR="00DF35F4">
        <w:rPr>
          <w:rFonts w:hint="eastAsia"/>
          <w:lang w:eastAsia="zh-CN"/>
        </w:rPr>
        <w:t>护</w:t>
      </w:r>
      <w:r w:rsidR="00965EB9" w:rsidRPr="00965EB9">
        <w:rPr>
          <w:rFonts w:hint="eastAsia"/>
          <w:lang w:eastAsia="zh-CN"/>
        </w:rPr>
        <w:t>者联系起来，其次是社区和社会</w:t>
      </w:r>
    </w:p>
    <w:p w14:paraId="49BF417F" w14:textId="75D012D3" w:rsidR="004E201C" w:rsidRPr="004E474C" w:rsidRDefault="00101AB6" w:rsidP="007E45EE">
      <w:pPr>
        <w:pStyle w:val="ListBullet"/>
        <w:tabs>
          <w:tab w:val="clear" w:pos="360"/>
        </w:tabs>
        <w:ind w:left="170" w:hanging="170"/>
        <w:rPr>
          <w:lang w:eastAsia="zh-CN"/>
        </w:rPr>
      </w:pPr>
      <w:r>
        <w:rPr>
          <w:lang w:eastAsia="zh-CN"/>
        </w:rPr>
        <w:tab/>
      </w:r>
      <w:r>
        <w:rPr>
          <w:rFonts w:hint="eastAsia"/>
          <w:lang w:eastAsia="zh-CN"/>
        </w:rPr>
        <w:t>是</w:t>
      </w:r>
      <w:r w:rsidR="00965EB9" w:rsidRPr="00965EB9">
        <w:rPr>
          <w:rFonts w:hint="eastAsia"/>
          <w:lang w:eastAsia="zh-CN"/>
        </w:rPr>
        <w:t>以证据为基础</w:t>
      </w:r>
      <w:r>
        <w:rPr>
          <w:rFonts w:hint="eastAsia"/>
          <w:lang w:eastAsia="zh-CN"/>
        </w:rPr>
        <w:t>的</w:t>
      </w:r>
      <w:r w:rsidR="00965EB9" w:rsidRPr="00965EB9">
        <w:rPr>
          <w:rFonts w:hint="eastAsia"/>
          <w:lang w:eastAsia="zh-CN"/>
        </w:rPr>
        <w:t>并得到国际认可的</w:t>
      </w:r>
      <w:r>
        <w:rPr>
          <w:rFonts w:hint="eastAsia"/>
          <w:lang w:eastAsia="zh-CN"/>
        </w:rPr>
        <w:t>、</w:t>
      </w:r>
      <w:r w:rsidR="00965EB9" w:rsidRPr="00965EB9">
        <w:rPr>
          <w:rFonts w:hint="eastAsia"/>
          <w:lang w:eastAsia="zh-CN"/>
        </w:rPr>
        <w:t>对幼儿的健康、福祉和发展至关重要</w:t>
      </w:r>
      <w:r>
        <w:rPr>
          <w:rFonts w:hint="eastAsia"/>
          <w:lang w:eastAsia="zh-CN"/>
        </w:rPr>
        <w:t>的</w:t>
      </w:r>
      <w:r w:rsidRPr="00965EB9">
        <w:rPr>
          <w:rFonts w:hint="eastAsia"/>
          <w:lang w:eastAsia="zh-CN"/>
        </w:rPr>
        <w:t>因素</w:t>
      </w:r>
    </w:p>
    <w:p w14:paraId="49407AA1" w14:textId="74A22C3B" w:rsidR="001F0EBA" w:rsidRDefault="00101AB6" w:rsidP="00101AB6">
      <w:pPr>
        <w:pStyle w:val="ListBullet"/>
        <w:tabs>
          <w:tab w:val="clear" w:pos="360"/>
        </w:tabs>
        <w:ind w:left="170" w:hanging="170"/>
        <w:rPr>
          <w:lang w:eastAsia="zh-CN"/>
        </w:rPr>
      </w:pPr>
      <w:r w:rsidRPr="00101AB6">
        <w:rPr>
          <w:rFonts w:hint="eastAsia"/>
          <w:lang w:eastAsia="zh-CN"/>
        </w:rPr>
        <w:lastRenderedPageBreak/>
        <w:t>与澳大利亚儿童和青年研究联盟（</w:t>
      </w:r>
      <w:r w:rsidRPr="00101AB6">
        <w:rPr>
          <w:rFonts w:hint="eastAsia"/>
          <w:lang w:eastAsia="zh-CN"/>
        </w:rPr>
        <w:t>ARACY</w:t>
      </w:r>
      <w:r w:rsidRPr="00101AB6">
        <w:rPr>
          <w:rFonts w:hint="eastAsia"/>
          <w:lang w:eastAsia="zh-CN"/>
        </w:rPr>
        <w:t>）制定的构成</w:t>
      </w:r>
      <w:r w:rsidRPr="00101AB6">
        <w:rPr>
          <w:rFonts w:hint="eastAsia"/>
          <w:lang w:eastAsia="zh-CN"/>
        </w:rPr>
        <w:t xml:space="preserve"> "</w:t>
      </w:r>
      <w:r w:rsidRPr="00101AB6">
        <w:rPr>
          <w:rFonts w:hint="eastAsia"/>
          <w:lang w:eastAsia="zh-CN"/>
        </w:rPr>
        <w:t>巢</w:t>
      </w:r>
      <w:r w:rsidRPr="00101AB6">
        <w:rPr>
          <w:rFonts w:hint="eastAsia"/>
          <w:lang w:eastAsia="zh-CN"/>
        </w:rPr>
        <w:t>"</w:t>
      </w:r>
      <w:r w:rsidRPr="00101AB6">
        <w:rPr>
          <w:rFonts w:hint="eastAsia"/>
          <w:lang w:eastAsia="zh-CN"/>
        </w:rPr>
        <w:t>（</w:t>
      </w:r>
      <w:r w:rsidRPr="00101AB6">
        <w:rPr>
          <w:rFonts w:hint="eastAsia"/>
          <w:lang w:eastAsia="zh-CN"/>
        </w:rPr>
        <w:t>Nest</w:t>
      </w:r>
      <w:r w:rsidRPr="00101AB6">
        <w:rPr>
          <w:rFonts w:hint="eastAsia"/>
          <w:lang w:eastAsia="zh-CN"/>
        </w:rPr>
        <w:t>）的</w:t>
      </w:r>
      <w:r w:rsidRPr="00101AB6">
        <w:rPr>
          <w:rFonts w:hint="eastAsia"/>
          <w:lang w:eastAsia="zh-CN"/>
        </w:rPr>
        <w:t xml:space="preserve"> 6 </w:t>
      </w:r>
      <w:r w:rsidRPr="00101AB6">
        <w:rPr>
          <w:rFonts w:hint="eastAsia"/>
          <w:lang w:eastAsia="zh-CN"/>
        </w:rPr>
        <w:t>个领域保持一致。</w:t>
      </w:r>
      <w:r w:rsidRPr="00101AB6">
        <w:rPr>
          <w:rFonts w:hint="eastAsia"/>
          <w:lang w:eastAsia="zh-CN"/>
        </w:rPr>
        <w:t>"</w:t>
      </w:r>
      <w:r w:rsidRPr="00101AB6">
        <w:rPr>
          <w:rFonts w:hint="eastAsia"/>
          <w:lang w:eastAsia="zh-CN"/>
        </w:rPr>
        <w:t>巢</w:t>
      </w:r>
      <w:r w:rsidRPr="00101AB6">
        <w:rPr>
          <w:rFonts w:hint="eastAsia"/>
          <w:lang w:eastAsia="zh-CN"/>
        </w:rPr>
        <w:t xml:space="preserve"> "</w:t>
      </w:r>
      <w:r w:rsidRPr="00101AB6">
        <w:rPr>
          <w:rFonts w:hint="eastAsia"/>
          <w:lang w:eastAsia="zh-CN"/>
        </w:rPr>
        <w:t>是一个儿童和青年福祉框架，通过与</w:t>
      </w:r>
      <w:r w:rsidRPr="00101AB6">
        <w:rPr>
          <w:rFonts w:hint="eastAsia"/>
          <w:lang w:eastAsia="zh-CN"/>
        </w:rPr>
        <w:t xml:space="preserve"> 4,000 </w:t>
      </w:r>
      <w:r w:rsidRPr="00101AB6">
        <w:rPr>
          <w:rFonts w:hint="eastAsia"/>
          <w:lang w:eastAsia="zh-CN"/>
        </w:rPr>
        <w:t>多名儿童和青年、他们的家人以及其他专家就福祉对他们的意义进行</w:t>
      </w:r>
      <w:r w:rsidR="00435666">
        <w:rPr>
          <w:rFonts w:hint="eastAsia"/>
          <w:lang w:eastAsia="zh-CN"/>
        </w:rPr>
        <w:t>咨询</w:t>
      </w:r>
      <w:r w:rsidRPr="00101AB6">
        <w:rPr>
          <w:rFonts w:hint="eastAsia"/>
          <w:lang w:eastAsia="zh-CN"/>
        </w:rPr>
        <w:t>而形成</w:t>
      </w:r>
      <w:r w:rsidR="00965EB9" w:rsidRPr="00965EB9">
        <w:rPr>
          <w:rFonts w:hint="eastAsia"/>
          <w:lang w:eastAsia="zh-CN"/>
        </w:rPr>
        <w:t>。</w:t>
      </w:r>
    </w:p>
    <w:p w14:paraId="49AD55FE" w14:textId="74588873" w:rsidR="004E201C" w:rsidRDefault="00965EB9" w:rsidP="00B407E5">
      <w:pPr>
        <w:pStyle w:val="ListBullet"/>
        <w:tabs>
          <w:tab w:val="clear" w:pos="360"/>
        </w:tabs>
        <w:ind w:left="170" w:hanging="170"/>
        <w:rPr>
          <w:rFonts w:eastAsiaTheme="majorEastAsia"/>
          <w:lang w:eastAsia="zh-CN"/>
        </w:rPr>
      </w:pPr>
      <w:r w:rsidRPr="00965EB9">
        <w:rPr>
          <w:rFonts w:eastAsiaTheme="majorEastAsia" w:hint="eastAsia"/>
          <w:lang w:eastAsia="zh-CN"/>
        </w:rPr>
        <w:t>是</w:t>
      </w:r>
      <w:r w:rsidR="00DF35F4">
        <w:rPr>
          <w:rFonts w:eastAsiaTheme="majorEastAsia" w:hint="eastAsia"/>
          <w:lang w:eastAsia="zh-CN"/>
        </w:rPr>
        <w:t>涵盖</w:t>
      </w:r>
      <w:r w:rsidRPr="00965EB9">
        <w:rPr>
          <w:rFonts w:eastAsiaTheme="majorEastAsia" w:hint="eastAsia"/>
          <w:lang w:eastAsia="zh-CN"/>
        </w:rPr>
        <w:t>多</w:t>
      </w:r>
      <w:r w:rsidR="00DF35F4">
        <w:rPr>
          <w:rFonts w:eastAsiaTheme="majorEastAsia" w:hint="eastAsia"/>
          <w:lang w:eastAsia="zh-CN"/>
        </w:rPr>
        <w:t>方面</w:t>
      </w:r>
      <w:r w:rsidRPr="00965EB9">
        <w:rPr>
          <w:rFonts w:eastAsiaTheme="majorEastAsia" w:hint="eastAsia"/>
          <w:lang w:eastAsia="zh-CN"/>
        </w:rPr>
        <w:t>的，</w:t>
      </w:r>
      <w:r w:rsidR="00101AB6">
        <w:rPr>
          <w:rFonts w:eastAsiaTheme="majorEastAsia" w:hint="eastAsia"/>
          <w:lang w:eastAsia="zh-CN"/>
        </w:rPr>
        <w:t>涉及</w:t>
      </w:r>
      <w:r w:rsidRPr="00965EB9">
        <w:rPr>
          <w:rFonts w:eastAsiaTheme="majorEastAsia" w:hint="eastAsia"/>
          <w:lang w:eastAsia="zh-CN"/>
        </w:rPr>
        <w:t>儿童生活的不同方面。</w:t>
      </w:r>
    </w:p>
    <w:p w14:paraId="19C8D382" w14:textId="13D9D083" w:rsidR="00B80A58" w:rsidRDefault="00965EB9" w:rsidP="00B80A58">
      <w:pPr>
        <w:pStyle w:val="CommentText"/>
        <w:rPr>
          <w:rFonts w:eastAsiaTheme="majorEastAsia"/>
          <w:sz w:val="21"/>
          <w:szCs w:val="21"/>
          <w:lang w:eastAsia="zh-CN"/>
        </w:rPr>
      </w:pPr>
      <w:r w:rsidRPr="00965EB9">
        <w:rPr>
          <w:rFonts w:eastAsiaTheme="majorEastAsia" w:hint="eastAsia"/>
          <w:sz w:val="21"/>
          <w:szCs w:val="21"/>
          <w:lang w:eastAsia="zh-CN"/>
        </w:rPr>
        <w:t>我们将制定详细的成果框架，提供</w:t>
      </w:r>
      <w:r w:rsidRPr="00DF35F4">
        <w:rPr>
          <w:rStyle w:val="IntenseEmphasis"/>
          <w:rFonts w:hint="eastAsia"/>
          <w:lang w:eastAsia="zh-CN"/>
        </w:rPr>
        <w:t>可</w:t>
      </w:r>
      <w:r w:rsidRPr="00DF35F4">
        <w:rPr>
          <w:rStyle w:val="IntenseEmphasis"/>
          <w:rFonts w:hint="eastAsia"/>
          <w:sz w:val="21"/>
          <w:szCs w:val="21"/>
          <w:lang w:eastAsia="zh-CN"/>
        </w:rPr>
        <w:t>衡量的成功指标</w:t>
      </w:r>
      <w:r w:rsidRPr="00965EB9">
        <w:rPr>
          <w:rFonts w:eastAsiaTheme="majorEastAsia" w:hint="eastAsia"/>
          <w:sz w:val="21"/>
          <w:szCs w:val="21"/>
          <w:lang w:eastAsia="zh-CN"/>
        </w:rPr>
        <w:t>。</w:t>
      </w:r>
    </w:p>
    <w:p w14:paraId="4866DAB9" w14:textId="0138EC3A" w:rsidR="00B9612E" w:rsidRPr="005A37F2" w:rsidRDefault="00B9612E" w:rsidP="005A37F2">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5A37F2">
        <w:rPr>
          <w:rStyle w:val="SubtleEmphasis"/>
          <w:color w:val="640B38"/>
          <w:lang w:eastAsia="zh-CN"/>
        </w:rPr>
        <w:t>‘</w:t>
      </w:r>
      <w:r w:rsidR="00682F14" w:rsidRPr="005A37F2">
        <w:rPr>
          <w:rStyle w:val="SubtleEmphasis"/>
          <w:rFonts w:hint="eastAsia"/>
          <w:color w:val="640B38"/>
          <w:lang w:eastAsia="zh-CN"/>
        </w:rPr>
        <w:t>孩子们应该有机会</w:t>
      </w:r>
      <w:r w:rsidR="00101AB6" w:rsidRPr="005A37F2">
        <w:rPr>
          <w:rStyle w:val="SubtleEmphasis"/>
          <w:rFonts w:hint="eastAsia"/>
          <w:color w:val="640B38"/>
          <w:lang w:eastAsia="zh-CN"/>
        </w:rPr>
        <w:t>游戏</w:t>
      </w:r>
      <w:r w:rsidR="00682F14" w:rsidRPr="005A37F2">
        <w:rPr>
          <w:rStyle w:val="SubtleEmphasis"/>
          <w:rFonts w:hint="eastAsia"/>
          <w:color w:val="640B38"/>
          <w:lang w:eastAsia="zh-CN"/>
        </w:rPr>
        <w:t>和交流，有时间在户外，有时间和父母在一起，有时间玩耍，有时间和朋友、家人在一起，有时间和家人在一起，有时间在操场上。</w:t>
      </w:r>
      <w:r w:rsidRPr="005A37F2">
        <w:rPr>
          <w:rStyle w:val="SubtleEmphasis"/>
          <w:color w:val="640B38"/>
          <w:lang w:eastAsia="zh-CN"/>
        </w:rPr>
        <w:t>’ –</w:t>
      </w:r>
      <w:r w:rsidR="00682F14" w:rsidRPr="005A37F2">
        <w:rPr>
          <w:rStyle w:val="SubtleEmphasis"/>
          <w:rFonts w:hint="eastAsia"/>
          <w:color w:val="640B38"/>
          <w:lang w:eastAsia="zh-CN"/>
        </w:rPr>
        <w:t xml:space="preserve"> </w:t>
      </w:r>
      <w:r w:rsidR="00682F14" w:rsidRPr="005A37F2">
        <w:rPr>
          <w:rStyle w:val="SubtleEmphasis"/>
          <w:rFonts w:hint="eastAsia"/>
          <w:color w:val="640B38"/>
          <w:lang w:eastAsia="zh-CN"/>
        </w:rPr>
        <w:t>家长，咨询会议</w:t>
      </w:r>
    </w:p>
    <w:p w14:paraId="2CE1C366" w14:textId="1E3645F2" w:rsidR="00B9612E" w:rsidRPr="005A37F2" w:rsidRDefault="00B9612E" w:rsidP="005A37F2">
      <w:pPr>
        <w:pBdr>
          <w:top w:val="single" w:sz="4" w:space="1" w:color="auto"/>
          <w:left w:val="single" w:sz="4" w:space="4" w:color="auto"/>
          <w:bottom w:val="single" w:sz="4" w:space="1" w:color="auto"/>
          <w:right w:val="single" w:sz="4" w:space="4" w:color="auto"/>
        </w:pBdr>
        <w:shd w:val="clear" w:color="auto" w:fill="FEF7F6"/>
        <w:rPr>
          <w:rStyle w:val="SubtleEmphasis"/>
          <w:color w:val="640B38"/>
        </w:rPr>
      </w:pPr>
      <w:r w:rsidRPr="005A37F2">
        <w:rPr>
          <w:rStyle w:val="SubtleEmphasis"/>
          <w:color w:val="640B38"/>
          <w:lang w:eastAsia="zh-CN"/>
        </w:rPr>
        <w:t>‘</w:t>
      </w:r>
      <w:proofErr w:type="gramStart"/>
      <w:r w:rsidR="00682F14" w:rsidRPr="005A37F2">
        <w:rPr>
          <w:rStyle w:val="SubtleEmphasis"/>
          <w:rFonts w:hint="eastAsia"/>
          <w:color w:val="640B38"/>
          <w:lang w:eastAsia="zh-CN"/>
        </w:rPr>
        <w:t>我们需要更多的社区和‘</w:t>
      </w:r>
      <w:proofErr w:type="gramEnd"/>
      <w:r w:rsidR="00682F14" w:rsidRPr="005A37F2">
        <w:rPr>
          <w:rStyle w:val="SubtleEmphasis"/>
          <w:rFonts w:hint="eastAsia"/>
          <w:color w:val="640B38"/>
          <w:lang w:eastAsia="zh-CN"/>
        </w:rPr>
        <w:t>村庄’供孩子们成长，这样家庭才能得到支持。</w:t>
      </w:r>
      <w:r w:rsidRPr="005A37F2">
        <w:rPr>
          <w:rStyle w:val="SubtleEmphasis"/>
          <w:color w:val="640B38"/>
        </w:rPr>
        <w:t xml:space="preserve">’ – </w:t>
      </w:r>
      <w:r w:rsidR="00682F14" w:rsidRPr="005A37F2">
        <w:rPr>
          <w:rStyle w:val="SubtleEmphasis"/>
          <w:rFonts w:hint="eastAsia"/>
          <w:color w:val="640B38"/>
          <w:lang w:eastAsia="zh-CN"/>
        </w:rPr>
        <w:t>祖父母，咨询会议</w:t>
      </w:r>
    </w:p>
    <w:p w14:paraId="6C11F1E0" w14:textId="77777777" w:rsidR="00B9612E" w:rsidRPr="005E0E9A" w:rsidRDefault="00B9612E" w:rsidP="00B9612E">
      <w:pPr>
        <w:pStyle w:val="CommentText"/>
        <w:rPr>
          <w:sz w:val="21"/>
          <w:szCs w:val="21"/>
        </w:rPr>
      </w:pPr>
    </w:p>
    <w:tbl>
      <w:tblPr>
        <w:tblStyle w:val="GridTable5Dark-Accent2"/>
        <w:tblW w:w="9634" w:type="dxa"/>
        <w:tblLook w:val="04A0" w:firstRow="1" w:lastRow="0" w:firstColumn="1" w:lastColumn="0" w:noHBand="0" w:noVBand="1"/>
      </w:tblPr>
      <w:tblGrid>
        <w:gridCol w:w="2122"/>
        <w:gridCol w:w="7512"/>
      </w:tblGrid>
      <w:tr w:rsidR="005A37F2" w:rsidRPr="005A37F2" w14:paraId="509E5F3F" w14:textId="77777777" w:rsidTr="005A3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FEF7F6"/>
          </w:tcPr>
          <w:p w14:paraId="077905B4" w14:textId="06D4075D" w:rsidR="004E201C" w:rsidRPr="005A37F2" w:rsidRDefault="00741461" w:rsidP="00D8406E">
            <w:pPr>
              <w:spacing w:before="120" w:after="120"/>
              <w:rPr>
                <w:rFonts w:eastAsia="Calibri"/>
                <w:color w:val="640B38"/>
                <w:sz w:val="22"/>
                <w:szCs w:val="22"/>
                <w:lang w:eastAsia="zh-CN"/>
              </w:rPr>
            </w:pPr>
            <w:r w:rsidRPr="005A37F2">
              <w:rPr>
                <w:rFonts w:ascii="Microsoft JhengHei" w:eastAsia="Microsoft JhengHei" w:hAnsi="Microsoft JhengHei" w:cs="Microsoft JhengHei" w:hint="eastAsia"/>
                <w:color w:val="640B38"/>
                <w:sz w:val="22"/>
                <w:szCs w:val="22"/>
                <w:lang w:eastAsia="zh-CN"/>
              </w:rPr>
              <w:t>成果</w:t>
            </w:r>
          </w:p>
        </w:tc>
        <w:tc>
          <w:tcPr>
            <w:tcW w:w="7512" w:type="dxa"/>
            <w:tcBorders>
              <w:bottom w:val="single" w:sz="4" w:space="0" w:color="auto"/>
            </w:tcBorders>
            <w:shd w:val="clear" w:color="auto" w:fill="FEF7F6"/>
          </w:tcPr>
          <w:p w14:paraId="48DC9073" w14:textId="1738808E" w:rsidR="004E201C" w:rsidRPr="005A37F2" w:rsidRDefault="007048B5" w:rsidP="00D8406E">
            <w:pPr>
              <w:spacing w:before="120" w:after="120"/>
              <w:cnfStyle w:val="100000000000" w:firstRow="1" w:lastRow="0" w:firstColumn="0" w:lastColumn="0" w:oddVBand="0" w:evenVBand="0" w:oddHBand="0" w:evenHBand="0" w:firstRowFirstColumn="0" w:firstRowLastColumn="0" w:lastRowFirstColumn="0" w:lastRowLastColumn="0"/>
              <w:rPr>
                <w:color w:val="640B38"/>
                <w:sz w:val="22"/>
                <w:szCs w:val="22"/>
                <w:lang w:eastAsia="zh-CN"/>
              </w:rPr>
            </w:pPr>
            <w:r w:rsidRPr="005A37F2">
              <w:rPr>
                <w:rFonts w:hint="eastAsia"/>
                <w:color w:val="640B38"/>
                <w:sz w:val="22"/>
                <w:szCs w:val="22"/>
                <w:lang w:eastAsia="zh-CN"/>
              </w:rPr>
              <w:t>成果描述</w:t>
            </w:r>
          </w:p>
        </w:tc>
      </w:tr>
      <w:tr w:rsidR="00D515BA" w14:paraId="0915DAE8" w14:textId="77777777" w:rsidTr="005A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6B8DB10" w14:textId="3F1A9B42" w:rsidR="004E201C" w:rsidRPr="005A37F2" w:rsidRDefault="00183EAD" w:rsidP="00D8406E">
            <w:pPr>
              <w:spacing w:before="120" w:after="120"/>
              <w:rPr>
                <w:rFonts w:ascii="Arial" w:eastAsia="Calibri" w:hAnsi="Arial" w:cs="Arial"/>
                <w:color w:val="640B38"/>
                <w:sz w:val="22"/>
                <w:szCs w:val="22"/>
              </w:rPr>
            </w:pPr>
            <w:r w:rsidRPr="005A37F2">
              <w:rPr>
                <w:rFonts w:eastAsia="Calibri"/>
                <w:color w:val="640B38"/>
                <w:sz w:val="22"/>
                <w:szCs w:val="22"/>
              </w:rPr>
              <w:t xml:space="preserve">1. </w:t>
            </w:r>
            <w:proofErr w:type="spellStart"/>
            <w:r w:rsidR="00741461" w:rsidRPr="005A37F2">
              <w:rPr>
                <w:rFonts w:ascii="Microsoft JhengHei" w:eastAsia="Microsoft JhengHei" w:hAnsi="Microsoft JhengHei" w:cs="Arial"/>
                <w:color w:val="640B38"/>
                <w:sz w:val="22"/>
                <w:szCs w:val="22"/>
              </w:rPr>
              <w:t>儿童</w:t>
            </w:r>
            <w:proofErr w:type="spellEnd"/>
            <w:r w:rsidR="007048B5" w:rsidRPr="005A37F2">
              <w:rPr>
                <w:rFonts w:ascii="Microsoft JhengHei" w:eastAsia="Microsoft JhengHei" w:hAnsi="Microsoft JhengHei" w:cs="Arial"/>
                <w:color w:val="640B38"/>
                <w:sz w:val="22"/>
                <w:szCs w:val="22"/>
                <w:lang w:eastAsia="zh-CN"/>
              </w:rPr>
              <w:t>受到培育并很</w:t>
            </w:r>
            <w:proofErr w:type="spellStart"/>
            <w:r w:rsidR="00741461" w:rsidRPr="005A37F2">
              <w:rPr>
                <w:rFonts w:ascii="Microsoft JhengHei" w:eastAsia="Microsoft JhengHei" w:hAnsi="Microsoft JhengHei" w:cs="Arial"/>
                <w:color w:val="640B38"/>
                <w:sz w:val="22"/>
                <w:szCs w:val="22"/>
              </w:rPr>
              <w:t>安全</w:t>
            </w:r>
            <w:proofErr w:type="spellEnd"/>
          </w:p>
          <w:p w14:paraId="5CB8D339" w14:textId="77777777" w:rsidR="004E201C" w:rsidRPr="005A37F2" w:rsidRDefault="004E201C" w:rsidP="00D8406E">
            <w:pPr>
              <w:spacing w:before="120" w:after="120"/>
              <w:rPr>
                <w:rFonts w:eastAsia="Calibri"/>
                <w:color w:val="640B38"/>
                <w:sz w:val="22"/>
                <w:szCs w:val="22"/>
              </w:rPr>
            </w:pPr>
          </w:p>
        </w:tc>
        <w:tc>
          <w:tcPr>
            <w:tcW w:w="7512" w:type="dxa"/>
            <w:tcBorders>
              <w:top w:val="single" w:sz="4" w:space="0" w:color="auto"/>
              <w:bottom w:val="single" w:sz="4" w:space="0" w:color="auto"/>
            </w:tcBorders>
            <w:shd w:val="clear" w:color="auto" w:fill="auto"/>
          </w:tcPr>
          <w:p w14:paraId="398C0674" w14:textId="4DC79440" w:rsidR="004E201C" w:rsidRPr="0002091B" w:rsidRDefault="00741461" w:rsidP="00D8406E">
            <w:pPr>
              <w:spacing w:before="120" w:after="12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这意味着儿童能：</w:t>
            </w:r>
          </w:p>
          <w:p w14:paraId="4BE05453" w14:textId="26B00C88" w:rsidR="004E201C" w:rsidRPr="0002091B" w:rsidRDefault="00741461"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sz w:val="22"/>
                <w:szCs w:val="22"/>
                <w:lang w:eastAsia="zh-CN"/>
              </w:rPr>
            </w:pPr>
            <w:r w:rsidRPr="0002091B">
              <w:rPr>
                <w:rFonts w:ascii="Microsoft JhengHei" w:eastAsia="Microsoft JhengHei" w:hAnsi="Microsoft JhengHei" w:cs="Microsoft JhengHei" w:hint="eastAsia"/>
                <w:sz w:val="22"/>
                <w:szCs w:val="22"/>
                <w:lang w:eastAsia="zh-CN"/>
              </w:rPr>
              <w:t>在父母、照护者和家人的支持下</w:t>
            </w:r>
            <w:r w:rsidR="007048B5">
              <w:rPr>
                <w:rFonts w:asciiTheme="minorEastAsia" w:hAnsi="Microsoft JhengHei" w:cs="Microsoft JhengHei" w:hint="eastAsia"/>
                <w:sz w:val="22"/>
                <w:szCs w:val="22"/>
                <w:lang w:eastAsia="zh-CN"/>
              </w:rPr>
              <w:t>培养</w:t>
            </w:r>
            <w:r w:rsidRPr="0002091B">
              <w:rPr>
                <w:rFonts w:ascii="Microsoft JhengHei" w:eastAsia="Microsoft JhengHei" w:hAnsi="Microsoft JhengHei" w:cs="Microsoft JhengHei" w:hint="eastAsia"/>
                <w:sz w:val="22"/>
                <w:szCs w:val="22"/>
                <w:lang w:eastAsia="zh-CN"/>
              </w:rPr>
              <w:t>牢固和安全的关系</w:t>
            </w:r>
          </w:p>
          <w:p w14:paraId="130D878D" w14:textId="4ADD8D0E" w:rsidR="004E201C" w:rsidRPr="0002091B" w:rsidRDefault="007048B5" w:rsidP="00741461">
            <w:pPr>
              <w:pStyle w:val="ListBullet"/>
              <w:cnfStyle w:val="000000100000" w:firstRow="0" w:lastRow="0" w:firstColumn="0" w:lastColumn="0" w:oddVBand="0" w:evenVBand="0" w:oddHBand="1" w:evenHBand="0" w:firstRowFirstColumn="0" w:firstRowLastColumn="0" w:lastRowFirstColumn="0" w:lastRowLastColumn="0"/>
              <w:rPr>
                <w:rFonts w:eastAsia="Calibri"/>
                <w:sz w:val="22"/>
                <w:szCs w:val="22"/>
                <w:lang w:eastAsia="zh-CN"/>
              </w:rPr>
            </w:pPr>
            <w:r>
              <w:rPr>
                <w:rFonts w:asciiTheme="minorEastAsia" w:hAnsi="Microsoft JhengHei" w:cs="Microsoft JhengHei" w:hint="eastAsia"/>
                <w:sz w:val="22"/>
                <w:szCs w:val="22"/>
                <w:lang w:eastAsia="zh-CN"/>
              </w:rPr>
              <w:t>在</w:t>
            </w:r>
            <w:r w:rsidR="00741461" w:rsidRPr="0002091B">
              <w:rPr>
                <w:rFonts w:ascii="Microsoft JhengHei" w:eastAsia="Microsoft JhengHei" w:hAnsi="Microsoft JhengHei" w:cs="Microsoft JhengHei" w:hint="eastAsia"/>
                <w:sz w:val="22"/>
                <w:szCs w:val="22"/>
                <w:lang w:eastAsia="zh-CN"/>
              </w:rPr>
              <w:t>他们的家庭和社区中受到养育和保护，免受伤害，能够与父母、照护者、家人、亲戚和朋友共度美好时光。</w:t>
            </w:r>
          </w:p>
        </w:tc>
      </w:tr>
      <w:tr w:rsidR="00D515BA" w14:paraId="6B8646D7" w14:textId="77777777" w:rsidTr="005A37F2">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267BAFFA" w14:textId="3D11B30E" w:rsidR="004E201C" w:rsidRPr="005A37F2" w:rsidRDefault="00183EAD" w:rsidP="001F0EBA">
            <w:pPr>
              <w:spacing w:before="120" w:after="120"/>
              <w:rPr>
                <w:rFonts w:eastAsia="Calibri"/>
                <w:color w:val="640B38"/>
                <w:sz w:val="22"/>
                <w:szCs w:val="22"/>
                <w:lang w:eastAsia="zh-CN"/>
              </w:rPr>
            </w:pPr>
            <w:r w:rsidRPr="005A37F2">
              <w:rPr>
                <w:rFonts w:eastAsia="Calibri"/>
                <w:color w:val="640B38"/>
                <w:sz w:val="22"/>
                <w:szCs w:val="22"/>
                <w:lang w:eastAsia="zh-CN"/>
              </w:rPr>
              <w:t xml:space="preserve">2. </w:t>
            </w:r>
            <w:r w:rsidR="00741461" w:rsidRPr="005A37F2">
              <w:rPr>
                <w:rFonts w:ascii="Microsoft JhengHei" w:eastAsia="Microsoft JhengHei" w:hAnsi="Microsoft JhengHei" w:cs="Microsoft JhengHei" w:hint="eastAsia"/>
                <w:color w:val="640B38"/>
                <w:sz w:val="22"/>
                <w:szCs w:val="22"/>
                <w:lang w:eastAsia="zh-CN"/>
              </w:rPr>
              <w:t>儿童</w:t>
            </w:r>
            <w:r w:rsidR="007048B5" w:rsidRPr="005A37F2">
              <w:rPr>
                <w:rFonts w:ascii="Microsoft JhengHei" w:eastAsia="Microsoft JhengHei" w:hAnsi="Microsoft JhengHei" w:cs="Microsoft JhengHei" w:hint="eastAsia"/>
                <w:color w:val="640B38"/>
                <w:sz w:val="22"/>
                <w:szCs w:val="22"/>
                <w:lang w:eastAsia="zh-CN"/>
              </w:rPr>
              <w:t>在</w:t>
            </w:r>
            <w:r w:rsidR="00741461" w:rsidRPr="005A37F2">
              <w:rPr>
                <w:rFonts w:ascii="Microsoft JhengHei" w:eastAsia="Microsoft JhengHei" w:hAnsi="Microsoft JhengHei" w:cs="Microsoft JhengHei" w:hint="eastAsia"/>
                <w:color w:val="640B38"/>
                <w:sz w:val="22"/>
                <w:szCs w:val="22"/>
                <w:lang w:eastAsia="zh-CN"/>
              </w:rPr>
              <w:t>社交、情感、身体和心理</w:t>
            </w:r>
            <w:r w:rsidR="007048B5" w:rsidRPr="005A37F2">
              <w:rPr>
                <w:rFonts w:ascii="Microsoft JhengHei" w:eastAsia="Microsoft JhengHei" w:hAnsi="Microsoft JhengHei" w:cs="Microsoft JhengHei" w:hint="eastAsia"/>
                <w:color w:val="640B38"/>
                <w:sz w:val="22"/>
                <w:szCs w:val="22"/>
                <w:lang w:eastAsia="zh-CN"/>
              </w:rPr>
              <w:t>方面都很</w:t>
            </w:r>
            <w:r w:rsidR="00741461" w:rsidRPr="005A37F2">
              <w:rPr>
                <w:rFonts w:ascii="Microsoft JhengHei" w:eastAsia="Microsoft JhengHei" w:hAnsi="Microsoft JhengHei" w:cs="Microsoft JhengHei" w:hint="eastAsia"/>
                <w:color w:val="640B38"/>
                <w:sz w:val="22"/>
                <w:szCs w:val="22"/>
                <w:lang w:eastAsia="zh-CN"/>
              </w:rPr>
              <w:t>健康</w:t>
            </w:r>
          </w:p>
        </w:tc>
        <w:tc>
          <w:tcPr>
            <w:tcW w:w="7512" w:type="dxa"/>
            <w:tcBorders>
              <w:top w:val="single" w:sz="4" w:space="0" w:color="auto"/>
              <w:bottom w:val="single" w:sz="4" w:space="0" w:color="auto"/>
            </w:tcBorders>
            <w:shd w:val="clear" w:color="auto" w:fill="auto"/>
          </w:tcPr>
          <w:p w14:paraId="721ADE69" w14:textId="1B23A651" w:rsidR="004E201C" w:rsidRPr="0002091B" w:rsidRDefault="001E10C0" w:rsidP="00CA1DBC">
            <w:pPr>
              <w:spacing w:before="120" w:after="12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孩子们有最好的机会：</w:t>
            </w:r>
          </w:p>
          <w:p w14:paraId="0BD3651F" w14:textId="10EA2321" w:rsidR="004E201C" w:rsidRPr="0002091B" w:rsidRDefault="001E10C0" w:rsidP="00F86EE7">
            <w:pPr>
              <w:pStyle w:val="ListBullet"/>
              <w:cnfStyle w:val="000000000000" w:firstRow="0" w:lastRow="0" w:firstColumn="0" w:lastColumn="0" w:oddVBand="0" w:evenVBand="0" w:oddHBand="0" w:evenHBand="0" w:firstRowFirstColumn="0" w:firstRowLastColumn="0" w:lastRowFirstColumn="0" w:lastRowLastColumn="0"/>
              <w:rPr>
                <w:sz w:val="22"/>
                <w:szCs w:val="22"/>
                <w:lang w:eastAsia="zh-CN"/>
              </w:rPr>
            </w:pPr>
            <w:r w:rsidRPr="0002091B">
              <w:rPr>
                <w:rFonts w:ascii="Microsoft JhengHei" w:eastAsia="Microsoft JhengHei" w:hAnsi="Microsoft JhengHei" w:cs="Microsoft JhengHei" w:hint="eastAsia"/>
                <w:sz w:val="22"/>
                <w:szCs w:val="22"/>
                <w:lang w:eastAsia="zh-CN"/>
              </w:rPr>
              <w:t>建立自尊、尊重和适应力</w:t>
            </w:r>
          </w:p>
          <w:p w14:paraId="47DB1D38" w14:textId="4EABAE65" w:rsidR="004E201C" w:rsidRPr="0002091B" w:rsidRDefault="007048B5" w:rsidP="00F86EE7">
            <w:pPr>
              <w:pStyle w:val="ListBullet"/>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sz w:val="22"/>
                <w:szCs w:val="22"/>
                <w:lang w:eastAsia="zh-CN"/>
              </w:rPr>
            </w:pPr>
            <w:r>
              <w:rPr>
                <w:rFonts w:asciiTheme="minorEastAsia" w:hAnsi="Microsoft JhengHei" w:cs="Microsoft JhengHei" w:hint="eastAsia"/>
                <w:sz w:val="22"/>
                <w:szCs w:val="22"/>
                <w:lang w:eastAsia="zh-CN"/>
              </w:rPr>
              <w:t>培养</w:t>
            </w:r>
            <w:r w:rsidR="001E10C0" w:rsidRPr="0002091B">
              <w:rPr>
                <w:rFonts w:ascii="Microsoft JhengHei" w:eastAsia="Microsoft JhengHei" w:hAnsi="Microsoft JhengHei" w:cs="Microsoft JhengHei" w:hint="eastAsia"/>
                <w:sz w:val="22"/>
                <w:szCs w:val="22"/>
                <w:lang w:eastAsia="zh-CN"/>
              </w:rPr>
              <w:t>体能、社交能力、良好的心理健康，过上快乐、健康的生活</w:t>
            </w:r>
          </w:p>
          <w:p w14:paraId="3BFCC7B5" w14:textId="535E089D" w:rsidR="004E201C" w:rsidRPr="0002091B" w:rsidRDefault="001E10C0" w:rsidP="00F86EE7">
            <w:pPr>
              <w:pStyle w:val="ListBullet"/>
              <w:cnfStyle w:val="000000000000" w:firstRow="0" w:lastRow="0" w:firstColumn="0" w:lastColumn="0" w:oddVBand="0" w:evenVBand="0" w:oddHBand="0" w:evenHBand="0" w:firstRowFirstColumn="0" w:firstRowLastColumn="0" w:lastRowFirstColumn="0" w:lastRowLastColumn="0"/>
              <w:rPr>
                <w:sz w:val="22"/>
                <w:szCs w:val="22"/>
                <w:lang w:eastAsia="zh-CN"/>
              </w:rPr>
            </w:pPr>
            <w:r w:rsidRPr="0002091B">
              <w:rPr>
                <w:rFonts w:ascii="Microsoft JhengHei" w:eastAsia="Microsoft JhengHei" w:hAnsi="Microsoft JhengHei" w:cs="Microsoft JhengHei" w:hint="eastAsia"/>
                <w:sz w:val="22"/>
                <w:szCs w:val="22"/>
                <w:lang w:eastAsia="zh-CN"/>
              </w:rPr>
              <w:t>培养良好的语言和沟通能力，以促进健康发展，表达自己的情感并与他人积极联系。</w:t>
            </w:r>
          </w:p>
        </w:tc>
      </w:tr>
      <w:tr w:rsidR="00D515BA" w14:paraId="0058C4B2" w14:textId="77777777" w:rsidTr="005A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19588903" w14:textId="2B4E40D8" w:rsidR="004E201C" w:rsidRPr="005A37F2" w:rsidRDefault="00183EAD" w:rsidP="00D8406E">
            <w:pPr>
              <w:spacing w:before="120" w:after="120"/>
              <w:rPr>
                <w:rFonts w:eastAsia="Calibri"/>
                <w:color w:val="640B38"/>
                <w:sz w:val="22"/>
                <w:szCs w:val="22"/>
              </w:rPr>
            </w:pPr>
            <w:r w:rsidRPr="005A37F2">
              <w:rPr>
                <w:rFonts w:eastAsia="Calibri"/>
                <w:color w:val="640B38"/>
                <w:sz w:val="22"/>
                <w:szCs w:val="22"/>
              </w:rPr>
              <w:t xml:space="preserve">3. </w:t>
            </w:r>
            <w:r w:rsidR="00741461" w:rsidRPr="005A37F2">
              <w:rPr>
                <w:rFonts w:ascii="Microsoft JhengHei" w:eastAsia="Microsoft JhengHei" w:hAnsi="Microsoft JhengHei" w:cs="Microsoft JhengHei" w:hint="eastAsia"/>
                <w:color w:val="640B38"/>
                <w:sz w:val="22"/>
                <w:szCs w:val="22"/>
                <w:lang w:eastAsia="zh-CN"/>
              </w:rPr>
              <w:t>儿童</w:t>
            </w:r>
            <w:r w:rsidR="007048B5" w:rsidRPr="005A37F2">
              <w:rPr>
                <w:rFonts w:ascii="Microsoft JhengHei" w:eastAsia="Microsoft JhengHei" w:hAnsi="Microsoft JhengHei" w:cs="Microsoft JhengHei" w:hint="eastAsia"/>
                <w:color w:val="640B38"/>
                <w:sz w:val="22"/>
                <w:szCs w:val="22"/>
                <w:lang w:eastAsia="zh-CN"/>
              </w:rPr>
              <w:t>都</w:t>
            </w:r>
            <w:r w:rsidR="00741461" w:rsidRPr="005A37F2">
              <w:rPr>
                <w:rFonts w:ascii="Microsoft JhengHei" w:eastAsia="Microsoft JhengHei" w:hAnsi="Microsoft JhengHei" w:cs="Microsoft JhengHei" w:hint="eastAsia"/>
                <w:color w:val="640B38"/>
                <w:sz w:val="22"/>
                <w:szCs w:val="22"/>
                <w:lang w:eastAsia="zh-CN"/>
              </w:rPr>
              <w:t>在求知学习</w:t>
            </w:r>
          </w:p>
        </w:tc>
        <w:tc>
          <w:tcPr>
            <w:tcW w:w="7512" w:type="dxa"/>
            <w:tcBorders>
              <w:top w:val="single" w:sz="4" w:space="0" w:color="auto"/>
              <w:bottom w:val="single" w:sz="4" w:space="0" w:color="auto"/>
            </w:tcBorders>
            <w:shd w:val="clear" w:color="auto" w:fill="auto"/>
          </w:tcPr>
          <w:p w14:paraId="748D08EF" w14:textId="3E446B50" w:rsidR="004E201C" w:rsidRPr="0002091B" w:rsidRDefault="001E10C0" w:rsidP="001E10C0">
            <w:pPr>
              <w:pStyle w:val="ListBullet"/>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sz w:val="22"/>
                <w:szCs w:val="22"/>
                <w:lang w:eastAsia="zh-CN"/>
              </w:rPr>
            </w:pPr>
            <w:r w:rsidRPr="0002091B">
              <w:rPr>
                <w:rFonts w:ascii="Microsoft JhengHei" w:eastAsia="Microsoft JhengHei" w:hAnsi="Microsoft JhengHei" w:cs="Microsoft JhengHei" w:hint="eastAsia"/>
                <w:sz w:val="22"/>
                <w:szCs w:val="22"/>
                <w:lang w:eastAsia="zh-CN"/>
              </w:rPr>
              <w:t>孩子们在积极、安全和</w:t>
            </w:r>
            <w:r w:rsidR="007048B5">
              <w:rPr>
                <w:rFonts w:asciiTheme="minorEastAsia" w:hAnsi="Microsoft JhengHei" w:cs="Microsoft JhengHei" w:hint="eastAsia"/>
                <w:sz w:val="22"/>
                <w:szCs w:val="22"/>
                <w:lang w:eastAsia="zh-CN"/>
              </w:rPr>
              <w:t>有</w:t>
            </w:r>
            <w:r w:rsidRPr="0002091B">
              <w:rPr>
                <w:rFonts w:ascii="Microsoft JhengHei" w:eastAsia="Microsoft JhengHei" w:hAnsi="Microsoft JhengHei" w:cs="Microsoft JhengHei" w:hint="eastAsia"/>
                <w:sz w:val="22"/>
                <w:szCs w:val="22"/>
                <w:lang w:eastAsia="zh-CN"/>
              </w:rPr>
              <w:t>激励</w:t>
            </w:r>
            <w:r w:rsidR="007048B5">
              <w:rPr>
                <w:rFonts w:asciiTheme="minorEastAsia" w:hAnsi="Microsoft JhengHei" w:cs="Microsoft JhengHei" w:hint="eastAsia"/>
                <w:sz w:val="22"/>
                <w:szCs w:val="22"/>
                <w:lang w:eastAsia="zh-CN"/>
              </w:rPr>
              <w:t>性</w:t>
            </w:r>
            <w:r w:rsidRPr="0002091B">
              <w:rPr>
                <w:rFonts w:ascii="Microsoft JhengHei" w:eastAsia="Microsoft JhengHei" w:hAnsi="Microsoft JhengHei" w:cs="Microsoft JhengHei" w:hint="eastAsia"/>
                <w:sz w:val="22"/>
                <w:szCs w:val="22"/>
                <w:lang w:eastAsia="zh-CN"/>
              </w:rPr>
              <w:t>的学习环境中互动，从他们来到这个世界的那一刻起，</w:t>
            </w:r>
            <w:r w:rsidR="00C97E50">
              <w:rPr>
                <w:rFonts w:asciiTheme="minorEastAsia" w:hAnsi="Microsoft JhengHei" w:cs="Microsoft JhengHei" w:hint="eastAsia"/>
                <w:sz w:val="22"/>
                <w:szCs w:val="22"/>
                <w:lang w:eastAsia="zh-CN"/>
              </w:rPr>
              <w:t>这种环境就能促进</w:t>
            </w:r>
            <w:r w:rsidRPr="0002091B">
              <w:rPr>
                <w:rFonts w:ascii="Microsoft JhengHei" w:eastAsia="Microsoft JhengHei" w:hAnsi="Microsoft JhengHei" w:cs="Microsoft JhengHei" w:hint="eastAsia"/>
                <w:sz w:val="22"/>
                <w:szCs w:val="22"/>
                <w:lang w:eastAsia="zh-CN"/>
              </w:rPr>
              <w:t>健康的大脑和身体</w:t>
            </w:r>
            <w:r w:rsidR="00C97E50">
              <w:rPr>
                <w:rFonts w:asciiTheme="minorEastAsia" w:hAnsi="Microsoft JhengHei" w:cs="Microsoft JhengHei" w:hint="eastAsia"/>
                <w:sz w:val="22"/>
                <w:szCs w:val="22"/>
                <w:lang w:eastAsia="zh-CN"/>
              </w:rPr>
              <w:t>的发育</w:t>
            </w:r>
            <w:r w:rsidRPr="0002091B">
              <w:rPr>
                <w:rFonts w:ascii="Microsoft JhengHei" w:eastAsia="Microsoft JhengHei" w:hAnsi="Microsoft JhengHei" w:cs="Microsoft JhengHei" w:hint="eastAsia"/>
                <w:sz w:val="22"/>
                <w:szCs w:val="22"/>
                <w:lang w:eastAsia="zh-CN"/>
              </w:rPr>
              <w:t>。</w:t>
            </w:r>
          </w:p>
          <w:p w14:paraId="619CB8A6" w14:textId="0C3AB654" w:rsidR="004E201C" w:rsidRPr="0002091B" w:rsidRDefault="001E10C0" w:rsidP="001E10C0">
            <w:pPr>
              <w:pStyle w:val="ListBullet"/>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sz w:val="22"/>
                <w:szCs w:val="22"/>
                <w:lang w:eastAsia="zh-CN"/>
              </w:rPr>
            </w:pPr>
            <w:r w:rsidRPr="0002091B">
              <w:rPr>
                <w:rFonts w:ascii="Microsoft JhengHei" w:eastAsia="Microsoft JhengHei" w:hAnsi="Microsoft JhengHei" w:cs="Microsoft JhengHei" w:hint="eastAsia"/>
                <w:sz w:val="22"/>
                <w:szCs w:val="22"/>
                <w:lang w:eastAsia="zh-CN"/>
              </w:rPr>
              <w:t>从出生开始，孩子学得最好的方式是:</w:t>
            </w:r>
          </w:p>
          <w:p w14:paraId="5464B403" w14:textId="7D278991" w:rsidR="004E201C" w:rsidRPr="0002091B" w:rsidRDefault="001E10C0" w:rsidP="00F86EE7">
            <w:pPr>
              <w:pStyle w:val="ListBullet"/>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sz w:val="22"/>
                <w:szCs w:val="22"/>
                <w:lang w:eastAsia="zh-CN"/>
              </w:rPr>
            </w:pPr>
            <w:r w:rsidRPr="0002091B">
              <w:rPr>
                <w:rFonts w:ascii="Microsoft JhengHei" w:eastAsia="Microsoft JhengHei" w:hAnsi="Microsoft JhengHei" w:cs="Microsoft JhengHei" w:hint="eastAsia"/>
                <w:sz w:val="22"/>
                <w:szCs w:val="22"/>
                <w:lang w:eastAsia="zh-CN"/>
              </w:rPr>
              <w:t>在他们探索和与周围的人和环境互动时，他们会通过玩耍学习</w:t>
            </w:r>
          </w:p>
          <w:p w14:paraId="365AACA9" w14:textId="2641C24E" w:rsidR="004E201C" w:rsidRPr="0002091B" w:rsidRDefault="001E10C0" w:rsidP="00F86EE7">
            <w:pPr>
              <w:pStyle w:val="ListBullet"/>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sz w:val="22"/>
                <w:szCs w:val="22"/>
                <w:lang w:eastAsia="zh-CN"/>
              </w:rPr>
            </w:pPr>
            <w:r w:rsidRPr="0002091B">
              <w:rPr>
                <w:rFonts w:ascii="Microsoft JhengHei" w:eastAsia="Microsoft JhengHei" w:hAnsi="Microsoft JhengHei" w:cs="Microsoft JhengHei" w:hint="eastAsia"/>
                <w:sz w:val="22"/>
                <w:szCs w:val="22"/>
                <w:lang w:eastAsia="zh-CN"/>
              </w:rPr>
              <w:t>在安全和</w:t>
            </w:r>
            <w:r w:rsidR="00C97E50">
              <w:rPr>
                <w:rFonts w:asciiTheme="minorEastAsia" w:hAnsi="Microsoft JhengHei" w:cs="Microsoft JhengHei" w:hint="eastAsia"/>
                <w:sz w:val="22"/>
                <w:szCs w:val="22"/>
                <w:lang w:eastAsia="zh-CN"/>
              </w:rPr>
              <w:t>有激励性</w:t>
            </w:r>
            <w:r w:rsidRPr="0002091B">
              <w:rPr>
                <w:rFonts w:ascii="Microsoft JhengHei" w:eastAsia="Microsoft JhengHei" w:hAnsi="Microsoft JhengHei" w:cs="Microsoft JhengHei" w:hint="eastAsia"/>
                <w:sz w:val="22"/>
                <w:szCs w:val="22"/>
                <w:lang w:eastAsia="zh-CN"/>
              </w:rPr>
              <w:t>的环境中学习</w:t>
            </w:r>
          </w:p>
          <w:p w14:paraId="4F9E9381" w14:textId="7B39EA19" w:rsidR="004E201C" w:rsidRPr="0002091B" w:rsidRDefault="00C97E50" w:rsidP="00F86EE7">
            <w:pPr>
              <w:pStyle w:val="ListBullet"/>
              <w:cnfStyle w:val="000000100000" w:firstRow="0" w:lastRow="0" w:firstColumn="0" w:lastColumn="0" w:oddVBand="0" w:evenVBand="0" w:oddHBand="1" w:evenHBand="0" w:firstRowFirstColumn="0" w:firstRowLastColumn="0" w:lastRowFirstColumn="0" w:lastRowLastColumn="0"/>
              <w:rPr>
                <w:rFonts w:ascii="Microsoft JhengHei" w:eastAsia="Microsoft JhengHei" w:hAnsi="Microsoft JhengHei" w:cs="Microsoft JhengHei"/>
                <w:sz w:val="22"/>
                <w:szCs w:val="22"/>
                <w:lang w:eastAsia="zh-CN"/>
              </w:rPr>
            </w:pPr>
            <w:r>
              <w:rPr>
                <w:rFonts w:asciiTheme="minorEastAsia" w:hAnsi="Microsoft JhengHei" w:cs="Microsoft JhengHei" w:hint="eastAsia"/>
                <w:sz w:val="22"/>
                <w:szCs w:val="22"/>
                <w:lang w:eastAsia="zh-CN"/>
              </w:rPr>
              <w:t>在家中和</w:t>
            </w:r>
            <w:r w:rsidR="001E10C0" w:rsidRPr="0002091B">
              <w:rPr>
                <w:rFonts w:ascii="Microsoft JhengHei" w:eastAsia="Microsoft JhengHei" w:hAnsi="Microsoft JhengHei" w:cs="Microsoft JhengHei" w:hint="eastAsia"/>
                <w:sz w:val="22"/>
                <w:szCs w:val="22"/>
                <w:lang w:eastAsia="zh-CN"/>
              </w:rPr>
              <w:t>家</w:t>
            </w:r>
            <w:r>
              <w:rPr>
                <w:rFonts w:asciiTheme="minorEastAsia" w:hAnsi="Microsoft JhengHei" w:cs="Microsoft JhengHei" w:hint="eastAsia"/>
                <w:sz w:val="22"/>
                <w:szCs w:val="22"/>
                <w:lang w:eastAsia="zh-CN"/>
              </w:rPr>
              <w:t>人</w:t>
            </w:r>
            <w:r w:rsidR="001E10C0" w:rsidRPr="0002091B">
              <w:rPr>
                <w:rFonts w:ascii="Microsoft JhengHei" w:eastAsia="Microsoft JhengHei" w:hAnsi="Microsoft JhengHei" w:cs="Microsoft JhengHei" w:hint="eastAsia"/>
                <w:sz w:val="22"/>
                <w:szCs w:val="22"/>
                <w:lang w:eastAsia="zh-CN"/>
              </w:rPr>
              <w:t>和照护者以及在儿童早期教育和保育机构中与教育工作者和教师建立</w:t>
            </w:r>
            <w:r>
              <w:rPr>
                <w:rFonts w:asciiTheme="minorEastAsia" w:hAnsi="Microsoft JhengHei" w:cs="Microsoft JhengHei" w:hint="eastAsia"/>
                <w:sz w:val="22"/>
                <w:szCs w:val="22"/>
                <w:lang w:eastAsia="zh-CN"/>
              </w:rPr>
              <w:t>起</w:t>
            </w:r>
            <w:r w:rsidR="001E10C0" w:rsidRPr="0002091B">
              <w:rPr>
                <w:rFonts w:ascii="Microsoft JhengHei" w:eastAsia="Microsoft JhengHei" w:hAnsi="Microsoft JhengHei" w:cs="Microsoft JhengHei" w:hint="eastAsia"/>
                <w:sz w:val="22"/>
                <w:szCs w:val="22"/>
                <w:lang w:eastAsia="zh-CN"/>
              </w:rPr>
              <w:t>积极和响应关系时学习。</w:t>
            </w:r>
          </w:p>
          <w:p w14:paraId="118D99FA" w14:textId="748FAC66" w:rsidR="004E201C" w:rsidRPr="0002091B" w:rsidRDefault="001E10C0" w:rsidP="001E10C0">
            <w:pPr>
              <w:pStyle w:val="ListBullet"/>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sz w:val="22"/>
                <w:szCs w:val="22"/>
                <w:lang w:eastAsia="zh-CN"/>
              </w:rPr>
              <w:t>促进和扩展儿童大脑发育的环境有助于儿童更好地了解周围的世界并解决问题。这种基础学习为在正规教育环境中成功学习创造了强有力的途径。</w:t>
            </w:r>
          </w:p>
        </w:tc>
      </w:tr>
      <w:tr w:rsidR="00D515BA" w14:paraId="2B4A7BF4" w14:textId="77777777" w:rsidTr="005A37F2">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87E8EF8" w14:textId="77D6C4A7" w:rsidR="004E201C" w:rsidRPr="005A37F2" w:rsidRDefault="00183EAD" w:rsidP="00D8406E">
            <w:pPr>
              <w:spacing w:before="120" w:after="120"/>
              <w:rPr>
                <w:rFonts w:eastAsia="Calibri"/>
                <w:color w:val="640B38"/>
                <w:sz w:val="22"/>
                <w:szCs w:val="22"/>
                <w:lang w:eastAsia="zh-CN"/>
              </w:rPr>
            </w:pPr>
            <w:r w:rsidRPr="005A37F2">
              <w:rPr>
                <w:rFonts w:eastAsia="Calibri"/>
                <w:color w:val="640B38"/>
                <w:sz w:val="22"/>
                <w:szCs w:val="22"/>
                <w:lang w:eastAsia="zh-CN"/>
              </w:rPr>
              <w:lastRenderedPageBreak/>
              <w:t xml:space="preserve">4. </w:t>
            </w:r>
            <w:r w:rsidR="00741461" w:rsidRPr="005A37F2">
              <w:rPr>
                <w:rFonts w:ascii="Microsoft JhengHei" w:eastAsia="Microsoft JhengHei" w:hAnsi="Microsoft JhengHei" w:cs="Microsoft JhengHei" w:hint="eastAsia"/>
                <w:color w:val="640B38"/>
                <w:sz w:val="22"/>
                <w:szCs w:val="22"/>
                <w:lang w:eastAsia="zh-CN"/>
              </w:rPr>
              <w:t>儿童有强烈身份认同感与紧密</w:t>
            </w:r>
            <w:r w:rsidR="00C97E50" w:rsidRPr="005A37F2">
              <w:rPr>
                <w:rFonts w:ascii="Microsoft JhengHei" w:eastAsia="Microsoft JhengHei" w:hAnsi="Microsoft JhengHei" w:cs="Microsoft JhengHei" w:hint="eastAsia"/>
                <w:color w:val="640B38"/>
                <w:sz w:val="22"/>
                <w:szCs w:val="22"/>
                <w:lang w:eastAsia="zh-CN"/>
              </w:rPr>
              <w:t>的</w:t>
            </w:r>
            <w:r w:rsidR="00741461" w:rsidRPr="005A37F2">
              <w:rPr>
                <w:rFonts w:ascii="Microsoft JhengHei" w:eastAsia="Microsoft JhengHei" w:hAnsi="Microsoft JhengHei" w:cs="Microsoft JhengHei" w:hint="eastAsia"/>
                <w:color w:val="640B38"/>
                <w:sz w:val="22"/>
                <w:szCs w:val="22"/>
                <w:lang w:eastAsia="zh-CN"/>
              </w:rPr>
              <w:t>文化纽带</w:t>
            </w:r>
          </w:p>
        </w:tc>
        <w:tc>
          <w:tcPr>
            <w:tcW w:w="7512" w:type="dxa"/>
            <w:tcBorders>
              <w:top w:val="single" w:sz="4" w:space="0" w:color="auto"/>
              <w:bottom w:val="single" w:sz="4" w:space="0" w:color="auto"/>
            </w:tcBorders>
            <w:shd w:val="clear" w:color="auto" w:fill="auto"/>
          </w:tcPr>
          <w:p w14:paraId="5A3FA3AC" w14:textId="686351C4" w:rsidR="004E201C" w:rsidRPr="0002091B" w:rsidRDefault="00C97E50" w:rsidP="00CA1DBC">
            <w:pPr>
              <w:spacing w:before="120" w:after="12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zh-CN"/>
              </w:rPr>
            </w:pPr>
            <w:r>
              <w:rPr>
                <w:rFonts w:asciiTheme="minorEastAsia" w:hAnsi="Microsoft JhengHei" w:cs="Microsoft JhengHei" w:hint="eastAsia"/>
                <w:iCs/>
                <w:sz w:val="22"/>
                <w:szCs w:val="22"/>
                <w:lang w:eastAsia="zh-CN"/>
              </w:rPr>
              <w:t>在以下情况下，儿童</w:t>
            </w:r>
            <w:r w:rsidR="001E10C0" w:rsidRPr="0002091B">
              <w:rPr>
                <w:rFonts w:ascii="Microsoft JhengHei" w:eastAsia="Microsoft JhengHei" w:hAnsi="Microsoft JhengHei" w:cs="Microsoft JhengHei" w:hint="eastAsia"/>
                <w:iCs/>
                <w:sz w:val="22"/>
                <w:szCs w:val="22"/>
                <w:lang w:eastAsia="zh-CN"/>
              </w:rPr>
              <w:t>有最好的机会：</w:t>
            </w:r>
          </w:p>
          <w:p w14:paraId="5676F512" w14:textId="72C47301" w:rsidR="004E201C" w:rsidRPr="0002091B" w:rsidRDefault="00394BD6"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sz w:val="22"/>
                <w:szCs w:val="22"/>
                <w:lang w:eastAsia="zh-CN"/>
              </w:rPr>
            </w:pPr>
            <w:r w:rsidRPr="0002091B">
              <w:rPr>
                <w:rFonts w:ascii="Microsoft JhengHei" w:eastAsia="Microsoft JhengHei" w:hAnsi="Microsoft JhengHei" w:cs="Microsoft JhengHei" w:hint="eastAsia"/>
                <w:sz w:val="22"/>
                <w:szCs w:val="22"/>
                <w:lang w:eastAsia="zh-CN"/>
              </w:rPr>
              <w:t>他们成长的环境可以让他们与同龄人和其他人建立积极的社会和情感联系</w:t>
            </w:r>
          </w:p>
          <w:p w14:paraId="2CA4897C" w14:textId="757CDEF4" w:rsidR="004E201C" w:rsidRPr="0002091B" w:rsidRDefault="00394BD6"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sz w:val="22"/>
                <w:szCs w:val="22"/>
                <w:lang w:eastAsia="zh-CN"/>
              </w:rPr>
            </w:pPr>
            <w:r w:rsidRPr="0002091B">
              <w:rPr>
                <w:rFonts w:ascii="Microsoft JhengHei" w:eastAsia="Microsoft JhengHei" w:hAnsi="Microsoft JhengHei" w:cs="Microsoft JhengHei" w:hint="eastAsia"/>
                <w:sz w:val="22"/>
                <w:szCs w:val="22"/>
                <w:lang w:eastAsia="zh-CN"/>
              </w:rPr>
              <w:t>他们与自己的文化、语言、信仰和身份相联系</w:t>
            </w:r>
          </w:p>
          <w:p w14:paraId="3F3B1AA3" w14:textId="52821E91" w:rsidR="004E201C" w:rsidRPr="0002091B" w:rsidRDefault="00394BD6"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sz w:val="22"/>
                <w:szCs w:val="22"/>
                <w:lang w:eastAsia="zh-CN"/>
              </w:rPr>
            </w:pPr>
            <w:r w:rsidRPr="0002091B">
              <w:rPr>
                <w:rFonts w:ascii="Microsoft JhengHei" w:eastAsia="Microsoft JhengHei" w:hAnsi="Microsoft JhengHei" w:cs="Microsoft JhengHei" w:hint="eastAsia"/>
                <w:sz w:val="22"/>
                <w:szCs w:val="22"/>
                <w:lang w:eastAsia="zh-CN"/>
              </w:rPr>
              <w:t>随着年龄的增长和发育，他们的自主性越来越强。</w:t>
            </w:r>
          </w:p>
          <w:p w14:paraId="5979A8B8" w14:textId="3A6A9BA6" w:rsidR="004E201C" w:rsidRPr="0002091B" w:rsidRDefault="00394BD6" w:rsidP="005E0E9A">
            <w:pPr>
              <w:spacing w:before="120" w:after="12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我们尊重和重视所有的文化和家庭</w:t>
            </w:r>
            <w:r w:rsidR="00C97E50">
              <w:rPr>
                <w:rFonts w:asciiTheme="minorEastAsia" w:hAnsi="Microsoft JhengHei" w:cs="Microsoft JhengHei" w:hint="eastAsia"/>
                <w:iCs/>
                <w:sz w:val="22"/>
                <w:szCs w:val="22"/>
                <w:lang w:eastAsia="zh-CN"/>
              </w:rPr>
              <w:t>身份</w:t>
            </w:r>
            <w:r w:rsidRPr="0002091B">
              <w:rPr>
                <w:rFonts w:ascii="Microsoft JhengHei" w:eastAsia="Microsoft JhengHei" w:hAnsi="Microsoft JhengHei" w:cs="Microsoft JhengHei" w:hint="eastAsia"/>
                <w:iCs/>
                <w:sz w:val="22"/>
                <w:szCs w:val="22"/>
                <w:lang w:eastAsia="zh-CN"/>
              </w:rPr>
              <w:t>。我们赞扬澳大利亚的多元文化和所有家庭的多样性。这包括确保原住民和托雷斯海峡岛民儿童与</w:t>
            </w:r>
            <w:r w:rsidR="00C97E50">
              <w:rPr>
                <w:rFonts w:asciiTheme="minorEastAsia" w:hAnsi="Microsoft JhengHei" w:cs="Microsoft JhengHei" w:hint="eastAsia"/>
                <w:iCs/>
                <w:sz w:val="22"/>
                <w:szCs w:val="22"/>
                <w:lang w:eastAsia="zh-CN"/>
              </w:rPr>
              <w:t>其</w:t>
            </w:r>
            <w:r w:rsidRPr="0002091B">
              <w:rPr>
                <w:rFonts w:ascii="Microsoft JhengHei" w:eastAsia="Microsoft JhengHei" w:hAnsi="Microsoft JhengHei" w:cs="Microsoft JhengHei" w:hint="eastAsia"/>
                <w:iCs/>
                <w:sz w:val="22"/>
                <w:szCs w:val="22"/>
                <w:lang w:eastAsia="zh-CN"/>
              </w:rPr>
              <w:t>文化的紧密联系，特别是与他们自己的文化</w:t>
            </w:r>
            <w:r w:rsidR="00C97E50">
              <w:rPr>
                <w:rFonts w:asciiTheme="minorEastAsia" w:hAnsi="Microsoft JhengHei" w:cs="Microsoft JhengHei" w:hint="eastAsia"/>
                <w:iCs/>
                <w:sz w:val="22"/>
                <w:szCs w:val="22"/>
                <w:lang w:eastAsia="zh-CN"/>
              </w:rPr>
              <w:t>身份</w:t>
            </w:r>
            <w:r w:rsidRPr="0002091B">
              <w:rPr>
                <w:rFonts w:ascii="Microsoft JhengHei" w:eastAsia="Microsoft JhengHei" w:hAnsi="Microsoft JhengHei" w:cs="Microsoft JhengHei" w:hint="eastAsia"/>
                <w:iCs/>
                <w:sz w:val="22"/>
                <w:szCs w:val="22"/>
                <w:lang w:eastAsia="zh-CN"/>
              </w:rPr>
              <w:t>的紧密联系，并获得文化上安全和适当的儿童早期教育和保育。我们承认并尊重原住民和托雷斯海峡岛民的文化、传说、语言、智慧和知识。</w:t>
            </w:r>
          </w:p>
        </w:tc>
      </w:tr>
      <w:tr w:rsidR="00D515BA" w14:paraId="4561955D" w14:textId="77777777" w:rsidTr="005A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38202B3" w14:textId="4AE74F0C" w:rsidR="004E201C" w:rsidRPr="005A37F2" w:rsidRDefault="00183EAD" w:rsidP="00D8406E">
            <w:pPr>
              <w:spacing w:before="120" w:after="120"/>
              <w:rPr>
                <w:rFonts w:eastAsia="Calibri"/>
                <w:color w:val="640B38"/>
                <w:sz w:val="22"/>
                <w:szCs w:val="22"/>
                <w:lang w:eastAsia="zh-CN"/>
              </w:rPr>
            </w:pPr>
            <w:r w:rsidRPr="005A37F2">
              <w:rPr>
                <w:rFonts w:eastAsia="Calibri"/>
                <w:color w:val="640B38"/>
                <w:sz w:val="22"/>
                <w:szCs w:val="22"/>
                <w:lang w:eastAsia="zh-CN"/>
              </w:rPr>
              <w:t xml:space="preserve">5. </w:t>
            </w:r>
            <w:r w:rsidR="00741461" w:rsidRPr="005A37F2">
              <w:rPr>
                <w:rFonts w:ascii="Microsoft JhengHei" w:eastAsia="Microsoft JhengHei" w:hAnsi="Microsoft JhengHei" w:cs="Microsoft JhengHei" w:hint="eastAsia"/>
                <w:color w:val="640B38"/>
                <w:sz w:val="22"/>
                <w:szCs w:val="22"/>
                <w:lang w:eastAsia="zh-CN"/>
              </w:rPr>
              <w:t>儿童有机会进行游戏和想象</w:t>
            </w:r>
          </w:p>
        </w:tc>
        <w:tc>
          <w:tcPr>
            <w:tcW w:w="7512" w:type="dxa"/>
            <w:tcBorders>
              <w:top w:val="single" w:sz="4" w:space="0" w:color="auto"/>
              <w:bottom w:val="single" w:sz="4" w:space="0" w:color="auto"/>
            </w:tcBorders>
            <w:shd w:val="clear" w:color="auto" w:fill="auto"/>
          </w:tcPr>
          <w:p w14:paraId="0DAE7CAD" w14:textId="26E20E3E" w:rsidR="004E201C" w:rsidRPr="0002091B" w:rsidRDefault="00982043" w:rsidP="00CA1DBC">
            <w:pPr>
              <w:spacing w:before="120" w:after="12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儿童</w:t>
            </w:r>
            <w:r w:rsidR="00394BD6" w:rsidRPr="0002091B">
              <w:rPr>
                <w:rFonts w:ascii="Microsoft JhengHei" w:eastAsia="Microsoft JhengHei" w:hAnsi="Microsoft JhengHei" w:cs="Microsoft JhengHei" w:hint="eastAsia"/>
                <w:iCs/>
                <w:sz w:val="22"/>
                <w:szCs w:val="22"/>
                <w:lang w:eastAsia="zh-CN"/>
              </w:rPr>
              <w:t>有权在此时此地做孩子</w:t>
            </w:r>
            <w:r w:rsidRPr="0002091B">
              <w:rPr>
                <w:rFonts w:ascii="Microsoft JhengHei" w:eastAsia="Microsoft JhengHei" w:hAnsi="Microsoft JhengHei" w:cs="Microsoft JhengHei" w:hint="eastAsia"/>
                <w:iCs/>
                <w:sz w:val="22"/>
                <w:szCs w:val="22"/>
                <w:lang w:eastAsia="zh-CN"/>
              </w:rPr>
              <w:t xml:space="preserve"> </w:t>
            </w:r>
            <w:r w:rsidR="00394BD6" w:rsidRPr="0002091B">
              <w:rPr>
                <w:rFonts w:eastAsia="Calibri" w:hint="eastAsia"/>
                <w:iCs/>
                <w:sz w:val="22"/>
                <w:szCs w:val="22"/>
                <w:lang w:eastAsia="zh-CN"/>
              </w:rPr>
              <w:t>—</w:t>
            </w:r>
            <w:r w:rsidRPr="0002091B">
              <w:rPr>
                <w:rFonts w:eastAsia="Calibri" w:hint="eastAsia"/>
                <w:iCs/>
                <w:sz w:val="22"/>
                <w:szCs w:val="22"/>
                <w:lang w:eastAsia="zh-CN"/>
              </w:rPr>
              <w:t xml:space="preserve"> </w:t>
            </w:r>
            <w:r w:rsidR="00394BD6" w:rsidRPr="0002091B">
              <w:rPr>
                <w:rFonts w:ascii="Microsoft JhengHei" w:eastAsia="Microsoft JhengHei" w:hAnsi="Microsoft JhengHei" w:cs="Microsoft JhengHei" w:hint="eastAsia"/>
                <w:iCs/>
                <w:sz w:val="22"/>
                <w:szCs w:val="22"/>
                <w:lang w:eastAsia="zh-CN"/>
              </w:rPr>
              <w:t>有机会</w:t>
            </w:r>
            <w:r w:rsidRPr="0002091B">
              <w:rPr>
                <w:rFonts w:ascii="Microsoft JhengHei" w:eastAsia="Microsoft JhengHei" w:hAnsi="Microsoft JhengHei" w:cs="Microsoft JhengHei" w:hint="eastAsia"/>
                <w:iCs/>
                <w:sz w:val="22"/>
                <w:szCs w:val="22"/>
                <w:lang w:eastAsia="zh-CN"/>
              </w:rPr>
              <w:t>游戏</w:t>
            </w:r>
            <w:r w:rsidR="00394BD6" w:rsidRPr="0002091B">
              <w:rPr>
                <w:rFonts w:ascii="Microsoft JhengHei" w:eastAsia="Microsoft JhengHei" w:hAnsi="Microsoft JhengHei" w:cs="Microsoft JhengHei" w:hint="eastAsia"/>
                <w:iCs/>
                <w:sz w:val="22"/>
                <w:szCs w:val="22"/>
                <w:lang w:eastAsia="zh-CN"/>
              </w:rPr>
              <w:t>、想象和创造性地表达自己。我们支持让所有儿童和他们的家庭都有机会体验</w:t>
            </w:r>
            <w:r w:rsidRPr="0002091B">
              <w:rPr>
                <w:rFonts w:ascii="Microsoft JhengHei" w:eastAsia="Microsoft JhengHei" w:hAnsi="Microsoft JhengHei" w:cs="Microsoft JhengHei" w:hint="eastAsia"/>
                <w:iCs/>
                <w:sz w:val="22"/>
                <w:szCs w:val="22"/>
                <w:lang w:eastAsia="zh-CN"/>
              </w:rPr>
              <w:t>幼年时期</w:t>
            </w:r>
            <w:r w:rsidR="00394BD6" w:rsidRPr="0002091B">
              <w:rPr>
                <w:rFonts w:ascii="Microsoft JhengHei" w:eastAsia="Microsoft JhengHei" w:hAnsi="Microsoft JhengHei" w:cs="Microsoft JhengHei" w:hint="eastAsia"/>
                <w:iCs/>
                <w:sz w:val="22"/>
                <w:szCs w:val="22"/>
                <w:lang w:eastAsia="zh-CN"/>
              </w:rPr>
              <w:t>的快乐。</w:t>
            </w:r>
          </w:p>
          <w:p w14:paraId="79F19EAF" w14:textId="22EE3956" w:rsidR="004E201C" w:rsidRPr="0002091B" w:rsidRDefault="00C97E50" w:rsidP="0094401A">
            <w:pPr>
              <w:spacing w:before="120" w:after="120"/>
              <w:cnfStyle w:val="000000100000" w:firstRow="0" w:lastRow="0" w:firstColumn="0" w:lastColumn="0" w:oddVBand="0" w:evenVBand="0" w:oddHBand="1" w:evenHBand="0" w:firstRowFirstColumn="0" w:firstRowLastColumn="0" w:lastRowFirstColumn="0" w:lastRowLastColumn="0"/>
              <w:rPr>
                <w:sz w:val="22"/>
                <w:szCs w:val="22"/>
                <w:lang w:eastAsia="zh-CN"/>
              </w:rPr>
            </w:pPr>
            <w:r w:rsidRPr="0002091B">
              <w:rPr>
                <w:rFonts w:ascii="Microsoft JhengHei" w:eastAsia="Microsoft JhengHei" w:hAnsi="Microsoft JhengHei" w:cs="Microsoft JhengHei" w:hint="eastAsia"/>
                <w:iCs/>
                <w:sz w:val="22"/>
                <w:szCs w:val="22"/>
                <w:lang w:eastAsia="zh-CN"/>
              </w:rPr>
              <w:t>对幼儿来说</w:t>
            </w:r>
            <w:r>
              <w:rPr>
                <w:rFonts w:asciiTheme="minorEastAsia" w:hAnsi="Microsoft JhengHei" w:cs="Microsoft JhengHei" w:hint="eastAsia"/>
                <w:iCs/>
                <w:sz w:val="22"/>
                <w:szCs w:val="22"/>
                <w:lang w:eastAsia="zh-CN"/>
              </w:rPr>
              <w:t>，</w:t>
            </w:r>
            <w:r w:rsidR="00394BD6" w:rsidRPr="0002091B">
              <w:rPr>
                <w:rFonts w:ascii="Microsoft JhengHei" w:eastAsia="Microsoft JhengHei" w:hAnsi="Microsoft JhengHei" w:cs="Microsoft JhengHei" w:hint="eastAsia"/>
                <w:iCs/>
                <w:sz w:val="22"/>
                <w:szCs w:val="22"/>
                <w:lang w:eastAsia="zh-CN"/>
              </w:rPr>
              <w:t>游戏被认为是必不可少</w:t>
            </w:r>
            <w:r>
              <w:rPr>
                <w:rFonts w:asciiTheme="minorEastAsia" w:hAnsi="Microsoft JhengHei" w:cs="Microsoft JhengHei" w:hint="eastAsia"/>
                <w:iCs/>
                <w:sz w:val="22"/>
                <w:szCs w:val="22"/>
                <w:lang w:eastAsia="zh-CN"/>
              </w:rPr>
              <w:t>、十分</w:t>
            </w:r>
            <w:r w:rsidR="00394BD6" w:rsidRPr="0002091B">
              <w:rPr>
                <w:rFonts w:ascii="Microsoft JhengHei" w:eastAsia="Microsoft JhengHei" w:hAnsi="Microsoft JhengHei" w:cs="Microsoft JhengHei" w:hint="eastAsia"/>
                <w:iCs/>
                <w:sz w:val="22"/>
                <w:szCs w:val="22"/>
                <w:lang w:eastAsia="zh-CN"/>
              </w:rPr>
              <w:t>重要</w:t>
            </w:r>
            <w:r w:rsidRPr="0002091B">
              <w:rPr>
                <w:rFonts w:ascii="Microsoft JhengHei" w:eastAsia="Microsoft JhengHei" w:hAnsi="Microsoft JhengHei" w:cs="Microsoft JhengHei" w:hint="eastAsia"/>
                <w:iCs/>
                <w:sz w:val="22"/>
                <w:szCs w:val="22"/>
                <w:lang w:eastAsia="zh-CN"/>
              </w:rPr>
              <w:t>的</w:t>
            </w:r>
            <w:r w:rsidR="00394BD6" w:rsidRPr="0002091B">
              <w:rPr>
                <w:rFonts w:ascii="Microsoft JhengHei" w:eastAsia="Microsoft JhengHei" w:hAnsi="Microsoft JhengHei" w:cs="Microsoft JhengHei" w:hint="eastAsia"/>
                <w:iCs/>
                <w:sz w:val="22"/>
                <w:szCs w:val="22"/>
                <w:lang w:eastAsia="zh-CN"/>
              </w:rPr>
              <w:t>。</w:t>
            </w:r>
            <w:r w:rsidR="00556B3A" w:rsidRPr="0002091B">
              <w:rPr>
                <w:rFonts w:ascii="Microsoft JhengHei" w:eastAsia="Microsoft JhengHei" w:hAnsi="Microsoft JhengHei" w:cs="Microsoft JhengHei" w:hint="eastAsia"/>
                <w:iCs/>
                <w:sz w:val="22"/>
                <w:szCs w:val="22"/>
                <w:lang w:eastAsia="zh-CN"/>
              </w:rPr>
              <w:t>作</w:t>
            </w:r>
            <w:r w:rsidR="00394BD6" w:rsidRPr="0002091B">
              <w:rPr>
                <w:rFonts w:ascii="Microsoft JhengHei" w:eastAsia="Microsoft JhengHei" w:hAnsi="Microsoft JhengHei" w:cs="Microsoft JhengHei" w:hint="eastAsia"/>
                <w:iCs/>
                <w:sz w:val="22"/>
                <w:szCs w:val="22"/>
                <w:lang w:eastAsia="zh-CN"/>
              </w:rPr>
              <w:t>为一个社会</w:t>
            </w:r>
            <w:r w:rsidR="00556B3A" w:rsidRPr="0002091B">
              <w:rPr>
                <w:rFonts w:ascii="Microsoft JhengHei" w:eastAsia="Microsoft JhengHei" w:hAnsi="Microsoft JhengHei" w:cs="Microsoft JhengHei" w:hint="eastAsia"/>
                <w:iCs/>
                <w:sz w:val="22"/>
                <w:szCs w:val="22"/>
                <w:lang w:eastAsia="zh-CN"/>
              </w:rPr>
              <w:t>我们重视</w:t>
            </w:r>
            <w:r>
              <w:rPr>
                <w:rFonts w:asciiTheme="minorEastAsia" w:hAnsi="Microsoft JhengHei" w:cs="Microsoft JhengHei" w:hint="eastAsia"/>
                <w:iCs/>
                <w:sz w:val="22"/>
                <w:szCs w:val="22"/>
                <w:lang w:eastAsia="zh-CN"/>
              </w:rPr>
              <w:t>游戏</w:t>
            </w:r>
            <w:r w:rsidR="00394BD6" w:rsidRPr="0002091B">
              <w:rPr>
                <w:rFonts w:ascii="Microsoft JhengHei" w:eastAsia="Microsoft JhengHei" w:hAnsi="Microsoft JhengHei" w:cs="Microsoft JhengHei" w:hint="eastAsia"/>
                <w:iCs/>
                <w:sz w:val="22"/>
                <w:szCs w:val="22"/>
                <w:lang w:eastAsia="zh-CN"/>
              </w:rPr>
              <w:t>，并理解</w:t>
            </w:r>
            <w:r w:rsidR="00556B3A" w:rsidRPr="0002091B">
              <w:rPr>
                <w:rFonts w:ascii="Microsoft JhengHei" w:eastAsia="Microsoft JhengHei" w:hAnsi="Microsoft JhengHei" w:cs="Microsoft JhengHei" w:hint="eastAsia"/>
                <w:iCs/>
                <w:sz w:val="22"/>
                <w:szCs w:val="22"/>
                <w:lang w:eastAsia="zh-CN"/>
              </w:rPr>
              <w:t>其</w:t>
            </w:r>
            <w:r w:rsidR="00394BD6" w:rsidRPr="0002091B">
              <w:rPr>
                <w:rFonts w:ascii="Microsoft JhengHei" w:eastAsia="Microsoft JhengHei" w:hAnsi="Microsoft JhengHei" w:cs="Microsoft JhengHei" w:hint="eastAsia"/>
                <w:iCs/>
                <w:sz w:val="22"/>
                <w:szCs w:val="22"/>
                <w:lang w:eastAsia="zh-CN"/>
              </w:rPr>
              <w:t>复杂性。我们知道孩子们需要什么，什么能</w:t>
            </w:r>
            <w:r w:rsidR="00556B3A" w:rsidRPr="0002091B">
              <w:rPr>
                <w:rFonts w:ascii="Microsoft JhengHei" w:eastAsia="Microsoft JhengHei" w:hAnsi="Microsoft JhengHei" w:cs="Microsoft JhengHei" w:hint="eastAsia"/>
                <w:iCs/>
                <w:sz w:val="22"/>
                <w:szCs w:val="22"/>
                <w:lang w:eastAsia="zh-CN"/>
              </w:rPr>
              <w:t>激励</w:t>
            </w:r>
            <w:r w:rsidR="00394BD6" w:rsidRPr="0002091B">
              <w:rPr>
                <w:rFonts w:ascii="Microsoft JhengHei" w:eastAsia="Microsoft JhengHei" w:hAnsi="Microsoft JhengHei" w:cs="Microsoft JhengHei" w:hint="eastAsia"/>
                <w:iCs/>
                <w:sz w:val="22"/>
                <w:szCs w:val="22"/>
                <w:lang w:eastAsia="zh-CN"/>
              </w:rPr>
              <w:t>他们</w:t>
            </w:r>
            <w:r w:rsidR="00556B3A" w:rsidRPr="0002091B">
              <w:rPr>
                <w:rFonts w:ascii="Microsoft JhengHei" w:eastAsia="Microsoft JhengHei" w:hAnsi="Microsoft JhengHei" w:cs="Microsoft JhengHei" w:hint="eastAsia"/>
                <w:iCs/>
                <w:sz w:val="22"/>
                <w:szCs w:val="22"/>
                <w:lang w:eastAsia="zh-CN"/>
              </w:rPr>
              <w:t xml:space="preserve"> </w:t>
            </w:r>
            <w:r w:rsidR="00394BD6" w:rsidRPr="0002091B">
              <w:rPr>
                <w:rFonts w:eastAsia="Calibri" w:hint="eastAsia"/>
                <w:iCs/>
                <w:sz w:val="22"/>
                <w:szCs w:val="22"/>
                <w:lang w:eastAsia="zh-CN"/>
              </w:rPr>
              <w:t>—</w:t>
            </w:r>
            <w:r w:rsidR="00556B3A" w:rsidRPr="0002091B">
              <w:rPr>
                <w:rFonts w:eastAsia="Calibri" w:hint="eastAsia"/>
                <w:iCs/>
                <w:sz w:val="22"/>
                <w:szCs w:val="22"/>
                <w:lang w:eastAsia="zh-CN"/>
              </w:rPr>
              <w:t xml:space="preserve"> </w:t>
            </w:r>
            <w:r w:rsidR="00394BD6" w:rsidRPr="0002091B">
              <w:rPr>
                <w:rFonts w:ascii="Microsoft JhengHei" w:eastAsia="Microsoft JhengHei" w:hAnsi="Microsoft JhengHei" w:cs="Microsoft JhengHei" w:hint="eastAsia"/>
                <w:iCs/>
                <w:sz w:val="22"/>
                <w:szCs w:val="22"/>
                <w:lang w:eastAsia="zh-CN"/>
              </w:rPr>
              <w:t>比如开放式的游戏和玩具，户外游戏时间，大量的想象力游戏，装扮</w:t>
            </w:r>
            <w:r w:rsidR="00D3534E">
              <w:rPr>
                <w:rFonts w:asciiTheme="minorEastAsia" w:hAnsi="Microsoft JhengHei" w:cs="Microsoft JhengHei" w:hint="eastAsia"/>
                <w:iCs/>
                <w:sz w:val="22"/>
                <w:szCs w:val="22"/>
                <w:lang w:eastAsia="zh-CN"/>
              </w:rPr>
              <w:t>角色</w:t>
            </w:r>
            <w:r w:rsidR="00394BD6" w:rsidRPr="0002091B">
              <w:rPr>
                <w:rFonts w:ascii="Microsoft JhengHei" w:eastAsia="Microsoft JhengHei" w:hAnsi="Microsoft JhengHei" w:cs="Microsoft JhengHei" w:hint="eastAsia"/>
                <w:iCs/>
                <w:sz w:val="22"/>
                <w:szCs w:val="22"/>
                <w:lang w:eastAsia="zh-CN"/>
              </w:rPr>
              <w:t>，</w:t>
            </w:r>
            <w:r w:rsidR="00556B3A" w:rsidRPr="0002091B">
              <w:rPr>
                <w:rFonts w:ascii="Microsoft JhengHei" w:eastAsia="Microsoft JhengHei" w:hAnsi="Microsoft JhengHei" w:cs="Microsoft JhengHei" w:hint="eastAsia"/>
                <w:iCs/>
                <w:sz w:val="22"/>
                <w:szCs w:val="22"/>
                <w:lang w:eastAsia="zh-CN"/>
              </w:rPr>
              <w:t>作诗</w:t>
            </w:r>
            <w:r w:rsidR="00394BD6" w:rsidRPr="0002091B">
              <w:rPr>
                <w:rFonts w:ascii="Microsoft JhengHei" w:eastAsia="Microsoft JhengHei" w:hAnsi="Microsoft JhengHei" w:cs="Microsoft JhengHei" w:hint="eastAsia"/>
                <w:iCs/>
                <w:sz w:val="22"/>
                <w:szCs w:val="22"/>
                <w:lang w:eastAsia="zh-CN"/>
              </w:rPr>
              <w:t>，唱歌，和他们</w:t>
            </w:r>
            <w:r>
              <w:rPr>
                <w:rFonts w:asciiTheme="minorEastAsia" w:hAnsi="Microsoft JhengHei" w:cs="Microsoft JhengHei" w:hint="eastAsia"/>
                <w:iCs/>
                <w:sz w:val="22"/>
                <w:szCs w:val="22"/>
                <w:lang w:eastAsia="zh-CN"/>
              </w:rPr>
              <w:t>的亲人</w:t>
            </w:r>
            <w:r w:rsidR="00556B3A" w:rsidRPr="0002091B">
              <w:rPr>
                <w:rFonts w:ascii="Microsoft JhengHei" w:eastAsia="Microsoft JhengHei" w:hAnsi="Microsoft JhengHei" w:cs="Microsoft JhengHei" w:hint="eastAsia"/>
                <w:iCs/>
                <w:sz w:val="22"/>
                <w:szCs w:val="22"/>
                <w:lang w:eastAsia="zh-CN"/>
              </w:rPr>
              <w:t>相处的</w:t>
            </w:r>
            <w:r w:rsidR="00394BD6" w:rsidRPr="0002091B">
              <w:rPr>
                <w:rFonts w:ascii="Microsoft JhengHei" w:eastAsia="Microsoft JhengHei" w:hAnsi="Microsoft JhengHei" w:cs="Microsoft JhengHei" w:hint="eastAsia"/>
                <w:iCs/>
                <w:sz w:val="22"/>
                <w:szCs w:val="22"/>
                <w:lang w:eastAsia="zh-CN"/>
              </w:rPr>
              <w:t>高质量游戏时间。</w:t>
            </w:r>
          </w:p>
        </w:tc>
      </w:tr>
      <w:tr w:rsidR="00D515BA" w14:paraId="307E464E" w14:textId="77777777" w:rsidTr="005A37F2">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4BABD8F1" w14:textId="70604A6F" w:rsidR="004E201C" w:rsidRPr="005A37F2" w:rsidRDefault="00183EAD" w:rsidP="00961833">
            <w:pPr>
              <w:spacing w:before="120" w:after="120"/>
              <w:rPr>
                <w:rFonts w:eastAsia="Calibri"/>
                <w:color w:val="640B38"/>
                <w:sz w:val="22"/>
                <w:szCs w:val="22"/>
              </w:rPr>
            </w:pPr>
            <w:r w:rsidRPr="005A37F2">
              <w:rPr>
                <w:rFonts w:eastAsia="Calibri"/>
                <w:color w:val="640B38"/>
                <w:sz w:val="22"/>
                <w:szCs w:val="22"/>
              </w:rPr>
              <w:t xml:space="preserve">6. </w:t>
            </w:r>
            <w:proofErr w:type="spellStart"/>
            <w:r w:rsidR="00741461" w:rsidRPr="005A37F2">
              <w:rPr>
                <w:rFonts w:ascii="Microsoft JhengHei" w:eastAsia="Microsoft JhengHei" w:hAnsi="Microsoft JhengHei" w:cs="Microsoft JhengHei" w:hint="eastAsia"/>
                <w:color w:val="640B38"/>
                <w:sz w:val="22"/>
                <w:szCs w:val="22"/>
              </w:rPr>
              <w:t>满足基本物质需求</w:t>
            </w:r>
            <w:proofErr w:type="spellEnd"/>
          </w:p>
        </w:tc>
        <w:tc>
          <w:tcPr>
            <w:tcW w:w="7512" w:type="dxa"/>
            <w:tcBorders>
              <w:top w:val="single" w:sz="4" w:space="0" w:color="auto"/>
              <w:bottom w:val="single" w:sz="4" w:space="0" w:color="auto"/>
            </w:tcBorders>
            <w:shd w:val="clear" w:color="auto" w:fill="auto"/>
          </w:tcPr>
          <w:p w14:paraId="1AAE6C52" w14:textId="6C80C0BE" w:rsidR="004E201C" w:rsidRPr="0002091B" w:rsidRDefault="00EF3192" w:rsidP="0094401A">
            <w:pPr>
              <w:spacing w:before="120" w:after="120"/>
              <w:cnfStyle w:val="000000000000" w:firstRow="0" w:lastRow="0" w:firstColumn="0" w:lastColumn="0" w:oddVBand="0" w:evenVBand="0" w:oddHBand="0" w:evenHBand="0" w:firstRowFirstColumn="0" w:firstRowLastColumn="0" w:lastRowFirstColumn="0" w:lastRowLastColumn="0"/>
              <w:rPr>
                <w:rFonts w:eastAsia="Calibri"/>
                <w:sz w:val="22"/>
                <w:szCs w:val="22"/>
                <w:lang w:eastAsia="zh-CN"/>
              </w:rPr>
            </w:pPr>
            <w:r w:rsidRPr="0002091B">
              <w:rPr>
                <w:rFonts w:ascii="Microsoft JhengHei" w:eastAsia="Microsoft JhengHei" w:hAnsi="Microsoft JhengHei" w:cs="Microsoft JhengHei" w:hint="eastAsia"/>
                <w:sz w:val="22"/>
                <w:szCs w:val="22"/>
                <w:lang w:eastAsia="zh-CN"/>
              </w:rPr>
              <w:t>儿</w:t>
            </w:r>
            <w:r w:rsidRPr="0002091B">
              <w:rPr>
                <w:rFonts w:ascii="SimSun" w:eastAsia="SimSun" w:hAnsi="SimSun" w:cs="Microsoft JhengHei" w:hint="eastAsia"/>
                <w:sz w:val="22"/>
                <w:szCs w:val="22"/>
                <w:lang w:eastAsia="zh-CN"/>
              </w:rPr>
              <w:t>童可以获得基本或必要的物品，如充足的食物和营养、医疗保健、安全环境和有房可住。</w:t>
            </w:r>
          </w:p>
        </w:tc>
      </w:tr>
      <w:tr w:rsidR="00D515BA" w14:paraId="064BFD4A" w14:textId="77777777" w:rsidTr="005A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775BE0DF" w14:textId="54B7AA78" w:rsidR="004E201C" w:rsidRPr="005A37F2" w:rsidRDefault="00183EAD" w:rsidP="00D8406E">
            <w:pPr>
              <w:spacing w:before="120" w:after="120"/>
              <w:rPr>
                <w:rFonts w:eastAsia="Calibri"/>
                <w:color w:val="640B38"/>
                <w:sz w:val="22"/>
                <w:szCs w:val="22"/>
                <w:lang w:eastAsia="zh-CN"/>
              </w:rPr>
            </w:pPr>
            <w:r w:rsidRPr="005A37F2">
              <w:rPr>
                <w:rFonts w:eastAsia="Calibri"/>
                <w:color w:val="640B38"/>
                <w:sz w:val="22"/>
                <w:szCs w:val="22"/>
                <w:lang w:eastAsia="zh-CN"/>
              </w:rPr>
              <w:t xml:space="preserve">7. </w:t>
            </w:r>
            <w:r w:rsidR="00741461" w:rsidRPr="005A37F2">
              <w:rPr>
                <w:rFonts w:ascii="Microsoft JhengHei" w:eastAsia="Microsoft JhengHei" w:hAnsi="Microsoft JhengHei" w:cs="Microsoft JhengHei" w:hint="eastAsia"/>
                <w:color w:val="640B38"/>
                <w:sz w:val="22"/>
                <w:szCs w:val="22"/>
                <w:lang w:eastAsia="zh-CN"/>
              </w:rPr>
              <w:t>增强家庭的能力、联系和支持</w:t>
            </w:r>
          </w:p>
        </w:tc>
        <w:tc>
          <w:tcPr>
            <w:tcW w:w="7512" w:type="dxa"/>
            <w:tcBorders>
              <w:top w:val="single" w:sz="4" w:space="0" w:color="auto"/>
              <w:bottom w:val="single" w:sz="4" w:space="0" w:color="auto"/>
            </w:tcBorders>
            <w:shd w:val="clear" w:color="auto" w:fill="auto"/>
          </w:tcPr>
          <w:p w14:paraId="1ACEB03E" w14:textId="42A0ADB9" w:rsidR="004E201C" w:rsidRPr="0002091B" w:rsidRDefault="00DD3085" w:rsidP="0094401A">
            <w:pPr>
              <w:spacing w:before="120" w:after="12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我们支持父母、照护者、家庭和亲属，并赋予他们能力，以满足儿童幼年期的健康、社交、情感、心理健康、发育和教育需求。我们为他们提供支持儿童茁壮成长所需的技能、能力和资源。</w:t>
            </w:r>
          </w:p>
        </w:tc>
      </w:tr>
      <w:tr w:rsidR="00D515BA" w14:paraId="23A87BA9" w14:textId="77777777" w:rsidTr="005A37F2">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shd w:val="clear" w:color="auto" w:fill="FEF7F6"/>
          </w:tcPr>
          <w:p w14:paraId="1D7E3E2B" w14:textId="77777777" w:rsidR="00741461" w:rsidRPr="005A37F2" w:rsidRDefault="00183EAD" w:rsidP="00741461">
            <w:pPr>
              <w:spacing w:before="120" w:after="120"/>
              <w:rPr>
                <w:rFonts w:eastAsia="Calibri"/>
                <w:color w:val="640B38"/>
                <w:sz w:val="22"/>
                <w:szCs w:val="22"/>
                <w:lang w:eastAsia="zh-CN"/>
              </w:rPr>
            </w:pPr>
            <w:r w:rsidRPr="005A37F2">
              <w:rPr>
                <w:rFonts w:eastAsia="Calibri"/>
                <w:color w:val="640B38"/>
                <w:sz w:val="22"/>
                <w:szCs w:val="22"/>
                <w:lang w:eastAsia="zh-CN"/>
              </w:rPr>
              <w:t xml:space="preserve">8. </w:t>
            </w:r>
            <w:bookmarkStart w:id="15" w:name="_Toc144827971"/>
            <w:r w:rsidR="00741461" w:rsidRPr="005A37F2">
              <w:rPr>
                <w:rFonts w:ascii="Microsoft JhengHei" w:eastAsia="Microsoft JhengHei" w:hAnsi="Microsoft JhengHei" w:cs="Microsoft JhengHei" w:hint="eastAsia"/>
                <w:color w:val="640B38"/>
                <w:sz w:val="22"/>
                <w:szCs w:val="22"/>
                <w:lang w:eastAsia="zh-CN"/>
              </w:rPr>
              <w:t>社区是儿童及其父母或照护者生活、成长、游戏和交流的强大而包容的场所</w:t>
            </w:r>
            <w:bookmarkEnd w:id="15"/>
          </w:p>
          <w:p w14:paraId="2C40AD4A" w14:textId="0F23C600" w:rsidR="004E201C" w:rsidRPr="005A37F2" w:rsidRDefault="004E201C" w:rsidP="00D46DE1">
            <w:pPr>
              <w:spacing w:before="120" w:after="120"/>
              <w:rPr>
                <w:rFonts w:eastAsia="Calibri"/>
                <w:color w:val="640B38"/>
                <w:sz w:val="22"/>
                <w:szCs w:val="22"/>
                <w:lang w:eastAsia="zh-CN"/>
              </w:rPr>
            </w:pPr>
          </w:p>
          <w:p w14:paraId="4844CC92" w14:textId="77777777" w:rsidR="004E201C" w:rsidRPr="005A37F2" w:rsidRDefault="004E201C" w:rsidP="00D46DE1">
            <w:pPr>
              <w:spacing w:before="120" w:after="120"/>
              <w:rPr>
                <w:rFonts w:eastAsia="Calibri"/>
                <w:color w:val="640B38"/>
                <w:sz w:val="22"/>
                <w:szCs w:val="22"/>
                <w:lang w:eastAsia="zh-CN"/>
              </w:rPr>
            </w:pPr>
          </w:p>
        </w:tc>
        <w:tc>
          <w:tcPr>
            <w:tcW w:w="7512" w:type="dxa"/>
            <w:tcBorders>
              <w:top w:val="single" w:sz="4" w:space="0" w:color="auto"/>
            </w:tcBorders>
            <w:shd w:val="clear" w:color="auto" w:fill="auto"/>
          </w:tcPr>
          <w:p w14:paraId="1268CAF8" w14:textId="281A6858" w:rsidR="004E201C" w:rsidRPr="0002091B" w:rsidRDefault="00B96F94" w:rsidP="00CA1DBC">
            <w:pPr>
              <w:spacing w:before="120" w:after="120"/>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sz w:val="22"/>
                <w:szCs w:val="22"/>
                <w:lang w:eastAsia="zh-CN"/>
              </w:rPr>
            </w:pPr>
            <w:r w:rsidRPr="0002091B">
              <w:rPr>
                <w:rFonts w:ascii="Microsoft JhengHei" w:eastAsia="Microsoft JhengHei" w:hAnsi="Microsoft JhengHei" w:cs="Microsoft JhengHei" w:hint="eastAsia"/>
                <w:iCs/>
                <w:sz w:val="22"/>
                <w:szCs w:val="22"/>
                <w:lang w:eastAsia="zh-CN"/>
              </w:rPr>
              <w:t>社区必须</w:t>
            </w:r>
            <w:r w:rsidR="00D3534E">
              <w:rPr>
                <w:rFonts w:asciiTheme="minorEastAsia" w:hAnsi="Microsoft JhengHei" w:cs="Microsoft JhengHei" w:hint="eastAsia"/>
                <w:iCs/>
                <w:sz w:val="22"/>
                <w:szCs w:val="22"/>
                <w:lang w:eastAsia="zh-CN"/>
              </w:rPr>
              <w:t>是</w:t>
            </w:r>
            <w:r w:rsidRPr="0002091B">
              <w:rPr>
                <w:rFonts w:ascii="Microsoft JhengHei" w:eastAsia="Microsoft JhengHei" w:hAnsi="Microsoft JhengHei" w:cs="Microsoft JhengHei" w:hint="eastAsia"/>
                <w:iCs/>
                <w:sz w:val="22"/>
                <w:szCs w:val="22"/>
                <w:lang w:eastAsia="zh-CN"/>
              </w:rPr>
              <w:t>：</w:t>
            </w:r>
          </w:p>
          <w:p w14:paraId="593F3BF9" w14:textId="57F2A9B8" w:rsidR="004E201C" w:rsidRPr="0002091B" w:rsidRDefault="00B96F94" w:rsidP="000053E5">
            <w:pPr>
              <w:pStyle w:val="ListBullet"/>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sz w:val="22"/>
                <w:szCs w:val="22"/>
                <w:lang w:eastAsia="zh-CN"/>
              </w:rPr>
            </w:pPr>
            <w:r w:rsidRPr="0002091B">
              <w:rPr>
                <w:rFonts w:ascii="Microsoft JhengHei" w:eastAsia="Microsoft JhengHei" w:hAnsi="Microsoft JhengHei" w:cs="Microsoft JhengHei" w:hint="eastAsia"/>
                <w:iCs/>
                <w:sz w:val="22"/>
                <w:szCs w:val="22"/>
                <w:lang w:eastAsia="zh-CN"/>
              </w:rPr>
              <w:t>一个安全、包容和丰富的地方，欢迎儿童及其家庭。</w:t>
            </w:r>
          </w:p>
          <w:p w14:paraId="69EC9BEB" w14:textId="1365D728" w:rsidR="004E201C" w:rsidRPr="0002091B" w:rsidRDefault="00B96F94" w:rsidP="000053E5">
            <w:pPr>
              <w:pStyle w:val="ListBullet"/>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sz w:val="22"/>
                <w:szCs w:val="22"/>
                <w:lang w:eastAsia="zh-CN"/>
              </w:rPr>
            </w:pPr>
            <w:r w:rsidRPr="0002091B">
              <w:rPr>
                <w:rFonts w:ascii="Microsoft JhengHei" w:eastAsia="Microsoft JhengHei" w:hAnsi="Microsoft JhengHei" w:cs="Microsoft JhengHei" w:hint="eastAsia"/>
                <w:iCs/>
                <w:sz w:val="22"/>
                <w:szCs w:val="22"/>
                <w:lang w:eastAsia="zh-CN"/>
              </w:rPr>
              <w:t>鼓励归属感以及与人、土地和自然的联系。</w:t>
            </w:r>
          </w:p>
          <w:p w14:paraId="352665C1" w14:textId="44FBCECE" w:rsidR="004E201C" w:rsidRPr="0002091B" w:rsidRDefault="00B96F94" w:rsidP="000053E5">
            <w:pPr>
              <w:pStyle w:val="ListBullet"/>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sz w:val="22"/>
                <w:szCs w:val="22"/>
                <w:lang w:eastAsia="zh-CN"/>
              </w:rPr>
            </w:pPr>
            <w:r w:rsidRPr="0002091B">
              <w:rPr>
                <w:rFonts w:ascii="Microsoft JhengHei" w:eastAsia="Microsoft JhengHei" w:hAnsi="Microsoft JhengHei" w:cs="Microsoft JhengHei" w:hint="eastAsia"/>
                <w:iCs/>
                <w:sz w:val="22"/>
                <w:szCs w:val="22"/>
                <w:lang w:eastAsia="zh-CN"/>
              </w:rPr>
              <w:t>提供一个帮助儿童发展社交和其他技能的环境，这对儿童的健康成长至关重要。</w:t>
            </w:r>
          </w:p>
          <w:p w14:paraId="1D1A7FB9" w14:textId="0B39944C" w:rsidR="004E201C" w:rsidRPr="0002091B" w:rsidRDefault="00B96F94" w:rsidP="000053E5">
            <w:pPr>
              <w:cnfStyle w:val="000000000000" w:firstRow="0" w:lastRow="0" w:firstColumn="0" w:lastColumn="0" w:oddVBand="0" w:evenVBand="0" w:oddHBand="0" w:evenHBand="0" w:firstRowFirstColumn="0" w:firstRowLastColumn="0" w:lastRowFirstColumn="0" w:lastRowLastColumn="0"/>
              <w:rPr>
                <w:rFonts w:ascii="Microsoft JhengHei" w:eastAsia="Microsoft JhengHei" w:hAnsi="Microsoft JhengHei" w:cs="Microsoft JhengHei"/>
                <w:iCs/>
                <w:sz w:val="22"/>
                <w:szCs w:val="22"/>
                <w:lang w:eastAsia="zh-CN"/>
              </w:rPr>
            </w:pPr>
            <w:r w:rsidRPr="0002091B">
              <w:rPr>
                <w:rFonts w:ascii="Microsoft JhengHei" w:eastAsia="Microsoft JhengHei" w:hAnsi="Microsoft JhengHei" w:cs="Microsoft JhengHei" w:hint="eastAsia"/>
                <w:iCs/>
                <w:sz w:val="22"/>
                <w:szCs w:val="22"/>
                <w:lang w:eastAsia="zh-CN"/>
              </w:rPr>
              <w:t>社区可以以地理位置为基础，包括共享当地的便利设施、支持和服务以及人造和自然环境。其他社区则不以地理位置为基础，而是人们根据共同的情况建立联系（例如通过线上网络）的地方，包括</w:t>
            </w:r>
            <w:r w:rsidRPr="0002091B">
              <w:rPr>
                <w:rFonts w:ascii="Microsoft JhengHei" w:eastAsia="Microsoft JhengHei" w:hAnsi="Microsoft JhengHei" w:cs="Microsoft JhengHei"/>
                <w:iCs/>
                <w:sz w:val="22"/>
                <w:szCs w:val="22"/>
                <w:lang w:eastAsia="zh-CN"/>
              </w:rPr>
              <w:t>LGBTIQA+</w:t>
            </w:r>
            <w:r w:rsidRPr="0002091B">
              <w:rPr>
                <w:rFonts w:ascii="Microsoft JhengHei" w:eastAsia="Microsoft JhengHei" w:hAnsi="Microsoft JhengHei" w:cs="Microsoft JhengHei" w:hint="eastAsia"/>
                <w:iCs/>
                <w:sz w:val="22"/>
                <w:szCs w:val="22"/>
                <w:lang w:eastAsia="zh-CN"/>
              </w:rPr>
              <w:t xml:space="preserve"> 社区以及残疾人社区。</w:t>
            </w:r>
          </w:p>
          <w:p w14:paraId="1CA2912F" w14:textId="4CB8030D" w:rsidR="004E201C" w:rsidRPr="0002091B" w:rsidRDefault="00B96F94" w:rsidP="0004021E">
            <w:pPr>
              <w:spacing w:before="120" w:after="12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zh-CN"/>
              </w:rPr>
            </w:pPr>
            <w:r w:rsidRPr="0002091B">
              <w:rPr>
                <w:rFonts w:ascii="Microsoft JhengHei" w:eastAsia="Microsoft JhengHei" w:hAnsi="Microsoft JhengHei" w:cs="Microsoft JhengHei" w:hint="eastAsia"/>
                <w:iCs/>
                <w:sz w:val="22"/>
                <w:szCs w:val="22"/>
                <w:lang w:eastAsia="zh-CN"/>
              </w:rPr>
              <w:t>养育一个孩子需要尽</w:t>
            </w:r>
            <w:r w:rsidR="00D3534E">
              <w:rPr>
                <w:rFonts w:asciiTheme="minorEastAsia" w:hAnsi="Microsoft JhengHei" w:cs="Microsoft JhengHei" w:hint="eastAsia"/>
                <w:iCs/>
                <w:sz w:val="22"/>
                <w:szCs w:val="22"/>
                <w:lang w:eastAsia="zh-CN"/>
              </w:rPr>
              <w:t>全村</w:t>
            </w:r>
            <w:r w:rsidRPr="0002091B">
              <w:rPr>
                <w:rFonts w:ascii="Microsoft JhengHei" w:eastAsia="Microsoft JhengHei" w:hAnsi="Microsoft JhengHei" w:cs="Microsoft JhengHei" w:hint="eastAsia"/>
                <w:iCs/>
                <w:sz w:val="22"/>
                <w:szCs w:val="22"/>
                <w:lang w:eastAsia="zh-CN"/>
              </w:rPr>
              <w:t>之力。</w:t>
            </w:r>
          </w:p>
        </w:tc>
      </w:tr>
    </w:tbl>
    <w:p w14:paraId="119CD618" w14:textId="77777777" w:rsidR="001773AB" w:rsidRDefault="001773AB" w:rsidP="001773AB">
      <w:pPr>
        <w:rPr>
          <w:lang w:eastAsia="zh-CN"/>
        </w:rPr>
      </w:pPr>
    </w:p>
    <w:p w14:paraId="48CE0613" w14:textId="0A429366" w:rsidR="00135E62" w:rsidRDefault="00DE74AD" w:rsidP="00130EAE">
      <w:pPr>
        <w:pStyle w:val="Heading4"/>
        <w:pBdr>
          <w:top w:val="single" w:sz="4" w:space="1" w:color="auto"/>
          <w:left w:val="single" w:sz="4" w:space="0" w:color="auto"/>
          <w:bottom w:val="single" w:sz="4" w:space="1" w:color="auto"/>
          <w:right w:val="single" w:sz="4" w:space="4" w:color="auto"/>
        </w:pBdr>
        <w:shd w:val="clear" w:color="auto" w:fill="FEE8BF"/>
        <w:rPr>
          <w:lang w:eastAsia="zh-CN"/>
        </w:rPr>
      </w:pPr>
      <w:r>
        <w:rPr>
          <w:rFonts w:hint="eastAsia"/>
          <w:lang w:eastAsia="zh-CN"/>
        </w:rPr>
        <w:t>与文化的联系</w:t>
      </w:r>
    </w:p>
    <w:p w14:paraId="22CBD8F3" w14:textId="5C571645" w:rsidR="005A3E68" w:rsidRDefault="00DE74AD" w:rsidP="00130EAE">
      <w:pPr>
        <w:pBdr>
          <w:top w:val="single" w:sz="4" w:space="1" w:color="auto"/>
          <w:left w:val="single" w:sz="4" w:space="0" w:color="auto"/>
          <w:bottom w:val="single" w:sz="4" w:space="1" w:color="auto"/>
          <w:right w:val="single" w:sz="4" w:space="4" w:color="auto"/>
        </w:pBdr>
        <w:shd w:val="clear" w:color="auto" w:fill="FEE8BF"/>
        <w:rPr>
          <w:lang w:val="en-US" w:eastAsia="zh-CN"/>
        </w:rPr>
      </w:pPr>
      <w:r w:rsidRPr="00DE74AD">
        <w:rPr>
          <w:rFonts w:hint="eastAsia"/>
          <w:lang w:val="en-US" w:eastAsia="zh-CN"/>
        </w:rPr>
        <w:t>当</w:t>
      </w:r>
      <w:r w:rsidR="00D3534E" w:rsidRPr="00DE74AD">
        <w:rPr>
          <w:rFonts w:hint="eastAsia"/>
          <w:lang w:val="en-US" w:eastAsia="zh-CN"/>
        </w:rPr>
        <w:t>原住民和托雷斯海峡岛民的</w:t>
      </w:r>
      <w:r w:rsidR="00D3534E">
        <w:rPr>
          <w:rFonts w:hint="eastAsia"/>
          <w:lang w:val="en-US" w:eastAsia="zh-CN"/>
        </w:rPr>
        <w:t>儿童</w:t>
      </w:r>
      <w:r w:rsidRPr="00DE74AD">
        <w:rPr>
          <w:rFonts w:hint="eastAsia"/>
          <w:lang w:val="en-US" w:eastAsia="zh-CN"/>
        </w:rPr>
        <w:t>与文化紧密</w:t>
      </w:r>
      <w:r w:rsidR="00D3534E" w:rsidRPr="00DE74AD">
        <w:rPr>
          <w:rFonts w:hint="eastAsia"/>
          <w:lang w:val="en-US" w:eastAsia="zh-CN"/>
        </w:rPr>
        <w:t>联系</w:t>
      </w:r>
      <w:r w:rsidRPr="00DE74AD">
        <w:rPr>
          <w:rFonts w:hint="eastAsia"/>
          <w:lang w:val="en-US" w:eastAsia="zh-CN"/>
        </w:rPr>
        <w:t>时，会产生归属感。他们</w:t>
      </w:r>
      <w:r>
        <w:rPr>
          <w:rFonts w:hint="eastAsia"/>
          <w:lang w:val="en-US" w:eastAsia="zh-CN"/>
        </w:rPr>
        <w:t>感受到</w:t>
      </w:r>
      <w:r w:rsidR="00D3534E">
        <w:rPr>
          <w:rFonts w:hint="eastAsia"/>
          <w:lang w:val="en-US" w:eastAsia="zh-CN"/>
        </w:rPr>
        <w:t>自己拥有</w:t>
      </w:r>
      <w:r>
        <w:rPr>
          <w:rFonts w:hint="eastAsia"/>
          <w:lang w:val="en-US" w:eastAsia="zh-CN"/>
        </w:rPr>
        <w:t>一个</w:t>
      </w:r>
      <w:r w:rsidRPr="00DE74AD">
        <w:rPr>
          <w:rFonts w:hint="eastAsia"/>
          <w:lang w:val="en-US" w:eastAsia="zh-CN"/>
        </w:rPr>
        <w:t>安全的环境来发展语言和生存方式。</w:t>
      </w:r>
    </w:p>
    <w:p w14:paraId="014EB826" w14:textId="40562851" w:rsidR="00135E62" w:rsidRDefault="004620E3" w:rsidP="00130EAE">
      <w:pPr>
        <w:pBdr>
          <w:top w:val="single" w:sz="4" w:space="1" w:color="auto"/>
          <w:left w:val="single" w:sz="4" w:space="0" w:color="auto"/>
          <w:bottom w:val="single" w:sz="4" w:space="1" w:color="auto"/>
          <w:right w:val="single" w:sz="4" w:space="4" w:color="auto"/>
        </w:pBdr>
        <w:shd w:val="clear" w:color="auto" w:fill="FEE8BF"/>
        <w:rPr>
          <w:lang w:eastAsia="zh-CN"/>
        </w:rPr>
      </w:pPr>
      <w:r w:rsidRPr="004620E3">
        <w:rPr>
          <w:rFonts w:hint="eastAsia"/>
          <w:lang w:val="en-US" w:eastAsia="zh-CN"/>
        </w:rPr>
        <w:t>文化认同、亲属关系结构和与文化的联系被强烈认为是儿童安全、健康、福祉和发展的</w:t>
      </w:r>
      <w:r w:rsidRPr="004620E3">
        <w:rPr>
          <w:rStyle w:val="IntenseEmphasis"/>
          <w:rFonts w:hint="eastAsia"/>
          <w:lang w:eastAsia="zh-CN"/>
        </w:rPr>
        <w:t>保护因素</w:t>
      </w:r>
      <w:r w:rsidRPr="004620E3">
        <w:rPr>
          <w:rFonts w:hint="eastAsia"/>
          <w:lang w:val="en-US" w:eastAsia="zh-CN"/>
        </w:rPr>
        <w:t>。</w:t>
      </w:r>
    </w:p>
    <w:p w14:paraId="43FB436D" w14:textId="7CF78A16" w:rsidR="001773AB" w:rsidRDefault="004620E3" w:rsidP="00130EAE">
      <w:pPr>
        <w:pBdr>
          <w:top w:val="single" w:sz="4" w:space="1" w:color="auto"/>
          <w:left w:val="single" w:sz="4" w:space="0" w:color="auto"/>
          <w:bottom w:val="single" w:sz="4" w:space="1" w:color="auto"/>
          <w:right w:val="single" w:sz="4" w:space="4" w:color="auto"/>
        </w:pBdr>
        <w:shd w:val="clear" w:color="auto" w:fill="FEE8BF"/>
        <w:rPr>
          <w:rFonts w:asciiTheme="majorHAnsi" w:eastAsiaTheme="majorEastAsia" w:hAnsiTheme="majorHAnsi" w:cstheme="majorBidi"/>
          <w:color w:val="262626" w:themeColor="text1" w:themeTint="D9"/>
          <w:sz w:val="40"/>
          <w:szCs w:val="40"/>
          <w:lang w:eastAsia="zh-CN"/>
        </w:rPr>
      </w:pPr>
      <w:r w:rsidRPr="004620E3">
        <w:rPr>
          <w:rFonts w:hint="eastAsia"/>
          <w:lang w:eastAsia="zh-CN"/>
        </w:rPr>
        <w:t>我们认识到</w:t>
      </w:r>
      <w:r w:rsidRPr="004620E3">
        <w:rPr>
          <w:rStyle w:val="IntenseEmphasis"/>
          <w:rFonts w:hint="eastAsia"/>
          <w:lang w:eastAsia="zh-CN"/>
        </w:rPr>
        <w:t>《国家缩小差距协议》</w:t>
      </w:r>
      <w:r w:rsidRPr="004620E3">
        <w:rPr>
          <w:rFonts w:hint="eastAsia"/>
          <w:lang w:eastAsia="zh-CN"/>
        </w:rPr>
        <w:t>(</w:t>
      </w:r>
      <w:r w:rsidRPr="004620E3">
        <w:rPr>
          <w:rFonts w:hint="eastAsia"/>
          <w:lang w:eastAsia="zh-CN"/>
        </w:rPr>
        <w:t>《</w:t>
      </w:r>
      <w:r>
        <w:rPr>
          <w:rFonts w:hint="eastAsia"/>
          <w:lang w:eastAsia="zh-CN"/>
        </w:rPr>
        <w:t>国家协议</w:t>
      </w:r>
      <w:r w:rsidRPr="004620E3">
        <w:rPr>
          <w:rFonts w:hint="eastAsia"/>
          <w:lang w:eastAsia="zh-CN"/>
        </w:rPr>
        <w:t>》</w:t>
      </w:r>
      <w:r w:rsidRPr="004620E3">
        <w:rPr>
          <w:rFonts w:hint="eastAsia"/>
          <w:lang w:eastAsia="zh-CN"/>
        </w:rPr>
        <w:t>)</w:t>
      </w:r>
      <w:r w:rsidRPr="004620E3">
        <w:rPr>
          <w:rFonts w:hint="eastAsia"/>
          <w:lang w:eastAsia="zh-CN"/>
        </w:rPr>
        <w:t>在确保</w:t>
      </w:r>
      <w:r w:rsidR="00600339">
        <w:rPr>
          <w:rFonts w:hint="eastAsia"/>
          <w:lang w:eastAsia="zh-CN"/>
        </w:rPr>
        <w:t>原住民</w:t>
      </w:r>
      <w:r w:rsidRPr="004620E3">
        <w:rPr>
          <w:rFonts w:hint="eastAsia"/>
          <w:lang w:eastAsia="zh-CN"/>
        </w:rPr>
        <w:t>和托雷斯海峡岛民儿童获得与非</w:t>
      </w:r>
      <w:r w:rsidR="00600339">
        <w:rPr>
          <w:rFonts w:hint="eastAsia"/>
          <w:lang w:eastAsia="zh-CN"/>
        </w:rPr>
        <w:t>原住民</w:t>
      </w:r>
      <w:r w:rsidRPr="004620E3">
        <w:rPr>
          <w:rFonts w:hint="eastAsia"/>
          <w:lang w:eastAsia="zh-CN"/>
        </w:rPr>
        <w:t>儿童同样的发展成果方面的重要性。</w:t>
      </w:r>
      <w:r w:rsidR="00600339">
        <w:rPr>
          <w:rFonts w:hint="eastAsia"/>
          <w:lang w:eastAsia="zh-CN"/>
        </w:rPr>
        <w:t>本</w:t>
      </w:r>
      <w:r w:rsidRPr="004620E3">
        <w:rPr>
          <w:rFonts w:hint="eastAsia"/>
          <w:lang w:eastAsia="zh-CN"/>
        </w:rPr>
        <w:t>战略还承认并加强了</w:t>
      </w:r>
      <w:r w:rsidRPr="00D3534E">
        <w:rPr>
          <w:rFonts w:hint="eastAsia"/>
          <w:color w:val="631111" w:themeColor="accent6" w:themeShade="80"/>
          <w:lang w:eastAsia="zh-CN"/>
        </w:rPr>
        <w:t>《</w:t>
      </w:r>
      <w:r w:rsidRPr="00600339">
        <w:rPr>
          <w:rStyle w:val="IntenseEmphasis"/>
          <w:rFonts w:hint="eastAsia"/>
          <w:lang w:eastAsia="zh-CN"/>
        </w:rPr>
        <w:t>全国</w:t>
      </w:r>
      <w:r w:rsidR="00600339" w:rsidRPr="00600339">
        <w:rPr>
          <w:rStyle w:val="IntenseEmphasis"/>
          <w:rFonts w:hint="eastAsia"/>
          <w:lang w:eastAsia="zh-CN"/>
        </w:rPr>
        <w:t>原住民</w:t>
      </w:r>
      <w:r w:rsidRPr="00600339">
        <w:rPr>
          <w:rStyle w:val="IntenseEmphasis"/>
          <w:rFonts w:hint="eastAsia"/>
          <w:lang w:eastAsia="zh-CN"/>
        </w:rPr>
        <w:t>和托雷斯海峡岛民</w:t>
      </w:r>
      <w:r w:rsidR="00600339" w:rsidRPr="00600339">
        <w:rPr>
          <w:rStyle w:val="IntenseEmphasis"/>
          <w:rFonts w:hint="eastAsia"/>
          <w:lang w:eastAsia="zh-CN"/>
        </w:rPr>
        <w:t>早教</w:t>
      </w:r>
      <w:r w:rsidRPr="00600339">
        <w:rPr>
          <w:rStyle w:val="IntenseEmphasis"/>
          <w:rFonts w:hint="eastAsia"/>
          <w:lang w:eastAsia="zh-CN"/>
        </w:rPr>
        <w:t>战略》</w:t>
      </w:r>
      <w:r w:rsidRPr="004620E3">
        <w:rPr>
          <w:rFonts w:hint="eastAsia"/>
          <w:lang w:eastAsia="zh-CN"/>
        </w:rPr>
        <w:t>，</w:t>
      </w:r>
      <w:r w:rsidR="00600339">
        <w:rPr>
          <w:rFonts w:hint="eastAsia"/>
          <w:lang w:eastAsia="zh-CN"/>
        </w:rPr>
        <w:t>本</w:t>
      </w:r>
      <w:r w:rsidRPr="004620E3">
        <w:rPr>
          <w:rFonts w:hint="eastAsia"/>
          <w:lang w:eastAsia="zh-CN"/>
        </w:rPr>
        <w:t>战略是与全国儿童之声</w:t>
      </w:r>
      <w:r w:rsidRPr="004620E3">
        <w:rPr>
          <w:rFonts w:hint="eastAsia"/>
          <w:lang w:eastAsia="zh-CN"/>
        </w:rPr>
        <w:t>(SNAICC)</w:t>
      </w:r>
      <w:r w:rsidRPr="004620E3">
        <w:rPr>
          <w:rFonts w:hint="eastAsia"/>
          <w:lang w:eastAsia="zh-CN"/>
        </w:rPr>
        <w:t>和一个</w:t>
      </w:r>
      <w:r w:rsidR="00D3534E">
        <w:rPr>
          <w:rFonts w:hint="eastAsia"/>
          <w:lang w:eastAsia="zh-CN"/>
        </w:rPr>
        <w:t>顾问</w:t>
      </w:r>
      <w:r w:rsidRPr="004620E3">
        <w:rPr>
          <w:rFonts w:hint="eastAsia"/>
          <w:lang w:eastAsia="zh-CN"/>
        </w:rPr>
        <w:t>小组合作制定的。</w:t>
      </w:r>
      <w:r w:rsidR="00183EAD">
        <w:rPr>
          <w:lang w:eastAsia="zh-CN"/>
        </w:rPr>
        <w:br w:type="page"/>
      </w:r>
    </w:p>
    <w:p w14:paraId="19567A3A" w14:textId="66DBFCA9" w:rsidR="004E201C" w:rsidRPr="00BE77B0" w:rsidRDefault="00F335BF" w:rsidP="00130EAE">
      <w:pPr>
        <w:pStyle w:val="Heading1"/>
        <w:pBdr>
          <w:bottom w:val="single" w:sz="4" w:space="2" w:color="auto"/>
        </w:pBdr>
        <w:rPr>
          <w:lang w:eastAsia="zh-CN"/>
        </w:rPr>
      </w:pPr>
      <w:bookmarkStart w:id="16" w:name="_Toc161579590"/>
      <w:r>
        <w:rPr>
          <w:rFonts w:hint="eastAsia"/>
          <w:lang w:eastAsia="zh-CN"/>
        </w:rPr>
        <w:lastRenderedPageBreak/>
        <w:t>优先重点领域</w:t>
      </w:r>
      <w:bookmarkEnd w:id="16"/>
    </w:p>
    <w:p w14:paraId="259BC8E8" w14:textId="3F630E17" w:rsidR="004E201C" w:rsidRPr="004E474C" w:rsidRDefault="00F335BF" w:rsidP="00CA1DBC">
      <w:pPr>
        <w:rPr>
          <w:lang w:eastAsia="zh-CN"/>
        </w:rPr>
      </w:pPr>
      <w:r>
        <w:rPr>
          <w:rFonts w:hint="eastAsia"/>
          <w:lang w:eastAsia="zh-CN"/>
        </w:rPr>
        <w:t>这是澳大利亚政府为实现本</w:t>
      </w:r>
      <w:r w:rsidR="00140648">
        <w:rPr>
          <w:rFonts w:hint="eastAsia"/>
          <w:lang w:eastAsia="zh-CN"/>
        </w:rPr>
        <w:t>战略</w:t>
      </w:r>
      <w:r>
        <w:rPr>
          <w:rFonts w:hint="eastAsia"/>
          <w:lang w:eastAsia="zh-CN"/>
        </w:rPr>
        <w:t>愿景成果而</w:t>
      </w:r>
      <w:r w:rsidRPr="00F335BF">
        <w:rPr>
          <w:rStyle w:val="IntenseEmphasis"/>
          <w:rFonts w:hint="eastAsia"/>
          <w:lang w:eastAsia="zh-CN"/>
        </w:rPr>
        <w:t>努力</w:t>
      </w:r>
      <w:r w:rsidR="001F4865">
        <w:rPr>
          <w:rStyle w:val="IntenseEmphasis"/>
          <w:rFonts w:hint="eastAsia"/>
          <w:lang w:eastAsia="zh-CN"/>
        </w:rPr>
        <w:t>工作的领域</w:t>
      </w:r>
      <w:r>
        <w:rPr>
          <w:rFonts w:hint="eastAsia"/>
          <w:lang w:eastAsia="zh-CN"/>
        </w:rPr>
        <w:t>。我们根据父母、照护者、家庭、亲属、社区成员和早教工作者的反馈，确定了这些优先重点领域。</w:t>
      </w:r>
    </w:p>
    <w:p w14:paraId="64772AD8" w14:textId="75AC5140" w:rsidR="004E201C" w:rsidRPr="001F4865" w:rsidRDefault="00DA3DF8" w:rsidP="00CA1DBC">
      <w:pPr>
        <w:pStyle w:val="Pullouttext"/>
        <w:rPr>
          <w:rFonts w:ascii="Microsoft JhengHei" w:eastAsia="Microsoft JhengHei" w:hAnsi="Microsoft JhengHei"/>
          <w:lang w:eastAsia="zh-CN"/>
        </w:rPr>
      </w:pPr>
      <w:r w:rsidRPr="001F4865">
        <w:rPr>
          <w:rFonts w:ascii="Microsoft JhengHei" w:eastAsia="Microsoft JhengHei" w:hAnsi="Microsoft JhengHei" w:cs="PMingLiU" w:hint="eastAsia"/>
          <w:lang w:eastAsia="zh-CN"/>
        </w:rPr>
        <w:t>父母、照护者、家庭和亲属都希望有足够的时间与孩子一起度过</w:t>
      </w:r>
      <w:r w:rsidR="001F4865" w:rsidRPr="001F4865">
        <w:rPr>
          <w:rFonts w:ascii="Microsoft JhengHei" w:eastAsia="Microsoft JhengHei" w:hAnsi="Microsoft JhengHei" w:cs="PMingLiU" w:hint="eastAsia"/>
          <w:lang w:eastAsia="zh-CN"/>
        </w:rPr>
        <w:t>幼儿</w:t>
      </w:r>
      <w:r w:rsidRPr="001F4865">
        <w:rPr>
          <w:rFonts w:ascii="Microsoft JhengHei" w:eastAsia="Microsoft JhengHei" w:hAnsi="Microsoft JhengHei" w:cs="PMingLiU" w:hint="eastAsia"/>
          <w:lang w:eastAsia="zh-CN"/>
        </w:rPr>
        <w:t>时期。他们向我们倾诉，希望能从怀孕的第一天起就感觉得到赋</w:t>
      </w:r>
      <w:r w:rsidR="000650CB" w:rsidRPr="001F4865">
        <w:rPr>
          <w:rFonts w:ascii="Microsoft JhengHei" w:eastAsia="Microsoft JhengHei" w:hAnsi="Microsoft JhengHei" w:cs="PMingLiU" w:hint="eastAsia"/>
          <w:lang w:eastAsia="zh-CN"/>
        </w:rPr>
        <w:t>权</w:t>
      </w:r>
      <w:r w:rsidRPr="001F4865">
        <w:rPr>
          <w:rFonts w:ascii="Microsoft JhengHei" w:eastAsia="Microsoft JhengHei" w:hAnsi="Microsoft JhengHei" w:cs="PMingLiU" w:hint="eastAsia"/>
          <w:lang w:eastAsia="zh-CN"/>
        </w:rPr>
        <w:t>与支持。他们希望为孩子提供所需的一切，并关注于他们家庭的特</w:t>
      </w:r>
      <w:r w:rsidR="001F4865" w:rsidRPr="001F4865">
        <w:rPr>
          <w:rFonts w:ascii="Microsoft JhengHei" w:eastAsia="Microsoft JhengHei" w:hAnsi="Microsoft JhengHei" w:cs="PMingLiU" w:hint="eastAsia"/>
          <w:lang w:eastAsia="zh-CN"/>
        </w:rPr>
        <w:t>别</w:t>
      </w:r>
      <w:r w:rsidRPr="001F4865">
        <w:rPr>
          <w:rFonts w:ascii="Microsoft JhengHei" w:eastAsia="Microsoft JhengHei" w:hAnsi="Microsoft JhengHei" w:cs="PMingLiU" w:hint="eastAsia"/>
          <w:lang w:eastAsia="zh-CN"/>
        </w:rPr>
        <w:t>优势。</w:t>
      </w:r>
    </w:p>
    <w:p w14:paraId="4AB39402" w14:textId="14FF37DA" w:rsidR="004E201C" w:rsidRDefault="00DA3DF8" w:rsidP="00CA1DBC">
      <w:pPr>
        <w:rPr>
          <w:lang w:eastAsia="zh-CN"/>
        </w:rPr>
      </w:pPr>
      <w:r>
        <w:rPr>
          <w:rFonts w:hint="eastAsia"/>
          <w:lang w:eastAsia="zh-CN"/>
        </w:rPr>
        <w:t>要给父母、照护者和家庭提供工具和支持，让他们感觉得到赋</w:t>
      </w:r>
      <w:r w:rsidR="000650CB">
        <w:rPr>
          <w:rFonts w:hint="eastAsia"/>
          <w:lang w:eastAsia="zh-CN"/>
        </w:rPr>
        <w:t>权</w:t>
      </w:r>
      <w:r>
        <w:rPr>
          <w:rFonts w:hint="eastAsia"/>
          <w:lang w:eastAsia="zh-CN"/>
        </w:rPr>
        <w:t>，我们需要重新审视澳大利亚政府的服务以及给儿童与父母</w:t>
      </w:r>
      <w:r w:rsidR="001F4865">
        <w:rPr>
          <w:rFonts w:hint="eastAsia"/>
          <w:lang w:eastAsia="zh-CN"/>
        </w:rPr>
        <w:t>提供支持</w:t>
      </w:r>
      <w:r>
        <w:rPr>
          <w:rFonts w:hint="eastAsia"/>
          <w:lang w:eastAsia="zh-CN"/>
        </w:rPr>
        <w:t>的早教系统。</w:t>
      </w:r>
      <w:r w:rsidR="00183EAD">
        <w:rPr>
          <w:lang w:eastAsia="zh-CN"/>
        </w:rPr>
        <w:t xml:space="preserve"> </w:t>
      </w:r>
    </w:p>
    <w:p w14:paraId="6641EE03" w14:textId="2495FBE9" w:rsidR="004E201C" w:rsidRPr="004E474C" w:rsidRDefault="00DA3DF8" w:rsidP="00CA1DBC">
      <w:pPr>
        <w:rPr>
          <w:lang w:eastAsia="zh-CN"/>
        </w:rPr>
      </w:pPr>
      <w:r>
        <w:rPr>
          <w:rFonts w:hint="eastAsia"/>
          <w:lang w:eastAsia="zh-CN"/>
        </w:rPr>
        <w:t>我们将在</w:t>
      </w:r>
      <w:r>
        <w:rPr>
          <w:rFonts w:hint="eastAsia"/>
          <w:lang w:eastAsia="zh-CN"/>
        </w:rPr>
        <w:t>4</w:t>
      </w:r>
      <w:r>
        <w:rPr>
          <w:rFonts w:hint="eastAsia"/>
          <w:lang w:eastAsia="zh-CN"/>
        </w:rPr>
        <w:t>个优先重点领域开展这项工作，以找到</w:t>
      </w:r>
      <w:r w:rsidR="001F4865">
        <w:rPr>
          <w:rFonts w:hint="eastAsia"/>
          <w:lang w:eastAsia="zh-CN"/>
        </w:rPr>
        <w:t>办法，改进</w:t>
      </w:r>
      <w:r>
        <w:rPr>
          <w:rFonts w:hint="eastAsia"/>
          <w:lang w:eastAsia="zh-CN"/>
        </w:rPr>
        <w:t>工作方式。</w:t>
      </w:r>
    </w:p>
    <w:p w14:paraId="0A54C867" w14:textId="69D7C92B" w:rsidR="004E201C" w:rsidRPr="00130EAE" w:rsidRDefault="00DA3DF8" w:rsidP="00CA1DBC">
      <w:pPr>
        <w:pStyle w:val="Heading2"/>
        <w:rPr>
          <w:color w:val="002A3F"/>
          <w:lang w:eastAsia="zh-CN"/>
        </w:rPr>
      </w:pPr>
      <w:bookmarkStart w:id="17" w:name="_Toc145490001"/>
      <w:bookmarkStart w:id="18" w:name="_Toc161579591"/>
      <w:r w:rsidRPr="00130EAE">
        <w:rPr>
          <w:rFonts w:hint="eastAsia"/>
          <w:color w:val="002A3F"/>
          <w:lang w:eastAsia="zh-CN"/>
        </w:rPr>
        <w:t>优先重点领域</w:t>
      </w:r>
      <w:r w:rsidRPr="00130EAE">
        <w:rPr>
          <w:rFonts w:hint="eastAsia"/>
          <w:color w:val="002A3F"/>
          <w:lang w:eastAsia="zh-CN"/>
        </w:rPr>
        <w:t>1</w:t>
      </w:r>
      <w:bookmarkEnd w:id="17"/>
      <w:r w:rsidR="00203D80" w:rsidRPr="00130EAE">
        <w:rPr>
          <w:rFonts w:hint="eastAsia"/>
          <w:color w:val="002A3F"/>
          <w:lang w:eastAsia="zh-CN"/>
        </w:rPr>
        <w:t>：</w:t>
      </w:r>
      <w:r w:rsidRPr="00130EAE">
        <w:rPr>
          <w:rFonts w:hint="eastAsia"/>
          <w:color w:val="002A3F"/>
          <w:lang w:eastAsia="zh-CN"/>
        </w:rPr>
        <w:t>重视早期教育</w:t>
      </w:r>
      <w:bookmarkEnd w:id="18"/>
    </w:p>
    <w:p w14:paraId="7198CCB0" w14:textId="2BBDCD93" w:rsidR="004E201C" w:rsidRPr="00885C2A" w:rsidRDefault="00183EAD" w:rsidP="00130EAE">
      <w:pPr>
        <w:shd w:val="clear" w:color="auto" w:fill="ECF8FE"/>
        <w:rPr>
          <w:rStyle w:val="SubtleEmphasis"/>
          <w:lang w:eastAsia="zh-CN"/>
        </w:rPr>
      </w:pPr>
      <w:r>
        <w:rPr>
          <w:i/>
          <w:iCs/>
          <w:noProof/>
          <w:color w:val="595959" w:themeColor="text1" w:themeTint="A6"/>
          <w:lang w:eastAsia="en-AU"/>
        </w:rPr>
        <w:drawing>
          <wp:inline distT="0" distB="0" distL="0" distR="0" wp14:anchorId="1A7E0F7D" wp14:editId="7124E6C1">
            <wp:extent cx="382772" cy="382772"/>
            <wp:effectExtent l="0" t="0" r="0" b="0"/>
            <wp:docPr id="1409617963" name="Graphic 2"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17963" name="Graphic 1409617963" descr="Magnifying glass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85122" cy="385122"/>
                    </a:xfrm>
                    <a:prstGeom prst="rect">
                      <a:avLst/>
                    </a:prstGeom>
                  </pic:spPr>
                </pic:pic>
              </a:graphicData>
            </a:graphic>
          </wp:inline>
        </w:drawing>
      </w:r>
      <w:r w:rsidR="00886878">
        <w:rPr>
          <w:rStyle w:val="SubtleEmphasis"/>
          <w:rFonts w:hint="eastAsia"/>
          <w:lang w:eastAsia="zh-CN"/>
        </w:rPr>
        <w:t>我们</w:t>
      </w:r>
      <w:r w:rsidR="00E959E7">
        <w:rPr>
          <w:rStyle w:val="SubtleEmphasis"/>
          <w:rFonts w:hint="eastAsia"/>
          <w:lang w:eastAsia="zh-CN"/>
        </w:rPr>
        <w:t>了解到</w:t>
      </w:r>
    </w:p>
    <w:p w14:paraId="0DF181C3" w14:textId="4858739C" w:rsidR="004E201C" w:rsidRDefault="008775C0" w:rsidP="00130EAE">
      <w:pPr>
        <w:shd w:val="clear" w:color="auto" w:fill="ECF8FE"/>
        <w:rPr>
          <w:iCs/>
          <w:lang w:eastAsia="zh-CN"/>
        </w:rPr>
      </w:pPr>
      <w:r>
        <w:rPr>
          <w:rFonts w:hint="eastAsia"/>
          <w:iCs/>
          <w:lang w:eastAsia="zh-CN"/>
        </w:rPr>
        <w:t>在澳大利亚，每年有</w:t>
      </w:r>
      <w:r>
        <w:rPr>
          <w:rFonts w:hint="eastAsia"/>
          <w:iCs/>
          <w:lang w:eastAsia="zh-CN"/>
        </w:rPr>
        <w:t>30</w:t>
      </w:r>
      <w:r>
        <w:rPr>
          <w:rFonts w:hint="eastAsia"/>
          <w:iCs/>
          <w:lang w:eastAsia="zh-CN"/>
        </w:rPr>
        <w:t>多万名婴儿出生。</w:t>
      </w:r>
      <w:r w:rsidR="00A83E41">
        <w:rPr>
          <w:rFonts w:hint="eastAsia"/>
          <w:iCs/>
          <w:lang w:eastAsia="zh-CN"/>
        </w:rPr>
        <w:t>他们在出生前所受到的养育，以及他们如何成长、游戏和发育</w:t>
      </w:r>
      <w:r w:rsidR="00E759CF">
        <w:rPr>
          <w:rFonts w:hint="eastAsia"/>
          <w:iCs/>
          <w:lang w:eastAsia="zh-CN"/>
        </w:rPr>
        <w:t>成</w:t>
      </w:r>
      <w:r w:rsidR="00A83E41">
        <w:rPr>
          <w:rFonts w:hint="eastAsia"/>
          <w:iCs/>
          <w:lang w:eastAsia="zh-CN"/>
        </w:rPr>
        <w:t>为幼儿、学步期儿童和学龄前儿童，不止塑造了他们的童年，也影响着他们的</w:t>
      </w:r>
      <w:r w:rsidR="001F4865">
        <w:rPr>
          <w:rFonts w:hint="eastAsia"/>
          <w:iCs/>
          <w:lang w:eastAsia="zh-CN"/>
        </w:rPr>
        <w:t>一生</w:t>
      </w:r>
      <w:r w:rsidR="00A83E41">
        <w:rPr>
          <w:rFonts w:hint="eastAsia"/>
          <w:iCs/>
          <w:lang w:eastAsia="zh-CN"/>
        </w:rPr>
        <w:t>。</w:t>
      </w:r>
    </w:p>
    <w:p w14:paraId="050BD934" w14:textId="2B7CC967"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A83E41">
        <w:rPr>
          <w:rFonts w:hint="eastAsia"/>
          <w:iCs/>
          <w:lang w:eastAsia="zh-CN"/>
        </w:rPr>
        <w:t>大脑是在幼年时期</w:t>
      </w:r>
      <w:r w:rsidR="001F4865">
        <w:rPr>
          <w:rFonts w:hint="eastAsia"/>
          <w:iCs/>
          <w:lang w:eastAsia="zh-CN"/>
        </w:rPr>
        <w:t>发育</w:t>
      </w:r>
      <w:r w:rsidR="00A83E41">
        <w:rPr>
          <w:rFonts w:hint="eastAsia"/>
          <w:iCs/>
          <w:lang w:eastAsia="zh-CN"/>
        </w:rPr>
        <w:t>形成的。</w:t>
      </w:r>
    </w:p>
    <w:p w14:paraId="32985EAF" w14:textId="02E68280"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A83E41">
        <w:rPr>
          <w:rFonts w:hint="eastAsia"/>
          <w:iCs/>
          <w:lang w:eastAsia="zh-CN"/>
        </w:rPr>
        <w:t>没有良好的开端，就很难迎头赶上。</w:t>
      </w:r>
    </w:p>
    <w:p w14:paraId="1A751B4B" w14:textId="601CB37B" w:rsidR="004E201C" w:rsidRPr="002C1228" w:rsidRDefault="00183EAD" w:rsidP="00130EAE">
      <w:pPr>
        <w:shd w:val="clear" w:color="auto" w:fill="ECF8FE"/>
        <w:rPr>
          <w:iCs/>
          <w:lang w:eastAsia="zh-CN"/>
        </w:rPr>
      </w:pPr>
      <w:r>
        <w:rPr>
          <w:rFonts w:ascii="Symbol" w:hAnsi="Symbol"/>
          <w:iCs/>
        </w:rPr>
        <w:sym w:font="Symbol" w:char="F0AE"/>
      </w:r>
      <w:r>
        <w:rPr>
          <w:iCs/>
          <w:lang w:eastAsia="zh-CN"/>
        </w:rPr>
        <w:t xml:space="preserve"> </w:t>
      </w:r>
      <w:r w:rsidR="00A83E41">
        <w:rPr>
          <w:rFonts w:hint="eastAsia"/>
          <w:iCs/>
          <w:lang w:eastAsia="zh-CN"/>
        </w:rPr>
        <w:t>尽早投入，会带来更</w:t>
      </w:r>
      <w:r w:rsidR="001F4865">
        <w:rPr>
          <w:rFonts w:hint="eastAsia"/>
          <w:iCs/>
          <w:lang w:eastAsia="zh-CN"/>
        </w:rPr>
        <w:t>好</w:t>
      </w:r>
      <w:r w:rsidR="00A83E41">
        <w:rPr>
          <w:rFonts w:hint="eastAsia"/>
          <w:iCs/>
          <w:lang w:eastAsia="zh-CN"/>
        </w:rPr>
        <w:t>的未来。</w:t>
      </w:r>
    </w:p>
    <w:p w14:paraId="19A4DD2C" w14:textId="0AA6810F" w:rsidR="004E201C" w:rsidRPr="00130EAE" w:rsidRDefault="00B176D7" w:rsidP="00CA1DBC">
      <w:pPr>
        <w:pStyle w:val="Heading3"/>
        <w:rPr>
          <w:color w:val="002A3F"/>
          <w:lang w:eastAsia="zh-CN"/>
        </w:rPr>
      </w:pPr>
      <w:r w:rsidRPr="00130EAE">
        <w:rPr>
          <w:rFonts w:hint="eastAsia"/>
          <w:color w:val="002A3F"/>
          <w:lang w:eastAsia="zh-CN"/>
        </w:rPr>
        <w:t>提高对</w:t>
      </w:r>
      <w:r w:rsidR="00165285" w:rsidRPr="00130EAE">
        <w:rPr>
          <w:rFonts w:hint="eastAsia"/>
          <w:color w:val="002A3F"/>
          <w:lang w:eastAsia="zh-CN"/>
        </w:rPr>
        <w:t>早期教育重要性的认识</w:t>
      </w:r>
    </w:p>
    <w:p w14:paraId="64C59B0D" w14:textId="26C5EED5" w:rsidR="004E201C" w:rsidRDefault="00165285" w:rsidP="00CF0EBC">
      <w:pPr>
        <w:rPr>
          <w:lang w:eastAsia="zh-CN"/>
        </w:rPr>
      </w:pPr>
      <w:r>
        <w:rPr>
          <w:rFonts w:hint="eastAsia"/>
          <w:lang w:eastAsia="zh-CN"/>
        </w:rPr>
        <w:t>父母、社区、机构和广泛的社会如何看待人生的头</w:t>
      </w:r>
      <w:r>
        <w:rPr>
          <w:rFonts w:hint="eastAsia"/>
          <w:lang w:eastAsia="zh-CN"/>
        </w:rPr>
        <w:t>5</w:t>
      </w:r>
      <w:r>
        <w:rPr>
          <w:rFonts w:hint="eastAsia"/>
          <w:lang w:eastAsia="zh-CN"/>
        </w:rPr>
        <w:t>年，是决定早期教育优先次序的重要因素。</w:t>
      </w:r>
    </w:p>
    <w:p w14:paraId="0BDA3929" w14:textId="0C87C5A1" w:rsidR="004E201C" w:rsidRPr="004E474C" w:rsidRDefault="00852D18" w:rsidP="00CF0EBC">
      <w:pPr>
        <w:rPr>
          <w:lang w:eastAsia="zh-CN"/>
        </w:rPr>
      </w:pPr>
      <w:r>
        <w:rPr>
          <w:rFonts w:hint="eastAsia"/>
          <w:lang w:eastAsia="zh-CN"/>
        </w:rPr>
        <w:t>虽然</w:t>
      </w:r>
      <w:r w:rsidRPr="00852D18">
        <w:rPr>
          <w:rStyle w:val="IntenseEmphasis"/>
          <w:rFonts w:hint="eastAsia"/>
          <w:lang w:eastAsia="zh-CN"/>
        </w:rPr>
        <w:t>科学</w:t>
      </w:r>
      <w:r w:rsidR="00435666">
        <w:rPr>
          <w:rStyle w:val="IntenseEmphasis"/>
          <w:rFonts w:hint="eastAsia"/>
          <w:lang w:eastAsia="zh-CN"/>
        </w:rPr>
        <w:t xml:space="preserve"> </w:t>
      </w:r>
      <w:r>
        <w:rPr>
          <w:rFonts w:hint="eastAsia"/>
          <w:lang w:eastAsia="zh-CN"/>
        </w:rPr>
        <w:t>已经明确了儿童早期发展的重要性（请阅读个别</w:t>
      </w:r>
      <w:r w:rsidRPr="00BB1DAE">
        <w:rPr>
          <w:rFonts w:hint="eastAsia"/>
          <w:b/>
          <w:bCs/>
          <w:lang w:eastAsia="zh-CN"/>
        </w:rPr>
        <w:t>证据摘要</w:t>
      </w:r>
      <w:r>
        <w:rPr>
          <w:rFonts w:hint="eastAsia"/>
          <w:lang w:eastAsia="zh-CN"/>
        </w:rPr>
        <w:t>以了解更多信息）</w:t>
      </w:r>
      <w:r w:rsidR="00BB1DAE">
        <w:rPr>
          <w:rFonts w:hint="eastAsia"/>
          <w:lang w:eastAsia="zh-CN"/>
        </w:rPr>
        <w:t>，但我们需要确保每个人都</w:t>
      </w:r>
      <w:r w:rsidR="00FB7E4B">
        <w:rPr>
          <w:rFonts w:hint="eastAsia"/>
          <w:lang w:eastAsia="zh-CN"/>
        </w:rPr>
        <w:t>了解并掌握采取行动的知识。这包括确认何时获得早教支持对有发育问题的儿童来说是有益的。</w:t>
      </w:r>
    </w:p>
    <w:p w14:paraId="4DCFA1E6" w14:textId="43E15BAC" w:rsidR="004E201C" w:rsidRPr="004E474C" w:rsidRDefault="00FB7E4B" w:rsidP="00CA1DBC">
      <w:pPr>
        <w:rPr>
          <w:lang w:eastAsia="zh-CN"/>
        </w:rPr>
      </w:pPr>
      <w:r>
        <w:rPr>
          <w:rFonts w:hint="eastAsia"/>
          <w:lang w:eastAsia="zh-CN"/>
        </w:rPr>
        <w:t>要实现这一目标，就意味着人们要具备丰富的知识和理解能力，为所有幼年儿童提供有助于其健康和幸福的幼儿教育环境。</w:t>
      </w:r>
    </w:p>
    <w:p w14:paraId="3182E3C0" w14:textId="4FB55E12" w:rsidR="004E201C" w:rsidRDefault="00FB7E4B" w:rsidP="00CA1DBC">
      <w:pPr>
        <w:rPr>
          <w:lang w:eastAsia="zh-CN"/>
        </w:rPr>
      </w:pPr>
      <w:r>
        <w:rPr>
          <w:rFonts w:hint="eastAsia"/>
          <w:lang w:eastAsia="zh-CN"/>
        </w:rPr>
        <w:t>澳大利亚政府在</w:t>
      </w:r>
      <w:r w:rsidRPr="001838F0">
        <w:rPr>
          <w:rStyle w:val="IntenseEmphasis"/>
          <w:rFonts w:hint="eastAsia"/>
          <w:lang w:eastAsia="zh-CN"/>
        </w:rPr>
        <w:t>培养全民意识</w:t>
      </w:r>
      <w:r w:rsidR="00435666">
        <w:rPr>
          <w:rStyle w:val="IntenseEmphasis"/>
          <w:rFonts w:hint="eastAsia"/>
          <w:lang w:eastAsia="zh-CN"/>
        </w:rPr>
        <w:t xml:space="preserve"> </w:t>
      </w:r>
      <w:r>
        <w:rPr>
          <w:rFonts w:hint="eastAsia"/>
          <w:lang w:eastAsia="zh-CN"/>
        </w:rPr>
        <w:t>方面</w:t>
      </w:r>
      <w:r w:rsidR="001838F0">
        <w:rPr>
          <w:rFonts w:hint="eastAsia"/>
          <w:lang w:eastAsia="zh-CN"/>
        </w:rPr>
        <w:t>具有得天独厚的优势。而每个人都可以在支持早期教育方面发挥作用。</w:t>
      </w:r>
    </w:p>
    <w:p w14:paraId="05680582" w14:textId="77777777" w:rsidR="00936AC4" w:rsidRDefault="00936AC4" w:rsidP="00CA1DBC">
      <w:pPr>
        <w:rPr>
          <w:lang w:eastAsia="zh-CN"/>
        </w:rPr>
      </w:pPr>
    </w:p>
    <w:p w14:paraId="02A80E05" w14:textId="77777777" w:rsidR="00936AC4" w:rsidRDefault="00936AC4" w:rsidP="00CA1DBC">
      <w:pPr>
        <w:rPr>
          <w:lang w:eastAsia="zh-CN"/>
        </w:rPr>
      </w:pPr>
    </w:p>
    <w:p w14:paraId="042E755D" w14:textId="77777777" w:rsidR="00936AC4" w:rsidRPr="004E474C" w:rsidRDefault="00936AC4" w:rsidP="00CA1DBC">
      <w:pPr>
        <w:rPr>
          <w:lang w:eastAsia="zh-CN"/>
        </w:rPr>
      </w:pPr>
    </w:p>
    <w:p w14:paraId="05593653" w14:textId="27070026" w:rsidR="004E201C" w:rsidRPr="00D45321" w:rsidRDefault="00183EAD" w:rsidP="00130EAE">
      <w:pPr>
        <w:shd w:val="clear" w:color="auto" w:fill="F3F5E4"/>
        <w:rPr>
          <w:rStyle w:val="SubtleEmphasis"/>
          <w:lang w:eastAsia="zh-CN"/>
        </w:rPr>
      </w:pPr>
      <w:r>
        <w:rPr>
          <w:i/>
          <w:iCs/>
          <w:noProof/>
          <w:color w:val="595959" w:themeColor="text1" w:themeTint="A6"/>
          <w:lang w:eastAsia="en-AU"/>
        </w:rPr>
        <w:drawing>
          <wp:inline distT="0" distB="0" distL="0" distR="0" wp14:anchorId="2FB56ABB" wp14:editId="5DCC6212">
            <wp:extent cx="531628" cy="531628"/>
            <wp:effectExtent l="0" t="0" r="0" b="0"/>
            <wp:docPr id="26118030" name="Graphic 3"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8030"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AB4F67">
        <w:rPr>
          <w:rStyle w:val="SubtleEmphasis"/>
          <w:rFonts w:hint="eastAsia"/>
          <w:lang w:eastAsia="zh-CN"/>
        </w:rPr>
        <w:t>我们</w:t>
      </w:r>
      <w:r w:rsidR="008A7EF5">
        <w:rPr>
          <w:rStyle w:val="SubtleEmphasis"/>
          <w:rFonts w:hint="eastAsia"/>
          <w:lang w:eastAsia="zh-CN"/>
        </w:rPr>
        <w:t>将采取的行动</w:t>
      </w:r>
    </w:p>
    <w:p w14:paraId="4A85C7D6" w14:textId="45C26286" w:rsidR="004E201C" w:rsidRPr="00073886" w:rsidRDefault="00C530BE" w:rsidP="00130EAE">
      <w:pPr>
        <w:pStyle w:val="ListBullet"/>
        <w:shd w:val="clear" w:color="auto" w:fill="F3F5E4"/>
        <w:tabs>
          <w:tab w:val="clear" w:pos="360"/>
        </w:tabs>
        <w:ind w:left="170" w:hanging="170"/>
        <w:rPr>
          <w:lang w:eastAsia="zh-CN"/>
        </w:rPr>
      </w:pPr>
      <w:r>
        <w:rPr>
          <w:rFonts w:hint="eastAsia"/>
          <w:lang w:eastAsia="zh-CN"/>
        </w:rPr>
        <w:t>提高全社会对早教期重要性的认识，在儿童成长过程中为儿童、父母、照护者、家庭和亲属提供支持。</w:t>
      </w:r>
    </w:p>
    <w:p w14:paraId="09504872" w14:textId="6A14EF77" w:rsidR="004E201C" w:rsidRPr="00073886" w:rsidRDefault="00CC3374" w:rsidP="00130EAE">
      <w:pPr>
        <w:pStyle w:val="ListBullet"/>
        <w:shd w:val="clear" w:color="auto" w:fill="F3F5E4"/>
        <w:tabs>
          <w:tab w:val="clear" w:pos="360"/>
        </w:tabs>
        <w:ind w:left="170" w:hanging="170"/>
        <w:rPr>
          <w:lang w:eastAsia="zh-CN"/>
        </w:rPr>
      </w:pPr>
      <w:r>
        <w:rPr>
          <w:rFonts w:hint="eastAsia"/>
          <w:lang w:eastAsia="zh-CN"/>
        </w:rPr>
        <w:t>有针对性地开展工作，提高</w:t>
      </w:r>
      <w:r w:rsidR="00137E79">
        <w:rPr>
          <w:rFonts w:hint="eastAsia"/>
          <w:lang w:eastAsia="zh-CN"/>
        </w:rPr>
        <w:t>人们对</w:t>
      </w:r>
      <w:r>
        <w:rPr>
          <w:rFonts w:hint="eastAsia"/>
          <w:lang w:eastAsia="zh-CN"/>
        </w:rPr>
        <w:t>早期教育重要性、</w:t>
      </w:r>
      <w:r w:rsidR="00C303FE">
        <w:rPr>
          <w:rFonts w:hint="eastAsia"/>
          <w:lang w:eastAsia="zh-CN"/>
        </w:rPr>
        <w:t>儿童在社会中的价值以及父母、照护者和参与儿童和其家庭工作者关键作用</w:t>
      </w:r>
      <w:r w:rsidR="00137E79">
        <w:rPr>
          <w:rFonts w:hint="eastAsia"/>
          <w:lang w:eastAsia="zh-CN"/>
        </w:rPr>
        <w:t>的认识。</w:t>
      </w:r>
      <w:r w:rsidR="00183EAD" w:rsidRPr="00073886">
        <w:rPr>
          <w:lang w:eastAsia="zh-CN"/>
        </w:rPr>
        <w:t xml:space="preserve"> </w:t>
      </w:r>
    </w:p>
    <w:p w14:paraId="67F7F8FB" w14:textId="20A2FD97" w:rsidR="004E201C" w:rsidRPr="00073886" w:rsidRDefault="00137E79" w:rsidP="00130EAE">
      <w:pPr>
        <w:pStyle w:val="ListBullet"/>
        <w:shd w:val="clear" w:color="auto" w:fill="F3F5E4"/>
        <w:tabs>
          <w:tab w:val="clear" w:pos="360"/>
        </w:tabs>
        <w:ind w:left="170" w:hanging="170"/>
        <w:rPr>
          <w:lang w:eastAsia="zh-CN"/>
        </w:rPr>
      </w:pPr>
      <w:r>
        <w:rPr>
          <w:rFonts w:hint="eastAsia"/>
          <w:lang w:eastAsia="zh-CN"/>
        </w:rPr>
        <w:t>为家长和照护者提供清晰一致的信息</w:t>
      </w:r>
      <w:r w:rsidR="000D29E3">
        <w:rPr>
          <w:rFonts w:hint="eastAsia"/>
          <w:lang w:eastAsia="zh-CN"/>
        </w:rPr>
        <w:t>，使其了解大脑发育的重要性，以及可以采取哪些行动来积极影响儿童幼年时期的大脑发育。</w:t>
      </w:r>
    </w:p>
    <w:p w14:paraId="2F179E89" w14:textId="787B4C1E" w:rsidR="004E201C" w:rsidRPr="004E474C" w:rsidRDefault="009210AE" w:rsidP="00D51F5B">
      <w:pPr>
        <w:pStyle w:val="Heading3"/>
        <w:rPr>
          <w:lang w:eastAsia="zh-CN"/>
        </w:rPr>
      </w:pPr>
      <w:r>
        <w:rPr>
          <w:rFonts w:hint="eastAsia"/>
          <w:lang w:eastAsia="zh-CN"/>
        </w:rPr>
        <w:t>纳入儿童和其家庭的声音</w:t>
      </w:r>
      <w:r w:rsidR="00183EAD" w:rsidRPr="004E474C">
        <w:rPr>
          <w:lang w:eastAsia="zh-CN"/>
        </w:rPr>
        <w:t xml:space="preserve"> </w:t>
      </w:r>
    </w:p>
    <w:p w14:paraId="3829B015" w14:textId="7AAB3DE4" w:rsidR="004E201C" w:rsidRPr="004E474C" w:rsidRDefault="00E95DA8" w:rsidP="00D51F5B">
      <w:pPr>
        <w:rPr>
          <w:lang w:eastAsia="zh-CN"/>
        </w:rPr>
      </w:pPr>
      <w:r>
        <w:rPr>
          <w:rFonts w:hint="eastAsia"/>
          <w:lang w:eastAsia="zh-CN"/>
        </w:rPr>
        <w:t>若</w:t>
      </w:r>
      <w:r w:rsidR="009210AE">
        <w:rPr>
          <w:rFonts w:hint="eastAsia"/>
          <w:lang w:eastAsia="zh-CN"/>
        </w:rPr>
        <w:t>我们的政策、计划和服务</w:t>
      </w:r>
      <w:r>
        <w:rPr>
          <w:rFonts w:hint="eastAsia"/>
          <w:lang w:eastAsia="zh-CN"/>
        </w:rPr>
        <w:t>能</w:t>
      </w:r>
      <w:r w:rsidR="009210AE">
        <w:rPr>
          <w:rFonts w:hint="eastAsia"/>
          <w:lang w:eastAsia="zh-CN"/>
        </w:rPr>
        <w:t>反映出儿童和其家庭的声音和观点，就能最好的支持儿童的社交、情感、认知、身体和语言发展。</w:t>
      </w:r>
      <w:r w:rsidR="00183EAD" w:rsidRPr="004E474C">
        <w:rPr>
          <w:lang w:eastAsia="zh-CN"/>
        </w:rPr>
        <w:t xml:space="preserve"> </w:t>
      </w:r>
    </w:p>
    <w:p w14:paraId="3254E5F4" w14:textId="7BE6B54C" w:rsidR="004E201C" w:rsidRPr="004E474C" w:rsidRDefault="009210AE" w:rsidP="00D51F5B">
      <w:pPr>
        <w:rPr>
          <w:lang w:eastAsia="zh-CN"/>
        </w:rPr>
      </w:pPr>
      <w:r>
        <w:rPr>
          <w:rFonts w:hint="eastAsia"/>
          <w:lang w:eastAsia="zh-CN"/>
        </w:rPr>
        <w:t>包括澳大利亚政府在内的全体社会都需要</w:t>
      </w:r>
      <w:r w:rsidRPr="009210AE">
        <w:rPr>
          <w:rStyle w:val="IntenseEmphasis"/>
          <w:rFonts w:hint="eastAsia"/>
          <w:lang w:eastAsia="zh-CN"/>
        </w:rPr>
        <w:t>以不同角度来思考和开展</w:t>
      </w:r>
      <w:r w:rsidR="00435666">
        <w:rPr>
          <w:rStyle w:val="IntenseEmphasis"/>
          <w:rFonts w:hint="eastAsia"/>
          <w:lang w:eastAsia="zh-CN"/>
        </w:rPr>
        <w:t xml:space="preserve"> </w:t>
      </w:r>
      <w:r>
        <w:rPr>
          <w:rFonts w:hint="eastAsia"/>
          <w:lang w:eastAsia="zh-CN"/>
        </w:rPr>
        <w:t>儿童早教工作。</w:t>
      </w:r>
      <w:r w:rsidR="00183EAD" w:rsidRPr="004E474C">
        <w:rPr>
          <w:lang w:eastAsia="zh-CN"/>
        </w:rPr>
        <w:t xml:space="preserve"> </w:t>
      </w:r>
    </w:p>
    <w:p w14:paraId="7E0690B0" w14:textId="37263CE1" w:rsidR="004E201C" w:rsidRDefault="005E1373" w:rsidP="00D51F5B">
      <w:pPr>
        <w:rPr>
          <w:lang w:val="en-US" w:eastAsia="zh-CN"/>
        </w:rPr>
      </w:pPr>
      <w:r>
        <w:rPr>
          <w:rFonts w:hint="eastAsia"/>
          <w:lang w:eastAsia="zh-CN"/>
        </w:rPr>
        <w:t>我们必须提升儿童和其家庭观点的地位。澳大利亚政府将创造机会，与儿童和家庭一起观察、倾听和探讨，并采取行动提升这些声音的地位。</w:t>
      </w:r>
    </w:p>
    <w:p w14:paraId="59D0401C" w14:textId="77777777" w:rsidR="002F0679" w:rsidRPr="002F0679" w:rsidRDefault="002F0679" w:rsidP="00D51F5B">
      <w:pPr>
        <w:rPr>
          <w:lang w:val="en-US" w:eastAsia="zh-CN"/>
        </w:rPr>
      </w:pPr>
    </w:p>
    <w:p w14:paraId="5CE9A1FA" w14:textId="1DC4C058" w:rsidR="005E0E9A" w:rsidRPr="004E474C" w:rsidRDefault="00F7536C" w:rsidP="005E0E9A">
      <w:pPr>
        <w:pStyle w:val="Heading4"/>
        <w:pBdr>
          <w:top w:val="single" w:sz="4" w:space="1" w:color="auto"/>
          <w:left w:val="single" w:sz="4" w:space="4" w:color="auto"/>
          <w:bottom w:val="single" w:sz="4" w:space="1" w:color="auto"/>
          <w:right w:val="single" w:sz="4" w:space="4" w:color="auto"/>
        </w:pBdr>
        <w:rPr>
          <w:lang w:eastAsia="zh-CN"/>
        </w:rPr>
      </w:pPr>
      <w:r>
        <w:rPr>
          <w:rFonts w:hint="eastAsia"/>
          <w:lang w:eastAsia="zh-CN"/>
        </w:rPr>
        <w:t>倾听孩子的声音</w:t>
      </w:r>
    </w:p>
    <w:p w14:paraId="09F7DF59" w14:textId="53543251" w:rsidR="005E0E9A" w:rsidRPr="004E474C" w:rsidRDefault="00F7536C" w:rsidP="00D10C40">
      <w:pPr>
        <w:pBdr>
          <w:top w:val="single" w:sz="4" w:space="1" w:color="auto"/>
          <w:left w:val="single" w:sz="4" w:space="4" w:color="auto"/>
          <w:bottom w:val="single" w:sz="4" w:space="1" w:color="auto"/>
          <w:right w:val="single" w:sz="4" w:space="4" w:color="auto"/>
        </w:pBdr>
        <w:ind w:left="105" w:hangingChars="50" w:hanging="105"/>
        <w:rPr>
          <w:lang w:eastAsia="zh-CN"/>
        </w:rPr>
      </w:pPr>
      <w:r>
        <w:rPr>
          <w:rFonts w:hint="eastAsia"/>
          <w:lang w:eastAsia="zh-CN"/>
        </w:rPr>
        <w:t>在制定本战略时，</w:t>
      </w:r>
      <w:r w:rsidR="00CC2A74">
        <w:rPr>
          <w:rFonts w:hint="eastAsia"/>
          <w:lang w:eastAsia="zh-CN"/>
        </w:rPr>
        <w:t>我们请</w:t>
      </w:r>
      <w:r w:rsidR="00CC2A74">
        <w:rPr>
          <w:rFonts w:hint="eastAsia"/>
          <w:lang w:eastAsia="zh-CN"/>
        </w:rPr>
        <w:t>3</w:t>
      </w:r>
      <w:r w:rsidR="00CC2A74">
        <w:rPr>
          <w:rFonts w:hint="eastAsia"/>
          <w:lang w:eastAsia="zh-CN"/>
        </w:rPr>
        <w:t>至</w:t>
      </w:r>
      <w:r w:rsidR="00CC2A74">
        <w:rPr>
          <w:rFonts w:hint="eastAsia"/>
          <w:lang w:eastAsia="zh-CN"/>
        </w:rPr>
        <w:t>5</w:t>
      </w:r>
      <w:r w:rsidR="00CC2A74">
        <w:rPr>
          <w:rFonts w:hint="eastAsia"/>
          <w:lang w:eastAsia="zh-CN"/>
        </w:rPr>
        <w:t>岁</w:t>
      </w:r>
      <w:r w:rsidR="00D10C40">
        <w:rPr>
          <w:rFonts w:hint="eastAsia"/>
          <w:lang w:eastAsia="zh-CN"/>
        </w:rPr>
        <w:t>的儿童以文字、绘画、素描和雕塑来分享他们的经历和愿望</w:t>
      </w:r>
      <w:r w:rsidR="00D10C40">
        <w:rPr>
          <w:rFonts w:hint="eastAsia"/>
          <w:lang w:eastAsia="zh-CN"/>
        </w:rPr>
        <w:t xml:space="preserve"> </w:t>
      </w:r>
      <w:r w:rsidR="00D10C40">
        <w:rPr>
          <w:lang w:eastAsia="zh-CN"/>
        </w:rPr>
        <w:t>–</w:t>
      </w:r>
      <w:r w:rsidR="00D10C40">
        <w:rPr>
          <w:rFonts w:hint="eastAsia"/>
          <w:lang w:eastAsia="zh-CN"/>
        </w:rPr>
        <w:t xml:space="preserve"> </w:t>
      </w:r>
      <w:r w:rsidR="00E95DA8">
        <w:rPr>
          <w:rFonts w:hint="eastAsia"/>
          <w:lang w:eastAsia="zh-CN"/>
        </w:rPr>
        <w:t>那些</w:t>
      </w:r>
      <w:r w:rsidR="00D10C40">
        <w:rPr>
          <w:rFonts w:hint="eastAsia"/>
          <w:lang w:eastAsia="zh-CN"/>
        </w:rPr>
        <w:t>对他们来说重要的事情。</w:t>
      </w:r>
    </w:p>
    <w:p w14:paraId="053FFF8D" w14:textId="5BAC60B6" w:rsidR="005E0E9A" w:rsidRPr="004E474C" w:rsidRDefault="004F29C6" w:rsidP="005E0E9A">
      <w:pPr>
        <w:pBdr>
          <w:top w:val="single" w:sz="4" w:space="1" w:color="auto"/>
          <w:left w:val="single" w:sz="4" w:space="4" w:color="auto"/>
          <w:bottom w:val="single" w:sz="4" w:space="1" w:color="auto"/>
          <w:right w:val="single" w:sz="4" w:space="4" w:color="auto"/>
        </w:pBdr>
        <w:rPr>
          <w:lang w:eastAsia="zh-CN"/>
        </w:rPr>
      </w:pPr>
      <w:r>
        <w:rPr>
          <w:rFonts w:hint="eastAsia"/>
          <w:lang w:eastAsia="zh-CN"/>
        </w:rPr>
        <w:t>我们</w:t>
      </w:r>
      <w:r w:rsidR="00E95DA8">
        <w:rPr>
          <w:rFonts w:hint="eastAsia"/>
          <w:lang w:eastAsia="zh-CN"/>
        </w:rPr>
        <w:t>了解</w:t>
      </w:r>
      <w:r w:rsidR="00494F46">
        <w:rPr>
          <w:rFonts w:hint="eastAsia"/>
          <w:lang w:eastAsia="zh-CN"/>
        </w:rPr>
        <w:t>到</w:t>
      </w:r>
      <w:r w:rsidR="00E95DA8">
        <w:rPr>
          <w:rFonts w:hint="eastAsia"/>
          <w:lang w:eastAsia="zh-CN"/>
        </w:rPr>
        <w:t>有关联系</w:t>
      </w:r>
      <w:r w:rsidR="008746ED">
        <w:rPr>
          <w:rFonts w:hint="eastAsia"/>
          <w:lang w:eastAsia="zh-CN"/>
        </w:rPr>
        <w:t>和关系</w:t>
      </w:r>
      <w:r>
        <w:rPr>
          <w:rFonts w:hint="eastAsia"/>
          <w:lang w:eastAsia="zh-CN"/>
        </w:rPr>
        <w:t>、环境和</w:t>
      </w:r>
      <w:r w:rsidR="00494F46">
        <w:rPr>
          <w:rFonts w:hint="eastAsia"/>
          <w:lang w:eastAsia="zh-CN"/>
        </w:rPr>
        <w:t>设置、想象力和创造力</w:t>
      </w:r>
      <w:r w:rsidR="008746ED">
        <w:rPr>
          <w:rFonts w:hint="eastAsia"/>
          <w:lang w:eastAsia="zh-CN"/>
        </w:rPr>
        <w:t>之间</w:t>
      </w:r>
      <w:r w:rsidR="00494F46">
        <w:rPr>
          <w:rFonts w:hint="eastAsia"/>
          <w:lang w:eastAsia="zh-CN"/>
        </w:rPr>
        <w:t>以及体育活动机会的重要性。</w:t>
      </w:r>
    </w:p>
    <w:p w14:paraId="033B69C4" w14:textId="7F071887" w:rsidR="005E0E9A" w:rsidRPr="00DB168F" w:rsidRDefault="00183EAD" w:rsidP="00130EAE">
      <w:pPr>
        <w:pBdr>
          <w:top w:val="single" w:sz="4" w:space="1" w:color="auto"/>
          <w:left w:val="single" w:sz="4" w:space="4" w:color="auto"/>
          <w:bottom w:val="single" w:sz="4" w:space="1" w:color="auto"/>
          <w:right w:val="single" w:sz="4" w:space="4" w:color="auto"/>
        </w:pBdr>
        <w:shd w:val="clear" w:color="auto" w:fill="F3F5E4"/>
        <w:rPr>
          <w:rStyle w:val="SubtleEmphasis"/>
          <w:lang w:eastAsia="zh-CN"/>
        </w:rPr>
      </w:pPr>
      <w:r w:rsidRPr="00DB168F">
        <w:rPr>
          <w:rStyle w:val="SubtleEmphasis"/>
          <w:lang w:eastAsia="zh-CN"/>
        </w:rPr>
        <w:t>‘</w:t>
      </w:r>
      <w:r w:rsidR="008746ED">
        <w:rPr>
          <w:rStyle w:val="SubtleEmphasis"/>
          <w:rFonts w:hint="eastAsia"/>
          <w:lang w:eastAsia="zh-CN"/>
        </w:rPr>
        <w:t>这是妈妈、爸爸和家人。我画的是我爱的事物。</w:t>
      </w:r>
      <w:r w:rsidRPr="00DB168F">
        <w:rPr>
          <w:rStyle w:val="SubtleEmphasis"/>
          <w:lang w:eastAsia="zh-CN"/>
        </w:rPr>
        <w:t>’</w:t>
      </w:r>
    </w:p>
    <w:p w14:paraId="195537C2" w14:textId="0F4C74C1" w:rsidR="005E0E9A" w:rsidRPr="00DB168F" w:rsidRDefault="00183EAD" w:rsidP="00130EAE">
      <w:pPr>
        <w:pBdr>
          <w:top w:val="single" w:sz="4" w:space="1" w:color="auto"/>
          <w:left w:val="single" w:sz="4" w:space="4" w:color="auto"/>
          <w:bottom w:val="single" w:sz="4" w:space="1" w:color="auto"/>
          <w:right w:val="single" w:sz="4" w:space="4" w:color="auto"/>
        </w:pBdr>
        <w:shd w:val="clear" w:color="auto" w:fill="ECF8FE"/>
        <w:rPr>
          <w:rStyle w:val="SubtleEmphasis"/>
          <w:lang w:eastAsia="zh-CN"/>
        </w:rPr>
      </w:pPr>
      <w:r w:rsidRPr="00DB168F">
        <w:rPr>
          <w:rStyle w:val="SubtleEmphasis"/>
          <w:lang w:eastAsia="zh-CN"/>
        </w:rPr>
        <w:t>‘</w:t>
      </w:r>
      <w:r w:rsidR="008746ED">
        <w:rPr>
          <w:rStyle w:val="SubtleEmphasis"/>
          <w:rFonts w:hint="eastAsia"/>
          <w:lang w:eastAsia="zh-CN"/>
        </w:rPr>
        <w:t>我喜欢家庭日。我们去登山。这是第一次我们一路爬到小房子哪里并在那里吃饭。</w:t>
      </w:r>
      <w:r w:rsidR="00A23CD8">
        <w:rPr>
          <w:rStyle w:val="SubtleEmphasis"/>
          <w:lang w:eastAsia="zh-CN"/>
        </w:rPr>
        <w:t>’</w:t>
      </w:r>
    </w:p>
    <w:p w14:paraId="7548BFC1" w14:textId="314FA334" w:rsidR="005E0E9A" w:rsidRPr="00DB168F" w:rsidRDefault="00183EAD" w:rsidP="00130EAE">
      <w:pPr>
        <w:pBdr>
          <w:top w:val="single" w:sz="4" w:space="1" w:color="auto"/>
          <w:left w:val="single" w:sz="4" w:space="4" w:color="auto"/>
          <w:bottom w:val="single" w:sz="4" w:space="1" w:color="auto"/>
          <w:right w:val="single" w:sz="4" w:space="4" w:color="auto"/>
        </w:pBdr>
        <w:shd w:val="clear" w:color="auto" w:fill="FEE8BF"/>
        <w:rPr>
          <w:rStyle w:val="SubtleEmphasis"/>
          <w:lang w:eastAsia="zh-CN"/>
        </w:rPr>
      </w:pPr>
      <w:r w:rsidRPr="00DB168F">
        <w:rPr>
          <w:rStyle w:val="SubtleEmphasis"/>
          <w:lang w:eastAsia="zh-CN"/>
        </w:rPr>
        <w:t>‘</w:t>
      </w:r>
      <w:r w:rsidR="008746ED">
        <w:rPr>
          <w:rStyle w:val="SubtleEmphasis"/>
          <w:rFonts w:hint="eastAsia"/>
          <w:lang w:eastAsia="zh-CN"/>
        </w:rPr>
        <w:t>我很感谢这些树木、土地和我的老师们。</w:t>
      </w:r>
      <w:r w:rsidR="00A23CD8">
        <w:rPr>
          <w:rStyle w:val="SubtleEmphasis"/>
          <w:lang w:eastAsia="zh-CN"/>
        </w:rPr>
        <w:t>’</w:t>
      </w:r>
    </w:p>
    <w:p w14:paraId="02F13B64" w14:textId="605BFE33" w:rsidR="005E0E9A" w:rsidRDefault="003077F7" w:rsidP="005E0E9A">
      <w:pPr>
        <w:pBdr>
          <w:top w:val="single" w:sz="4" w:space="1" w:color="auto"/>
          <w:left w:val="single" w:sz="4" w:space="4" w:color="auto"/>
          <w:bottom w:val="single" w:sz="4" w:space="1" w:color="auto"/>
          <w:right w:val="single" w:sz="4" w:space="4" w:color="auto"/>
        </w:pBdr>
        <w:rPr>
          <w:lang w:eastAsia="zh-CN"/>
        </w:rPr>
      </w:pPr>
      <w:r>
        <w:rPr>
          <w:rFonts w:hint="eastAsia"/>
          <w:lang w:eastAsia="zh-CN"/>
        </w:rPr>
        <w:t>让儿童发表意见的做法符合联合国（</w:t>
      </w:r>
      <w:r>
        <w:rPr>
          <w:rFonts w:hint="eastAsia"/>
          <w:lang w:eastAsia="zh-CN"/>
        </w:rPr>
        <w:t>UN</w:t>
      </w:r>
      <w:r>
        <w:rPr>
          <w:rFonts w:hint="eastAsia"/>
          <w:lang w:eastAsia="zh-CN"/>
        </w:rPr>
        <w:t>）《</w:t>
      </w:r>
      <w:r w:rsidRPr="003077F7">
        <w:rPr>
          <w:rFonts w:hint="eastAsia"/>
          <w:lang w:eastAsia="zh-CN"/>
        </w:rPr>
        <w:t>儿童权利公约》</w:t>
      </w:r>
      <w:r>
        <w:rPr>
          <w:rFonts w:hint="eastAsia"/>
          <w:lang w:eastAsia="zh-CN"/>
        </w:rPr>
        <w:t>，其中有一条涉及尊重儿童的意见。</w:t>
      </w:r>
    </w:p>
    <w:p w14:paraId="7B800A92" w14:textId="4E450142" w:rsidR="005E0E9A" w:rsidRDefault="003077F7" w:rsidP="005E0E9A">
      <w:pPr>
        <w:pBdr>
          <w:top w:val="single" w:sz="4" w:space="1" w:color="auto"/>
          <w:left w:val="single" w:sz="4" w:space="4" w:color="auto"/>
          <w:bottom w:val="single" w:sz="4" w:space="1" w:color="auto"/>
          <w:right w:val="single" w:sz="4" w:space="4" w:color="auto"/>
        </w:pBdr>
        <w:rPr>
          <w:lang w:val="en-US" w:eastAsia="zh-CN"/>
        </w:rPr>
      </w:pPr>
      <w:r>
        <w:rPr>
          <w:rFonts w:hint="eastAsia"/>
          <w:lang w:eastAsia="zh-CN"/>
        </w:rPr>
        <w:t>我们希望</w:t>
      </w:r>
      <w:r w:rsidR="003A5B47">
        <w:rPr>
          <w:rFonts w:hint="eastAsia"/>
          <w:lang w:eastAsia="zh-CN"/>
        </w:rPr>
        <w:t>社会</w:t>
      </w:r>
      <w:r>
        <w:rPr>
          <w:rFonts w:hint="eastAsia"/>
          <w:lang w:eastAsia="zh-CN"/>
        </w:rPr>
        <w:t>重视儿童</w:t>
      </w:r>
      <w:r w:rsidR="003A5B47">
        <w:rPr>
          <w:rFonts w:hint="eastAsia"/>
          <w:lang w:eastAsia="zh-CN"/>
        </w:rPr>
        <w:t>，</w:t>
      </w:r>
      <w:r>
        <w:rPr>
          <w:rFonts w:hint="eastAsia"/>
          <w:lang w:eastAsia="zh-CN"/>
        </w:rPr>
        <w:t>并将儿童</w:t>
      </w:r>
      <w:r w:rsidR="003A5B47">
        <w:rPr>
          <w:rFonts w:hint="eastAsia"/>
          <w:lang w:eastAsia="zh-CN"/>
        </w:rPr>
        <w:t>置</w:t>
      </w:r>
      <w:r>
        <w:rPr>
          <w:rFonts w:hint="eastAsia"/>
          <w:lang w:eastAsia="zh-CN"/>
        </w:rPr>
        <w:t>于会影响</w:t>
      </w:r>
      <w:r w:rsidR="003A5B47">
        <w:rPr>
          <w:rFonts w:hint="eastAsia"/>
          <w:lang w:eastAsia="zh-CN"/>
        </w:rPr>
        <w:t>他们的</w:t>
      </w:r>
      <w:r>
        <w:rPr>
          <w:rFonts w:hint="eastAsia"/>
          <w:lang w:eastAsia="zh-CN"/>
        </w:rPr>
        <w:t>决策</w:t>
      </w:r>
      <w:r w:rsidR="00E95DA8">
        <w:rPr>
          <w:rFonts w:hint="eastAsia"/>
          <w:lang w:eastAsia="zh-CN"/>
        </w:rPr>
        <w:t>的</w:t>
      </w:r>
      <w:r>
        <w:rPr>
          <w:rFonts w:hint="eastAsia"/>
          <w:lang w:eastAsia="zh-CN"/>
        </w:rPr>
        <w:t>中心</w:t>
      </w:r>
      <w:r w:rsidR="003A5B47">
        <w:rPr>
          <w:rFonts w:hint="eastAsia"/>
          <w:lang w:eastAsia="zh-CN"/>
        </w:rPr>
        <w:t>。</w:t>
      </w:r>
    </w:p>
    <w:p w14:paraId="773CDDE1" w14:textId="77777777" w:rsidR="002F0679" w:rsidRPr="002F0679" w:rsidRDefault="002F0679" w:rsidP="005E0E9A">
      <w:pPr>
        <w:pBdr>
          <w:top w:val="single" w:sz="4" w:space="1" w:color="auto"/>
          <w:left w:val="single" w:sz="4" w:space="4" w:color="auto"/>
          <w:bottom w:val="single" w:sz="4" w:space="1" w:color="auto"/>
          <w:right w:val="single" w:sz="4" w:space="4" w:color="auto"/>
        </w:pBdr>
        <w:rPr>
          <w:lang w:val="en-US" w:eastAsia="zh-CN"/>
        </w:rPr>
      </w:pPr>
    </w:p>
    <w:p w14:paraId="7A22796D" w14:textId="09A7145F" w:rsidR="004E201C" w:rsidRPr="00D45321" w:rsidRDefault="00183EAD" w:rsidP="00130EAE">
      <w:pPr>
        <w:pStyle w:val="ListBullet"/>
        <w:shd w:val="clear" w:color="auto" w:fill="F3F5E4"/>
        <w:tabs>
          <w:tab w:val="clear" w:pos="360"/>
        </w:tabs>
        <w:ind w:left="170" w:hanging="170"/>
        <w:rPr>
          <w:rStyle w:val="SubtleEmphasis"/>
          <w:lang w:eastAsia="zh-CN"/>
        </w:rPr>
      </w:pPr>
      <w:r>
        <w:rPr>
          <w:noProof/>
          <w:lang w:eastAsia="en-AU"/>
        </w:rPr>
        <w:lastRenderedPageBreak/>
        <w:drawing>
          <wp:inline distT="0" distB="0" distL="0" distR="0" wp14:anchorId="04DB3A17" wp14:editId="695026E5">
            <wp:extent cx="531628" cy="531628"/>
            <wp:effectExtent l="0" t="0" r="0" b="0"/>
            <wp:docPr id="1174572024" name="Graphic 117457202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2024"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BF2431">
        <w:rPr>
          <w:rStyle w:val="SubtleEmphasis"/>
          <w:rFonts w:hint="eastAsia"/>
          <w:lang w:eastAsia="zh-CN"/>
        </w:rPr>
        <w:t>我们</w:t>
      </w:r>
      <w:r w:rsidR="00FC2220">
        <w:rPr>
          <w:rStyle w:val="SubtleEmphasis"/>
          <w:rFonts w:hint="eastAsia"/>
          <w:lang w:eastAsia="zh-CN"/>
        </w:rPr>
        <w:t>将采取的行动</w:t>
      </w:r>
    </w:p>
    <w:p w14:paraId="17993B38" w14:textId="467D091E" w:rsidR="004E201C" w:rsidRPr="00073886" w:rsidRDefault="00FC2220" w:rsidP="00130EAE">
      <w:pPr>
        <w:pStyle w:val="ListBullet"/>
        <w:shd w:val="clear" w:color="auto" w:fill="F3F5E4"/>
        <w:tabs>
          <w:tab w:val="clear" w:pos="360"/>
        </w:tabs>
        <w:ind w:left="170" w:hanging="170"/>
        <w:rPr>
          <w:lang w:eastAsia="zh-CN"/>
        </w:rPr>
      </w:pPr>
      <w:r>
        <w:rPr>
          <w:rFonts w:hint="eastAsia"/>
          <w:lang w:eastAsia="zh-CN"/>
        </w:rPr>
        <w:t>积极咨询儿童、家庭、照护者和意义上更广泛的社区，了解他们需要和不需要什么，他们认为什么有效，什么无效，以及他们希望如何和何时获得支持。</w:t>
      </w:r>
    </w:p>
    <w:p w14:paraId="6C81871E" w14:textId="414330AE" w:rsidR="004E201C" w:rsidRPr="00073886" w:rsidRDefault="00FC2220" w:rsidP="00130EAE">
      <w:pPr>
        <w:pStyle w:val="ListBullet"/>
        <w:shd w:val="clear" w:color="auto" w:fill="F3F5E4"/>
        <w:tabs>
          <w:tab w:val="clear" w:pos="360"/>
        </w:tabs>
        <w:ind w:left="170" w:hanging="170"/>
        <w:rPr>
          <w:lang w:eastAsia="zh-CN"/>
        </w:rPr>
      </w:pPr>
      <w:r>
        <w:rPr>
          <w:rFonts w:hint="eastAsia"/>
          <w:lang w:eastAsia="zh-CN"/>
        </w:rPr>
        <w:t>在澳大利亚政府设计、实施和改善儿童早期发展政策和计划的每个阶段，纳入儿童和家庭的观点。</w:t>
      </w:r>
      <w:r w:rsidR="00183EAD" w:rsidRPr="00073886">
        <w:rPr>
          <w:lang w:eastAsia="zh-CN"/>
        </w:rPr>
        <w:t xml:space="preserve"> </w:t>
      </w:r>
    </w:p>
    <w:p w14:paraId="40297772" w14:textId="625DAC2C" w:rsidR="004E201C" w:rsidRPr="00073886" w:rsidRDefault="00FC2220" w:rsidP="00130EAE">
      <w:pPr>
        <w:pStyle w:val="ListBullet"/>
        <w:shd w:val="clear" w:color="auto" w:fill="F3F5E4"/>
        <w:tabs>
          <w:tab w:val="clear" w:pos="360"/>
        </w:tabs>
        <w:ind w:left="170" w:hanging="170"/>
        <w:rPr>
          <w:lang w:eastAsia="zh-CN"/>
        </w:rPr>
      </w:pPr>
      <w:r>
        <w:rPr>
          <w:rFonts w:hint="eastAsia"/>
          <w:lang w:eastAsia="zh-CN"/>
        </w:rPr>
        <w:t>确保数据收集和评估</w:t>
      </w:r>
      <w:r w:rsidR="00B8123B">
        <w:rPr>
          <w:rFonts w:hint="eastAsia"/>
          <w:lang w:eastAsia="zh-CN"/>
        </w:rPr>
        <w:t>时，考虑到儿童和家庭以及与合作社区的经历，以便这些意见能为改善服务的设计和投资提供参考。</w:t>
      </w:r>
      <w:r w:rsidR="00183EAD" w:rsidRPr="00073886">
        <w:rPr>
          <w:lang w:eastAsia="zh-CN"/>
        </w:rPr>
        <w:t xml:space="preserve"> </w:t>
      </w:r>
    </w:p>
    <w:p w14:paraId="11D81979" w14:textId="6447E576" w:rsidR="004E201C" w:rsidRPr="00130EAE" w:rsidRDefault="00B8123B" w:rsidP="00D51F5B">
      <w:pPr>
        <w:pStyle w:val="Heading2"/>
        <w:rPr>
          <w:color w:val="002A3F"/>
          <w:lang w:eastAsia="zh-CN"/>
        </w:rPr>
      </w:pPr>
      <w:bookmarkStart w:id="19" w:name="_Toc145490002"/>
      <w:bookmarkStart w:id="20" w:name="_Toc161579592"/>
      <w:r w:rsidRPr="00130EAE">
        <w:rPr>
          <w:rFonts w:hint="eastAsia"/>
          <w:color w:val="002A3F"/>
          <w:lang w:eastAsia="zh-CN"/>
        </w:rPr>
        <w:t>优先重点领域</w:t>
      </w:r>
      <w:r w:rsidRPr="00130EAE">
        <w:rPr>
          <w:rFonts w:hint="eastAsia"/>
          <w:color w:val="002A3F"/>
          <w:lang w:eastAsia="zh-CN"/>
        </w:rPr>
        <w:t>2</w:t>
      </w:r>
      <w:bookmarkEnd w:id="19"/>
      <w:r w:rsidR="00203D80" w:rsidRPr="00130EAE">
        <w:rPr>
          <w:rFonts w:hint="eastAsia"/>
          <w:color w:val="002A3F"/>
          <w:lang w:eastAsia="zh-CN"/>
        </w:rPr>
        <w:t>：</w:t>
      </w:r>
      <w:r w:rsidR="0060113E" w:rsidRPr="00130EAE">
        <w:rPr>
          <w:rFonts w:hint="eastAsia"/>
          <w:color w:val="002A3F"/>
          <w:lang w:eastAsia="zh-CN"/>
        </w:rPr>
        <w:t>为父母、照护者和家庭赋</w:t>
      </w:r>
      <w:r w:rsidR="000650CB" w:rsidRPr="00130EAE">
        <w:rPr>
          <w:rFonts w:hint="eastAsia"/>
          <w:color w:val="002A3F"/>
          <w:lang w:eastAsia="zh-CN"/>
        </w:rPr>
        <w:t>权</w:t>
      </w:r>
      <w:bookmarkEnd w:id="20"/>
    </w:p>
    <w:p w14:paraId="2A55EE41" w14:textId="4BC750AD" w:rsidR="004E201C" w:rsidRPr="00885C2A" w:rsidRDefault="00183EAD" w:rsidP="00130EAE">
      <w:pPr>
        <w:shd w:val="clear" w:color="auto" w:fill="ECF8FE"/>
        <w:rPr>
          <w:rStyle w:val="SubtleEmphasis"/>
          <w:lang w:eastAsia="zh-CN"/>
        </w:rPr>
      </w:pPr>
      <w:r>
        <w:rPr>
          <w:i/>
          <w:iCs/>
          <w:noProof/>
          <w:color w:val="595959" w:themeColor="text1" w:themeTint="A6"/>
          <w:lang w:eastAsia="en-AU"/>
        </w:rPr>
        <w:drawing>
          <wp:inline distT="0" distB="0" distL="0" distR="0" wp14:anchorId="42F11547" wp14:editId="35CA28D3">
            <wp:extent cx="382772" cy="382772"/>
            <wp:effectExtent l="0" t="0" r="0" b="0"/>
            <wp:docPr id="2087098265" name="Graphic 2087098265"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8265" name="Graphic 1409617963" descr="Magnifying glass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85122" cy="385122"/>
                    </a:xfrm>
                    <a:prstGeom prst="rect">
                      <a:avLst/>
                    </a:prstGeom>
                  </pic:spPr>
                </pic:pic>
              </a:graphicData>
            </a:graphic>
          </wp:inline>
        </w:drawing>
      </w:r>
      <w:r w:rsidR="00886878">
        <w:rPr>
          <w:rStyle w:val="SubtleEmphasis"/>
          <w:rFonts w:hint="eastAsia"/>
          <w:lang w:eastAsia="zh-CN"/>
        </w:rPr>
        <w:t>我们已知</w:t>
      </w:r>
    </w:p>
    <w:p w14:paraId="3DA20F67" w14:textId="01730228" w:rsidR="00715C65" w:rsidRDefault="008C529A" w:rsidP="00130EAE">
      <w:pPr>
        <w:shd w:val="clear" w:color="auto" w:fill="ECF8FE"/>
        <w:rPr>
          <w:iCs/>
          <w:lang w:eastAsia="zh-CN"/>
        </w:rPr>
      </w:pPr>
      <w:r>
        <w:rPr>
          <w:rFonts w:hint="eastAsia"/>
          <w:iCs/>
          <w:lang w:eastAsia="zh-CN"/>
        </w:rPr>
        <w:t>当我们优先考虑儿童的健康、</w:t>
      </w:r>
      <w:r w:rsidR="001267A1">
        <w:rPr>
          <w:rFonts w:hint="eastAsia"/>
          <w:iCs/>
          <w:lang w:eastAsia="zh-CN"/>
        </w:rPr>
        <w:t>福祉</w:t>
      </w:r>
      <w:r>
        <w:rPr>
          <w:rFonts w:hint="eastAsia"/>
          <w:iCs/>
          <w:lang w:eastAsia="zh-CN"/>
        </w:rPr>
        <w:t>、学习和</w:t>
      </w:r>
      <w:r w:rsidR="001267A1">
        <w:rPr>
          <w:rFonts w:hint="eastAsia"/>
          <w:iCs/>
          <w:lang w:eastAsia="zh-CN"/>
        </w:rPr>
        <w:t>发育</w:t>
      </w:r>
      <w:r>
        <w:rPr>
          <w:rFonts w:hint="eastAsia"/>
          <w:iCs/>
          <w:lang w:eastAsia="zh-CN"/>
        </w:rPr>
        <w:t>时，所有人都会受益。儿童为很多的生活带来欢乐和目标，帮助家庭和社区团结起来。</w:t>
      </w:r>
      <w:r w:rsidR="001267A1">
        <w:rPr>
          <w:rFonts w:hint="eastAsia"/>
          <w:iCs/>
          <w:lang w:eastAsia="zh-CN"/>
        </w:rPr>
        <w:t>而与儿童互动时，我们正在构建他们的大脑。</w:t>
      </w:r>
    </w:p>
    <w:p w14:paraId="0D35A974" w14:textId="7B56D8B9" w:rsidR="004E201C" w:rsidRPr="00EE12F3" w:rsidRDefault="001267A1" w:rsidP="00130EAE">
      <w:pPr>
        <w:shd w:val="clear" w:color="auto" w:fill="ECF8FE"/>
        <w:rPr>
          <w:iCs/>
          <w:lang w:eastAsia="zh-CN"/>
        </w:rPr>
      </w:pPr>
      <w:r>
        <w:rPr>
          <w:rFonts w:hint="eastAsia"/>
          <w:iCs/>
          <w:lang w:eastAsia="zh-CN"/>
        </w:rPr>
        <w:t>直接或间接地为养育儿童作出贡献，并知道他们正在成长、发育和发挥潜能，是我们共同的快乐和目标。然而有时候，养育孩子是一件很困难的事情，照护者也可能需要一些支持来帮助儿童学习和成长。</w:t>
      </w:r>
    </w:p>
    <w:p w14:paraId="5EB2821C" w14:textId="68D26F06"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2D72E1">
        <w:rPr>
          <w:rFonts w:hint="eastAsia"/>
          <w:iCs/>
          <w:lang w:eastAsia="zh-CN"/>
        </w:rPr>
        <w:t>积极的保护因素在早教时期尤为重要。</w:t>
      </w:r>
    </w:p>
    <w:p w14:paraId="01364424" w14:textId="1000B1BF"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2D72E1">
        <w:rPr>
          <w:rFonts w:hint="eastAsia"/>
          <w:iCs/>
          <w:lang w:eastAsia="zh-CN"/>
        </w:rPr>
        <w:t>儿童需要充满关爱和养育的</w:t>
      </w:r>
      <w:r w:rsidR="00AA4317">
        <w:rPr>
          <w:rFonts w:hint="eastAsia"/>
          <w:iCs/>
          <w:lang w:eastAsia="zh-CN"/>
        </w:rPr>
        <w:t>家庭</w:t>
      </w:r>
      <w:r w:rsidR="002D72E1">
        <w:rPr>
          <w:rFonts w:hint="eastAsia"/>
          <w:iCs/>
          <w:lang w:eastAsia="zh-CN"/>
        </w:rPr>
        <w:t>关系。</w:t>
      </w:r>
    </w:p>
    <w:p w14:paraId="19E0D5FF" w14:textId="1F8E7F64"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C704FE">
        <w:rPr>
          <w:rFonts w:hint="eastAsia"/>
          <w:iCs/>
          <w:lang w:eastAsia="zh-CN"/>
        </w:rPr>
        <w:t>儿童需要与自己的文化有紧密的联系。</w:t>
      </w:r>
    </w:p>
    <w:p w14:paraId="617E64F6" w14:textId="77424F0F" w:rsidR="005E4D5C" w:rsidRDefault="00183EAD" w:rsidP="00130EAE">
      <w:pPr>
        <w:shd w:val="clear" w:color="auto" w:fill="ECF8FE"/>
        <w:rPr>
          <w:iCs/>
          <w:lang w:eastAsia="zh-CN"/>
        </w:rPr>
      </w:pPr>
      <w:r>
        <w:rPr>
          <w:rFonts w:ascii="Symbol" w:hAnsi="Symbol"/>
          <w:iCs/>
        </w:rPr>
        <w:sym w:font="Symbol" w:char="F0AE"/>
      </w:r>
      <w:r>
        <w:rPr>
          <w:iCs/>
          <w:lang w:eastAsia="zh-CN"/>
        </w:rPr>
        <w:t xml:space="preserve"> </w:t>
      </w:r>
      <w:r w:rsidR="004248F5">
        <w:rPr>
          <w:rFonts w:hint="eastAsia"/>
          <w:iCs/>
          <w:lang w:eastAsia="zh-CN"/>
        </w:rPr>
        <w:t>高质量的儿童早期教育和保育会带来很多的益处。</w:t>
      </w:r>
    </w:p>
    <w:p w14:paraId="48F42817" w14:textId="0AF01EAE" w:rsidR="004E201C" w:rsidRDefault="00183EAD" w:rsidP="00130EAE">
      <w:pPr>
        <w:shd w:val="clear" w:color="auto" w:fill="ECF8FE"/>
        <w:rPr>
          <w:iCs/>
          <w:lang w:eastAsia="zh-CN"/>
        </w:rPr>
      </w:pPr>
      <w:r>
        <w:rPr>
          <w:rFonts w:ascii="Symbol" w:hAnsi="Symbol"/>
          <w:iCs/>
        </w:rPr>
        <w:sym w:font="Symbol" w:char="F0AE"/>
      </w:r>
      <w:r>
        <w:rPr>
          <w:iCs/>
          <w:lang w:eastAsia="zh-CN"/>
        </w:rPr>
        <w:t xml:space="preserve"> </w:t>
      </w:r>
      <w:r w:rsidR="004248F5">
        <w:rPr>
          <w:rFonts w:hint="eastAsia"/>
          <w:iCs/>
          <w:lang w:eastAsia="zh-CN"/>
        </w:rPr>
        <w:t>父母和照护者是孩子人生第一</w:t>
      </w:r>
      <w:r w:rsidR="00EA1627">
        <w:rPr>
          <w:rFonts w:hint="eastAsia"/>
          <w:iCs/>
          <w:lang w:eastAsia="zh-CN"/>
        </w:rPr>
        <w:t>任</w:t>
      </w:r>
      <w:r w:rsidR="004248F5">
        <w:rPr>
          <w:rFonts w:hint="eastAsia"/>
          <w:iCs/>
          <w:lang w:eastAsia="zh-CN"/>
        </w:rPr>
        <w:t>也是最重要的老师。</w:t>
      </w:r>
    </w:p>
    <w:p w14:paraId="59B2E01B" w14:textId="09BBF59A" w:rsidR="004E201C" w:rsidRPr="00130EAE" w:rsidRDefault="00D35F4D" w:rsidP="00D51F5B">
      <w:pPr>
        <w:pStyle w:val="Heading3"/>
        <w:rPr>
          <w:color w:val="002A3F"/>
          <w:lang w:eastAsia="zh-CN"/>
        </w:rPr>
      </w:pPr>
      <w:r w:rsidRPr="00130EAE">
        <w:rPr>
          <w:rFonts w:hint="eastAsia"/>
          <w:color w:val="002A3F"/>
          <w:lang w:eastAsia="zh-CN"/>
        </w:rPr>
        <w:t>用技能、资源和能力为父母、家庭和照护者的赋</w:t>
      </w:r>
      <w:r w:rsidR="000650CB" w:rsidRPr="00130EAE">
        <w:rPr>
          <w:rFonts w:hint="eastAsia"/>
          <w:color w:val="002A3F"/>
          <w:lang w:eastAsia="zh-CN"/>
        </w:rPr>
        <w:t>权</w:t>
      </w:r>
    </w:p>
    <w:p w14:paraId="3E4C5F46" w14:textId="13C8F473" w:rsidR="004E201C" w:rsidRPr="004E474C" w:rsidRDefault="00AA4317" w:rsidP="00D51F5B">
      <w:pPr>
        <w:rPr>
          <w:lang w:eastAsia="zh-CN"/>
        </w:rPr>
      </w:pPr>
      <w:r>
        <w:rPr>
          <w:rFonts w:hint="eastAsia"/>
          <w:lang w:eastAsia="zh-CN"/>
        </w:rPr>
        <w:t>儿童无法孤独成长，他们需要</w:t>
      </w:r>
      <w:r w:rsidRPr="00AA4317">
        <w:rPr>
          <w:rStyle w:val="IntenseEmphasis"/>
          <w:rFonts w:hint="eastAsia"/>
          <w:lang w:eastAsia="zh-CN"/>
        </w:rPr>
        <w:t>支持</w:t>
      </w:r>
      <w:r>
        <w:rPr>
          <w:rFonts w:hint="eastAsia"/>
          <w:lang w:eastAsia="zh-CN"/>
        </w:rPr>
        <w:t>。当父母、照护者和家庭获得需要的支持时，儿童才能茁壮成长。</w:t>
      </w:r>
      <w:r w:rsidR="00183EAD" w:rsidRPr="004E474C">
        <w:rPr>
          <w:lang w:eastAsia="zh-CN"/>
        </w:rPr>
        <w:t xml:space="preserve"> </w:t>
      </w:r>
    </w:p>
    <w:p w14:paraId="12EFD6C0" w14:textId="58694882" w:rsidR="004E201C" w:rsidRPr="004E474C" w:rsidRDefault="00AA4317" w:rsidP="00D51F5B">
      <w:pPr>
        <w:rPr>
          <w:lang w:eastAsia="zh-CN"/>
        </w:rPr>
      </w:pPr>
      <w:r>
        <w:rPr>
          <w:rFonts w:hint="eastAsia"/>
          <w:lang w:eastAsia="zh-CN"/>
        </w:rPr>
        <w:t>家庭关系是积极成长和发展的基石。父母、照护者和家庭最了解他们的孩子，所以通过提供正确</w:t>
      </w:r>
      <w:r w:rsidR="000E7C46">
        <w:rPr>
          <w:rFonts w:hint="eastAsia"/>
          <w:lang w:eastAsia="zh-CN"/>
        </w:rPr>
        <w:t>的</w:t>
      </w:r>
      <w:r>
        <w:rPr>
          <w:rFonts w:hint="eastAsia"/>
          <w:lang w:eastAsia="zh-CN"/>
        </w:rPr>
        <w:t>信息和资源来协助他们，有助于婴幼儿培养所需的基本技能。</w:t>
      </w:r>
    </w:p>
    <w:p w14:paraId="160E40D2" w14:textId="7BDADC24" w:rsidR="004E201C" w:rsidRPr="004E474C" w:rsidRDefault="00AA4317" w:rsidP="00D51F5B">
      <w:pPr>
        <w:rPr>
          <w:lang w:eastAsia="zh-CN"/>
        </w:rPr>
      </w:pPr>
      <w:r>
        <w:rPr>
          <w:rFonts w:hint="eastAsia"/>
          <w:lang w:eastAsia="zh-CN"/>
        </w:rPr>
        <w:t>当父母、照护者和家庭能获得有关儿童早教的高质量、有证可循的信息时，他们的能力就得到了提升，这些信息包括</w:t>
      </w:r>
      <w:r w:rsidR="00257F8B">
        <w:rPr>
          <w:rFonts w:hint="eastAsia"/>
          <w:lang w:eastAsia="zh-CN"/>
        </w:rPr>
        <w:t>让</w:t>
      </w:r>
      <w:r>
        <w:rPr>
          <w:rFonts w:hint="eastAsia"/>
          <w:lang w:eastAsia="zh-CN"/>
        </w:rPr>
        <w:t>儿童</w:t>
      </w:r>
      <w:r w:rsidR="00257F8B">
        <w:rPr>
          <w:rFonts w:hint="eastAsia"/>
          <w:lang w:eastAsia="zh-CN"/>
        </w:rPr>
        <w:t>能够健康快乐和支持他们学习的需要。</w:t>
      </w:r>
    </w:p>
    <w:p w14:paraId="3BD96D30" w14:textId="27DC16B1" w:rsidR="004E201C" w:rsidRPr="004E474C" w:rsidRDefault="00C657B4" w:rsidP="00D51F5B">
      <w:pPr>
        <w:rPr>
          <w:lang w:eastAsia="zh-CN"/>
        </w:rPr>
      </w:pPr>
      <w:r>
        <w:rPr>
          <w:rFonts w:hint="eastAsia"/>
          <w:lang w:eastAsia="zh-CN"/>
        </w:rPr>
        <w:t>同样，</w:t>
      </w:r>
      <w:r w:rsidR="000E7C46">
        <w:rPr>
          <w:rFonts w:hint="eastAsia"/>
          <w:lang w:eastAsia="zh-CN"/>
        </w:rPr>
        <w:t>若</w:t>
      </w:r>
      <w:r>
        <w:rPr>
          <w:rFonts w:hint="eastAsia"/>
          <w:lang w:eastAsia="zh-CN"/>
        </w:rPr>
        <w:t>父母和照护者拥有（或知道如何获得）帮助孩子发展和学习的</w:t>
      </w:r>
      <w:r w:rsidRPr="00C657B4">
        <w:rPr>
          <w:rStyle w:val="IntenseEmphasis"/>
          <w:rFonts w:hint="eastAsia"/>
          <w:lang w:eastAsia="zh-CN"/>
        </w:rPr>
        <w:t>技能、资源和能力</w:t>
      </w:r>
      <w:r>
        <w:rPr>
          <w:rFonts w:hint="eastAsia"/>
          <w:lang w:eastAsia="zh-CN"/>
        </w:rPr>
        <w:t>，他们就会感到自己得到了赋</w:t>
      </w:r>
      <w:r w:rsidR="000650CB">
        <w:rPr>
          <w:rFonts w:hint="eastAsia"/>
          <w:lang w:eastAsia="zh-CN"/>
        </w:rPr>
        <w:t>权</w:t>
      </w:r>
      <w:r>
        <w:rPr>
          <w:rFonts w:hint="eastAsia"/>
          <w:lang w:eastAsia="zh-CN"/>
        </w:rPr>
        <w:t>。</w:t>
      </w:r>
      <w:r w:rsidR="00183EAD" w:rsidRPr="004E474C">
        <w:rPr>
          <w:lang w:eastAsia="zh-CN"/>
        </w:rPr>
        <w:t xml:space="preserve"> </w:t>
      </w:r>
    </w:p>
    <w:p w14:paraId="1F3EAD6C" w14:textId="65B0E26E" w:rsidR="004E201C" w:rsidRDefault="00A73AB0" w:rsidP="00D51F5B">
      <w:pPr>
        <w:rPr>
          <w:lang w:eastAsia="zh-CN"/>
        </w:rPr>
      </w:pPr>
      <w:r>
        <w:rPr>
          <w:rFonts w:hint="eastAsia"/>
          <w:lang w:eastAsia="zh-CN"/>
        </w:rPr>
        <w:lastRenderedPageBreak/>
        <w:t>与社区其他成员一样，父母和照护者可受益于提高认知的活动（优先重点领域</w:t>
      </w:r>
      <w:r>
        <w:rPr>
          <w:rFonts w:hint="eastAsia"/>
          <w:lang w:eastAsia="zh-CN"/>
        </w:rPr>
        <w:t>1</w:t>
      </w:r>
      <w:r>
        <w:rPr>
          <w:rFonts w:hint="eastAsia"/>
          <w:lang w:eastAsia="zh-CN"/>
        </w:rPr>
        <w:t>）</w:t>
      </w:r>
      <w:r>
        <w:rPr>
          <w:rFonts w:hint="eastAsia"/>
          <w:lang w:eastAsia="zh-CN"/>
        </w:rPr>
        <w:t>.</w:t>
      </w:r>
      <w:r>
        <w:rPr>
          <w:rFonts w:hint="eastAsia"/>
          <w:lang w:eastAsia="zh-CN"/>
        </w:rPr>
        <w:t>他们还可从支持技能、知识和能力增长的努力中受益</w:t>
      </w:r>
      <w:r w:rsidR="00183EAD" w:rsidRPr="004E474C">
        <w:rPr>
          <w:lang w:eastAsia="zh-CN"/>
        </w:rPr>
        <w:t xml:space="preserve"> </w:t>
      </w:r>
    </w:p>
    <w:p w14:paraId="428FB9B0" w14:textId="4A586283" w:rsidR="004E201C" w:rsidRDefault="00A93A2D" w:rsidP="00D51F5B">
      <w:pPr>
        <w:rPr>
          <w:lang w:eastAsia="zh-CN"/>
        </w:rPr>
      </w:pPr>
      <w:r>
        <w:rPr>
          <w:rFonts w:hint="eastAsia"/>
          <w:lang w:eastAsia="zh-CN"/>
        </w:rPr>
        <w:t>有茁壮成长的父母，才有茁壮成长的孩子。</w:t>
      </w:r>
    </w:p>
    <w:p w14:paraId="1ED36A48" w14:textId="4DEB9112" w:rsidR="00DA0F28" w:rsidRPr="00130EAE" w:rsidRDefault="00DA0F28" w:rsidP="00130EAE">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130EAE">
        <w:rPr>
          <w:rStyle w:val="SubtleEmphasis"/>
          <w:color w:val="640B38"/>
          <w:lang w:eastAsia="zh-CN"/>
        </w:rPr>
        <w:t>‘</w:t>
      </w:r>
      <w:r w:rsidR="00A93A2D" w:rsidRPr="00130EAE">
        <w:rPr>
          <w:rStyle w:val="SubtleEmphasis"/>
          <w:rFonts w:hint="eastAsia"/>
          <w:color w:val="640B38"/>
          <w:lang w:eastAsia="zh-CN"/>
        </w:rPr>
        <w:t>赋</w:t>
      </w:r>
      <w:r w:rsidR="000650CB" w:rsidRPr="00130EAE">
        <w:rPr>
          <w:rStyle w:val="SubtleEmphasis"/>
          <w:rFonts w:hint="eastAsia"/>
          <w:color w:val="640B38"/>
          <w:lang w:eastAsia="zh-CN"/>
        </w:rPr>
        <w:t>权</w:t>
      </w:r>
      <w:r w:rsidR="00A93A2D" w:rsidRPr="00130EAE">
        <w:rPr>
          <w:rStyle w:val="SubtleEmphasis"/>
          <w:rFonts w:hint="eastAsia"/>
          <w:color w:val="640B38"/>
          <w:lang w:eastAsia="zh-CN"/>
        </w:rPr>
        <w:t>家长成为</w:t>
      </w:r>
      <w:r w:rsidR="000E7C46" w:rsidRPr="00130EAE">
        <w:rPr>
          <w:rStyle w:val="SubtleEmphasis"/>
          <w:rFonts w:hint="eastAsia"/>
          <w:color w:val="640B38"/>
          <w:lang w:eastAsia="zh-CN"/>
        </w:rPr>
        <w:t>其</w:t>
      </w:r>
      <w:r w:rsidR="00A93A2D" w:rsidRPr="00130EAE">
        <w:rPr>
          <w:rStyle w:val="SubtleEmphasis"/>
          <w:rFonts w:hint="eastAsia"/>
          <w:color w:val="640B38"/>
          <w:lang w:eastAsia="zh-CN"/>
        </w:rPr>
        <w:t>孩子的专家</w:t>
      </w:r>
      <w:r w:rsidR="00C834BA" w:rsidRPr="00130EAE">
        <w:rPr>
          <w:rStyle w:val="SubtleEmphasis"/>
          <w:rFonts w:hint="eastAsia"/>
          <w:color w:val="640B38"/>
          <w:lang w:eastAsia="zh-CN"/>
        </w:rPr>
        <w:t>，为他们提供支持孩子的工具。</w:t>
      </w:r>
      <w:r w:rsidRPr="00130EAE">
        <w:rPr>
          <w:rStyle w:val="SubtleEmphasis"/>
          <w:color w:val="640B38"/>
          <w:lang w:eastAsia="zh-CN"/>
        </w:rPr>
        <w:t xml:space="preserve">’ – </w:t>
      </w:r>
      <w:r w:rsidR="00C834BA" w:rsidRPr="00130EAE">
        <w:rPr>
          <w:rStyle w:val="SubtleEmphasis"/>
          <w:rFonts w:hint="eastAsia"/>
          <w:color w:val="640B38"/>
          <w:lang w:eastAsia="zh-CN"/>
        </w:rPr>
        <w:t>家长，咨询会议</w:t>
      </w:r>
    </w:p>
    <w:p w14:paraId="2FA121BA" w14:textId="77777777" w:rsidR="00DA0F28" w:rsidRPr="004E474C" w:rsidRDefault="00DA0F28" w:rsidP="00D51F5B">
      <w:pPr>
        <w:rPr>
          <w:lang w:eastAsia="zh-CN"/>
        </w:rPr>
      </w:pPr>
    </w:p>
    <w:p w14:paraId="5397A0AE" w14:textId="3ACBCE61" w:rsidR="004E201C" w:rsidRPr="00D45321" w:rsidRDefault="00183EAD" w:rsidP="00130EAE">
      <w:pPr>
        <w:pStyle w:val="ListBullet"/>
        <w:shd w:val="clear" w:color="auto" w:fill="F3F5E4"/>
        <w:tabs>
          <w:tab w:val="clear" w:pos="360"/>
        </w:tabs>
        <w:ind w:left="0" w:firstLine="0"/>
        <w:rPr>
          <w:rStyle w:val="SubtleEmphasis"/>
          <w:lang w:eastAsia="zh-CN"/>
        </w:rPr>
      </w:pPr>
      <w:r>
        <w:rPr>
          <w:noProof/>
          <w:lang w:eastAsia="en-AU"/>
        </w:rPr>
        <w:drawing>
          <wp:inline distT="0" distB="0" distL="0" distR="0" wp14:anchorId="278CECF0" wp14:editId="646A7533">
            <wp:extent cx="531628" cy="531628"/>
            <wp:effectExtent l="0" t="0" r="0" b="0"/>
            <wp:docPr id="1800327328" name="Graphic 1800327328"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27328"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A93A2D" w:rsidRPr="00A93A2D">
        <w:rPr>
          <w:rFonts w:hint="eastAsia"/>
          <w:i/>
          <w:iCs/>
          <w:color w:val="595959" w:themeColor="text1" w:themeTint="A6"/>
          <w:lang w:eastAsia="zh-CN"/>
        </w:rPr>
        <w:t>我们将采取的行动</w:t>
      </w:r>
    </w:p>
    <w:p w14:paraId="7AFC1151" w14:textId="5DCC356D" w:rsidR="004E201C" w:rsidRPr="00073886" w:rsidRDefault="00906369" w:rsidP="00130EAE">
      <w:pPr>
        <w:pStyle w:val="ListBullet"/>
        <w:shd w:val="clear" w:color="auto" w:fill="F3F5E4"/>
        <w:tabs>
          <w:tab w:val="clear" w:pos="360"/>
        </w:tabs>
        <w:ind w:left="170" w:hanging="170"/>
        <w:rPr>
          <w:lang w:eastAsia="zh-CN"/>
        </w:rPr>
      </w:pPr>
      <w:r w:rsidRPr="00906369">
        <w:rPr>
          <w:rFonts w:hint="eastAsia"/>
          <w:lang w:eastAsia="zh-CN"/>
        </w:rPr>
        <w:t>让家长、</w:t>
      </w:r>
      <w:r>
        <w:rPr>
          <w:rFonts w:hint="eastAsia"/>
          <w:lang w:eastAsia="zh-CN"/>
        </w:rPr>
        <w:t>照护者</w:t>
      </w:r>
      <w:r w:rsidRPr="00906369">
        <w:rPr>
          <w:rFonts w:hint="eastAsia"/>
          <w:lang w:eastAsia="zh-CN"/>
        </w:rPr>
        <w:t>和家庭掌握有关幼儿健康和发展</w:t>
      </w:r>
      <w:r w:rsidR="00215B29">
        <w:rPr>
          <w:rFonts w:hint="eastAsia"/>
          <w:lang w:eastAsia="zh-CN"/>
        </w:rPr>
        <w:t>的与时俱进</w:t>
      </w:r>
      <w:r>
        <w:rPr>
          <w:rFonts w:hint="eastAsia"/>
          <w:lang w:eastAsia="zh-CN"/>
        </w:rPr>
        <w:t>且有证可循的</w:t>
      </w:r>
      <w:r w:rsidRPr="00906369">
        <w:rPr>
          <w:rFonts w:hint="eastAsia"/>
          <w:lang w:eastAsia="zh-CN"/>
        </w:rPr>
        <w:t>信息，使他们具备帮助孩子成长的知识、技能和能力。</w:t>
      </w:r>
      <w:r w:rsidR="00183EAD" w:rsidRPr="00073886">
        <w:rPr>
          <w:lang w:eastAsia="zh-CN"/>
        </w:rPr>
        <w:t>.</w:t>
      </w:r>
    </w:p>
    <w:p w14:paraId="33315606" w14:textId="126EB626" w:rsidR="004E201C" w:rsidRPr="00073886" w:rsidRDefault="00906369" w:rsidP="00130EAE">
      <w:pPr>
        <w:pStyle w:val="ListBullet"/>
        <w:shd w:val="clear" w:color="auto" w:fill="F3F5E4"/>
        <w:tabs>
          <w:tab w:val="clear" w:pos="360"/>
        </w:tabs>
        <w:ind w:left="170" w:hanging="170"/>
        <w:rPr>
          <w:lang w:eastAsia="zh-CN"/>
        </w:rPr>
      </w:pPr>
      <w:r w:rsidRPr="00906369">
        <w:rPr>
          <w:rFonts w:hint="eastAsia"/>
          <w:lang w:eastAsia="zh-CN"/>
        </w:rPr>
        <w:t>支持并鼓励家长和</w:t>
      </w:r>
      <w:r>
        <w:rPr>
          <w:rFonts w:hint="eastAsia"/>
          <w:lang w:eastAsia="zh-CN"/>
        </w:rPr>
        <w:t>照护者</w:t>
      </w:r>
      <w:r w:rsidRPr="00906369">
        <w:rPr>
          <w:rFonts w:hint="eastAsia"/>
          <w:lang w:eastAsia="zh-CN"/>
        </w:rPr>
        <w:t>寻求帮助，并利用现有的资源、服务和支持，为自己和孩子谋求福祉。</w:t>
      </w:r>
    </w:p>
    <w:p w14:paraId="06BDF8ED" w14:textId="0A8DC109" w:rsidR="004E201C" w:rsidRPr="00073886" w:rsidRDefault="00906369" w:rsidP="00130EAE">
      <w:pPr>
        <w:pStyle w:val="ListBullet"/>
        <w:shd w:val="clear" w:color="auto" w:fill="F3F5E4"/>
        <w:tabs>
          <w:tab w:val="clear" w:pos="360"/>
        </w:tabs>
        <w:ind w:left="170" w:hanging="170"/>
        <w:rPr>
          <w:lang w:eastAsia="zh-CN"/>
        </w:rPr>
      </w:pPr>
      <w:r w:rsidRPr="00906369">
        <w:rPr>
          <w:rFonts w:hint="eastAsia"/>
          <w:lang w:eastAsia="zh-CN"/>
        </w:rPr>
        <w:t>确保各种支持方案</w:t>
      </w:r>
      <w:r>
        <w:rPr>
          <w:rFonts w:hint="eastAsia"/>
          <w:lang w:eastAsia="zh-CN"/>
        </w:rPr>
        <w:t>有</w:t>
      </w:r>
      <w:r w:rsidRPr="00906369">
        <w:rPr>
          <w:rFonts w:hint="eastAsia"/>
          <w:lang w:eastAsia="zh-CN"/>
        </w:rPr>
        <w:t>文化相</w:t>
      </w:r>
      <w:r>
        <w:rPr>
          <w:rFonts w:hint="eastAsia"/>
          <w:lang w:eastAsia="zh-CN"/>
        </w:rPr>
        <w:t>应性</w:t>
      </w:r>
      <w:r w:rsidRPr="00906369">
        <w:rPr>
          <w:rFonts w:hint="eastAsia"/>
          <w:lang w:eastAsia="zh-CN"/>
        </w:rPr>
        <w:t>，包括承认</w:t>
      </w:r>
      <w:r>
        <w:rPr>
          <w:rFonts w:hint="eastAsia"/>
          <w:lang w:eastAsia="zh-CN"/>
        </w:rPr>
        <w:t>由原</w:t>
      </w:r>
      <w:r w:rsidR="00024F08">
        <w:rPr>
          <w:rFonts w:hint="eastAsia"/>
          <w:lang w:eastAsia="zh-CN"/>
        </w:rPr>
        <w:t>住</w:t>
      </w:r>
      <w:r w:rsidRPr="00906369">
        <w:rPr>
          <w:rFonts w:hint="eastAsia"/>
          <w:lang w:eastAsia="zh-CN"/>
        </w:rPr>
        <w:t>民和托雷斯海峡岛民社区控制的部门在增强父母、照</w:t>
      </w:r>
      <w:r>
        <w:rPr>
          <w:rFonts w:hint="eastAsia"/>
          <w:lang w:eastAsia="zh-CN"/>
        </w:rPr>
        <w:t>护</w:t>
      </w:r>
      <w:r w:rsidRPr="00906369">
        <w:rPr>
          <w:rFonts w:hint="eastAsia"/>
          <w:lang w:eastAsia="zh-CN"/>
        </w:rPr>
        <w:t>者、亲属和家庭的能力方面所发挥的作用。</w:t>
      </w:r>
    </w:p>
    <w:p w14:paraId="41036048" w14:textId="40806B46" w:rsidR="004E201C" w:rsidRPr="00073886" w:rsidRDefault="00906369" w:rsidP="00130EAE">
      <w:pPr>
        <w:pStyle w:val="ListBullet"/>
        <w:shd w:val="clear" w:color="auto" w:fill="F3F5E4"/>
        <w:tabs>
          <w:tab w:val="clear" w:pos="360"/>
        </w:tabs>
        <w:ind w:left="170" w:hanging="170"/>
        <w:rPr>
          <w:lang w:eastAsia="zh-CN"/>
        </w:rPr>
      </w:pPr>
      <w:r w:rsidRPr="00906369">
        <w:rPr>
          <w:rFonts w:hint="eastAsia"/>
          <w:lang w:eastAsia="zh-CN"/>
        </w:rPr>
        <w:t>增</w:t>
      </w:r>
      <w:r>
        <w:rPr>
          <w:rFonts w:hint="eastAsia"/>
          <w:lang w:eastAsia="zh-CN"/>
        </w:rPr>
        <w:t>添</w:t>
      </w:r>
      <w:r w:rsidRPr="00906369">
        <w:rPr>
          <w:rFonts w:hint="eastAsia"/>
          <w:lang w:eastAsia="zh-CN"/>
        </w:rPr>
        <w:t>有关为儿童和家庭提供的服务和支持选项的信息。</w:t>
      </w:r>
    </w:p>
    <w:p w14:paraId="39918F3C" w14:textId="6CE57BE3" w:rsidR="004E201C" w:rsidRPr="00130EAE" w:rsidRDefault="00B454EE" w:rsidP="00D51F5B">
      <w:pPr>
        <w:pStyle w:val="Heading3"/>
        <w:rPr>
          <w:color w:val="002A3F"/>
          <w:lang w:eastAsia="zh-CN"/>
        </w:rPr>
      </w:pPr>
      <w:r w:rsidRPr="00130EAE">
        <w:rPr>
          <w:rFonts w:hint="eastAsia"/>
          <w:color w:val="002A3F"/>
          <w:lang w:eastAsia="zh-CN"/>
        </w:rPr>
        <w:t>支持家长与其他家长和当地社区建立联系</w:t>
      </w:r>
      <w:r w:rsidR="00183EAD" w:rsidRPr="00130EAE">
        <w:rPr>
          <w:color w:val="002A3F"/>
          <w:lang w:eastAsia="zh-CN"/>
        </w:rPr>
        <w:t xml:space="preserve"> </w:t>
      </w:r>
    </w:p>
    <w:p w14:paraId="2030CBE9" w14:textId="481A368F" w:rsidR="004E201C" w:rsidRPr="004E474C" w:rsidRDefault="00B454EE" w:rsidP="00D51F5B">
      <w:pPr>
        <w:rPr>
          <w:lang w:eastAsia="zh-CN"/>
        </w:rPr>
      </w:pPr>
      <w:r w:rsidRPr="00B454EE">
        <w:rPr>
          <w:rFonts w:hint="eastAsia"/>
          <w:lang w:eastAsia="zh-CN"/>
        </w:rPr>
        <w:t>有些家长和照护者会向非正式的</w:t>
      </w:r>
      <w:r>
        <w:rPr>
          <w:rFonts w:hint="eastAsia"/>
          <w:lang w:eastAsia="zh-CN"/>
        </w:rPr>
        <w:t>人际网络</w:t>
      </w:r>
      <w:r w:rsidRPr="00B454EE">
        <w:rPr>
          <w:rFonts w:hint="eastAsia"/>
          <w:lang w:eastAsia="zh-CN"/>
        </w:rPr>
        <w:t>寻求信息或帮助。这可能是大家庭、亲属或</w:t>
      </w:r>
      <w:r w:rsidR="007062EE">
        <w:rPr>
          <w:rFonts w:hint="eastAsia"/>
          <w:lang w:eastAsia="zh-CN"/>
        </w:rPr>
        <w:t>同伴</w:t>
      </w:r>
      <w:r w:rsidRPr="00B454EE">
        <w:rPr>
          <w:rFonts w:hint="eastAsia"/>
          <w:lang w:eastAsia="zh-CN"/>
        </w:rPr>
        <w:t>网络，如朋友或邻居、父母</w:t>
      </w:r>
      <w:r w:rsidR="007062EE">
        <w:rPr>
          <w:rFonts w:hint="eastAsia"/>
          <w:lang w:eastAsia="zh-CN"/>
        </w:rPr>
        <w:t>、</w:t>
      </w:r>
      <w:r w:rsidRPr="00B454EE">
        <w:rPr>
          <w:rFonts w:hint="eastAsia"/>
          <w:lang w:eastAsia="zh-CN"/>
        </w:rPr>
        <w:t>祖父母团体、游戏小组、社交媒体团体或留言板。在其他情况下，家长和照护者可能会感到孤立无援，不知道去哪里寻求支持。</w:t>
      </w:r>
    </w:p>
    <w:p w14:paraId="0B0B7EB1" w14:textId="38D5A891" w:rsidR="004E201C" w:rsidRPr="004E474C" w:rsidRDefault="00EA1627" w:rsidP="00D51F5B">
      <w:pPr>
        <w:rPr>
          <w:lang w:eastAsia="zh-CN"/>
        </w:rPr>
      </w:pPr>
      <w:r w:rsidRPr="00EA1627">
        <w:rPr>
          <w:rFonts w:hint="eastAsia"/>
          <w:lang w:eastAsia="zh-CN"/>
        </w:rPr>
        <w:t>在这些非正式的支持网络中，家长和</w:t>
      </w:r>
      <w:r>
        <w:rPr>
          <w:rFonts w:hint="eastAsia"/>
          <w:lang w:eastAsia="zh-CN"/>
        </w:rPr>
        <w:t>照护者</w:t>
      </w:r>
      <w:r w:rsidRPr="00EA1627">
        <w:rPr>
          <w:rFonts w:hint="eastAsia"/>
          <w:lang w:eastAsia="zh-CN"/>
        </w:rPr>
        <w:t>可以从与自己情况相似的人那里学习经验，并获得成为孩子第一任老师的信心和技能。</w:t>
      </w:r>
    </w:p>
    <w:p w14:paraId="530805FF" w14:textId="5CC61FDD" w:rsidR="004E201C" w:rsidRDefault="00EA1627" w:rsidP="00D51F5B">
      <w:pPr>
        <w:rPr>
          <w:lang w:eastAsia="zh-CN"/>
        </w:rPr>
      </w:pPr>
      <w:r w:rsidRPr="00EA1627">
        <w:rPr>
          <w:rFonts w:hint="eastAsia"/>
          <w:lang w:eastAsia="zh-CN"/>
        </w:rPr>
        <w:t>我们将全面审视父母和家庭的需求，通过</w:t>
      </w:r>
      <w:r w:rsidRPr="00EA1627">
        <w:rPr>
          <w:rStyle w:val="IntenseEmphasis"/>
          <w:rFonts w:hint="eastAsia"/>
          <w:lang w:eastAsia="zh-CN"/>
        </w:rPr>
        <w:t>非正式支持</w:t>
      </w:r>
      <w:r w:rsidR="00435666">
        <w:rPr>
          <w:rStyle w:val="IntenseEmphasis"/>
          <w:rFonts w:hint="eastAsia"/>
          <w:lang w:eastAsia="zh-CN"/>
        </w:rPr>
        <w:t xml:space="preserve"> </w:t>
      </w:r>
      <w:r w:rsidRPr="00EA1627">
        <w:rPr>
          <w:rFonts w:hint="eastAsia"/>
          <w:lang w:eastAsia="zh-CN"/>
        </w:rPr>
        <w:t>与反应迅速、方便使用的</w:t>
      </w:r>
      <w:r w:rsidRPr="00EA1627">
        <w:rPr>
          <w:rStyle w:val="IntenseEmphasis"/>
          <w:rFonts w:hint="eastAsia"/>
          <w:lang w:eastAsia="zh-CN"/>
        </w:rPr>
        <w:t>服务系统</w:t>
      </w:r>
      <w:r w:rsidRPr="00EA1627">
        <w:rPr>
          <w:rFonts w:hint="eastAsia"/>
          <w:lang w:eastAsia="zh-CN"/>
        </w:rPr>
        <w:t>，平衡加强并赋</w:t>
      </w:r>
      <w:r w:rsidR="000650CB">
        <w:rPr>
          <w:rFonts w:hint="eastAsia"/>
          <w:lang w:eastAsia="zh-CN"/>
        </w:rPr>
        <w:t>权</w:t>
      </w:r>
      <w:r w:rsidRPr="00EA1627">
        <w:rPr>
          <w:rFonts w:hint="eastAsia"/>
          <w:lang w:eastAsia="zh-CN"/>
        </w:rPr>
        <w:t>父母和照顾者能力的机会。</w:t>
      </w:r>
    </w:p>
    <w:p w14:paraId="75DADC3A" w14:textId="0FA09747" w:rsidR="008417D9" w:rsidRPr="00130EAE" w:rsidRDefault="00C34F03" w:rsidP="00130EAE">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130EAE">
        <w:rPr>
          <w:rStyle w:val="SubtleEmphasis"/>
          <w:rFonts w:hint="eastAsia"/>
          <w:color w:val="640B38"/>
          <w:lang w:eastAsia="zh-CN"/>
        </w:rPr>
        <w:t>'</w:t>
      </w:r>
      <w:r w:rsidR="00487A7B" w:rsidRPr="00130EAE">
        <w:rPr>
          <w:rStyle w:val="SubtleEmphasis"/>
          <w:color w:val="640B38"/>
          <w:lang w:eastAsia="zh-CN"/>
        </w:rPr>
        <w:t xml:space="preserve"> </w:t>
      </w:r>
      <w:r w:rsidR="00487A7B" w:rsidRPr="00130EAE">
        <w:rPr>
          <w:rStyle w:val="SubtleEmphasis"/>
          <w:rFonts w:hint="eastAsia"/>
          <w:color w:val="640B38"/>
          <w:lang w:eastAsia="zh-CN"/>
        </w:rPr>
        <w:t>“</w:t>
      </w:r>
      <w:r w:rsidRPr="00130EAE">
        <w:rPr>
          <w:rStyle w:val="SubtleEmphasis"/>
          <w:rFonts w:hint="eastAsia"/>
          <w:color w:val="640B38"/>
          <w:lang w:eastAsia="zh-CN"/>
        </w:rPr>
        <w:t>养育一个孩子需要</w:t>
      </w:r>
      <w:r w:rsidR="00487A7B" w:rsidRPr="00130EAE">
        <w:rPr>
          <w:rStyle w:val="SubtleEmphasis"/>
          <w:rFonts w:hint="eastAsia"/>
          <w:color w:val="640B38"/>
          <w:lang w:eastAsia="zh-CN"/>
        </w:rPr>
        <w:t>尽全村之力</w:t>
      </w:r>
      <w:r w:rsidRPr="00130EAE">
        <w:rPr>
          <w:rStyle w:val="SubtleEmphasis"/>
          <w:rFonts w:hint="eastAsia"/>
          <w:color w:val="640B38"/>
          <w:lang w:eastAsia="zh-CN"/>
        </w:rPr>
        <w:t xml:space="preserve"> "</w:t>
      </w:r>
      <w:r w:rsidRPr="00130EAE">
        <w:rPr>
          <w:rStyle w:val="SubtleEmphasis"/>
          <w:rFonts w:hint="eastAsia"/>
          <w:color w:val="640B38"/>
          <w:lang w:eastAsia="zh-CN"/>
        </w:rPr>
        <w:t>的概念仍然适用，但我们都知道村庄已经发生了变化。有更多超过我们</w:t>
      </w:r>
      <w:r w:rsidR="00435666" w:rsidRPr="00130EAE">
        <w:rPr>
          <w:rStyle w:val="SubtleEmphasis"/>
          <w:rFonts w:hint="eastAsia"/>
          <w:color w:val="640B38"/>
          <w:lang w:eastAsia="zh-CN"/>
        </w:rPr>
        <w:t>所知</w:t>
      </w:r>
      <w:r w:rsidRPr="00130EAE">
        <w:rPr>
          <w:rStyle w:val="SubtleEmphasis"/>
          <w:rFonts w:hint="eastAsia"/>
          <w:color w:val="640B38"/>
          <w:lang w:eastAsia="zh-CN"/>
        </w:rPr>
        <w:t>数量的人没有能够支持父母的大家庭或大家族（非正式支持），这就是为什么社区支持非常重要的原因。</w:t>
      </w:r>
      <w:r w:rsidRPr="00130EAE">
        <w:rPr>
          <w:rStyle w:val="SubtleEmphasis"/>
          <w:rFonts w:hint="eastAsia"/>
          <w:color w:val="640B38"/>
          <w:lang w:eastAsia="zh-CN"/>
        </w:rPr>
        <w:t xml:space="preserve">' - </w:t>
      </w:r>
      <w:r w:rsidRPr="00130EAE">
        <w:rPr>
          <w:rStyle w:val="SubtleEmphasis"/>
          <w:rFonts w:hint="eastAsia"/>
          <w:color w:val="640B38"/>
          <w:lang w:eastAsia="zh-CN"/>
        </w:rPr>
        <w:t>家长，咨询会议</w:t>
      </w:r>
    </w:p>
    <w:p w14:paraId="683FA00B" w14:textId="4D119452" w:rsidR="004E201C" w:rsidRPr="00D45321" w:rsidRDefault="00183EAD" w:rsidP="00130EAE">
      <w:pPr>
        <w:pStyle w:val="ListBullet"/>
        <w:shd w:val="clear" w:color="auto" w:fill="F3F5E4"/>
        <w:tabs>
          <w:tab w:val="clear" w:pos="360"/>
        </w:tabs>
        <w:rPr>
          <w:rStyle w:val="SubtleEmphasis"/>
          <w:lang w:eastAsia="zh-CN"/>
        </w:rPr>
      </w:pPr>
      <w:r>
        <w:rPr>
          <w:noProof/>
          <w:lang w:eastAsia="en-AU"/>
        </w:rPr>
        <w:drawing>
          <wp:inline distT="0" distB="0" distL="0" distR="0" wp14:anchorId="631F0057" wp14:editId="375CE924">
            <wp:extent cx="531628" cy="531628"/>
            <wp:effectExtent l="0" t="0" r="0" b="0"/>
            <wp:docPr id="1713479294" name="Graphic 171347929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79294"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FD0628" w:rsidRPr="00FD0628">
        <w:rPr>
          <w:rFonts w:hint="eastAsia"/>
          <w:i/>
          <w:iCs/>
          <w:color w:val="595959" w:themeColor="text1" w:themeTint="A6"/>
          <w:lang w:eastAsia="zh-CN"/>
        </w:rPr>
        <w:t>我们将采取的行动</w:t>
      </w:r>
    </w:p>
    <w:p w14:paraId="6BEBB350" w14:textId="75B89778" w:rsidR="004E201C" w:rsidRPr="00073886" w:rsidRDefault="00512F26" w:rsidP="00130EAE">
      <w:pPr>
        <w:pStyle w:val="ListBullet"/>
        <w:shd w:val="clear" w:color="auto" w:fill="F3F5E4"/>
        <w:tabs>
          <w:tab w:val="clear" w:pos="360"/>
        </w:tabs>
        <w:ind w:left="170" w:hanging="170"/>
        <w:rPr>
          <w:lang w:eastAsia="zh-CN"/>
        </w:rPr>
      </w:pPr>
      <w:r w:rsidRPr="00512F26">
        <w:rPr>
          <w:rFonts w:hint="eastAsia"/>
          <w:lang w:eastAsia="zh-CN"/>
        </w:rPr>
        <w:t>帮助家长与其他家庭建立联系并相互学习。</w:t>
      </w:r>
    </w:p>
    <w:p w14:paraId="4C4B04CA" w14:textId="551CC8FF" w:rsidR="004E201C" w:rsidRPr="00073886" w:rsidRDefault="00512F26" w:rsidP="00130EAE">
      <w:pPr>
        <w:pStyle w:val="ListBullet"/>
        <w:shd w:val="clear" w:color="auto" w:fill="F3F5E4"/>
        <w:tabs>
          <w:tab w:val="clear" w:pos="360"/>
        </w:tabs>
        <w:ind w:left="170" w:hanging="170"/>
        <w:rPr>
          <w:lang w:eastAsia="zh-CN"/>
        </w:rPr>
      </w:pPr>
      <w:r w:rsidRPr="00512F26">
        <w:rPr>
          <w:rFonts w:hint="eastAsia"/>
          <w:lang w:eastAsia="zh-CN"/>
        </w:rPr>
        <w:t>支持</w:t>
      </w:r>
      <w:r>
        <w:rPr>
          <w:rFonts w:hint="eastAsia"/>
          <w:lang w:eastAsia="zh-CN"/>
        </w:rPr>
        <w:t>建立</w:t>
      </w:r>
      <w:r w:rsidRPr="00512F26">
        <w:rPr>
          <w:rFonts w:hint="eastAsia"/>
          <w:lang w:eastAsia="zh-CN"/>
        </w:rPr>
        <w:t>强大的非正式和社区网络</w:t>
      </w:r>
      <w:r w:rsidR="00487A7B">
        <w:rPr>
          <w:rFonts w:hint="eastAsia"/>
          <w:lang w:eastAsia="zh-CN"/>
        </w:rPr>
        <w:t>的驱动者或因素</w:t>
      </w:r>
      <w:r w:rsidRPr="00512F26">
        <w:rPr>
          <w:rFonts w:hint="eastAsia"/>
          <w:lang w:eastAsia="zh-CN"/>
        </w:rPr>
        <w:t>。</w:t>
      </w:r>
    </w:p>
    <w:p w14:paraId="7503959E" w14:textId="51AFDA97" w:rsidR="004E201C" w:rsidRPr="00D51F5B" w:rsidRDefault="00A94BA7" w:rsidP="00130EAE">
      <w:pPr>
        <w:pStyle w:val="ListBullet"/>
        <w:shd w:val="clear" w:color="auto" w:fill="F3F5E4"/>
        <w:tabs>
          <w:tab w:val="clear" w:pos="360"/>
        </w:tabs>
        <w:ind w:left="170" w:hanging="170"/>
        <w:rPr>
          <w:lang w:eastAsia="zh-CN"/>
        </w:rPr>
      </w:pPr>
      <w:r w:rsidRPr="00A94BA7">
        <w:rPr>
          <w:rFonts w:hint="eastAsia"/>
          <w:lang w:eastAsia="zh-CN"/>
        </w:rPr>
        <w:t>让社区成为所有家庭</w:t>
      </w:r>
      <w:r w:rsidR="004D6184">
        <w:rPr>
          <w:rFonts w:hint="eastAsia"/>
          <w:lang w:eastAsia="zh-CN"/>
        </w:rPr>
        <w:t>的</w:t>
      </w:r>
      <w:r w:rsidRPr="00A94BA7">
        <w:rPr>
          <w:rFonts w:hint="eastAsia"/>
          <w:lang w:eastAsia="zh-CN"/>
        </w:rPr>
        <w:t>安全和包容</w:t>
      </w:r>
      <w:r w:rsidR="004D6184" w:rsidRPr="00A94BA7">
        <w:rPr>
          <w:rFonts w:hint="eastAsia"/>
          <w:lang w:eastAsia="zh-CN"/>
        </w:rPr>
        <w:t>的</w:t>
      </w:r>
      <w:r w:rsidRPr="00A94BA7">
        <w:rPr>
          <w:rFonts w:hint="eastAsia"/>
          <w:lang w:eastAsia="zh-CN"/>
        </w:rPr>
        <w:t>空间。</w:t>
      </w:r>
    </w:p>
    <w:p w14:paraId="258FBF3E" w14:textId="3D921C94" w:rsidR="004E201C" w:rsidRPr="006A4A33" w:rsidRDefault="00215B29" w:rsidP="00D51F5B">
      <w:pPr>
        <w:pStyle w:val="Heading3"/>
        <w:rPr>
          <w:color w:val="002A3F"/>
          <w:lang w:eastAsia="zh-CN"/>
        </w:rPr>
      </w:pPr>
      <w:r w:rsidRPr="006A4A33">
        <w:rPr>
          <w:rFonts w:hint="eastAsia"/>
          <w:color w:val="002A3F"/>
          <w:lang w:eastAsia="zh-CN"/>
        </w:rPr>
        <w:lastRenderedPageBreak/>
        <w:t>为儿童及父母、照护者和家庭提供反应迅速并具有包容性的支持和服务</w:t>
      </w:r>
    </w:p>
    <w:p w14:paraId="16A87648" w14:textId="1ED8302C" w:rsidR="004E201C" w:rsidRPr="007F6EF7" w:rsidRDefault="00496AA6" w:rsidP="00D51F5B">
      <w:pPr>
        <w:rPr>
          <w:lang w:eastAsia="zh-CN"/>
        </w:rPr>
      </w:pPr>
      <w:r w:rsidRPr="007F6EF7">
        <w:rPr>
          <w:rFonts w:hint="eastAsia"/>
          <w:lang w:eastAsia="zh-CN"/>
        </w:rPr>
        <w:t>我们在咨询会议中反复强调的一个主题是，必须让儿童和家庭获得他们茁壮成长所需的支持和资源，特别是通过一个</w:t>
      </w:r>
      <w:r w:rsidRPr="007F6EF7">
        <w:rPr>
          <w:rStyle w:val="IntenseEmphasis"/>
          <w:rFonts w:hint="eastAsia"/>
          <w:lang w:eastAsia="zh-CN"/>
        </w:rPr>
        <w:t>方便、灵活和公平</w:t>
      </w:r>
      <w:r w:rsidR="00435666">
        <w:rPr>
          <w:rStyle w:val="IntenseEmphasis"/>
          <w:rFonts w:hint="eastAsia"/>
          <w:lang w:eastAsia="zh-CN"/>
        </w:rPr>
        <w:t xml:space="preserve"> </w:t>
      </w:r>
      <w:r w:rsidRPr="007F6EF7">
        <w:rPr>
          <w:rFonts w:hint="eastAsia"/>
          <w:lang w:eastAsia="zh-CN"/>
        </w:rPr>
        <w:t>的服务系统。这意味着提供支持和服务的规模和强度要与需求程度相称。</w:t>
      </w:r>
    </w:p>
    <w:p w14:paraId="57CE69F1" w14:textId="6261AA85" w:rsidR="004E201C" w:rsidRPr="004E474C" w:rsidRDefault="00C27B95" w:rsidP="00D51F5B">
      <w:pPr>
        <w:rPr>
          <w:lang w:eastAsia="zh-CN"/>
        </w:rPr>
      </w:pPr>
      <w:r w:rsidRPr="00C27B95">
        <w:rPr>
          <w:rFonts w:hint="eastAsia"/>
          <w:lang w:eastAsia="zh-CN"/>
        </w:rPr>
        <w:t>大多数家庭会在孩子特定的人生</w:t>
      </w:r>
      <w:r w:rsidRPr="007F6EF7">
        <w:rPr>
          <w:rStyle w:val="IntenseEmphasis"/>
          <w:rFonts w:hint="eastAsia"/>
          <w:lang w:eastAsia="zh-CN"/>
        </w:rPr>
        <w:t>里程碑</w:t>
      </w:r>
      <w:r w:rsidR="004D6184">
        <w:rPr>
          <w:rStyle w:val="IntenseEmphasis"/>
          <w:rFonts w:hint="eastAsia"/>
          <w:lang w:eastAsia="zh-CN"/>
        </w:rPr>
        <w:t xml:space="preserve"> </w:t>
      </w:r>
      <w:r w:rsidRPr="00C27B95">
        <w:rPr>
          <w:rFonts w:hint="eastAsia"/>
          <w:lang w:eastAsia="zh-CN"/>
        </w:rPr>
        <w:t>获得正式支持，如育儿假工资、育儿资源、医疗服务以及</w:t>
      </w:r>
      <w:r w:rsidR="00ED4308">
        <w:rPr>
          <w:rFonts w:hint="eastAsia"/>
          <w:lang w:eastAsia="zh-CN"/>
        </w:rPr>
        <w:t>儿童</w:t>
      </w:r>
      <w:r>
        <w:rPr>
          <w:rFonts w:hint="eastAsia"/>
          <w:lang w:eastAsia="zh-CN"/>
        </w:rPr>
        <w:t>早期</w:t>
      </w:r>
      <w:r w:rsidRPr="00C27B95">
        <w:rPr>
          <w:rFonts w:hint="eastAsia"/>
          <w:lang w:eastAsia="zh-CN"/>
        </w:rPr>
        <w:t>教育和保育。</w:t>
      </w:r>
    </w:p>
    <w:p w14:paraId="24C32ED3" w14:textId="77597EED" w:rsidR="00AB1CC1" w:rsidRDefault="007D2B3E" w:rsidP="00AB1CC1">
      <w:pPr>
        <w:rPr>
          <w:lang w:eastAsia="zh-CN"/>
        </w:rPr>
      </w:pPr>
      <w:r w:rsidRPr="007D2B3E">
        <w:rPr>
          <w:rFonts w:hint="eastAsia"/>
          <w:lang w:eastAsia="zh-CN"/>
        </w:rPr>
        <w:t>有些家庭可能需要更加</w:t>
      </w:r>
      <w:r w:rsidRPr="007D2B3E">
        <w:rPr>
          <w:rStyle w:val="IntenseEmphasis"/>
          <w:rFonts w:hint="eastAsia"/>
          <w:lang w:eastAsia="zh-CN"/>
        </w:rPr>
        <w:t>专业或有针对性的支持</w:t>
      </w:r>
      <w:r w:rsidRPr="007D2B3E">
        <w:rPr>
          <w:rFonts w:hint="eastAsia"/>
          <w:lang w:eastAsia="zh-CN"/>
        </w:rPr>
        <w:t>，比如当他们对孩子的健康或发展感到担忧时，当照</w:t>
      </w:r>
      <w:r>
        <w:rPr>
          <w:rFonts w:hint="eastAsia"/>
          <w:lang w:eastAsia="zh-CN"/>
        </w:rPr>
        <w:t>护</w:t>
      </w:r>
      <w:r w:rsidRPr="007D2B3E">
        <w:rPr>
          <w:rFonts w:hint="eastAsia"/>
          <w:lang w:eastAsia="zh-CN"/>
        </w:rPr>
        <w:t>者的健康状况发生变化时，或者当他们的家庭搬到一个新的城市时。有残疾儿童的家庭也可能需要有针对性的支持。</w:t>
      </w:r>
    </w:p>
    <w:p w14:paraId="6EE81A2F" w14:textId="4DBF14FF" w:rsidR="004E201C" w:rsidRPr="004E474C" w:rsidRDefault="007D2B3E" w:rsidP="00D51F5B">
      <w:pPr>
        <w:rPr>
          <w:lang w:eastAsia="zh-CN"/>
        </w:rPr>
      </w:pPr>
      <w:r w:rsidRPr="007D2B3E">
        <w:rPr>
          <w:rFonts w:hint="eastAsia"/>
          <w:lang w:eastAsia="zh-CN"/>
        </w:rPr>
        <w:t>当儿童和家长需要这些支持时，他们应该很容易获得高质量的支持。家长和</w:t>
      </w:r>
      <w:r>
        <w:rPr>
          <w:rFonts w:hint="eastAsia"/>
          <w:lang w:eastAsia="zh-CN"/>
        </w:rPr>
        <w:t>照护者</w:t>
      </w:r>
      <w:r w:rsidRPr="007D2B3E">
        <w:rPr>
          <w:rFonts w:hint="eastAsia"/>
          <w:lang w:eastAsia="zh-CN"/>
        </w:rPr>
        <w:t>不应该对去哪里寻求支持感到困惑，也不应该被转介到无法提供援助的服务机构。</w:t>
      </w:r>
      <w:r>
        <w:rPr>
          <w:rFonts w:hint="eastAsia"/>
          <w:lang w:eastAsia="zh-CN"/>
        </w:rPr>
        <w:t>反应迅速</w:t>
      </w:r>
      <w:r w:rsidRPr="007D2B3E">
        <w:rPr>
          <w:rFonts w:hint="eastAsia"/>
          <w:lang w:eastAsia="zh-CN"/>
        </w:rPr>
        <w:t>的服务</w:t>
      </w:r>
      <w:r w:rsidR="00D93818">
        <w:rPr>
          <w:rFonts w:hint="eastAsia"/>
          <w:lang w:eastAsia="zh-CN"/>
        </w:rPr>
        <w:t>机构</w:t>
      </w:r>
      <w:r w:rsidRPr="007D2B3E">
        <w:rPr>
          <w:rFonts w:hint="eastAsia"/>
          <w:lang w:eastAsia="zh-CN"/>
        </w:rPr>
        <w:t>会倾听、建立信任，然后满足使用这些服务的儿童和家庭的需求，解决获取服务的障碍，并确保服务有效且符合目的。</w:t>
      </w:r>
    </w:p>
    <w:p w14:paraId="59416C7E" w14:textId="31733B0E" w:rsidR="004D7551" w:rsidRPr="004E474C" w:rsidRDefault="007D2B3E" w:rsidP="004D7551">
      <w:pPr>
        <w:rPr>
          <w:lang w:eastAsia="zh-CN"/>
        </w:rPr>
      </w:pPr>
      <w:r w:rsidRPr="007D2B3E">
        <w:rPr>
          <w:rFonts w:hint="eastAsia"/>
          <w:lang w:eastAsia="zh-CN"/>
        </w:rPr>
        <w:t>所有服务都应</w:t>
      </w:r>
      <w:r>
        <w:rPr>
          <w:rFonts w:hint="eastAsia"/>
          <w:lang w:eastAsia="zh-CN"/>
        </w:rPr>
        <w:t>具有</w:t>
      </w:r>
      <w:r w:rsidRPr="007D2B3E">
        <w:rPr>
          <w:rFonts w:hint="eastAsia"/>
          <w:lang w:eastAsia="zh-CN"/>
        </w:rPr>
        <w:t>文化安全</w:t>
      </w:r>
      <w:r>
        <w:rPr>
          <w:rFonts w:hint="eastAsia"/>
          <w:lang w:eastAsia="zh-CN"/>
        </w:rPr>
        <w:t>性</w:t>
      </w:r>
      <w:r w:rsidRPr="007D2B3E">
        <w:rPr>
          <w:rFonts w:hint="eastAsia"/>
          <w:lang w:eastAsia="zh-CN"/>
        </w:rPr>
        <w:t>，</w:t>
      </w:r>
      <w:r>
        <w:rPr>
          <w:rFonts w:hint="eastAsia"/>
          <w:lang w:eastAsia="zh-CN"/>
        </w:rPr>
        <w:t>文化回应性</w:t>
      </w:r>
      <w:r w:rsidRPr="007D2B3E">
        <w:rPr>
          <w:rFonts w:hint="eastAsia"/>
          <w:lang w:eastAsia="zh-CN"/>
        </w:rPr>
        <w:t>，对创伤有充分的认识，并提供</w:t>
      </w:r>
      <w:r>
        <w:rPr>
          <w:rFonts w:hint="eastAsia"/>
          <w:lang w:eastAsia="zh-CN"/>
        </w:rPr>
        <w:t>无</w:t>
      </w:r>
      <w:r w:rsidRPr="007D2B3E">
        <w:rPr>
          <w:rFonts w:hint="eastAsia"/>
          <w:lang w:eastAsia="zh-CN"/>
        </w:rPr>
        <w:t>歧视</w:t>
      </w:r>
      <w:r>
        <w:rPr>
          <w:rFonts w:hint="eastAsia"/>
          <w:lang w:eastAsia="zh-CN"/>
        </w:rPr>
        <w:t>歧视</w:t>
      </w:r>
      <w:r w:rsidRPr="007D2B3E">
        <w:rPr>
          <w:rFonts w:hint="eastAsia"/>
          <w:lang w:eastAsia="zh-CN"/>
        </w:rPr>
        <w:t>。一支强大而有能力的</w:t>
      </w:r>
      <w:r>
        <w:rPr>
          <w:rFonts w:hint="eastAsia"/>
          <w:lang w:eastAsia="zh-CN"/>
        </w:rPr>
        <w:t>早教工作</w:t>
      </w:r>
      <w:r w:rsidR="00024F08">
        <w:rPr>
          <w:rFonts w:hint="eastAsia"/>
          <w:lang w:eastAsia="zh-CN"/>
        </w:rPr>
        <w:t>队伍</w:t>
      </w:r>
      <w:r w:rsidRPr="007D2B3E">
        <w:rPr>
          <w:rFonts w:hint="eastAsia"/>
          <w:lang w:eastAsia="zh-CN"/>
        </w:rPr>
        <w:t>能够提供反应迅速、易于获取的服务。</w:t>
      </w:r>
    </w:p>
    <w:p w14:paraId="3DEBFB82" w14:textId="6371BF47" w:rsidR="004E201C" w:rsidRDefault="00FF0603" w:rsidP="00D51F5B">
      <w:pPr>
        <w:rPr>
          <w:lang w:eastAsia="zh-CN"/>
        </w:rPr>
      </w:pPr>
      <w:r w:rsidRPr="00FF0603">
        <w:rPr>
          <w:rFonts w:hint="eastAsia"/>
          <w:lang w:eastAsia="zh-CN"/>
        </w:rPr>
        <w:t>家庭非常重视可以获得哪些支持</w:t>
      </w:r>
      <w:r>
        <w:rPr>
          <w:rFonts w:hint="eastAsia"/>
          <w:lang w:eastAsia="zh-CN"/>
        </w:rPr>
        <w:t>的知识</w:t>
      </w:r>
      <w:r w:rsidRPr="00FF0603">
        <w:rPr>
          <w:rFonts w:hint="eastAsia"/>
          <w:lang w:eastAsia="zh-CN"/>
        </w:rPr>
        <w:t>，以及何时、何地和如何获得这些支持。人们强烈呼吁</w:t>
      </w:r>
      <w:r w:rsidRPr="00FF0603">
        <w:rPr>
          <w:rFonts w:hint="eastAsia"/>
          <w:lang w:eastAsia="zh-CN"/>
        </w:rPr>
        <w:t xml:space="preserve"> "</w:t>
      </w:r>
      <w:r>
        <w:rPr>
          <w:rFonts w:hint="eastAsia"/>
          <w:lang w:eastAsia="zh-CN"/>
        </w:rPr>
        <w:t>卸下</w:t>
      </w:r>
      <w:r w:rsidR="00D93818">
        <w:rPr>
          <w:rFonts w:hint="eastAsia"/>
          <w:lang w:eastAsia="zh-CN"/>
        </w:rPr>
        <w:t>寻求信息的</w:t>
      </w:r>
      <w:r w:rsidRPr="00FF0603">
        <w:rPr>
          <w:rFonts w:hint="eastAsia"/>
          <w:lang w:eastAsia="zh-CN"/>
        </w:rPr>
        <w:t>负担</w:t>
      </w:r>
      <w:r w:rsidRPr="00FF0603">
        <w:rPr>
          <w:rFonts w:hint="eastAsia"/>
          <w:lang w:eastAsia="zh-CN"/>
        </w:rPr>
        <w:t>"</w:t>
      </w:r>
      <w:r w:rsidRPr="00FF0603">
        <w:rPr>
          <w:rFonts w:hint="eastAsia"/>
          <w:lang w:eastAsia="zh-CN"/>
        </w:rPr>
        <w:t>，要求家长和照</w:t>
      </w:r>
      <w:r>
        <w:rPr>
          <w:rFonts w:hint="eastAsia"/>
          <w:lang w:eastAsia="zh-CN"/>
        </w:rPr>
        <w:t>护者</w:t>
      </w:r>
      <w:r w:rsidR="00D93818">
        <w:rPr>
          <w:rFonts w:hint="eastAsia"/>
          <w:lang w:eastAsia="zh-CN"/>
        </w:rPr>
        <w:t>能</w:t>
      </w:r>
      <w:r w:rsidRPr="00FF0603">
        <w:rPr>
          <w:rStyle w:val="IntenseEmphasis"/>
          <w:rFonts w:hint="eastAsia"/>
          <w:lang w:eastAsia="zh-CN"/>
        </w:rPr>
        <w:t>穿越</w:t>
      </w:r>
      <w:r w:rsidR="00D93818">
        <w:rPr>
          <w:rStyle w:val="IntenseEmphasis"/>
          <w:rFonts w:hint="eastAsia"/>
          <w:lang w:eastAsia="zh-CN"/>
        </w:rPr>
        <w:t xml:space="preserve"> </w:t>
      </w:r>
      <w:r w:rsidRPr="00FF0603">
        <w:rPr>
          <w:rFonts w:hint="eastAsia"/>
          <w:lang w:eastAsia="zh-CN"/>
        </w:rPr>
        <w:t>现有信息和服务</w:t>
      </w:r>
      <w:r w:rsidRPr="00FF0603">
        <w:rPr>
          <w:rStyle w:val="IntenseEmphasis"/>
          <w:rFonts w:hint="eastAsia"/>
          <w:lang w:eastAsia="zh-CN"/>
        </w:rPr>
        <w:t>迷宫</w:t>
      </w:r>
      <w:r>
        <w:rPr>
          <w:rFonts w:hint="eastAsia"/>
          <w:lang w:eastAsia="zh-CN"/>
        </w:rPr>
        <w:t>，</w:t>
      </w:r>
      <w:r w:rsidR="00FD617D">
        <w:rPr>
          <w:rFonts w:hint="eastAsia"/>
          <w:lang w:eastAsia="zh-CN"/>
        </w:rPr>
        <w:t>找到</w:t>
      </w:r>
      <w:r w:rsidRPr="00FF0603">
        <w:rPr>
          <w:rFonts w:hint="eastAsia"/>
          <w:lang w:eastAsia="zh-CN"/>
        </w:rPr>
        <w:t>对他们有价值的东西。</w:t>
      </w:r>
    </w:p>
    <w:p w14:paraId="211C8CFC" w14:textId="2D755B53" w:rsidR="00EE3DFC" w:rsidRPr="006A4A33" w:rsidRDefault="00EE3DFC" w:rsidP="006A4A33">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6A4A33">
        <w:rPr>
          <w:rStyle w:val="SubtleEmphasis"/>
          <w:iCs w:val="0"/>
          <w:color w:val="640B38"/>
          <w:lang w:eastAsia="zh-CN"/>
        </w:rPr>
        <w:t>‘</w:t>
      </w:r>
      <w:r w:rsidR="001F5621" w:rsidRPr="006A4A33">
        <w:rPr>
          <w:rStyle w:val="SubtleEmphasis"/>
          <w:rFonts w:hint="eastAsia"/>
          <w:iCs w:val="0"/>
          <w:color w:val="640B38"/>
          <w:lang w:eastAsia="zh-CN"/>
        </w:rPr>
        <w:t>要求家长</w:t>
      </w:r>
      <w:r w:rsidR="00D93818" w:rsidRPr="006A4A33">
        <w:rPr>
          <w:rStyle w:val="SubtleEmphasis"/>
          <w:rFonts w:hint="eastAsia"/>
          <w:iCs w:val="0"/>
          <w:color w:val="640B38"/>
          <w:lang w:eastAsia="zh-CN"/>
        </w:rPr>
        <w:t>能熟练利用</w:t>
      </w:r>
      <w:r w:rsidR="001F5621" w:rsidRPr="006A4A33">
        <w:rPr>
          <w:rStyle w:val="SubtleEmphasis"/>
          <w:rFonts w:hint="eastAsia"/>
          <w:iCs w:val="0"/>
          <w:color w:val="640B38"/>
          <w:lang w:eastAsia="zh-CN"/>
        </w:rPr>
        <w:t>各种系统只会加剧不平等。家长往往需要能够</w:t>
      </w:r>
      <w:r w:rsidR="00D93818" w:rsidRPr="006A4A33">
        <w:rPr>
          <w:rStyle w:val="SubtleEmphasis"/>
          <w:rFonts w:hint="eastAsia"/>
          <w:iCs w:val="0"/>
          <w:color w:val="640B38"/>
          <w:lang w:eastAsia="zh-CN"/>
        </w:rPr>
        <w:t>在各种</w:t>
      </w:r>
      <w:r w:rsidR="001F5621" w:rsidRPr="006A4A33">
        <w:rPr>
          <w:rStyle w:val="SubtleEmphasis"/>
          <w:rFonts w:hint="eastAsia"/>
          <w:iCs w:val="0"/>
          <w:color w:val="640B38"/>
          <w:lang w:eastAsia="zh-CN"/>
        </w:rPr>
        <w:t>复杂系统</w:t>
      </w:r>
      <w:r w:rsidR="00D93818" w:rsidRPr="006A4A33">
        <w:rPr>
          <w:rStyle w:val="SubtleEmphasis"/>
          <w:rFonts w:hint="eastAsia"/>
          <w:iCs w:val="0"/>
          <w:color w:val="640B38"/>
          <w:lang w:eastAsia="zh-CN"/>
        </w:rPr>
        <w:t>中进行寻找</w:t>
      </w:r>
      <w:r w:rsidR="001F5621" w:rsidRPr="006A4A33">
        <w:rPr>
          <w:rStyle w:val="SubtleEmphasis"/>
          <w:rFonts w:hint="eastAsia"/>
          <w:iCs w:val="0"/>
          <w:color w:val="640B38"/>
          <w:lang w:eastAsia="zh-CN"/>
        </w:rPr>
        <w:t>，</w:t>
      </w:r>
      <w:r w:rsidR="00D93818" w:rsidRPr="006A4A33">
        <w:rPr>
          <w:rStyle w:val="SubtleEmphasis"/>
          <w:rFonts w:hint="eastAsia"/>
          <w:iCs w:val="0"/>
          <w:color w:val="640B38"/>
          <w:lang w:eastAsia="zh-CN"/>
        </w:rPr>
        <w:t>这就</w:t>
      </w:r>
      <w:r w:rsidR="001F5621" w:rsidRPr="006A4A33">
        <w:rPr>
          <w:rStyle w:val="SubtleEmphasis"/>
          <w:rFonts w:hint="eastAsia"/>
          <w:iCs w:val="0"/>
          <w:color w:val="640B38"/>
          <w:lang w:eastAsia="zh-CN"/>
        </w:rPr>
        <w:t>使为孩子的需求提供全面支持变得十分困难。</w:t>
      </w:r>
      <w:r w:rsidR="001F5621" w:rsidRPr="006A4A33">
        <w:rPr>
          <w:rStyle w:val="SubtleEmphasis"/>
          <w:iCs w:val="0"/>
          <w:color w:val="640B38"/>
          <w:lang w:eastAsia="zh-CN"/>
        </w:rPr>
        <w:t>'</w:t>
      </w:r>
      <w:r w:rsidR="001F5621" w:rsidRPr="006A4A33">
        <w:rPr>
          <w:rStyle w:val="SubtleEmphasis"/>
          <w:rFonts w:hint="eastAsia"/>
          <w:iCs w:val="0"/>
          <w:color w:val="640B38"/>
          <w:lang w:eastAsia="zh-CN"/>
        </w:rPr>
        <w:t xml:space="preserve"> - </w:t>
      </w:r>
      <w:r w:rsidR="001F5621" w:rsidRPr="006A4A33">
        <w:rPr>
          <w:rStyle w:val="SubtleEmphasis"/>
          <w:rFonts w:hint="eastAsia"/>
          <w:iCs w:val="0"/>
          <w:color w:val="640B38"/>
          <w:lang w:eastAsia="zh-CN"/>
        </w:rPr>
        <w:t>家长，咨询会议</w:t>
      </w:r>
    </w:p>
    <w:p w14:paraId="5F596275" w14:textId="0E14CFFB" w:rsidR="00EE3DFC" w:rsidRPr="006A4A33" w:rsidRDefault="00EE3DFC" w:rsidP="006A4A33">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6A4A33">
        <w:rPr>
          <w:rStyle w:val="SubtleEmphasis"/>
          <w:color w:val="640B38"/>
          <w:lang w:eastAsia="zh-CN"/>
        </w:rPr>
        <w:t>‘</w:t>
      </w:r>
      <w:r w:rsidR="00CA7EAE" w:rsidRPr="006A4A33">
        <w:rPr>
          <w:rStyle w:val="SubtleEmphasis"/>
          <w:rFonts w:hint="eastAsia"/>
          <w:color w:val="640B38"/>
          <w:lang w:eastAsia="zh-CN"/>
        </w:rPr>
        <w:t>以游戏为基础的计划需要对残疾家长开放和包容</w:t>
      </w:r>
      <w:r w:rsidR="00CA7EAE" w:rsidRPr="006A4A33">
        <w:rPr>
          <w:rStyle w:val="SubtleEmphasis"/>
          <w:rFonts w:hint="eastAsia"/>
          <w:color w:val="640B38"/>
          <w:lang w:eastAsia="zh-CN"/>
        </w:rPr>
        <w:t xml:space="preserve"> </w:t>
      </w:r>
      <w:r w:rsidR="00CA7EAE" w:rsidRPr="006A4A33">
        <w:rPr>
          <w:rStyle w:val="SubtleEmphasis"/>
          <w:rFonts w:hint="eastAsia"/>
          <w:color w:val="640B38"/>
          <w:lang w:eastAsia="zh-CN"/>
        </w:rPr>
        <w:t>—</w:t>
      </w:r>
      <w:r w:rsidR="00CA7EAE" w:rsidRPr="006A4A33">
        <w:rPr>
          <w:rStyle w:val="SubtleEmphasis"/>
          <w:rFonts w:hint="eastAsia"/>
          <w:color w:val="640B38"/>
          <w:lang w:eastAsia="zh-CN"/>
        </w:rPr>
        <w:t xml:space="preserve"> </w:t>
      </w:r>
      <w:r w:rsidR="00CA7EAE" w:rsidRPr="006A4A33">
        <w:rPr>
          <w:rStyle w:val="SubtleEmphasis"/>
          <w:rFonts w:hint="eastAsia"/>
          <w:color w:val="640B38"/>
          <w:lang w:eastAsia="zh-CN"/>
        </w:rPr>
        <w:t>儿童的需求确实很重要，但也需要让家长感觉到他们可以参与其中，这样他们才能为孩子提供这些体验。</w:t>
      </w:r>
      <w:r w:rsidRPr="006A4A33">
        <w:rPr>
          <w:rStyle w:val="SubtleEmphasis"/>
          <w:color w:val="640B38"/>
          <w:lang w:eastAsia="zh-CN"/>
        </w:rPr>
        <w:t xml:space="preserve">’ </w:t>
      </w:r>
      <w:r w:rsidR="00CA7EAE" w:rsidRPr="006A4A33">
        <w:rPr>
          <w:rStyle w:val="SubtleEmphasis"/>
          <w:rFonts w:hint="eastAsia"/>
          <w:color w:val="640B38"/>
          <w:lang w:eastAsia="zh-CN"/>
        </w:rPr>
        <w:t xml:space="preserve">- </w:t>
      </w:r>
      <w:r w:rsidR="00CA7EAE" w:rsidRPr="006A4A33">
        <w:rPr>
          <w:rStyle w:val="SubtleEmphasis"/>
          <w:rFonts w:hint="eastAsia"/>
          <w:color w:val="640B38"/>
          <w:lang w:eastAsia="zh-CN"/>
        </w:rPr>
        <w:t>家长，咨询会议</w:t>
      </w:r>
    </w:p>
    <w:p w14:paraId="03230437" w14:textId="77777777" w:rsidR="00EE3DFC" w:rsidRPr="004E474C" w:rsidRDefault="00EE3DFC" w:rsidP="00EE3DFC">
      <w:pPr>
        <w:rPr>
          <w:lang w:eastAsia="zh-CN"/>
        </w:rPr>
      </w:pPr>
    </w:p>
    <w:p w14:paraId="1DBEF697" w14:textId="77777777" w:rsidR="002733A8" w:rsidRPr="002733A8" w:rsidRDefault="00183EAD" w:rsidP="006A4A33">
      <w:pPr>
        <w:pStyle w:val="ListBullet"/>
        <w:shd w:val="clear" w:color="auto" w:fill="F3F5E4"/>
        <w:tabs>
          <w:tab w:val="clear" w:pos="360"/>
        </w:tabs>
        <w:ind w:left="0" w:firstLine="0"/>
        <w:rPr>
          <w:i/>
          <w:iCs/>
          <w:color w:val="595959" w:themeColor="text1" w:themeTint="A6"/>
          <w:lang w:eastAsia="zh-CN"/>
        </w:rPr>
      </w:pPr>
      <w:r>
        <w:rPr>
          <w:noProof/>
          <w:lang w:eastAsia="en-AU"/>
        </w:rPr>
        <w:drawing>
          <wp:inline distT="0" distB="0" distL="0" distR="0" wp14:anchorId="0268D443" wp14:editId="0AA3BB13">
            <wp:extent cx="531628" cy="531628"/>
            <wp:effectExtent l="0" t="0" r="0" b="0"/>
            <wp:docPr id="296345547" name="Graphic 296345547"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45547"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2733A8" w:rsidRPr="002733A8">
        <w:rPr>
          <w:rFonts w:hint="eastAsia"/>
          <w:i/>
          <w:iCs/>
          <w:color w:val="595959" w:themeColor="text1" w:themeTint="A6"/>
          <w:lang w:eastAsia="zh-CN"/>
        </w:rPr>
        <w:t>我们将采取的行动</w:t>
      </w:r>
    </w:p>
    <w:p w14:paraId="5923147D" w14:textId="1162DDD7" w:rsidR="004E201C" w:rsidRPr="00073886" w:rsidRDefault="00FE1106" w:rsidP="006A4A33">
      <w:pPr>
        <w:pStyle w:val="ListBullet"/>
        <w:shd w:val="clear" w:color="auto" w:fill="F3F5E4"/>
        <w:tabs>
          <w:tab w:val="clear" w:pos="360"/>
        </w:tabs>
        <w:ind w:left="0" w:firstLine="0"/>
        <w:rPr>
          <w:lang w:eastAsia="zh-CN"/>
        </w:rPr>
      </w:pPr>
      <w:r>
        <w:rPr>
          <w:rFonts w:hint="eastAsia"/>
          <w:lang w:eastAsia="zh-CN"/>
        </w:rPr>
        <w:t>确保澳大利亚政府的早教</w:t>
      </w:r>
      <w:r w:rsidR="000F5BD9">
        <w:rPr>
          <w:rFonts w:hint="eastAsia"/>
          <w:lang w:eastAsia="zh-CN"/>
        </w:rPr>
        <w:t>支持能够满足儿童和家庭的需求，做到高质量、有证</w:t>
      </w:r>
      <w:r w:rsidR="00623FCE">
        <w:rPr>
          <w:rFonts w:hint="eastAsia"/>
          <w:lang w:eastAsia="zh-CN"/>
        </w:rPr>
        <w:t>据</w:t>
      </w:r>
      <w:r w:rsidR="000F5BD9">
        <w:rPr>
          <w:rFonts w:hint="eastAsia"/>
          <w:lang w:eastAsia="zh-CN"/>
        </w:rPr>
        <w:t>可循、有针对性和方便使用。提供服务时，做到尊重和包容残疾、语言和多样性，在文化上做到安全和回应，灵活并与需求相称。</w:t>
      </w:r>
    </w:p>
    <w:p w14:paraId="31D5E5B0" w14:textId="18E5375B" w:rsidR="004E201C" w:rsidRPr="00073886" w:rsidRDefault="000F5BD9" w:rsidP="006A4A33">
      <w:pPr>
        <w:pStyle w:val="ListBullet"/>
        <w:shd w:val="clear" w:color="auto" w:fill="F3F5E4"/>
        <w:tabs>
          <w:tab w:val="clear" w:pos="360"/>
        </w:tabs>
        <w:ind w:left="170" w:hanging="170"/>
        <w:rPr>
          <w:lang w:eastAsia="zh-CN"/>
        </w:rPr>
      </w:pPr>
      <w:r>
        <w:rPr>
          <w:rFonts w:hint="eastAsia"/>
          <w:lang w:eastAsia="zh-CN"/>
        </w:rPr>
        <w:t>促进公平</w:t>
      </w:r>
      <w:r w:rsidR="00623FCE">
        <w:rPr>
          <w:rFonts w:hint="eastAsia"/>
          <w:lang w:eastAsia="zh-CN"/>
        </w:rPr>
        <w:t>地</w:t>
      </w:r>
      <w:r>
        <w:rPr>
          <w:rFonts w:hint="eastAsia"/>
          <w:lang w:eastAsia="zh-CN"/>
        </w:rPr>
        <w:t>获得早教支持，这样无论儿童住在哪里、或父母是谁，都能获得所需的支持。</w:t>
      </w:r>
    </w:p>
    <w:p w14:paraId="75D96873" w14:textId="178CF0F6" w:rsidR="00823C24" w:rsidRDefault="00150EE2" w:rsidP="006A4A33">
      <w:pPr>
        <w:pStyle w:val="ListBullet"/>
        <w:shd w:val="clear" w:color="auto" w:fill="F3F5E4"/>
        <w:tabs>
          <w:tab w:val="clear" w:pos="360"/>
        </w:tabs>
        <w:ind w:left="170" w:hanging="170"/>
        <w:rPr>
          <w:lang w:eastAsia="zh-CN"/>
        </w:rPr>
      </w:pPr>
      <w:r w:rsidRPr="00150EE2">
        <w:rPr>
          <w:rFonts w:hint="eastAsia"/>
          <w:lang w:eastAsia="zh-CN"/>
        </w:rPr>
        <w:lastRenderedPageBreak/>
        <w:t>通过增强父母、</w:t>
      </w:r>
      <w:r>
        <w:rPr>
          <w:rFonts w:hint="eastAsia"/>
          <w:lang w:eastAsia="zh-CN"/>
        </w:rPr>
        <w:t>照护者</w:t>
      </w:r>
      <w:r w:rsidRPr="00150EE2">
        <w:rPr>
          <w:rFonts w:hint="eastAsia"/>
          <w:lang w:eastAsia="zh-CN"/>
        </w:rPr>
        <w:t>和家庭发现早期发育迟缓信号并采取相应行动的能力，以及通过将家庭与他们所需的支持联系起来，促进和鼓励在</w:t>
      </w:r>
      <w:r w:rsidR="00742BB9">
        <w:rPr>
          <w:rFonts w:hint="eastAsia"/>
          <w:lang w:eastAsia="zh-CN"/>
        </w:rPr>
        <w:t>有需</w:t>
      </w:r>
      <w:r w:rsidRPr="00150EE2">
        <w:rPr>
          <w:rFonts w:hint="eastAsia"/>
          <w:lang w:eastAsia="zh-CN"/>
        </w:rPr>
        <w:t>要时尽早获得儿童早</w:t>
      </w:r>
      <w:r>
        <w:rPr>
          <w:rFonts w:hint="eastAsia"/>
          <w:lang w:eastAsia="zh-CN"/>
        </w:rPr>
        <w:t>教</w:t>
      </w:r>
      <w:r w:rsidRPr="00150EE2">
        <w:rPr>
          <w:rFonts w:hint="eastAsia"/>
          <w:lang w:eastAsia="zh-CN"/>
        </w:rPr>
        <w:t>支持。</w:t>
      </w:r>
    </w:p>
    <w:p w14:paraId="308909FA" w14:textId="1813389E" w:rsidR="004E201C" w:rsidRPr="00073886" w:rsidRDefault="009A4959" w:rsidP="006A4A33">
      <w:pPr>
        <w:pStyle w:val="ListBullet"/>
        <w:shd w:val="clear" w:color="auto" w:fill="F3F5E4"/>
        <w:tabs>
          <w:tab w:val="clear" w:pos="360"/>
        </w:tabs>
        <w:ind w:left="170" w:hanging="170"/>
        <w:rPr>
          <w:lang w:eastAsia="zh-CN"/>
        </w:rPr>
      </w:pPr>
      <w:r>
        <w:rPr>
          <w:rFonts w:hint="eastAsia"/>
          <w:lang w:eastAsia="zh-CN"/>
        </w:rPr>
        <w:t>持续与各州和领地合作，根据</w:t>
      </w:r>
      <w:r w:rsidRPr="009A4959">
        <w:rPr>
          <w:rFonts w:hint="eastAsia"/>
          <w:lang w:eastAsia="zh-CN"/>
        </w:rPr>
        <w:t>《国家残疾</w:t>
      </w:r>
      <w:r w:rsidR="00B171D5">
        <w:rPr>
          <w:rFonts w:hint="eastAsia"/>
          <w:lang w:eastAsia="zh-CN"/>
        </w:rPr>
        <w:t>保险</w:t>
      </w:r>
      <w:r w:rsidRPr="009A4959">
        <w:rPr>
          <w:rFonts w:hint="eastAsia"/>
          <w:lang w:eastAsia="zh-CN"/>
        </w:rPr>
        <w:t>计划》（</w:t>
      </w:r>
      <w:r w:rsidRPr="009A4959">
        <w:rPr>
          <w:rFonts w:hint="eastAsia"/>
          <w:lang w:eastAsia="zh-CN"/>
        </w:rPr>
        <w:t>NDIS</w:t>
      </w:r>
      <w:r w:rsidRPr="009A4959">
        <w:rPr>
          <w:rFonts w:hint="eastAsia"/>
          <w:lang w:eastAsia="zh-CN"/>
        </w:rPr>
        <w:t>）</w:t>
      </w:r>
      <w:r>
        <w:rPr>
          <w:rFonts w:hint="eastAsia"/>
          <w:lang w:eastAsia="zh-CN"/>
        </w:rPr>
        <w:t>审查的建议，为残疾人提供更多的基本支持。</w:t>
      </w:r>
    </w:p>
    <w:p w14:paraId="14507B96" w14:textId="01CB0369" w:rsidR="004E201C" w:rsidRPr="00073886" w:rsidRDefault="009A4959" w:rsidP="006A4A33">
      <w:pPr>
        <w:pStyle w:val="ListBullet"/>
        <w:shd w:val="clear" w:color="auto" w:fill="F3F5E4"/>
        <w:tabs>
          <w:tab w:val="clear" w:pos="360"/>
        </w:tabs>
        <w:ind w:left="170" w:hanging="170"/>
        <w:rPr>
          <w:lang w:eastAsia="zh-CN"/>
        </w:rPr>
      </w:pPr>
      <w:r>
        <w:rPr>
          <w:rFonts w:hint="eastAsia"/>
          <w:lang w:eastAsia="zh-CN"/>
        </w:rPr>
        <w:t>协助确保儿童早教服务便于使用者</w:t>
      </w:r>
      <w:r w:rsidR="00742BB9">
        <w:rPr>
          <w:rFonts w:hint="eastAsia"/>
          <w:lang w:eastAsia="zh-CN"/>
        </w:rPr>
        <w:t>寻找使用</w:t>
      </w:r>
      <w:r>
        <w:rPr>
          <w:rFonts w:hint="eastAsia"/>
          <w:lang w:eastAsia="zh-CN"/>
        </w:rPr>
        <w:t>，并支持儿童早教和家庭服务能更好地联系和协作。</w:t>
      </w:r>
    </w:p>
    <w:p w14:paraId="6EA1F312" w14:textId="5D9BDDAF" w:rsidR="004E201C" w:rsidRDefault="00024F08" w:rsidP="006A4A33">
      <w:pPr>
        <w:pStyle w:val="ListBullet"/>
        <w:shd w:val="clear" w:color="auto" w:fill="F3F5E4"/>
        <w:tabs>
          <w:tab w:val="clear" w:pos="360"/>
        </w:tabs>
        <w:ind w:left="170" w:hanging="170"/>
        <w:rPr>
          <w:lang w:eastAsia="zh-CN"/>
        </w:rPr>
      </w:pPr>
      <w:r>
        <w:rPr>
          <w:rFonts w:hint="eastAsia"/>
          <w:lang w:eastAsia="zh-CN"/>
        </w:rPr>
        <w:t>通过加强才能和能力来支持早教工作队伍。</w:t>
      </w:r>
    </w:p>
    <w:p w14:paraId="55F6E19D" w14:textId="0E71FD3A" w:rsidR="00F9246F" w:rsidRPr="004E474C" w:rsidRDefault="00024F08" w:rsidP="006A4A33">
      <w:pPr>
        <w:pStyle w:val="ListBullet"/>
        <w:shd w:val="clear" w:color="auto" w:fill="F3F5E4"/>
        <w:tabs>
          <w:tab w:val="clear" w:pos="360"/>
        </w:tabs>
        <w:ind w:left="170" w:hanging="170"/>
        <w:rPr>
          <w:lang w:eastAsia="zh-CN"/>
        </w:rPr>
      </w:pPr>
      <w:r w:rsidRPr="00024F08">
        <w:rPr>
          <w:rFonts w:hint="eastAsia"/>
          <w:lang w:eastAsia="zh-CN"/>
        </w:rPr>
        <w:t>与所有政府及</w:t>
      </w:r>
      <w:r>
        <w:rPr>
          <w:rFonts w:hint="eastAsia"/>
          <w:lang w:eastAsia="zh-CN"/>
        </w:rPr>
        <w:t>原住</w:t>
      </w:r>
      <w:r w:rsidRPr="00024F08">
        <w:rPr>
          <w:rFonts w:hint="eastAsia"/>
          <w:lang w:eastAsia="zh-CN"/>
        </w:rPr>
        <w:t>民和托雷斯海峡岛民</w:t>
      </w:r>
      <w:r w:rsidR="00742BB9">
        <w:rPr>
          <w:rFonts w:hint="eastAsia"/>
          <w:lang w:val="en-US" w:eastAsia="zh-CN"/>
        </w:rPr>
        <w:t>合作</w:t>
      </w:r>
      <w:r>
        <w:rPr>
          <w:rFonts w:hint="eastAsia"/>
          <w:lang w:eastAsia="zh-CN"/>
        </w:rPr>
        <w:t>—</w:t>
      </w:r>
      <w:r>
        <w:rPr>
          <w:rFonts w:hint="eastAsia"/>
          <w:lang w:eastAsia="zh-CN"/>
        </w:rPr>
        <w:t xml:space="preserve"> </w:t>
      </w:r>
      <w:r w:rsidRPr="00024F08">
        <w:rPr>
          <w:rFonts w:hint="eastAsia"/>
          <w:lang w:eastAsia="zh-CN"/>
        </w:rPr>
        <w:t>包括通过</w:t>
      </w:r>
      <w:r w:rsidR="00742BB9">
        <w:rPr>
          <w:rFonts w:hint="eastAsia"/>
          <w:lang w:eastAsia="zh-CN"/>
        </w:rPr>
        <w:t>《</w:t>
      </w:r>
      <w:r>
        <w:rPr>
          <w:rFonts w:hint="eastAsia"/>
          <w:lang w:eastAsia="zh-CN"/>
        </w:rPr>
        <w:t>儿童</w:t>
      </w:r>
      <w:r w:rsidRPr="00024F08">
        <w:rPr>
          <w:rFonts w:hint="eastAsia"/>
          <w:lang w:eastAsia="zh-CN"/>
        </w:rPr>
        <w:t>保育和发展政策合作伙伴关系</w:t>
      </w:r>
      <w:r w:rsidR="00742BB9">
        <w:rPr>
          <w:rFonts w:hint="eastAsia"/>
          <w:lang w:eastAsia="zh-CN"/>
        </w:rPr>
        <w:t>计划》</w:t>
      </w:r>
      <w:r>
        <w:rPr>
          <w:rFonts w:hint="eastAsia"/>
          <w:lang w:eastAsia="zh-CN"/>
        </w:rPr>
        <w:t xml:space="preserve"> </w:t>
      </w:r>
      <w:r>
        <w:rPr>
          <w:rFonts w:hint="eastAsia"/>
          <w:lang w:eastAsia="zh-CN"/>
        </w:rPr>
        <w:t>—</w:t>
      </w:r>
      <w:r>
        <w:rPr>
          <w:rFonts w:hint="eastAsia"/>
          <w:lang w:eastAsia="zh-CN"/>
        </w:rPr>
        <w:t xml:space="preserve"> </w:t>
      </w:r>
      <w:r w:rsidRPr="00024F08">
        <w:rPr>
          <w:rFonts w:hint="eastAsia"/>
          <w:lang w:eastAsia="zh-CN"/>
        </w:rPr>
        <w:t>根据《缩小差距国家协议》加快</w:t>
      </w:r>
      <w:r>
        <w:rPr>
          <w:rFonts w:hint="eastAsia"/>
          <w:lang w:eastAsia="zh-CN"/>
        </w:rPr>
        <w:t>儿童早教</w:t>
      </w:r>
      <w:r w:rsidRPr="00024F08">
        <w:rPr>
          <w:rFonts w:hint="eastAsia"/>
          <w:lang w:eastAsia="zh-CN"/>
        </w:rPr>
        <w:t>成果和</w:t>
      </w:r>
      <w:r w:rsidRPr="00015FB8">
        <w:rPr>
          <w:rFonts w:hint="eastAsia"/>
          <w:u w:val="single"/>
          <w:lang w:eastAsia="zh-CN"/>
        </w:rPr>
        <w:t>优先改革</w:t>
      </w:r>
      <w:r w:rsidRPr="00024F08">
        <w:rPr>
          <w:rFonts w:hint="eastAsia"/>
          <w:lang w:eastAsia="zh-CN"/>
        </w:rPr>
        <w:t>的进展。</w:t>
      </w:r>
    </w:p>
    <w:p w14:paraId="7B3A2969" w14:textId="257C4AF1" w:rsidR="004E201C" w:rsidRPr="004E474C" w:rsidRDefault="00141F11" w:rsidP="00D51F5B">
      <w:pPr>
        <w:pStyle w:val="Heading3"/>
        <w:rPr>
          <w:lang w:eastAsia="zh-CN"/>
        </w:rPr>
      </w:pPr>
      <w:r>
        <w:rPr>
          <w:rFonts w:hint="eastAsia"/>
          <w:lang w:eastAsia="zh-CN"/>
        </w:rPr>
        <w:t>争取普及儿童早期教育和保育</w:t>
      </w:r>
    </w:p>
    <w:p w14:paraId="01539823" w14:textId="094CB82A" w:rsidR="00A512E2" w:rsidRDefault="00642ADA" w:rsidP="00D51F5B">
      <w:pPr>
        <w:rPr>
          <w:lang w:eastAsia="zh-CN"/>
        </w:rPr>
      </w:pPr>
      <w:r>
        <w:rPr>
          <w:rFonts w:hint="eastAsia"/>
          <w:lang w:eastAsia="zh-CN"/>
        </w:rPr>
        <w:t>澳大利亚政府致力于普及高质量、公平、可负担和便于取得的早期教育和保育</w:t>
      </w:r>
      <w:r w:rsidR="00B705DB">
        <w:rPr>
          <w:rFonts w:hint="eastAsia"/>
          <w:lang w:eastAsia="zh-CN"/>
        </w:rPr>
        <w:t>。</w:t>
      </w:r>
      <w:r w:rsidR="008E069E" w:rsidRPr="008E069E">
        <w:rPr>
          <w:rFonts w:hint="eastAsia"/>
          <w:lang w:eastAsia="zh-CN"/>
        </w:rPr>
        <w:t>虽然扩大幼儿教育和保育的覆盖面是一项复杂的工作，而且在澳大利亚的某些地区还面临着劳动力短缺和市场稀缺的挑战，但我们显然有必要</w:t>
      </w:r>
      <w:r w:rsidR="008E069E" w:rsidRPr="008E069E">
        <w:rPr>
          <w:rFonts w:hint="eastAsia"/>
          <w:b/>
          <w:bCs/>
          <w:color w:val="631111" w:themeColor="accent6" w:themeShade="80"/>
          <w:lang w:eastAsia="zh-CN"/>
        </w:rPr>
        <w:t>改善</w:t>
      </w:r>
      <w:r w:rsidR="008E069E" w:rsidRPr="008E069E">
        <w:rPr>
          <w:rFonts w:hint="eastAsia"/>
          <w:lang w:eastAsia="zh-CN"/>
        </w:rPr>
        <w:t>幼儿教育和保育的</w:t>
      </w:r>
      <w:r w:rsidR="008E069E" w:rsidRPr="008E069E">
        <w:rPr>
          <w:rFonts w:hint="eastAsia"/>
          <w:b/>
          <w:bCs/>
          <w:color w:val="631111" w:themeColor="accent6" w:themeShade="80"/>
          <w:lang w:eastAsia="zh-CN"/>
        </w:rPr>
        <w:t>覆盖面</w:t>
      </w:r>
      <w:r w:rsidR="008E069E" w:rsidRPr="008E069E">
        <w:rPr>
          <w:rFonts w:hint="eastAsia"/>
          <w:lang w:eastAsia="zh-CN"/>
        </w:rPr>
        <w:t>，使所有儿童和家庭都能从中受益。</w:t>
      </w:r>
      <w:r w:rsidR="00B705DB">
        <w:rPr>
          <w:rFonts w:hint="eastAsia"/>
          <w:lang w:eastAsia="zh-CN"/>
        </w:rPr>
        <w:t>。</w:t>
      </w:r>
      <w:r w:rsidR="00F91861">
        <w:rPr>
          <w:rFonts w:hint="eastAsia"/>
          <w:lang w:eastAsia="zh-CN"/>
        </w:rPr>
        <w:t xml:space="preserve"> </w:t>
      </w:r>
    </w:p>
    <w:p w14:paraId="7F0014E8" w14:textId="63BF1FA5" w:rsidR="004E201C" w:rsidRPr="004E474C" w:rsidRDefault="00EF5C7D" w:rsidP="00D51F5B">
      <w:pPr>
        <w:rPr>
          <w:lang w:eastAsia="zh-CN"/>
        </w:rPr>
      </w:pPr>
      <w:r w:rsidRPr="00EF5C7D">
        <w:rPr>
          <w:rFonts w:hint="eastAsia"/>
          <w:lang w:eastAsia="zh-CN"/>
        </w:rPr>
        <w:t>儿童早期教育和保育</w:t>
      </w:r>
      <w:r>
        <w:rPr>
          <w:rFonts w:hint="eastAsia"/>
          <w:lang w:eastAsia="zh-CN"/>
        </w:rPr>
        <w:t>对早期学习以及社交和情感发展大有裨益，为以后的人生奠定了坚实的基础。参与高质量儿童早期教育和保育计划</w:t>
      </w:r>
      <w:r w:rsidR="00305467">
        <w:rPr>
          <w:rFonts w:hint="eastAsia"/>
          <w:lang w:eastAsia="zh-CN"/>
        </w:rPr>
        <w:t>，</w:t>
      </w:r>
      <w:r>
        <w:rPr>
          <w:rFonts w:hint="eastAsia"/>
          <w:lang w:eastAsia="zh-CN"/>
        </w:rPr>
        <w:t>对最弱势和</w:t>
      </w:r>
      <w:r w:rsidR="00305467">
        <w:rPr>
          <w:rFonts w:hint="eastAsia"/>
          <w:lang w:eastAsia="zh-CN"/>
        </w:rPr>
        <w:t>处境最</w:t>
      </w:r>
      <w:r>
        <w:rPr>
          <w:rFonts w:hint="eastAsia"/>
          <w:lang w:eastAsia="zh-CN"/>
        </w:rPr>
        <w:t>劣势的儿童尤其有益，</w:t>
      </w:r>
      <w:r w:rsidR="00305467">
        <w:rPr>
          <w:rFonts w:hint="eastAsia"/>
          <w:lang w:eastAsia="zh-CN"/>
        </w:rPr>
        <w:t>因为这些儿童在正式入学后较难跟上</w:t>
      </w:r>
      <w:r w:rsidR="008E069E">
        <w:rPr>
          <w:rFonts w:hint="eastAsia"/>
          <w:lang w:eastAsia="zh-CN"/>
        </w:rPr>
        <w:t>其</w:t>
      </w:r>
      <w:r w:rsidR="00305467">
        <w:rPr>
          <w:rFonts w:hint="eastAsia"/>
          <w:lang w:eastAsia="zh-CN"/>
        </w:rPr>
        <w:t>发育正轨。</w:t>
      </w:r>
    </w:p>
    <w:p w14:paraId="412F1034" w14:textId="362DF0B5" w:rsidR="004E201C" w:rsidRPr="004E474C" w:rsidRDefault="00305467" w:rsidP="00D51F5B">
      <w:pPr>
        <w:rPr>
          <w:lang w:eastAsia="zh-CN"/>
        </w:rPr>
      </w:pPr>
      <w:r>
        <w:rPr>
          <w:rFonts w:hint="eastAsia"/>
          <w:lang w:eastAsia="zh-CN"/>
        </w:rPr>
        <w:t>虽然来自劣势背景的儿童最有可能受益于高质量的儿童早期教育和保育，但由于一系列原因，包括系统性障碍，他们却是</w:t>
      </w:r>
      <w:r w:rsidRPr="00305467">
        <w:rPr>
          <w:rStyle w:val="IntenseEmphasis"/>
          <w:rFonts w:hint="eastAsia"/>
          <w:lang w:eastAsia="zh-CN"/>
        </w:rPr>
        <w:t>最不可能</w:t>
      </w:r>
      <w:r w:rsidR="008E069E">
        <w:rPr>
          <w:rStyle w:val="IntenseEmphasis"/>
          <w:rFonts w:hint="eastAsia"/>
          <w:lang w:eastAsia="zh-CN"/>
        </w:rPr>
        <w:t xml:space="preserve"> </w:t>
      </w:r>
      <w:r>
        <w:rPr>
          <w:rFonts w:hint="eastAsia"/>
          <w:lang w:eastAsia="zh-CN"/>
        </w:rPr>
        <w:t>参与其中的群体。一个公平、便于取得、可负担且具有文化回应性的儿童早期教育和保育系统，对于确保所有家庭都能获得高质量儿童早期教育和保育的益处至关重要。</w:t>
      </w:r>
      <w:r w:rsidR="00183EAD" w:rsidRPr="004E474C">
        <w:rPr>
          <w:rFonts w:hint="eastAsia"/>
          <w:lang w:eastAsia="zh-CN"/>
        </w:rPr>
        <w:t xml:space="preserve"> </w:t>
      </w:r>
    </w:p>
    <w:p w14:paraId="4FA02499" w14:textId="1B781B95" w:rsidR="00516F3B" w:rsidRPr="004E474C" w:rsidRDefault="00516F3B" w:rsidP="00D51F5B">
      <w:pPr>
        <w:rPr>
          <w:lang w:eastAsia="zh-CN"/>
        </w:rPr>
      </w:pPr>
      <w:r>
        <w:rPr>
          <w:rFonts w:hint="eastAsia"/>
          <w:lang w:eastAsia="zh-CN"/>
        </w:rPr>
        <w:t>儿童早期教育和保育同时支持父母和照护者，使其能够工作、参与志愿者服务或学习。一个便于取得、可负担的儿童早期教育和保育系统是促进</w:t>
      </w:r>
      <w:r w:rsidRPr="00BA6D43">
        <w:rPr>
          <w:rStyle w:val="IntenseEmphasis"/>
          <w:rFonts w:hint="eastAsia"/>
          <w:lang w:eastAsia="zh-CN"/>
        </w:rPr>
        <w:t>劳</w:t>
      </w:r>
      <w:r w:rsidRPr="00516F3B">
        <w:rPr>
          <w:rStyle w:val="IntenseEmphasis"/>
          <w:rFonts w:hint="eastAsia"/>
          <w:lang w:eastAsia="zh-CN"/>
        </w:rPr>
        <w:t>动人口参与</w:t>
      </w:r>
      <w:r w:rsidR="008E069E">
        <w:rPr>
          <w:rStyle w:val="IntenseEmphasis"/>
          <w:rFonts w:hint="eastAsia"/>
          <w:lang w:eastAsia="zh-CN"/>
        </w:rPr>
        <w:t xml:space="preserve"> </w:t>
      </w:r>
      <w:r>
        <w:rPr>
          <w:rFonts w:hint="eastAsia"/>
          <w:lang w:eastAsia="zh-CN"/>
        </w:rPr>
        <w:t>的关键因素</w:t>
      </w:r>
      <w:r w:rsidR="00C208C8">
        <w:rPr>
          <w:rFonts w:hint="eastAsia"/>
          <w:lang w:eastAsia="zh-CN"/>
        </w:rPr>
        <w:t>，特别是对于更有可能成为幼儿主要照护者的妇女尤为如此</w:t>
      </w:r>
      <w:r>
        <w:rPr>
          <w:rFonts w:hint="eastAsia"/>
          <w:lang w:eastAsia="zh-CN"/>
        </w:rPr>
        <w:t>。</w:t>
      </w:r>
    </w:p>
    <w:p w14:paraId="5D99090E" w14:textId="0A376466" w:rsidR="007F45F7" w:rsidRDefault="00A1119A" w:rsidP="00D51F5B">
      <w:pPr>
        <w:rPr>
          <w:lang w:val="en-US" w:eastAsia="zh-CN"/>
        </w:rPr>
      </w:pPr>
      <w:r>
        <w:rPr>
          <w:rFonts w:hint="eastAsia"/>
          <w:lang w:eastAsia="zh-CN"/>
        </w:rPr>
        <w:t>高质量的儿童早期教育和保育，是体现在儿童与其早期教育工作者和教师之间的关系中。高质量的儿童早期教育和保育意味着，服务是由合格的工作队伍提供的，具有文化包容性和回应性，是安全并符合为儿童提供学习和发展成果的标准。</w:t>
      </w:r>
      <w:r w:rsidR="00BA6D43">
        <w:rPr>
          <w:rFonts w:hint="eastAsia"/>
          <w:lang w:eastAsia="zh-CN"/>
        </w:rPr>
        <w:t>教育工作者和教师的初始资格一级持续的专业学习，对于早教时期的早期学习奠定良好的基础至关重要。得到支持和可持续发展、受到重视和尊重的工作队伍，对于保持高质量的儿童早期教育和保育服务是极为重要的。</w:t>
      </w:r>
    </w:p>
    <w:p w14:paraId="3B609191" w14:textId="77777777" w:rsidR="00687267" w:rsidRDefault="00687267" w:rsidP="00D51F5B">
      <w:pPr>
        <w:rPr>
          <w:lang w:val="en-US" w:eastAsia="zh-CN"/>
        </w:rPr>
      </w:pPr>
    </w:p>
    <w:p w14:paraId="312B3AC4" w14:textId="77777777" w:rsidR="00687267" w:rsidRDefault="00687267" w:rsidP="00D51F5B">
      <w:pPr>
        <w:rPr>
          <w:lang w:val="en-US" w:eastAsia="zh-CN"/>
        </w:rPr>
      </w:pPr>
    </w:p>
    <w:p w14:paraId="0550B3B2" w14:textId="77777777" w:rsidR="00687267" w:rsidRDefault="00687267" w:rsidP="00D51F5B">
      <w:pPr>
        <w:rPr>
          <w:lang w:val="en-US" w:eastAsia="zh-CN"/>
        </w:rPr>
      </w:pPr>
    </w:p>
    <w:p w14:paraId="200F2BA3" w14:textId="77777777" w:rsidR="00687267" w:rsidRPr="00687267" w:rsidRDefault="00687267" w:rsidP="00D51F5B">
      <w:pPr>
        <w:rPr>
          <w:lang w:val="en-US" w:eastAsia="zh-CN"/>
        </w:rPr>
      </w:pPr>
    </w:p>
    <w:p w14:paraId="52FD3E11" w14:textId="797D4CC5" w:rsidR="004E201C" w:rsidRPr="00D45321" w:rsidRDefault="00183EAD" w:rsidP="006A4A33">
      <w:pPr>
        <w:pStyle w:val="ListBullet"/>
        <w:shd w:val="clear" w:color="auto" w:fill="F3F5E4"/>
        <w:tabs>
          <w:tab w:val="clear" w:pos="360"/>
        </w:tabs>
        <w:ind w:left="0" w:firstLine="0"/>
        <w:rPr>
          <w:rStyle w:val="SubtleEmphasis"/>
          <w:lang w:eastAsia="zh-CN"/>
        </w:rPr>
      </w:pPr>
      <w:r>
        <w:rPr>
          <w:noProof/>
          <w:lang w:eastAsia="en-AU"/>
        </w:rPr>
        <w:lastRenderedPageBreak/>
        <w:drawing>
          <wp:inline distT="0" distB="0" distL="0" distR="0" wp14:anchorId="464C8C3D" wp14:editId="01ACE3CF">
            <wp:extent cx="531628" cy="531628"/>
            <wp:effectExtent l="0" t="0" r="0" b="0"/>
            <wp:docPr id="1350765990" name="Graphic 135076599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65990"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BA6D43" w:rsidRPr="002733A8">
        <w:rPr>
          <w:rFonts w:hint="eastAsia"/>
          <w:i/>
          <w:iCs/>
          <w:color w:val="595959" w:themeColor="text1" w:themeTint="A6"/>
          <w:lang w:eastAsia="zh-CN"/>
        </w:rPr>
        <w:t>我们将采取的行动</w:t>
      </w:r>
    </w:p>
    <w:p w14:paraId="5843062A" w14:textId="279C0E58" w:rsidR="008C0F0B" w:rsidRDefault="00CB5C1D" w:rsidP="006A4A33">
      <w:pPr>
        <w:pStyle w:val="ListBullet"/>
        <w:shd w:val="clear" w:color="auto" w:fill="F3F5E4"/>
        <w:tabs>
          <w:tab w:val="clear" w:pos="360"/>
        </w:tabs>
        <w:ind w:left="170" w:hanging="170"/>
        <w:rPr>
          <w:lang w:eastAsia="zh-CN"/>
        </w:rPr>
      </w:pPr>
      <w:r>
        <w:rPr>
          <w:rFonts w:hint="eastAsia"/>
          <w:lang w:eastAsia="zh-CN"/>
        </w:rPr>
        <w:t>通过澳大利亚政府</w:t>
      </w:r>
      <w:r w:rsidRPr="00CB5C1D">
        <w:rPr>
          <w:rFonts w:hint="eastAsia"/>
          <w:lang w:eastAsia="zh-CN"/>
        </w:rPr>
        <w:t>“儿童保育补贴”</w:t>
      </w:r>
      <w:r>
        <w:rPr>
          <w:rFonts w:hint="eastAsia"/>
          <w:lang w:eastAsia="zh-CN"/>
        </w:rPr>
        <w:t>改革，包括提高儿童保育津贴率和修改原住民和</w:t>
      </w:r>
      <w:r w:rsidRPr="00CB5C1D">
        <w:rPr>
          <w:rFonts w:hint="eastAsia"/>
          <w:lang w:eastAsia="zh-CN"/>
        </w:rPr>
        <w:t>托雷斯海峡岛民儿童活动测试</w:t>
      </w:r>
      <w:r>
        <w:rPr>
          <w:rFonts w:hint="eastAsia"/>
          <w:lang w:eastAsia="zh-CN"/>
        </w:rPr>
        <w:t>，持续支持获得高质量、可负担的儿童早期教育和保育。</w:t>
      </w:r>
    </w:p>
    <w:p w14:paraId="1E5059FE" w14:textId="19957A89" w:rsidR="004E201C" w:rsidRPr="009E7778" w:rsidRDefault="00112124" w:rsidP="006A4A33">
      <w:pPr>
        <w:pStyle w:val="ListBullet"/>
        <w:shd w:val="clear" w:color="auto" w:fill="F3F5E4"/>
        <w:tabs>
          <w:tab w:val="clear" w:pos="360"/>
        </w:tabs>
        <w:ind w:left="170" w:hanging="170"/>
        <w:rPr>
          <w:iCs/>
          <w:lang w:eastAsia="zh-CN"/>
        </w:rPr>
      </w:pPr>
      <w:r>
        <w:rPr>
          <w:rFonts w:hint="eastAsia"/>
          <w:lang w:eastAsia="zh-CN"/>
        </w:rPr>
        <w:t>根据政府的承诺，回应</w:t>
      </w:r>
      <w:r w:rsidR="009E7778">
        <w:rPr>
          <w:rFonts w:hint="eastAsia"/>
          <w:lang w:eastAsia="zh-CN"/>
        </w:rPr>
        <w:t>澳</w:t>
      </w:r>
      <w:r w:rsidR="009E7778" w:rsidRPr="009E7778">
        <w:rPr>
          <w:rFonts w:hint="eastAsia"/>
          <w:lang w:eastAsia="zh-CN"/>
        </w:rPr>
        <w:t>大利亚政府委托生产力委员会</w:t>
      </w:r>
      <w:r w:rsidR="009E7778">
        <w:rPr>
          <w:rFonts w:hint="eastAsia"/>
          <w:lang w:eastAsia="zh-CN"/>
        </w:rPr>
        <w:t>对儿童早期教育和保育的调查</w:t>
      </w:r>
      <w:r>
        <w:rPr>
          <w:rFonts w:hint="eastAsia"/>
          <w:lang w:eastAsia="zh-CN"/>
        </w:rPr>
        <w:t>，</w:t>
      </w:r>
      <w:r w:rsidR="009E7778">
        <w:rPr>
          <w:rFonts w:hint="eastAsia"/>
          <w:lang w:eastAsia="zh-CN"/>
        </w:rPr>
        <w:t>以及</w:t>
      </w:r>
      <w:r w:rsidR="009E7778" w:rsidRPr="009E7778">
        <w:rPr>
          <w:rFonts w:hint="eastAsia"/>
          <w:iCs/>
          <w:lang w:eastAsia="zh-CN"/>
        </w:rPr>
        <w:t>澳大利亚竞争和消费者委员会（</w:t>
      </w:r>
      <w:r w:rsidR="009E7778" w:rsidRPr="009E7778">
        <w:rPr>
          <w:iCs/>
          <w:lang w:eastAsia="zh-CN"/>
        </w:rPr>
        <w:t>ACCC</w:t>
      </w:r>
      <w:r w:rsidR="009E7778" w:rsidRPr="009E7778">
        <w:rPr>
          <w:rFonts w:hint="eastAsia"/>
          <w:iCs/>
          <w:lang w:eastAsia="zh-CN"/>
        </w:rPr>
        <w:t>）</w:t>
      </w:r>
      <w:r w:rsidR="009E7778">
        <w:rPr>
          <w:rFonts w:hint="eastAsia"/>
          <w:iCs/>
          <w:lang w:eastAsia="zh-CN"/>
        </w:rPr>
        <w:t>对儿童保育的调查，</w:t>
      </w:r>
      <w:r>
        <w:rPr>
          <w:rFonts w:hint="eastAsia"/>
          <w:iCs/>
          <w:lang w:eastAsia="zh-CN"/>
        </w:rPr>
        <w:t>为儿童和家庭普及高质量、公平、可负担、易于获得和财政上可持续的</w:t>
      </w:r>
      <w:r>
        <w:rPr>
          <w:rFonts w:hint="eastAsia"/>
          <w:lang w:eastAsia="zh-CN"/>
        </w:rPr>
        <w:t>早期教育和保育制定方针。</w:t>
      </w:r>
    </w:p>
    <w:p w14:paraId="0B992BDC" w14:textId="3D4C2525" w:rsidR="004E201C" w:rsidRPr="00073886" w:rsidRDefault="00112124" w:rsidP="006A4A33">
      <w:pPr>
        <w:pStyle w:val="ListBullet"/>
        <w:shd w:val="clear" w:color="auto" w:fill="F3F5E4"/>
        <w:tabs>
          <w:tab w:val="clear" w:pos="360"/>
        </w:tabs>
        <w:ind w:left="170" w:hanging="170"/>
        <w:rPr>
          <w:lang w:eastAsia="zh-CN"/>
        </w:rPr>
      </w:pPr>
      <w:r>
        <w:rPr>
          <w:rFonts w:hint="eastAsia"/>
          <w:lang w:eastAsia="zh-CN"/>
        </w:rPr>
        <w:t>与各州和领地政府合作，基于质量、可负担性、公平性和可获得性等关键</w:t>
      </w:r>
      <w:r w:rsidR="004F7B29">
        <w:rPr>
          <w:rFonts w:hint="eastAsia"/>
          <w:lang w:eastAsia="zh-CN"/>
        </w:rPr>
        <w:t>原则</w:t>
      </w:r>
      <w:r>
        <w:rPr>
          <w:rFonts w:hint="eastAsia"/>
          <w:lang w:eastAsia="zh-CN"/>
        </w:rPr>
        <w:t>，为国家内阁</w:t>
      </w:r>
      <w:r w:rsidR="004F7B29">
        <w:rPr>
          <w:rFonts w:hint="eastAsia"/>
          <w:lang w:eastAsia="zh-CN"/>
        </w:rPr>
        <w:t>确定</w:t>
      </w:r>
      <w:r>
        <w:rPr>
          <w:rFonts w:hint="eastAsia"/>
          <w:lang w:eastAsia="zh-CN"/>
        </w:rPr>
        <w:t>儿童早期教育和保育的愿景。</w:t>
      </w:r>
    </w:p>
    <w:p w14:paraId="0E344E72" w14:textId="5F120C1D" w:rsidR="004E201C" w:rsidRDefault="0069224E" w:rsidP="006A4A33">
      <w:pPr>
        <w:pStyle w:val="ListBullet"/>
        <w:shd w:val="clear" w:color="auto" w:fill="F3F5E4"/>
        <w:tabs>
          <w:tab w:val="clear" w:pos="360"/>
        </w:tabs>
        <w:ind w:left="170" w:hanging="170"/>
        <w:rPr>
          <w:lang w:eastAsia="zh-CN"/>
        </w:rPr>
      </w:pPr>
      <w:r>
        <w:rPr>
          <w:rFonts w:hint="eastAsia"/>
          <w:lang w:eastAsia="zh-CN"/>
        </w:rPr>
        <w:t>持续与与各州和领地政府合作，实施</w:t>
      </w:r>
      <w:r w:rsidRPr="0069224E">
        <w:rPr>
          <w:rFonts w:hint="eastAsia"/>
          <w:lang w:eastAsia="zh-CN"/>
        </w:rPr>
        <w:t>《</w:t>
      </w:r>
      <w:r w:rsidRPr="0069224E">
        <w:rPr>
          <w:lang w:eastAsia="zh-CN"/>
        </w:rPr>
        <w:t>2022-2025</w:t>
      </w:r>
      <w:r w:rsidRPr="0069224E">
        <w:rPr>
          <w:rFonts w:hint="eastAsia"/>
          <w:lang w:eastAsia="zh-CN"/>
        </w:rPr>
        <w:t>年学前教育改革协议》</w:t>
      </w:r>
      <w:r>
        <w:rPr>
          <w:rFonts w:hint="eastAsia"/>
          <w:lang w:eastAsia="zh-CN"/>
        </w:rPr>
        <w:t>，包括致力于提高出勤率和衡量成果。</w:t>
      </w:r>
      <w:r w:rsidR="00183EAD" w:rsidRPr="00073886">
        <w:rPr>
          <w:lang w:eastAsia="zh-CN"/>
        </w:rPr>
        <w:t xml:space="preserve"> </w:t>
      </w:r>
    </w:p>
    <w:p w14:paraId="07B235BF" w14:textId="319BCD25" w:rsidR="001C39CF" w:rsidRPr="00073886" w:rsidRDefault="00305C93" w:rsidP="006A4A33">
      <w:pPr>
        <w:pStyle w:val="ListBullet"/>
        <w:shd w:val="clear" w:color="auto" w:fill="F3F5E4"/>
        <w:tabs>
          <w:tab w:val="clear" w:pos="360"/>
        </w:tabs>
        <w:ind w:left="170" w:hanging="170"/>
        <w:rPr>
          <w:lang w:eastAsia="zh-CN"/>
        </w:rPr>
      </w:pPr>
      <w:r>
        <w:rPr>
          <w:rFonts w:hint="eastAsia"/>
          <w:lang w:eastAsia="zh-CN"/>
        </w:rPr>
        <w:t>确保接受早期教育和保育服务</w:t>
      </w:r>
      <w:r w:rsidR="004F7B29">
        <w:rPr>
          <w:rFonts w:hint="eastAsia"/>
          <w:lang w:eastAsia="zh-CN"/>
        </w:rPr>
        <w:t>的儿童</w:t>
      </w:r>
      <w:r>
        <w:rPr>
          <w:rFonts w:hint="eastAsia"/>
          <w:lang w:eastAsia="zh-CN"/>
        </w:rPr>
        <w:t>获得由专业工作队伍提供的高质量早期学习机会。</w:t>
      </w:r>
    </w:p>
    <w:p w14:paraId="5AC49B0E" w14:textId="756EE858" w:rsidR="001C04CB" w:rsidRDefault="004E741B" w:rsidP="006A4A33">
      <w:pPr>
        <w:pStyle w:val="ListBullet"/>
        <w:shd w:val="clear" w:color="auto" w:fill="F3F5E4"/>
        <w:tabs>
          <w:tab w:val="clear" w:pos="360"/>
        </w:tabs>
        <w:ind w:left="170" w:hanging="170"/>
        <w:rPr>
          <w:lang w:eastAsia="zh-CN"/>
        </w:rPr>
      </w:pPr>
      <w:r>
        <w:rPr>
          <w:rFonts w:hint="eastAsia"/>
          <w:lang w:eastAsia="zh-CN"/>
        </w:rPr>
        <w:t>持续支持、吸引和</w:t>
      </w:r>
      <w:r w:rsidR="00687D1C">
        <w:rPr>
          <w:rFonts w:hint="eastAsia"/>
          <w:lang w:eastAsia="zh-CN"/>
        </w:rPr>
        <w:t>留住</w:t>
      </w:r>
      <w:r>
        <w:rPr>
          <w:rFonts w:hint="eastAsia"/>
          <w:lang w:eastAsia="zh-CN"/>
        </w:rPr>
        <w:t>高质量的工作队伍，</w:t>
      </w:r>
      <w:r w:rsidR="004F7B29">
        <w:rPr>
          <w:rFonts w:hint="eastAsia"/>
          <w:lang w:eastAsia="zh-CN"/>
        </w:rPr>
        <w:t>通过</w:t>
      </w:r>
      <w:r>
        <w:rPr>
          <w:rFonts w:hint="eastAsia"/>
          <w:lang w:eastAsia="zh-CN"/>
        </w:rPr>
        <w:t>以下</w:t>
      </w:r>
      <w:r w:rsidR="004F7B29">
        <w:rPr>
          <w:rFonts w:hint="eastAsia"/>
          <w:lang w:eastAsia="zh-CN"/>
        </w:rPr>
        <w:t>措施</w:t>
      </w:r>
      <w:r>
        <w:rPr>
          <w:rFonts w:hint="eastAsia"/>
          <w:lang w:eastAsia="zh-CN"/>
        </w:rPr>
        <w:t>：</w:t>
      </w:r>
    </w:p>
    <w:p w14:paraId="437D4A8B" w14:textId="7EBD828A" w:rsidR="001C04CB" w:rsidRDefault="00FC7097" w:rsidP="006A4A33">
      <w:pPr>
        <w:pStyle w:val="ListBullet"/>
        <w:numPr>
          <w:ilvl w:val="0"/>
          <w:numId w:val="8"/>
        </w:numPr>
        <w:shd w:val="clear" w:color="auto" w:fill="F3F5E4"/>
        <w:tabs>
          <w:tab w:val="clear" w:pos="170"/>
          <w:tab w:val="clear" w:pos="360"/>
          <w:tab w:val="left" w:pos="426"/>
        </w:tabs>
        <w:rPr>
          <w:lang w:eastAsia="zh-CN"/>
        </w:rPr>
      </w:pPr>
      <w:r>
        <w:rPr>
          <w:rFonts w:hint="eastAsia"/>
          <w:lang w:eastAsia="zh-CN"/>
        </w:rPr>
        <w:t>专业培训和带薪实习津贴</w:t>
      </w:r>
      <w:r w:rsidR="00183EAD">
        <w:rPr>
          <w:lang w:eastAsia="zh-CN"/>
        </w:rPr>
        <w:t xml:space="preserve"> </w:t>
      </w:r>
    </w:p>
    <w:p w14:paraId="38A183E6" w14:textId="27662986" w:rsidR="001C04CB" w:rsidRDefault="00FC7097" w:rsidP="006A4A33">
      <w:pPr>
        <w:pStyle w:val="ListBullet"/>
        <w:numPr>
          <w:ilvl w:val="0"/>
          <w:numId w:val="8"/>
        </w:numPr>
        <w:shd w:val="clear" w:color="auto" w:fill="F3F5E4"/>
        <w:tabs>
          <w:tab w:val="clear" w:pos="170"/>
          <w:tab w:val="clear" w:pos="360"/>
          <w:tab w:val="left" w:pos="426"/>
        </w:tabs>
        <w:rPr>
          <w:lang w:eastAsia="zh-CN"/>
        </w:rPr>
      </w:pPr>
      <w:r>
        <w:rPr>
          <w:rFonts w:hint="eastAsia"/>
          <w:lang w:eastAsia="zh-CN"/>
        </w:rPr>
        <w:t>与各州和领地政府合作，实施</w:t>
      </w:r>
      <w:r w:rsidRPr="00FC7097">
        <w:rPr>
          <w:rFonts w:hint="eastAsia"/>
          <w:lang w:eastAsia="zh-CN"/>
        </w:rPr>
        <w:t>儿童教育和保育</w:t>
      </w:r>
      <w:r>
        <w:rPr>
          <w:rFonts w:hint="eastAsia"/>
          <w:lang w:eastAsia="zh-CN"/>
        </w:rPr>
        <w:t>工作队伍</w:t>
      </w:r>
      <w:r w:rsidR="00140648">
        <w:rPr>
          <w:rFonts w:hint="eastAsia"/>
          <w:lang w:eastAsia="zh-CN"/>
        </w:rPr>
        <w:t>战略</w:t>
      </w:r>
      <w:r>
        <w:rPr>
          <w:rFonts w:hint="eastAsia"/>
          <w:lang w:eastAsia="zh-CN"/>
        </w:rPr>
        <w:t>的各项行动</w:t>
      </w:r>
    </w:p>
    <w:p w14:paraId="274DDA62" w14:textId="6D8C887E" w:rsidR="008C0F0B" w:rsidRDefault="00FC7097" w:rsidP="006A4A33">
      <w:pPr>
        <w:pStyle w:val="ListBullet"/>
        <w:numPr>
          <w:ilvl w:val="0"/>
          <w:numId w:val="8"/>
        </w:numPr>
        <w:shd w:val="clear" w:color="auto" w:fill="F3F5E4"/>
        <w:tabs>
          <w:tab w:val="clear" w:pos="170"/>
          <w:tab w:val="clear" w:pos="360"/>
          <w:tab w:val="left" w:pos="426"/>
        </w:tabs>
        <w:rPr>
          <w:lang w:eastAsia="zh-CN"/>
        </w:rPr>
      </w:pPr>
      <w:r>
        <w:rPr>
          <w:rFonts w:hint="eastAsia"/>
          <w:lang w:eastAsia="zh-CN"/>
        </w:rPr>
        <w:t>实施即将出台的</w:t>
      </w:r>
      <w:r w:rsidRPr="00FC7097">
        <w:rPr>
          <w:rFonts w:hint="eastAsia"/>
          <w:lang w:eastAsia="zh-CN"/>
        </w:rPr>
        <w:t>《</w:t>
      </w:r>
      <w:r>
        <w:rPr>
          <w:rFonts w:hint="eastAsia"/>
          <w:lang w:eastAsia="zh-CN"/>
        </w:rPr>
        <w:t>国家育儿</w:t>
      </w:r>
      <w:r w:rsidRPr="00FC7097">
        <w:rPr>
          <w:rFonts w:hint="eastAsia"/>
          <w:lang w:eastAsia="zh-CN"/>
        </w:rPr>
        <w:t>和支持经济战略》</w:t>
      </w:r>
      <w:r w:rsidR="00ED4399">
        <w:rPr>
          <w:rFonts w:hint="eastAsia"/>
          <w:lang w:eastAsia="zh-CN"/>
        </w:rPr>
        <w:t>。</w:t>
      </w:r>
    </w:p>
    <w:p w14:paraId="70BFB48B" w14:textId="02F0AEDF" w:rsidR="008C0F0B" w:rsidRPr="007B73AB" w:rsidRDefault="000C55C8" w:rsidP="006A4A33">
      <w:pPr>
        <w:pStyle w:val="ListBullet"/>
        <w:shd w:val="clear" w:color="auto" w:fill="F3F5E4"/>
        <w:tabs>
          <w:tab w:val="clear" w:pos="360"/>
        </w:tabs>
        <w:ind w:left="170" w:hanging="170"/>
        <w:rPr>
          <w:lang w:eastAsia="zh-CN"/>
        </w:rPr>
      </w:pPr>
      <w:r>
        <w:rPr>
          <w:rFonts w:hint="eastAsia"/>
          <w:lang w:eastAsia="zh-CN"/>
        </w:rPr>
        <w:t>支持澳大利亚</w:t>
      </w:r>
      <w:r w:rsidR="004F7B29">
        <w:rPr>
          <w:rFonts w:hint="eastAsia"/>
          <w:lang w:eastAsia="zh-CN"/>
        </w:rPr>
        <w:t>政府</w:t>
      </w:r>
      <w:r>
        <w:rPr>
          <w:rFonts w:hint="eastAsia"/>
          <w:lang w:eastAsia="zh-CN"/>
        </w:rPr>
        <w:t>的职场关系改革议程，包括推动提供儿童早期教育和保育工作人员队伍薪酬和条件的机制，以吸引和</w:t>
      </w:r>
      <w:r w:rsidR="00687D1C">
        <w:rPr>
          <w:rFonts w:hint="eastAsia"/>
          <w:lang w:eastAsia="zh-CN"/>
        </w:rPr>
        <w:t>留住</w:t>
      </w:r>
      <w:r>
        <w:rPr>
          <w:rFonts w:hint="eastAsia"/>
          <w:lang w:eastAsia="zh-CN"/>
        </w:rPr>
        <w:t>高素质的工作人员队伍。</w:t>
      </w:r>
    </w:p>
    <w:p w14:paraId="057E3BA0" w14:textId="132FC72B" w:rsidR="004E201C" w:rsidRPr="00073886" w:rsidRDefault="000C55C8" w:rsidP="006A4A33">
      <w:pPr>
        <w:pStyle w:val="ListBullet"/>
        <w:shd w:val="clear" w:color="auto" w:fill="F3F5E4"/>
        <w:tabs>
          <w:tab w:val="clear" w:pos="360"/>
        </w:tabs>
        <w:ind w:left="170" w:hanging="170"/>
        <w:rPr>
          <w:lang w:eastAsia="zh-CN"/>
        </w:rPr>
      </w:pPr>
      <w:r>
        <w:rPr>
          <w:rFonts w:hint="eastAsia"/>
          <w:lang w:eastAsia="zh-CN"/>
        </w:rPr>
        <w:t>与儿童、家庭和社区及其代表</w:t>
      </w:r>
      <w:r w:rsidR="004F7B29">
        <w:rPr>
          <w:rFonts w:hint="eastAsia"/>
          <w:lang w:eastAsia="zh-CN"/>
        </w:rPr>
        <w:t>回合制</w:t>
      </w:r>
      <w:r>
        <w:rPr>
          <w:rFonts w:hint="eastAsia"/>
          <w:lang w:eastAsia="zh-CN"/>
        </w:rPr>
        <w:t>，了解他们的需求和偏好，从而使系统具有包容性并作出回应。</w:t>
      </w:r>
    </w:p>
    <w:p w14:paraId="56C217CE" w14:textId="77777777" w:rsidR="004E201C" w:rsidRDefault="00183EAD">
      <w:pPr>
        <w:rPr>
          <w:rFonts w:asciiTheme="majorHAnsi" w:eastAsiaTheme="majorEastAsia" w:hAnsiTheme="majorHAnsi" w:cstheme="majorBidi"/>
          <w:color w:val="A50E82" w:themeColor="accent2"/>
          <w:sz w:val="36"/>
          <w:szCs w:val="36"/>
          <w:lang w:eastAsia="zh-CN"/>
        </w:rPr>
      </w:pPr>
      <w:r>
        <w:rPr>
          <w:lang w:eastAsia="zh-CN"/>
        </w:rPr>
        <w:br w:type="page"/>
      </w:r>
    </w:p>
    <w:p w14:paraId="6F1819E4" w14:textId="0D798935" w:rsidR="004E201C" w:rsidRPr="006A4A33" w:rsidRDefault="00F769BA" w:rsidP="00D51F5B">
      <w:pPr>
        <w:pStyle w:val="Heading2"/>
        <w:rPr>
          <w:color w:val="002A3F"/>
          <w:lang w:eastAsia="zh-CN"/>
        </w:rPr>
      </w:pPr>
      <w:bookmarkStart w:id="21" w:name="_Toc161579593"/>
      <w:r w:rsidRPr="006A4A33">
        <w:rPr>
          <w:rFonts w:hint="eastAsia"/>
          <w:color w:val="002A3F"/>
          <w:lang w:eastAsia="zh-CN"/>
        </w:rPr>
        <w:lastRenderedPageBreak/>
        <w:t>优先重点领域</w:t>
      </w:r>
      <w:r w:rsidRPr="006A4A33">
        <w:rPr>
          <w:rFonts w:hint="eastAsia"/>
          <w:color w:val="002A3F"/>
          <w:lang w:eastAsia="zh-CN"/>
        </w:rPr>
        <w:t>3</w:t>
      </w:r>
      <w:r w:rsidRPr="006A4A33">
        <w:rPr>
          <w:rFonts w:hint="eastAsia"/>
          <w:color w:val="002A3F"/>
          <w:lang w:eastAsia="zh-CN"/>
        </w:rPr>
        <w:t>：支持社区并与社区合作</w:t>
      </w:r>
      <w:bookmarkEnd w:id="21"/>
      <w:r w:rsidR="00183EAD" w:rsidRPr="006A4A33">
        <w:rPr>
          <w:color w:val="002A3F"/>
          <w:lang w:eastAsia="zh-CN"/>
        </w:rPr>
        <w:t xml:space="preserve"> </w:t>
      </w:r>
    </w:p>
    <w:p w14:paraId="0AA63ACA" w14:textId="6AE2371B" w:rsidR="004E201C" w:rsidRPr="00885C2A" w:rsidRDefault="00183EAD" w:rsidP="006A4A33">
      <w:pPr>
        <w:shd w:val="clear" w:color="auto" w:fill="ECF8FE"/>
        <w:rPr>
          <w:rStyle w:val="SubtleEmphasis"/>
          <w:lang w:eastAsia="zh-CN"/>
        </w:rPr>
      </w:pPr>
      <w:r>
        <w:rPr>
          <w:i/>
          <w:iCs/>
          <w:noProof/>
          <w:color w:val="595959" w:themeColor="text1" w:themeTint="A6"/>
          <w:lang w:eastAsia="en-AU"/>
        </w:rPr>
        <w:drawing>
          <wp:inline distT="0" distB="0" distL="0" distR="0" wp14:anchorId="60AC36B7" wp14:editId="49BC055D">
            <wp:extent cx="382772" cy="382772"/>
            <wp:effectExtent l="0" t="0" r="0" b="0"/>
            <wp:docPr id="72813976" name="Graphic 72813976"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3976" name="Graphic 1409617963" descr="Magnifying glass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85122" cy="385122"/>
                    </a:xfrm>
                    <a:prstGeom prst="rect">
                      <a:avLst/>
                    </a:prstGeom>
                  </pic:spPr>
                </pic:pic>
              </a:graphicData>
            </a:graphic>
          </wp:inline>
        </w:drawing>
      </w:r>
      <w:r w:rsidR="00E759CF">
        <w:rPr>
          <w:rStyle w:val="SubtleEmphasis"/>
          <w:rFonts w:hint="eastAsia"/>
          <w:lang w:eastAsia="zh-CN"/>
        </w:rPr>
        <w:t>我们</w:t>
      </w:r>
      <w:r w:rsidR="008759C4">
        <w:rPr>
          <w:rStyle w:val="SubtleEmphasis"/>
          <w:rFonts w:hint="eastAsia"/>
          <w:lang w:eastAsia="zh-CN"/>
        </w:rPr>
        <w:t>了解到</w:t>
      </w:r>
    </w:p>
    <w:p w14:paraId="262A0DB5" w14:textId="36F25F7D" w:rsidR="004E201C" w:rsidRDefault="00E759CF" w:rsidP="006A4A33">
      <w:pPr>
        <w:shd w:val="clear" w:color="auto" w:fill="ECF8FE"/>
        <w:rPr>
          <w:iCs/>
          <w:lang w:eastAsia="zh-CN"/>
        </w:rPr>
      </w:pPr>
      <w:r w:rsidRPr="00E759CF">
        <w:rPr>
          <w:rFonts w:hint="eastAsia"/>
          <w:iCs/>
          <w:lang w:eastAsia="zh-CN"/>
        </w:rPr>
        <w:t>儿童给家庭和社区带来了巨大的欢乐和幸福。他们鼓励身边的成年人用全新的眼光和开放的思想看待世界。与孩子们一起玩耍、阅读和活动的美好时光会给父母和</w:t>
      </w:r>
      <w:r>
        <w:rPr>
          <w:rFonts w:hint="eastAsia"/>
          <w:iCs/>
          <w:lang w:eastAsia="zh-CN"/>
        </w:rPr>
        <w:t>照护者</w:t>
      </w:r>
      <w:r w:rsidRPr="00E759CF">
        <w:rPr>
          <w:rFonts w:hint="eastAsia"/>
          <w:iCs/>
          <w:lang w:eastAsia="zh-CN"/>
        </w:rPr>
        <w:t>、兄弟姐妹和大家庭成员、朋友以及附近的居民带来很多益处。</w:t>
      </w:r>
    </w:p>
    <w:p w14:paraId="365CA6AE" w14:textId="0C62014A" w:rsidR="00B26C5F" w:rsidRDefault="00183EAD" w:rsidP="006A4A33">
      <w:pPr>
        <w:shd w:val="clear" w:color="auto" w:fill="ECF8FE"/>
        <w:rPr>
          <w:iCs/>
          <w:lang w:eastAsia="zh-CN"/>
        </w:rPr>
      </w:pPr>
      <w:r>
        <w:rPr>
          <w:rFonts w:ascii="Symbol" w:hAnsi="Symbol"/>
          <w:iCs/>
        </w:rPr>
        <w:sym w:font="Symbol" w:char="F0AE"/>
      </w:r>
      <w:r>
        <w:rPr>
          <w:iCs/>
          <w:lang w:eastAsia="zh-CN"/>
        </w:rPr>
        <w:t xml:space="preserve"> </w:t>
      </w:r>
      <w:r w:rsidR="00E759CF">
        <w:rPr>
          <w:rFonts w:hint="eastAsia"/>
          <w:iCs/>
          <w:lang w:eastAsia="zh-CN"/>
        </w:rPr>
        <w:t>人、关系、社区、文化和社会塑造了儿童的发育。</w:t>
      </w:r>
      <w:r>
        <w:rPr>
          <w:iCs/>
          <w:lang w:eastAsia="zh-CN"/>
        </w:rPr>
        <w:t xml:space="preserve"> </w:t>
      </w:r>
    </w:p>
    <w:p w14:paraId="1B733775" w14:textId="73F7BBF4" w:rsidR="005E4D5C" w:rsidRDefault="00183EAD" w:rsidP="006A4A33">
      <w:pPr>
        <w:shd w:val="clear" w:color="auto" w:fill="ECF8FE"/>
        <w:rPr>
          <w:iCs/>
          <w:lang w:eastAsia="zh-CN"/>
        </w:rPr>
      </w:pPr>
      <w:r>
        <w:rPr>
          <w:rFonts w:ascii="Symbol" w:hAnsi="Symbol"/>
          <w:iCs/>
        </w:rPr>
        <w:sym w:font="Symbol" w:char="F0AE"/>
      </w:r>
      <w:r>
        <w:rPr>
          <w:iCs/>
          <w:lang w:eastAsia="zh-CN"/>
        </w:rPr>
        <w:t xml:space="preserve"> </w:t>
      </w:r>
      <w:r w:rsidR="00E759CF" w:rsidRPr="00E759CF">
        <w:rPr>
          <w:rFonts w:hint="eastAsia"/>
          <w:iCs/>
          <w:lang w:eastAsia="zh-CN"/>
        </w:rPr>
        <w:t>社区有助于塑造儿童的发展和福祉。</w:t>
      </w:r>
    </w:p>
    <w:p w14:paraId="2E23399B" w14:textId="5E4E6392" w:rsidR="00236377" w:rsidRDefault="00183EAD" w:rsidP="006A4A33">
      <w:pPr>
        <w:shd w:val="clear" w:color="auto" w:fill="ECF8FE"/>
        <w:rPr>
          <w:iCs/>
          <w:lang w:eastAsia="zh-CN"/>
        </w:rPr>
      </w:pPr>
      <w:r>
        <w:rPr>
          <w:rFonts w:ascii="Symbol" w:hAnsi="Symbol"/>
          <w:iCs/>
        </w:rPr>
        <w:sym w:font="Symbol" w:char="F0AE"/>
      </w:r>
      <w:r>
        <w:rPr>
          <w:iCs/>
          <w:lang w:eastAsia="zh-CN"/>
        </w:rPr>
        <w:t xml:space="preserve"> </w:t>
      </w:r>
      <w:r w:rsidR="00E759CF" w:rsidRPr="00E759CF">
        <w:rPr>
          <w:rFonts w:hint="eastAsia"/>
          <w:iCs/>
          <w:lang w:eastAsia="zh-CN"/>
        </w:rPr>
        <w:t>来自大城市的儿童在发育方面处于弱势的可能性较小。</w:t>
      </w:r>
    </w:p>
    <w:p w14:paraId="1865A855" w14:textId="64D19A04" w:rsidR="004E201C" w:rsidRPr="004E474C" w:rsidRDefault="00B63283" w:rsidP="00D51F5B">
      <w:pPr>
        <w:pStyle w:val="Heading3"/>
        <w:rPr>
          <w:lang w:eastAsia="zh-CN"/>
        </w:rPr>
      </w:pPr>
      <w:r w:rsidRPr="00B63283">
        <w:rPr>
          <w:rFonts w:hint="eastAsia"/>
          <w:lang w:eastAsia="zh-CN"/>
        </w:rPr>
        <w:t>支持</w:t>
      </w:r>
      <w:r>
        <w:rPr>
          <w:rFonts w:hint="eastAsia"/>
          <w:lang w:eastAsia="zh-CN"/>
        </w:rPr>
        <w:t>使用</w:t>
      </w:r>
      <w:r w:rsidRPr="00B63283">
        <w:rPr>
          <w:rFonts w:hint="eastAsia"/>
          <w:lang w:eastAsia="zh-CN"/>
        </w:rPr>
        <w:t>当地解决</w:t>
      </w:r>
      <w:r>
        <w:rPr>
          <w:rFonts w:hint="eastAsia"/>
          <w:lang w:eastAsia="zh-CN"/>
        </w:rPr>
        <w:t>方案应对</w:t>
      </w:r>
      <w:r w:rsidRPr="00B63283">
        <w:rPr>
          <w:rFonts w:hint="eastAsia"/>
          <w:lang w:eastAsia="zh-CN"/>
        </w:rPr>
        <w:t>当地问题</w:t>
      </w:r>
    </w:p>
    <w:p w14:paraId="0EF78120" w14:textId="7BD9082A" w:rsidR="004E201C" w:rsidRPr="004E474C" w:rsidRDefault="00B63283" w:rsidP="00D51F5B">
      <w:pPr>
        <w:rPr>
          <w:lang w:eastAsia="zh-CN"/>
        </w:rPr>
      </w:pPr>
      <w:r w:rsidRPr="00B63283">
        <w:rPr>
          <w:rFonts w:hint="eastAsia"/>
          <w:lang w:eastAsia="zh-CN"/>
        </w:rPr>
        <w:t>当政策和服务符合当地需求时，它们就能对社区环境和优先事项做出</w:t>
      </w:r>
      <w:r w:rsidRPr="00B63283">
        <w:rPr>
          <w:rStyle w:val="IntenseEmphasis"/>
          <w:rFonts w:hint="eastAsia"/>
          <w:lang w:eastAsia="zh-CN"/>
        </w:rPr>
        <w:t>响应</w:t>
      </w:r>
      <w:r w:rsidRPr="00B63283">
        <w:rPr>
          <w:rFonts w:hint="eastAsia"/>
          <w:lang w:eastAsia="zh-CN"/>
        </w:rPr>
        <w:t>。这将带来切实有效的支持和服务，并为来自不同社区的儿童提供他们茁壮成长所需的机会。</w:t>
      </w:r>
    </w:p>
    <w:p w14:paraId="48215D99" w14:textId="05AADB76" w:rsidR="004E201C" w:rsidRPr="004E474C" w:rsidRDefault="002B4DA2" w:rsidP="00D51F5B">
      <w:pPr>
        <w:rPr>
          <w:lang w:eastAsia="zh-CN"/>
        </w:rPr>
      </w:pPr>
      <w:r>
        <w:rPr>
          <w:rFonts w:hint="eastAsia"/>
          <w:bCs/>
          <w:lang w:eastAsia="zh-CN"/>
        </w:rPr>
        <w:t>当地</w:t>
      </w:r>
      <w:r w:rsidRPr="002B4DA2">
        <w:rPr>
          <w:rFonts w:hint="eastAsia"/>
          <w:bCs/>
          <w:lang w:eastAsia="zh-CN"/>
        </w:rPr>
        <w:t>化方法具有灵活性和响应性。它们</w:t>
      </w:r>
      <w:r w:rsidR="008759C4">
        <w:rPr>
          <w:rFonts w:hint="eastAsia"/>
          <w:bCs/>
          <w:lang w:eastAsia="zh-CN"/>
        </w:rPr>
        <w:t>是</w:t>
      </w:r>
      <w:r>
        <w:rPr>
          <w:rFonts w:hint="eastAsia"/>
          <w:bCs/>
          <w:lang w:eastAsia="zh-CN"/>
        </w:rPr>
        <w:t>针对</w:t>
      </w:r>
      <w:r w:rsidRPr="002B4DA2">
        <w:rPr>
          <w:rFonts w:hint="eastAsia"/>
          <w:bCs/>
          <w:lang w:eastAsia="zh-CN"/>
        </w:rPr>
        <w:t>一个地方的具体情况量身定制</w:t>
      </w:r>
      <w:r w:rsidR="008759C4">
        <w:rPr>
          <w:rFonts w:hint="eastAsia"/>
          <w:bCs/>
          <w:lang w:eastAsia="zh-CN"/>
        </w:rPr>
        <w:t>的</w:t>
      </w:r>
      <w:r w:rsidRPr="002B4DA2">
        <w:rPr>
          <w:rFonts w:hint="eastAsia"/>
          <w:bCs/>
          <w:lang w:eastAsia="zh-CN"/>
        </w:rPr>
        <w:t>。让社区（居民以及</w:t>
      </w:r>
      <w:r w:rsidR="00E36BE4">
        <w:rPr>
          <w:rFonts w:hint="eastAsia"/>
          <w:bCs/>
          <w:lang w:eastAsia="zh-CN"/>
        </w:rPr>
        <w:t>服务提供商</w:t>
      </w:r>
      <w:r w:rsidRPr="002B4DA2">
        <w:rPr>
          <w:rFonts w:hint="eastAsia"/>
          <w:bCs/>
          <w:lang w:eastAsia="zh-CN"/>
        </w:rPr>
        <w:t>、企业、政府和其他</w:t>
      </w:r>
      <w:r w:rsidR="008759C4">
        <w:rPr>
          <w:rFonts w:hint="eastAsia"/>
          <w:bCs/>
          <w:lang w:eastAsia="zh-CN"/>
        </w:rPr>
        <w:t>本地</w:t>
      </w:r>
      <w:r w:rsidRPr="002B4DA2">
        <w:rPr>
          <w:rFonts w:hint="eastAsia"/>
          <w:bCs/>
          <w:lang w:eastAsia="zh-CN"/>
        </w:rPr>
        <w:t>利益相关方）积极参与政策制定和服务</w:t>
      </w:r>
      <w:r w:rsidR="008759C4">
        <w:rPr>
          <w:rFonts w:hint="eastAsia"/>
          <w:bCs/>
          <w:lang w:eastAsia="zh-CN"/>
        </w:rPr>
        <w:t>的</w:t>
      </w:r>
      <w:r w:rsidRPr="002B4DA2">
        <w:rPr>
          <w:rFonts w:hint="eastAsia"/>
          <w:bCs/>
          <w:lang w:eastAsia="zh-CN"/>
        </w:rPr>
        <w:t>提供</w:t>
      </w:r>
    </w:p>
    <w:p w14:paraId="4310A088" w14:textId="606109F6" w:rsidR="004E201C" w:rsidRDefault="00302EFA" w:rsidP="00D51F5B">
      <w:pPr>
        <w:rPr>
          <w:bCs/>
          <w:lang w:eastAsia="zh-CN"/>
        </w:rPr>
      </w:pPr>
      <w:r w:rsidRPr="00302EFA">
        <w:rPr>
          <w:rFonts w:hint="eastAsia"/>
          <w:bCs/>
          <w:lang w:eastAsia="zh-CN"/>
        </w:rPr>
        <w:t>它们还为儿童和家庭提供机会，让他们对影响自身的政策和服务</w:t>
      </w:r>
      <w:r w:rsidRPr="00302EFA">
        <w:rPr>
          <w:rStyle w:val="IntenseEmphasis"/>
          <w:rFonts w:hint="eastAsia"/>
          <w:bCs w:val="0"/>
          <w:lang w:eastAsia="zh-CN"/>
        </w:rPr>
        <w:t>发表意见</w:t>
      </w:r>
      <w:r>
        <w:rPr>
          <w:rFonts w:hint="eastAsia"/>
          <w:bCs/>
          <w:lang w:eastAsia="zh-CN"/>
        </w:rPr>
        <w:t>。</w:t>
      </w:r>
    </w:p>
    <w:p w14:paraId="6FEB5519" w14:textId="7578611C" w:rsidR="00D17A05" w:rsidRPr="006A4A33" w:rsidRDefault="00D17A05" w:rsidP="006A4A33">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6A4A33">
        <w:rPr>
          <w:rStyle w:val="SubtleEmphasis"/>
          <w:color w:val="640B38"/>
          <w:lang w:eastAsia="zh-CN"/>
        </w:rPr>
        <w:t>‘</w:t>
      </w:r>
      <w:r w:rsidR="00691E9D" w:rsidRPr="006A4A33">
        <w:rPr>
          <w:rStyle w:val="SubtleEmphasis"/>
          <w:rFonts w:hint="eastAsia"/>
          <w:color w:val="640B38"/>
          <w:lang w:eastAsia="zh-CN"/>
        </w:rPr>
        <w:t>地方环境非常重要，因为城市家庭的需求与偏远地区家庭的需求大相径庭。支持的类型必须与当地情况</w:t>
      </w:r>
      <w:r w:rsidR="00435666" w:rsidRPr="006A4A33">
        <w:rPr>
          <w:rStyle w:val="SubtleEmphasis"/>
          <w:rFonts w:hint="eastAsia"/>
          <w:color w:val="640B38"/>
          <w:lang w:eastAsia="zh-CN"/>
        </w:rPr>
        <w:t>相符</w:t>
      </w:r>
      <w:r w:rsidR="00691E9D" w:rsidRPr="006A4A33">
        <w:rPr>
          <w:rStyle w:val="SubtleEmphasis"/>
          <w:rFonts w:hint="eastAsia"/>
          <w:color w:val="640B38"/>
          <w:lang w:eastAsia="zh-CN"/>
        </w:rPr>
        <w:t>。</w:t>
      </w:r>
      <w:r w:rsidRPr="006A4A33">
        <w:rPr>
          <w:rStyle w:val="SubtleEmphasis"/>
          <w:color w:val="640B38"/>
          <w:lang w:eastAsia="zh-CN"/>
        </w:rPr>
        <w:t>’ –</w:t>
      </w:r>
      <w:r w:rsidRPr="006A4A33">
        <w:rPr>
          <w:rStyle w:val="SubtleEmphasis"/>
          <w:i w:val="0"/>
          <w:color w:val="640B38"/>
          <w:lang w:eastAsia="zh-CN"/>
        </w:rPr>
        <w:t xml:space="preserve"> </w:t>
      </w:r>
      <w:r w:rsidR="00691E9D" w:rsidRPr="006A4A33">
        <w:rPr>
          <w:rStyle w:val="SubtleEmphasis"/>
          <w:rFonts w:hint="eastAsia"/>
          <w:color w:val="640B38"/>
          <w:lang w:eastAsia="zh-CN"/>
        </w:rPr>
        <w:t>家长，咨询会议</w:t>
      </w:r>
    </w:p>
    <w:p w14:paraId="322C9C2A" w14:textId="7C23DD20" w:rsidR="004E201C" w:rsidRPr="00D45321" w:rsidRDefault="00183EAD" w:rsidP="006A4A33">
      <w:pPr>
        <w:pStyle w:val="ListBullet"/>
        <w:shd w:val="clear" w:color="auto" w:fill="F3F5E4"/>
        <w:tabs>
          <w:tab w:val="clear" w:pos="360"/>
        </w:tabs>
        <w:ind w:left="0" w:firstLine="0"/>
        <w:rPr>
          <w:rStyle w:val="SubtleEmphasis"/>
          <w:lang w:eastAsia="zh-CN"/>
        </w:rPr>
      </w:pPr>
      <w:r>
        <w:rPr>
          <w:noProof/>
          <w:lang w:eastAsia="en-AU"/>
        </w:rPr>
        <w:drawing>
          <wp:inline distT="0" distB="0" distL="0" distR="0" wp14:anchorId="4D26AD6E" wp14:editId="5FD83D56">
            <wp:extent cx="531628" cy="531628"/>
            <wp:effectExtent l="0" t="0" r="0" b="0"/>
            <wp:docPr id="1114336892" name="Graphic 1114336892"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36892"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657036" w:rsidRPr="00657036">
        <w:rPr>
          <w:rFonts w:hint="eastAsia"/>
          <w:i/>
          <w:iCs/>
          <w:color w:val="595959" w:themeColor="text1" w:themeTint="A6"/>
          <w:lang w:eastAsia="zh-CN"/>
        </w:rPr>
        <w:t>我们将采取的行动</w:t>
      </w:r>
    </w:p>
    <w:p w14:paraId="746FC94D" w14:textId="6D8865E4" w:rsidR="004E201C" w:rsidRPr="00073886" w:rsidRDefault="000C5041" w:rsidP="006A4A33">
      <w:pPr>
        <w:pStyle w:val="ListBullet"/>
        <w:shd w:val="clear" w:color="auto" w:fill="F3F5E4"/>
        <w:tabs>
          <w:tab w:val="clear" w:pos="360"/>
        </w:tabs>
        <w:ind w:left="170" w:hanging="170"/>
        <w:rPr>
          <w:lang w:eastAsia="zh-CN"/>
        </w:rPr>
      </w:pPr>
      <w:r w:rsidRPr="000C5041">
        <w:rPr>
          <w:rFonts w:hint="eastAsia"/>
          <w:lang w:eastAsia="zh-CN"/>
        </w:rPr>
        <w:t>与社区合作并支持社区根据当地情况为儿童提供更好的成果，包括通过社区主导的共同问责制。</w:t>
      </w:r>
    </w:p>
    <w:p w14:paraId="7F8A8B33" w14:textId="4D542067" w:rsidR="004E201C" w:rsidRPr="00073886" w:rsidRDefault="000C5041" w:rsidP="006A4A33">
      <w:pPr>
        <w:pStyle w:val="ListBullet"/>
        <w:shd w:val="clear" w:color="auto" w:fill="F3F5E4"/>
        <w:tabs>
          <w:tab w:val="clear" w:pos="360"/>
        </w:tabs>
        <w:ind w:left="170" w:hanging="170"/>
        <w:rPr>
          <w:lang w:eastAsia="zh-CN"/>
        </w:rPr>
      </w:pPr>
      <w:r w:rsidRPr="000C5041">
        <w:rPr>
          <w:rFonts w:hint="eastAsia"/>
          <w:lang w:eastAsia="zh-CN"/>
        </w:rPr>
        <w:t>探索并实施各种机制，包括</w:t>
      </w:r>
      <w:r w:rsidR="008B6F91">
        <w:rPr>
          <w:rFonts w:hint="eastAsia"/>
          <w:lang w:eastAsia="zh-CN"/>
        </w:rPr>
        <w:t>治理</w:t>
      </w:r>
      <w:r w:rsidRPr="000C5041">
        <w:rPr>
          <w:rFonts w:hint="eastAsia"/>
          <w:lang w:eastAsia="zh-CN"/>
        </w:rPr>
        <w:t>模式，以家庭和儿童为中心，支持</w:t>
      </w:r>
      <w:r>
        <w:rPr>
          <w:rFonts w:hint="eastAsia"/>
          <w:lang w:eastAsia="zh-CN"/>
        </w:rPr>
        <w:t>有</w:t>
      </w:r>
      <w:r w:rsidR="008759C4">
        <w:rPr>
          <w:rFonts w:hint="eastAsia"/>
          <w:lang w:eastAsia="zh-CN"/>
        </w:rPr>
        <w:t>证据</w:t>
      </w:r>
      <w:r>
        <w:rPr>
          <w:rFonts w:hint="eastAsia"/>
          <w:lang w:eastAsia="zh-CN"/>
        </w:rPr>
        <w:t>可循</w:t>
      </w:r>
      <w:r w:rsidRPr="000C5041">
        <w:rPr>
          <w:rFonts w:hint="eastAsia"/>
          <w:lang w:eastAsia="zh-CN"/>
        </w:rPr>
        <w:t>和共同决策的地方解决方案。</w:t>
      </w:r>
    </w:p>
    <w:p w14:paraId="010B2A07" w14:textId="547F091B" w:rsidR="004E201C" w:rsidRPr="00073886" w:rsidRDefault="00922A3C" w:rsidP="006A4A33">
      <w:pPr>
        <w:pStyle w:val="ListBullet"/>
        <w:shd w:val="clear" w:color="auto" w:fill="F3F5E4"/>
        <w:tabs>
          <w:tab w:val="clear" w:pos="360"/>
        </w:tabs>
        <w:ind w:left="170" w:hanging="170"/>
        <w:rPr>
          <w:lang w:eastAsia="zh-CN"/>
        </w:rPr>
      </w:pPr>
      <w:r w:rsidRPr="00922A3C">
        <w:rPr>
          <w:rFonts w:hint="eastAsia"/>
          <w:lang w:eastAsia="zh-CN"/>
        </w:rPr>
        <w:t>探索</w:t>
      </w:r>
      <w:r>
        <w:rPr>
          <w:rFonts w:hint="eastAsia"/>
          <w:lang w:eastAsia="zh-CN"/>
        </w:rPr>
        <w:t>机会，以</w:t>
      </w:r>
      <w:r w:rsidRPr="00922A3C">
        <w:rPr>
          <w:rFonts w:hint="eastAsia"/>
          <w:lang w:eastAsia="zh-CN"/>
        </w:rPr>
        <w:t>解决大城市儿童与地区、偏远或非常偏远地区儿童之间的成果差距。</w:t>
      </w:r>
    </w:p>
    <w:p w14:paraId="245803D2" w14:textId="2608A581" w:rsidR="004E201C" w:rsidRPr="00073886" w:rsidRDefault="004A5AB6" w:rsidP="006A4A33">
      <w:pPr>
        <w:pStyle w:val="ListBullet"/>
        <w:shd w:val="clear" w:color="auto" w:fill="F3F5E4"/>
        <w:tabs>
          <w:tab w:val="clear" w:pos="360"/>
        </w:tabs>
        <w:ind w:left="170" w:hanging="170"/>
        <w:rPr>
          <w:lang w:eastAsia="zh-CN"/>
        </w:rPr>
      </w:pPr>
      <w:r w:rsidRPr="004A5AB6">
        <w:rPr>
          <w:rFonts w:hint="eastAsia"/>
          <w:lang w:eastAsia="zh-CN"/>
        </w:rPr>
        <w:t>使用和共享有关本地化</w:t>
      </w:r>
      <w:r>
        <w:rPr>
          <w:rFonts w:hint="eastAsia"/>
          <w:lang w:eastAsia="zh-CN"/>
        </w:rPr>
        <w:t>举措</w:t>
      </w:r>
      <w:r w:rsidRPr="004A5AB6">
        <w:rPr>
          <w:rFonts w:hint="eastAsia"/>
          <w:lang w:eastAsia="zh-CN"/>
        </w:rPr>
        <w:t>的数据和证据，包括有关概念、原则和做法的经验教训，以加强澳大利亚政府现有的本地化</w:t>
      </w:r>
      <w:r>
        <w:rPr>
          <w:rFonts w:hint="eastAsia"/>
          <w:lang w:eastAsia="zh-CN"/>
        </w:rPr>
        <w:t>举措</w:t>
      </w:r>
      <w:r w:rsidRPr="004A5AB6">
        <w:rPr>
          <w:rFonts w:hint="eastAsia"/>
          <w:lang w:eastAsia="zh-CN"/>
        </w:rPr>
        <w:t>。</w:t>
      </w:r>
    </w:p>
    <w:p w14:paraId="5F974862" w14:textId="317A2E85" w:rsidR="004E201C" w:rsidRPr="00073886" w:rsidRDefault="004A601E" w:rsidP="006A4A33">
      <w:pPr>
        <w:pStyle w:val="ListBullet"/>
        <w:shd w:val="clear" w:color="auto" w:fill="F3F5E4"/>
        <w:tabs>
          <w:tab w:val="clear" w:pos="360"/>
        </w:tabs>
        <w:ind w:left="170" w:hanging="170"/>
        <w:rPr>
          <w:lang w:eastAsia="zh-CN"/>
        </w:rPr>
      </w:pPr>
      <w:r w:rsidRPr="004A601E">
        <w:rPr>
          <w:rFonts w:hint="eastAsia"/>
          <w:lang w:eastAsia="zh-CN"/>
        </w:rPr>
        <w:t>与社区共享来自社区的数据。</w:t>
      </w:r>
    </w:p>
    <w:p w14:paraId="49C0CCAD" w14:textId="654F2E4A" w:rsidR="004E201C" w:rsidRPr="00073886" w:rsidRDefault="004A601E" w:rsidP="006A4A33">
      <w:pPr>
        <w:pStyle w:val="ListBullet"/>
        <w:shd w:val="clear" w:color="auto" w:fill="F3F5E4"/>
        <w:tabs>
          <w:tab w:val="clear" w:pos="360"/>
        </w:tabs>
        <w:ind w:left="170" w:hanging="170"/>
        <w:rPr>
          <w:lang w:eastAsia="zh-CN"/>
        </w:rPr>
      </w:pPr>
      <w:r w:rsidRPr="004A601E">
        <w:rPr>
          <w:rFonts w:hint="eastAsia"/>
          <w:lang w:eastAsia="zh-CN"/>
        </w:rPr>
        <w:t>探索灵活的供资模式，包括为成果供资。</w:t>
      </w:r>
    </w:p>
    <w:p w14:paraId="0478EEC1" w14:textId="42114B47" w:rsidR="004E201C" w:rsidRPr="006A4A33" w:rsidRDefault="00CF51FB" w:rsidP="00D51F5B">
      <w:pPr>
        <w:pStyle w:val="Heading3"/>
        <w:rPr>
          <w:color w:val="002A3F"/>
          <w:lang w:eastAsia="zh-CN"/>
        </w:rPr>
      </w:pPr>
      <w:r w:rsidRPr="006A4A33">
        <w:rPr>
          <w:rFonts w:hint="eastAsia"/>
          <w:color w:val="002A3F"/>
          <w:lang w:eastAsia="zh-CN"/>
        </w:rPr>
        <w:lastRenderedPageBreak/>
        <w:t>促进共同决策</w:t>
      </w:r>
    </w:p>
    <w:p w14:paraId="2E6C16CA" w14:textId="66E9422F" w:rsidR="004E201C" w:rsidRPr="004E474C" w:rsidRDefault="000210C1" w:rsidP="00D51F5B">
      <w:pPr>
        <w:rPr>
          <w:lang w:eastAsia="zh-CN"/>
        </w:rPr>
      </w:pPr>
      <w:r w:rsidRPr="000210C1">
        <w:rPr>
          <w:rFonts w:hint="eastAsia"/>
          <w:lang w:eastAsia="zh-CN"/>
        </w:rPr>
        <w:t>在</w:t>
      </w:r>
      <w:r w:rsidRPr="000210C1">
        <w:rPr>
          <w:rStyle w:val="IntenseEmphasis"/>
          <w:rFonts w:hint="eastAsia"/>
          <w:lang w:eastAsia="zh-CN"/>
        </w:rPr>
        <w:t>设计和提供</w:t>
      </w:r>
      <w:r w:rsidR="008759C4">
        <w:rPr>
          <w:rStyle w:val="IntenseEmphasis"/>
          <w:rFonts w:hint="eastAsia"/>
          <w:lang w:eastAsia="zh-CN"/>
        </w:rPr>
        <w:t xml:space="preserve"> </w:t>
      </w:r>
      <w:r>
        <w:rPr>
          <w:rFonts w:hint="eastAsia"/>
          <w:lang w:eastAsia="zh-CN"/>
        </w:rPr>
        <w:t>赋</w:t>
      </w:r>
      <w:r w:rsidR="000650CB">
        <w:rPr>
          <w:rFonts w:hint="eastAsia"/>
          <w:lang w:eastAsia="zh-CN"/>
        </w:rPr>
        <w:t>权</w:t>
      </w:r>
      <w:r w:rsidRPr="000210C1">
        <w:rPr>
          <w:rFonts w:hint="eastAsia"/>
          <w:lang w:eastAsia="zh-CN"/>
        </w:rPr>
        <w:t>社区的本地解决方案方面</w:t>
      </w:r>
      <w:r w:rsidR="008759C4">
        <w:rPr>
          <w:rFonts w:hint="eastAsia"/>
          <w:lang w:eastAsia="zh-CN"/>
        </w:rPr>
        <w:t>，</w:t>
      </w:r>
      <w:r w:rsidR="008759C4" w:rsidRPr="000210C1">
        <w:rPr>
          <w:rFonts w:hint="eastAsia"/>
          <w:lang w:eastAsia="zh-CN"/>
        </w:rPr>
        <w:t>社区</w:t>
      </w:r>
      <w:r w:rsidRPr="000210C1">
        <w:rPr>
          <w:rFonts w:hint="eastAsia"/>
          <w:lang w:eastAsia="zh-CN"/>
        </w:rPr>
        <w:t>发挥着重要作用。</w:t>
      </w:r>
    </w:p>
    <w:p w14:paraId="03B31176" w14:textId="4C0E3B75" w:rsidR="004E201C" w:rsidRPr="004E474C" w:rsidRDefault="001C5AB1" w:rsidP="00D51F5B">
      <w:pPr>
        <w:rPr>
          <w:lang w:eastAsia="zh-CN"/>
        </w:rPr>
      </w:pPr>
      <w:r w:rsidRPr="001C5AB1">
        <w:rPr>
          <w:rFonts w:hint="eastAsia"/>
          <w:lang w:eastAsia="zh-CN"/>
        </w:rPr>
        <w:t>共同决策汇集了社区的目标和偏好，以及关于哪些方法有效的现有最佳证据。</w:t>
      </w:r>
    </w:p>
    <w:p w14:paraId="07B199B0" w14:textId="26325946" w:rsidR="004E201C" w:rsidRPr="004E474C" w:rsidRDefault="001C5AB1" w:rsidP="00D51F5B">
      <w:pPr>
        <w:rPr>
          <w:bCs/>
          <w:lang w:eastAsia="zh-CN"/>
        </w:rPr>
      </w:pPr>
      <w:r w:rsidRPr="001C5AB1">
        <w:rPr>
          <w:rFonts w:hint="eastAsia"/>
          <w:bCs/>
          <w:lang w:eastAsia="zh-CN"/>
        </w:rPr>
        <w:t>符合当地需求、顺应社区背景和优先事项并得到很好整合的政策和服务，能够高效率、高效益地取得成果。</w:t>
      </w:r>
      <w:r>
        <w:rPr>
          <w:rFonts w:hint="eastAsia"/>
          <w:bCs/>
          <w:lang w:eastAsia="zh-CN"/>
        </w:rPr>
        <w:t>同时</w:t>
      </w:r>
      <w:r w:rsidRPr="001C5AB1">
        <w:rPr>
          <w:rFonts w:hint="eastAsia"/>
          <w:bCs/>
          <w:lang w:eastAsia="zh-CN"/>
        </w:rPr>
        <w:t>允许进行公平投资，因此面临特定类型不利条件、需要</w:t>
      </w:r>
      <w:r w:rsidRPr="001C5AB1">
        <w:rPr>
          <w:rStyle w:val="IntenseEmphasis"/>
          <w:rFonts w:hint="eastAsia"/>
          <w:lang w:eastAsia="zh-CN"/>
        </w:rPr>
        <w:t>更</w:t>
      </w:r>
      <w:r w:rsidRPr="001C5AB1">
        <w:rPr>
          <w:rStyle w:val="IntenseEmphasis"/>
          <w:rFonts w:hint="eastAsia"/>
          <w:bCs w:val="0"/>
          <w:lang w:eastAsia="zh-CN"/>
        </w:rPr>
        <w:t>多支持或量身定制应对措施</w:t>
      </w:r>
      <w:r w:rsidR="00435666">
        <w:rPr>
          <w:rStyle w:val="IntenseEmphasis"/>
          <w:rFonts w:hint="eastAsia"/>
          <w:bCs w:val="0"/>
          <w:lang w:eastAsia="zh-CN"/>
        </w:rPr>
        <w:t xml:space="preserve"> </w:t>
      </w:r>
      <w:r w:rsidRPr="001C5AB1">
        <w:rPr>
          <w:rFonts w:hint="eastAsia"/>
          <w:bCs/>
          <w:lang w:eastAsia="zh-CN"/>
        </w:rPr>
        <w:t>的社区可以获得额外支持。</w:t>
      </w:r>
    </w:p>
    <w:p w14:paraId="4361A2CB" w14:textId="59B25CB7" w:rsidR="00297961" w:rsidRDefault="00601E1B" w:rsidP="006A4A33">
      <w:pPr>
        <w:pStyle w:val="Heading4"/>
        <w:pBdr>
          <w:top w:val="single" w:sz="4" w:space="1" w:color="auto"/>
          <w:left w:val="single" w:sz="4" w:space="4" w:color="auto"/>
          <w:bottom w:val="single" w:sz="4" w:space="1" w:color="auto"/>
          <w:right w:val="single" w:sz="4" w:space="4" w:color="auto"/>
        </w:pBdr>
        <w:shd w:val="clear" w:color="auto" w:fill="FEE8BF"/>
        <w:rPr>
          <w:lang w:eastAsia="zh-CN"/>
        </w:rPr>
      </w:pPr>
      <w:r w:rsidRPr="00601E1B">
        <w:rPr>
          <w:rFonts w:hint="eastAsia"/>
          <w:lang w:eastAsia="zh-CN"/>
        </w:rPr>
        <w:t>与</w:t>
      </w:r>
      <w:r>
        <w:rPr>
          <w:rFonts w:hint="eastAsia"/>
          <w:lang w:eastAsia="zh-CN"/>
        </w:rPr>
        <w:t>原住</w:t>
      </w:r>
      <w:r w:rsidRPr="00601E1B">
        <w:rPr>
          <w:rFonts w:hint="eastAsia"/>
          <w:lang w:eastAsia="zh-CN"/>
        </w:rPr>
        <w:t>民和托雷斯海峡岛民共同决策</w:t>
      </w:r>
      <w:r w:rsidR="00B66135">
        <w:rPr>
          <w:lang w:eastAsia="zh-CN"/>
        </w:rPr>
        <w:t xml:space="preserve"> </w:t>
      </w:r>
    </w:p>
    <w:p w14:paraId="13AF25E2" w14:textId="16FB23F8" w:rsidR="00B66135" w:rsidRDefault="00601E1B" w:rsidP="006A4A33">
      <w:pPr>
        <w:pBdr>
          <w:top w:val="single" w:sz="4" w:space="1" w:color="auto"/>
          <w:left w:val="single" w:sz="4" w:space="4" w:color="auto"/>
          <w:bottom w:val="single" w:sz="4" w:space="1" w:color="auto"/>
          <w:right w:val="single" w:sz="4" w:space="4" w:color="auto"/>
        </w:pBdr>
        <w:shd w:val="clear" w:color="auto" w:fill="FEE8BF"/>
        <w:rPr>
          <w:lang w:eastAsia="zh-CN"/>
        </w:rPr>
      </w:pPr>
      <w:r>
        <w:rPr>
          <w:rFonts w:hint="eastAsia"/>
          <w:lang w:eastAsia="zh-CN"/>
        </w:rPr>
        <w:t>《</w:t>
      </w:r>
      <w:r w:rsidRPr="00601E1B">
        <w:rPr>
          <w:rFonts w:hint="eastAsia"/>
          <w:lang w:eastAsia="zh-CN"/>
        </w:rPr>
        <w:t>缩小差距国家协议》规定了一些机制，以支持所有政府与原住民代表之间就</w:t>
      </w:r>
      <w:r>
        <w:rPr>
          <w:rFonts w:hint="eastAsia"/>
          <w:lang w:eastAsia="zh-CN"/>
        </w:rPr>
        <w:t>儿童</w:t>
      </w:r>
      <w:r w:rsidRPr="00601E1B">
        <w:rPr>
          <w:rFonts w:hint="eastAsia"/>
          <w:lang w:eastAsia="zh-CN"/>
        </w:rPr>
        <w:t>保育与发展进行真正的对话并建立伙伴关系。</w:t>
      </w:r>
    </w:p>
    <w:p w14:paraId="414D044D" w14:textId="69B57EE6" w:rsidR="00B66135" w:rsidRDefault="00183EAD" w:rsidP="006A4A33">
      <w:pPr>
        <w:pBdr>
          <w:top w:val="single" w:sz="4" w:space="1" w:color="auto"/>
          <w:left w:val="single" w:sz="4" w:space="4" w:color="auto"/>
          <w:bottom w:val="single" w:sz="4" w:space="1" w:color="auto"/>
          <w:right w:val="single" w:sz="4" w:space="4" w:color="auto"/>
        </w:pBdr>
        <w:shd w:val="clear" w:color="auto" w:fill="FEE8BF"/>
        <w:rPr>
          <w:lang w:eastAsia="zh-CN"/>
        </w:rPr>
      </w:pPr>
      <w:r>
        <w:rPr>
          <w:rFonts w:ascii="Symbol" w:hAnsi="Symbol"/>
          <w:iCs/>
        </w:rPr>
        <w:sym w:font="Symbol" w:char="F0AE"/>
      </w:r>
      <w:r w:rsidR="00601E1B" w:rsidRPr="00601E1B">
        <w:rPr>
          <w:rStyle w:val="IntenseEmphasis"/>
          <w:rFonts w:hint="eastAsia"/>
          <w:lang w:eastAsia="zh-CN"/>
        </w:rPr>
        <w:t>《幼儿保育和发展政策合作伙伴关系》</w:t>
      </w:r>
      <w:r w:rsidR="00601E1B">
        <w:rPr>
          <w:rFonts w:ascii="SimSun" w:eastAsia="SimSun" w:hAnsi="SimSun" w:cs="Calibri" w:hint="eastAsia"/>
          <w:sz w:val="22"/>
          <w:szCs w:val="22"/>
          <w:lang w:eastAsia="zh-CN"/>
        </w:rPr>
        <w:t xml:space="preserve">— </w:t>
      </w:r>
      <w:r w:rsidR="00601E1B" w:rsidRPr="00601E1B">
        <w:rPr>
          <w:rFonts w:ascii="SimSun" w:eastAsia="SimSun" w:hAnsi="SimSun" w:cs="Calibri" w:hint="eastAsia"/>
          <w:sz w:val="22"/>
          <w:szCs w:val="22"/>
          <w:lang w:eastAsia="zh-CN"/>
        </w:rPr>
        <w:t>由 SNAICC</w:t>
      </w:r>
      <w:r w:rsidR="0082597A">
        <w:rPr>
          <w:rFonts w:ascii="SimSun" w:eastAsia="SimSun" w:hAnsi="SimSun" w:cs="Calibri" w:hint="eastAsia"/>
          <w:sz w:val="22"/>
          <w:szCs w:val="22"/>
          <w:lang w:eastAsia="zh-CN"/>
        </w:rPr>
        <w:t>即</w:t>
      </w:r>
      <w:r w:rsidR="00601E1B" w:rsidRPr="00601E1B">
        <w:rPr>
          <w:rFonts w:ascii="SimSun" w:eastAsia="SimSun" w:hAnsi="SimSun" w:cs="Calibri" w:hint="eastAsia"/>
          <w:sz w:val="22"/>
          <w:szCs w:val="22"/>
          <w:lang w:eastAsia="zh-CN"/>
        </w:rPr>
        <w:t>全国儿童之声</w:t>
      </w:r>
      <w:r w:rsidR="006B3FB6">
        <w:rPr>
          <w:rFonts w:ascii="SimSun" w:eastAsia="SimSun" w:hAnsi="SimSun" w:cs="Calibri" w:hint="eastAsia"/>
          <w:sz w:val="22"/>
          <w:szCs w:val="22"/>
          <w:lang w:eastAsia="zh-CN"/>
        </w:rPr>
        <w:t>组织</w:t>
      </w:r>
      <w:r w:rsidR="00601E1B" w:rsidRPr="00601E1B">
        <w:rPr>
          <w:rFonts w:ascii="SimSun" w:eastAsia="SimSun" w:hAnsi="SimSun" w:cs="Calibri" w:hint="eastAsia"/>
          <w:sz w:val="22"/>
          <w:szCs w:val="22"/>
          <w:lang w:eastAsia="zh-CN"/>
        </w:rPr>
        <w:t>和澳大利亚政府教育部共同主持</w:t>
      </w:r>
      <w:r w:rsidR="00601E1B">
        <w:rPr>
          <w:rFonts w:ascii="SimSun" w:eastAsia="SimSun" w:hAnsi="SimSun" w:cs="Calibri" w:hint="eastAsia"/>
          <w:sz w:val="22"/>
          <w:szCs w:val="22"/>
          <w:lang w:eastAsia="zh-CN"/>
        </w:rPr>
        <w:t xml:space="preserve"> — </w:t>
      </w:r>
      <w:r w:rsidR="00601E1B" w:rsidRPr="00601E1B">
        <w:rPr>
          <w:rFonts w:ascii="SimSun" w:eastAsia="SimSun" w:hAnsi="SimSun" w:cs="Calibri" w:hint="eastAsia"/>
          <w:sz w:val="22"/>
          <w:szCs w:val="22"/>
          <w:lang w:eastAsia="zh-CN"/>
        </w:rPr>
        <w:t>为政府和原住民代表提供了一个论坛，就改革问题提出建议，以改善</w:t>
      </w:r>
      <w:r w:rsidR="006B3FB6">
        <w:rPr>
          <w:rFonts w:ascii="SimSun" w:eastAsia="SimSun" w:hAnsi="SimSun" w:cs="Calibri" w:hint="eastAsia"/>
          <w:sz w:val="22"/>
          <w:szCs w:val="22"/>
          <w:lang w:eastAsia="zh-CN"/>
        </w:rPr>
        <w:t>原住民</w:t>
      </w:r>
      <w:r w:rsidR="00601E1B" w:rsidRPr="00601E1B">
        <w:rPr>
          <w:rFonts w:ascii="SimSun" w:eastAsia="SimSun" w:hAnsi="SimSun" w:cs="Calibri" w:hint="eastAsia"/>
          <w:sz w:val="22"/>
          <w:szCs w:val="22"/>
          <w:lang w:eastAsia="zh-CN"/>
        </w:rPr>
        <w:t>和托雷斯海峡岛民儿童及家庭在幼儿教育和保育、母婴健康、儿童安全等方面的</w:t>
      </w:r>
      <w:r w:rsidR="006B3FB6">
        <w:rPr>
          <w:rFonts w:ascii="SimSun" w:eastAsia="SimSun" w:hAnsi="SimSun" w:cs="Calibri" w:hint="eastAsia"/>
          <w:sz w:val="22"/>
          <w:szCs w:val="22"/>
          <w:lang w:eastAsia="zh-CN"/>
        </w:rPr>
        <w:t>儿童早教</w:t>
      </w:r>
      <w:r w:rsidR="00601E1B" w:rsidRPr="00601E1B">
        <w:rPr>
          <w:rFonts w:ascii="SimSun" w:eastAsia="SimSun" w:hAnsi="SimSun" w:cs="Calibri" w:hint="eastAsia"/>
          <w:sz w:val="22"/>
          <w:szCs w:val="22"/>
          <w:lang w:eastAsia="zh-CN"/>
        </w:rPr>
        <w:t>成果。</w:t>
      </w:r>
    </w:p>
    <w:p w14:paraId="42AAD677" w14:textId="59818452" w:rsidR="00183393" w:rsidRPr="00D45321" w:rsidRDefault="00183EAD" w:rsidP="006A4A33">
      <w:pPr>
        <w:pStyle w:val="ListBullet"/>
        <w:shd w:val="clear" w:color="auto" w:fill="F3F5E4"/>
        <w:tabs>
          <w:tab w:val="clear" w:pos="360"/>
        </w:tabs>
        <w:rPr>
          <w:rStyle w:val="SubtleEmphasis"/>
          <w:lang w:eastAsia="zh-CN"/>
        </w:rPr>
      </w:pPr>
      <w:r>
        <w:rPr>
          <w:noProof/>
          <w:lang w:eastAsia="en-AU"/>
        </w:rPr>
        <w:drawing>
          <wp:inline distT="0" distB="0" distL="0" distR="0" wp14:anchorId="05B5E70F" wp14:editId="2E6DE39F">
            <wp:extent cx="531628" cy="531628"/>
            <wp:effectExtent l="0" t="0" r="0" b="0"/>
            <wp:docPr id="1632278835" name="Graphic 1632278835"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835"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Pr="009C6A49">
        <w:rPr>
          <w:rStyle w:val="SubtleEmphasis"/>
          <w:lang w:eastAsia="zh-CN"/>
        </w:rPr>
        <w:t xml:space="preserve"> </w:t>
      </w:r>
      <w:r w:rsidR="003A4A57" w:rsidRPr="00657036">
        <w:rPr>
          <w:rFonts w:hint="eastAsia"/>
          <w:i/>
          <w:iCs/>
          <w:color w:val="595959" w:themeColor="text1" w:themeTint="A6"/>
          <w:lang w:eastAsia="zh-CN"/>
        </w:rPr>
        <w:t>我们将采取的行动</w:t>
      </w:r>
    </w:p>
    <w:p w14:paraId="2EF25A90" w14:textId="2FD22A23" w:rsidR="00183393" w:rsidRPr="00073886" w:rsidRDefault="003A4A57" w:rsidP="006A4A33">
      <w:pPr>
        <w:pStyle w:val="ListBullet"/>
        <w:shd w:val="clear" w:color="auto" w:fill="F3F5E4"/>
        <w:tabs>
          <w:tab w:val="clear" w:pos="360"/>
        </w:tabs>
        <w:ind w:left="170" w:hanging="170"/>
        <w:rPr>
          <w:lang w:eastAsia="zh-CN"/>
        </w:rPr>
      </w:pPr>
      <w:r w:rsidRPr="003A4A57">
        <w:rPr>
          <w:rFonts w:hint="eastAsia"/>
          <w:lang w:eastAsia="zh-CN"/>
        </w:rPr>
        <w:t>支持以家庭和儿童为中心的共同决策。</w:t>
      </w:r>
    </w:p>
    <w:p w14:paraId="22891D28" w14:textId="72D22BC5" w:rsidR="00183393" w:rsidRDefault="003A4A57" w:rsidP="006A4A33">
      <w:pPr>
        <w:pStyle w:val="ListBullet"/>
        <w:shd w:val="clear" w:color="auto" w:fill="F3F5E4"/>
        <w:tabs>
          <w:tab w:val="clear" w:pos="360"/>
        </w:tabs>
        <w:ind w:left="170" w:hanging="170"/>
        <w:rPr>
          <w:lang w:eastAsia="zh-CN"/>
        </w:rPr>
      </w:pPr>
      <w:r w:rsidRPr="003A4A57">
        <w:rPr>
          <w:rFonts w:hint="eastAsia"/>
          <w:lang w:eastAsia="zh-CN"/>
        </w:rPr>
        <w:t>鼓励在澳大利亚政府机构内部加强共同决策的文化和能力。这可能涉及共同设计和用户主导设计。让</w:t>
      </w:r>
      <w:r w:rsidR="0082597A">
        <w:rPr>
          <w:rFonts w:hint="eastAsia"/>
          <w:lang w:eastAsia="zh-CN"/>
        </w:rPr>
        <w:t>让</w:t>
      </w:r>
      <w:r w:rsidRPr="003A4A57">
        <w:rPr>
          <w:rFonts w:hint="eastAsia"/>
          <w:lang w:eastAsia="zh-CN"/>
        </w:rPr>
        <w:t>更多的社区参与到政策、计划和支持的设计和实施中来，并通过问责制和衡量标准来提供公平的服务。</w:t>
      </w:r>
    </w:p>
    <w:p w14:paraId="01304F04" w14:textId="77777777" w:rsidR="004E201C" w:rsidRDefault="00183EAD">
      <w:pPr>
        <w:rPr>
          <w:rFonts w:asciiTheme="majorHAnsi" w:eastAsiaTheme="majorEastAsia" w:hAnsiTheme="majorHAnsi" w:cstheme="majorBidi"/>
          <w:color w:val="A50E82" w:themeColor="accent2"/>
          <w:sz w:val="36"/>
          <w:szCs w:val="36"/>
          <w:lang w:eastAsia="zh-CN"/>
        </w:rPr>
      </w:pPr>
      <w:r>
        <w:rPr>
          <w:lang w:eastAsia="zh-CN"/>
        </w:rPr>
        <w:br w:type="page"/>
      </w:r>
    </w:p>
    <w:p w14:paraId="35540ADF" w14:textId="4F358617" w:rsidR="004E201C" w:rsidRPr="006A4A33" w:rsidRDefault="00F35C62" w:rsidP="00D51F5B">
      <w:pPr>
        <w:pStyle w:val="Heading2"/>
        <w:rPr>
          <w:color w:val="002A3F"/>
          <w:lang w:eastAsia="zh-CN"/>
        </w:rPr>
      </w:pPr>
      <w:bookmarkStart w:id="22" w:name="_Toc161579594"/>
      <w:r w:rsidRPr="006A4A33">
        <w:rPr>
          <w:rFonts w:hint="eastAsia"/>
          <w:color w:val="002A3F"/>
          <w:lang w:eastAsia="zh-CN"/>
        </w:rPr>
        <w:lastRenderedPageBreak/>
        <w:t>优先重点领域</w:t>
      </w:r>
      <w:r w:rsidRPr="006A4A33">
        <w:rPr>
          <w:rFonts w:hint="eastAsia"/>
          <w:color w:val="002A3F"/>
          <w:lang w:eastAsia="zh-CN"/>
        </w:rPr>
        <w:t>4</w:t>
      </w:r>
      <w:r w:rsidRPr="006A4A33">
        <w:rPr>
          <w:rFonts w:hint="eastAsia"/>
          <w:color w:val="002A3F"/>
          <w:lang w:eastAsia="zh-CN"/>
        </w:rPr>
        <w:t>：加强问责制和协调</w:t>
      </w:r>
      <w:bookmarkEnd w:id="22"/>
      <w:r w:rsidR="00183EAD" w:rsidRPr="006A4A33">
        <w:rPr>
          <w:color w:val="002A3F"/>
          <w:lang w:eastAsia="zh-CN"/>
        </w:rPr>
        <w:t xml:space="preserve"> </w:t>
      </w:r>
    </w:p>
    <w:p w14:paraId="7431CC40" w14:textId="1F5215D6" w:rsidR="004E201C" w:rsidRPr="00885C2A" w:rsidRDefault="00183EAD" w:rsidP="006A4A33">
      <w:pPr>
        <w:shd w:val="clear" w:color="auto" w:fill="ECF8FE"/>
        <w:rPr>
          <w:rStyle w:val="SubtleEmphasis"/>
          <w:lang w:eastAsia="zh-CN"/>
        </w:rPr>
      </w:pPr>
      <w:r>
        <w:rPr>
          <w:i/>
          <w:iCs/>
          <w:noProof/>
          <w:color w:val="595959" w:themeColor="text1" w:themeTint="A6"/>
          <w:lang w:eastAsia="en-AU"/>
        </w:rPr>
        <w:drawing>
          <wp:inline distT="0" distB="0" distL="0" distR="0" wp14:anchorId="48C214F1" wp14:editId="58AA34A5">
            <wp:extent cx="382772" cy="382772"/>
            <wp:effectExtent l="0" t="0" r="0" b="0"/>
            <wp:docPr id="1801246103" name="Graphic 180124610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6103" name="Graphic 1409617963" descr="Magnifying glass with solid fill"/>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85122" cy="385122"/>
                    </a:xfrm>
                    <a:prstGeom prst="rect">
                      <a:avLst/>
                    </a:prstGeom>
                  </pic:spPr>
                </pic:pic>
              </a:graphicData>
            </a:graphic>
          </wp:inline>
        </w:drawing>
      </w:r>
      <w:r w:rsidR="00870FA0">
        <w:rPr>
          <w:rStyle w:val="SubtleEmphasis"/>
          <w:rFonts w:hint="eastAsia"/>
          <w:lang w:eastAsia="zh-CN"/>
        </w:rPr>
        <w:t>我们</w:t>
      </w:r>
      <w:r w:rsidR="00151751">
        <w:rPr>
          <w:rStyle w:val="SubtleEmphasis"/>
          <w:rFonts w:hint="eastAsia"/>
          <w:lang w:eastAsia="zh-CN"/>
        </w:rPr>
        <w:t>了解到</w:t>
      </w:r>
    </w:p>
    <w:p w14:paraId="3575A448" w14:textId="362FB10E" w:rsidR="00236377" w:rsidRDefault="00903522" w:rsidP="006A4A33">
      <w:pPr>
        <w:shd w:val="clear" w:color="auto" w:fill="ECF8FE"/>
        <w:rPr>
          <w:iCs/>
          <w:lang w:eastAsia="zh-CN"/>
        </w:rPr>
      </w:pPr>
      <w:r>
        <w:rPr>
          <w:rFonts w:hint="eastAsia"/>
          <w:iCs/>
          <w:lang w:eastAsia="zh-CN"/>
        </w:rPr>
        <w:t>所有儿童都值得支持，以发挥他们的潜力并在幼年期茁壮成长。</w:t>
      </w:r>
      <w:r w:rsidR="00151751">
        <w:rPr>
          <w:rFonts w:hint="eastAsia"/>
          <w:iCs/>
          <w:lang w:eastAsia="zh-CN"/>
        </w:rPr>
        <w:t>然而</w:t>
      </w:r>
      <w:r>
        <w:rPr>
          <w:rFonts w:hint="eastAsia"/>
          <w:iCs/>
          <w:lang w:eastAsia="zh-CN"/>
        </w:rPr>
        <w:t>，《</w:t>
      </w:r>
      <w:r w:rsidRPr="00903522">
        <w:rPr>
          <w:rFonts w:hint="eastAsia"/>
          <w:iCs/>
          <w:lang w:eastAsia="zh-CN"/>
        </w:rPr>
        <w:t>澳大利亚幼年期发展普查</w:t>
      </w:r>
      <w:r>
        <w:rPr>
          <w:rFonts w:hint="eastAsia"/>
          <w:iCs/>
          <w:lang w:eastAsia="zh-CN"/>
        </w:rPr>
        <w:t>（</w:t>
      </w:r>
      <w:r>
        <w:rPr>
          <w:rFonts w:hint="eastAsia"/>
          <w:iCs/>
          <w:lang w:eastAsia="zh-CN"/>
        </w:rPr>
        <w:t>AEDC</w:t>
      </w:r>
      <w:r>
        <w:rPr>
          <w:rFonts w:hint="eastAsia"/>
          <w:iCs/>
          <w:lang w:eastAsia="zh-CN"/>
        </w:rPr>
        <w:t>）》的结果表明，还可以进行更多的工作来改善早教期的成果。有些儿童</w:t>
      </w:r>
      <w:r w:rsidR="0009342F">
        <w:rPr>
          <w:rFonts w:hint="eastAsia"/>
          <w:iCs/>
          <w:lang w:eastAsia="zh-CN"/>
        </w:rPr>
        <w:t>会有较高的</w:t>
      </w:r>
      <w:r>
        <w:rPr>
          <w:rFonts w:hint="eastAsia"/>
          <w:iCs/>
          <w:lang w:eastAsia="zh-CN"/>
        </w:rPr>
        <w:t>发育</w:t>
      </w:r>
      <w:r w:rsidR="0009342F">
        <w:rPr>
          <w:rFonts w:hint="eastAsia"/>
          <w:iCs/>
          <w:lang w:eastAsia="zh-CN"/>
        </w:rPr>
        <w:t>弱势可能性，而当儿童面临弱势和劣势相互作用时，会加剧这个可能性。</w:t>
      </w:r>
    </w:p>
    <w:p w14:paraId="7D2C251C" w14:textId="7523D980" w:rsidR="001F32CB" w:rsidRDefault="0009342F" w:rsidP="006A4A33">
      <w:pPr>
        <w:shd w:val="clear" w:color="auto" w:fill="ECF8FE"/>
        <w:rPr>
          <w:iCs/>
          <w:lang w:eastAsia="zh-CN"/>
        </w:rPr>
      </w:pPr>
      <w:r w:rsidRPr="0009342F">
        <w:rPr>
          <w:rFonts w:hint="eastAsia"/>
          <w:iCs/>
          <w:lang w:eastAsia="zh-CN"/>
        </w:rPr>
        <w:t>当前幼儿及其家庭服务体系的复杂性是许多人</w:t>
      </w:r>
      <w:r w:rsidR="00025D22">
        <w:rPr>
          <w:rFonts w:hint="eastAsia"/>
          <w:iCs/>
          <w:lang w:eastAsia="zh-CN"/>
        </w:rPr>
        <w:t>面临</w:t>
      </w:r>
      <w:r w:rsidRPr="0009342F">
        <w:rPr>
          <w:rFonts w:hint="eastAsia"/>
          <w:iCs/>
          <w:lang w:eastAsia="zh-CN"/>
        </w:rPr>
        <w:t>的障碍。我们可以提供各种优质服务，但这些服务并不总能相互配合，这意味着有些家庭可能会</w:t>
      </w:r>
      <w:r w:rsidR="00435666">
        <w:rPr>
          <w:rFonts w:hint="eastAsia"/>
          <w:iCs/>
          <w:lang w:eastAsia="zh-CN"/>
        </w:rPr>
        <w:t>错过</w:t>
      </w:r>
      <w:r w:rsidRPr="0009342F">
        <w:rPr>
          <w:rFonts w:hint="eastAsia"/>
          <w:iCs/>
          <w:lang w:eastAsia="zh-CN"/>
        </w:rPr>
        <w:t>一些服务。</w:t>
      </w:r>
    </w:p>
    <w:p w14:paraId="2198A3E7" w14:textId="6FB333BA" w:rsidR="00353EC8" w:rsidRPr="00353EC8" w:rsidRDefault="00025D22" w:rsidP="006A4A33">
      <w:pPr>
        <w:shd w:val="clear" w:color="auto" w:fill="ECF8FE"/>
        <w:rPr>
          <w:iCs/>
          <w:lang w:eastAsia="zh-CN"/>
        </w:rPr>
      </w:pPr>
      <w:r w:rsidRPr="00025D22">
        <w:rPr>
          <w:rFonts w:hint="eastAsia"/>
          <w:iCs/>
          <w:lang w:eastAsia="zh-CN"/>
        </w:rPr>
        <w:t>培养健康、快乐和适应良好的儿童需要在</w:t>
      </w:r>
      <w:r w:rsidR="00151751">
        <w:rPr>
          <w:rFonts w:hint="eastAsia"/>
          <w:iCs/>
          <w:lang w:eastAsia="zh-CN"/>
        </w:rPr>
        <w:t>是适当</w:t>
      </w:r>
      <w:r w:rsidRPr="00025D22">
        <w:rPr>
          <w:rFonts w:hint="eastAsia"/>
          <w:iCs/>
          <w:lang w:eastAsia="zh-CN"/>
        </w:rPr>
        <w:t>的时间提供</w:t>
      </w:r>
      <w:r w:rsidR="00151751">
        <w:rPr>
          <w:rFonts w:hint="eastAsia"/>
          <w:iCs/>
          <w:lang w:eastAsia="zh-CN"/>
        </w:rPr>
        <w:t>合适</w:t>
      </w:r>
      <w:r w:rsidRPr="00025D22">
        <w:rPr>
          <w:rFonts w:hint="eastAsia"/>
          <w:iCs/>
          <w:lang w:eastAsia="zh-CN"/>
        </w:rPr>
        <w:t>的支持。我们需要一种全面的方法，考虑到儿童生活的方方面面。</w:t>
      </w:r>
    </w:p>
    <w:p w14:paraId="77D48ACA" w14:textId="0836FB60" w:rsidR="00353EC8" w:rsidRDefault="00183EAD" w:rsidP="006A4A33">
      <w:pPr>
        <w:shd w:val="clear" w:color="auto" w:fill="ECF8FE"/>
        <w:rPr>
          <w:iCs/>
          <w:lang w:eastAsia="zh-CN"/>
        </w:rPr>
      </w:pPr>
      <w:r>
        <w:rPr>
          <w:rFonts w:ascii="Symbol" w:hAnsi="Symbol"/>
          <w:iCs/>
        </w:rPr>
        <w:sym w:font="Symbol" w:char="F0AE"/>
      </w:r>
      <w:r>
        <w:rPr>
          <w:iCs/>
          <w:lang w:eastAsia="zh-CN"/>
        </w:rPr>
        <w:t xml:space="preserve"> </w:t>
      </w:r>
      <w:r w:rsidR="00025D22">
        <w:rPr>
          <w:rFonts w:hint="eastAsia"/>
          <w:iCs/>
          <w:lang w:eastAsia="zh-CN"/>
        </w:rPr>
        <w:t>各自为政会造成障碍。</w:t>
      </w:r>
    </w:p>
    <w:p w14:paraId="2FDD583A" w14:textId="7C40CC3D" w:rsidR="004E201C" w:rsidRDefault="00183EAD" w:rsidP="006A4A33">
      <w:pPr>
        <w:shd w:val="clear" w:color="auto" w:fill="ECF8FE"/>
        <w:rPr>
          <w:iCs/>
          <w:lang w:eastAsia="zh-CN"/>
        </w:rPr>
      </w:pPr>
      <w:r>
        <w:rPr>
          <w:rFonts w:ascii="Symbol" w:hAnsi="Symbol"/>
          <w:iCs/>
        </w:rPr>
        <w:sym w:font="Symbol" w:char="F0AE"/>
      </w:r>
      <w:r w:rsidR="00353EC8">
        <w:rPr>
          <w:iCs/>
          <w:lang w:eastAsia="zh-CN"/>
        </w:rPr>
        <w:t xml:space="preserve"> </w:t>
      </w:r>
      <w:r w:rsidR="00025D22">
        <w:rPr>
          <w:rFonts w:hint="eastAsia"/>
          <w:iCs/>
          <w:lang w:eastAsia="zh-CN"/>
        </w:rPr>
        <w:t>一个完整的计划可</w:t>
      </w:r>
      <w:r w:rsidR="006237E2">
        <w:rPr>
          <w:rFonts w:hint="eastAsia"/>
          <w:iCs/>
          <w:lang w:eastAsia="zh-CN"/>
        </w:rPr>
        <w:t>为协调儿童福祉议程做出积极贡献。</w:t>
      </w:r>
    </w:p>
    <w:p w14:paraId="598E71D3" w14:textId="3440F16C" w:rsidR="004E201C" w:rsidRPr="008B5CF6" w:rsidRDefault="00183EAD" w:rsidP="006A4A33">
      <w:pPr>
        <w:shd w:val="clear" w:color="auto" w:fill="ECF8FE"/>
        <w:rPr>
          <w:b/>
          <w:bCs/>
          <w:iCs/>
          <w:lang w:eastAsia="zh-CN"/>
        </w:rPr>
      </w:pPr>
      <w:r>
        <w:rPr>
          <w:rFonts w:ascii="Symbol" w:hAnsi="Symbol"/>
          <w:iCs/>
        </w:rPr>
        <w:sym w:font="Symbol" w:char="F0AE"/>
      </w:r>
      <w:r w:rsidR="00353EC8">
        <w:rPr>
          <w:iCs/>
          <w:lang w:eastAsia="zh-CN"/>
        </w:rPr>
        <w:t xml:space="preserve"> </w:t>
      </w:r>
      <w:r w:rsidR="006237E2">
        <w:rPr>
          <w:rFonts w:hint="eastAsia"/>
          <w:iCs/>
          <w:lang w:eastAsia="zh-CN"/>
        </w:rPr>
        <w:t>问责制将为儿童福祉带来更好的结果。</w:t>
      </w:r>
    </w:p>
    <w:p w14:paraId="48B193CD" w14:textId="39327E69" w:rsidR="004E201C" w:rsidRPr="006A4A33" w:rsidRDefault="00B813FA" w:rsidP="00D51F5B">
      <w:pPr>
        <w:pStyle w:val="Heading3"/>
        <w:rPr>
          <w:color w:val="002A3F"/>
          <w:lang w:eastAsia="zh-CN"/>
        </w:rPr>
      </w:pPr>
      <w:r w:rsidRPr="006A4A33">
        <w:rPr>
          <w:rFonts w:hint="eastAsia"/>
          <w:b/>
          <w:color w:val="002A3F"/>
          <w:lang w:eastAsia="zh-CN"/>
        </w:rPr>
        <w:t>整合、合作与协调</w:t>
      </w:r>
    </w:p>
    <w:p w14:paraId="5F800BBE" w14:textId="164F78ED" w:rsidR="004E201C" w:rsidRPr="004E474C" w:rsidRDefault="00B813FA" w:rsidP="00D51F5B">
      <w:pPr>
        <w:rPr>
          <w:lang w:eastAsia="zh-CN"/>
        </w:rPr>
      </w:pPr>
      <w:r w:rsidRPr="00B813FA">
        <w:rPr>
          <w:rFonts w:hint="eastAsia"/>
          <w:lang w:eastAsia="zh-CN"/>
        </w:rPr>
        <w:t>影响儿童早期发展的计划和资金由澳大利亚多个政府部门和机构负责。本战略为</w:t>
      </w:r>
      <w:r w:rsidRPr="00B813FA">
        <w:rPr>
          <w:rStyle w:val="IntenseEmphasis"/>
          <w:rFonts w:hint="eastAsia"/>
          <w:lang w:eastAsia="zh-CN"/>
        </w:rPr>
        <w:t>未来投资</w:t>
      </w:r>
      <w:r w:rsidR="00151751">
        <w:rPr>
          <w:rStyle w:val="IntenseEmphasis"/>
          <w:rFonts w:hint="eastAsia"/>
          <w:lang w:eastAsia="zh-CN"/>
        </w:rPr>
        <w:t xml:space="preserve"> </w:t>
      </w:r>
      <w:r w:rsidRPr="00B813FA">
        <w:rPr>
          <w:rFonts w:hint="eastAsia"/>
          <w:lang w:eastAsia="zh-CN"/>
        </w:rPr>
        <w:t>提供了战略方向，并为</w:t>
      </w:r>
      <w:r w:rsidRPr="00B813FA">
        <w:rPr>
          <w:rStyle w:val="IntenseEmphasis"/>
          <w:rFonts w:hint="eastAsia"/>
          <w:lang w:eastAsia="zh-CN"/>
        </w:rPr>
        <w:t>政府各部门</w:t>
      </w:r>
      <w:r w:rsidR="00151751">
        <w:rPr>
          <w:rStyle w:val="IntenseEmphasis"/>
          <w:rFonts w:hint="eastAsia"/>
          <w:lang w:eastAsia="zh-CN"/>
        </w:rPr>
        <w:t xml:space="preserve"> </w:t>
      </w:r>
      <w:r w:rsidRPr="00B813FA">
        <w:rPr>
          <w:rFonts w:hint="eastAsia"/>
          <w:lang w:eastAsia="zh-CN"/>
        </w:rPr>
        <w:t>提供了新的工作方式。</w:t>
      </w:r>
    </w:p>
    <w:p w14:paraId="4E4F63EB" w14:textId="7184E5A8" w:rsidR="004E201C" w:rsidRPr="004E474C" w:rsidRDefault="00742261" w:rsidP="00D51F5B">
      <w:pPr>
        <w:rPr>
          <w:lang w:eastAsia="zh-CN"/>
        </w:rPr>
      </w:pPr>
      <w:r w:rsidRPr="00742261">
        <w:rPr>
          <w:rFonts w:hint="eastAsia"/>
          <w:lang w:eastAsia="zh-CN"/>
        </w:rPr>
        <w:t>持续合作</w:t>
      </w:r>
      <w:r>
        <w:rPr>
          <w:rFonts w:hint="eastAsia"/>
          <w:lang w:eastAsia="zh-CN"/>
        </w:rPr>
        <w:t>内容</w:t>
      </w:r>
      <w:r w:rsidRPr="00742261">
        <w:rPr>
          <w:rFonts w:hint="eastAsia"/>
          <w:lang w:eastAsia="zh-CN"/>
        </w:rPr>
        <w:t>包括</w:t>
      </w:r>
      <w:r>
        <w:rPr>
          <w:rFonts w:hint="eastAsia"/>
          <w:lang w:eastAsia="zh-CN"/>
        </w:rPr>
        <w:t>了</w:t>
      </w:r>
      <w:r w:rsidRPr="00742261">
        <w:rPr>
          <w:rFonts w:hint="eastAsia"/>
          <w:lang w:eastAsia="zh-CN"/>
        </w:rPr>
        <w:t>与我们所有的合作伙伴</w:t>
      </w:r>
      <w:r>
        <w:rPr>
          <w:rFonts w:hint="eastAsia"/>
          <w:lang w:eastAsia="zh-CN"/>
        </w:rPr>
        <w:t xml:space="preserve"> </w:t>
      </w:r>
      <w:r>
        <w:rPr>
          <w:rFonts w:hint="eastAsia"/>
          <w:lang w:eastAsia="zh-CN"/>
        </w:rPr>
        <w:t>—</w:t>
      </w:r>
      <w:r>
        <w:rPr>
          <w:rFonts w:hint="eastAsia"/>
          <w:lang w:eastAsia="zh-CN"/>
        </w:rPr>
        <w:t xml:space="preserve"> </w:t>
      </w:r>
      <w:r w:rsidRPr="00742261">
        <w:rPr>
          <w:rFonts w:hint="eastAsia"/>
          <w:lang w:eastAsia="zh-CN"/>
        </w:rPr>
        <w:t>州、</w:t>
      </w:r>
      <w:r>
        <w:rPr>
          <w:rFonts w:hint="eastAsia"/>
          <w:lang w:eastAsia="zh-CN"/>
        </w:rPr>
        <w:t>领地</w:t>
      </w:r>
      <w:r w:rsidRPr="00742261">
        <w:rPr>
          <w:rFonts w:hint="eastAsia"/>
          <w:lang w:eastAsia="zh-CN"/>
        </w:rPr>
        <w:t>和地方政府、</w:t>
      </w:r>
      <w:r w:rsidR="00E36BE4">
        <w:rPr>
          <w:rFonts w:hint="eastAsia"/>
          <w:lang w:eastAsia="zh-CN"/>
        </w:rPr>
        <w:t>服务提供商</w:t>
      </w:r>
      <w:r w:rsidRPr="00742261">
        <w:rPr>
          <w:rFonts w:hint="eastAsia"/>
          <w:lang w:eastAsia="zh-CN"/>
        </w:rPr>
        <w:t>、慈善合作伙伴和社区合作</w:t>
      </w:r>
      <w:r>
        <w:rPr>
          <w:rFonts w:hint="eastAsia"/>
          <w:lang w:eastAsia="zh-CN"/>
        </w:rPr>
        <w:t xml:space="preserve"> </w:t>
      </w:r>
      <w:r>
        <w:rPr>
          <w:rFonts w:hint="eastAsia"/>
          <w:lang w:eastAsia="zh-CN"/>
        </w:rPr>
        <w:t>—</w:t>
      </w:r>
      <w:r>
        <w:rPr>
          <w:rFonts w:hint="eastAsia"/>
          <w:lang w:eastAsia="zh-CN"/>
        </w:rPr>
        <w:t xml:space="preserve"> </w:t>
      </w:r>
      <w:r w:rsidRPr="00742261">
        <w:rPr>
          <w:rFonts w:hint="eastAsia"/>
          <w:lang w:eastAsia="zh-CN"/>
        </w:rPr>
        <w:t>尽可能</w:t>
      </w:r>
      <w:r w:rsidR="00151751">
        <w:rPr>
          <w:rStyle w:val="IntenseEmphasis"/>
          <w:rFonts w:hint="eastAsia"/>
          <w:lang w:eastAsia="zh-CN"/>
        </w:rPr>
        <w:t>无缝地</w:t>
      </w:r>
      <w:r w:rsidR="00151751">
        <w:rPr>
          <w:rStyle w:val="IntenseEmphasis"/>
          <w:rFonts w:hint="eastAsia"/>
          <w:lang w:eastAsia="zh-CN"/>
        </w:rPr>
        <w:t xml:space="preserve"> </w:t>
      </w:r>
      <w:r w:rsidRPr="00742261">
        <w:rPr>
          <w:rFonts w:hint="eastAsia"/>
          <w:lang w:eastAsia="zh-CN"/>
        </w:rPr>
        <w:t>使儿童和家长体验到澳大利亚政府资助的服务。</w:t>
      </w:r>
    </w:p>
    <w:p w14:paraId="56B91DCA" w14:textId="3CABEE4D" w:rsidR="004E201C" w:rsidRPr="004E474C" w:rsidRDefault="00D823D5" w:rsidP="00D51F5B">
      <w:pPr>
        <w:rPr>
          <w:lang w:eastAsia="zh-CN"/>
        </w:rPr>
      </w:pPr>
      <w:r>
        <w:rPr>
          <w:rFonts w:hint="eastAsia"/>
          <w:lang w:eastAsia="zh-CN"/>
        </w:rPr>
        <w:t>有关</w:t>
      </w:r>
      <w:r w:rsidRPr="00D823D5">
        <w:rPr>
          <w:rFonts w:hint="eastAsia"/>
          <w:lang w:eastAsia="zh-CN"/>
        </w:rPr>
        <w:t>儿童福祉方面的良好决策要求政府、机构和其他</w:t>
      </w:r>
      <w:r w:rsidR="00E36BE4">
        <w:rPr>
          <w:rFonts w:hint="eastAsia"/>
          <w:lang w:eastAsia="zh-CN"/>
        </w:rPr>
        <w:t>服务提供商</w:t>
      </w:r>
      <w:r w:rsidRPr="00D823D5">
        <w:rPr>
          <w:rFonts w:hint="eastAsia"/>
          <w:lang w:eastAsia="zh-CN"/>
        </w:rPr>
        <w:t>在</w:t>
      </w:r>
      <w:r w:rsidRPr="00D823D5">
        <w:rPr>
          <w:rStyle w:val="IntenseEmphasis"/>
          <w:rFonts w:hint="eastAsia"/>
          <w:lang w:eastAsia="zh-CN"/>
        </w:rPr>
        <w:t>共同目标</w:t>
      </w:r>
      <w:r w:rsidR="00151751">
        <w:rPr>
          <w:rStyle w:val="IntenseEmphasis"/>
          <w:rFonts w:hint="eastAsia"/>
          <w:lang w:eastAsia="zh-CN"/>
        </w:rPr>
        <w:t xml:space="preserve"> </w:t>
      </w:r>
      <w:r w:rsidRPr="00D823D5">
        <w:rPr>
          <w:rFonts w:hint="eastAsia"/>
          <w:lang w:eastAsia="zh-CN"/>
        </w:rPr>
        <w:t>和持久宗旨上团结一致。这种联合起来的方法降低了各自为政、工作重复和错失弥补差距机会的风险。</w:t>
      </w:r>
    </w:p>
    <w:p w14:paraId="16B8AC0C" w14:textId="2EB060F5" w:rsidR="004E201C" w:rsidRDefault="00D823D5" w:rsidP="00D51F5B">
      <w:pPr>
        <w:rPr>
          <w:lang w:eastAsia="zh-CN"/>
        </w:rPr>
      </w:pPr>
      <w:r w:rsidRPr="00D823D5">
        <w:rPr>
          <w:rFonts w:hint="eastAsia"/>
          <w:lang w:eastAsia="zh-CN"/>
        </w:rPr>
        <w:t>优化</w:t>
      </w:r>
      <w:r>
        <w:rPr>
          <w:rFonts w:hint="eastAsia"/>
          <w:lang w:eastAsia="zh-CN"/>
        </w:rPr>
        <w:t>早教</w:t>
      </w:r>
      <w:r w:rsidRPr="00D823D5">
        <w:rPr>
          <w:rFonts w:hint="eastAsia"/>
          <w:lang w:eastAsia="zh-CN"/>
        </w:rPr>
        <w:t>体系需要采取</w:t>
      </w:r>
      <w:r w:rsidR="00151751">
        <w:rPr>
          <w:rFonts w:hint="eastAsia"/>
          <w:lang w:eastAsia="zh-CN"/>
        </w:rPr>
        <w:t>全面</w:t>
      </w:r>
      <w:r w:rsidRPr="00D823D5">
        <w:rPr>
          <w:rFonts w:hint="eastAsia"/>
          <w:lang w:eastAsia="zh-CN"/>
        </w:rPr>
        <w:t>综合方法。这就需要加大力度，提高政策的连贯性、透明度和问责制。这也需要</w:t>
      </w:r>
      <w:r w:rsidR="008B6F91">
        <w:rPr>
          <w:rFonts w:hint="eastAsia"/>
          <w:lang w:eastAsia="zh-CN"/>
        </w:rPr>
        <w:t>治理</w:t>
      </w:r>
      <w:r w:rsidRPr="00D823D5">
        <w:rPr>
          <w:rFonts w:hint="eastAsia"/>
          <w:lang w:eastAsia="zh-CN"/>
        </w:rPr>
        <w:t>结构的支持。</w:t>
      </w:r>
    </w:p>
    <w:p w14:paraId="45ACFDC9" w14:textId="2EF483FC" w:rsidR="00C42495" w:rsidRPr="006A4A33" w:rsidRDefault="00C42495" w:rsidP="006A4A33">
      <w:pPr>
        <w:pBdr>
          <w:top w:val="single" w:sz="4" w:space="1" w:color="auto"/>
          <w:left w:val="single" w:sz="4" w:space="4" w:color="auto"/>
          <w:bottom w:val="single" w:sz="4" w:space="1" w:color="auto"/>
          <w:right w:val="single" w:sz="4" w:space="4" w:color="auto"/>
        </w:pBdr>
        <w:shd w:val="clear" w:color="auto" w:fill="FEF7F6"/>
        <w:rPr>
          <w:rStyle w:val="SubtleEmphasis"/>
          <w:iCs w:val="0"/>
          <w:color w:val="640B38"/>
          <w:lang w:eastAsia="zh-CN"/>
        </w:rPr>
      </w:pPr>
      <w:r w:rsidRPr="006A4A33">
        <w:rPr>
          <w:rStyle w:val="SubtleEmphasis"/>
          <w:color w:val="640B38"/>
          <w:lang w:eastAsia="zh-CN"/>
        </w:rPr>
        <w:t>‘</w:t>
      </w:r>
      <w:r w:rsidR="007F5CB2" w:rsidRPr="006A4A33">
        <w:rPr>
          <w:rStyle w:val="SubtleEmphasis"/>
          <w:rFonts w:hint="eastAsia"/>
          <w:color w:val="640B38"/>
          <w:lang w:eastAsia="zh-CN"/>
        </w:rPr>
        <w:t>要进一步整合服务，使我们使用的所有服务都能相互连接，为孩子提供支持</w:t>
      </w:r>
      <w:r w:rsidR="007F5CB2" w:rsidRPr="006A4A33">
        <w:rPr>
          <w:rStyle w:val="SubtleEmphasis"/>
          <w:rFonts w:hint="eastAsia"/>
          <w:color w:val="640B38"/>
          <w:lang w:eastAsia="zh-CN"/>
        </w:rPr>
        <w:t xml:space="preserve"> </w:t>
      </w:r>
      <w:r w:rsidR="007F5CB2" w:rsidRPr="006A4A33">
        <w:rPr>
          <w:rStyle w:val="SubtleEmphasis"/>
          <w:rFonts w:hint="eastAsia"/>
          <w:color w:val="640B38"/>
          <w:lang w:eastAsia="zh-CN"/>
        </w:rPr>
        <w:t>—</w:t>
      </w:r>
      <w:r w:rsidR="007F5CB2" w:rsidRPr="006A4A33">
        <w:rPr>
          <w:rStyle w:val="SubtleEmphasis"/>
          <w:rFonts w:hint="eastAsia"/>
          <w:color w:val="640B38"/>
          <w:lang w:eastAsia="zh-CN"/>
        </w:rPr>
        <w:t xml:space="preserve"> </w:t>
      </w:r>
      <w:r w:rsidR="00C85C1A" w:rsidRPr="006A4A33">
        <w:rPr>
          <w:rStyle w:val="SubtleEmphasis"/>
          <w:rFonts w:hint="eastAsia"/>
          <w:color w:val="640B38"/>
          <w:lang w:eastAsia="zh-CN"/>
        </w:rPr>
        <w:t>让</w:t>
      </w:r>
      <w:r w:rsidR="007F5CB2" w:rsidRPr="006A4A33">
        <w:rPr>
          <w:rStyle w:val="SubtleEmphasis"/>
          <w:rFonts w:hint="eastAsia"/>
          <w:color w:val="640B38"/>
          <w:lang w:eastAsia="zh-CN"/>
        </w:rPr>
        <w:t>家长</w:t>
      </w:r>
      <w:r w:rsidR="00C85C1A" w:rsidRPr="006A4A33">
        <w:rPr>
          <w:rStyle w:val="SubtleEmphasis"/>
          <w:rFonts w:hint="eastAsia"/>
          <w:color w:val="640B38"/>
          <w:lang w:eastAsia="zh-CN"/>
        </w:rPr>
        <w:t>摆脱整合工作</w:t>
      </w:r>
      <w:r w:rsidR="007F5CB2" w:rsidRPr="006A4A33">
        <w:rPr>
          <w:rStyle w:val="SubtleEmphasis"/>
          <w:rFonts w:hint="eastAsia"/>
          <w:color w:val="640B38"/>
          <w:lang w:eastAsia="zh-CN"/>
        </w:rPr>
        <w:t>，</w:t>
      </w:r>
      <w:r w:rsidR="00C85C1A" w:rsidRPr="006A4A33">
        <w:rPr>
          <w:rStyle w:val="SubtleEmphasis"/>
          <w:rFonts w:hint="eastAsia"/>
          <w:color w:val="640B38"/>
          <w:lang w:eastAsia="zh-CN"/>
        </w:rPr>
        <w:t xml:space="preserve"> </w:t>
      </w:r>
      <w:r w:rsidR="00C85C1A" w:rsidRPr="006A4A33">
        <w:rPr>
          <w:rStyle w:val="SubtleEmphasis"/>
          <w:rFonts w:hint="eastAsia"/>
          <w:color w:val="640B38"/>
          <w:lang w:eastAsia="zh-CN"/>
        </w:rPr>
        <w:t>而不是让他们去做</w:t>
      </w:r>
      <w:r w:rsidR="007F5CB2" w:rsidRPr="006A4A33">
        <w:rPr>
          <w:rStyle w:val="SubtleEmphasis"/>
          <w:rFonts w:hint="eastAsia"/>
          <w:color w:val="640B38"/>
          <w:lang w:eastAsia="zh-CN"/>
        </w:rPr>
        <w:t>医疗专业人员</w:t>
      </w:r>
      <w:r w:rsidR="00584AB1" w:rsidRPr="006A4A33">
        <w:rPr>
          <w:rStyle w:val="SubtleEmphasis"/>
          <w:rFonts w:hint="eastAsia"/>
          <w:color w:val="640B38"/>
          <w:lang w:eastAsia="zh-CN"/>
        </w:rPr>
        <w:t>、</w:t>
      </w:r>
      <w:r w:rsidR="007F5CB2" w:rsidRPr="006A4A33">
        <w:rPr>
          <w:rStyle w:val="SubtleEmphasis"/>
          <w:rFonts w:hint="eastAsia"/>
          <w:color w:val="640B38"/>
          <w:lang w:eastAsia="zh-CN"/>
        </w:rPr>
        <w:t>教育专业人员等</w:t>
      </w:r>
      <w:r w:rsidRPr="006A4A33">
        <w:rPr>
          <w:rStyle w:val="SubtleEmphasis"/>
          <w:color w:val="640B38"/>
          <w:lang w:eastAsia="zh-CN"/>
        </w:rPr>
        <w:t xml:space="preserve">’ – </w:t>
      </w:r>
      <w:r w:rsidR="007F5CB2" w:rsidRPr="006A4A33">
        <w:rPr>
          <w:rStyle w:val="SubtleEmphasis"/>
          <w:rFonts w:hint="eastAsia"/>
          <w:color w:val="640B38"/>
          <w:lang w:eastAsia="zh-CN"/>
        </w:rPr>
        <w:t>家长</w:t>
      </w:r>
      <w:r w:rsidR="00017A9C" w:rsidRPr="006A4A33">
        <w:rPr>
          <w:rStyle w:val="SubtleEmphasis"/>
          <w:rFonts w:hint="eastAsia"/>
          <w:color w:val="640B38"/>
          <w:lang w:eastAsia="zh-CN"/>
        </w:rPr>
        <w:t>，</w:t>
      </w:r>
      <w:r w:rsidR="007F5CB2" w:rsidRPr="006A4A33">
        <w:rPr>
          <w:rStyle w:val="SubtleEmphasis"/>
          <w:rFonts w:hint="eastAsia"/>
          <w:color w:val="640B38"/>
          <w:lang w:eastAsia="zh-CN"/>
        </w:rPr>
        <w:t>咨询会议</w:t>
      </w:r>
    </w:p>
    <w:p w14:paraId="1890CF0E" w14:textId="6DC8E133" w:rsidR="00C42495" w:rsidRPr="006A4A33" w:rsidRDefault="00C42495" w:rsidP="006A4A33">
      <w:pPr>
        <w:pBdr>
          <w:top w:val="single" w:sz="4" w:space="1" w:color="auto"/>
          <w:left w:val="single" w:sz="4" w:space="4" w:color="auto"/>
          <w:bottom w:val="single" w:sz="4" w:space="1" w:color="auto"/>
          <w:right w:val="single" w:sz="4" w:space="4" w:color="auto"/>
        </w:pBdr>
        <w:shd w:val="clear" w:color="auto" w:fill="FEF7F6"/>
        <w:rPr>
          <w:rStyle w:val="SubtleEmphasis"/>
          <w:color w:val="640B38"/>
          <w:lang w:eastAsia="zh-CN"/>
        </w:rPr>
      </w:pPr>
      <w:r w:rsidRPr="006A4A33">
        <w:rPr>
          <w:rStyle w:val="SubtleEmphasis"/>
          <w:color w:val="640B38"/>
          <w:lang w:eastAsia="zh-CN"/>
        </w:rPr>
        <w:t>‘</w:t>
      </w:r>
      <w:r w:rsidR="007C52FA" w:rsidRPr="006A4A33">
        <w:rPr>
          <w:rStyle w:val="SubtleEmphasis"/>
          <w:rFonts w:hint="eastAsia"/>
          <w:color w:val="640B38"/>
          <w:lang w:eastAsia="zh-CN"/>
        </w:rPr>
        <w:t>每当一个孩子出生，就会带来一个新生的家长。</w:t>
      </w:r>
      <w:r w:rsidR="00017A9C" w:rsidRPr="006A4A33">
        <w:rPr>
          <w:rStyle w:val="SubtleEmphasis"/>
          <w:rFonts w:hint="eastAsia"/>
          <w:color w:val="640B38"/>
          <w:lang w:eastAsia="zh-CN"/>
        </w:rPr>
        <w:t>这个系统确实剥夺了父母的权利。父母和</w:t>
      </w:r>
      <w:r w:rsidR="00017A9C" w:rsidRPr="006A4A33">
        <w:rPr>
          <w:rStyle w:val="SubtleEmphasis"/>
          <w:rFonts w:hint="eastAsia"/>
          <w:color w:val="640B38"/>
          <w:lang w:eastAsia="zh-CN"/>
        </w:rPr>
        <w:t xml:space="preserve"> "</w:t>
      </w:r>
      <w:r w:rsidR="00017A9C" w:rsidRPr="006A4A33">
        <w:rPr>
          <w:rStyle w:val="SubtleEmphasis"/>
          <w:rFonts w:hint="eastAsia"/>
          <w:color w:val="640B38"/>
          <w:lang w:eastAsia="zh-CN"/>
        </w:rPr>
        <w:t>村庄</w:t>
      </w:r>
      <w:r w:rsidR="00017A9C" w:rsidRPr="006A4A33">
        <w:rPr>
          <w:rStyle w:val="SubtleEmphasis"/>
          <w:rFonts w:hint="eastAsia"/>
          <w:color w:val="640B38"/>
          <w:lang w:eastAsia="zh-CN"/>
        </w:rPr>
        <w:t xml:space="preserve"> "</w:t>
      </w:r>
      <w:r w:rsidR="00017A9C" w:rsidRPr="006A4A33">
        <w:rPr>
          <w:rStyle w:val="SubtleEmphasis"/>
          <w:rFonts w:hint="eastAsia"/>
          <w:color w:val="640B38"/>
          <w:lang w:eastAsia="zh-CN"/>
        </w:rPr>
        <w:t>被分开了。压力被施加在亲属关系中的一个人身上。伴侣需要支持。我们需要一个完整的系统方法，并由社区成员一起共同决策。</w:t>
      </w:r>
      <w:r w:rsidRPr="006A4A33">
        <w:rPr>
          <w:rStyle w:val="SubtleEmphasis"/>
          <w:color w:val="640B38"/>
          <w:lang w:eastAsia="zh-CN"/>
        </w:rPr>
        <w:t xml:space="preserve">’ – </w:t>
      </w:r>
      <w:r w:rsidR="00017A9C" w:rsidRPr="006A4A33">
        <w:rPr>
          <w:rStyle w:val="SubtleEmphasis"/>
          <w:rFonts w:hint="eastAsia"/>
          <w:color w:val="640B38"/>
          <w:lang w:eastAsia="zh-CN"/>
        </w:rPr>
        <w:t>家长，咨询会议</w:t>
      </w:r>
    </w:p>
    <w:p w14:paraId="0664070F" w14:textId="77777777" w:rsidR="00C42495" w:rsidRPr="004E474C" w:rsidRDefault="00C42495" w:rsidP="00C42495">
      <w:pPr>
        <w:rPr>
          <w:lang w:eastAsia="zh-CN"/>
        </w:rPr>
      </w:pPr>
    </w:p>
    <w:p w14:paraId="466F7C0D" w14:textId="421B689E" w:rsidR="004E201C" w:rsidRPr="00D45321" w:rsidRDefault="00183EAD" w:rsidP="006A4A33">
      <w:pPr>
        <w:pStyle w:val="ListBullet"/>
        <w:shd w:val="clear" w:color="auto" w:fill="F3F5E4"/>
        <w:tabs>
          <w:tab w:val="clear" w:pos="360"/>
        </w:tabs>
        <w:rPr>
          <w:rStyle w:val="SubtleEmphasis"/>
          <w:lang w:eastAsia="zh-CN"/>
        </w:rPr>
      </w:pPr>
      <w:r>
        <w:rPr>
          <w:noProof/>
          <w:lang w:eastAsia="en-AU"/>
        </w:rPr>
        <w:lastRenderedPageBreak/>
        <w:drawing>
          <wp:inline distT="0" distB="0" distL="0" distR="0" wp14:anchorId="14B288A4" wp14:editId="2030C83B">
            <wp:extent cx="531628" cy="531628"/>
            <wp:effectExtent l="0" t="0" r="0" b="0"/>
            <wp:docPr id="1224610000" name="Graphic 122461000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10000"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727157" w:rsidRPr="00657036">
        <w:rPr>
          <w:rFonts w:hint="eastAsia"/>
          <w:i/>
          <w:iCs/>
          <w:color w:val="595959" w:themeColor="text1" w:themeTint="A6"/>
          <w:lang w:eastAsia="zh-CN"/>
        </w:rPr>
        <w:t>我们将采取的行动</w:t>
      </w:r>
    </w:p>
    <w:p w14:paraId="3DF6E201" w14:textId="487803A0" w:rsidR="004E201C" w:rsidRPr="00073886" w:rsidRDefault="00727157" w:rsidP="006A4A33">
      <w:pPr>
        <w:pStyle w:val="ListBullet"/>
        <w:shd w:val="clear" w:color="auto" w:fill="F3F5E4"/>
        <w:tabs>
          <w:tab w:val="clear" w:pos="360"/>
        </w:tabs>
        <w:ind w:left="170" w:hanging="170"/>
        <w:rPr>
          <w:lang w:eastAsia="zh-CN"/>
        </w:rPr>
      </w:pPr>
      <w:r>
        <w:rPr>
          <w:rFonts w:hint="eastAsia"/>
          <w:lang w:eastAsia="zh-CN"/>
        </w:rPr>
        <w:t>根据</w:t>
      </w:r>
      <w:r w:rsidRPr="00727157">
        <w:rPr>
          <w:rFonts w:hint="eastAsia"/>
          <w:bCs/>
          <w:lang w:eastAsia="zh-CN"/>
        </w:rPr>
        <w:t>《早教战略》</w:t>
      </w:r>
      <w:r>
        <w:rPr>
          <w:rFonts w:hint="eastAsia"/>
          <w:bCs/>
          <w:lang w:eastAsia="zh-CN"/>
        </w:rPr>
        <w:t>的愿景和成果，统一澳大利亚政府对早教投资的监督。</w:t>
      </w:r>
    </w:p>
    <w:p w14:paraId="43490DB0" w14:textId="62CF9228" w:rsidR="004E201C" w:rsidRPr="00073886" w:rsidRDefault="008B7A83" w:rsidP="006A4A33">
      <w:pPr>
        <w:pStyle w:val="ListBullet"/>
        <w:shd w:val="clear" w:color="auto" w:fill="F3F5E4"/>
        <w:tabs>
          <w:tab w:val="clear" w:pos="360"/>
        </w:tabs>
        <w:rPr>
          <w:lang w:eastAsia="zh-CN"/>
        </w:rPr>
      </w:pPr>
      <w:r w:rsidRPr="008B7A83">
        <w:rPr>
          <w:rFonts w:hint="eastAsia"/>
          <w:lang w:eastAsia="zh-CN"/>
        </w:rPr>
        <w:t>协调和整合</w:t>
      </w:r>
      <w:r>
        <w:rPr>
          <w:rFonts w:hint="eastAsia"/>
          <w:lang w:eastAsia="zh-CN"/>
        </w:rPr>
        <w:t>早教</w:t>
      </w:r>
      <w:r w:rsidRPr="008B7A83">
        <w:rPr>
          <w:rFonts w:hint="eastAsia"/>
          <w:lang w:eastAsia="zh-CN"/>
        </w:rPr>
        <w:t>政策、计划和服务</w:t>
      </w:r>
      <w:r>
        <w:rPr>
          <w:rFonts w:hint="eastAsia"/>
          <w:lang w:eastAsia="zh-CN"/>
        </w:rPr>
        <w:t>。</w:t>
      </w:r>
    </w:p>
    <w:p w14:paraId="649F0428" w14:textId="2233E957" w:rsidR="004E201C" w:rsidRPr="00073886" w:rsidRDefault="008B7A83" w:rsidP="006A4A33">
      <w:pPr>
        <w:pStyle w:val="ListBullet"/>
        <w:shd w:val="clear" w:color="auto" w:fill="F3F5E4"/>
        <w:tabs>
          <w:tab w:val="clear" w:pos="360"/>
        </w:tabs>
        <w:ind w:left="170" w:hanging="170"/>
        <w:rPr>
          <w:lang w:eastAsia="zh-CN"/>
        </w:rPr>
      </w:pPr>
      <w:r w:rsidRPr="008B7A83">
        <w:rPr>
          <w:rFonts w:hint="eastAsia"/>
          <w:lang w:eastAsia="zh-CN"/>
        </w:rPr>
        <w:t>确保澳大利亚政府内部各机构的单独和联合作用与职责清晰透明，以支持改进协作、协调和联合决策。</w:t>
      </w:r>
    </w:p>
    <w:p w14:paraId="436F6FF6" w14:textId="3650E805" w:rsidR="004E201C" w:rsidRPr="00073886" w:rsidRDefault="000D5EA1" w:rsidP="006A4A33">
      <w:pPr>
        <w:pStyle w:val="ListBullet"/>
        <w:shd w:val="clear" w:color="auto" w:fill="F3F5E4"/>
        <w:tabs>
          <w:tab w:val="clear" w:pos="360"/>
        </w:tabs>
        <w:ind w:left="170" w:hanging="170"/>
        <w:rPr>
          <w:lang w:eastAsia="zh-CN"/>
        </w:rPr>
      </w:pPr>
      <w:r w:rsidRPr="000D5EA1">
        <w:rPr>
          <w:rFonts w:hint="eastAsia"/>
          <w:lang w:eastAsia="zh-CN"/>
        </w:rPr>
        <w:t>确保所有参与者，包括州、</w:t>
      </w:r>
      <w:r>
        <w:rPr>
          <w:rFonts w:hint="eastAsia"/>
          <w:lang w:eastAsia="zh-CN"/>
        </w:rPr>
        <w:t>领地</w:t>
      </w:r>
      <w:r w:rsidRPr="000D5EA1">
        <w:rPr>
          <w:rFonts w:hint="eastAsia"/>
          <w:lang w:eastAsia="zh-CN"/>
        </w:rPr>
        <w:t>和地方政府、</w:t>
      </w:r>
      <w:r w:rsidR="00E36BE4">
        <w:rPr>
          <w:rFonts w:hint="eastAsia"/>
          <w:lang w:eastAsia="zh-CN"/>
        </w:rPr>
        <w:t>服务提供商</w:t>
      </w:r>
      <w:r w:rsidRPr="000D5EA1">
        <w:rPr>
          <w:rFonts w:hint="eastAsia"/>
          <w:lang w:eastAsia="zh-CN"/>
        </w:rPr>
        <w:t>和社区成员，都清楚地了解澳大利亚政府在</w:t>
      </w:r>
      <w:r>
        <w:rPr>
          <w:rFonts w:hint="eastAsia"/>
          <w:lang w:eastAsia="zh-CN"/>
        </w:rPr>
        <w:t>早教</w:t>
      </w:r>
      <w:r w:rsidRPr="000D5EA1">
        <w:rPr>
          <w:rFonts w:hint="eastAsia"/>
          <w:lang w:eastAsia="zh-CN"/>
        </w:rPr>
        <w:t>方面的作用和责任。这将提高透明度和问责制，并促进各部门之间的合作。</w:t>
      </w:r>
    </w:p>
    <w:p w14:paraId="25270CC1" w14:textId="6EDC3849" w:rsidR="004E201C" w:rsidRPr="00073886" w:rsidRDefault="009A1C48" w:rsidP="006A4A33">
      <w:pPr>
        <w:pStyle w:val="ListBullet"/>
        <w:shd w:val="clear" w:color="auto" w:fill="F3F5E4"/>
        <w:tabs>
          <w:tab w:val="clear" w:pos="360"/>
        </w:tabs>
        <w:ind w:left="170" w:hanging="170"/>
        <w:rPr>
          <w:lang w:eastAsia="zh-CN"/>
        </w:rPr>
      </w:pPr>
      <w:r w:rsidRPr="009A1C48">
        <w:rPr>
          <w:rFonts w:hint="eastAsia"/>
          <w:lang w:eastAsia="zh-CN"/>
        </w:rPr>
        <w:t>认识并承认</w:t>
      </w:r>
      <w:r w:rsidR="00B541FC">
        <w:rPr>
          <w:rFonts w:hint="eastAsia"/>
          <w:lang w:eastAsia="zh-CN"/>
        </w:rPr>
        <w:t>某些做法行不通</w:t>
      </w:r>
      <w:r w:rsidRPr="009A1C48">
        <w:rPr>
          <w:rFonts w:hint="eastAsia"/>
          <w:lang w:eastAsia="zh-CN"/>
        </w:rPr>
        <w:t>，并做好适应和应对的准备。</w:t>
      </w:r>
    </w:p>
    <w:p w14:paraId="66212087" w14:textId="2275B17E" w:rsidR="004E201C" w:rsidRPr="00073886" w:rsidRDefault="009A1C48" w:rsidP="006A4A33">
      <w:pPr>
        <w:pStyle w:val="ListBullet"/>
        <w:shd w:val="clear" w:color="auto" w:fill="F3F5E4"/>
        <w:tabs>
          <w:tab w:val="clear" w:pos="360"/>
        </w:tabs>
        <w:ind w:left="170" w:hanging="170"/>
        <w:rPr>
          <w:lang w:eastAsia="zh-CN"/>
        </w:rPr>
      </w:pPr>
      <w:r w:rsidRPr="009A1C48">
        <w:rPr>
          <w:rFonts w:hint="eastAsia"/>
          <w:lang w:eastAsia="zh-CN"/>
        </w:rPr>
        <w:t>继续</w:t>
      </w:r>
      <w:r>
        <w:rPr>
          <w:rFonts w:hint="eastAsia"/>
          <w:lang w:eastAsia="zh-CN"/>
        </w:rPr>
        <w:t>使</w:t>
      </w:r>
      <w:r w:rsidRPr="009A1C48">
        <w:rPr>
          <w:rFonts w:hint="eastAsia"/>
          <w:lang w:eastAsia="zh-CN"/>
        </w:rPr>
        <w:t>用跨机构的</w:t>
      </w:r>
      <w:r w:rsidR="00B541FC">
        <w:rPr>
          <w:rFonts w:hint="eastAsia"/>
          <w:lang w:eastAsia="zh-CN"/>
        </w:rPr>
        <w:t>高层次</w:t>
      </w:r>
      <w:r w:rsidR="006425A2">
        <w:rPr>
          <w:rFonts w:hint="eastAsia"/>
          <w:lang w:eastAsia="zh-CN"/>
        </w:rPr>
        <w:t>及跨政府间的</w:t>
      </w:r>
      <w:r w:rsidR="008B6F91">
        <w:rPr>
          <w:rFonts w:hint="eastAsia"/>
          <w:lang w:eastAsia="zh-CN"/>
        </w:rPr>
        <w:t>治理</w:t>
      </w:r>
      <w:r w:rsidR="006425A2">
        <w:rPr>
          <w:rFonts w:hint="eastAsia"/>
          <w:lang w:eastAsia="zh-CN"/>
        </w:rPr>
        <w:t>方法</w:t>
      </w:r>
      <w:r w:rsidRPr="009A1C48">
        <w:rPr>
          <w:rFonts w:hint="eastAsia"/>
          <w:lang w:eastAsia="zh-CN"/>
        </w:rPr>
        <w:t>和咨询安排，</w:t>
      </w:r>
      <w:r w:rsidR="006425A2">
        <w:rPr>
          <w:rFonts w:hint="eastAsia"/>
          <w:lang w:eastAsia="zh-CN"/>
        </w:rPr>
        <w:t>以</w:t>
      </w:r>
      <w:r w:rsidRPr="009A1C48">
        <w:rPr>
          <w:rFonts w:hint="eastAsia"/>
          <w:lang w:eastAsia="zh-CN"/>
        </w:rPr>
        <w:t>支持更加综合和协调的方式制定</w:t>
      </w:r>
      <w:r w:rsidR="006425A2">
        <w:rPr>
          <w:rFonts w:hint="eastAsia"/>
          <w:lang w:eastAsia="zh-CN"/>
        </w:rPr>
        <w:t>早教</w:t>
      </w:r>
      <w:r w:rsidRPr="009A1C48">
        <w:rPr>
          <w:rFonts w:hint="eastAsia"/>
          <w:lang w:eastAsia="zh-CN"/>
        </w:rPr>
        <w:t>政策和计划。</w:t>
      </w:r>
    </w:p>
    <w:p w14:paraId="1FE9C1C6" w14:textId="3CAF5870" w:rsidR="0071502C" w:rsidRDefault="00183EAD" w:rsidP="0071502C">
      <w:pPr>
        <w:pStyle w:val="ListBullet"/>
        <w:pBdr>
          <w:top w:val="single" w:sz="4" w:space="1" w:color="auto"/>
          <w:left w:val="single" w:sz="4" w:space="4" w:color="auto"/>
          <w:bottom w:val="single" w:sz="4" w:space="1" w:color="auto"/>
          <w:right w:val="single" w:sz="4" w:space="4" w:color="auto"/>
        </w:pBdr>
        <w:tabs>
          <w:tab w:val="clear" w:pos="360"/>
        </w:tabs>
        <w:ind w:left="113" w:hanging="113"/>
        <w:rPr>
          <w:lang w:eastAsia="zh-CN"/>
        </w:rPr>
      </w:pPr>
      <w:r>
        <w:rPr>
          <w:i/>
          <w:iCs/>
          <w:noProof/>
          <w:color w:val="595959" w:themeColor="text1" w:themeTint="A6"/>
          <w:lang w:eastAsia="en-AU"/>
        </w:rPr>
        <w:drawing>
          <wp:inline distT="0" distB="0" distL="0" distR="0" wp14:anchorId="0A7E524F" wp14:editId="2B285021">
            <wp:extent cx="382772" cy="382772"/>
            <wp:effectExtent l="0" t="0" r="0" b="0"/>
            <wp:docPr id="1206898488" name="Graphic 1206898488"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8488" name="Graphic 1409617963" descr="Magnifying glas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5122" cy="385122"/>
                    </a:xfrm>
                    <a:prstGeom prst="rect">
                      <a:avLst/>
                    </a:prstGeom>
                  </pic:spPr>
                </pic:pic>
              </a:graphicData>
            </a:graphic>
          </wp:inline>
        </w:drawing>
      </w:r>
      <w:r w:rsidR="00D23E5A" w:rsidRPr="00D23E5A">
        <w:rPr>
          <w:rFonts w:hint="eastAsia"/>
          <w:lang w:eastAsia="zh-CN"/>
        </w:rPr>
        <w:t>澳大利亚政府对</w:t>
      </w:r>
      <w:r w:rsidR="00D23E5A">
        <w:rPr>
          <w:rFonts w:hint="eastAsia"/>
          <w:lang w:eastAsia="zh-CN"/>
        </w:rPr>
        <w:t>儿童早</w:t>
      </w:r>
      <w:r w:rsidR="00D23E5A" w:rsidRPr="00D23E5A">
        <w:rPr>
          <w:rFonts w:hint="eastAsia"/>
          <w:lang w:eastAsia="zh-CN"/>
        </w:rPr>
        <w:t>教进行了大量投资，包括针对家庭的计划和服务。还有许多改革和</w:t>
      </w:r>
      <w:r w:rsidR="00D23E5A">
        <w:rPr>
          <w:rFonts w:hint="eastAsia"/>
          <w:lang w:eastAsia="zh-CN"/>
        </w:rPr>
        <w:t>举措</w:t>
      </w:r>
      <w:r w:rsidR="00D23E5A" w:rsidRPr="00D23E5A">
        <w:rPr>
          <w:rFonts w:hint="eastAsia"/>
          <w:lang w:eastAsia="zh-CN"/>
        </w:rPr>
        <w:t>正在进行中。</w:t>
      </w:r>
      <w:r w:rsidR="00D23E5A" w:rsidRPr="00D23E5A">
        <w:rPr>
          <w:rStyle w:val="IntenseEmphasis"/>
          <w:rFonts w:hint="eastAsia"/>
          <w:lang w:eastAsia="zh-CN"/>
        </w:rPr>
        <w:t>附录</w:t>
      </w:r>
      <w:r w:rsidR="00D23E5A" w:rsidRPr="00D23E5A">
        <w:rPr>
          <w:rStyle w:val="IntenseEmphasis"/>
          <w:rFonts w:hint="eastAsia"/>
          <w:lang w:eastAsia="zh-CN"/>
        </w:rPr>
        <w:t xml:space="preserve"> 2 </w:t>
      </w:r>
      <w:r w:rsidR="00D23E5A" w:rsidRPr="00D23E5A">
        <w:rPr>
          <w:rFonts w:hint="eastAsia"/>
          <w:lang w:eastAsia="zh-CN"/>
        </w:rPr>
        <w:t>简要介绍了澳大利亚政府在</w:t>
      </w:r>
      <w:r w:rsidR="00D23E5A">
        <w:rPr>
          <w:rFonts w:hint="eastAsia"/>
          <w:lang w:eastAsia="zh-CN"/>
        </w:rPr>
        <w:t>早教</w:t>
      </w:r>
      <w:r w:rsidR="00D23E5A" w:rsidRPr="00D23E5A">
        <w:rPr>
          <w:rFonts w:hint="eastAsia"/>
          <w:lang w:eastAsia="zh-CN"/>
        </w:rPr>
        <w:t>期方面的现有活动。本战略旨在调整和加强政府各部门的工作，并促进在优先事项上的合作。</w:t>
      </w:r>
    </w:p>
    <w:p w14:paraId="65BB7D87" w14:textId="3A92221B" w:rsidR="004E201C" w:rsidRPr="006A4A33" w:rsidRDefault="00227B95" w:rsidP="00D51F5B">
      <w:pPr>
        <w:pStyle w:val="Heading3"/>
        <w:rPr>
          <w:color w:val="002A3F"/>
          <w:lang w:eastAsia="zh-CN"/>
        </w:rPr>
      </w:pPr>
      <w:r w:rsidRPr="006A4A33">
        <w:rPr>
          <w:rFonts w:hint="eastAsia"/>
          <w:b/>
          <w:color w:val="002A3F"/>
          <w:lang w:eastAsia="zh-CN"/>
        </w:rPr>
        <w:t>加强数据、研究、评估</w:t>
      </w:r>
    </w:p>
    <w:p w14:paraId="64CB9183" w14:textId="50261520" w:rsidR="004E201C" w:rsidRPr="004E474C" w:rsidRDefault="006D5729" w:rsidP="00D51F5B">
      <w:pPr>
        <w:rPr>
          <w:lang w:eastAsia="zh-CN"/>
        </w:rPr>
      </w:pPr>
      <w:r w:rsidRPr="006D5729">
        <w:rPr>
          <w:rFonts w:hint="eastAsia"/>
          <w:lang w:eastAsia="zh-CN"/>
        </w:rPr>
        <w:t>数据、研究和评估对于了解儿童的成长经历如何塑造和影响他们的人生结果至关重要。为了实现澳大利亚政府对儿童早期教育的愿景，我们需要能够</w:t>
      </w:r>
      <w:r w:rsidRPr="006D5729">
        <w:rPr>
          <w:rStyle w:val="IntenseEmphasis"/>
          <w:rFonts w:hint="eastAsia"/>
          <w:lang w:eastAsia="zh-CN"/>
        </w:rPr>
        <w:t>衡量成果</w:t>
      </w:r>
      <w:r w:rsidRPr="006D5729">
        <w:rPr>
          <w:rFonts w:hint="eastAsia"/>
          <w:lang w:eastAsia="zh-CN"/>
        </w:rPr>
        <w:t>，向澳大利亚社会报告</w:t>
      </w:r>
      <w:r w:rsidRPr="006D5729">
        <w:rPr>
          <w:rStyle w:val="IntenseEmphasis"/>
          <w:rFonts w:hint="eastAsia"/>
          <w:lang w:eastAsia="zh-CN"/>
        </w:rPr>
        <w:t>进展情况</w:t>
      </w:r>
      <w:r w:rsidRPr="006D5729">
        <w:rPr>
          <w:rFonts w:hint="eastAsia"/>
          <w:lang w:eastAsia="zh-CN"/>
        </w:rPr>
        <w:t>，并了解我们所做的一切是否产生了我们想要的影响。</w:t>
      </w:r>
    </w:p>
    <w:p w14:paraId="709A36E3" w14:textId="4D88B0DA" w:rsidR="004E201C" w:rsidRPr="00D45321" w:rsidRDefault="00183EAD" w:rsidP="006A4A33">
      <w:pPr>
        <w:pStyle w:val="ListBullet"/>
        <w:shd w:val="clear" w:color="auto" w:fill="F3F5E4"/>
        <w:tabs>
          <w:tab w:val="clear" w:pos="360"/>
        </w:tabs>
        <w:rPr>
          <w:rStyle w:val="SubtleEmphasis"/>
          <w:lang w:eastAsia="zh-CN"/>
        </w:rPr>
      </w:pPr>
      <w:r>
        <w:rPr>
          <w:noProof/>
          <w:lang w:eastAsia="en-AU"/>
        </w:rPr>
        <w:drawing>
          <wp:inline distT="0" distB="0" distL="0" distR="0" wp14:anchorId="4496DB01" wp14:editId="6A5C871C">
            <wp:extent cx="531628" cy="531628"/>
            <wp:effectExtent l="0" t="0" r="0" b="0"/>
            <wp:docPr id="1856625914" name="Graphic 185662591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25914" name="Graphic 26118030" descr="Route (Two Pins With A Path)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535553" cy="535553"/>
                    </a:xfrm>
                    <a:prstGeom prst="rect">
                      <a:avLst/>
                    </a:prstGeom>
                  </pic:spPr>
                </pic:pic>
              </a:graphicData>
            </a:graphic>
          </wp:inline>
        </w:drawing>
      </w:r>
      <w:r w:rsidR="009C6A49" w:rsidRPr="009C6A49">
        <w:rPr>
          <w:rStyle w:val="SubtleEmphasis"/>
          <w:lang w:eastAsia="zh-CN"/>
        </w:rPr>
        <w:t xml:space="preserve"> </w:t>
      </w:r>
      <w:r w:rsidR="009179D8" w:rsidRPr="009179D8">
        <w:rPr>
          <w:rFonts w:hint="eastAsia"/>
          <w:i/>
          <w:iCs/>
          <w:color w:val="595959" w:themeColor="text1" w:themeTint="A6"/>
          <w:lang w:eastAsia="zh-CN"/>
        </w:rPr>
        <w:t>我们将采取的行动</w:t>
      </w:r>
    </w:p>
    <w:p w14:paraId="67389CAC" w14:textId="7E4DE9AE" w:rsidR="004E201C" w:rsidRPr="00073886" w:rsidRDefault="00A61222" w:rsidP="006A4A33">
      <w:pPr>
        <w:pStyle w:val="ListBullet"/>
        <w:shd w:val="clear" w:color="auto" w:fill="F3F5E4"/>
        <w:tabs>
          <w:tab w:val="clear" w:pos="360"/>
        </w:tabs>
        <w:ind w:left="170" w:hanging="170"/>
        <w:rPr>
          <w:lang w:eastAsia="zh-CN"/>
        </w:rPr>
      </w:pPr>
      <w:r w:rsidRPr="00A61222">
        <w:rPr>
          <w:rFonts w:hint="eastAsia"/>
          <w:lang w:eastAsia="zh-CN"/>
        </w:rPr>
        <w:t>获取反映儿童、父母、照</w:t>
      </w:r>
      <w:r>
        <w:rPr>
          <w:rFonts w:hint="eastAsia"/>
          <w:lang w:eastAsia="zh-CN"/>
        </w:rPr>
        <w:t>护</w:t>
      </w:r>
      <w:r w:rsidRPr="00A61222">
        <w:rPr>
          <w:rFonts w:hint="eastAsia"/>
          <w:lang w:eastAsia="zh-CN"/>
        </w:rPr>
        <w:t>者、亲属和社区的观点和生活经历的数据。</w:t>
      </w:r>
    </w:p>
    <w:p w14:paraId="01DF5638" w14:textId="29C4E044" w:rsidR="004E201C" w:rsidRPr="00073886" w:rsidRDefault="00A61222" w:rsidP="006A4A33">
      <w:pPr>
        <w:pStyle w:val="ListBullet"/>
        <w:shd w:val="clear" w:color="auto" w:fill="F3F5E4"/>
        <w:tabs>
          <w:tab w:val="clear" w:pos="360"/>
        </w:tabs>
        <w:ind w:left="170" w:hanging="170"/>
        <w:rPr>
          <w:lang w:eastAsia="zh-CN"/>
        </w:rPr>
      </w:pPr>
      <w:r w:rsidRPr="00A61222">
        <w:rPr>
          <w:rFonts w:hint="eastAsia"/>
          <w:lang w:eastAsia="zh-CN"/>
        </w:rPr>
        <w:t>加强全国和地方的数据收集工作，以更好地了解家庭和儿童及其经历，包括他们与政府</w:t>
      </w:r>
      <w:r w:rsidR="00B541FC">
        <w:rPr>
          <w:rFonts w:hint="eastAsia"/>
          <w:lang w:eastAsia="zh-CN"/>
        </w:rPr>
        <w:t>所提供</w:t>
      </w:r>
      <w:r w:rsidRPr="00A61222">
        <w:rPr>
          <w:rFonts w:hint="eastAsia"/>
          <w:lang w:eastAsia="zh-CN"/>
        </w:rPr>
        <w:t>支持的互动情况。</w:t>
      </w:r>
    </w:p>
    <w:p w14:paraId="6FFB4CC0" w14:textId="00DC4BD3" w:rsidR="004E201C" w:rsidRPr="00073886" w:rsidRDefault="005163FF" w:rsidP="006A4A33">
      <w:pPr>
        <w:pStyle w:val="ListBullet"/>
        <w:shd w:val="clear" w:color="auto" w:fill="F3F5E4"/>
        <w:tabs>
          <w:tab w:val="clear" w:pos="360"/>
        </w:tabs>
        <w:ind w:left="170" w:hanging="170"/>
        <w:rPr>
          <w:lang w:eastAsia="zh-CN"/>
        </w:rPr>
      </w:pPr>
      <w:r w:rsidRPr="005163FF">
        <w:rPr>
          <w:rFonts w:hint="eastAsia"/>
          <w:lang w:eastAsia="zh-CN"/>
        </w:rPr>
        <w:t>共享社区和服务层面的数据，并使其易于理解和解释，为家长、</w:t>
      </w:r>
      <w:r>
        <w:rPr>
          <w:rFonts w:hint="eastAsia"/>
          <w:lang w:eastAsia="zh-CN"/>
        </w:rPr>
        <w:t>照护者</w:t>
      </w:r>
      <w:r w:rsidRPr="005163FF">
        <w:rPr>
          <w:rFonts w:hint="eastAsia"/>
          <w:lang w:eastAsia="zh-CN"/>
        </w:rPr>
        <w:t>、家庭、亲属和社区提供所需的</w:t>
      </w:r>
      <w:r w:rsidR="00B541FC">
        <w:rPr>
          <w:rFonts w:hint="eastAsia"/>
          <w:lang w:eastAsia="zh-CN"/>
        </w:rPr>
        <w:t>决策</w:t>
      </w:r>
      <w:r w:rsidRPr="005163FF">
        <w:rPr>
          <w:rFonts w:hint="eastAsia"/>
          <w:lang w:eastAsia="zh-CN"/>
        </w:rPr>
        <w:t>工具，以便他们就优先事项做出决策并推动服务改进。</w:t>
      </w:r>
    </w:p>
    <w:p w14:paraId="16BC5A9D" w14:textId="74AFEF6A" w:rsidR="00037210" w:rsidRPr="00073886" w:rsidRDefault="005163FF" w:rsidP="006A4A33">
      <w:pPr>
        <w:pStyle w:val="ListBullet"/>
        <w:shd w:val="clear" w:color="auto" w:fill="F3F5E4"/>
        <w:tabs>
          <w:tab w:val="clear" w:pos="360"/>
        </w:tabs>
        <w:ind w:left="170" w:hanging="170"/>
        <w:rPr>
          <w:lang w:eastAsia="zh-CN"/>
        </w:rPr>
      </w:pPr>
      <w:r w:rsidRPr="005163FF">
        <w:rPr>
          <w:rFonts w:hint="eastAsia"/>
          <w:lang w:eastAsia="zh-CN"/>
        </w:rPr>
        <w:t>通过澳大利亚政府现有的数据、研究和评估资金流，支持将重点放在</w:t>
      </w:r>
      <w:r>
        <w:rPr>
          <w:rFonts w:hint="eastAsia"/>
          <w:lang w:eastAsia="zh-CN"/>
        </w:rPr>
        <w:t>儿童早期</w:t>
      </w:r>
      <w:r w:rsidRPr="005163FF">
        <w:rPr>
          <w:rFonts w:hint="eastAsia"/>
          <w:lang w:eastAsia="zh-CN"/>
        </w:rPr>
        <w:t>教育上。</w:t>
      </w:r>
    </w:p>
    <w:p w14:paraId="52ED02FD" w14:textId="69BDBCAE" w:rsidR="004E201C" w:rsidRPr="00073886" w:rsidRDefault="006528D3" w:rsidP="006A4A33">
      <w:pPr>
        <w:pStyle w:val="ListBullet"/>
        <w:shd w:val="clear" w:color="auto" w:fill="F3F5E4"/>
        <w:tabs>
          <w:tab w:val="clear" w:pos="360"/>
        </w:tabs>
        <w:ind w:left="170" w:hanging="170"/>
        <w:rPr>
          <w:lang w:eastAsia="zh-CN"/>
        </w:rPr>
      </w:pPr>
      <w:r w:rsidRPr="006528D3">
        <w:rPr>
          <w:rFonts w:hint="eastAsia"/>
          <w:lang w:eastAsia="zh-CN"/>
        </w:rPr>
        <w:t>改善政府、</w:t>
      </w:r>
      <w:r w:rsidR="00E36BE4">
        <w:rPr>
          <w:rFonts w:hint="eastAsia"/>
          <w:lang w:eastAsia="zh-CN"/>
        </w:rPr>
        <w:t>服务提供商</w:t>
      </w:r>
      <w:r w:rsidRPr="006528D3">
        <w:rPr>
          <w:rFonts w:hint="eastAsia"/>
          <w:lang w:eastAsia="zh-CN"/>
        </w:rPr>
        <w:t>、社区和学术界之间的信息和数据共享、数据整合和分析，以提高我们对</w:t>
      </w:r>
      <w:r>
        <w:rPr>
          <w:rFonts w:hint="eastAsia"/>
          <w:lang w:eastAsia="zh-CN"/>
        </w:rPr>
        <w:t>早教</w:t>
      </w:r>
      <w:r w:rsidRPr="006528D3">
        <w:rPr>
          <w:rFonts w:hint="eastAsia"/>
          <w:lang w:eastAsia="zh-CN"/>
        </w:rPr>
        <w:t>期的</w:t>
      </w:r>
      <w:r>
        <w:rPr>
          <w:rFonts w:hint="eastAsia"/>
          <w:lang w:eastAsia="zh-CN"/>
        </w:rPr>
        <w:t>整体</w:t>
      </w:r>
      <w:r w:rsidRPr="006528D3">
        <w:rPr>
          <w:rFonts w:hint="eastAsia"/>
          <w:lang w:eastAsia="zh-CN"/>
        </w:rPr>
        <w:t>认识，为持续合作和决策奠定基础。</w:t>
      </w:r>
    </w:p>
    <w:p w14:paraId="69988876" w14:textId="516E70F8" w:rsidR="004E201C" w:rsidRPr="00073886" w:rsidRDefault="00511321" w:rsidP="006A4A33">
      <w:pPr>
        <w:pStyle w:val="ListBullet"/>
        <w:shd w:val="clear" w:color="auto" w:fill="F3F5E4"/>
        <w:tabs>
          <w:tab w:val="clear" w:pos="360"/>
        </w:tabs>
        <w:ind w:left="170" w:hanging="170"/>
        <w:rPr>
          <w:lang w:eastAsia="zh-CN"/>
        </w:rPr>
      </w:pPr>
      <w:r w:rsidRPr="00511321">
        <w:rPr>
          <w:rFonts w:hint="eastAsia"/>
          <w:lang w:eastAsia="zh-CN"/>
        </w:rPr>
        <w:lastRenderedPageBreak/>
        <w:t>建立并分享</w:t>
      </w:r>
      <w:r>
        <w:rPr>
          <w:rFonts w:hint="eastAsia"/>
          <w:lang w:eastAsia="zh-CN"/>
        </w:rPr>
        <w:t>关于</w:t>
      </w:r>
      <w:r w:rsidRPr="00511321">
        <w:rPr>
          <w:rFonts w:hint="eastAsia"/>
          <w:lang w:eastAsia="zh-CN"/>
        </w:rPr>
        <w:t>什么</w:t>
      </w:r>
      <w:r>
        <w:rPr>
          <w:rFonts w:hint="eastAsia"/>
          <w:lang w:eastAsia="zh-CN"/>
        </w:rPr>
        <w:t>是有效</w:t>
      </w:r>
      <w:r w:rsidRPr="00511321">
        <w:rPr>
          <w:rFonts w:hint="eastAsia"/>
          <w:lang w:eastAsia="zh-CN"/>
        </w:rPr>
        <w:t>方法、对谁有效以及在什么情况下有效的证据基础。确保新的研究适应不断变化的家庭生活。</w:t>
      </w:r>
    </w:p>
    <w:p w14:paraId="1BB80DEE" w14:textId="4D54C992" w:rsidR="004E201C" w:rsidRPr="00073886" w:rsidRDefault="00511321" w:rsidP="006A4A33">
      <w:pPr>
        <w:pStyle w:val="ListBullet"/>
        <w:shd w:val="clear" w:color="auto" w:fill="F3F5E4"/>
        <w:tabs>
          <w:tab w:val="clear" w:pos="360"/>
        </w:tabs>
        <w:ind w:left="170" w:hanging="170"/>
        <w:rPr>
          <w:lang w:eastAsia="zh-CN"/>
        </w:rPr>
      </w:pPr>
      <w:r w:rsidRPr="00511321">
        <w:rPr>
          <w:rFonts w:hint="eastAsia"/>
          <w:lang w:eastAsia="zh-CN"/>
        </w:rPr>
        <w:t>支持评估文化，并在项目中</w:t>
      </w:r>
      <w:r>
        <w:rPr>
          <w:rFonts w:hint="eastAsia"/>
          <w:lang w:eastAsia="zh-CN"/>
        </w:rPr>
        <w:t>纳入</w:t>
      </w:r>
      <w:r w:rsidRPr="00511321">
        <w:rPr>
          <w:rFonts w:hint="eastAsia"/>
          <w:lang w:eastAsia="zh-CN"/>
        </w:rPr>
        <w:t>评估方法。</w:t>
      </w:r>
      <w:r w:rsidR="00183EAD">
        <w:rPr>
          <w:lang w:eastAsia="zh-CN"/>
        </w:rPr>
        <w:t>.</w:t>
      </w:r>
    </w:p>
    <w:p w14:paraId="7EFB2EFC" w14:textId="024BBD53" w:rsidR="004E201C" w:rsidRPr="00073886" w:rsidRDefault="00511321" w:rsidP="006A4A33">
      <w:pPr>
        <w:pStyle w:val="ListBullet"/>
        <w:shd w:val="clear" w:color="auto" w:fill="F3F5E4"/>
        <w:tabs>
          <w:tab w:val="clear" w:pos="360"/>
        </w:tabs>
        <w:ind w:left="170" w:hanging="170"/>
        <w:rPr>
          <w:lang w:eastAsia="zh-CN"/>
        </w:rPr>
      </w:pPr>
      <w:r w:rsidRPr="00511321">
        <w:rPr>
          <w:rFonts w:hint="eastAsia"/>
          <w:lang w:eastAsia="zh-CN"/>
        </w:rPr>
        <w:t>实施透明和强有力的跨机构问责安排，包括通过数据共享、定期报告和强</w:t>
      </w:r>
      <w:r>
        <w:rPr>
          <w:rFonts w:hint="eastAsia"/>
          <w:lang w:eastAsia="zh-CN"/>
        </w:rPr>
        <w:t>而</w:t>
      </w:r>
      <w:r w:rsidRPr="00511321">
        <w:rPr>
          <w:rFonts w:hint="eastAsia"/>
          <w:lang w:eastAsia="zh-CN"/>
        </w:rPr>
        <w:t>有力的评估程序。</w:t>
      </w:r>
    </w:p>
    <w:p w14:paraId="05467D5A" w14:textId="1471ED84" w:rsidR="0020493A" w:rsidRDefault="00511321" w:rsidP="006A4A33">
      <w:pPr>
        <w:pStyle w:val="Heading1"/>
        <w:pBdr>
          <w:bottom w:val="single" w:sz="4" w:space="2" w:color="auto"/>
        </w:pBdr>
        <w:rPr>
          <w:lang w:eastAsia="zh-CN"/>
        </w:rPr>
      </w:pPr>
      <w:bookmarkStart w:id="23" w:name="_Toc161579595"/>
      <w:r>
        <w:rPr>
          <w:rFonts w:hint="eastAsia"/>
          <w:lang w:eastAsia="zh-CN"/>
        </w:rPr>
        <w:t>下一步行动</w:t>
      </w:r>
      <w:bookmarkEnd w:id="23"/>
    </w:p>
    <w:p w14:paraId="7C438649" w14:textId="71032336" w:rsidR="00135E62" w:rsidRPr="004E474C" w:rsidRDefault="00511321" w:rsidP="00135E62">
      <w:pPr>
        <w:pStyle w:val="Pullouttext"/>
        <w:rPr>
          <w:lang w:eastAsia="zh-CN"/>
        </w:rPr>
      </w:pPr>
      <w:r w:rsidRPr="00511321">
        <w:rPr>
          <w:rFonts w:ascii="PMingLiU" w:eastAsia="PMingLiU" w:hAnsi="PMingLiU" w:cs="PMingLiU" w:hint="eastAsia"/>
          <w:lang w:eastAsia="zh-CN"/>
        </w:rPr>
        <w:t>我们将通过</w:t>
      </w:r>
      <w:r w:rsidR="00B541FC">
        <w:rPr>
          <w:rFonts w:ascii="SimSun" w:eastAsia="SimSun" w:hAnsi="SimSun" w:cs="SimSun" w:hint="eastAsia"/>
          <w:lang w:eastAsia="zh-CN"/>
        </w:rPr>
        <w:t>十</w:t>
      </w:r>
      <w:r w:rsidRPr="00511321">
        <w:rPr>
          <w:rFonts w:ascii="PMingLiU" w:eastAsia="PMingLiU" w:hAnsi="PMingLiU" w:cs="PMingLiU" w:hint="eastAsia"/>
          <w:lang w:eastAsia="zh-CN"/>
        </w:rPr>
        <w:t>年的行动计划来实施</w:t>
      </w:r>
      <w:r>
        <w:rPr>
          <w:rFonts w:ascii="PMingLiU" w:eastAsia="PMingLiU" w:hAnsi="PMingLiU" w:cs="PMingLiU" w:hint="eastAsia"/>
          <w:lang w:eastAsia="zh-CN"/>
        </w:rPr>
        <w:t>本</w:t>
      </w:r>
      <w:r w:rsidRPr="00511321">
        <w:rPr>
          <w:rFonts w:ascii="PMingLiU" w:eastAsia="PMingLiU" w:hAnsi="PMingLiU" w:cs="PMingLiU" w:hint="eastAsia"/>
          <w:lang w:eastAsia="zh-CN"/>
        </w:rPr>
        <w:t>战略。我们将通过成果框架来衡量各项行动，以评估进展和成效。</w:t>
      </w:r>
    </w:p>
    <w:p w14:paraId="45839F3F" w14:textId="321FA0D7" w:rsidR="004E201C" w:rsidRPr="006A4A33" w:rsidRDefault="009C671D" w:rsidP="0020493A">
      <w:pPr>
        <w:pStyle w:val="Heading2"/>
        <w:rPr>
          <w:color w:val="002A3F"/>
          <w:lang w:eastAsia="zh-CN"/>
        </w:rPr>
      </w:pPr>
      <w:bookmarkStart w:id="24" w:name="_Toc161579596"/>
      <w:r w:rsidRPr="006A4A33">
        <w:rPr>
          <w:rFonts w:hint="eastAsia"/>
          <w:color w:val="002A3F"/>
          <w:lang w:eastAsia="zh-CN"/>
        </w:rPr>
        <w:t>行动</w:t>
      </w:r>
      <w:r w:rsidR="00C6111C" w:rsidRPr="006A4A33">
        <w:rPr>
          <w:rFonts w:hint="eastAsia"/>
          <w:color w:val="002A3F"/>
          <w:lang w:eastAsia="zh-CN"/>
        </w:rPr>
        <w:t>计划</w:t>
      </w:r>
      <w:bookmarkEnd w:id="24"/>
    </w:p>
    <w:p w14:paraId="6581101F" w14:textId="36A7F3B6" w:rsidR="004E201C" w:rsidRPr="004E474C" w:rsidRDefault="002F6EDF" w:rsidP="00E86E20">
      <w:pPr>
        <w:rPr>
          <w:lang w:eastAsia="zh-CN"/>
        </w:rPr>
      </w:pPr>
      <w:r w:rsidRPr="002F6EDF">
        <w:rPr>
          <w:rFonts w:hint="eastAsia"/>
          <w:lang w:eastAsia="zh-CN"/>
        </w:rPr>
        <w:t>三项行动</w:t>
      </w:r>
      <w:r w:rsidR="00C6111C">
        <w:rPr>
          <w:rFonts w:hint="eastAsia"/>
          <w:lang w:eastAsia="zh-CN"/>
        </w:rPr>
        <w:t>计划</w:t>
      </w:r>
      <w:r w:rsidRPr="002F6EDF">
        <w:rPr>
          <w:rFonts w:hint="eastAsia"/>
          <w:lang w:eastAsia="zh-CN"/>
        </w:rPr>
        <w:t>将提供在</w:t>
      </w:r>
      <w:r w:rsidRPr="002F6EDF">
        <w:rPr>
          <w:rFonts w:hint="eastAsia"/>
          <w:b/>
          <w:bCs/>
          <w:lang w:eastAsia="zh-CN"/>
        </w:rPr>
        <w:t>愿景</w:t>
      </w:r>
      <w:r w:rsidRPr="002F6EDF">
        <w:rPr>
          <w:rFonts w:hint="eastAsia"/>
          <w:lang w:eastAsia="zh-CN"/>
        </w:rPr>
        <w:t>和</w:t>
      </w:r>
      <w:r w:rsidRPr="002F6EDF">
        <w:rPr>
          <w:rFonts w:hint="eastAsia"/>
          <w:b/>
          <w:bCs/>
          <w:lang w:eastAsia="zh-CN"/>
        </w:rPr>
        <w:t>优先事项</w:t>
      </w:r>
      <w:r w:rsidRPr="002F6EDF">
        <w:rPr>
          <w:rFonts w:hint="eastAsia"/>
          <w:lang w:eastAsia="zh-CN"/>
        </w:rPr>
        <w:t>背景下制定的实际步骤，并着眼于为澳大利亚儿童取得良好成果需要</w:t>
      </w:r>
      <w:r w:rsidRPr="002F6EDF">
        <w:rPr>
          <w:rStyle w:val="IntenseEmphasis"/>
          <w:rFonts w:hint="eastAsia"/>
          <w:lang w:eastAsia="zh-CN"/>
        </w:rPr>
        <w:t>实现的目标</w:t>
      </w:r>
      <w:r w:rsidRPr="002F6EDF">
        <w:rPr>
          <w:rFonts w:hint="eastAsia"/>
          <w:lang w:eastAsia="zh-CN"/>
        </w:rPr>
        <w:t>（</w:t>
      </w:r>
      <w:r w:rsidRPr="00B671D9">
        <w:rPr>
          <w:rFonts w:hint="eastAsia"/>
          <w:b/>
          <w:bCs/>
          <w:lang w:eastAsia="zh-CN"/>
        </w:rPr>
        <w:t>成果</w:t>
      </w:r>
      <w:r w:rsidRPr="002F6EDF">
        <w:rPr>
          <w:rFonts w:hint="eastAsia"/>
          <w:lang w:eastAsia="zh-CN"/>
        </w:rPr>
        <w:t>）。</w:t>
      </w:r>
    </w:p>
    <w:p w14:paraId="2354661B" w14:textId="01386A0C" w:rsidR="00590561" w:rsidRDefault="00B15621" w:rsidP="00E86E20">
      <w:pPr>
        <w:rPr>
          <w:lang w:eastAsia="zh-CN"/>
        </w:rPr>
      </w:pPr>
      <w:r w:rsidRPr="00B15621">
        <w:rPr>
          <w:rFonts w:hint="eastAsia"/>
          <w:lang w:eastAsia="zh-CN"/>
        </w:rPr>
        <w:t>这种方法使澳大利亚政府能够灵活应对当代的挑战和机遇，同时仍然保持对</w:t>
      </w:r>
      <w:r>
        <w:rPr>
          <w:rFonts w:hint="eastAsia"/>
          <w:lang w:eastAsia="zh-CN"/>
        </w:rPr>
        <w:t>本</w:t>
      </w:r>
      <w:r w:rsidRPr="00B15621">
        <w:rPr>
          <w:rFonts w:hint="eastAsia"/>
          <w:lang w:eastAsia="zh-CN"/>
        </w:rPr>
        <w:t>战略总体成果和愿景的持久关注。行动</w:t>
      </w:r>
      <w:r w:rsidR="00C6111C">
        <w:rPr>
          <w:rFonts w:hint="eastAsia"/>
          <w:lang w:eastAsia="zh-CN"/>
        </w:rPr>
        <w:t>计划</w:t>
      </w:r>
      <w:r w:rsidRPr="00B15621">
        <w:rPr>
          <w:rFonts w:hint="eastAsia"/>
          <w:lang w:eastAsia="zh-CN"/>
        </w:rPr>
        <w:t>将记录</w:t>
      </w:r>
      <w:r w:rsidRPr="00B15621">
        <w:rPr>
          <w:rStyle w:val="IntenseEmphasis"/>
          <w:rFonts w:hint="eastAsia"/>
          <w:lang w:eastAsia="zh-CN"/>
        </w:rPr>
        <w:t>相互关联的重大审查和改革活动</w:t>
      </w:r>
      <w:r>
        <w:rPr>
          <w:rFonts w:hint="eastAsia"/>
          <w:lang w:eastAsia="zh-CN"/>
        </w:rPr>
        <w:t>，</w:t>
      </w:r>
      <w:r w:rsidRPr="00B15621">
        <w:rPr>
          <w:rFonts w:hint="eastAsia"/>
          <w:lang w:eastAsia="zh-CN"/>
        </w:rPr>
        <w:t>包括</w:t>
      </w:r>
      <w:r>
        <w:rPr>
          <w:rFonts w:hint="eastAsia"/>
          <w:lang w:eastAsia="zh-CN"/>
        </w:rPr>
        <w:t>儿童早期教育</w:t>
      </w:r>
      <w:r w:rsidRPr="00B15621">
        <w:rPr>
          <w:rFonts w:hint="eastAsia"/>
          <w:lang w:eastAsia="zh-CN"/>
        </w:rPr>
        <w:t>和保育</w:t>
      </w:r>
      <w:r>
        <w:rPr>
          <w:rFonts w:hint="eastAsia"/>
          <w:lang w:eastAsia="zh-CN"/>
        </w:rPr>
        <w:t>，</w:t>
      </w:r>
      <w:r w:rsidRPr="00B15621">
        <w:rPr>
          <w:rFonts w:hint="eastAsia"/>
          <w:lang w:eastAsia="zh-CN"/>
        </w:rPr>
        <w:t>所取得的进展和采取的行动。</w:t>
      </w:r>
    </w:p>
    <w:p w14:paraId="77DDE269" w14:textId="010A1FFE" w:rsidR="00590561" w:rsidRDefault="00C6111C" w:rsidP="007B73AB">
      <w:pPr>
        <w:rPr>
          <w:rStyle w:val="ui-provider"/>
          <w:lang w:eastAsia="zh-CN"/>
        </w:rPr>
      </w:pPr>
      <w:r w:rsidRPr="00C6111C">
        <w:rPr>
          <w:rStyle w:val="ui-provider"/>
          <w:rFonts w:hint="eastAsia"/>
          <w:lang w:eastAsia="zh-CN"/>
        </w:rPr>
        <w:t>在</w:t>
      </w:r>
      <w:r>
        <w:rPr>
          <w:rStyle w:val="ui-provider"/>
          <w:rFonts w:hint="eastAsia"/>
          <w:lang w:eastAsia="zh-CN"/>
        </w:rPr>
        <w:t>本</w:t>
      </w:r>
      <w:r w:rsidRPr="00C6111C">
        <w:rPr>
          <w:rStyle w:val="ui-provider"/>
          <w:rFonts w:hint="eastAsia"/>
          <w:lang w:eastAsia="zh-CN"/>
        </w:rPr>
        <w:t>战略的每个优先重点领域下，我们都概述了我们将开展的活动。这些活动将成为整个战略期间行动</w:t>
      </w:r>
      <w:r>
        <w:rPr>
          <w:rStyle w:val="ui-provider"/>
          <w:rFonts w:hint="eastAsia"/>
          <w:lang w:eastAsia="zh-CN"/>
        </w:rPr>
        <w:t>计划</w:t>
      </w:r>
      <w:r w:rsidRPr="00C6111C">
        <w:rPr>
          <w:rStyle w:val="ui-provider"/>
          <w:rFonts w:hint="eastAsia"/>
          <w:lang w:eastAsia="zh-CN"/>
        </w:rPr>
        <w:t>的基础。</w:t>
      </w:r>
    </w:p>
    <w:p w14:paraId="1643D6B9" w14:textId="7A79C071" w:rsidR="004E201C" w:rsidRDefault="00C6111C" w:rsidP="00037210">
      <w:pPr>
        <w:rPr>
          <w:lang w:eastAsia="zh-CN"/>
        </w:rPr>
      </w:pPr>
      <w:r w:rsidRPr="00C6111C">
        <w:rPr>
          <w:rFonts w:hint="eastAsia"/>
          <w:lang w:eastAsia="zh-CN"/>
        </w:rPr>
        <w:t>第一个行动计划将于</w:t>
      </w:r>
      <w:r w:rsidRPr="00C6111C">
        <w:rPr>
          <w:rFonts w:hint="eastAsia"/>
          <w:lang w:eastAsia="zh-CN"/>
        </w:rPr>
        <w:t xml:space="preserve"> 2024 </w:t>
      </w:r>
      <w:r w:rsidRPr="00C6111C">
        <w:rPr>
          <w:rFonts w:hint="eastAsia"/>
          <w:lang w:eastAsia="zh-CN"/>
        </w:rPr>
        <w:t>年启动。在战略制定过程中收集的意见、观点、专家建议和证据将为行动计划提供参考。</w:t>
      </w:r>
    </w:p>
    <w:p w14:paraId="4391455B" w14:textId="55FA2EF5" w:rsidR="00135E62" w:rsidRPr="006A4A33" w:rsidRDefault="0072032D" w:rsidP="00135E62">
      <w:pPr>
        <w:pStyle w:val="Heading2"/>
        <w:rPr>
          <w:color w:val="002A3F"/>
          <w:lang w:eastAsia="zh-CN"/>
        </w:rPr>
      </w:pPr>
      <w:bookmarkStart w:id="25" w:name="_Toc161579597"/>
      <w:r w:rsidRPr="006A4A33">
        <w:rPr>
          <w:rFonts w:hint="eastAsia"/>
          <w:color w:val="002A3F"/>
          <w:lang w:eastAsia="zh-CN"/>
        </w:rPr>
        <w:t>监督</w:t>
      </w:r>
      <w:bookmarkEnd w:id="25"/>
    </w:p>
    <w:p w14:paraId="371E9F35" w14:textId="3AE972EB" w:rsidR="00135E62" w:rsidRDefault="00C064C9" w:rsidP="00135E62">
      <w:pPr>
        <w:rPr>
          <w:lang w:eastAsia="zh-CN"/>
        </w:rPr>
      </w:pPr>
      <w:r w:rsidRPr="00C064C9">
        <w:rPr>
          <w:rStyle w:val="IntenseEmphasis"/>
          <w:rFonts w:hint="eastAsia"/>
          <w:lang w:eastAsia="zh-CN"/>
        </w:rPr>
        <w:t>成果框架</w:t>
      </w:r>
      <w:r w:rsidR="00B541FC">
        <w:rPr>
          <w:rStyle w:val="IntenseEmphasis"/>
          <w:rFonts w:hint="eastAsia"/>
          <w:lang w:eastAsia="zh-CN"/>
        </w:rPr>
        <w:t xml:space="preserve"> </w:t>
      </w:r>
      <w:r w:rsidRPr="00C064C9">
        <w:rPr>
          <w:rFonts w:hint="eastAsia"/>
          <w:lang w:eastAsia="zh-CN"/>
        </w:rPr>
        <w:t>将概述我们如何衡量</w:t>
      </w:r>
      <w:r>
        <w:rPr>
          <w:rFonts w:hint="eastAsia"/>
          <w:lang w:eastAsia="zh-CN"/>
        </w:rPr>
        <w:t>本</w:t>
      </w:r>
      <w:r w:rsidRPr="00C064C9">
        <w:rPr>
          <w:rFonts w:hint="eastAsia"/>
          <w:lang w:eastAsia="zh-CN"/>
        </w:rPr>
        <w:t>战略的成果，并提供可衡量的指标。</w:t>
      </w:r>
      <w:r>
        <w:rPr>
          <w:rFonts w:hint="eastAsia"/>
          <w:lang w:eastAsia="zh-CN"/>
        </w:rPr>
        <w:t>这</w:t>
      </w:r>
      <w:r w:rsidRPr="00C064C9">
        <w:rPr>
          <w:rFonts w:hint="eastAsia"/>
          <w:lang w:eastAsia="zh-CN"/>
        </w:rPr>
        <w:t>将帮助我们</w:t>
      </w:r>
      <w:r w:rsidR="00B541FC">
        <w:rPr>
          <w:rFonts w:hint="eastAsia"/>
          <w:lang w:eastAsia="zh-CN"/>
        </w:rPr>
        <w:t>记录</w:t>
      </w:r>
      <w:r>
        <w:rPr>
          <w:rFonts w:hint="eastAsia"/>
          <w:lang w:eastAsia="zh-CN"/>
        </w:rPr>
        <w:t>追</w:t>
      </w:r>
      <w:r w:rsidRPr="00C064C9">
        <w:rPr>
          <w:rFonts w:hint="eastAsia"/>
          <w:lang w:eastAsia="zh-CN"/>
        </w:rPr>
        <w:t>踪所采取行动的进展和成功，对照成果和愿景监</w:t>
      </w:r>
      <w:r>
        <w:rPr>
          <w:rFonts w:hint="eastAsia"/>
          <w:lang w:eastAsia="zh-CN"/>
        </w:rPr>
        <w:t>督</w:t>
      </w:r>
      <w:r w:rsidRPr="00C064C9">
        <w:rPr>
          <w:rFonts w:hint="eastAsia"/>
          <w:lang w:eastAsia="zh-CN"/>
        </w:rPr>
        <w:t>进展情况，并随时报告我们的行动计划。这将加强澳大利亚政府对根据本战略所采取行动的问责。</w:t>
      </w:r>
    </w:p>
    <w:p w14:paraId="2CCE845B" w14:textId="423FDFBB" w:rsidR="00135E62" w:rsidRDefault="006E0FBA" w:rsidP="00135E62">
      <w:pPr>
        <w:rPr>
          <w:lang w:eastAsia="zh-CN"/>
        </w:rPr>
      </w:pPr>
      <w:r w:rsidRPr="006E0FBA">
        <w:rPr>
          <w:rFonts w:hint="eastAsia"/>
          <w:lang w:eastAsia="zh-CN"/>
        </w:rPr>
        <w:t>在最后阶段还将对</w:t>
      </w:r>
      <w:r>
        <w:rPr>
          <w:rFonts w:hint="eastAsia"/>
          <w:lang w:eastAsia="zh-CN"/>
        </w:rPr>
        <w:t>本</w:t>
      </w:r>
      <w:r w:rsidRPr="006E0FBA">
        <w:rPr>
          <w:rFonts w:hint="eastAsia"/>
          <w:lang w:eastAsia="zh-CN"/>
        </w:rPr>
        <w:t>战略进行评估。</w:t>
      </w:r>
    </w:p>
    <w:p w14:paraId="09B85135" w14:textId="37290464" w:rsidR="00135E62" w:rsidRPr="004E474C" w:rsidRDefault="00183EAD" w:rsidP="00135E62">
      <w:pPr>
        <w:rPr>
          <w:lang w:eastAsia="zh-CN"/>
        </w:rPr>
      </w:pPr>
      <w:r>
        <w:rPr>
          <w:noProof/>
          <w:lang w:eastAsia="en-AU"/>
        </w:rPr>
        <w:drawing>
          <wp:inline distT="0" distB="0" distL="0" distR="0" wp14:anchorId="7AB81D87" wp14:editId="0451B484">
            <wp:extent cx="276225" cy="276225"/>
            <wp:effectExtent l="0" t="0" r="9525" b="9525"/>
            <wp:docPr id="422921780"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1780" name="Graphic 422921780" descr="Information with solid fill"/>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276225" cy="276225"/>
                    </a:xfrm>
                    <a:prstGeom prst="rect">
                      <a:avLst/>
                    </a:prstGeom>
                  </pic:spPr>
                </pic:pic>
              </a:graphicData>
            </a:graphic>
          </wp:inline>
        </w:drawing>
      </w:r>
      <w:r w:rsidR="00EB42A9" w:rsidRPr="00EB42A9">
        <w:rPr>
          <w:rFonts w:hint="eastAsia"/>
          <w:b/>
          <w:bCs/>
          <w:lang w:eastAsia="zh-CN"/>
        </w:rPr>
        <w:t>什么是成果框架？</w:t>
      </w:r>
      <w:r w:rsidR="00EB42A9" w:rsidRPr="00EB42A9">
        <w:rPr>
          <w:rFonts w:hint="eastAsia"/>
          <w:lang w:eastAsia="zh-CN"/>
        </w:rPr>
        <w:t>它有助于我们衡量变化。将行动与战略的成果和愿景联系起来，这样我们就可以检查我们是否走在正确的道路上。</w:t>
      </w:r>
      <w:r w:rsidR="00EB42A9">
        <w:rPr>
          <w:rFonts w:hint="eastAsia"/>
          <w:lang w:eastAsia="zh-CN"/>
        </w:rPr>
        <w:t>还</w:t>
      </w:r>
      <w:r w:rsidR="00EB42A9" w:rsidRPr="00EB42A9">
        <w:rPr>
          <w:rFonts w:hint="eastAsia"/>
          <w:lang w:eastAsia="zh-CN"/>
        </w:rPr>
        <w:t>包括</w:t>
      </w:r>
      <w:r w:rsidR="00EB42A9">
        <w:rPr>
          <w:rFonts w:hint="eastAsia"/>
          <w:lang w:eastAsia="zh-CN"/>
        </w:rPr>
        <w:t>可以用来</w:t>
      </w:r>
      <w:r w:rsidR="00EB42A9" w:rsidRPr="00EB42A9">
        <w:rPr>
          <w:rFonts w:hint="eastAsia"/>
          <w:lang w:eastAsia="zh-CN"/>
        </w:rPr>
        <w:t>衡量我们做得如何的方法（并进行持续调整），例如通过家庭的意见和</w:t>
      </w:r>
      <w:r w:rsidR="00EB42A9" w:rsidRPr="00EB42A9">
        <w:rPr>
          <w:rFonts w:hint="eastAsia"/>
          <w:lang w:eastAsia="zh-CN"/>
        </w:rPr>
        <w:t xml:space="preserve"> AEDC </w:t>
      </w:r>
      <w:r w:rsidR="00EB42A9" w:rsidRPr="00EB42A9">
        <w:rPr>
          <w:rFonts w:hint="eastAsia"/>
          <w:lang w:eastAsia="zh-CN"/>
        </w:rPr>
        <w:t>的结果。</w:t>
      </w:r>
    </w:p>
    <w:p w14:paraId="7F100FEE" w14:textId="23F0D37D" w:rsidR="00135E62" w:rsidRPr="006A4A33" w:rsidRDefault="0002091B" w:rsidP="00135E62">
      <w:pPr>
        <w:pStyle w:val="Heading2"/>
        <w:rPr>
          <w:color w:val="002A3F"/>
          <w:lang w:eastAsia="zh-CN"/>
        </w:rPr>
      </w:pPr>
      <w:bookmarkStart w:id="26" w:name="_Toc161579598"/>
      <w:r w:rsidRPr="006A4A33">
        <w:rPr>
          <w:rFonts w:hint="eastAsia"/>
          <w:color w:val="002A3F"/>
          <w:lang w:eastAsia="zh-CN"/>
        </w:rPr>
        <w:lastRenderedPageBreak/>
        <w:t>监管</w:t>
      </w:r>
      <w:bookmarkEnd w:id="26"/>
    </w:p>
    <w:p w14:paraId="264007B6" w14:textId="71258D29" w:rsidR="004E201C" w:rsidRPr="004E474C" w:rsidRDefault="004065D6" w:rsidP="00B0271A">
      <w:pPr>
        <w:rPr>
          <w:lang w:eastAsia="zh-CN"/>
        </w:rPr>
      </w:pPr>
      <w:r w:rsidRPr="004065D6">
        <w:rPr>
          <w:rFonts w:hint="eastAsia"/>
          <w:lang w:eastAsia="zh-CN"/>
        </w:rPr>
        <w:t>虽然</w:t>
      </w:r>
      <w:r>
        <w:rPr>
          <w:rFonts w:hint="eastAsia"/>
          <w:lang w:eastAsia="zh-CN"/>
        </w:rPr>
        <w:t>本</w:t>
      </w:r>
      <w:r w:rsidRPr="004065D6">
        <w:rPr>
          <w:rFonts w:hint="eastAsia"/>
          <w:lang w:eastAsia="zh-CN"/>
        </w:rPr>
        <w:t>战略的重点是澳大利亚政府对</w:t>
      </w:r>
      <w:r>
        <w:rPr>
          <w:rFonts w:hint="eastAsia"/>
          <w:lang w:eastAsia="zh-CN"/>
        </w:rPr>
        <w:t>早期</w:t>
      </w:r>
      <w:r w:rsidRPr="004065D6">
        <w:rPr>
          <w:rFonts w:hint="eastAsia"/>
          <w:lang w:eastAsia="zh-CN"/>
        </w:rPr>
        <w:t>教育的投资，但如果没有以下各方的贡献，我们就无法取得成果：</w:t>
      </w:r>
    </w:p>
    <w:p w14:paraId="01749A7A" w14:textId="67DA66BB" w:rsidR="004E201C" w:rsidRDefault="004065D6" w:rsidP="00B0271A">
      <w:pPr>
        <w:pStyle w:val="ListBullet"/>
        <w:rPr>
          <w:lang w:eastAsia="zh-CN"/>
        </w:rPr>
      </w:pPr>
      <w:r w:rsidRPr="004065D6">
        <w:rPr>
          <w:rFonts w:hint="eastAsia"/>
          <w:lang w:eastAsia="zh-CN"/>
        </w:rPr>
        <w:t>父母、</w:t>
      </w:r>
      <w:r>
        <w:rPr>
          <w:rFonts w:hint="eastAsia"/>
          <w:lang w:eastAsia="zh-CN"/>
        </w:rPr>
        <w:t>照护者</w:t>
      </w:r>
      <w:r w:rsidRPr="004065D6">
        <w:rPr>
          <w:rFonts w:hint="eastAsia"/>
          <w:lang w:eastAsia="zh-CN"/>
        </w:rPr>
        <w:t>、亲属和家庭</w:t>
      </w:r>
    </w:p>
    <w:p w14:paraId="7156E720" w14:textId="11312557" w:rsidR="004E201C" w:rsidRPr="004E474C" w:rsidRDefault="004065D6" w:rsidP="00B0271A">
      <w:pPr>
        <w:pStyle w:val="ListBullet"/>
        <w:rPr>
          <w:lang w:eastAsia="zh-CN"/>
        </w:rPr>
      </w:pPr>
      <w:r>
        <w:rPr>
          <w:rFonts w:hint="eastAsia"/>
          <w:lang w:eastAsia="zh-CN"/>
        </w:rPr>
        <w:t>幼儿</w:t>
      </w:r>
    </w:p>
    <w:p w14:paraId="2DEDA84B" w14:textId="15D746D6" w:rsidR="004E201C" w:rsidRPr="004E474C" w:rsidRDefault="004065D6" w:rsidP="00B0271A">
      <w:pPr>
        <w:pStyle w:val="ListBullet"/>
        <w:rPr>
          <w:lang w:eastAsia="zh-CN"/>
        </w:rPr>
      </w:pPr>
      <w:r>
        <w:rPr>
          <w:rFonts w:hint="eastAsia"/>
          <w:lang w:eastAsia="zh-CN"/>
        </w:rPr>
        <w:t>州、领地和地方政府</w:t>
      </w:r>
    </w:p>
    <w:p w14:paraId="115E1965" w14:textId="0E7E64EA" w:rsidR="004E201C" w:rsidRDefault="004065D6" w:rsidP="00B0271A">
      <w:pPr>
        <w:pStyle w:val="ListBullet"/>
        <w:rPr>
          <w:lang w:eastAsia="zh-CN"/>
        </w:rPr>
      </w:pPr>
      <w:r>
        <w:rPr>
          <w:rFonts w:hint="eastAsia"/>
          <w:lang w:eastAsia="zh-CN"/>
        </w:rPr>
        <w:t>教师、教育工作者和其他从事早教的专业人员</w:t>
      </w:r>
    </w:p>
    <w:p w14:paraId="6200EA7E" w14:textId="10CA7F02" w:rsidR="00457C53" w:rsidRPr="004E474C" w:rsidRDefault="004065D6" w:rsidP="00B0271A">
      <w:pPr>
        <w:pStyle w:val="ListBullet"/>
        <w:rPr>
          <w:lang w:eastAsia="zh-CN"/>
        </w:rPr>
      </w:pPr>
      <w:r>
        <w:rPr>
          <w:rFonts w:hint="eastAsia"/>
          <w:lang w:eastAsia="zh-CN"/>
        </w:rPr>
        <w:t>全科医生、护士、相关医</w:t>
      </w:r>
      <w:r w:rsidR="00A50E95">
        <w:rPr>
          <w:rFonts w:hint="eastAsia"/>
          <w:lang w:eastAsia="zh-CN"/>
        </w:rPr>
        <w:t>疗</w:t>
      </w:r>
      <w:r>
        <w:rPr>
          <w:rFonts w:hint="eastAsia"/>
          <w:lang w:eastAsia="zh-CN"/>
        </w:rPr>
        <w:t>人员和其他医疗从业人员</w:t>
      </w:r>
    </w:p>
    <w:p w14:paraId="5830C375" w14:textId="497908B8" w:rsidR="004E201C" w:rsidRDefault="0031382A" w:rsidP="00B0271A">
      <w:pPr>
        <w:pStyle w:val="ListBullet"/>
        <w:rPr>
          <w:lang w:eastAsia="zh-CN"/>
        </w:rPr>
      </w:pPr>
      <w:r>
        <w:rPr>
          <w:rFonts w:hint="eastAsia"/>
          <w:lang w:eastAsia="zh-CN"/>
        </w:rPr>
        <w:t>提供服务的合作伙伴</w:t>
      </w:r>
    </w:p>
    <w:p w14:paraId="61C7379E" w14:textId="3D4BCA45" w:rsidR="005F520F" w:rsidRPr="004E474C" w:rsidRDefault="0031382A" w:rsidP="00B0271A">
      <w:pPr>
        <w:pStyle w:val="ListBullet"/>
        <w:rPr>
          <w:lang w:eastAsia="zh-CN"/>
        </w:rPr>
      </w:pPr>
      <w:r>
        <w:rPr>
          <w:rFonts w:hint="eastAsia"/>
          <w:lang w:eastAsia="zh-CN"/>
        </w:rPr>
        <w:t>社区和社区控制部门</w:t>
      </w:r>
    </w:p>
    <w:p w14:paraId="32AD999E" w14:textId="3D50E8D3" w:rsidR="004E201C" w:rsidRPr="004E474C" w:rsidRDefault="0031382A" w:rsidP="00B0271A">
      <w:pPr>
        <w:pStyle w:val="ListBullet"/>
        <w:rPr>
          <w:lang w:eastAsia="zh-CN"/>
        </w:rPr>
      </w:pPr>
      <w:r>
        <w:rPr>
          <w:rFonts w:hint="eastAsia"/>
          <w:lang w:eastAsia="zh-CN"/>
        </w:rPr>
        <w:t>慈善单位。</w:t>
      </w:r>
    </w:p>
    <w:p w14:paraId="48EB077B" w14:textId="0B4BD8BC" w:rsidR="004E201C" w:rsidRPr="004E474C" w:rsidRDefault="0057344D" w:rsidP="00B0271A">
      <w:pPr>
        <w:rPr>
          <w:lang w:eastAsia="zh-CN"/>
        </w:rPr>
      </w:pPr>
      <w:r w:rsidRPr="0057344D">
        <w:rPr>
          <w:rFonts w:hint="eastAsia"/>
          <w:lang w:eastAsia="zh-CN"/>
        </w:rPr>
        <w:t>我们将寻求与所有这些利益相关者结成伙伴关系并</w:t>
      </w:r>
      <w:r w:rsidRPr="0057344D">
        <w:rPr>
          <w:rStyle w:val="IntenseEmphasis"/>
          <w:rFonts w:hint="eastAsia"/>
          <w:lang w:eastAsia="zh-CN"/>
        </w:rPr>
        <w:t>开展合作</w:t>
      </w:r>
      <w:r w:rsidRPr="0057344D">
        <w:rPr>
          <w:rFonts w:hint="eastAsia"/>
          <w:lang w:eastAsia="zh-CN"/>
        </w:rPr>
        <w:t>。我们将与各州和</w:t>
      </w:r>
      <w:r>
        <w:rPr>
          <w:rFonts w:hint="eastAsia"/>
          <w:lang w:eastAsia="zh-CN"/>
        </w:rPr>
        <w:t>领地</w:t>
      </w:r>
      <w:r w:rsidRPr="0057344D">
        <w:rPr>
          <w:rFonts w:hint="eastAsia"/>
          <w:lang w:eastAsia="zh-CN"/>
        </w:rPr>
        <w:t>在共同负责的领域开展合作，逐步实现改革。</w:t>
      </w:r>
    </w:p>
    <w:p w14:paraId="7B8AE5A7" w14:textId="28EA7598" w:rsidR="004E201C" w:rsidRDefault="00FB7215" w:rsidP="007B73AB">
      <w:pPr>
        <w:rPr>
          <w:lang w:eastAsia="zh-CN"/>
        </w:rPr>
      </w:pPr>
      <w:r w:rsidRPr="00FB7215">
        <w:rPr>
          <w:rFonts w:hint="eastAsia"/>
          <w:lang w:eastAsia="zh-CN"/>
        </w:rPr>
        <w:t>在制定</w:t>
      </w:r>
      <w:r>
        <w:rPr>
          <w:rFonts w:hint="eastAsia"/>
          <w:lang w:eastAsia="zh-CN"/>
        </w:rPr>
        <w:t>本</w:t>
      </w:r>
      <w:r w:rsidRPr="00FB7215">
        <w:rPr>
          <w:rFonts w:hint="eastAsia"/>
          <w:lang w:eastAsia="zh-CN"/>
        </w:rPr>
        <w:t>战略的整个过程中，我们与其他负责部长合作，在社会服务部长和</w:t>
      </w:r>
      <w:r>
        <w:rPr>
          <w:rFonts w:hint="eastAsia"/>
          <w:lang w:eastAsia="zh-CN"/>
        </w:rPr>
        <w:t>儿童早期</w:t>
      </w:r>
      <w:r w:rsidRPr="00FB7215">
        <w:rPr>
          <w:rFonts w:hint="eastAsia"/>
          <w:lang w:eastAsia="zh-CN"/>
        </w:rPr>
        <w:t>教育部长的领导下建立了一个强有力的</w:t>
      </w:r>
      <w:r w:rsidRPr="00FB7215">
        <w:rPr>
          <w:rStyle w:val="IntenseEmphasis"/>
          <w:rFonts w:hint="eastAsia"/>
          <w:lang w:eastAsia="zh-CN"/>
        </w:rPr>
        <w:t>治理</w:t>
      </w:r>
      <w:r w:rsidR="00B541FC">
        <w:rPr>
          <w:rStyle w:val="IntenseEmphasis"/>
          <w:rFonts w:hint="eastAsia"/>
          <w:lang w:eastAsia="zh-CN"/>
        </w:rPr>
        <w:t xml:space="preserve"> </w:t>
      </w:r>
      <w:r w:rsidRPr="00FB7215">
        <w:rPr>
          <w:rFonts w:hint="eastAsia"/>
          <w:lang w:eastAsia="zh-CN"/>
        </w:rPr>
        <w:t>结构。</w:t>
      </w:r>
    </w:p>
    <w:p w14:paraId="1A992E0F" w14:textId="2F0BB802" w:rsidR="004E201C" w:rsidRDefault="00880DBC" w:rsidP="007B73AB">
      <w:pPr>
        <w:rPr>
          <w:lang w:eastAsia="zh-CN"/>
        </w:rPr>
      </w:pPr>
      <w:r w:rsidRPr="00880DBC">
        <w:rPr>
          <w:rFonts w:hint="eastAsia"/>
          <w:lang w:eastAsia="zh-CN"/>
        </w:rPr>
        <w:t>这包括一个澳大利亚政府高级</w:t>
      </w:r>
      <w:r w:rsidRPr="00880DBC">
        <w:rPr>
          <w:rStyle w:val="IntenseEmphasis"/>
          <w:rFonts w:hint="eastAsia"/>
          <w:lang w:eastAsia="zh-CN"/>
        </w:rPr>
        <w:t>指导委员会</w:t>
      </w:r>
      <w:r w:rsidRPr="00880DBC">
        <w:rPr>
          <w:rFonts w:hint="eastAsia"/>
          <w:lang w:eastAsia="zh-CN"/>
        </w:rPr>
        <w:t>，以</w:t>
      </w:r>
      <w:r>
        <w:rPr>
          <w:rFonts w:hint="eastAsia"/>
          <w:lang w:eastAsia="zh-CN"/>
        </w:rPr>
        <w:t>：</w:t>
      </w:r>
    </w:p>
    <w:p w14:paraId="0188A8A1" w14:textId="2C5143D2" w:rsidR="004E201C" w:rsidRDefault="00880DBC" w:rsidP="00B0271A">
      <w:pPr>
        <w:pStyle w:val="ListBullet"/>
        <w:rPr>
          <w:lang w:eastAsia="zh-CN"/>
        </w:rPr>
      </w:pPr>
      <w:r w:rsidRPr="00880DBC">
        <w:rPr>
          <w:rFonts w:hint="eastAsia"/>
          <w:lang w:eastAsia="zh-CN"/>
        </w:rPr>
        <w:t>监督</w:t>
      </w:r>
      <w:r>
        <w:rPr>
          <w:rFonts w:hint="eastAsia"/>
          <w:lang w:eastAsia="zh-CN"/>
        </w:rPr>
        <w:t>本</w:t>
      </w:r>
      <w:r w:rsidRPr="00880DBC">
        <w:rPr>
          <w:rFonts w:hint="eastAsia"/>
          <w:lang w:eastAsia="zh-CN"/>
        </w:rPr>
        <w:t>战略的实施</w:t>
      </w:r>
    </w:p>
    <w:p w14:paraId="72B9DE49" w14:textId="0BBE280C" w:rsidR="004E201C" w:rsidRPr="004E474C" w:rsidRDefault="00880DBC" w:rsidP="00B0271A">
      <w:pPr>
        <w:pStyle w:val="ListBullet"/>
        <w:rPr>
          <w:lang w:eastAsia="zh-CN"/>
        </w:rPr>
      </w:pPr>
      <w:r w:rsidRPr="00880DBC">
        <w:rPr>
          <w:rFonts w:hint="eastAsia"/>
          <w:lang w:eastAsia="zh-CN"/>
        </w:rPr>
        <w:t>根据行动计划监测进展情况并提出报告。</w:t>
      </w:r>
    </w:p>
    <w:p w14:paraId="5F918065" w14:textId="45AE01FD" w:rsidR="004E201C" w:rsidRDefault="005726D7" w:rsidP="00894548">
      <w:pPr>
        <w:rPr>
          <w:lang w:eastAsia="zh-CN"/>
        </w:rPr>
      </w:pPr>
      <w:r w:rsidRPr="005726D7">
        <w:rPr>
          <w:rFonts w:hint="eastAsia"/>
          <w:lang w:eastAsia="zh-CN"/>
        </w:rPr>
        <w:t>跨部门</w:t>
      </w:r>
      <w:r w:rsidRPr="005726D7">
        <w:rPr>
          <w:rStyle w:val="IntenseEmphasis"/>
          <w:rFonts w:hint="eastAsia"/>
          <w:lang w:eastAsia="zh-CN"/>
        </w:rPr>
        <w:t>工作组</w:t>
      </w:r>
      <w:r w:rsidR="00B541FC">
        <w:rPr>
          <w:rStyle w:val="IntenseEmphasis"/>
          <w:rFonts w:hint="eastAsia"/>
          <w:lang w:eastAsia="zh-CN"/>
        </w:rPr>
        <w:t xml:space="preserve"> </w:t>
      </w:r>
      <w:r w:rsidRPr="005726D7">
        <w:rPr>
          <w:rFonts w:hint="eastAsia"/>
          <w:lang w:eastAsia="zh-CN"/>
        </w:rPr>
        <w:t>为指导委员会提供支持。</w:t>
      </w:r>
    </w:p>
    <w:p w14:paraId="6BF77B08" w14:textId="6FC875F2" w:rsidR="004E201C" w:rsidRPr="004E474C" w:rsidRDefault="005726D7" w:rsidP="00B0271A">
      <w:pPr>
        <w:rPr>
          <w:lang w:eastAsia="zh-CN"/>
        </w:rPr>
      </w:pPr>
      <w:r w:rsidRPr="005726D7">
        <w:rPr>
          <w:rFonts w:hint="eastAsia"/>
          <w:lang w:eastAsia="zh-CN"/>
        </w:rPr>
        <w:t>我们将在第一份行动计划中概述更多的治理安排。</w:t>
      </w:r>
    </w:p>
    <w:p w14:paraId="1037C1AB" w14:textId="69DDBEB5" w:rsidR="00894548" w:rsidRDefault="00183EAD" w:rsidP="00894548">
      <w:pPr>
        <w:pStyle w:val="ListBullet"/>
        <w:pBdr>
          <w:top w:val="single" w:sz="4" w:space="1" w:color="auto"/>
          <w:left w:val="single" w:sz="4" w:space="4" w:color="auto"/>
          <w:bottom w:val="single" w:sz="4" w:space="1" w:color="auto"/>
          <w:right w:val="single" w:sz="4" w:space="4" w:color="auto"/>
        </w:pBdr>
        <w:tabs>
          <w:tab w:val="clear" w:pos="360"/>
        </w:tabs>
        <w:ind w:left="113" w:hanging="113"/>
        <w:rPr>
          <w:lang w:eastAsia="zh-CN"/>
        </w:rPr>
      </w:pPr>
      <w:r>
        <w:rPr>
          <w:i/>
          <w:iCs/>
          <w:noProof/>
          <w:color w:val="595959" w:themeColor="text1" w:themeTint="A6"/>
          <w:lang w:eastAsia="en-AU"/>
        </w:rPr>
        <w:drawing>
          <wp:inline distT="0" distB="0" distL="0" distR="0" wp14:anchorId="4D86D1CB" wp14:editId="482B282B">
            <wp:extent cx="382772" cy="382772"/>
            <wp:effectExtent l="0" t="0" r="0" b="0"/>
            <wp:docPr id="690701071" name="Graphic 69070107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1071" name="Graphic 1409617963" descr="Magnifying glas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5122" cy="385122"/>
                    </a:xfrm>
                    <a:prstGeom prst="rect">
                      <a:avLst/>
                    </a:prstGeom>
                  </pic:spPr>
                </pic:pic>
              </a:graphicData>
            </a:graphic>
          </wp:inline>
        </w:drawing>
      </w:r>
      <w:r w:rsidR="009670D6">
        <w:rPr>
          <w:rStyle w:val="IntenseEmphasis"/>
          <w:rFonts w:hint="eastAsia"/>
          <w:lang w:eastAsia="zh-CN"/>
        </w:rPr>
        <w:t>附录</w:t>
      </w:r>
      <w:r w:rsidRPr="0071502C">
        <w:rPr>
          <w:rStyle w:val="IntenseEmphasis"/>
          <w:lang w:eastAsia="zh-CN"/>
        </w:rPr>
        <w:t xml:space="preserve"> 1 </w:t>
      </w:r>
      <w:r w:rsidR="009670D6">
        <w:rPr>
          <w:rFonts w:hint="eastAsia"/>
          <w:lang w:eastAsia="zh-CN"/>
        </w:rPr>
        <w:t>说明了本战略的制定过程。</w:t>
      </w:r>
      <w:r>
        <w:rPr>
          <w:lang w:eastAsia="zh-CN"/>
        </w:rPr>
        <w:t xml:space="preserve"> </w:t>
      </w:r>
    </w:p>
    <w:p w14:paraId="460D75FE" w14:textId="77777777" w:rsidR="004E201C" w:rsidRDefault="004E201C" w:rsidP="00697CA8">
      <w:pPr>
        <w:pStyle w:val="smallpara"/>
        <w:rPr>
          <w:lang w:eastAsia="zh-CN"/>
        </w:rPr>
      </w:pPr>
    </w:p>
    <w:p w14:paraId="0D7465F2" w14:textId="77777777" w:rsidR="004E201C" w:rsidRDefault="004E201C" w:rsidP="00697CA8">
      <w:pPr>
        <w:pStyle w:val="smallpara"/>
        <w:rPr>
          <w:lang w:eastAsia="zh-CN"/>
        </w:rPr>
      </w:pPr>
    </w:p>
    <w:p w14:paraId="4577B221" w14:textId="77777777" w:rsidR="004E201C" w:rsidRPr="004E474C" w:rsidRDefault="004E201C" w:rsidP="00BC3217">
      <w:pPr>
        <w:keepNext/>
        <w:spacing w:after="200" w:line="240" w:lineRule="auto"/>
        <w:rPr>
          <w:rFonts w:ascii="Calibri" w:hAnsi="Calibri" w:cs="Calibri"/>
          <w:b/>
          <w:color w:val="55256C"/>
          <w:sz w:val="28"/>
          <w:szCs w:val="28"/>
          <w:lang w:eastAsia="zh-CN"/>
        </w:rPr>
      </w:pPr>
    </w:p>
    <w:p w14:paraId="1BF98531" w14:textId="77777777" w:rsidR="004E201C" w:rsidRPr="004E474C" w:rsidRDefault="00183EAD">
      <w:pPr>
        <w:spacing w:after="200"/>
        <w:rPr>
          <w:rFonts w:ascii="Calibri" w:hAnsi="Calibri" w:cs="Calibri"/>
          <w:sz w:val="22"/>
          <w:szCs w:val="22"/>
          <w:lang w:eastAsia="zh-CN"/>
        </w:rPr>
      </w:pPr>
      <w:r w:rsidRPr="004E474C">
        <w:rPr>
          <w:rFonts w:ascii="Calibri" w:hAnsi="Calibri" w:cs="Calibri"/>
          <w:sz w:val="22"/>
          <w:szCs w:val="22"/>
          <w:lang w:eastAsia="zh-CN"/>
        </w:rPr>
        <w:br w:type="page"/>
      </w:r>
    </w:p>
    <w:p w14:paraId="4E775D2D" w14:textId="6B3D9907" w:rsidR="004E201C" w:rsidRDefault="006E1678" w:rsidP="006A4A33">
      <w:pPr>
        <w:pStyle w:val="Heading1"/>
        <w:pBdr>
          <w:bottom w:val="single" w:sz="4" w:space="2" w:color="auto"/>
        </w:pBdr>
        <w:rPr>
          <w:lang w:eastAsia="zh-CN"/>
        </w:rPr>
      </w:pPr>
      <w:bookmarkStart w:id="27" w:name="_Toc161579599"/>
      <w:r>
        <w:rPr>
          <w:rFonts w:hint="eastAsia"/>
          <w:lang w:eastAsia="zh-CN"/>
        </w:rPr>
        <w:lastRenderedPageBreak/>
        <w:t>附录</w:t>
      </w:r>
      <w:bookmarkEnd w:id="27"/>
    </w:p>
    <w:p w14:paraId="543E5FE9" w14:textId="55BF1FCE" w:rsidR="0071502C" w:rsidRPr="006A4A33" w:rsidRDefault="006E1678" w:rsidP="0071502C">
      <w:pPr>
        <w:pStyle w:val="Heading2"/>
        <w:rPr>
          <w:color w:val="002A3F"/>
          <w:lang w:eastAsia="zh-CN"/>
        </w:rPr>
      </w:pPr>
      <w:bookmarkStart w:id="28" w:name="_Toc161579600"/>
      <w:r w:rsidRPr="006A4A33">
        <w:rPr>
          <w:rFonts w:hint="eastAsia"/>
          <w:color w:val="002A3F"/>
          <w:lang w:eastAsia="zh-CN"/>
        </w:rPr>
        <w:t>附录</w:t>
      </w:r>
      <w:r w:rsidRPr="006A4A33">
        <w:rPr>
          <w:color w:val="002A3F"/>
          <w:lang w:eastAsia="zh-CN"/>
        </w:rPr>
        <w:t xml:space="preserve"> 1: </w:t>
      </w:r>
      <w:r w:rsidRPr="006A4A33">
        <w:rPr>
          <w:rFonts w:hint="eastAsia"/>
          <w:color w:val="002A3F"/>
          <w:lang w:eastAsia="zh-CN"/>
        </w:rPr>
        <w:t>本战略的制定过程</w:t>
      </w:r>
      <w:bookmarkEnd w:id="28"/>
    </w:p>
    <w:p w14:paraId="77F2624E" w14:textId="43499E75" w:rsidR="0071502C" w:rsidRPr="00374692" w:rsidRDefault="00C91DB2" w:rsidP="0071502C">
      <w:pPr>
        <w:rPr>
          <w:lang w:eastAsia="zh-CN"/>
        </w:rPr>
      </w:pPr>
      <w:r w:rsidRPr="00C91DB2">
        <w:rPr>
          <w:rFonts w:hint="eastAsia"/>
          <w:lang w:eastAsia="zh-CN"/>
        </w:rPr>
        <w:t>来自澳大利亚各地的幼儿、家庭和</w:t>
      </w:r>
      <w:r>
        <w:rPr>
          <w:rFonts w:hint="eastAsia"/>
          <w:lang w:eastAsia="zh-CN"/>
        </w:rPr>
        <w:t>儿童早期</w:t>
      </w:r>
      <w:r w:rsidRPr="00C91DB2">
        <w:rPr>
          <w:rFonts w:hint="eastAsia"/>
          <w:lang w:eastAsia="zh-CN"/>
        </w:rPr>
        <w:t>教育机构的声音、想法和经验</w:t>
      </w:r>
      <w:r w:rsidR="007F73DC">
        <w:rPr>
          <w:rFonts w:hint="eastAsia"/>
          <w:lang w:eastAsia="zh-CN"/>
        </w:rPr>
        <w:t>帮我们制定</w:t>
      </w:r>
      <w:r w:rsidRPr="00C91DB2">
        <w:rPr>
          <w:rFonts w:hint="eastAsia"/>
          <w:lang w:eastAsia="zh-CN"/>
        </w:rPr>
        <w:t>了《幼儿教育战略》。</w:t>
      </w:r>
      <w:r w:rsidR="007F73DC">
        <w:rPr>
          <w:rFonts w:hint="eastAsia"/>
          <w:lang w:eastAsia="zh-CN"/>
        </w:rPr>
        <w:t>本</w:t>
      </w:r>
      <w:r w:rsidRPr="00C91DB2">
        <w:rPr>
          <w:rFonts w:hint="eastAsia"/>
          <w:lang w:eastAsia="zh-CN"/>
        </w:rPr>
        <w:t>战略建立在国内和国际研究的坚实基础之上（更多信息请参见</w:t>
      </w:r>
      <w:r w:rsidRPr="00C91DB2">
        <w:rPr>
          <w:rStyle w:val="IntenseEmphasis"/>
          <w:rFonts w:hint="eastAsia"/>
          <w:lang w:eastAsia="zh-CN"/>
        </w:rPr>
        <w:t>证据摘要</w:t>
      </w:r>
      <w:r w:rsidRPr="00C91DB2">
        <w:rPr>
          <w:rFonts w:hint="eastAsia"/>
          <w:lang w:eastAsia="zh-CN"/>
        </w:rPr>
        <w:t>）。</w:t>
      </w:r>
    </w:p>
    <w:p w14:paraId="28B2436C" w14:textId="179A6421" w:rsidR="0071502C" w:rsidRPr="006A4A33" w:rsidRDefault="00415B1D" w:rsidP="0071502C">
      <w:pPr>
        <w:pStyle w:val="Heading3"/>
        <w:rPr>
          <w:color w:val="002A3F"/>
          <w:lang w:eastAsia="zh-CN"/>
        </w:rPr>
      </w:pPr>
      <w:r w:rsidRPr="006A4A33">
        <w:rPr>
          <w:rFonts w:hint="eastAsia"/>
          <w:color w:val="002A3F"/>
          <w:lang w:eastAsia="zh-CN"/>
        </w:rPr>
        <w:t>咨询会议</w:t>
      </w:r>
    </w:p>
    <w:p w14:paraId="59D14E17" w14:textId="5BCAECAB" w:rsidR="0071502C" w:rsidRPr="004E474C" w:rsidRDefault="000C7713" w:rsidP="0071502C">
      <w:pPr>
        <w:rPr>
          <w:lang w:eastAsia="zh-CN"/>
        </w:rPr>
      </w:pPr>
      <w:r w:rsidRPr="000C7713">
        <w:rPr>
          <w:rFonts w:hint="eastAsia"/>
          <w:lang w:eastAsia="zh-CN"/>
        </w:rPr>
        <w:t>我们致力于在制定</w:t>
      </w:r>
      <w:r>
        <w:rPr>
          <w:rFonts w:hint="eastAsia"/>
          <w:lang w:eastAsia="zh-CN"/>
        </w:rPr>
        <w:t>本</w:t>
      </w:r>
      <w:r w:rsidRPr="000C7713">
        <w:rPr>
          <w:rFonts w:hint="eastAsia"/>
          <w:lang w:eastAsia="zh-CN"/>
        </w:rPr>
        <w:t>战略时进行广泛而深入的</w:t>
      </w:r>
      <w:r>
        <w:rPr>
          <w:rFonts w:hint="eastAsia"/>
          <w:lang w:eastAsia="zh-CN"/>
        </w:rPr>
        <w:t>咨询</w:t>
      </w:r>
      <w:r w:rsidRPr="000C7713">
        <w:rPr>
          <w:rFonts w:hint="eastAsia"/>
          <w:lang w:eastAsia="zh-CN"/>
        </w:rPr>
        <w:t>。我们希望从多角度了解</w:t>
      </w:r>
      <w:r>
        <w:rPr>
          <w:rFonts w:hint="eastAsia"/>
          <w:lang w:eastAsia="zh-CN"/>
        </w:rPr>
        <w:t>早期</w:t>
      </w:r>
      <w:r w:rsidRPr="000C7713">
        <w:rPr>
          <w:rFonts w:hint="eastAsia"/>
          <w:lang w:eastAsia="zh-CN"/>
        </w:rPr>
        <w:t>教育、澳大利亚各地的</w:t>
      </w:r>
      <w:r>
        <w:rPr>
          <w:rFonts w:hint="eastAsia"/>
          <w:lang w:eastAsia="zh-CN"/>
        </w:rPr>
        <w:t>早期</w:t>
      </w:r>
      <w:r w:rsidRPr="000C7713">
        <w:rPr>
          <w:rFonts w:hint="eastAsia"/>
          <w:lang w:eastAsia="zh-CN"/>
        </w:rPr>
        <w:t>教育支持工作以及澳大利亚政府的作用。</w:t>
      </w:r>
    </w:p>
    <w:p w14:paraId="4DADA99D" w14:textId="3C1A4070" w:rsidR="0071502C" w:rsidRDefault="00DA47D6" w:rsidP="0071502C">
      <w:pPr>
        <w:rPr>
          <w:lang w:eastAsia="zh-CN"/>
        </w:rPr>
      </w:pPr>
      <w:r w:rsidRPr="00DA47D6">
        <w:rPr>
          <w:rFonts w:hint="eastAsia"/>
          <w:lang w:eastAsia="zh-CN"/>
        </w:rPr>
        <w:t>为了让更多的人切实参与，在</w:t>
      </w:r>
      <w:r w:rsidRPr="00DA47D6">
        <w:rPr>
          <w:rFonts w:hint="eastAsia"/>
          <w:lang w:eastAsia="zh-CN"/>
        </w:rPr>
        <w:t xml:space="preserve"> 7 </w:t>
      </w:r>
      <w:r w:rsidRPr="00DA47D6">
        <w:rPr>
          <w:rFonts w:hint="eastAsia"/>
          <w:lang w:eastAsia="zh-CN"/>
        </w:rPr>
        <w:t>个月的时间里通过多种机制进行了</w:t>
      </w:r>
      <w:r>
        <w:rPr>
          <w:rFonts w:hint="eastAsia"/>
          <w:lang w:eastAsia="zh-CN"/>
        </w:rPr>
        <w:t>咨询</w:t>
      </w:r>
      <w:r w:rsidRPr="00DA47D6">
        <w:rPr>
          <w:rFonts w:hint="eastAsia"/>
          <w:lang w:eastAsia="zh-CN"/>
        </w:rPr>
        <w:t>。</w:t>
      </w:r>
    </w:p>
    <w:tbl>
      <w:tblPr>
        <w:tblStyle w:val="GridTable4-Accent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2"/>
        <w:gridCol w:w="6374"/>
      </w:tblGrid>
      <w:tr w:rsidR="00245659" w:rsidRPr="00245659" w14:paraId="4F017AA6" w14:textId="77777777" w:rsidTr="00945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auto"/>
          </w:tcPr>
          <w:p w14:paraId="1A50BD09" w14:textId="2A7D20DF" w:rsidR="0071502C" w:rsidRPr="00245659" w:rsidRDefault="00F957B8" w:rsidP="00D8406E">
            <w:pPr>
              <w:spacing w:before="60" w:after="60"/>
              <w:rPr>
                <w:color w:val="002A3F"/>
                <w:sz w:val="20"/>
                <w:szCs w:val="20"/>
              </w:rPr>
            </w:pPr>
            <w:r w:rsidRPr="00245659">
              <w:rPr>
                <w:rFonts w:hint="eastAsia"/>
                <w:color w:val="002A3F"/>
                <w:sz w:val="20"/>
                <w:szCs w:val="20"/>
                <w:lang w:eastAsia="zh-CN"/>
              </w:rPr>
              <w:t>咨询会议</w:t>
            </w:r>
          </w:p>
        </w:tc>
        <w:tc>
          <w:tcPr>
            <w:tcW w:w="6374" w:type="dxa"/>
            <w:tcBorders>
              <w:top w:val="none" w:sz="0" w:space="0" w:color="auto"/>
              <w:left w:val="none" w:sz="0" w:space="0" w:color="auto"/>
              <w:bottom w:val="none" w:sz="0" w:space="0" w:color="auto"/>
              <w:right w:val="none" w:sz="0" w:space="0" w:color="auto"/>
            </w:tcBorders>
            <w:shd w:val="clear" w:color="auto" w:fill="auto"/>
          </w:tcPr>
          <w:p w14:paraId="2670C34F" w14:textId="5585370B" w:rsidR="0071502C" w:rsidRPr="00245659" w:rsidRDefault="00F957B8" w:rsidP="00D8406E">
            <w:pPr>
              <w:spacing w:before="60" w:after="60"/>
              <w:cnfStyle w:val="100000000000" w:firstRow="1" w:lastRow="0" w:firstColumn="0" w:lastColumn="0" w:oddVBand="0" w:evenVBand="0" w:oddHBand="0" w:evenHBand="0" w:firstRowFirstColumn="0" w:firstRowLastColumn="0" w:lastRowFirstColumn="0" w:lastRowLastColumn="0"/>
              <w:rPr>
                <w:color w:val="002A3F"/>
                <w:sz w:val="20"/>
                <w:szCs w:val="20"/>
              </w:rPr>
            </w:pPr>
            <w:r w:rsidRPr="00245659">
              <w:rPr>
                <w:rFonts w:hint="eastAsia"/>
                <w:color w:val="002A3F"/>
                <w:sz w:val="20"/>
                <w:szCs w:val="20"/>
                <w:lang w:eastAsia="zh-CN"/>
              </w:rPr>
              <w:t>详细内容</w:t>
            </w:r>
          </w:p>
        </w:tc>
      </w:tr>
      <w:tr w:rsidR="00D515BA" w14:paraId="704BC8E4"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6CB210D" w14:textId="05D3354C" w:rsidR="0071502C" w:rsidRPr="00245659" w:rsidRDefault="003F0329" w:rsidP="00D8406E">
            <w:pPr>
              <w:spacing w:before="60" w:after="60"/>
              <w:rPr>
                <w:iCs/>
                <w:color w:val="002A3F"/>
                <w:sz w:val="20"/>
                <w:szCs w:val="20"/>
              </w:rPr>
            </w:pPr>
            <w:proofErr w:type="spellStart"/>
            <w:r w:rsidRPr="00245659">
              <w:rPr>
                <w:rFonts w:hint="eastAsia"/>
                <w:iCs/>
                <w:color w:val="002A3F"/>
                <w:sz w:val="20"/>
                <w:szCs w:val="20"/>
              </w:rPr>
              <w:t>全国早期教育峰会</w:t>
            </w:r>
            <w:proofErr w:type="spellEnd"/>
          </w:p>
          <w:p w14:paraId="39BFB508" w14:textId="77777777" w:rsidR="0071502C" w:rsidRPr="00245659" w:rsidRDefault="0071502C" w:rsidP="00D8406E">
            <w:pPr>
              <w:spacing w:before="60" w:after="60"/>
              <w:rPr>
                <w:color w:val="002A3F"/>
                <w:sz w:val="20"/>
                <w:szCs w:val="20"/>
              </w:rPr>
            </w:pPr>
          </w:p>
        </w:tc>
        <w:tc>
          <w:tcPr>
            <w:tcW w:w="6374" w:type="dxa"/>
            <w:shd w:val="clear" w:color="auto" w:fill="auto"/>
          </w:tcPr>
          <w:p w14:paraId="0A90CE6C" w14:textId="78BB9DD2" w:rsidR="0071502C" w:rsidRPr="0053390A" w:rsidRDefault="003F0329" w:rsidP="005B1932">
            <w:pPr>
              <w:spacing w:before="60" w:after="60"/>
              <w:cnfStyle w:val="000000100000" w:firstRow="0" w:lastRow="0" w:firstColumn="0" w:lastColumn="0" w:oddVBand="0" w:evenVBand="0" w:oddHBand="1" w:evenHBand="0" w:firstRowFirstColumn="0" w:firstRowLastColumn="0" w:lastRowFirstColumn="0" w:lastRowLastColumn="0"/>
              <w:rPr>
                <w:sz w:val="20"/>
                <w:szCs w:val="20"/>
                <w:lang w:eastAsia="zh-CN"/>
              </w:rPr>
            </w:pPr>
            <w:r w:rsidRPr="0053390A">
              <w:rPr>
                <w:rFonts w:hint="eastAsia"/>
                <w:sz w:val="20"/>
                <w:szCs w:val="20"/>
                <w:lang w:eastAsia="zh-CN"/>
              </w:rPr>
              <w:t>于</w:t>
            </w:r>
            <w:r w:rsidRPr="0053390A">
              <w:rPr>
                <w:sz w:val="20"/>
                <w:szCs w:val="20"/>
                <w:lang w:eastAsia="zh-CN"/>
              </w:rPr>
              <w:t xml:space="preserve"> 2023 </w:t>
            </w:r>
            <w:r w:rsidRPr="0053390A">
              <w:rPr>
                <w:rFonts w:hint="eastAsia"/>
                <w:sz w:val="20"/>
                <w:szCs w:val="20"/>
                <w:lang w:eastAsia="zh-CN"/>
              </w:rPr>
              <w:t>年</w:t>
            </w:r>
            <w:r w:rsidRPr="0053390A">
              <w:rPr>
                <w:sz w:val="20"/>
                <w:szCs w:val="20"/>
                <w:lang w:eastAsia="zh-CN"/>
              </w:rPr>
              <w:t xml:space="preserve"> 2 </w:t>
            </w:r>
            <w:r w:rsidRPr="0053390A">
              <w:rPr>
                <w:rFonts w:hint="eastAsia"/>
                <w:sz w:val="20"/>
                <w:szCs w:val="20"/>
                <w:lang w:eastAsia="zh-CN"/>
              </w:rPr>
              <w:t>月</w:t>
            </w:r>
            <w:r w:rsidRPr="0053390A">
              <w:rPr>
                <w:sz w:val="20"/>
                <w:szCs w:val="20"/>
                <w:lang w:eastAsia="zh-CN"/>
              </w:rPr>
              <w:t xml:space="preserve"> 17 </w:t>
            </w:r>
            <w:r w:rsidRPr="0053390A">
              <w:rPr>
                <w:rFonts w:hint="eastAsia"/>
                <w:sz w:val="20"/>
                <w:szCs w:val="20"/>
                <w:lang w:eastAsia="zh-CN"/>
              </w:rPr>
              <w:t>日在澳大利亚国会举行，</w:t>
            </w:r>
            <w:r w:rsidRPr="0053390A">
              <w:rPr>
                <w:sz w:val="20"/>
                <w:szCs w:val="20"/>
                <w:lang w:eastAsia="zh-CN"/>
              </w:rPr>
              <w:t xml:space="preserve">100 </w:t>
            </w:r>
            <w:r w:rsidRPr="0053390A">
              <w:rPr>
                <w:rFonts w:hint="eastAsia"/>
                <w:sz w:val="20"/>
                <w:szCs w:val="20"/>
                <w:lang w:eastAsia="zh-CN"/>
              </w:rPr>
              <w:t>多名代表汇聚一堂，就如何确保澳大利亚儿童拥有最佳的人生开端展开讨论。</w:t>
            </w:r>
          </w:p>
        </w:tc>
      </w:tr>
      <w:tr w:rsidR="00D515BA" w14:paraId="3E6172B2" w14:textId="77777777" w:rsidTr="0094510B">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666D3DB" w14:textId="3CFC71BE" w:rsidR="0071502C" w:rsidRPr="00245659" w:rsidRDefault="003F0329" w:rsidP="00D8406E">
            <w:pPr>
              <w:spacing w:before="60" w:after="60"/>
              <w:rPr>
                <w:iCs/>
                <w:color w:val="002A3F"/>
                <w:sz w:val="20"/>
                <w:szCs w:val="20"/>
                <w:lang w:eastAsia="zh-CN"/>
              </w:rPr>
            </w:pPr>
            <w:proofErr w:type="spellStart"/>
            <w:r w:rsidRPr="00245659">
              <w:rPr>
                <w:rFonts w:hint="eastAsia"/>
                <w:iCs/>
                <w:color w:val="002A3F"/>
                <w:sz w:val="20"/>
                <w:szCs w:val="20"/>
              </w:rPr>
              <w:t>公共调查</w:t>
            </w:r>
            <w:proofErr w:type="spellEnd"/>
          </w:p>
        </w:tc>
        <w:tc>
          <w:tcPr>
            <w:tcW w:w="6374" w:type="dxa"/>
            <w:shd w:val="clear" w:color="auto" w:fill="auto"/>
          </w:tcPr>
          <w:p w14:paraId="51DA4A4E" w14:textId="49ECCACD" w:rsidR="0071502C" w:rsidRPr="0053390A" w:rsidRDefault="003F0329" w:rsidP="003F032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3390A">
              <w:rPr>
                <w:rFonts w:hint="eastAsia"/>
                <w:sz w:val="20"/>
                <w:szCs w:val="20"/>
                <w:lang w:eastAsia="zh-CN"/>
              </w:rPr>
              <w:t>为征求意见</w:t>
            </w:r>
            <w:r w:rsidR="00E36BE4">
              <w:rPr>
                <w:rFonts w:hint="eastAsia"/>
                <w:sz w:val="20"/>
                <w:szCs w:val="20"/>
                <w:lang w:eastAsia="zh-CN"/>
              </w:rPr>
              <w:t>，</w:t>
            </w:r>
            <w:r w:rsidRPr="0053390A">
              <w:rPr>
                <w:rFonts w:hint="eastAsia"/>
                <w:sz w:val="20"/>
                <w:szCs w:val="20"/>
                <w:lang w:eastAsia="zh-CN"/>
              </w:rPr>
              <w:t>针对澳大利亚政府在本战略下应重点关注的问题而设计的“脉搏调查”，于</w:t>
            </w:r>
            <w:r w:rsidRPr="0053390A">
              <w:rPr>
                <w:sz w:val="20"/>
                <w:szCs w:val="20"/>
                <w:lang w:eastAsia="zh-CN"/>
              </w:rPr>
              <w:t xml:space="preserve"> 2023 </w:t>
            </w:r>
            <w:r w:rsidRPr="0053390A">
              <w:rPr>
                <w:rFonts w:hint="eastAsia"/>
                <w:sz w:val="20"/>
                <w:szCs w:val="20"/>
                <w:lang w:eastAsia="zh-CN"/>
              </w:rPr>
              <w:t>年</w:t>
            </w:r>
            <w:r w:rsidRPr="0053390A">
              <w:rPr>
                <w:sz w:val="20"/>
                <w:szCs w:val="20"/>
                <w:lang w:eastAsia="zh-CN"/>
              </w:rPr>
              <w:t xml:space="preserve"> 1 </w:t>
            </w:r>
            <w:r w:rsidRPr="0053390A">
              <w:rPr>
                <w:rFonts w:hint="eastAsia"/>
                <w:sz w:val="20"/>
                <w:szCs w:val="20"/>
                <w:lang w:eastAsia="zh-CN"/>
              </w:rPr>
              <w:t>月</w:t>
            </w:r>
            <w:r w:rsidRPr="0053390A">
              <w:rPr>
                <w:sz w:val="20"/>
                <w:szCs w:val="20"/>
                <w:lang w:eastAsia="zh-CN"/>
              </w:rPr>
              <w:t xml:space="preserve"> 19 </w:t>
            </w:r>
            <w:r w:rsidRPr="0053390A">
              <w:rPr>
                <w:rFonts w:hint="eastAsia"/>
                <w:sz w:val="20"/>
                <w:szCs w:val="20"/>
                <w:lang w:eastAsia="zh-CN"/>
              </w:rPr>
              <w:t>日在</w:t>
            </w:r>
            <w:r w:rsidRPr="0053390A">
              <w:rPr>
                <w:sz w:val="20"/>
                <w:szCs w:val="20"/>
                <w:lang w:eastAsia="zh-CN"/>
              </w:rPr>
              <w:t xml:space="preserve"> “DSS Engage”</w:t>
            </w:r>
            <w:r w:rsidRPr="0053390A">
              <w:rPr>
                <w:rFonts w:hint="eastAsia"/>
                <w:sz w:val="20"/>
                <w:szCs w:val="20"/>
                <w:lang w:eastAsia="zh-CN"/>
              </w:rPr>
              <w:t>上展开，并于</w:t>
            </w:r>
            <w:r w:rsidRPr="0053390A">
              <w:rPr>
                <w:sz w:val="20"/>
                <w:szCs w:val="20"/>
                <w:lang w:eastAsia="zh-CN"/>
              </w:rPr>
              <w:t xml:space="preserve"> 2023 </w:t>
            </w:r>
            <w:r w:rsidRPr="0053390A">
              <w:rPr>
                <w:rFonts w:hint="eastAsia"/>
                <w:sz w:val="20"/>
                <w:szCs w:val="20"/>
                <w:lang w:eastAsia="zh-CN"/>
              </w:rPr>
              <w:t>年</w:t>
            </w:r>
            <w:r w:rsidRPr="0053390A">
              <w:rPr>
                <w:sz w:val="20"/>
                <w:szCs w:val="20"/>
                <w:lang w:eastAsia="zh-CN"/>
              </w:rPr>
              <w:t xml:space="preserve"> 4 </w:t>
            </w:r>
            <w:r w:rsidRPr="0053390A">
              <w:rPr>
                <w:rFonts w:hint="eastAsia"/>
                <w:sz w:val="20"/>
                <w:szCs w:val="20"/>
                <w:lang w:eastAsia="zh-CN"/>
              </w:rPr>
              <w:t>月</w:t>
            </w:r>
            <w:r w:rsidRPr="0053390A">
              <w:rPr>
                <w:sz w:val="20"/>
                <w:szCs w:val="20"/>
                <w:lang w:eastAsia="zh-CN"/>
              </w:rPr>
              <w:t xml:space="preserve"> 3 </w:t>
            </w:r>
            <w:r w:rsidRPr="0053390A">
              <w:rPr>
                <w:rFonts w:hint="eastAsia"/>
                <w:sz w:val="20"/>
                <w:szCs w:val="20"/>
                <w:lang w:eastAsia="zh-CN"/>
              </w:rPr>
              <w:t>日结束。调查共收到</w:t>
            </w:r>
            <w:r w:rsidRPr="0053390A">
              <w:rPr>
                <w:sz w:val="20"/>
                <w:szCs w:val="20"/>
                <w:lang w:eastAsia="zh-CN"/>
              </w:rPr>
              <w:t xml:space="preserve"> 2,243 </w:t>
            </w:r>
            <w:r w:rsidRPr="0053390A">
              <w:rPr>
                <w:rFonts w:hint="eastAsia"/>
                <w:sz w:val="20"/>
                <w:szCs w:val="20"/>
                <w:lang w:eastAsia="zh-CN"/>
              </w:rPr>
              <w:t>份回复。</w:t>
            </w:r>
          </w:p>
        </w:tc>
      </w:tr>
      <w:tr w:rsidR="00D515BA" w14:paraId="3754E387"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B79E0C5" w14:textId="1BCCAA68" w:rsidR="0071502C" w:rsidRPr="00245659" w:rsidRDefault="003F0329" w:rsidP="00D8406E">
            <w:pPr>
              <w:spacing w:before="60" w:after="60"/>
              <w:rPr>
                <w:iCs/>
                <w:color w:val="002A3F"/>
                <w:sz w:val="20"/>
                <w:szCs w:val="20"/>
              </w:rPr>
            </w:pPr>
            <w:proofErr w:type="spellStart"/>
            <w:r w:rsidRPr="00245659">
              <w:rPr>
                <w:rFonts w:hint="eastAsia"/>
                <w:iCs/>
                <w:color w:val="002A3F"/>
                <w:sz w:val="20"/>
                <w:szCs w:val="20"/>
              </w:rPr>
              <w:t>公共呈递意见</w:t>
            </w:r>
            <w:proofErr w:type="spellEnd"/>
            <w:r w:rsidR="00183EAD" w:rsidRPr="00245659">
              <w:rPr>
                <w:iCs/>
                <w:color w:val="002A3F"/>
                <w:sz w:val="20"/>
                <w:szCs w:val="20"/>
              </w:rPr>
              <w:t xml:space="preserve"> </w:t>
            </w:r>
          </w:p>
          <w:p w14:paraId="4DB0B1B1" w14:textId="77777777" w:rsidR="0071502C" w:rsidRPr="00245659" w:rsidRDefault="0071502C" w:rsidP="00D8406E">
            <w:pPr>
              <w:spacing w:before="60" w:after="60"/>
              <w:rPr>
                <w:iCs/>
                <w:color w:val="002A3F"/>
                <w:sz w:val="20"/>
                <w:szCs w:val="20"/>
              </w:rPr>
            </w:pPr>
          </w:p>
        </w:tc>
        <w:tc>
          <w:tcPr>
            <w:tcW w:w="6374" w:type="dxa"/>
            <w:shd w:val="clear" w:color="auto" w:fill="auto"/>
          </w:tcPr>
          <w:p w14:paraId="2BEA6A93" w14:textId="77777777" w:rsidR="003F0329" w:rsidRPr="0053390A" w:rsidRDefault="003F0329" w:rsidP="003F0329">
            <w:pPr>
              <w:spacing w:before="60" w:after="60"/>
              <w:cnfStyle w:val="000000100000" w:firstRow="0" w:lastRow="0" w:firstColumn="0" w:lastColumn="0" w:oddVBand="0" w:evenVBand="0" w:oddHBand="1" w:evenHBand="0" w:firstRowFirstColumn="0" w:firstRowLastColumn="0" w:lastRowFirstColumn="0" w:lastRowLastColumn="0"/>
              <w:rPr>
                <w:sz w:val="20"/>
                <w:szCs w:val="20"/>
                <w:lang w:eastAsia="zh-CN"/>
              </w:rPr>
            </w:pPr>
            <w:r w:rsidRPr="0053390A">
              <w:rPr>
                <w:sz w:val="20"/>
                <w:szCs w:val="20"/>
                <w:lang w:eastAsia="zh-CN"/>
              </w:rPr>
              <w:t xml:space="preserve">2023 </w:t>
            </w:r>
            <w:r w:rsidRPr="0053390A">
              <w:rPr>
                <w:rFonts w:hint="eastAsia"/>
                <w:sz w:val="20"/>
                <w:szCs w:val="20"/>
                <w:lang w:eastAsia="zh-CN"/>
              </w:rPr>
              <w:t>年</w:t>
            </w:r>
            <w:r w:rsidRPr="0053390A">
              <w:rPr>
                <w:sz w:val="20"/>
                <w:szCs w:val="20"/>
                <w:lang w:eastAsia="zh-CN"/>
              </w:rPr>
              <w:t xml:space="preserve"> 2 </w:t>
            </w:r>
            <w:r w:rsidRPr="0053390A">
              <w:rPr>
                <w:rFonts w:hint="eastAsia"/>
                <w:sz w:val="20"/>
                <w:szCs w:val="20"/>
                <w:lang w:eastAsia="zh-CN"/>
              </w:rPr>
              <w:t>月</w:t>
            </w:r>
            <w:r w:rsidRPr="0053390A">
              <w:rPr>
                <w:sz w:val="20"/>
                <w:szCs w:val="20"/>
                <w:lang w:eastAsia="zh-CN"/>
              </w:rPr>
              <w:t xml:space="preserve"> 4 </w:t>
            </w:r>
            <w:r w:rsidRPr="0053390A">
              <w:rPr>
                <w:rFonts w:hint="eastAsia"/>
                <w:sz w:val="20"/>
                <w:szCs w:val="20"/>
                <w:lang w:eastAsia="zh-CN"/>
              </w:rPr>
              <w:t>日发布了一份讨论文件，就澳大利亚对最年幼儿童的期望以及澳大利亚政府在早期教育中的作用征求意见、想法和反馈。</w:t>
            </w:r>
          </w:p>
          <w:p w14:paraId="552CEB8A" w14:textId="160318FF" w:rsidR="0071502C" w:rsidRPr="0053390A" w:rsidRDefault="003F0329" w:rsidP="00D8406E">
            <w:pPr>
              <w:spacing w:before="60" w:after="60"/>
              <w:cnfStyle w:val="000000100000" w:firstRow="0" w:lastRow="0" w:firstColumn="0" w:lastColumn="0" w:oddVBand="0" w:evenVBand="0" w:oddHBand="1" w:evenHBand="0" w:firstRowFirstColumn="0" w:firstRowLastColumn="0" w:lastRowFirstColumn="0" w:lastRowLastColumn="0"/>
              <w:rPr>
                <w:sz w:val="20"/>
                <w:szCs w:val="20"/>
                <w:lang w:eastAsia="zh-CN"/>
              </w:rPr>
            </w:pPr>
            <w:r w:rsidRPr="0053390A">
              <w:rPr>
                <w:rFonts w:hint="eastAsia"/>
                <w:sz w:val="20"/>
                <w:szCs w:val="20"/>
                <w:lang w:eastAsia="zh-CN"/>
              </w:rPr>
              <w:t>咨询期超过</w:t>
            </w:r>
            <w:r w:rsidRPr="0053390A">
              <w:rPr>
                <w:sz w:val="20"/>
                <w:szCs w:val="20"/>
                <w:lang w:eastAsia="zh-CN"/>
              </w:rPr>
              <w:t xml:space="preserve"> 12 </w:t>
            </w:r>
            <w:r w:rsidRPr="0053390A">
              <w:rPr>
                <w:rFonts w:hint="eastAsia"/>
                <w:sz w:val="20"/>
                <w:szCs w:val="20"/>
                <w:lang w:eastAsia="zh-CN"/>
              </w:rPr>
              <w:t>周，于</w:t>
            </w:r>
            <w:r w:rsidRPr="0053390A">
              <w:rPr>
                <w:sz w:val="20"/>
                <w:szCs w:val="20"/>
                <w:lang w:eastAsia="zh-CN"/>
              </w:rPr>
              <w:t xml:space="preserve"> 2023 </w:t>
            </w:r>
            <w:r w:rsidRPr="0053390A">
              <w:rPr>
                <w:rFonts w:hint="eastAsia"/>
                <w:sz w:val="20"/>
                <w:szCs w:val="20"/>
                <w:lang w:eastAsia="zh-CN"/>
              </w:rPr>
              <w:t>年</w:t>
            </w:r>
            <w:r w:rsidRPr="0053390A">
              <w:rPr>
                <w:sz w:val="20"/>
                <w:szCs w:val="20"/>
                <w:lang w:eastAsia="zh-CN"/>
              </w:rPr>
              <w:t xml:space="preserve"> 4 </w:t>
            </w:r>
            <w:r w:rsidRPr="0053390A">
              <w:rPr>
                <w:rFonts w:hint="eastAsia"/>
                <w:sz w:val="20"/>
                <w:szCs w:val="20"/>
                <w:lang w:eastAsia="zh-CN"/>
              </w:rPr>
              <w:t>月</w:t>
            </w:r>
            <w:r w:rsidRPr="0053390A">
              <w:rPr>
                <w:sz w:val="20"/>
                <w:szCs w:val="20"/>
                <w:lang w:eastAsia="zh-CN"/>
              </w:rPr>
              <w:t xml:space="preserve"> 30 </w:t>
            </w:r>
            <w:r w:rsidRPr="0053390A">
              <w:rPr>
                <w:rFonts w:hint="eastAsia"/>
                <w:sz w:val="20"/>
                <w:szCs w:val="20"/>
                <w:lang w:eastAsia="zh-CN"/>
              </w:rPr>
              <w:t>日结束。个人、顶级机构、大学和智库、服务提供商和政府都提交了回复，共收到</w:t>
            </w:r>
            <w:r w:rsidRPr="0053390A">
              <w:rPr>
                <w:sz w:val="20"/>
                <w:szCs w:val="20"/>
                <w:lang w:eastAsia="zh-CN"/>
              </w:rPr>
              <w:t xml:space="preserve"> 352 </w:t>
            </w:r>
            <w:r w:rsidRPr="0053390A">
              <w:rPr>
                <w:rFonts w:hint="eastAsia"/>
                <w:sz w:val="20"/>
                <w:szCs w:val="20"/>
                <w:lang w:eastAsia="zh-CN"/>
              </w:rPr>
              <w:t>份回复。</w:t>
            </w:r>
          </w:p>
        </w:tc>
      </w:tr>
      <w:tr w:rsidR="00D515BA" w14:paraId="24729FD4" w14:textId="77777777" w:rsidTr="0094510B">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EA97614" w14:textId="741EC5B1" w:rsidR="0071502C" w:rsidRPr="00245659" w:rsidRDefault="003F0329" w:rsidP="00D8406E">
            <w:pPr>
              <w:spacing w:before="60" w:after="60"/>
              <w:rPr>
                <w:color w:val="002A3F"/>
                <w:sz w:val="20"/>
                <w:szCs w:val="20"/>
                <w:lang w:eastAsia="zh-CN"/>
              </w:rPr>
            </w:pPr>
            <w:r w:rsidRPr="00245659">
              <w:rPr>
                <w:rFonts w:hint="eastAsia"/>
                <w:color w:val="002A3F"/>
                <w:sz w:val="20"/>
                <w:szCs w:val="20"/>
                <w:lang w:eastAsia="zh-CN"/>
              </w:rPr>
              <w:t>圆桌会议</w:t>
            </w:r>
          </w:p>
          <w:p w14:paraId="5623B468" w14:textId="77777777" w:rsidR="0071502C" w:rsidRPr="00245659" w:rsidRDefault="0071502C" w:rsidP="00D8406E">
            <w:pPr>
              <w:spacing w:before="60" w:after="60"/>
              <w:rPr>
                <w:color w:val="002A3F"/>
                <w:sz w:val="20"/>
                <w:szCs w:val="20"/>
              </w:rPr>
            </w:pPr>
          </w:p>
        </w:tc>
        <w:tc>
          <w:tcPr>
            <w:tcW w:w="6374" w:type="dxa"/>
            <w:shd w:val="clear" w:color="auto" w:fill="auto"/>
          </w:tcPr>
          <w:p w14:paraId="72CB04F6" w14:textId="77777777" w:rsidR="003F0329" w:rsidRPr="0053390A" w:rsidRDefault="003F0329" w:rsidP="003F0329">
            <w:pPr>
              <w:spacing w:before="60" w:after="6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3390A">
              <w:rPr>
                <w:sz w:val="20"/>
                <w:szCs w:val="20"/>
                <w:lang w:eastAsia="zh-CN"/>
              </w:rPr>
              <w:t xml:space="preserve">2023 </w:t>
            </w:r>
            <w:r w:rsidRPr="0053390A">
              <w:rPr>
                <w:rFonts w:hint="eastAsia"/>
                <w:sz w:val="20"/>
                <w:szCs w:val="20"/>
                <w:lang w:eastAsia="zh-CN"/>
              </w:rPr>
              <w:t>年</w:t>
            </w:r>
            <w:r w:rsidRPr="0053390A">
              <w:rPr>
                <w:sz w:val="20"/>
                <w:szCs w:val="20"/>
                <w:lang w:eastAsia="zh-CN"/>
              </w:rPr>
              <w:t xml:space="preserve"> 2 </w:t>
            </w:r>
            <w:r w:rsidRPr="0053390A">
              <w:rPr>
                <w:rFonts w:hint="eastAsia"/>
                <w:sz w:val="20"/>
                <w:szCs w:val="20"/>
                <w:lang w:eastAsia="zh-CN"/>
              </w:rPr>
              <w:t>月至</w:t>
            </w:r>
            <w:r w:rsidRPr="0053390A">
              <w:rPr>
                <w:sz w:val="20"/>
                <w:szCs w:val="20"/>
                <w:lang w:eastAsia="zh-CN"/>
              </w:rPr>
              <w:t xml:space="preserve"> 2023 </w:t>
            </w:r>
            <w:r w:rsidRPr="0053390A">
              <w:rPr>
                <w:rFonts w:hint="eastAsia"/>
                <w:sz w:val="20"/>
                <w:szCs w:val="20"/>
                <w:lang w:eastAsia="zh-CN"/>
              </w:rPr>
              <w:t>年</w:t>
            </w:r>
            <w:r w:rsidRPr="0053390A">
              <w:rPr>
                <w:sz w:val="20"/>
                <w:szCs w:val="20"/>
                <w:lang w:eastAsia="zh-CN"/>
              </w:rPr>
              <w:t xml:space="preserve"> 7 </w:t>
            </w:r>
            <w:r w:rsidRPr="0053390A">
              <w:rPr>
                <w:rFonts w:hint="eastAsia"/>
                <w:sz w:val="20"/>
                <w:szCs w:val="20"/>
                <w:lang w:eastAsia="zh-CN"/>
              </w:rPr>
              <w:t>月期间，在澳大利亚各地通过线下或线上方式举行了</w:t>
            </w:r>
            <w:r w:rsidRPr="0053390A">
              <w:rPr>
                <w:sz w:val="20"/>
                <w:szCs w:val="20"/>
                <w:lang w:eastAsia="zh-CN"/>
              </w:rPr>
              <w:t xml:space="preserve"> 39 </w:t>
            </w:r>
            <w:r w:rsidRPr="0053390A">
              <w:rPr>
                <w:rFonts w:hint="eastAsia"/>
                <w:sz w:val="20"/>
                <w:szCs w:val="20"/>
                <w:lang w:eastAsia="zh-CN"/>
              </w:rPr>
              <w:t>次圆桌会议，与会者超过</w:t>
            </w:r>
            <w:r w:rsidRPr="0053390A">
              <w:rPr>
                <w:sz w:val="20"/>
                <w:szCs w:val="20"/>
                <w:lang w:eastAsia="zh-CN"/>
              </w:rPr>
              <w:t xml:space="preserve"> 750 </w:t>
            </w:r>
            <w:r w:rsidRPr="0053390A">
              <w:rPr>
                <w:rFonts w:hint="eastAsia"/>
                <w:sz w:val="20"/>
                <w:szCs w:val="20"/>
                <w:lang w:eastAsia="zh-CN"/>
              </w:rPr>
              <w:t>人。</w:t>
            </w:r>
          </w:p>
          <w:p w14:paraId="784C5C02" w14:textId="3147E8F4" w:rsidR="0071502C" w:rsidRPr="0053390A" w:rsidRDefault="003F0329" w:rsidP="003F0329">
            <w:pPr>
              <w:spacing w:before="60" w:after="60"/>
              <w:cnfStyle w:val="000000000000" w:firstRow="0" w:lastRow="0" w:firstColumn="0" w:lastColumn="0" w:oddVBand="0" w:evenVBand="0" w:oddHBand="0" w:evenHBand="0" w:firstRowFirstColumn="0" w:firstRowLastColumn="0" w:lastRowFirstColumn="0" w:lastRowLastColumn="0"/>
              <w:rPr>
                <w:rFonts w:ascii="SimSun" w:eastAsia="SimSun" w:hAnsi="SimSun" w:cs="Calibri"/>
                <w:sz w:val="20"/>
                <w:szCs w:val="20"/>
                <w:lang w:eastAsia="zh-CN"/>
              </w:rPr>
            </w:pPr>
            <w:r w:rsidRPr="0053390A">
              <w:rPr>
                <w:rFonts w:hint="eastAsia"/>
                <w:sz w:val="20"/>
                <w:szCs w:val="20"/>
                <w:lang w:eastAsia="zh-CN"/>
              </w:rPr>
              <w:t>每个州和领地都举行了圆桌会议。其中包括由社会服务部长</w:t>
            </w:r>
            <w:r w:rsidRPr="0053390A">
              <w:rPr>
                <w:sz w:val="20"/>
                <w:szCs w:val="20"/>
                <w:lang w:eastAsia="zh-CN"/>
              </w:rPr>
              <w:t xml:space="preserve"> Amanda Rishworth </w:t>
            </w:r>
            <w:r w:rsidRPr="0053390A">
              <w:rPr>
                <w:rFonts w:hint="eastAsia"/>
                <w:sz w:val="20"/>
                <w:szCs w:val="20"/>
                <w:lang w:eastAsia="zh-CN"/>
              </w:rPr>
              <w:t>议员阁下和幼儿早期教育部长</w:t>
            </w:r>
            <w:r w:rsidRPr="0053390A">
              <w:rPr>
                <w:sz w:val="20"/>
                <w:szCs w:val="20"/>
                <w:lang w:eastAsia="zh-CN"/>
              </w:rPr>
              <w:t xml:space="preserve"> Anne Aly </w:t>
            </w:r>
            <w:r w:rsidRPr="0053390A">
              <w:rPr>
                <w:rFonts w:hint="eastAsia"/>
                <w:sz w:val="20"/>
                <w:szCs w:val="20"/>
                <w:lang w:eastAsia="zh-CN"/>
              </w:rPr>
              <w:t>议员阁下主持的圆桌会议，以及由国会议员主持的就选定个案召开的圆桌会议。</w:t>
            </w:r>
          </w:p>
        </w:tc>
      </w:tr>
      <w:tr w:rsidR="00D515BA" w14:paraId="42AB3677"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C6A5F75" w14:textId="50738AA0" w:rsidR="0071502C" w:rsidRPr="00245659" w:rsidRDefault="00A07AB4" w:rsidP="00D8406E">
            <w:pPr>
              <w:spacing w:before="60" w:after="60"/>
              <w:rPr>
                <w:color w:val="002A3F"/>
                <w:sz w:val="20"/>
                <w:szCs w:val="20"/>
              </w:rPr>
            </w:pPr>
            <w:r w:rsidRPr="00245659">
              <w:rPr>
                <w:rFonts w:hint="eastAsia"/>
                <w:color w:val="002A3F"/>
                <w:sz w:val="20"/>
                <w:szCs w:val="20"/>
                <w:lang w:eastAsia="zh-CN"/>
              </w:rPr>
              <w:t>儿童咨询</w:t>
            </w:r>
          </w:p>
          <w:p w14:paraId="77DCE45E" w14:textId="77777777" w:rsidR="0071502C" w:rsidRPr="00245659" w:rsidRDefault="0071502C" w:rsidP="00D8406E">
            <w:pPr>
              <w:spacing w:before="60" w:after="60"/>
              <w:rPr>
                <w:color w:val="002A3F"/>
                <w:sz w:val="20"/>
                <w:szCs w:val="20"/>
              </w:rPr>
            </w:pPr>
          </w:p>
        </w:tc>
        <w:tc>
          <w:tcPr>
            <w:tcW w:w="6374" w:type="dxa"/>
            <w:shd w:val="clear" w:color="auto" w:fill="auto"/>
          </w:tcPr>
          <w:p w14:paraId="7031D452" w14:textId="6970AD99" w:rsidR="0071502C" w:rsidRPr="0053390A" w:rsidRDefault="00A07AB4" w:rsidP="00D8406E">
            <w:pPr>
              <w:spacing w:before="60" w:after="60"/>
              <w:cnfStyle w:val="000000100000" w:firstRow="0" w:lastRow="0" w:firstColumn="0" w:lastColumn="0" w:oddVBand="0" w:evenVBand="0" w:oddHBand="1" w:evenHBand="0" w:firstRowFirstColumn="0" w:firstRowLastColumn="0" w:lastRowFirstColumn="0" w:lastRowLastColumn="0"/>
              <w:rPr>
                <w:sz w:val="20"/>
                <w:szCs w:val="20"/>
                <w:lang w:eastAsia="zh-CN"/>
              </w:rPr>
            </w:pPr>
            <w:r w:rsidRPr="0053390A">
              <w:rPr>
                <w:rFonts w:hint="eastAsia"/>
                <w:sz w:val="20"/>
                <w:szCs w:val="20"/>
                <w:lang w:eastAsia="zh-CN"/>
              </w:rPr>
              <w:t>儿童咨询旨在确定儿童生活中最重要的事情，包括人、地点和活动，并询问他们怎样才能让今天更美好。</w:t>
            </w:r>
            <w:r w:rsidRPr="0053390A">
              <w:rPr>
                <w:sz w:val="20"/>
                <w:szCs w:val="20"/>
                <w:lang w:eastAsia="zh-CN"/>
              </w:rPr>
              <w:t xml:space="preserve">3 </w:t>
            </w:r>
            <w:r w:rsidRPr="0053390A">
              <w:rPr>
                <w:rFonts w:hint="eastAsia"/>
                <w:sz w:val="20"/>
                <w:szCs w:val="20"/>
                <w:lang w:eastAsia="zh-CN"/>
              </w:rPr>
              <w:t>至</w:t>
            </w:r>
            <w:r w:rsidRPr="0053390A">
              <w:rPr>
                <w:sz w:val="20"/>
                <w:szCs w:val="20"/>
                <w:lang w:eastAsia="zh-CN"/>
              </w:rPr>
              <w:t xml:space="preserve"> 5 </w:t>
            </w:r>
            <w:r w:rsidRPr="0053390A">
              <w:rPr>
                <w:rFonts w:hint="eastAsia"/>
                <w:sz w:val="20"/>
                <w:szCs w:val="20"/>
                <w:lang w:eastAsia="zh-CN"/>
              </w:rPr>
              <w:t>岁的儿童通过社区绘画</w:t>
            </w:r>
            <w:r w:rsidRPr="0053390A">
              <w:rPr>
                <w:sz w:val="20"/>
                <w:szCs w:val="20"/>
                <w:lang w:eastAsia="zh-CN"/>
              </w:rPr>
              <w:t>/</w:t>
            </w:r>
            <w:r w:rsidRPr="0053390A">
              <w:rPr>
                <w:rFonts w:hint="eastAsia"/>
                <w:sz w:val="20"/>
                <w:szCs w:val="20"/>
                <w:lang w:eastAsia="zh-CN"/>
              </w:rPr>
              <w:t>艺术作品、散装材料景观创作和半结构式讨论（最快乐的时刻</w:t>
            </w:r>
            <w:r w:rsidRPr="0053390A">
              <w:rPr>
                <w:sz w:val="20"/>
                <w:szCs w:val="20"/>
                <w:lang w:eastAsia="zh-CN"/>
              </w:rPr>
              <w:t>/</w:t>
            </w:r>
            <w:r w:rsidRPr="0053390A">
              <w:rPr>
                <w:rFonts w:hint="eastAsia"/>
                <w:sz w:val="20"/>
                <w:szCs w:val="20"/>
                <w:lang w:eastAsia="zh-CN"/>
              </w:rPr>
              <w:t>记忆）发表了自己的意见。</w:t>
            </w:r>
          </w:p>
        </w:tc>
      </w:tr>
      <w:tr w:rsidR="00D515BA" w14:paraId="0B7A3BC9" w14:textId="77777777" w:rsidTr="0094510B">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D5543A1" w14:textId="540F0013" w:rsidR="00806013" w:rsidRPr="00245659" w:rsidRDefault="00A07AB4" w:rsidP="00D8406E">
            <w:pPr>
              <w:spacing w:before="60" w:after="60"/>
              <w:rPr>
                <w:color w:val="002A3F"/>
                <w:sz w:val="20"/>
                <w:szCs w:val="20"/>
                <w:lang w:eastAsia="zh-CN"/>
              </w:rPr>
            </w:pPr>
            <w:proofErr w:type="spellStart"/>
            <w:r w:rsidRPr="00245659">
              <w:rPr>
                <w:rFonts w:hint="eastAsia"/>
                <w:color w:val="002A3F"/>
                <w:sz w:val="20"/>
                <w:szCs w:val="20"/>
              </w:rPr>
              <w:t>战略草案</w:t>
            </w:r>
            <w:proofErr w:type="spellEnd"/>
          </w:p>
        </w:tc>
        <w:tc>
          <w:tcPr>
            <w:tcW w:w="6374" w:type="dxa"/>
            <w:shd w:val="clear" w:color="auto" w:fill="auto"/>
          </w:tcPr>
          <w:p w14:paraId="0B104D82" w14:textId="1BA324FE" w:rsidR="00A07AB4" w:rsidRPr="0053390A" w:rsidRDefault="00A07AB4" w:rsidP="00B16646">
            <w:pPr>
              <w:spacing w:before="60" w:after="6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3390A">
              <w:rPr>
                <w:rFonts w:hint="eastAsia"/>
                <w:sz w:val="20"/>
                <w:szCs w:val="20"/>
                <w:lang w:eastAsia="zh-CN"/>
              </w:rPr>
              <w:t xml:space="preserve">2023 </w:t>
            </w:r>
            <w:r w:rsidRPr="0053390A">
              <w:rPr>
                <w:rFonts w:hint="eastAsia"/>
                <w:sz w:val="20"/>
                <w:szCs w:val="20"/>
                <w:lang w:eastAsia="zh-CN"/>
              </w:rPr>
              <w:t>年</w:t>
            </w:r>
            <w:r w:rsidRPr="0053390A">
              <w:rPr>
                <w:rFonts w:hint="eastAsia"/>
                <w:sz w:val="20"/>
                <w:szCs w:val="20"/>
                <w:lang w:eastAsia="zh-CN"/>
              </w:rPr>
              <w:t xml:space="preserve"> 12 </w:t>
            </w:r>
            <w:r w:rsidRPr="0053390A">
              <w:rPr>
                <w:rFonts w:hint="eastAsia"/>
                <w:sz w:val="20"/>
                <w:szCs w:val="20"/>
                <w:lang w:eastAsia="zh-CN"/>
              </w:rPr>
              <w:t>月</w:t>
            </w:r>
            <w:r w:rsidRPr="0053390A">
              <w:rPr>
                <w:rFonts w:hint="eastAsia"/>
                <w:sz w:val="20"/>
                <w:szCs w:val="20"/>
                <w:lang w:eastAsia="zh-CN"/>
              </w:rPr>
              <w:t xml:space="preserve"> 7 </w:t>
            </w:r>
            <w:r w:rsidRPr="0053390A">
              <w:rPr>
                <w:rFonts w:hint="eastAsia"/>
                <w:sz w:val="20"/>
                <w:szCs w:val="20"/>
                <w:lang w:eastAsia="zh-CN"/>
              </w:rPr>
              <w:t>日，在社会服务部网站上公布了战略草案，并同时进行了在线调查，调查截止日期为</w:t>
            </w:r>
            <w:r w:rsidRPr="0053390A">
              <w:rPr>
                <w:rFonts w:hint="eastAsia"/>
                <w:sz w:val="20"/>
                <w:szCs w:val="20"/>
                <w:lang w:eastAsia="zh-CN"/>
              </w:rPr>
              <w:t xml:space="preserve"> 2024 </w:t>
            </w:r>
            <w:r w:rsidRPr="0053390A">
              <w:rPr>
                <w:rFonts w:hint="eastAsia"/>
                <w:sz w:val="20"/>
                <w:szCs w:val="20"/>
                <w:lang w:eastAsia="zh-CN"/>
              </w:rPr>
              <w:t>年</w:t>
            </w:r>
            <w:r w:rsidRPr="0053390A">
              <w:rPr>
                <w:rFonts w:hint="eastAsia"/>
                <w:sz w:val="20"/>
                <w:szCs w:val="20"/>
                <w:lang w:eastAsia="zh-CN"/>
              </w:rPr>
              <w:t xml:space="preserve"> 2 </w:t>
            </w:r>
            <w:r w:rsidRPr="0053390A">
              <w:rPr>
                <w:rFonts w:hint="eastAsia"/>
                <w:sz w:val="20"/>
                <w:szCs w:val="20"/>
                <w:lang w:eastAsia="zh-CN"/>
              </w:rPr>
              <w:t>月</w:t>
            </w:r>
            <w:r w:rsidRPr="0053390A">
              <w:rPr>
                <w:rFonts w:hint="eastAsia"/>
                <w:sz w:val="20"/>
                <w:szCs w:val="20"/>
                <w:lang w:eastAsia="zh-CN"/>
              </w:rPr>
              <w:t xml:space="preserve"> 9 </w:t>
            </w:r>
            <w:r w:rsidRPr="0053390A">
              <w:rPr>
                <w:rFonts w:hint="eastAsia"/>
                <w:sz w:val="20"/>
                <w:szCs w:val="20"/>
                <w:lang w:eastAsia="zh-CN"/>
              </w:rPr>
              <w:t>日。共收到</w:t>
            </w:r>
            <w:r w:rsidRPr="0053390A">
              <w:rPr>
                <w:rFonts w:hint="eastAsia"/>
                <w:sz w:val="20"/>
                <w:szCs w:val="20"/>
                <w:lang w:eastAsia="zh-CN"/>
              </w:rPr>
              <w:t xml:space="preserve"> 405 </w:t>
            </w:r>
            <w:r w:rsidRPr="0053390A">
              <w:rPr>
                <w:rFonts w:hint="eastAsia"/>
                <w:sz w:val="20"/>
                <w:szCs w:val="20"/>
                <w:lang w:eastAsia="zh-CN"/>
              </w:rPr>
              <w:t>份调查回复。在</w:t>
            </w:r>
            <w:r w:rsidRPr="0053390A">
              <w:rPr>
                <w:rFonts w:hint="eastAsia"/>
                <w:sz w:val="20"/>
                <w:szCs w:val="20"/>
                <w:lang w:eastAsia="zh-CN"/>
              </w:rPr>
              <w:t xml:space="preserve"> 2023 </w:t>
            </w:r>
            <w:r w:rsidRPr="0053390A">
              <w:rPr>
                <w:rFonts w:hint="eastAsia"/>
                <w:sz w:val="20"/>
                <w:szCs w:val="20"/>
                <w:lang w:eastAsia="zh-CN"/>
              </w:rPr>
              <w:t>年</w:t>
            </w:r>
            <w:r w:rsidRPr="0053390A">
              <w:rPr>
                <w:rFonts w:hint="eastAsia"/>
                <w:sz w:val="20"/>
                <w:szCs w:val="20"/>
                <w:lang w:eastAsia="zh-CN"/>
              </w:rPr>
              <w:t xml:space="preserve"> 12 </w:t>
            </w:r>
            <w:r w:rsidRPr="0053390A">
              <w:rPr>
                <w:rFonts w:hint="eastAsia"/>
                <w:sz w:val="20"/>
                <w:szCs w:val="20"/>
                <w:lang w:eastAsia="zh-CN"/>
              </w:rPr>
              <w:t>月和</w:t>
            </w:r>
            <w:r w:rsidRPr="0053390A">
              <w:rPr>
                <w:rFonts w:hint="eastAsia"/>
                <w:sz w:val="20"/>
                <w:szCs w:val="20"/>
                <w:lang w:eastAsia="zh-CN"/>
              </w:rPr>
              <w:t xml:space="preserve"> 2024 </w:t>
            </w:r>
            <w:r w:rsidRPr="0053390A">
              <w:rPr>
                <w:rFonts w:hint="eastAsia"/>
                <w:sz w:val="20"/>
                <w:szCs w:val="20"/>
                <w:lang w:eastAsia="zh-CN"/>
              </w:rPr>
              <w:t>年</w:t>
            </w:r>
            <w:r w:rsidRPr="0053390A">
              <w:rPr>
                <w:rFonts w:hint="eastAsia"/>
                <w:sz w:val="20"/>
                <w:szCs w:val="20"/>
                <w:lang w:eastAsia="zh-CN"/>
              </w:rPr>
              <w:t xml:space="preserve"> 1 </w:t>
            </w:r>
            <w:r w:rsidRPr="0053390A">
              <w:rPr>
                <w:rFonts w:hint="eastAsia"/>
                <w:sz w:val="20"/>
                <w:szCs w:val="20"/>
                <w:lang w:eastAsia="zh-CN"/>
              </w:rPr>
              <w:t>月期间，对家长和照护者进行了调查，共有</w:t>
            </w:r>
            <w:r w:rsidRPr="0053390A">
              <w:rPr>
                <w:rFonts w:hint="eastAsia"/>
                <w:sz w:val="20"/>
                <w:szCs w:val="20"/>
                <w:lang w:eastAsia="zh-CN"/>
              </w:rPr>
              <w:t xml:space="preserve"> 230 </w:t>
            </w:r>
            <w:r w:rsidRPr="0053390A">
              <w:rPr>
                <w:rFonts w:hint="eastAsia"/>
                <w:sz w:val="20"/>
                <w:szCs w:val="20"/>
                <w:lang w:eastAsia="zh-CN"/>
              </w:rPr>
              <w:t>人参加。</w:t>
            </w:r>
          </w:p>
        </w:tc>
      </w:tr>
    </w:tbl>
    <w:p w14:paraId="6B545367" w14:textId="011A1332" w:rsidR="0071502C" w:rsidRPr="0094510B" w:rsidRDefault="0076313E" w:rsidP="0071502C">
      <w:pPr>
        <w:pStyle w:val="Heading3"/>
        <w:rPr>
          <w:color w:val="002A3F"/>
          <w:lang w:eastAsia="zh-CN"/>
        </w:rPr>
      </w:pPr>
      <w:r w:rsidRPr="0094510B">
        <w:rPr>
          <w:rFonts w:hint="eastAsia"/>
          <w:color w:val="002A3F"/>
          <w:lang w:eastAsia="zh-CN"/>
        </w:rPr>
        <w:lastRenderedPageBreak/>
        <w:t>治理</w:t>
      </w:r>
      <w:r w:rsidR="00183EAD" w:rsidRPr="0094510B">
        <w:rPr>
          <w:rFonts w:hint="eastAsia"/>
          <w:color w:val="002A3F"/>
          <w:lang w:eastAsia="zh-CN"/>
        </w:rPr>
        <w:t xml:space="preserve"> </w:t>
      </w:r>
    </w:p>
    <w:p w14:paraId="1D1077E7" w14:textId="4CB934D5" w:rsidR="0097647D" w:rsidRPr="00A51A83" w:rsidRDefault="0007228D" w:rsidP="0097647D">
      <w:pPr>
        <w:rPr>
          <w:sz w:val="20"/>
          <w:szCs w:val="20"/>
          <w:lang w:eastAsia="zh-CN"/>
        </w:rPr>
      </w:pPr>
      <w:r w:rsidRPr="00A51A83">
        <w:rPr>
          <w:rFonts w:hint="eastAsia"/>
          <w:sz w:val="20"/>
          <w:szCs w:val="20"/>
          <w:lang w:eastAsia="zh-CN"/>
        </w:rPr>
        <w:t>澳大利亚政府高级指导委员会负责监督本战略的制定。指导委员会得到了一个跨部门工作组和一个</w:t>
      </w:r>
      <w:r w:rsidRPr="00A51A83">
        <w:rPr>
          <w:rStyle w:val="IntenseEmphasis"/>
          <w:rFonts w:hint="eastAsia"/>
          <w:sz w:val="20"/>
          <w:szCs w:val="20"/>
          <w:lang w:eastAsia="zh-CN"/>
        </w:rPr>
        <w:t>顾问小组</w:t>
      </w:r>
      <w:r w:rsidR="00E36BE4" w:rsidRPr="00A51A83">
        <w:rPr>
          <w:rStyle w:val="IntenseEmphasis"/>
          <w:rFonts w:hint="eastAsia"/>
          <w:sz w:val="20"/>
          <w:szCs w:val="20"/>
          <w:lang w:eastAsia="zh-CN"/>
        </w:rPr>
        <w:t xml:space="preserve"> </w:t>
      </w:r>
      <w:r w:rsidRPr="00A51A83">
        <w:rPr>
          <w:rFonts w:hint="eastAsia"/>
          <w:sz w:val="20"/>
          <w:szCs w:val="20"/>
          <w:lang w:eastAsia="zh-CN"/>
        </w:rPr>
        <w:t>的支持，顾问小组由</w:t>
      </w:r>
      <w:r w:rsidRPr="00A51A83">
        <w:rPr>
          <w:rFonts w:hint="eastAsia"/>
          <w:sz w:val="20"/>
          <w:szCs w:val="20"/>
          <w:lang w:eastAsia="zh-CN"/>
        </w:rPr>
        <w:t xml:space="preserve"> 14 </w:t>
      </w:r>
      <w:r w:rsidRPr="00A51A83">
        <w:rPr>
          <w:rFonts w:hint="eastAsia"/>
          <w:sz w:val="20"/>
          <w:szCs w:val="20"/>
          <w:lang w:eastAsia="zh-CN"/>
        </w:rPr>
        <w:t>人组成，他们代表了澳大利亚儿童早期教育的不同知识领域，就如何为儿童和家庭提供最佳支持</w:t>
      </w:r>
      <w:r w:rsidR="00AE7D6F" w:rsidRPr="00A51A83">
        <w:rPr>
          <w:rFonts w:hint="eastAsia"/>
          <w:sz w:val="20"/>
          <w:szCs w:val="20"/>
          <w:lang w:eastAsia="zh-CN"/>
        </w:rPr>
        <w:t>，</w:t>
      </w:r>
      <w:r w:rsidRPr="00A51A83">
        <w:rPr>
          <w:rFonts w:hint="eastAsia"/>
          <w:sz w:val="20"/>
          <w:szCs w:val="20"/>
          <w:lang w:eastAsia="zh-CN"/>
        </w:rPr>
        <w:t>向指导委员会提供见解和专业知识。顾问小组成员包括：</w:t>
      </w:r>
    </w:p>
    <w:p w14:paraId="1BD49889" w14:textId="3E32C0F1" w:rsidR="00956E9B" w:rsidRPr="00A51A83" w:rsidRDefault="00183EAD" w:rsidP="00B70120">
      <w:pPr>
        <w:pStyle w:val="ListParagraph"/>
        <w:numPr>
          <w:ilvl w:val="0"/>
          <w:numId w:val="6"/>
        </w:numPr>
        <w:rPr>
          <w:sz w:val="20"/>
          <w:szCs w:val="20"/>
          <w:lang w:eastAsia="zh-CN"/>
        </w:rPr>
      </w:pPr>
      <w:r w:rsidRPr="00A51A83">
        <w:rPr>
          <w:b/>
          <w:bCs/>
          <w:sz w:val="20"/>
          <w:szCs w:val="20"/>
        </w:rPr>
        <w:t>Matthew Cox</w:t>
      </w:r>
      <w:r w:rsidRPr="00A51A83">
        <w:rPr>
          <w:sz w:val="20"/>
          <w:szCs w:val="20"/>
        </w:rPr>
        <w:t xml:space="preserve"> –</w:t>
      </w:r>
      <w:r w:rsidR="00E106E7" w:rsidRPr="00A51A83">
        <w:rPr>
          <w:rFonts w:hint="eastAsia"/>
          <w:sz w:val="20"/>
          <w:szCs w:val="20"/>
          <w:lang w:eastAsia="zh-CN"/>
        </w:rPr>
        <w:t xml:space="preserve"> </w:t>
      </w:r>
      <w:r w:rsidR="00E106E7" w:rsidRPr="00A51A83">
        <w:rPr>
          <w:rFonts w:hint="eastAsia"/>
          <w:sz w:val="20"/>
          <w:szCs w:val="20"/>
          <w:lang w:eastAsia="zh-CN"/>
        </w:rPr>
        <w:t>布莱恩基金会（</w:t>
      </w:r>
      <w:r w:rsidRPr="00A51A83">
        <w:rPr>
          <w:sz w:val="20"/>
          <w:szCs w:val="20"/>
        </w:rPr>
        <w:t>Bryan Foundation</w:t>
      </w:r>
      <w:r w:rsidR="00E106E7" w:rsidRPr="00A51A83">
        <w:rPr>
          <w:rFonts w:hint="eastAsia"/>
          <w:sz w:val="20"/>
          <w:szCs w:val="20"/>
          <w:lang w:eastAsia="zh-CN"/>
        </w:rPr>
        <w:t>）执行董事。</w:t>
      </w:r>
      <w:r w:rsidRPr="00A51A83">
        <w:rPr>
          <w:sz w:val="20"/>
          <w:szCs w:val="20"/>
          <w:lang w:eastAsia="zh-CN"/>
        </w:rPr>
        <w:t>Cox</w:t>
      </w:r>
      <w:r w:rsidR="00E106E7" w:rsidRPr="00A51A83">
        <w:rPr>
          <w:rFonts w:hint="eastAsia"/>
          <w:sz w:val="20"/>
          <w:szCs w:val="20"/>
          <w:lang w:eastAsia="zh-CN"/>
        </w:rPr>
        <w:t>先生在非赢利和慈善领域担任过多个领导职务，包括在澳大利亚儿童投资对话组织（</w:t>
      </w:r>
      <w:r w:rsidRPr="00A51A83">
        <w:rPr>
          <w:sz w:val="20"/>
          <w:szCs w:val="20"/>
          <w:lang w:eastAsia="zh-CN"/>
        </w:rPr>
        <w:t>Investment Dialogue for Australia’s Children</w:t>
      </w:r>
      <w:r w:rsidR="00E106E7" w:rsidRPr="00A51A83">
        <w:rPr>
          <w:rFonts w:hint="eastAsia"/>
          <w:sz w:val="20"/>
          <w:szCs w:val="20"/>
          <w:lang w:eastAsia="zh-CN"/>
        </w:rPr>
        <w:t>）任职。</w:t>
      </w:r>
    </w:p>
    <w:p w14:paraId="45EC7B6A" w14:textId="64649B04" w:rsidR="00956E9B" w:rsidRPr="00A51A83" w:rsidRDefault="00183EAD" w:rsidP="00B70120">
      <w:pPr>
        <w:pStyle w:val="ListParagraph"/>
        <w:numPr>
          <w:ilvl w:val="0"/>
          <w:numId w:val="6"/>
        </w:numPr>
        <w:rPr>
          <w:sz w:val="20"/>
          <w:szCs w:val="20"/>
        </w:rPr>
      </w:pPr>
      <w:r w:rsidRPr="00A51A83">
        <w:rPr>
          <w:b/>
          <w:bCs/>
          <w:sz w:val="20"/>
          <w:szCs w:val="20"/>
        </w:rPr>
        <w:t>Jamie Crosby</w:t>
      </w:r>
      <w:r w:rsidRPr="00A51A83">
        <w:rPr>
          <w:sz w:val="20"/>
          <w:szCs w:val="20"/>
        </w:rPr>
        <w:t xml:space="preserve"> – </w:t>
      </w:r>
      <w:r w:rsidR="00EF1796" w:rsidRPr="00A51A83">
        <w:rPr>
          <w:rFonts w:hint="eastAsia"/>
          <w:sz w:val="20"/>
          <w:szCs w:val="20"/>
          <w:lang w:eastAsia="zh-CN"/>
        </w:rPr>
        <w:t>澳大利亚家庭组织（</w:t>
      </w:r>
      <w:r w:rsidRPr="00A51A83">
        <w:rPr>
          <w:sz w:val="20"/>
          <w:szCs w:val="20"/>
        </w:rPr>
        <w:t>Families Australia</w:t>
      </w:r>
      <w:r w:rsidR="00EF1796" w:rsidRPr="00A51A83">
        <w:rPr>
          <w:rFonts w:hint="eastAsia"/>
          <w:sz w:val="20"/>
          <w:szCs w:val="20"/>
          <w:lang w:eastAsia="zh-CN"/>
        </w:rPr>
        <w:t>）首席执行官，为家庭和儿童安全和福祉</w:t>
      </w:r>
      <w:r w:rsidR="00AE7D6F" w:rsidRPr="00A51A83">
        <w:rPr>
          <w:rFonts w:hint="eastAsia"/>
          <w:sz w:val="20"/>
          <w:szCs w:val="20"/>
          <w:lang w:eastAsia="zh-CN"/>
        </w:rPr>
        <w:t>代言</w:t>
      </w:r>
      <w:r w:rsidR="00EF1796" w:rsidRPr="00A51A83">
        <w:rPr>
          <w:rFonts w:hint="eastAsia"/>
          <w:sz w:val="20"/>
          <w:szCs w:val="20"/>
          <w:lang w:eastAsia="zh-CN"/>
        </w:rPr>
        <w:t>。</w:t>
      </w:r>
    </w:p>
    <w:p w14:paraId="1C475B77" w14:textId="65400E56" w:rsidR="00956E9B" w:rsidRPr="00A51A83" w:rsidRDefault="00183EAD" w:rsidP="00B70120">
      <w:pPr>
        <w:pStyle w:val="ListParagraph"/>
        <w:numPr>
          <w:ilvl w:val="0"/>
          <w:numId w:val="6"/>
        </w:numPr>
        <w:rPr>
          <w:sz w:val="20"/>
          <w:szCs w:val="20"/>
        </w:rPr>
      </w:pPr>
      <w:r w:rsidRPr="00A51A83">
        <w:rPr>
          <w:b/>
          <w:bCs/>
          <w:sz w:val="20"/>
          <w:szCs w:val="20"/>
        </w:rPr>
        <w:t>Penny Dakin</w:t>
      </w:r>
      <w:r w:rsidRPr="00A51A83">
        <w:rPr>
          <w:sz w:val="20"/>
          <w:szCs w:val="20"/>
        </w:rPr>
        <w:t xml:space="preserve"> –</w:t>
      </w:r>
      <w:r w:rsidR="00EF1796" w:rsidRPr="00A51A83">
        <w:rPr>
          <w:rFonts w:hint="eastAsia"/>
          <w:sz w:val="20"/>
          <w:szCs w:val="20"/>
          <w:lang w:eastAsia="zh-CN"/>
        </w:rPr>
        <w:t xml:space="preserve"> </w:t>
      </w:r>
      <w:r w:rsidR="00EF1796" w:rsidRPr="00A51A83">
        <w:rPr>
          <w:rFonts w:hint="eastAsia"/>
          <w:sz w:val="20"/>
          <w:szCs w:val="20"/>
        </w:rPr>
        <w:t xml:space="preserve">Minderoo </w:t>
      </w:r>
      <w:proofErr w:type="spellStart"/>
      <w:r w:rsidR="00EF1796" w:rsidRPr="00A51A83">
        <w:rPr>
          <w:rFonts w:hint="eastAsia"/>
          <w:sz w:val="20"/>
          <w:szCs w:val="20"/>
        </w:rPr>
        <w:t>基金会社区执行主任，澳大利亚儿童与青少年研究联盟前首席执行官</w:t>
      </w:r>
      <w:proofErr w:type="spellEnd"/>
      <w:r w:rsidR="00EF1796" w:rsidRPr="00A51A83">
        <w:rPr>
          <w:rFonts w:hint="eastAsia"/>
          <w:sz w:val="20"/>
          <w:szCs w:val="20"/>
        </w:rPr>
        <w:t>。</w:t>
      </w:r>
    </w:p>
    <w:p w14:paraId="788CA26B" w14:textId="2C6E0970" w:rsidR="00956E9B" w:rsidRPr="00A51A83" w:rsidRDefault="00183EAD" w:rsidP="00B70120">
      <w:pPr>
        <w:pStyle w:val="ListParagraph"/>
        <w:numPr>
          <w:ilvl w:val="0"/>
          <w:numId w:val="6"/>
        </w:numPr>
        <w:rPr>
          <w:sz w:val="20"/>
          <w:szCs w:val="20"/>
        </w:rPr>
      </w:pPr>
      <w:r w:rsidRPr="00A51A83">
        <w:rPr>
          <w:b/>
          <w:bCs/>
          <w:sz w:val="20"/>
          <w:szCs w:val="20"/>
        </w:rPr>
        <w:t>Georgie Dent</w:t>
      </w:r>
      <w:r w:rsidRPr="00A51A83">
        <w:rPr>
          <w:sz w:val="20"/>
          <w:szCs w:val="20"/>
        </w:rPr>
        <w:t xml:space="preserve"> – </w:t>
      </w:r>
      <w:r w:rsidR="000E060F" w:rsidRPr="00A51A83">
        <w:rPr>
          <w:rFonts w:hint="eastAsia"/>
          <w:sz w:val="20"/>
          <w:szCs w:val="20"/>
        </w:rPr>
        <w:t xml:space="preserve">Parenthood </w:t>
      </w:r>
      <w:proofErr w:type="spellStart"/>
      <w:r w:rsidR="000E060F" w:rsidRPr="00A51A83">
        <w:rPr>
          <w:rFonts w:hint="eastAsia"/>
          <w:sz w:val="20"/>
          <w:szCs w:val="20"/>
        </w:rPr>
        <w:t>首席执行官</w:t>
      </w:r>
      <w:proofErr w:type="spellEnd"/>
      <w:r w:rsidR="000E060F" w:rsidRPr="00A51A83">
        <w:rPr>
          <w:rFonts w:hint="eastAsia"/>
          <w:sz w:val="20"/>
          <w:szCs w:val="20"/>
          <w:lang w:eastAsia="zh-CN"/>
        </w:rPr>
        <w:t>。</w:t>
      </w:r>
      <w:r w:rsidR="000E060F" w:rsidRPr="00A51A83">
        <w:rPr>
          <w:rFonts w:hint="eastAsia"/>
          <w:sz w:val="20"/>
          <w:szCs w:val="20"/>
          <w:lang w:eastAsia="zh-CN"/>
        </w:rPr>
        <w:t>Dent</w:t>
      </w:r>
      <w:proofErr w:type="spellStart"/>
      <w:r w:rsidR="000E060F" w:rsidRPr="00A51A83">
        <w:rPr>
          <w:rFonts w:hint="eastAsia"/>
          <w:sz w:val="20"/>
          <w:szCs w:val="20"/>
        </w:rPr>
        <w:t>女士是家庭、妇女、儿童、性别平等和心理健康的杰出</w:t>
      </w:r>
      <w:proofErr w:type="spellEnd"/>
      <w:r w:rsidR="00AE7D6F" w:rsidRPr="00A51A83">
        <w:rPr>
          <w:rFonts w:hint="eastAsia"/>
          <w:sz w:val="20"/>
          <w:szCs w:val="20"/>
          <w:lang w:eastAsia="zh-CN"/>
        </w:rPr>
        <w:t>倡导</w:t>
      </w:r>
      <w:r w:rsidR="000E060F" w:rsidRPr="00A51A83">
        <w:rPr>
          <w:rFonts w:hint="eastAsia"/>
          <w:sz w:val="20"/>
          <w:szCs w:val="20"/>
        </w:rPr>
        <w:t>者。</w:t>
      </w:r>
    </w:p>
    <w:p w14:paraId="463FD9EF" w14:textId="7CD71FA1" w:rsidR="002604E7" w:rsidRPr="00A51A83" w:rsidRDefault="00183EAD" w:rsidP="00B70120">
      <w:pPr>
        <w:pStyle w:val="ListParagraph"/>
        <w:numPr>
          <w:ilvl w:val="0"/>
          <w:numId w:val="6"/>
        </w:numPr>
        <w:rPr>
          <w:sz w:val="20"/>
          <w:szCs w:val="20"/>
          <w:lang w:eastAsia="zh-CN"/>
        </w:rPr>
      </w:pPr>
      <w:r w:rsidRPr="00A51A83">
        <w:rPr>
          <w:b/>
          <w:bCs/>
          <w:sz w:val="20"/>
          <w:szCs w:val="20"/>
        </w:rPr>
        <w:t>Professor Sharon Goldfeld</w:t>
      </w:r>
      <w:r w:rsidRPr="00A51A83">
        <w:rPr>
          <w:sz w:val="20"/>
          <w:szCs w:val="20"/>
        </w:rPr>
        <w:t xml:space="preserve"> –</w:t>
      </w:r>
      <w:r w:rsidR="005D07AD" w:rsidRPr="00A51A83">
        <w:rPr>
          <w:rFonts w:hint="eastAsia"/>
          <w:sz w:val="20"/>
          <w:szCs w:val="20"/>
          <w:lang w:eastAsia="zh-CN"/>
        </w:rPr>
        <w:t>备受尊敬</w:t>
      </w:r>
      <w:proofErr w:type="spellStart"/>
      <w:r w:rsidR="005D07AD" w:rsidRPr="00A51A83">
        <w:rPr>
          <w:rFonts w:hint="eastAsia"/>
          <w:sz w:val="20"/>
          <w:szCs w:val="20"/>
        </w:rPr>
        <w:t>的</w:t>
      </w:r>
      <w:r w:rsidR="00AE7D6F" w:rsidRPr="00A51A83">
        <w:rPr>
          <w:rFonts w:hint="eastAsia"/>
          <w:sz w:val="20"/>
          <w:szCs w:val="20"/>
        </w:rPr>
        <w:t>著名</w:t>
      </w:r>
      <w:proofErr w:type="spellEnd"/>
      <w:r w:rsidR="005D07AD" w:rsidRPr="00A51A83">
        <w:rPr>
          <w:rFonts w:hint="eastAsia"/>
          <w:sz w:val="20"/>
          <w:szCs w:val="20"/>
          <w:lang w:eastAsia="zh-CN"/>
        </w:rPr>
        <w:t>早期</w:t>
      </w:r>
      <w:proofErr w:type="spellStart"/>
      <w:r w:rsidR="005D07AD" w:rsidRPr="00A51A83">
        <w:rPr>
          <w:rFonts w:hint="eastAsia"/>
          <w:sz w:val="20"/>
          <w:szCs w:val="20"/>
        </w:rPr>
        <w:t>教育专家</w:t>
      </w:r>
      <w:proofErr w:type="spellEnd"/>
      <w:r w:rsidR="005D07AD" w:rsidRPr="00A51A83">
        <w:rPr>
          <w:rFonts w:hint="eastAsia"/>
          <w:sz w:val="20"/>
          <w:szCs w:val="20"/>
        </w:rPr>
        <w:t>。</w:t>
      </w:r>
      <w:r w:rsidR="005D07AD" w:rsidRPr="00A51A83">
        <w:rPr>
          <w:rFonts w:hint="eastAsia"/>
          <w:sz w:val="20"/>
          <w:szCs w:val="20"/>
          <w:lang w:eastAsia="zh-CN"/>
        </w:rPr>
        <w:t xml:space="preserve">Goldfeld </w:t>
      </w:r>
      <w:r w:rsidR="005D07AD" w:rsidRPr="00A51A83">
        <w:rPr>
          <w:rFonts w:hint="eastAsia"/>
          <w:sz w:val="20"/>
          <w:szCs w:val="20"/>
          <w:lang w:eastAsia="zh-CN"/>
        </w:rPr>
        <w:t>教授是皇家儿童医院社区儿童健康中心的儿科医生和公共卫生研究员，同时也是</w:t>
      </w:r>
      <w:r w:rsidR="005D07AD" w:rsidRPr="00A51A83">
        <w:rPr>
          <w:rFonts w:hint="eastAsia"/>
          <w:sz w:val="20"/>
          <w:szCs w:val="20"/>
          <w:lang w:eastAsia="zh-CN"/>
        </w:rPr>
        <w:t>Murdoch</w:t>
      </w:r>
      <w:r w:rsidR="005D07AD" w:rsidRPr="00A51A83">
        <w:rPr>
          <w:rFonts w:hint="eastAsia"/>
          <w:sz w:val="20"/>
          <w:szCs w:val="20"/>
          <w:lang w:eastAsia="zh-CN"/>
        </w:rPr>
        <w:t>儿童研究所人口健康主题主任。</w:t>
      </w:r>
    </w:p>
    <w:p w14:paraId="1A98716E" w14:textId="262FE5E1" w:rsidR="00DE3856" w:rsidRPr="00A51A83" w:rsidRDefault="00183EAD" w:rsidP="00B70120">
      <w:pPr>
        <w:pStyle w:val="ListParagraph"/>
        <w:numPr>
          <w:ilvl w:val="0"/>
          <w:numId w:val="6"/>
        </w:numPr>
        <w:rPr>
          <w:sz w:val="20"/>
          <w:szCs w:val="20"/>
          <w:lang w:eastAsia="zh-CN"/>
        </w:rPr>
      </w:pPr>
      <w:r w:rsidRPr="00A51A83">
        <w:rPr>
          <w:b/>
          <w:bCs/>
          <w:sz w:val="20"/>
          <w:szCs w:val="20"/>
          <w:lang w:eastAsia="zh-CN"/>
        </w:rPr>
        <w:t xml:space="preserve">Anne </w:t>
      </w:r>
      <w:proofErr w:type="spellStart"/>
      <w:r w:rsidRPr="00A51A83">
        <w:rPr>
          <w:b/>
          <w:bCs/>
          <w:sz w:val="20"/>
          <w:szCs w:val="20"/>
          <w:lang w:eastAsia="zh-CN"/>
        </w:rPr>
        <w:t>Hollonds</w:t>
      </w:r>
      <w:proofErr w:type="spellEnd"/>
      <w:r w:rsidRPr="00A51A83">
        <w:rPr>
          <w:sz w:val="20"/>
          <w:szCs w:val="20"/>
          <w:lang w:eastAsia="zh-CN"/>
        </w:rPr>
        <w:t xml:space="preserve"> –</w:t>
      </w:r>
      <w:r w:rsidR="005D07AD" w:rsidRPr="00A51A83">
        <w:rPr>
          <w:rFonts w:hint="eastAsia"/>
          <w:iCs/>
          <w:sz w:val="20"/>
          <w:szCs w:val="20"/>
          <w:lang w:eastAsia="zh-CN"/>
        </w:rPr>
        <w:t xml:space="preserve"> </w:t>
      </w:r>
      <w:r w:rsidR="005D07AD" w:rsidRPr="00A51A83">
        <w:rPr>
          <w:rFonts w:hint="eastAsia"/>
          <w:iCs/>
          <w:sz w:val="20"/>
          <w:szCs w:val="20"/>
          <w:lang w:eastAsia="zh-CN"/>
        </w:rPr>
        <w:t>澳大利亚国家儿童事务专员。</w:t>
      </w:r>
      <w:proofErr w:type="spellStart"/>
      <w:r w:rsidR="005D07AD" w:rsidRPr="00A51A83">
        <w:rPr>
          <w:rFonts w:hint="eastAsia"/>
          <w:iCs/>
          <w:sz w:val="20"/>
          <w:szCs w:val="20"/>
          <w:lang w:eastAsia="zh-CN"/>
        </w:rPr>
        <w:t>Hollonds</w:t>
      </w:r>
      <w:proofErr w:type="spellEnd"/>
      <w:r w:rsidR="005D07AD" w:rsidRPr="00A51A83">
        <w:rPr>
          <w:rFonts w:hint="eastAsia"/>
          <w:iCs/>
          <w:sz w:val="20"/>
          <w:szCs w:val="20"/>
          <w:lang w:eastAsia="zh-CN"/>
        </w:rPr>
        <w:t xml:space="preserve"> </w:t>
      </w:r>
      <w:r w:rsidR="005D07AD" w:rsidRPr="00A51A83">
        <w:rPr>
          <w:rFonts w:hint="eastAsia"/>
          <w:iCs/>
          <w:sz w:val="20"/>
          <w:szCs w:val="20"/>
          <w:lang w:eastAsia="zh-CN"/>
        </w:rPr>
        <w:t>女士拥有丰富的一线工作经验，并曾担任首席执行官，领导研究、政策制定和服务提供工作，涉及领域包括儿童早期教育、儿童保护、家庭外照护、家庭暴力、儿童和家庭治疗、育儿教育和心理健康。</w:t>
      </w:r>
    </w:p>
    <w:p w14:paraId="65444700" w14:textId="71737787" w:rsidR="00956E9B" w:rsidRPr="00A51A83" w:rsidRDefault="00183EAD" w:rsidP="00B70120">
      <w:pPr>
        <w:pStyle w:val="ListParagraph"/>
        <w:numPr>
          <w:ilvl w:val="0"/>
          <w:numId w:val="6"/>
        </w:numPr>
        <w:rPr>
          <w:sz w:val="20"/>
          <w:szCs w:val="20"/>
          <w:lang w:eastAsia="zh-CN"/>
        </w:rPr>
      </w:pPr>
      <w:r w:rsidRPr="00A51A83">
        <w:rPr>
          <w:b/>
          <w:bCs/>
          <w:sz w:val="20"/>
          <w:szCs w:val="20"/>
        </w:rPr>
        <w:t>Catherine Liddle</w:t>
      </w:r>
      <w:r w:rsidRPr="00A51A83">
        <w:rPr>
          <w:sz w:val="20"/>
          <w:szCs w:val="20"/>
        </w:rPr>
        <w:t xml:space="preserve"> –</w:t>
      </w:r>
      <w:r w:rsidR="002511E8" w:rsidRPr="00A51A83">
        <w:rPr>
          <w:rFonts w:hint="eastAsia"/>
          <w:sz w:val="20"/>
          <w:szCs w:val="20"/>
          <w:lang w:eastAsia="zh-CN"/>
        </w:rPr>
        <w:t xml:space="preserve"> </w:t>
      </w:r>
      <w:r w:rsidR="002511E8" w:rsidRPr="00A51A83">
        <w:rPr>
          <w:rFonts w:hint="eastAsia"/>
          <w:sz w:val="20"/>
          <w:szCs w:val="20"/>
          <w:lang w:eastAsia="zh-CN"/>
        </w:rPr>
        <w:t>全国儿童之声（</w:t>
      </w:r>
      <w:r w:rsidR="002511E8" w:rsidRPr="00A51A83">
        <w:rPr>
          <w:rFonts w:hint="eastAsia"/>
          <w:sz w:val="20"/>
          <w:szCs w:val="20"/>
          <w:lang w:eastAsia="zh-CN"/>
        </w:rPr>
        <w:t>SNAICC</w:t>
      </w:r>
      <w:r w:rsidR="002511E8" w:rsidRPr="00A51A83">
        <w:rPr>
          <w:rFonts w:hint="eastAsia"/>
          <w:sz w:val="20"/>
          <w:szCs w:val="20"/>
          <w:lang w:eastAsia="zh-CN"/>
        </w:rPr>
        <w:t>）首席执行官。</w:t>
      </w:r>
      <w:r w:rsidR="002511E8" w:rsidRPr="00A51A83">
        <w:rPr>
          <w:rFonts w:hint="eastAsia"/>
          <w:sz w:val="20"/>
          <w:szCs w:val="20"/>
          <w:lang w:eastAsia="zh-CN"/>
        </w:rPr>
        <w:t>Liddle</w:t>
      </w:r>
      <w:r w:rsidR="002511E8" w:rsidRPr="00A51A83">
        <w:rPr>
          <w:rFonts w:hint="eastAsia"/>
          <w:sz w:val="20"/>
          <w:szCs w:val="20"/>
          <w:lang w:eastAsia="zh-CN"/>
        </w:rPr>
        <w:t>女士是原住民和托雷斯海峡岛民儿童及家庭权利的主要</w:t>
      </w:r>
      <w:r w:rsidR="00AE7D6F" w:rsidRPr="00A51A83">
        <w:rPr>
          <w:rFonts w:hint="eastAsia"/>
          <w:sz w:val="20"/>
          <w:szCs w:val="20"/>
          <w:lang w:eastAsia="zh-CN"/>
        </w:rPr>
        <w:t>倡导</w:t>
      </w:r>
      <w:r w:rsidR="002511E8" w:rsidRPr="00A51A83">
        <w:rPr>
          <w:rFonts w:hint="eastAsia"/>
          <w:sz w:val="20"/>
          <w:szCs w:val="20"/>
          <w:lang w:eastAsia="zh-CN"/>
        </w:rPr>
        <w:t>者。</w:t>
      </w:r>
    </w:p>
    <w:p w14:paraId="0764B421" w14:textId="0BBF46B0" w:rsidR="00956E9B" w:rsidRPr="00A51A83" w:rsidRDefault="00183EAD" w:rsidP="00B70120">
      <w:pPr>
        <w:pStyle w:val="ListParagraph"/>
        <w:numPr>
          <w:ilvl w:val="0"/>
          <w:numId w:val="6"/>
        </w:numPr>
        <w:rPr>
          <w:sz w:val="20"/>
          <w:szCs w:val="20"/>
        </w:rPr>
      </w:pPr>
      <w:r w:rsidRPr="00A51A83">
        <w:rPr>
          <w:b/>
          <w:bCs/>
          <w:sz w:val="20"/>
          <w:szCs w:val="20"/>
        </w:rPr>
        <w:t xml:space="preserve">Sylvana </w:t>
      </w:r>
      <w:proofErr w:type="spellStart"/>
      <w:r w:rsidRPr="00A51A83">
        <w:rPr>
          <w:b/>
          <w:bCs/>
          <w:sz w:val="20"/>
          <w:szCs w:val="20"/>
        </w:rPr>
        <w:t>Mahmic</w:t>
      </w:r>
      <w:proofErr w:type="spellEnd"/>
      <w:r w:rsidRPr="00A51A83">
        <w:rPr>
          <w:sz w:val="20"/>
          <w:szCs w:val="20"/>
        </w:rPr>
        <w:t xml:space="preserve"> – </w:t>
      </w:r>
      <w:proofErr w:type="spellStart"/>
      <w:r w:rsidR="003745C8" w:rsidRPr="00A51A83">
        <w:rPr>
          <w:rFonts w:hint="eastAsia"/>
          <w:sz w:val="20"/>
          <w:szCs w:val="20"/>
          <w:lang w:eastAsia="zh-CN"/>
        </w:rPr>
        <w:t>Mahmic</w:t>
      </w:r>
      <w:proofErr w:type="spellEnd"/>
      <w:r w:rsidR="003745C8" w:rsidRPr="00A51A83">
        <w:rPr>
          <w:rFonts w:hint="eastAsia"/>
          <w:sz w:val="20"/>
          <w:szCs w:val="20"/>
          <w:lang w:eastAsia="zh-CN"/>
        </w:rPr>
        <w:t>女士是</w:t>
      </w:r>
      <w:r w:rsidR="003745C8" w:rsidRPr="00A51A83">
        <w:rPr>
          <w:rFonts w:hint="eastAsia"/>
          <w:sz w:val="20"/>
          <w:szCs w:val="20"/>
          <w:lang w:eastAsia="zh-CN"/>
        </w:rPr>
        <w:t xml:space="preserve"> Plumtree </w:t>
      </w:r>
      <w:r w:rsidR="003745C8" w:rsidRPr="00A51A83">
        <w:rPr>
          <w:rFonts w:hint="eastAsia"/>
          <w:sz w:val="20"/>
          <w:szCs w:val="20"/>
          <w:lang w:eastAsia="zh-CN"/>
        </w:rPr>
        <w:t>儿童服务公司的首席执行官，她在儿童早期干预领域工作了</w:t>
      </w:r>
      <w:r w:rsidR="003745C8" w:rsidRPr="00A51A83">
        <w:rPr>
          <w:rFonts w:hint="eastAsia"/>
          <w:sz w:val="20"/>
          <w:szCs w:val="20"/>
          <w:lang w:eastAsia="zh-CN"/>
        </w:rPr>
        <w:t xml:space="preserve"> 28 </w:t>
      </w:r>
      <w:r w:rsidR="003745C8" w:rsidRPr="00A51A83">
        <w:rPr>
          <w:rFonts w:hint="eastAsia"/>
          <w:sz w:val="20"/>
          <w:szCs w:val="20"/>
          <w:lang w:eastAsia="zh-CN"/>
        </w:rPr>
        <w:t>年，尤其擅长全家庭和同伴引导法。</w:t>
      </w:r>
    </w:p>
    <w:p w14:paraId="3D5F0365" w14:textId="41E68C7D" w:rsidR="00956E9B" w:rsidRPr="00A51A83" w:rsidRDefault="00183EAD" w:rsidP="00D55A81">
      <w:pPr>
        <w:pStyle w:val="ListParagraph"/>
        <w:numPr>
          <w:ilvl w:val="0"/>
          <w:numId w:val="6"/>
        </w:numPr>
        <w:rPr>
          <w:sz w:val="20"/>
          <w:szCs w:val="20"/>
          <w:lang w:eastAsia="zh-CN"/>
        </w:rPr>
      </w:pPr>
      <w:r w:rsidRPr="00A51A83">
        <w:rPr>
          <w:b/>
          <w:bCs/>
          <w:sz w:val="20"/>
          <w:szCs w:val="20"/>
        </w:rPr>
        <w:t>Professor Helen Milroy</w:t>
      </w:r>
      <w:r w:rsidR="007736F3" w:rsidRPr="00A51A83">
        <w:rPr>
          <w:sz w:val="20"/>
          <w:szCs w:val="20"/>
        </w:rPr>
        <w:t xml:space="preserve"> </w:t>
      </w:r>
      <w:proofErr w:type="gramStart"/>
      <w:r w:rsidR="007736F3" w:rsidRPr="00A51A83">
        <w:rPr>
          <w:sz w:val="20"/>
          <w:szCs w:val="20"/>
        </w:rPr>
        <w:t>–</w:t>
      </w:r>
      <w:r w:rsidR="00AE7D6F" w:rsidRPr="00A51A83">
        <w:rPr>
          <w:sz w:val="20"/>
          <w:szCs w:val="20"/>
        </w:rPr>
        <w:t xml:space="preserve"> </w:t>
      </w:r>
      <w:r w:rsidR="00197524" w:rsidRPr="00A51A83">
        <w:rPr>
          <w:rFonts w:hint="eastAsia"/>
          <w:sz w:val="20"/>
          <w:szCs w:val="20"/>
          <w:lang w:eastAsia="zh-CN"/>
        </w:rPr>
        <w:t xml:space="preserve"> </w:t>
      </w:r>
      <w:r w:rsidR="00197524" w:rsidRPr="00A51A83">
        <w:rPr>
          <w:rFonts w:hint="eastAsia"/>
          <w:sz w:val="20"/>
          <w:szCs w:val="20"/>
          <w:lang w:eastAsia="zh-CN"/>
        </w:rPr>
        <w:t>是珀斯儿童医院和西澳大利亚大学儿童与青少年精神病学</w:t>
      </w:r>
      <w:r w:rsidR="00AE7D6F" w:rsidRPr="00A51A83">
        <w:rPr>
          <w:rFonts w:hint="eastAsia"/>
          <w:sz w:val="20"/>
          <w:szCs w:val="20"/>
          <w:lang w:eastAsia="zh-CN"/>
        </w:rPr>
        <w:t>的</w:t>
      </w:r>
      <w:proofErr w:type="gramEnd"/>
      <w:r w:rsidR="00AE7D6F" w:rsidRPr="00A51A83">
        <w:rPr>
          <w:rFonts w:hint="eastAsia"/>
          <w:sz w:val="20"/>
          <w:szCs w:val="20"/>
          <w:lang w:eastAsia="zh-CN"/>
        </w:rPr>
        <w:t>Stan</w:t>
      </w:r>
      <w:r w:rsidR="00AE7D6F" w:rsidRPr="00A51A83">
        <w:rPr>
          <w:sz w:val="20"/>
          <w:szCs w:val="20"/>
          <w:lang w:eastAsia="zh-CN"/>
        </w:rPr>
        <w:t xml:space="preserve"> Perron</w:t>
      </w:r>
      <w:r w:rsidR="00A51A83" w:rsidRPr="00A51A83">
        <w:rPr>
          <w:rFonts w:hint="eastAsia"/>
          <w:sz w:val="20"/>
          <w:szCs w:val="20"/>
          <w:lang w:eastAsia="zh-CN"/>
        </w:rPr>
        <w:t>基金</w:t>
      </w:r>
      <w:r w:rsidR="00AE7D6F" w:rsidRPr="00A51A83">
        <w:rPr>
          <w:rFonts w:hint="eastAsia"/>
          <w:sz w:val="20"/>
          <w:szCs w:val="20"/>
          <w:lang w:eastAsia="zh-CN"/>
        </w:rPr>
        <w:t>教授，</w:t>
      </w:r>
      <w:r w:rsidR="00197524" w:rsidRPr="00A51A83">
        <w:rPr>
          <w:rFonts w:hint="eastAsia"/>
          <w:sz w:val="20"/>
          <w:szCs w:val="20"/>
          <w:lang w:eastAsia="zh-CN"/>
        </w:rPr>
        <w:t>。</w:t>
      </w:r>
      <w:r w:rsidR="00197524" w:rsidRPr="00A51A83">
        <w:rPr>
          <w:sz w:val="20"/>
          <w:szCs w:val="20"/>
          <w:lang w:eastAsia="zh-CN"/>
        </w:rPr>
        <w:t>Milroy</w:t>
      </w:r>
      <w:r w:rsidR="00197524" w:rsidRPr="00A51A83">
        <w:rPr>
          <w:rFonts w:hint="eastAsia"/>
          <w:sz w:val="20"/>
          <w:szCs w:val="20"/>
          <w:lang w:eastAsia="zh-CN"/>
        </w:rPr>
        <w:t>教授是儿童和青少年精神病学专家，擅长应用原住民知识和文化照护模式。</w:t>
      </w:r>
    </w:p>
    <w:p w14:paraId="01121662" w14:textId="0F99F891" w:rsidR="00956E9B" w:rsidRPr="00A51A83" w:rsidRDefault="00183EAD" w:rsidP="00B70120">
      <w:pPr>
        <w:pStyle w:val="ListParagraph"/>
        <w:numPr>
          <w:ilvl w:val="0"/>
          <w:numId w:val="6"/>
        </w:numPr>
        <w:rPr>
          <w:sz w:val="20"/>
          <w:szCs w:val="20"/>
          <w:lang w:eastAsia="zh-CN"/>
        </w:rPr>
      </w:pPr>
      <w:r w:rsidRPr="00A51A83">
        <w:rPr>
          <w:b/>
          <w:bCs/>
          <w:sz w:val="20"/>
          <w:szCs w:val="20"/>
          <w:lang w:eastAsia="zh-CN"/>
        </w:rPr>
        <w:t>Samantha Page</w:t>
      </w:r>
      <w:r w:rsidRPr="00A51A83">
        <w:rPr>
          <w:sz w:val="20"/>
          <w:szCs w:val="20"/>
          <w:lang w:eastAsia="zh-CN"/>
        </w:rPr>
        <w:t xml:space="preserve"> – </w:t>
      </w:r>
      <w:r w:rsidR="00BD4573" w:rsidRPr="00A51A83">
        <w:rPr>
          <w:rFonts w:hint="eastAsia"/>
          <w:sz w:val="20"/>
          <w:szCs w:val="20"/>
          <w:lang w:eastAsia="zh-CN"/>
        </w:rPr>
        <w:t>澳大利亚儿童早期教育协会首席执行官。</w:t>
      </w:r>
      <w:r w:rsidR="00BD4573" w:rsidRPr="00A51A83">
        <w:rPr>
          <w:rFonts w:hint="eastAsia"/>
          <w:sz w:val="20"/>
          <w:szCs w:val="20"/>
          <w:lang w:eastAsia="zh-CN"/>
        </w:rPr>
        <w:t>Page</w:t>
      </w:r>
      <w:r w:rsidR="00BD4573" w:rsidRPr="00A51A83">
        <w:rPr>
          <w:rFonts w:hint="eastAsia"/>
          <w:sz w:val="20"/>
          <w:szCs w:val="20"/>
          <w:lang w:eastAsia="zh-CN"/>
        </w:rPr>
        <w:t>女士</w:t>
      </w:r>
      <w:r w:rsidR="00A51A83" w:rsidRPr="00A51A83">
        <w:rPr>
          <w:rFonts w:hint="eastAsia"/>
          <w:sz w:val="20"/>
          <w:szCs w:val="20"/>
          <w:lang w:eastAsia="zh-CN"/>
        </w:rPr>
        <w:t>倡导</w:t>
      </w:r>
      <w:r w:rsidR="00BD4573" w:rsidRPr="00A51A83">
        <w:rPr>
          <w:rFonts w:hint="eastAsia"/>
          <w:sz w:val="20"/>
          <w:szCs w:val="20"/>
          <w:lang w:eastAsia="zh-CN"/>
        </w:rPr>
        <w:t>制定政策和计划，确保每个幼年儿童都有机会茁壮成长和学习。</w:t>
      </w:r>
    </w:p>
    <w:p w14:paraId="2DF1552A" w14:textId="7527C1C7" w:rsidR="00956E9B" w:rsidRPr="00A51A83" w:rsidRDefault="00183EAD" w:rsidP="00B70120">
      <w:pPr>
        <w:pStyle w:val="ListParagraph"/>
        <w:numPr>
          <w:ilvl w:val="0"/>
          <w:numId w:val="6"/>
        </w:numPr>
        <w:rPr>
          <w:sz w:val="20"/>
          <w:szCs w:val="20"/>
          <w:lang w:eastAsia="zh-CN"/>
        </w:rPr>
      </w:pPr>
      <w:r w:rsidRPr="00A51A83">
        <w:rPr>
          <w:b/>
          <w:bCs/>
          <w:sz w:val="20"/>
          <w:szCs w:val="20"/>
        </w:rPr>
        <w:t>Professor Fiona Stanley AC</w:t>
      </w:r>
      <w:r w:rsidRPr="00A51A83">
        <w:rPr>
          <w:sz w:val="20"/>
          <w:szCs w:val="20"/>
        </w:rPr>
        <w:t xml:space="preserve"> –</w:t>
      </w:r>
      <w:r w:rsidR="00E03C42" w:rsidRPr="00A51A83">
        <w:rPr>
          <w:rFonts w:hint="eastAsia"/>
          <w:sz w:val="20"/>
          <w:szCs w:val="20"/>
          <w:lang w:eastAsia="zh-CN"/>
        </w:rPr>
        <w:t>儿童健康专家，儿童和家庭需求的积极</w:t>
      </w:r>
      <w:r w:rsidR="00A51A83" w:rsidRPr="00A51A83">
        <w:rPr>
          <w:rFonts w:hint="eastAsia"/>
          <w:sz w:val="20"/>
          <w:szCs w:val="20"/>
          <w:lang w:eastAsia="zh-CN"/>
        </w:rPr>
        <w:t>倡导</w:t>
      </w:r>
      <w:r w:rsidR="00E03C42" w:rsidRPr="00A51A83">
        <w:rPr>
          <w:rFonts w:hint="eastAsia"/>
          <w:sz w:val="20"/>
          <w:szCs w:val="20"/>
          <w:lang w:eastAsia="zh-CN"/>
        </w:rPr>
        <w:t>者。</w:t>
      </w:r>
      <w:r w:rsidR="00E03C42" w:rsidRPr="00A51A83">
        <w:rPr>
          <w:rFonts w:hint="eastAsia"/>
          <w:sz w:val="20"/>
          <w:szCs w:val="20"/>
          <w:lang w:eastAsia="zh-CN"/>
        </w:rPr>
        <w:t>Stanley</w:t>
      </w:r>
      <w:r w:rsidR="00E03C42" w:rsidRPr="00A51A83">
        <w:rPr>
          <w:rFonts w:hint="eastAsia"/>
          <w:sz w:val="20"/>
          <w:szCs w:val="20"/>
          <w:lang w:eastAsia="zh-CN"/>
        </w:rPr>
        <w:t>教授是</w:t>
      </w:r>
      <w:r w:rsidR="00E03C42" w:rsidRPr="00A51A83">
        <w:rPr>
          <w:rFonts w:hint="eastAsia"/>
          <w:sz w:val="20"/>
          <w:szCs w:val="20"/>
          <w:lang w:eastAsia="zh-CN"/>
        </w:rPr>
        <w:t xml:space="preserve"> Telethon </w:t>
      </w:r>
      <w:r w:rsidR="00E03C42" w:rsidRPr="00A51A83">
        <w:rPr>
          <w:rFonts w:hint="eastAsia"/>
          <w:sz w:val="20"/>
          <w:szCs w:val="20"/>
          <w:lang w:eastAsia="zh-CN"/>
        </w:rPr>
        <w:t>儿童研究所的创始所长，也是该研究所的现任赞助人。</w:t>
      </w:r>
    </w:p>
    <w:p w14:paraId="1E5D0281" w14:textId="4EFFDB32" w:rsidR="00956E9B" w:rsidRPr="00A51A83" w:rsidRDefault="00183EAD" w:rsidP="00B70120">
      <w:pPr>
        <w:pStyle w:val="ListParagraph"/>
        <w:numPr>
          <w:ilvl w:val="0"/>
          <w:numId w:val="6"/>
        </w:numPr>
        <w:rPr>
          <w:sz w:val="20"/>
          <w:szCs w:val="20"/>
        </w:rPr>
      </w:pPr>
      <w:r w:rsidRPr="00A51A83">
        <w:rPr>
          <w:b/>
          <w:bCs/>
          <w:sz w:val="20"/>
          <w:szCs w:val="20"/>
        </w:rPr>
        <w:t>Dr Amanda Walsh</w:t>
      </w:r>
      <w:r w:rsidRPr="00A51A83">
        <w:rPr>
          <w:sz w:val="20"/>
          <w:szCs w:val="20"/>
        </w:rPr>
        <w:t xml:space="preserve"> –</w:t>
      </w:r>
      <w:r w:rsidR="00E03C42" w:rsidRPr="00A51A83">
        <w:rPr>
          <w:rFonts w:hint="eastAsia"/>
          <w:sz w:val="20"/>
          <w:szCs w:val="20"/>
        </w:rPr>
        <w:t xml:space="preserve"> </w:t>
      </w:r>
      <w:proofErr w:type="spellStart"/>
      <w:r w:rsidR="00E03C42" w:rsidRPr="00A51A83">
        <w:rPr>
          <w:rFonts w:hint="eastAsia"/>
          <w:sz w:val="20"/>
          <w:szCs w:val="20"/>
        </w:rPr>
        <w:t>澳大利亚早期学习与保育理事会</w:t>
      </w:r>
      <w:proofErr w:type="spellEnd"/>
      <w:r w:rsidR="00E03C42" w:rsidRPr="00A51A83">
        <w:rPr>
          <w:rFonts w:hint="eastAsia"/>
          <w:sz w:val="20"/>
          <w:szCs w:val="20"/>
        </w:rPr>
        <w:t>（</w:t>
      </w:r>
      <w:r w:rsidR="00E03C42" w:rsidRPr="00A51A83">
        <w:rPr>
          <w:rFonts w:hint="eastAsia"/>
          <w:sz w:val="20"/>
          <w:szCs w:val="20"/>
        </w:rPr>
        <w:t>ELACCA</w:t>
      </w:r>
      <w:r w:rsidR="00E03C42" w:rsidRPr="00A51A83">
        <w:rPr>
          <w:rFonts w:hint="eastAsia"/>
          <w:sz w:val="20"/>
          <w:szCs w:val="20"/>
        </w:rPr>
        <w:t>）</w:t>
      </w:r>
      <w:proofErr w:type="spellStart"/>
      <w:r w:rsidR="00E03C42" w:rsidRPr="00A51A83">
        <w:rPr>
          <w:rFonts w:hint="eastAsia"/>
          <w:sz w:val="20"/>
          <w:szCs w:val="20"/>
        </w:rPr>
        <w:t>合作伙伴经理</w:t>
      </w:r>
      <w:proofErr w:type="spellEnd"/>
      <w:r w:rsidR="00E03C42" w:rsidRPr="00A51A83">
        <w:rPr>
          <w:rFonts w:hint="eastAsia"/>
          <w:sz w:val="20"/>
          <w:szCs w:val="20"/>
        </w:rPr>
        <w:t>。</w:t>
      </w:r>
    </w:p>
    <w:p w14:paraId="4960E7E2" w14:textId="77777777" w:rsidR="00B22CBF" w:rsidRPr="00B22CBF" w:rsidRDefault="00183EAD" w:rsidP="00B22CBF">
      <w:pPr>
        <w:pStyle w:val="ListParagraph"/>
        <w:numPr>
          <w:ilvl w:val="0"/>
          <w:numId w:val="6"/>
        </w:numPr>
        <w:rPr>
          <w:sz w:val="20"/>
          <w:szCs w:val="20"/>
          <w:lang w:eastAsia="zh-CN"/>
        </w:rPr>
      </w:pPr>
      <w:r w:rsidRPr="00A51A83">
        <w:rPr>
          <w:b/>
          <w:bCs/>
          <w:sz w:val="20"/>
          <w:szCs w:val="20"/>
          <w:lang w:eastAsia="zh-CN"/>
        </w:rPr>
        <w:t>Emma Watkins</w:t>
      </w:r>
      <w:r w:rsidRPr="00A51A83">
        <w:rPr>
          <w:sz w:val="20"/>
          <w:szCs w:val="20"/>
          <w:lang w:eastAsia="zh-CN"/>
        </w:rPr>
        <w:t xml:space="preserve"> – </w:t>
      </w:r>
      <w:r w:rsidR="00E03C42" w:rsidRPr="00A51A83">
        <w:rPr>
          <w:rFonts w:hint="eastAsia"/>
          <w:sz w:val="20"/>
          <w:szCs w:val="20"/>
          <w:lang w:eastAsia="zh-CN"/>
        </w:rPr>
        <w:t>儿童艺人，专注于通过视觉交流与创意儿童屏幕媒体相结合，实现综合无障</w:t>
      </w:r>
    </w:p>
    <w:p w14:paraId="7B785D53" w14:textId="6E3D8695" w:rsidR="00894548" w:rsidRPr="00B22CBF" w:rsidRDefault="00183EAD" w:rsidP="00B22CBF">
      <w:pPr>
        <w:pStyle w:val="ListParagraph"/>
        <w:numPr>
          <w:ilvl w:val="0"/>
          <w:numId w:val="6"/>
        </w:numPr>
        <w:rPr>
          <w:sz w:val="20"/>
          <w:szCs w:val="20"/>
          <w:lang w:eastAsia="zh-CN"/>
        </w:rPr>
      </w:pPr>
      <w:r w:rsidRPr="00B22CBF">
        <w:rPr>
          <w:b/>
          <w:bCs/>
          <w:sz w:val="20"/>
          <w:szCs w:val="20"/>
        </w:rPr>
        <w:t>The Hon Jay Weatherill</w:t>
      </w:r>
      <w:r w:rsidR="00956E9B" w:rsidRPr="00B22CBF">
        <w:rPr>
          <w:sz w:val="20"/>
          <w:szCs w:val="20"/>
        </w:rPr>
        <w:t xml:space="preserve"> – </w:t>
      </w:r>
      <w:r w:rsidR="00E03C42" w:rsidRPr="00B22CBF">
        <w:rPr>
          <w:rFonts w:hint="eastAsia"/>
          <w:sz w:val="20"/>
          <w:szCs w:val="20"/>
          <w:lang w:eastAsia="zh-CN"/>
        </w:rPr>
        <w:t xml:space="preserve">Minderoo </w:t>
      </w:r>
      <w:r w:rsidR="00E03C42" w:rsidRPr="00B22CBF">
        <w:rPr>
          <w:rFonts w:hint="eastAsia"/>
          <w:sz w:val="20"/>
          <w:szCs w:val="20"/>
          <w:lang w:eastAsia="zh-CN"/>
        </w:rPr>
        <w:t>基金会</w:t>
      </w:r>
      <w:r w:rsidR="00E03C42" w:rsidRPr="00B22CBF">
        <w:rPr>
          <w:rFonts w:hint="eastAsia"/>
          <w:sz w:val="20"/>
          <w:szCs w:val="20"/>
          <w:lang w:eastAsia="zh-CN"/>
        </w:rPr>
        <w:t xml:space="preserve"> </w:t>
      </w:r>
      <w:r w:rsidR="00E03C42" w:rsidRPr="00B22CBF">
        <w:rPr>
          <w:rFonts w:hint="eastAsia"/>
          <w:sz w:val="20"/>
          <w:szCs w:val="20"/>
          <w:lang w:eastAsia="zh-CN"/>
        </w:rPr>
        <w:t>的</w:t>
      </w:r>
      <w:r w:rsidR="00E03C42" w:rsidRPr="00B22CBF">
        <w:rPr>
          <w:sz w:val="20"/>
          <w:szCs w:val="20"/>
          <w:lang w:eastAsia="zh-CN"/>
        </w:rPr>
        <w:t>’</w:t>
      </w:r>
      <w:r w:rsidR="00E03C42" w:rsidRPr="00B22CBF">
        <w:rPr>
          <w:rFonts w:hint="eastAsia"/>
          <w:sz w:val="20"/>
          <w:szCs w:val="20"/>
          <w:lang w:eastAsia="zh-CN"/>
        </w:rPr>
        <w:t>五岁前茁壮成长运动</w:t>
      </w:r>
      <w:r w:rsidR="00E03C42" w:rsidRPr="00B22CBF">
        <w:rPr>
          <w:sz w:val="20"/>
          <w:szCs w:val="20"/>
          <w:lang w:eastAsia="zh-CN"/>
        </w:rPr>
        <w:t>’</w:t>
      </w:r>
      <w:r w:rsidR="00E03C42" w:rsidRPr="00B22CBF">
        <w:rPr>
          <w:rFonts w:hint="eastAsia"/>
          <w:sz w:val="20"/>
          <w:szCs w:val="20"/>
          <w:lang w:eastAsia="zh-CN"/>
        </w:rPr>
        <w:t>主任和前南澳大利亚儿童早期发展部长。</w:t>
      </w:r>
      <w:r>
        <w:rPr>
          <w:lang w:eastAsia="zh-CN"/>
        </w:rPr>
        <w:br w:type="page"/>
      </w:r>
    </w:p>
    <w:p w14:paraId="69397FCA" w14:textId="35A66AE4" w:rsidR="004E201C" w:rsidRPr="0094510B" w:rsidRDefault="00EB1906" w:rsidP="002C6448">
      <w:pPr>
        <w:pStyle w:val="Heading2"/>
        <w:rPr>
          <w:color w:val="002A3F"/>
          <w:lang w:eastAsia="zh-CN"/>
        </w:rPr>
      </w:pPr>
      <w:bookmarkStart w:id="29" w:name="_Toc161579601"/>
      <w:r w:rsidRPr="0094510B">
        <w:rPr>
          <w:rFonts w:hint="eastAsia"/>
          <w:color w:val="002A3F"/>
          <w:lang w:eastAsia="zh-CN"/>
        </w:rPr>
        <w:lastRenderedPageBreak/>
        <w:t>附录</w:t>
      </w:r>
      <w:r w:rsidRPr="0094510B">
        <w:rPr>
          <w:color w:val="002A3F"/>
          <w:lang w:eastAsia="zh-CN"/>
        </w:rPr>
        <w:t xml:space="preserve"> 2: </w:t>
      </w:r>
      <w:r w:rsidRPr="0094510B">
        <w:rPr>
          <w:rFonts w:hint="eastAsia"/>
          <w:color w:val="002A3F"/>
          <w:lang w:eastAsia="zh-CN"/>
        </w:rPr>
        <w:t>澳大利亚政府与早教</w:t>
      </w:r>
      <w:r w:rsidR="002C6448" w:rsidRPr="0094510B">
        <w:rPr>
          <w:rFonts w:hint="eastAsia"/>
          <w:color w:val="002A3F"/>
          <w:lang w:eastAsia="zh-CN"/>
        </w:rPr>
        <w:t>支持</w:t>
      </w:r>
      <w:r w:rsidRPr="0094510B">
        <w:rPr>
          <w:rFonts w:hint="eastAsia"/>
          <w:color w:val="002A3F"/>
          <w:lang w:eastAsia="zh-CN"/>
        </w:rPr>
        <w:t>相关的支持、举措和战略</w:t>
      </w:r>
      <w:bookmarkEnd w:id="29"/>
    </w:p>
    <w:p w14:paraId="5DE852C8" w14:textId="11264BE4" w:rsidR="004E201C" w:rsidRPr="0053390A" w:rsidRDefault="0075613B" w:rsidP="004D0425">
      <w:pPr>
        <w:rPr>
          <w:rFonts w:asciiTheme="minorEastAsia" w:hAnsiTheme="minorEastAsia"/>
          <w:lang w:eastAsia="zh-CN"/>
        </w:rPr>
      </w:pPr>
      <w:r w:rsidRPr="0053390A">
        <w:rPr>
          <w:rFonts w:asciiTheme="minorEastAsia" w:hAnsiTheme="minorEastAsia" w:cs="PMingLiU" w:hint="eastAsia"/>
          <w:sz w:val="22"/>
          <w:szCs w:val="22"/>
          <w:lang w:eastAsia="zh-CN"/>
        </w:rPr>
        <w:t>澳大利亚为不同年龄段和不同发展阶段的早教提供支持，其中包括各种普遍性和针对性的政策和计划。这些支持包括由澳大利亚政府资助的项目，以及澳大利亚政府与各州和领地合作实施的项目。对各个儿童和家庭提供的支持则反映出他们的独特情况。</w:t>
      </w:r>
    </w:p>
    <w:tbl>
      <w:tblPr>
        <w:tblStyle w:val="GridTable5Dark-Accent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405"/>
        <w:gridCol w:w="6941"/>
      </w:tblGrid>
      <w:tr w:rsidR="0094510B" w:rsidRPr="0094510B" w14:paraId="394F4B87" w14:textId="77777777" w:rsidTr="00945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auto"/>
          </w:tcPr>
          <w:p w14:paraId="34BC99CD" w14:textId="22AA613B" w:rsidR="004E201C" w:rsidRPr="0094510B" w:rsidRDefault="00A5475C" w:rsidP="00B0271A">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早期教育阶段</w:t>
            </w:r>
          </w:p>
        </w:tc>
        <w:tc>
          <w:tcPr>
            <w:tcW w:w="6941" w:type="dxa"/>
            <w:tcBorders>
              <w:top w:val="none" w:sz="0" w:space="0" w:color="auto"/>
              <w:left w:val="none" w:sz="0" w:space="0" w:color="auto"/>
              <w:right w:val="none" w:sz="0" w:space="0" w:color="auto"/>
            </w:tcBorders>
            <w:shd w:val="clear" w:color="auto" w:fill="auto"/>
          </w:tcPr>
          <w:p w14:paraId="42650A77" w14:textId="1AEFDA7E" w:rsidR="004E201C" w:rsidRPr="0094510B" w:rsidRDefault="00A5475C" w:rsidP="00B0271A">
            <w:pPr>
              <w:spacing w:before="120" w:after="120"/>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澳大利亚政府的投资</w:t>
            </w:r>
          </w:p>
        </w:tc>
      </w:tr>
      <w:tr w:rsidR="0094510B" w:rsidRPr="0094510B" w14:paraId="685CBF79"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32113AC8" w14:textId="32CE4139" w:rsidR="004E201C" w:rsidRPr="0094510B" w:rsidRDefault="00A5475C" w:rsidP="00B0271A">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产前产后</w:t>
            </w:r>
          </w:p>
        </w:tc>
        <w:tc>
          <w:tcPr>
            <w:tcW w:w="6941" w:type="dxa"/>
            <w:shd w:val="clear" w:color="auto" w:fill="auto"/>
          </w:tcPr>
          <w:p w14:paraId="5A08E219" w14:textId="66141870" w:rsidR="004E201C" w:rsidRPr="0094510B" w:rsidRDefault="00A5475C"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健康妊娠和分娩计划及资源，包括 "乡村分娩 "举措</w:t>
            </w:r>
          </w:p>
          <w:p w14:paraId="21D6B1F3" w14:textId="24B736E3" w:rsidR="00806013" w:rsidRPr="0094510B" w:rsidRDefault="00A5475C"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减少早产和死胎的举措</w:t>
            </w:r>
          </w:p>
          <w:p w14:paraId="44757B16" w14:textId="1AE00E67" w:rsidR="00806013" w:rsidRPr="0094510B" w:rsidRDefault="00A5475C"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rPr>
            </w:pPr>
            <w:proofErr w:type="spellStart"/>
            <w:r w:rsidRPr="0094510B">
              <w:rPr>
                <w:rFonts w:asciiTheme="minorEastAsia" w:hAnsiTheme="minorEastAsia" w:hint="eastAsia"/>
                <w:color w:val="002A3F"/>
                <w:sz w:val="20"/>
                <w:szCs w:val="20"/>
              </w:rPr>
              <w:t>预防孕期伤害的</w:t>
            </w:r>
            <w:proofErr w:type="spellEnd"/>
            <w:r w:rsidRPr="0094510B">
              <w:rPr>
                <w:rFonts w:asciiTheme="minorEastAsia" w:hAnsiTheme="minorEastAsia" w:hint="eastAsia"/>
                <w:color w:val="002A3F"/>
                <w:sz w:val="20"/>
                <w:szCs w:val="20"/>
                <w:lang w:eastAsia="zh-CN"/>
              </w:rPr>
              <w:t>措施</w:t>
            </w:r>
          </w:p>
          <w:p w14:paraId="69FFE397" w14:textId="20131AF9" w:rsidR="00806013" w:rsidRPr="0094510B" w:rsidRDefault="00A5475C"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公立医院服务，包括分娩和产科服务</w:t>
            </w:r>
          </w:p>
          <w:p w14:paraId="18CB0794" w14:textId="6C4B1115" w:rsidR="00806013" w:rsidRPr="0094510B" w:rsidRDefault="00A5475C"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产前服务和孕期支持咨询服务的</w:t>
            </w:r>
            <w:r w:rsidR="00710976" w:rsidRPr="0094510B">
              <w:rPr>
                <w:rFonts w:asciiTheme="minorEastAsia" w:hAnsiTheme="minorEastAsia" w:hint="eastAsia"/>
                <w:color w:val="002A3F"/>
                <w:sz w:val="20"/>
                <w:szCs w:val="20"/>
                <w:lang w:eastAsia="zh-CN"/>
              </w:rPr>
              <w:t>全民</w:t>
            </w:r>
            <w:r w:rsidRPr="0094510B">
              <w:rPr>
                <w:rFonts w:asciiTheme="minorEastAsia" w:hAnsiTheme="minorEastAsia" w:hint="eastAsia"/>
                <w:color w:val="002A3F"/>
                <w:sz w:val="20"/>
                <w:szCs w:val="20"/>
                <w:lang w:eastAsia="zh-CN"/>
              </w:rPr>
              <w:t>医疗保险福利计划</w:t>
            </w:r>
          </w:p>
          <w:p w14:paraId="37AF2800" w14:textId="77777777" w:rsidR="009428D5" w:rsidRPr="0094510B" w:rsidRDefault="009428D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支持高质量孕产妇保健系统的国家指南，以及对助产士的支持和培训</w:t>
            </w:r>
          </w:p>
          <w:p w14:paraId="37BB83B5" w14:textId="33DEA198" w:rsidR="00806013" w:rsidRPr="0094510B" w:rsidRDefault="009428D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资助新生儿血斑筛查计划和新生儿听力筛查测试</w:t>
            </w:r>
          </w:p>
          <w:p w14:paraId="2FB87F49" w14:textId="029CD1AD" w:rsidR="00743B01" w:rsidRPr="0094510B" w:rsidRDefault="009428D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促进和保护母乳喂养的举措、早产儿巴氏杀菌母乳喂养计划以及婴幼儿营养支持计划</w:t>
            </w:r>
          </w:p>
          <w:p w14:paraId="53F7E6C4" w14:textId="42E2E530" w:rsidR="00E80E6C" w:rsidRPr="0094510B" w:rsidRDefault="009428D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围产期心理健康举措，包括对新父母和准父母进行筛查</w:t>
            </w:r>
          </w:p>
        </w:tc>
      </w:tr>
      <w:tr w:rsidR="0094510B" w:rsidRPr="0094510B" w14:paraId="2B5096A2" w14:textId="77777777" w:rsidTr="0094510B">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492A6FBB" w14:textId="18E993BE" w:rsidR="004E201C" w:rsidRPr="0094510B" w:rsidRDefault="00131428" w:rsidP="00B0271A">
            <w:pPr>
              <w:spacing w:before="120" w:after="12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为过渡成为父母以及育儿和家庭提供支持</w:t>
            </w:r>
          </w:p>
        </w:tc>
        <w:tc>
          <w:tcPr>
            <w:tcW w:w="6941" w:type="dxa"/>
            <w:shd w:val="clear" w:color="auto" w:fill="auto"/>
          </w:tcPr>
          <w:p w14:paraId="7C0D2C8D" w14:textId="5DB83B08" w:rsidR="006B3D0C"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育儿假津贴</w:t>
            </w:r>
          </w:p>
          <w:p w14:paraId="20731256" w14:textId="1680C247" w:rsidR="004E201C"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向符合条件的父母提供家庭援助金、收入支助金和子女抚养费</w:t>
            </w:r>
          </w:p>
          <w:p w14:paraId="7993437B" w14:textId="32075DB0" w:rsidR="001A6618"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资助游戏小组和玩具图书馆</w:t>
            </w:r>
          </w:p>
          <w:p w14:paraId="2190C883" w14:textId="68D3F11D" w:rsidR="001A6618"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《原住民促进战略》为一系列早教时期发展和扶持活动提供资金</w:t>
            </w:r>
          </w:p>
          <w:p w14:paraId="4A6902C3" w14:textId="1E5AF165" w:rsidR="001A6618"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家庭关系服务，提供早期干预和预防服务，重点关注高危家庭</w:t>
            </w:r>
          </w:p>
          <w:p w14:paraId="399BBD05" w14:textId="798C2873" w:rsidR="001A6618"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家庭心理健康支持服务，旨在改善儿童和青少年及其家庭的心理健康成果</w:t>
            </w:r>
          </w:p>
          <w:p w14:paraId="26AF3BEA" w14:textId="159233BB" w:rsidR="001A6618"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资助有证</w:t>
            </w:r>
            <w:r w:rsidR="00710976" w:rsidRPr="0094510B">
              <w:rPr>
                <w:rFonts w:asciiTheme="minorEastAsia" w:hAnsiTheme="minorEastAsia" w:hint="eastAsia"/>
                <w:color w:val="002A3F"/>
                <w:sz w:val="20"/>
                <w:szCs w:val="20"/>
                <w:lang w:eastAsia="zh-CN"/>
              </w:rPr>
              <w:t>据</w:t>
            </w:r>
            <w:r w:rsidRPr="0094510B">
              <w:rPr>
                <w:rFonts w:asciiTheme="minorEastAsia" w:hAnsiTheme="minorEastAsia" w:hint="eastAsia"/>
                <w:color w:val="002A3F"/>
                <w:sz w:val="20"/>
                <w:szCs w:val="20"/>
                <w:lang w:eastAsia="zh-CN"/>
              </w:rPr>
              <w:t>可循的育儿资源和计划，如养育子女网络网站和在线育儿计划</w:t>
            </w:r>
          </w:p>
          <w:p w14:paraId="2B9A4458" w14:textId="78F40F0C" w:rsidR="006B3D0C"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为家长（以及医</w:t>
            </w:r>
            <w:r w:rsidR="00A50E95" w:rsidRPr="0094510B">
              <w:rPr>
                <w:rFonts w:asciiTheme="minorEastAsia" w:hAnsiTheme="minorEastAsia" w:hint="eastAsia"/>
                <w:color w:val="002A3F"/>
                <w:sz w:val="20"/>
                <w:szCs w:val="20"/>
                <w:lang w:eastAsia="zh-CN"/>
              </w:rPr>
              <w:t>疗</w:t>
            </w:r>
            <w:r w:rsidRPr="0094510B">
              <w:rPr>
                <w:rFonts w:asciiTheme="minorEastAsia" w:hAnsiTheme="minorEastAsia" w:hint="eastAsia"/>
                <w:color w:val="002A3F"/>
                <w:sz w:val="20"/>
                <w:szCs w:val="20"/>
                <w:lang w:eastAsia="zh-CN"/>
              </w:rPr>
              <w:t>和教育专业人员和行业）提供有关婴幼儿健康饮食、营养和体育活动的资源</w:t>
            </w:r>
          </w:p>
          <w:p w14:paraId="583CB09F" w14:textId="53DDE780" w:rsidR="00743B01" w:rsidRPr="0094510B" w:rsidRDefault="00131428"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家庭暴力和性暴力的预防、早期干预、应对、治疗和治愈</w:t>
            </w:r>
            <w:r w:rsidR="00F615BC" w:rsidRPr="0094510B">
              <w:rPr>
                <w:rFonts w:asciiTheme="minorEastAsia" w:hAnsiTheme="minorEastAsia" w:hint="eastAsia"/>
                <w:color w:val="002A3F"/>
                <w:sz w:val="20"/>
                <w:szCs w:val="20"/>
                <w:lang w:eastAsia="zh-CN"/>
              </w:rPr>
              <w:t xml:space="preserve"> </w:t>
            </w:r>
          </w:p>
        </w:tc>
      </w:tr>
      <w:tr w:rsidR="0094510B" w:rsidRPr="0094510B" w14:paraId="35C8C0F8"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4DAF9AA5" w14:textId="5B48EEFD" w:rsidR="004E201C" w:rsidRPr="0094510B" w:rsidRDefault="00A50E95" w:rsidP="00B0271A">
            <w:pPr>
              <w:spacing w:before="120" w:after="12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全民健康支持</w:t>
            </w:r>
          </w:p>
        </w:tc>
        <w:tc>
          <w:tcPr>
            <w:tcW w:w="6941" w:type="dxa"/>
            <w:shd w:val="clear" w:color="auto" w:fill="auto"/>
          </w:tcPr>
          <w:p w14:paraId="64CC84F4" w14:textId="05D34C3E" w:rsidR="004E201C"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支持儿童获得全科医生和</w:t>
            </w:r>
            <w:r w:rsidR="00710976" w:rsidRPr="0094510B">
              <w:rPr>
                <w:rFonts w:asciiTheme="minorEastAsia" w:hAnsiTheme="minorEastAsia" w:hint="eastAsia"/>
                <w:color w:val="002A3F"/>
                <w:sz w:val="20"/>
                <w:szCs w:val="20"/>
                <w:lang w:eastAsia="zh-CN"/>
              </w:rPr>
              <w:t>专科医生的</w:t>
            </w:r>
            <w:r w:rsidRPr="0094510B">
              <w:rPr>
                <w:rFonts w:asciiTheme="minorEastAsia" w:hAnsiTheme="minorEastAsia" w:hint="eastAsia"/>
                <w:color w:val="002A3F"/>
                <w:sz w:val="20"/>
                <w:szCs w:val="20"/>
                <w:lang w:eastAsia="zh-CN"/>
              </w:rPr>
              <w:t>服务、物理治疗、社区护士和牙科服务</w:t>
            </w:r>
          </w:p>
          <w:p w14:paraId="15157CC1" w14:textId="0F41D9BE" w:rsidR="001A6618"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通过</w:t>
            </w:r>
            <w:r w:rsidR="00710976" w:rsidRPr="0094510B">
              <w:rPr>
                <w:rFonts w:asciiTheme="minorEastAsia" w:hAnsiTheme="minorEastAsia" w:hint="eastAsia"/>
                <w:color w:val="002A3F"/>
                <w:sz w:val="20"/>
                <w:szCs w:val="20"/>
                <w:lang w:eastAsia="zh-CN"/>
              </w:rPr>
              <w:t>全民</w:t>
            </w:r>
            <w:r w:rsidRPr="0094510B">
              <w:rPr>
                <w:rFonts w:asciiTheme="minorEastAsia" w:hAnsiTheme="minorEastAsia" w:hint="eastAsia"/>
                <w:color w:val="002A3F"/>
                <w:sz w:val="20"/>
                <w:szCs w:val="20"/>
                <w:lang w:eastAsia="zh-CN"/>
              </w:rPr>
              <w:t>医疗保险计划为儿童和家庭获得医疗服务提供支持，包括公立医院服务费用以及其他医疗服务的部分或全部费用</w:t>
            </w:r>
          </w:p>
          <w:p w14:paraId="745FB21B" w14:textId="3DCEB7A6" w:rsidR="001A6618"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"药品福利计划 "使某些处方药的费用更便宜</w:t>
            </w:r>
          </w:p>
          <w:p w14:paraId="1640A647" w14:textId="77572D04" w:rsidR="001A6618"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针对 16 岁以下儿童最常见的全科诊疗，增加</w:t>
            </w:r>
            <w:r w:rsidR="00710976" w:rsidRPr="0094510B">
              <w:rPr>
                <w:rFonts w:asciiTheme="minorEastAsia" w:hAnsiTheme="minorEastAsia" w:hint="eastAsia"/>
                <w:color w:val="002A3F"/>
                <w:sz w:val="20"/>
                <w:szCs w:val="20"/>
                <w:lang w:eastAsia="zh-CN"/>
              </w:rPr>
              <w:t>汇总结账激励</w:t>
            </w:r>
            <w:r w:rsidRPr="0094510B">
              <w:rPr>
                <w:rFonts w:asciiTheme="minorEastAsia" w:hAnsiTheme="minorEastAsia" w:hint="eastAsia"/>
                <w:color w:val="002A3F"/>
                <w:sz w:val="20"/>
                <w:szCs w:val="20"/>
                <w:lang w:eastAsia="zh-CN"/>
              </w:rPr>
              <w:t>措施</w:t>
            </w:r>
          </w:p>
          <w:p w14:paraId="4937BDFF" w14:textId="01A4DB16" w:rsidR="001A6618"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lastRenderedPageBreak/>
              <w:t>为原住民和托雷斯海峡岛民儿童及家庭提供由社区控制的原住民和托雷斯海峡岛民初级卫生保健服务</w:t>
            </w:r>
          </w:p>
          <w:p w14:paraId="7A80AF0F" w14:textId="1F6F1763" w:rsidR="001A6618" w:rsidRPr="0094510B" w:rsidRDefault="00A50E95"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rPr>
            </w:pPr>
            <w:proofErr w:type="spellStart"/>
            <w:r w:rsidRPr="0094510B">
              <w:rPr>
                <w:rFonts w:asciiTheme="minorEastAsia" w:hAnsiTheme="minorEastAsia" w:hint="eastAsia"/>
                <w:color w:val="002A3F"/>
                <w:sz w:val="20"/>
                <w:szCs w:val="20"/>
              </w:rPr>
              <w:t>国家免疫接种计划</w:t>
            </w:r>
            <w:proofErr w:type="spellEnd"/>
          </w:p>
        </w:tc>
      </w:tr>
      <w:tr w:rsidR="0094510B" w:rsidRPr="0094510B" w14:paraId="0E5B81FA" w14:textId="77777777" w:rsidTr="0094510B">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719FC0EF" w14:textId="63EA3C7F" w:rsidR="001A6618" w:rsidRPr="0094510B" w:rsidRDefault="00042D1D" w:rsidP="00B0271A">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lastRenderedPageBreak/>
              <w:t>发育支持</w:t>
            </w:r>
          </w:p>
        </w:tc>
        <w:tc>
          <w:tcPr>
            <w:tcW w:w="6941" w:type="dxa"/>
            <w:shd w:val="clear" w:color="auto" w:fill="auto"/>
          </w:tcPr>
          <w:p w14:paraId="18B97EAC" w14:textId="1148E7EA" w:rsidR="001A6618" w:rsidRPr="0094510B" w:rsidRDefault="00042D1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资助听力评估和支持，以改善农村和偏远地区获得耳部疾病手术干预以及耳部和健康服务的机会</w:t>
            </w:r>
          </w:p>
          <w:p w14:paraId="1F3D4B0D" w14:textId="0677DB46" w:rsidR="009D7E05" w:rsidRPr="0094510B" w:rsidRDefault="00042D1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通过 NDIS 儿童早期干预措施向符合条件的 9 岁以下儿童（包括 6 岁以下发育迟缓儿童）提供援助</w:t>
            </w:r>
          </w:p>
          <w:p w14:paraId="0D74FEE7" w14:textId="55BB9004" w:rsidR="009D7E05" w:rsidRPr="0094510B" w:rsidRDefault="00042D1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通过受支持的游戏小组、家长研讨会以及在线信息和资源，为不完全符合发育迟缓定义的 7 岁以下残疾儿童以及 NDIS 之外新发现的残疾儿童或新出现的发育问题儿童提供有针对性的支持</w:t>
            </w:r>
          </w:p>
          <w:p w14:paraId="5C639AD7" w14:textId="077ED15F" w:rsidR="006C3A0D" w:rsidRPr="0094510B" w:rsidRDefault="00851A3E"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《早教</w:t>
            </w:r>
            <w:r w:rsidR="00710976" w:rsidRPr="0094510B">
              <w:rPr>
                <w:rFonts w:asciiTheme="minorEastAsia" w:hAnsiTheme="minorEastAsia" w:hint="eastAsia"/>
                <w:color w:val="002A3F"/>
                <w:sz w:val="20"/>
                <w:szCs w:val="20"/>
                <w:lang w:eastAsia="zh-CN"/>
              </w:rPr>
              <w:t>外</w:t>
            </w:r>
            <w:r w:rsidRPr="0094510B">
              <w:rPr>
                <w:rFonts w:asciiTheme="minorEastAsia" w:hAnsiTheme="minorEastAsia" w:hint="eastAsia"/>
                <w:color w:val="002A3F"/>
                <w:sz w:val="20"/>
                <w:szCs w:val="20"/>
                <w:lang w:eastAsia="zh-CN"/>
              </w:rPr>
              <w:t>联计划》，通过有针对性和文化敏感性的活动，为有残疾或发育问题的原住民和托雷斯海峡岛民儿童提供支持</w:t>
            </w:r>
          </w:p>
          <w:p w14:paraId="74380969" w14:textId="443CDACE" w:rsidR="00F92856" w:rsidRPr="0094510B" w:rsidRDefault="00873D91"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儿童与育儿支持 (CAPS) 服务，重点是改善儿童的发展和福祉，包括为那些担任父母/</w:t>
            </w:r>
            <w:r w:rsidR="00710976" w:rsidRPr="0094510B">
              <w:rPr>
                <w:rFonts w:asciiTheme="minorEastAsia" w:hAnsiTheme="minorEastAsia" w:hint="eastAsia"/>
                <w:color w:val="002A3F"/>
                <w:sz w:val="20"/>
                <w:szCs w:val="20"/>
                <w:lang w:eastAsia="zh-CN"/>
              </w:rPr>
              <w:t>照护</w:t>
            </w:r>
            <w:r w:rsidRPr="0094510B">
              <w:rPr>
                <w:rFonts w:asciiTheme="minorEastAsia" w:hAnsiTheme="minorEastAsia" w:hint="eastAsia"/>
                <w:color w:val="002A3F"/>
                <w:sz w:val="20"/>
                <w:szCs w:val="20"/>
                <w:lang w:eastAsia="zh-CN"/>
              </w:rPr>
              <w:t>者角色的人提供支持</w:t>
            </w:r>
            <w:r w:rsidR="00710976" w:rsidRPr="0094510B">
              <w:rPr>
                <w:rFonts w:asciiTheme="minorEastAsia" w:hAnsiTheme="minorEastAsia" w:hint="eastAsia"/>
                <w:color w:val="002A3F"/>
                <w:sz w:val="20"/>
                <w:szCs w:val="20"/>
                <w:lang w:eastAsia="zh-CN"/>
              </w:rPr>
              <w:t xml:space="preserve"> </w:t>
            </w:r>
          </w:p>
          <w:p w14:paraId="24CE0326" w14:textId="1E5BA9E9" w:rsidR="00ED44CB" w:rsidRPr="0094510B" w:rsidRDefault="00873D91"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为儿童早教工作者提供支持和培训，以支持儿童的福祉，并在他们遇到困难时加</w:t>
            </w:r>
            <w:r w:rsidR="00710976" w:rsidRPr="0094510B">
              <w:rPr>
                <w:rFonts w:asciiTheme="minorEastAsia" w:hAnsiTheme="minorEastAsia" w:hint="eastAsia"/>
                <w:color w:val="002A3F"/>
                <w:sz w:val="20"/>
                <w:szCs w:val="20"/>
                <w:lang w:eastAsia="zh-CN"/>
              </w:rPr>
              <w:t>请确认</w:t>
            </w:r>
            <w:r w:rsidRPr="0094510B">
              <w:rPr>
                <w:rFonts w:asciiTheme="minorEastAsia" w:hAnsiTheme="minorEastAsia" w:hint="eastAsia"/>
                <w:color w:val="002A3F"/>
                <w:sz w:val="20"/>
                <w:szCs w:val="20"/>
                <w:lang w:eastAsia="zh-CN"/>
              </w:rPr>
              <w:t>，例如</w:t>
            </w:r>
            <w:r w:rsidR="00710976" w:rsidRPr="0094510B">
              <w:rPr>
                <w:rFonts w:asciiTheme="minorEastAsia" w:hAnsiTheme="minorEastAsia" w:hint="eastAsia"/>
                <w:color w:val="002A3F"/>
                <w:sz w:val="20"/>
                <w:szCs w:val="20"/>
                <w:lang w:eastAsia="zh-CN"/>
              </w:rPr>
              <w:t>， 名为“做你自己”的</w:t>
            </w:r>
            <w:r w:rsidRPr="0094510B">
              <w:rPr>
                <w:rFonts w:asciiTheme="minorEastAsia" w:hAnsiTheme="minorEastAsia" w:hint="eastAsia"/>
                <w:color w:val="002A3F"/>
                <w:sz w:val="20"/>
                <w:szCs w:val="20"/>
                <w:lang w:eastAsia="zh-CN"/>
              </w:rPr>
              <w:t>国家教育心理健康</w:t>
            </w:r>
            <w:r w:rsidR="00710976" w:rsidRPr="0094510B">
              <w:rPr>
                <w:rFonts w:asciiTheme="minorEastAsia" w:hAnsiTheme="minorEastAsia" w:hint="eastAsia"/>
                <w:color w:val="002A3F"/>
                <w:sz w:val="20"/>
                <w:szCs w:val="20"/>
                <w:lang w:eastAsia="zh-CN"/>
              </w:rPr>
              <w:t>计划</w:t>
            </w:r>
          </w:p>
        </w:tc>
      </w:tr>
      <w:tr w:rsidR="0094510B" w:rsidRPr="0094510B" w14:paraId="4F0CE657"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67961DFF" w14:textId="1957493F" w:rsidR="00ED44CB" w:rsidRPr="0094510B" w:rsidRDefault="00562BF9" w:rsidP="00ED44CB">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早期学习和入学过渡</w:t>
            </w:r>
          </w:p>
        </w:tc>
        <w:tc>
          <w:tcPr>
            <w:tcW w:w="6941" w:type="dxa"/>
            <w:shd w:val="clear" w:color="auto" w:fill="auto"/>
          </w:tcPr>
          <w:p w14:paraId="0509B919" w14:textId="3D921B06" w:rsidR="00ED44CB" w:rsidRPr="0094510B" w:rsidRDefault="00710976"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早</w:t>
            </w:r>
            <w:r w:rsidR="00E1053D" w:rsidRPr="0094510B">
              <w:rPr>
                <w:rFonts w:asciiTheme="minorEastAsia" w:hAnsiTheme="minorEastAsia" w:hint="eastAsia"/>
                <w:color w:val="002A3F"/>
                <w:sz w:val="20"/>
                <w:szCs w:val="20"/>
                <w:lang w:eastAsia="zh-CN"/>
              </w:rPr>
              <w:t>期学习计划、游戏小组、有组织的家庭育儿和早教学习计划，以支持父母和照护者</w:t>
            </w:r>
          </w:p>
          <w:p w14:paraId="610EB86A" w14:textId="1316D5B2" w:rsidR="00ED44CB" w:rsidRPr="0094510B" w:rsidRDefault="00D342C2"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rPr>
            </w:pPr>
            <w:proofErr w:type="spellStart"/>
            <w:r w:rsidRPr="0094510B">
              <w:rPr>
                <w:rFonts w:asciiTheme="minorEastAsia" w:hAnsiTheme="minorEastAsia" w:hint="eastAsia"/>
                <w:color w:val="002A3F"/>
                <w:sz w:val="20"/>
                <w:szCs w:val="20"/>
              </w:rPr>
              <w:t>通过儿童保育补贴</w:t>
            </w:r>
            <w:proofErr w:type="spellEnd"/>
            <w:r w:rsidRPr="0094510B">
              <w:rPr>
                <w:rFonts w:asciiTheme="minorEastAsia" w:hAnsiTheme="minorEastAsia" w:hint="eastAsia"/>
                <w:color w:val="002A3F"/>
                <w:sz w:val="20"/>
                <w:szCs w:val="20"/>
              </w:rPr>
              <w:t>（</w:t>
            </w:r>
            <w:proofErr w:type="gramStart"/>
            <w:r w:rsidRPr="0094510B">
              <w:rPr>
                <w:rFonts w:asciiTheme="minorEastAsia" w:hAnsiTheme="minorEastAsia" w:hint="eastAsia"/>
                <w:color w:val="002A3F"/>
                <w:sz w:val="20"/>
                <w:szCs w:val="20"/>
              </w:rPr>
              <w:t>Child Care</w:t>
            </w:r>
            <w:proofErr w:type="gramEnd"/>
            <w:r w:rsidRPr="0094510B">
              <w:rPr>
                <w:rFonts w:asciiTheme="minorEastAsia" w:hAnsiTheme="minorEastAsia" w:hint="eastAsia"/>
                <w:color w:val="002A3F"/>
                <w:sz w:val="20"/>
                <w:szCs w:val="20"/>
              </w:rPr>
              <w:t xml:space="preserve"> Subsidy）</w:t>
            </w:r>
            <w:proofErr w:type="spellStart"/>
            <w:r w:rsidRPr="0094510B">
              <w:rPr>
                <w:rFonts w:asciiTheme="minorEastAsia" w:hAnsiTheme="minorEastAsia" w:hint="eastAsia"/>
                <w:color w:val="002A3F"/>
                <w:sz w:val="20"/>
                <w:szCs w:val="20"/>
              </w:rPr>
              <w:t>支持家庭获得优质的儿童早期教育和保育服务</w:t>
            </w:r>
            <w:proofErr w:type="spellEnd"/>
          </w:p>
          <w:p w14:paraId="0CC5AD87" w14:textId="267B54E6" w:rsidR="00ED44CB" w:rsidRPr="0094510B" w:rsidRDefault="00D342C2"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通过儿童保育安全网为澳大利亚最弱势儿童提供额外支持</w:t>
            </w:r>
          </w:p>
          <w:p w14:paraId="169EC08E" w14:textId="031FD8BE" w:rsidR="00ED44CB" w:rsidRPr="0094510B" w:rsidRDefault="00D342C2"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与各州和领地签订《2022-2025 年学前教育改革协议》，确保每个儿童在入学前一年获得每周 15 小时（或每年 600 小时）的优质学前教育。</w:t>
            </w:r>
          </w:p>
          <w:p w14:paraId="634DB704" w14:textId="25EB23C4" w:rsidR="00ED44CB" w:rsidRPr="0094510B" w:rsidRDefault="00D342C2"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与各州和领地合作，推动儿童早期教育和保育部门的持续改进，吸引、培养和</w:t>
            </w:r>
            <w:r w:rsidR="00687D1C" w:rsidRPr="0094510B">
              <w:rPr>
                <w:rFonts w:asciiTheme="minorEastAsia" w:hAnsiTheme="minorEastAsia" w:hint="eastAsia"/>
                <w:color w:val="002A3F"/>
                <w:sz w:val="20"/>
                <w:szCs w:val="20"/>
                <w:lang w:eastAsia="zh-CN"/>
              </w:rPr>
              <w:t>留住</w:t>
            </w:r>
            <w:r w:rsidRPr="0094510B">
              <w:rPr>
                <w:rFonts w:asciiTheme="minorEastAsia" w:hAnsiTheme="minorEastAsia" w:hint="eastAsia"/>
                <w:color w:val="002A3F"/>
                <w:sz w:val="20"/>
                <w:szCs w:val="20"/>
                <w:lang w:eastAsia="zh-CN"/>
              </w:rPr>
              <w:t>高素质的早教教师和教育工作者</w:t>
            </w:r>
          </w:p>
          <w:p w14:paraId="3772ED78" w14:textId="121DA8B3" w:rsidR="00ED44CB" w:rsidRPr="0094510B" w:rsidRDefault="00695CF8"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《原住民促进战略》的“儿童和学校教育计划”支持原住民和托雷斯海峡岛民儿童和家庭获得并参与高质量且文化上适宜的</w:t>
            </w:r>
            <w:r w:rsidRPr="0094510B">
              <w:rPr>
                <w:rFonts w:asciiTheme="minorEastAsia" w:hAnsiTheme="minorEastAsia" w:hint="eastAsia"/>
                <w:bCs/>
                <w:color w:val="002A3F"/>
                <w:sz w:val="20"/>
                <w:szCs w:val="20"/>
                <w:lang w:eastAsia="zh-CN"/>
              </w:rPr>
              <w:t>儿童早期教育和保育</w:t>
            </w:r>
            <w:r w:rsidRPr="0094510B">
              <w:rPr>
                <w:rFonts w:asciiTheme="minorEastAsia" w:hAnsiTheme="minorEastAsia" w:hint="eastAsia"/>
                <w:color w:val="002A3F"/>
                <w:sz w:val="20"/>
                <w:szCs w:val="20"/>
                <w:lang w:eastAsia="zh-CN"/>
              </w:rPr>
              <w:t>，并为父母、亲属和照护者提供支援。</w:t>
            </w:r>
          </w:p>
        </w:tc>
      </w:tr>
      <w:tr w:rsidR="0094510B" w:rsidRPr="0094510B" w14:paraId="277CC98F" w14:textId="77777777" w:rsidTr="0094510B">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3CED77F7" w14:textId="4E3CE99E" w:rsidR="00ED44CB" w:rsidRPr="0094510B" w:rsidRDefault="00C00CDA" w:rsidP="00ED44CB">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整体且地方化方法</w:t>
            </w:r>
          </w:p>
        </w:tc>
        <w:tc>
          <w:tcPr>
            <w:tcW w:w="6941" w:type="dxa"/>
            <w:shd w:val="clear" w:color="auto" w:fill="auto"/>
          </w:tcPr>
          <w:p w14:paraId="7D2008D5" w14:textId="4196B2B7" w:rsidR="00ED44CB" w:rsidRPr="0094510B" w:rsidRDefault="00AC64A5"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w:t>
            </w:r>
            <w:r w:rsidR="00C00CDA" w:rsidRPr="0094510B">
              <w:rPr>
                <w:rFonts w:asciiTheme="minorEastAsia" w:hAnsiTheme="minorEastAsia" w:hint="eastAsia"/>
                <w:color w:val="002A3F"/>
                <w:sz w:val="20"/>
                <w:szCs w:val="20"/>
                <w:lang w:eastAsia="zh-CN"/>
              </w:rPr>
              <w:t>联系开端计划</w:t>
            </w:r>
            <w:r w:rsidRPr="0094510B">
              <w:rPr>
                <w:rFonts w:asciiTheme="minorEastAsia" w:hAnsiTheme="minorEastAsia" w:hint="eastAsia"/>
                <w:color w:val="002A3F"/>
                <w:sz w:val="20"/>
                <w:szCs w:val="20"/>
                <w:lang w:eastAsia="zh-CN"/>
              </w:rPr>
              <w:t>”</w:t>
            </w:r>
            <w:r w:rsidR="00C00CDA" w:rsidRPr="0094510B">
              <w:rPr>
                <w:rFonts w:asciiTheme="minorEastAsia" w:hAnsiTheme="minorEastAsia" w:hint="eastAsia"/>
                <w:color w:val="002A3F"/>
                <w:sz w:val="20"/>
                <w:szCs w:val="20"/>
                <w:lang w:eastAsia="zh-CN"/>
              </w:rPr>
              <w:t>在全澳 40 个地点提高人们对健康及早教和</w:t>
            </w:r>
            <w:r w:rsidR="00710976" w:rsidRPr="0094510B">
              <w:rPr>
                <w:rFonts w:asciiTheme="minorEastAsia" w:hAnsiTheme="minorEastAsia" w:hint="eastAsia"/>
                <w:color w:val="002A3F"/>
                <w:sz w:val="20"/>
                <w:szCs w:val="20"/>
                <w:lang w:eastAsia="zh-CN"/>
              </w:rPr>
              <w:t>保育</w:t>
            </w:r>
            <w:r w:rsidR="00C00CDA" w:rsidRPr="0094510B">
              <w:rPr>
                <w:rFonts w:asciiTheme="minorEastAsia" w:hAnsiTheme="minorEastAsia" w:hint="eastAsia"/>
                <w:color w:val="002A3F"/>
                <w:sz w:val="20"/>
                <w:szCs w:val="20"/>
                <w:lang w:eastAsia="zh-CN"/>
              </w:rPr>
              <w:t>的参与度</w:t>
            </w:r>
          </w:p>
          <w:p w14:paraId="50FFC5DE" w14:textId="515F70C0" w:rsidR="00ED44CB" w:rsidRPr="0094510B" w:rsidRDefault="00C00CDA"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资助初级保健网络，该网络是协调本地区初级保健服务的独立组织，旨在提高为人们，特别是包括儿童在内</w:t>
            </w:r>
            <w:r w:rsidR="002B51B0" w:rsidRPr="0094510B">
              <w:rPr>
                <w:rFonts w:asciiTheme="minorEastAsia" w:hAnsiTheme="minorEastAsia" w:hint="eastAsia"/>
                <w:color w:val="002A3F"/>
                <w:sz w:val="20"/>
                <w:szCs w:val="20"/>
                <w:lang w:eastAsia="zh-CN"/>
              </w:rPr>
              <w:t>，</w:t>
            </w:r>
            <w:r w:rsidRPr="0094510B">
              <w:rPr>
                <w:rFonts w:asciiTheme="minorEastAsia" w:hAnsiTheme="minorEastAsia" w:hint="eastAsia"/>
                <w:color w:val="002A3F"/>
                <w:sz w:val="20"/>
                <w:szCs w:val="20"/>
                <w:lang w:eastAsia="zh-CN"/>
              </w:rPr>
              <w:t>健康状况可能不佳的人们提供的保健服务的效率和效果。</w:t>
            </w:r>
          </w:p>
          <w:p w14:paraId="7F56C477" w14:textId="5A780A90" w:rsidR="00ED44CB" w:rsidRPr="0094510B" w:rsidRDefault="00AC64A5"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lastRenderedPageBreak/>
              <w:t>“儿童社区合作伙伴”资助社区合作伙伴以提供有针对性的服务，包括育儿支持、小组同伴支持、个案管理、家访、社区活动和生活技能课程。</w:t>
            </w:r>
          </w:p>
          <w:p w14:paraId="3EBBFBDF" w14:textId="2B85416F" w:rsidR="00ED44CB" w:rsidRPr="0094510B" w:rsidRDefault="000F65A4"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“更强的地方、更强的人”</w:t>
            </w:r>
            <w:r w:rsidRPr="0094510B">
              <w:rPr>
                <w:rFonts w:asciiTheme="minorEastAsia" w:hAnsiTheme="minorEastAsia" w:hint="eastAsia"/>
                <w:iCs/>
                <w:color w:val="002A3F"/>
                <w:sz w:val="20"/>
                <w:szCs w:val="20"/>
                <w:lang w:eastAsia="zh-CN"/>
              </w:rPr>
              <w:t>计划</w:t>
            </w:r>
            <w:r w:rsidRPr="0094510B">
              <w:rPr>
                <w:rFonts w:asciiTheme="minorEastAsia" w:hAnsiTheme="minorEastAsia" w:hint="eastAsia"/>
                <w:color w:val="002A3F"/>
                <w:sz w:val="20"/>
                <w:szCs w:val="20"/>
                <w:lang w:eastAsia="zh-CN"/>
              </w:rPr>
              <w:t>，这是一种加强的地方化方法，旨在改善服务协调和效率，并通过社区主导的集体影响方法消除地方劣势。</w:t>
            </w:r>
          </w:p>
          <w:p w14:paraId="4CBA708E" w14:textId="7E056B72" w:rsidR="00ED44CB" w:rsidRPr="0094510B" w:rsidRDefault="00F37C16"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资助全国 "健康儿童中心 "网络，为澳大利亚各地的儿童及其家庭提供综合的多学科支持</w:t>
            </w:r>
          </w:p>
        </w:tc>
      </w:tr>
      <w:tr w:rsidR="0094510B" w:rsidRPr="0094510B" w14:paraId="50B58314"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794D41D8" w14:textId="089C8A93" w:rsidR="00ED44CB" w:rsidRPr="0094510B" w:rsidRDefault="00E65174" w:rsidP="00ED44CB">
            <w:pPr>
              <w:spacing w:before="120" w:after="12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lastRenderedPageBreak/>
              <w:t>数据和证据</w:t>
            </w:r>
          </w:p>
        </w:tc>
        <w:tc>
          <w:tcPr>
            <w:tcW w:w="6941" w:type="dxa"/>
            <w:shd w:val="clear" w:color="auto" w:fill="auto"/>
          </w:tcPr>
          <w:p w14:paraId="23E405F0" w14:textId="78582097"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澳大利亚儿童纵向研究</w:t>
            </w:r>
          </w:p>
          <w:p w14:paraId="7DC4956F" w14:textId="6574DCB5"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原住民</w:t>
            </w:r>
            <w:proofErr w:type="spellStart"/>
            <w:r w:rsidRPr="0094510B">
              <w:rPr>
                <w:rFonts w:asciiTheme="minorEastAsia" w:hAnsiTheme="minorEastAsia" w:hint="eastAsia"/>
                <w:color w:val="002A3F"/>
                <w:sz w:val="20"/>
                <w:szCs w:val="20"/>
              </w:rPr>
              <w:t>儿童纵向研究</w:t>
            </w:r>
            <w:proofErr w:type="spellEnd"/>
          </w:p>
          <w:p w14:paraId="79A5CDF0" w14:textId="5CBF7366"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澳大利亚统计局生命历程数据资产</w:t>
            </w:r>
          </w:p>
          <w:p w14:paraId="68DA71E3" w14:textId="406F4783"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澳大利亚儿童福祉数据资产</w:t>
            </w:r>
          </w:p>
          <w:p w14:paraId="1F4FFB7E" w14:textId="09F38D93" w:rsidR="00F776D1"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澳大利亚儿童虐待研究第二波</w:t>
            </w:r>
          </w:p>
          <w:p w14:paraId="5A6FC512" w14:textId="10C93D6E"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澳大利亚幼儿成长普查</w:t>
            </w:r>
          </w:p>
          <w:p w14:paraId="0CE83B81" w14:textId="5D7A0F87"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全国儿童和青少年心理健康调查</w:t>
            </w:r>
          </w:p>
          <w:p w14:paraId="443F6FEC" w14:textId="353BD08F" w:rsidR="00ED44CB" w:rsidRPr="0094510B" w:rsidRDefault="00E65174"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全国新生儿听力筛查最佳努力数据集（全国数据收集的基础性工作）</w:t>
            </w:r>
          </w:p>
        </w:tc>
      </w:tr>
    </w:tbl>
    <w:p w14:paraId="5E728801" w14:textId="01E51441" w:rsidR="004E201C" w:rsidRPr="0053390A" w:rsidRDefault="00B44F28" w:rsidP="00D55A81">
      <w:pPr>
        <w:pStyle w:val="Heading3"/>
        <w:rPr>
          <w:rFonts w:asciiTheme="minorEastAsia" w:eastAsiaTheme="minorEastAsia" w:hAnsiTheme="minorEastAsia"/>
          <w:lang w:eastAsia="zh-CN"/>
        </w:rPr>
      </w:pPr>
      <w:r w:rsidRPr="0053390A">
        <w:rPr>
          <w:rFonts w:asciiTheme="minorEastAsia" w:eastAsiaTheme="minorEastAsia" w:hAnsiTheme="minorEastAsia" w:hint="eastAsia"/>
          <w:lang w:eastAsia="zh-CN"/>
        </w:rPr>
        <w:t>举措和改革</w:t>
      </w:r>
    </w:p>
    <w:p w14:paraId="6AD88439" w14:textId="5C686AEB" w:rsidR="004E201C" w:rsidRPr="0053390A" w:rsidRDefault="00017545" w:rsidP="00DC539A">
      <w:pPr>
        <w:rPr>
          <w:rFonts w:asciiTheme="minorEastAsia" w:hAnsiTheme="minorEastAsia" w:cs="Calibri"/>
          <w:sz w:val="22"/>
          <w:szCs w:val="22"/>
          <w:lang w:eastAsia="zh-CN"/>
        </w:rPr>
      </w:pPr>
      <w:r w:rsidRPr="0053390A">
        <w:rPr>
          <w:rFonts w:asciiTheme="minorEastAsia" w:hAnsiTheme="minorEastAsia" w:cs="Microsoft JhengHei" w:hint="eastAsia"/>
          <w:sz w:val="22"/>
          <w:szCs w:val="22"/>
          <w:lang w:eastAsia="zh-CN"/>
        </w:rPr>
        <w:t>澳大利亚政府正在许多领域推动改革，这将有助于在儿童幼儿期建立保护性因素，或解决儿童逆境或健康情况不良问题。这些活动是利益相关方广泛参与、政策工作和全面咨询的结果。</w:t>
      </w:r>
    </w:p>
    <w:p w14:paraId="0F557433" w14:textId="52E041EB" w:rsidR="00020515" w:rsidRPr="0053390A" w:rsidRDefault="0090313D" w:rsidP="00DC539A">
      <w:pPr>
        <w:rPr>
          <w:rFonts w:asciiTheme="minorEastAsia" w:hAnsiTheme="minorEastAsia"/>
          <w:lang w:eastAsia="zh-CN"/>
        </w:rPr>
      </w:pPr>
      <w:r w:rsidRPr="0053390A">
        <w:rPr>
          <w:rFonts w:asciiTheme="minorEastAsia" w:hAnsiTheme="minorEastAsia" w:cs="Microsoft JhengHei" w:hint="eastAsia"/>
          <w:sz w:val="22"/>
          <w:szCs w:val="22"/>
          <w:lang w:eastAsia="zh-CN"/>
        </w:rPr>
        <w:t>这包括我们与各州和领地政府在国家利益和行动领域开展的工作，包括通过以下方式：</w:t>
      </w:r>
    </w:p>
    <w:p w14:paraId="3D1C0C25" w14:textId="77777777" w:rsidR="0090313D" w:rsidRPr="0053390A" w:rsidRDefault="0090313D" w:rsidP="00020515">
      <w:pPr>
        <w:pStyle w:val="ListBullet"/>
        <w:rPr>
          <w:rFonts w:asciiTheme="minorEastAsia" w:hAnsiTheme="minorEastAsia" w:cs="Microsoft JhengHei"/>
          <w:sz w:val="22"/>
          <w:szCs w:val="22"/>
          <w:lang w:eastAsia="zh-CN"/>
        </w:rPr>
      </w:pPr>
      <w:r w:rsidRPr="0053390A">
        <w:rPr>
          <w:rFonts w:asciiTheme="minorEastAsia" w:hAnsiTheme="minorEastAsia" w:cs="Microsoft JhengHei" w:hint="eastAsia"/>
          <w:sz w:val="22"/>
          <w:szCs w:val="22"/>
          <w:lang w:eastAsia="zh-CN"/>
        </w:rPr>
        <w:t>《学前教育改革协议》</w:t>
      </w:r>
    </w:p>
    <w:p w14:paraId="22291074" w14:textId="4C78EEF3" w:rsidR="004E201C" w:rsidRPr="0053390A" w:rsidRDefault="0090313D" w:rsidP="0090313D">
      <w:pPr>
        <w:pStyle w:val="ListBullet"/>
        <w:rPr>
          <w:rFonts w:asciiTheme="minorEastAsia" w:hAnsiTheme="minorEastAsia"/>
          <w:lang w:eastAsia="zh-CN"/>
        </w:rPr>
      </w:pPr>
      <w:r w:rsidRPr="0053390A">
        <w:rPr>
          <w:rFonts w:asciiTheme="minorEastAsia" w:hAnsiTheme="minorEastAsia" w:cs="Microsoft JhengHei" w:hint="eastAsia"/>
          <w:sz w:val="22"/>
          <w:szCs w:val="22"/>
          <w:lang w:eastAsia="zh-CN"/>
        </w:rPr>
        <w:t>《</w:t>
      </w:r>
      <w:r w:rsidRPr="0053390A">
        <w:rPr>
          <w:rFonts w:asciiTheme="minorEastAsia" w:hAnsiTheme="minorEastAsia" w:cs="Microsoft JhengHei" w:hint="eastAsia"/>
          <w:sz w:val="22"/>
          <w:szCs w:val="22"/>
          <w:lang w:val="en-US" w:eastAsia="zh-CN"/>
        </w:rPr>
        <w:t>幼儿照护与成长政策伙伴关系计划</w:t>
      </w:r>
      <w:r w:rsidRPr="0053390A">
        <w:rPr>
          <w:rFonts w:asciiTheme="minorEastAsia" w:hAnsiTheme="minorEastAsia" w:cs="Microsoft JhengHei" w:hint="eastAsia"/>
          <w:sz w:val="22"/>
          <w:szCs w:val="22"/>
          <w:lang w:eastAsia="zh-CN"/>
        </w:rPr>
        <w:t>》。</w:t>
      </w:r>
      <w:r w:rsidR="00183EAD" w:rsidRPr="0053390A">
        <w:rPr>
          <w:rFonts w:asciiTheme="minorEastAsia" w:hAnsiTheme="minorEastAsia" w:hint="eastAsia"/>
          <w:lang w:eastAsia="zh-CN"/>
        </w:rPr>
        <w:t xml:space="preserve"> </w:t>
      </w:r>
    </w:p>
    <w:p w14:paraId="1C68F128" w14:textId="0907E6B3" w:rsidR="004E201C" w:rsidRPr="0053390A" w:rsidRDefault="0090313D" w:rsidP="00DC539A">
      <w:pPr>
        <w:rPr>
          <w:rFonts w:asciiTheme="minorEastAsia" w:hAnsiTheme="minorEastAsia"/>
          <w:lang w:eastAsia="zh-CN"/>
        </w:rPr>
      </w:pPr>
      <w:r w:rsidRPr="0053390A">
        <w:rPr>
          <w:rFonts w:asciiTheme="minorEastAsia" w:hAnsiTheme="minorEastAsia" w:cs="Microsoft JhengHei" w:hint="eastAsia"/>
          <w:sz w:val="22"/>
          <w:szCs w:val="22"/>
          <w:lang w:eastAsia="zh-CN"/>
        </w:rPr>
        <w:t>本战略是一个</w:t>
      </w:r>
      <w:r w:rsidRPr="0053390A">
        <w:rPr>
          <w:rStyle w:val="IntenseEmphasis"/>
          <w:rFonts w:asciiTheme="minorEastAsia" w:hAnsiTheme="minorEastAsia" w:hint="eastAsia"/>
          <w:lang w:eastAsia="zh-CN"/>
        </w:rPr>
        <w:t>环环相扣的部分</w:t>
      </w:r>
      <w:r w:rsidRPr="0053390A">
        <w:rPr>
          <w:rFonts w:asciiTheme="minorEastAsia" w:hAnsiTheme="minorEastAsia" w:cs="Microsoft JhengHei" w:hint="eastAsia"/>
          <w:sz w:val="22"/>
          <w:szCs w:val="22"/>
          <w:lang w:eastAsia="zh-CN"/>
        </w:rPr>
        <w:t>。它提供了统一的框架，以调整和加强澳大利亚政府的工作，并促进在优先事项上的合作。</w:t>
      </w:r>
      <w:r w:rsidR="00873FDD" w:rsidRPr="0053390A">
        <w:rPr>
          <w:rFonts w:asciiTheme="minorEastAsia" w:hAnsiTheme="minorEastAsia" w:cs="Microsoft JhengHei" w:hint="eastAsia"/>
          <w:sz w:val="22"/>
          <w:szCs w:val="22"/>
          <w:lang w:eastAsia="zh-CN"/>
        </w:rPr>
        <w:t>该战略的作用不是成为影响幼儿的所有政策的 "</w:t>
      </w:r>
      <w:r w:rsidR="00455D75">
        <w:rPr>
          <w:rFonts w:asciiTheme="minorEastAsia" w:hAnsiTheme="minorEastAsia" w:cs="Microsoft JhengHei" w:hint="eastAsia"/>
          <w:sz w:val="22"/>
          <w:szCs w:val="22"/>
          <w:lang w:eastAsia="zh-CN"/>
        </w:rPr>
        <w:t>总部+</w:t>
      </w:r>
      <w:r w:rsidR="00455D75">
        <w:rPr>
          <w:rFonts w:asciiTheme="minorEastAsia" w:hAnsiTheme="minorEastAsia" w:cs="Microsoft JhengHei"/>
          <w:sz w:val="22"/>
          <w:szCs w:val="22"/>
          <w:lang w:eastAsia="zh-CN"/>
        </w:rPr>
        <w:t>-</w:t>
      </w:r>
      <w:r w:rsidR="00873FDD" w:rsidRPr="0053390A">
        <w:rPr>
          <w:rFonts w:asciiTheme="minorEastAsia" w:hAnsiTheme="minorEastAsia" w:cs="Microsoft JhengHei" w:hint="eastAsia"/>
          <w:sz w:val="22"/>
          <w:szCs w:val="22"/>
          <w:lang w:eastAsia="zh-CN"/>
        </w:rPr>
        <w:t>"；它的作用是影响和连接这些工作，以改善幼儿期的成果。</w:t>
      </w:r>
    </w:p>
    <w:p w14:paraId="2AB5DFE1" w14:textId="1CC1FE31" w:rsidR="00F11766" w:rsidRPr="0053390A" w:rsidRDefault="00F11766" w:rsidP="00F11766">
      <w:pPr>
        <w:rPr>
          <w:rFonts w:asciiTheme="minorEastAsia" w:hAnsiTheme="minorEastAsia" w:cs="Calibri"/>
          <w:sz w:val="22"/>
          <w:szCs w:val="22"/>
          <w:lang w:eastAsia="zh-CN"/>
        </w:rPr>
      </w:pPr>
      <w:r w:rsidRPr="0053390A">
        <w:rPr>
          <w:rFonts w:asciiTheme="minorEastAsia" w:hAnsiTheme="minorEastAsia" w:cs="Microsoft JhengHei" w:hint="eastAsia"/>
          <w:sz w:val="22"/>
          <w:szCs w:val="22"/>
          <w:lang w:eastAsia="zh-CN"/>
        </w:rPr>
        <w:t>许多战略、协议和改革都是为了应对幼儿教育中更为</w:t>
      </w:r>
      <w:r w:rsidRPr="0053390A">
        <w:rPr>
          <w:rStyle w:val="IntenseEmphasis"/>
          <w:rFonts w:asciiTheme="minorEastAsia" w:hAnsiTheme="minorEastAsia" w:hint="eastAsia"/>
          <w:lang w:eastAsia="zh-CN"/>
        </w:rPr>
        <w:t>复杂的挑战</w:t>
      </w:r>
      <w:r w:rsidRPr="0053390A">
        <w:rPr>
          <w:rFonts w:asciiTheme="minorEastAsia" w:hAnsiTheme="minorEastAsia" w:cs="Microsoft JhengHei" w:hint="eastAsia"/>
          <w:sz w:val="22"/>
          <w:szCs w:val="22"/>
          <w:lang w:eastAsia="zh-CN"/>
        </w:rPr>
        <w:t>，或是集中力量就能取得良好成果的领域。</w:t>
      </w:r>
    </w:p>
    <w:tbl>
      <w:tblPr>
        <w:tblStyle w:val="GridTable4-Accent3"/>
        <w:tblW w:w="935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97"/>
        <w:gridCol w:w="5954"/>
      </w:tblGrid>
      <w:tr w:rsidR="0094510B" w:rsidRPr="0094510B" w14:paraId="55DBF0FA" w14:textId="77777777" w:rsidTr="00945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52F42F17" w14:textId="6BEFD680" w:rsidR="00CF211A" w:rsidRPr="0094510B" w:rsidRDefault="005E6358" w:rsidP="00DC539A">
            <w:pPr>
              <w:spacing w:before="120" w:after="120"/>
              <w:rPr>
                <w:rFonts w:asciiTheme="minorEastAsia" w:hAnsiTheme="minorEastAsia"/>
                <w:color w:val="002A3F"/>
                <w:sz w:val="20"/>
                <w:szCs w:val="20"/>
                <w:lang w:eastAsia="zh-CN"/>
              </w:rPr>
            </w:pPr>
            <w:r w:rsidRPr="0094510B">
              <w:rPr>
                <w:rFonts w:asciiTheme="minorEastAsia" w:hAnsiTheme="minorEastAsia" w:hint="eastAsia"/>
                <w:color w:val="002A3F"/>
                <w:sz w:val="20"/>
                <w:szCs w:val="20"/>
                <w:lang w:eastAsia="zh-CN"/>
              </w:rPr>
              <w:t>国家战略、协议和改革</w:t>
            </w:r>
          </w:p>
        </w:tc>
        <w:tc>
          <w:tcPr>
            <w:tcW w:w="5954" w:type="dxa"/>
            <w:tcBorders>
              <w:top w:val="none" w:sz="0" w:space="0" w:color="auto"/>
              <w:left w:val="none" w:sz="0" w:space="0" w:color="auto"/>
              <w:bottom w:val="none" w:sz="0" w:space="0" w:color="auto"/>
              <w:right w:val="none" w:sz="0" w:space="0" w:color="auto"/>
            </w:tcBorders>
            <w:shd w:val="clear" w:color="auto" w:fill="auto"/>
          </w:tcPr>
          <w:p w14:paraId="7CBF66E9" w14:textId="7D18C843" w:rsidR="00CF211A" w:rsidRPr="0094510B" w:rsidRDefault="005E6358" w:rsidP="00DC539A">
            <w:pPr>
              <w:spacing w:before="120" w:after="120"/>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2A3F"/>
                <w:sz w:val="20"/>
                <w:szCs w:val="20"/>
              </w:rPr>
            </w:pPr>
            <w:proofErr w:type="spellStart"/>
            <w:r w:rsidRPr="0094510B">
              <w:rPr>
                <w:rFonts w:asciiTheme="minorEastAsia" w:hAnsiTheme="minorEastAsia" w:hint="eastAsia"/>
                <w:color w:val="002A3F"/>
                <w:sz w:val="20"/>
                <w:szCs w:val="20"/>
              </w:rPr>
              <w:t>说明</w:t>
            </w:r>
            <w:proofErr w:type="spellEnd"/>
          </w:p>
        </w:tc>
      </w:tr>
      <w:tr w:rsidR="00D515BA" w:rsidRPr="00875BC2" w14:paraId="591BC33E"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1B89C3B" w14:textId="5D71ABE3" w:rsidR="00814BEF" w:rsidRPr="00875BC2" w:rsidRDefault="00000000" w:rsidP="00D8406E">
            <w:pPr>
              <w:spacing w:before="120" w:after="120"/>
              <w:rPr>
                <w:rFonts w:asciiTheme="minorEastAsia" w:hAnsiTheme="minorEastAsia"/>
                <w:sz w:val="20"/>
                <w:szCs w:val="20"/>
                <w:lang w:eastAsia="zh-CN"/>
              </w:rPr>
            </w:pPr>
            <w:hyperlink r:id="rId52" w:history="1">
              <w:r w:rsidR="005E6358" w:rsidRPr="0077062A">
                <w:rPr>
                  <w:rStyle w:val="Hyperlink"/>
                  <w:rFonts w:asciiTheme="minorEastAsia" w:hAnsiTheme="minorEastAsia" w:hint="eastAsia"/>
                  <w:b w:val="0"/>
                  <w:bCs w:val="0"/>
                  <w:sz w:val="20"/>
                  <w:szCs w:val="20"/>
                  <w:lang w:val="en-US" w:eastAsia="zh-CN"/>
                </w:rPr>
                <w:t>核准学习框架 (ALFS)</w:t>
              </w:r>
            </w:hyperlink>
          </w:p>
        </w:tc>
        <w:tc>
          <w:tcPr>
            <w:tcW w:w="5954" w:type="dxa"/>
            <w:shd w:val="clear" w:color="auto" w:fill="auto"/>
          </w:tcPr>
          <w:p w14:paraId="524E7579" w14:textId="0F2A2152" w:rsidR="00814BEF" w:rsidRPr="00875BC2" w:rsidRDefault="005E6358" w:rsidP="00D8406E">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两个支持儿童早教工作者和促进儿童学习的</w:t>
            </w:r>
            <w:r w:rsidR="00455D75">
              <w:rPr>
                <w:rFonts w:asciiTheme="minorEastAsia" w:hAnsiTheme="minorEastAsia" w:hint="eastAsia"/>
                <w:sz w:val="20"/>
                <w:szCs w:val="20"/>
                <w:lang w:eastAsia="zh-CN"/>
              </w:rPr>
              <w:t>全国</w:t>
            </w:r>
            <w:r w:rsidRPr="00875BC2">
              <w:rPr>
                <w:rFonts w:asciiTheme="minorEastAsia" w:hAnsiTheme="minorEastAsia" w:hint="eastAsia"/>
                <w:sz w:val="20"/>
                <w:szCs w:val="20"/>
                <w:lang w:eastAsia="zh-CN"/>
              </w:rPr>
              <w:t>核准学习框架：</w:t>
            </w:r>
            <w:r w:rsidR="00183EAD" w:rsidRPr="00875BC2">
              <w:rPr>
                <w:rFonts w:asciiTheme="minorEastAsia" w:hAnsiTheme="minorEastAsia" w:hint="eastAsia"/>
                <w:sz w:val="20"/>
                <w:szCs w:val="20"/>
                <w:lang w:eastAsia="zh-CN"/>
              </w:rPr>
              <w:t xml:space="preserve"> </w:t>
            </w:r>
          </w:p>
          <w:p w14:paraId="26FD8E7B" w14:textId="7DEA28BB" w:rsidR="00814BEF" w:rsidRPr="00875BC2" w:rsidRDefault="00000000" w:rsidP="00B70120">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hyperlink r:id="rId53" w:history="1">
              <w:r w:rsidR="005E6358" w:rsidRPr="0077062A">
                <w:rPr>
                  <w:rStyle w:val="Hyperlink"/>
                  <w:rFonts w:asciiTheme="minorEastAsia" w:hAnsiTheme="minorEastAsia" w:hint="eastAsia"/>
                  <w:i/>
                  <w:iCs/>
                  <w:sz w:val="20"/>
                  <w:szCs w:val="20"/>
                  <w:lang w:eastAsia="zh-CN"/>
                </w:rPr>
                <w:t>《归属、存在和成长：澳大利亚早教框架》</w:t>
              </w:r>
            </w:hyperlink>
            <w:r w:rsidR="005E6358" w:rsidRPr="00875BC2">
              <w:rPr>
                <w:rFonts w:asciiTheme="minorEastAsia" w:hAnsiTheme="minorEastAsia" w:hint="eastAsia"/>
                <w:sz w:val="20"/>
                <w:szCs w:val="20"/>
                <w:lang w:eastAsia="zh-CN"/>
              </w:rPr>
              <w:t>为 0 至 5 岁儿童提供了学习框架</w:t>
            </w:r>
          </w:p>
          <w:p w14:paraId="684FD142" w14:textId="1B9E3B0C" w:rsidR="00814BEF" w:rsidRPr="00875BC2" w:rsidRDefault="00000000" w:rsidP="00B70120">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hyperlink r:id="rId54" w:history="1">
              <w:r w:rsidR="005E6358" w:rsidRPr="0077062A">
                <w:rPr>
                  <w:rStyle w:val="Hyperlink"/>
                  <w:rFonts w:asciiTheme="minorEastAsia" w:hAnsiTheme="minorEastAsia" w:hint="eastAsia"/>
                  <w:i/>
                  <w:iCs/>
                  <w:sz w:val="20"/>
                  <w:szCs w:val="20"/>
                  <w:lang w:eastAsia="zh-CN"/>
                </w:rPr>
                <w:t>《我的时间，我们的地方：澳大利亚学龄儿童保育框架》</w:t>
              </w:r>
            </w:hyperlink>
            <w:r w:rsidR="005E6358" w:rsidRPr="00875BC2">
              <w:rPr>
                <w:rFonts w:asciiTheme="minorEastAsia" w:hAnsiTheme="minorEastAsia" w:hint="eastAsia"/>
                <w:sz w:val="20"/>
                <w:szCs w:val="20"/>
                <w:lang w:eastAsia="zh-CN"/>
              </w:rPr>
              <w:t>则为校外保育时间提供了一个学习框架</w:t>
            </w:r>
          </w:p>
        </w:tc>
      </w:tr>
      <w:tr w:rsidR="00D515BA" w:rsidRPr="00875BC2" w14:paraId="7A9BFBC8"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1DFB71" w14:textId="2EF719A1" w:rsidR="006F7F9D" w:rsidRPr="00875BC2" w:rsidRDefault="00000000" w:rsidP="00D8406E">
            <w:pPr>
              <w:spacing w:before="120" w:after="120"/>
              <w:rPr>
                <w:rFonts w:asciiTheme="minorEastAsia" w:hAnsiTheme="minorEastAsia"/>
                <w:sz w:val="20"/>
                <w:szCs w:val="20"/>
                <w:lang w:eastAsia="zh-CN"/>
              </w:rPr>
            </w:pPr>
            <w:hyperlink r:id="rId55" w:history="1">
              <w:r w:rsidR="0043618F" w:rsidRPr="0077062A">
                <w:rPr>
                  <w:rStyle w:val="Hyperlink"/>
                  <w:rFonts w:asciiTheme="minorEastAsia" w:hAnsiTheme="minorEastAsia" w:hint="eastAsia"/>
                  <w:b w:val="0"/>
                  <w:bCs w:val="0"/>
                  <w:sz w:val="20"/>
                  <w:szCs w:val="20"/>
                  <w:lang w:eastAsia="zh-CN"/>
                </w:rPr>
                <w:t>澳大利亚国家母乳喂养战略：2019 年及以后</w:t>
              </w:r>
            </w:hyperlink>
          </w:p>
        </w:tc>
        <w:tc>
          <w:tcPr>
            <w:tcW w:w="5954" w:type="dxa"/>
            <w:shd w:val="clear" w:color="auto" w:fill="auto"/>
          </w:tcPr>
          <w:p w14:paraId="2E43D054" w14:textId="7CD08D1A" w:rsidR="006F7F9D" w:rsidRPr="00875BC2" w:rsidRDefault="0043618F" w:rsidP="00D8406E">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为综合协调行动提供一个框架，以制定澳大利亚政府、州、领地和地方政府的政策和计划，并为其提供信息，支持母亲和家庭促进和保护母乳喂养。</w:t>
            </w:r>
          </w:p>
        </w:tc>
      </w:tr>
      <w:tr w:rsidR="00D515BA" w:rsidRPr="00875BC2" w14:paraId="615518E1"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CFC9AD9" w14:textId="2FB1F8D3" w:rsidR="0043618F" w:rsidRPr="00875BC2" w:rsidRDefault="00000000" w:rsidP="0043618F">
            <w:pPr>
              <w:spacing w:before="120" w:after="120"/>
              <w:rPr>
                <w:rFonts w:asciiTheme="minorEastAsia" w:hAnsiTheme="minorEastAsia"/>
                <w:color w:val="0000FF"/>
                <w:sz w:val="20"/>
                <w:szCs w:val="20"/>
                <w:u w:val="single"/>
                <w:lang w:val="en-US" w:eastAsia="zh-CN"/>
              </w:rPr>
            </w:pPr>
            <w:hyperlink r:id="rId56" w:history="1">
              <w:r w:rsidR="0043618F" w:rsidRPr="0077062A">
                <w:rPr>
                  <w:rStyle w:val="Hyperlink"/>
                  <w:rFonts w:asciiTheme="minorEastAsia" w:hAnsiTheme="minorEastAsia" w:hint="eastAsia"/>
                  <w:b w:val="0"/>
                  <w:bCs w:val="0"/>
                  <w:sz w:val="20"/>
                  <w:szCs w:val="20"/>
                  <w:lang w:val="en-US" w:eastAsia="zh-CN"/>
                </w:rPr>
                <w:t>2021-2031 年澳大利亚残疾人事业战略</w:t>
              </w:r>
            </w:hyperlink>
          </w:p>
          <w:p w14:paraId="4D171C9E" w14:textId="71CD43A1" w:rsidR="006F7F9D" w:rsidRPr="00875BC2" w:rsidRDefault="006F7F9D" w:rsidP="00D8406E">
            <w:pPr>
              <w:spacing w:before="120" w:after="120"/>
              <w:rPr>
                <w:rFonts w:asciiTheme="minorEastAsia" w:hAnsiTheme="minorEastAsia"/>
                <w:sz w:val="20"/>
                <w:szCs w:val="20"/>
                <w:lang w:eastAsia="zh-CN"/>
              </w:rPr>
            </w:pPr>
          </w:p>
        </w:tc>
        <w:tc>
          <w:tcPr>
            <w:tcW w:w="5954" w:type="dxa"/>
            <w:shd w:val="clear" w:color="auto" w:fill="auto"/>
          </w:tcPr>
          <w:p w14:paraId="0AB1C812" w14:textId="34AB86BC" w:rsidR="006F7F9D" w:rsidRPr="00875BC2" w:rsidRDefault="0043618F" w:rsidP="005B1932">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是各级政府一致同意的国家残疾人政策框架，是残疾人作为社区平等成员发挥潜能的促进因素。为六分之一的澳大利亚残疾人提供支持。</w:t>
            </w:r>
          </w:p>
        </w:tc>
      </w:tr>
      <w:tr w:rsidR="00D515BA" w:rsidRPr="00875BC2" w14:paraId="4B4F0F14"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8A84E60" w14:textId="4373AB30" w:rsidR="00EE77F4" w:rsidRPr="00875BC2" w:rsidRDefault="00000000" w:rsidP="00EE77F4">
            <w:pPr>
              <w:spacing w:before="120" w:after="120"/>
              <w:rPr>
                <w:rFonts w:asciiTheme="minorEastAsia" w:hAnsiTheme="minorEastAsia"/>
                <w:sz w:val="20"/>
                <w:szCs w:val="20"/>
                <w:lang w:eastAsia="zh-CN"/>
              </w:rPr>
            </w:pPr>
            <w:hyperlink r:id="rId57" w:history="1">
              <w:r w:rsidR="00771FA5" w:rsidRPr="0077062A">
                <w:rPr>
                  <w:rStyle w:val="Hyperlink"/>
                  <w:rFonts w:asciiTheme="minorEastAsia" w:hAnsiTheme="minorEastAsia" w:hint="eastAsia"/>
                  <w:b w:val="0"/>
                  <w:bCs w:val="0"/>
                  <w:sz w:val="20"/>
                  <w:szCs w:val="20"/>
                  <w:lang w:eastAsia="zh-CN"/>
                </w:rPr>
                <w:t>2022-2032 年澳大利亚初级医疗保健十年计划</w:t>
              </w:r>
            </w:hyperlink>
          </w:p>
        </w:tc>
        <w:tc>
          <w:tcPr>
            <w:tcW w:w="5954" w:type="dxa"/>
            <w:shd w:val="clear" w:color="auto" w:fill="auto"/>
          </w:tcPr>
          <w:p w14:paraId="0BD37C2A" w14:textId="36B69E8A" w:rsidR="00EE77F4" w:rsidRPr="00875BC2" w:rsidRDefault="00771FA5"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重点关注加强作为医疗系统一部分的初级医疗保健，并提出了十年内初级医疗保健改革的议程。</w:t>
            </w:r>
          </w:p>
        </w:tc>
      </w:tr>
      <w:tr w:rsidR="00D515BA" w:rsidRPr="00875BC2" w14:paraId="77597D08"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3025878" w14:textId="397FBD87" w:rsidR="00EE77F4" w:rsidRPr="00875BC2" w:rsidRDefault="00000000" w:rsidP="00EE77F4">
            <w:pPr>
              <w:spacing w:before="120" w:after="120"/>
              <w:rPr>
                <w:rFonts w:asciiTheme="minorEastAsia" w:hAnsiTheme="minorEastAsia"/>
                <w:sz w:val="20"/>
                <w:szCs w:val="20"/>
              </w:rPr>
            </w:pPr>
            <w:hyperlink r:id="rId58" w:history="1">
              <w:r w:rsidR="007B004A" w:rsidRPr="0077062A">
                <w:rPr>
                  <w:rStyle w:val="Hyperlink"/>
                  <w:rFonts w:asciiTheme="minorEastAsia" w:hAnsiTheme="minorEastAsia" w:hint="eastAsia"/>
                  <w:b w:val="0"/>
                  <w:bCs w:val="0"/>
                  <w:sz w:val="20"/>
                  <w:szCs w:val="20"/>
                  <w:lang w:eastAsia="zh-CN"/>
                </w:rPr>
                <w:t>联邦儿童安全框架</w:t>
              </w:r>
            </w:hyperlink>
          </w:p>
        </w:tc>
        <w:tc>
          <w:tcPr>
            <w:tcW w:w="5954" w:type="dxa"/>
            <w:shd w:val="clear" w:color="auto" w:fill="auto"/>
          </w:tcPr>
          <w:p w14:paraId="7C08C423" w14:textId="7D8165B6" w:rsidR="00EE77F4" w:rsidRPr="00875BC2" w:rsidRDefault="007B004A"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为在澳大利亚政府机构中创建和维护儿童安全的文化和实践设定最低标准。</w:t>
            </w:r>
          </w:p>
        </w:tc>
      </w:tr>
      <w:tr w:rsidR="00D515BA" w:rsidRPr="00875BC2" w14:paraId="5C284AAA"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063DD72" w14:textId="13436494" w:rsidR="00EE77F4" w:rsidRPr="00875BC2" w:rsidRDefault="00000000" w:rsidP="00EE77F4">
            <w:pPr>
              <w:spacing w:before="120" w:after="120"/>
              <w:rPr>
                <w:rFonts w:asciiTheme="minorEastAsia" w:hAnsiTheme="minorEastAsia"/>
                <w:color w:val="0000FF"/>
                <w:sz w:val="20"/>
                <w:szCs w:val="20"/>
                <w:u w:val="single"/>
                <w:lang w:eastAsia="zh-CN"/>
              </w:rPr>
            </w:pPr>
            <w:hyperlink r:id="rId59" w:anchor=":~:text=The%20Early%20Childhood%20Care%20and%20Development%20Policy%20Partnership,Aboriginal%20and%20Torres%20Strait%20Islander%20children%20and%20families." w:history="1">
              <w:r w:rsidR="007B004A" w:rsidRPr="0077062A">
                <w:rPr>
                  <w:rStyle w:val="Hyperlink"/>
                  <w:rFonts w:asciiTheme="minorEastAsia" w:hAnsiTheme="minorEastAsia" w:hint="eastAsia"/>
                  <w:b w:val="0"/>
                  <w:bCs w:val="0"/>
                  <w:sz w:val="20"/>
                  <w:szCs w:val="20"/>
                  <w:lang w:eastAsia="zh-CN"/>
                </w:rPr>
                <w:t>幼儿保育和发展政策合作伙伴关系</w:t>
              </w:r>
            </w:hyperlink>
          </w:p>
        </w:tc>
        <w:tc>
          <w:tcPr>
            <w:tcW w:w="5954" w:type="dxa"/>
            <w:shd w:val="clear" w:color="auto" w:fill="auto"/>
          </w:tcPr>
          <w:p w14:paraId="62331137" w14:textId="2964347E" w:rsidR="00EE77F4" w:rsidRPr="00875BC2" w:rsidRDefault="007B004A" w:rsidP="00440C37">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将各级政府、原住民和托雷斯海峡岛民代表聚集在一起，根据澳大利亚各级政府在《缩小差距国家协议》中所做的承诺，提出改善原住民和托雷斯海峡岛民儿童及家庭幼儿早教成果的建议。</w:t>
            </w:r>
          </w:p>
        </w:tc>
      </w:tr>
      <w:tr w:rsidR="00D515BA" w:rsidRPr="00875BC2" w14:paraId="49269B13"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863E33A" w14:textId="59531C3A" w:rsidR="00EE77F4" w:rsidRPr="00875BC2" w:rsidRDefault="00000000" w:rsidP="00EE77F4">
            <w:pPr>
              <w:spacing w:before="120" w:after="120"/>
              <w:rPr>
                <w:rFonts w:asciiTheme="minorEastAsia" w:hAnsiTheme="minorEastAsia"/>
                <w:sz w:val="20"/>
                <w:szCs w:val="20"/>
                <w:lang w:eastAsia="zh-CN"/>
              </w:rPr>
            </w:pPr>
            <w:hyperlink r:id="rId60" w:history="1">
              <w:r w:rsidR="00993619" w:rsidRPr="0077062A">
                <w:rPr>
                  <w:rStyle w:val="Hyperlink"/>
                  <w:rFonts w:asciiTheme="minorEastAsia" w:hAnsiTheme="minorEastAsia" w:hint="eastAsia"/>
                  <w:b w:val="0"/>
                  <w:bCs w:val="0"/>
                  <w:sz w:val="20"/>
                  <w:szCs w:val="20"/>
                  <w:lang w:eastAsia="zh-CN"/>
                </w:rPr>
                <w:t>幼儿保育和发展部门强化计划</w:t>
              </w:r>
            </w:hyperlink>
          </w:p>
        </w:tc>
        <w:tc>
          <w:tcPr>
            <w:tcW w:w="5954" w:type="dxa"/>
            <w:shd w:val="clear" w:color="auto" w:fill="auto"/>
          </w:tcPr>
          <w:p w14:paraId="2B111385" w14:textId="0EB839C8" w:rsidR="00EE77F4" w:rsidRPr="00875BC2" w:rsidRDefault="00993619" w:rsidP="005B1932">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根据澳大利亚各级政府在《缩小差距国家协议》中做出的承诺，列出了支持和建立由原住民和托雷斯海峡岛民社区控制的幼儿保育和发展服务部门的行动。</w:t>
            </w:r>
          </w:p>
        </w:tc>
      </w:tr>
      <w:tr w:rsidR="00D515BA" w:rsidRPr="00875BC2" w14:paraId="68EF721C"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9A5C095" w14:textId="31EDA5CD" w:rsidR="00EE77F4" w:rsidRPr="00875BC2" w:rsidRDefault="00F46C9C" w:rsidP="00EE77F4">
            <w:pPr>
              <w:spacing w:before="120" w:after="120"/>
              <w:rPr>
                <w:rFonts w:asciiTheme="minorEastAsia" w:hAnsiTheme="minorEastAsia"/>
                <w:sz w:val="20"/>
                <w:szCs w:val="20"/>
                <w:lang w:eastAsia="zh-CN"/>
              </w:rPr>
            </w:pPr>
            <w:r w:rsidRPr="00875BC2">
              <w:rPr>
                <w:rFonts w:asciiTheme="minorEastAsia" w:hAnsiTheme="minorEastAsia" w:hint="eastAsia"/>
                <w:b w:val="0"/>
                <w:sz w:val="20"/>
                <w:szCs w:val="20"/>
                <w:lang w:eastAsia="zh-CN"/>
              </w:rPr>
              <w:t>儿童早教与保育愿景</w:t>
            </w:r>
          </w:p>
        </w:tc>
        <w:tc>
          <w:tcPr>
            <w:tcW w:w="5954" w:type="dxa"/>
            <w:shd w:val="clear" w:color="auto" w:fill="auto"/>
          </w:tcPr>
          <w:p w14:paraId="46D9F10A" w14:textId="5F57D24E" w:rsidR="00EE77F4" w:rsidRPr="00875BC2" w:rsidRDefault="00F46C9C"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val="en-US" w:eastAsia="zh-CN"/>
              </w:rPr>
              <w:t>2022 年 8 月 31 日，国家内阁责成教育部长制定一项全国长期愿景，以支持父母参与</w:t>
            </w:r>
            <w:r w:rsidR="00602707" w:rsidRPr="00875BC2">
              <w:rPr>
                <w:rFonts w:asciiTheme="minorEastAsia" w:hAnsiTheme="minorEastAsia" w:hint="eastAsia"/>
                <w:sz w:val="20"/>
                <w:szCs w:val="20"/>
                <w:lang w:val="en-US" w:eastAsia="zh-CN"/>
              </w:rPr>
              <w:t>工作</w:t>
            </w:r>
            <w:r w:rsidRPr="00875BC2">
              <w:rPr>
                <w:rFonts w:asciiTheme="minorEastAsia" w:hAnsiTheme="minorEastAsia" w:hint="eastAsia"/>
                <w:sz w:val="20"/>
                <w:szCs w:val="20"/>
                <w:lang w:val="en-US" w:eastAsia="zh-CN"/>
              </w:rPr>
              <w:t>队伍，并为儿童的教育和发展成果提供支持。。</w:t>
            </w:r>
          </w:p>
          <w:p w14:paraId="3200EF77" w14:textId="3BB59E23" w:rsidR="006E2C4C" w:rsidRPr="00875BC2" w:rsidRDefault="00F46C9C" w:rsidP="00E70DC3">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这项协作与《早教战略》是分开的，但也是对 "早教战略 "的补充。制定《儿童早教与保育愿景》是联邦与各州和领地之间的协作，特别侧重于儿童早教和保育部门。《早教战略》对儿童的早教期有更广泛的认识。</w:t>
            </w:r>
          </w:p>
        </w:tc>
      </w:tr>
      <w:tr w:rsidR="00D515BA" w:rsidRPr="00875BC2" w14:paraId="4ED01AC3"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4F979C2" w14:textId="27553C4B" w:rsidR="00EE77F4" w:rsidRPr="00875BC2" w:rsidRDefault="00000000" w:rsidP="002E270D">
            <w:pPr>
              <w:spacing w:before="120" w:after="120"/>
              <w:rPr>
                <w:rFonts w:asciiTheme="minorEastAsia" w:hAnsiTheme="minorEastAsia"/>
                <w:sz w:val="20"/>
                <w:szCs w:val="20"/>
              </w:rPr>
            </w:pPr>
            <w:hyperlink r:id="rId61" w:history="1">
              <w:proofErr w:type="spellStart"/>
              <w:r w:rsidR="002E270D" w:rsidRPr="0077062A">
                <w:rPr>
                  <w:rStyle w:val="Hyperlink"/>
                  <w:rFonts w:asciiTheme="minorEastAsia" w:hAnsiTheme="minorEastAsia" w:hint="eastAsia"/>
                  <w:b w:val="0"/>
                  <w:bCs w:val="0"/>
                  <w:sz w:val="20"/>
                  <w:szCs w:val="20"/>
                  <w:lang w:val="en-US"/>
                </w:rPr>
                <w:t>经济共融咨询委员会</w:t>
              </w:r>
              <w:proofErr w:type="spellEnd"/>
            </w:hyperlink>
          </w:p>
        </w:tc>
        <w:tc>
          <w:tcPr>
            <w:tcW w:w="5954" w:type="dxa"/>
            <w:shd w:val="clear" w:color="auto" w:fill="auto"/>
          </w:tcPr>
          <w:p w14:paraId="31C0DC4C" w14:textId="3581C5DC" w:rsidR="00EE77F4" w:rsidRPr="00875BC2" w:rsidRDefault="002E270D" w:rsidP="005B1932">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val="en-US" w:eastAsia="zh-CN"/>
              </w:rPr>
              <w:t>该委员会的职责是在每次联邦预算出台之前，就经济融入和解决弱势问题向政府提供独立建议。</w:t>
            </w:r>
          </w:p>
        </w:tc>
      </w:tr>
      <w:tr w:rsidR="00D515BA" w:rsidRPr="00875BC2" w14:paraId="07FB7B1C"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9F8BCD" w14:textId="78B93C59" w:rsidR="00710B70" w:rsidRPr="00875BC2" w:rsidRDefault="00E55B75" w:rsidP="00A674E0">
            <w:pPr>
              <w:spacing w:before="120" w:after="120"/>
              <w:rPr>
                <w:rFonts w:asciiTheme="minorEastAsia" w:hAnsiTheme="minorEastAsia"/>
                <w:sz w:val="20"/>
                <w:szCs w:val="20"/>
              </w:rPr>
            </w:pPr>
            <w:r w:rsidRPr="00875BC2">
              <w:rPr>
                <w:rFonts w:asciiTheme="minorEastAsia" w:hAnsiTheme="minorEastAsia" w:hint="eastAsia"/>
                <w:sz w:val="20"/>
                <w:szCs w:val="20"/>
                <w:lang w:eastAsia="zh-CN"/>
              </w:rPr>
              <w:t>基础支持</w:t>
            </w:r>
            <w:r w:rsidR="00A674E0" w:rsidRPr="00875BC2">
              <w:rPr>
                <w:rFonts w:asciiTheme="minorEastAsia" w:hAnsiTheme="minorEastAsia" w:hint="eastAsia"/>
                <w:sz w:val="20"/>
                <w:szCs w:val="20"/>
              </w:rPr>
              <w:t xml:space="preserve"> </w:t>
            </w:r>
            <w:r w:rsidR="008239F9" w:rsidRPr="00875BC2">
              <w:rPr>
                <w:rFonts w:asciiTheme="minorEastAsia" w:hAnsiTheme="minorEastAsia" w:hint="eastAsia"/>
                <w:b w:val="0"/>
                <w:sz w:val="20"/>
                <w:szCs w:val="20"/>
              </w:rPr>
              <w:t>(</w:t>
            </w:r>
            <w:r w:rsidR="00DE51A9" w:rsidRPr="00875BC2">
              <w:rPr>
                <w:rFonts w:asciiTheme="minorEastAsia" w:hAnsiTheme="minorEastAsia" w:hint="eastAsia"/>
                <w:b w:val="0"/>
                <w:bCs w:val="0"/>
                <w:sz w:val="20"/>
                <w:szCs w:val="20"/>
                <w:lang w:eastAsia="zh-CN"/>
              </w:rPr>
              <w:t>制定中</w:t>
            </w:r>
            <w:r w:rsidR="008239F9" w:rsidRPr="00875BC2">
              <w:rPr>
                <w:rFonts w:asciiTheme="minorEastAsia" w:hAnsiTheme="minorEastAsia" w:hint="eastAsia"/>
                <w:b w:val="0"/>
                <w:sz w:val="20"/>
                <w:szCs w:val="20"/>
              </w:rPr>
              <w:t>)</w:t>
            </w:r>
          </w:p>
        </w:tc>
        <w:tc>
          <w:tcPr>
            <w:tcW w:w="5954" w:type="dxa"/>
            <w:shd w:val="clear" w:color="auto" w:fill="auto"/>
          </w:tcPr>
          <w:p w14:paraId="23C2EC99" w14:textId="49499E76" w:rsidR="00710B70" w:rsidRPr="00875BC2" w:rsidRDefault="00E55B75" w:rsidP="00B07188">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国家内阁承认有必要进行改革以确保 NDIS 的未来，和确保其能够继续为澳大利亚未来几代残疾人提供改变生活的支持。2023 年 12 月 6 日，</w:t>
            </w:r>
            <w:r w:rsidR="00455D75">
              <w:rPr>
                <w:rFonts w:asciiTheme="minorEastAsia" w:hAnsiTheme="minorEastAsia" w:hint="eastAsia"/>
                <w:sz w:val="20"/>
                <w:szCs w:val="20"/>
                <w:lang w:eastAsia="zh-CN"/>
              </w:rPr>
              <w:t xml:space="preserve"> </w:t>
            </w:r>
            <w:r w:rsidR="00455D75">
              <w:rPr>
                <w:rFonts w:asciiTheme="minorEastAsia" w:hAnsiTheme="minorEastAsia"/>
                <w:sz w:val="20"/>
                <w:szCs w:val="20"/>
                <w:lang w:eastAsia="zh-CN"/>
              </w:rPr>
              <w:t xml:space="preserve"> </w:t>
            </w:r>
            <w:r w:rsidRPr="00875BC2">
              <w:rPr>
                <w:rFonts w:asciiTheme="minorEastAsia" w:hAnsiTheme="minorEastAsia" w:hint="eastAsia"/>
                <w:sz w:val="20"/>
                <w:szCs w:val="20"/>
                <w:lang w:eastAsia="zh-CN"/>
              </w:rPr>
              <w:t>国家内阁同意联邦和各州共同设计额外的 "基础支持"。NDIS 审查建议 "基础支持 "包括 "一般 "支持 — 适用于所有残疾人和 "目标 "支持 — 适用于不符合 NDIS 资格但最需要额外支持的人群。</w:t>
            </w:r>
          </w:p>
        </w:tc>
      </w:tr>
      <w:tr w:rsidR="00D515BA" w:rsidRPr="00875BC2" w14:paraId="70B06633"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5AE8643" w14:textId="51BECB25" w:rsidR="00EE77F4" w:rsidRPr="00875BC2" w:rsidRDefault="00000000" w:rsidP="00EE77F4">
            <w:pPr>
              <w:spacing w:before="120" w:after="120"/>
              <w:rPr>
                <w:rFonts w:asciiTheme="minorEastAsia" w:hAnsiTheme="minorEastAsia"/>
                <w:sz w:val="20"/>
                <w:szCs w:val="20"/>
                <w:lang w:eastAsia="zh-CN"/>
              </w:rPr>
            </w:pPr>
            <w:hyperlink r:id="rId62" w:history="1">
              <w:r w:rsidR="00CC12FE" w:rsidRPr="0077062A">
                <w:rPr>
                  <w:rStyle w:val="Hyperlink"/>
                  <w:rFonts w:asciiTheme="minorEastAsia" w:hAnsiTheme="minorEastAsia" w:hint="eastAsia"/>
                  <w:b w:val="0"/>
                  <w:bCs w:val="0"/>
                  <w:sz w:val="20"/>
                  <w:szCs w:val="20"/>
                  <w:lang w:eastAsia="zh-CN"/>
                </w:rPr>
                <w:t>全国原住民和托雷斯海峡岛民幼儿教育战略</w:t>
              </w:r>
            </w:hyperlink>
          </w:p>
        </w:tc>
        <w:tc>
          <w:tcPr>
            <w:tcW w:w="5954" w:type="dxa"/>
            <w:shd w:val="clear" w:color="auto" w:fill="auto"/>
          </w:tcPr>
          <w:p w14:paraId="23618ECF" w14:textId="1881FE88" w:rsidR="00EE77F4" w:rsidRPr="00875BC2" w:rsidRDefault="00CC12FE" w:rsidP="00CC12FE">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设定的愿景为原住民和托雷斯海峡岛民的儿童（0 至 5 岁）出生时健康，在强大家庭的哺育下保持强壮，并在幼年时期茁壮成长。</w:t>
            </w:r>
          </w:p>
        </w:tc>
      </w:tr>
      <w:tr w:rsidR="00D515BA" w:rsidRPr="00875BC2" w14:paraId="47474CA6"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4DABE9" w14:textId="7B8F86DE" w:rsidR="00EE77F4" w:rsidRPr="0077062A" w:rsidRDefault="00000000" w:rsidP="000034E8">
            <w:pPr>
              <w:spacing w:before="120" w:after="120"/>
              <w:rPr>
                <w:rStyle w:val="Hyperlink"/>
                <w:rFonts w:asciiTheme="minorEastAsia" w:hAnsiTheme="minorEastAsia"/>
                <w:b w:val="0"/>
                <w:bCs w:val="0"/>
                <w:sz w:val="20"/>
              </w:rPr>
            </w:pPr>
            <w:hyperlink r:id="rId63" w:history="1">
              <w:r w:rsidR="000034E8" w:rsidRPr="0077062A">
                <w:rPr>
                  <w:rStyle w:val="Hyperlink"/>
                  <w:rFonts w:asciiTheme="minorEastAsia" w:hAnsiTheme="minorEastAsia" w:hint="eastAsia"/>
                  <w:b w:val="0"/>
                  <w:bCs w:val="0"/>
                  <w:sz w:val="20"/>
                </w:rPr>
                <w:t xml:space="preserve">2020-2030 </w:t>
              </w:r>
              <w:proofErr w:type="spellStart"/>
              <w:r w:rsidR="000034E8" w:rsidRPr="0077062A">
                <w:rPr>
                  <w:rStyle w:val="Hyperlink"/>
                  <w:rFonts w:asciiTheme="minorEastAsia" w:hAnsiTheme="minorEastAsia" w:hint="eastAsia"/>
                  <w:b w:val="0"/>
                  <w:bCs w:val="0"/>
                  <w:sz w:val="20"/>
                </w:rPr>
                <w:t>年全国儿童青少年健康行动计划</w:t>
              </w:r>
              <w:proofErr w:type="spellEnd"/>
            </w:hyperlink>
          </w:p>
        </w:tc>
        <w:tc>
          <w:tcPr>
            <w:tcW w:w="5954" w:type="dxa"/>
            <w:shd w:val="clear" w:color="auto" w:fill="auto"/>
          </w:tcPr>
          <w:p w14:paraId="50C8ED60" w14:textId="2A1C4C3C" w:rsidR="00EE77F4" w:rsidRPr="00875BC2" w:rsidRDefault="000034E8"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概述了改善所有儿童和青少年健康状况的国家</w:t>
            </w:r>
            <w:r w:rsidR="00B171D5">
              <w:rPr>
                <w:rFonts w:asciiTheme="minorEastAsia" w:hAnsiTheme="minorEastAsia" w:hint="eastAsia"/>
                <w:sz w:val="20"/>
                <w:szCs w:val="20"/>
                <w:lang w:eastAsia="zh-CN"/>
              </w:rPr>
              <w:t>方针</w:t>
            </w:r>
            <w:r w:rsidRPr="00875BC2">
              <w:rPr>
                <w:rFonts w:asciiTheme="minorEastAsia" w:hAnsiTheme="minorEastAsia" w:hint="eastAsia"/>
                <w:sz w:val="20"/>
                <w:szCs w:val="20"/>
                <w:lang w:eastAsia="zh-CN"/>
              </w:rPr>
              <w:t>。旨在确保来自各种背景和各个阶段的儿童和青少年都有同样的机会发挥自己的潜能，并健康、安全和茁壮成长。</w:t>
            </w:r>
          </w:p>
        </w:tc>
      </w:tr>
      <w:tr w:rsidR="00D515BA" w:rsidRPr="00875BC2" w14:paraId="204BF7A4"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5544ECE" w14:textId="4780F33B" w:rsidR="00EE77F4" w:rsidRPr="00875BC2" w:rsidRDefault="00000000" w:rsidP="00EE77F4">
            <w:pPr>
              <w:spacing w:before="120" w:after="120"/>
              <w:rPr>
                <w:rFonts w:asciiTheme="minorEastAsia" w:hAnsiTheme="minorEastAsia"/>
                <w:color w:val="0000FF"/>
                <w:sz w:val="20"/>
                <w:szCs w:val="20"/>
                <w:u w:val="single"/>
                <w:lang w:val="en-US" w:eastAsia="zh-CN"/>
              </w:rPr>
            </w:pPr>
            <w:hyperlink r:id="rId64" w:history="1">
              <w:proofErr w:type="spellStart"/>
              <w:r w:rsidR="00FC7C15" w:rsidRPr="00BC5CB3">
                <w:rPr>
                  <w:rStyle w:val="Hyperlink"/>
                  <w:rFonts w:asciiTheme="minorEastAsia" w:hAnsiTheme="minorEastAsia" w:hint="eastAsia"/>
                  <w:b w:val="0"/>
                  <w:bCs w:val="0"/>
                  <w:sz w:val="20"/>
                  <w:szCs w:val="20"/>
                  <w:lang w:val="en-US"/>
                </w:rPr>
                <w:t>国家</w:t>
              </w:r>
              <w:r w:rsidR="00FC7C15" w:rsidRPr="00BC5CB3">
                <w:rPr>
                  <w:rStyle w:val="Hyperlink"/>
                  <w:rFonts w:asciiTheme="minorEastAsia" w:hAnsiTheme="minorEastAsia" w:hint="eastAsia"/>
                  <w:b w:val="0"/>
                  <w:bCs w:val="0"/>
                  <w:sz w:val="20"/>
                  <w:szCs w:val="20"/>
                </w:rPr>
                <w:t>缩小</w:t>
              </w:r>
              <w:r w:rsidR="00FC7C15" w:rsidRPr="00BC5CB3">
                <w:rPr>
                  <w:rStyle w:val="Hyperlink"/>
                  <w:rFonts w:asciiTheme="minorEastAsia" w:hAnsiTheme="minorEastAsia" w:hint="eastAsia"/>
                  <w:b w:val="0"/>
                  <w:bCs w:val="0"/>
                  <w:sz w:val="20"/>
                  <w:szCs w:val="20"/>
                  <w:lang w:val="en-US"/>
                </w:rPr>
                <w:t>差距协议</w:t>
              </w:r>
              <w:proofErr w:type="spellEnd"/>
            </w:hyperlink>
          </w:p>
        </w:tc>
        <w:tc>
          <w:tcPr>
            <w:tcW w:w="5954" w:type="dxa"/>
            <w:shd w:val="clear" w:color="auto" w:fill="auto"/>
          </w:tcPr>
          <w:p w14:paraId="5E5FE7C9" w14:textId="3DAA6ABF" w:rsidR="00EE77F4" w:rsidRPr="00875BC2" w:rsidRDefault="00FC7C15"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概述原住民和托雷斯海峡岛民与所有政府将如何通过真正的合作来克服原住民和托雷斯海峡岛民所经历的不平等。</w:t>
            </w:r>
          </w:p>
        </w:tc>
      </w:tr>
      <w:tr w:rsidR="00D515BA" w:rsidRPr="00875BC2" w14:paraId="46B3446D"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D681E74" w14:textId="49ACFD27" w:rsidR="00EE77F4" w:rsidRPr="00875BC2" w:rsidRDefault="00000000" w:rsidP="00EE77F4">
            <w:pPr>
              <w:spacing w:before="120" w:after="120"/>
              <w:rPr>
                <w:rFonts w:asciiTheme="minorEastAsia" w:hAnsiTheme="minorEastAsia"/>
                <w:sz w:val="20"/>
                <w:szCs w:val="20"/>
                <w:lang w:eastAsia="zh-CN"/>
              </w:rPr>
            </w:pPr>
            <w:hyperlink r:id="rId65" w:history="1">
              <w:r w:rsidR="00DE51A9" w:rsidRPr="00BC5CB3">
                <w:rPr>
                  <w:rStyle w:val="Hyperlink"/>
                  <w:rFonts w:asciiTheme="minorEastAsia" w:hAnsiTheme="minorEastAsia" w:hint="eastAsia"/>
                  <w:b w:val="0"/>
                  <w:bCs w:val="0"/>
                  <w:sz w:val="20"/>
                  <w:szCs w:val="20"/>
                  <w:lang w:val="en-US" w:eastAsia="zh-CN"/>
                </w:rPr>
                <w:t>全国自闭症战略</w:t>
              </w:r>
            </w:hyperlink>
            <w:r w:rsidR="00DE51A9" w:rsidRPr="00875BC2">
              <w:rPr>
                <w:rFonts w:asciiTheme="minorEastAsia" w:hAnsiTheme="minorEastAsia" w:hint="eastAsia"/>
                <w:color w:val="0000FF"/>
                <w:sz w:val="20"/>
                <w:szCs w:val="20"/>
                <w:u w:val="single"/>
                <w:lang w:val="en-US" w:eastAsia="zh-CN"/>
              </w:rPr>
              <w:t xml:space="preserve"> </w:t>
            </w:r>
            <w:r w:rsidR="00183EAD" w:rsidRPr="00875BC2">
              <w:rPr>
                <w:rFonts w:asciiTheme="minorEastAsia" w:hAnsiTheme="minorEastAsia" w:hint="eastAsia"/>
                <w:b w:val="0"/>
                <w:bCs w:val="0"/>
                <w:sz w:val="20"/>
                <w:szCs w:val="20"/>
                <w:lang w:eastAsia="zh-CN"/>
              </w:rPr>
              <w:t>(</w:t>
            </w:r>
            <w:r w:rsidR="00DE51A9" w:rsidRPr="00875BC2">
              <w:rPr>
                <w:rFonts w:asciiTheme="minorEastAsia" w:hAnsiTheme="minorEastAsia" w:hint="eastAsia"/>
                <w:b w:val="0"/>
                <w:bCs w:val="0"/>
                <w:sz w:val="20"/>
                <w:szCs w:val="20"/>
                <w:lang w:eastAsia="zh-CN"/>
              </w:rPr>
              <w:t>制定中</w:t>
            </w:r>
            <w:r w:rsidR="00183EAD" w:rsidRPr="00875BC2">
              <w:rPr>
                <w:rFonts w:asciiTheme="minorEastAsia" w:hAnsiTheme="minorEastAsia" w:hint="eastAsia"/>
                <w:b w:val="0"/>
                <w:bCs w:val="0"/>
                <w:sz w:val="20"/>
                <w:szCs w:val="20"/>
                <w:lang w:eastAsia="zh-CN"/>
              </w:rPr>
              <w:t>)</w:t>
            </w:r>
          </w:p>
        </w:tc>
        <w:tc>
          <w:tcPr>
            <w:tcW w:w="5954" w:type="dxa"/>
            <w:shd w:val="clear" w:color="auto" w:fill="auto"/>
          </w:tcPr>
          <w:p w14:paraId="3E6513BE" w14:textId="61F1FF30" w:rsidR="00EE77F4" w:rsidRPr="00875BC2" w:rsidRDefault="005E0DCA" w:rsidP="00F04A52">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将提供一项战略，以指导采取更加协调的全国性方法，在自闭症患者的每个生命阶段为其提供支持。</w:t>
            </w:r>
          </w:p>
        </w:tc>
      </w:tr>
      <w:tr w:rsidR="00D515BA" w:rsidRPr="00875BC2" w14:paraId="289614AF"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A51626" w14:textId="1489AFB5" w:rsidR="00F04A52" w:rsidRPr="00875BC2" w:rsidRDefault="00000000" w:rsidP="00EE77F4">
            <w:pPr>
              <w:spacing w:before="120" w:after="120"/>
              <w:rPr>
                <w:rFonts w:asciiTheme="minorEastAsia" w:hAnsiTheme="minorEastAsia"/>
                <w:sz w:val="20"/>
                <w:szCs w:val="20"/>
                <w:lang w:eastAsia="zh-CN"/>
              </w:rPr>
            </w:pPr>
            <w:hyperlink r:id="rId66" w:history="1">
              <w:r w:rsidR="005E0DCA" w:rsidRPr="00BC5CB3">
                <w:rPr>
                  <w:rStyle w:val="Hyperlink"/>
                  <w:rFonts w:asciiTheme="minorEastAsia" w:hAnsiTheme="minorEastAsia" w:hint="eastAsia"/>
                  <w:b w:val="0"/>
                  <w:bCs w:val="0"/>
                  <w:sz w:val="20"/>
                  <w:szCs w:val="20"/>
                  <w:lang w:eastAsia="zh-CN"/>
                </w:rPr>
                <w:t>国家照护者战略</w:t>
              </w:r>
            </w:hyperlink>
            <w:r w:rsidR="00183EAD" w:rsidRPr="00875BC2">
              <w:rPr>
                <w:rFonts w:asciiTheme="minorEastAsia" w:hAnsiTheme="minorEastAsia" w:hint="eastAsia"/>
                <w:b w:val="0"/>
                <w:sz w:val="20"/>
                <w:szCs w:val="20"/>
                <w:lang w:eastAsia="zh-CN"/>
              </w:rPr>
              <w:t xml:space="preserve"> (</w:t>
            </w:r>
            <w:r w:rsidR="005E0DCA" w:rsidRPr="00875BC2">
              <w:rPr>
                <w:rFonts w:asciiTheme="minorEastAsia" w:hAnsiTheme="minorEastAsia" w:hint="eastAsia"/>
                <w:b w:val="0"/>
                <w:sz w:val="20"/>
                <w:szCs w:val="20"/>
                <w:lang w:eastAsia="zh-CN"/>
              </w:rPr>
              <w:t>制定中</w:t>
            </w:r>
            <w:r w:rsidR="00183EAD" w:rsidRPr="00875BC2">
              <w:rPr>
                <w:rFonts w:asciiTheme="minorEastAsia" w:hAnsiTheme="minorEastAsia" w:hint="eastAsia"/>
                <w:b w:val="0"/>
                <w:sz w:val="20"/>
                <w:szCs w:val="20"/>
                <w:lang w:eastAsia="zh-CN"/>
              </w:rPr>
              <w:t>)</w:t>
            </w:r>
          </w:p>
        </w:tc>
        <w:tc>
          <w:tcPr>
            <w:tcW w:w="5954" w:type="dxa"/>
            <w:shd w:val="clear" w:color="auto" w:fill="auto"/>
          </w:tcPr>
          <w:p w14:paraId="414FAC69" w14:textId="6C03F485" w:rsidR="00F04A52" w:rsidRPr="00875BC2" w:rsidRDefault="005E0DCA" w:rsidP="00F04A52">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将制定一项国家议程，为澳大利亚的照护者提供支持。</w:t>
            </w:r>
          </w:p>
        </w:tc>
      </w:tr>
      <w:tr w:rsidR="00D515BA" w:rsidRPr="00875BC2" w14:paraId="7897BCD2"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485426E" w14:textId="2A97BF2D" w:rsidR="00A94EB2" w:rsidRPr="00875BC2" w:rsidRDefault="00000000" w:rsidP="00A94EB2">
            <w:pPr>
              <w:spacing w:before="120" w:after="120"/>
              <w:rPr>
                <w:rFonts w:asciiTheme="minorEastAsia" w:hAnsiTheme="minorEastAsia"/>
                <w:color w:val="0000FF"/>
                <w:sz w:val="20"/>
                <w:szCs w:val="20"/>
                <w:u w:val="single"/>
                <w:lang w:val="en-US" w:eastAsia="zh-CN"/>
              </w:rPr>
            </w:pPr>
            <w:hyperlink r:id="rId67" w:history="1">
              <w:r w:rsidR="00A94EB2" w:rsidRPr="00BC5CB3">
                <w:rPr>
                  <w:rStyle w:val="Hyperlink"/>
                  <w:rFonts w:asciiTheme="minorEastAsia" w:hAnsiTheme="minorEastAsia" w:hint="eastAsia"/>
                  <w:b w:val="0"/>
                  <w:bCs w:val="0"/>
                  <w:sz w:val="20"/>
                  <w:szCs w:val="20"/>
                  <w:lang w:val="en-US" w:eastAsia="zh-CN"/>
                </w:rPr>
                <w:t>全国儿童心理健康和福祉战略</w:t>
              </w:r>
            </w:hyperlink>
          </w:p>
          <w:p w14:paraId="20A43D91" w14:textId="6752514C" w:rsidR="00EE77F4" w:rsidRPr="00875BC2" w:rsidRDefault="00EE77F4" w:rsidP="00EE77F4">
            <w:pPr>
              <w:spacing w:before="120" w:after="120"/>
              <w:rPr>
                <w:rFonts w:asciiTheme="minorEastAsia" w:hAnsiTheme="minorEastAsia"/>
                <w:sz w:val="20"/>
                <w:szCs w:val="20"/>
                <w:lang w:eastAsia="zh-CN"/>
              </w:rPr>
            </w:pPr>
          </w:p>
        </w:tc>
        <w:tc>
          <w:tcPr>
            <w:tcW w:w="5954" w:type="dxa"/>
            <w:shd w:val="clear" w:color="auto" w:fill="auto"/>
          </w:tcPr>
          <w:p w14:paraId="57DA9BCC" w14:textId="15FBAF98" w:rsidR="00EE77F4" w:rsidRPr="00875BC2" w:rsidRDefault="00A94EB2"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本战略是世界上首个此类战略，重点关注从出生到 12 岁的儿童以及养育他们的家庭和社区。</w:t>
            </w:r>
          </w:p>
        </w:tc>
      </w:tr>
      <w:tr w:rsidR="00D515BA" w:rsidRPr="00875BC2" w14:paraId="07F16F5D"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033AAB7" w14:textId="373D407B" w:rsidR="00EE77F4" w:rsidRPr="00875BC2" w:rsidRDefault="00000000" w:rsidP="00EE77F4">
            <w:pPr>
              <w:spacing w:before="120" w:after="120"/>
              <w:rPr>
                <w:rFonts w:asciiTheme="minorEastAsia" w:hAnsiTheme="minorEastAsia"/>
                <w:sz w:val="20"/>
                <w:szCs w:val="20"/>
                <w:lang w:eastAsia="zh-CN"/>
              </w:rPr>
            </w:pPr>
            <w:hyperlink r:id="rId68" w:history="1">
              <w:r w:rsidR="00A94EB2" w:rsidRPr="00BC5CB3">
                <w:rPr>
                  <w:rStyle w:val="Hyperlink"/>
                  <w:rFonts w:asciiTheme="minorEastAsia" w:hAnsiTheme="minorEastAsia" w:hint="eastAsia"/>
                  <w:b w:val="0"/>
                  <w:bCs w:val="0"/>
                  <w:sz w:val="20"/>
                  <w:szCs w:val="20"/>
                  <w:lang w:val="en-US" w:eastAsia="zh-CN"/>
                </w:rPr>
                <w:t xml:space="preserve">2018-2028 </w:t>
              </w:r>
              <w:proofErr w:type="gramStart"/>
              <w:r w:rsidR="00A94EB2" w:rsidRPr="00BC5CB3">
                <w:rPr>
                  <w:rStyle w:val="Hyperlink"/>
                  <w:rFonts w:asciiTheme="minorEastAsia" w:hAnsiTheme="minorEastAsia" w:hint="eastAsia"/>
                  <w:b w:val="0"/>
                  <w:bCs w:val="0"/>
                  <w:sz w:val="20"/>
                  <w:szCs w:val="20"/>
                  <w:lang w:val="en-US" w:eastAsia="zh-CN"/>
                </w:rPr>
                <w:t>年国家胎儿酒精综合征</w:t>
              </w:r>
              <w:r w:rsidR="00A94EB2" w:rsidRPr="00BC5CB3">
                <w:rPr>
                  <w:rStyle w:val="Hyperlink"/>
                  <w:rFonts w:asciiTheme="minorEastAsia" w:hAnsiTheme="minorEastAsia" w:hint="eastAsia"/>
                  <w:b w:val="0"/>
                  <w:bCs w:val="0"/>
                  <w:sz w:val="20"/>
                  <w:szCs w:val="20"/>
                  <w:lang w:eastAsia="zh-CN"/>
                </w:rPr>
                <w:t>(</w:t>
              </w:r>
              <w:proofErr w:type="gramEnd"/>
              <w:r w:rsidR="00A94EB2" w:rsidRPr="00BC5CB3">
                <w:rPr>
                  <w:rStyle w:val="Hyperlink"/>
                  <w:rFonts w:asciiTheme="minorEastAsia" w:hAnsiTheme="minorEastAsia" w:hint="eastAsia"/>
                  <w:b w:val="0"/>
                  <w:bCs w:val="0"/>
                  <w:sz w:val="20"/>
                  <w:szCs w:val="20"/>
                  <w:lang w:val="en-US" w:eastAsia="zh-CN"/>
                </w:rPr>
                <w:t>FASD)战略行动计划</w:t>
              </w:r>
            </w:hyperlink>
          </w:p>
        </w:tc>
        <w:tc>
          <w:tcPr>
            <w:tcW w:w="5954" w:type="dxa"/>
            <w:shd w:val="clear" w:color="auto" w:fill="auto"/>
          </w:tcPr>
          <w:p w14:paraId="09291403" w14:textId="5B4F3180" w:rsidR="00EE77F4" w:rsidRPr="00875BC2" w:rsidRDefault="00A94EB2"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降低胎儿酒精综合征的发病率，减少其对个人、家庭、照护者和社区的影响。</w:t>
            </w:r>
          </w:p>
        </w:tc>
      </w:tr>
      <w:tr w:rsidR="00D515BA" w:rsidRPr="00875BC2" w14:paraId="0DBCA56A"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4A0612" w14:textId="30C34D12" w:rsidR="00EE77F4" w:rsidRPr="00875BC2" w:rsidRDefault="00000000" w:rsidP="00EE77F4">
            <w:pPr>
              <w:spacing w:before="120" w:after="120"/>
              <w:rPr>
                <w:rFonts w:asciiTheme="minorEastAsia" w:hAnsiTheme="minorEastAsia"/>
                <w:color w:val="0000FF"/>
                <w:sz w:val="20"/>
                <w:szCs w:val="20"/>
                <w:u w:val="single"/>
                <w:lang w:eastAsia="zh-CN"/>
              </w:rPr>
            </w:pPr>
            <w:hyperlink r:id="rId69" w:history="1">
              <w:r w:rsidR="0095447A" w:rsidRPr="00BC5CB3">
                <w:rPr>
                  <w:rStyle w:val="Hyperlink"/>
                  <w:rFonts w:asciiTheme="minorEastAsia" w:hAnsiTheme="minorEastAsia" w:hint="eastAsia"/>
                  <w:b w:val="0"/>
                  <w:bCs w:val="0"/>
                  <w:sz w:val="20"/>
                  <w:szCs w:val="20"/>
                  <w:lang w:val="en-US" w:eastAsia="zh-CN"/>
                </w:rPr>
                <w:t>2022-2032 年制止暴力侵害妇女和儿童行为国家计划</w:t>
              </w:r>
            </w:hyperlink>
          </w:p>
        </w:tc>
        <w:tc>
          <w:tcPr>
            <w:tcW w:w="5954" w:type="dxa"/>
            <w:shd w:val="clear" w:color="auto" w:fill="auto"/>
          </w:tcPr>
          <w:p w14:paraId="36D7BEBA" w14:textId="36188B56" w:rsidR="00EE77F4" w:rsidRPr="00875BC2" w:rsidRDefault="0095447A" w:rsidP="0095447A">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875BC2">
              <w:rPr>
                <w:rFonts w:asciiTheme="minorEastAsia" w:hAnsiTheme="minorEastAsia" w:hint="eastAsia"/>
                <w:sz w:val="20"/>
                <w:szCs w:val="20"/>
                <w:lang w:eastAsia="zh-CN"/>
              </w:rPr>
              <w:t>预防和应对澳大利亚儿童中针对妇女的暴力行为，目的是在一代人的时间内消除基于性别的暴力。</w:t>
            </w:r>
            <w:r w:rsidR="00183EAD" w:rsidRPr="00875BC2">
              <w:rPr>
                <w:rFonts w:asciiTheme="minorEastAsia" w:hAnsiTheme="minorEastAsia" w:hint="eastAsia"/>
                <w:sz w:val="20"/>
                <w:szCs w:val="20"/>
              </w:rPr>
              <w:t>.</w:t>
            </w:r>
          </w:p>
        </w:tc>
      </w:tr>
      <w:tr w:rsidR="00D515BA" w:rsidRPr="00875BC2" w14:paraId="47814A4A"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227DB2" w14:textId="2BF3FC2F" w:rsidR="00EE77F4" w:rsidRPr="00875BC2" w:rsidRDefault="00000000" w:rsidP="0095447A">
            <w:pPr>
              <w:spacing w:before="120" w:after="120"/>
              <w:rPr>
                <w:rFonts w:asciiTheme="minorEastAsia" w:hAnsiTheme="minorEastAsia"/>
                <w:sz w:val="20"/>
                <w:szCs w:val="20"/>
              </w:rPr>
            </w:pPr>
            <w:hyperlink r:id="rId70" w:history="1">
              <w:r w:rsidR="0095447A" w:rsidRPr="00BC5CB3">
                <w:rPr>
                  <w:rStyle w:val="Hyperlink"/>
                  <w:rFonts w:asciiTheme="minorEastAsia" w:hAnsiTheme="minorEastAsia" w:hint="eastAsia"/>
                  <w:b w:val="0"/>
                  <w:bCs w:val="0"/>
                  <w:sz w:val="20"/>
                  <w:szCs w:val="20"/>
                  <w:lang w:val="en-US"/>
                </w:rPr>
                <w:t xml:space="preserve">2021-2030 </w:t>
              </w:r>
              <w:proofErr w:type="spellStart"/>
              <w:r w:rsidR="0095447A" w:rsidRPr="00BC5CB3">
                <w:rPr>
                  <w:rStyle w:val="Hyperlink"/>
                  <w:rFonts w:asciiTheme="minorEastAsia" w:hAnsiTheme="minorEastAsia" w:hint="eastAsia"/>
                  <w:b w:val="0"/>
                  <w:bCs w:val="0"/>
                  <w:sz w:val="20"/>
                  <w:szCs w:val="20"/>
                  <w:lang w:val="en-US"/>
                </w:rPr>
                <w:t>年全国预防保健战略</w:t>
              </w:r>
              <w:proofErr w:type="spellEnd"/>
            </w:hyperlink>
          </w:p>
        </w:tc>
        <w:tc>
          <w:tcPr>
            <w:tcW w:w="5954" w:type="dxa"/>
            <w:shd w:val="clear" w:color="auto" w:fill="auto"/>
          </w:tcPr>
          <w:p w14:paraId="5B3CD341" w14:textId="5A908312" w:rsidR="00EE77F4" w:rsidRPr="00875BC2" w:rsidRDefault="0095447A"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致力于改善所有澳大利亚人在各个人生阶段的健康和福祉。</w:t>
            </w:r>
          </w:p>
        </w:tc>
      </w:tr>
      <w:tr w:rsidR="00D515BA" w:rsidRPr="00875BC2" w14:paraId="273393E8"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4F513B6" w14:textId="31E325CE" w:rsidR="00A45A3D" w:rsidRPr="00BC5CB3" w:rsidRDefault="00000000" w:rsidP="00A45A3D">
            <w:pPr>
              <w:spacing w:before="120" w:after="120"/>
              <w:rPr>
                <w:rStyle w:val="Hyperlink"/>
                <w:rFonts w:asciiTheme="minorEastAsia" w:hAnsiTheme="minorEastAsia"/>
                <w:b w:val="0"/>
                <w:bCs w:val="0"/>
                <w:sz w:val="20"/>
              </w:rPr>
            </w:pPr>
            <w:r w:rsidRPr="00BC5CB3">
              <w:rPr>
                <w:rStyle w:val="Hyperlink"/>
                <w:rFonts w:asciiTheme="minorEastAsia" w:hAnsiTheme="minorEastAsia" w:hint="eastAsia"/>
                <w:sz w:val="20"/>
              </w:rPr>
              <w:fldChar w:fldCharType="begin"/>
            </w:r>
            <w:r w:rsidRPr="00BC5CB3">
              <w:rPr>
                <w:rStyle w:val="Hyperlink"/>
                <w:rFonts w:asciiTheme="minorEastAsia" w:hAnsiTheme="minorEastAsia" w:hint="eastAsia"/>
                <w:b w:val="0"/>
                <w:bCs w:val="0"/>
                <w:sz w:val="20"/>
              </w:rPr>
              <w:instrText>HYPERLINK "https://www.nqfreview.com.au/"</w:instrText>
            </w:r>
            <w:r w:rsidRPr="00BC5CB3">
              <w:rPr>
                <w:rStyle w:val="Hyperlink"/>
                <w:rFonts w:asciiTheme="minorEastAsia" w:hAnsiTheme="minorEastAsia" w:hint="eastAsia"/>
                <w:sz w:val="20"/>
              </w:rPr>
            </w:r>
            <w:r w:rsidRPr="00BC5CB3">
              <w:rPr>
                <w:rStyle w:val="Hyperlink"/>
                <w:rFonts w:asciiTheme="minorEastAsia" w:hAnsiTheme="minorEastAsia" w:hint="eastAsia"/>
                <w:sz w:val="20"/>
              </w:rPr>
              <w:fldChar w:fldCharType="separate"/>
            </w:r>
            <w:proofErr w:type="spellStart"/>
            <w:r w:rsidR="00A45A3D" w:rsidRPr="00BC5CB3">
              <w:rPr>
                <w:rStyle w:val="Hyperlink"/>
                <w:rFonts w:asciiTheme="minorEastAsia" w:hAnsiTheme="minorEastAsia" w:hint="eastAsia"/>
                <w:b w:val="0"/>
                <w:bCs w:val="0"/>
                <w:sz w:val="20"/>
              </w:rPr>
              <w:t>全国质量框架</w:t>
            </w:r>
            <w:proofErr w:type="spellEnd"/>
            <w:r w:rsidR="00A45A3D" w:rsidRPr="00BC5CB3">
              <w:rPr>
                <w:rStyle w:val="Hyperlink"/>
                <w:rFonts w:asciiTheme="minorEastAsia" w:hAnsiTheme="minorEastAsia" w:hint="eastAsia"/>
                <w:b w:val="0"/>
                <w:bCs w:val="0"/>
                <w:sz w:val="20"/>
              </w:rPr>
              <w:t>（NQF）</w:t>
            </w:r>
            <w:proofErr w:type="spellStart"/>
            <w:r w:rsidR="00A45A3D" w:rsidRPr="00BC5CB3">
              <w:rPr>
                <w:rStyle w:val="Hyperlink"/>
                <w:rFonts w:asciiTheme="minorEastAsia" w:hAnsiTheme="minorEastAsia" w:hint="eastAsia"/>
                <w:b w:val="0"/>
                <w:bCs w:val="0"/>
                <w:sz w:val="20"/>
              </w:rPr>
              <w:t>审查</w:t>
            </w:r>
            <w:proofErr w:type="spellEnd"/>
          </w:p>
          <w:p w14:paraId="460BE561" w14:textId="6C33557D" w:rsidR="00EE77F4" w:rsidRPr="00875BC2" w:rsidRDefault="00000000" w:rsidP="00EE77F4">
            <w:pPr>
              <w:spacing w:before="120" w:after="120"/>
              <w:rPr>
                <w:rFonts w:asciiTheme="minorEastAsia" w:hAnsiTheme="minorEastAsia"/>
                <w:sz w:val="20"/>
                <w:szCs w:val="20"/>
                <w:lang w:eastAsia="zh-CN"/>
              </w:rPr>
            </w:pPr>
            <w:r w:rsidRPr="00BC5CB3">
              <w:rPr>
                <w:rStyle w:val="Hyperlink"/>
                <w:rFonts w:asciiTheme="minorEastAsia" w:hAnsiTheme="minorEastAsia" w:hint="eastAsia"/>
                <w:sz w:val="20"/>
              </w:rPr>
              <w:fldChar w:fldCharType="end"/>
            </w:r>
          </w:p>
        </w:tc>
        <w:tc>
          <w:tcPr>
            <w:tcW w:w="5954" w:type="dxa"/>
            <w:shd w:val="clear" w:color="auto" w:fill="auto"/>
          </w:tcPr>
          <w:p w14:paraId="516B94AD" w14:textId="55CB42FC" w:rsidR="00EE77F4" w:rsidRPr="00875BC2" w:rsidRDefault="00A45A3D"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为澳大利亚全国的教育和保育服务质量提供全国性的</w:t>
            </w:r>
            <w:r w:rsidR="00B171D5">
              <w:rPr>
                <w:rFonts w:asciiTheme="minorEastAsia" w:hAnsiTheme="minorEastAsia" w:hint="eastAsia"/>
                <w:sz w:val="20"/>
                <w:szCs w:val="20"/>
                <w:lang w:eastAsia="zh-CN"/>
              </w:rPr>
              <w:t>方针</w:t>
            </w:r>
            <w:r w:rsidRPr="00875BC2">
              <w:rPr>
                <w:rFonts w:asciiTheme="minorEastAsia" w:hAnsiTheme="minorEastAsia" w:hint="eastAsia"/>
                <w:sz w:val="20"/>
                <w:szCs w:val="20"/>
                <w:lang w:eastAsia="zh-CN"/>
              </w:rPr>
              <w:t>。</w:t>
            </w:r>
          </w:p>
        </w:tc>
      </w:tr>
      <w:tr w:rsidR="00D515BA" w:rsidRPr="00875BC2" w14:paraId="0342F9FC"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0BDE3B5" w14:textId="54D3C6BE" w:rsidR="00EE77F4" w:rsidRPr="00875BC2" w:rsidRDefault="00000000" w:rsidP="00EE77F4">
            <w:pPr>
              <w:spacing w:before="120" w:after="120"/>
              <w:rPr>
                <w:rFonts w:asciiTheme="minorEastAsia" w:hAnsiTheme="minorEastAsia"/>
                <w:sz w:val="20"/>
                <w:szCs w:val="20"/>
                <w:lang w:eastAsia="zh-CN"/>
              </w:rPr>
            </w:pPr>
            <w:hyperlink r:id="rId71" w:history="1">
              <w:r w:rsidR="00476CC8" w:rsidRPr="00BC5CB3">
                <w:rPr>
                  <w:rStyle w:val="Hyperlink"/>
                  <w:rFonts w:asciiTheme="minorEastAsia" w:hAnsiTheme="minorEastAsia" w:hint="eastAsia"/>
                  <w:b w:val="0"/>
                  <w:bCs w:val="0"/>
                  <w:sz w:val="20"/>
                  <w:szCs w:val="20"/>
                  <w:lang w:eastAsia="zh-CN"/>
                </w:rPr>
                <w:t>全国预防死胎行动和实施计划</w:t>
              </w:r>
            </w:hyperlink>
          </w:p>
        </w:tc>
        <w:tc>
          <w:tcPr>
            <w:tcW w:w="5954" w:type="dxa"/>
            <w:shd w:val="clear" w:color="auto" w:fill="auto"/>
          </w:tcPr>
          <w:p w14:paraId="0FD5419E" w14:textId="6CB987ED" w:rsidR="00EE77F4" w:rsidRPr="00875BC2" w:rsidRDefault="00476CC8"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包括旨在减少死胎和确保受死胎影响的家庭得到尊重和支持性护理的行动。</w:t>
            </w:r>
          </w:p>
        </w:tc>
      </w:tr>
      <w:tr w:rsidR="00630DD9" w:rsidRPr="00875BC2" w14:paraId="702B7B9C"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B7CDE46" w14:textId="3D904D14" w:rsidR="00630DD9" w:rsidRPr="00875BC2" w:rsidRDefault="00000000" w:rsidP="00000B37">
            <w:pPr>
              <w:spacing w:before="120" w:after="120"/>
              <w:rPr>
                <w:rFonts w:asciiTheme="minorEastAsia" w:hAnsiTheme="minorEastAsia"/>
                <w:b w:val="0"/>
                <w:sz w:val="20"/>
                <w:szCs w:val="20"/>
                <w:lang w:eastAsia="zh-CN"/>
              </w:rPr>
            </w:pPr>
            <w:hyperlink r:id="rId72" w:history="1">
              <w:r w:rsidR="00476CC8" w:rsidRPr="00BC5CB3">
                <w:rPr>
                  <w:rStyle w:val="Hyperlink"/>
                  <w:rFonts w:asciiTheme="minorEastAsia" w:hAnsiTheme="minorEastAsia" w:hint="eastAsia"/>
                  <w:b w:val="0"/>
                  <w:bCs w:val="0"/>
                  <w:sz w:val="20"/>
                  <w:szCs w:val="20"/>
                  <w:lang w:eastAsia="zh-CN"/>
                </w:rPr>
                <w:t>照护和支持</w:t>
              </w:r>
              <w:r w:rsidR="00DC679E" w:rsidRPr="00BC5CB3">
                <w:rPr>
                  <w:rStyle w:val="Hyperlink"/>
                  <w:rFonts w:asciiTheme="minorEastAsia" w:hAnsiTheme="minorEastAsia" w:hint="eastAsia"/>
                  <w:b w:val="0"/>
                  <w:bCs w:val="0"/>
                  <w:sz w:val="20"/>
                  <w:szCs w:val="20"/>
                  <w:lang w:eastAsia="zh-CN"/>
                </w:rPr>
                <w:t>经济</w:t>
              </w:r>
              <w:r w:rsidR="001E621E" w:rsidRPr="00BC5CB3">
                <w:rPr>
                  <w:rStyle w:val="Hyperlink"/>
                  <w:rFonts w:asciiTheme="minorEastAsia" w:hAnsiTheme="minorEastAsia" w:hint="eastAsia"/>
                  <w:b w:val="0"/>
                  <w:bCs w:val="0"/>
                  <w:sz w:val="20"/>
                  <w:szCs w:val="20"/>
                  <w:lang w:eastAsia="zh-CN"/>
                </w:rPr>
                <w:t>国家</w:t>
              </w:r>
              <w:r w:rsidR="00476CC8" w:rsidRPr="00BC5CB3">
                <w:rPr>
                  <w:rStyle w:val="Hyperlink"/>
                  <w:rFonts w:asciiTheme="minorEastAsia" w:hAnsiTheme="minorEastAsia" w:hint="eastAsia"/>
                  <w:b w:val="0"/>
                  <w:bCs w:val="0"/>
                  <w:sz w:val="20"/>
                  <w:szCs w:val="20"/>
                  <w:lang w:eastAsia="zh-CN"/>
                </w:rPr>
                <w:t>战略</w:t>
              </w:r>
            </w:hyperlink>
            <w:r w:rsidR="00630DD9" w:rsidRPr="00BC5CB3">
              <w:rPr>
                <w:rStyle w:val="Hyperlink"/>
                <w:rFonts w:asciiTheme="minorEastAsia" w:hAnsiTheme="minorEastAsia" w:hint="eastAsia"/>
                <w:sz w:val="20"/>
              </w:rPr>
              <w:t xml:space="preserve"> </w:t>
            </w:r>
            <w:r w:rsidR="001E621E" w:rsidRPr="00875BC2">
              <w:rPr>
                <w:rFonts w:asciiTheme="minorEastAsia" w:hAnsiTheme="minorEastAsia" w:hint="eastAsia"/>
                <w:b w:val="0"/>
                <w:bCs w:val="0"/>
                <w:sz w:val="20"/>
                <w:szCs w:val="20"/>
                <w:lang w:eastAsia="zh-CN"/>
              </w:rPr>
              <w:t>(</w:t>
            </w:r>
            <w:r w:rsidR="00476CC8" w:rsidRPr="00875BC2">
              <w:rPr>
                <w:rFonts w:asciiTheme="minorEastAsia" w:hAnsiTheme="minorEastAsia" w:hint="eastAsia"/>
                <w:b w:val="0"/>
                <w:bCs w:val="0"/>
                <w:sz w:val="20"/>
                <w:szCs w:val="20"/>
                <w:lang w:eastAsia="zh-CN"/>
              </w:rPr>
              <w:t>制定中</w:t>
            </w:r>
            <w:r w:rsidR="00630DD9" w:rsidRPr="00875BC2">
              <w:rPr>
                <w:rFonts w:asciiTheme="minorEastAsia" w:hAnsiTheme="minorEastAsia" w:hint="eastAsia"/>
                <w:b w:val="0"/>
                <w:bCs w:val="0"/>
                <w:sz w:val="20"/>
                <w:szCs w:val="20"/>
                <w:lang w:eastAsia="zh-CN"/>
              </w:rPr>
              <w:t>)</w:t>
            </w:r>
          </w:p>
        </w:tc>
        <w:tc>
          <w:tcPr>
            <w:tcW w:w="5954" w:type="dxa"/>
            <w:shd w:val="clear" w:color="auto" w:fill="auto"/>
          </w:tcPr>
          <w:p w14:paraId="4067FB96" w14:textId="2D7101D3" w:rsidR="00630DD9" w:rsidRPr="00875BC2" w:rsidRDefault="00D50913" w:rsidP="00000B37">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为建立一个可持续的、富有成效的护理与支持经济制定了行动路线图，</w:t>
            </w:r>
            <w:r w:rsidR="00B171D5">
              <w:rPr>
                <w:rFonts w:asciiTheme="minorEastAsia" w:hAnsiTheme="minorEastAsia" w:hint="eastAsia"/>
                <w:sz w:val="20"/>
                <w:szCs w:val="20"/>
                <w:lang w:eastAsia="zh-CN"/>
              </w:rPr>
              <w:t>以</w:t>
            </w:r>
            <w:r w:rsidRPr="00875BC2">
              <w:rPr>
                <w:rFonts w:asciiTheme="minorEastAsia" w:hAnsiTheme="minorEastAsia" w:hint="eastAsia"/>
                <w:sz w:val="20"/>
                <w:szCs w:val="20"/>
                <w:lang w:eastAsia="zh-CN"/>
              </w:rPr>
              <w:t>提供高质量的护理服务和体面的工作。</w:t>
            </w:r>
          </w:p>
        </w:tc>
      </w:tr>
      <w:tr w:rsidR="00D515BA" w:rsidRPr="00875BC2" w14:paraId="6CFECF3E"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F3212DF" w14:textId="54DAD268" w:rsidR="00EE77F4" w:rsidRPr="00875BC2" w:rsidRDefault="00000000" w:rsidP="00B2524E">
            <w:pPr>
              <w:spacing w:before="120" w:after="120"/>
              <w:rPr>
                <w:rFonts w:asciiTheme="minorEastAsia" w:hAnsiTheme="minorEastAsia"/>
                <w:sz w:val="20"/>
                <w:szCs w:val="20"/>
                <w:lang w:eastAsia="zh-CN"/>
              </w:rPr>
            </w:pPr>
            <w:hyperlink r:id="rId73" w:history="1">
              <w:r w:rsidR="001E621E" w:rsidRPr="00BC5CB3">
                <w:rPr>
                  <w:rStyle w:val="Hyperlink"/>
                  <w:rFonts w:asciiTheme="minorEastAsia" w:hAnsiTheme="minorEastAsia" w:hint="eastAsia"/>
                  <w:b w:val="0"/>
                  <w:bCs w:val="0"/>
                  <w:sz w:val="20"/>
                  <w:szCs w:val="20"/>
                  <w:lang w:eastAsia="zh-CN"/>
                </w:rPr>
                <w:t>实现性别平等国家战略</w:t>
              </w:r>
            </w:hyperlink>
          </w:p>
        </w:tc>
        <w:tc>
          <w:tcPr>
            <w:tcW w:w="5954" w:type="dxa"/>
            <w:shd w:val="clear" w:color="auto" w:fill="auto"/>
          </w:tcPr>
          <w:p w14:paraId="4F0AD0F3" w14:textId="78DDFEF7" w:rsidR="00EE77F4" w:rsidRPr="00875BC2" w:rsidRDefault="00B2524E"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《实现性别平等国家战略》将指导整个社区的行动，使澳大利亚成为世界上实现性别平等社会的最佳国家之一。</w:t>
            </w:r>
          </w:p>
        </w:tc>
      </w:tr>
      <w:tr w:rsidR="00D515BA" w:rsidRPr="00875BC2" w14:paraId="733B52E0"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6617CFB" w14:textId="13A1229B" w:rsidR="00EE77F4" w:rsidRPr="00875BC2" w:rsidRDefault="00000000" w:rsidP="00386237">
            <w:pPr>
              <w:spacing w:before="120" w:after="120"/>
              <w:rPr>
                <w:rFonts w:asciiTheme="minorEastAsia" w:hAnsiTheme="minorEastAsia"/>
                <w:sz w:val="20"/>
                <w:szCs w:val="20"/>
                <w:lang w:eastAsia="zh-CN"/>
              </w:rPr>
            </w:pPr>
            <w:hyperlink r:id="rId74" w:history="1">
              <w:r w:rsidR="00386237" w:rsidRPr="00BC5CB3">
                <w:rPr>
                  <w:rStyle w:val="Hyperlink"/>
                  <w:rFonts w:asciiTheme="minorEastAsia" w:hAnsiTheme="minorEastAsia" w:hint="eastAsia"/>
                  <w:b w:val="0"/>
                  <w:bCs w:val="0"/>
                  <w:sz w:val="20"/>
                  <w:szCs w:val="20"/>
                  <w:lang w:eastAsia="zh-CN"/>
                </w:rPr>
                <w:t>2021-2030 年预防和应对儿童性虐待国家战略</w:t>
              </w:r>
            </w:hyperlink>
          </w:p>
        </w:tc>
        <w:tc>
          <w:tcPr>
            <w:tcW w:w="5954" w:type="dxa"/>
            <w:shd w:val="clear" w:color="auto" w:fill="auto"/>
          </w:tcPr>
          <w:p w14:paraId="65045B9C" w14:textId="164AD791" w:rsidR="00EE77F4" w:rsidRPr="00875BC2" w:rsidRDefault="00386237"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旨在确保澳大利亚的儿童和青少年在所有环境中都能得到保护和安全，免受性虐待，并为虐待受害者和幸存者提供支持和赋</w:t>
            </w:r>
            <w:r w:rsidR="000650CB" w:rsidRPr="00875BC2">
              <w:rPr>
                <w:rFonts w:asciiTheme="minorEastAsia" w:hAnsiTheme="minorEastAsia" w:hint="eastAsia"/>
                <w:sz w:val="20"/>
                <w:szCs w:val="20"/>
                <w:lang w:eastAsia="zh-CN"/>
              </w:rPr>
              <w:t>权</w:t>
            </w:r>
            <w:r w:rsidRPr="00875BC2">
              <w:rPr>
                <w:rFonts w:asciiTheme="minorEastAsia" w:hAnsiTheme="minorEastAsia" w:hint="eastAsia"/>
                <w:sz w:val="20"/>
                <w:szCs w:val="20"/>
                <w:lang w:eastAsia="zh-CN"/>
              </w:rPr>
              <w:t>。</w:t>
            </w:r>
          </w:p>
        </w:tc>
      </w:tr>
      <w:tr w:rsidR="00D515BA" w:rsidRPr="00875BC2" w14:paraId="3F030C60"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E74819" w14:textId="667E64F3" w:rsidR="00EE77F4" w:rsidRPr="00875BC2" w:rsidRDefault="00000000" w:rsidP="00F057B5">
            <w:pPr>
              <w:spacing w:before="120" w:after="120"/>
              <w:rPr>
                <w:rFonts w:asciiTheme="minorEastAsia" w:hAnsiTheme="minorEastAsia"/>
                <w:sz w:val="20"/>
                <w:szCs w:val="20"/>
                <w:lang w:eastAsia="zh-CN"/>
              </w:rPr>
            </w:pPr>
            <w:hyperlink r:id="rId75" w:history="1">
              <w:r w:rsidR="00F057B5" w:rsidRPr="00BC5CB3">
                <w:rPr>
                  <w:rStyle w:val="Hyperlink"/>
                  <w:rFonts w:asciiTheme="minorEastAsia" w:hAnsiTheme="minorEastAsia" w:hint="eastAsia"/>
                  <w:b w:val="0"/>
                  <w:bCs w:val="0"/>
                  <w:sz w:val="20"/>
                  <w:szCs w:val="20"/>
                  <w:lang w:eastAsia="zh-CN"/>
                </w:rPr>
                <w:t>2022-2025 年学前改革协议</w:t>
              </w:r>
            </w:hyperlink>
          </w:p>
        </w:tc>
        <w:tc>
          <w:tcPr>
            <w:tcW w:w="5954" w:type="dxa"/>
            <w:shd w:val="clear" w:color="auto" w:fill="auto"/>
          </w:tcPr>
          <w:p w14:paraId="54C5B023" w14:textId="1FFA63CC" w:rsidR="00EE77F4" w:rsidRPr="00875BC2" w:rsidRDefault="00F057B5" w:rsidP="00F057B5">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b/>
                <w:bCs/>
                <w:sz w:val="20"/>
                <w:szCs w:val="20"/>
              </w:rPr>
            </w:pPr>
            <w:r w:rsidRPr="00875BC2">
              <w:rPr>
                <w:rFonts w:asciiTheme="minorEastAsia" w:hAnsiTheme="minorEastAsia" w:hint="eastAsia"/>
                <w:bCs/>
                <w:sz w:val="20"/>
                <w:szCs w:val="20"/>
                <w:lang w:eastAsia="zh-CN"/>
              </w:rPr>
              <w:t>同意澳大利亚政府资助学前教育至 2025 年底，并进行改革以提高学前教育的参与率和成果。</w:t>
            </w:r>
            <w:r w:rsidR="00183EAD" w:rsidRPr="00875BC2">
              <w:rPr>
                <w:rFonts w:asciiTheme="minorEastAsia" w:hAnsiTheme="minorEastAsia" w:hint="eastAsia"/>
                <w:sz w:val="20"/>
                <w:szCs w:val="20"/>
              </w:rPr>
              <w:t>.</w:t>
            </w:r>
          </w:p>
        </w:tc>
      </w:tr>
      <w:tr w:rsidR="00D515BA" w:rsidRPr="00875BC2" w14:paraId="4D2950B7"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2FE9AA9" w14:textId="7E6BA59E" w:rsidR="00EE77F4" w:rsidRPr="00875BC2" w:rsidRDefault="00000000" w:rsidP="00EE77F4">
            <w:pPr>
              <w:spacing w:before="120" w:after="120"/>
              <w:rPr>
                <w:rFonts w:asciiTheme="minorEastAsia" w:hAnsiTheme="minorEastAsia"/>
                <w:color w:val="0000FF"/>
                <w:sz w:val="20"/>
                <w:szCs w:val="20"/>
                <w:u w:val="single"/>
                <w:lang w:val="en-US" w:eastAsia="zh-CN"/>
              </w:rPr>
            </w:pPr>
            <w:hyperlink r:id="rId76" w:history="1">
              <w:r w:rsidR="00143E53" w:rsidRPr="00BC5CB3">
                <w:rPr>
                  <w:rStyle w:val="Hyperlink"/>
                  <w:rFonts w:asciiTheme="minorEastAsia" w:hAnsiTheme="minorEastAsia" w:hint="eastAsia"/>
                  <w:b w:val="0"/>
                  <w:bCs w:val="0"/>
                  <w:sz w:val="20"/>
                  <w:szCs w:val="20"/>
                  <w:lang w:val="en-US" w:eastAsia="zh-CN"/>
                </w:rPr>
                <w:t>安全与支持：2021-2031 年澳大利亚儿童保护国家框架</w:t>
              </w:r>
            </w:hyperlink>
          </w:p>
        </w:tc>
        <w:tc>
          <w:tcPr>
            <w:tcW w:w="5954" w:type="dxa"/>
            <w:shd w:val="clear" w:color="auto" w:fill="auto"/>
          </w:tcPr>
          <w:p w14:paraId="2C8032CB" w14:textId="6F3556EF" w:rsidR="00EE77F4" w:rsidRPr="00875BC2" w:rsidRDefault="00143E53"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875BC2">
              <w:rPr>
                <w:rFonts w:asciiTheme="minorEastAsia" w:hAnsiTheme="minorEastAsia" w:hint="eastAsia"/>
                <w:sz w:val="20"/>
                <w:szCs w:val="20"/>
                <w:lang w:eastAsia="zh-CN"/>
              </w:rPr>
              <w:t>旨在确保澳大利亚的儿童和青少年在安全和支持下成长，免受伤害和忽视，从而充分发挥其潜能。</w:t>
            </w:r>
            <w:r w:rsidR="00183EAD" w:rsidRPr="00875BC2">
              <w:rPr>
                <w:rFonts w:asciiTheme="minorEastAsia" w:hAnsiTheme="minorEastAsia" w:hint="eastAsia"/>
                <w:sz w:val="20"/>
                <w:szCs w:val="20"/>
              </w:rPr>
              <w:t>.</w:t>
            </w:r>
          </w:p>
        </w:tc>
      </w:tr>
      <w:tr w:rsidR="00D515BA" w:rsidRPr="00875BC2" w14:paraId="68FA85FD"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0A5472" w14:textId="1DA00C7A" w:rsidR="00EE77F4" w:rsidRPr="00875BC2" w:rsidRDefault="00000000" w:rsidP="00602707">
            <w:pPr>
              <w:spacing w:after="160" w:line="276" w:lineRule="auto"/>
              <w:rPr>
                <w:rFonts w:asciiTheme="minorEastAsia" w:hAnsiTheme="minorEastAsia"/>
                <w:sz w:val="20"/>
                <w:szCs w:val="20"/>
                <w:lang w:eastAsia="zh-CN"/>
              </w:rPr>
            </w:pPr>
            <w:hyperlink r:id="rId77" w:history="1">
              <w:r w:rsidR="00602707" w:rsidRPr="00BC5CB3">
                <w:rPr>
                  <w:rStyle w:val="Hyperlink"/>
                  <w:rFonts w:asciiTheme="minorEastAsia" w:hAnsiTheme="minorEastAsia" w:hint="eastAsia"/>
                  <w:b w:val="0"/>
                  <w:bCs w:val="0"/>
                  <w:sz w:val="20"/>
                  <w:szCs w:val="20"/>
                  <w:lang w:val="en-US" w:eastAsia="zh-CN"/>
                </w:rPr>
                <w:t>塑造未来：全国儿童教育和照护人员战略</w:t>
              </w:r>
            </w:hyperlink>
          </w:p>
        </w:tc>
        <w:tc>
          <w:tcPr>
            <w:tcW w:w="5954" w:type="dxa"/>
            <w:shd w:val="clear" w:color="auto" w:fill="auto"/>
          </w:tcPr>
          <w:p w14:paraId="38567CB2" w14:textId="36934739" w:rsidR="00EE77F4" w:rsidRPr="00875BC2" w:rsidRDefault="00602707" w:rsidP="00EE77F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支持儿童教育和保育部门招聘、</w:t>
            </w:r>
            <w:r w:rsidR="00687D1C">
              <w:rPr>
                <w:rFonts w:asciiTheme="minorEastAsia" w:hAnsiTheme="minorEastAsia" w:hint="eastAsia"/>
                <w:sz w:val="20"/>
                <w:szCs w:val="20"/>
                <w:lang w:eastAsia="zh-CN"/>
              </w:rPr>
              <w:t>留住</w:t>
            </w:r>
            <w:r w:rsidRPr="00875BC2">
              <w:rPr>
                <w:rFonts w:asciiTheme="minorEastAsia" w:hAnsiTheme="minorEastAsia" w:hint="eastAsia"/>
                <w:sz w:val="20"/>
                <w:szCs w:val="20"/>
                <w:lang w:eastAsia="zh-CN"/>
              </w:rPr>
              <w:t>人才，提高工作队伍的可持续性和质量。</w:t>
            </w:r>
          </w:p>
        </w:tc>
      </w:tr>
      <w:tr w:rsidR="00D515BA" w:rsidRPr="00875BC2" w14:paraId="4B118E68"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DF32621" w14:textId="60E56D0D" w:rsidR="00EE77F4" w:rsidRPr="00875BC2" w:rsidRDefault="00000000" w:rsidP="00602707">
            <w:pPr>
              <w:spacing w:after="160" w:line="276" w:lineRule="auto"/>
              <w:rPr>
                <w:rFonts w:asciiTheme="minorEastAsia" w:hAnsiTheme="minorEastAsia"/>
                <w:sz w:val="20"/>
                <w:szCs w:val="20"/>
                <w:lang w:eastAsia="zh-CN"/>
              </w:rPr>
            </w:pPr>
            <w:hyperlink r:id="rId78" w:history="1">
              <w:proofErr w:type="spellStart"/>
              <w:r w:rsidR="00602707" w:rsidRPr="00BC5CB3">
                <w:rPr>
                  <w:rStyle w:val="Hyperlink"/>
                  <w:rFonts w:asciiTheme="minorEastAsia" w:hAnsiTheme="minorEastAsia" w:hint="eastAsia"/>
                  <w:b w:val="0"/>
                  <w:bCs w:val="0"/>
                  <w:sz w:val="20"/>
                </w:rPr>
                <w:t>对抗根深蒂固的劣势问题</w:t>
              </w:r>
              <w:proofErr w:type="spellEnd"/>
            </w:hyperlink>
          </w:p>
        </w:tc>
        <w:tc>
          <w:tcPr>
            <w:tcW w:w="5954" w:type="dxa"/>
            <w:shd w:val="clear" w:color="auto" w:fill="auto"/>
          </w:tcPr>
          <w:p w14:paraId="240ABD6C" w14:textId="33DA04AE" w:rsidR="00EE77F4" w:rsidRPr="00875BC2" w:rsidRDefault="00602707" w:rsidP="00EE77F4">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为社区主导的变革奠定了基础，促进了与主要利益相关者之间真正的伙伴关系和能力建设，并补充了普遍社会服务的提供。重点关注代际不利条件以及改善儿童和家庭福祉。</w:t>
            </w:r>
          </w:p>
        </w:tc>
      </w:tr>
      <w:tr w:rsidR="00630DD9" w:rsidRPr="00875BC2" w14:paraId="28686D88"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B911221" w14:textId="3D63766D" w:rsidR="00630DD9" w:rsidRPr="00875BC2" w:rsidRDefault="00000000" w:rsidP="001E7356">
            <w:pPr>
              <w:spacing w:after="160" w:line="276" w:lineRule="auto"/>
              <w:rPr>
                <w:rFonts w:asciiTheme="minorEastAsia" w:hAnsiTheme="minorEastAsia"/>
                <w:sz w:val="20"/>
                <w:szCs w:val="20"/>
              </w:rPr>
            </w:pPr>
            <w:hyperlink r:id="rId79" w:history="1">
              <w:r w:rsidR="001E7356" w:rsidRPr="00BC5CB3">
                <w:rPr>
                  <w:rStyle w:val="Hyperlink"/>
                  <w:rFonts w:asciiTheme="minorEastAsia" w:hAnsiTheme="minorEastAsia" w:hint="eastAsia"/>
                  <w:b w:val="0"/>
                  <w:bCs w:val="0"/>
                  <w:sz w:val="20"/>
                </w:rPr>
                <w:t xml:space="preserve">The </w:t>
              </w:r>
              <w:proofErr w:type="spellStart"/>
              <w:r w:rsidR="001E7356" w:rsidRPr="00BC5CB3">
                <w:rPr>
                  <w:rStyle w:val="Hyperlink"/>
                  <w:rFonts w:asciiTheme="minorEastAsia" w:hAnsiTheme="minorEastAsia" w:hint="eastAsia"/>
                  <w:b w:val="0"/>
                  <w:bCs w:val="0"/>
                  <w:sz w:val="20"/>
                </w:rPr>
                <w:t>Wiyi</w:t>
              </w:r>
              <w:proofErr w:type="spellEnd"/>
              <w:r w:rsidR="001E7356" w:rsidRPr="00BC5CB3">
                <w:rPr>
                  <w:rStyle w:val="Hyperlink"/>
                  <w:rFonts w:asciiTheme="minorEastAsia" w:hAnsiTheme="minorEastAsia" w:hint="eastAsia"/>
                  <w:b w:val="0"/>
                  <w:bCs w:val="0"/>
                  <w:sz w:val="20"/>
                </w:rPr>
                <w:t xml:space="preserve"> Yani U </w:t>
              </w:r>
              <w:proofErr w:type="spellStart"/>
              <w:r w:rsidR="001E7356" w:rsidRPr="00BC5CB3">
                <w:rPr>
                  <w:rStyle w:val="Hyperlink"/>
                  <w:rFonts w:asciiTheme="minorEastAsia" w:hAnsiTheme="minorEastAsia" w:hint="eastAsia"/>
                  <w:b w:val="0"/>
                  <w:bCs w:val="0"/>
                  <w:sz w:val="20"/>
                </w:rPr>
                <w:t>Thangani</w:t>
              </w:r>
              <w:proofErr w:type="spellEnd"/>
              <w:r w:rsidR="001E7356" w:rsidRPr="00BC5CB3">
                <w:rPr>
                  <w:rStyle w:val="Hyperlink"/>
                  <w:rFonts w:asciiTheme="minorEastAsia" w:hAnsiTheme="minorEastAsia" w:hint="eastAsia"/>
                  <w:b w:val="0"/>
                  <w:bCs w:val="0"/>
                  <w:sz w:val="20"/>
                </w:rPr>
                <w:t xml:space="preserve"> （</w:t>
              </w:r>
              <w:proofErr w:type="spellStart"/>
              <w:r w:rsidR="001E7356" w:rsidRPr="00BC5CB3">
                <w:rPr>
                  <w:rStyle w:val="Hyperlink"/>
                  <w:rFonts w:asciiTheme="minorEastAsia" w:hAnsiTheme="minorEastAsia" w:hint="eastAsia"/>
                  <w:b w:val="0"/>
                  <w:bCs w:val="0"/>
                  <w:sz w:val="20"/>
                </w:rPr>
                <w:t>妇女之声）国家行动框架</w:t>
              </w:r>
              <w:proofErr w:type="spellEnd"/>
            </w:hyperlink>
            <w:r w:rsidR="00630DD9" w:rsidRPr="00875BC2">
              <w:rPr>
                <w:rFonts w:asciiTheme="minorEastAsia" w:hAnsiTheme="minorEastAsia" w:hint="eastAsia"/>
                <w:sz w:val="20"/>
                <w:szCs w:val="20"/>
              </w:rPr>
              <w:t xml:space="preserve"> </w:t>
            </w:r>
          </w:p>
        </w:tc>
        <w:tc>
          <w:tcPr>
            <w:tcW w:w="5954" w:type="dxa"/>
            <w:shd w:val="clear" w:color="auto" w:fill="auto"/>
          </w:tcPr>
          <w:p w14:paraId="077180D7" w14:textId="57E4374D" w:rsidR="00630DD9" w:rsidRPr="00875BC2" w:rsidRDefault="001E7356" w:rsidP="00630DD9">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指导公共和私人投资于由原住民和托雷斯海峡岛民妇女和女童设计和领导的基于优势的计划。</w:t>
            </w:r>
          </w:p>
        </w:tc>
      </w:tr>
      <w:tr w:rsidR="00630DD9" w:rsidRPr="00875BC2" w14:paraId="31D2E2C9"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93EC170" w14:textId="55ACE208" w:rsidR="00630DD9" w:rsidRPr="00875BC2" w:rsidRDefault="00000000" w:rsidP="00630DD9">
            <w:pPr>
              <w:spacing w:before="120" w:after="120"/>
              <w:rPr>
                <w:rFonts w:asciiTheme="minorEastAsia" w:hAnsiTheme="minorEastAsia"/>
                <w:sz w:val="20"/>
                <w:szCs w:val="20"/>
                <w:lang w:eastAsia="zh-CN"/>
              </w:rPr>
            </w:pPr>
            <w:hyperlink r:id="rId80" w:history="1">
              <w:r w:rsidR="000B0376" w:rsidRPr="00BC5CB3">
                <w:rPr>
                  <w:rStyle w:val="Hyperlink"/>
                  <w:rFonts w:asciiTheme="minorEastAsia" w:hAnsiTheme="minorEastAsia" w:hint="eastAsia"/>
                  <w:b w:val="0"/>
                  <w:bCs w:val="0"/>
                  <w:sz w:val="20"/>
                  <w:szCs w:val="20"/>
                  <w:lang w:val="en-US" w:eastAsia="zh-CN"/>
                </w:rPr>
                <w:t>财政部福利框架： 衡量重要事项</w:t>
              </w:r>
            </w:hyperlink>
          </w:p>
        </w:tc>
        <w:tc>
          <w:tcPr>
            <w:tcW w:w="5954" w:type="dxa"/>
            <w:shd w:val="clear" w:color="auto" w:fill="auto"/>
          </w:tcPr>
          <w:p w14:paraId="078FC706" w14:textId="0F374B49" w:rsidR="00630DD9" w:rsidRPr="00875BC2" w:rsidRDefault="000B0376" w:rsidP="00630DD9">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在建设一个更加健康、安全、可持续、有凝聚力和繁荣的澳大利亚方面，</w:t>
            </w:r>
            <w:r w:rsidR="00B171D5">
              <w:rPr>
                <w:rFonts w:asciiTheme="minorEastAsia" w:hAnsiTheme="minorEastAsia" w:hint="eastAsia"/>
                <w:sz w:val="20"/>
                <w:szCs w:val="20"/>
                <w:lang w:eastAsia="zh-CN"/>
              </w:rPr>
              <w:t>记录</w:t>
            </w:r>
            <w:r w:rsidRPr="00875BC2">
              <w:rPr>
                <w:rFonts w:asciiTheme="minorEastAsia" w:hAnsiTheme="minorEastAsia" w:hint="eastAsia"/>
                <w:sz w:val="20"/>
                <w:szCs w:val="20"/>
                <w:lang w:eastAsia="zh-CN"/>
              </w:rPr>
              <w:t>追踪取得的进展。</w:t>
            </w:r>
          </w:p>
        </w:tc>
      </w:tr>
      <w:tr w:rsidR="00630DD9" w:rsidRPr="00875BC2" w14:paraId="15F31DD1"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252F5F1" w14:textId="146AF315" w:rsidR="00630DD9" w:rsidRPr="00875BC2" w:rsidRDefault="00000000" w:rsidP="00630DD9">
            <w:pPr>
              <w:spacing w:before="120" w:after="120"/>
              <w:rPr>
                <w:rFonts w:asciiTheme="minorEastAsia" w:hAnsiTheme="minorEastAsia"/>
                <w:sz w:val="20"/>
                <w:szCs w:val="20"/>
                <w:lang w:eastAsia="zh-CN"/>
              </w:rPr>
            </w:pPr>
            <w:hyperlink r:id="rId81" w:history="1">
              <w:r w:rsidR="00DA4525" w:rsidRPr="00BC5CB3">
                <w:rPr>
                  <w:rStyle w:val="Hyperlink"/>
                  <w:rFonts w:asciiTheme="minorEastAsia" w:hAnsiTheme="minorEastAsia" w:hint="eastAsia"/>
                  <w:b w:val="0"/>
                  <w:bCs w:val="0"/>
                  <w:sz w:val="20"/>
                  <w:szCs w:val="20"/>
                  <w:lang w:val="en-US" w:eastAsia="zh-CN"/>
                </w:rPr>
                <w:t>以妇女为中心的照护：澳大利亚产科服务的战略方向</w:t>
              </w:r>
            </w:hyperlink>
          </w:p>
        </w:tc>
        <w:tc>
          <w:tcPr>
            <w:tcW w:w="5954" w:type="dxa"/>
            <w:shd w:val="clear" w:color="auto" w:fill="auto"/>
          </w:tcPr>
          <w:p w14:paraId="43B1C583" w14:textId="589EE032" w:rsidR="00630DD9" w:rsidRPr="00875BC2" w:rsidRDefault="00DA4525" w:rsidP="00630DD9">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为支持澳大利亚高质量的孕产妇照护体系提供总体国家战略指导。</w:t>
            </w:r>
          </w:p>
        </w:tc>
      </w:tr>
    </w:tbl>
    <w:p w14:paraId="2ACBA2A2" w14:textId="77777777" w:rsidR="004E201C" w:rsidRPr="0053390A" w:rsidRDefault="004E201C" w:rsidP="00DC539A">
      <w:pPr>
        <w:rPr>
          <w:rFonts w:asciiTheme="minorEastAsia" w:hAnsiTheme="minorEastAsia"/>
          <w:lang w:eastAsia="zh-CN"/>
        </w:rPr>
      </w:pPr>
    </w:p>
    <w:tbl>
      <w:tblPr>
        <w:tblStyle w:val="GridTable4-Accent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Caption w:val=" "/>
      </w:tblPr>
      <w:tblGrid>
        <w:gridCol w:w="3397"/>
        <w:gridCol w:w="5949"/>
      </w:tblGrid>
      <w:tr w:rsidR="0094510B" w:rsidRPr="0094510B" w14:paraId="60C9125B" w14:textId="77777777" w:rsidTr="00945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612AF42C" w14:textId="5AB46763" w:rsidR="00CF211A" w:rsidRPr="0094510B" w:rsidRDefault="00A76032" w:rsidP="00DC539A">
            <w:pPr>
              <w:spacing w:before="120" w:after="120"/>
              <w:rPr>
                <w:rFonts w:asciiTheme="minorEastAsia" w:hAnsiTheme="minorEastAsia"/>
                <w:color w:val="002A3F"/>
                <w:sz w:val="20"/>
                <w:szCs w:val="20"/>
              </w:rPr>
            </w:pPr>
            <w:proofErr w:type="spellStart"/>
            <w:r w:rsidRPr="0094510B">
              <w:rPr>
                <w:rFonts w:asciiTheme="minorEastAsia" w:hAnsiTheme="minorEastAsia" w:hint="eastAsia"/>
                <w:color w:val="002A3F"/>
                <w:sz w:val="20"/>
                <w:szCs w:val="20"/>
              </w:rPr>
              <w:t>审查和调查、报告</w:t>
            </w:r>
            <w:proofErr w:type="spellEnd"/>
          </w:p>
        </w:tc>
        <w:tc>
          <w:tcPr>
            <w:tcW w:w="5949" w:type="dxa"/>
            <w:tcBorders>
              <w:top w:val="none" w:sz="0" w:space="0" w:color="auto"/>
              <w:left w:val="none" w:sz="0" w:space="0" w:color="auto"/>
              <w:bottom w:val="none" w:sz="0" w:space="0" w:color="auto"/>
              <w:right w:val="none" w:sz="0" w:space="0" w:color="auto"/>
            </w:tcBorders>
            <w:shd w:val="clear" w:color="auto" w:fill="auto"/>
          </w:tcPr>
          <w:p w14:paraId="47E61539" w14:textId="478BAEB1" w:rsidR="00CF211A" w:rsidRPr="0094510B" w:rsidRDefault="00A76032" w:rsidP="00DC539A">
            <w:pPr>
              <w:spacing w:before="120" w:after="120"/>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2A3F"/>
                <w:sz w:val="20"/>
                <w:szCs w:val="20"/>
              </w:rPr>
            </w:pPr>
            <w:r w:rsidRPr="0094510B">
              <w:rPr>
                <w:rFonts w:asciiTheme="minorEastAsia" w:hAnsiTheme="minorEastAsia" w:hint="eastAsia"/>
                <w:color w:val="002A3F"/>
                <w:sz w:val="20"/>
                <w:szCs w:val="20"/>
                <w:lang w:eastAsia="zh-CN"/>
              </w:rPr>
              <w:t>说明</w:t>
            </w:r>
          </w:p>
        </w:tc>
      </w:tr>
      <w:tr w:rsidR="00D515BA" w:rsidRPr="00875BC2" w14:paraId="0A9D0619"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3EFF19" w14:textId="3CA3597F" w:rsidR="00814BEF" w:rsidRPr="00875BC2" w:rsidRDefault="00A76032" w:rsidP="00D8406E">
            <w:pPr>
              <w:spacing w:before="120" w:after="120"/>
              <w:rPr>
                <w:rFonts w:asciiTheme="minorEastAsia" w:hAnsiTheme="minorEastAsia"/>
                <w:sz w:val="20"/>
                <w:szCs w:val="20"/>
                <w:lang w:eastAsia="zh-CN"/>
              </w:rPr>
            </w:pPr>
            <w:r w:rsidRPr="00875BC2">
              <w:rPr>
                <w:rFonts w:asciiTheme="minorEastAsia" w:hAnsiTheme="minorEastAsia" w:hint="eastAsia"/>
                <w:sz w:val="20"/>
                <w:szCs w:val="20"/>
                <w:lang w:eastAsia="zh-CN"/>
              </w:rPr>
              <w:t>2023年澳大利亚竞争与消费者委员会儿童保育调查</w:t>
            </w:r>
          </w:p>
        </w:tc>
        <w:tc>
          <w:tcPr>
            <w:tcW w:w="5949" w:type="dxa"/>
            <w:shd w:val="clear" w:color="auto" w:fill="auto"/>
          </w:tcPr>
          <w:p w14:paraId="1CCD4A03" w14:textId="5F0E6197" w:rsidR="00814BEF" w:rsidRPr="00875BC2" w:rsidRDefault="00A76032" w:rsidP="005B1932">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调查托儿服务供应市场。最终报告于 2024 年 1 月 29 日提交。</w:t>
            </w:r>
          </w:p>
        </w:tc>
      </w:tr>
      <w:tr w:rsidR="00D515BA" w:rsidRPr="00875BC2" w14:paraId="10DEE0E7"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C8EAD55" w14:textId="6DF84F4E" w:rsidR="00814BEF" w:rsidRPr="00875BC2" w:rsidRDefault="00A76032" w:rsidP="00A76032">
            <w:pPr>
              <w:spacing w:before="120" w:after="120"/>
              <w:rPr>
                <w:rFonts w:asciiTheme="minorEastAsia" w:hAnsiTheme="minorEastAsia"/>
                <w:b w:val="0"/>
                <w:bCs w:val="0"/>
                <w:sz w:val="20"/>
                <w:szCs w:val="20"/>
                <w:lang w:eastAsia="zh-CN"/>
              </w:rPr>
            </w:pPr>
            <w:r w:rsidRPr="00875BC2">
              <w:rPr>
                <w:rFonts w:asciiTheme="minorEastAsia" w:hAnsiTheme="minorEastAsia" w:hint="eastAsia"/>
                <w:sz w:val="20"/>
                <w:szCs w:val="20"/>
                <w:lang w:eastAsia="zh-CN"/>
              </w:rPr>
              <w:t>国家残疾保险计划独立审查</w:t>
            </w:r>
          </w:p>
        </w:tc>
        <w:tc>
          <w:tcPr>
            <w:tcW w:w="5949" w:type="dxa"/>
            <w:shd w:val="clear" w:color="auto" w:fill="auto"/>
          </w:tcPr>
          <w:p w14:paraId="289C57BE" w14:textId="662B3AC5" w:rsidR="00814BEF" w:rsidRPr="00875BC2" w:rsidRDefault="00A76032" w:rsidP="00446632">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对国家残疾保险计划（NDIS）的设计、运作和可持续性进行独立审查。2023 年 12 月发布最终报告。</w:t>
            </w:r>
          </w:p>
        </w:tc>
      </w:tr>
      <w:tr w:rsidR="00D515BA" w:rsidRPr="00875BC2" w14:paraId="7F76E05C"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18BF93A" w14:textId="77777777" w:rsidR="00A76032" w:rsidRPr="00875BC2" w:rsidRDefault="00A76032" w:rsidP="00A76032">
            <w:pPr>
              <w:spacing w:before="60" w:after="60" w:line="276" w:lineRule="auto"/>
              <w:rPr>
                <w:rFonts w:asciiTheme="minorEastAsia" w:hAnsiTheme="minorEastAsia"/>
                <w:sz w:val="20"/>
                <w:szCs w:val="20"/>
                <w:lang w:eastAsia="zh-CN"/>
              </w:rPr>
            </w:pPr>
            <w:r w:rsidRPr="00875BC2">
              <w:rPr>
                <w:rFonts w:asciiTheme="minorEastAsia" w:hAnsiTheme="minorEastAsia" w:hint="eastAsia"/>
                <w:sz w:val="20"/>
                <w:szCs w:val="20"/>
                <w:lang w:eastAsia="zh-CN"/>
              </w:rPr>
              <w:t>2023年代际报告：澳大利亚至 2063年的未来</w:t>
            </w:r>
          </w:p>
          <w:p w14:paraId="6DC6E94E" w14:textId="77777777" w:rsidR="00814BEF" w:rsidRPr="00875BC2" w:rsidRDefault="00814BEF" w:rsidP="00D8406E">
            <w:pPr>
              <w:spacing w:before="120" w:after="120"/>
              <w:rPr>
                <w:rFonts w:asciiTheme="minorEastAsia" w:hAnsiTheme="minorEastAsia"/>
                <w:b w:val="0"/>
                <w:bCs w:val="0"/>
                <w:sz w:val="20"/>
                <w:szCs w:val="20"/>
                <w:lang w:eastAsia="zh-CN"/>
              </w:rPr>
            </w:pPr>
          </w:p>
        </w:tc>
        <w:tc>
          <w:tcPr>
            <w:tcW w:w="5949" w:type="dxa"/>
            <w:shd w:val="clear" w:color="auto" w:fill="auto"/>
          </w:tcPr>
          <w:p w14:paraId="02F155D8" w14:textId="33A1B499" w:rsidR="00814BEF" w:rsidRPr="00875BC2" w:rsidRDefault="00A76032" w:rsidP="00D8406E">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报告预测了澳大利亚至 2062-63 年的经济前景和政府预算。</w:t>
            </w:r>
          </w:p>
        </w:tc>
      </w:tr>
      <w:tr w:rsidR="00D515BA" w:rsidRPr="00875BC2" w14:paraId="284AB036" w14:textId="77777777" w:rsidTr="0094510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E8A1FAA" w14:textId="3ABA4B68" w:rsidR="00CF211A" w:rsidRPr="00875BC2" w:rsidRDefault="00A76032" w:rsidP="00DC539A">
            <w:pPr>
              <w:spacing w:before="120" w:after="120"/>
              <w:rPr>
                <w:rFonts w:asciiTheme="minorEastAsia" w:hAnsiTheme="minorEastAsia"/>
                <w:b w:val="0"/>
                <w:bCs w:val="0"/>
                <w:sz w:val="20"/>
                <w:szCs w:val="20"/>
                <w:lang w:eastAsia="zh-CN"/>
              </w:rPr>
            </w:pPr>
            <w:r w:rsidRPr="00875BC2">
              <w:rPr>
                <w:rFonts w:asciiTheme="minorEastAsia" w:hAnsiTheme="minorEastAsia" w:hint="eastAsia"/>
                <w:sz w:val="20"/>
                <w:szCs w:val="20"/>
                <w:lang w:val="en-US" w:eastAsia="zh-CN"/>
              </w:rPr>
              <w:t>生产力委员会对</w:t>
            </w:r>
            <w:r w:rsidRPr="00875BC2">
              <w:rPr>
                <w:rFonts w:asciiTheme="minorEastAsia" w:hAnsiTheme="minorEastAsia" w:hint="eastAsia"/>
                <w:sz w:val="20"/>
                <w:szCs w:val="20"/>
                <w:lang w:eastAsia="zh-CN"/>
              </w:rPr>
              <w:t>儿童早教与</w:t>
            </w:r>
            <w:r w:rsidRPr="00875BC2">
              <w:rPr>
                <w:rFonts w:asciiTheme="minorEastAsia" w:hAnsiTheme="minorEastAsia" w:hint="eastAsia"/>
                <w:sz w:val="20"/>
                <w:szCs w:val="20"/>
                <w:lang w:val="en-US" w:eastAsia="zh-CN"/>
              </w:rPr>
              <w:t>保育部门的调查（ECEC）</w:t>
            </w:r>
          </w:p>
        </w:tc>
        <w:tc>
          <w:tcPr>
            <w:tcW w:w="5949" w:type="dxa"/>
            <w:shd w:val="clear" w:color="auto" w:fill="auto"/>
          </w:tcPr>
          <w:p w14:paraId="63ED7913" w14:textId="7BD24215" w:rsidR="00CF211A" w:rsidRPr="00875BC2" w:rsidRDefault="00A76032" w:rsidP="00DC539A">
            <w:pPr>
              <w:spacing w:before="120" w:after="12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调查兒童早教和保育系统，包括中心日托、学前班、家庭日托、课外托儿和家庭托儿。最终调查报告应于 2024 年 6 月 30 日前提交给政府。</w:t>
            </w:r>
          </w:p>
        </w:tc>
      </w:tr>
      <w:tr w:rsidR="00D515BA" w:rsidRPr="00875BC2" w14:paraId="10F8593A"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56C715" w14:textId="43FC261F" w:rsidR="00936AC4" w:rsidRPr="00875BC2" w:rsidRDefault="00B42F63" w:rsidP="00936AC4">
            <w:pPr>
              <w:spacing w:before="120" w:after="120"/>
              <w:rPr>
                <w:rFonts w:asciiTheme="minorEastAsia" w:hAnsiTheme="minorEastAsia"/>
                <w:b w:val="0"/>
                <w:bCs w:val="0"/>
                <w:sz w:val="20"/>
                <w:szCs w:val="20"/>
                <w:lang w:eastAsia="zh-CN"/>
              </w:rPr>
            </w:pPr>
            <w:r w:rsidRPr="00875BC2">
              <w:rPr>
                <w:rFonts w:asciiTheme="minorEastAsia" w:hAnsiTheme="minorEastAsia" w:hint="eastAsia"/>
                <w:sz w:val="20"/>
                <w:szCs w:val="20"/>
                <w:lang w:eastAsia="zh-CN"/>
              </w:rPr>
              <w:t xml:space="preserve">暴力侵害、虐待、忽视和剥削残疾人问题皇家委员会  </w:t>
            </w:r>
          </w:p>
        </w:tc>
        <w:tc>
          <w:tcPr>
            <w:tcW w:w="5949" w:type="dxa"/>
            <w:shd w:val="clear" w:color="auto" w:fill="auto"/>
          </w:tcPr>
          <w:p w14:paraId="202044B3" w14:textId="484E6789" w:rsidR="00936AC4" w:rsidRPr="00875BC2" w:rsidRDefault="00B42F63" w:rsidP="00BC3104">
            <w:pPr>
              <w:spacing w:before="120" w:after="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hint="eastAsia"/>
                <w:sz w:val="20"/>
                <w:szCs w:val="20"/>
                <w:lang w:eastAsia="zh-CN"/>
              </w:rPr>
              <w:t>对所有环境中一切形式的暴力和虐待进行调查，并就如何解决暴力和虐待的根本原因以及如何促进一个更具包容性的社会向各国</w:t>
            </w:r>
            <w:r w:rsidRPr="00875BC2">
              <w:rPr>
                <w:rFonts w:asciiTheme="minorEastAsia" w:hAnsiTheme="minorEastAsia" w:hint="eastAsia"/>
                <w:sz w:val="20"/>
                <w:szCs w:val="20"/>
                <w:lang w:eastAsia="zh-CN"/>
              </w:rPr>
              <w:lastRenderedPageBreak/>
              <w:t>政府提出建议。最终报告于 2023 年 9 月发布，提出了 222 项建议。</w:t>
            </w:r>
          </w:p>
        </w:tc>
      </w:tr>
    </w:tbl>
    <w:p w14:paraId="33F05055" w14:textId="49F42BDC" w:rsidR="0053390A" w:rsidRDefault="0053390A">
      <w:pPr>
        <w:rPr>
          <w:rFonts w:asciiTheme="minorEastAsia" w:hAnsiTheme="minorEastAsia"/>
          <w:lang w:eastAsia="zh-CN"/>
        </w:rPr>
      </w:pPr>
    </w:p>
    <w:p w14:paraId="25469B41" w14:textId="21E4AFE3" w:rsidR="004D3361" w:rsidRPr="0094510B" w:rsidRDefault="00B44F28" w:rsidP="001773AB">
      <w:pPr>
        <w:pStyle w:val="Heading2"/>
        <w:rPr>
          <w:rFonts w:asciiTheme="minorEastAsia" w:eastAsiaTheme="minorEastAsia" w:hAnsiTheme="minorEastAsia"/>
          <w:color w:val="002A3F"/>
          <w:lang w:eastAsia="zh-CN"/>
        </w:rPr>
      </w:pPr>
      <w:bookmarkStart w:id="30" w:name="_Toc161579602"/>
      <w:r w:rsidRPr="0094510B">
        <w:rPr>
          <w:rFonts w:asciiTheme="minorEastAsia" w:eastAsiaTheme="minorEastAsia" w:hAnsiTheme="minorEastAsia" w:hint="eastAsia"/>
          <w:color w:val="002A3F"/>
          <w:lang w:eastAsia="zh-CN"/>
        </w:rPr>
        <w:t>附录3: 词汇表</w:t>
      </w:r>
      <w:bookmarkEnd w:id="30"/>
    </w:p>
    <w:p w14:paraId="20BEE64E" w14:textId="10ECE9F4" w:rsidR="000403A6" w:rsidRPr="0053390A" w:rsidRDefault="0093551A" w:rsidP="001773AB">
      <w:pPr>
        <w:rPr>
          <w:rFonts w:asciiTheme="minorEastAsia" w:hAnsiTheme="minorEastAsia"/>
          <w:lang w:eastAsia="zh-CN"/>
        </w:rPr>
      </w:pPr>
      <w:r w:rsidRPr="0053390A">
        <w:rPr>
          <w:rFonts w:asciiTheme="minorEastAsia" w:hAnsiTheme="minorEastAsia" w:cs="Microsoft JhengHei" w:hint="eastAsia"/>
          <w:lang w:eastAsia="zh-CN"/>
        </w:rPr>
        <w:t>这些定义是在《早教战略》的背景下提出的。它们并非详尽无遗，文献中和不同辖区使用的定义可能存在差异。</w:t>
      </w:r>
    </w:p>
    <w:tbl>
      <w:tblPr>
        <w:tblStyle w:val="GridTable5Dark-Accent3"/>
        <w:tblW w:w="964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55"/>
        <w:gridCol w:w="6585"/>
      </w:tblGrid>
      <w:tr w:rsidR="0094510B" w:rsidRPr="0094510B" w14:paraId="78F5BB75" w14:textId="77777777" w:rsidTr="00945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tcPr>
          <w:p w14:paraId="56960212" w14:textId="45E02A9B" w:rsidR="006E6C87" w:rsidRPr="0094510B" w:rsidRDefault="009F21C3" w:rsidP="007B5724">
            <w:pPr>
              <w:spacing w:before="60" w:after="60"/>
              <w:rPr>
                <w:rFonts w:asciiTheme="minorEastAsia" w:hAnsiTheme="minorEastAsia"/>
                <w:color w:val="002A3F"/>
                <w:sz w:val="20"/>
                <w:szCs w:val="20"/>
                <w:lang w:val="en-US"/>
              </w:rPr>
            </w:pPr>
            <w:r w:rsidRPr="0094510B">
              <w:rPr>
                <w:rFonts w:asciiTheme="minorEastAsia" w:hAnsiTheme="minorEastAsia" w:cs="Microsoft JhengHei" w:hint="eastAsia"/>
                <w:color w:val="002A3F"/>
                <w:sz w:val="20"/>
                <w:szCs w:val="20"/>
                <w:lang w:val="en-US" w:eastAsia="zh-CN"/>
              </w:rPr>
              <w:t>术语</w:t>
            </w:r>
          </w:p>
        </w:tc>
        <w:tc>
          <w:tcPr>
            <w:tcW w:w="6585" w:type="dxa"/>
            <w:shd w:val="clear" w:color="auto" w:fill="auto"/>
          </w:tcPr>
          <w:p w14:paraId="53DA4E2B" w14:textId="03C602E9" w:rsidR="006E6C87" w:rsidRPr="0094510B" w:rsidRDefault="009F21C3" w:rsidP="007B5724">
            <w:pPr>
              <w:spacing w:before="60" w:after="60"/>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2A3F"/>
                <w:sz w:val="20"/>
                <w:szCs w:val="20"/>
                <w:lang w:val="en-US" w:eastAsia="zh-CN"/>
              </w:rPr>
            </w:pPr>
            <w:r w:rsidRPr="0094510B">
              <w:rPr>
                <w:rFonts w:asciiTheme="minorEastAsia" w:hAnsiTheme="minorEastAsia" w:cs="Microsoft JhengHei" w:hint="eastAsia"/>
                <w:color w:val="002A3F"/>
                <w:sz w:val="20"/>
                <w:szCs w:val="20"/>
                <w:lang w:val="en-US" w:eastAsia="zh-CN"/>
              </w:rPr>
              <w:t>说明</w:t>
            </w:r>
          </w:p>
        </w:tc>
      </w:tr>
      <w:tr w:rsidR="00D515BA" w:rsidRPr="00875BC2" w14:paraId="3A8F7D4F"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062570AB" w14:textId="3852574D" w:rsidR="006207FE" w:rsidRPr="0094510B" w:rsidRDefault="00355D69" w:rsidP="006207FE">
            <w:pPr>
              <w:spacing w:before="60" w:after="60"/>
              <w:rPr>
                <w:rFonts w:asciiTheme="minorEastAsia" w:hAnsiTheme="minorEastAsia"/>
                <w:color w:val="002A3F"/>
                <w:sz w:val="20"/>
                <w:szCs w:val="20"/>
                <w:lang w:val="en-US" w:eastAsia="zh-CN"/>
              </w:rPr>
            </w:pPr>
            <w:r w:rsidRPr="0094510B">
              <w:rPr>
                <w:rFonts w:asciiTheme="minorEastAsia" w:hAnsiTheme="minorEastAsia" w:cs="Microsoft JhengHei" w:hint="eastAsia"/>
                <w:bCs w:val="0"/>
                <w:color w:val="002A3F"/>
                <w:sz w:val="20"/>
                <w:szCs w:val="20"/>
                <w:lang w:val="en-US" w:eastAsia="zh-CN"/>
              </w:rPr>
              <w:t>原住民和托雷斯海峡岛民社区控制的部门</w:t>
            </w:r>
          </w:p>
        </w:tc>
        <w:tc>
          <w:tcPr>
            <w:tcW w:w="6585" w:type="dxa"/>
            <w:shd w:val="clear" w:color="auto" w:fill="auto"/>
          </w:tcPr>
          <w:p w14:paraId="655FF8A8" w14:textId="7B119652" w:rsidR="006207FE" w:rsidRPr="00875BC2" w:rsidRDefault="00355D69" w:rsidP="006207F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由社区控制的组织提供加强原住民和托雷斯海峡岛民社区和人民并赋予其权力的服务，并且是：</w:t>
            </w:r>
          </w:p>
          <w:p w14:paraId="2DD32923" w14:textId="1579EA14" w:rsidR="006207FE" w:rsidRPr="00875BC2" w:rsidRDefault="00355D69"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根据相关法律注册成立且非营利性</w:t>
            </w:r>
          </w:p>
          <w:p w14:paraId="18DDF0F8" w14:textId="4062C510" w:rsidR="006207FE" w:rsidRPr="00875BC2" w:rsidRDefault="00355D69"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由原住民和托雷斯海峡岛民控制和运营</w:t>
            </w:r>
          </w:p>
          <w:p w14:paraId="157217FD" w14:textId="65716B14" w:rsidR="006207FE" w:rsidRPr="00875BC2" w:rsidRDefault="00355D69"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与提供服务的社区有联系</w:t>
            </w:r>
          </w:p>
          <w:p w14:paraId="550EF9BC" w14:textId="6BA11FD5" w:rsidR="006207FE" w:rsidRPr="00875BC2" w:rsidRDefault="00355D69" w:rsidP="00D55A81">
            <w:pPr>
              <w:pStyle w:val="ListParagraph"/>
              <w:numPr>
                <w:ilvl w:val="0"/>
                <w:numId w:val="10"/>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 w:val="20"/>
                <w:szCs w:val="20"/>
                <w:lang w:eastAsia="zh-CN"/>
              </w:rPr>
            </w:pPr>
            <w:r w:rsidRPr="00875BC2">
              <w:rPr>
                <w:rFonts w:asciiTheme="minorEastAsia" w:hAnsiTheme="minorEastAsia" w:cs="Microsoft JhengHei" w:hint="eastAsia"/>
                <w:bCs/>
                <w:sz w:val="20"/>
                <w:szCs w:val="20"/>
                <w:lang w:eastAsia="zh-CN"/>
              </w:rPr>
              <w:t>由原住民和托雷斯海峡岛民占多数（至少</w:t>
            </w:r>
            <w:r w:rsidRPr="00875BC2">
              <w:rPr>
                <w:rFonts w:asciiTheme="minorEastAsia" w:hAnsiTheme="minorEastAsia" w:cstheme="minorHAnsi" w:hint="eastAsia"/>
                <w:bCs/>
                <w:sz w:val="20"/>
                <w:szCs w:val="20"/>
                <w:lang w:eastAsia="zh-CN"/>
              </w:rPr>
              <w:t xml:space="preserve"> 51%</w:t>
            </w:r>
            <w:r w:rsidRPr="00875BC2">
              <w:rPr>
                <w:rFonts w:asciiTheme="minorEastAsia" w:hAnsiTheme="minorEastAsia" w:cs="Microsoft JhengHei" w:hint="eastAsia"/>
                <w:bCs/>
                <w:sz w:val="20"/>
                <w:szCs w:val="20"/>
                <w:lang w:eastAsia="zh-CN"/>
              </w:rPr>
              <w:t>）的理事机构治理。</w:t>
            </w:r>
          </w:p>
        </w:tc>
      </w:tr>
      <w:tr w:rsidR="00D515BA" w:rsidRPr="00875BC2" w14:paraId="281B50FA"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4A7C112F" w14:textId="138FC7BF" w:rsidR="006207FE" w:rsidRPr="0094510B" w:rsidRDefault="00355D69" w:rsidP="00355D69">
            <w:pPr>
              <w:spacing w:before="60" w:after="60"/>
              <w:rPr>
                <w:rFonts w:asciiTheme="minorEastAsia" w:hAnsiTheme="minorEastAsia"/>
                <w:color w:val="002A3F"/>
                <w:sz w:val="20"/>
                <w:szCs w:val="20"/>
                <w:lang w:val="en-US"/>
              </w:rPr>
            </w:pPr>
            <w:r w:rsidRPr="0094510B">
              <w:rPr>
                <w:rFonts w:asciiTheme="minorEastAsia" w:hAnsiTheme="minorEastAsia" w:cs="Microsoft JhengHei" w:hint="eastAsia"/>
                <w:color w:val="002A3F"/>
                <w:sz w:val="20"/>
                <w:szCs w:val="20"/>
                <w:lang w:val="en-US" w:eastAsia="zh-CN"/>
              </w:rPr>
              <w:t>产前</w:t>
            </w:r>
            <w:r w:rsidR="00183EAD" w:rsidRPr="0094510B">
              <w:rPr>
                <w:rFonts w:asciiTheme="minorEastAsia" w:hAnsiTheme="minorEastAsia" w:cstheme="minorHAnsi" w:hint="eastAsia"/>
                <w:color w:val="002A3F"/>
                <w:sz w:val="20"/>
                <w:szCs w:val="20"/>
                <w:lang w:val="en-US"/>
              </w:rPr>
              <w:t xml:space="preserve"> </w:t>
            </w:r>
          </w:p>
        </w:tc>
        <w:tc>
          <w:tcPr>
            <w:tcW w:w="6585" w:type="dxa"/>
            <w:shd w:val="clear" w:color="auto" w:fill="auto"/>
          </w:tcPr>
          <w:p w14:paraId="14AC112B" w14:textId="0A10E9D1" w:rsidR="006207FE" w:rsidRPr="00875BC2" w:rsidRDefault="007E2AA7" w:rsidP="004F6A5D">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bCs/>
                <w:i/>
                <w:sz w:val="20"/>
                <w:szCs w:val="20"/>
                <w:lang w:eastAsia="zh-CN"/>
              </w:rPr>
            </w:pPr>
            <w:r w:rsidRPr="00875BC2">
              <w:rPr>
                <w:rFonts w:asciiTheme="minorEastAsia" w:hAnsiTheme="minorEastAsia" w:cs="Microsoft JhengHei" w:hint="eastAsia"/>
                <w:bCs/>
                <w:sz w:val="20"/>
                <w:szCs w:val="20"/>
                <w:lang w:eastAsia="zh-CN"/>
              </w:rPr>
              <w:t>产前阶段包括从受孕到出生的这段时间（另一个术语是</w:t>
            </w:r>
            <w:r w:rsidRPr="00875BC2">
              <w:rPr>
                <w:rFonts w:asciiTheme="minorEastAsia" w:hAnsiTheme="minorEastAsia" w:cstheme="minorHAnsi" w:hint="eastAsia"/>
                <w:bCs/>
                <w:sz w:val="20"/>
                <w:szCs w:val="20"/>
                <w:lang w:eastAsia="zh-CN"/>
              </w:rPr>
              <w:t xml:space="preserve"> "</w:t>
            </w:r>
            <w:r w:rsidRPr="00875BC2">
              <w:rPr>
                <w:rFonts w:asciiTheme="minorEastAsia" w:hAnsiTheme="minorEastAsia" w:cs="Microsoft JhengHei" w:hint="eastAsia"/>
                <w:bCs/>
                <w:sz w:val="20"/>
                <w:szCs w:val="20"/>
                <w:lang w:eastAsia="zh-CN"/>
              </w:rPr>
              <w:t>产前</w:t>
            </w:r>
            <w:r w:rsidRPr="00875BC2">
              <w:rPr>
                <w:rFonts w:asciiTheme="minorEastAsia" w:hAnsiTheme="minorEastAsia" w:cstheme="minorHAnsi" w:hint="eastAsia"/>
                <w:bCs/>
                <w:sz w:val="20"/>
                <w:szCs w:val="20"/>
                <w:lang w:eastAsia="zh-CN"/>
              </w:rPr>
              <w:t xml:space="preserve"> "</w:t>
            </w:r>
            <w:r w:rsidRPr="00875BC2">
              <w:rPr>
                <w:rFonts w:asciiTheme="minorEastAsia" w:hAnsiTheme="minorEastAsia" w:cs="Microsoft JhengHei" w:hint="eastAsia"/>
                <w:bCs/>
                <w:sz w:val="20"/>
                <w:szCs w:val="20"/>
                <w:lang w:eastAsia="zh-CN"/>
              </w:rPr>
              <w:t>和</w:t>
            </w:r>
            <w:r w:rsidRPr="00875BC2">
              <w:rPr>
                <w:rFonts w:asciiTheme="minorEastAsia" w:hAnsiTheme="minorEastAsia" w:cstheme="minorHAnsi" w:hint="eastAsia"/>
                <w:bCs/>
                <w:sz w:val="20"/>
                <w:szCs w:val="20"/>
                <w:lang w:eastAsia="zh-CN"/>
              </w:rPr>
              <w:t xml:space="preserve"> "</w:t>
            </w:r>
            <w:r w:rsidRPr="00875BC2">
              <w:rPr>
                <w:rFonts w:asciiTheme="minorEastAsia" w:hAnsiTheme="minorEastAsia" w:cs="Microsoft JhengHei" w:hint="eastAsia"/>
                <w:bCs/>
                <w:sz w:val="20"/>
                <w:szCs w:val="20"/>
                <w:lang w:eastAsia="zh-CN"/>
              </w:rPr>
              <w:t>出生前</w:t>
            </w:r>
            <w:r w:rsidRPr="00875BC2">
              <w:rPr>
                <w:rFonts w:asciiTheme="minorEastAsia" w:hAnsiTheme="minorEastAsia" w:cstheme="minorHAnsi" w:hint="eastAsia"/>
                <w:bCs/>
                <w:sz w:val="20"/>
                <w:szCs w:val="20"/>
                <w:lang w:eastAsia="zh-CN"/>
              </w:rPr>
              <w:t>"</w:t>
            </w:r>
            <w:r w:rsidRPr="00875BC2">
              <w:rPr>
                <w:rFonts w:asciiTheme="minorEastAsia" w:hAnsiTheme="minorEastAsia" w:cs="Microsoft JhengHei" w:hint="eastAsia"/>
                <w:bCs/>
                <w:sz w:val="20"/>
                <w:szCs w:val="20"/>
                <w:lang w:eastAsia="zh-CN"/>
              </w:rPr>
              <w:t>）。</w:t>
            </w:r>
          </w:p>
        </w:tc>
      </w:tr>
      <w:tr w:rsidR="00D515BA" w:rsidRPr="00875BC2" w14:paraId="1BFBAB0D"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3AFE3CB2" w14:textId="35280D92" w:rsidR="006207FE" w:rsidRPr="0094510B" w:rsidRDefault="00355D69" w:rsidP="006207FE">
            <w:pPr>
              <w:spacing w:before="60" w:after="60"/>
              <w:rPr>
                <w:rFonts w:asciiTheme="minorEastAsia" w:hAnsiTheme="minorEastAsia"/>
                <w:color w:val="002A3F"/>
                <w:sz w:val="20"/>
                <w:szCs w:val="20"/>
                <w:lang w:val="en-US"/>
              </w:rPr>
            </w:pPr>
            <w:r w:rsidRPr="0094510B">
              <w:rPr>
                <w:rFonts w:asciiTheme="minorEastAsia" w:hAnsiTheme="minorEastAsia" w:cs="Microsoft JhengHei" w:hint="eastAsia"/>
                <w:color w:val="002A3F"/>
                <w:sz w:val="20"/>
                <w:szCs w:val="20"/>
                <w:lang w:val="en-US" w:eastAsia="zh-CN"/>
              </w:rPr>
              <w:t>产</w:t>
            </w:r>
            <w:r w:rsidR="007E2AA7" w:rsidRPr="0094510B">
              <w:rPr>
                <w:rFonts w:asciiTheme="minorEastAsia" w:hAnsiTheme="minorEastAsia" w:cs="Microsoft JhengHei" w:hint="eastAsia"/>
                <w:color w:val="002A3F"/>
                <w:sz w:val="20"/>
                <w:szCs w:val="20"/>
                <w:lang w:val="en-US" w:eastAsia="zh-CN"/>
              </w:rPr>
              <w:t>前</w:t>
            </w:r>
            <w:r w:rsidRPr="0094510B">
              <w:rPr>
                <w:rFonts w:asciiTheme="minorEastAsia" w:hAnsiTheme="minorEastAsia" w:cs="Microsoft JhengHei" w:hint="eastAsia"/>
                <w:color w:val="002A3F"/>
                <w:sz w:val="20"/>
                <w:szCs w:val="20"/>
                <w:lang w:val="en-US" w:eastAsia="zh-CN"/>
              </w:rPr>
              <w:t>护理</w:t>
            </w:r>
          </w:p>
        </w:tc>
        <w:tc>
          <w:tcPr>
            <w:tcW w:w="6585" w:type="dxa"/>
            <w:shd w:val="clear" w:color="auto" w:fill="auto"/>
          </w:tcPr>
          <w:p w14:paraId="466B4325" w14:textId="4C5E970B" w:rsidR="006207FE" w:rsidRPr="00875BC2" w:rsidRDefault="007E2AA7" w:rsidP="00E62B1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0"/>
                <w:szCs w:val="20"/>
                <w:lang w:eastAsia="zh-CN"/>
              </w:rPr>
            </w:pPr>
            <w:r w:rsidRPr="00875BC2">
              <w:rPr>
                <w:rFonts w:asciiTheme="minorEastAsia" w:hAnsiTheme="minorEastAsia" w:cstheme="minorHAnsi" w:hint="eastAsia"/>
                <w:sz w:val="20"/>
                <w:szCs w:val="20"/>
                <w:lang w:eastAsia="zh-CN"/>
              </w:rPr>
              <w:t>产前检查是孕妇与助产士或医生之间有计划的会面，目的是评估和改善整个孕期母亲和婴儿的福祉。它不包括以确认怀孕为唯一目的的检查。</w:t>
            </w:r>
          </w:p>
        </w:tc>
      </w:tr>
      <w:tr w:rsidR="00D515BA" w:rsidRPr="00875BC2" w14:paraId="3A187EC3"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76F1668D" w14:textId="61655C47" w:rsidR="006207FE" w:rsidRPr="0094510B" w:rsidRDefault="00355D69" w:rsidP="006207FE">
            <w:pPr>
              <w:spacing w:before="60" w:after="60"/>
              <w:rPr>
                <w:rFonts w:asciiTheme="minorEastAsia" w:hAnsiTheme="minorEastAsia" w:cstheme="minorHAnsi"/>
                <w:color w:val="002A3F"/>
                <w:sz w:val="20"/>
                <w:szCs w:val="20"/>
                <w:lang w:val="en-US" w:eastAsia="zh-CN"/>
              </w:rPr>
            </w:pPr>
            <w:r w:rsidRPr="0094510B">
              <w:rPr>
                <w:rFonts w:asciiTheme="minorEastAsia" w:hAnsiTheme="minorEastAsia" w:cs="Microsoft JhengHei" w:hint="eastAsia"/>
                <w:color w:val="002A3F"/>
                <w:sz w:val="20"/>
                <w:szCs w:val="20"/>
                <w:lang w:val="en-US" w:eastAsia="zh-CN"/>
              </w:rPr>
              <w:t>社区主导</w:t>
            </w:r>
          </w:p>
        </w:tc>
        <w:tc>
          <w:tcPr>
            <w:tcW w:w="6585" w:type="dxa"/>
            <w:shd w:val="clear" w:color="auto" w:fill="auto"/>
          </w:tcPr>
          <w:p w14:paraId="25F81A5F" w14:textId="13AA36FA" w:rsidR="006207FE" w:rsidRPr="00875BC2" w:rsidRDefault="007E2AA7" w:rsidP="006207FE">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bCs/>
                <w:sz w:val="20"/>
                <w:szCs w:val="20"/>
                <w:lang w:eastAsia="zh-CN"/>
              </w:rPr>
            </w:pPr>
            <w:r w:rsidRPr="00875BC2">
              <w:rPr>
                <w:rFonts w:asciiTheme="minorEastAsia" w:hAnsiTheme="minorEastAsia" w:cs="Microsoft JhengHei" w:hint="eastAsia"/>
                <w:bCs/>
                <w:sz w:val="20"/>
                <w:szCs w:val="20"/>
                <w:lang w:eastAsia="zh-CN"/>
              </w:rPr>
              <w:t>社区主导方法是指一项政策或计划由将受该政策或计划影响的社区或群体支持、制定、实施和评估，并与他们共同设计。</w:t>
            </w:r>
          </w:p>
        </w:tc>
      </w:tr>
      <w:tr w:rsidR="00D515BA" w:rsidRPr="00875BC2" w14:paraId="17341B68"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58C3C6EB" w14:textId="03A7D1E4" w:rsidR="00355D69" w:rsidRPr="0094510B" w:rsidRDefault="00355D69" w:rsidP="006207FE">
            <w:pPr>
              <w:spacing w:before="60" w:after="60"/>
              <w:rPr>
                <w:rFonts w:asciiTheme="minorEastAsia" w:hAnsiTheme="minorEastAsia" w:cs="Microsoft JhengHei"/>
                <w:b w:val="0"/>
                <w:bCs w:val="0"/>
                <w:color w:val="002A3F"/>
                <w:sz w:val="20"/>
                <w:szCs w:val="20"/>
                <w:lang w:val="en-US" w:eastAsia="zh-CN"/>
              </w:rPr>
            </w:pPr>
            <w:r w:rsidRPr="0094510B">
              <w:rPr>
                <w:rFonts w:asciiTheme="minorEastAsia" w:hAnsiTheme="minorEastAsia" w:cs="Microsoft JhengHei" w:hint="eastAsia"/>
                <w:color w:val="002A3F"/>
                <w:sz w:val="20"/>
                <w:szCs w:val="20"/>
                <w:lang w:val="en-US" w:eastAsia="zh-CN"/>
              </w:rPr>
              <w:t>文化安全性</w:t>
            </w:r>
          </w:p>
        </w:tc>
        <w:tc>
          <w:tcPr>
            <w:tcW w:w="6585" w:type="dxa"/>
            <w:shd w:val="clear" w:color="auto" w:fill="auto"/>
          </w:tcPr>
          <w:p w14:paraId="69B31B88" w14:textId="0DF8E2CD" w:rsidR="006207FE" w:rsidRPr="00875BC2" w:rsidRDefault="007E2AA7" w:rsidP="00E62B1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Microsoft JhengHei" w:hint="eastAsia"/>
                <w:bCs/>
                <w:sz w:val="20"/>
                <w:szCs w:val="20"/>
                <w:lang w:eastAsia="zh-CN"/>
              </w:rPr>
              <w:t>文化安全是指克服非原住民多数群体与原住民和托雷斯海峡岛民少数群体之间在地方、人员和政策上的权力不平衡，从而使原住民和托雷斯海峡岛民的身份、他们是谁以及他们需要什么都不会受到攻击、挑战或剥夺。文化安全是通过从多数人的立场出发，承认、尊重和培养原住民和托雷斯海峡岛民的独特文化身份来实现的。只有接受服务或互动的原住民和托雷斯海峡岛民才能确定服务或互动在文化上是否安全。</w:t>
            </w:r>
          </w:p>
        </w:tc>
      </w:tr>
      <w:tr w:rsidR="00D515BA" w:rsidRPr="00875BC2" w14:paraId="3F30ACB5"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450C26F1" w14:textId="4DB83657" w:rsidR="006207FE" w:rsidRPr="0094510B" w:rsidRDefault="00355D69" w:rsidP="006207FE">
            <w:pPr>
              <w:spacing w:before="60" w:after="60"/>
              <w:rPr>
                <w:rFonts w:asciiTheme="minorEastAsia" w:hAnsiTheme="minorEastAsia"/>
                <w:color w:val="002A3F"/>
                <w:sz w:val="20"/>
                <w:szCs w:val="20"/>
              </w:rPr>
            </w:pPr>
            <w:r w:rsidRPr="0094510B">
              <w:rPr>
                <w:rFonts w:asciiTheme="minorEastAsia" w:hAnsiTheme="minorEastAsia" w:cs="Microsoft JhengHei" w:hint="eastAsia"/>
                <w:color w:val="002A3F"/>
                <w:sz w:val="20"/>
                <w:szCs w:val="20"/>
                <w:lang w:val="en-US" w:eastAsia="zh-CN"/>
              </w:rPr>
              <w:t>儿童早期教育与保育</w:t>
            </w:r>
            <w:r w:rsidR="000E3A1F" w:rsidRPr="0094510B">
              <w:rPr>
                <w:rFonts w:asciiTheme="minorEastAsia" w:hAnsiTheme="minorEastAsia" w:cstheme="minorHAnsi" w:hint="eastAsia"/>
                <w:color w:val="002A3F"/>
                <w:sz w:val="20"/>
                <w:szCs w:val="20"/>
                <w:lang w:val="en-US"/>
              </w:rPr>
              <w:t xml:space="preserve"> (ECEC)</w:t>
            </w:r>
          </w:p>
        </w:tc>
        <w:tc>
          <w:tcPr>
            <w:tcW w:w="6585" w:type="dxa"/>
            <w:shd w:val="clear" w:color="auto" w:fill="auto"/>
          </w:tcPr>
          <w:p w14:paraId="7E3ED44C" w14:textId="0A349EA6" w:rsidR="006207FE" w:rsidRPr="00875BC2" w:rsidRDefault="007E2AA7" w:rsidP="008F28C7">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儿童早期教育和保育是指以满足每个儿童需求的方式，全面发展儿童的社交、情感、认知和体能，为其终身学习和幸福奠定坚实而广泛的基础。</w:t>
            </w:r>
          </w:p>
          <w:p w14:paraId="4B636544" w14:textId="3D6FEDBE" w:rsidR="006207FE" w:rsidRPr="00875BC2" w:rsidRDefault="007E2AA7" w:rsidP="009829BE">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cstheme="minorHAnsi"/>
                <w:bCs/>
                <w:sz w:val="20"/>
                <w:szCs w:val="20"/>
                <w:lang w:eastAsia="zh-CN"/>
              </w:rPr>
            </w:pPr>
            <w:r w:rsidRPr="00875BC2">
              <w:rPr>
                <w:rFonts w:asciiTheme="minorEastAsia" w:hAnsiTheme="minorEastAsia" w:cs="Microsoft JhengHei" w:hint="eastAsia"/>
                <w:bCs/>
                <w:sz w:val="20"/>
                <w:szCs w:val="20"/>
                <w:lang w:eastAsia="zh-CN"/>
              </w:rPr>
              <w:t>儿童早期教育和保育机构包括中心日托、临时托儿所、家庭日托、多功能原住民和托雷斯海峡岛民儿童服务机构、学前班和幼儿园、游戏小组、托儿所、早期干预机构和类似服务。</w:t>
            </w:r>
          </w:p>
        </w:tc>
      </w:tr>
      <w:tr w:rsidR="00D515BA" w:rsidRPr="00875BC2" w14:paraId="2F30752B" w14:textId="77777777" w:rsidTr="0094510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495E6EC6" w14:textId="188BCE0A" w:rsidR="006207FE" w:rsidRPr="0094510B" w:rsidRDefault="00355D69" w:rsidP="006207FE">
            <w:pPr>
              <w:spacing w:before="60" w:after="60"/>
              <w:rPr>
                <w:rFonts w:asciiTheme="minorEastAsia" w:hAnsiTheme="minorEastAsia"/>
                <w:color w:val="002A3F"/>
                <w:sz w:val="20"/>
                <w:szCs w:val="20"/>
                <w:lang w:eastAsia="zh-CN"/>
              </w:rPr>
            </w:pPr>
            <w:r w:rsidRPr="0094510B">
              <w:rPr>
                <w:rFonts w:asciiTheme="minorEastAsia" w:hAnsiTheme="minorEastAsia" w:cs="Microsoft JhengHei" w:hint="eastAsia"/>
                <w:color w:val="002A3F"/>
                <w:sz w:val="20"/>
                <w:szCs w:val="20"/>
                <w:lang w:eastAsia="zh-CN"/>
              </w:rPr>
              <w:t>儿童早教</w:t>
            </w:r>
            <w:r w:rsidR="005E0086" w:rsidRPr="0094510B">
              <w:rPr>
                <w:rFonts w:asciiTheme="minorEastAsia" w:hAnsiTheme="minorEastAsia" w:cs="Microsoft JhengHei" w:hint="eastAsia"/>
                <w:color w:val="002A3F"/>
                <w:sz w:val="20"/>
                <w:szCs w:val="20"/>
                <w:lang w:eastAsia="zh-CN"/>
              </w:rPr>
              <w:t>期</w:t>
            </w:r>
          </w:p>
        </w:tc>
        <w:tc>
          <w:tcPr>
            <w:tcW w:w="6585" w:type="dxa"/>
            <w:shd w:val="clear" w:color="auto" w:fill="auto"/>
          </w:tcPr>
          <w:p w14:paraId="46CC85A9" w14:textId="319276CD" w:rsidR="006207FE" w:rsidRPr="00875BC2" w:rsidRDefault="00CF30E0" w:rsidP="008F28C7">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Arial"/>
                <w:sz w:val="20"/>
                <w:szCs w:val="20"/>
                <w:lang w:eastAsia="zh-CN"/>
              </w:rPr>
            </w:pPr>
            <w:r w:rsidRPr="00875BC2">
              <w:rPr>
                <w:rFonts w:asciiTheme="minorEastAsia" w:hAnsiTheme="minorEastAsia" w:cs="Microsoft JhengHei" w:hint="eastAsia"/>
                <w:sz w:val="20"/>
                <w:szCs w:val="20"/>
                <w:lang w:eastAsia="zh-CN"/>
              </w:rPr>
              <w:t>在本战略中，</w:t>
            </w:r>
            <w:r w:rsidRPr="00875BC2">
              <w:rPr>
                <w:rFonts w:asciiTheme="minorEastAsia" w:hAnsiTheme="minorEastAsia" w:cstheme="minorHAnsi" w:hint="eastAsia"/>
                <w:sz w:val="20"/>
                <w:szCs w:val="20"/>
                <w:lang w:eastAsia="zh-CN"/>
              </w:rPr>
              <w:t>"</w:t>
            </w:r>
            <w:r w:rsidRPr="00875BC2">
              <w:rPr>
                <w:rFonts w:asciiTheme="minorEastAsia" w:hAnsiTheme="minorEastAsia" w:cs="Microsoft JhengHei" w:hint="eastAsia"/>
                <w:sz w:val="20"/>
                <w:szCs w:val="20"/>
                <w:lang w:eastAsia="zh-CN"/>
              </w:rPr>
              <w:t>早教期</w:t>
            </w:r>
            <w:r w:rsidRPr="00875BC2">
              <w:rPr>
                <w:rFonts w:asciiTheme="minorEastAsia" w:hAnsiTheme="minorEastAsia" w:cstheme="minorHAnsi" w:hint="eastAsia"/>
                <w:sz w:val="20"/>
                <w:szCs w:val="20"/>
                <w:lang w:eastAsia="zh-CN"/>
              </w:rPr>
              <w:t>"</w:t>
            </w:r>
            <w:r w:rsidRPr="00875BC2">
              <w:rPr>
                <w:rFonts w:asciiTheme="minorEastAsia" w:hAnsiTheme="minorEastAsia" w:cs="Microsoft JhengHei" w:hint="eastAsia"/>
                <w:sz w:val="20"/>
                <w:szCs w:val="20"/>
                <w:lang w:eastAsia="zh-CN"/>
              </w:rPr>
              <w:t>是指从出生前到</w:t>
            </w:r>
            <w:r w:rsidRPr="00875BC2">
              <w:rPr>
                <w:rFonts w:asciiTheme="minorEastAsia" w:hAnsiTheme="minorEastAsia" w:cstheme="minorHAnsi" w:hint="eastAsia"/>
                <w:sz w:val="20"/>
                <w:szCs w:val="20"/>
                <w:lang w:eastAsia="zh-CN"/>
              </w:rPr>
              <w:t xml:space="preserve"> 5 </w:t>
            </w:r>
            <w:r w:rsidRPr="00875BC2">
              <w:rPr>
                <w:rFonts w:asciiTheme="minorEastAsia" w:hAnsiTheme="minorEastAsia" w:cs="Microsoft JhengHei" w:hint="eastAsia"/>
                <w:sz w:val="20"/>
                <w:szCs w:val="20"/>
                <w:lang w:eastAsia="zh-CN"/>
              </w:rPr>
              <w:t>岁这段时间。</w:t>
            </w:r>
          </w:p>
        </w:tc>
      </w:tr>
      <w:tr w:rsidR="00D515BA" w:rsidRPr="00875BC2" w14:paraId="7120AA3C"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710BC51D" w14:textId="4FA0E87A" w:rsidR="00355D69" w:rsidRPr="0094510B" w:rsidRDefault="00355D69" w:rsidP="006207FE">
            <w:pPr>
              <w:spacing w:before="60" w:after="60"/>
              <w:rPr>
                <w:rFonts w:asciiTheme="minorEastAsia" w:hAnsiTheme="minorEastAsia" w:cs="Microsoft JhengHei"/>
                <w:b w:val="0"/>
                <w:bCs w:val="0"/>
                <w:color w:val="002A3F"/>
                <w:sz w:val="20"/>
                <w:szCs w:val="20"/>
                <w:lang w:eastAsia="zh-CN"/>
              </w:rPr>
            </w:pPr>
            <w:r w:rsidRPr="0094510B">
              <w:rPr>
                <w:rFonts w:asciiTheme="minorEastAsia" w:hAnsiTheme="minorEastAsia" w:cs="Microsoft JhengHei" w:hint="eastAsia"/>
                <w:color w:val="002A3F"/>
                <w:sz w:val="20"/>
                <w:szCs w:val="20"/>
                <w:lang w:eastAsia="zh-CN"/>
              </w:rPr>
              <w:lastRenderedPageBreak/>
              <w:t>平等</w:t>
            </w:r>
          </w:p>
        </w:tc>
        <w:tc>
          <w:tcPr>
            <w:tcW w:w="6585" w:type="dxa"/>
            <w:shd w:val="clear" w:color="auto" w:fill="auto"/>
          </w:tcPr>
          <w:p w14:paraId="6B95E936" w14:textId="0323B546" w:rsidR="006207FE" w:rsidRPr="00875BC2" w:rsidRDefault="00CF30E0" w:rsidP="006207FE">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Microsoft JhengHei" w:hint="eastAsia"/>
                <w:iCs/>
                <w:sz w:val="20"/>
                <w:szCs w:val="20"/>
                <w:lang w:eastAsia="zh-CN"/>
              </w:rPr>
              <w:t>公平是指所有儿童和家庭，无论其起点如何，都能获得平等的结果。</w:t>
            </w:r>
            <w:r w:rsidR="00A9601E">
              <w:rPr>
                <w:rFonts w:asciiTheme="minorEastAsia" w:hAnsiTheme="minorEastAsia" w:cs="Microsoft JhengHei" w:hint="eastAsia"/>
                <w:iCs/>
                <w:sz w:val="20"/>
                <w:szCs w:val="20"/>
                <w:lang w:eastAsia="zh-CN"/>
              </w:rPr>
              <w:t>实现公平就要认识到</w:t>
            </w:r>
            <w:r w:rsidR="005E0086">
              <w:rPr>
                <w:rFonts w:asciiTheme="minorEastAsia" w:hAnsiTheme="minorEastAsia" w:cs="Microsoft JhengHei" w:hint="eastAsia"/>
                <w:iCs/>
                <w:sz w:val="20"/>
                <w:szCs w:val="20"/>
                <w:lang w:eastAsia="zh-CN"/>
              </w:rPr>
              <w:t>：</w:t>
            </w:r>
            <w:r w:rsidRPr="00875BC2">
              <w:rPr>
                <w:rFonts w:asciiTheme="minorEastAsia" w:hAnsiTheme="minorEastAsia" w:cs="Microsoft JhengHei" w:hint="eastAsia"/>
                <w:iCs/>
                <w:sz w:val="20"/>
                <w:szCs w:val="20"/>
                <w:lang w:eastAsia="zh-CN"/>
              </w:rPr>
              <w:t>所有儿童来自不同的背景，生活在不同的环境中，这意味着有时他们需要不同的支持才能实现相同的目标。</w:t>
            </w:r>
          </w:p>
        </w:tc>
      </w:tr>
      <w:tr w:rsidR="00D515BA" w:rsidRPr="00875BC2" w14:paraId="54C6932D"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0D2FB61D" w14:textId="2729CC5C" w:rsidR="006207FE" w:rsidRPr="0094510B" w:rsidRDefault="00355D69" w:rsidP="006207FE">
            <w:pPr>
              <w:spacing w:before="60" w:after="60"/>
              <w:rPr>
                <w:rFonts w:asciiTheme="minorEastAsia" w:hAnsiTheme="minorEastAsia"/>
                <w:color w:val="002A3F"/>
                <w:sz w:val="20"/>
                <w:szCs w:val="20"/>
              </w:rPr>
            </w:pPr>
            <w:proofErr w:type="spellStart"/>
            <w:r w:rsidRPr="0094510B">
              <w:rPr>
                <w:rFonts w:asciiTheme="minorEastAsia" w:hAnsiTheme="minorEastAsia" w:cs="Microsoft JhengHei" w:hint="eastAsia"/>
                <w:color w:val="002A3F"/>
                <w:sz w:val="20"/>
                <w:szCs w:val="20"/>
              </w:rPr>
              <w:t>包容性</w:t>
            </w:r>
            <w:proofErr w:type="spellEnd"/>
          </w:p>
        </w:tc>
        <w:tc>
          <w:tcPr>
            <w:tcW w:w="6585" w:type="dxa"/>
            <w:shd w:val="clear" w:color="auto" w:fill="auto"/>
          </w:tcPr>
          <w:p w14:paraId="7A6A22D1" w14:textId="7DE7BD26" w:rsidR="006207FE" w:rsidRPr="00875BC2" w:rsidRDefault="002C4D28" w:rsidP="006207F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0"/>
                <w:szCs w:val="20"/>
                <w:lang w:val="en-US" w:eastAsia="zh-CN"/>
              </w:rPr>
            </w:pPr>
            <w:r w:rsidRPr="00875BC2">
              <w:rPr>
                <w:rFonts w:asciiTheme="minorEastAsia" w:hAnsiTheme="minorEastAsia" w:cs="Microsoft JhengHei" w:hint="eastAsia"/>
                <w:sz w:val="20"/>
                <w:szCs w:val="20"/>
                <w:lang w:eastAsia="zh-CN"/>
              </w:rPr>
              <w:t>包容性涉及在决策过程中考虑到所有儿童及其家庭的社会、文化和语言多样性</w:t>
            </w:r>
            <w:r w:rsidRPr="00875BC2">
              <w:rPr>
                <w:rFonts w:asciiTheme="minorEastAsia" w:hAnsiTheme="minorEastAsia" w:cstheme="minorHAnsi" w:hint="eastAsia"/>
                <w:sz w:val="20"/>
                <w:szCs w:val="20"/>
                <w:lang w:eastAsia="zh-CN"/>
              </w:rPr>
              <w:t>(</w:t>
            </w:r>
            <w:r w:rsidRPr="00875BC2">
              <w:rPr>
                <w:rFonts w:asciiTheme="minorEastAsia" w:hAnsiTheme="minorEastAsia" w:cs="Microsoft JhengHei" w:hint="eastAsia"/>
                <w:sz w:val="20"/>
                <w:szCs w:val="20"/>
                <w:lang w:eastAsia="zh-CN"/>
              </w:rPr>
              <w:t>包括学习方式、能力、残疾、性别、性别认同、家庭环境和地理位置</w:t>
            </w:r>
            <w:r w:rsidRPr="00875BC2">
              <w:rPr>
                <w:rFonts w:asciiTheme="minorEastAsia" w:hAnsiTheme="minorEastAsia" w:cstheme="minorHAnsi" w:hint="eastAsia"/>
                <w:sz w:val="20"/>
                <w:szCs w:val="20"/>
                <w:lang w:eastAsia="zh-CN"/>
              </w:rPr>
              <w:t>)</w:t>
            </w:r>
            <w:r w:rsidRPr="00875BC2">
              <w:rPr>
                <w:rFonts w:asciiTheme="minorEastAsia" w:hAnsiTheme="minorEastAsia" w:cs="Microsoft JhengHei" w:hint="eastAsia"/>
                <w:sz w:val="20"/>
                <w:szCs w:val="20"/>
                <w:lang w:eastAsia="zh-CN"/>
              </w:rPr>
              <w:t>。</w:t>
            </w:r>
          </w:p>
        </w:tc>
      </w:tr>
      <w:tr w:rsidR="00D515BA" w:rsidRPr="00875BC2" w14:paraId="3203E082"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61090AE0" w14:textId="28CF7A89" w:rsidR="006207FE" w:rsidRPr="0094510B" w:rsidRDefault="00355D69" w:rsidP="006207FE">
            <w:pPr>
              <w:spacing w:before="60" w:after="60"/>
              <w:rPr>
                <w:rFonts w:asciiTheme="minorEastAsia" w:hAnsiTheme="minorEastAsia"/>
                <w:color w:val="002A3F"/>
                <w:sz w:val="20"/>
                <w:szCs w:val="20"/>
              </w:rPr>
            </w:pPr>
            <w:proofErr w:type="spellStart"/>
            <w:r w:rsidRPr="0094510B">
              <w:rPr>
                <w:rFonts w:asciiTheme="minorEastAsia" w:hAnsiTheme="minorEastAsia" w:cs="Microsoft JhengHei" w:hint="eastAsia"/>
                <w:color w:val="002A3F"/>
                <w:sz w:val="20"/>
                <w:szCs w:val="20"/>
              </w:rPr>
              <w:t>亲属关系</w:t>
            </w:r>
            <w:proofErr w:type="spellEnd"/>
          </w:p>
        </w:tc>
        <w:tc>
          <w:tcPr>
            <w:tcW w:w="6585" w:type="dxa"/>
            <w:shd w:val="clear" w:color="auto" w:fill="auto"/>
          </w:tcPr>
          <w:p w14:paraId="32F311F0" w14:textId="409D2304" w:rsidR="006207FE" w:rsidRPr="00875BC2" w:rsidRDefault="00A3474A" w:rsidP="006207FE">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Microsoft JhengHei" w:hint="eastAsia"/>
                <w:bCs/>
                <w:sz w:val="20"/>
                <w:szCs w:val="20"/>
                <w:lang w:eastAsia="zh-CN"/>
              </w:rPr>
              <w:t>亲属制度是原住民和托雷斯海峡岛民社会组织的其中一个</w:t>
            </w:r>
            <w:r w:rsidR="00A9601E">
              <w:rPr>
                <w:rFonts w:asciiTheme="minorEastAsia" w:hAnsiTheme="minorEastAsia" w:cs="Microsoft JhengHei" w:hint="eastAsia"/>
                <w:bCs/>
                <w:sz w:val="20"/>
                <w:szCs w:val="20"/>
                <w:lang w:eastAsia="zh-CN"/>
              </w:rPr>
              <w:t>方面</w:t>
            </w:r>
            <w:r w:rsidRPr="00875BC2">
              <w:rPr>
                <w:rFonts w:asciiTheme="minorEastAsia" w:hAnsiTheme="minorEastAsia" w:cs="Microsoft JhengHei" w:hint="eastAsia"/>
                <w:bCs/>
                <w:sz w:val="20"/>
                <w:szCs w:val="20"/>
                <w:lang w:eastAsia="zh-CN"/>
              </w:rPr>
              <w:t>。这是个复杂的系统，决定了彼此之间的关系、角色、责任和义务，包括围绕土地、知识、出生、婚姻和死亡的礼仪事务。有不同的结构和关系，不一定是生物上的且涵盖的不仅仅是人。亲属关系包括与国家的联系：动物、地方(土地、天空和水域)、祖先、天气系统和植物。</w:t>
            </w:r>
          </w:p>
        </w:tc>
      </w:tr>
      <w:tr w:rsidR="00D55A81" w:rsidRPr="00875BC2" w14:paraId="2DC8AC1F"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0D6C4BC4" w14:textId="28F094C3" w:rsidR="00D55A81" w:rsidRPr="0094510B" w:rsidRDefault="00D55A81" w:rsidP="00DC6342">
            <w:pPr>
              <w:spacing w:before="60" w:after="60"/>
              <w:rPr>
                <w:rFonts w:asciiTheme="minorEastAsia" w:hAnsiTheme="minorEastAsia" w:cstheme="minorHAnsi"/>
                <w:color w:val="002A3F"/>
                <w:sz w:val="20"/>
                <w:szCs w:val="20"/>
              </w:rPr>
            </w:pPr>
            <w:r w:rsidRPr="0094510B">
              <w:rPr>
                <w:rFonts w:asciiTheme="minorEastAsia" w:hAnsiTheme="minorEastAsia" w:cstheme="minorHAnsi" w:hint="eastAsia"/>
                <w:color w:val="002A3F"/>
                <w:sz w:val="20"/>
                <w:szCs w:val="20"/>
              </w:rPr>
              <w:t>LGBT</w:t>
            </w:r>
            <w:r w:rsidR="00C53D92" w:rsidRPr="0094510B">
              <w:rPr>
                <w:rFonts w:asciiTheme="minorEastAsia" w:hAnsiTheme="minorEastAsia" w:cstheme="minorHAnsi"/>
                <w:color w:val="002A3F"/>
                <w:sz w:val="20"/>
                <w:szCs w:val="20"/>
              </w:rPr>
              <w:t>I</w:t>
            </w:r>
            <w:r w:rsidRPr="0094510B">
              <w:rPr>
                <w:rFonts w:asciiTheme="minorEastAsia" w:hAnsiTheme="minorEastAsia" w:cstheme="minorHAnsi" w:hint="eastAsia"/>
                <w:color w:val="002A3F"/>
                <w:sz w:val="20"/>
                <w:szCs w:val="20"/>
              </w:rPr>
              <w:t>QA</w:t>
            </w:r>
            <w:r w:rsidR="00DC6342" w:rsidRPr="0094510B">
              <w:rPr>
                <w:rFonts w:asciiTheme="minorEastAsia" w:hAnsiTheme="minorEastAsia" w:cstheme="minorHAnsi" w:hint="eastAsia"/>
                <w:color w:val="002A3F"/>
                <w:sz w:val="20"/>
                <w:szCs w:val="20"/>
              </w:rPr>
              <w:t>+</w:t>
            </w:r>
          </w:p>
        </w:tc>
        <w:tc>
          <w:tcPr>
            <w:tcW w:w="6585" w:type="dxa"/>
            <w:shd w:val="clear" w:color="auto" w:fill="auto"/>
          </w:tcPr>
          <w:p w14:paraId="0EA36790" w14:textId="511FBD17" w:rsidR="00D55A81" w:rsidRPr="00875BC2" w:rsidRDefault="0076552F" w:rsidP="006207F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cstheme="minorHAnsi"/>
                <w:sz w:val="20"/>
                <w:szCs w:val="20"/>
                <w:lang w:eastAsia="zh-CN"/>
              </w:rPr>
            </w:pPr>
            <w:r w:rsidRPr="00875BC2">
              <w:rPr>
                <w:rFonts w:asciiTheme="minorEastAsia" w:hAnsiTheme="minorEastAsia" w:cs="Microsoft JhengHei" w:hint="eastAsia"/>
                <w:sz w:val="20"/>
                <w:szCs w:val="20"/>
                <w:lang w:eastAsia="zh-CN"/>
              </w:rPr>
              <w:t>指女同性恋、男同性恋、双性恋、变性人、酷儿、双性人、无性恋者等。</w:t>
            </w:r>
            <w:r w:rsidR="00D55A81" w:rsidRPr="00875BC2">
              <w:rPr>
                <w:rFonts w:asciiTheme="minorEastAsia" w:hAnsiTheme="minorEastAsia" w:cstheme="minorHAnsi" w:hint="eastAsia"/>
                <w:sz w:val="20"/>
                <w:szCs w:val="20"/>
                <w:lang w:eastAsia="zh-CN"/>
              </w:rPr>
              <w:t xml:space="preserve"> </w:t>
            </w:r>
          </w:p>
        </w:tc>
      </w:tr>
      <w:tr w:rsidR="00D515BA" w:rsidRPr="00875BC2" w14:paraId="0F0839DA"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59C8972B" w14:textId="64951E6C" w:rsidR="006207FE" w:rsidRPr="0094510B" w:rsidRDefault="00355D69" w:rsidP="006207FE">
            <w:pPr>
              <w:spacing w:before="60" w:after="60"/>
              <w:rPr>
                <w:rFonts w:asciiTheme="minorEastAsia" w:hAnsiTheme="minorEastAsia"/>
                <w:color w:val="002A3F"/>
                <w:sz w:val="20"/>
                <w:szCs w:val="20"/>
              </w:rPr>
            </w:pPr>
            <w:proofErr w:type="spellStart"/>
            <w:r w:rsidRPr="0094510B">
              <w:rPr>
                <w:rFonts w:asciiTheme="minorEastAsia" w:hAnsiTheme="minorEastAsia" w:cs="Microsoft JhengHei" w:hint="eastAsia"/>
                <w:color w:val="002A3F"/>
                <w:sz w:val="20"/>
                <w:szCs w:val="20"/>
              </w:rPr>
              <w:t>学前教育</w:t>
            </w:r>
            <w:proofErr w:type="spellEnd"/>
          </w:p>
        </w:tc>
        <w:tc>
          <w:tcPr>
            <w:tcW w:w="6585" w:type="dxa"/>
            <w:shd w:val="clear" w:color="auto" w:fill="auto"/>
          </w:tcPr>
          <w:p w14:paraId="7F5C3272" w14:textId="77A138ED" w:rsidR="006207FE" w:rsidRPr="00875BC2" w:rsidRDefault="0076552F" w:rsidP="00E62B1E">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Microsoft JhengHei" w:hint="eastAsia"/>
                <w:bCs/>
                <w:sz w:val="20"/>
                <w:szCs w:val="20"/>
                <w:lang w:eastAsia="zh-CN"/>
              </w:rPr>
              <w:t>早期儿童教育项目，由合格的早教儿童教师使用经批准的儿童学习框架在正式上学前一年或两年提供</w:t>
            </w:r>
          </w:p>
        </w:tc>
      </w:tr>
      <w:tr w:rsidR="00D515BA" w:rsidRPr="00875BC2" w14:paraId="48DC9DDB"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49A00C2E" w14:textId="0D159457" w:rsidR="006207FE" w:rsidRPr="0094510B" w:rsidRDefault="00355D69" w:rsidP="006207FE">
            <w:pPr>
              <w:spacing w:before="60" w:after="60"/>
              <w:rPr>
                <w:rFonts w:asciiTheme="minorEastAsia" w:hAnsiTheme="minorEastAsia"/>
                <w:color w:val="002A3F"/>
                <w:sz w:val="20"/>
                <w:szCs w:val="20"/>
                <w:lang w:val="en-US"/>
              </w:rPr>
            </w:pPr>
            <w:proofErr w:type="spellStart"/>
            <w:r w:rsidRPr="0094510B">
              <w:rPr>
                <w:rFonts w:asciiTheme="minorEastAsia" w:hAnsiTheme="minorEastAsia" w:cs="Microsoft JhengHei" w:hint="eastAsia"/>
                <w:color w:val="002A3F"/>
                <w:sz w:val="20"/>
                <w:szCs w:val="20"/>
              </w:rPr>
              <w:t>共同决策</w:t>
            </w:r>
            <w:proofErr w:type="spellEnd"/>
          </w:p>
        </w:tc>
        <w:tc>
          <w:tcPr>
            <w:tcW w:w="6585" w:type="dxa"/>
            <w:shd w:val="clear" w:color="auto" w:fill="auto"/>
          </w:tcPr>
          <w:p w14:paraId="1C000C17" w14:textId="5E92D606" w:rsidR="006207FE" w:rsidRPr="00875BC2" w:rsidRDefault="006C5478" w:rsidP="00E62B1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Microsoft JhengHei" w:hint="eastAsia"/>
                <w:sz w:val="20"/>
                <w:szCs w:val="20"/>
                <w:lang w:eastAsia="zh-CN"/>
              </w:rPr>
              <w:t>共同决策意味着原住民组织与政府是平等的伙伴。与《缩小差距》一致，共同决策允许透明度，双方都收到相同数量的信息，并有足够的时间来审查和理解决策的影响。它使</w:t>
            </w:r>
            <w:r w:rsidR="00FB2CE0" w:rsidRPr="00875BC2">
              <w:rPr>
                <w:rFonts w:asciiTheme="minorEastAsia" w:hAnsiTheme="minorEastAsia" w:cs="Microsoft JhengHei" w:hint="eastAsia"/>
                <w:sz w:val="20"/>
                <w:szCs w:val="20"/>
                <w:lang w:eastAsia="zh-CN"/>
              </w:rPr>
              <w:t>原住民</w:t>
            </w:r>
            <w:r w:rsidRPr="00875BC2">
              <w:rPr>
                <w:rFonts w:asciiTheme="minorEastAsia" w:hAnsiTheme="minorEastAsia" w:cs="Microsoft JhengHei" w:hint="eastAsia"/>
                <w:sz w:val="20"/>
                <w:szCs w:val="20"/>
                <w:lang w:eastAsia="zh-CN"/>
              </w:rPr>
              <w:t>的声音得到倾听，包括老年人、年轻人、妇女和残疾的</w:t>
            </w:r>
            <w:r w:rsidR="00FB2CE0" w:rsidRPr="00875BC2">
              <w:rPr>
                <w:rFonts w:asciiTheme="minorEastAsia" w:hAnsiTheme="minorEastAsia" w:cs="Microsoft JhengHei" w:hint="eastAsia"/>
                <w:sz w:val="20"/>
                <w:szCs w:val="20"/>
                <w:lang w:eastAsia="zh-CN"/>
              </w:rPr>
              <w:t>原住民</w:t>
            </w:r>
            <w:r w:rsidRPr="00875BC2">
              <w:rPr>
                <w:rFonts w:asciiTheme="minorEastAsia" w:hAnsiTheme="minorEastAsia" w:cs="Microsoft JhengHei" w:hint="eastAsia"/>
                <w:sz w:val="20"/>
                <w:szCs w:val="20"/>
                <w:lang w:eastAsia="zh-CN"/>
              </w:rPr>
              <w:t>。</w:t>
            </w:r>
          </w:p>
        </w:tc>
      </w:tr>
      <w:tr w:rsidR="00D515BA" w:rsidRPr="00875BC2" w14:paraId="20B1A4C0" w14:textId="77777777" w:rsidTr="0094510B">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tcBorders>
            <w:shd w:val="clear" w:color="auto" w:fill="auto"/>
          </w:tcPr>
          <w:p w14:paraId="52A0A9AF" w14:textId="4F6D0BAE" w:rsidR="006207FE" w:rsidRPr="0094510B" w:rsidRDefault="00355D69" w:rsidP="006207FE">
            <w:pPr>
              <w:spacing w:before="60" w:after="60"/>
              <w:rPr>
                <w:rFonts w:asciiTheme="minorEastAsia" w:hAnsiTheme="minorEastAsia"/>
                <w:color w:val="002A3F"/>
                <w:sz w:val="20"/>
                <w:szCs w:val="20"/>
                <w:lang w:eastAsia="zh-CN"/>
              </w:rPr>
            </w:pPr>
            <w:proofErr w:type="spellStart"/>
            <w:r w:rsidRPr="0094510B">
              <w:rPr>
                <w:rFonts w:asciiTheme="minorEastAsia" w:hAnsiTheme="minorEastAsia" w:cs="Microsoft JhengHei" w:hint="eastAsia"/>
                <w:color w:val="002A3F"/>
                <w:sz w:val="20"/>
                <w:szCs w:val="20"/>
              </w:rPr>
              <w:t>弱势和</w:t>
            </w:r>
            <w:proofErr w:type="spellEnd"/>
            <w:r w:rsidRPr="0094510B">
              <w:rPr>
                <w:rFonts w:asciiTheme="minorEastAsia" w:hAnsiTheme="minorEastAsia" w:cs="Microsoft JhengHei" w:hint="eastAsia"/>
                <w:color w:val="002A3F"/>
                <w:sz w:val="20"/>
                <w:szCs w:val="20"/>
                <w:lang w:eastAsia="zh-CN"/>
              </w:rPr>
              <w:t>劣势</w:t>
            </w:r>
          </w:p>
        </w:tc>
        <w:tc>
          <w:tcPr>
            <w:tcW w:w="6585" w:type="dxa"/>
            <w:shd w:val="clear" w:color="auto" w:fill="auto"/>
          </w:tcPr>
          <w:p w14:paraId="4324CBE1" w14:textId="56232C9B" w:rsidR="006C5478" w:rsidRPr="00875BC2" w:rsidRDefault="006C5478" w:rsidP="006C5478">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cstheme="minorHAnsi"/>
                <w:iCs/>
                <w:sz w:val="20"/>
                <w:szCs w:val="20"/>
                <w:lang w:eastAsia="zh-CN"/>
              </w:rPr>
            </w:pPr>
            <w:r w:rsidRPr="00875BC2">
              <w:rPr>
                <w:rFonts w:asciiTheme="minorEastAsia" w:hAnsiTheme="minorEastAsia" w:cstheme="minorHAnsi" w:hint="eastAsia"/>
                <w:iCs/>
                <w:sz w:val="20"/>
                <w:szCs w:val="20"/>
                <w:lang w:eastAsia="zh-CN"/>
              </w:rPr>
              <w:t xml:space="preserve">劣势指的是孩子或家庭处于异常困难的状况或环境。 </w:t>
            </w:r>
          </w:p>
          <w:p w14:paraId="57F65898" w14:textId="41A34017" w:rsidR="006207FE" w:rsidRPr="00875BC2" w:rsidRDefault="00BB178E" w:rsidP="006C5478">
            <w:pPr>
              <w:spacing w:before="60" w:after="60"/>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lang w:eastAsia="zh-CN"/>
              </w:rPr>
            </w:pPr>
            <w:r w:rsidRPr="00875BC2">
              <w:rPr>
                <w:rFonts w:asciiTheme="minorEastAsia" w:hAnsiTheme="minorEastAsia" w:cstheme="minorHAnsi" w:hint="eastAsia"/>
                <w:iCs/>
                <w:sz w:val="20"/>
                <w:szCs w:val="20"/>
                <w:lang w:eastAsia="zh-CN"/>
              </w:rPr>
              <w:t>弱势</w:t>
            </w:r>
            <w:r w:rsidR="006C5478" w:rsidRPr="00875BC2">
              <w:rPr>
                <w:rFonts w:asciiTheme="minorEastAsia" w:hAnsiTheme="minorEastAsia" w:cstheme="minorHAnsi" w:hint="eastAsia"/>
                <w:iCs/>
                <w:sz w:val="20"/>
                <w:szCs w:val="20"/>
                <w:lang w:eastAsia="zh-CN"/>
              </w:rPr>
              <w:t>指的是容易受到伤害的孩子或家庭。</w:t>
            </w:r>
          </w:p>
        </w:tc>
      </w:tr>
      <w:tr w:rsidR="00D515BA" w:rsidRPr="00875BC2" w14:paraId="1716D087" w14:textId="77777777" w:rsidTr="0094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left w:val="none" w:sz="0" w:space="0" w:color="auto"/>
              <w:bottom w:val="none" w:sz="0" w:space="0" w:color="auto"/>
            </w:tcBorders>
            <w:shd w:val="clear" w:color="auto" w:fill="auto"/>
          </w:tcPr>
          <w:p w14:paraId="5A0A11F2" w14:textId="6916467C" w:rsidR="006207FE" w:rsidRPr="0094510B" w:rsidRDefault="00355D69" w:rsidP="006207FE">
            <w:pPr>
              <w:spacing w:before="60" w:after="60"/>
              <w:rPr>
                <w:rFonts w:asciiTheme="minorEastAsia" w:hAnsiTheme="minorEastAsia"/>
                <w:color w:val="002A3F"/>
                <w:sz w:val="20"/>
                <w:szCs w:val="20"/>
                <w:lang w:eastAsia="zh-CN"/>
              </w:rPr>
            </w:pPr>
            <w:r w:rsidRPr="0094510B">
              <w:rPr>
                <w:rFonts w:asciiTheme="minorEastAsia" w:hAnsiTheme="minorEastAsia" w:cs="Microsoft JhengHei" w:hint="eastAsia"/>
                <w:color w:val="002A3F"/>
                <w:sz w:val="20"/>
                <w:szCs w:val="20"/>
                <w:lang w:eastAsia="zh-CN"/>
              </w:rPr>
              <w:t>福祉</w:t>
            </w:r>
          </w:p>
        </w:tc>
        <w:tc>
          <w:tcPr>
            <w:tcW w:w="6585" w:type="dxa"/>
            <w:shd w:val="clear" w:color="auto" w:fill="auto"/>
          </w:tcPr>
          <w:p w14:paraId="4F5F5398" w14:textId="0BB671DE" w:rsidR="006207FE" w:rsidRPr="00875BC2" w:rsidRDefault="00534324" w:rsidP="00E62B1E">
            <w:pPr>
              <w:spacing w:before="60" w:after="60"/>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0"/>
                <w:szCs w:val="20"/>
                <w:lang w:eastAsia="zh-CN"/>
              </w:rPr>
            </w:pPr>
            <w:r w:rsidRPr="00875BC2">
              <w:rPr>
                <w:rFonts w:asciiTheme="minorEastAsia" w:hAnsiTheme="minorEastAsia" w:cs="Microsoft JhengHei" w:hint="eastAsia"/>
                <w:bCs/>
                <w:sz w:val="20"/>
                <w:szCs w:val="20"/>
                <w:lang w:eastAsia="zh-CN"/>
              </w:rPr>
              <w:t>福祉</w:t>
            </w:r>
            <w:r w:rsidR="006C5478" w:rsidRPr="00875BC2">
              <w:rPr>
                <w:rFonts w:asciiTheme="minorEastAsia" w:hAnsiTheme="minorEastAsia" w:cs="Microsoft JhengHei" w:hint="eastAsia"/>
                <w:bCs/>
                <w:sz w:val="20"/>
                <w:szCs w:val="20"/>
                <w:lang w:eastAsia="zh-CN"/>
              </w:rPr>
              <w:t>可以被认为是</w:t>
            </w:r>
            <w:r w:rsidRPr="00875BC2">
              <w:rPr>
                <w:rFonts w:asciiTheme="minorEastAsia" w:hAnsiTheme="minorEastAsia" w:cs="Microsoft JhengHei" w:hint="eastAsia"/>
                <w:bCs/>
                <w:sz w:val="20"/>
                <w:szCs w:val="20"/>
                <w:lang w:eastAsia="zh-CN"/>
              </w:rPr>
              <w:t>一</w:t>
            </w:r>
            <w:r w:rsidR="006C5478" w:rsidRPr="00875BC2">
              <w:rPr>
                <w:rFonts w:asciiTheme="minorEastAsia" w:hAnsiTheme="minorEastAsia" w:cs="Microsoft JhengHei" w:hint="eastAsia"/>
                <w:bCs/>
                <w:sz w:val="20"/>
                <w:szCs w:val="20"/>
                <w:lang w:eastAsia="zh-CN"/>
              </w:rPr>
              <w:t>个孩子或年轻人拥有他们茁壮成长和充分发挥潜力所需的一切。它涵盖了儿童生活的所有领域，这些领域相互联系、相互依存。</w:t>
            </w:r>
          </w:p>
        </w:tc>
      </w:tr>
    </w:tbl>
    <w:p w14:paraId="614A8A81" w14:textId="77777777" w:rsidR="00641E27" w:rsidRPr="0053390A" w:rsidRDefault="00641E27" w:rsidP="00641E27">
      <w:pPr>
        <w:rPr>
          <w:rFonts w:asciiTheme="minorEastAsia" w:hAnsiTheme="minorEastAsia"/>
          <w:lang w:eastAsia="zh-CN"/>
        </w:rPr>
      </w:pPr>
    </w:p>
    <w:sectPr w:rsidR="00641E27" w:rsidRPr="0053390A" w:rsidSect="00C73F29">
      <w:headerReference w:type="even" r:id="rId82"/>
      <w:headerReference w:type="default" r:id="rId83"/>
      <w:footerReference w:type="even" r:id="rId84"/>
      <w:footerReference w:type="default" r:id="rId85"/>
      <w:headerReference w:type="first" r:id="rId86"/>
      <w:footerReference w:type="first" r:id="rId87"/>
      <w:endnotePr>
        <w:numFmt w:val="decimal"/>
      </w:endnotePr>
      <w:type w:val="continuous"/>
      <w:pgSz w:w="11906" w:h="16838"/>
      <w:pgMar w:top="851" w:right="1416" w:bottom="851" w:left="1134" w:header="284"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F3B1" w14:textId="77777777" w:rsidR="00C73F29" w:rsidRDefault="00C73F29">
      <w:pPr>
        <w:spacing w:after="0" w:line="240" w:lineRule="auto"/>
      </w:pPr>
      <w:r>
        <w:separator/>
      </w:r>
    </w:p>
  </w:endnote>
  <w:endnote w:type="continuationSeparator" w:id="0">
    <w:p w14:paraId="7B25BB69" w14:textId="77777777" w:rsidR="00C73F29" w:rsidRDefault="00C73F29">
      <w:pPr>
        <w:spacing w:after="0" w:line="240" w:lineRule="auto"/>
      </w:pPr>
      <w:r>
        <w:continuationSeparator/>
      </w:r>
    </w:p>
  </w:endnote>
  <w:endnote w:type="continuationNotice" w:id="1">
    <w:p w14:paraId="478ED92F" w14:textId="77777777" w:rsidR="00C73F29" w:rsidRDefault="00C73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ouYuan">
    <w:altName w:val="Microsoft YaHei"/>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冬青黑體簡體中文 W3">
    <w:altName w:val="PMingLiU"/>
    <w:charset w:val="88"/>
    <w:family w:val="roman"/>
    <w:pitch w:val="default"/>
    <w:sig w:usb0="A00002BF" w:usb1="1ACF7CFA" w:usb2="00000016" w:usb3="00000000" w:csb0="000600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9182" w14:textId="3CAC9A3B" w:rsidR="00C51809" w:rsidRDefault="00C51809">
    <w:pPr>
      <w:pStyle w:val="Footer"/>
    </w:pPr>
    <w:r>
      <w:rPr>
        <w:noProof/>
        <w:lang w:eastAsia="en-AU"/>
      </w:rPr>
      <mc:AlternateContent>
        <mc:Choice Requires="wps">
          <w:drawing>
            <wp:anchor distT="0" distB="0" distL="0" distR="0" simplePos="0" relativeHeight="251658247" behindDoc="0" locked="0" layoutInCell="1" allowOverlap="1" wp14:anchorId="44A59722" wp14:editId="65163210">
              <wp:simplePos x="635" y="635"/>
              <wp:positionH relativeFrom="page">
                <wp:align>center</wp:align>
              </wp:positionH>
              <wp:positionV relativeFrom="page">
                <wp:align>bottom</wp:align>
              </wp:positionV>
              <wp:extent cx="443865" cy="443865"/>
              <wp:effectExtent l="0" t="0" r="10160" b="0"/>
              <wp:wrapNone/>
              <wp:docPr id="1590099812" name="Text Box 8"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5B1E" w14:textId="3A377B38"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59722" id="_x0000_t202" coordsize="21600,21600" o:spt="202" path="m,l,21600r21600,l21600,xe">
              <v:stroke joinstyle="miter"/>
              <v:path gradientshapeok="t" o:connecttype="rect"/>
            </v:shapetype>
            <v:shape id="Text Box 8" o:spid="_x0000_s1028" type="#_x0000_t202" alt="PROTECTED//CABINE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5F5B1E" w14:textId="3A377B38"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67C4" w14:textId="44DF20A1" w:rsidR="00D83A5B" w:rsidRPr="005E0E9A" w:rsidRDefault="00C51809" w:rsidP="00D83A5B">
    <w:pPr>
      <w:spacing w:after="0"/>
      <w:rPr>
        <w:rFonts w:ascii="Calibri" w:hAnsi="Calibri" w:cs="Calibri"/>
        <w:b/>
        <w:color w:val="FF0000"/>
        <w:sz w:val="24"/>
      </w:rPr>
    </w:pPr>
    <w:r>
      <w:rPr>
        <w:rFonts w:ascii="Calibri" w:hAnsi="Calibri" w:cs="Calibri"/>
        <w:b/>
        <w:noProof/>
        <w:color w:val="FF0000"/>
        <w:sz w:val="24"/>
        <w:lang w:eastAsia="en-AU"/>
      </w:rPr>
      <mc:AlternateContent>
        <mc:Choice Requires="wps">
          <w:drawing>
            <wp:anchor distT="0" distB="0" distL="0" distR="0" simplePos="0" relativeHeight="251658248" behindDoc="0" locked="0" layoutInCell="1" allowOverlap="1" wp14:anchorId="3EF39FB9" wp14:editId="55090887">
              <wp:simplePos x="720725" y="9975850"/>
              <wp:positionH relativeFrom="page">
                <wp:align>center</wp:align>
              </wp:positionH>
              <wp:positionV relativeFrom="page">
                <wp:align>bottom</wp:align>
              </wp:positionV>
              <wp:extent cx="443865" cy="443865"/>
              <wp:effectExtent l="0" t="0" r="10160" b="0"/>
              <wp:wrapNone/>
              <wp:docPr id="2141482324" name="Text Box 9"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36DD6" w14:textId="724B1CD4" w:rsidR="00C51809" w:rsidRPr="00C51809" w:rsidRDefault="00C51809" w:rsidP="00C51809">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39FB9" id="_x0000_t202" coordsize="21600,21600" o:spt="202" path="m,l,21600r21600,l21600,xe">
              <v:stroke joinstyle="miter"/>
              <v:path gradientshapeok="t" o:connecttype="rect"/>
            </v:shapetype>
            <v:shape id="Text Box 9" o:spid="_x0000_s1029" type="#_x0000_t202" alt="PROTECTED//CABINET"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336DD6" w14:textId="724B1CD4" w:rsidR="00C51809" w:rsidRPr="00C51809" w:rsidRDefault="00C51809" w:rsidP="00C51809">
                    <w:pPr>
                      <w:spacing w:after="0"/>
                      <w:rPr>
                        <w:rFonts w:ascii="Arial" w:eastAsia="Arial" w:hAnsi="Arial" w:cs="Arial"/>
                        <w:noProof/>
                        <w:color w:val="FF0000"/>
                        <w:sz w:val="24"/>
                        <w:szCs w:val="24"/>
                      </w:rPr>
                    </w:pPr>
                  </w:p>
                </w:txbxContent>
              </v:textbox>
              <w10:wrap anchorx="page" anchory="page"/>
            </v:shape>
          </w:pict>
        </mc:Fallback>
      </mc:AlternateContent>
    </w:r>
  </w:p>
  <w:p w14:paraId="5ED28ADD" w14:textId="55A51995" w:rsidR="00D83A5B" w:rsidRPr="005E0E9A" w:rsidRDefault="00D83A5B" w:rsidP="005E0E9A">
    <w:pPr>
      <w:spacing w:after="40" w:line="0" w:lineRule="atLeast"/>
      <w:jc w:val="center"/>
      <w:rPr>
        <w:rFonts w:ascii="Arial" w:eastAsia="Arial" w:hAnsi="Arial" w:cs="Arial"/>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D6E0" w14:textId="335B6E59" w:rsidR="00D83A5B" w:rsidRDefault="00D83A5B" w:rsidP="00D83A5B">
    <w:pPr>
      <w:pStyle w:val="Footer"/>
      <w:spacing w:line="276" w:lineRule="auto"/>
      <w:jc w:val="center"/>
      <w:rPr>
        <w:rFonts w:ascii="Arial" w:eastAsia="Arial" w:hAnsi="Arial" w:cs="Arial"/>
        <w:color w:val="000000"/>
        <w:sz w:val="18"/>
      </w:rPr>
    </w:pPr>
  </w:p>
  <w:p w14:paraId="0628C96D" w14:textId="77777777" w:rsidR="00D83A5B" w:rsidRDefault="00D83A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9F9D" w14:textId="5406AF5E" w:rsidR="00C51809" w:rsidRDefault="00C51809">
    <w:pPr>
      <w:pStyle w:val="Footer"/>
    </w:pPr>
    <w:r>
      <w:rPr>
        <w:noProof/>
        <w:lang w:eastAsia="en-AU"/>
      </w:rPr>
      <mc:AlternateContent>
        <mc:Choice Requires="wps">
          <w:drawing>
            <wp:anchor distT="0" distB="0" distL="0" distR="0" simplePos="0" relativeHeight="251658250" behindDoc="0" locked="0" layoutInCell="1" allowOverlap="1" wp14:anchorId="1F8297AC" wp14:editId="56398E61">
              <wp:simplePos x="635" y="635"/>
              <wp:positionH relativeFrom="page">
                <wp:align>center</wp:align>
              </wp:positionH>
              <wp:positionV relativeFrom="page">
                <wp:align>bottom</wp:align>
              </wp:positionV>
              <wp:extent cx="443865" cy="443865"/>
              <wp:effectExtent l="0" t="0" r="10160" b="0"/>
              <wp:wrapNone/>
              <wp:docPr id="259661595" name="Text Box 1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CEA94" w14:textId="18201C0A"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297AC" id="_x0000_t202" coordsize="21600,21600" o:spt="202" path="m,l,21600r21600,l21600,xe">
              <v:stroke joinstyle="miter"/>
              <v:path gradientshapeok="t" o:connecttype="rect"/>
            </v:shapetype>
            <v:shape id="Text Box 11" o:spid="_x0000_s1033" type="#_x0000_t202" alt="PROTECTED//CABINET"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ADCEA94" w14:textId="18201C0A"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9B46" w14:textId="40A3B0AF" w:rsidR="00D83A5B" w:rsidRDefault="00000000">
    <w:pPr>
      <w:pStyle w:val="Footer"/>
      <w:jc w:val="right"/>
    </w:pPr>
    <w:sdt>
      <w:sdtPr>
        <w:id w:val="1216393586"/>
        <w:docPartObj>
          <w:docPartGallery w:val="Page Numbers (Bottom of Page)"/>
          <w:docPartUnique/>
        </w:docPartObj>
      </w:sdtPr>
      <w:sdtEndPr>
        <w:rPr>
          <w:noProof/>
        </w:rPr>
      </w:sdtEndPr>
      <w:sdtContent>
        <w:r w:rsidR="00D83A5B">
          <w:fldChar w:fldCharType="begin"/>
        </w:r>
        <w:r w:rsidR="00D83A5B">
          <w:instrText xml:space="preserve"> PAGE   \* MERGEFORMAT </w:instrText>
        </w:r>
        <w:r w:rsidR="00D83A5B">
          <w:fldChar w:fldCharType="separate"/>
        </w:r>
        <w:r w:rsidR="00BE2707">
          <w:rPr>
            <w:noProof/>
          </w:rPr>
          <w:t>19</w:t>
        </w:r>
        <w:r w:rsidR="00D83A5B">
          <w:rPr>
            <w:noProof/>
          </w:rPr>
          <w:fldChar w:fldCharType="end"/>
        </w:r>
      </w:sdtContent>
    </w:sdt>
  </w:p>
  <w:p w14:paraId="039B9650" w14:textId="7A4C83C9" w:rsidR="00D83A5B" w:rsidRPr="0014512B" w:rsidRDefault="00D83A5B" w:rsidP="0014512B">
    <w:pPr>
      <w:jc w:val="center"/>
      <w:rPr>
        <w:rFonts w:ascii="Calibri" w:hAnsi="Calibri" w:cs="Calibri"/>
        <w:b/>
        <w:color w:val="FF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07C" w14:textId="4AE6D6CC" w:rsidR="00C51809" w:rsidRDefault="00C51809">
    <w:pPr>
      <w:pStyle w:val="Footer"/>
    </w:pPr>
    <w:r>
      <w:rPr>
        <w:noProof/>
        <w:lang w:eastAsia="en-AU"/>
      </w:rPr>
      <mc:AlternateContent>
        <mc:Choice Requires="wps">
          <w:drawing>
            <wp:anchor distT="0" distB="0" distL="0" distR="0" simplePos="0" relativeHeight="251658249" behindDoc="0" locked="0" layoutInCell="1" allowOverlap="1" wp14:anchorId="14CB3411" wp14:editId="06251856">
              <wp:simplePos x="635" y="635"/>
              <wp:positionH relativeFrom="page">
                <wp:align>center</wp:align>
              </wp:positionH>
              <wp:positionV relativeFrom="page">
                <wp:align>bottom</wp:align>
              </wp:positionV>
              <wp:extent cx="443865" cy="443865"/>
              <wp:effectExtent l="0" t="0" r="10160" b="0"/>
              <wp:wrapNone/>
              <wp:docPr id="1489706972" name="Text Box 1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230B9" w14:textId="56C3E5E6"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B3411" id="_x0000_t202" coordsize="21600,21600" o:spt="202" path="m,l,21600r21600,l21600,xe">
              <v:stroke joinstyle="miter"/>
              <v:path gradientshapeok="t" o:connecttype="rect"/>
            </v:shapetype>
            <v:shape id="Text Box 10" o:spid="_x0000_s1035" type="#_x0000_t202" alt="PROTECTED//CABINE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B7230B9" w14:textId="56C3E5E6"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9E1B" w14:textId="77777777" w:rsidR="00C73F29" w:rsidRDefault="00C73F29">
      <w:pPr>
        <w:spacing w:after="0" w:line="240" w:lineRule="auto"/>
      </w:pPr>
      <w:r>
        <w:separator/>
      </w:r>
    </w:p>
  </w:footnote>
  <w:footnote w:type="continuationSeparator" w:id="0">
    <w:p w14:paraId="787B76B8" w14:textId="77777777" w:rsidR="00C73F29" w:rsidRDefault="00C73F29">
      <w:pPr>
        <w:spacing w:after="0" w:line="240" w:lineRule="auto"/>
      </w:pPr>
      <w:r>
        <w:continuationSeparator/>
      </w:r>
    </w:p>
  </w:footnote>
  <w:footnote w:type="continuationNotice" w:id="1">
    <w:p w14:paraId="48B6FF01" w14:textId="77777777" w:rsidR="00C73F29" w:rsidRDefault="00C73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46CD" w14:textId="70795C20" w:rsidR="00C51809" w:rsidRDefault="00C51809">
    <w:pPr>
      <w:pStyle w:val="Header"/>
    </w:pPr>
    <w:r>
      <w:rPr>
        <w:noProof/>
        <w:lang w:eastAsia="en-AU"/>
      </w:rPr>
      <mc:AlternateContent>
        <mc:Choice Requires="wps">
          <w:drawing>
            <wp:anchor distT="0" distB="0" distL="0" distR="0" simplePos="0" relativeHeight="251658241" behindDoc="0" locked="0" layoutInCell="1" allowOverlap="1" wp14:anchorId="7AD0295D" wp14:editId="6546D15A">
              <wp:simplePos x="635" y="635"/>
              <wp:positionH relativeFrom="page">
                <wp:align>center</wp:align>
              </wp:positionH>
              <wp:positionV relativeFrom="page">
                <wp:align>top</wp:align>
              </wp:positionV>
              <wp:extent cx="443865" cy="443865"/>
              <wp:effectExtent l="0" t="0" r="10160" b="8255"/>
              <wp:wrapNone/>
              <wp:docPr id="1015207188"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F2F42" w14:textId="64E4DA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0295D" id="_x0000_t202" coordsize="21600,21600" o:spt="202" path="m,l,21600r21600,l21600,xe">
              <v:stroke joinstyle="miter"/>
              <v:path gradientshapeok="t" o:connecttype="rect"/>
            </v:shapetype>
            <v:shape id="Text Box 2" o:spid="_x0000_s1027" type="#_x0000_t202" alt="PROTECTED//CABINE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F2F42" w14:textId="64E4DA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A12C" w14:textId="77777777" w:rsidR="00D83A5B" w:rsidRDefault="00D83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7D40" w14:textId="0A60737C" w:rsidR="00D83A5B" w:rsidRPr="005E0E9A" w:rsidRDefault="00C51809" w:rsidP="0064531F">
    <w:pPr>
      <w:rPr>
        <w:rFonts w:ascii="Calibri" w:hAnsi="Calibri" w:cs="Calibri"/>
        <w:b/>
        <w:color w:val="FF0000"/>
        <w:sz w:val="24"/>
      </w:rPr>
    </w:pPr>
    <w:r>
      <w:rPr>
        <w:rFonts w:ascii="Calibri" w:hAnsi="Calibri" w:cs="Calibri"/>
        <w:b/>
        <w:noProof/>
        <w:color w:val="FF0000"/>
        <w:sz w:val="24"/>
        <w:lang w:eastAsia="en-AU"/>
      </w:rPr>
      <mc:AlternateContent>
        <mc:Choice Requires="wps">
          <w:drawing>
            <wp:anchor distT="0" distB="0" distL="0" distR="0" simplePos="0" relativeHeight="251658240" behindDoc="0" locked="0" layoutInCell="1" allowOverlap="1" wp14:anchorId="089AB69B" wp14:editId="7BC8E22B">
              <wp:simplePos x="720725" y="180975"/>
              <wp:positionH relativeFrom="page">
                <wp:align>center</wp:align>
              </wp:positionH>
              <wp:positionV relativeFrom="page">
                <wp:align>top</wp:align>
              </wp:positionV>
              <wp:extent cx="443865" cy="443865"/>
              <wp:effectExtent l="0" t="0" r="10160" b="8255"/>
              <wp:wrapNone/>
              <wp:docPr id="439360696" name="Text Box 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ADA50" w14:textId="5E7D8396" w:rsidR="00C51809" w:rsidRPr="00C51809" w:rsidRDefault="00C51809" w:rsidP="00C51809">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AB69B" id="_x0000_t202" coordsize="21600,21600" o:spt="202" path="m,l,21600r21600,l21600,xe">
              <v:stroke joinstyle="miter"/>
              <v:path gradientshapeok="t" o:connecttype="rect"/>
            </v:shapetype>
            <v:shape id="Text Box 1" o:spid="_x0000_s1030" type="#_x0000_t202" alt="PROTECTED//CABINE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15ADA50" w14:textId="5E7D8396" w:rsidR="00C51809" w:rsidRPr="00C51809" w:rsidRDefault="00C51809" w:rsidP="00C51809">
                    <w:pPr>
                      <w:spacing w:after="0"/>
                      <w:rPr>
                        <w:rFonts w:ascii="Arial" w:eastAsia="Arial" w:hAnsi="Arial" w:cs="Arial"/>
                        <w:noProof/>
                        <w:color w:val="FF0000"/>
                        <w:sz w:val="24"/>
                        <w:szCs w:val="24"/>
                      </w:rPr>
                    </w:pPr>
                  </w:p>
                </w:txbxContent>
              </v:textbox>
              <w10:wrap anchorx="page" anchory="page"/>
            </v:shape>
          </w:pict>
        </mc:Fallback>
      </mc:AlternateContent>
    </w:r>
  </w:p>
  <w:p w14:paraId="255AC3B0" w14:textId="77777777" w:rsidR="00D83A5B" w:rsidRPr="00D83A5B" w:rsidRDefault="00D83A5B" w:rsidP="00D83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4121" w14:textId="087CC644" w:rsidR="00C51809" w:rsidRDefault="00C51809">
    <w:pPr>
      <w:pStyle w:val="Header"/>
    </w:pPr>
    <w:r>
      <w:rPr>
        <w:noProof/>
        <w:lang w:eastAsia="en-AU"/>
      </w:rPr>
      <mc:AlternateContent>
        <mc:Choice Requires="wps">
          <w:drawing>
            <wp:anchor distT="0" distB="0" distL="0" distR="0" simplePos="0" relativeHeight="251658244" behindDoc="0" locked="0" layoutInCell="1" allowOverlap="1" wp14:anchorId="35CECCC9" wp14:editId="2F3E642B">
              <wp:simplePos x="635" y="635"/>
              <wp:positionH relativeFrom="page">
                <wp:align>center</wp:align>
              </wp:positionH>
              <wp:positionV relativeFrom="page">
                <wp:align>top</wp:align>
              </wp:positionV>
              <wp:extent cx="443865" cy="443865"/>
              <wp:effectExtent l="0" t="0" r="10160" b="8255"/>
              <wp:wrapNone/>
              <wp:docPr id="346752485" name="Text Box 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B7E6" w14:textId="1441D5B0"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ECCC9" id="_x0000_t202" coordsize="21600,21600" o:spt="202" path="m,l,21600r21600,l21600,xe">
              <v:stroke joinstyle="miter"/>
              <v:path gradientshapeok="t" o:connecttype="rect"/>
            </v:shapetype>
            <v:shape id="Text Box 5" o:spid="_x0000_s1031" type="#_x0000_t202" alt="PROTECTED//CABINE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DEB7E6" w14:textId="1441D5B0"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3CD" w14:textId="5056E880" w:rsidR="00C51809" w:rsidRDefault="00C51809">
    <w:pPr>
      <w:pStyle w:val="Header"/>
    </w:pPr>
    <w:r>
      <w:rPr>
        <w:noProof/>
        <w:lang w:eastAsia="en-AU"/>
      </w:rPr>
      <mc:AlternateContent>
        <mc:Choice Requires="wps">
          <w:drawing>
            <wp:anchor distT="0" distB="0" distL="0" distR="0" simplePos="0" relativeHeight="251658245" behindDoc="0" locked="0" layoutInCell="1" allowOverlap="1" wp14:anchorId="3122494C" wp14:editId="15C63BF3">
              <wp:simplePos x="723900" y="180975"/>
              <wp:positionH relativeFrom="page">
                <wp:align>center</wp:align>
              </wp:positionH>
              <wp:positionV relativeFrom="page">
                <wp:align>top</wp:align>
              </wp:positionV>
              <wp:extent cx="443865" cy="443865"/>
              <wp:effectExtent l="0" t="0" r="10160" b="8255"/>
              <wp:wrapNone/>
              <wp:docPr id="1482055838" name="Text Box 6"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C523E" w14:textId="39D34D62" w:rsidR="00C51809" w:rsidRPr="00C51809" w:rsidRDefault="00C51809" w:rsidP="00C51809">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2494C" id="_x0000_t202" coordsize="21600,21600" o:spt="202" path="m,l,21600r21600,l21600,xe">
              <v:stroke joinstyle="miter"/>
              <v:path gradientshapeok="t" o:connecttype="rect"/>
            </v:shapetype>
            <v:shape id="Text Box 6" o:spid="_x0000_s1032" type="#_x0000_t202" alt="PROTECTED//CABINE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04C523E" w14:textId="39D34D62" w:rsidR="00C51809" w:rsidRPr="00C51809" w:rsidRDefault="00C51809" w:rsidP="00C51809">
                    <w:pPr>
                      <w:spacing w:after="0"/>
                      <w:rPr>
                        <w:rFonts w:ascii="Arial" w:eastAsia="Arial" w:hAnsi="Arial" w:cs="Arial"/>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1D2" w14:textId="0EBCE5A6" w:rsidR="00C51809" w:rsidRDefault="00C51809">
    <w:pPr>
      <w:pStyle w:val="Header"/>
    </w:pPr>
    <w:r>
      <w:rPr>
        <w:noProof/>
        <w:lang w:eastAsia="en-AU"/>
      </w:rPr>
      <mc:AlternateContent>
        <mc:Choice Requires="wps">
          <w:drawing>
            <wp:anchor distT="0" distB="0" distL="0" distR="0" simplePos="0" relativeHeight="251658243" behindDoc="0" locked="0" layoutInCell="1" allowOverlap="1" wp14:anchorId="7FC2B86A" wp14:editId="18FCADFC">
              <wp:simplePos x="635" y="635"/>
              <wp:positionH relativeFrom="page">
                <wp:align>center</wp:align>
              </wp:positionH>
              <wp:positionV relativeFrom="page">
                <wp:align>top</wp:align>
              </wp:positionV>
              <wp:extent cx="443865" cy="443865"/>
              <wp:effectExtent l="0" t="0" r="10160" b="8255"/>
              <wp:wrapNone/>
              <wp:docPr id="2057998118"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281FE" w14:textId="3121E7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2B86A" id="_x0000_t202" coordsize="21600,21600" o:spt="202" path="m,l,21600r21600,l21600,xe">
              <v:stroke joinstyle="miter"/>
              <v:path gradientshapeok="t" o:connecttype="rect"/>
            </v:shapetype>
            <v:shape id="Text Box 4" o:spid="_x0000_s1034" type="#_x0000_t202" alt="PROTECTED//CABINE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F6281FE" w14:textId="3121E7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8EB6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E293E"/>
    <w:multiLevelType w:val="hybridMultilevel"/>
    <w:tmpl w:val="C6D8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986"/>
    <w:multiLevelType w:val="hybridMultilevel"/>
    <w:tmpl w:val="34E4857A"/>
    <w:lvl w:ilvl="0" w:tplc="0C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A1803"/>
    <w:multiLevelType w:val="hybridMultilevel"/>
    <w:tmpl w:val="DB583E80"/>
    <w:lvl w:ilvl="0" w:tplc="7638AFC8">
      <w:start w:val="1"/>
      <w:numFmt w:val="bullet"/>
      <w:lvlText w:val=""/>
      <w:lvlJc w:val="left"/>
      <w:pPr>
        <w:ind w:left="720" w:hanging="360"/>
      </w:pPr>
      <w:rPr>
        <w:rFonts w:ascii="Symbol" w:hAnsi="Symbol" w:hint="default"/>
      </w:rPr>
    </w:lvl>
    <w:lvl w:ilvl="1" w:tplc="36222788" w:tentative="1">
      <w:start w:val="1"/>
      <w:numFmt w:val="bullet"/>
      <w:lvlText w:val="o"/>
      <w:lvlJc w:val="left"/>
      <w:pPr>
        <w:ind w:left="1440" w:hanging="360"/>
      </w:pPr>
      <w:rPr>
        <w:rFonts w:ascii="Courier New" w:hAnsi="Courier New" w:cs="Courier New" w:hint="default"/>
      </w:rPr>
    </w:lvl>
    <w:lvl w:ilvl="2" w:tplc="E786ACF4" w:tentative="1">
      <w:start w:val="1"/>
      <w:numFmt w:val="bullet"/>
      <w:lvlText w:val=""/>
      <w:lvlJc w:val="left"/>
      <w:pPr>
        <w:ind w:left="2160" w:hanging="360"/>
      </w:pPr>
      <w:rPr>
        <w:rFonts w:ascii="Wingdings" w:hAnsi="Wingdings" w:hint="default"/>
      </w:rPr>
    </w:lvl>
    <w:lvl w:ilvl="3" w:tplc="B8F88E30" w:tentative="1">
      <w:start w:val="1"/>
      <w:numFmt w:val="bullet"/>
      <w:lvlText w:val=""/>
      <w:lvlJc w:val="left"/>
      <w:pPr>
        <w:ind w:left="2880" w:hanging="360"/>
      </w:pPr>
      <w:rPr>
        <w:rFonts w:ascii="Symbol" w:hAnsi="Symbol" w:hint="default"/>
      </w:rPr>
    </w:lvl>
    <w:lvl w:ilvl="4" w:tplc="58ECE42E" w:tentative="1">
      <w:start w:val="1"/>
      <w:numFmt w:val="bullet"/>
      <w:lvlText w:val="o"/>
      <w:lvlJc w:val="left"/>
      <w:pPr>
        <w:ind w:left="3600" w:hanging="360"/>
      </w:pPr>
      <w:rPr>
        <w:rFonts w:ascii="Courier New" w:hAnsi="Courier New" w:cs="Courier New" w:hint="default"/>
      </w:rPr>
    </w:lvl>
    <w:lvl w:ilvl="5" w:tplc="5AD8937A" w:tentative="1">
      <w:start w:val="1"/>
      <w:numFmt w:val="bullet"/>
      <w:lvlText w:val=""/>
      <w:lvlJc w:val="left"/>
      <w:pPr>
        <w:ind w:left="4320" w:hanging="360"/>
      </w:pPr>
      <w:rPr>
        <w:rFonts w:ascii="Wingdings" w:hAnsi="Wingdings" w:hint="default"/>
      </w:rPr>
    </w:lvl>
    <w:lvl w:ilvl="6" w:tplc="4AAC0F7A" w:tentative="1">
      <w:start w:val="1"/>
      <w:numFmt w:val="bullet"/>
      <w:lvlText w:val=""/>
      <w:lvlJc w:val="left"/>
      <w:pPr>
        <w:ind w:left="5040" w:hanging="360"/>
      </w:pPr>
      <w:rPr>
        <w:rFonts w:ascii="Symbol" w:hAnsi="Symbol" w:hint="default"/>
      </w:rPr>
    </w:lvl>
    <w:lvl w:ilvl="7" w:tplc="03BCACF6" w:tentative="1">
      <w:start w:val="1"/>
      <w:numFmt w:val="bullet"/>
      <w:lvlText w:val="o"/>
      <w:lvlJc w:val="left"/>
      <w:pPr>
        <w:ind w:left="5760" w:hanging="360"/>
      </w:pPr>
      <w:rPr>
        <w:rFonts w:ascii="Courier New" w:hAnsi="Courier New" w:cs="Courier New" w:hint="default"/>
      </w:rPr>
    </w:lvl>
    <w:lvl w:ilvl="8" w:tplc="E3748E28"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D378271E"/>
    <w:lvl w:ilvl="0" w:tplc="2D22C88A">
      <w:start w:val="1"/>
      <w:numFmt w:val="bullet"/>
      <w:lvlText w:val="•"/>
      <w:lvlJc w:val="left"/>
      <w:pPr>
        <w:tabs>
          <w:tab w:val="num" w:pos="360"/>
        </w:tabs>
        <w:ind w:left="360" w:hanging="360"/>
      </w:pPr>
      <w:rPr>
        <w:rFonts w:ascii="Arial" w:hAnsi="Arial" w:hint="default"/>
      </w:rPr>
    </w:lvl>
    <w:lvl w:ilvl="1" w:tplc="F7E839C0">
      <w:start w:val="1"/>
      <w:numFmt w:val="bullet"/>
      <w:lvlText w:val="o"/>
      <w:lvlJc w:val="left"/>
      <w:pPr>
        <w:ind w:left="1440" w:hanging="360"/>
      </w:pPr>
      <w:rPr>
        <w:rFonts w:ascii="Courier New" w:hAnsi="Courier New" w:cs="Courier New" w:hint="default"/>
      </w:rPr>
    </w:lvl>
    <w:lvl w:ilvl="2" w:tplc="0E44BDD6" w:tentative="1">
      <w:start w:val="1"/>
      <w:numFmt w:val="bullet"/>
      <w:lvlText w:val=""/>
      <w:lvlJc w:val="left"/>
      <w:pPr>
        <w:ind w:left="2160" w:hanging="360"/>
      </w:pPr>
      <w:rPr>
        <w:rFonts w:ascii="Wingdings" w:hAnsi="Wingdings" w:hint="default"/>
      </w:rPr>
    </w:lvl>
    <w:lvl w:ilvl="3" w:tplc="5E14890C" w:tentative="1">
      <w:start w:val="1"/>
      <w:numFmt w:val="bullet"/>
      <w:lvlText w:val=""/>
      <w:lvlJc w:val="left"/>
      <w:pPr>
        <w:ind w:left="2880" w:hanging="360"/>
      </w:pPr>
      <w:rPr>
        <w:rFonts w:ascii="Symbol" w:hAnsi="Symbol" w:hint="default"/>
      </w:rPr>
    </w:lvl>
    <w:lvl w:ilvl="4" w:tplc="3822D14E" w:tentative="1">
      <w:start w:val="1"/>
      <w:numFmt w:val="bullet"/>
      <w:lvlText w:val="o"/>
      <w:lvlJc w:val="left"/>
      <w:pPr>
        <w:ind w:left="3600" w:hanging="360"/>
      </w:pPr>
      <w:rPr>
        <w:rFonts w:ascii="Courier New" w:hAnsi="Courier New" w:cs="Courier New" w:hint="default"/>
      </w:rPr>
    </w:lvl>
    <w:lvl w:ilvl="5" w:tplc="1438ED7E" w:tentative="1">
      <w:start w:val="1"/>
      <w:numFmt w:val="bullet"/>
      <w:lvlText w:val=""/>
      <w:lvlJc w:val="left"/>
      <w:pPr>
        <w:ind w:left="4320" w:hanging="360"/>
      </w:pPr>
      <w:rPr>
        <w:rFonts w:ascii="Wingdings" w:hAnsi="Wingdings" w:hint="default"/>
      </w:rPr>
    </w:lvl>
    <w:lvl w:ilvl="6" w:tplc="A96657F6" w:tentative="1">
      <w:start w:val="1"/>
      <w:numFmt w:val="bullet"/>
      <w:lvlText w:val=""/>
      <w:lvlJc w:val="left"/>
      <w:pPr>
        <w:ind w:left="5040" w:hanging="360"/>
      </w:pPr>
      <w:rPr>
        <w:rFonts w:ascii="Symbol" w:hAnsi="Symbol" w:hint="default"/>
      </w:rPr>
    </w:lvl>
    <w:lvl w:ilvl="7" w:tplc="013003B6" w:tentative="1">
      <w:start w:val="1"/>
      <w:numFmt w:val="bullet"/>
      <w:lvlText w:val="o"/>
      <w:lvlJc w:val="left"/>
      <w:pPr>
        <w:ind w:left="5760" w:hanging="360"/>
      </w:pPr>
      <w:rPr>
        <w:rFonts w:ascii="Courier New" w:hAnsi="Courier New" w:cs="Courier New" w:hint="default"/>
      </w:rPr>
    </w:lvl>
    <w:lvl w:ilvl="8" w:tplc="B7E8F324" w:tentative="1">
      <w:start w:val="1"/>
      <w:numFmt w:val="bullet"/>
      <w:lvlText w:val=""/>
      <w:lvlJc w:val="left"/>
      <w:pPr>
        <w:ind w:left="6480" w:hanging="360"/>
      </w:pPr>
      <w:rPr>
        <w:rFonts w:ascii="Wingdings" w:hAnsi="Wingdings" w:hint="default"/>
      </w:rPr>
    </w:lvl>
  </w:abstractNum>
  <w:abstractNum w:abstractNumId="5" w15:restartNumberingAfterBreak="0">
    <w:nsid w:val="12882CB6"/>
    <w:multiLevelType w:val="hybridMultilevel"/>
    <w:tmpl w:val="15966F5C"/>
    <w:lvl w:ilvl="0" w:tplc="E6ACFFB0">
      <w:start w:val="1"/>
      <w:numFmt w:val="bullet"/>
      <w:lvlText w:val=""/>
      <w:lvlJc w:val="left"/>
      <w:pPr>
        <w:ind w:left="720" w:hanging="360"/>
      </w:pPr>
      <w:rPr>
        <w:rFonts w:ascii="Symbol" w:hAnsi="Symbol" w:hint="default"/>
      </w:rPr>
    </w:lvl>
    <w:lvl w:ilvl="1" w:tplc="C2107C78" w:tentative="1">
      <w:start w:val="1"/>
      <w:numFmt w:val="bullet"/>
      <w:lvlText w:val="o"/>
      <w:lvlJc w:val="left"/>
      <w:pPr>
        <w:ind w:left="1440" w:hanging="360"/>
      </w:pPr>
      <w:rPr>
        <w:rFonts w:ascii="Courier New" w:hAnsi="Courier New" w:cs="Courier New" w:hint="default"/>
      </w:rPr>
    </w:lvl>
    <w:lvl w:ilvl="2" w:tplc="A3487F24" w:tentative="1">
      <w:start w:val="1"/>
      <w:numFmt w:val="bullet"/>
      <w:lvlText w:val=""/>
      <w:lvlJc w:val="left"/>
      <w:pPr>
        <w:ind w:left="2160" w:hanging="360"/>
      </w:pPr>
      <w:rPr>
        <w:rFonts w:ascii="Wingdings" w:hAnsi="Wingdings" w:hint="default"/>
      </w:rPr>
    </w:lvl>
    <w:lvl w:ilvl="3" w:tplc="1E5AEA9A" w:tentative="1">
      <w:start w:val="1"/>
      <w:numFmt w:val="bullet"/>
      <w:lvlText w:val=""/>
      <w:lvlJc w:val="left"/>
      <w:pPr>
        <w:ind w:left="2880" w:hanging="360"/>
      </w:pPr>
      <w:rPr>
        <w:rFonts w:ascii="Symbol" w:hAnsi="Symbol" w:hint="default"/>
      </w:rPr>
    </w:lvl>
    <w:lvl w:ilvl="4" w:tplc="DD6E7D20" w:tentative="1">
      <w:start w:val="1"/>
      <w:numFmt w:val="bullet"/>
      <w:lvlText w:val="o"/>
      <w:lvlJc w:val="left"/>
      <w:pPr>
        <w:ind w:left="3600" w:hanging="360"/>
      </w:pPr>
      <w:rPr>
        <w:rFonts w:ascii="Courier New" w:hAnsi="Courier New" w:cs="Courier New" w:hint="default"/>
      </w:rPr>
    </w:lvl>
    <w:lvl w:ilvl="5" w:tplc="923EF280" w:tentative="1">
      <w:start w:val="1"/>
      <w:numFmt w:val="bullet"/>
      <w:lvlText w:val=""/>
      <w:lvlJc w:val="left"/>
      <w:pPr>
        <w:ind w:left="4320" w:hanging="360"/>
      </w:pPr>
      <w:rPr>
        <w:rFonts w:ascii="Wingdings" w:hAnsi="Wingdings" w:hint="default"/>
      </w:rPr>
    </w:lvl>
    <w:lvl w:ilvl="6" w:tplc="D062C13C" w:tentative="1">
      <w:start w:val="1"/>
      <w:numFmt w:val="bullet"/>
      <w:lvlText w:val=""/>
      <w:lvlJc w:val="left"/>
      <w:pPr>
        <w:ind w:left="5040" w:hanging="360"/>
      </w:pPr>
      <w:rPr>
        <w:rFonts w:ascii="Symbol" w:hAnsi="Symbol" w:hint="default"/>
      </w:rPr>
    </w:lvl>
    <w:lvl w:ilvl="7" w:tplc="983A5F44" w:tentative="1">
      <w:start w:val="1"/>
      <w:numFmt w:val="bullet"/>
      <w:lvlText w:val="o"/>
      <w:lvlJc w:val="left"/>
      <w:pPr>
        <w:ind w:left="5760" w:hanging="360"/>
      </w:pPr>
      <w:rPr>
        <w:rFonts w:ascii="Courier New" w:hAnsi="Courier New" w:cs="Courier New" w:hint="default"/>
      </w:rPr>
    </w:lvl>
    <w:lvl w:ilvl="8" w:tplc="46884F40" w:tentative="1">
      <w:start w:val="1"/>
      <w:numFmt w:val="bullet"/>
      <w:lvlText w:val=""/>
      <w:lvlJc w:val="left"/>
      <w:pPr>
        <w:ind w:left="6480" w:hanging="360"/>
      </w:pPr>
      <w:rPr>
        <w:rFonts w:ascii="Wingdings" w:hAnsi="Wingdings" w:hint="default"/>
      </w:rPr>
    </w:lvl>
  </w:abstractNum>
  <w:abstractNum w:abstractNumId="6" w15:restartNumberingAfterBreak="0">
    <w:nsid w:val="2D6A642B"/>
    <w:multiLevelType w:val="hybridMultilevel"/>
    <w:tmpl w:val="9104A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E0A89"/>
    <w:multiLevelType w:val="hybridMultilevel"/>
    <w:tmpl w:val="6EA2AE58"/>
    <w:lvl w:ilvl="0" w:tplc="2DFEE1DA">
      <w:start w:val="1"/>
      <w:numFmt w:val="bullet"/>
      <w:pStyle w:val="Bullet1"/>
      <w:lvlText w:val=""/>
      <w:lvlJc w:val="left"/>
      <w:pPr>
        <w:tabs>
          <w:tab w:val="num" w:pos="397"/>
        </w:tabs>
        <w:ind w:left="397" w:hanging="397"/>
      </w:pPr>
      <w:rPr>
        <w:rFonts w:ascii="Symbol" w:hAnsi="Symbol" w:hint="default"/>
        <w:b w:val="0"/>
        <w:i w:val="0"/>
        <w:color w:val="000000"/>
        <w:sz w:val="22"/>
      </w:rPr>
    </w:lvl>
    <w:lvl w:ilvl="1" w:tplc="F550AA02">
      <w:start w:val="1"/>
      <w:numFmt w:val="bullet"/>
      <w:lvlText w:val="o"/>
      <w:lvlJc w:val="left"/>
      <w:pPr>
        <w:tabs>
          <w:tab w:val="num" w:pos="1440"/>
        </w:tabs>
        <w:ind w:left="1440" w:hanging="360"/>
      </w:pPr>
      <w:rPr>
        <w:rFonts w:ascii="Courier New" w:hAnsi="Courier New" w:cs="Courier New" w:hint="default"/>
      </w:rPr>
    </w:lvl>
    <w:lvl w:ilvl="2" w:tplc="AA924562">
      <w:start w:val="1"/>
      <w:numFmt w:val="bullet"/>
      <w:lvlText w:val=""/>
      <w:lvlJc w:val="left"/>
      <w:pPr>
        <w:tabs>
          <w:tab w:val="num" w:pos="2160"/>
        </w:tabs>
        <w:ind w:left="2160" w:hanging="360"/>
      </w:pPr>
      <w:rPr>
        <w:rFonts w:ascii="Wingdings" w:hAnsi="Wingdings" w:hint="default"/>
      </w:rPr>
    </w:lvl>
    <w:lvl w:ilvl="3" w:tplc="468E00E4">
      <w:start w:val="1"/>
      <w:numFmt w:val="bullet"/>
      <w:lvlText w:val=""/>
      <w:lvlJc w:val="left"/>
      <w:pPr>
        <w:tabs>
          <w:tab w:val="num" w:pos="2880"/>
        </w:tabs>
        <w:ind w:left="2880" w:hanging="360"/>
      </w:pPr>
      <w:rPr>
        <w:rFonts w:ascii="Symbol" w:hAnsi="Symbol" w:hint="default"/>
      </w:rPr>
    </w:lvl>
    <w:lvl w:ilvl="4" w:tplc="ACB2CCA0">
      <w:start w:val="1"/>
      <w:numFmt w:val="bullet"/>
      <w:lvlText w:val="o"/>
      <w:lvlJc w:val="left"/>
      <w:pPr>
        <w:tabs>
          <w:tab w:val="num" w:pos="3600"/>
        </w:tabs>
        <w:ind w:left="3600" w:hanging="360"/>
      </w:pPr>
      <w:rPr>
        <w:rFonts w:ascii="Courier New" w:hAnsi="Courier New" w:cs="Courier New" w:hint="default"/>
      </w:rPr>
    </w:lvl>
    <w:lvl w:ilvl="5" w:tplc="BA9C6A3C">
      <w:start w:val="1"/>
      <w:numFmt w:val="bullet"/>
      <w:lvlText w:val=""/>
      <w:lvlJc w:val="left"/>
      <w:pPr>
        <w:tabs>
          <w:tab w:val="num" w:pos="4320"/>
        </w:tabs>
        <w:ind w:left="4320" w:hanging="360"/>
      </w:pPr>
      <w:rPr>
        <w:rFonts w:ascii="Wingdings" w:hAnsi="Wingdings" w:hint="default"/>
      </w:rPr>
    </w:lvl>
    <w:lvl w:ilvl="6" w:tplc="103AC7BE">
      <w:start w:val="1"/>
      <w:numFmt w:val="bullet"/>
      <w:lvlText w:val=""/>
      <w:lvlJc w:val="left"/>
      <w:pPr>
        <w:tabs>
          <w:tab w:val="num" w:pos="5040"/>
        </w:tabs>
        <w:ind w:left="5040" w:hanging="360"/>
      </w:pPr>
      <w:rPr>
        <w:rFonts w:ascii="Symbol" w:hAnsi="Symbol" w:hint="default"/>
      </w:rPr>
    </w:lvl>
    <w:lvl w:ilvl="7" w:tplc="79402F0E">
      <w:start w:val="1"/>
      <w:numFmt w:val="bullet"/>
      <w:lvlText w:val="o"/>
      <w:lvlJc w:val="left"/>
      <w:pPr>
        <w:tabs>
          <w:tab w:val="num" w:pos="5760"/>
        </w:tabs>
        <w:ind w:left="5760" w:hanging="360"/>
      </w:pPr>
      <w:rPr>
        <w:rFonts w:ascii="Courier New" w:hAnsi="Courier New" w:cs="Courier New" w:hint="default"/>
      </w:rPr>
    </w:lvl>
    <w:lvl w:ilvl="8" w:tplc="A6FA399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F19AC"/>
    <w:multiLevelType w:val="hybridMultilevel"/>
    <w:tmpl w:val="FD289AA2"/>
    <w:lvl w:ilvl="0" w:tplc="45646E1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78AF6F8">
      <w:start w:val="1"/>
      <w:numFmt w:val="lowerLetter"/>
      <w:pStyle w:val="alphalist"/>
      <w:lvlText w:val="%2."/>
      <w:lvlJc w:val="left"/>
      <w:pPr>
        <w:ind w:left="1440" w:hanging="360"/>
      </w:pPr>
      <w:rPr>
        <w:b w:val="0"/>
      </w:rPr>
    </w:lvl>
    <w:lvl w:ilvl="2" w:tplc="0C765AC6">
      <w:start w:val="1"/>
      <w:numFmt w:val="lowerRoman"/>
      <w:pStyle w:val="romanlist"/>
      <w:lvlText w:val="%3."/>
      <w:lvlJc w:val="right"/>
      <w:pPr>
        <w:ind w:left="2160" w:hanging="180"/>
      </w:pPr>
      <w:rPr>
        <w:b w:val="0"/>
      </w:rPr>
    </w:lvl>
    <w:lvl w:ilvl="3" w:tplc="D8049D8C">
      <w:start w:val="1"/>
      <w:numFmt w:val="decimal"/>
      <w:lvlText w:val="%4."/>
      <w:lvlJc w:val="left"/>
      <w:pPr>
        <w:ind w:left="2880" w:hanging="360"/>
      </w:pPr>
    </w:lvl>
    <w:lvl w:ilvl="4" w:tplc="6F0EF982">
      <w:start w:val="1"/>
      <w:numFmt w:val="lowerLetter"/>
      <w:lvlText w:val="%5."/>
      <w:lvlJc w:val="left"/>
      <w:pPr>
        <w:ind w:left="3600" w:hanging="360"/>
      </w:pPr>
    </w:lvl>
    <w:lvl w:ilvl="5" w:tplc="75ACDDBA">
      <w:start w:val="1"/>
      <w:numFmt w:val="lowerRoman"/>
      <w:lvlText w:val="%6."/>
      <w:lvlJc w:val="right"/>
      <w:pPr>
        <w:ind w:left="4320" w:hanging="180"/>
      </w:pPr>
    </w:lvl>
    <w:lvl w:ilvl="6" w:tplc="BDF265DA">
      <w:start w:val="1"/>
      <w:numFmt w:val="decimal"/>
      <w:lvlText w:val="%7."/>
      <w:lvlJc w:val="left"/>
      <w:pPr>
        <w:ind w:left="5040" w:hanging="360"/>
      </w:pPr>
    </w:lvl>
    <w:lvl w:ilvl="7" w:tplc="C9AEBF9E">
      <w:start w:val="1"/>
      <w:numFmt w:val="lowerLetter"/>
      <w:lvlText w:val="%8."/>
      <w:lvlJc w:val="left"/>
      <w:pPr>
        <w:ind w:left="5760" w:hanging="360"/>
      </w:pPr>
    </w:lvl>
    <w:lvl w:ilvl="8" w:tplc="9B826728">
      <w:start w:val="1"/>
      <w:numFmt w:val="lowerRoman"/>
      <w:lvlText w:val="%9."/>
      <w:lvlJc w:val="right"/>
      <w:pPr>
        <w:ind w:left="6480" w:hanging="180"/>
      </w:pPr>
    </w:lvl>
  </w:abstractNum>
  <w:abstractNum w:abstractNumId="9" w15:restartNumberingAfterBreak="0">
    <w:nsid w:val="4D365531"/>
    <w:multiLevelType w:val="hybridMultilevel"/>
    <w:tmpl w:val="87541138"/>
    <w:lvl w:ilvl="0" w:tplc="04090001">
      <w:start w:val="1"/>
      <w:numFmt w:val="bullet"/>
      <w:lvlText w:val=""/>
      <w:lvlJc w:val="left"/>
      <w:pPr>
        <w:ind w:left="720" w:hanging="360"/>
      </w:pPr>
      <w:rPr>
        <w:rFonts w:ascii="Symbol" w:hAnsi="Symbol" w:hint="default"/>
      </w:rPr>
    </w:lvl>
    <w:lvl w:ilvl="1" w:tplc="0218D61C" w:tentative="1">
      <w:start w:val="1"/>
      <w:numFmt w:val="bullet"/>
      <w:lvlText w:val="o"/>
      <w:lvlJc w:val="left"/>
      <w:pPr>
        <w:ind w:left="1440" w:hanging="360"/>
      </w:pPr>
      <w:rPr>
        <w:rFonts w:ascii="Courier New" w:hAnsi="Courier New" w:cs="Courier New" w:hint="default"/>
      </w:rPr>
    </w:lvl>
    <w:lvl w:ilvl="2" w:tplc="8CB447DC" w:tentative="1">
      <w:start w:val="1"/>
      <w:numFmt w:val="bullet"/>
      <w:lvlText w:val=""/>
      <w:lvlJc w:val="left"/>
      <w:pPr>
        <w:ind w:left="2160" w:hanging="360"/>
      </w:pPr>
      <w:rPr>
        <w:rFonts w:ascii="Wingdings" w:hAnsi="Wingdings" w:hint="default"/>
      </w:rPr>
    </w:lvl>
    <w:lvl w:ilvl="3" w:tplc="5144291C" w:tentative="1">
      <w:start w:val="1"/>
      <w:numFmt w:val="bullet"/>
      <w:lvlText w:val=""/>
      <w:lvlJc w:val="left"/>
      <w:pPr>
        <w:ind w:left="2880" w:hanging="360"/>
      </w:pPr>
      <w:rPr>
        <w:rFonts w:ascii="Symbol" w:hAnsi="Symbol" w:hint="default"/>
      </w:rPr>
    </w:lvl>
    <w:lvl w:ilvl="4" w:tplc="6FEE6886" w:tentative="1">
      <w:start w:val="1"/>
      <w:numFmt w:val="bullet"/>
      <w:lvlText w:val="o"/>
      <w:lvlJc w:val="left"/>
      <w:pPr>
        <w:ind w:left="3600" w:hanging="360"/>
      </w:pPr>
      <w:rPr>
        <w:rFonts w:ascii="Courier New" w:hAnsi="Courier New" w:cs="Courier New" w:hint="default"/>
      </w:rPr>
    </w:lvl>
    <w:lvl w:ilvl="5" w:tplc="3B884D62" w:tentative="1">
      <w:start w:val="1"/>
      <w:numFmt w:val="bullet"/>
      <w:lvlText w:val=""/>
      <w:lvlJc w:val="left"/>
      <w:pPr>
        <w:ind w:left="4320" w:hanging="360"/>
      </w:pPr>
      <w:rPr>
        <w:rFonts w:ascii="Wingdings" w:hAnsi="Wingdings" w:hint="default"/>
      </w:rPr>
    </w:lvl>
    <w:lvl w:ilvl="6" w:tplc="0CE06446" w:tentative="1">
      <w:start w:val="1"/>
      <w:numFmt w:val="bullet"/>
      <w:lvlText w:val=""/>
      <w:lvlJc w:val="left"/>
      <w:pPr>
        <w:ind w:left="5040" w:hanging="360"/>
      </w:pPr>
      <w:rPr>
        <w:rFonts w:ascii="Symbol" w:hAnsi="Symbol" w:hint="default"/>
      </w:rPr>
    </w:lvl>
    <w:lvl w:ilvl="7" w:tplc="393C02F4" w:tentative="1">
      <w:start w:val="1"/>
      <w:numFmt w:val="bullet"/>
      <w:lvlText w:val="o"/>
      <w:lvlJc w:val="left"/>
      <w:pPr>
        <w:ind w:left="5760" w:hanging="360"/>
      </w:pPr>
      <w:rPr>
        <w:rFonts w:ascii="Courier New" w:hAnsi="Courier New" w:cs="Courier New" w:hint="default"/>
      </w:rPr>
    </w:lvl>
    <w:lvl w:ilvl="8" w:tplc="89E81C62" w:tentative="1">
      <w:start w:val="1"/>
      <w:numFmt w:val="bullet"/>
      <w:lvlText w:val=""/>
      <w:lvlJc w:val="left"/>
      <w:pPr>
        <w:ind w:left="6480" w:hanging="360"/>
      </w:pPr>
      <w:rPr>
        <w:rFonts w:ascii="Wingdings" w:hAnsi="Wingdings" w:hint="default"/>
      </w:rPr>
    </w:lvl>
  </w:abstractNum>
  <w:abstractNum w:abstractNumId="10" w15:restartNumberingAfterBreak="0">
    <w:nsid w:val="75C0188B"/>
    <w:multiLevelType w:val="hybridMultilevel"/>
    <w:tmpl w:val="96C6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0226348">
    <w:abstractNumId w:val="4"/>
  </w:num>
  <w:num w:numId="2" w16cid:durableId="1327249805">
    <w:abstractNumId w:val="7"/>
  </w:num>
  <w:num w:numId="3" w16cid:durableId="1257207510">
    <w:abstractNumId w:val="3"/>
  </w:num>
  <w:num w:numId="4" w16cid:durableId="863249646">
    <w:abstractNumId w:val="5"/>
  </w:num>
  <w:num w:numId="5" w16cid:durableId="1807313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735006">
    <w:abstractNumId w:val="9"/>
  </w:num>
  <w:num w:numId="7" w16cid:durableId="1287931149">
    <w:abstractNumId w:val="10"/>
  </w:num>
  <w:num w:numId="8" w16cid:durableId="1267734739">
    <w:abstractNumId w:val="2"/>
  </w:num>
  <w:num w:numId="9" w16cid:durableId="186263331">
    <w:abstractNumId w:val="4"/>
  </w:num>
  <w:num w:numId="10" w16cid:durableId="1178428776">
    <w:abstractNumId w:val="1"/>
  </w:num>
  <w:num w:numId="11" w16cid:durableId="2129813553">
    <w:abstractNumId w:val="6"/>
  </w:num>
  <w:num w:numId="12" w16cid:durableId="904411117">
    <w:abstractNumId w:val="0"/>
  </w:num>
  <w:num w:numId="13" w16cid:durableId="980186455">
    <w:abstractNumId w:val="0"/>
  </w:num>
  <w:num w:numId="14" w16cid:durableId="34664149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45"/>
    <w:rsid w:val="00000942"/>
    <w:rsid w:val="00000C79"/>
    <w:rsid w:val="000010F0"/>
    <w:rsid w:val="00002734"/>
    <w:rsid w:val="000034E8"/>
    <w:rsid w:val="000038BA"/>
    <w:rsid w:val="00004331"/>
    <w:rsid w:val="00004353"/>
    <w:rsid w:val="00004DF4"/>
    <w:rsid w:val="000053E5"/>
    <w:rsid w:val="00005ED8"/>
    <w:rsid w:val="00006814"/>
    <w:rsid w:val="00006AB3"/>
    <w:rsid w:val="00007187"/>
    <w:rsid w:val="000071A7"/>
    <w:rsid w:val="00007A8D"/>
    <w:rsid w:val="0001094D"/>
    <w:rsid w:val="000115C2"/>
    <w:rsid w:val="00012654"/>
    <w:rsid w:val="000133AC"/>
    <w:rsid w:val="000140B8"/>
    <w:rsid w:val="00015927"/>
    <w:rsid w:val="00015C45"/>
    <w:rsid w:val="00015FB8"/>
    <w:rsid w:val="00017545"/>
    <w:rsid w:val="00017A9C"/>
    <w:rsid w:val="000202B6"/>
    <w:rsid w:val="00020515"/>
    <w:rsid w:val="0002091B"/>
    <w:rsid w:val="000210C1"/>
    <w:rsid w:val="000215B1"/>
    <w:rsid w:val="00021727"/>
    <w:rsid w:val="000227F6"/>
    <w:rsid w:val="000228BF"/>
    <w:rsid w:val="0002363F"/>
    <w:rsid w:val="00023BB3"/>
    <w:rsid w:val="00024F08"/>
    <w:rsid w:val="000253EE"/>
    <w:rsid w:val="00025D22"/>
    <w:rsid w:val="0002637B"/>
    <w:rsid w:val="00026C1F"/>
    <w:rsid w:val="0003021B"/>
    <w:rsid w:val="00030468"/>
    <w:rsid w:val="00030C42"/>
    <w:rsid w:val="0003140F"/>
    <w:rsid w:val="0003257A"/>
    <w:rsid w:val="00034164"/>
    <w:rsid w:val="000341BA"/>
    <w:rsid w:val="00034B5D"/>
    <w:rsid w:val="00035AA7"/>
    <w:rsid w:val="00035D90"/>
    <w:rsid w:val="00036208"/>
    <w:rsid w:val="00037152"/>
    <w:rsid w:val="00037210"/>
    <w:rsid w:val="0003761B"/>
    <w:rsid w:val="0004021E"/>
    <w:rsid w:val="00040397"/>
    <w:rsid w:val="000403A6"/>
    <w:rsid w:val="0004041C"/>
    <w:rsid w:val="00040DF6"/>
    <w:rsid w:val="00040E1D"/>
    <w:rsid w:val="000415AB"/>
    <w:rsid w:val="00041B44"/>
    <w:rsid w:val="000422C1"/>
    <w:rsid w:val="000424B1"/>
    <w:rsid w:val="00042D1D"/>
    <w:rsid w:val="00043957"/>
    <w:rsid w:val="00044DA1"/>
    <w:rsid w:val="00044FA0"/>
    <w:rsid w:val="0004509C"/>
    <w:rsid w:val="00045706"/>
    <w:rsid w:val="00045D1D"/>
    <w:rsid w:val="00047832"/>
    <w:rsid w:val="00047F35"/>
    <w:rsid w:val="000500D5"/>
    <w:rsid w:val="00050DB9"/>
    <w:rsid w:val="00050EB2"/>
    <w:rsid w:val="00052477"/>
    <w:rsid w:val="00052BB3"/>
    <w:rsid w:val="00053D46"/>
    <w:rsid w:val="00053E06"/>
    <w:rsid w:val="00054A83"/>
    <w:rsid w:val="00055420"/>
    <w:rsid w:val="00055B12"/>
    <w:rsid w:val="00056569"/>
    <w:rsid w:val="0005725A"/>
    <w:rsid w:val="000575B1"/>
    <w:rsid w:val="00060264"/>
    <w:rsid w:val="00062F7E"/>
    <w:rsid w:val="00063323"/>
    <w:rsid w:val="00063FF1"/>
    <w:rsid w:val="00064DC2"/>
    <w:rsid w:val="000650CB"/>
    <w:rsid w:val="000653C6"/>
    <w:rsid w:val="00065A1F"/>
    <w:rsid w:val="000663E7"/>
    <w:rsid w:val="000665A9"/>
    <w:rsid w:val="00067228"/>
    <w:rsid w:val="00067624"/>
    <w:rsid w:val="00070188"/>
    <w:rsid w:val="00070F69"/>
    <w:rsid w:val="000714B4"/>
    <w:rsid w:val="00071C27"/>
    <w:rsid w:val="00071E3E"/>
    <w:rsid w:val="0007228D"/>
    <w:rsid w:val="000725C2"/>
    <w:rsid w:val="00072ECE"/>
    <w:rsid w:val="00072F47"/>
    <w:rsid w:val="0007365E"/>
    <w:rsid w:val="000737B0"/>
    <w:rsid w:val="00073886"/>
    <w:rsid w:val="00073C90"/>
    <w:rsid w:val="00076556"/>
    <w:rsid w:val="0007686B"/>
    <w:rsid w:val="00076882"/>
    <w:rsid w:val="00076982"/>
    <w:rsid w:val="00076E7D"/>
    <w:rsid w:val="00077504"/>
    <w:rsid w:val="00077CB2"/>
    <w:rsid w:val="00080235"/>
    <w:rsid w:val="000806BC"/>
    <w:rsid w:val="00081610"/>
    <w:rsid w:val="00081C92"/>
    <w:rsid w:val="00081EDA"/>
    <w:rsid w:val="00081F17"/>
    <w:rsid w:val="00083A10"/>
    <w:rsid w:val="00084526"/>
    <w:rsid w:val="00084C3F"/>
    <w:rsid w:val="00084E58"/>
    <w:rsid w:val="0008517A"/>
    <w:rsid w:val="0008521E"/>
    <w:rsid w:val="0008525C"/>
    <w:rsid w:val="00085B42"/>
    <w:rsid w:val="00085BD0"/>
    <w:rsid w:val="00086EDA"/>
    <w:rsid w:val="00087F30"/>
    <w:rsid w:val="00090628"/>
    <w:rsid w:val="00091A33"/>
    <w:rsid w:val="00092371"/>
    <w:rsid w:val="000925A2"/>
    <w:rsid w:val="00092644"/>
    <w:rsid w:val="00092722"/>
    <w:rsid w:val="0009342F"/>
    <w:rsid w:val="00093573"/>
    <w:rsid w:val="00093B21"/>
    <w:rsid w:val="00093E8D"/>
    <w:rsid w:val="00095502"/>
    <w:rsid w:val="00095CDC"/>
    <w:rsid w:val="00095E3F"/>
    <w:rsid w:val="00095FBE"/>
    <w:rsid w:val="0009637D"/>
    <w:rsid w:val="00096A1B"/>
    <w:rsid w:val="00097246"/>
    <w:rsid w:val="000977D5"/>
    <w:rsid w:val="000979F6"/>
    <w:rsid w:val="000A14F6"/>
    <w:rsid w:val="000A2553"/>
    <w:rsid w:val="000A2AE6"/>
    <w:rsid w:val="000A2C96"/>
    <w:rsid w:val="000A33DA"/>
    <w:rsid w:val="000A3635"/>
    <w:rsid w:val="000A38C5"/>
    <w:rsid w:val="000A4D3B"/>
    <w:rsid w:val="000A4DE2"/>
    <w:rsid w:val="000A4FC9"/>
    <w:rsid w:val="000A65EE"/>
    <w:rsid w:val="000A7226"/>
    <w:rsid w:val="000A7B2F"/>
    <w:rsid w:val="000B0376"/>
    <w:rsid w:val="000B04E9"/>
    <w:rsid w:val="000B1C6D"/>
    <w:rsid w:val="000B27C4"/>
    <w:rsid w:val="000B3009"/>
    <w:rsid w:val="000B3CB3"/>
    <w:rsid w:val="000B4DE7"/>
    <w:rsid w:val="000B5174"/>
    <w:rsid w:val="000B67B2"/>
    <w:rsid w:val="000C0032"/>
    <w:rsid w:val="000C0033"/>
    <w:rsid w:val="000C15B4"/>
    <w:rsid w:val="000C2740"/>
    <w:rsid w:val="000C2F20"/>
    <w:rsid w:val="000C3FD0"/>
    <w:rsid w:val="000C4751"/>
    <w:rsid w:val="000C4D91"/>
    <w:rsid w:val="000C5041"/>
    <w:rsid w:val="000C55C8"/>
    <w:rsid w:val="000C5731"/>
    <w:rsid w:val="000C5A7F"/>
    <w:rsid w:val="000C5FF3"/>
    <w:rsid w:val="000C676C"/>
    <w:rsid w:val="000C6BCE"/>
    <w:rsid w:val="000C70EA"/>
    <w:rsid w:val="000C728E"/>
    <w:rsid w:val="000C7713"/>
    <w:rsid w:val="000C779A"/>
    <w:rsid w:val="000D0D2E"/>
    <w:rsid w:val="000D1455"/>
    <w:rsid w:val="000D1557"/>
    <w:rsid w:val="000D1C8E"/>
    <w:rsid w:val="000D1F5C"/>
    <w:rsid w:val="000D2489"/>
    <w:rsid w:val="000D29E3"/>
    <w:rsid w:val="000D2C64"/>
    <w:rsid w:val="000D2EC1"/>
    <w:rsid w:val="000D3128"/>
    <w:rsid w:val="000D3381"/>
    <w:rsid w:val="000D390D"/>
    <w:rsid w:val="000D3D82"/>
    <w:rsid w:val="000D3FBA"/>
    <w:rsid w:val="000D49E3"/>
    <w:rsid w:val="000D5243"/>
    <w:rsid w:val="000D5EA1"/>
    <w:rsid w:val="000D6103"/>
    <w:rsid w:val="000D67D3"/>
    <w:rsid w:val="000D74F8"/>
    <w:rsid w:val="000D7701"/>
    <w:rsid w:val="000E060F"/>
    <w:rsid w:val="000E062B"/>
    <w:rsid w:val="000E0873"/>
    <w:rsid w:val="000E0E38"/>
    <w:rsid w:val="000E28F2"/>
    <w:rsid w:val="000E2A7D"/>
    <w:rsid w:val="000E2B78"/>
    <w:rsid w:val="000E2F77"/>
    <w:rsid w:val="000E3A1F"/>
    <w:rsid w:val="000E3FB1"/>
    <w:rsid w:val="000E413C"/>
    <w:rsid w:val="000E57A5"/>
    <w:rsid w:val="000E7344"/>
    <w:rsid w:val="000E7C46"/>
    <w:rsid w:val="000F0D59"/>
    <w:rsid w:val="000F0E97"/>
    <w:rsid w:val="000F1FF8"/>
    <w:rsid w:val="000F2789"/>
    <w:rsid w:val="000F2BB1"/>
    <w:rsid w:val="000F3048"/>
    <w:rsid w:val="000F33FD"/>
    <w:rsid w:val="000F3825"/>
    <w:rsid w:val="000F4A71"/>
    <w:rsid w:val="000F5BD9"/>
    <w:rsid w:val="000F606B"/>
    <w:rsid w:val="000F60AD"/>
    <w:rsid w:val="000F65A4"/>
    <w:rsid w:val="000F69FE"/>
    <w:rsid w:val="000F6FF8"/>
    <w:rsid w:val="000F79E1"/>
    <w:rsid w:val="000F7AA5"/>
    <w:rsid w:val="000F7C1D"/>
    <w:rsid w:val="001005DA"/>
    <w:rsid w:val="00101A94"/>
    <w:rsid w:val="00101AB6"/>
    <w:rsid w:val="00102C54"/>
    <w:rsid w:val="001060A6"/>
    <w:rsid w:val="00106B8B"/>
    <w:rsid w:val="00106BDA"/>
    <w:rsid w:val="0010738F"/>
    <w:rsid w:val="001075CA"/>
    <w:rsid w:val="00107EA9"/>
    <w:rsid w:val="001111DF"/>
    <w:rsid w:val="001118F0"/>
    <w:rsid w:val="00112124"/>
    <w:rsid w:val="00112B8C"/>
    <w:rsid w:val="0011353E"/>
    <w:rsid w:val="00113635"/>
    <w:rsid w:val="00114053"/>
    <w:rsid w:val="00114C85"/>
    <w:rsid w:val="0011511D"/>
    <w:rsid w:val="001159E6"/>
    <w:rsid w:val="00116ADD"/>
    <w:rsid w:val="001206E6"/>
    <w:rsid w:val="00120AB9"/>
    <w:rsid w:val="00120BCE"/>
    <w:rsid w:val="001219D9"/>
    <w:rsid w:val="0012242C"/>
    <w:rsid w:val="0012278A"/>
    <w:rsid w:val="001228BA"/>
    <w:rsid w:val="00122D0B"/>
    <w:rsid w:val="00122D1A"/>
    <w:rsid w:val="00123817"/>
    <w:rsid w:val="00123A47"/>
    <w:rsid w:val="001241FC"/>
    <w:rsid w:val="0012508A"/>
    <w:rsid w:val="001254D6"/>
    <w:rsid w:val="0012556B"/>
    <w:rsid w:val="00125D5C"/>
    <w:rsid w:val="00125FB8"/>
    <w:rsid w:val="001267A1"/>
    <w:rsid w:val="00127570"/>
    <w:rsid w:val="00127F02"/>
    <w:rsid w:val="001300E1"/>
    <w:rsid w:val="00130343"/>
    <w:rsid w:val="00130A8F"/>
    <w:rsid w:val="00130EAE"/>
    <w:rsid w:val="00131049"/>
    <w:rsid w:val="00131428"/>
    <w:rsid w:val="00131B11"/>
    <w:rsid w:val="00131F5B"/>
    <w:rsid w:val="00132307"/>
    <w:rsid w:val="0013271B"/>
    <w:rsid w:val="00132806"/>
    <w:rsid w:val="00132D5D"/>
    <w:rsid w:val="001332BB"/>
    <w:rsid w:val="00133BFE"/>
    <w:rsid w:val="001346E0"/>
    <w:rsid w:val="0013524D"/>
    <w:rsid w:val="00135E62"/>
    <w:rsid w:val="00136217"/>
    <w:rsid w:val="001363B6"/>
    <w:rsid w:val="00136AB4"/>
    <w:rsid w:val="00137430"/>
    <w:rsid w:val="00137E79"/>
    <w:rsid w:val="0014012E"/>
    <w:rsid w:val="00140648"/>
    <w:rsid w:val="00141C96"/>
    <w:rsid w:val="00141F11"/>
    <w:rsid w:val="001438B7"/>
    <w:rsid w:val="001438E7"/>
    <w:rsid w:val="00143E53"/>
    <w:rsid w:val="0014512B"/>
    <w:rsid w:val="001459F2"/>
    <w:rsid w:val="0014638A"/>
    <w:rsid w:val="001477A9"/>
    <w:rsid w:val="00147EBF"/>
    <w:rsid w:val="00150083"/>
    <w:rsid w:val="001500AE"/>
    <w:rsid w:val="0015032B"/>
    <w:rsid w:val="00150575"/>
    <w:rsid w:val="00150AB0"/>
    <w:rsid w:val="00150EE2"/>
    <w:rsid w:val="001510D7"/>
    <w:rsid w:val="001514F5"/>
    <w:rsid w:val="00151751"/>
    <w:rsid w:val="0015187C"/>
    <w:rsid w:val="00151FF0"/>
    <w:rsid w:val="00152E26"/>
    <w:rsid w:val="00153CE4"/>
    <w:rsid w:val="00154487"/>
    <w:rsid w:val="0015493A"/>
    <w:rsid w:val="001550BD"/>
    <w:rsid w:val="00155312"/>
    <w:rsid w:val="00155C9E"/>
    <w:rsid w:val="00155FB9"/>
    <w:rsid w:val="001560E2"/>
    <w:rsid w:val="001562B2"/>
    <w:rsid w:val="00156820"/>
    <w:rsid w:val="001568FA"/>
    <w:rsid w:val="00156930"/>
    <w:rsid w:val="00156A69"/>
    <w:rsid w:val="001572B8"/>
    <w:rsid w:val="001600D7"/>
    <w:rsid w:val="0016199F"/>
    <w:rsid w:val="0016282D"/>
    <w:rsid w:val="00162AE7"/>
    <w:rsid w:val="00163647"/>
    <w:rsid w:val="00163F72"/>
    <w:rsid w:val="00164D44"/>
    <w:rsid w:val="00164EAC"/>
    <w:rsid w:val="00165178"/>
    <w:rsid w:val="00165285"/>
    <w:rsid w:val="00165C4D"/>
    <w:rsid w:val="0016641A"/>
    <w:rsid w:val="0016648E"/>
    <w:rsid w:val="0016681D"/>
    <w:rsid w:val="001675A6"/>
    <w:rsid w:val="00167A18"/>
    <w:rsid w:val="001713B3"/>
    <w:rsid w:val="00171CFB"/>
    <w:rsid w:val="00172B29"/>
    <w:rsid w:val="001732E5"/>
    <w:rsid w:val="0017430A"/>
    <w:rsid w:val="0017487F"/>
    <w:rsid w:val="00174D73"/>
    <w:rsid w:val="00174E62"/>
    <w:rsid w:val="00175B11"/>
    <w:rsid w:val="001760EC"/>
    <w:rsid w:val="00176CDB"/>
    <w:rsid w:val="0017732F"/>
    <w:rsid w:val="001773AB"/>
    <w:rsid w:val="0017742C"/>
    <w:rsid w:val="00177E4F"/>
    <w:rsid w:val="00177FED"/>
    <w:rsid w:val="00181574"/>
    <w:rsid w:val="00181C3B"/>
    <w:rsid w:val="00181C73"/>
    <w:rsid w:val="00181F28"/>
    <w:rsid w:val="0018221F"/>
    <w:rsid w:val="00183393"/>
    <w:rsid w:val="001838F0"/>
    <w:rsid w:val="00183D01"/>
    <w:rsid w:val="00183EAD"/>
    <w:rsid w:val="001849CF"/>
    <w:rsid w:val="00185877"/>
    <w:rsid w:val="00185BE4"/>
    <w:rsid w:val="0018616A"/>
    <w:rsid w:val="0018647E"/>
    <w:rsid w:val="001870ED"/>
    <w:rsid w:val="0018721F"/>
    <w:rsid w:val="001875A1"/>
    <w:rsid w:val="00190458"/>
    <w:rsid w:val="00190C1F"/>
    <w:rsid w:val="00190EC0"/>
    <w:rsid w:val="00190FA1"/>
    <w:rsid w:val="0019160E"/>
    <w:rsid w:val="00191A5B"/>
    <w:rsid w:val="00191A8E"/>
    <w:rsid w:val="00193D36"/>
    <w:rsid w:val="00193F6C"/>
    <w:rsid w:val="0019437F"/>
    <w:rsid w:val="00194383"/>
    <w:rsid w:val="00194A57"/>
    <w:rsid w:val="00194A64"/>
    <w:rsid w:val="00194B51"/>
    <w:rsid w:val="00194C08"/>
    <w:rsid w:val="001950A3"/>
    <w:rsid w:val="0019578D"/>
    <w:rsid w:val="00196000"/>
    <w:rsid w:val="001965CD"/>
    <w:rsid w:val="00197235"/>
    <w:rsid w:val="00197524"/>
    <w:rsid w:val="001A02FD"/>
    <w:rsid w:val="001A131C"/>
    <w:rsid w:val="001A14CB"/>
    <w:rsid w:val="001A2296"/>
    <w:rsid w:val="001A2E87"/>
    <w:rsid w:val="001A319B"/>
    <w:rsid w:val="001A3CAC"/>
    <w:rsid w:val="001A3DE2"/>
    <w:rsid w:val="001A5241"/>
    <w:rsid w:val="001A5A28"/>
    <w:rsid w:val="001A6551"/>
    <w:rsid w:val="001A6618"/>
    <w:rsid w:val="001A6E3A"/>
    <w:rsid w:val="001A6F12"/>
    <w:rsid w:val="001A7461"/>
    <w:rsid w:val="001A7CC1"/>
    <w:rsid w:val="001B0E32"/>
    <w:rsid w:val="001B119C"/>
    <w:rsid w:val="001B1ED4"/>
    <w:rsid w:val="001B1F28"/>
    <w:rsid w:val="001B21C0"/>
    <w:rsid w:val="001B2357"/>
    <w:rsid w:val="001B288A"/>
    <w:rsid w:val="001B2BD9"/>
    <w:rsid w:val="001B46C7"/>
    <w:rsid w:val="001B5678"/>
    <w:rsid w:val="001B591D"/>
    <w:rsid w:val="001B5A3F"/>
    <w:rsid w:val="001B5F0D"/>
    <w:rsid w:val="001B6974"/>
    <w:rsid w:val="001B74FF"/>
    <w:rsid w:val="001B78F8"/>
    <w:rsid w:val="001B7E68"/>
    <w:rsid w:val="001C0300"/>
    <w:rsid w:val="001C04CB"/>
    <w:rsid w:val="001C0C75"/>
    <w:rsid w:val="001C1AE3"/>
    <w:rsid w:val="001C39CF"/>
    <w:rsid w:val="001C3DE6"/>
    <w:rsid w:val="001C443F"/>
    <w:rsid w:val="001C483C"/>
    <w:rsid w:val="001C5AB1"/>
    <w:rsid w:val="001C5E91"/>
    <w:rsid w:val="001C62C4"/>
    <w:rsid w:val="001C6C9A"/>
    <w:rsid w:val="001C7F8D"/>
    <w:rsid w:val="001D0D79"/>
    <w:rsid w:val="001D116E"/>
    <w:rsid w:val="001D1AC7"/>
    <w:rsid w:val="001D2114"/>
    <w:rsid w:val="001D2744"/>
    <w:rsid w:val="001D2F67"/>
    <w:rsid w:val="001D3889"/>
    <w:rsid w:val="001D5125"/>
    <w:rsid w:val="001D5451"/>
    <w:rsid w:val="001D54C3"/>
    <w:rsid w:val="001D5595"/>
    <w:rsid w:val="001D57AE"/>
    <w:rsid w:val="001D5D25"/>
    <w:rsid w:val="001D644A"/>
    <w:rsid w:val="001D6E24"/>
    <w:rsid w:val="001D724F"/>
    <w:rsid w:val="001D7EA0"/>
    <w:rsid w:val="001E0336"/>
    <w:rsid w:val="001E0690"/>
    <w:rsid w:val="001E098A"/>
    <w:rsid w:val="001E0EB7"/>
    <w:rsid w:val="001E102E"/>
    <w:rsid w:val="001E10C0"/>
    <w:rsid w:val="001E1ED1"/>
    <w:rsid w:val="001E24AE"/>
    <w:rsid w:val="001E2AF0"/>
    <w:rsid w:val="001E32EC"/>
    <w:rsid w:val="001E337F"/>
    <w:rsid w:val="001E3994"/>
    <w:rsid w:val="001E3A78"/>
    <w:rsid w:val="001E5645"/>
    <w:rsid w:val="001E5DF4"/>
    <w:rsid w:val="001E621E"/>
    <w:rsid w:val="001E630D"/>
    <w:rsid w:val="001E65A2"/>
    <w:rsid w:val="001E6E5C"/>
    <w:rsid w:val="001E70A0"/>
    <w:rsid w:val="001E71E7"/>
    <w:rsid w:val="001E7356"/>
    <w:rsid w:val="001F0EBA"/>
    <w:rsid w:val="001F1048"/>
    <w:rsid w:val="001F1A19"/>
    <w:rsid w:val="001F1CC1"/>
    <w:rsid w:val="001F2742"/>
    <w:rsid w:val="001F289A"/>
    <w:rsid w:val="001F32CB"/>
    <w:rsid w:val="001F3F39"/>
    <w:rsid w:val="001F4865"/>
    <w:rsid w:val="001F4868"/>
    <w:rsid w:val="001F50DA"/>
    <w:rsid w:val="001F512D"/>
    <w:rsid w:val="001F5621"/>
    <w:rsid w:val="001F6705"/>
    <w:rsid w:val="001F6810"/>
    <w:rsid w:val="001F688E"/>
    <w:rsid w:val="001F70E3"/>
    <w:rsid w:val="001F7674"/>
    <w:rsid w:val="002000FB"/>
    <w:rsid w:val="00200815"/>
    <w:rsid w:val="00200A24"/>
    <w:rsid w:val="002015A9"/>
    <w:rsid w:val="002019A7"/>
    <w:rsid w:val="00201BAF"/>
    <w:rsid w:val="00201E26"/>
    <w:rsid w:val="0020240F"/>
    <w:rsid w:val="00202C45"/>
    <w:rsid w:val="00202D1C"/>
    <w:rsid w:val="0020360E"/>
    <w:rsid w:val="00203D80"/>
    <w:rsid w:val="00203EA7"/>
    <w:rsid w:val="00204198"/>
    <w:rsid w:val="002043CA"/>
    <w:rsid w:val="00204408"/>
    <w:rsid w:val="0020493A"/>
    <w:rsid w:val="00204DFC"/>
    <w:rsid w:val="0020565A"/>
    <w:rsid w:val="002060EA"/>
    <w:rsid w:val="002070D9"/>
    <w:rsid w:val="002078F8"/>
    <w:rsid w:val="00207DA9"/>
    <w:rsid w:val="00210262"/>
    <w:rsid w:val="00210B3F"/>
    <w:rsid w:val="00212CB8"/>
    <w:rsid w:val="00213808"/>
    <w:rsid w:val="00214B31"/>
    <w:rsid w:val="00215B29"/>
    <w:rsid w:val="00215F39"/>
    <w:rsid w:val="0021652A"/>
    <w:rsid w:val="00216D84"/>
    <w:rsid w:val="00217078"/>
    <w:rsid w:val="00217A54"/>
    <w:rsid w:val="00217C63"/>
    <w:rsid w:val="00221307"/>
    <w:rsid w:val="002220EF"/>
    <w:rsid w:val="002227D7"/>
    <w:rsid w:val="00222839"/>
    <w:rsid w:val="002229D4"/>
    <w:rsid w:val="002232B8"/>
    <w:rsid w:val="0022457E"/>
    <w:rsid w:val="00224583"/>
    <w:rsid w:val="00224746"/>
    <w:rsid w:val="00224BF5"/>
    <w:rsid w:val="002252C1"/>
    <w:rsid w:val="002253FF"/>
    <w:rsid w:val="0022586E"/>
    <w:rsid w:val="0022592A"/>
    <w:rsid w:val="0022616C"/>
    <w:rsid w:val="00226328"/>
    <w:rsid w:val="00226882"/>
    <w:rsid w:val="00227B95"/>
    <w:rsid w:val="00230380"/>
    <w:rsid w:val="00230414"/>
    <w:rsid w:val="00230ED1"/>
    <w:rsid w:val="002314B2"/>
    <w:rsid w:val="002315D0"/>
    <w:rsid w:val="00231C5E"/>
    <w:rsid w:val="00232F29"/>
    <w:rsid w:val="00232FFF"/>
    <w:rsid w:val="00233270"/>
    <w:rsid w:val="0023343B"/>
    <w:rsid w:val="00234473"/>
    <w:rsid w:val="0023517D"/>
    <w:rsid w:val="00235D5E"/>
    <w:rsid w:val="00236377"/>
    <w:rsid w:val="0023644E"/>
    <w:rsid w:val="00236739"/>
    <w:rsid w:val="00237052"/>
    <w:rsid w:val="00237177"/>
    <w:rsid w:val="00240098"/>
    <w:rsid w:val="00240B30"/>
    <w:rsid w:val="00240FDE"/>
    <w:rsid w:val="00241DC7"/>
    <w:rsid w:val="00242574"/>
    <w:rsid w:val="00242C6D"/>
    <w:rsid w:val="0024308C"/>
    <w:rsid w:val="00244442"/>
    <w:rsid w:val="00244A2A"/>
    <w:rsid w:val="00245469"/>
    <w:rsid w:val="00245659"/>
    <w:rsid w:val="0024799B"/>
    <w:rsid w:val="002504F2"/>
    <w:rsid w:val="00250B56"/>
    <w:rsid w:val="00250E9D"/>
    <w:rsid w:val="002511E8"/>
    <w:rsid w:val="002518A1"/>
    <w:rsid w:val="00251BB3"/>
    <w:rsid w:val="00251CD9"/>
    <w:rsid w:val="00251D16"/>
    <w:rsid w:val="00252683"/>
    <w:rsid w:val="00253918"/>
    <w:rsid w:val="00253FA3"/>
    <w:rsid w:val="002562AA"/>
    <w:rsid w:val="00257BED"/>
    <w:rsid w:val="00257C63"/>
    <w:rsid w:val="00257F8B"/>
    <w:rsid w:val="002604E7"/>
    <w:rsid w:val="00260E52"/>
    <w:rsid w:val="0026152B"/>
    <w:rsid w:val="00261DB1"/>
    <w:rsid w:val="00262B44"/>
    <w:rsid w:val="00262C81"/>
    <w:rsid w:val="00263465"/>
    <w:rsid w:val="002634D6"/>
    <w:rsid w:val="002637FA"/>
    <w:rsid w:val="00263F53"/>
    <w:rsid w:val="00264842"/>
    <w:rsid w:val="0026542B"/>
    <w:rsid w:val="00266097"/>
    <w:rsid w:val="00266BB5"/>
    <w:rsid w:val="002708F1"/>
    <w:rsid w:val="00270C1F"/>
    <w:rsid w:val="00271278"/>
    <w:rsid w:val="002713BB"/>
    <w:rsid w:val="00271C72"/>
    <w:rsid w:val="00271E20"/>
    <w:rsid w:val="00272223"/>
    <w:rsid w:val="00272833"/>
    <w:rsid w:val="00273323"/>
    <w:rsid w:val="0027332C"/>
    <w:rsid w:val="002733A8"/>
    <w:rsid w:val="002733E8"/>
    <w:rsid w:val="00273510"/>
    <w:rsid w:val="00273784"/>
    <w:rsid w:val="00273991"/>
    <w:rsid w:val="00273D5A"/>
    <w:rsid w:val="0027520C"/>
    <w:rsid w:val="00280017"/>
    <w:rsid w:val="002801FD"/>
    <w:rsid w:val="00280906"/>
    <w:rsid w:val="00281DFB"/>
    <w:rsid w:val="002829EB"/>
    <w:rsid w:val="002836D2"/>
    <w:rsid w:val="002839F9"/>
    <w:rsid w:val="00283CE7"/>
    <w:rsid w:val="00284C91"/>
    <w:rsid w:val="00284F75"/>
    <w:rsid w:val="002866F3"/>
    <w:rsid w:val="0028776C"/>
    <w:rsid w:val="00287DF9"/>
    <w:rsid w:val="00290657"/>
    <w:rsid w:val="00290971"/>
    <w:rsid w:val="00290ABB"/>
    <w:rsid w:val="00290D72"/>
    <w:rsid w:val="00290DC5"/>
    <w:rsid w:val="00291CD4"/>
    <w:rsid w:val="00292244"/>
    <w:rsid w:val="002927AF"/>
    <w:rsid w:val="00293C1B"/>
    <w:rsid w:val="00293F39"/>
    <w:rsid w:val="00295414"/>
    <w:rsid w:val="0029555A"/>
    <w:rsid w:val="0029557F"/>
    <w:rsid w:val="002955A6"/>
    <w:rsid w:val="00295E54"/>
    <w:rsid w:val="00296456"/>
    <w:rsid w:val="002964A5"/>
    <w:rsid w:val="002969BB"/>
    <w:rsid w:val="00297961"/>
    <w:rsid w:val="002979AD"/>
    <w:rsid w:val="002A0DB4"/>
    <w:rsid w:val="002A0EE1"/>
    <w:rsid w:val="002A105E"/>
    <w:rsid w:val="002A159B"/>
    <w:rsid w:val="002A1BF0"/>
    <w:rsid w:val="002A1EA1"/>
    <w:rsid w:val="002A2A32"/>
    <w:rsid w:val="002A432C"/>
    <w:rsid w:val="002A48C9"/>
    <w:rsid w:val="002A4923"/>
    <w:rsid w:val="002A4A7C"/>
    <w:rsid w:val="002A50C2"/>
    <w:rsid w:val="002A5F1F"/>
    <w:rsid w:val="002A5F32"/>
    <w:rsid w:val="002A62F1"/>
    <w:rsid w:val="002A6DDB"/>
    <w:rsid w:val="002A71C4"/>
    <w:rsid w:val="002A7A9F"/>
    <w:rsid w:val="002A7C59"/>
    <w:rsid w:val="002B1371"/>
    <w:rsid w:val="002B2312"/>
    <w:rsid w:val="002B2655"/>
    <w:rsid w:val="002B288F"/>
    <w:rsid w:val="002B2BF1"/>
    <w:rsid w:val="002B2EB0"/>
    <w:rsid w:val="002B2F4F"/>
    <w:rsid w:val="002B30FD"/>
    <w:rsid w:val="002B3CC6"/>
    <w:rsid w:val="002B4429"/>
    <w:rsid w:val="002B4671"/>
    <w:rsid w:val="002B49F3"/>
    <w:rsid w:val="002B4BBD"/>
    <w:rsid w:val="002B4DA2"/>
    <w:rsid w:val="002B50F9"/>
    <w:rsid w:val="002B51B0"/>
    <w:rsid w:val="002B62CD"/>
    <w:rsid w:val="002B6D4A"/>
    <w:rsid w:val="002C0395"/>
    <w:rsid w:val="002C0FE6"/>
    <w:rsid w:val="002C1228"/>
    <w:rsid w:val="002C1F00"/>
    <w:rsid w:val="002C2F57"/>
    <w:rsid w:val="002C32F5"/>
    <w:rsid w:val="002C4D28"/>
    <w:rsid w:val="002C534C"/>
    <w:rsid w:val="002C5C5E"/>
    <w:rsid w:val="002C60BA"/>
    <w:rsid w:val="002C6322"/>
    <w:rsid w:val="002C6448"/>
    <w:rsid w:val="002C6668"/>
    <w:rsid w:val="002C6E30"/>
    <w:rsid w:val="002C70F5"/>
    <w:rsid w:val="002C7737"/>
    <w:rsid w:val="002C7774"/>
    <w:rsid w:val="002C7DCF"/>
    <w:rsid w:val="002D05AE"/>
    <w:rsid w:val="002D0A40"/>
    <w:rsid w:val="002D0B77"/>
    <w:rsid w:val="002D1536"/>
    <w:rsid w:val="002D1880"/>
    <w:rsid w:val="002D28BE"/>
    <w:rsid w:val="002D36E3"/>
    <w:rsid w:val="002D4670"/>
    <w:rsid w:val="002D47B7"/>
    <w:rsid w:val="002D4F9C"/>
    <w:rsid w:val="002D51A1"/>
    <w:rsid w:val="002D5982"/>
    <w:rsid w:val="002D72E1"/>
    <w:rsid w:val="002E0072"/>
    <w:rsid w:val="002E1513"/>
    <w:rsid w:val="002E1E5A"/>
    <w:rsid w:val="002E2516"/>
    <w:rsid w:val="002E270D"/>
    <w:rsid w:val="002E2820"/>
    <w:rsid w:val="002E2ECE"/>
    <w:rsid w:val="002E3025"/>
    <w:rsid w:val="002E309D"/>
    <w:rsid w:val="002E37FD"/>
    <w:rsid w:val="002E3FB7"/>
    <w:rsid w:val="002E4CF0"/>
    <w:rsid w:val="002E5144"/>
    <w:rsid w:val="002E5D13"/>
    <w:rsid w:val="002E757B"/>
    <w:rsid w:val="002F0679"/>
    <w:rsid w:val="002F0719"/>
    <w:rsid w:val="002F09BE"/>
    <w:rsid w:val="002F17DC"/>
    <w:rsid w:val="002F1D76"/>
    <w:rsid w:val="002F258F"/>
    <w:rsid w:val="002F2760"/>
    <w:rsid w:val="002F27E4"/>
    <w:rsid w:val="002F4E5C"/>
    <w:rsid w:val="002F63F4"/>
    <w:rsid w:val="002F6B63"/>
    <w:rsid w:val="002F6EDF"/>
    <w:rsid w:val="00300628"/>
    <w:rsid w:val="00301103"/>
    <w:rsid w:val="00301138"/>
    <w:rsid w:val="0030136C"/>
    <w:rsid w:val="00301E14"/>
    <w:rsid w:val="00302EFA"/>
    <w:rsid w:val="00303541"/>
    <w:rsid w:val="0030366A"/>
    <w:rsid w:val="00304DDF"/>
    <w:rsid w:val="00305467"/>
    <w:rsid w:val="0030587B"/>
    <w:rsid w:val="00305AB1"/>
    <w:rsid w:val="00305B7C"/>
    <w:rsid w:val="00305C93"/>
    <w:rsid w:val="0030603D"/>
    <w:rsid w:val="003066FB"/>
    <w:rsid w:val="00306D6E"/>
    <w:rsid w:val="00306E6E"/>
    <w:rsid w:val="003077F7"/>
    <w:rsid w:val="003107B0"/>
    <w:rsid w:val="00310A39"/>
    <w:rsid w:val="00311FC7"/>
    <w:rsid w:val="0031200A"/>
    <w:rsid w:val="00313180"/>
    <w:rsid w:val="0031382A"/>
    <w:rsid w:val="00313A83"/>
    <w:rsid w:val="00315193"/>
    <w:rsid w:val="00315283"/>
    <w:rsid w:val="00315EE0"/>
    <w:rsid w:val="003161AE"/>
    <w:rsid w:val="003164F7"/>
    <w:rsid w:val="003166A1"/>
    <w:rsid w:val="00316F8C"/>
    <w:rsid w:val="00317074"/>
    <w:rsid w:val="00317125"/>
    <w:rsid w:val="003174A8"/>
    <w:rsid w:val="00317ACF"/>
    <w:rsid w:val="00317E7E"/>
    <w:rsid w:val="00320264"/>
    <w:rsid w:val="003213A7"/>
    <w:rsid w:val="00321651"/>
    <w:rsid w:val="00321CD8"/>
    <w:rsid w:val="003220BF"/>
    <w:rsid w:val="00322841"/>
    <w:rsid w:val="00323FF4"/>
    <w:rsid w:val="003258D7"/>
    <w:rsid w:val="00325D92"/>
    <w:rsid w:val="00325E08"/>
    <w:rsid w:val="00326637"/>
    <w:rsid w:val="0032689B"/>
    <w:rsid w:val="003268E2"/>
    <w:rsid w:val="0032756F"/>
    <w:rsid w:val="00327A63"/>
    <w:rsid w:val="00327C45"/>
    <w:rsid w:val="00330C45"/>
    <w:rsid w:val="00331483"/>
    <w:rsid w:val="00332668"/>
    <w:rsid w:val="00333640"/>
    <w:rsid w:val="00333E58"/>
    <w:rsid w:val="00334724"/>
    <w:rsid w:val="00335809"/>
    <w:rsid w:val="00335CBF"/>
    <w:rsid w:val="00336735"/>
    <w:rsid w:val="0033764E"/>
    <w:rsid w:val="00337C8D"/>
    <w:rsid w:val="0034006C"/>
    <w:rsid w:val="003400DD"/>
    <w:rsid w:val="00342A4E"/>
    <w:rsid w:val="00342F51"/>
    <w:rsid w:val="0034362D"/>
    <w:rsid w:val="00344485"/>
    <w:rsid w:val="0034526A"/>
    <w:rsid w:val="00345E1D"/>
    <w:rsid w:val="00346AC8"/>
    <w:rsid w:val="00346EC1"/>
    <w:rsid w:val="00350001"/>
    <w:rsid w:val="00350C70"/>
    <w:rsid w:val="00350FF4"/>
    <w:rsid w:val="003524D9"/>
    <w:rsid w:val="0035284B"/>
    <w:rsid w:val="00353040"/>
    <w:rsid w:val="00353EC8"/>
    <w:rsid w:val="00354BB7"/>
    <w:rsid w:val="00354E20"/>
    <w:rsid w:val="00354E37"/>
    <w:rsid w:val="00355558"/>
    <w:rsid w:val="00355796"/>
    <w:rsid w:val="00355BA7"/>
    <w:rsid w:val="00355D62"/>
    <w:rsid w:val="00355D69"/>
    <w:rsid w:val="0035774C"/>
    <w:rsid w:val="00360618"/>
    <w:rsid w:val="003606FD"/>
    <w:rsid w:val="00360CE3"/>
    <w:rsid w:val="0036145D"/>
    <w:rsid w:val="00363717"/>
    <w:rsid w:val="00365E9C"/>
    <w:rsid w:val="00365EC6"/>
    <w:rsid w:val="003664D6"/>
    <w:rsid w:val="0036784E"/>
    <w:rsid w:val="00370688"/>
    <w:rsid w:val="00370B54"/>
    <w:rsid w:val="00370CEC"/>
    <w:rsid w:val="0037103E"/>
    <w:rsid w:val="00371A83"/>
    <w:rsid w:val="00371A8F"/>
    <w:rsid w:val="00371B93"/>
    <w:rsid w:val="00371DCF"/>
    <w:rsid w:val="003724C1"/>
    <w:rsid w:val="003730FC"/>
    <w:rsid w:val="0037431F"/>
    <w:rsid w:val="003745C8"/>
    <w:rsid w:val="00374692"/>
    <w:rsid w:val="00374EF7"/>
    <w:rsid w:val="003752FB"/>
    <w:rsid w:val="003755CD"/>
    <w:rsid w:val="00375682"/>
    <w:rsid w:val="00375C8D"/>
    <w:rsid w:val="00376493"/>
    <w:rsid w:val="003765EA"/>
    <w:rsid w:val="00377CDA"/>
    <w:rsid w:val="00377DA0"/>
    <w:rsid w:val="00377FD0"/>
    <w:rsid w:val="00380139"/>
    <w:rsid w:val="0038044C"/>
    <w:rsid w:val="00382F4A"/>
    <w:rsid w:val="003839AE"/>
    <w:rsid w:val="00383A7E"/>
    <w:rsid w:val="003840B4"/>
    <w:rsid w:val="003859A8"/>
    <w:rsid w:val="00386237"/>
    <w:rsid w:val="00386499"/>
    <w:rsid w:val="00386A2F"/>
    <w:rsid w:val="00386E9E"/>
    <w:rsid w:val="0038702A"/>
    <w:rsid w:val="0038766B"/>
    <w:rsid w:val="00387870"/>
    <w:rsid w:val="00387F1B"/>
    <w:rsid w:val="003904F1"/>
    <w:rsid w:val="00390A4D"/>
    <w:rsid w:val="00391B9A"/>
    <w:rsid w:val="0039222A"/>
    <w:rsid w:val="0039238D"/>
    <w:rsid w:val="00392C1B"/>
    <w:rsid w:val="00392D93"/>
    <w:rsid w:val="0039348A"/>
    <w:rsid w:val="00393A14"/>
    <w:rsid w:val="00393B59"/>
    <w:rsid w:val="00393BF9"/>
    <w:rsid w:val="00393D6C"/>
    <w:rsid w:val="00394284"/>
    <w:rsid w:val="00394BD6"/>
    <w:rsid w:val="00394CEB"/>
    <w:rsid w:val="00395D81"/>
    <w:rsid w:val="00395F8C"/>
    <w:rsid w:val="00396979"/>
    <w:rsid w:val="003969E4"/>
    <w:rsid w:val="00396D3E"/>
    <w:rsid w:val="0039726E"/>
    <w:rsid w:val="003A11C0"/>
    <w:rsid w:val="003A1FDD"/>
    <w:rsid w:val="003A27A5"/>
    <w:rsid w:val="003A2D9E"/>
    <w:rsid w:val="003A3A26"/>
    <w:rsid w:val="003A43C4"/>
    <w:rsid w:val="003A46C5"/>
    <w:rsid w:val="003A4A57"/>
    <w:rsid w:val="003A4F09"/>
    <w:rsid w:val="003A5ABC"/>
    <w:rsid w:val="003A5B47"/>
    <w:rsid w:val="003A63D8"/>
    <w:rsid w:val="003A7A85"/>
    <w:rsid w:val="003A7E67"/>
    <w:rsid w:val="003B019D"/>
    <w:rsid w:val="003B1726"/>
    <w:rsid w:val="003B1FAE"/>
    <w:rsid w:val="003B2BB8"/>
    <w:rsid w:val="003B2D3C"/>
    <w:rsid w:val="003B3EA4"/>
    <w:rsid w:val="003B44D9"/>
    <w:rsid w:val="003B58B7"/>
    <w:rsid w:val="003B5906"/>
    <w:rsid w:val="003B76D1"/>
    <w:rsid w:val="003B7A19"/>
    <w:rsid w:val="003C028E"/>
    <w:rsid w:val="003C2176"/>
    <w:rsid w:val="003C24C8"/>
    <w:rsid w:val="003C26D4"/>
    <w:rsid w:val="003C293D"/>
    <w:rsid w:val="003C3172"/>
    <w:rsid w:val="003C46BC"/>
    <w:rsid w:val="003C49AC"/>
    <w:rsid w:val="003C4D70"/>
    <w:rsid w:val="003C52E6"/>
    <w:rsid w:val="003C56E1"/>
    <w:rsid w:val="003C673B"/>
    <w:rsid w:val="003C7109"/>
    <w:rsid w:val="003C763E"/>
    <w:rsid w:val="003C78E3"/>
    <w:rsid w:val="003D0C42"/>
    <w:rsid w:val="003D1B91"/>
    <w:rsid w:val="003D2173"/>
    <w:rsid w:val="003D34FF"/>
    <w:rsid w:val="003D35A8"/>
    <w:rsid w:val="003D3848"/>
    <w:rsid w:val="003D398E"/>
    <w:rsid w:val="003D4037"/>
    <w:rsid w:val="003D42DC"/>
    <w:rsid w:val="003D44B4"/>
    <w:rsid w:val="003D4742"/>
    <w:rsid w:val="003D4863"/>
    <w:rsid w:val="003D4C47"/>
    <w:rsid w:val="003D4F14"/>
    <w:rsid w:val="003D4F46"/>
    <w:rsid w:val="003D5491"/>
    <w:rsid w:val="003D59FA"/>
    <w:rsid w:val="003D62CD"/>
    <w:rsid w:val="003D6999"/>
    <w:rsid w:val="003D6AA0"/>
    <w:rsid w:val="003D73B5"/>
    <w:rsid w:val="003D7E38"/>
    <w:rsid w:val="003E03CA"/>
    <w:rsid w:val="003E078E"/>
    <w:rsid w:val="003E0831"/>
    <w:rsid w:val="003E1CE4"/>
    <w:rsid w:val="003E2351"/>
    <w:rsid w:val="003E2B62"/>
    <w:rsid w:val="003E3536"/>
    <w:rsid w:val="003E39CC"/>
    <w:rsid w:val="003E5C94"/>
    <w:rsid w:val="003E5FC8"/>
    <w:rsid w:val="003E69DC"/>
    <w:rsid w:val="003E7946"/>
    <w:rsid w:val="003E7BBF"/>
    <w:rsid w:val="003E7C0E"/>
    <w:rsid w:val="003E7F8B"/>
    <w:rsid w:val="003F025C"/>
    <w:rsid w:val="003F0329"/>
    <w:rsid w:val="003F0516"/>
    <w:rsid w:val="003F0C95"/>
    <w:rsid w:val="003F0D17"/>
    <w:rsid w:val="003F199C"/>
    <w:rsid w:val="003F21BF"/>
    <w:rsid w:val="003F2900"/>
    <w:rsid w:val="003F2EA4"/>
    <w:rsid w:val="003F36BA"/>
    <w:rsid w:val="003F454B"/>
    <w:rsid w:val="003F45B6"/>
    <w:rsid w:val="003F4EEB"/>
    <w:rsid w:val="003F4EFF"/>
    <w:rsid w:val="003F502E"/>
    <w:rsid w:val="003F57F0"/>
    <w:rsid w:val="003F5E2E"/>
    <w:rsid w:val="0040099F"/>
    <w:rsid w:val="004019FF"/>
    <w:rsid w:val="00401A28"/>
    <w:rsid w:val="004025B9"/>
    <w:rsid w:val="00402FB2"/>
    <w:rsid w:val="00405418"/>
    <w:rsid w:val="00406228"/>
    <w:rsid w:val="00406267"/>
    <w:rsid w:val="00406442"/>
    <w:rsid w:val="004065D6"/>
    <w:rsid w:val="004074A6"/>
    <w:rsid w:val="0040779F"/>
    <w:rsid w:val="00407E43"/>
    <w:rsid w:val="004102AF"/>
    <w:rsid w:val="00410B87"/>
    <w:rsid w:val="00410F2F"/>
    <w:rsid w:val="0041180E"/>
    <w:rsid w:val="004121C1"/>
    <w:rsid w:val="00412542"/>
    <w:rsid w:val="004126D2"/>
    <w:rsid w:val="00412B1F"/>
    <w:rsid w:val="0041388D"/>
    <w:rsid w:val="00413F68"/>
    <w:rsid w:val="0041476A"/>
    <w:rsid w:val="00414D9E"/>
    <w:rsid w:val="00414ED7"/>
    <w:rsid w:val="00415B1D"/>
    <w:rsid w:val="00415E19"/>
    <w:rsid w:val="00416ADD"/>
    <w:rsid w:val="004177BA"/>
    <w:rsid w:val="00417DC8"/>
    <w:rsid w:val="00417E59"/>
    <w:rsid w:val="00417FE7"/>
    <w:rsid w:val="004203D1"/>
    <w:rsid w:val="00420684"/>
    <w:rsid w:val="004209A0"/>
    <w:rsid w:val="00420CF6"/>
    <w:rsid w:val="00421CD7"/>
    <w:rsid w:val="00422E86"/>
    <w:rsid w:val="00422F97"/>
    <w:rsid w:val="004235A7"/>
    <w:rsid w:val="004238DA"/>
    <w:rsid w:val="00423BF4"/>
    <w:rsid w:val="00423C8F"/>
    <w:rsid w:val="00424442"/>
    <w:rsid w:val="004248F5"/>
    <w:rsid w:val="00425BA9"/>
    <w:rsid w:val="00426176"/>
    <w:rsid w:val="004261E3"/>
    <w:rsid w:val="00427593"/>
    <w:rsid w:val="00427C49"/>
    <w:rsid w:val="00427DAE"/>
    <w:rsid w:val="00427E15"/>
    <w:rsid w:val="00430141"/>
    <w:rsid w:val="00431BA2"/>
    <w:rsid w:val="0043219B"/>
    <w:rsid w:val="004329FF"/>
    <w:rsid w:val="0043337B"/>
    <w:rsid w:val="00433DA9"/>
    <w:rsid w:val="00433FC4"/>
    <w:rsid w:val="00435182"/>
    <w:rsid w:val="00435666"/>
    <w:rsid w:val="004357E0"/>
    <w:rsid w:val="00435FB2"/>
    <w:rsid w:val="0043618F"/>
    <w:rsid w:val="0043714B"/>
    <w:rsid w:val="00437587"/>
    <w:rsid w:val="00440093"/>
    <w:rsid w:val="00440C37"/>
    <w:rsid w:val="00440CB8"/>
    <w:rsid w:val="0044135F"/>
    <w:rsid w:val="00441579"/>
    <w:rsid w:val="004415FF"/>
    <w:rsid w:val="00442AC2"/>
    <w:rsid w:val="0044377F"/>
    <w:rsid w:val="00443788"/>
    <w:rsid w:val="0044386E"/>
    <w:rsid w:val="00443FB2"/>
    <w:rsid w:val="00446632"/>
    <w:rsid w:val="00446C86"/>
    <w:rsid w:val="00447B43"/>
    <w:rsid w:val="00447E53"/>
    <w:rsid w:val="00447F09"/>
    <w:rsid w:val="004502E8"/>
    <w:rsid w:val="00450925"/>
    <w:rsid w:val="004510BD"/>
    <w:rsid w:val="00451C9D"/>
    <w:rsid w:val="00453720"/>
    <w:rsid w:val="00453B6C"/>
    <w:rsid w:val="004544D9"/>
    <w:rsid w:val="00454A7C"/>
    <w:rsid w:val="00454BFC"/>
    <w:rsid w:val="00455128"/>
    <w:rsid w:val="00455731"/>
    <w:rsid w:val="00455CA8"/>
    <w:rsid w:val="00455D75"/>
    <w:rsid w:val="00456E7C"/>
    <w:rsid w:val="00457022"/>
    <w:rsid w:val="00457654"/>
    <w:rsid w:val="00457C53"/>
    <w:rsid w:val="00461018"/>
    <w:rsid w:val="0046125A"/>
    <w:rsid w:val="0046127C"/>
    <w:rsid w:val="004620E3"/>
    <w:rsid w:val="004623A6"/>
    <w:rsid w:val="00462B07"/>
    <w:rsid w:val="0046304B"/>
    <w:rsid w:val="00463224"/>
    <w:rsid w:val="00464A71"/>
    <w:rsid w:val="00465753"/>
    <w:rsid w:val="00465F02"/>
    <w:rsid w:val="00466062"/>
    <w:rsid w:val="0047065C"/>
    <w:rsid w:val="0047139B"/>
    <w:rsid w:val="00472744"/>
    <w:rsid w:val="0047293C"/>
    <w:rsid w:val="00472DBB"/>
    <w:rsid w:val="00473DA8"/>
    <w:rsid w:val="004740CA"/>
    <w:rsid w:val="004755C7"/>
    <w:rsid w:val="00476CC8"/>
    <w:rsid w:val="004775F4"/>
    <w:rsid w:val="004802F6"/>
    <w:rsid w:val="004818FD"/>
    <w:rsid w:val="00481D58"/>
    <w:rsid w:val="00483704"/>
    <w:rsid w:val="00484359"/>
    <w:rsid w:val="004844EF"/>
    <w:rsid w:val="0048665E"/>
    <w:rsid w:val="00487487"/>
    <w:rsid w:val="00487832"/>
    <w:rsid w:val="0048791A"/>
    <w:rsid w:val="00487A7B"/>
    <w:rsid w:val="0049019A"/>
    <w:rsid w:val="00490D84"/>
    <w:rsid w:val="00491315"/>
    <w:rsid w:val="004920F9"/>
    <w:rsid w:val="004928B8"/>
    <w:rsid w:val="00492D8E"/>
    <w:rsid w:val="0049309D"/>
    <w:rsid w:val="00493DA0"/>
    <w:rsid w:val="004947C8"/>
    <w:rsid w:val="0049499B"/>
    <w:rsid w:val="00494F46"/>
    <w:rsid w:val="004953E9"/>
    <w:rsid w:val="0049548A"/>
    <w:rsid w:val="00495B10"/>
    <w:rsid w:val="00496AA6"/>
    <w:rsid w:val="00497B44"/>
    <w:rsid w:val="00497BD2"/>
    <w:rsid w:val="00497FBD"/>
    <w:rsid w:val="004A063F"/>
    <w:rsid w:val="004A0F4D"/>
    <w:rsid w:val="004A1686"/>
    <w:rsid w:val="004A26DD"/>
    <w:rsid w:val="004A2FA1"/>
    <w:rsid w:val="004A536C"/>
    <w:rsid w:val="004A56BE"/>
    <w:rsid w:val="004A56C7"/>
    <w:rsid w:val="004A5AB6"/>
    <w:rsid w:val="004A5C4E"/>
    <w:rsid w:val="004A5F92"/>
    <w:rsid w:val="004A601E"/>
    <w:rsid w:val="004A6C27"/>
    <w:rsid w:val="004A741B"/>
    <w:rsid w:val="004A758F"/>
    <w:rsid w:val="004A76F9"/>
    <w:rsid w:val="004A7DB1"/>
    <w:rsid w:val="004B0DC6"/>
    <w:rsid w:val="004B1153"/>
    <w:rsid w:val="004B1675"/>
    <w:rsid w:val="004B2294"/>
    <w:rsid w:val="004B25D8"/>
    <w:rsid w:val="004B280A"/>
    <w:rsid w:val="004B421E"/>
    <w:rsid w:val="004B4699"/>
    <w:rsid w:val="004B47E5"/>
    <w:rsid w:val="004B495E"/>
    <w:rsid w:val="004B4D15"/>
    <w:rsid w:val="004B54CA"/>
    <w:rsid w:val="004B58B3"/>
    <w:rsid w:val="004B5AC0"/>
    <w:rsid w:val="004B6496"/>
    <w:rsid w:val="004B7838"/>
    <w:rsid w:val="004B7F23"/>
    <w:rsid w:val="004C0081"/>
    <w:rsid w:val="004C12F6"/>
    <w:rsid w:val="004C1B25"/>
    <w:rsid w:val="004C1FE0"/>
    <w:rsid w:val="004C20E7"/>
    <w:rsid w:val="004C28B7"/>
    <w:rsid w:val="004C2DFC"/>
    <w:rsid w:val="004C3506"/>
    <w:rsid w:val="004C373C"/>
    <w:rsid w:val="004C3EA3"/>
    <w:rsid w:val="004C4ECB"/>
    <w:rsid w:val="004C507B"/>
    <w:rsid w:val="004C566F"/>
    <w:rsid w:val="004C5D92"/>
    <w:rsid w:val="004C7CD6"/>
    <w:rsid w:val="004C7E25"/>
    <w:rsid w:val="004C7FDA"/>
    <w:rsid w:val="004D0308"/>
    <w:rsid w:val="004D0425"/>
    <w:rsid w:val="004D06B3"/>
    <w:rsid w:val="004D102E"/>
    <w:rsid w:val="004D12A5"/>
    <w:rsid w:val="004D1E95"/>
    <w:rsid w:val="004D26AD"/>
    <w:rsid w:val="004D2D07"/>
    <w:rsid w:val="004D3075"/>
    <w:rsid w:val="004D3361"/>
    <w:rsid w:val="004D3946"/>
    <w:rsid w:val="004D3BE0"/>
    <w:rsid w:val="004D4083"/>
    <w:rsid w:val="004D40E7"/>
    <w:rsid w:val="004D6184"/>
    <w:rsid w:val="004D69D3"/>
    <w:rsid w:val="004D6E2C"/>
    <w:rsid w:val="004D7198"/>
    <w:rsid w:val="004D71C0"/>
    <w:rsid w:val="004D7551"/>
    <w:rsid w:val="004D771F"/>
    <w:rsid w:val="004D7973"/>
    <w:rsid w:val="004D7DF9"/>
    <w:rsid w:val="004E085A"/>
    <w:rsid w:val="004E1202"/>
    <w:rsid w:val="004E1652"/>
    <w:rsid w:val="004E201C"/>
    <w:rsid w:val="004E241E"/>
    <w:rsid w:val="004E2F0B"/>
    <w:rsid w:val="004E3048"/>
    <w:rsid w:val="004E359E"/>
    <w:rsid w:val="004E4080"/>
    <w:rsid w:val="004E458D"/>
    <w:rsid w:val="004E474C"/>
    <w:rsid w:val="004E4D4D"/>
    <w:rsid w:val="004E5023"/>
    <w:rsid w:val="004E534C"/>
    <w:rsid w:val="004E5394"/>
    <w:rsid w:val="004E5CBF"/>
    <w:rsid w:val="004E5D38"/>
    <w:rsid w:val="004E6B8E"/>
    <w:rsid w:val="004E741B"/>
    <w:rsid w:val="004E7AEC"/>
    <w:rsid w:val="004E7C17"/>
    <w:rsid w:val="004F012E"/>
    <w:rsid w:val="004F043A"/>
    <w:rsid w:val="004F29C6"/>
    <w:rsid w:val="004F313E"/>
    <w:rsid w:val="004F32CD"/>
    <w:rsid w:val="004F36AA"/>
    <w:rsid w:val="004F37B5"/>
    <w:rsid w:val="004F3FD3"/>
    <w:rsid w:val="004F50F0"/>
    <w:rsid w:val="004F5974"/>
    <w:rsid w:val="004F6470"/>
    <w:rsid w:val="004F66E8"/>
    <w:rsid w:val="004F6959"/>
    <w:rsid w:val="004F6A5D"/>
    <w:rsid w:val="004F6CC8"/>
    <w:rsid w:val="004F7005"/>
    <w:rsid w:val="004F73EE"/>
    <w:rsid w:val="004F7757"/>
    <w:rsid w:val="004F77F4"/>
    <w:rsid w:val="004F7B29"/>
    <w:rsid w:val="0050273B"/>
    <w:rsid w:val="0050296D"/>
    <w:rsid w:val="00502E6B"/>
    <w:rsid w:val="0050324F"/>
    <w:rsid w:val="00504162"/>
    <w:rsid w:val="0050634B"/>
    <w:rsid w:val="0050684D"/>
    <w:rsid w:val="00506983"/>
    <w:rsid w:val="00506BF0"/>
    <w:rsid w:val="005070A1"/>
    <w:rsid w:val="00507576"/>
    <w:rsid w:val="0050773B"/>
    <w:rsid w:val="00511321"/>
    <w:rsid w:val="00511444"/>
    <w:rsid w:val="0051191A"/>
    <w:rsid w:val="0051240C"/>
    <w:rsid w:val="00512678"/>
    <w:rsid w:val="00512F26"/>
    <w:rsid w:val="005133C1"/>
    <w:rsid w:val="00513C5C"/>
    <w:rsid w:val="005159FB"/>
    <w:rsid w:val="00515FFE"/>
    <w:rsid w:val="00516123"/>
    <w:rsid w:val="005163FF"/>
    <w:rsid w:val="00516929"/>
    <w:rsid w:val="00516E4C"/>
    <w:rsid w:val="00516F3B"/>
    <w:rsid w:val="00517AE4"/>
    <w:rsid w:val="00517BB7"/>
    <w:rsid w:val="00517D5C"/>
    <w:rsid w:val="005202EA"/>
    <w:rsid w:val="005205D2"/>
    <w:rsid w:val="00520C74"/>
    <w:rsid w:val="00521F45"/>
    <w:rsid w:val="005238E3"/>
    <w:rsid w:val="00523DFF"/>
    <w:rsid w:val="00524631"/>
    <w:rsid w:val="00525283"/>
    <w:rsid w:val="005252BB"/>
    <w:rsid w:val="00526168"/>
    <w:rsid w:val="00526943"/>
    <w:rsid w:val="00527127"/>
    <w:rsid w:val="005271D4"/>
    <w:rsid w:val="0053072A"/>
    <w:rsid w:val="00530784"/>
    <w:rsid w:val="0053218B"/>
    <w:rsid w:val="0053384C"/>
    <w:rsid w:val="0053390A"/>
    <w:rsid w:val="00534147"/>
    <w:rsid w:val="00534324"/>
    <w:rsid w:val="005349D1"/>
    <w:rsid w:val="00535952"/>
    <w:rsid w:val="00535D24"/>
    <w:rsid w:val="005360C1"/>
    <w:rsid w:val="005368C7"/>
    <w:rsid w:val="0054033C"/>
    <w:rsid w:val="00540EA7"/>
    <w:rsid w:val="005420F3"/>
    <w:rsid w:val="00542B34"/>
    <w:rsid w:val="00542B7F"/>
    <w:rsid w:val="00542D2D"/>
    <w:rsid w:val="00542D55"/>
    <w:rsid w:val="0054303A"/>
    <w:rsid w:val="00545876"/>
    <w:rsid w:val="00545B22"/>
    <w:rsid w:val="00545CA1"/>
    <w:rsid w:val="00545EE6"/>
    <w:rsid w:val="005462E9"/>
    <w:rsid w:val="0054713E"/>
    <w:rsid w:val="00547318"/>
    <w:rsid w:val="00547E7D"/>
    <w:rsid w:val="005501E7"/>
    <w:rsid w:val="00551396"/>
    <w:rsid w:val="005516AF"/>
    <w:rsid w:val="00552268"/>
    <w:rsid w:val="0055237E"/>
    <w:rsid w:val="00552A22"/>
    <w:rsid w:val="00552EFE"/>
    <w:rsid w:val="005534C5"/>
    <w:rsid w:val="005535EE"/>
    <w:rsid w:val="005540BB"/>
    <w:rsid w:val="00554430"/>
    <w:rsid w:val="00554446"/>
    <w:rsid w:val="00554515"/>
    <w:rsid w:val="00554801"/>
    <w:rsid w:val="00555A9D"/>
    <w:rsid w:val="00555FB7"/>
    <w:rsid w:val="00556845"/>
    <w:rsid w:val="00556B3A"/>
    <w:rsid w:val="00556E22"/>
    <w:rsid w:val="00561A64"/>
    <w:rsid w:val="00562928"/>
    <w:rsid w:val="005629B8"/>
    <w:rsid w:val="00562BC3"/>
    <w:rsid w:val="00562BF9"/>
    <w:rsid w:val="0056364C"/>
    <w:rsid w:val="00565242"/>
    <w:rsid w:val="0056642B"/>
    <w:rsid w:val="00566726"/>
    <w:rsid w:val="00566850"/>
    <w:rsid w:val="00566867"/>
    <w:rsid w:val="00567053"/>
    <w:rsid w:val="0056754A"/>
    <w:rsid w:val="005706DB"/>
    <w:rsid w:val="00570A84"/>
    <w:rsid w:val="005726D7"/>
    <w:rsid w:val="00573060"/>
    <w:rsid w:val="0057344D"/>
    <w:rsid w:val="0057378E"/>
    <w:rsid w:val="005740D5"/>
    <w:rsid w:val="00574409"/>
    <w:rsid w:val="00574BFA"/>
    <w:rsid w:val="00574EAF"/>
    <w:rsid w:val="00574EB7"/>
    <w:rsid w:val="00574FE8"/>
    <w:rsid w:val="00575569"/>
    <w:rsid w:val="00576F87"/>
    <w:rsid w:val="00577D48"/>
    <w:rsid w:val="0058055A"/>
    <w:rsid w:val="00580600"/>
    <w:rsid w:val="00580E9D"/>
    <w:rsid w:val="00581167"/>
    <w:rsid w:val="0058197E"/>
    <w:rsid w:val="00581AA0"/>
    <w:rsid w:val="005834EE"/>
    <w:rsid w:val="00583C8E"/>
    <w:rsid w:val="00583D08"/>
    <w:rsid w:val="00583E7A"/>
    <w:rsid w:val="005841B1"/>
    <w:rsid w:val="005845C1"/>
    <w:rsid w:val="00584AB1"/>
    <w:rsid w:val="00584FC1"/>
    <w:rsid w:val="0058543A"/>
    <w:rsid w:val="00586246"/>
    <w:rsid w:val="005863BD"/>
    <w:rsid w:val="0058727A"/>
    <w:rsid w:val="0058731E"/>
    <w:rsid w:val="005877DC"/>
    <w:rsid w:val="00590561"/>
    <w:rsid w:val="00590895"/>
    <w:rsid w:val="00591804"/>
    <w:rsid w:val="00592183"/>
    <w:rsid w:val="005922E5"/>
    <w:rsid w:val="00593051"/>
    <w:rsid w:val="00593434"/>
    <w:rsid w:val="00593A6C"/>
    <w:rsid w:val="00593B17"/>
    <w:rsid w:val="0059486F"/>
    <w:rsid w:val="00594D31"/>
    <w:rsid w:val="00595AB8"/>
    <w:rsid w:val="005A007E"/>
    <w:rsid w:val="005A10F6"/>
    <w:rsid w:val="005A153C"/>
    <w:rsid w:val="005A1661"/>
    <w:rsid w:val="005A21ED"/>
    <w:rsid w:val="005A22DD"/>
    <w:rsid w:val="005A27C7"/>
    <w:rsid w:val="005A3325"/>
    <w:rsid w:val="005A332E"/>
    <w:rsid w:val="005A37F2"/>
    <w:rsid w:val="005A39C7"/>
    <w:rsid w:val="005A3CA0"/>
    <w:rsid w:val="005A3E68"/>
    <w:rsid w:val="005A4645"/>
    <w:rsid w:val="005A58B2"/>
    <w:rsid w:val="005A61FF"/>
    <w:rsid w:val="005A777E"/>
    <w:rsid w:val="005A77B0"/>
    <w:rsid w:val="005B0073"/>
    <w:rsid w:val="005B0CE3"/>
    <w:rsid w:val="005B0FB8"/>
    <w:rsid w:val="005B130D"/>
    <w:rsid w:val="005B1932"/>
    <w:rsid w:val="005B1B1A"/>
    <w:rsid w:val="005B2315"/>
    <w:rsid w:val="005B32F0"/>
    <w:rsid w:val="005B3367"/>
    <w:rsid w:val="005B3902"/>
    <w:rsid w:val="005B5ACB"/>
    <w:rsid w:val="005B5B28"/>
    <w:rsid w:val="005B6056"/>
    <w:rsid w:val="005B68B1"/>
    <w:rsid w:val="005C0441"/>
    <w:rsid w:val="005C0DEB"/>
    <w:rsid w:val="005C216D"/>
    <w:rsid w:val="005C30D3"/>
    <w:rsid w:val="005C355E"/>
    <w:rsid w:val="005C3AA1"/>
    <w:rsid w:val="005C3AA9"/>
    <w:rsid w:val="005C3C01"/>
    <w:rsid w:val="005C3D96"/>
    <w:rsid w:val="005C420E"/>
    <w:rsid w:val="005C69C3"/>
    <w:rsid w:val="005C710A"/>
    <w:rsid w:val="005C74F7"/>
    <w:rsid w:val="005C7F78"/>
    <w:rsid w:val="005D0618"/>
    <w:rsid w:val="005D07AD"/>
    <w:rsid w:val="005D07F0"/>
    <w:rsid w:val="005D0A55"/>
    <w:rsid w:val="005D0BE2"/>
    <w:rsid w:val="005D1835"/>
    <w:rsid w:val="005D2237"/>
    <w:rsid w:val="005D274B"/>
    <w:rsid w:val="005D2B8E"/>
    <w:rsid w:val="005D2F2B"/>
    <w:rsid w:val="005D3889"/>
    <w:rsid w:val="005D3976"/>
    <w:rsid w:val="005D3A86"/>
    <w:rsid w:val="005D3B8D"/>
    <w:rsid w:val="005D3D15"/>
    <w:rsid w:val="005D43D0"/>
    <w:rsid w:val="005D46E6"/>
    <w:rsid w:val="005D47FA"/>
    <w:rsid w:val="005D4D95"/>
    <w:rsid w:val="005D56F3"/>
    <w:rsid w:val="005D5979"/>
    <w:rsid w:val="005D5A6C"/>
    <w:rsid w:val="005D5F19"/>
    <w:rsid w:val="005D6B33"/>
    <w:rsid w:val="005D7618"/>
    <w:rsid w:val="005E0086"/>
    <w:rsid w:val="005E0DCA"/>
    <w:rsid w:val="005E0E9A"/>
    <w:rsid w:val="005E1373"/>
    <w:rsid w:val="005E1C2F"/>
    <w:rsid w:val="005E2294"/>
    <w:rsid w:val="005E22DA"/>
    <w:rsid w:val="005E3382"/>
    <w:rsid w:val="005E35F7"/>
    <w:rsid w:val="005E46FE"/>
    <w:rsid w:val="005E4D5C"/>
    <w:rsid w:val="005E5E55"/>
    <w:rsid w:val="005E6358"/>
    <w:rsid w:val="005E6CF9"/>
    <w:rsid w:val="005E72AB"/>
    <w:rsid w:val="005E7970"/>
    <w:rsid w:val="005E7AA5"/>
    <w:rsid w:val="005E7E88"/>
    <w:rsid w:val="005E7EBC"/>
    <w:rsid w:val="005F11B4"/>
    <w:rsid w:val="005F19C8"/>
    <w:rsid w:val="005F1DE7"/>
    <w:rsid w:val="005F2536"/>
    <w:rsid w:val="005F2558"/>
    <w:rsid w:val="005F278B"/>
    <w:rsid w:val="005F2944"/>
    <w:rsid w:val="005F318F"/>
    <w:rsid w:val="005F3A0A"/>
    <w:rsid w:val="005F3D6E"/>
    <w:rsid w:val="005F47DD"/>
    <w:rsid w:val="005F49B2"/>
    <w:rsid w:val="005F49CD"/>
    <w:rsid w:val="005F5072"/>
    <w:rsid w:val="005F520F"/>
    <w:rsid w:val="005F5318"/>
    <w:rsid w:val="005F60BC"/>
    <w:rsid w:val="005F676D"/>
    <w:rsid w:val="005F6851"/>
    <w:rsid w:val="00600339"/>
    <w:rsid w:val="006006EF"/>
    <w:rsid w:val="0060113E"/>
    <w:rsid w:val="00601E1B"/>
    <w:rsid w:val="00601E7A"/>
    <w:rsid w:val="00601F62"/>
    <w:rsid w:val="00602626"/>
    <w:rsid w:val="00602707"/>
    <w:rsid w:val="00602BE7"/>
    <w:rsid w:val="00605712"/>
    <w:rsid w:val="00605BF0"/>
    <w:rsid w:val="00605DBC"/>
    <w:rsid w:val="0060603D"/>
    <w:rsid w:val="00606B41"/>
    <w:rsid w:val="00607629"/>
    <w:rsid w:val="006078C1"/>
    <w:rsid w:val="00607C62"/>
    <w:rsid w:val="00610440"/>
    <w:rsid w:val="0061071B"/>
    <w:rsid w:val="00610869"/>
    <w:rsid w:val="00610AB4"/>
    <w:rsid w:val="0061133E"/>
    <w:rsid w:val="0061151E"/>
    <w:rsid w:val="00611DD4"/>
    <w:rsid w:val="00612B00"/>
    <w:rsid w:val="00613495"/>
    <w:rsid w:val="006139A3"/>
    <w:rsid w:val="0061436C"/>
    <w:rsid w:val="006145BC"/>
    <w:rsid w:val="0061478D"/>
    <w:rsid w:val="006151AD"/>
    <w:rsid w:val="0061557F"/>
    <w:rsid w:val="00615614"/>
    <w:rsid w:val="00615B1B"/>
    <w:rsid w:val="00615F70"/>
    <w:rsid w:val="006165B0"/>
    <w:rsid w:val="006167CC"/>
    <w:rsid w:val="00616E1D"/>
    <w:rsid w:val="00616F5C"/>
    <w:rsid w:val="006174A8"/>
    <w:rsid w:val="00617570"/>
    <w:rsid w:val="00617692"/>
    <w:rsid w:val="006179FC"/>
    <w:rsid w:val="00620185"/>
    <w:rsid w:val="00620251"/>
    <w:rsid w:val="006207FE"/>
    <w:rsid w:val="00621A2A"/>
    <w:rsid w:val="00621EEC"/>
    <w:rsid w:val="00622334"/>
    <w:rsid w:val="00622790"/>
    <w:rsid w:val="006229A1"/>
    <w:rsid w:val="00622A1D"/>
    <w:rsid w:val="006237E2"/>
    <w:rsid w:val="00623FCE"/>
    <w:rsid w:val="006242F3"/>
    <w:rsid w:val="0062681F"/>
    <w:rsid w:val="00627772"/>
    <w:rsid w:val="00627F02"/>
    <w:rsid w:val="00630DD9"/>
    <w:rsid w:val="0063286B"/>
    <w:rsid w:val="00632E1D"/>
    <w:rsid w:val="00632F41"/>
    <w:rsid w:val="00633784"/>
    <w:rsid w:val="0063385F"/>
    <w:rsid w:val="00633871"/>
    <w:rsid w:val="006341B1"/>
    <w:rsid w:val="0063711D"/>
    <w:rsid w:val="00637698"/>
    <w:rsid w:val="00640ADF"/>
    <w:rsid w:val="00640C64"/>
    <w:rsid w:val="00640E46"/>
    <w:rsid w:val="00640F39"/>
    <w:rsid w:val="00640F6C"/>
    <w:rsid w:val="00641665"/>
    <w:rsid w:val="00641A25"/>
    <w:rsid w:val="00641B14"/>
    <w:rsid w:val="00641C23"/>
    <w:rsid w:val="00641E27"/>
    <w:rsid w:val="00641F7C"/>
    <w:rsid w:val="006425A2"/>
    <w:rsid w:val="00642625"/>
    <w:rsid w:val="00642ADA"/>
    <w:rsid w:val="00642C0F"/>
    <w:rsid w:val="0064353B"/>
    <w:rsid w:val="00643607"/>
    <w:rsid w:val="006447B6"/>
    <w:rsid w:val="006448FA"/>
    <w:rsid w:val="0064531F"/>
    <w:rsid w:val="00646027"/>
    <w:rsid w:val="0064603E"/>
    <w:rsid w:val="00646108"/>
    <w:rsid w:val="006462B9"/>
    <w:rsid w:val="0064659A"/>
    <w:rsid w:val="00646C27"/>
    <w:rsid w:val="00647151"/>
    <w:rsid w:val="006479C3"/>
    <w:rsid w:val="006507B8"/>
    <w:rsid w:val="00650806"/>
    <w:rsid w:val="00650DAF"/>
    <w:rsid w:val="00650E98"/>
    <w:rsid w:val="00651106"/>
    <w:rsid w:val="006512A6"/>
    <w:rsid w:val="00651D0C"/>
    <w:rsid w:val="00652743"/>
    <w:rsid w:val="006528D3"/>
    <w:rsid w:val="00652F80"/>
    <w:rsid w:val="00653001"/>
    <w:rsid w:val="00655264"/>
    <w:rsid w:val="00655721"/>
    <w:rsid w:val="006559D2"/>
    <w:rsid w:val="006563C4"/>
    <w:rsid w:val="00656AB2"/>
    <w:rsid w:val="00656BA3"/>
    <w:rsid w:val="00656EBE"/>
    <w:rsid w:val="00657036"/>
    <w:rsid w:val="00657653"/>
    <w:rsid w:val="00657814"/>
    <w:rsid w:val="006578BE"/>
    <w:rsid w:val="00657C6F"/>
    <w:rsid w:val="00657FB4"/>
    <w:rsid w:val="006601CD"/>
    <w:rsid w:val="00660ECC"/>
    <w:rsid w:val="00661FAA"/>
    <w:rsid w:val="00662386"/>
    <w:rsid w:val="0066242C"/>
    <w:rsid w:val="00663BF6"/>
    <w:rsid w:val="006644FE"/>
    <w:rsid w:val="0066519E"/>
    <w:rsid w:val="00665A6D"/>
    <w:rsid w:val="00665B85"/>
    <w:rsid w:val="00666535"/>
    <w:rsid w:val="00666842"/>
    <w:rsid w:val="00666A82"/>
    <w:rsid w:val="00666BF0"/>
    <w:rsid w:val="00666E9D"/>
    <w:rsid w:val="00666F13"/>
    <w:rsid w:val="0066738C"/>
    <w:rsid w:val="00667674"/>
    <w:rsid w:val="00667B70"/>
    <w:rsid w:val="006700D8"/>
    <w:rsid w:val="0067010A"/>
    <w:rsid w:val="00670177"/>
    <w:rsid w:val="00671C09"/>
    <w:rsid w:val="00671CDD"/>
    <w:rsid w:val="00674D20"/>
    <w:rsid w:val="00675CA5"/>
    <w:rsid w:val="00675CBB"/>
    <w:rsid w:val="0067699F"/>
    <w:rsid w:val="00676AC9"/>
    <w:rsid w:val="00677183"/>
    <w:rsid w:val="00680666"/>
    <w:rsid w:val="00680CC6"/>
    <w:rsid w:val="00682110"/>
    <w:rsid w:val="0068264B"/>
    <w:rsid w:val="00682F14"/>
    <w:rsid w:val="006836AE"/>
    <w:rsid w:val="00683DCD"/>
    <w:rsid w:val="00684B74"/>
    <w:rsid w:val="00685739"/>
    <w:rsid w:val="006862D7"/>
    <w:rsid w:val="00686301"/>
    <w:rsid w:val="00686509"/>
    <w:rsid w:val="00686D64"/>
    <w:rsid w:val="00687267"/>
    <w:rsid w:val="00687AF5"/>
    <w:rsid w:val="00687D1C"/>
    <w:rsid w:val="006901CB"/>
    <w:rsid w:val="00690241"/>
    <w:rsid w:val="00691065"/>
    <w:rsid w:val="00691E9D"/>
    <w:rsid w:val="006921F0"/>
    <w:rsid w:val="0069224E"/>
    <w:rsid w:val="00692781"/>
    <w:rsid w:val="00692D45"/>
    <w:rsid w:val="0069310D"/>
    <w:rsid w:val="00693822"/>
    <w:rsid w:val="00695346"/>
    <w:rsid w:val="00695CF8"/>
    <w:rsid w:val="00696002"/>
    <w:rsid w:val="0069630B"/>
    <w:rsid w:val="00696543"/>
    <w:rsid w:val="00697CA8"/>
    <w:rsid w:val="006A01E6"/>
    <w:rsid w:val="006A037B"/>
    <w:rsid w:val="006A081E"/>
    <w:rsid w:val="006A099F"/>
    <w:rsid w:val="006A3049"/>
    <w:rsid w:val="006A30AA"/>
    <w:rsid w:val="006A35C9"/>
    <w:rsid w:val="006A366A"/>
    <w:rsid w:val="006A4A33"/>
    <w:rsid w:val="006A4CE7"/>
    <w:rsid w:val="006A53FE"/>
    <w:rsid w:val="006A607E"/>
    <w:rsid w:val="006A62B7"/>
    <w:rsid w:val="006A67A9"/>
    <w:rsid w:val="006A7732"/>
    <w:rsid w:val="006B032F"/>
    <w:rsid w:val="006B0CB5"/>
    <w:rsid w:val="006B2665"/>
    <w:rsid w:val="006B2828"/>
    <w:rsid w:val="006B2CCD"/>
    <w:rsid w:val="006B2E85"/>
    <w:rsid w:val="006B32E8"/>
    <w:rsid w:val="006B3CE7"/>
    <w:rsid w:val="006B3D0C"/>
    <w:rsid w:val="006B3FB6"/>
    <w:rsid w:val="006B44E7"/>
    <w:rsid w:val="006B530E"/>
    <w:rsid w:val="006B62A9"/>
    <w:rsid w:val="006C05CA"/>
    <w:rsid w:val="006C3A0D"/>
    <w:rsid w:val="006C4C34"/>
    <w:rsid w:val="006C50A3"/>
    <w:rsid w:val="006C51AD"/>
    <w:rsid w:val="006C5478"/>
    <w:rsid w:val="006C5C66"/>
    <w:rsid w:val="006C5D54"/>
    <w:rsid w:val="006C64C8"/>
    <w:rsid w:val="006C6CFD"/>
    <w:rsid w:val="006C7C6B"/>
    <w:rsid w:val="006D0B6E"/>
    <w:rsid w:val="006D1341"/>
    <w:rsid w:val="006D15E6"/>
    <w:rsid w:val="006D21EE"/>
    <w:rsid w:val="006D2767"/>
    <w:rsid w:val="006D2A4A"/>
    <w:rsid w:val="006D2B73"/>
    <w:rsid w:val="006D3630"/>
    <w:rsid w:val="006D4D30"/>
    <w:rsid w:val="006D4EE0"/>
    <w:rsid w:val="006D5729"/>
    <w:rsid w:val="006D66FC"/>
    <w:rsid w:val="006D707A"/>
    <w:rsid w:val="006D7267"/>
    <w:rsid w:val="006D7651"/>
    <w:rsid w:val="006D7B74"/>
    <w:rsid w:val="006E06AA"/>
    <w:rsid w:val="006E08F3"/>
    <w:rsid w:val="006E0FBA"/>
    <w:rsid w:val="006E1678"/>
    <w:rsid w:val="006E2398"/>
    <w:rsid w:val="006E267A"/>
    <w:rsid w:val="006E2AD3"/>
    <w:rsid w:val="006E2C4C"/>
    <w:rsid w:val="006E314D"/>
    <w:rsid w:val="006E31A2"/>
    <w:rsid w:val="006E3202"/>
    <w:rsid w:val="006E380C"/>
    <w:rsid w:val="006E4538"/>
    <w:rsid w:val="006E4AFC"/>
    <w:rsid w:val="006E4C45"/>
    <w:rsid w:val="006E59DB"/>
    <w:rsid w:val="006E6259"/>
    <w:rsid w:val="006E665E"/>
    <w:rsid w:val="006E6C1F"/>
    <w:rsid w:val="006E6C87"/>
    <w:rsid w:val="006E6CAB"/>
    <w:rsid w:val="006E7C14"/>
    <w:rsid w:val="006E7DE1"/>
    <w:rsid w:val="006E7E3D"/>
    <w:rsid w:val="006F0527"/>
    <w:rsid w:val="006F07FA"/>
    <w:rsid w:val="006F0983"/>
    <w:rsid w:val="006F0AEA"/>
    <w:rsid w:val="006F208D"/>
    <w:rsid w:val="006F20A4"/>
    <w:rsid w:val="006F33A3"/>
    <w:rsid w:val="006F3E93"/>
    <w:rsid w:val="006F4223"/>
    <w:rsid w:val="006F45B0"/>
    <w:rsid w:val="006F48F2"/>
    <w:rsid w:val="006F7F9D"/>
    <w:rsid w:val="007002D4"/>
    <w:rsid w:val="00700FBB"/>
    <w:rsid w:val="007010FC"/>
    <w:rsid w:val="00704193"/>
    <w:rsid w:val="00704604"/>
    <w:rsid w:val="007047A7"/>
    <w:rsid w:val="007048B5"/>
    <w:rsid w:val="00704908"/>
    <w:rsid w:val="00704D06"/>
    <w:rsid w:val="007062EE"/>
    <w:rsid w:val="00706545"/>
    <w:rsid w:val="007065F3"/>
    <w:rsid w:val="00706800"/>
    <w:rsid w:val="007069D4"/>
    <w:rsid w:val="00707894"/>
    <w:rsid w:val="0071046B"/>
    <w:rsid w:val="0071082B"/>
    <w:rsid w:val="00710976"/>
    <w:rsid w:val="00710B22"/>
    <w:rsid w:val="00710B70"/>
    <w:rsid w:val="00711646"/>
    <w:rsid w:val="00711C43"/>
    <w:rsid w:val="00712E95"/>
    <w:rsid w:val="00713210"/>
    <w:rsid w:val="007142DB"/>
    <w:rsid w:val="007142E0"/>
    <w:rsid w:val="00714961"/>
    <w:rsid w:val="0071502C"/>
    <w:rsid w:val="0071538B"/>
    <w:rsid w:val="007155BD"/>
    <w:rsid w:val="00715C65"/>
    <w:rsid w:val="007161B3"/>
    <w:rsid w:val="00716A1C"/>
    <w:rsid w:val="0071758C"/>
    <w:rsid w:val="00717884"/>
    <w:rsid w:val="0072032D"/>
    <w:rsid w:val="00720489"/>
    <w:rsid w:val="00720A7B"/>
    <w:rsid w:val="00720ECB"/>
    <w:rsid w:val="00722BDD"/>
    <w:rsid w:val="00724268"/>
    <w:rsid w:val="007251F4"/>
    <w:rsid w:val="007256BC"/>
    <w:rsid w:val="00727157"/>
    <w:rsid w:val="00727243"/>
    <w:rsid w:val="00727AF0"/>
    <w:rsid w:val="00727BC0"/>
    <w:rsid w:val="00727D04"/>
    <w:rsid w:val="00727FA4"/>
    <w:rsid w:val="00730209"/>
    <w:rsid w:val="007307D6"/>
    <w:rsid w:val="00730FA1"/>
    <w:rsid w:val="0073168B"/>
    <w:rsid w:val="0073176D"/>
    <w:rsid w:val="00731C6A"/>
    <w:rsid w:val="007324BE"/>
    <w:rsid w:val="0073320E"/>
    <w:rsid w:val="007336A6"/>
    <w:rsid w:val="0073450B"/>
    <w:rsid w:val="007346A3"/>
    <w:rsid w:val="007348D4"/>
    <w:rsid w:val="007349CE"/>
    <w:rsid w:val="00735089"/>
    <w:rsid w:val="00735277"/>
    <w:rsid w:val="007357C9"/>
    <w:rsid w:val="007364E1"/>
    <w:rsid w:val="0073684B"/>
    <w:rsid w:val="00736CCF"/>
    <w:rsid w:val="00737264"/>
    <w:rsid w:val="007407C9"/>
    <w:rsid w:val="007409BF"/>
    <w:rsid w:val="00740A21"/>
    <w:rsid w:val="00740BA8"/>
    <w:rsid w:val="00741461"/>
    <w:rsid w:val="007415DB"/>
    <w:rsid w:val="00741800"/>
    <w:rsid w:val="00742261"/>
    <w:rsid w:val="00742BB9"/>
    <w:rsid w:val="00742FE0"/>
    <w:rsid w:val="00743B01"/>
    <w:rsid w:val="00743F21"/>
    <w:rsid w:val="00744EC3"/>
    <w:rsid w:val="00745387"/>
    <w:rsid w:val="00745E12"/>
    <w:rsid w:val="007464C4"/>
    <w:rsid w:val="00747181"/>
    <w:rsid w:val="00747381"/>
    <w:rsid w:val="00747B01"/>
    <w:rsid w:val="00747FD1"/>
    <w:rsid w:val="007500E8"/>
    <w:rsid w:val="00750701"/>
    <w:rsid w:val="007508A7"/>
    <w:rsid w:val="00750E65"/>
    <w:rsid w:val="007510F4"/>
    <w:rsid w:val="007512B4"/>
    <w:rsid w:val="00751388"/>
    <w:rsid w:val="007516EC"/>
    <w:rsid w:val="00753828"/>
    <w:rsid w:val="00753C1F"/>
    <w:rsid w:val="007542C0"/>
    <w:rsid w:val="00754E85"/>
    <w:rsid w:val="00755216"/>
    <w:rsid w:val="0075570B"/>
    <w:rsid w:val="00755BF5"/>
    <w:rsid w:val="0075613B"/>
    <w:rsid w:val="00756C0B"/>
    <w:rsid w:val="0075751B"/>
    <w:rsid w:val="00757B51"/>
    <w:rsid w:val="00757B77"/>
    <w:rsid w:val="00760C7A"/>
    <w:rsid w:val="00760F05"/>
    <w:rsid w:val="007627BC"/>
    <w:rsid w:val="0076313E"/>
    <w:rsid w:val="007638E1"/>
    <w:rsid w:val="00763CF5"/>
    <w:rsid w:val="00764A48"/>
    <w:rsid w:val="00764F59"/>
    <w:rsid w:val="0076552F"/>
    <w:rsid w:val="0076556F"/>
    <w:rsid w:val="00765DDB"/>
    <w:rsid w:val="00766B36"/>
    <w:rsid w:val="00770026"/>
    <w:rsid w:val="0077062A"/>
    <w:rsid w:val="007711A1"/>
    <w:rsid w:val="00771FA5"/>
    <w:rsid w:val="00772F89"/>
    <w:rsid w:val="007736F3"/>
    <w:rsid w:val="00773A44"/>
    <w:rsid w:val="00773E3C"/>
    <w:rsid w:val="00774946"/>
    <w:rsid w:val="00774E13"/>
    <w:rsid w:val="00775949"/>
    <w:rsid w:val="007760F2"/>
    <w:rsid w:val="00777231"/>
    <w:rsid w:val="00777871"/>
    <w:rsid w:val="00777BFD"/>
    <w:rsid w:val="007804B9"/>
    <w:rsid w:val="00781445"/>
    <w:rsid w:val="00781EEF"/>
    <w:rsid w:val="007821D9"/>
    <w:rsid w:val="007832A5"/>
    <w:rsid w:val="007832D3"/>
    <w:rsid w:val="007834E2"/>
    <w:rsid w:val="00783918"/>
    <w:rsid w:val="00784165"/>
    <w:rsid w:val="00784204"/>
    <w:rsid w:val="00784226"/>
    <w:rsid w:val="00785261"/>
    <w:rsid w:val="0078577B"/>
    <w:rsid w:val="0079074C"/>
    <w:rsid w:val="007917BF"/>
    <w:rsid w:val="00792011"/>
    <w:rsid w:val="00792512"/>
    <w:rsid w:val="0079347B"/>
    <w:rsid w:val="00793DDF"/>
    <w:rsid w:val="007941C4"/>
    <w:rsid w:val="00794A84"/>
    <w:rsid w:val="00794D3E"/>
    <w:rsid w:val="0079510B"/>
    <w:rsid w:val="00795112"/>
    <w:rsid w:val="00795517"/>
    <w:rsid w:val="00795D07"/>
    <w:rsid w:val="007972C9"/>
    <w:rsid w:val="00797E9B"/>
    <w:rsid w:val="007A0E19"/>
    <w:rsid w:val="007A0E81"/>
    <w:rsid w:val="007A0F20"/>
    <w:rsid w:val="007A1938"/>
    <w:rsid w:val="007A19FC"/>
    <w:rsid w:val="007A26A9"/>
    <w:rsid w:val="007A283D"/>
    <w:rsid w:val="007A2CB7"/>
    <w:rsid w:val="007A33D5"/>
    <w:rsid w:val="007A3409"/>
    <w:rsid w:val="007A3DC1"/>
    <w:rsid w:val="007A46F6"/>
    <w:rsid w:val="007A4847"/>
    <w:rsid w:val="007A4EC7"/>
    <w:rsid w:val="007A54DE"/>
    <w:rsid w:val="007A5AED"/>
    <w:rsid w:val="007A5E10"/>
    <w:rsid w:val="007A5ED6"/>
    <w:rsid w:val="007A6432"/>
    <w:rsid w:val="007A6C72"/>
    <w:rsid w:val="007A779B"/>
    <w:rsid w:val="007A7E98"/>
    <w:rsid w:val="007B004A"/>
    <w:rsid w:val="007B00C1"/>
    <w:rsid w:val="007B0256"/>
    <w:rsid w:val="007B05CC"/>
    <w:rsid w:val="007B0BBC"/>
    <w:rsid w:val="007B13C6"/>
    <w:rsid w:val="007B18F4"/>
    <w:rsid w:val="007B2E4C"/>
    <w:rsid w:val="007B4049"/>
    <w:rsid w:val="007B41E4"/>
    <w:rsid w:val="007B45C4"/>
    <w:rsid w:val="007B4833"/>
    <w:rsid w:val="007B4B93"/>
    <w:rsid w:val="007B5724"/>
    <w:rsid w:val="007B5C80"/>
    <w:rsid w:val="007B5C98"/>
    <w:rsid w:val="007B5CE2"/>
    <w:rsid w:val="007B6058"/>
    <w:rsid w:val="007B6B1F"/>
    <w:rsid w:val="007B7138"/>
    <w:rsid w:val="007B7289"/>
    <w:rsid w:val="007B7366"/>
    <w:rsid w:val="007B73AB"/>
    <w:rsid w:val="007C258E"/>
    <w:rsid w:val="007C2762"/>
    <w:rsid w:val="007C298D"/>
    <w:rsid w:val="007C3226"/>
    <w:rsid w:val="007C357D"/>
    <w:rsid w:val="007C3C32"/>
    <w:rsid w:val="007C3FEA"/>
    <w:rsid w:val="007C440B"/>
    <w:rsid w:val="007C4894"/>
    <w:rsid w:val="007C52FA"/>
    <w:rsid w:val="007C5575"/>
    <w:rsid w:val="007C6090"/>
    <w:rsid w:val="007C7098"/>
    <w:rsid w:val="007C70FA"/>
    <w:rsid w:val="007C71D0"/>
    <w:rsid w:val="007D0102"/>
    <w:rsid w:val="007D0200"/>
    <w:rsid w:val="007D10DB"/>
    <w:rsid w:val="007D1133"/>
    <w:rsid w:val="007D123A"/>
    <w:rsid w:val="007D25F6"/>
    <w:rsid w:val="007D2849"/>
    <w:rsid w:val="007D2B0D"/>
    <w:rsid w:val="007D2B3E"/>
    <w:rsid w:val="007D2C58"/>
    <w:rsid w:val="007D35E5"/>
    <w:rsid w:val="007D3F35"/>
    <w:rsid w:val="007D4EBB"/>
    <w:rsid w:val="007D5182"/>
    <w:rsid w:val="007D649F"/>
    <w:rsid w:val="007D68DF"/>
    <w:rsid w:val="007D74CA"/>
    <w:rsid w:val="007E0154"/>
    <w:rsid w:val="007E17D5"/>
    <w:rsid w:val="007E1D38"/>
    <w:rsid w:val="007E2AA4"/>
    <w:rsid w:val="007E2AA7"/>
    <w:rsid w:val="007E340A"/>
    <w:rsid w:val="007E45EE"/>
    <w:rsid w:val="007E5275"/>
    <w:rsid w:val="007E6E7B"/>
    <w:rsid w:val="007F10B2"/>
    <w:rsid w:val="007F1679"/>
    <w:rsid w:val="007F171D"/>
    <w:rsid w:val="007F2931"/>
    <w:rsid w:val="007F2C99"/>
    <w:rsid w:val="007F3004"/>
    <w:rsid w:val="007F341B"/>
    <w:rsid w:val="007F3FFF"/>
    <w:rsid w:val="007F45F7"/>
    <w:rsid w:val="007F571E"/>
    <w:rsid w:val="007F5CB2"/>
    <w:rsid w:val="007F6EF7"/>
    <w:rsid w:val="007F7041"/>
    <w:rsid w:val="007F73DC"/>
    <w:rsid w:val="008010E9"/>
    <w:rsid w:val="0080247F"/>
    <w:rsid w:val="00802500"/>
    <w:rsid w:val="00802D20"/>
    <w:rsid w:val="00802EAD"/>
    <w:rsid w:val="00803459"/>
    <w:rsid w:val="0080375E"/>
    <w:rsid w:val="00803CAD"/>
    <w:rsid w:val="0080428C"/>
    <w:rsid w:val="008047EA"/>
    <w:rsid w:val="008047EE"/>
    <w:rsid w:val="00804862"/>
    <w:rsid w:val="0080588A"/>
    <w:rsid w:val="00806013"/>
    <w:rsid w:val="00806E91"/>
    <w:rsid w:val="00807173"/>
    <w:rsid w:val="008071F8"/>
    <w:rsid w:val="008076D9"/>
    <w:rsid w:val="00811B00"/>
    <w:rsid w:val="008124A5"/>
    <w:rsid w:val="0081275B"/>
    <w:rsid w:val="00813B33"/>
    <w:rsid w:val="00814BEF"/>
    <w:rsid w:val="00814FA3"/>
    <w:rsid w:val="0081598F"/>
    <w:rsid w:val="00815A27"/>
    <w:rsid w:val="008161EF"/>
    <w:rsid w:val="0081638A"/>
    <w:rsid w:val="00816FBF"/>
    <w:rsid w:val="00820E1C"/>
    <w:rsid w:val="00821FA2"/>
    <w:rsid w:val="00822AF6"/>
    <w:rsid w:val="00822CE9"/>
    <w:rsid w:val="008239F9"/>
    <w:rsid w:val="00823B21"/>
    <w:rsid w:val="00823C24"/>
    <w:rsid w:val="0082597A"/>
    <w:rsid w:val="00825D35"/>
    <w:rsid w:val="00825E92"/>
    <w:rsid w:val="00826355"/>
    <w:rsid w:val="00826551"/>
    <w:rsid w:val="008279FA"/>
    <w:rsid w:val="00827D91"/>
    <w:rsid w:val="00831E0A"/>
    <w:rsid w:val="00831ECB"/>
    <w:rsid w:val="008339D6"/>
    <w:rsid w:val="00833B1E"/>
    <w:rsid w:val="0083491A"/>
    <w:rsid w:val="00834A17"/>
    <w:rsid w:val="00835B54"/>
    <w:rsid w:val="00835B7A"/>
    <w:rsid w:val="0083619E"/>
    <w:rsid w:val="00836DD9"/>
    <w:rsid w:val="008370E6"/>
    <w:rsid w:val="008403BE"/>
    <w:rsid w:val="0084074A"/>
    <w:rsid w:val="0084090F"/>
    <w:rsid w:val="008410C9"/>
    <w:rsid w:val="008410DC"/>
    <w:rsid w:val="00841431"/>
    <w:rsid w:val="008417D9"/>
    <w:rsid w:val="00841F28"/>
    <w:rsid w:val="0084227C"/>
    <w:rsid w:val="00842E99"/>
    <w:rsid w:val="00843198"/>
    <w:rsid w:val="0084344D"/>
    <w:rsid w:val="0084540D"/>
    <w:rsid w:val="00846CE9"/>
    <w:rsid w:val="00846F90"/>
    <w:rsid w:val="008473B4"/>
    <w:rsid w:val="0085028D"/>
    <w:rsid w:val="008511CA"/>
    <w:rsid w:val="0085167F"/>
    <w:rsid w:val="008518ED"/>
    <w:rsid w:val="00851A3E"/>
    <w:rsid w:val="008528A8"/>
    <w:rsid w:val="00852D18"/>
    <w:rsid w:val="008531F9"/>
    <w:rsid w:val="00853315"/>
    <w:rsid w:val="00854362"/>
    <w:rsid w:val="00854E2A"/>
    <w:rsid w:val="00855CC0"/>
    <w:rsid w:val="00856073"/>
    <w:rsid w:val="008564CC"/>
    <w:rsid w:val="008565DF"/>
    <w:rsid w:val="00856719"/>
    <w:rsid w:val="0085710F"/>
    <w:rsid w:val="00861703"/>
    <w:rsid w:val="008625B3"/>
    <w:rsid w:val="008631D1"/>
    <w:rsid w:val="00863F8C"/>
    <w:rsid w:val="0086639D"/>
    <w:rsid w:val="008664DD"/>
    <w:rsid w:val="00866B58"/>
    <w:rsid w:val="00867348"/>
    <w:rsid w:val="00867D06"/>
    <w:rsid w:val="00870E21"/>
    <w:rsid w:val="00870FA0"/>
    <w:rsid w:val="00871F72"/>
    <w:rsid w:val="008722D5"/>
    <w:rsid w:val="00872496"/>
    <w:rsid w:val="00873528"/>
    <w:rsid w:val="00873D91"/>
    <w:rsid w:val="00873FDD"/>
    <w:rsid w:val="00874311"/>
    <w:rsid w:val="00874570"/>
    <w:rsid w:val="008746ED"/>
    <w:rsid w:val="00874E17"/>
    <w:rsid w:val="008756C4"/>
    <w:rsid w:val="008759C4"/>
    <w:rsid w:val="00875BC2"/>
    <w:rsid w:val="00875E35"/>
    <w:rsid w:val="00875F43"/>
    <w:rsid w:val="0087600D"/>
    <w:rsid w:val="00876354"/>
    <w:rsid w:val="00876781"/>
    <w:rsid w:val="00876CA6"/>
    <w:rsid w:val="00877018"/>
    <w:rsid w:val="00877238"/>
    <w:rsid w:val="008775C0"/>
    <w:rsid w:val="008779E8"/>
    <w:rsid w:val="00877DE3"/>
    <w:rsid w:val="00880213"/>
    <w:rsid w:val="00880DBC"/>
    <w:rsid w:val="00881BEE"/>
    <w:rsid w:val="008832B3"/>
    <w:rsid w:val="0088418C"/>
    <w:rsid w:val="008842F4"/>
    <w:rsid w:val="008849BE"/>
    <w:rsid w:val="008850F6"/>
    <w:rsid w:val="00885578"/>
    <w:rsid w:val="00885747"/>
    <w:rsid w:val="008857C6"/>
    <w:rsid w:val="00885C2A"/>
    <w:rsid w:val="0088648A"/>
    <w:rsid w:val="00886878"/>
    <w:rsid w:val="00887148"/>
    <w:rsid w:val="00887A52"/>
    <w:rsid w:val="00887C11"/>
    <w:rsid w:val="0089046D"/>
    <w:rsid w:val="00890A92"/>
    <w:rsid w:val="00890B63"/>
    <w:rsid w:val="008912D3"/>
    <w:rsid w:val="0089196C"/>
    <w:rsid w:val="00891CD8"/>
    <w:rsid w:val="008925DB"/>
    <w:rsid w:val="00892CD6"/>
    <w:rsid w:val="00893F58"/>
    <w:rsid w:val="00894548"/>
    <w:rsid w:val="00894DD3"/>
    <w:rsid w:val="00894F9A"/>
    <w:rsid w:val="00894FBE"/>
    <w:rsid w:val="00895595"/>
    <w:rsid w:val="00896786"/>
    <w:rsid w:val="0089693E"/>
    <w:rsid w:val="00896C28"/>
    <w:rsid w:val="0089728D"/>
    <w:rsid w:val="008973D0"/>
    <w:rsid w:val="008A04A4"/>
    <w:rsid w:val="008A0E8D"/>
    <w:rsid w:val="008A101E"/>
    <w:rsid w:val="008A10C4"/>
    <w:rsid w:val="008A247A"/>
    <w:rsid w:val="008A24BC"/>
    <w:rsid w:val="008A4020"/>
    <w:rsid w:val="008A4712"/>
    <w:rsid w:val="008A48F5"/>
    <w:rsid w:val="008A517B"/>
    <w:rsid w:val="008A55FD"/>
    <w:rsid w:val="008A57BA"/>
    <w:rsid w:val="008A6062"/>
    <w:rsid w:val="008A6FBD"/>
    <w:rsid w:val="008A77BA"/>
    <w:rsid w:val="008A7EF5"/>
    <w:rsid w:val="008B0447"/>
    <w:rsid w:val="008B0E85"/>
    <w:rsid w:val="008B0E9B"/>
    <w:rsid w:val="008B1660"/>
    <w:rsid w:val="008B1CD9"/>
    <w:rsid w:val="008B1F09"/>
    <w:rsid w:val="008B301E"/>
    <w:rsid w:val="008B3E44"/>
    <w:rsid w:val="008B4677"/>
    <w:rsid w:val="008B4D9C"/>
    <w:rsid w:val="008B5504"/>
    <w:rsid w:val="008B5CF6"/>
    <w:rsid w:val="008B6331"/>
    <w:rsid w:val="008B669E"/>
    <w:rsid w:val="008B6F91"/>
    <w:rsid w:val="008B7482"/>
    <w:rsid w:val="008B7A83"/>
    <w:rsid w:val="008C0336"/>
    <w:rsid w:val="008C036C"/>
    <w:rsid w:val="008C052E"/>
    <w:rsid w:val="008C06F7"/>
    <w:rsid w:val="008C0BD3"/>
    <w:rsid w:val="008C0F0B"/>
    <w:rsid w:val="008C18D4"/>
    <w:rsid w:val="008C3093"/>
    <w:rsid w:val="008C3125"/>
    <w:rsid w:val="008C4245"/>
    <w:rsid w:val="008C529A"/>
    <w:rsid w:val="008C542E"/>
    <w:rsid w:val="008C571C"/>
    <w:rsid w:val="008C5C37"/>
    <w:rsid w:val="008C6A68"/>
    <w:rsid w:val="008C6C78"/>
    <w:rsid w:val="008C74D8"/>
    <w:rsid w:val="008C779B"/>
    <w:rsid w:val="008D0DF2"/>
    <w:rsid w:val="008D0FB3"/>
    <w:rsid w:val="008D1D22"/>
    <w:rsid w:val="008D2212"/>
    <w:rsid w:val="008D2449"/>
    <w:rsid w:val="008D24FF"/>
    <w:rsid w:val="008D3183"/>
    <w:rsid w:val="008D32C0"/>
    <w:rsid w:val="008D33AF"/>
    <w:rsid w:val="008D37F8"/>
    <w:rsid w:val="008D3B0A"/>
    <w:rsid w:val="008D5966"/>
    <w:rsid w:val="008D5AE6"/>
    <w:rsid w:val="008D5CC6"/>
    <w:rsid w:val="008D7BD3"/>
    <w:rsid w:val="008E069E"/>
    <w:rsid w:val="008E242D"/>
    <w:rsid w:val="008E28F0"/>
    <w:rsid w:val="008E32D4"/>
    <w:rsid w:val="008E3398"/>
    <w:rsid w:val="008E35E3"/>
    <w:rsid w:val="008E4234"/>
    <w:rsid w:val="008E4301"/>
    <w:rsid w:val="008E4ABD"/>
    <w:rsid w:val="008E533A"/>
    <w:rsid w:val="008E535F"/>
    <w:rsid w:val="008E556E"/>
    <w:rsid w:val="008E5593"/>
    <w:rsid w:val="008E55AF"/>
    <w:rsid w:val="008E55DF"/>
    <w:rsid w:val="008E6680"/>
    <w:rsid w:val="008E681E"/>
    <w:rsid w:val="008E6D18"/>
    <w:rsid w:val="008E7064"/>
    <w:rsid w:val="008F1D8D"/>
    <w:rsid w:val="008F24BF"/>
    <w:rsid w:val="008F27BC"/>
    <w:rsid w:val="008F28C7"/>
    <w:rsid w:val="008F2CA6"/>
    <w:rsid w:val="008F2F36"/>
    <w:rsid w:val="008F3023"/>
    <w:rsid w:val="008F3FD6"/>
    <w:rsid w:val="008F4009"/>
    <w:rsid w:val="008F4176"/>
    <w:rsid w:val="008F4804"/>
    <w:rsid w:val="008F536D"/>
    <w:rsid w:val="008F5FE1"/>
    <w:rsid w:val="008F6AA5"/>
    <w:rsid w:val="008F705D"/>
    <w:rsid w:val="008F717F"/>
    <w:rsid w:val="008F7FD4"/>
    <w:rsid w:val="00900135"/>
    <w:rsid w:val="00900300"/>
    <w:rsid w:val="00900DAA"/>
    <w:rsid w:val="009011CB"/>
    <w:rsid w:val="00902A30"/>
    <w:rsid w:val="00902B85"/>
    <w:rsid w:val="0090313D"/>
    <w:rsid w:val="0090339E"/>
    <w:rsid w:val="00903522"/>
    <w:rsid w:val="009037CE"/>
    <w:rsid w:val="00904BEA"/>
    <w:rsid w:val="00905492"/>
    <w:rsid w:val="00906369"/>
    <w:rsid w:val="009063E5"/>
    <w:rsid w:val="00906A4D"/>
    <w:rsid w:val="0090752E"/>
    <w:rsid w:val="009077BC"/>
    <w:rsid w:val="00911510"/>
    <w:rsid w:val="009119ED"/>
    <w:rsid w:val="009122A9"/>
    <w:rsid w:val="00913587"/>
    <w:rsid w:val="009135B1"/>
    <w:rsid w:val="0091413F"/>
    <w:rsid w:val="00914CB2"/>
    <w:rsid w:val="009156F0"/>
    <w:rsid w:val="009157DA"/>
    <w:rsid w:val="00915C45"/>
    <w:rsid w:val="00916995"/>
    <w:rsid w:val="00916DE2"/>
    <w:rsid w:val="00916E4A"/>
    <w:rsid w:val="009179D8"/>
    <w:rsid w:val="00917E4F"/>
    <w:rsid w:val="00917FB6"/>
    <w:rsid w:val="00920604"/>
    <w:rsid w:val="0092081E"/>
    <w:rsid w:val="00920831"/>
    <w:rsid w:val="009210AE"/>
    <w:rsid w:val="009225F0"/>
    <w:rsid w:val="009226D6"/>
    <w:rsid w:val="00922A3C"/>
    <w:rsid w:val="00922F13"/>
    <w:rsid w:val="00924676"/>
    <w:rsid w:val="00924758"/>
    <w:rsid w:val="0092485A"/>
    <w:rsid w:val="00924E0A"/>
    <w:rsid w:val="00924FAC"/>
    <w:rsid w:val="009258C3"/>
    <w:rsid w:val="009301EF"/>
    <w:rsid w:val="00930F60"/>
    <w:rsid w:val="0093110C"/>
    <w:rsid w:val="009321CA"/>
    <w:rsid w:val="00932A94"/>
    <w:rsid w:val="009337F0"/>
    <w:rsid w:val="0093495F"/>
    <w:rsid w:val="009351B2"/>
    <w:rsid w:val="0093551A"/>
    <w:rsid w:val="009356A2"/>
    <w:rsid w:val="00935A48"/>
    <w:rsid w:val="009360D7"/>
    <w:rsid w:val="00936AC4"/>
    <w:rsid w:val="00937490"/>
    <w:rsid w:val="00940C2A"/>
    <w:rsid w:val="00941290"/>
    <w:rsid w:val="009428D5"/>
    <w:rsid w:val="009435EF"/>
    <w:rsid w:val="0094401A"/>
    <w:rsid w:val="0094474F"/>
    <w:rsid w:val="009448E2"/>
    <w:rsid w:val="0094510B"/>
    <w:rsid w:val="009453D5"/>
    <w:rsid w:val="0094563F"/>
    <w:rsid w:val="009458FC"/>
    <w:rsid w:val="009459C6"/>
    <w:rsid w:val="009464A9"/>
    <w:rsid w:val="0094687A"/>
    <w:rsid w:val="00946D21"/>
    <w:rsid w:val="00946EAE"/>
    <w:rsid w:val="009470AF"/>
    <w:rsid w:val="0094767E"/>
    <w:rsid w:val="009506AB"/>
    <w:rsid w:val="00950741"/>
    <w:rsid w:val="00950900"/>
    <w:rsid w:val="00950937"/>
    <w:rsid w:val="009509EB"/>
    <w:rsid w:val="0095126A"/>
    <w:rsid w:val="00951522"/>
    <w:rsid w:val="00952373"/>
    <w:rsid w:val="009530CD"/>
    <w:rsid w:val="009539D9"/>
    <w:rsid w:val="00953FA2"/>
    <w:rsid w:val="0095447A"/>
    <w:rsid w:val="00956C84"/>
    <w:rsid w:val="00956E9B"/>
    <w:rsid w:val="00957DA1"/>
    <w:rsid w:val="00957E1A"/>
    <w:rsid w:val="00960FC6"/>
    <w:rsid w:val="00961833"/>
    <w:rsid w:val="009618FA"/>
    <w:rsid w:val="00961C91"/>
    <w:rsid w:val="00961D7B"/>
    <w:rsid w:val="00963008"/>
    <w:rsid w:val="00963125"/>
    <w:rsid w:val="0096336D"/>
    <w:rsid w:val="0096363B"/>
    <w:rsid w:val="00964ADD"/>
    <w:rsid w:val="009659BA"/>
    <w:rsid w:val="00965AA6"/>
    <w:rsid w:val="00965B2B"/>
    <w:rsid w:val="00965EB9"/>
    <w:rsid w:val="009670D6"/>
    <w:rsid w:val="009676C4"/>
    <w:rsid w:val="0097076D"/>
    <w:rsid w:val="0097098D"/>
    <w:rsid w:val="00970B62"/>
    <w:rsid w:val="00970F07"/>
    <w:rsid w:val="0097208C"/>
    <w:rsid w:val="009724E3"/>
    <w:rsid w:val="009724EF"/>
    <w:rsid w:val="0097266E"/>
    <w:rsid w:val="00972C8F"/>
    <w:rsid w:val="009730EC"/>
    <w:rsid w:val="00973D29"/>
    <w:rsid w:val="00974615"/>
    <w:rsid w:val="00976237"/>
    <w:rsid w:val="0097647D"/>
    <w:rsid w:val="00977085"/>
    <w:rsid w:val="00977CB5"/>
    <w:rsid w:val="009802B6"/>
    <w:rsid w:val="00980C25"/>
    <w:rsid w:val="00980C8C"/>
    <w:rsid w:val="00982043"/>
    <w:rsid w:val="009829BE"/>
    <w:rsid w:val="00982E86"/>
    <w:rsid w:val="009830D3"/>
    <w:rsid w:val="009833A7"/>
    <w:rsid w:val="009845FE"/>
    <w:rsid w:val="0098495A"/>
    <w:rsid w:val="00985042"/>
    <w:rsid w:val="0098743A"/>
    <w:rsid w:val="00987466"/>
    <w:rsid w:val="00987CC1"/>
    <w:rsid w:val="009900EC"/>
    <w:rsid w:val="00990795"/>
    <w:rsid w:val="00992020"/>
    <w:rsid w:val="009925E8"/>
    <w:rsid w:val="00992F66"/>
    <w:rsid w:val="00993619"/>
    <w:rsid w:val="009962B8"/>
    <w:rsid w:val="009967AB"/>
    <w:rsid w:val="00996937"/>
    <w:rsid w:val="00996B0C"/>
    <w:rsid w:val="00997199"/>
    <w:rsid w:val="00997E37"/>
    <w:rsid w:val="00997F11"/>
    <w:rsid w:val="009A0475"/>
    <w:rsid w:val="009A110F"/>
    <w:rsid w:val="009A191D"/>
    <w:rsid w:val="009A1C43"/>
    <w:rsid w:val="009A1C48"/>
    <w:rsid w:val="009A2A40"/>
    <w:rsid w:val="009A2F9D"/>
    <w:rsid w:val="009A324A"/>
    <w:rsid w:val="009A4959"/>
    <w:rsid w:val="009A4E08"/>
    <w:rsid w:val="009A5666"/>
    <w:rsid w:val="009A5C3D"/>
    <w:rsid w:val="009A5FDD"/>
    <w:rsid w:val="009A620D"/>
    <w:rsid w:val="009A7D15"/>
    <w:rsid w:val="009B06B6"/>
    <w:rsid w:val="009B08A4"/>
    <w:rsid w:val="009B0B0E"/>
    <w:rsid w:val="009B0DAA"/>
    <w:rsid w:val="009B2B1F"/>
    <w:rsid w:val="009B33D5"/>
    <w:rsid w:val="009B41CA"/>
    <w:rsid w:val="009B44A1"/>
    <w:rsid w:val="009B4C2C"/>
    <w:rsid w:val="009B516E"/>
    <w:rsid w:val="009B528F"/>
    <w:rsid w:val="009B5707"/>
    <w:rsid w:val="009B5C7F"/>
    <w:rsid w:val="009B63B3"/>
    <w:rsid w:val="009B6CE9"/>
    <w:rsid w:val="009B71E2"/>
    <w:rsid w:val="009C0403"/>
    <w:rsid w:val="009C0D56"/>
    <w:rsid w:val="009C0E44"/>
    <w:rsid w:val="009C10F6"/>
    <w:rsid w:val="009C1338"/>
    <w:rsid w:val="009C2783"/>
    <w:rsid w:val="009C2CAB"/>
    <w:rsid w:val="009C656D"/>
    <w:rsid w:val="009C671D"/>
    <w:rsid w:val="009C6A49"/>
    <w:rsid w:val="009D03B3"/>
    <w:rsid w:val="009D05FA"/>
    <w:rsid w:val="009D145A"/>
    <w:rsid w:val="009D18E5"/>
    <w:rsid w:val="009D20C0"/>
    <w:rsid w:val="009D27EA"/>
    <w:rsid w:val="009D30D3"/>
    <w:rsid w:val="009D33EA"/>
    <w:rsid w:val="009D3881"/>
    <w:rsid w:val="009D3CCB"/>
    <w:rsid w:val="009D3F85"/>
    <w:rsid w:val="009D43F6"/>
    <w:rsid w:val="009D57E3"/>
    <w:rsid w:val="009D5AEA"/>
    <w:rsid w:val="009D65C8"/>
    <w:rsid w:val="009D6F51"/>
    <w:rsid w:val="009D7506"/>
    <w:rsid w:val="009D7E05"/>
    <w:rsid w:val="009E0507"/>
    <w:rsid w:val="009E0A93"/>
    <w:rsid w:val="009E158E"/>
    <w:rsid w:val="009E198D"/>
    <w:rsid w:val="009E19F7"/>
    <w:rsid w:val="009E1EDA"/>
    <w:rsid w:val="009E2079"/>
    <w:rsid w:val="009E2375"/>
    <w:rsid w:val="009E4A93"/>
    <w:rsid w:val="009E5A30"/>
    <w:rsid w:val="009E6291"/>
    <w:rsid w:val="009E6776"/>
    <w:rsid w:val="009E679E"/>
    <w:rsid w:val="009E740C"/>
    <w:rsid w:val="009E767D"/>
    <w:rsid w:val="009E7778"/>
    <w:rsid w:val="009E7EF6"/>
    <w:rsid w:val="009F0B46"/>
    <w:rsid w:val="009F0ED0"/>
    <w:rsid w:val="009F1492"/>
    <w:rsid w:val="009F1997"/>
    <w:rsid w:val="009F21C3"/>
    <w:rsid w:val="009F41D0"/>
    <w:rsid w:val="009F42D0"/>
    <w:rsid w:val="009F4470"/>
    <w:rsid w:val="009F4983"/>
    <w:rsid w:val="009F57BC"/>
    <w:rsid w:val="009F5D33"/>
    <w:rsid w:val="009F62E1"/>
    <w:rsid w:val="009F6F42"/>
    <w:rsid w:val="009F7024"/>
    <w:rsid w:val="009F741B"/>
    <w:rsid w:val="009F7C25"/>
    <w:rsid w:val="00A00145"/>
    <w:rsid w:val="00A00486"/>
    <w:rsid w:val="00A009D2"/>
    <w:rsid w:val="00A00D08"/>
    <w:rsid w:val="00A0177D"/>
    <w:rsid w:val="00A02368"/>
    <w:rsid w:val="00A02613"/>
    <w:rsid w:val="00A02B0F"/>
    <w:rsid w:val="00A0329E"/>
    <w:rsid w:val="00A03A09"/>
    <w:rsid w:val="00A03ED2"/>
    <w:rsid w:val="00A03FFD"/>
    <w:rsid w:val="00A04EFD"/>
    <w:rsid w:val="00A07AB4"/>
    <w:rsid w:val="00A1119A"/>
    <w:rsid w:val="00A1226E"/>
    <w:rsid w:val="00A123FD"/>
    <w:rsid w:val="00A12861"/>
    <w:rsid w:val="00A12AD2"/>
    <w:rsid w:val="00A1301C"/>
    <w:rsid w:val="00A1317B"/>
    <w:rsid w:val="00A13549"/>
    <w:rsid w:val="00A13E49"/>
    <w:rsid w:val="00A152FD"/>
    <w:rsid w:val="00A155C3"/>
    <w:rsid w:val="00A15A03"/>
    <w:rsid w:val="00A15C59"/>
    <w:rsid w:val="00A15CDE"/>
    <w:rsid w:val="00A161F3"/>
    <w:rsid w:val="00A1623F"/>
    <w:rsid w:val="00A168CA"/>
    <w:rsid w:val="00A1749D"/>
    <w:rsid w:val="00A203DB"/>
    <w:rsid w:val="00A216A6"/>
    <w:rsid w:val="00A218B1"/>
    <w:rsid w:val="00A21C17"/>
    <w:rsid w:val="00A2206C"/>
    <w:rsid w:val="00A22A73"/>
    <w:rsid w:val="00A2343C"/>
    <w:rsid w:val="00A23CD8"/>
    <w:rsid w:val="00A23CE4"/>
    <w:rsid w:val="00A2440C"/>
    <w:rsid w:val="00A2450F"/>
    <w:rsid w:val="00A24701"/>
    <w:rsid w:val="00A2571B"/>
    <w:rsid w:val="00A2646C"/>
    <w:rsid w:val="00A266C0"/>
    <w:rsid w:val="00A2713A"/>
    <w:rsid w:val="00A30F71"/>
    <w:rsid w:val="00A313FD"/>
    <w:rsid w:val="00A3162A"/>
    <w:rsid w:val="00A31C09"/>
    <w:rsid w:val="00A32784"/>
    <w:rsid w:val="00A3288E"/>
    <w:rsid w:val="00A32973"/>
    <w:rsid w:val="00A32C34"/>
    <w:rsid w:val="00A32C3C"/>
    <w:rsid w:val="00A33896"/>
    <w:rsid w:val="00A3474A"/>
    <w:rsid w:val="00A35952"/>
    <w:rsid w:val="00A36419"/>
    <w:rsid w:val="00A367EA"/>
    <w:rsid w:val="00A37158"/>
    <w:rsid w:val="00A372F6"/>
    <w:rsid w:val="00A379A0"/>
    <w:rsid w:val="00A408EC"/>
    <w:rsid w:val="00A40CDE"/>
    <w:rsid w:val="00A41574"/>
    <w:rsid w:val="00A43C7F"/>
    <w:rsid w:val="00A43D7F"/>
    <w:rsid w:val="00A43E66"/>
    <w:rsid w:val="00A4462B"/>
    <w:rsid w:val="00A45326"/>
    <w:rsid w:val="00A45A3D"/>
    <w:rsid w:val="00A46605"/>
    <w:rsid w:val="00A466E0"/>
    <w:rsid w:val="00A46A64"/>
    <w:rsid w:val="00A472E8"/>
    <w:rsid w:val="00A4772F"/>
    <w:rsid w:val="00A50790"/>
    <w:rsid w:val="00A508B0"/>
    <w:rsid w:val="00A50E95"/>
    <w:rsid w:val="00A511FD"/>
    <w:rsid w:val="00A512E2"/>
    <w:rsid w:val="00A51416"/>
    <w:rsid w:val="00A51486"/>
    <w:rsid w:val="00A51A83"/>
    <w:rsid w:val="00A5212B"/>
    <w:rsid w:val="00A52187"/>
    <w:rsid w:val="00A5264B"/>
    <w:rsid w:val="00A52C2C"/>
    <w:rsid w:val="00A5381D"/>
    <w:rsid w:val="00A542EB"/>
    <w:rsid w:val="00A5475C"/>
    <w:rsid w:val="00A55D69"/>
    <w:rsid w:val="00A56386"/>
    <w:rsid w:val="00A564FC"/>
    <w:rsid w:val="00A56B80"/>
    <w:rsid w:val="00A57D88"/>
    <w:rsid w:val="00A60C7B"/>
    <w:rsid w:val="00A61222"/>
    <w:rsid w:val="00A61FFF"/>
    <w:rsid w:val="00A6227A"/>
    <w:rsid w:val="00A62D0A"/>
    <w:rsid w:val="00A634C3"/>
    <w:rsid w:val="00A639A2"/>
    <w:rsid w:val="00A63EBD"/>
    <w:rsid w:val="00A63ECE"/>
    <w:rsid w:val="00A644AF"/>
    <w:rsid w:val="00A6542A"/>
    <w:rsid w:val="00A6591F"/>
    <w:rsid w:val="00A665AD"/>
    <w:rsid w:val="00A665D7"/>
    <w:rsid w:val="00A66C39"/>
    <w:rsid w:val="00A674E0"/>
    <w:rsid w:val="00A7025A"/>
    <w:rsid w:val="00A712BF"/>
    <w:rsid w:val="00A71C45"/>
    <w:rsid w:val="00A71CBF"/>
    <w:rsid w:val="00A71FD5"/>
    <w:rsid w:val="00A72620"/>
    <w:rsid w:val="00A73291"/>
    <w:rsid w:val="00A73AB0"/>
    <w:rsid w:val="00A74762"/>
    <w:rsid w:val="00A74769"/>
    <w:rsid w:val="00A751A3"/>
    <w:rsid w:val="00A75824"/>
    <w:rsid w:val="00A76032"/>
    <w:rsid w:val="00A76BAE"/>
    <w:rsid w:val="00A77AA3"/>
    <w:rsid w:val="00A77CC3"/>
    <w:rsid w:val="00A81349"/>
    <w:rsid w:val="00A81729"/>
    <w:rsid w:val="00A81E20"/>
    <w:rsid w:val="00A828A6"/>
    <w:rsid w:val="00A8351F"/>
    <w:rsid w:val="00A838F9"/>
    <w:rsid w:val="00A83E41"/>
    <w:rsid w:val="00A84326"/>
    <w:rsid w:val="00A844ED"/>
    <w:rsid w:val="00A854F6"/>
    <w:rsid w:val="00A85F72"/>
    <w:rsid w:val="00A86079"/>
    <w:rsid w:val="00A86AAD"/>
    <w:rsid w:val="00A86CD8"/>
    <w:rsid w:val="00A872BE"/>
    <w:rsid w:val="00A8791A"/>
    <w:rsid w:val="00A87CD2"/>
    <w:rsid w:val="00A903AB"/>
    <w:rsid w:val="00A913FA"/>
    <w:rsid w:val="00A91A94"/>
    <w:rsid w:val="00A92008"/>
    <w:rsid w:val="00A922D6"/>
    <w:rsid w:val="00A922E9"/>
    <w:rsid w:val="00A92A61"/>
    <w:rsid w:val="00A92FCA"/>
    <w:rsid w:val="00A938EA"/>
    <w:rsid w:val="00A93A2D"/>
    <w:rsid w:val="00A94BA7"/>
    <w:rsid w:val="00A94EB2"/>
    <w:rsid w:val="00A95440"/>
    <w:rsid w:val="00A9601E"/>
    <w:rsid w:val="00A96484"/>
    <w:rsid w:val="00AA0DC3"/>
    <w:rsid w:val="00AA1E45"/>
    <w:rsid w:val="00AA2933"/>
    <w:rsid w:val="00AA2B0E"/>
    <w:rsid w:val="00AA37DA"/>
    <w:rsid w:val="00AA4317"/>
    <w:rsid w:val="00AA5D6B"/>
    <w:rsid w:val="00AA682B"/>
    <w:rsid w:val="00AA6B11"/>
    <w:rsid w:val="00AA6BC3"/>
    <w:rsid w:val="00AA7170"/>
    <w:rsid w:val="00AA7223"/>
    <w:rsid w:val="00AA74F4"/>
    <w:rsid w:val="00AA7526"/>
    <w:rsid w:val="00AA77DA"/>
    <w:rsid w:val="00AA7A29"/>
    <w:rsid w:val="00AA7DA8"/>
    <w:rsid w:val="00AB00EE"/>
    <w:rsid w:val="00AB1CC1"/>
    <w:rsid w:val="00AB1EA1"/>
    <w:rsid w:val="00AB21C7"/>
    <w:rsid w:val="00AB22FD"/>
    <w:rsid w:val="00AB2947"/>
    <w:rsid w:val="00AB2E30"/>
    <w:rsid w:val="00AB3BB9"/>
    <w:rsid w:val="00AB411E"/>
    <w:rsid w:val="00AB426A"/>
    <w:rsid w:val="00AB46A9"/>
    <w:rsid w:val="00AB4968"/>
    <w:rsid w:val="00AB4A6A"/>
    <w:rsid w:val="00AB4B31"/>
    <w:rsid w:val="00AB4C5C"/>
    <w:rsid w:val="00AB4F67"/>
    <w:rsid w:val="00AB5C96"/>
    <w:rsid w:val="00AB60A8"/>
    <w:rsid w:val="00AB6130"/>
    <w:rsid w:val="00AB6A27"/>
    <w:rsid w:val="00AC00A5"/>
    <w:rsid w:val="00AC10BD"/>
    <w:rsid w:val="00AC1E0A"/>
    <w:rsid w:val="00AC2AD4"/>
    <w:rsid w:val="00AC2E66"/>
    <w:rsid w:val="00AC38F6"/>
    <w:rsid w:val="00AC3AF7"/>
    <w:rsid w:val="00AC4C70"/>
    <w:rsid w:val="00AC5291"/>
    <w:rsid w:val="00AC6060"/>
    <w:rsid w:val="00AC6209"/>
    <w:rsid w:val="00AC64A5"/>
    <w:rsid w:val="00AC6B9B"/>
    <w:rsid w:val="00AC6C11"/>
    <w:rsid w:val="00AD0586"/>
    <w:rsid w:val="00AD0AD8"/>
    <w:rsid w:val="00AD0CA0"/>
    <w:rsid w:val="00AD1400"/>
    <w:rsid w:val="00AD1461"/>
    <w:rsid w:val="00AD1B16"/>
    <w:rsid w:val="00AD242C"/>
    <w:rsid w:val="00AD2579"/>
    <w:rsid w:val="00AD2A9E"/>
    <w:rsid w:val="00AD3171"/>
    <w:rsid w:val="00AD39CE"/>
    <w:rsid w:val="00AD402B"/>
    <w:rsid w:val="00AD4D2E"/>
    <w:rsid w:val="00AD5075"/>
    <w:rsid w:val="00AD5D65"/>
    <w:rsid w:val="00AD6A51"/>
    <w:rsid w:val="00AD7A13"/>
    <w:rsid w:val="00AD7A3F"/>
    <w:rsid w:val="00AD7EEF"/>
    <w:rsid w:val="00AE0685"/>
    <w:rsid w:val="00AE089E"/>
    <w:rsid w:val="00AE11E8"/>
    <w:rsid w:val="00AE29AB"/>
    <w:rsid w:val="00AE2B53"/>
    <w:rsid w:val="00AE33C3"/>
    <w:rsid w:val="00AE3A1E"/>
    <w:rsid w:val="00AE5062"/>
    <w:rsid w:val="00AE5247"/>
    <w:rsid w:val="00AE52BD"/>
    <w:rsid w:val="00AE5805"/>
    <w:rsid w:val="00AE615B"/>
    <w:rsid w:val="00AE6714"/>
    <w:rsid w:val="00AE6A8B"/>
    <w:rsid w:val="00AE6D55"/>
    <w:rsid w:val="00AE78EF"/>
    <w:rsid w:val="00AE7D6F"/>
    <w:rsid w:val="00AF0B30"/>
    <w:rsid w:val="00AF1521"/>
    <w:rsid w:val="00AF1B2F"/>
    <w:rsid w:val="00AF1C90"/>
    <w:rsid w:val="00AF3B1B"/>
    <w:rsid w:val="00AF4013"/>
    <w:rsid w:val="00AF4253"/>
    <w:rsid w:val="00AF474E"/>
    <w:rsid w:val="00AF4A8A"/>
    <w:rsid w:val="00AF5916"/>
    <w:rsid w:val="00AF5925"/>
    <w:rsid w:val="00AF5B05"/>
    <w:rsid w:val="00AF5F8C"/>
    <w:rsid w:val="00AF6747"/>
    <w:rsid w:val="00AF6A2E"/>
    <w:rsid w:val="00AF6D5C"/>
    <w:rsid w:val="00B00710"/>
    <w:rsid w:val="00B00859"/>
    <w:rsid w:val="00B0161C"/>
    <w:rsid w:val="00B02504"/>
    <w:rsid w:val="00B0271A"/>
    <w:rsid w:val="00B02C5C"/>
    <w:rsid w:val="00B02F23"/>
    <w:rsid w:val="00B03040"/>
    <w:rsid w:val="00B03C28"/>
    <w:rsid w:val="00B0529E"/>
    <w:rsid w:val="00B0589B"/>
    <w:rsid w:val="00B05ADE"/>
    <w:rsid w:val="00B05C9D"/>
    <w:rsid w:val="00B060B9"/>
    <w:rsid w:val="00B0677E"/>
    <w:rsid w:val="00B07188"/>
    <w:rsid w:val="00B1069C"/>
    <w:rsid w:val="00B107A2"/>
    <w:rsid w:val="00B10EB1"/>
    <w:rsid w:val="00B10F64"/>
    <w:rsid w:val="00B124B7"/>
    <w:rsid w:val="00B135A4"/>
    <w:rsid w:val="00B1393C"/>
    <w:rsid w:val="00B13ACE"/>
    <w:rsid w:val="00B142E8"/>
    <w:rsid w:val="00B14CAF"/>
    <w:rsid w:val="00B152D8"/>
    <w:rsid w:val="00B152E4"/>
    <w:rsid w:val="00B15621"/>
    <w:rsid w:val="00B15CCD"/>
    <w:rsid w:val="00B164CE"/>
    <w:rsid w:val="00B16646"/>
    <w:rsid w:val="00B171D5"/>
    <w:rsid w:val="00B17218"/>
    <w:rsid w:val="00B17573"/>
    <w:rsid w:val="00B176D7"/>
    <w:rsid w:val="00B17DD1"/>
    <w:rsid w:val="00B20740"/>
    <w:rsid w:val="00B20E2A"/>
    <w:rsid w:val="00B226F9"/>
    <w:rsid w:val="00B22CBF"/>
    <w:rsid w:val="00B22E70"/>
    <w:rsid w:val="00B23042"/>
    <w:rsid w:val="00B231C4"/>
    <w:rsid w:val="00B234BF"/>
    <w:rsid w:val="00B235D2"/>
    <w:rsid w:val="00B2405D"/>
    <w:rsid w:val="00B244F3"/>
    <w:rsid w:val="00B249A9"/>
    <w:rsid w:val="00B25125"/>
    <w:rsid w:val="00B25168"/>
    <w:rsid w:val="00B2524E"/>
    <w:rsid w:val="00B253B6"/>
    <w:rsid w:val="00B253DB"/>
    <w:rsid w:val="00B255F5"/>
    <w:rsid w:val="00B26428"/>
    <w:rsid w:val="00B26999"/>
    <w:rsid w:val="00B26C5F"/>
    <w:rsid w:val="00B27247"/>
    <w:rsid w:val="00B273D8"/>
    <w:rsid w:val="00B2761F"/>
    <w:rsid w:val="00B3062E"/>
    <w:rsid w:val="00B30ABB"/>
    <w:rsid w:val="00B314FE"/>
    <w:rsid w:val="00B31A49"/>
    <w:rsid w:val="00B31B5D"/>
    <w:rsid w:val="00B32205"/>
    <w:rsid w:val="00B32D63"/>
    <w:rsid w:val="00B32E75"/>
    <w:rsid w:val="00B32ED2"/>
    <w:rsid w:val="00B33081"/>
    <w:rsid w:val="00B3359E"/>
    <w:rsid w:val="00B3387D"/>
    <w:rsid w:val="00B338B2"/>
    <w:rsid w:val="00B338CD"/>
    <w:rsid w:val="00B3400E"/>
    <w:rsid w:val="00B343AF"/>
    <w:rsid w:val="00B349A4"/>
    <w:rsid w:val="00B34B9E"/>
    <w:rsid w:val="00B34E9E"/>
    <w:rsid w:val="00B3575E"/>
    <w:rsid w:val="00B36576"/>
    <w:rsid w:val="00B36C6D"/>
    <w:rsid w:val="00B36C95"/>
    <w:rsid w:val="00B37096"/>
    <w:rsid w:val="00B37335"/>
    <w:rsid w:val="00B37970"/>
    <w:rsid w:val="00B37F8C"/>
    <w:rsid w:val="00B40081"/>
    <w:rsid w:val="00B401C3"/>
    <w:rsid w:val="00B4028C"/>
    <w:rsid w:val="00B407E5"/>
    <w:rsid w:val="00B41CAC"/>
    <w:rsid w:val="00B41CB8"/>
    <w:rsid w:val="00B42CF5"/>
    <w:rsid w:val="00B42F63"/>
    <w:rsid w:val="00B44F28"/>
    <w:rsid w:val="00B44FFD"/>
    <w:rsid w:val="00B452E0"/>
    <w:rsid w:val="00B454EE"/>
    <w:rsid w:val="00B46729"/>
    <w:rsid w:val="00B47E0C"/>
    <w:rsid w:val="00B50931"/>
    <w:rsid w:val="00B50BED"/>
    <w:rsid w:val="00B5158F"/>
    <w:rsid w:val="00B52349"/>
    <w:rsid w:val="00B52688"/>
    <w:rsid w:val="00B531EB"/>
    <w:rsid w:val="00B53587"/>
    <w:rsid w:val="00B53788"/>
    <w:rsid w:val="00B541FC"/>
    <w:rsid w:val="00B5442E"/>
    <w:rsid w:val="00B54DB6"/>
    <w:rsid w:val="00B550EE"/>
    <w:rsid w:val="00B552C3"/>
    <w:rsid w:val="00B552EC"/>
    <w:rsid w:val="00B552ED"/>
    <w:rsid w:val="00B56582"/>
    <w:rsid w:val="00B6024C"/>
    <w:rsid w:val="00B60313"/>
    <w:rsid w:val="00B61ADD"/>
    <w:rsid w:val="00B620B6"/>
    <w:rsid w:val="00B62CA2"/>
    <w:rsid w:val="00B63283"/>
    <w:rsid w:val="00B63296"/>
    <w:rsid w:val="00B64111"/>
    <w:rsid w:val="00B64798"/>
    <w:rsid w:val="00B64D89"/>
    <w:rsid w:val="00B65074"/>
    <w:rsid w:val="00B66135"/>
    <w:rsid w:val="00B671D9"/>
    <w:rsid w:val="00B67979"/>
    <w:rsid w:val="00B67CE5"/>
    <w:rsid w:val="00B70120"/>
    <w:rsid w:val="00B70235"/>
    <w:rsid w:val="00B70339"/>
    <w:rsid w:val="00B705DB"/>
    <w:rsid w:val="00B70C99"/>
    <w:rsid w:val="00B70EF6"/>
    <w:rsid w:val="00B71914"/>
    <w:rsid w:val="00B729CF"/>
    <w:rsid w:val="00B72A9C"/>
    <w:rsid w:val="00B72E63"/>
    <w:rsid w:val="00B74143"/>
    <w:rsid w:val="00B7603A"/>
    <w:rsid w:val="00B76461"/>
    <w:rsid w:val="00B76478"/>
    <w:rsid w:val="00B764E6"/>
    <w:rsid w:val="00B765FD"/>
    <w:rsid w:val="00B76722"/>
    <w:rsid w:val="00B76856"/>
    <w:rsid w:val="00B7784B"/>
    <w:rsid w:val="00B77C4C"/>
    <w:rsid w:val="00B804D8"/>
    <w:rsid w:val="00B80828"/>
    <w:rsid w:val="00B80A58"/>
    <w:rsid w:val="00B80B62"/>
    <w:rsid w:val="00B8110B"/>
    <w:rsid w:val="00B8123B"/>
    <w:rsid w:val="00B813FA"/>
    <w:rsid w:val="00B81B7C"/>
    <w:rsid w:val="00B81DF0"/>
    <w:rsid w:val="00B82CFF"/>
    <w:rsid w:val="00B83DD4"/>
    <w:rsid w:val="00B83E6D"/>
    <w:rsid w:val="00B84864"/>
    <w:rsid w:val="00B84E1B"/>
    <w:rsid w:val="00B84E2A"/>
    <w:rsid w:val="00B851FC"/>
    <w:rsid w:val="00B8677C"/>
    <w:rsid w:val="00B86835"/>
    <w:rsid w:val="00B86B47"/>
    <w:rsid w:val="00B86F49"/>
    <w:rsid w:val="00B8743F"/>
    <w:rsid w:val="00B87F36"/>
    <w:rsid w:val="00B90DBC"/>
    <w:rsid w:val="00B92416"/>
    <w:rsid w:val="00B925A4"/>
    <w:rsid w:val="00B9267F"/>
    <w:rsid w:val="00B92C2F"/>
    <w:rsid w:val="00B936B9"/>
    <w:rsid w:val="00B93FE7"/>
    <w:rsid w:val="00B948B6"/>
    <w:rsid w:val="00B95BA6"/>
    <w:rsid w:val="00B95D4F"/>
    <w:rsid w:val="00B9612E"/>
    <w:rsid w:val="00B96CA8"/>
    <w:rsid w:val="00B96F94"/>
    <w:rsid w:val="00BA0235"/>
    <w:rsid w:val="00BA110C"/>
    <w:rsid w:val="00BA2942"/>
    <w:rsid w:val="00BA29D6"/>
    <w:rsid w:val="00BA2DB9"/>
    <w:rsid w:val="00BA2F1E"/>
    <w:rsid w:val="00BA3637"/>
    <w:rsid w:val="00BA3979"/>
    <w:rsid w:val="00BA3CB5"/>
    <w:rsid w:val="00BA40FD"/>
    <w:rsid w:val="00BA4D38"/>
    <w:rsid w:val="00BA61AA"/>
    <w:rsid w:val="00BA6ADF"/>
    <w:rsid w:val="00BA6D43"/>
    <w:rsid w:val="00BA6D57"/>
    <w:rsid w:val="00BB02CB"/>
    <w:rsid w:val="00BB0517"/>
    <w:rsid w:val="00BB07FC"/>
    <w:rsid w:val="00BB13AE"/>
    <w:rsid w:val="00BB178E"/>
    <w:rsid w:val="00BB1DAE"/>
    <w:rsid w:val="00BB1F0A"/>
    <w:rsid w:val="00BB25F0"/>
    <w:rsid w:val="00BB2D39"/>
    <w:rsid w:val="00BB3967"/>
    <w:rsid w:val="00BB41E9"/>
    <w:rsid w:val="00BB4D4F"/>
    <w:rsid w:val="00BB4E4C"/>
    <w:rsid w:val="00BB5BB6"/>
    <w:rsid w:val="00BB6032"/>
    <w:rsid w:val="00BB6BB2"/>
    <w:rsid w:val="00BB76EA"/>
    <w:rsid w:val="00BB7AE9"/>
    <w:rsid w:val="00BB7E9D"/>
    <w:rsid w:val="00BB7FBF"/>
    <w:rsid w:val="00BC0730"/>
    <w:rsid w:val="00BC1B48"/>
    <w:rsid w:val="00BC1C34"/>
    <w:rsid w:val="00BC2465"/>
    <w:rsid w:val="00BC3104"/>
    <w:rsid w:val="00BC3217"/>
    <w:rsid w:val="00BC3F0B"/>
    <w:rsid w:val="00BC3FB3"/>
    <w:rsid w:val="00BC4908"/>
    <w:rsid w:val="00BC51C8"/>
    <w:rsid w:val="00BC5CB3"/>
    <w:rsid w:val="00BC5F1E"/>
    <w:rsid w:val="00BC60DF"/>
    <w:rsid w:val="00BC79E1"/>
    <w:rsid w:val="00BC7B35"/>
    <w:rsid w:val="00BC7E9A"/>
    <w:rsid w:val="00BD0CCE"/>
    <w:rsid w:val="00BD0D96"/>
    <w:rsid w:val="00BD199B"/>
    <w:rsid w:val="00BD209E"/>
    <w:rsid w:val="00BD3579"/>
    <w:rsid w:val="00BD44E3"/>
    <w:rsid w:val="00BD4573"/>
    <w:rsid w:val="00BD5213"/>
    <w:rsid w:val="00BD59E1"/>
    <w:rsid w:val="00BD5EB0"/>
    <w:rsid w:val="00BD6382"/>
    <w:rsid w:val="00BD6D5A"/>
    <w:rsid w:val="00BD750A"/>
    <w:rsid w:val="00BD7546"/>
    <w:rsid w:val="00BE1720"/>
    <w:rsid w:val="00BE2467"/>
    <w:rsid w:val="00BE2707"/>
    <w:rsid w:val="00BE33F0"/>
    <w:rsid w:val="00BE3D5E"/>
    <w:rsid w:val="00BE60D1"/>
    <w:rsid w:val="00BE6A4F"/>
    <w:rsid w:val="00BE7148"/>
    <w:rsid w:val="00BE7375"/>
    <w:rsid w:val="00BE77B0"/>
    <w:rsid w:val="00BE7D0E"/>
    <w:rsid w:val="00BE7F9D"/>
    <w:rsid w:val="00BF08D7"/>
    <w:rsid w:val="00BF14FF"/>
    <w:rsid w:val="00BF15DF"/>
    <w:rsid w:val="00BF18FD"/>
    <w:rsid w:val="00BF1902"/>
    <w:rsid w:val="00BF1AF6"/>
    <w:rsid w:val="00BF1C7E"/>
    <w:rsid w:val="00BF21E9"/>
    <w:rsid w:val="00BF2431"/>
    <w:rsid w:val="00BF2553"/>
    <w:rsid w:val="00BF2566"/>
    <w:rsid w:val="00BF257F"/>
    <w:rsid w:val="00BF29BB"/>
    <w:rsid w:val="00BF3D96"/>
    <w:rsid w:val="00BF5217"/>
    <w:rsid w:val="00BF5D5A"/>
    <w:rsid w:val="00BF5D8E"/>
    <w:rsid w:val="00BF5E0B"/>
    <w:rsid w:val="00BF61F0"/>
    <w:rsid w:val="00BF6A85"/>
    <w:rsid w:val="00BF74CE"/>
    <w:rsid w:val="00BF7CF2"/>
    <w:rsid w:val="00C00CDA"/>
    <w:rsid w:val="00C0120D"/>
    <w:rsid w:val="00C01305"/>
    <w:rsid w:val="00C014AC"/>
    <w:rsid w:val="00C01F56"/>
    <w:rsid w:val="00C027B8"/>
    <w:rsid w:val="00C02DD9"/>
    <w:rsid w:val="00C032EC"/>
    <w:rsid w:val="00C03D0E"/>
    <w:rsid w:val="00C04254"/>
    <w:rsid w:val="00C04257"/>
    <w:rsid w:val="00C04563"/>
    <w:rsid w:val="00C04BA2"/>
    <w:rsid w:val="00C04CDE"/>
    <w:rsid w:val="00C04CDF"/>
    <w:rsid w:val="00C0534D"/>
    <w:rsid w:val="00C05734"/>
    <w:rsid w:val="00C061CF"/>
    <w:rsid w:val="00C06235"/>
    <w:rsid w:val="00C064C9"/>
    <w:rsid w:val="00C07A14"/>
    <w:rsid w:val="00C07CE4"/>
    <w:rsid w:val="00C106E7"/>
    <w:rsid w:val="00C1281E"/>
    <w:rsid w:val="00C140D5"/>
    <w:rsid w:val="00C15175"/>
    <w:rsid w:val="00C15513"/>
    <w:rsid w:val="00C15ACA"/>
    <w:rsid w:val="00C15ED6"/>
    <w:rsid w:val="00C16050"/>
    <w:rsid w:val="00C164ED"/>
    <w:rsid w:val="00C166C4"/>
    <w:rsid w:val="00C201C2"/>
    <w:rsid w:val="00C206E8"/>
    <w:rsid w:val="00C208C8"/>
    <w:rsid w:val="00C22663"/>
    <w:rsid w:val="00C2270D"/>
    <w:rsid w:val="00C23ADA"/>
    <w:rsid w:val="00C23B8A"/>
    <w:rsid w:val="00C23F5C"/>
    <w:rsid w:val="00C23F8F"/>
    <w:rsid w:val="00C240CB"/>
    <w:rsid w:val="00C24D4E"/>
    <w:rsid w:val="00C24F8D"/>
    <w:rsid w:val="00C2526B"/>
    <w:rsid w:val="00C259D4"/>
    <w:rsid w:val="00C25E20"/>
    <w:rsid w:val="00C26284"/>
    <w:rsid w:val="00C265C5"/>
    <w:rsid w:val="00C2670F"/>
    <w:rsid w:val="00C26FC0"/>
    <w:rsid w:val="00C274CD"/>
    <w:rsid w:val="00C275EE"/>
    <w:rsid w:val="00C279F6"/>
    <w:rsid w:val="00C27B95"/>
    <w:rsid w:val="00C303FE"/>
    <w:rsid w:val="00C30BA1"/>
    <w:rsid w:val="00C31083"/>
    <w:rsid w:val="00C310DE"/>
    <w:rsid w:val="00C31C30"/>
    <w:rsid w:val="00C32E96"/>
    <w:rsid w:val="00C3308E"/>
    <w:rsid w:val="00C344DD"/>
    <w:rsid w:val="00C34B44"/>
    <w:rsid w:val="00C34F03"/>
    <w:rsid w:val="00C35144"/>
    <w:rsid w:val="00C37F73"/>
    <w:rsid w:val="00C41030"/>
    <w:rsid w:val="00C41191"/>
    <w:rsid w:val="00C411B4"/>
    <w:rsid w:val="00C41218"/>
    <w:rsid w:val="00C412DD"/>
    <w:rsid w:val="00C41450"/>
    <w:rsid w:val="00C42495"/>
    <w:rsid w:val="00C424D6"/>
    <w:rsid w:val="00C426A6"/>
    <w:rsid w:val="00C429F2"/>
    <w:rsid w:val="00C42A3F"/>
    <w:rsid w:val="00C43126"/>
    <w:rsid w:val="00C43191"/>
    <w:rsid w:val="00C43465"/>
    <w:rsid w:val="00C43546"/>
    <w:rsid w:val="00C43B9A"/>
    <w:rsid w:val="00C43EC6"/>
    <w:rsid w:val="00C441DC"/>
    <w:rsid w:val="00C44249"/>
    <w:rsid w:val="00C445F3"/>
    <w:rsid w:val="00C44C99"/>
    <w:rsid w:val="00C44C9B"/>
    <w:rsid w:val="00C455CE"/>
    <w:rsid w:val="00C465E9"/>
    <w:rsid w:val="00C4769A"/>
    <w:rsid w:val="00C47BC9"/>
    <w:rsid w:val="00C50256"/>
    <w:rsid w:val="00C50CE3"/>
    <w:rsid w:val="00C51809"/>
    <w:rsid w:val="00C51A9E"/>
    <w:rsid w:val="00C51EDE"/>
    <w:rsid w:val="00C520BC"/>
    <w:rsid w:val="00C530BE"/>
    <w:rsid w:val="00C53CBC"/>
    <w:rsid w:val="00C53D92"/>
    <w:rsid w:val="00C54D6F"/>
    <w:rsid w:val="00C55218"/>
    <w:rsid w:val="00C5530D"/>
    <w:rsid w:val="00C55359"/>
    <w:rsid w:val="00C56F9B"/>
    <w:rsid w:val="00C57001"/>
    <w:rsid w:val="00C57069"/>
    <w:rsid w:val="00C574D6"/>
    <w:rsid w:val="00C57730"/>
    <w:rsid w:val="00C6111C"/>
    <w:rsid w:val="00C619FD"/>
    <w:rsid w:val="00C61A28"/>
    <w:rsid w:val="00C62071"/>
    <w:rsid w:val="00C635B8"/>
    <w:rsid w:val="00C63A4E"/>
    <w:rsid w:val="00C63C04"/>
    <w:rsid w:val="00C6417A"/>
    <w:rsid w:val="00C64425"/>
    <w:rsid w:val="00C6516A"/>
    <w:rsid w:val="00C657B4"/>
    <w:rsid w:val="00C6612A"/>
    <w:rsid w:val="00C665F6"/>
    <w:rsid w:val="00C6668D"/>
    <w:rsid w:val="00C67663"/>
    <w:rsid w:val="00C676C6"/>
    <w:rsid w:val="00C67AE1"/>
    <w:rsid w:val="00C67D42"/>
    <w:rsid w:val="00C67F2F"/>
    <w:rsid w:val="00C704FE"/>
    <w:rsid w:val="00C706DB"/>
    <w:rsid w:val="00C71990"/>
    <w:rsid w:val="00C73581"/>
    <w:rsid w:val="00C73A68"/>
    <w:rsid w:val="00C73F29"/>
    <w:rsid w:val="00C743C1"/>
    <w:rsid w:val="00C773DB"/>
    <w:rsid w:val="00C77BAF"/>
    <w:rsid w:val="00C80BEB"/>
    <w:rsid w:val="00C818DB"/>
    <w:rsid w:val="00C81A39"/>
    <w:rsid w:val="00C81B15"/>
    <w:rsid w:val="00C81E38"/>
    <w:rsid w:val="00C81F4C"/>
    <w:rsid w:val="00C8240A"/>
    <w:rsid w:val="00C834BA"/>
    <w:rsid w:val="00C842BD"/>
    <w:rsid w:val="00C846A3"/>
    <w:rsid w:val="00C84A26"/>
    <w:rsid w:val="00C84D76"/>
    <w:rsid w:val="00C8552C"/>
    <w:rsid w:val="00C85C1A"/>
    <w:rsid w:val="00C8609B"/>
    <w:rsid w:val="00C860BA"/>
    <w:rsid w:val="00C860CE"/>
    <w:rsid w:val="00C870D8"/>
    <w:rsid w:val="00C87E9B"/>
    <w:rsid w:val="00C90390"/>
    <w:rsid w:val="00C91173"/>
    <w:rsid w:val="00C91DB2"/>
    <w:rsid w:val="00C940CD"/>
    <w:rsid w:val="00C950D5"/>
    <w:rsid w:val="00C9575B"/>
    <w:rsid w:val="00C95E42"/>
    <w:rsid w:val="00C95E97"/>
    <w:rsid w:val="00C9706A"/>
    <w:rsid w:val="00C97E50"/>
    <w:rsid w:val="00CA01BB"/>
    <w:rsid w:val="00CA030D"/>
    <w:rsid w:val="00CA0C37"/>
    <w:rsid w:val="00CA1354"/>
    <w:rsid w:val="00CA1B5E"/>
    <w:rsid w:val="00CA1DBC"/>
    <w:rsid w:val="00CA1DBF"/>
    <w:rsid w:val="00CA1FD3"/>
    <w:rsid w:val="00CA2AEA"/>
    <w:rsid w:val="00CA3367"/>
    <w:rsid w:val="00CA3608"/>
    <w:rsid w:val="00CA3B49"/>
    <w:rsid w:val="00CA4AB6"/>
    <w:rsid w:val="00CA5A38"/>
    <w:rsid w:val="00CA5F69"/>
    <w:rsid w:val="00CA7A19"/>
    <w:rsid w:val="00CA7EAE"/>
    <w:rsid w:val="00CB0E9B"/>
    <w:rsid w:val="00CB0EAB"/>
    <w:rsid w:val="00CB14B5"/>
    <w:rsid w:val="00CB1F25"/>
    <w:rsid w:val="00CB291C"/>
    <w:rsid w:val="00CB38B4"/>
    <w:rsid w:val="00CB3DFD"/>
    <w:rsid w:val="00CB4848"/>
    <w:rsid w:val="00CB4876"/>
    <w:rsid w:val="00CB5125"/>
    <w:rsid w:val="00CB58B4"/>
    <w:rsid w:val="00CB5937"/>
    <w:rsid w:val="00CB5C1D"/>
    <w:rsid w:val="00CB628D"/>
    <w:rsid w:val="00CB64CC"/>
    <w:rsid w:val="00CB7624"/>
    <w:rsid w:val="00CB7996"/>
    <w:rsid w:val="00CB7DCF"/>
    <w:rsid w:val="00CC001B"/>
    <w:rsid w:val="00CC08F5"/>
    <w:rsid w:val="00CC12FE"/>
    <w:rsid w:val="00CC1C50"/>
    <w:rsid w:val="00CC1E4D"/>
    <w:rsid w:val="00CC2A74"/>
    <w:rsid w:val="00CC2BE0"/>
    <w:rsid w:val="00CC2F61"/>
    <w:rsid w:val="00CC305C"/>
    <w:rsid w:val="00CC3179"/>
    <w:rsid w:val="00CC3374"/>
    <w:rsid w:val="00CC34EE"/>
    <w:rsid w:val="00CC3AAA"/>
    <w:rsid w:val="00CC3C10"/>
    <w:rsid w:val="00CC596B"/>
    <w:rsid w:val="00CC5986"/>
    <w:rsid w:val="00CC6730"/>
    <w:rsid w:val="00CC6D45"/>
    <w:rsid w:val="00CC6EE4"/>
    <w:rsid w:val="00CC79A8"/>
    <w:rsid w:val="00CC7FCB"/>
    <w:rsid w:val="00CD109D"/>
    <w:rsid w:val="00CD11A2"/>
    <w:rsid w:val="00CD16D2"/>
    <w:rsid w:val="00CD1951"/>
    <w:rsid w:val="00CD1EE5"/>
    <w:rsid w:val="00CD2724"/>
    <w:rsid w:val="00CD2764"/>
    <w:rsid w:val="00CD2AB8"/>
    <w:rsid w:val="00CD2CCF"/>
    <w:rsid w:val="00CD3442"/>
    <w:rsid w:val="00CD3B4C"/>
    <w:rsid w:val="00CD4168"/>
    <w:rsid w:val="00CD5925"/>
    <w:rsid w:val="00CD63AF"/>
    <w:rsid w:val="00CD6FD0"/>
    <w:rsid w:val="00CE0739"/>
    <w:rsid w:val="00CE0DFC"/>
    <w:rsid w:val="00CE1CB4"/>
    <w:rsid w:val="00CE1E77"/>
    <w:rsid w:val="00CE26A2"/>
    <w:rsid w:val="00CE29F6"/>
    <w:rsid w:val="00CE3C0F"/>
    <w:rsid w:val="00CE4DB9"/>
    <w:rsid w:val="00CE5641"/>
    <w:rsid w:val="00CE5ED0"/>
    <w:rsid w:val="00CE60F7"/>
    <w:rsid w:val="00CE6547"/>
    <w:rsid w:val="00CE672F"/>
    <w:rsid w:val="00CE6FB3"/>
    <w:rsid w:val="00CE7628"/>
    <w:rsid w:val="00CE785A"/>
    <w:rsid w:val="00CE7B50"/>
    <w:rsid w:val="00CF06E4"/>
    <w:rsid w:val="00CF07AC"/>
    <w:rsid w:val="00CF0B54"/>
    <w:rsid w:val="00CF0EBC"/>
    <w:rsid w:val="00CF0F86"/>
    <w:rsid w:val="00CF211A"/>
    <w:rsid w:val="00CF30E0"/>
    <w:rsid w:val="00CF371C"/>
    <w:rsid w:val="00CF51FB"/>
    <w:rsid w:val="00CF6078"/>
    <w:rsid w:val="00CF6476"/>
    <w:rsid w:val="00CF685A"/>
    <w:rsid w:val="00D00716"/>
    <w:rsid w:val="00D008AC"/>
    <w:rsid w:val="00D0115A"/>
    <w:rsid w:val="00D01548"/>
    <w:rsid w:val="00D01AC1"/>
    <w:rsid w:val="00D02074"/>
    <w:rsid w:val="00D02993"/>
    <w:rsid w:val="00D0343C"/>
    <w:rsid w:val="00D03481"/>
    <w:rsid w:val="00D053ED"/>
    <w:rsid w:val="00D05825"/>
    <w:rsid w:val="00D05C48"/>
    <w:rsid w:val="00D0794F"/>
    <w:rsid w:val="00D07950"/>
    <w:rsid w:val="00D103AB"/>
    <w:rsid w:val="00D105C7"/>
    <w:rsid w:val="00D10C40"/>
    <w:rsid w:val="00D112EB"/>
    <w:rsid w:val="00D11B6A"/>
    <w:rsid w:val="00D11EFF"/>
    <w:rsid w:val="00D1217B"/>
    <w:rsid w:val="00D1234D"/>
    <w:rsid w:val="00D125B9"/>
    <w:rsid w:val="00D12C49"/>
    <w:rsid w:val="00D13404"/>
    <w:rsid w:val="00D14FBA"/>
    <w:rsid w:val="00D15633"/>
    <w:rsid w:val="00D15D1E"/>
    <w:rsid w:val="00D162DC"/>
    <w:rsid w:val="00D1765D"/>
    <w:rsid w:val="00D17A05"/>
    <w:rsid w:val="00D17BA9"/>
    <w:rsid w:val="00D2092C"/>
    <w:rsid w:val="00D21DDB"/>
    <w:rsid w:val="00D21F2D"/>
    <w:rsid w:val="00D22A8A"/>
    <w:rsid w:val="00D2377C"/>
    <w:rsid w:val="00D239ED"/>
    <w:rsid w:val="00D23E5A"/>
    <w:rsid w:val="00D24106"/>
    <w:rsid w:val="00D25845"/>
    <w:rsid w:val="00D25E06"/>
    <w:rsid w:val="00D260E2"/>
    <w:rsid w:val="00D262B2"/>
    <w:rsid w:val="00D3157D"/>
    <w:rsid w:val="00D3203C"/>
    <w:rsid w:val="00D33058"/>
    <w:rsid w:val="00D33089"/>
    <w:rsid w:val="00D331FE"/>
    <w:rsid w:val="00D334A8"/>
    <w:rsid w:val="00D33B94"/>
    <w:rsid w:val="00D33E63"/>
    <w:rsid w:val="00D342C2"/>
    <w:rsid w:val="00D347DE"/>
    <w:rsid w:val="00D34C95"/>
    <w:rsid w:val="00D34D3E"/>
    <w:rsid w:val="00D3534E"/>
    <w:rsid w:val="00D35E35"/>
    <w:rsid w:val="00D35F4D"/>
    <w:rsid w:val="00D363AE"/>
    <w:rsid w:val="00D364E9"/>
    <w:rsid w:val="00D3690D"/>
    <w:rsid w:val="00D3703A"/>
    <w:rsid w:val="00D4210F"/>
    <w:rsid w:val="00D43621"/>
    <w:rsid w:val="00D439EA"/>
    <w:rsid w:val="00D43B9B"/>
    <w:rsid w:val="00D43E13"/>
    <w:rsid w:val="00D44A73"/>
    <w:rsid w:val="00D452D7"/>
    <w:rsid w:val="00D45321"/>
    <w:rsid w:val="00D4570F"/>
    <w:rsid w:val="00D45760"/>
    <w:rsid w:val="00D46B6D"/>
    <w:rsid w:val="00D46DE1"/>
    <w:rsid w:val="00D500C0"/>
    <w:rsid w:val="00D505BD"/>
    <w:rsid w:val="00D50913"/>
    <w:rsid w:val="00D50B67"/>
    <w:rsid w:val="00D515BA"/>
    <w:rsid w:val="00D51F5B"/>
    <w:rsid w:val="00D5302D"/>
    <w:rsid w:val="00D5330A"/>
    <w:rsid w:val="00D5350D"/>
    <w:rsid w:val="00D55A81"/>
    <w:rsid w:val="00D5631F"/>
    <w:rsid w:val="00D56AEC"/>
    <w:rsid w:val="00D570C8"/>
    <w:rsid w:val="00D571AE"/>
    <w:rsid w:val="00D579A3"/>
    <w:rsid w:val="00D57C31"/>
    <w:rsid w:val="00D57C74"/>
    <w:rsid w:val="00D57E10"/>
    <w:rsid w:val="00D609A7"/>
    <w:rsid w:val="00D616F7"/>
    <w:rsid w:val="00D620B5"/>
    <w:rsid w:val="00D623D2"/>
    <w:rsid w:val="00D62FD8"/>
    <w:rsid w:val="00D6368C"/>
    <w:rsid w:val="00D63EE7"/>
    <w:rsid w:val="00D63FB3"/>
    <w:rsid w:val="00D64223"/>
    <w:rsid w:val="00D6427F"/>
    <w:rsid w:val="00D64CB7"/>
    <w:rsid w:val="00D65600"/>
    <w:rsid w:val="00D656D6"/>
    <w:rsid w:val="00D65A99"/>
    <w:rsid w:val="00D65BF7"/>
    <w:rsid w:val="00D67B84"/>
    <w:rsid w:val="00D701DD"/>
    <w:rsid w:val="00D70AC9"/>
    <w:rsid w:val="00D7111A"/>
    <w:rsid w:val="00D73EE4"/>
    <w:rsid w:val="00D7446B"/>
    <w:rsid w:val="00D754F1"/>
    <w:rsid w:val="00D7586B"/>
    <w:rsid w:val="00D759F7"/>
    <w:rsid w:val="00D75A7D"/>
    <w:rsid w:val="00D769A1"/>
    <w:rsid w:val="00D777FD"/>
    <w:rsid w:val="00D77957"/>
    <w:rsid w:val="00D80DD5"/>
    <w:rsid w:val="00D81E0E"/>
    <w:rsid w:val="00D820A9"/>
    <w:rsid w:val="00D823AB"/>
    <w:rsid w:val="00D823D5"/>
    <w:rsid w:val="00D8310B"/>
    <w:rsid w:val="00D837F4"/>
    <w:rsid w:val="00D83A5B"/>
    <w:rsid w:val="00D8406E"/>
    <w:rsid w:val="00D84A8A"/>
    <w:rsid w:val="00D856FE"/>
    <w:rsid w:val="00D859B6"/>
    <w:rsid w:val="00D86154"/>
    <w:rsid w:val="00D86E2B"/>
    <w:rsid w:val="00D870DF"/>
    <w:rsid w:val="00D902CA"/>
    <w:rsid w:val="00D909C1"/>
    <w:rsid w:val="00D90D3C"/>
    <w:rsid w:val="00D91AD0"/>
    <w:rsid w:val="00D91CA2"/>
    <w:rsid w:val="00D922F0"/>
    <w:rsid w:val="00D9254E"/>
    <w:rsid w:val="00D931C0"/>
    <w:rsid w:val="00D93818"/>
    <w:rsid w:val="00D93AD0"/>
    <w:rsid w:val="00D96F35"/>
    <w:rsid w:val="00D97747"/>
    <w:rsid w:val="00D97D09"/>
    <w:rsid w:val="00D97EC1"/>
    <w:rsid w:val="00DA0373"/>
    <w:rsid w:val="00DA05E1"/>
    <w:rsid w:val="00DA09FB"/>
    <w:rsid w:val="00DA0F28"/>
    <w:rsid w:val="00DA197C"/>
    <w:rsid w:val="00DA25FE"/>
    <w:rsid w:val="00DA2A96"/>
    <w:rsid w:val="00DA2BE2"/>
    <w:rsid w:val="00DA2DF3"/>
    <w:rsid w:val="00DA2E10"/>
    <w:rsid w:val="00DA3747"/>
    <w:rsid w:val="00DA3DF8"/>
    <w:rsid w:val="00DA4525"/>
    <w:rsid w:val="00DA4553"/>
    <w:rsid w:val="00DA47D6"/>
    <w:rsid w:val="00DA4A60"/>
    <w:rsid w:val="00DA5667"/>
    <w:rsid w:val="00DA6A8D"/>
    <w:rsid w:val="00DA71A9"/>
    <w:rsid w:val="00DA7C73"/>
    <w:rsid w:val="00DB05D1"/>
    <w:rsid w:val="00DB168F"/>
    <w:rsid w:val="00DB17DA"/>
    <w:rsid w:val="00DB25F9"/>
    <w:rsid w:val="00DB2AFD"/>
    <w:rsid w:val="00DB2BEC"/>
    <w:rsid w:val="00DB361C"/>
    <w:rsid w:val="00DB3C4D"/>
    <w:rsid w:val="00DB3F94"/>
    <w:rsid w:val="00DB4669"/>
    <w:rsid w:val="00DB536F"/>
    <w:rsid w:val="00DB5DC2"/>
    <w:rsid w:val="00DB5E9A"/>
    <w:rsid w:val="00DB77C3"/>
    <w:rsid w:val="00DB7BBC"/>
    <w:rsid w:val="00DB7DF8"/>
    <w:rsid w:val="00DC17F6"/>
    <w:rsid w:val="00DC1968"/>
    <w:rsid w:val="00DC1BEA"/>
    <w:rsid w:val="00DC1C0C"/>
    <w:rsid w:val="00DC1C8A"/>
    <w:rsid w:val="00DC20AC"/>
    <w:rsid w:val="00DC2339"/>
    <w:rsid w:val="00DC246F"/>
    <w:rsid w:val="00DC2924"/>
    <w:rsid w:val="00DC3E64"/>
    <w:rsid w:val="00DC539A"/>
    <w:rsid w:val="00DC5699"/>
    <w:rsid w:val="00DC6342"/>
    <w:rsid w:val="00DC63A3"/>
    <w:rsid w:val="00DC646A"/>
    <w:rsid w:val="00DC679E"/>
    <w:rsid w:val="00DC691F"/>
    <w:rsid w:val="00DC70A4"/>
    <w:rsid w:val="00DC7F64"/>
    <w:rsid w:val="00DD0073"/>
    <w:rsid w:val="00DD0638"/>
    <w:rsid w:val="00DD2EC7"/>
    <w:rsid w:val="00DD3085"/>
    <w:rsid w:val="00DD31D2"/>
    <w:rsid w:val="00DD3DA9"/>
    <w:rsid w:val="00DD3EC5"/>
    <w:rsid w:val="00DD40AD"/>
    <w:rsid w:val="00DD4137"/>
    <w:rsid w:val="00DD4B47"/>
    <w:rsid w:val="00DD59E6"/>
    <w:rsid w:val="00DD6116"/>
    <w:rsid w:val="00DD70FD"/>
    <w:rsid w:val="00DD7EC6"/>
    <w:rsid w:val="00DE0B53"/>
    <w:rsid w:val="00DE1E48"/>
    <w:rsid w:val="00DE2BFC"/>
    <w:rsid w:val="00DE37D1"/>
    <w:rsid w:val="00DE3856"/>
    <w:rsid w:val="00DE46D4"/>
    <w:rsid w:val="00DE51A9"/>
    <w:rsid w:val="00DE584F"/>
    <w:rsid w:val="00DE62A3"/>
    <w:rsid w:val="00DE680F"/>
    <w:rsid w:val="00DE6866"/>
    <w:rsid w:val="00DE6C32"/>
    <w:rsid w:val="00DE74AD"/>
    <w:rsid w:val="00DE7C84"/>
    <w:rsid w:val="00DF03E4"/>
    <w:rsid w:val="00DF1108"/>
    <w:rsid w:val="00DF35F4"/>
    <w:rsid w:val="00DF3883"/>
    <w:rsid w:val="00DF4321"/>
    <w:rsid w:val="00DF4CDE"/>
    <w:rsid w:val="00DF5327"/>
    <w:rsid w:val="00DF6DBB"/>
    <w:rsid w:val="00DF7210"/>
    <w:rsid w:val="00E007C4"/>
    <w:rsid w:val="00E00B7B"/>
    <w:rsid w:val="00E02F9E"/>
    <w:rsid w:val="00E032A3"/>
    <w:rsid w:val="00E037D2"/>
    <w:rsid w:val="00E03C42"/>
    <w:rsid w:val="00E0421D"/>
    <w:rsid w:val="00E043EE"/>
    <w:rsid w:val="00E04748"/>
    <w:rsid w:val="00E04927"/>
    <w:rsid w:val="00E04ECD"/>
    <w:rsid w:val="00E051AB"/>
    <w:rsid w:val="00E05B5E"/>
    <w:rsid w:val="00E05C7B"/>
    <w:rsid w:val="00E05EF7"/>
    <w:rsid w:val="00E06C77"/>
    <w:rsid w:val="00E06C81"/>
    <w:rsid w:val="00E07349"/>
    <w:rsid w:val="00E1053D"/>
    <w:rsid w:val="00E106E7"/>
    <w:rsid w:val="00E11037"/>
    <w:rsid w:val="00E117EA"/>
    <w:rsid w:val="00E12437"/>
    <w:rsid w:val="00E126FB"/>
    <w:rsid w:val="00E137AC"/>
    <w:rsid w:val="00E143CD"/>
    <w:rsid w:val="00E14E02"/>
    <w:rsid w:val="00E15574"/>
    <w:rsid w:val="00E157A1"/>
    <w:rsid w:val="00E15869"/>
    <w:rsid w:val="00E1598A"/>
    <w:rsid w:val="00E15B84"/>
    <w:rsid w:val="00E16C1E"/>
    <w:rsid w:val="00E171CA"/>
    <w:rsid w:val="00E2047C"/>
    <w:rsid w:val="00E21287"/>
    <w:rsid w:val="00E21840"/>
    <w:rsid w:val="00E218DA"/>
    <w:rsid w:val="00E21F16"/>
    <w:rsid w:val="00E2313F"/>
    <w:rsid w:val="00E239F6"/>
    <w:rsid w:val="00E23A1E"/>
    <w:rsid w:val="00E2485F"/>
    <w:rsid w:val="00E259EA"/>
    <w:rsid w:val="00E25A58"/>
    <w:rsid w:val="00E260BD"/>
    <w:rsid w:val="00E261FF"/>
    <w:rsid w:val="00E27490"/>
    <w:rsid w:val="00E3053D"/>
    <w:rsid w:val="00E30B54"/>
    <w:rsid w:val="00E30BC6"/>
    <w:rsid w:val="00E31015"/>
    <w:rsid w:val="00E31935"/>
    <w:rsid w:val="00E32281"/>
    <w:rsid w:val="00E32438"/>
    <w:rsid w:val="00E3269D"/>
    <w:rsid w:val="00E32B40"/>
    <w:rsid w:val="00E336A2"/>
    <w:rsid w:val="00E3401E"/>
    <w:rsid w:val="00E34993"/>
    <w:rsid w:val="00E34A0F"/>
    <w:rsid w:val="00E34FB3"/>
    <w:rsid w:val="00E356E7"/>
    <w:rsid w:val="00E35F58"/>
    <w:rsid w:val="00E361E0"/>
    <w:rsid w:val="00E365F4"/>
    <w:rsid w:val="00E36BE4"/>
    <w:rsid w:val="00E37342"/>
    <w:rsid w:val="00E37B02"/>
    <w:rsid w:val="00E409CE"/>
    <w:rsid w:val="00E414D1"/>
    <w:rsid w:val="00E417EF"/>
    <w:rsid w:val="00E42531"/>
    <w:rsid w:val="00E42AAB"/>
    <w:rsid w:val="00E42CAB"/>
    <w:rsid w:val="00E44CD7"/>
    <w:rsid w:val="00E46A7A"/>
    <w:rsid w:val="00E46C90"/>
    <w:rsid w:val="00E4703E"/>
    <w:rsid w:val="00E47FD9"/>
    <w:rsid w:val="00E504C3"/>
    <w:rsid w:val="00E50B00"/>
    <w:rsid w:val="00E51C05"/>
    <w:rsid w:val="00E520B8"/>
    <w:rsid w:val="00E524CA"/>
    <w:rsid w:val="00E52E8F"/>
    <w:rsid w:val="00E532A6"/>
    <w:rsid w:val="00E53745"/>
    <w:rsid w:val="00E53C7C"/>
    <w:rsid w:val="00E53CFA"/>
    <w:rsid w:val="00E53DC0"/>
    <w:rsid w:val="00E54787"/>
    <w:rsid w:val="00E5479A"/>
    <w:rsid w:val="00E54E01"/>
    <w:rsid w:val="00E54F75"/>
    <w:rsid w:val="00E550DF"/>
    <w:rsid w:val="00E55297"/>
    <w:rsid w:val="00E55B75"/>
    <w:rsid w:val="00E56B0E"/>
    <w:rsid w:val="00E579A7"/>
    <w:rsid w:val="00E6008A"/>
    <w:rsid w:val="00E61774"/>
    <w:rsid w:val="00E62B1E"/>
    <w:rsid w:val="00E63CC3"/>
    <w:rsid w:val="00E6455E"/>
    <w:rsid w:val="00E64D53"/>
    <w:rsid w:val="00E65174"/>
    <w:rsid w:val="00E67E34"/>
    <w:rsid w:val="00E700FE"/>
    <w:rsid w:val="00E7011A"/>
    <w:rsid w:val="00E70820"/>
    <w:rsid w:val="00E708BB"/>
    <w:rsid w:val="00E70DC3"/>
    <w:rsid w:val="00E71262"/>
    <w:rsid w:val="00E7126A"/>
    <w:rsid w:val="00E7127A"/>
    <w:rsid w:val="00E7411A"/>
    <w:rsid w:val="00E75347"/>
    <w:rsid w:val="00E759CF"/>
    <w:rsid w:val="00E75FB3"/>
    <w:rsid w:val="00E76019"/>
    <w:rsid w:val="00E762CE"/>
    <w:rsid w:val="00E76787"/>
    <w:rsid w:val="00E779F8"/>
    <w:rsid w:val="00E77CB4"/>
    <w:rsid w:val="00E8040F"/>
    <w:rsid w:val="00E80C81"/>
    <w:rsid w:val="00E80C88"/>
    <w:rsid w:val="00E80DEC"/>
    <w:rsid w:val="00E80E6C"/>
    <w:rsid w:val="00E81B6A"/>
    <w:rsid w:val="00E822BE"/>
    <w:rsid w:val="00E82B99"/>
    <w:rsid w:val="00E83DFD"/>
    <w:rsid w:val="00E84136"/>
    <w:rsid w:val="00E8441D"/>
    <w:rsid w:val="00E85D00"/>
    <w:rsid w:val="00E86BD8"/>
    <w:rsid w:val="00E86E20"/>
    <w:rsid w:val="00E9061E"/>
    <w:rsid w:val="00E91A0E"/>
    <w:rsid w:val="00E91E5F"/>
    <w:rsid w:val="00E9213D"/>
    <w:rsid w:val="00E94514"/>
    <w:rsid w:val="00E950E5"/>
    <w:rsid w:val="00E959E7"/>
    <w:rsid w:val="00E95BBD"/>
    <w:rsid w:val="00E95C8E"/>
    <w:rsid w:val="00E95DA8"/>
    <w:rsid w:val="00E9643E"/>
    <w:rsid w:val="00E96F0B"/>
    <w:rsid w:val="00E97AED"/>
    <w:rsid w:val="00E97E48"/>
    <w:rsid w:val="00EA015F"/>
    <w:rsid w:val="00EA1627"/>
    <w:rsid w:val="00EA1BF5"/>
    <w:rsid w:val="00EA211D"/>
    <w:rsid w:val="00EA2577"/>
    <w:rsid w:val="00EA2AC5"/>
    <w:rsid w:val="00EA2D99"/>
    <w:rsid w:val="00EA31B2"/>
    <w:rsid w:val="00EA33A6"/>
    <w:rsid w:val="00EA3B56"/>
    <w:rsid w:val="00EA4148"/>
    <w:rsid w:val="00EA44B4"/>
    <w:rsid w:val="00EA48CB"/>
    <w:rsid w:val="00EA4CE9"/>
    <w:rsid w:val="00EA5650"/>
    <w:rsid w:val="00EA6326"/>
    <w:rsid w:val="00EA74C0"/>
    <w:rsid w:val="00EA76C8"/>
    <w:rsid w:val="00EB01BE"/>
    <w:rsid w:val="00EB033F"/>
    <w:rsid w:val="00EB1426"/>
    <w:rsid w:val="00EB1906"/>
    <w:rsid w:val="00EB2308"/>
    <w:rsid w:val="00EB2406"/>
    <w:rsid w:val="00EB3C56"/>
    <w:rsid w:val="00EB3EFF"/>
    <w:rsid w:val="00EB42A9"/>
    <w:rsid w:val="00EB452E"/>
    <w:rsid w:val="00EB5096"/>
    <w:rsid w:val="00EB5626"/>
    <w:rsid w:val="00EB587B"/>
    <w:rsid w:val="00EB594F"/>
    <w:rsid w:val="00EB5E4F"/>
    <w:rsid w:val="00EB678D"/>
    <w:rsid w:val="00EB6821"/>
    <w:rsid w:val="00EB6F1D"/>
    <w:rsid w:val="00EC065D"/>
    <w:rsid w:val="00EC08EE"/>
    <w:rsid w:val="00EC0CE5"/>
    <w:rsid w:val="00EC0D9A"/>
    <w:rsid w:val="00EC1021"/>
    <w:rsid w:val="00EC162F"/>
    <w:rsid w:val="00EC2538"/>
    <w:rsid w:val="00EC3092"/>
    <w:rsid w:val="00EC39A4"/>
    <w:rsid w:val="00EC4361"/>
    <w:rsid w:val="00EC4C83"/>
    <w:rsid w:val="00EC5512"/>
    <w:rsid w:val="00EC5B8C"/>
    <w:rsid w:val="00EC5C59"/>
    <w:rsid w:val="00EC5E9F"/>
    <w:rsid w:val="00EC6525"/>
    <w:rsid w:val="00EC6A62"/>
    <w:rsid w:val="00EC7D27"/>
    <w:rsid w:val="00ED1132"/>
    <w:rsid w:val="00ED12A8"/>
    <w:rsid w:val="00ED1691"/>
    <w:rsid w:val="00ED1F82"/>
    <w:rsid w:val="00ED231C"/>
    <w:rsid w:val="00ED24AB"/>
    <w:rsid w:val="00ED24CB"/>
    <w:rsid w:val="00ED2EEB"/>
    <w:rsid w:val="00ED2FB5"/>
    <w:rsid w:val="00ED362A"/>
    <w:rsid w:val="00ED3959"/>
    <w:rsid w:val="00ED4308"/>
    <w:rsid w:val="00ED4399"/>
    <w:rsid w:val="00ED44CB"/>
    <w:rsid w:val="00ED4B27"/>
    <w:rsid w:val="00ED5710"/>
    <w:rsid w:val="00ED5835"/>
    <w:rsid w:val="00ED738D"/>
    <w:rsid w:val="00ED779A"/>
    <w:rsid w:val="00ED7E05"/>
    <w:rsid w:val="00EE0E73"/>
    <w:rsid w:val="00EE12F3"/>
    <w:rsid w:val="00EE17B9"/>
    <w:rsid w:val="00EE220F"/>
    <w:rsid w:val="00EE23F1"/>
    <w:rsid w:val="00EE2AD5"/>
    <w:rsid w:val="00EE2F5D"/>
    <w:rsid w:val="00EE352D"/>
    <w:rsid w:val="00EE367A"/>
    <w:rsid w:val="00EE3834"/>
    <w:rsid w:val="00EE3DFC"/>
    <w:rsid w:val="00EE4A45"/>
    <w:rsid w:val="00EE50BF"/>
    <w:rsid w:val="00EE5BC8"/>
    <w:rsid w:val="00EE7566"/>
    <w:rsid w:val="00EE77F4"/>
    <w:rsid w:val="00EF0156"/>
    <w:rsid w:val="00EF04D1"/>
    <w:rsid w:val="00EF0691"/>
    <w:rsid w:val="00EF12B0"/>
    <w:rsid w:val="00EF144F"/>
    <w:rsid w:val="00EF1796"/>
    <w:rsid w:val="00EF1D3B"/>
    <w:rsid w:val="00EF202A"/>
    <w:rsid w:val="00EF2D48"/>
    <w:rsid w:val="00EF3192"/>
    <w:rsid w:val="00EF3911"/>
    <w:rsid w:val="00EF3A22"/>
    <w:rsid w:val="00EF3F8C"/>
    <w:rsid w:val="00EF4080"/>
    <w:rsid w:val="00EF4605"/>
    <w:rsid w:val="00EF4D0A"/>
    <w:rsid w:val="00EF4E03"/>
    <w:rsid w:val="00EF4E2C"/>
    <w:rsid w:val="00EF5C7D"/>
    <w:rsid w:val="00EF703E"/>
    <w:rsid w:val="00EF7B71"/>
    <w:rsid w:val="00EF7C67"/>
    <w:rsid w:val="00EF7E12"/>
    <w:rsid w:val="00F0091A"/>
    <w:rsid w:val="00F00E90"/>
    <w:rsid w:val="00F00F9B"/>
    <w:rsid w:val="00F01580"/>
    <w:rsid w:val="00F017B4"/>
    <w:rsid w:val="00F01D2D"/>
    <w:rsid w:val="00F03279"/>
    <w:rsid w:val="00F03B1F"/>
    <w:rsid w:val="00F04A52"/>
    <w:rsid w:val="00F051E4"/>
    <w:rsid w:val="00F05294"/>
    <w:rsid w:val="00F057B5"/>
    <w:rsid w:val="00F06566"/>
    <w:rsid w:val="00F06BA4"/>
    <w:rsid w:val="00F075A1"/>
    <w:rsid w:val="00F10619"/>
    <w:rsid w:val="00F11671"/>
    <w:rsid w:val="00F11766"/>
    <w:rsid w:val="00F11A1C"/>
    <w:rsid w:val="00F122C3"/>
    <w:rsid w:val="00F12AF7"/>
    <w:rsid w:val="00F14348"/>
    <w:rsid w:val="00F148D1"/>
    <w:rsid w:val="00F15477"/>
    <w:rsid w:val="00F15B16"/>
    <w:rsid w:val="00F15B56"/>
    <w:rsid w:val="00F162ED"/>
    <w:rsid w:val="00F1650A"/>
    <w:rsid w:val="00F1673E"/>
    <w:rsid w:val="00F16D0A"/>
    <w:rsid w:val="00F17594"/>
    <w:rsid w:val="00F203C7"/>
    <w:rsid w:val="00F2152C"/>
    <w:rsid w:val="00F21952"/>
    <w:rsid w:val="00F21F63"/>
    <w:rsid w:val="00F221F5"/>
    <w:rsid w:val="00F22328"/>
    <w:rsid w:val="00F23122"/>
    <w:rsid w:val="00F23214"/>
    <w:rsid w:val="00F23367"/>
    <w:rsid w:val="00F23384"/>
    <w:rsid w:val="00F23A45"/>
    <w:rsid w:val="00F23B9F"/>
    <w:rsid w:val="00F2463C"/>
    <w:rsid w:val="00F26165"/>
    <w:rsid w:val="00F266C6"/>
    <w:rsid w:val="00F26D89"/>
    <w:rsid w:val="00F26DB8"/>
    <w:rsid w:val="00F2746C"/>
    <w:rsid w:val="00F27615"/>
    <w:rsid w:val="00F27660"/>
    <w:rsid w:val="00F27FBF"/>
    <w:rsid w:val="00F3011B"/>
    <w:rsid w:val="00F301A0"/>
    <w:rsid w:val="00F30908"/>
    <w:rsid w:val="00F31E54"/>
    <w:rsid w:val="00F32093"/>
    <w:rsid w:val="00F32FC3"/>
    <w:rsid w:val="00F33215"/>
    <w:rsid w:val="00F332C9"/>
    <w:rsid w:val="00F335BF"/>
    <w:rsid w:val="00F33A68"/>
    <w:rsid w:val="00F33ADF"/>
    <w:rsid w:val="00F356AA"/>
    <w:rsid w:val="00F35C62"/>
    <w:rsid w:val="00F37C16"/>
    <w:rsid w:val="00F402A9"/>
    <w:rsid w:val="00F40377"/>
    <w:rsid w:val="00F4085C"/>
    <w:rsid w:val="00F40903"/>
    <w:rsid w:val="00F40DCD"/>
    <w:rsid w:val="00F418F1"/>
    <w:rsid w:val="00F41903"/>
    <w:rsid w:val="00F41ACD"/>
    <w:rsid w:val="00F4234E"/>
    <w:rsid w:val="00F43A0C"/>
    <w:rsid w:val="00F44F88"/>
    <w:rsid w:val="00F45C5C"/>
    <w:rsid w:val="00F461D1"/>
    <w:rsid w:val="00F46C9C"/>
    <w:rsid w:val="00F46D47"/>
    <w:rsid w:val="00F50588"/>
    <w:rsid w:val="00F515B1"/>
    <w:rsid w:val="00F51C42"/>
    <w:rsid w:val="00F53374"/>
    <w:rsid w:val="00F534AF"/>
    <w:rsid w:val="00F53610"/>
    <w:rsid w:val="00F53AEE"/>
    <w:rsid w:val="00F5419E"/>
    <w:rsid w:val="00F551C4"/>
    <w:rsid w:val="00F553BB"/>
    <w:rsid w:val="00F5650A"/>
    <w:rsid w:val="00F56E45"/>
    <w:rsid w:val="00F6036D"/>
    <w:rsid w:val="00F615BC"/>
    <w:rsid w:val="00F62EB6"/>
    <w:rsid w:val="00F63399"/>
    <w:rsid w:val="00F635A6"/>
    <w:rsid w:val="00F6463F"/>
    <w:rsid w:val="00F64A89"/>
    <w:rsid w:val="00F64AD3"/>
    <w:rsid w:val="00F653DF"/>
    <w:rsid w:val="00F658BB"/>
    <w:rsid w:val="00F65E3B"/>
    <w:rsid w:val="00F66295"/>
    <w:rsid w:val="00F70704"/>
    <w:rsid w:val="00F71498"/>
    <w:rsid w:val="00F72FA0"/>
    <w:rsid w:val="00F73EDD"/>
    <w:rsid w:val="00F74D36"/>
    <w:rsid w:val="00F7536C"/>
    <w:rsid w:val="00F76316"/>
    <w:rsid w:val="00F769BA"/>
    <w:rsid w:val="00F76BD9"/>
    <w:rsid w:val="00F776D1"/>
    <w:rsid w:val="00F776F3"/>
    <w:rsid w:val="00F779E7"/>
    <w:rsid w:val="00F77CEC"/>
    <w:rsid w:val="00F808CE"/>
    <w:rsid w:val="00F82711"/>
    <w:rsid w:val="00F8363E"/>
    <w:rsid w:val="00F84785"/>
    <w:rsid w:val="00F850D0"/>
    <w:rsid w:val="00F85669"/>
    <w:rsid w:val="00F858B2"/>
    <w:rsid w:val="00F85B25"/>
    <w:rsid w:val="00F86212"/>
    <w:rsid w:val="00F86464"/>
    <w:rsid w:val="00F86CB3"/>
    <w:rsid w:val="00F86D0C"/>
    <w:rsid w:val="00F86EE7"/>
    <w:rsid w:val="00F871BC"/>
    <w:rsid w:val="00F87245"/>
    <w:rsid w:val="00F87AC3"/>
    <w:rsid w:val="00F87CB9"/>
    <w:rsid w:val="00F90364"/>
    <w:rsid w:val="00F90403"/>
    <w:rsid w:val="00F90BB1"/>
    <w:rsid w:val="00F90BD6"/>
    <w:rsid w:val="00F91861"/>
    <w:rsid w:val="00F9246F"/>
    <w:rsid w:val="00F92725"/>
    <w:rsid w:val="00F92856"/>
    <w:rsid w:val="00F92E55"/>
    <w:rsid w:val="00F93129"/>
    <w:rsid w:val="00F9317A"/>
    <w:rsid w:val="00F93639"/>
    <w:rsid w:val="00F94409"/>
    <w:rsid w:val="00F94B47"/>
    <w:rsid w:val="00F957B8"/>
    <w:rsid w:val="00F95927"/>
    <w:rsid w:val="00F95977"/>
    <w:rsid w:val="00F95B1C"/>
    <w:rsid w:val="00F96980"/>
    <w:rsid w:val="00FA0012"/>
    <w:rsid w:val="00FA1E6C"/>
    <w:rsid w:val="00FA2580"/>
    <w:rsid w:val="00FA2F2E"/>
    <w:rsid w:val="00FA319A"/>
    <w:rsid w:val="00FA44F0"/>
    <w:rsid w:val="00FA4693"/>
    <w:rsid w:val="00FA5C49"/>
    <w:rsid w:val="00FA62A1"/>
    <w:rsid w:val="00FA693C"/>
    <w:rsid w:val="00FA6D5B"/>
    <w:rsid w:val="00FA7B25"/>
    <w:rsid w:val="00FB06ED"/>
    <w:rsid w:val="00FB0812"/>
    <w:rsid w:val="00FB0916"/>
    <w:rsid w:val="00FB22D8"/>
    <w:rsid w:val="00FB26C3"/>
    <w:rsid w:val="00FB2CE0"/>
    <w:rsid w:val="00FB2D75"/>
    <w:rsid w:val="00FB3265"/>
    <w:rsid w:val="00FB361B"/>
    <w:rsid w:val="00FB3D57"/>
    <w:rsid w:val="00FB4483"/>
    <w:rsid w:val="00FB476A"/>
    <w:rsid w:val="00FB503F"/>
    <w:rsid w:val="00FB5335"/>
    <w:rsid w:val="00FB7215"/>
    <w:rsid w:val="00FB7767"/>
    <w:rsid w:val="00FB77D5"/>
    <w:rsid w:val="00FB7A6D"/>
    <w:rsid w:val="00FB7E4B"/>
    <w:rsid w:val="00FC0785"/>
    <w:rsid w:val="00FC0BE2"/>
    <w:rsid w:val="00FC0CF1"/>
    <w:rsid w:val="00FC143A"/>
    <w:rsid w:val="00FC1473"/>
    <w:rsid w:val="00FC2220"/>
    <w:rsid w:val="00FC2B34"/>
    <w:rsid w:val="00FC3DC7"/>
    <w:rsid w:val="00FC498E"/>
    <w:rsid w:val="00FC4A84"/>
    <w:rsid w:val="00FC4FC7"/>
    <w:rsid w:val="00FC5533"/>
    <w:rsid w:val="00FC56D3"/>
    <w:rsid w:val="00FC57FB"/>
    <w:rsid w:val="00FC5FD9"/>
    <w:rsid w:val="00FC626A"/>
    <w:rsid w:val="00FC7097"/>
    <w:rsid w:val="00FC79A8"/>
    <w:rsid w:val="00FC7C15"/>
    <w:rsid w:val="00FC7D4F"/>
    <w:rsid w:val="00FC7FB0"/>
    <w:rsid w:val="00FD0597"/>
    <w:rsid w:val="00FD0628"/>
    <w:rsid w:val="00FD0656"/>
    <w:rsid w:val="00FD0748"/>
    <w:rsid w:val="00FD25AA"/>
    <w:rsid w:val="00FD2B72"/>
    <w:rsid w:val="00FD2BDD"/>
    <w:rsid w:val="00FD2FE0"/>
    <w:rsid w:val="00FD359D"/>
    <w:rsid w:val="00FD38DD"/>
    <w:rsid w:val="00FD3B18"/>
    <w:rsid w:val="00FD42B1"/>
    <w:rsid w:val="00FD499F"/>
    <w:rsid w:val="00FD4A53"/>
    <w:rsid w:val="00FD584E"/>
    <w:rsid w:val="00FD5A14"/>
    <w:rsid w:val="00FD617D"/>
    <w:rsid w:val="00FD70B8"/>
    <w:rsid w:val="00FD7330"/>
    <w:rsid w:val="00FD761E"/>
    <w:rsid w:val="00FD781E"/>
    <w:rsid w:val="00FE0025"/>
    <w:rsid w:val="00FE1106"/>
    <w:rsid w:val="00FE124F"/>
    <w:rsid w:val="00FE17CE"/>
    <w:rsid w:val="00FE1889"/>
    <w:rsid w:val="00FE197E"/>
    <w:rsid w:val="00FE27E8"/>
    <w:rsid w:val="00FE2F7E"/>
    <w:rsid w:val="00FE3780"/>
    <w:rsid w:val="00FE4389"/>
    <w:rsid w:val="00FE574C"/>
    <w:rsid w:val="00FE6574"/>
    <w:rsid w:val="00FE6A5A"/>
    <w:rsid w:val="00FE76B4"/>
    <w:rsid w:val="00FF0603"/>
    <w:rsid w:val="00FF174E"/>
    <w:rsid w:val="00FF25D0"/>
    <w:rsid w:val="00FF3434"/>
    <w:rsid w:val="00FF4097"/>
    <w:rsid w:val="00FF4261"/>
    <w:rsid w:val="00FF4B52"/>
    <w:rsid w:val="00FF4DBF"/>
    <w:rsid w:val="00FF78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DE76"/>
  <w15:docId w15:val="{319F7AED-43A1-41AF-94C4-C585207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5B"/>
  </w:style>
  <w:style w:type="paragraph" w:styleId="Heading1">
    <w:name w:val="heading 1"/>
    <w:basedOn w:val="Normal"/>
    <w:next w:val="Normal"/>
    <w:link w:val="Heading1Char"/>
    <w:uiPriority w:val="9"/>
    <w:qFormat/>
    <w:rsid w:val="00BD5213"/>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F0EBC"/>
    <w:pPr>
      <w:keepNext/>
      <w:keepLines/>
      <w:spacing w:before="160" w:after="120" w:line="240" w:lineRule="auto"/>
      <w:outlineLvl w:val="1"/>
    </w:pPr>
    <w:rPr>
      <w:rFonts w:asciiTheme="majorHAnsi" w:eastAsiaTheme="majorEastAsia" w:hAnsiTheme="majorHAnsi" w:cstheme="majorBidi"/>
      <w:color w:val="A50E82" w:themeColor="accent2"/>
      <w:sz w:val="36"/>
      <w:szCs w:val="36"/>
    </w:rPr>
  </w:style>
  <w:style w:type="paragraph" w:styleId="Heading3">
    <w:name w:val="heading 3"/>
    <w:basedOn w:val="Normal"/>
    <w:next w:val="Normal"/>
    <w:link w:val="Heading3Char"/>
    <w:uiPriority w:val="9"/>
    <w:unhideWhenUsed/>
    <w:qFormat/>
    <w:rsid w:val="00CF0EBC"/>
    <w:pPr>
      <w:keepNext/>
      <w:keepLines/>
      <w:spacing w:before="80" w:after="80" w:line="240" w:lineRule="auto"/>
      <w:outlineLvl w:val="2"/>
    </w:pPr>
    <w:rPr>
      <w:rFonts w:asciiTheme="majorHAnsi" w:eastAsiaTheme="majorEastAsia" w:hAnsiTheme="majorHAnsi" w:cstheme="majorBidi"/>
      <w:color w:val="7B0A60" w:themeColor="accent2" w:themeShade="BF"/>
      <w:sz w:val="32"/>
      <w:szCs w:val="32"/>
    </w:rPr>
  </w:style>
  <w:style w:type="paragraph" w:styleId="Heading4">
    <w:name w:val="heading 4"/>
    <w:basedOn w:val="Normal"/>
    <w:next w:val="Normal"/>
    <w:link w:val="Heading4Char"/>
    <w:uiPriority w:val="9"/>
    <w:unhideWhenUsed/>
    <w:qFormat/>
    <w:rsid w:val="00BD5213"/>
    <w:pPr>
      <w:keepNext/>
      <w:keepLines/>
      <w:spacing w:before="80" w:after="0" w:line="240" w:lineRule="auto"/>
      <w:outlineLvl w:val="3"/>
    </w:pPr>
    <w:rPr>
      <w:rFonts w:asciiTheme="majorHAnsi" w:eastAsiaTheme="majorEastAsia" w:hAnsiTheme="majorHAnsi" w:cstheme="majorBidi"/>
      <w:i/>
      <w:iCs/>
      <w:color w:val="520740" w:themeColor="accent2" w:themeShade="80"/>
      <w:sz w:val="28"/>
      <w:szCs w:val="28"/>
    </w:rPr>
  </w:style>
  <w:style w:type="paragraph" w:styleId="Heading5">
    <w:name w:val="heading 5"/>
    <w:basedOn w:val="Normal"/>
    <w:next w:val="Normal"/>
    <w:link w:val="Heading5Char"/>
    <w:uiPriority w:val="9"/>
    <w:unhideWhenUsed/>
    <w:qFormat/>
    <w:rsid w:val="00BD5213"/>
    <w:pPr>
      <w:keepNext/>
      <w:keepLines/>
      <w:spacing w:before="80" w:after="0" w:line="240" w:lineRule="auto"/>
      <w:outlineLvl w:val="4"/>
    </w:pPr>
    <w:rPr>
      <w:rFonts w:asciiTheme="majorHAnsi" w:eastAsiaTheme="majorEastAsia" w:hAnsiTheme="majorHAnsi" w:cstheme="majorBidi"/>
      <w:color w:val="7B0A60" w:themeColor="accent2" w:themeShade="BF"/>
      <w:sz w:val="24"/>
      <w:szCs w:val="24"/>
    </w:rPr>
  </w:style>
  <w:style w:type="paragraph" w:styleId="Heading6">
    <w:name w:val="heading 6"/>
    <w:basedOn w:val="Normal"/>
    <w:next w:val="Normal"/>
    <w:link w:val="Heading6Char"/>
    <w:uiPriority w:val="9"/>
    <w:unhideWhenUsed/>
    <w:qFormat/>
    <w:rsid w:val="00BD5213"/>
    <w:pPr>
      <w:keepNext/>
      <w:keepLines/>
      <w:spacing w:before="80" w:after="0" w:line="240" w:lineRule="auto"/>
      <w:outlineLvl w:val="5"/>
    </w:pPr>
    <w:rPr>
      <w:rFonts w:asciiTheme="majorHAnsi" w:eastAsiaTheme="majorEastAsia" w:hAnsiTheme="majorHAnsi" w:cstheme="majorBidi"/>
      <w:i/>
      <w:iCs/>
      <w:color w:val="520740" w:themeColor="accent2" w:themeShade="80"/>
      <w:sz w:val="24"/>
      <w:szCs w:val="24"/>
    </w:rPr>
  </w:style>
  <w:style w:type="paragraph" w:styleId="Heading7">
    <w:name w:val="heading 7"/>
    <w:basedOn w:val="Normal"/>
    <w:next w:val="Normal"/>
    <w:link w:val="Heading7Char"/>
    <w:uiPriority w:val="9"/>
    <w:unhideWhenUsed/>
    <w:qFormat/>
    <w:rsid w:val="00BD5213"/>
    <w:pPr>
      <w:keepNext/>
      <w:keepLines/>
      <w:spacing w:before="80" w:after="0" w:line="240" w:lineRule="auto"/>
      <w:outlineLvl w:val="6"/>
    </w:pPr>
    <w:rPr>
      <w:rFonts w:asciiTheme="majorHAnsi" w:eastAsiaTheme="majorEastAsia" w:hAnsiTheme="majorHAnsi" w:cstheme="majorBidi"/>
      <w:b/>
      <w:bCs/>
      <w:color w:val="520740" w:themeColor="accent2" w:themeShade="80"/>
      <w:sz w:val="22"/>
      <w:szCs w:val="22"/>
    </w:rPr>
  </w:style>
  <w:style w:type="paragraph" w:styleId="Heading8">
    <w:name w:val="heading 8"/>
    <w:basedOn w:val="Normal"/>
    <w:next w:val="Normal"/>
    <w:link w:val="Heading8Char"/>
    <w:uiPriority w:val="9"/>
    <w:unhideWhenUsed/>
    <w:qFormat/>
    <w:rsid w:val="00BD5213"/>
    <w:pPr>
      <w:keepNext/>
      <w:keepLines/>
      <w:spacing w:before="80" w:after="0" w:line="240" w:lineRule="auto"/>
      <w:outlineLvl w:val="7"/>
    </w:pPr>
    <w:rPr>
      <w:rFonts w:asciiTheme="majorHAnsi" w:eastAsiaTheme="majorEastAsia" w:hAnsiTheme="majorHAnsi" w:cstheme="majorBidi"/>
      <w:color w:val="520740" w:themeColor="accent2" w:themeShade="80"/>
      <w:sz w:val="22"/>
      <w:szCs w:val="22"/>
    </w:rPr>
  </w:style>
  <w:style w:type="paragraph" w:styleId="Heading9">
    <w:name w:val="heading 9"/>
    <w:basedOn w:val="Normal"/>
    <w:next w:val="Normal"/>
    <w:link w:val="Heading9Char"/>
    <w:uiPriority w:val="9"/>
    <w:unhideWhenUsed/>
    <w:qFormat/>
    <w:rsid w:val="00BD5213"/>
    <w:pPr>
      <w:keepNext/>
      <w:keepLines/>
      <w:spacing w:before="80" w:after="0" w:line="240" w:lineRule="auto"/>
      <w:outlineLvl w:val="8"/>
    </w:pPr>
    <w:rPr>
      <w:rFonts w:asciiTheme="majorHAnsi" w:eastAsiaTheme="majorEastAsia" w:hAnsiTheme="majorHAnsi" w:cstheme="majorBidi"/>
      <w:i/>
      <w:iCs/>
      <w:color w:val="52074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1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F0EBC"/>
    <w:rPr>
      <w:rFonts w:asciiTheme="majorHAnsi" w:eastAsiaTheme="majorEastAsia" w:hAnsiTheme="majorHAnsi" w:cstheme="majorBidi"/>
      <w:color w:val="A50E82" w:themeColor="accent2"/>
      <w:sz w:val="36"/>
      <w:szCs w:val="36"/>
    </w:rPr>
  </w:style>
  <w:style w:type="paragraph" w:styleId="NoSpacing">
    <w:name w:val="No Spacing"/>
    <w:link w:val="NoSpacingChar"/>
    <w:uiPriority w:val="1"/>
    <w:qFormat/>
    <w:rsid w:val="00BD5213"/>
    <w:pPr>
      <w:spacing w:after="0" w:line="240" w:lineRule="auto"/>
    </w:pPr>
  </w:style>
  <w:style w:type="character" w:customStyle="1" w:styleId="Heading3Char">
    <w:name w:val="Heading 3 Char"/>
    <w:basedOn w:val="DefaultParagraphFont"/>
    <w:link w:val="Heading3"/>
    <w:uiPriority w:val="9"/>
    <w:rsid w:val="00CF0EBC"/>
    <w:rPr>
      <w:rFonts w:asciiTheme="majorHAnsi" w:eastAsiaTheme="majorEastAsia" w:hAnsiTheme="majorHAnsi" w:cstheme="majorBidi"/>
      <w:color w:val="7B0A60" w:themeColor="accent2" w:themeShade="BF"/>
      <w:sz w:val="32"/>
      <w:szCs w:val="32"/>
    </w:rPr>
  </w:style>
  <w:style w:type="character" w:customStyle="1" w:styleId="Heading4Char">
    <w:name w:val="Heading 4 Char"/>
    <w:basedOn w:val="DefaultParagraphFont"/>
    <w:link w:val="Heading4"/>
    <w:uiPriority w:val="9"/>
    <w:rsid w:val="00BD5213"/>
    <w:rPr>
      <w:rFonts w:asciiTheme="majorHAnsi" w:eastAsiaTheme="majorEastAsia" w:hAnsiTheme="majorHAnsi" w:cstheme="majorBidi"/>
      <w:i/>
      <w:iCs/>
      <w:color w:val="520740" w:themeColor="accent2" w:themeShade="80"/>
      <w:sz w:val="28"/>
      <w:szCs w:val="28"/>
    </w:rPr>
  </w:style>
  <w:style w:type="character" w:customStyle="1" w:styleId="Heading5Char">
    <w:name w:val="Heading 5 Char"/>
    <w:basedOn w:val="DefaultParagraphFont"/>
    <w:link w:val="Heading5"/>
    <w:uiPriority w:val="9"/>
    <w:rsid w:val="00BD5213"/>
    <w:rPr>
      <w:rFonts w:asciiTheme="majorHAnsi" w:eastAsiaTheme="majorEastAsia" w:hAnsiTheme="majorHAnsi" w:cstheme="majorBidi"/>
      <w:color w:val="7B0A60" w:themeColor="accent2" w:themeShade="BF"/>
      <w:sz w:val="24"/>
      <w:szCs w:val="24"/>
    </w:rPr>
  </w:style>
  <w:style w:type="character" w:customStyle="1" w:styleId="Heading6Char">
    <w:name w:val="Heading 6 Char"/>
    <w:basedOn w:val="DefaultParagraphFont"/>
    <w:link w:val="Heading6"/>
    <w:uiPriority w:val="9"/>
    <w:rsid w:val="00BD5213"/>
    <w:rPr>
      <w:rFonts w:asciiTheme="majorHAnsi" w:eastAsiaTheme="majorEastAsia" w:hAnsiTheme="majorHAnsi" w:cstheme="majorBidi"/>
      <w:i/>
      <w:iCs/>
      <w:color w:val="520740" w:themeColor="accent2" w:themeShade="80"/>
      <w:sz w:val="24"/>
      <w:szCs w:val="24"/>
    </w:rPr>
  </w:style>
  <w:style w:type="character" w:customStyle="1" w:styleId="Heading7Char">
    <w:name w:val="Heading 7 Char"/>
    <w:basedOn w:val="DefaultParagraphFont"/>
    <w:link w:val="Heading7"/>
    <w:uiPriority w:val="9"/>
    <w:rsid w:val="00BD5213"/>
    <w:rPr>
      <w:rFonts w:asciiTheme="majorHAnsi" w:eastAsiaTheme="majorEastAsia" w:hAnsiTheme="majorHAnsi" w:cstheme="majorBidi"/>
      <w:b/>
      <w:bCs/>
      <w:color w:val="520740" w:themeColor="accent2" w:themeShade="80"/>
      <w:sz w:val="22"/>
      <w:szCs w:val="22"/>
    </w:rPr>
  </w:style>
  <w:style w:type="character" w:customStyle="1" w:styleId="Heading8Char">
    <w:name w:val="Heading 8 Char"/>
    <w:basedOn w:val="DefaultParagraphFont"/>
    <w:link w:val="Heading8"/>
    <w:uiPriority w:val="9"/>
    <w:rsid w:val="00BD5213"/>
    <w:rPr>
      <w:rFonts w:asciiTheme="majorHAnsi" w:eastAsiaTheme="majorEastAsia" w:hAnsiTheme="majorHAnsi" w:cstheme="majorBidi"/>
      <w:color w:val="520740" w:themeColor="accent2" w:themeShade="80"/>
      <w:sz w:val="22"/>
      <w:szCs w:val="22"/>
    </w:rPr>
  </w:style>
  <w:style w:type="character" w:customStyle="1" w:styleId="Heading9Char">
    <w:name w:val="Heading 9 Char"/>
    <w:basedOn w:val="DefaultParagraphFont"/>
    <w:link w:val="Heading9"/>
    <w:uiPriority w:val="9"/>
    <w:rsid w:val="00BD5213"/>
    <w:rPr>
      <w:rFonts w:asciiTheme="majorHAnsi" w:eastAsiaTheme="majorEastAsia" w:hAnsiTheme="majorHAnsi" w:cstheme="majorBidi"/>
      <w:i/>
      <w:iCs/>
      <w:color w:val="520740" w:themeColor="accent2" w:themeShade="80"/>
      <w:sz w:val="22"/>
      <w:szCs w:val="22"/>
    </w:rPr>
  </w:style>
  <w:style w:type="paragraph" w:styleId="Title">
    <w:name w:val="Title"/>
    <w:basedOn w:val="Normal"/>
    <w:next w:val="Normal"/>
    <w:link w:val="TitleChar"/>
    <w:uiPriority w:val="10"/>
    <w:qFormat/>
    <w:rsid w:val="00232F29"/>
    <w:pPr>
      <w:spacing w:after="0" w:line="36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32F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D521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D5213"/>
    <w:rPr>
      <w:caps/>
      <w:color w:val="404040" w:themeColor="text1" w:themeTint="BF"/>
      <w:spacing w:val="20"/>
      <w:sz w:val="28"/>
      <w:szCs w:val="28"/>
    </w:rPr>
  </w:style>
  <w:style w:type="character" w:styleId="SubtleEmphasis">
    <w:name w:val="Subtle Emphasis"/>
    <w:basedOn w:val="DefaultParagraphFont"/>
    <w:uiPriority w:val="19"/>
    <w:qFormat/>
    <w:rsid w:val="00BD5213"/>
    <w:rPr>
      <w:i/>
      <w:iCs/>
      <w:color w:val="595959" w:themeColor="text1" w:themeTint="A6"/>
    </w:rPr>
  </w:style>
  <w:style w:type="character" w:styleId="Strong">
    <w:name w:val="Strong"/>
    <w:aliases w:val="Bold"/>
    <w:basedOn w:val="DefaultParagraphFont"/>
    <w:uiPriority w:val="22"/>
    <w:qFormat/>
    <w:rsid w:val="00BD5213"/>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basedOn w:val="DefaultParagraphFont"/>
    <w:uiPriority w:val="20"/>
    <w:qFormat/>
    <w:rsid w:val="00BD5213"/>
    <w:rPr>
      <w:i/>
      <w:iCs/>
      <w:color w:val="000000" w:themeColor="text1"/>
    </w:rPr>
  </w:style>
  <w:style w:type="character" w:styleId="IntenseEmphasis">
    <w:name w:val="Intense Emphasis"/>
    <w:basedOn w:val="DefaultParagraphFont"/>
    <w:uiPriority w:val="21"/>
    <w:qFormat/>
    <w:rsid w:val="00BD5213"/>
    <w:rPr>
      <w:b/>
      <w:bCs/>
      <w:i/>
      <w:iCs/>
      <w:caps w:val="0"/>
      <w:smallCaps w:val="0"/>
      <w:strike w:val="0"/>
      <w:dstrike w:val="0"/>
      <w:color w:val="A50E82" w:themeColor="accent2"/>
    </w:rPr>
  </w:style>
  <w:style w:type="paragraph" w:customStyle="1" w:styleId="Titlepage">
    <w:name w:val="Title page"/>
    <w:basedOn w:val="Title"/>
    <w:rsid w:val="001F512D"/>
    <w:pPr>
      <w:spacing w:before="4000"/>
      <w:jc w:val="center"/>
    </w:pPr>
  </w:style>
  <w:style w:type="paragraph" w:styleId="Caption">
    <w:name w:val="caption"/>
    <w:aliases w:val="table title"/>
    <w:basedOn w:val="Normal"/>
    <w:next w:val="Normal"/>
    <w:uiPriority w:val="35"/>
    <w:unhideWhenUsed/>
    <w:qFormat/>
    <w:rsid w:val="00BD5213"/>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BD5213"/>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FD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F86EE7"/>
    <w:pPr>
      <w:tabs>
        <w:tab w:val="left" w:pos="170"/>
        <w:tab w:val="num" w:pos="360"/>
      </w:tabs>
      <w:spacing w:before="60" w:after="120"/>
      <w:ind w:left="360" w:hanging="360"/>
    </w:pPr>
  </w:style>
  <w:style w:type="paragraph" w:customStyle="1" w:styleId="Pullouttext">
    <w:name w:val="Pullout text"/>
    <w:next w:val="Normal"/>
    <w:link w:val="PullouttextChar"/>
    <w:uiPriority w:val="3"/>
    <w:rsid w:val="00232F29"/>
    <w:pPr>
      <w:spacing w:before="120" w:after="120" w:line="360" w:lineRule="auto"/>
      <w:ind w:left="397"/>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232F29"/>
    <w:rPr>
      <w:rFonts w:ascii="Georgia" w:eastAsia="Times New Roman" w:hAnsi="Georgia" w:cs="Arial"/>
      <w:bCs/>
      <w:iCs/>
      <w:color w:val="500778"/>
      <w:sz w:val="24"/>
      <w:szCs w:val="28"/>
      <w:lang w:eastAsia="en-AU"/>
    </w:rPr>
  </w:style>
  <w:style w:type="character" w:styleId="Hyperlink">
    <w:name w:val="Hyperlink"/>
    <w:basedOn w:val="DefaultParagraphFont"/>
    <w:uiPriority w:val="99"/>
    <w:rsid w:val="00D22A8A"/>
    <w:rPr>
      <w:rFonts w:ascii="Arial" w:hAnsi="Arial"/>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392D93"/>
    <w:pPr>
      <w:tabs>
        <w:tab w:val="right" w:leader="dot" w:pos="9344"/>
      </w:tabs>
      <w:spacing w:after="100"/>
    </w:pPr>
    <w:rPr>
      <w:b/>
    </w:r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356A95" w:themeColor="followedHyperlink"/>
      <w:u w:val="single"/>
    </w:rPr>
  </w:style>
  <w:style w:type="paragraph" w:styleId="BodyText">
    <w:name w:val="Body Text"/>
    <w:basedOn w:val="Normal"/>
    <w:link w:val="BodyTextChar"/>
    <w:uiPriority w:val="99"/>
    <w:semiHidden/>
    <w:unhideWhenUsed/>
    <w:rsid w:val="00BF2553"/>
    <w:pPr>
      <w:spacing w:after="120"/>
    </w:pPr>
  </w:style>
  <w:style w:type="character" w:customStyle="1" w:styleId="BodyTextChar">
    <w:name w:val="Body Text Char"/>
    <w:basedOn w:val="DefaultParagraphFont"/>
    <w:link w:val="BodyText"/>
    <w:uiPriority w:val="99"/>
    <w:semiHidden/>
    <w:rsid w:val="00BF2553"/>
    <w:rPr>
      <w:rFonts w:ascii="Arial" w:eastAsia="Times New Roman" w:hAnsi="Arial" w:cs="Times New Roman"/>
      <w:spacing w:val="4"/>
      <w:sz w:val="24"/>
      <w:szCs w:val="24"/>
      <w:lang w:eastAsia="en-AU"/>
    </w:rPr>
  </w:style>
  <w:style w:type="paragraph" w:customStyle="1" w:styleId="Default">
    <w:name w:val="Default"/>
    <w:rsid w:val="00FD4A5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D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4F8"/>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0D74F8"/>
    <w:rPr>
      <w:vertAlign w:val="superscript"/>
    </w:rPr>
  </w:style>
  <w:style w:type="character" w:styleId="CommentReference">
    <w:name w:val="annotation reference"/>
    <w:basedOn w:val="DefaultParagraphFont"/>
    <w:uiPriority w:val="99"/>
    <w:semiHidden/>
    <w:unhideWhenUsed/>
    <w:rsid w:val="00BC5F1E"/>
    <w:rPr>
      <w:sz w:val="16"/>
      <w:szCs w:val="16"/>
    </w:rPr>
  </w:style>
  <w:style w:type="paragraph" w:styleId="CommentText">
    <w:name w:val="annotation text"/>
    <w:basedOn w:val="Normal"/>
    <w:link w:val="CommentTextChar"/>
    <w:uiPriority w:val="99"/>
    <w:unhideWhenUsed/>
    <w:rsid w:val="00BC5F1E"/>
    <w:pPr>
      <w:spacing w:line="240" w:lineRule="auto"/>
    </w:pPr>
    <w:rPr>
      <w:sz w:val="20"/>
      <w:szCs w:val="20"/>
    </w:rPr>
  </w:style>
  <w:style w:type="character" w:customStyle="1" w:styleId="CommentTextChar">
    <w:name w:val="Comment Text Char"/>
    <w:basedOn w:val="DefaultParagraphFont"/>
    <w:link w:val="CommentText"/>
    <w:uiPriority w:val="99"/>
    <w:rsid w:val="00BC5F1E"/>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C5F1E"/>
    <w:rPr>
      <w:b/>
      <w:bCs/>
    </w:rPr>
  </w:style>
  <w:style w:type="character" w:customStyle="1" w:styleId="CommentSubjectChar">
    <w:name w:val="Comment Subject Char"/>
    <w:basedOn w:val="CommentTextChar"/>
    <w:link w:val="CommentSubject"/>
    <w:uiPriority w:val="99"/>
    <w:semiHidden/>
    <w:rsid w:val="00BC5F1E"/>
    <w:rPr>
      <w:rFonts w:ascii="Arial" w:eastAsia="Times New Roman" w:hAnsi="Arial" w:cs="Times New Roman"/>
      <w:b/>
      <w:bCs/>
      <w:spacing w:val="4"/>
      <w:sz w:val="20"/>
      <w:szCs w:val="20"/>
      <w:lang w:eastAsia="en-AU"/>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365E9C"/>
  </w:style>
  <w:style w:type="table" w:styleId="GridTable5Dark-Accent2">
    <w:name w:val="Grid Table 5 Dark Accent 2"/>
    <w:basedOn w:val="TableNormal"/>
    <w:uiPriority w:val="50"/>
    <w:rsid w:val="00B84E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character" w:customStyle="1" w:styleId="element-invisible">
    <w:name w:val="element-invisible"/>
    <w:basedOn w:val="DefaultParagraphFont"/>
    <w:rsid w:val="00370CEC"/>
  </w:style>
  <w:style w:type="paragraph" w:styleId="Revision">
    <w:name w:val="Revision"/>
    <w:hidden/>
    <w:uiPriority w:val="99"/>
    <w:semiHidden/>
    <w:rsid w:val="004C1FE0"/>
    <w:pPr>
      <w:spacing w:after="0" w:line="240" w:lineRule="auto"/>
    </w:pPr>
    <w:rPr>
      <w:rFonts w:ascii="Arial" w:eastAsia="Times New Roman" w:hAnsi="Arial" w:cs="Times New Roman"/>
      <w:spacing w:val="4"/>
      <w:sz w:val="24"/>
      <w:szCs w:val="24"/>
      <w:lang w:eastAsia="en-AU"/>
    </w:rPr>
  </w:style>
  <w:style w:type="paragraph" w:styleId="Quote">
    <w:name w:val="Quote"/>
    <w:basedOn w:val="Normal"/>
    <w:next w:val="Normal"/>
    <w:link w:val="QuoteChar"/>
    <w:uiPriority w:val="29"/>
    <w:qFormat/>
    <w:rsid w:val="00BD521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D5213"/>
    <w:rPr>
      <w:rFonts w:asciiTheme="majorHAnsi" w:eastAsiaTheme="majorEastAsia" w:hAnsiTheme="majorHAnsi" w:cstheme="majorBidi"/>
      <w:color w:val="000000" w:themeColor="text1"/>
      <w:sz w:val="24"/>
      <w:szCs w:val="24"/>
    </w:rPr>
  </w:style>
  <w:style w:type="character" w:customStyle="1" w:styleId="EndNoteBibliographyChar">
    <w:name w:val="EndNote Bibliography Char"/>
    <w:basedOn w:val="DefaultParagraphFont"/>
    <w:link w:val="EndNoteBibliography"/>
    <w:locked/>
    <w:rsid w:val="001B1ED4"/>
    <w:rPr>
      <w:rFonts w:ascii="Calibri" w:hAnsi="Calibri" w:cs="Calibri"/>
    </w:rPr>
  </w:style>
  <w:style w:type="paragraph" w:customStyle="1" w:styleId="EndNoteBibliography">
    <w:name w:val="EndNote Bibliography"/>
    <w:basedOn w:val="Normal"/>
    <w:link w:val="EndNoteBibliographyChar"/>
    <w:rsid w:val="001B1ED4"/>
    <w:pPr>
      <w:spacing w:after="120" w:line="240" w:lineRule="auto"/>
      <w:ind w:left="720" w:hanging="720"/>
    </w:pPr>
    <w:rPr>
      <w:rFonts w:ascii="Calibri" w:eastAsiaTheme="minorHAnsi" w:hAnsi="Calibri" w:cs="Calibri"/>
      <w:sz w:val="22"/>
      <w:szCs w:val="22"/>
    </w:rPr>
  </w:style>
  <w:style w:type="paragraph" w:styleId="EndnoteText">
    <w:name w:val="endnote text"/>
    <w:basedOn w:val="Normal"/>
    <w:link w:val="EndnoteTextChar"/>
    <w:uiPriority w:val="99"/>
    <w:unhideWhenUsed/>
    <w:rsid w:val="00EF3A22"/>
    <w:pPr>
      <w:spacing w:after="0" w:line="240" w:lineRule="auto"/>
    </w:pPr>
    <w:rPr>
      <w:sz w:val="20"/>
      <w:szCs w:val="20"/>
    </w:rPr>
  </w:style>
  <w:style w:type="character" w:customStyle="1" w:styleId="EndnoteTextChar">
    <w:name w:val="Endnote Text Char"/>
    <w:basedOn w:val="DefaultParagraphFont"/>
    <w:link w:val="EndnoteText"/>
    <w:uiPriority w:val="99"/>
    <w:rsid w:val="00EF3A22"/>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EF3A22"/>
    <w:rPr>
      <w:vertAlign w:val="superscript"/>
    </w:rPr>
  </w:style>
  <w:style w:type="paragraph" w:customStyle="1" w:styleId="paragraph">
    <w:name w:val="paragraph"/>
    <w:basedOn w:val="Normal"/>
    <w:link w:val="paragraphChar"/>
    <w:rsid w:val="00820E1C"/>
    <w:pPr>
      <w:spacing w:after="200"/>
    </w:pPr>
    <w:rPr>
      <w:rFonts w:cstheme="minorHAnsi"/>
      <w:b/>
      <w:color w:val="55256C"/>
      <w:sz w:val="32"/>
      <w:szCs w:val="32"/>
    </w:rPr>
  </w:style>
  <w:style w:type="character" w:customStyle="1" w:styleId="paragraphChar">
    <w:name w:val="paragraph Char"/>
    <w:basedOn w:val="DefaultParagraphFont"/>
    <w:link w:val="paragraph"/>
    <w:rsid w:val="00820E1C"/>
    <w:rPr>
      <w:rFonts w:eastAsia="Times New Roman" w:cstheme="minorHAnsi"/>
      <w:b/>
      <w:color w:val="55256C"/>
      <w:spacing w:val="4"/>
      <w:sz w:val="32"/>
      <w:szCs w:val="32"/>
      <w:lang w:eastAsia="en-AU"/>
    </w:rPr>
  </w:style>
  <w:style w:type="paragraph" w:customStyle="1" w:styleId="Leadheading">
    <w:name w:val="Lead heading"/>
    <w:basedOn w:val="paragraph"/>
    <w:link w:val="LeadheadingChar"/>
    <w:rsid w:val="005C3AA1"/>
    <w:rPr>
      <w:rFonts w:eastAsia="Calibri"/>
      <w:lang w:val="en-US"/>
    </w:rPr>
  </w:style>
  <w:style w:type="paragraph" w:customStyle="1" w:styleId="smallpara">
    <w:name w:val="small para"/>
    <w:basedOn w:val="paragraph"/>
    <w:link w:val="smallparaChar"/>
    <w:rsid w:val="0069630B"/>
    <w:rPr>
      <w:rFonts w:ascii="Calibri" w:hAnsi="Calibri" w:cs="Calibri"/>
    </w:rPr>
  </w:style>
  <w:style w:type="character" w:customStyle="1" w:styleId="LeadheadingChar">
    <w:name w:val="Lead heading Char"/>
    <w:basedOn w:val="Heading1Char"/>
    <w:link w:val="Leadheading"/>
    <w:rsid w:val="005C3AA1"/>
    <w:rPr>
      <w:rFonts w:ascii="Calibri" w:eastAsia="Calibri" w:hAnsi="Calibri" w:cstheme="minorHAnsi"/>
      <w:b w:val="0"/>
      <w:color w:val="55256C"/>
      <w:spacing w:val="4"/>
      <w:sz w:val="32"/>
      <w:szCs w:val="32"/>
      <w:lang w:val="en-US" w:eastAsia="en-AU"/>
    </w:rPr>
  </w:style>
  <w:style w:type="character" w:customStyle="1" w:styleId="smallparaChar">
    <w:name w:val="small para Char"/>
    <w:basedOn w:val="paragraphChar"/>
    <w:link w:val="smallpara"/>
    <w:rsid w:val="0069630B"/>
    <w:rPr>
      <w:rFonts w:ascii="Calibri" w:eastAsia="Times New Roman" w:hAnsi="Calibri" w:cs="Calibri"/>
      <w:b/>
      <w:color w:val="55256C"/>
      <w:spacing w:val="4"/>
      <w:sz w:val="32"/>
      <w:szCs w:val="32"/>
      <w:lang w:eastAsia="en-AU"/>
    </w:rPr>
  </w:style>
  <w:style w:type="character" w:customStyle="1" w:styleId="s2">
    <w:name w:val="s2"/>
    <w:basedOn w:val="DefaultParagraphFont"/>
    <w:rsid w:val="007E17D5"/>
  </w:style>
  <w:style w:type="paragraph" w:customStyle="1" w:styleId="AIHWbodytext">
    <w:name w:val="AIHW body text"/>
    <w:basedOn w:val="Normal"/>
    <w:link w:val="AIHWbodytextChar"/>
    <w:rsid w:val="004357E0"/>
    <w:pPr>
      <w:spacing w:after="120" w:line="260" w:lineRule="atLeast"/>
    </w:pPr>
    <w:rPr>
      <w:sz w:val="22"/>
      <w:szCs w:val="20"/>
    </w:rPr>
  </w:style>
  <w:style w:type="character" w:customStyle="1" w:styleId="AIHWbodytextChar">
    <w:name w:val="AIHW body text Char"/>
    <w:link w:val="AIHWbodytext"/>
    <w:locked/>
    <w:rsid w:val="004357E0"/>
    <w:rPr>
      <w:rFonts w:ascii="Arial" w:eastAsia="Times New Roman" w:hAnsi="Arial" w:cs="Times New Roman"/>
      <w:szCs w:val="20"/>
    </w:rPr>
  </w:style>
  <w:style w:type="paragraph" w:customStyle="1" w:styleId="Bullet1">
    <w:name w:val="Bullet 1"/>
    <w:basedOn w:val="AIHWbodytext"/>
    <w:uiPriority w:val="2"/>
    <w:rsid w:val="004357E0"/>
    <w:pPr>
      <w:numPr>
        <w:numId w:val="2"/>
      </w:numPr>
      <w:tabs>
        <w:tab w:val="clear" w:pos="397"/>
        <w:tab w:val="num" w:pos="360"/>
      </w:tabs>
      <w:spacing w:before="40" w:after="80"/>
      <w:ind w:left="0" w:firstLine="0"/>
    </w:pPr>
  </w:style>
  <w:style w:type="table" w:customStyle="1" w:styleId="TableGrid1">
    <w:name w:val="Table Grid1"/>
    <w:basedOn w:val="TableNormal"/>
    <w:next w:val="TableGrid"/>
    <w:uiPriority w:val="59"/>
    <w:rsid w:val="0046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para">
    <w:name w:val="smaller para"/>
    <w:basedOn w:val="Normal"/>
    <w:link w:val="smallerparaChar"/>
    <w:rsid w:val="009B2B1F"/>
    <w:pPr>
      <w:keepNext/>
      <w:spacing w:before="200" w:after="0" w:line="271" w:lineRule="auto"/>
      <w:outlineLvl w:val="2"/>
    </w:pPr>
    <w:rPr>
      <w:rFonts w:ascii="Calibri" w:hAnsi="Calibri" w:cs="Calibri"/>
      <w:b/>
      <w:bCs/>
      <w:i/>
      <w:sz w:val="22"/>
      <w:szCs w:val="22"/>
    </w:rPr>
  </w:style>
  <w:style w:type="character" w:customStyle="1" w:styleId="smallerparaChar">
    <w:name w:val="smaller para Char"/>
    <w:basedOn w:val="DefaultParagraphFont"/>
    <w:link w:val="smallerpara"/>
    <w:rsid w:val="009B2B1F"/>
    <w:rPr>
      <w:rFonts w:ascii="Calibri" w:eastAsia="Times New Roman" w:hAnsi="Calibri" w:cs="Calibri"/>
      <w:b/>
      <w:bCs/>
      <w:i/>
      <w:spacing w:val="4"/>
      <w:lang w:eastAsia="en-AU"/>
    </w:rPr>
  </w:style>
  <w:style w:type="character" w:customStyle="1" w:styleId="author">
    <w:name w:val="author"/>
    <w:basedOn w:val="DefaultParagraphFont"/>
    <w:rsid w:val="00555FB7"/>
  </w:style>
  <w:style w:type="character" w:customStyle="1" w:styleId="pubyear">
    <w:name w:val="pubyear"/>
    <w:basedOn w:val="DefaultParagraphFont"/>
    <w:rsid w:val="00555FB7"/>
  </w:style>
  <w:style w:type="character" w:customStyle="1" w:styleId="articletitle">
    <w:name w:val="articletitle"/>
    <w:basedOn w:val="DefaultParagraphFont"/>
    <w:rsid w:val="00555FB7"/>
  </w:style>
  <w:style w:type="character" w:customStyle="1" w:styleId="vol">
    <w:name w:val="vol"/>
    <w:basedOn w:val="DefaultParagraphFont"/>
    <w:rsid w:val="00555FB7"/>
  </w:style>
  <w:style w:type="character" w:customStyle="1" w:styleId="citedissue">
    <w:name w:val="citedissue"/>
    <w:basedOn w:val="DefaultParagraphFont"/>
    <w:rsid w:val="00555FB7"/>
  </w:style>
  <w:style w:type="character" w:customStyle="1" w:styleId="pagefirst">
    <w:name w:val="pagefirst"/>
    <w:basedOn w:val="DefaultParagraphFont"/>
    <w:rsid w:val="00555FB7"/>
  </w:style>
  <w:style w:type="character" w:customStyle="1" w:styleId="pagelast">
    <w:name w:val="pagelast"/>
    <w:basedOn w:val="DefaultParagraphFont"/>
    <w:rsid w:val="00555FB7"/>
  </w:style>
  <w:style w:type="paragraph" w:styleId="IntenseQuote">
    <w:name w:val="Intense Quote"/>
    <w:basedOn w:val="Normal"/>
    <w:next w:val="Normal"/>
    <w:link w:val="IntenseQuoteChar"/>
    <w:uiPriority w:val="30"/>
    <w:qFormat/>
    <w:rsid w:val="00BD5213"/>
    <w:pPr>
      <w:pBdr>
        <w:top w:val="single" w:sz="24" w:space="4" w:color="A50E8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D5213"/>
    <w:rPr>
      <w:rFonts w:asciiTheme="majorHAnsi" w:eastAsiaTheme="majorEastAsia" w:hAnsiTheme="majorHAnsi" w:cstheme="majorBidi"/>
      <w:sz w:val="24"/>
      <w:szCs w:val="24"/>
    </w:rPr>
  </w:style>
  <w:style w:type="character" w:styleId="SubtleReference">
    <w:name w:val="Subtle Reference"/>
    <w:basedOn w:val="DefaultParagraphFont"/>
    <w:uiPriority w:val="31"/>
    <w:qFormat/>
    <w:rsid w:val="00BD5213"/>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BD5213"/>
    <w:rPr>
      <w:b/>
      <w:bCs/>
      <w:caps w:val="0"/>
      <w:smallCaps/>
      <w:color w:val="auto"/>
      <w:spacing w:val="0"/>
      <w:u w:val="single"/>
    </w:rPr>
  </w:style>
  <w:style w:type="character" w:styleId="BookTitle">
    <w:name w:val="Book Title"/>
    <w:basedOn w:val="DefaultParagraphFont"/>
    <w:uiPriority w:val="33"/>
    <w:qFormat/>
    <w:rsid w:val="00BD5213"/>
    <w:rPr>
      <w:b/>
      <w:bCs/>
      <w:caps w:val="0"/>
      <w:smallCaps/>
      <w:spacing w:val="0"/>
    </w:rPr>
  </w:style>
  <w:style w:type="table" w:styleId="GridTable5Dark-Accent3">
    <w:name w:val="Grid Table 5 Dark Accent 3"/>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table" w:styleId="GridTable4-Accent3">
    <w:name w:val="Grid Table 4 Accent 3"/>
    <w:basedOn w:val="TableNormal"/>
    <w:uiPriority w:val="49"/>
    <w:rsid w:val="00374692"/>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insideV w:val="nil"/>
        </w:tcBorders>
        <w:shd w:val="clear" w:color="auto" w:fill="14967C" w:themeFill="accent3"/>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styleId="GridTable5Dark-Accent1">
    <w:name w:val="Grid Table 5 Dark Accent 1"/>
    <w:basedOn w:val="TableNormal"/>
    <w:uiPriority w:val="50"/>
    <w:rsid w:val="00B027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character" w:customStyle="1" w:styleId="ui-provider">
    <w:name w:val="ui-provider"/>
    <w:basedOn w:val="DefaultParagraphFont"/>
    <w:rsid w:val="00236377"/>
  </w:style>
  <w:style w:type="table" w:styleId="GridTable1Light">
    <w:name w:val="Grid Table 1 Light"/>
    <w:basedOn w:val="TableNormal"/>
    <w:uiPriority w:val="46"/>
    <w:rsid w:val="00A161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73AB"/>
    <w:pPr>
      <w:spacing w:after="0" w:line="240" w:lineRule="auto"/>
    </w:pPr>
    <w:tblPr>
      <w:tblStyleRowBandSize w:val="1"/>
      <w:tblStyleColBandSize w:val="1"/>
      <w:tblBorders>
        <w:top w:val="single" w:sz="4" w:space="0" w:color="C6EA93" w:themeColor="accent4" w:themeTint="66"/>
        <w:left w:val="single" w:sz="4" w:space="0" w:color="C6EA93" w:themeColor="accent4" w:themeTint="66"/>
        <w:bottom w:val="single" w:sz="4" w:space="0" w:color="C6EA93" w:themeColor="accent4" w:themeTint="66"/>
        <w:right w:val="single" w:sz="4" w:space="0" w:color="C6EA93" w:themeColor="accent4" w:themeTint="66"/>
        <w:insideH w:val="single" w:sz="4" w:space="0" w:color="C6EA93" w:themeColor="accent4" w:themeTint="66"/>
        <w:insideV w:val="single" w:sz="4" w:space="0" w:color="C6EA93" w:themeColor="accent4" w:themeTint="66"/>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2" w:space="0" w:color="AADF5D" w:themeColor="accent4"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67F"/>
    <w:rPr>
      <w:color w:val="605E5C"/>
      <w:shd w:val="clear" w:color="auto" w:fill="E1DFDD"/>
    </w:rPr>
  </w:style>
  <w:style w:type="character" w:customStyle="1" w:styleId="UnresolvedMention2">
    <w:name w:val="Unresolved Mention2"/>
    <w:basedOn w:val="DefaultParagraphFont"/>
    <w:uiPriority w:val="99"/>
    <w:semiHidden/>
    <w:unhideWhenUsed/>
    <w:rsid w:val="001875A1"/>
    <w:rPr>
      <w:color w:val="605E5C"/>
      <w:shd w:val="clear" w:color="auto" w:fill="E1DFDD"/>
    </w:rPr>
  </w:style>
  <w:style w:type="character" w:customStyle="1" w:styleId="cf01">
    <w:name w:val="cf01"/>
    <w:basedOn w:val="DefaultParagraphFont"/>
    <w:rsid w:val="00DB3F94"/>
    <w:rPr>
      <w:rFonts w:ascii="Segoe UI" w:hAnsi="Segoe UI" w:cs="Segoe UI" w:hint="default"/>
      <w:sz w:val="18"/>
      <w:szCs w:val="18"/>
    </w:rPr>
  </w:style>
  <w:style w:type="paragraph" w:customStyle="1" w:styleId="elementtoproof">
    <w:name w:val="elementtoproof"/>
    <w:basedOn w:val="Normal"/>
    <w:uiPriority w:val="99"/>
    <w:semiHidden/>
    <w:rsid w:val="008B1F09"/>
    <w:pPr>
      <w:spacing w:after="0" w:line="240" w:lineRule="auto"/>
    </w:pPr>
    <w:rPr>
      <w:rFonts w:ascii="Times New Roman" w:eastAsiaTheme="minorHAnsi" w:hAnsi="Times New Roman" w:cs="Times New Roman"/>
      <w:sz w:val="24"/>
      <w:szCs w:val="24"/>
      <w:lang w:eastAsia="en-AU"/>
    </w:rPr>
  </w:style>
  <w:style w:type="paragraph" w:customStyle="1" w:styleId="pf0">
    <w:name w:val="pf0"/>
    <w:basedOn w:val="Normal"/>
    <w:rsid w:val="00B379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Char">
    <w:name w:val="list Char"/>
    <w:basedOn w:val="DefaultParagraphFont"/>
    <w:link w:val="List1"/>
    <w:locked/>
    <w:rsid w:val="003A4F09"/>
    <w:rPr>
      <w:rFonts w:ascii="Arial" w:eastAsia="Times New Roman" w:hAnsi="Arial" w:cstheme="majorBidi"/>
      <w:bCs/>
      <w:color w:val="021730" w:themeColor="accent1" w:themeShade="7F"/>
      <w:sz w:val="24"/>
      <w:szCs w:val="24"/>
    </w:rPr>
  </w:style>
  <w:style w:type="paragraph" w:customStyle="1" w:styleId="List1">
    <w:name w:val="List1"/>
    <w:basedOn w:val="Heading3"/>
    <w:link w:val="listChar"/>
    <w:qFormat/>
    <w:rsid w:val="003A4F09"/>
    <w:pPr>
      <w:keepNext w:val="0"/>
      <w:keepLines w:val="0"/>
      <w:numPr>
        <w:numId w:val="5"/>
      </w:numPr>
      <w:spacing w:before="200" w:after="0" w:line="256" w:lineRule="auto"/>
      <w:ind w:left="720"/>
      <w:outlineLvl w:val="9"/>
    </w:pPr>
    <w:rPr>
      <w:rFonts w:ascii="Arial" w:eastAsia="Times New Roman" w:hAnsi="Arial"/>
      <w:bCs/>
      <w:color w:val="021730" w:themeColor="accent1" w:themeShade="7F"/>
      <w:sz w:val="24"/>
      <w:szCs w:val="24"/>
    </w:rPr>
  </w:style>
  <w:style w:type="character" w:customStyle="1" w:styleId="alphalistChar">
    <w:name w:val="alpha list Char"/>
    <w:basedOn w:val="Heading3Char"/>
    <w:link w:val="alphalist"/>
    <w:locked/>
    <w:rsid w:val="003A4F09"/>
    <w:rPr>
      <w:rFonts w:ascii="Arial" w:eastAsiaTheme="majorEastAsia" w:hAnsi="Arial" w:cstheme="majorBidi"/>
      <w:bCs/>
      <w:color w:val="000000" w:themeColor="text1"/>
      <w:sz w:val="24"/>
      <w:szCs w:val="24"/>
    </w:rPr>
  </w:style>
  <w:style w:type="paragraph" w:customStyle="1" w:styleId="alphalist">
    <w:name w:val="alpha list"/>
    <w:basedOn w:val="Heading3"/>
    <w:link w:val="alphalistChar"/>
    <w:qFormat/>
    <w:rsid w:val="003A4F09"/>
    <w:pPr>
      <w:keepNext w:val="0"/>
      <w:keepLines w:val="0"/>
      <w:numPr>
        <w:ilvl w:val="1"/>
        <w:numId w:val="5"/>
      </w:numPr>
      <w:spacing w:before="200" w:after="0" w:line="256" w:lineRule="auto"/>
      <w:outlineLvl w:val="9"/>
    </w:pPr>
    <w:rPr>
      <w:rFonts w:ascii="Arial" w:hAnsi="Arial"/>
      <w:bCs/>
      <w:color w:val="000000" w:themeColor="text1"/>
      <w:sz w:val="24"/>
      <w:szCs w:val="24"/>
    </w:rPr>
  </w:style>
  <w:style w:type="paragraph" w:customStyle="1" w:styleId="romanlist">
    <w:name w:val="roman list"/>
    <w:basedOn w:val="Heading3"/>
    <w:qFormat/>
    <w:rsid w:val="003A4F09"/>
    <w:pPr>
      <w:keepNext w:val="0"/>
      <w:keepLines w:val="0"/>
      <w:numPr>
        <w:ilvl w:val="2"/>
        <w:numId w:val="5"/>
      </w:numPr>
      <w:tabs>
        <w:tab w:val="num" w:pos="360"/>
      </w:tabs>
      <w:spacing w:before="200" w:after="0" w:line="256" w:lineRule="auto"/>
      <w:ind w:left="0" w:firstLine="0"/>
      <w:outlineLvl w:val="9"/>
    </w:pPr>
    <w:rPr>
      <w:rFonts w:ascii="Arial" w:hAnsi="Arial" w:cs="Arial"/>
      <w:bCs/>
      <w:color w:val="000000" w:themeColor="text1"/>
      <w:sz w:val="22"/>
      <w:szCs w:val="22"/>
    </w:rPr>
  </w:style>
  <w:style w:type="character" w:customStyle="1" w:styleId="null1">
    <w:name w:val="null1"/>
    <w:basedOn w:val="DefaultParagraphFont"/>
    <w:rsid w:val="00FF4097"/>
  </w:style>
  <w:style w:type="character" w:customStyle="1" w:styleId="eop">
    <w:name w:val="eop"/>
    <w:basedOn w:val="DefaultParagraphFont"/>
    <w:rsid w:val="006E2C4C"/>
  </w:style>
  <w:style w:type="paragraph" w:customStyle="1" w:styleId="Quote2">
    <w:name w:val="Quote 2"/>
    <w:basedOn w:val="Normal"/>
    <w:link w:val="Quote2Char"/>
    <w:qFormat/>
    <w:rsid w:val="00AD3171"/>
    <w:pPr>
      <w:spacing w:after="120" w:line="240" w:lineRule="auto"/>
      <w:ind w:left="720"/>
      <w:jc w:val="both"/>
    </w:pPr>
    <w:rPr>
      <w:rFonts w:asciiTheme="majorHAnsi" w:eastAsia="Calibri" w:hAnsiTheme="majorHAnsi" w:cstheme="majorHAnsi"/>
      <w:i/>
      <w:color w:val="0070C0"/>
      <w:sz w:val="22"/>
      <w:szCs w:val="24"/>
    </w:rPr>
  </w:style>
  <w:style w:type="character" w:customStyle="1" w:styleId="Quote2Char">
    <w:name w:val="Quote 2 Char"/>
    <w:basedOn w:val="DefaultParagraphFont"/>
    <w:link w:val="Quote2"/>
    <w:rsid w:val="00AD3171"/>
    <w:rPr>
      <w:rFonts w:asciiTheme="majorHAnsi" w:eastAsia="Calibri" w:hAnsiTheme="majorHAnsi" w:cstheme="majorHAnsi"/>
      <w:i/>
      <w:color w:val="0070C0"/>
      <w:sz w:val="22"/>
      <w:szCs w:val="24"/>
    </w:rPr>
  </w:style>
  <w:style w:type="character" w:customStyle="1" w:styleId="normaltextrun">
    <w:name w:val="normaltextrun"/>
    <w:basedOn w:val="DefaultParagraphFont"/>
    <w:rsid w:val="00AD3171"/>
  </w:style>
  <w:style w:type="character" w:customStyle="1" w:styleId="UnresolvedMention3">
    <w:name w:val="Unresolved Mention3"/>
    <w:basedOn w:val="DefaultParagraphFont"/>
    <w:uiPriority w:val="99"/>
    <w:semiHidden/>
    <w:unhideWhenUsed/>
    <w:rsid w:val="00E70DC3"/>
    <w:rPr>
      <w:color w:val="605E5C"/>
      <w:shd w:val="clear" w:color="auto" w:fill="E1DFDD"/>
    </w:rPr>
  </w:style>
  <w:style w:type="character" w:customStyle="1" w:styleId="UnresolvedMention4">
    <w:name w:val="Unresolved Mention4"/>
    <w:basedOn w:val="DefaultParagraphFont"/>
    <w:uiPriority w:val="99"/>
    <w:semiHidden/>
    <w:unhideWhenUsed/>
    <w:rsid w:val="00081EDA"/>
    <w:rPr>
      <w:color w:val="605E5C"/>
      <w:shd w:val="clear" w:color="auto" w:fill="E1DFDD"/>
    </w:rPr>
  </w:style>
  <w:style w:type="character" w:styleId="UnresolvedMention">
    <w:name w:val="Unresolved Mention"/>
    <w:basedOn w:val="DefaultParagraphFont"/>
    <w:uiPriority w:val="99"/>
    <w:semiHidden/>
    <w:unhideWhenUsed/>
    <w:rsid w:val="000034E8"/>
    <w:rPr>
      <w:color w:val="605E5C"/>
      <w:shd w:val="clear" w:color="auto" w:fill="E1DFDD"/>
    </w:rPr>
  </w:style>
  <w:style w:type="paragraph" w:customStyle="1" w:styleId="P68B1DB1-Normal1">
    <w:name w:val="P68B1DB1-Normal1"/>
    <w:basedOn w:val="Normal"/>
    <w:rsid w:val="00EA6326"/>
    <w:rPr>
      <w:b/>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914">
      <w:bodyDiv w:val="1"/>
      <w:marLeft w:val="0"/>
      <w:marRight w:val="0"/>
      <w:marTop w:val="0"/>
      <w:marBottom w:val="0"/>
      <w:divBdr>
        <w:top w:val="none" w:sz="0" w:space="0" w:color="auto"/>
        <w:left w:val="none" w:sz="0" w:space="0" w:color="auto"/>
        <w:bottom w:val="none" w:sz="0" w:space="0" w:color="auto"/>
        <w:right w:val="none" w:sz="0" w:space="0" w:color="auto"/>
      </w:divBdr>
    </w:div>
    <w:div w:id="576790753">
      <w:bodyDiv w:val="1"/>
      <w:marLeft w:val="0"/>
      <w:marRight w:val="0"/>
      <w:marTop w:val="0"/>
      <w:marBottom w:val="0"/>
      <w:divBdr>
        <w:top w:val="none" w:sz="0" w:space="0" w:color="auto"/>
        <w:left w:val="none" w:sz="0" w:space="0" w:color="auto"/>
        <w:bottom w:val="none" w:sz="0" w:space="0" w:color="auto"/>
        <w:right w:val="none" w:sz="0" w:space="0" w:color="auto"/>
      </w:divBdr>
    </w:div>
    <w:div w:id="661543795">
      <w:bodyDiv w:val="1"/>
      <w:marLeft w:val="0"/>
      <w:marRight w:val="0"/>
      <w:marTop w:val="0"/>
      <w:marBottom w:val="0"/>
      <w:divBdr>
        <w:top w:val="none" w:sz="0" w:space="0" w:color="auto"/>
        <w:left w:val="none" w:sz="0" w:space="0" w:color="auto"/>
        <w:bottom w:val="none" w:sz="0" w:space="0" w:color="auto"/>
        <w:right w:val="none" w:sz="0" w:space="0" w:color="auto"/>
      </w:divBdr>
    </w:div>
    <w:div w:id="7791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diagramData" Target="diagrams/data2.xml"/><Relationship Id="rId39" Type="http://schemas.openxmlformats.org/officeDocument/2006/relationships/image" Target="media/image18.png"/><Relationship Id="rId21" Type="http://schemas.openxmlformats.org/officeDocument/2006/relationships/diagramData" Target="diagrams/data1.xml"/><Relationship Id="rId34" Type="http://schemas.openxmlformats.org/officeDocument/2006/relationships/image" Target="media/image13.svg"/><Relationship Id="rId42" Type="http://schemas.openxmlformats.org/officeDocument/2006/relationships/image" Target="media/image21.png"/><Relationship Id="rId47" Type="http://schemas.openxmlformats.org/officeDocument/2006/relationships/image" Target="media/image26.svg"/><Relationship Id="rId50" Type="http://schemas.openxmlformats.org/officeDocument/2006/relationships/image" Target="media/image29.png"/><Relationship Id="rId55" Type="http://schemas.openxmlformats.org/officeDocument/2006/relationships/hyperlink" Target="https://www.health.gov.au/resources/publications/australian-national-breastfeeding-strategy-2019-and-beyond?language=en" TargetMode="External"/><Relationship Id="rId63" Type="http://schemas.openxmlformats.org/officeDocument/2006/relationships/hyperlink" Target="https://www.health.gov.au/resources/publications/national-action-plan-for-the-health-of-children-and-young-people-2020-2030?language=en" TargetMode="External"/><Relationship Id="rId68" Type="http://schemas.openxmlformats.org/officeDocument/2006/relationships/hyperlink" Target="https://www.health.gov.au/resources/publications/national-fetal-alcohol-spectrum-disorder-fasd-strategic-action-plan-2018-2028?language=en" TargetMode="External"/><Relationship Id="rId76" Type="http://schemas.openxmlformats.org/officeDocument/2006/relationships/hyperlink" Target="https://www.dss.gov.au/families-and-children-programs-services-children-protecting-australias-children/safe-and-supported-the-national-framework-for-protecting-australias-children-2021-2031" TargetMode="External"/><Relationship Id="rId84" Type="http://schemas.openxmlformats.org/officeDocument/2006/relationships/footer" Target="footer4.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resources/publications/national-stillbirth-action-and-implementation-plan?language=en"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Colors" Target="diagrams/colors2.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image" Target="media/image11.svg"/><Relationship Id="rId37" Type="http://schemas.openxmlformats.org/officeDocument/2006/relationships/image" Target="media/image16.png"/><Relationship Id="rId40" Type="http://schemas.openxmlformats.org/officeDocument/2006/relationships/image" Target="media/image19.svg"/><Relationship Id="rId45" Type="http://schemas.openxmlformats.org/officeDocument/2006/relationships/image" Target="media/image24.png"/><Relationship Id="rId53" Type="http://schemas.openxmlformats.org/officeDocument/2006/relationships/hyperlink" Target="https://www.acecqa.gov.au/sites/default/files/2023-01/EYLF-2022-V2.0.pdf" TargetMode="External"/><Relationship Id="rId58" Type="http://schemas.openxmlformats.org/officeDocument/2006/relationships/hyperlink" Target="https://www.childsafety.gov.au/resources/commonwealth-child-safe-framework-policy-document" TargetMode="External"/><Relationship Id="rId66" Type="http://schemas.openxmlformats.org/officeDocument/2006/relationships/hyperlink" Target="https://www.dss.gov.au/disability-and-carers-carers/national-carer-strategy" TargetMode="External"/><Relationship Id="rId74" Type="http://schemas.openxmlformats.org/officeDocument/2006/relationships/hyperlink" Target="https://www.childsafety.gov.au/resources/national-strategy-prevent-and-respond-child-sexual-abuse-2021-2030" TargetMode="External"/><Relationship Id="rId79" Type="http://schemas.openxmlformats.org/officeDocument/2006/relationships/hyperlink" Target="https://wiyiyaniuthangani.humanrights.gov.au/change-agenda" TargetMode="External"/><Relationship Id="rId87"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dss.gov.au/groups-councils-and-committees/economic-inclusion-advisory-committee" TargetMode="External"/><Relationship Id="rId82" Type="http://schemas.openxmlformats.org/officeDocument/2006/relationships/header" Target="header4.xml"/><Relationship Id="rId19" Type="http://schemas.openxmlformats.org/officeDocument/2006/relationships/hyperlink" Target="https://www.dss.gov.au/families-and-children-programs-services/early-years-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hyperlink" Target="https://www.disabilitygateway.gov.au/node/3106" TargetMode="External"/><Relationship Id="rId64" Type="http://schemas.openxmlformats.org/officeDocument/2006/relationships/hyperlink" Target="https://www.closingthegap.gov.au/resources" TargetMode="External"/><Relationship Id="rId69" Type="http://schemas.openxmlformats.org/officeDocument/2006/relationships/hyperlink" Target="https://www.dss.gov.au/ending-violence" TargetMode="External"/><Relationship Id="rId77" Type="http://schemas.openxmlformats.org/officeDocument/2006/relationships/hyperlink" Target="https://www.acecqa.gov.au/national-workforce-strategy" TargetMode="External"/><Relationship Id="rId8" Type="http://schemas.openxmlformats.org/officeDocument/2006/relationships/webSettings" Target="webSettings.xml"/><Relationship Id="rId51" Type="http://schemas.openxmlformats.org/officeDocument/2006/relationships/image" Target="media/image30.svg"/><Relationship Id="rId72" Type="http://schemas.openxmlformats.org/officeDocument/2006/relationships/hyperlink" Target="https://www.pmc.gov.au/resources/draft-national-strategy-care-and-support-economy" TargetMode="External"/><Relationship Id="rId80" Type="http://schemas.openxmlformats.org/officeDocument/2006/relationships/hyperlink" Target="https://treasury.gov.au/policy-topics/measuring-what-matters"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image" Target="media/image12.png"/><Relationship Id="rId38" Type="http://schemas.openxmlformats.org/officeDocument/2006/relationships/image" Target="media/image17.svg"/><Relationship Id="rId46" Type="http://schemas.openxmlformats.org/officeDocument/2006/relationships/image" Target="media/image25.png"/><Relationship Id="rId59" Type="http://schemas.openxmlformats.org/officeDocument/2006/relationships/hyperlink" Target="https://www.education.gov.au/closing-the-gap/early-childhood-package-closing-gap/early-childhood-care-and-development-policy-partnership" TargetMode="External"/><Relationship Id="rId67" Type="http://schemas.openxmlformats.org/officeDocument/2006/relationships/hyperlink" Target="https://www.mentalhealthcommission.gov.au/projects/childrens-strategy" TargetMode="External"/><Relationship Id="rId20" Type="http://schemas.openxmlformats.org/officeDocument/2006/relationships/hyperlink" Target="https://www.dss.gov.au/families-and-children-programs-services-early-years-strategy/the-early-years-strategy-consultation-report-2023" TargetMode="External"/><Relationship Id="rId41" Type="http://schemas.openxmlformats.org/officeDocument/2006/relationships/image" Target="media/image20.png"/><Relationship Id="rId54" Type="http://schemas.openxmlformats.org/officeDocument/2006/relationships/hyperlink" Target="https://www.acecqa.gov.au/sites/default/files/2023-02/MTOP-2022-V2.0.pdf" TargetMode="External"/><Relationship Id="rId62" Type="http://schemas.openxmlformats.org/officeDocument/2006/relationships/hyperlink" Target="https://www.niaa.gov.au/resource-centre/indigenous-affairs/national-aboriginal-and-torres-strait-islander-early-childhood-strategy" TargetMode="External"/><Relationship Id="rId70" Type="http://schemas.openxmlformats.org/officeDocument/2006/relationships/hyperlink" Target="https://www.health.gov.au/resources/publications/national-preventive-health-strategy-2021-2030?language=en" TargetMode="External"/><Relationship Id="rId75" Type="http://schemas.openxmlformats.org/officeDocument/2006/relationships/hyperlink" Target="https://www.education.gov.au/early-childhood/preschool/preschool-reform-agreement" TargetMode="External"/><Relationship Id="rId83" Type="http://schemas.openxmlformats.org/officeDocument/2006/relationships/header" Target="header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image" Target="media/image15.svg"/><Relationship Id="rId49" Type="http://schemas.openxmlformats.org/officeDocument/2006/relationships/image" Target="media/image28.svg"/><Relationship Id="rId57" Type="http://schemas.openxmlformats.org/officeDocument/2006/relationships/hyperlink" Target="https://www.health.gov.au/resources/publications/australias-primary-health-care-10-year-plan-2022-2032"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hyperlink" Target="https://www.acecqa.gov.au/nqf/national-law-regulations/approved-learning-frameworks" TargetMode="External"/><Relationship Id="rId60" Type="http://schemas.openxmlformats.org/officeDocument/2006/relationships/hyperlink" Target="https://www.closingthegap.gov.au/resources" TargetMode="External"/><Relationship Id="rId65" Type="http://schemas.openxmlformats.org/officeDocument/2006/relationships/hyperlink" Target="https://www.dss.gov.au/disability-and-carers/national-autism-strategy" TargetMode="External"/><Relationship Id="rId73" Type="http://schemas.openxmlformats.org/officeDocument/2006/relationships/hyperlink" Target="https://www.pmc.gov.au/office-women/working-women-strategy-gender-equality" TargetMode="External"/><Relationship Id="rId78" Type="http://schemas.openxmlformats.org/officeDocument/2006/relationships/hyperlink" Target="https://www.dss.gov.au/publications-articles-corporate-publications-budget-and-additional-estimates-statements/entrenched-disadvantage-package?HTML" TargetMode="External"/><Relationship Id="rId81" Type="http://schemas.openxmlformats.org/officeDocument/2006/relationships/hyperlink" Target="http://www.health.gov.au/sites/default/files/documents/2019/11/woman-centred-care-strategic-directions-for-australian-maternity-services.pdf" TargetMode="External"/><Relationship Id="rId86"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8BF54A-ADD6-4687-9FB7-4FE4FD8ADA91}" type="doc">
      <dgm:prSet loTypeId="urn:microsoft.com/office/officeart/2005/8/layout/lProcess2" loCatId="list" qsTypeId="urn:microsoft.com/office/officeart/2005/8/quickstyle/simple1" qsCatId="simple" csTypeId="urn:microsoft.com/office/officeart/2005/8/colors/accent3_3" csCatId="accent3" phldr="1"/>
      <dgm:spPr/>
      <dgm:t>
        <a:bodyPr/>
        <a:lstStyle/>
        <a:p>
          <a:endParaRPr lang="en-AU"/>
        </a:p>
      </dgm:t>
    </dgm:pt>
    <dgm:pt modelId="{1B4F32FA-0BD1-4D63-A4AE-1FC38031F31C}">
      <dgm:prSet phldrT="[Text]"/>
      <dgm:spPr>
        <a:solidFill>
          <a:srgbClr val="ECF8FE"/>
        </a:solidFill>
      </dgm:spPr>
      <dgm:t>
        <a:bodyPr/>
        <a:lstStyle/>
        <a:p>
          <a:r>
            <a:rPr lang="zh-TW" altLang="en-US"/>
            <a:t>产前</a:t>
          </a:r>
          <a:endParaRPr lang="en-AU"/>
        </a:p>
      </dgm:t>
    </dgm:pt>
    <dgm:pt modelId="{4701841C-DD31-476B-B77B-21C6B728F19C}" type="parTrans" cxnId="{5EF55A39-6B3B-4BC5-9D58-A5D072CD052E}">
      <dgm:prSet/>
      <dgm:spPr/>
      <dgm:t>
        <a:bodyPr/>
        <a:lstStyle/>
        <a:p>
          <a:endParaRPr lang="en-AU"/>
        </a:p>
      </dgm:t>
    </dgm:pt>
    <dgm:pt modelId="{E5B18BB0-3E44-494E-94DD-F01F92A0254F}" type="sibTrans" cxnId="{5EF55A39-6B3B-4BC5-9D58-A5D072CD052E}">
      <dgm:prSet/>
      <dgm:spPr/>
      <dgm:t>
        <a:bodyPr/>
        <a:lstStyle/>
        <a:p>
          <a:endParaRPr lang="en-AU"/>
        </a:p>
      </dgm:t>
    </dgm:pt>
    <dgm:pt modelId="{D267D4FE-5467-4B1C-A692-DDC4D5F13356}">
      <dgm:prSet phldrT="[Text]"/>
      <dgm:spPr>
        <a:solidFill>
          <a:srgbClr val="95BDBA"/>
        </a:solidFill>
      </dgm:spPr>
      <dgm:t>
        <a:bodyPr/>
        <a:lstStyle/>
        <a:p>
          <a:r>
            <a:rPr lang="zh-TW" altLang="en-US">
              <a:solidFill>
                <a:srgbClr val="273C1A"/>
              </a:solidFill>
            </a:rPr>
            <a:t>在子宫内</a:t>
          </a:r>
          <a:endParaRPr lang="en-AU">
            <a:solidFill>
              <a:srgbClr val="273C1A"/>
            </a:solidFill>
          </a:endParaRPr>
        </a:p>
      </dgm:t>
    </dgm:pt>
    <dgm:pt modelId="{FEF8C080-E27D-4D41-914B-F4379230B43E}" type="parTrans" cxnId="{262FBC60-2546-4720-B7F2-371BF09514E2}">
      <dgm:prSet/>
      <dgm:spPr/>
      <dgm:t>
        <a:bodyPr/>
        <a:lstStyle/>
        <a:p>
          <a:endParaRPr lang="en-AU"/>
        </a:p>
      </dgm:t>
    </dgm:pt>
    <dgm:pt modelId="{9EE25CB2-F411-497D-AFE0-253389A273C9}" type="sibTrans" cxnId="{262FBC60-2546-4720-B7F2-371BF09514E2}">
      <dgm:prSet/>
      <dgm:spPr/>
      <dgm:t>
        <a:bodyPr/>
        <a:lstStyle/>
        <a:p>
          <a:endParaRPr lang="en-AU"/>
        </a:p>
      </dgm:t>
    </dgm:pt>
    <dgm:pt modelId="{89B0C37C-6826-40AF-978D-2B684D153621}">
      <dgm:prSet phldrT="[Text]"/>
      <dgm:spPr>
        <a:solidFill>
          <a:srgbClr val="ECF8FE"/>
        </a:solidFill>
      </dgm:spPr>
      <dgm:t>
        <a:bodyPr/>
        <a:lstStyle/>
        <a:p>
          <a:r>
            <a:rPr lang="zh-TW" altLang="en-US"/>
            <a:t>新生儿</a:t>
          </a:r>
          <a:endParaRPr lang="en-AU"/>
        </a:p>
      </dgm:t>
    </dgm:pt>
    <dgm:pt modelId="{243F69D2-221A-4ABD-BE13-DC5CDC2A225D}" type="parTrans" cxnId="{457C2CE7-3F04-42BF-810E-E4F9681602AE}">
      <dgm:prSet/>
      <dgm:spPr/>
      <dgm:t>
        <a:bodyPr/>
        <a:lstStyle/>
        <a:p>
          <a:endParaRPr lang="en-AU"/>
        </a:p>
      </dgm:t>
    </dgm:pt>
    <dgm:pt modelId="{A8E7DA4A-52C9-489E-B1F7-3DC4165BAE8F}" type="sibTrans" cxnId="{457C2CE7-3F04-42BF-810E-E4F9681602AE}">
      <dgm:prSet/>
      <dgm:spPr/>
      <dgm:t>
        <a:bodyPr/>
        <a:lstStyle/>
        <a:p>
          <a:endParaRPr lang="en-AU"/>
        </a:p>
      </dgm:t>
    </dgm:pt>
    <dgm:pt modelId="{6915026B-B443-464F-A2B7-C527D23C3959}">
      <dgm:prSet phldrT="[Text]"/>
      <dgm:spPr>
        <a:solidFill>
          <a:srgbClr val="95BDBA"/>
        </a:solidFill>
      </dgm:spPr>
      <dgm:t>
        <a:bodyPr/>
        <a:lstStyle/>
        <a:p>
          <a:r>
            <a:rPr lang="zh-TW" altLang="en-US">
              <a:solidFill>
                <a:srgbClr val="273C1A"/>
              </a:solidFill>
            </a:rPr>
            <a:t>出生至</a:t>
          </a:r>
          <a:r>
            <a:rPr lang="en-US" altLang="zh-TW">
              <a:solidFill>
                <a:srgbClr val="273C1A"/>
              </a:solidFill>
            </a:rPr>
            <a:t>4</a:t>
          </a:r>
          <a:r>
            <a:rPr lang="zh-TW" altLang="en-US">
              <a:solidFill>
                <a:srgbClr val="273C1A"/>
              </a:solidFill>
            </a:rPr>
            <a:t>个月</a:t>
          </a:r>
          <a:endParaRPr lang="en-AU">
            <a:solidFill>
              <a:srgbClr val="273C1A"/>
            </a:solidFill>
          </a:endParaRPr>
        </a:p>
      </dgm:t>
    </dgm:pt>
    <dgm:pt modelId="{408B0184-67DF-40F3-A54A-4BE1852A538A}" type="parTrans" cxnId="{002A801D-89E9-414D-B7DC-34476A210DA8}">
      <dgm:prSet/>
      <dgm:spPr/>
      <dgm:t>
        <a:bodyPr/>
        <a:lstStyle/>
        <a:p>
          <a:endParaRPr lang="en-AU"/>
        </a:p>
      </dgm:t>
    </dgm:pt>
    <dgm:pt modelId="{7B1AC481-C547-4DE8-90A6-F17268333ED5}" type="sibTrans" cxnId="{002A801D-89E9-414D-B7DC-34476A210DA8}">
      <dgm:prSet/>
      <dgm:spPr/>
      <dgm:t>
        <a:bodyPr/>
        <a:lstStyle/>
        <a:p>
          <a:endParaRPr lang="en-AU"/>
        </a:p>
      </dgm:t>
    </dgm:pt>
    <dgm:pt modelId="{DEE450E1-0718-4F38-8C9C-92AAD932274C}">
      <dgm:prSet phldrT="[Text]"/>
      <dgm:spPr>
        <a:solidFill>
          <a:srgbClr val="ECF8FE"/>
        </a:solidFill>
      </dgm:spPr>
      <dgm:t>
        <a:bodyPr/>
        <a:lstStyle/>
        <a:p>
          <a:r>
            <a:rPr lang="zh-TW" altLang="en-US"/>
            <a:t>婴幼儿</a:t>
          </a:r>
          <a:endParaRPr lang="en-AU"/>
        </a:p>
      </dgm:t>
    </dgm:pt>
    <dgm:pt modelId="{E1F9D785-F816-425A-A165-318930957C71}" type="parTrans" cxnId="{70F7FF2F-1D0C-4193-AB75-8B3FF92D26AA}">
      <dgm:prSet/>
      <dgm:spPr/>
      <dgm:t>
        <a:bodyPr/>
        <a:lstStyle/>
        <a:p>
          <a:endParaRPr lang="en-AU"/>
        </a:p>
      </dgm:t>
    </dgm:pt>
    <dgm:pt modelId="{71F57913-6665-4B73-90BF-F94E9A62D4FB}" type="sibTrans" cxnId="{70F7FF2F-1D0C-4193-AB75-8B3FF92D26AA}">
      <dgm:prSet/>
      <dgm:spPr/>
      <dgm:t>
        <a:bodyPr/>
        <a:lstStyle/>
        <a:p>
          <a:endParaRPr lang="en-AU"/>
        </a:p>
      </dgm:t>
    </dgm:pt>
    <dgm:pt modelId="{F3D3A06B-4407-494F-A58B-E048F0BBBFB4}">
      <dgm:prSet phldrT="[Text]"/>
      <dgm:spPr>
        <a:solidFill>
          <a:srgbClr val="95BDBA"/>
        </a:solidFill>
      </dgm:spPr>
      <dgm:t>
        <a:bodyPr/>
        <a:lstStyle/>
        <a:p>
          <a:r>
            <a:rPr lang="en-US" altLang="zh-TW">
              <a:solidFill>
                <a:srgbClr val="273C1A"/>
              </a:solidFill>
            </a:rPr>
            <a:t>4</a:t>
          </a:r>
          <a:r>
            <a:rPr lang="zh-TW" altLang="en-US">
              <a:solidFill>
                <a:srgbClr val="273C1A"/>
              </a:solidFill>
            </a:rPr>
            <a:t>至</a:t>
          </a:r>
          <a:r>
            <a:rPr lang="en-US" altLang="zh-TW">
              <a:solidFill>
                <a:srgbClr val="273C1A"/>
              </a:solidFill>
            </a:rPr>
            <a:t>12</a:t>
          </a:r>
          <a:r>
            <a:rPr lang="zh-TW" altLang="en-US">
              <a:solidFill>
                <a:srgbClr val="273C1A"/>
              </a:solidFill>
            </a:rPr>
            <a:t>个月</a:t>
          </a:r>
          <a:endParaRPr lang="en-AU">
            <a:solidFill>
              <a:srgbClr val="273C1A"/>
            </a:solidFill>
          </a:endParaRPr>
        </a:p>
      </dgm:t>
    </dgm:pt>
    <dgm:pt modelId="{0E678E3D-98DE-4002-B797-B49F2BCF1E5C}" type="parTrans" cxnId="{662BCB02-FF34-41A1-A895-1ABAA2A281E8}">
      <dgm:prSet/>
      <dgm:spPr/>
      <dgm:t>
        <a:bodyPr/>
        <a:lstStyle/>
        <a:p>
          <a:endParaRPr lang="en-AU"/>
        </a:p>
      </dgm:t>
    </dgm:pt>
    <dgm:pt modelId="{48BCC04F-4E5B-49DA-98DD-656639981A5C}" type="sibTrans" cxnId="{662BCB02-FF34-41A1-A895-1ABAA2A281E8}">
      <dgm:prSet/>
      <dgm:spPr/>
      <dgm:t>
        <a:bodyPr/>
        <a:lstStyle/>
        <a:p>
          <a:endParaRPr lang="en-AU"/>
        </a:p>
      </dgm:t>
    </dgm:pt>
    <dgm:pt modelId="{9CF400DA-ABC6-45D0-8FB6-CC93843246C5}">
      <dgm:prSet phldrT="[Text]"/>
      <dgm:spPr>
        <a:solidFill>
          <a:srgbClr val="ECF8FE"/>
        </a:solidFill>
      </dgm:spPr>
      <dgm:t>
        <a:bodyPr/>
        <a:lstStyle/>
        <a:p>
          <a:r>
            <a:rPr lang="zh-TW" altLang="en-US"/>
            <a:t>幼儿</a:t>
          </a:r>
          <a:endParaRPr lang="en-AU"/>
        </a:p>
      </dgm:t>
    </dgm:pt>
    <dgm:pt modelId="{5B4695C7-24E5-4C33-86AD-5F50E86B3389}" type="parTrans" cxnId="{AD9808D1-B355-4AB3-A805-5BE899C8CD17}">
      <dgm:prSet/>
      <dgm:spPr/>
      <dgm:t>
        <a:bodyPr/>
        <a:lstStyle/>
        <a:p>
          <a:endParaRPr lang="en-AU"/>
        </a:p>
      </dgm:t>
    </dgm:pt>
    <dgm:pt modelId="{C4279835-DB70-4282-B811-D107D29BAA26}" type="sibTrans" cxnId="{AD9808D1-B355-4AB3-A805-5BE899C8CD17}">
      <dgm:prSet/>
      <dgm:spPr/>
      <dgm:t>
        <a:bodyPr/>
        <a:lstStyle/>
        <a:p>
          <a:endParaRPr lang="en-AU"/>
        </a:p>
      </dgm:t>
    </dgm:pt>
    <dgm:pt modelId="{F111618A-00D9-492F-B40C-059D6D0331C5}">
      <dgm:prSet phldrT="[Text]"/>
      <dgm:spPr>
        <a:solidFill>
          <a:srgbClr val="95BDBA"/>
        </a:solidFill>
      </dgm:spPr>
      <dgm:t>
        <a:bodyPr/>
        <a:lstStyle/>
        <a:p>
          <a:r>
            <a:rPr lang="en-US" altLang="zh-TW">
              <a:solidFill>
                <a:srgbClr val="273C1A"/>
              </a:solidFill>
            </a:rPr>
            <a:t>1</a:t>
          </a:r>
          <a:r>
            <a:rPr lang="zh-TW" altLang="en-US">
              <a:solidFill>
                <a:srgbClr val="273C1A"/>
              </a:solidFill>
            </a:rPr>
            <a:t>至</a:t>
          </a:r>
          <a:r>
            <a:rPr lang="en-US" altLang="zh-TW">
              <a:solidFill>
                <a:srgbClr val="273C1A"/>
              </a:solidFill>
            </a:rPr>
            <a:t>3</a:t>
          </a:r>
          <a:r>
            <a:rPr lang="zh-TW" altLang="en-US">
              <a:solidFill>
                <a:srgbClr val="273C1A"/>
              </a:solidFill>
            </a:rPr>
            <a:t>岁</a:t>
          </a:r>
          <a:endParaRPr lang="en-AU">
            <a:solidFill>
              <a:srgbClr val="273C1A"/>
            </a:solidFill>
          </a:endParaRPr>
        </a:p>
      </dgm:t>
    </dgm:pt>
    <dgm:pt modelId="{7D06B19A-A33A-4E25-ADCE-F8C301474C19}" type="parTrans" cxnId="{CA25985B-27F3-4F1D-9A77-88374F83B6CE}">
      <dgm:prSet/>
      <dgm:spPr/>
      <dgm:t>
        <a:bodyPr/>
        <a:lstStyle/>
        <a:p>
          <a:endParaRPr lang="en-AU"/>
        </a:p>
      </dgm:t>
    </dgm:pt>
    <dgm:pt modelId="{BCF24C46-7849-4864-A10B-AA0CEC4D429D}" type="sibTrans" cxnId="{CA25985B-27F3-4F1D-9A77-88374F83B6CE}">
      <dgm:prSet/>
      <dgm:spPr/>
      <dgm:t>
        <a:bodyPr/>
        <a:lstStyle/>
        <a:p>
          <a:endParaRPr lang="en-AU"/>
        </a:p>
      </dgm:t>
    </dgm:pt>
    <dgm:pt modelId="{DDAB887A-EDC7-44B1-ACE4-4DE722769133}">
      <dgm:prSet phldrT="[Text]"/>
      <dgm:spPr>
        <a:solidFill>
          <a:srgbClr val="ECF8FE"/>
        </a:solidFill>
      </dgm:spPr>
      <dgm:t>
        <a:bodyPr/>
        <a:lstStyle/>
        <a:p>
          <a:r>
            <a:rPr lang="zh-TW" altLang="en-US"/>
            <a:t>学龄前儿童</a:t>
          </a:r>
          <a:endParaRPr lang="en-AU"/>
        </a:p>
      </dgm:t>
    </dgm:pt>
    <dgm:pt modelId="{2EBBFB94-B25E-40C9-A1AE-5A3D9909BD51}" type="parTrans" cxnId="{E8DD1024-9F8D-4579-BC06-C7BD6955E24E}">
      <dgm:prSet/>
      <dgm:spPr/>
      <dgm:t>
        <a:bodyPr/>
        <a:lstStyle/>
        <a:p>
          <a:endParaRPr lang="en-AU"/>
        </a:p>
      </dgm:t>
    </dgm:pt>
    <dgm:pt modelId="{4C419D30-AF75-47BF-8D30-77B315968FB6}" type="sibTrans" cxnId="{E8DD1024-9F8D-4579-BC06-C7BD6955E24E}">
      <dgm:prSet/>
      <dgm:spPr/>
      <dgm:t>
        <a:bodyPr/>
        <a:lstStyle/>
        <a:p>
          <a:endParaRPr lang="en-AU"/>
        </a:p>
      </dgm:t>
    </dgm:pt>
    <dgm:pt modelId="{97F7A3FE-0337-47F8-A23C-C401E2A1665B}">
      <dgm:prSet phldrT="[Text]"/>
      <dgm:spPr>
        <a:solidFill>
          <a:srgbClr val="95BDBA"/>
        </a:solidFill>
      </dgm:spPr>
      <dgm:t>
        <a:bodyPr/>
        <a:lstStyle/>
        <a:p>
          <a:r>
            <a:rPr lang="en-US" altLang="zh-TW">
              <a:solidFill>
                <a:srgbClr val="273C1A"/>
              </a:solidFill>
            </a:rPr>
            <a:t>3</a:t>
          </a:r>
          <a:r>
            <a:rPr lang="zh-TW" altLang="en-US">
              <a:solidFill>
                <a:srgbClr val="273C1A"/>
              </a:solidFill>
            </a:rPr>
            <a:t>至</a:t>
          </a:r>
          <a:r>
            <a:rPr lang="en-US" altLang="zh-TW">
              <a:solidFill>
                <a:srgbClr val="273C1A"/>
              </a:solidFill>
            </a:rPr>
            <a:t>5</a:t>
          </a:r>
          <a:r>
            <a:rPr lang="zh-TW" altLang="en-US">
              <a:solidFill>
                <a:srgbClr val="273C1A"/>
              </a:solidFill>
            </a:rPr>
            <a:t>岁</a:t>
          </a:r>
          <a:endParaRPr lang="en-AU">
            <a:solidFill>
              <a:srgbClr val="273C1A"/>
            </a:solidFill>
          </a:endParaRPr>
        </a:p>
      </dgm:t>
    </dgm:pt>
    <dgm:pt modelId="{963F7942-83B7-4A5F-9C62-600CAA5E879F}" type="parTrans" cxnId="{4FC279CB-F4AD-4B46-B204-6321D0DE9A39}">
      <dgm:prSet/>
      <dgm:spPr/>
      <dgm:t>
        <a:bodyPr/>
        <a:lstStyle/>
        <a:p>
          <a:endParaRPr lang="en-AU"/>
        </a:p>
      </dgm:t>
    </dgm:pt>
    <dgm:pt modelId="{4E80CBE2-AB2A-460B-8572-20B7D7CE7D56}" type="sibTrans" cxnId="{4FC279CB-F4AD-4B46-B204-6321D0DE9A39}">
      <dgm:prSet/>
      <dgm:spPr/>
      <dgm:t>
        <a:bodyPr/>
        <a:lstStyle/>
        <a:p>
          <a:endParaRPr lang="en-AU"/>
        </a:p>
      </dgm:t>
    </dgm:pt>
    <dgm:pt modelId="{45549098-75D4-4003-9347-2EE49A1FC8DE}" type="pres">
      <dgm:prSet presAssocID="{4F8BF54A-ADD6-4687-9FB7-4FE4FD8ADA91}" presName="theList" presStyleCnt="0">
        <dgm:presLayoutVars>
          <dgm:dir/>
          <dgm:animLvl val="lvl"/>
          <dgm:resizeHandles val="exact"/>
        </dgm:presLayoutVars>
      </dgm:prSet>
      <dgm:spPr/>
    </dgm:pt>
    <dgm:pt modelId="{2A0F46A9-F8DA-4611-AFD3-45ACBEA5E211}" type="pres">
      <dgm:prSet presAssocID="{1B4F32FA-0BD1-4D63-A4AE-1FC38031F31C}" presName="compNode" presStyleCnt="0"/>
      <dgm:spPr/>
    </dgm:pt>
    <dgm:pt modelId="{50671C38-8F3E-4DF7-8452-5064DA62BAFA}" type="pres">
      <dgm:prSet presAssocID="{1B4F32FA-0BD1-4D63-A4AE-1FC38031F31C}" presName="aNode" presStyleLbl="bgShp" presStyleIdx="0" presStyleCnt="5"/>
      <dgm:spPr/>
    </dgm:pt>
    <dgm:pt modelId="{6439CFFB-A317-4B4A-8D67-8A575FF5F01D}" type="pres">
      <dgm:prSet presAssocID="{1B4F32FA-0BD1-4D63-A4AE-1FC38031F31C}" presName="textNode" presStyleLbl="bgShp" presStyleIdx="0" presStyleCnt="5"/>
      <dgm:spPr/>
    </dgm:pt>
    <dgm:pt modelId="{EE4B8270-6D18-43D7-BA22-810043EFB988}" type="pres">
      <dgm:prSet presAssocID="{1B4F32FA-0BD1-4D63-A4AE-1FC38031F31C}" presName="compChildNode" presStyleCnt="0"/>
      <dgm:spPr/>
    </dgm:pt>
    <dgm:pt modelId="{6B3439B5-2F25-48A0-B186-8880E4D9B58D}" type="pres">
      <dgm:prSet presAssocID="{1B4F32FA-0BD1-4D63-A4AE-1FC38031F31C}" presName="theInnerList" presStyleCnt="0"/>
      <dgm:spPr/>
    </dgm:pt>
    <dgm:pt modelId="{92C161D7-FF32-42B1-8B7C-DB140A4F3837}" type="pres">
      <dgm:prSet presAssocID="{D267D4FE-5467-4B1C-A692-DDC4D5F13356}" presName="childNode" presStyleLbl="node1" presStyleIdx="0" presStyleCnt="5">
        <dgm:presLayoutVars>
          <dgm:bulletEnabled val="1"/>
        </dgm:presLayoutVars>
      </dgm:prSet>
      <dgm:spPr/>
    </dgm:pt>
    <dgm:pt modelId="{BB89471A-AD53-4B60-9E70-6E436F082C5D}" type="pres">
      <dgm:prSet presAssocID="{1B4F32FA-0BD1-4D63-A4AE-1FC38031F31C}" presName="aSpace" presStyleCnt="0"/>
      <dgm:spPr/>
    </dgm:pt>
    <dgm:pt modelId="{6801F0DF-C9A5-4B55-88DE-CC9C631449EE}" type="pres">
      <dgm:prSet presAssocID="{89B0C37C-6826-40AF-978D-2B684D153621}" presName="compNode" presStyleCnt="0"/>
      <dgm:spPr/>
    </dgm:pt>
    <dgm:pt modelId="{27009FFD-20C5-4924-A443-24CD33863C53}" type="pres">
      <dgm:prSet presAssocID="{89B0C37C-6826-40AF-978D-2B684D153621}" presName="aNode" presStyleLbl="bgShp" presStyleIdx="1" presStyleCnt="5"/>
      <dgm:spPr/>
    </dgm:pt>
    <dgm:pt modelId="{2D25B52B-3754-476F-ACCA-FB33B53A5C74}" type="pres">
      <dgm:prSet presAssocID="{89B0C37C-6826-40AF-978D-2B684D153621}" presName="textNode" presStyleLbl="bgShp" presStyleIdx="1" presStyleCnt="5"/>
      <dgm:spPr/>
    </dgm:pt>
    <dgm:pt modelId="{FB849C4B-5ED7-424D-8A6F-E07F8B607927}" type="pres">
      <dgm:prSet presAssocID="{89B0C37C-6826-40AF-978D-2B684D153621}" presName="compChildNode" presStyleCnt="0"/>
      <dgm:spPr/>
    </dgm:pt>
    <dgm:pt modelId="{16C49D09-8814-429B-A34F-5D40E6466143}" type="pres">
      <dgm:prSet presAssocID="{89B0C37C-6826-40AF-978D-2B684D153621}" presName="theInnerList" presStyleCnt="0"/>
      <dgm:spPr/>
    </dgm:pt>
    <dgm:pt modelId="{4D0BB2A5-A1D9-41FC-BEF6-272A007E3533}" type="pres">
      <dgm:prSet presAssocID="{6915026B-B443-464F-A2B7-C527D23C3959}" presName="childNode" presStyleLbl="node1" presStyleIdx="1" presStyleCnt="5">
        <dgm:presLayoutVars>
          <dgm:bulletEnabled val="1"/>
        </dgm:presLayoutVars>
      </dgm:prSet>
      <dgm:spPr/>
    </dgm:pt>
    <dgm:pt modelId="{338155DF-3399-4FDB-A926-7C5C9782BC5E}" type="pres">
      <dgm:prSet presAssocID="{89B0C37C-6826-40AF-978D-2B684D153621}" presName="aSpace" presStyleCnt="0"/>
      <dgm:spPr/>
    </dgm:pt>
    <dgm:pt modelId="{4ADAF611-CB1C-4823-83E6-5E8CFAB8E828}" type="pres">
      <dgm:prSet presAssocID="{DEE450E1-0718-4F38-8C9C-92AAD932274C}" presName="compNode" presStyleCnt="0"/>
      <dgm:spPr/>
    </dgm:pt>
    <dgm:pt modelId="{B9A755F3-095C-4EAE-B660-2D9CCF94EC30}" type="pres">
      <dgm:prSet presAssocID="{DEE450E1-0718-4F38-8C9C-92AAD932274C}" presName="aNode" presStyleLbl="bgShp" presStyleIdx="2" presStyleCnt="5"/>
      <dgm:spPr/>
    </dgm:pt>
    <dgm:pt modelId="{8B63909A-DA49-4FE4-B929-5B9007114B92}" type="pres">
      <dgm:prSet presAssocID="{DEE450E1-0718-4F38-8C9C-92AAD932274C}" presName="textNode" presStyleLbl="bgShp" presStyleIdx="2" presStyleCnt="5"/>
      <dgm:spPr/>
    </dgm:pt>
    <dgm:pt modelId="{5303CD17-0F27-4A46-8008-077789DAB9A0}" type="pres">
      <dgm:prSet presAssocID="{DEE450E1-0718-4F38-8C9C-92AAD932274C}" presName="compChildNode" presStyleCnt="0"/>
      <dgm:spPr/>
    </dgm:pt>
    <dgm:pt modelId="{760506E2-9B63-465A-8BB2-AD35C7B7E879}" type="pres">
      <dgm:prSet presAssocID="{DEE450E1-0718-4F38-8C9C-92AAD932274C}" presName="theInnerList" presStyleCnt="0"/>
      <dgm:spPr/>
    </dgm:pt>
    <dgm:pt modelId="{2DC00250-9945-4E63-81F5-8CE4F9C7366E}" type="pres">
      <dgm:prSet presAssocID="{F3D3A06B-4407-494F-A58B-E048F0BBBFB4}" presName="childNode" presStyleLbl="node1" presStyleIdx="2" presStyleCnt="5">
        <dgm:presLayoutVars>
          <dgm:bulletEnabled val="1"/>
        </dgm:presLayoutVars>
      </dgm:prSet>
      <dgm:spPr/>
    </dgm:pt>
    <dgm:pt modelId="{CB2656A1-3742-45F3-AEAB-C8293C52206A}" type="pres">
      <dgm:prSet presAssocID="{DEE450E1-0718-4F38-8C9C-92AAD932274C}" presName="aSpace" presStyleCnt="0"/>
      <dgm:spPr/>
    </dgm:pt>
    <dgm:pt modelId="{3BA4712E-33D7-41A3-89DC-CFABC666A229}" type="pres">
      <dgm:prSet presAssocID="{9CF400DA-ABC6-45D0-8FB6-CC93843246C5}" presName="compNode" presStyleCnt="0"/>
      <dgm:spPr/>
    </dgm:pt>
    <dgm:pt modelId="{45E225E6-AC72-4F7B-9733-146763189458}" type="pres">
      <dgm:prSet presAssocID="{9CF400DA-ABC6-45D0-8FB6-CC93843246C5}" presName="aNode" presStyleLbl="bgShp" presStyleIdx="3" presStyleCnt="5"/>
      <dgm:spPr/>
    </dgm:pt>
    <dgm:pt modelId="{6F40297D-05C7-4524-82AE-9AA90CDE29C0}" type="pres">
      <dgm:prSet presAssocID="{9CF400DA-ABC6-45D0-8FB6-CC93843246C5}" presName="textNode" presStyleLbl="bgShp" presStyleIdx="3" presStyleCnt="5"/>
      <dgm:spPr/>
    </dgm:pt>
    <dgm:pt modelId="{81D6D401-18E9-41C1-905C-7377E9CCE19C}" type="pres">
      <dgm:prSet presAssocID="{9CF400DA-ABC6-45D0-8FB6-CC93843246C5}" presName="compChildNode" presStyleCnt="0"/>
      <dgm:spPr/>
    </dgm:pt>
    <dgm:pt modelId="{9EBEACE8-77F2-4055-9270-B50857E885B3}" type="pres">
      <dgm:prSet presAssocID="{9CF400DA-ABC6-45D0-8FB6-CC93843246C5}" presName="theInnerList" presStyleCnt="0"/>
      <dgm:spPr/>
    </dgm:pt>
    <dgm:pt modelId="{4EBFF8A3-2300-4B15-A2E5-C9C1E6C1C950}" type="pres">
      <dgm:prSet presAssocID="{F111618A-00D9-492F-B40C-059D6D0331C5}" presName="childNode" presStyleLbl="node1" presStyleIdx="3" presStyleCnt="5">
        <dgm:presLayoutVars>
          <dgm:bulletEnabled val="1"/>
        </dgm:presLayoutVars>
      </dgm:prSet>
      <dgm:spPr/>
    </dgm:pt>
    <dgm:pt modelId="{F3C9521E-0A47-4ACD-ADD9-A7A60A3DC014}" type="pres">
      <dgm:prSet presAssocID="{9CF400DA-ABC6-45D0-8FB6-CC93843246C5}" presName="aSpace" presStyleCnt="0"/>
      <dgm:spPr/>
    </dgm:pt>
    <dgm:pt modelId="{9968885F-37C5-4EEB-B3F9-4E1A67F20937}" type="pres">
      <dgm:prSet presAssocID="{DDAB887A-EDC7-44B1-ACE4-4DE722769133}" presName="compNode" presStyleCnt="0"/>
      <dgm:spPr/>
    </dgm:pt>
    <dgm:pt modelId="{FEFF254D-6CCD-441E-9E96-35703C7AC02C}" type="pres">
      <dgm:prSet presAssocID="{DDAB887A-EDC7-44B1-ACE4-4DE722769133}" presName="aNode" presStyleLbl="bgShp" presStyleIdx="4" presStyleCnt="5"/>
      <dgm:spPr/>
    </dgm:pt>
    <dgm:pt modelId="{2F1E0F39-3A42-4E9C-A0FF-1CD54569F1B3}" type="pres">
      <dgm:prSet presAssocID="{DDAB887A-EDC7-44B1-ACE4-4DE722769133}" presName="textNode" presStyleLbl="bgShp" presStyleIdx="4" presStyleCnt="5"/>
      <dgm:spPr/>
    </dgm:pt>
    <dgm:pt modelId="{14B84A30-06A5-40EE-B676-2FDB7C5CAFB9}" type="pres">
      <dgm:prSet presAssocID="{DDAB887A-EDC7-44B1-ACE4-4DE722769133}" presName="compChildNode" presStyleCnt="0"/>
      <dgm:spPr/>
    </dgm:pt>
    <dgm:pt modelId="{CE141356-FDBB-48D6-9182-5A618C3BB42B}" type="pres">
      <dgm:prSet presAssocID="{DDAB887A-EDC7-44B1-ACE4-4DE722769133}" presName="theInnerList" presStyleCnt="0"/>
      <dgm:spPr/>
    </dgm:pt>
    <dgm:pt modelId="{9A9C3253-D2FD-4830-8676-237BF6443D62}" type="pres">
      <dgm:prSet presAssocID="{97F7A3FE-0337-47F8-A23C-C401E2A1665B}" presName="childNode" presStyleLbl="node1" presStyleIdx="4" presStyleCnt="5">
        <dgm:presLayoutVars>
          <dgm:bulletEnabled val="1"/>
        </dgm:presLayoutVars>
      </dgm:prSet>
      <dgm:spPr/>
    </dgm:pt>
  </dgm:ptLst>
  <dgm:cxnLst>
    <dgm:cxn modelId="{662BCB02-FF34-41A1-A895-1ABAA2A281E8}" srcId="{DEE450E1-0718-4F38-8C9C-92AAD932274C}" destId="{F3D3A06B-4407-494F-A58B-E048F0BBBFB4}" srcOrd="0" destOrd="0" parTransId="{0E678E3D-98DE-4002-B797-B49F2BCF1E5C}" sibTransId="{48BCC04F-4E5B-49DA-98DD-656639981A5C}"/>
    <dgm:cxn modelId="{E1E3AD1A-EA5B-4A2D-BE13-A3E298E3B25E}" type="presOf" srcId="{89B0C37C-6826-40AF-978D-2B684D153621}" destId="{27009FFD-20C5-4924-A443-24CD33863C53}" srcOrd="0" destOrd="0" presId="urn:microsoft.com/office/officeart/2005/8/layout/lProcess2"/>
    <dgm:cxn modelId="{002A801D-89E9-414D-B7DC-34476A210DA8}" srcId="{89B0C37C-6826-40AF-978D-2B684D153621}" destId="{6915026B-B443-464F-A2B7-C527D23C3959}" srcOrd="0" destOrd="0" parTransId="{408B0184-67DF-40F3-A54A-4BE1852A538A}" sibTransId="{7B1AC481-C547-4DE8-90A6-F17268333ED5}"/>
    <dgm:cxn modelId="{E8DD1024-9F8D-4579-BC06-C7BD6955E24E}" srcId="{4F8BF54A-ADD6-4687-9FB7-4FE4FD8ADA91}" destId="{DDAB887A-EDC7-44B1-ACE4-4DE722769133}" srcOrd="4" destOrd="0" parTransId="{2EBBFB94-B25E-40C9-A1AE-5A3D9909BD51}" sibTransId="{4C419D30-AF75-47BF-8D30-77B315968FB6}"/>
    <dgm:cxn modelId="{3D3ED229-81DB-4C78-9028-49F539FEC22C}" type="presOf" srcId="{9CF400DA-ABC6-45D0-8FB6-CC93843246C5}" destId="{45E225E6-AC72-4F7B-9733-146763189458}" srcOrd="0" destOrd="0" presId="urn:microsoft.com/office/officeart/2005/8/layout/lProcess2"/>
    <dgm:cxn modelId="{70F7FF2F-1D0C-4193-AB75-8B3FF92D26AA}" srcId="{4F8BF54A-ADD6-4687-9FB7-4FE4FD8ADA91}" destId="{DEE450E1-0718-4F38-8C9C-92AAD932274C}" srcOrd="2" destOrd="0" parTransId="{E1F9D785-F816-425A-A165-318930957C71}" sibTransId="{71F57913-6665-4B73-90BF-F94E9A62D4FB}"/>
    <dgm:cxn modelId="{C99A4432-EE36-4C58-A1D3-AD51FECB07C0}" type="presOf" srcId="{F111618A-00D9-492F-B40C-059D6D0331C5}" destId="{4EBFF8A3-2300-4B15-A2E5-C9C1E6C1C950}" srcOrd="0" destOrd="0" presId="urn:microsoft.com/office/officeart/2005/8/layout/lProcess2"/>
    <dgm:cxn modelId="{5EF55A39-6B3B-4BC5-9D58-A5D072CD052E}" srcId="{4F8BF54A-ADD6-4687-9FB7-4FE4FD8ADA91}" destId="{1B4F32FA-0BD1-4D63-A4AE-1FC38031F31C}" srcOrd="0" destOrd="0" parTransId="{4701841C-DD31-476B-B77B-21C6B728F19C}" sibTransId="{E5B18BB0-3E44-494E-94DD-F01F92A0254F}"/>
    <dgm:cxn modelId="{CA25985B-27F3-4F1D-9A77-88374F83B6CE}" srcId="{9CF400DA-ABC6-45D0-8FB6-CC93843246C5}" destId="{F111618A-00D9-492F-B40C-059D6D0331C5}" srcOrd="0" destOrd="0" parTransId="{7D06B19A-A33A-4E25-ADCE-F8C301474C19}" sibTransId="{BCF24C46-7849-4864-A10B-AA0CEC4D429D}"/>
    <dgm:cxn modelId="{262FBC60-2546-4720-B7F2-371BF09514E2}" srcId="{1B4F32FA-0BD1-4D63-A4AE-1FC38031F31C}" destId="{D267D4FE-5467-4B1C-A692-DDC4D5F13356}" srcOrd="0" destOrd="0" parTransId="{FEF8C080-E27D-4D41-914B-F4379230B43E}" sibTransId="{9EE25CB2-F411-497D-AFE0-253389A273C9}"/>
    <dgm:cxn modelId="{B33F0B64-C451-44F2-B360-B31BD5A26073}" type="presOf" srcId="{DEE450E1-0718-4F38-8C9C-92AAD932274C}" destId="{8B63909A-DA49-4FE4-B929-5B9007114B92}" srcOrd="1" destOrd="0" presId="urn:microsoft.com/office/officeart/2005/8/layout/lProcess2"/>
    <dgm:cxn modelId="{629BDF6E-8FF1-4E6E-9913-2E3956E1741D}" type="presOf" srcId="{DEE450E1-0718-4F38-8C9C-92AAD932274C}" destId="{B9A755F3-095C-4EAE-B660-2D9CCF94EC30}" srcOrd="0" destOrd="0" presId="urn:microsoft.com/office/officeart/2005/8/layout/lProcess2"/>
    <dgm:cxn modelId="{96ACCA6F-5B1C-4104-9A2E-CD57A3A9566B}" type="presOf" srcId="{9CF400DA-ABC6-45D0-8FB6-CC93843246C5}" destId="{6F40297D-05C7-4524-82AE-9AA90CDE29C0}" srcOrd="1" destOrd="0" presId="urn:microsoft.com/office/officeart/2005/8/layout/lProcess2"/>
    <dgm:cxn modelId="{E5258F52-F7D3-494E-B3EF-BF7B5DB92A08}" type="presOf" srcId="{6915026B-B443-464F-A2B7-C527D23C3959}" destId="{4D0BB2A5-A1D9-41FC-BEF6-272A007E3533}" srcOrd="0" destOrd="0" presId="urn:microsoft.com/office/officeart/2005/8/layout/lProcess2"/>
    <dgm:cxn modelId="{E71F0288-062B-4829-B80C-23BFAD20FF79}" type="presOf" srcId="{DDAB887A-EDC7-44B1-ACE4-4DE722769133}" destId="{2F1E0F39-3A42-4E9C-A0FF-1CD54569F1B3}" srcOrd="1" destOrd="0" presId="urn:microsoft.com/office/officeart/2005/8/layout/lProcess2"/>
    <dgm:cxn modelId="{6C501B9C-78EF-4BB0-9C51-CF1054C83B3A}" type="presOf" srcId="{89B0C37C-6826-40AF-978D-2B684D153621}" destId="{2D25B52B-3754-476F-ACCA-FB33B53A5C74}" srcOrd="1" destOrd="0" presId="urn:microsoft.com/office/officeart/2005/8/layout/lProcess2"/>
    <dgm:cxn modelId="{D19002B6-C7A1-460C-8F3F-D3E58041CA82}" type="presOf" srcId="{D267D4FE-5467-4B1C-A692-DDC4D5F13356}" destId="{92C161D7-FF32-42B1-8B7C-DB140A4F3837}" srcOrd="0" destOrd="0" presId="urn:microsoft.com/office/officeart/2005/8/layout/lProcess2"/>
    <dgm:cxn modelId="{BB82DEB6-BC45-47F5-9630-DA839293467A}" type="presOf" srcId="{F3D3A06B-4407-494F-A58B-E048F0BBBFB4}" destId="{2DC00250-9945-4E63-81F5-8CE4F9C7366E}" srcOrd="0" destOrd="0" presId="urn:microsoft.com/office/officeart/2005/8/layout/lProcess2"/>
    <dgm:cxn modelId="{0F95AFB8-C6E7-4FA5-B271-80908AFD90F7}" type="presOf" srcId="{4F8BF54A-ADD6-4687-9FB7-4FE4FD8ADA91}" destId="{45549098-75D4-4003-9347-2EE49A1FC8DE}" srcOrd="0" destOrd="0" presId="urn:microsoft.com/office/officeart/2005/8/layout/lProcess2"/>
    <dgm:cxn modelId="{4FC279CB-F4AD-4B46-B204-6321D0DE9A39}" srcId="{DDAB887A-EDC7-44B1-ACE4-4DE722769133}" destId="{97F7A3FE-0337-47F8-A23C-C401E2A1665B}" srcOrd="0" destOrd="0" parTransId="{963F7942-83B7-4A5F-9C62-600CAA5E879F}" sibTransId="{4E80CBE2-AB2A-460B-8572-20B7D7CE7D56}"/>
    <dgm:cxn modelId="{4A68E9CF-8DC3-4F65-B4BA-4E319C483710}" type="presOf" srcId="{97F7A3FE-0337-47F8-A23C-C401E2A1665B}" destId="{9A9C3253-D2FD-4830-8676-237BF6443D62}" srcOrd="0" destOrd="0" presId="urn:microsoft.com/office/officeart/2005/8/layout/lProcess2"/>
    <dgm:cxn modelId="{AD9808D1-B355-4AB3-A805-5BE899C8CD17}" srcId="{4F8BF54A-ADD6-4687-9FB7-4FE4FD8ADA91}" destId="{9CF400DA-ABC6-45D0-8FB6-CC93843246C5}" srcOrd="3" destOrd="0" parTransId="{5B4695C7-24E5-4C33-86AD-5F50E86B3389}" sibTransId="{C4279835-DB70-4282-B811-D107D29BAA26}"/>
    <dgm:cxn modelId="{4F7C11E3-860B-4F6E-A397-3561F294A9DB}" type="presOf" srcId="{1B4F32FA-0BD1-4D63-A4AE-1FC38031F31C}" destId="{6439CFFB-A317-4B4A-8D67-8A575FF5F01D}" srcOrd="1" destOrd="0" presId="urn:microsoft.com/office/officeart/2005/8/layout/lProcess2"/>
    <dgm:cxn modelId="{457C2CE7-3F04-42BF-810E-E4F9681602AE}" srcId="{4F8BF54A-ADD6-4687-9FB7-4FE4FD8ADA91}" destId="{89B0C37C-6826-40AF-978D-2B684D153621}" srcOrd="1" destOrd="0" parTransId="{243F69D2-221A-4ABD-BE13-DC5CDC2A225D}" sibTransId="{A8E7DA4A-52C9-489E-B1F7-3DC4165BAE8F}"/>
    <dgm:cxn modelId="{237040F0-F75A-47BD-9113-F04DCB62F458}" type="presOf" srcId="{1B4F32FA-0BD1-4D63-A4AE-1FC38031F31C}" destId="{50671C38-8F3E-4DF7-8452-5064DA62BAFA}" srcOrd="0" destOrd="0" presId="urn:microsoft.com/office/officeart/2005/8/layout/lProcess2"/>
    <dgm:cxn modelId="{70A1BDFC-F780-4733-9A20-158C8AC4924A}" type="presOf" srcId="{DDAB887A-EDC7-44B1-ACE4-4DE722769133}" destId="{FEFF254D-6CCD-441E-9E96-35703C7AC02C}" srcOrd="0" destOrd="0" presId="urn:microsoft.com/office/officeart/2005/8/layout/lProcess2"/>
    <dgm:cxn modelId="{3D082BEC-CF5D-4847-9901-054E7719715F}" type="presParOf" srcId="{45549098-75D4-4003-9347-2EE49A1FC8DE}" destId="{2A0F46A9-F8DA-4611-AFD3-45ACBEA5E211}" srcOrd="0" destOrd="0" presId="urn:microsoft.com/office/officeart/2005/8/layout/lProcess2"/>
    <dgm:cxn modelId="{1275FE53-DC11-4FB4-9661-33F43A3DB89B}" type="presParOf" srcId="{2A0F46A9-F8DA-4611-AFD3-45ACBEA5E211}" destId="{50671C38-8F3E-4DF7-8452-5064DA62BAFA}" srcOrd="0" destOrd="0" presId="urn:microsoft.com/office/officeart/2005/8/layout/lProcess2"/>
    <dgm:cxn modelId="{8F30146A-C8B6-4436-BFB0-AABB4B4CFBF9}" type="presParOf" srcId="{2A0F46A9-F8DA-4611-AFD3-45ACBEA5E211}" destId="{6439CFFB-A317-4B4A-8D67-8A575FF5F01D}" srcOrd="1" destOrd="0" presId="urn:microsoft.com/office/officeart/2005/8/layout/lProcess2"/>
    <dgm:cxn modelId="{36F7BF3F-553F-41FA-A3CF-4FFFF4CD99A4}" type="presParOf" srcId="{2A0F46A9-F8DA-4611-AFD3-45ACBEA5E211}" destId="{EE4B8270-6D18-43D7-BA22-810043EFB988}" srcOrd="2" destOrd="0" presId="urn:microsoft.com/office/officeart/2005/8/layout/lProcess2"/>
    <dgm:cxn modelId="{5E0FADAF-5DBB-4DC8-86F1-03D9DD60C51C}" type="presParOf" srcId="{EE4B8270-6D18-43D7-BA22-810043EFB988}" destId="{6B3439B5-2F25-48A0-B186-8880E4D9B58D}" srcOrd="0" destOrd="0" presId="urn:microsoft.com/office/officeart/2005/8/layout/lProcess2"/>
    <dgm:cxn modelId="{D2E4E205-0D8F-48B1-9598-E4E6C7E65843}" type="presParOf" srcId="{6B3439B5-2F25-48A0-B186-8880E4D9B58D}" destId="{92C161D7-FF32-42B1-8B7C-DB140A4F3837}" srcOrd="0" destOrd="0" presId="urn:microsoft.com/office/officeart/2005/8/layout/lProcess2"/>
    <dgm:cxn modelId="{E144BDC9-3B2C-4DCA-AC3E-07A6D5F923B8}" type="presParOf" srcId="{45549098-75D4-4003-9347-2EE49A1FC8DE}" destId="{BB89471A-AD53-4B60-9E70-6E436F082C5D}" srcOrd="1" destOrd="0" presId="urn:microsoft.com/office/officeart/2005/8/layout/lProcess2"/>
    <dgm:cxn modelId="{42154EFC-BAEE-48D5-ABAD-CE719776EB12}" type="presParOf" srcId="{45549098-75D4-4003-9347-2EE49A1FC8DE}" destId="{6801F0DF-C9A5-4B55-88DE-CC9C631449EE}" srcOrd="2" destOrd="0" presId="urn:microsoft.com/office/officeart/2005/8/layout/lProcess2"/>
    <dgm:cxn modelId="{E52CDCA8-4FD0-4C17-A5CD-70140856103F}" type="presParOf" srcId="{6801F0DF-C9A5-4B55-88DE-CC9C631449EE}" destId="{27009FFD-20C5-4924-A443-24CD33863C53}" srcOrd="0" destOrd="0" presId="urn:microsoft.com/office/officeart/2005/8/layout/lProcess2"/>
    <dgm:cxn modelId="{29991E7E-20DF-4BA0-BB09-A47215FAE80B}" type="presParOf" srcId="{6801F0DF-C9A5-4B55-88DE-CC9C631449EE}" destId="{2D25B52B-3754-476F-ACCA-FB33B53A5C74}" srcOrd="1" destOrd="0" presId="urn:microsoft.com/office/officeart/2005/8/layout/lProcess2"/>
    <dgm:cxn modelId="{98E65FF1-85F2-4AEC-8383-DA3BD70242D1}" type="presParOf" srcId="{6801F0DF-C9A5-4B55-88DE-CC9C631449EE}" destId="{FB849C4B-5ED7-424D-8A6F-E07F8B607927}" srcOrd="2" destOrd="0" presId="urn:microsoft.com/office/officeart/2005/8/layout/lProcess2"/>
    <dgm:cxn modelId="{481B8F82-5C4C-4898-AECE-40D9B92DD422}" type="presParOf" srcId="{FB849C4B-5ED7-424D-8A6F-E07F8B607927}" destId="{16C49D09-8814-429B-A34F-5D40E6466143}" srcOrd="0" destOrd="0" presId="urn:microsoft.com/office/officeart/2005/8/layout/lProcess2"/>
    <dgm:cxn modelId="{AA9996CC-DF1C-4212-A382-1B58E64135A2}" type="presParOf" srcId="{16C49D09-8814-429B-A34F-5D40E6466143}" destId="{4D0BB2A5-A1D9-41FC-BEF6-272A007E3533}" srcOrd="0" destOrd="0" presId="urn:microsoft.com/office/officeart/2005/8/layout/lProcess2"/>
    <dgm:cxn modelId="{D1FE7082-2E44-4CC5-B29B-2D2EE9396901}" type="presParOf" srcId="{45549098-75D4-4003-9347-2EE49A1FC8DE}" destId="{338155DF-3399-4FDB-A926-7C5C9782BC5E}" srcOrd="3" destOrd="0" presId="urn:microsoft.com/office/officeart/2005/8/layout/lProcess2"/>
    <dgm:cxn modelId="{E1B06938-44F4-44A8-AF05-3FEBA3F7E839}" type="presParOf" srcId="{45549098-75D4-4003-9347-2EE49A1FC8DE}" destId="{4ADAF611-CB1C-4823-83E6-5E8CFAB8E828}" srcOrd="4" destOrd="0" presId="urn:microsoft.com/office/officeart/2005/8/layout/lProcess2"/>
    <dgm:cxn modelId="{15CF0F3E-5047-4020-A343-D27D9BD9B156}" type="presParOf" srcId="{4ADAF611-CB1C-4823-83E6-5E8CFAB8E828}" destId="{B9A755F3-095C-4EAE-B660-2D9CCF94EC30}" srcOrd="0" destOrd="0" presId="urn:microsoft.com/office/officeart/2005/8/layout/lProcess2"/>
    <dgm:cxn modelId="{ADE5FEB7-0138-490D-BCFC-BF73D825CADB}" type="presParOf" srcId="{4ADAF611-CB1C-4823-83E6-5E8CFAB8E828}" destId="{8B63909A-DA49-4FE4-B929-5B9007114B92}" srcOrd="1" destOrd="0" presId="urn:microsoft.com/office/officeart/2005/8/layout/lProcess2"/>
    <dgm:cxn modelId="{83D2A891-BAEF-4903-A81E-E406FBF01444}" type="presParOf" srcId="{4ADAF611-CB1C-4823-83E6-5E8CFAB8E828}" destId="{5303CD17-0F27-4A46-8008-077789DAB9A0}" srcOrd="2" destOrd="0" presId="urn:microsoft.com/office/officeart/2005/8/layout/lProcess2"/>
    <dgm:cxn modelId="{0EED9A9C-03C8-4ADD-9ECD-B612B3FFFED3}" type="presParOf" srcId="{5303CD17-0F27-4A46-8008-077789DAB9A0}" destId="{760506E2-9B63-465A-8BB2-AD35C7B7E879}" srcOrd="0" destOrd="0" presId="urn:microsoft.com/office/officeart/2005/8/layout/lProcess2"/>
    <dgm:cxn modelId="{966157E7-B625-42F7-A3F1-8E7E6A4D1AF3}" type="presParOf" srcId="{760506E2-9B63-465A-8BB2-AD35C7B7E879}" destId="{2DC00250-9945-4E63-81F5-8CE4F9C7366E}" srcOrd="0" destOrd="0" presId="urn:microsoft.com/office/officeart/2005/8/layout/lProcess2"/>
    <dgm:cxn modelId="{5F70316C-886F-4F0D-87A2-73E999D41F66}" type="presParOf" srcId="{45549098-75D4-4003-9347-2EE49A1FC8DE}" destId="{CB2656A1-3742-45F3-AEAB-C8293C52206A}" srcOrd="5" destOrd="0" presId="urn:microsoft.com/office/officeart/2005/8/layout/lProcess2"/>
    <dgm:cxn modelId="{973ECEC9-9809-4380-92E6-7E7BA281A05B}" type="presParOf" srcId="{45549098-75D4-4003-9347-2EE49A1FC8DE}" destId="{3BA4712E-33D7-41A3-89DC-CFABC666A229}" srcOrd="6" destOrd="0" presId="urn:microsoft.com/office/officeart/2005/8/layout/lProcess2"/>
    <dgm:cxn modelId="{B0B82E08-9F5B-40C6-A353-0FF051567942}" type="presParOf" srcId="{3BA4712E-33D7-41A3-89DC-CFABC666A229}" destId="{45E225E6-AC72-4F7B-9733-146763189458}" srcOrd="0" destOrd="0" presId="urn:microsoft.com/office/officeart/2005/8/layout/lProcess2"/>
    <dgm:cxn modelId="{D1B7C1B8-4326-4364-916B-62D01F7C9BE8}" type="presParOf" srcId="{3BA4712E-33D7-41A3-89DC-CFABC666A229}" destId="{6F40297D-05C7-4524-82AE-9AA90CDE29C0}" srcOrd="1" destOrd="0" presId="urn:microsoft.com/office/officeart/2005/8/layout/lProcess2"/>
    <dgm:cxn modelId="{CC76EA03-0563-4044-94BE-9C2E5573A630}" type="presParOf" srcId="{3BA4712E-33D7-41A3-89DC-CFABC666A229}" destId="{81D6D401-18E9-41C1-905C-7377E9CCE19C}" srcOrd="2" destOrd="0" presId="urn:microsoft.com/office/officeart/2005/8/layout/lProcess2"/>
    <dgm:cxn modelId="{464599A6-BC03-4B41-BB7F-EDC864C8393C}" type="presParOf" srcId="{81D6D401-18E9-41C1-905C-7377E9CCE19C}" destId="{9EBEACE8-77F2-4055-9270-B50857E885B3}" srcOrd="0" destOrd="0" presId="urn:microsoft.com/office/officeart/2005/8/layout/lProcess2"/>
    <dgm:cxn modelId="{FEF8ED16-6E7F-4D47-820F-B07EF238338C}" type="presParOf" srcId="{9EBEACE8-77F2-4055-9270-B50857E885B3}" destId="{4EBFF8A3-2300-4B15-A2E5-C9C1E6C1C950}" srcOrd="0" destOrd="0" presId="urn:microsoft.com/office/officeart/2005/8/layout/lProcess2"/>
    <dgm:cxn modelId="{CBA02DFC-71F5-4603-85F6-AA7C7DA9B978}" type="presParOf" srcId="{45549098-75D4-4003-9347-2EE49A1FC8DE}" destId="{F3C9521E-0A47-4ACD-ADD9-A7A60A3DC014}" srcOrd="7" destOrd="0" presId="urn:microsoft.com/office/officeart/2005/8/layout/lProcess2"/>
    <dgm:cxn modelId="{80B4956B-68F4-45AE-B30F-D192C8853EC2}" type="presParOf" srcId="{45549098-75D4-4003-9347-2EE49A1FC8DE}" destId="{9968885F-37C5-4EEB-B3F9-4E1A67F20937}" srcOrd="8" destOrd="0" presId="urn:microsoft.com/office/officeart/2005/8/layout/lProcess2"/>
    <dgm:cxn modelId="{B4F19FB8-674C-4B40-BDFB-E8989BD7161F}" type="presParOf" srcId="{9968885F-37C5-4EEB-B3F9-4E1A67F20937}" destId="{FEFF254D-6CCD-441E-9E96-35703C7AC02C}" srcOrd="0" destOrd="0" presId="urn:microsoft.com/office/officeart/2005/8/layout/lProcess2"/>
    <dgm:cxn modelId="{26A9E112-E0EC-4721-BE97-3A534D37BC4C}" type="presParOf" srcId="{9968885F-37C5-4EEB-B3F9-4E1A67F20937}" destId="{2F1E0F39-3A42-4E9C-A0FF-1CD54569F1B3}" srcOrd="1" destOrd="0" presId="urn:microsoft.com/office/officeart/2005/8/layout/lProcess2"/>
    <dgm:cxn modelId="{783C4204-1496-40B7-9BCE-1484E1525CF4}" type="presParOf" srcId="{9968885F-37C5-4EEB-B3F9-4E1A67F20937}" destId="{14B84A30-06A5-40EE-B676-2FDB7C5CAFB9}" srcOrd="2" destOrd="0" presId="urn:microsoft.com/office/officeart/2005/8/layout/lProcess2"/>
    <dgm:cxn modelId="{B8600E54-A11B-4C09-8569-B90FDDEECBA9}" type="presParOf" srcId="{14B84A30-06A5-40EE-B676-2FDB7C5CAFB9}" destId="{CE141356-FDBB-48D6-9182-5A618C3BB42B}" srcOrd="0" destOrd="0" presId="urn:microsoft.com/office/officeart/2005/8/layout/lProcess2"/>
    <dgm:cxn modelId="{9CF3F34D-1658-4CEE-B876-275B51B32E02}" type="presParOf" srcId="{CE141356-FDBB-48D6-9182-5A618C3BB42B}" destId="{9A9C3253-D2FD-4830-8676-237BF6443D62}" srcOrd="0"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3FB660-6D71-4936-B019-EEE7160A1175}" type="doc">
      <dgm:prSet loTypeId="urn:microsoft.com/office/officeart/2005/8/layout/vList4" loCatId="list" qsTypeId="urn:microsoft.com/office/officeart/2005/8/quickstyle/simple1" qsCatId="simple" csTypeId="urn:microsoft.com/office/officeart/2005/8/colors/colorful2" csCatId="colorful" phldr="1"/>
      <dgm:spPr/>
      <dgm:t>
        <a:bodyPr/>
        <a:lstStyle/>
        <a:p>
          <a:endParaRPr lang="en-AU"/>
        </a:p>
      </dgm:t>
    </dgm:pt>
    <dgm:pt modelId="{729BF9E0-229B-470B-954A-419D811F69AC}">
      <dgm:prSet phldrT="[Text]"/>
      <dgm:spPr>
        <a:solidFill>
          <a:srgbClr val="FEF7F6"/>
        </a:solidFill>
      </dgm:spPr>
      <dgm:t>
        <a:bodyPr/>
        <a:lstStyle/>
        <a:p>
          <a:r>
            <a:rPr lang="zh-TW" altLang="en-US" b="1">
              <a:solidFill>
                <a:sysClr val="windowText" lastClr="000000"/>
              </a:solidFill>
            </a:rPr>
            <a:t>幼年期是成长的时期</a:t>
          </a:r>
          <a:endParaRPr lang="en-AU" b="1">
            <a:solidFill>
              <a:sysClr val="windowText" lastClr="000000"/>
            </a:solidFill>
          </a:endParaRPr>
        </a:p>
      </dgm:t>
    </dgm:pt>
    <dgm:pt modelId="{CF254B0F-E8A7-4834-8487-91397B357884}" type="parTrans" cxnId="{0E70722E-2C5D-475A-8003-62C7F7F0ABAE}">
      <dgm:prSet/>
      <dgm:spPr/>
      <dgm:t>
        <a:bodyPr/>
        <a:lstStyle/>
        <a:p>
          <a:endParaRPr lang="en-AU"/>
        </a:p>
      </dgm:t>
    </dgm:pt>
    <dgm:pt modelId="{91E7159E-C26C-4A56-8C18-6769D5E471DF}" type="sibTrans" cxnId="{0E70722E-2C5D-475A-8003-62C7F7F0ABAE}">
      <dgm:prSet/>
      <dgm:spPr/>
      <dgm:t>
        <a:bodyPr/>
        <a:lstStyle/>
        <a:p>
          <a:endParaRPr lang="en-AU"/>
        </a:p>
      </dgm:t>
    </dgm:pt>
    <dgm:pt modelId="{7C81F074-9C63-4ACA-904C-78ADF47A940B}">
      <dgm:prSet phldrT="[Text]"/>
      <dgm:spPr>
        <a:solidFill>
          <a:srgbClr val="FEF7F6"/>
        </a:solidFill>
      </dgm:spPr>
      <dgm:t>
        <a:bodyPr/>
        <a:lstStyle/>
        <a:p>
          <a:r>
            <a:rPr lang="zh-TW" altLang="en-US">
              <a:solidFill>
                <a:sysClr val="windowText" lastClr="000000"/>
              </a:solidFill>
            </a:rPr>
            <a:t>这是影响孩子成长并对其产生最大影响的关键时期，但时间很短。</a:t>
          </a:r>
          <a:endParaRPr lang="en-AU">
            <a:solidFill>
              <a:sysClr val="windowText" lastClr="000000"/>
            </a:solidFill>
          </a:endParaRPr>
        </a:p>
      </dgm:t>
    </dgm:pt>
    <dgm:pt modelId="{5CEDDFE3-9A46-4F4D-9DB6-F3DD33973B3F}" type="parTrans" cxnId="{AD811D7D-A0DE-4C70-8C25-813710EFE944}">
      <dgm:prSet/>
      <dgm:spPr/>
      <dgm:t>
        <a:bodyPr/>
        <a:lstStyle/>
        <a:p>
          <a:endParaRPr lang="en-AU"/>
        </a:p>
      </dgm:t>
    </dgm:pt>
    <dgm:pt modelId="{C348FBEB-4CA5-4606-9385-D9FFD64B363D}" type="sibTrans" cxnId="{AD811D7D-A0DE-4C70-8C25-813710EFE944}">
      <dgm:prSet/>
      <dgm:spPr/>
      <dgm:t>
        <a:bodyPr/>
        <a:lstStyle/>
        <a:p>
          <a:endParaRPr lang="en-AU"/>
        </a:p>
      </dgm:t>
    </dgm:pt>
    <dgm:pt modelId="{929FD9B0-F374-4003-9EA6-2C909CF0D8C9}">
      <dgm:prSet phldrT="[Text]"/>
      <dgm:spPr>
        <a:solidFill>
          <a:srgbClr val="FDE9EB"/>
        </a:solidFill>
      </dgm:spPr>
      <dgm:t>
        <a:bodyPr/>
        <a:lstStyle/>
        <a:p>
          <a:r>
            <a:rPr lang="zh-TW" altLang="en-US" b="1">
              <a:solidFill>
                <a:sysClr val="windowText" lastClr="000000"/>
              </a:solidFill>
            </a:rPr>
            <a:t>美好的未来很早就开始了</a:t>
          </a:r>
          <a:endParaRPr lang="en-AU" b="1">
            <a:solidFill>
              <a:sysClr val="windowText" lastClr="000000"/>
            </a:solidFill>
          </a:endParaRPr>
        </a:p>
      </dgm:t>
    </dgm:pt>
    <dgm:pt modelId="{BA7F1A38-0BFC-4BF0-A441-8A1D2B471A66}" type="parTrans" cxnId="{F95AC68C-7390-4B9A-9308-71BE6A69CDA7}">
      <dgm:prSet/>
      <dgm:spPr/>
      <dgm:t>
        <a:bodyPr/>
        <a:lstStyle/>
        <a:p>
          <a:endParaRPr lang="en-AU"/>
        </a:p>
      </dgm:t>
    </dgm:pt>
    <dgm:pt modelId="{56F02821-8A04-40C9-81A4-05108723B1F2}" type="sibTrans" cxnId="{F95AC68C-7390-4B9A-9308-71BE6A69CDA7}">
      <dgm:prSet/>
      <dgm:spPr/>
      <dgm:t>
        <a:bodyPr/>
        <a:lstStyle/>
        <a:p>
          <a:endParaRPr lang="en-AU"/>
        </a:p>
      </dgm:t>
    </dgm:pt>
    <dgm:pt modelId="{E2CD2C0C-432E-4429-8A50-2A7E35274923}">
      <dgm:prSet phldrT="[Text]"/>
      <dgm:spPr>
        <a:solidFill>
          <a:srgbClr val="DDD5E1"/>
        </a:solidFill>
      </dgm:spPr>
      <dgm:t>
        <a:bodyPr/>
        <a:lstStyle/>
        <a:p>
          <a:r>
            <a:rPr lang="zh-TW" altLang="en-US" b="1">
              <a:solidFill>
                <a:sysClr val="windowText" lastClr="000000"/>
              </a:solidFill>
            </a:rPr>
            <a:t>对早教的投资是对我们国家未来的投资</a:t>
          </a:r>
          <a:endParaRPr lang="en-AU" b="1">
            <a:solidFill>
              <a:sysClr val="windowText" lastClr="000000"/>
            </a:solidFill>
          </a:endParaRPr>
        </a:p>
      </dgm:t>
    </dgm:pt>
    <dgm:pt modelId="{441A7783-A038-460A-9D7B-6B7E6382A568}" type="parTrans" cxnId="{C81C245E-D34C-409B-9677-74AB1A1DDE96}">
      <dgm:prSet/>
      <dgm:spPr/>
      <dgm:t>
        <a:bodyPr/>
        <a:lstStyle/>
        <a:p>
          <a:endParaRPr lang="en-AU"/>
        </a:p>
      </dgm:t>
    </dgm:pt>
    <dgm:pt modelId="{CBC474A1-C9AB-438C-B0D9-542BD94E59D4}" type="sibTrans" cxnId="{C81C245E-D34C-409B-9677-74AB1A1DDE96}">
      <dgm:prSet/>
      <dgm:spPr/>
      <dgm:t>
        <a:bodyPr/>
        <a:lstStyle/>
        <a:p>
          <a:endParaRPr lang="en-AU"/>
        </a:p>
      </dgm:t>
    </dgm:pt>
    <dgm:pt modelId="{321953D3-FF59-400E-8D44-E2623A101A05}">
      <dgm:prSet phldrT="[Text]"/>
      <dgm:spPr>
        <a:solidFill>
          <a:srgbClr val="DDD5E1"/>
        </a:solidFill>
      </dgm:spPr>
      <dgm:t>
        <a:bodyPr/>
        <a:lstStyle/>
        <a:p>
          <a:r>
            <a:rPr lang="zh-TW" altLang="en-US">
              <a:solidFill>
                <a:sysClr val="windowText" lastClr="000000"/>
              </a:solidFill>
            </a:rPr>
            <a:t>我们今天所做的决定将为我们的孩子创造明天的世界。 </a:t>
          </a:r>
          <a:endParaRPr lang="en-AU">
            <a:solidFill>
              <a:sysClr val="windowText" lastClr="000000"/>
            </a:solidFill>
          </a:endParaRPr>
        </a:p>
      </dgm:t>
    </dgm:pt>
    <dgm:pt modelId="{2E6A9FF4-9C8B-4D0F-ABD7-3E31DF546EBC}" type="parTrans" cxnId="{2B55F74D-90D3-4048-8DD1-AE396E278F37}">
      <dgm:prSet/>
      <dgm:spPr/>
      <dgm:t>
        <a:bodyPr/>
        <a:lstStyle/>
        <a:p>
          <a:endParaRPr lang="en-AU"/>
        </a:p>
      </dgm:t>
    </dgm:pt>
    <dgm:pt modelId="{467FC8A0-DD79-4155-84C5-6D7C9C6E4121}" type="sibTrans" cxnId="{2B55F74D-90D3-4048-8DD1-AE396E278F37}">
      <dgm:prSet/>
      <dgm:spPr/>
      <dgm:t>
        <a:bodyPr/>
        <a:lstStyle/>
        <a:p>
          <a:endParaRPr lang="en-AU"/>
        </a:p>
      </dgm:t>
    </dgm:pt>
    <dgm:pt modelId="{810C1A49-4C91-479F-BE77-35C35EB52508}">
      <dgm:prSet phldrT="[Text]"/>
      <dgm:spPr>
        <a:solidFill>
          <a:srgbClr val="D0D0D6"/>
        </a:solidFill>
      </dgm:spPr>
      <dgm:t>
        <a:bodyPr/>
        <a:lstStyle/>
        <a:p>
          <a:r>
            <a:rPr lang="zh-TW" altLang="en-US" b="1">
              <a:solidFill>
                <a:sysClr val="windowText" lastClr="000000"/>
              </a:solidFill>
            </a:rPr>
            <a:t>我们可以做得更好</a:t>
          </a:r>
          <a:endParaRPr lang="en-AU" b="1">
            <a:solidFill>
              <a:sysClr val="windowText" lastClr="000000"/>
            </a:solidFill>
          </a:endParaRPr>
        </a:p>
      </dgm:t>
    </dgm:pt>
    <dgm:pt modelId="{0D7388B2-14EF-460C-B526-4C1BBC266538}" type="parTrans" cxnId="{F363D961-71BF-4BC4-9D4F-BD9554B9ABB1}">
      <dgm:prSet/>
      <dgm:spPr/>
      <dgm:t>
        <a:bodyPr/>
        <a:lstStyle/>
        <a:p>
          <a:endParaRPr lang="en-AU"/>
        </a:p>
      </dgm:t>
    </dgm:pt>
    <dgm:pt modelId="{AD239E3A-0455-448E-AA4D-52FB0FF40701}" type="sibTrans" cxnId="{F363D961-71BF-4BC4-9D4F-BD9554B9ABB1}">
      <dgm:prSet/>
      <dgm:spPr/>
      <dgm:t>
        <a:bodyPr/>
        <a:lstStyle/>
        <a:p>
          <a:endParaRPr lang="en-AU"/>
        </a:p>
      </dgm:t>
    </dgm:pt>
    <dgm:pt modelId="{6E966D1A-5175-4634-8ED8-4D96838E9977}">
      <dgm:prSet phldrT="[Text]"/>
      <dgm:spPr>
        <a:solidFill>
          <a:srgbClr val="D0D0D6"/>
        </a:solidFill>
      </dgm:spPr>
      <dgm:t>
        <a:bodyPr/>
        <a:lstStyle/>
        <a:p>
          <a:r>
            <a:rPr lang="zh-TW" altLang="en-US">
              <a:solidFill>
                <a:sysClr val="windowText" lastClr="000000"/>
              </a:solidFill>
            </a:rPr>
            <a:t>无论孩子的情况如何，无论他们在哪里长大，所有的孩子都应该茁壮成长，发挥他们的潜力。</a:t>
          </a:r>
          <a:endParaRPr lang="en-AU">
            <a:solidFill>
              <a:sysClr val="windowText" lastClr="000000"/>
            </a:solidFill>
          </a:endParaRPr>
        </a:p>
      </dgm:t>
    </dgm:pt>
    <dgm:pt modelId="{93813DE5-59D1-47BF-84BE-5AE7D15AA0ED}" type="parTrans" cxnId="{CFB5A079-E4F9-41FC-8B27-5E3BD7284200}">
      <dgm:prSet/>
      <dgm:spPr/>
      <dgm:t>
        <a:bodyPr/>
        <a:lstStyle/>
        <a:p>
          <a:endParaRPr lang="en-AU"/>
        </a:p>
      </dgm:t>
    </dgm:pt>
    <dgm:pt modelId="{0B5F61DC-02C7-44E2-A195-06DB69DB0E5C}" type="sibTrans" cxnId="{CFB5A079-E4F9-41FC-8B27-5E3BD7284200}">
      <dgm:prSet/>
      <dgm:spPr/>
      <dgm:t>
        <a:bodyPr/>
        <a:lstStyle/>
        <a:p>
          <a:endParaRPr lang="en-AU"/>
        </a:p>
      </dgm:t>
    </dgm:pt>
    <dgm:pt modelId="{0B403B51-1235-40C3-8CA5-F7327D28ABAA}">
      <dgm:prSet phldrT="[Text]"/>
      <dgm:spPr>
        <a:solidFill>
          <a:srgbClr val="ECF8FE"/>
        </a:solidFill>
      </dgm:spPr>
      <dgm:t>
        <a:bodyPr/>
        <a:lstStyle/>
        <a:p>
          <a:r>
            <a:rPr lang="zh-TW" altLang="en-US">
              <a:solidFill>
                <a:sysClr val="windowText" lastClr="000000"/>
              </a:solidFill>
            </a:rPr>
            <a:t>童年是珍贵的</a:t>
          </a:r>
          <a:endParaRPr lang="en-AU">
            <a:solidFill>
              <a:sysClr val="windowText" lastClr="000000"/>
            </a:solidFill>
          </a:endParaRPr>
        </a:p>
      </dgm:t>
    </dgm:pt>
    <dgm:pt modelId="{0BFAE591-F5AD-4EAF-B3F3-C2F32F1EC7F5}" type="parTrans" cxnId="{D80FCBEC-4EE8-4BD6-9F76-741419CC70D9}">
      <dgm:prSet/>
      <dgm:spPr/>
      <dgm:t>
        <a:bodyPr/>
        <a:lstStyle/>
        <a:p>
          <a:endParaRPr lang="en-AU"/>
        </a:p>
      </dgm:t>
    </dgm:pt>
    <dgm:pt modelId="{5ACDB567-CC83-4913-9E72-371C81B8F178}" type="sibTrans" cxnId="{D80FCBEC-4EE8-4BD6-9F76-741419CC70D9}">
      <dgm:prSet/>
      <dgm:spPr/>
      <dgm:t>
        <a:bodyPr/>
        <a:lstStyle/>
        <a:p>
          <a:endParaRPr lang="en-AU"/>
        </a:p>
      </dgm:t>
    </dgm:pt>
    <dgm:pt modelId="{23F6BC75-A47B-42B2-9684-E60A64C9F096}">
      <dgm:prSet phldrT="[Text]"/>
      <dgm:spPr>
        <a:solidFill>
          <a:srgbClr val="ECF8FE"/>
        </a:solidFill>
      </dgm:spPr>
      <dgm:t>
        <a:bodyPr/>
        <a:lstStyle/>
        <a:p>
          <a:r>
            <a:rPr lang="zh-TW" altLang="en-US">
              <a:solidFill>
                <a:sysClr val="windowText" lastClr="000000"/>
              </a:solidFill>
            </a:rPr>
            <a:t>我们必须颂扬童年的价值。</a:t>
          </a:r>
          <a:endParaRPr lang="en-AU">
            <a:solidFill>
              <a:sysClr val="windowText" lastClr="000000"/>
            </a:solidFill>
          </a:endParaRPr>
        </a:p>
      </dgm:t>
    </dgm:pt>
    <dgm:pt modelId="{706FF4A1-615D-4EBD-A6FD-D4CECB6E344F}" type="parTrans" cxnId="{3D4E90C8-24F7-475E-B479-361852D6FE54}">
      <dgm:prSet/>
      <dgm:spPr/>
      <dgm:t>
        <a:bodyPr/>
        <a:lstStyle/>
        <a:p>
          <a:endParaRPr lang="en-AU"/>
        </a:p>
      </dgm:t>
    </dgm:pt>
    <dgm:pt modelId="{05925F4A-FE66-4F93-BCC1-CA9A94C2D077}" type="sibTrans" cxnId="{3D4E90C8-24F7-475E-B479-361852D6FE54}">
      <dgm:prSet/>
      <dgm:spPr/>
      <dgm:t>
        <a:bodyPr/>
        <a:lstStyle/>
        <a:p>
          <a:endParaRPr lang="en-AU"/>
        </a:p>
      </dgm:t>
    </dgm:pt>
    <dgm:pt modelId="{118DF44D-2FAC-43A4-A0AD-267A81E7E296}">
      <dgm:prSet phldrT="[Text]"/>
      <dgm:spPr>
        <a:solidFill>
          <a:srgbClr val="E4EEED"/>
        </a:solidFill>
      </dgm:spPr>
      <dgm:t>
        <a:bodyPr/>
        <a:lstStyle/>
        <a:p>
          <a:r>
            <a:rPr lang="zh-TW" altLang="en-US" b="1">
              <a:solidFill>
                <a:sysClr val="windowText" lastClr="000000"/>
              </a:solidFill>
            </a:rPr>
            <a:t>始终倾听儿童和家庭的意见</a:t>
          </a:r>
          <a:endParaRPr lang="en-AU" b="1">
            <a:solidFill>
              <a:sysClr val="windowText" lastClr="000000"/>
            </a:solidFill>
          </a:endParaRPr>
        </a:p>
      </dgm:t>
    </dgm:pt>
    <dgm:pt modelId="{185E8C7F-3431-490D-A479-616426DDCF7E}" type="parTrans" cxnId="{77E9F4F0-7E3B-45ED-9949-EE092C477CF0}">
      <dgm:prSet/>
      <dgm:spPr/>
      <dgm:t>
        <a:bodyPr/>
        <a:lstStyle/>
        <a:p>
          <a:endParaRPr lang="en-US"/>
        </a:p>
      </dgm:t>
    </dgm:pt>
    <dgm:pt modelId="{D3A7FF58-43FC-4FCC-8345-2F77A7CC44B3}" type="sibTrans" cxnId="{77E9F4F0-7E3B-45ED-9949-EE092C477CF0}">
      <dgm:prSet/>
      <dgm:spPr/>
      <dgm:t>
        <a:bodyPr/>
        <a:lstStyle/>
        <a:p>
          <a:endParaRPr lang="en-US"/>
        </a:p>
      </dgm:t>
    </dgm:pt>
    <dgm:pt modelId="{9B48DF46-5192-4AF8-BCB0-20DEF907B13B}">
      <dgm:prSet phldrT="[Text]"/>
      <dgm:spPr>
        <a:solidFill>
          <a:srgbClr val="E4EEED"/>
        </a:solidFill>
      </dgm:spPr>
      <dgm:t>
        <a:bodyPr/>
        <a:lstStyle/>
        <a:p>
          <a:r>
            <a:rPr lang="zh-TW" altLang="en-US">
              <a:solidFill>
                <a:sysClr val="windowText" lastClr="000000"/>
              </a:solidFill>
            </a:rPr>
            <a:t>在影响儿童及其家庭的政策和决定中，必须考虑到儿童及其家庭的声音和观点。</a:t>
          </a:r>
          <a:endParaRPr lang="en-AU">
            <a:solidFill>
              <a:sysClr val="windowText" lastClr="000000"/>
            </a:solidFill>
          </a:endParaRPr>
        </a:p>
      </dgm:t>
    </dgm:pt>
    <dgm:pt modelId="{F9E7AB8B-202D-49BA-B16B-4D521EBA9F87}" type="parTrans" cxnId="{918FEB7D-7018-43BF-BC20-A750ACEB9B85}">
      <dgm:prSet/>
      <dgm:spPr/>
      <dgm:t>
        <a:bodyPr/>
        <a:lstStyle/>
        <a:p>
          <a:endParaRPr lang="en-US"/>
        </a:p>
      </dgm:t>
    </dgm:pt>
    <dgm:pt modelId="{A117890D-9592-463B-82DD-06543B0B8B43}" type="sibTrans" cxnId="{918FEB7D-7018-43BF-BC20-A750ACEB9B85}">
      <dgm:prSet/>
      <dgm:spPr/>
      <dgm:t>
        <a:bodyPr/>
        <a:lstStyle/>
        <a:p>
          <a:endParaRPr lang="en-US"/>
        </a:p>
      </dgm:t>
    </dgm:pt>
    <dgm:pt modelId="{F5D6ED98-AF95-4ED5-BFAE-61E3F66EB2FC}">
      <dgm:prSet phldrT="[Text]"/>
      <dgm:spPr>
        <a:solidFill>
          <a:srgbClr val="F3F5E4"/>
        </a:solidFill>
      </dgm:spPr>
      <dgm:t>
        <a:bodyPr/>
        <a:lstStyle/>
        <a:p>
          <a:r>
            <a:rPr lang="zh-TW" altLang="en-US" b="1">
              <a:solidFill>
                <a:sysClr val="windowText" lastClr="000000"/>
              </a:solidFill>
            </a:rPr>
            <a:t>我们全力以赴</a:t>
          </a:r>
          <a:endParaRPr lang="en-AU" b="1">
            <a:solidFill>
              <a:sysClr val="windowText" lastClr="000000"/>
            </a:solidFill>
          </a:endParaRPr>
        </a:p>
      </dgm:t>
    </dgm:pt>
    <dgm:pt modelId="{6C578B60-FA16-4D31-A801-7CAF94E12D06}" type="parTrans" cxnId="{58E42886-1C9B-4603-8D77-C9FDE6BF28E8}">
      <dgm:prSet/>
      <dgm:spPr/>
      <dgm:t>
        <a:bodyPr/>
        <a:lstStyle/>
        <a:p>
          <a:endParaRPr lang="en-US"/>
        </a:p>
      </dgm:t>
    </dgm:pt>
    <dgm:pt modelId="{A59B6C66-289A-4B44-B857-7C9F83425F0E}" type="sibTrans" cxnId="{58E42886-1C9B-4603-8D77-C9FDE6BF28E8}">
      <dgm:prSet/>
      <dgm:spPr/>
      <dgm:t>
        <a:bodyPr/>
        <a:lstStyle/>
        <a:p>
          <a:endParaRPr lang="en-US"/>
        </a:p>
      </dgm:t>
    </dgm:pt>
    <dgm:pt modelId="{2A748220-119E-4119-AF78-F4CEC105974C}">
      <dgm:prSet phldrT="[Text]"/>
      <dgm:spPr>
        <a:solidFill>
          <a:srgbClr val="F3F5E4"/>
        </a:solidFill>
      </dgm:spPr>
      <dgm:t>
        <a:bodyPr/>
        <a:lstStyle/>
        <a:p>
          <a:r>
            <a:rPr lang="zh-TW" altLang="en-US">
              <a:solidFill>
                <a:sysClr val="windowText" lastClr="000000"/>
              </a:solidFill>
            </a:rPr>
            <a:t>我们需要通过联合政府各部门的工作来满足儿童和家庭的需求。</a:t>
          </a:r>
          <a:endParaRPr lang="en-AU">
            <a:solidFill>
              <a:sysClr val="windowText" lastClr="000000"/>
            </a:solidFill>
          </a:endParaRPr>
        </a:p>
      </dgm:t>
    </dgm:pt>
    <dgm:pt modelId="{E753B497-E079-49FC-B1A4-EF2784F9AC59}" type="parTrans" cxnId="{5B53E421-0626-4B4E-AF30-B12D1236A798}">
      <dgm:prSet/>
      <dgm:spPr/>
      <dgm:t>
        <a:bodyPr/>
        <a:lstStyle/>
        <a:p>
          <a:endParaRPr lang="en-US"/>
        </a:p>
      </dgm:t>
    </dgm:pt>
    <dgm:pt modelId="{4948F58D-DA04-4FAE-AD5A-7A6C0BB59563}" type="sibTrans" cxnId="{5B53E421-0626-4B4E-AF30-B12D1236A798}">
      <dgm:prSet/>
      <dgm:spPr/>
      <dgm:t>
        <a:bodyPr/>
        <a:lstStyle/>
        <a:p>
          <a:endParaRPr lang="en-US"/>
        </a:p>
      </dgm:t>
    </dgm:pt>
    <dgm:pt modelId="{9B03B2AD-EF05-4086-81F3-1C25245BF695}">
      <dgm:prSet phldrT="[Text]"/>
      <dgm:spPr>
        <a:solidFill>
          <a:srgbClr val="FDE9EB"/>
        </a:solidFill>
      </dgm:spPr>
      <dgm:t>
        <a:bodyPr/>
        <a:lstStyle/>
        <a:p>
          <a:r>
            <a:rPr lang="zh-TW" altLang="en-US">
              <a:solidFill>
                <a:sysClr val="windowText" lastClr="000000"/>
              </a:solidFill>
            </a:rPr>
            <a:t>当孩子们得到培养、安全和健康、能够玩耍、想象和成长时，他们就会茁壮成长。</a:t>
          </a:r>
          <a:endParaRPr lang="en-AU">
            <a:solidFill>
              <a:sysClr val="windowText" lastClr="000000"/>
            </a:solidFill>
          </a:endParaRPr>
        </a:p>
      </dgm:t>
    </dgm:pt>
    <dgm:pt modelId="{C9FE063D-0145-41B3-A2CB-B5C1EE848A81}" type="sibTrans" cxnId="{9682AF48-6117-4DC5-AAEF-2B197EEDDCFE}">
      <dgm:prSet/>
      <dgm:spPr/>
      <dgm:t>
        <a:bodyPr/>
        <a:lstStyle/>
        <a:p>
          <a:endParaRPr lang="en-AU"/>
        </a:p>
      </dgm:t>
    </dgm:pt>
    <dgm:pt modelId="{4262D6D4-168E-49E3-9CF6-AF187C3B7AF0}" type="parTrans" cxnId="{9682AF48-6117-4DC5-AAEF-2B197EEDDCFE}">
      <dgm:prSet/>
      <dgm:spPr/>
      <dgm:t>
        <a:bodyPr/>
        <a:lstStyle/>
        <a:p>
          <a:endParaRPr lang="en-AU"/>
        </a:p>
      </dgm:t>
    </dgm:pt>
    <dgm:pt modelId="{CB29D5DF-ED01-B745-93AC-BA7556E013E3}">
      <dgm:prSet/>
      <dgm:spPr>
        <a:solidFill>
          <a:srgbClr val="FEF7F6"/>
        </a:solidFill>
      </dgm:spPr>
      <dgm:t>
        <a:bodyPr/>
        <a:lstStyle/>
        <a:p>
          <a:r>
            <a:rPr lang="zh-TW" altLang="en-US">
              <a:solidFill>
                <a:sysClr val="windowText" lastClr="000000"/>
              </a:solidFill>
            </a:rPr>
            <a:t>这些组成部分共同构成了终身的身体健康、心理健康、社会和认知健康。</a:t>
          </a:r>
        </a:p>
      </dgm:t>
    </dgm:pt>
    <dgm:pt modelId="{B691F9FD-6116-704B-BCA4-7F08CAF67FC5}" type="parTrans" cxnId="{5A1B8352-7C67-CF4C-B32D-322FBABC4B7B}">
      <dgm:prSet/>
      <dgm:spPr/>
      <dgm:t>
        <a:bodyPr/>
        <a:lstStyle/>
        <a:p>
          <a:endParaRPr lang="zh-TW" altLang="en-US"/>
        </a:p>
      </dgm:t>
    </dgm:pt>
    <dgm:pt modelId="{152F372B-64B2-DA4B-9AC2-FABE149D9A17}" type="sibTrans" cxnId="{5A1B8352-7C67-CF4C-B32D-322FBABC4B7B}">
      <dgm:prSet/>
      <dgm:spPr/>
      <dgm:t>
        <a:bodyPr/>
        <a:lstStyle/>
        <a:p>
          <a:endParaRPr lang="zh-TW" altLang="en-US"/>
        </a:p>
      </dgm:t>
    </dgm:pt>
    <dgm:pt modelId="{39AF22E0-3FA3-964E-BC90-94FA7534DEF8}">
      <dgm:prSet/>
      <dgm:spPr>
        <a:solidFill>
          <a:srgbClr val="FEF7F6"/>
        </a:solidFill>
      </dgm:spPr>
      <dgm:t>
        <a:bodyPr/>
        <a:lstStyle/>
        <a:p>
          <a:r>
            <a:rPr lang="zh-TW" altLang="en-US">
              <a:solidFill>
                <a:sysClr val="windowText" lastClr="000000"/>
              </a:solidFill>
            </a:rPr>
            <a:t>鉴于幼年期的重要性，我们需要提高所有澳大利亚人对儿童发展的关注和认识。</a:t>
          </a:r>
        </a:p>
      </dgm:t>
    </dgm:pt>
    <dgm:pt modelId="{138E0629-9917-FA45-BB2B-7085602A6C0E}" type="parTrans" cxnId="{2D5EF34A-1172-4142-A502-F11628BAF40F}">
      <dgm:prSet/>
      <dgm:spPr/>
      <dgm:t>
        <a:bodyPr/>
        <a:lstStyle/>
        <a:p>
          <a:endParaRPr lang="zh-TW" altLang="en-US"/>
        </a:p>
      </dgm:t>
    </dgm:pt>
    <dgm:pt modelId="{81D62444-83C6-CA48-963C-ACBA8ACF1E1E}" type="sibTrans" cxnId="{2D5EF34A-1172-4142-A502-F11628BAF40F}">
      <dgm:prSet/>
      <dgm:spPr/>
      <dgm:t>
        <a:bodyPr/>
        <a:lstStyle/>
        <a:p>
          <a:endParaRPr lang="zh-TW" altLang="en-US"/>
        </a:p>
      </dgm:t>
    </dgm:pt>
    <dgm:pt modelId="{7F7BA664-2C31-4F52-A59E-6B35201141B3}">
      <dgm:prSet phldrT="[Text]"/>
      <dgm:spPr>
        <a:solidFill>
          <a:srgbClr val="FEF7F6"/>
        </a:solidFill>
      </dgm:spPr>
      <dgm:t>
        <a:bodyPr/>
        <a:lstStyle/>
        <a:p>
          <a:endParaRPr lang="en-AU"/>
        </a:p>
      </dgm:t>
    </dgm:pt>
    <dgm:pt modelId="{ED645022-03DE-4B3E-B956-D8F13DD4E1A7}" type="sibTrans" cxnId="{9BD43432-9FBD-4E2B-969D-13AF37C05ACE}">
      <dgm:prSet/>
      <dgm:spPr/>
      <dgm:t>
        <a:bodyPr/>
        <a:lstStyle/>
        <a:p>
          <a:endParaRPr lang="en-AU"/>
        </a:p>
      </dgm:t>
    </dgm:pt>
    <dgm:pt modelId="{878BA50F-2A06-4971-8292-91F602EB5EE5}" type="parTrans" cxnId="{9BD43432-9FBD-4E2B-969D-13AF37C05ACE}">
      <dgm:prSet/>
      <dgm:spPr/>
      <dgm:t>
        <a:bodyPr/>
        <a:lstStyle/>
        <a:p>
          <a:endParaRPr lang="en-AU"/>
        </a:p>
      </dgm:t>
    </dgm:pt>
    <dgm:pt modelId="{79E30497-DC83-6F4E-B707-DDF3FE8F5E14}">
      <dgm:prSet/>
      <dgm:spPr>
        <a:solidFill>
          <a:srgbClr val="FDE9EB"/>
        </a:solidFill>
      </dgm:spPr>
      <dgm:t>
        <a:bodyPr/>
        <a:lstStyle/>
        <a:p>
          <a:r>
            <a:rPr lang="zh-TW" altLang="en-US">
              <a:solidFill>
                <a:sysClr val="windowText" lastClr="000000"/>
              </a:solidFill>
            </a:rPr>
            <a:t>孩子们在强大的家庭中茁壮成长。</a:t>
          </a:r>
        </a:p>
      </dgm:t>
    </dgm:pt>
    <dgm:pt modelId="{7FF3E755-96E0-5041-A69E-9897D1B90714}" type="parTrans" cxnId="{3A4098FA-88C2-804B-BBAF-2ADC1AFCDDEA}">
      <dgm:prSet/>
      <dgm:spPr/>
      <dgm:t>
        <a:bodyPr/>
        <a:lstStyle/>
        <a:p>
          <a:endParaRPr lang="zh-TW" altLang="en-US"/>
        </a:p>
      </dgm:t>
    </dgm:pt>
    <dgm:pt modelId="{B4EEA106-A24F-1A44-9D6B-008B80C3C0C6}" type="sibTrans" cxnId="{3A4098FA-88C2-804B-BBAF-2ADC1AFCDDEA}">
      <dgm:prSet/>
      <dgm:spPr/>
      <dgm:t>
        <a:bodyPr/>
        <a:lstStyle/>
        <a:p>
          <a:endParaRPr lang="zh-TW" altLang="en-US"/>
        </a:p>
      </dgm:t>
    </dgm:pt>
    <dgm:pt modelId="{D8D6CB7B-9FF2-CD4A-8B16-4BFB3FDEAD63}">
      <dgm:prSet/>
      <dgm:spPr>
        <a:solidFill>
          <a:srgbClr val="FDE9EB"/>
        </a:solidFill>
      </dgm:spPr>
      <dgm:t>
        <a:bodyPr/>
        <a:lstStyle/>
        <a:p>
          <a:r>
            <a:rPr lang="zh-TW" altLang="en-US">
              <a:solidFill>
                <a:sysClr val="windowText" lastClr="000000"/>
              </a:solidFill>
            </a:rPr>
            <a:t>当孩子们与文化和社区联系在一起时，他们就会茁壮成长。</a:t>
          </a:r>
        </a:p>
      </dgm:t>
    </dgm:pt>
    <dgm:pt modelId="{60A19763-23CA-E44B-8123-D6B6E93551A5}" type="parTrans" cxnId="{ADD9F8F1-2262-004F-BBF0-800E0356D537}">
      <dgm:prSet/>
      <dgm:spPr/>
      <dgm:t>
        <a:bodyPr/>
        <a:lstStyle/>
        <a:p>
          <a:endParaRPr lang="zh-TW" altLang="en-US"/>
        </a:p>
      </dgm:t>
    </dgm:pt>
    <dgm:pt modelId="{992BF290-B324-4945-A1FC-8A4E33385C15}" type="sibTrans" cxnId="{ADD9F8F1-2262-004F-BBF0-800E0356D537}">
      <dgm:prSet/>
      <dgm:spPr/>
      <dgm:t>
        <a:bodyPr/>
        <a:lstStyle/>
        <a:p>
          <a:endParaRPr lang="zh-TW" altLang="en-US"/>
        </a:p>
      </dgm:t>
    </dgm:pt>
    <dgm:pt modelId="{3834AF8C-BDDD-8A48-B243-0AF63EA52F6E}">
      <dgm:prSet/>
      <dgm:spPr>
        <a:solidFill>
          <a:srgbClr val="FDE9EB"/>
        </a:solidFill>
      </dgm:spPr>
      <dgm:t>
        <a:bodyPr/>
        <a:lstStyle/>
        <a:p>
          <a:r>
            <a:rPr lang="zh-TW" altLang="en-US">
              <a:solidFill>
                <a:sysClr val="windowText" lastClr="000000"/>
              </a:solidFill>
            </a:rPr>
            <a:t>当父母、照护者和亲属感到自信、支持和包容时，孩子们就会茁壮成长。</a:t>
          </a:r>
        </a:p>
      </dgm:t>
    </dgm:pt>
    <dgm:pt modelId="{C3D344F8-B449-D34A-8338-CD605AE8B5E2}" type="parTrans" cxnId="{7B50B3D5-6334-194F-B39E-08FB49D42EB7}">
      <dgm:prSet/>
      <dgm:spPr/>
      <dgm:t>
        <a:bodyPr/>
        <a:lstStyle/>
        <a:p>
          <a:endParaRPr lang="zh-TW" altLang="en-US"/>
        </a:p>
      </dgm:t>
    </dgm:pt>
    <dgm:pt modelId="{5F496A0E-E7CE-F142-BA5D-684D849179BE}" type="sibTrans" cxnId="{7B50B3D5-6334-194F-B39E-08FB49D42EB7}">
      <dgm:prSet/>
      <dgm:spPr/>
      <dgm:t>
        <a:bodyPr/>
        <a:lstStyle/>
        <a:p>
          <a:endParaRPr lang="zh-TW" altLang="en-US"/>
        </a:p>
      </dgm:t>
    </dgm:pt>
    <dgm:pt modelId="{D2034AFB-91D0-9744-B52F-DA43AC6C089D}">
      <dgm:prSet/>
      <dgm:spPr>
        <a:solidFill>
          <a:srgbClr val="DDD5E1"/>
        </a:solidFill>
      </dgm:spPr>
      <dgm:t>
        <a:bodyPr/>
        <a:lstStyle/>
        <a:p>
          <a:r>
            <a:rPr lang="zh-TW" altLang="en-US">
              <a:solidFill>
                <a:sysClr val="windowText" lastClr="000000"/>
              </a:solidFill>
            </a:rPr>
            <a:t>对儿童的合理投资就是对未来生产力、繁荣和福祉的投资。</a:t>
          </a:r>
        </a:p>
      </dgm:t>
    </dgm:pt>
    <dgm:pt modelId="{7DFC6002-18B7-F04A-A381-11302E99AB0B}" type="parTrans" cxnId="{BD5CEED8-63A5-6143-B338-DC63D153CAF9}">
      <dgm:prSet/>
      <dgm:spPr/>
      <dgm:t>
        <a:bodyPr/>
        <a:lstStyle/>
        <a:p>
          <a:endParaRPr lang="zh-TW" altLang="en-US"/>
        </a:p>
      </dgm:t>
    </dgm:pt>
    <dgm:pt modelId="{A637490E-B6CB-7F4C-90E7-0A9991967EC1}" type="sibTrans" cxnId="{BD5CEED8-63A5-6143-B338-DC63D153CAF9}">
      <dgm:prSet/>
      <dgm:spPr/>
      <dgm:t>
        <a:bodyPr/>
        <a:lstStyle/>
        <a:p>
          <a:endParaRPr lang="zh-TW" altLang="en-US"/>
        </a:p>
      </dgm:t>
    </dgm:pt>
    <dgm:pt modelId="{049EACCB-AC6A-844B-86C9-EC9395A2DA1F}">
      <dgm:prSet/>
      <dgm:spPr>
        <a:solidFill>
          <a:srgbClr val="D0D0D6"/>
        </a:solidFill>
      </dgm:spPr>
      <dgm:t>
        <a:bodyPr/>
        <a:lstStyle/>
        <a:p>
          <a:r>
            <a:rPr lang="zh-TW" altLang="en-US">
              <a:solidFill>
                <a:sysClr val="windowText" lastClr="000000"/>
              </a:solidFill>
            </a:rPr>
            <a:t>不能让任何一个孩子掉队。</a:t>
          </a:r>
        </a:p>
      </dgm:t>
    </dgm:pt>
    <dgm:pt modelId="{6B20CE36-5D9C-F148-B699-F64BC0FC2CBA}" type="parTrans" cxnId="{64EECE41-8F13-B941-B2A8-6407EDFC5D77}">
      <dgm:prSet/>
      <dgm:spPr/>
      <dgm:t>
        <a:bodyPr/>
        <a:lstStyle/>
        <a:p>
          <a:endParaRPr lang="zh-TW" altLang="en-US"/>
        </a:p>
      </dgm:t>
    </dgm:pt>
    <dgm:pt modelId="{EA9FBBD9-14FD-6F4A-9F1B-F70B92A6DB34}" type="sibTrans" cxnId="{64EECE41-8F13-B941-B2A8-6407EDFC5D77}">
      <dgm:prSet/>
      <dgm:spPr/>
      <dgm:t>
        <a:bodyPr/>
        <a:lstStyle/>
        <a:p>
          <a:endParaRPr lang="zh-TW" altLang="en-US"/>
        </a:p>
      </dgm:t>
    </dgm:pt>
    <dgm:pt modelId="{76030B95-9DFC-1A42-947A-3C325E1679B6}">
      <dgm:prSet/>
      <dgm:spPr>
        <a:solidFill>
          <a:srgbClr val="ECF8FE"/>
        </a:solidFill>
      </dgm:spPr>
      <dgm:t>
        <a:bodyPr/>
        <a:lstStyle/>
        <a:p>
          <a:r>
            <a:rPr lang="zh-TW" altLang="en-US">
              <a:solidFill>
                <a:sysClr val="windowText" lastClr="000000"/>
              </a:solidFill>
            </a:rPr>
            <a:t>我们接受并重视儿童及其家庭的多样性</a:t>
          </a:r>
          <a:r>
            <a:rPr lang="zh-TW" altLang="en-US"/>
            <a:t>。</a:t>
          </a:r>
        </a:p>
      </dgm:t>
    </dgm:pt>
    <dgm:pt modelId="{80E640DF-6866-3841-BE58-ADC303955E31}" type="parTrans" cxnId="{AE50FC39-6323-9247-97F9-1CA29E42810A}">
      <dgm:prSet/>
      <dgm:spPr/>
      <dgm:t>
        <a:bodyPr/>
        <a:lstStyle/>
        <a:p>
          <a:endParaRPr lang="zh-TW" altLang="en-US"/>
        </a:p>
      </dgm:t>
    </dgm:pt>
    <dgm:pt modelId="{AE694AAF-3F2C-1046-8C72-885E63238D86}" type="sibTrans" cxnId="{AE50FC39-6323-9247-97F9-1CA29E42810A}">
      <dgm:prSet/>
      <dgm:spPr/>
      <dgm:t>
        <a:bodyPr/>
        <a:lstStyle/>
        <a:p>
          <a:endParaRPr lang="zh-TW" altLang="en-US"/>
        </a:p>
      </dgm:t>
    </dgm:pt>
    <dgm:pt modelId="{B5D64064-E59D-2D4A-9220-B183BDC6A242}">
      <dgm:prSet/>
      <dgm:spPr>
        <a:solidFill>
          <a:srgbClr val="E4EEED"/>
        </a:solidFill>
      </dgm:spPr>
      <dgm:t>
        <a:bodyPr/>
        <a:lstStyle/>
        <a:p>
          <a:r>
            <a:rPr lang="zh-TW" altLang="en-US">
              <a:solidFill>
                <a:sysClr val="windowText" lastClr="000000"/>
              </a:solidFill>
            </a:rPr>
            <a:t>每一位父母、照护者、亲属、家庭成员和社区都是养育孩子过程的一部分。</a:t>
          </a:r>
        </a:p>
      </dgm:t>
    </dgm:pt>
    <dgm:pt modelId="{B1D841B9-19A2-2F49-9345-0E0D87648458}" type="parTrans" cxnId="{F053154F-44A4-8E41-A09A-19289D5CED24}">
      <dgm:prSet/>
      <dgm:spPr/>
      <dgm:t>
        <a:bodyPr/>
        <a:lstStyle/>
        <a:p>
          <a:endParaRPr lang="zh-TW" altLang="en-US"/>
        </a:p>
      </dgm:t>
    </dgm:pt>
    <dgm:pt modelId="{95D5743C-E8EB-9A43-AF5B-DB8765A024D7}" type="sibTrans" cxnId="{F053154F-44A4-8E41-A09A-19289D5CED24}">
      <dgm:prSet/>
      <dgm:spPr/>
      <dgm:t>
        <a:bodyPr/>
        <a:lstStyle/>
        <a:p>
          <a:endParaRPr lang="zh-TW" altLang="en-US"/>
        </a:p>
      </dgm:t>
    </dgm:pt>
    <dgm:pt modelId="{39D01D18-DD57-5941-840D-BC7E46773C96}">
      <dgm:prSet/>
      <dgm:spPr>
        <a:solidFill>
          <a:srgbClr val="E4EEED"/>
        </a:solidFill>
      </dgm:spPr>
      <dgm:t>
        <a:bodyPr/>
        <a:lstStyle/>
        <a:p>
          <a:r>
            <a:rPr lang="zh-TW" altLang="en-US">
              <a:solidFill>
                <a:sysClr val="windowText" lastClr="000000"/>
              </a:solidFill>
            </a:rPr>
            <a:t>所有人都需要在适当的时间、以适当的方式获得与其需求相关的支持和赋权。</a:t>
          </a:r>
        </a:p>
      </dgm:t>
    </dgm:pt>
    <dgm:pt modelId="{5DAC3FB4-D1FF-844F-9980-98F9F78FEDA8}" type="parTrans" cxnId="{0F8900ED-8F43-614B-AFD7-C702CA549714}">
      <dgm:prSet/>
      <dgm:spPr/>
      <dgm:t>
        <a:bodyPr/>
        <a:lstStyle/>
        <a:p>
          <a:endParaRPr lang="zh-TW" altLang="en-US"/>
        </a:p>
      </dgm:t>
    </dgm:pt>
    <dgm:pt modelId="{62E7E728-F542-4445-9DD8-13DEA9C94E3A}" type="sibTrans" cxnId="{0F8900ED-8F43-614B-AFD7-C702CA549714}">
      <dgm:prSet/>
      <dgm:spPr/>
      <dgm:t>
        <a:bodyPr/>
        <a:lstStyle/>
        <a:p>
          <a:endParaRPr lang="zh-TW" altLang="en-US"/>
        </a:p>
      </dgm:t>
    </dgm:pt>
    <dgm:pt modelId="{319E2724-F6BB-8A49-BDBB-73D8B668BE42}">
      <dgm:prSet/>
      <dgm:spPr>
        <a:solidFill>
          <a:srgbClr val="F3F5E4"/>
        </a:solidFill>
      </dgm:spPr>
      <dgm:t>
        <a:bodyPr/>
        <a:lstStyle/>
        <a:p>
          <a:r>
            <a:rPr lang="zh-TW" altLang="en-US">
              <a:solidFill>
                <a:sysClr val="windowText" lastClr="000000"/>
              </a:solidFill>
            </a:rPr>
            <a:t>政府政策并不总是协调一致和协作的，但需要协调一致和协作。</a:t>
          </a:r>
        </a:p>
      </dgm:t>
    </dgm:pt>
    <dgm:pt modelId="{BCC82210-E848-7B4D-A391-6FA95704B0B7}" type="parTrans" cxnId="{8D2DF109-01BC-E649-B5AF-5C1DF582AC7C}">
      <dgm:prSet/>
      <dgm:spPr/>
      <dgm:t>
        <a:bodyPr/>
        <a:lstStyle/>
        <a:p>
          <a:endParaRPr lang="zh-TW" altLang="en-US"/>
        </a:p>
      </dgm:t>
    </dgm:pt>
    <dgm:pt modelId="{C4D488FA-DC25-1B42-9797-09E909630283}" type="sibTrans" cxnId="{8D2DF109-01BC-E649-B5AF-5C1DF582AC7C}">
      <dgm:prSet/>
      <dgm:spPr/>
      <dgm:t>
        <a:bodyPr/>
        <a:lstStyle/>
        <a:p>
          <a:endParaRPr lang="zh-TW" altLang="en-US"/>
        </a:p>
      </dgm:t>
    </dgm:pt>
    <dgm:pt modelId="{E853613A-10C3-674F-9CD9-1E0726E8E2E2}">
      <dgm:prSet/>
      <dgm:spPr>
        <a:solidFill>
          <a:srgbClr val="F3F5E4"/>
        </a:solidFill>
      </dgm:spPr>
      <dgm:t>
        <a:bodyPr/>
        <a:lstStyle/>
        <a:p>
          <a:r>
            <a:rPr lang="zh-TW" altLang="en-US">
              <a:solidFill>
                <a:sysClr val="windowText" lastClr="000000"/>
              </a:solidFill>
            </a:rPr>
            <a:t>我们需要将政府和非政府的所有投资和努力与对儿童早期生活的共同责任结合起来。</a:t>
          </a:r>
        </a:p>
      </dgm:t>
    </dgm:pt>
    <dgm:pt modelId="{D9593120-AEC2-6A4A-9551-E9E1E27D9620}" type="parTrans" cxnId="{71ED36CB-A56E-EE4F-BA39-39032A677041}">
      <dgm:prSet/>
      <dgm:spPr/>
      <dgm:t>
        <a:bodyPr/>
        <a:lstStyle/>
        <a:p>
          <a:endParaRPr lang="zh-TW" altLang="en-US"/>
        </a:p>
      </dgm:t>
    </dgm:pt>
    <dgm:pt modelId="{CCBD2119-5764-874A-B96B-53EC8DE9DD39}" type="sibTrans" cxnId="{71ED36CB-A56E-EE4F-BA39-39032A677041}">
      <dgm:prSet/>
      <dgm:spPr/>
      <dgm:t>
        <a:bodyPr/>
        <a:lstStyle/>
        <a:p>
          <a:endParaRPr lang="zh-TW" altLang="en-US"/>
        </a:p>
      </dgm:t>
    </dgm:pt>
    <dgm:pt modelId="{00DF7D18-17AD-284D-B884-29E04690F938}">
      <dgm:prSet/>
      <dgm:spPr>
        <a:solidFill>
          <a:srgbClr val="F3F5E4"/>
        </a:solidFill>
      </dgm:spPr>
      <dgm:t>
        <a:bodyPr/>
        <a:lstStyle/>
        <a:p>
          <a:r>
            <a:rPr lang="zh-TW" altLang="en-US">
              <a:solidFill>
                <a:sysClr val="windowText" lastClr="000000"/>
              </a:solidFill>
            </a:rPr>
            <a:t>我们需要明确的目标和问责制，以及</a:t>
          </a:r>
          <a:r>
            <a:rPr lang="zh-CN" altLang="en-US">
              <a:solidFill>
                <a:sysClr val="windowText" lastClr="000000"/>
              </a:solidFill>
            </a:rPr>
            <a:t>记录</a:t>
          </a:r>
          <a:r>
            <a:rPr lang="zh-TW" altLang="en-US">
              <a:solidFill>
                <a:sysClr val="windowText" lastClr="000000"/>
              </a:solidFill>
            </a:rPr>
            <a:t>跟踪进展的方法。</a:t>
          </a:r>
        </a:p>
      </dgm:t>
    </dgm:pt>
    <dgm:pt modelId="{A25C99C4-712E-BE48-B2D5-4DFD2A7D3122}" type="parTrans" cxnId="{618694FC-D808-2349-BC3E-8CA3160AF2B3}">
      <dgm:prSet/>
      <dgm:spPr/>
      <dgm:t>
        <a:bodyPr/>
        <a:lstStyle/>
        <a:p>
          <a:endParaRPr lang="zh-TW" altLang="en-US"/>
        </a:p>
      </dgm:t>
    </dgm:pt>
    <dgm:pt modelId="{FE5D4E5A-5FCE-5B4F-A662-D15EFBBAF7A4}" type="sibTrans" cxnId="{618694FC-D808-2349-BC3E-8CA3160AF2B3}">
      <dgm:prSet/>
      <dgm:spPr/>
      <dgm:t>
        <a:bodyPr/>
        <a:lstStyle/>
        <a:p>
          <a:endParaRPr lang="zh-TW" altLang="en-US"/>
        </a:p>
      </dgm:t>
    </dgm:pt>
    <dgm:pt modelId="{A1DB4B6E-A2EA-42C0-B526-A7711210A1D0}" type="pres">
      <dgm:prSet presAssocID="{323FB660-6D71-4936-B019-EEE7160A1175}" presName="linear" presStyleCnt="0">
        <dgm:presLayoutVars>
          <dgm:dir/>
          <dgm:resizeHandles val="exact"/>
        </dgm:presLayoutVars>
      </dgm:prSet>
      <dgm:spPr/>
    </dgm:pt>
    <dgm:pt modelId="{022E544C-F4C0-41F4-8B8E-A88229B22CF6}" type="pres">
      <dgm:prSet presAssocID="{729BF9E0-229B-470B-954A-419D811F69AC}" presName="comp" presStyleCnt="0"/>
      <dgm:spPr/>
    </dgm:pt>
    <dgm:pt modelId="{AF7CDA3D-547D-4BAE-9128-0E6CD8DD93D3}" type="pres">
      <dgm:prSet presAssocID="{729BF9E0-229B-470B-954A-419D811F69AC}" presName="box" presStyleLbl="node1" presStyleIdx="0" presStyleCnt="7"/>
      <dgm:spPr/>
    </dgm:pt>
    <dgm:pt modelId="{8A678628-9424-4701-B0E0-B794417835C7}" type="pres">
      <dgm:prSet presAssocID="{729BF9E0-229B-470B-954A-419D811F69AC}" presName="img" presStyleLbl="fgImgPlace1" presStyleIdx="0" presStyleCnt="7"/>
      <dgm:spPr>
        <a:blipFill rotWithShape="1">
          <a:blip xmlns:r="http://schemas.openxmlformats.org/officeDocument/2006/relationships" r:embed="rId1"/>
          <a:srcRect/>
          <a:stretch>
            <a:fillRect t="-26000" b="-26000"/>
          </a:stretch>
        </a:blipFill>
      </dgm:spPr>
    </dgm:pt>
    <dgm:pt modelId="{556D32C8-07C5-48A9-83B2-CE98B2D3A004}" type="pres">
      <dgm:prSet presAssocID="{729BF9E0-229B-470B-954A-419D811F69AC}" presName="text" presStyleLbl="node1" presStyleIdx="0" presStyleCnt="7">
        <dgm:presLayoutVars>
          <dgm:bulletEnabled val="1"/>
        </dgm:presLayoutVars>
      </dgm:prSet>
      <dgm:spPr/>
    </dgm:pt>
    <dgm:pt modelId="{3E54D1B9-4A31-4F9B-B6FF-458BCB1902AC}" type="pres">
      <dgm:prSet presAssocID="{91E7159E-C26C-4A56-8C18-6769D5E471DF}" presName="spacer" presStyleCnt="0"/>
      <dgm:spPr/>
    </dgm:pt>
    <dgm:pt modelId="{D3ECF100-B0B3-4202-8961-838C1FE681E2}" type="pres">
      <dgm:prSet presAssocID="{929FD9B0-F374-4003-9EA6-2C909CF0D8C9}" presName="comp" presStyleCnt="0"/>
      <dgm:spPr/>
    </dgm:pt>
    <dgm:pt modelId="{2315FB28-D563-4D94-86ED-FD5A49B8EEB0}" type="pres">
      <dgm:prSet presAssocID="{929FD9B0-F374-4003-9EA6-2C909CF0D8C9}" presName="box" presStyleLbl="node1" presStyleIdx="1" presStyleCnt="7"/>
      <dgm:spPr/>
    </dgm:pt>
    <dgm:pt modelId="{12229E07-8302-4894-A43B-754D2BF1C56A}" type="pres">
      <dgm:prSet presAssocID="{929FD9B0-F374-4003-9EA6-2C909CF0D8C9}" presName="img" presStyleLbl="fgImgPlace1" presStyleIdx="1" presStyleCnt="7"/>
      <dgm:spPr>
        <a:blipFill rotWithShape="1">
          <a:blip xmlns:r="http://schemas.openxmlformats.org/officeDocument/2006/relationships" r:embed="rId2"/>
          <a:srcRect/>
          <a:stretch>
            <a:fillRect t="-31000" b="-31000"/>
          </a:stretch>
        </a:blipFill>
      </dgm:spPr>
    </dgm:pt>
    <dgm:pt modelId="{366E745F-407F-4D89-9296-F48600BF9B39}" type="pres">
      <dgm:prSet presAssocID="{929FD9B0-F374-4003-9EA6-2C909CF0D8C9}" presName="text" presStyleLbl="node1" presStyleIdx="1" presStyleCnt="7">
        <dgm:presLayoutVars>
          <dgm:bulletEnabled val="1"/>
        </dgm:presLayoutVars>
      </dgm:prSet>
      <dgm:spPr/>
    </dgm:pt>
    <dgm:pt modelId="{74BE4207-0856-4EDA-BCD0-030BCC5CBC20}" type="pres">
      <dgm:prSet presAssocID="{56F02821-8A04-40C9-81A4-05108723B1F2}" presName="spacer" presStyleCnt="0"/>
      <dgm:spPr/>
    </dgm:pt>
    <dgm:pt modelId="{63737E2F-D7ED-4659-9D1E-43F7FA873F28}" type="pres">
      <dgm:prSet presAssocID="{E2CD2C0C-432E-4429-8A50-2A7E35274923}" presName="comp" presStyleCnt="0"/>
      <dgm:spPr/>
    </dgm:pt>
    <dgm:pt modelId="{7C0985C0-214A-49ED-90AA-3C01DAA06792}" type="pres">
      <dgm:prSet presAssocID="{E2CD2C0C-432E-4429-8A50-2A7E35274923}" presName="box" presStyleLbl="node1" presStyleIdx="2" presStyleCnt="7"/>
      <dgm:spPr/>
    </dgm:pt>
    <dgm:pt modelId="{9D49A5EE-CB37-4DF1-AE48-217282B99B30}" type="pres">
      <dgm:prSet presAssocID="{E2CD2C0C-432E-4429-8A50-2A7E35274923}" presName="img" presStyleLbl="fgImgPlace1" presStyleIdx="2" presStyleCnt="7"/>
      <dgm:spPr>
        <a:blipFill rotWithShape="1">
          <a:blip xmlns:r="http://schemas.openxmlformats.org/officeDocument/2006/relationships" r:embed="rId3"/>
          <a:srcRect/>
          <a:stretch>
            <a:fillRect t="-27000" b="-27000"/>
          </a:stretch>
        </a:blipFill>
      </dgm:spPr>
    </dgm:pt>
    <dgm:pt modelId="{22C756A9-3F0A-43A7-858F-B2BC25760A96}" type="pres">
      <dgm:prSet presAssocID="{E2CD2C0C-432E-4429-8A50-2A7E35274923}" presName="text" presStyleLbl="node1" presStyleIdx="2" presStyleCnt="7">
        <dgm:presLayoutVars>
          <dgm:bulletEnabled val="1"/>
        </dgm:presLayoutVars>
      </dgm:prSet>
      <dgm:spPr/>
    </dgm:pt>
    <dgm:pt modelId="{B11C20F1-01CB-4CAF-B407-A3FB4EA24726}" type="pres">
      <dgm:prSet presAssocID="{CBC474A1-C9AB-438C-B0D9-542BD94E59D4}" presName="spacer" presStyleCnt="0"/>
      <dgm:spPr/>
    </dgm:pt>
    <dgm:pt modelId="{670CFF15-2552-4DBD-BA21-EBA7B96C5BE8}" type="pres">
      <dgm:prSet presAssocID="{810C1A49-4C91-479F-BE77-35C35EB52508}" presName="comp" presStyleCnt="0"/>
      <dgm:spPr/>
    </dgm:pt>
    <dgm:pt modelId="{1C633454-5F10-4EA7-9085-7F1C7B539B1D}" type="pres">
      <dgm:prSet presAssocID="{810C1A49-4C91-479F-BE77-35C35EB52508}" presName="box" presStyleLbl="node1" presStyleIdx="3" presStyleCnt="7"/>
      <dgm:spPr/>
    </dgm:pt>
    <dgm:pt modelId="{66D95FF2-77CE-40A7-9A5D-908504C473A5}" type="pres">
      <dgm:prSet presAssocID="{810C1A49-4C91-479F-BE77-35C35EB52508}" presName="img" presStyleLbl="fgImgPlace1" presStyleIdx="3" presStyleCnt="7"/>
      <dgm:spPr>
        <a:blipFill rotWithShape="1">
          <a:blip xmlns:r="http://schemas.openxmlformats.org/officeDocument/2006/relationships" r:embed="rId4"/>
          <a:srcRect/>
          <a:stretch>
            <a:fillRect t="-13000" b="-13000"/>
          </a:stretch>
        </a:blipFill>
      </dgm:spPr>
    </dgm:pt>
    <dgm:pt modelId="{F05068E7-699C-4ED6-8AC3-10468441E88A}" type="pres">
      <dgm:prSet presAssocID="{810C1A49-4C91-479F-BE77-35C35EB52508}" presName="text" presStyleLbl="node1" presStyleIdx="3" presStyleCnt="7">
        <dgm:presLayoutVars>
          <dgm:bulletEnabled val="1"/>
        </dgm:presLayoutVars>
      </dgm:prSet>
      <dgm:spPr/>
    </dgm:pt>
    <dgm:pt modelId="{B4A84462-52D0-40BD-BAE6-E6110912510F}" type="pres">
      <dgm:prSet presAssocID="{AD239E3A-0455-448E-AA4D-52FB0FF40701}" presName="spacer" presStyleCnt="0"/>
      <dgm:spPr/>
    </dgm:pt>
    <dgm:pt modelId="{68FEFD5B-FA65-4458-B4E6-09007F854635}" type="pres">
      <dgm:prSet presAssocID="{0B403B51-1235-40C3-8CA5-F7327D28ABAA}" presName="comp" presStyleCnt="0"/>
      <dgm:spPr/>
    </dgm:pt>
    <dgm:pt modelId="{42DE09AA-B7D1-4091-87A6-12277A107A52}" type="pres">
      <dgm:prSet presAssocID="{0B403B51-1235-40C3-8CA5-F7327D28ABAA}" presName="box" presStyleLbl="node1" presStyleIdx="4" presStyleCnt="7"/>
      <dgm:spPr/>
    </dgm:pt>
    <dgm:pt modelId="{3EB934B0-FE59-485D-9A2E-558CD86BC807}" type="pres">
      <dgm:prSet presAssocID="{0B403B51-1235-40C3-8CA5-F7327D28ABAA}" presName="img" presStyleLbl="fgImgPlace1" presStyleIdx="4" presStyleCnt="7"/>
      <dgm:spPr>
        <a:blipFill rotWithShape="1">
          <a:blip xmlns:r="http://schemas.openxmlformats.org/officeDocument/2006/relationships" r:embed="rId5"/>
          <a:srcRect/>
          <a:stretch>
            <a:fillRect t="-25000" b="-25000"/>
          </a:stretch>
        </a:blipFill>
      </dgm:spPr>
    </dgm:pt>
    <dgm:pt modelId="{BBA411D2-D9CC-4ED1-BBAF-9C530EA30902}" type="pres">
      <dgm:prSet presAssocID="{0B403B51-1235-40C3-8CA5-F7327D28ABAA}" presName="text" presStyleLbl="node1" presStyleIdx="4" presStyleCnt="7">
        <dgm:presLayoutVars>
          <dgm:bulletEnabled val="1"/>
        </dgm:presLayoutVars>
      </dgm:prSet>
      <dgm:spPr/>
    </dgm:pt>
    <dgm:pt modelId="{0A98F17D-2D8F-4089-99C3-B88A8B4AF390}" type="pres">
      <dgm:prSet presAssocID="{5ACDB567-CC83-4913-9E72-371C81B8F178}" presName="spacer" presStyleCnt="0"/>
      <dgm:spPr/>
    </dgm:pt>
    <dgm:pt modelId="{7BE7F217-3BC3-4DB9-9C74-988657A59C46}" type="pres">
      <dgm:prSet presAssocID="{118DF44D-2FAC-43A4-A0AD-267A81E7E296}" presName="comp" presStyleCnt="0"/>
      <dgm:spPr/>
    </dgm:pt>
    <dgm:pt modelId="{BB382F52-BEFF-4A49-8380-5E1355AB84E9}" type="pres">
      <dgm:prSet presAssocID="{118DF44D-2FAC-43A4-A0AD-267A81E7E296}" presName="box" presStyleLbl="node1" presStyleIdx="5" presStyleCnt="7"/>
      <dgm:spPr/>
    </dgm:pt>
    <dgm:pt modelId="{D96CFD9D-0A03-4928-A6C3-DC6DA09EFF49}" type="pres">
      <dgm:prSet presAssocID="{118DF44D-2FAC-43A4-A0AD-267A81E7E296}" presName="img" presStyleLbl="fgImgPlace1" presStyleIdx="5" presStyleCnt="7"/>
      <dgm:spPr>
        <a:blipFill rotWithShape="1">
          <a:blip xmlns:r="http://schemas.openxmlformats.org/officeDocument/2006/relationships" r:embed="rId6"/>
          <a:srcRect/>
          <a:stretch>
            <a:fillRect t="-22000" b="-22000"/>
          </a:stretch>
        </a:blipFill>
      </dgm:spPr>
    </dgm:pt>
    <dgm:pt modelId="{B66110D4-114C-4EAD-9C57-1A060193560D}" type="pres">
      <dgm:prSet presAssocID="{118DF44D-2FAC-43A4-A0AD-267A81E7E296}" presName="text" presStyleLbl="node1" presStyleIdx="5" presStyleCnt="7">
        <dgm:presLayoutVars>
          <dgm:bulletEnabled val="1"/>
        </dgm:presLayoutVars>
      </dgm:prSet>
      <dgm:spPr/>
    </dgm:pt>
    <dgm:pt modelId="{8B22F4BE-0A3D-4C88-9F25-0A70C9B49926}" type="pres">
      <dgm:prSet presAssocID="{D3A7FF58-43FC-4FCC-8345-2F77A7CC44B3}" presName="spacer" presStyleCnt="0"/>
      <dgm:spPr/>
    </dgm:pt>
    <dgm:pt modelId="{CDA6FEBF-0F06-4F20-B3CD-518BCC491B6A}" type="pres">
      <dgm:prSet presAssocID="{F5D6ED98-AF95-4ED5-BFAE-61E3F66EB2FC}" presName="comp" presStyleCnt="0"/>
      <dgm:spPr/>
    </dgm:pt>
    <dgm:pt modelId="{4EE3B51F-3E0A-40F4-8A75-F91D30891C69}" type="pres">
      <dgm:prSet presAssocID="{F5D6ED98-AF95-4ED5-BFAE-61E3F66EB2FC}" presName="box" presStyleLbl="node1" presStyleIdx="6" presStyleCnt="7"/>
      <dgm:spPr/>
    </dgm:pt>
    <dgm:pt modelId="{06741C62-EA92-42EE-BF74-097651C8ABDD}" type="pres">
      <dgm:prSet presAssocID="{F5D6ED98-AF95-4ED5-BFAE-61E3F66EB2FC}" presName="img" presStyleLbl="fgImgPlace1" presStyleIdx="6" presStyleCnt="7"/>
      <dgm:spPr>
        <a:blipFill rotWithShape="1">
          <a:blip xmlns:r="http://schemas.openxmlformats.org/officeDocument/2006/relationships" r:embed="rId7"/>
          <a:srcRect/>
          <a:stretch>
            <a:fillRect t="-22000" b="-22000"/>
          </a:stretch>
        </a:blipFill>
      </dgm:spPr>
    </dgm:pt>
    <dgm:pt modelId="{C2B4815E-8CF7-4D14-B652-BED050A05B11}" type="pres">
      <dgm:prSet presAssocID="{F5D6ED98-AF95-4ED5-BFAE-61E3F66EB2FC}" presName="text" presStyleLbl="node1" presStyleIdx="6" presStyleCnt="7">
        <dgm:presLayoutVars>
          <dgm:bulletEnabled val="1"/>
        </dgm:presLayoutVars>
      </dgm:prSet>
      <dgm:spPr/>
    </dgm:pt>
  </dgm:ptLst>
  <dgm:cxnLst>
    <dgm:cxn modelId="{8D2DF109-01BC-E649-B5AF-5C1DF582AC7C}" srcId="{F5D6ED98-AF95-4ED5-BFAE-61E3F66EB2FC}" destId="{319E2724-F6BB-8A49-BDBB-73D8B668BE42}" srcOrd="1" destOrd="0" parTransId="{BCC82210-E848-7B4D-A391-6FA95704B0B7}" sibTransId="{C4D488FA-DC25-1B42-9797-09E909630283}"/>
    <dgm:cxn modelId="{83076212-04CB-454A-B509-923FAC827513}" type="presOf" srcId="{319E2724-F6BB-8A49-BDBB-73D8B668BE42}" destId="{4EE3B51F-3E0A-40F4-8A75-F91D30891C69}" srcOrd="0" destOrd="2" presId="urn:microsoft.com/office/officeart/2005/8/layout/vList4"/>
    <dgm:cxn modelId="{35F45814-586D-4EC2-98F9-744414A455DC}" type="presOf" srcId="{118DF44D-2FAC-43A4-A0AD-267A81E7E296}" destId="{B66110D4-114C-4EAD-9C57-1A060193560D}" srcOrd="1" destOrd="0" presId="urn:microsoft.com/office/officeart/2005/8/layout/vList4"/>
    <dgm:cxn modelId="{F09D8514-73B1-4AEC-A394-FCAE0E184089}" type="presOf" srcId="{7C81F074-9C63-4ACA-904C-78ADF47A940B}" destId="{556D32C8-07C5-48A9-83B2-CE98B2D3A004}" srcOrd="1" destOrd="1" presId="urn:microsoft.com/office/officeart/2005/8/layout/vList4"/>
    <dgm:cxn modelId="{F3346F1B-A0C9-9B44-B088-A0D7CB20376C}" type="presOf" srcId="{049EACCB-AC6A-844B-86C9-EC9395A2DA1F}" destId="{F05068E7-699C-4ED6-8AC3-10468441E88A}" srcOrd="1" destOrd="2" presId="urn:microsoft.com/office/officeart/2005/8/layout/vList4"/>
    <dgm:cxn modelId="{60C7B51D-BC62-A740-829B-3EFE9552895D}" type="presOf" srcId="{E853613A-10C3-674F-9CD9-1E0726E8E2E2}" destId="{4EE3B51F-3E0A-40F4-8A75-F91D30891C69}" srcOrd="0" destOrd="3" presId="urn:microsoft.com/office/officeart/2005/8/layout/vList4"/>
    <dgm:cxn modelId="{5B53E421-0626-4B4E-AF30-B12D1236A798}" srcId="{F5D6ED98-AF95-4ED5-BFAE-61E3F66EB2FC}" destId="{2A748220-119E-4119-AF78-F4CEC105974C}" srcOrd="0" destOrd="0" parTransId="{E753B497-E079-49FC-B1A4-EF2784F9AC59}" sibTransId="{4948F58D-DA04-4FAE-AD5A-7A6C0BB59563}"/>
    <dgm:cxn modelId="{23739022-DE67-487F-968B-52FD95D2EE16}" type="presOf" srcId="{0B403B51-1235-40C3-8CA5-F7327D28ABAA}" destId="{BBA411D2-D9CC-4ED1-BBAF-9C530EA30902}" srcOrd="1" destOrd="0" presId="urn:microsoft.com/office/officeart/2005/8/layout/vList4"/>
    <dgm:cxn modelId="{D0DC492B-6F6D-6A42-A4F5-8E56AE689AFB}" type="presOf" srcId="{B5D64064-E59D-2D4A-9220-B183BDC6A242}" destId="{BB382F52-BEFF-4A49-8380-5E1355AB84E9}" srcOrd="0" destOrd="2" presId="urn:microsoft.com/office/officeart/2005/8/layout/vList4"/>
    <dgm:cxn modelId="{0E70722E-2C5D-475A-8003-62C7F7F0ABAE}" srcId="{323FB660-6D71-4936-B019-EEE7160A1175}" destId="{729BF9E0-229B-470B-954A-419D811F69AC}" srcOrd="0" destOrd="0" parTransId="{CF254B0F-E8A7-4834-8487-91397B357884}" sibTransId="{91E7159E-C26C-4A56-8C18-6769D5E471DF}"/>
    <dgm:cxn modelId="{0001BB31-9445-4260-A5FD-9272DF7B1BEA}" type="presOf" srcId="{7F7BA664-2C31-4F52-A59E-6B35201141B3}" destId="{AF7CDA3D-547D-4BAE-9128-0E6CD8DD93D3}" srcOrd="0" destOrd="4" presId="urn:microsoft.com/office/officeart/2005/8/layout/vList4"/>
    <dgm:cxn modelId="{9BD43432-9FBD-4E2B-969D-13AF37C05ACE}" srcId="{729BF9E0-229B-470B-954A-419D811F69AC}" destId="{7F7BA664-2C31-4F52-A59E-6B35201141B3}" srcOrd="3" destOrd="0" parTransId="{878BA50F-2A06-4971-8292-91F602EB5EE5}" sibTransId="{ED645022-03DE-4B3E-B956-D8F13DD4E1A7}"/>
    <dgm:cxn modelId="{D7310435-BC51-4C29-AB89-F105436C78CA}" type="presOf" srcId="{929FD9B0-F374-4003-9EA6-2C909CF0D8C9}" destId="{2315FB28-D563-4D94-86ED-FD5A49B8EEB0}" srcOrd="0" destOrd="0" presId="urn:microsoft.com/office/officeart/2005/8/layout/vList4"/>
    <dgm:cxn modelId="{6EE90A38-2815-9047-9791-F68AB7145BBE}" type="presOf" srcId="{D8D6CB7B-9FF2-CD4A-8B16-4BFB3FDEAD63}" destId="{366E745F-407F-4D89-9296-F48600BF9B39}" srcOrd="1" destOrd="3" presId="urn:microsoft.com/office/officeart/2005/8/layout/vList4"/>
    <dgm:cxn modelId="{17B47439-BA2D-4832-81D1-ED7220255502}" type="presOf" srcId="{321953D3-FF59-400E-8D44-E2623A101A05}" destId="{7C0985C0-214A-49ED-90AA-3C01DAA06792}" srcOrd="0" destOrd="1" presId="urn:microsoft.com/office/officeart/2005/8/layout/vList4"/>
    <dgm:cxn modelId="{AE50FC39-6323-9247-97F9-1CA29E42810A}" srcId="{0B403B51-1235-40C3-8CA5-F7327D28ABAA}" destId="{76030B95-9DFC-1A42-947A-3C325E1679B6}" srcOrd="1" destOrd="0" parTransId="{80E640DF-6866-3841-BE58-ADC303955E31}" sibTransId="{AE694AAF-3F2C-1046-8C72-885E63238D86}"/>
    <dgm:cxn modelId="{BCFA6C3D-7A63-AE42-991E-B4F9C54688D2}" type="presOf" srcId="{E853613A-10C3-674F-9CD9-1E0726E8E2E2}" destId="{C2B4815E-8CF7-4D14-B652-BED050A05B11}" srcOrd="1" destOrd="3" presId="urn:microsoft.com/office/officeart/2005/8/layout/vList4"/>
    <dgm:cxn modelId="{A691D05D-6221-48D9-A231-3897A6748FAA}" type="presOf" srcId="{0B403B51-1235-40C3-8CA5-F7327D28ABAA}" destId="{42DE09AA-B7D1-4091-87A6-12277A107A52}" srcOrd="0" destOrd="0" presId="urn:microsoft.com/office/officeart/2005/8/layout/vList4"/>
    <dgm:cxn modelId="{C81C245E-D34C-409B-9677-74AB1A1DDE96}" srcId="{323FB660-6D71-4936-B019-EEE7160A1175}" destId="{E2CD2C0C-432E-4429-8A50-2A7E35274923}" srcOrd="2" destOrd="0" parTransId="{441A7783-A038-460A-9D7B-6B7E6382A568}" sibTransId="{CBC474A1-C9AB-438C-B0D9-542BD94E59D4}"/>
    <dgm:cxn modelId="{64EECE41-8F13-B941-B2A8-6407EDFC5D77}" srcId="{810C1A49-4C91-479F-BE77-35C35EB52508}" destId="{049EACCB-AC6A-844B-86C9-EC9395A2DA1F}" srcOrd="1" destOrd="0" parTransId="{6B20CE36-5D9C-F148-B699-F64BC0FC2CBA}" sibTransId="{EA9FBBD9-14FD-6F4A-9F1B-F70B92A6DB34}"/>
    <dgm:cxn modelId="{F363D961-71BF-4BC4-9D4F-BD9554B9ABB1}" srcId="{323FB660-6D71-4936-B019-EEE7160A1175}" destId="{810C1A49-4C91-479F-BE77-35C35EB52508}" srcOrd="3" destOrd="0" parTransId="{0D7388B2-14EF-460C-B526-4C1BBC266538}" sibTransId="{AD239E3A-0455-448E-AA4D-52FB0FF40701}"/>
    <dgm:cxn modelId="{93A98F62-00C1-4DCA-B586-3C6E1EFF06AF}" type="presOf" srcId="{7F7BA664-2C31-4F52-A59E-6B35201141B3}" destId="{556D32C8-07C5-48A9-83B2-CE98B2D3A004}" srcOrd="1" destOrd="4" presId="urn:microsoft.com/office/officeart/2005/8/layout/vList4"/>
    <dgm:cxn modelId="{4F2F9A64-24B4-43E3-9592-5230ABF7F43D}" type="presOf" srcId="{2A748220-119E-4119-AF78-F4CEC105974C}" destId="{4EE3B51F-3E0A-40F4-8A75-F91D30891C69}" srcOrd="0" destOrd="1" presId="urn:microsoft.com/office/officeart/2005/8/layout/vList4"/>
    <dgm:cxn modelId="{9682AF48-6117-4DC5-AAEF-2B197EEDDCFE}" srcId="{929FD9B0-F374-4003-9EA6-2C909CF0D8C9}" destId="{9B03B2AD-EF05-4086-81F3-1C25245BF695}" srcOrd="0" destOrd="0" parTransId="{4262D6D4-168E-49E3-9CF6-AF187C3B7AF0}" sibTransId="{C9FE063D-0145-41B3-A2CB-B5C1EE848A81}"/>
    <dgm:cxn modelId="{2D5EF34A-1172-4142-A502-F11628BAF40F}" srcId="{729BF9E0-229B-470B-954A-419D811F69AC}" destId="{39AF22E0-3FA3-964E-BC90-94FA7534DEF8}" srcOrd="2" destOrd="0" parTransId="{138E0629-9917-FA45-BB2B-7085602A6C0E}" sibTransId="{81D62444-83C6-CA48-963C-ACBA8ACF1E1E}"/>
    <dgm:cxn modelId="{0222524B-F953-4921-BB84-6031C7626403}" type="presOf" srcId="{729BF9E0-229B-470B-954A-419D811F69AC}" destId="{556D32C8-07C5-48A9-83B2-CE98B2D3A004}" srcOrd="1" destOrd="0" presId="urn:microsoft.com/office/officeart/2005/8/layout/vList4"/>
    <dgm:cxn modelId="{EBEA944D-A6EA-43CC-988A-F7B3A63FDF70}" type="presOf" srcId="{729BF9E0-229B-470B-954A-419D811F69AC}" destId="{AF7CDA3D-547D-4BAE-9128-0E6CD8DD93D3}" srcOrd="0" destOrd="0" presId="urn:microsoft.com/office/officeart/2005/8/layout/vList4"/>
    <dgm:cxn modelId="{2B55F74D-90D3-4048-8DD1-AE396E278F37}" srcId="{E2CD2C0C-432E-4429-8A50-2A7E35274923}" destId="{321953D3-FF59-400E-8D44-E2623A101A05}" srcOrd="0" destOrd="0" parTransId="{2E6A9FF4-9C8B-4D0F-ABD7-3E31DF546EBC}" sibTransId="{467FC8A0-DD79-4155-84C5-6D7C9C6E4121}"/>
    <dgm:cxn modelId="{9126856E-24BC-754A-8437-1907C54E58A5}" type="presOf" srcId="{00DF7D18-17AD-284D-B884-29E04690F938}" destId="{C2B4815E-8CF7-4D14-B652-BED050A05B11}" srcOrd="1" destOrd="4" presId="urn:microsoft.com/office/officeart/2005/8/layout/vList4"/>
    <dgm:cxn modelId="{F053154F-44A4-8E41-A09A-19289D5CED24}" srcId="{118DF44D-2FAC-43A4-A0AD-267A81E7E296}" destId="{B5D64064-E59D-2D4A-9220-B183BDC6A242}" srcOrd="1" destOrd="0" parTransId="{B1D841B9-19A2-2F49-9345-0E0D87648458}" sibTransId="{95D5743C-E8EB-9A43-AF5B-DB8765A024D7}"/>
    <dgm:cxn modelId="{9D1F1671-EBD0-45E2-A5E2-DCC70D7A25F1}" type="presOf" srcId="{E2CD2C0C-432E-4429-8A50-2A7E35274923}" destId="{7C0985C0-214A-49ED-90AA-3C01DAA06792}" srcOrd="0" destOrd="0" presId="urn:microsoft.com/office/officeart/2005/8/layout/vList4"/>
    <dgm:cxn modelId="{81F26852-6774-4E05-89DC-F4AC6775F84E}" type="presOf" srcId="{9B03B2AD-EF05-4086-81F3-1C25245BF695}" destId="{366E745F-407F-4D89-9296-F48600BF9B39}" srcOrd="1" destOrd="1" presId="urn:microsoft.com/office/officeart/2005/8/layout/vList4"/>
    <dgm:cxn modelId="{5A1B8352-7C67-CF4C-B32D-322FBABC4B7B}" srcId="{729BF9E0-229B-470B-954A-419D811F69AC}" destId="{CB29D5DF-ED01-B745-93AC-BA7556E013E3}" srcOrd="1" destOrd="0" parTransId="{B691F9FD-6116-704B-BCA4-7F08CAF67FC5}" sibTransId="{152F372B-64B2-DA4B-9AC2-FABE149D9A17}"/>
    <dgm:cxn modelId="{0D507B74-97A6-314B-84BD-5DB2372948E5}" type="presOf" srcId="{39D01D18-DD57-5941-840D-BC7E46773C96}" destId="{BB382F52-BEFF-4A49-8380-5E1355AB84E9}" srcOrd="0" destOrd="3" presId="urn:microsoft.com/office/officeart/2005/8/layout/vList4"/>
    <dgm:cxn modelId="{13ECE157-F71C-426E-8673-267611403FE3}" type="presOf" srcId="{9B48DF46-5192-4AF8-BCB0-20DEF907B13B}" destId="{BB382F52-BEFF-4A49-8380-5E1355AB84E9}" srcOrd="0" destOrd="1" presId="urn:microsoft.com/office/officeart/2005/8/layout/vList4"/>
    <dgm:cxn modelId="{060F8758-65E4-C942-8B96-D71D635B1533}" type="presOf" srcId="{D2034AFB-91D0-9744-B52F-DA43AC6C089D}" destId="{7C0985C0-214A-49ED-90AA-3C01DAA06792}" srcOrd="0" destOrd="2" presId="urn:microsoft.com/office/officeart/2005/8/layout/vList4"/>
    <dgm:cxn modelId="{CFB5A079-E4F9-41FC-8B27-5E3BD7284200}" srcId="{810C1A49-4C91-479F-BE77-35C35EB52508}" destId="{6E966D1A-5175-4634-8ED8-4D96838E9977}" srcOrd="0" destOrd="0" parTransId="{93813DE5-59D1-47BF-84BE-5AE7D15AA0ED}" sibTransId="{0B5F61DC-02C7-44E2-A195-06DB69DB0E5C}"/>
    <dgm:cxn modelId="{F6E06B5A-B6EB-4357-8986-D1BDD298F88D}" type="presOf" srcId="{6E966D1A-5175-4634-8ED8-4D96838E9977}" destId="{F05068E7-699C-4ED6-8AC3-10468441E88A}" srcOrd="1" destOrd="1" presId="urn:microsoft.com/office/officeart/2005/8/layout/vList4"/>
    <dgm:cxn modelId="{AD811D7D-A0DE-4C70-8C25-813710EFE944}" srcId="{729BF9E0-229B-470B-954A-419D811F69AC}" destId="{7C81F074-9C63-4ACA-904C-78ADF47A940B}" srcOrd="0" destOrd="0" parTransId="{5CEDDFE3-9A46-4F4D-9DB6-F3DD33973B3F}" sibTransId="{C348FBEB-4CA5-4606-9385-D9FFD64B363D}"/>
    <dgm:cxn modelId="{918FEB7D-7018-43BF-BC20-A750ACEB9B85}" srcId="{118DF44D-2FAC-43A4-A0AD-267A81E7E296}" destId="{9B48DF46-5192-4AF8-BCB0-20DEF907B13B}" srcOrd="0" destOrd="0" parTransId="{F9E7AB8B-202D-49BA-B16B-4D521EBA9F87}" sibTransId="{A117890D-9592-463B-82DD-06543B0B8B43}"/>
    <dgm:cxn modelId="{58E42886-1C9B-4603-8D77-C9FDE6BF28E8}" srcId="{323FB660-6D71-4936-B019-EEE7160A1175}" destId="{F5D6ED98-AF95-4ED5-BFAE-61E3F66EB2FC}" srcOrd="6" destOrd="0" parTransId="{6C578B60-FA16-4D31-A801-7CAF94E12D06}" sibTransId="{A59B6C66-289A-4B44-B857-7C9F83425F0E}"/>
    <dgm:cxn modelId="{C88BD987-A073-774D-858F-A89754C48619}" type="presOf" srcId="{CB29D5DF-ED01-B745-93AC-BA7556E013E3}" destId="{556D32C8-07C5-48A9-83B2-CE98B2D3A004}" srcOrd="1" destOrd="2" presId="urn:microsoft.com/office/officeart/2005/8/layout/vList4"/>
    <dgm:cxn modelId="{2E4AFF88-F1F1-46E2-B75C-EA1C0C23E587}" type="presOf" srcId="{E2CD2C0C-432E-4429-8A50-2A7E35274923}" destId="{22C756A9-3F0A-43A7-858F-B2BC25760A96}" srcOrd="1" destOrd="0" presId="urn:microsoft.com/office/officeart/2005/8/layout/vList4"/>
    <dgm:cxn modelId="{86DF7289-0276-4991-9265-427B06414F42}" type="presOf" srcId="{929FD9B0-F374-4003-9EA6-2C909CF0D8C9}" destId="{366E745F-407F-4D89-9296-F48600BF9B39}" srcOrd="1" destOrd="0" presId="urn:microsoft.com/office/officeart/2005/8/layout/vList4"/>
    <dgm:cxn modelId="{F95AC68C-7390-4B9A-9308-71BE6A69CDA7}" srcId="{323FB660-6D71-4936-B019-EEE7160A1175}" destId="{929FD9B0-F374-4003-9EA6-2C909CF0D8C9}" srcOrd="1" destOrd="0" parTransId="{BA7F1A38-0BFC-4BF0-A441-8A1D2B471A66}" sibTransId="{56F02821-8A04-40C9-81A4-05108723B1F2}"/>
    <dgm:cxn modelId="{0B1C4C9B-FEBB-4769-84A4-F12DA94686B0}" type="presOf" srcId="{810C1A49-4C91-479F-BE77-35C35EB52508}" destId="{1C633454-5F10-4EA7-9085-7F1C7B539B1D}" srcOrd="0" destOrd="0" presId="urn:microsoft.com/office/officeart/2005/8/layout/vList4"/>
    <dgm:cxn modelId="{CF34909C-3394-5B4C-9F72-C8864898D308}" type="presOf" srcId="{79E30497-DC83-6F4E-B707-DDF3FE8F5E14}" destId="{2315FB28-D563-4D94-86ED-FD5A49B8EEB0}" srcOrd="0" destOrd="2" presId="urn:microsoft.com/office/officeart/2005/8/layout/vList4"/>
    <dgm:cxn modelId="{6B2F5EA1-529E-A14C-B7D4-45B410EA346F}" type="presOf" srcId="{39AF22E0-3FA3-964E-BC90-94FA7534DEF8}" destId="{AF7CDA3D-547D-4BAE-9128-0E6CD8DD93D3}" srcOrd="0" destOrd="3" presId="urn:microsoft.com/office/officeart/2005/8/layout/vList4"/>
    <dgm:cxn modelId="{766E6FA1-438B-4050-99B0-4BE06BE7E7D2}" type="presOf" srcId="{810C1A49-4C91-479F-BE77-35C35EB52508}" destId="{F05068E7-699C-4ED6-8AC3-10468441E88A}" srcOrd="1" destOrd="0" presId="urn:microsoft.com/office/officeart/2005/8/layout/vList4"/>
    <dgm:cxn modelId="{7C7158AE-8248-D54F-93EC-955BB63722EF}" type="presOf" srcId="{76030B95-9DFC-1A42-947A-3C325E1679B6}" destId="{42DE09AA-B7D1-4091-87A6-12277A107A52}" srcOrd="0" destOrd="2" presId="urn:microsoft.com/office/officeart/2005/8/layout/vList4"/>
    <dgm:cxn modelId="{2CF359B1-0B85-8F42-AF4D-1E18DC705846}" type="presOf" srcId="{00DF7D18-17AD-284D-B884-29E04690F938}" destId="{4EE3B51F-3E0A-40F4-8A75-F91D30891C69}" srcOrd="0" destOrd="4" presId="urn:microsoft.com/office/officeart/2005/8/layout/vList4"/>
    <dgm:cxn modelId="{745D55B2-53AB-7A40-BC7D-F6A75B57A5BA}" type="presOf" srcId="{D8D6CB7B-9FF2-CD4A-8B16-4BFB3FDEAD63}" destId="{2315FB28-D563-4D94-86ED-FD5A49B8EEB0}" srcOrd="0" destOrd="3" presId="urn:microsoft.com/office/officeart/2005/8/layout/vList4"/>
    <dgm:cxn modelId="{329731B6-9B09-44A1-9517-CAFBC05D7B6A}" type="presOf" srcId="{6E966D1A-5175-4634-8ED8-4D96838E9977}" destId="{1C633454-5F10-4EA7-9085-7F1C7B539B1D}" srcOrd="0" destOrd="1" presId="urn:microsoft.com/office/officeart/2005/8/layout/vList4"/>
    <dgm:cxn modelId="{2643C4B6-21CA-044A-989F-F8726D8F7448}" type="presOf" srcId="{319E2724-F6BB-8A49-BDBB-73D8B668BE42}" destId="{C2B4815E-8CF7-4D14-B652-BED050A05B11}" srcOrd="1" destOrd="2" presId="urn:microsoft.com/office/officeart/2005/8/layout/vList4"/>
    <dgm:cxn modelId="{F13BC1B8-0946-4BCE-834F-DBB7BEA62BF5}" type="presOf" srcId="{2A748220-119E-4119-AF78-F4CEC105974C}" destId="{C2B4815E-8CF7-4D14-B652-BED050A05B11}" srcOrd="1" destOrd="1" presId="urn:microsoft.com/office/officeart/2005/8/layout/vList4"/>
    <dgm:cxn modelId="{C2BF38B9-E39E-4BE9-BA36-9A7768ADAC75}" type="presOf" srcId="{9B48DF46-5192-4AF8-BCB0-20DEF907B13B}" destId="{B66110D4-114C-4EAD-9C57-1A060193560D}" srcOrd="1" destOrd="1" presId="urn:microsoft.com/office/officeart/2005/8/layout/vList4"/>
    <dgm:cxn modelId="{AE0B78B9-7C76-4659-9761-34A7C200C337}" type="presOf" srcId="{323FB660-6D71-4936-B019-EEE7160A1175}" destId="{A1DB4B6E-A2EA-42C0-B526-A7711210A1D0}" srcOrd="0" destOrd="0" presId="urn:microsoft.com/office/officeart/2005/8/layout/vList4"/>
    <dgm:cxn modelId="{0A0BF2BE-A323-45C0-BB67-D66D2255C2F5}" type="presOf" srcId="{321953D3-FF59-400E-8D44-E2623A101A05}" destId="{22C756A9-3F0A-43A7-858F-B2BC25760A96}" srcOrd="1" destOrd="1" presId="urn:microsoft.com/office/officeart/2005/8/layout/vList4"/>
    <dgm:cxn modelId="{D7C74AC8-2A3B-4645-B0E9-A510D32B122C}" type="presOf" srcId="{3834AF8C-BDDD-8A48-B243-0AF63EA52F6E}" destId="{366E745F-407F-4D89-9296-F48600BF9B39}" srcOrd="1" destOrd="4" presId="urn:microsoft.com/office/officeart/2005/8/layout/vList4"/>
    <dgm:cxn modelId="{3D4E90C8-24F7-475E-B479-361852D6FE54}" srcId="{0B403B51-1235-40C3-8CA5-F7327D28ABAA}" destId="{23F6BC75-A47B-42B2-9684-E60A64C9F096}" srcOrd="0" destOrd="0" parTransId="{706FF4A1-615D-4EBD-A6FD-D4CECB6E344F}" sibTransId="{05925F4A-FE66-4F93-BCC1-CA9A94C2D077}"/>
    <dgm:cxn modelId="{0CFF69C9-2CA8-9B40-9660-5964A7D32CA8}" type="presOf" srcId="{39AF22E0-3FA3-964E-BC90-94FA7534DEF8}" destId="{556D32C8-07C5-48A9-83B2-CE98B2D3A004}" srcOrd="1" destOrd="3" presId="urn:microsoft.com/office/officeart/2005/8/layout/vList4"/>
    <dgm:cxn modelId="{265A9ACA-C5F0-FA4F-BE04-CF3EE1344606}" type="presOf" srcId="{D2034AFB-91D0-9744-B52F-DA43AC6C089D}" destId="{22C756A9-3F0A-43A7-858F-B2BC25760A96}" srcOrd="1" destOrd="2" presId="urn:microsoft.com/office/officeart/2005/8/layout/vList4"/>
    <dgm:cxn modelId="{71ED36CB-A56E-EE4F-BA39-39032A677041}" srcId="{F5D6ED98-AF95-4ED5-BFAE-61E3F66EB2FC}" destId="{E853613A-10C3-674F-9CD9-1E0726E8E2E2}" srcOrd="2" destOrd="0" parTransId="{D9593120-AEC2-6A4A-9551-E9E1E27D9620}" sibTransId="{CCBD2119-5764-874A-B96B-53EC8DE9DD39}"/>
    <dgm:cxn modelId="{8769F1CC-E722-8A4C-A361-609C144F9703}" type="presOf" srcId="{76030B95-9DFC-1A42-947A-3C325E1679B6}" destId="{BBA411D2-D9CC-4ED1-BBAF-9C530EA30902}" srcOrd="1" destOrd="2" presId="urn:microsoft.com/office/officeart/2005/8/layout/vList4"/>
    <dgm:cxn modelId="{F8D589D2-0E6A-0044-B9A5-90A5782087BB}" type="presOf" srcId="{049EACCB-AC6A-844B-86C9-EC9395A2DA1F}" destId="{1C633454-5F10-4EA7-9085-7F1C7B539B1D}" srcOrd="0" destOrd="2" presId="urn:microsoft.com/office/officeart/2005/8/layout/vList4"/>
    <dgm:cxn modelId="{75795FD4-BED9-4E4E-A853-845A7AD09AB9}" type="presOf" srcId="{23F6BC75-A47B-42B2-9684-E60A64C9F096}" destId="{42DE09AA-B7D1-4091-87A6-12277A107A52}" srcOrd="0" destOrd="1" presId="urn:microsoft.com/office/officeart/2005/8/layout/vList4"/>
    <dgm:cxn modelId="{7B50B3D5-6334-194F-B39E-08FB49D42EB7}" srcId="{929FD9B0-F374-4003-9EA6-2C909CF0D8C9}" destId="{3834AF8C-BDDD-8A48-B243-0AF63EA52F6E}" srcOrd="3" destOrd="0" parTransId="{C3D344F8-B449-D34A-8338-CD605AE8B5E2}" sibTransId="{5F496A0E-E7CE-F142-BA5D-684D849179BE}"/>
    <dgm:cxn modelId="{BD5CEED8-63A5-6143-B338-DC63D153CAF9}" srcId="{E2CD2C0C-432E-4429-8A50-2A7E35274923}" destId="{D2034AFB-91D0-9744-B52F-DA43AC6C089D}" srcOrd="1" destOrd="0" parTransId="{7DFC6002-18B7-F04A-A381-11302E99AB0B}" sibTransId="{A637490E-B6CB-7F4C-90E7-0A9991967EC1}"/>
    <dgm:cxn modelId="{72ACC0D9-E3C0-415A-9E3B-9F46474442D4}" type="presOf" srcId="{118DF44D-2FAC-43A4-A0AD-267A81E7E296}" destId="{BB382F52-BEFF-4A49-8380-5E1355AB84E9}" srcOrd="0" destOrd="0" presId="urn:microsoft.com/office/officeart/2005/8/layout/vList4"/>
    <dgm:cxn modelId="{3F4EFDDA-C57D-4E06-BA4C-0109B40716FA}" type="presOf" srcId="{F5D6ED98-AF95-4ED5-BFAE-61E3F66EB2FC}" destId="{4EE3B51F-3E0A-40F4-8A75-F91D30891C69}" srcOrd="0" destOrd="0" presId="urn:microsoft.com/office/officeart/2005/8/layout/vList4"/>
    <dgm:cxn modelId="{763B59DC-678B-7347-A0D4-54283D1CEA3F}" type="presOf" srcId="{39D01D18-DD57-5941-840D-BC7E46773C96}" destId="{B66110D4-114C-4EAD-9C57-1A060193560D}" srcOrd="1" destOrd="3" presId="urn:microsoft.com/office/officeart/2005/8/layout/vList4"/>
    <dgm:cxn modelId="{648C24E3-FEE4-3448-B789-5C21C4A8307C}" type="presOf" srcId="{3834AF8C-BDDD-8A48-B243-0AF63EA52F6E}" destId="{2315FB28-D563-4D94-86ED-FD5A49B8EEB0}" srcOrd="0" destOrd="4" presId="urn:microsoft.com/office/officeart/2005/8/layout/vList4"/>
    <dgm:cxn modelId="{46240FE8-B0A0-4B9F-BD6D-D62A424F64C3}" type="presOf" srcId="{F5D6ED98-AF95-4ED5-BFAE-61E3F66EB2FC}" destId="{C2B4815E-8CF7-4D14-B652-BED050A05B11}" srcOrd="1" destOrd="0" presId="urn:microsoft.com/office/officeart/2005/8/layout/vList4"/>
    <dgm:cxn modelId="{D80FCBEC-4EE8-4BD6-9F76-741419CC70D9}" srcId="{323FB660-6D71-4936-B019-EEE7160A1175}" destId="{0B403B51-1235-40C3-8CA5-F7327D28ABAA}" srcOrd="4" destOrd="0" parTransId="{0BFAE591-F5AD-4EAF-B3F3-C2F32F1EC7F5}" sibTransId="{5ACDB567-CC83-4913-9E72-371C81B8F178}"/>
    <dgm:cxn modelId="{0F8900ED-8F43-614B-AFD7-C702CA549714}" srcId="{118DF44D-2FAC-43A4-A0AD-267A81E7E296}" destId="{39D01D18-DD57-5941-840D-BC7E46773C96}" srcOrd="2" destOrd="0" parTransId="{5DAC3FB4-D1FF-844F-9980-98F9F78FEDA8}" sibTransId="{62E7E728-F542-4445-9DD8-13DEA9C94E3A}"/>
    <dgm:cxn modelId="{52F2C9EF-6FED-8C4F-A88A-523AF3032983}" type="presOf" srcId="{79E30497-DC83-6F4E-B707-DDF3FE8F5E14}" destId="{366E745F-407F-4D89-9296-F48600BF9B39}" srcOrd="1" destOrd="2" presId="urn:microsoft.com/office/officeart/2005/8/layout/vList4"/>
    <dgm:cxn modelId="{77E9F4F0-7E3B-45ED-9949-EE092C477CF0}" srcId="{323FB660-6D71-4936-B019-EEE7160A1175}" destId="{118DF44D-2FAC-43A4-A0AD-267A81E7E296}" srcOrd="5" destOrd="0" parTransId="{185E8C7F-3431-490D-A479-616426DDCF7E}" sibTransId="{D3A7FF58-43FC-4FCC-8345-2F77A7CC44B3}"/>
    <dgm:cxn modelId="{ADD9F8F1-2262-004F-BBF0-800E0356D537}" srcId="{929FD9B0-F374-4003-9EA6-2C909CF0D8C9}" destId="{D8D6CB7B-9FF2-CD4A-8B16-4BFB3FDEAD63}" srcOrd="2" destOrd="0" parTransId="{60A19763-23CA-E44B-8123-D6B6E93551A5}" sibTransId="{992BF290-B324-4945-A1FC-8A4E33385C15}"/>
    <dgm:cxn modelId="{4A5537F4-025C-ED4B-BF61-EA5AED3CC390}" type="presOf" srcId="{B5D64064-E59D-2D4A-9220-B183BDC6A242}" destId="{B66110D4-114C-4EAD-9C57-1A060193560D}" srcOrd="1" destOrd="2" presId="urn:microsoft.com/office/officeart/2005/8/layout/vList4"/>
    <dgm:cxn modelId="{229576F6-2615-4747-A505-3CB959BAE8D8}" type="presOf" srcId="{7C81F074-9C63-4ACA-904C-78ADF47A940B}" destId="{AF7CDA3D-547D-4BAE-9128-0E6CD8DD93D3}" srcOrd="0" destOrd="1" presId="urn:microsoft.com/office/officeart/2005/8/layout/vList4"/>
    <dgm:cxn modelId="{227787FA-4ACA-4FA2-A1BF-80E55709867F}" type="presOf" srcId="{23F6BC75-A47B-42B2-9684-E60A64C9F096}" destId="{BBA411D2-D9CC-4ED1-BBAF-9C530EA30902}" srcOrd="1" destOrd="1" presId="urn:microsoft.com/office/officeart/2005/8/layout/vList4"/>
    <dgm:cxn modelId="{3A4098FA-88C2-804B-BBAF-2ADC1AFCDDEA}" srcId="{929FD9B0-F374-4003-9EA6-2C909CF0D8C9}" destId="{79E30497-DC83-6F4E-B707-DDF3FE8F5E14}" srcOrd="1" destOrd="0" parTransId="{7FF3E755-96E0-5041-A69E-9897D1B90714}" sibTransId="{B4EEA106-A24F-1A44-9D6B-008B80C3C0C6}"/>
    <dgm:cxn modelId="{618694FC-D808-2349-BC3E-8CA3160AF2B3}" srcId="{F5D6ED98-AF95-4ED5-BFAE-61E3F66EB2FC}" destId="{00DF7D18-17AD-284D-B884-29E04690F938}" srcOrd="3" destOrd="0" parTransId="{A25C99C4-712E-BE48-B2D5-4DFD2A7D3122}" sibTransId="{FE5D4E5A-5FCE-5B4F-A662-D15EFBBAF7A4}"/>
    <dgm:cxn modelId="{B884D9FC-DE87-0944-90B5-7A5D5A77CD3B}" type="presOf" srcId="{CB29D5DF-ED01-B745-93AC-BA7556E013E3}" destId="{AF7CDA3D-547D-4BAE-9128-0E6CD8DD93D3}" srcOrd="0" destOrd="2" presId="urn:microsoft.com/office/officeart/2005/8/layout/vList4"/>
    <dgm:cxn modelId="{F0C554FE-826B-4147-96CC-8487D6732E46}" type="presOf" srcId="{9B03B2AD-EF05-4086-81F3-1C25245BF695}" destId="{2315FB28-D563-4D94-86ED-FD5A49B8EEB0}" srcOrd="0" destOrd="1" presId="urn:microsoft.com/office/officeart/2005/8/layout/vList4"/>
    <dgm:cxn modelId="{4D7C10F9-87BB-441C-927F-0C9E06622038}" type="presParOf" srcId="{A1DB4B6E-A2EA-42C0-B526-A7711210A1D0}" destId="{022E544C-F4C0-41F4-8B8E-A88229B22CF6}" srcOrd="0" destOrd="0" presId="urn:microsoft.com/office/officeart/2005/8/layout/vList4"/>
    <dgm:cxn modelId="{D69B8AC2-1C3B-41B0-9323-06BAB3FB9B13}" type="presParOf" srcId="{022E544C-F4C0-41F4-8B8E-A88229B22CF6}" destId="{AF7CDA3D-547D-4BAE-9128-0E6CD8DD93D3}" srcOrd="0" destOrd="0" presId="urn:microsoft.com/office/officeart/2005/8/layout/vList4"/>
    <dgm:cxn modelId="{BB0744D1-C8A4-4129-B4C5-53FB9D308038}" type="presParOf" srcId="{022E544C-F4C0-41F4-8B8E-A88229B22CF6}" destId="{8A678628-9424-4701-B0E0-B794417835C7}" srcOrd="1" destOrd="0" presId="urn:microsoft.com/office/officeart/2005/8/layout/vList4"/>
    <dgm:cxn modelId="{FDFE1373-557B-4EB4-B854-8CA518AC21A5}" type="presParOf" srcId="{022E544C-F4C0-41F4-8B8E-A88229B22CF6}" destId="{556D32C8-07C5-48A9-83B2-CE98B2D3A004}" srcOrd="2" destOrd="0" presId="urn:microsoft.com/office/officeart/2005/8/layout/vList4"/>
    <dgm:cxn modelId="{FDEC7772-1537-4F7C-AA83-EE5C81454F16}" type="presParOf" srcId="{A1DB4B6E-A2EA-42C0-B526-A7711210A1D0}" destId="{3E54D1B9-4A31-4F9B-B6FF-458BCB1902AC}" srcOrd="1" destOrd="0" presId="urn:microsoft.com/office/officeart/2005/8/layout/vList4"/>
    <dgm:cxn modelId="{2F89C194-E293-4EA3-8052-65C2AD47553A}" type="presParOf" srcId="{A1DB4B6E-A2EA-42C0-B526-A7711210A1D0}" destId="{D3ECF100-B0B3-4202-8961-838C1FE681E2}" srcOrd="2" destOrd="0" presId="urn:microsoft.com/office/officeart/2005/8/layout/vList4"/>
    <dgm:cxn modelId="{98869A55-F60A-4E91-960E-E85F00B4F879}" type="presParOf" srcId="{D3ECF100-B0B3-4202-8961-838C1FE681E2}" destId="{2315FB28-D563-4D94-86ED-FD5A49B8EEB0}" srcOrd="0" destOrd="0" presId="urn:microsoft.com/office/officeart/2005/8/layout/vList4"/>
    <dgm:cxn modelId="{ED693C43-FB1A-4C4A-82F0-C2B4B5B5D676}" type="presParOf" srcId="{D3ECF100-B0B3-4202-8961-838C1FE681E2}" destId="{12229E07-8302-4894-A43B-754D2BF1C56A}" srcOrd="1" destOrd="0" presId="urn:microsoft.com/office/officeart/2005/8/layout/vList4"/>
    <dgm:cxn modelId="{656EA1F7-ADE1-4FD9-8B7D-E45515642231}" type="presParOf" srcId="{D3ECF100-B0B3-4202-8961-838C1FE681E2}" destId="{366E745F-407F-4D89-9296-F48600BF9B39}" srcOrd="2" destOrd="0" presId="urn:microsoft.com/office/officeart/2005/8/layout/vList4"/>
    <dgm:cxn modelId="{471AEA90-1269-46FB-A9B8-2E5EED079851}" type="presParOf" srcId="{A1DB4B6E-A2EA-42C0-B526-A7711210A1D0}" destId="{74BE4207-0856-4EDA-BCD0-030BCC5CBC20}" srcOrd="3" destOrd="0" presId="urn:microsoft.com/office/officeart/2005/8/layout/vList4"/>
    <dgm:cxn modelId="{214FFCD3-F73B-44FB-8D23-DE5933E9161D}" type="presParOf" srcId="{A1DB4B6E-A2EA-42C0-B526-A7711210A1D0}" destId="{63737E2F-D7ED-4659-9D1E-43F7FA873F28}" srcOrd="4" destOrd="0" presId="urn:microsoft.com/office/officeart/2005/8/layout/vList4"/>
    <dgm:cxn modelId="{7D055BA6-E19B-4266-BA45-7B90F8E81AA8}" type="presParOf" srcId="{63737E2F-D7ED-4659-9D1E-43F7FA873F28}" destId="{7C0985C0-214A-49ED-90AA-3C01DAA06792}" srcOrd="0" destOrd="0" presId="urn:microsoft.com/office/officeart/2005/8/layout/vList4"/>
    <dgm:cxn modelId="{2EDDD01A-3E97-42E6-9F4E-80FAACA194C2}" type="presParOf" srcId="{63737E2F-D7ED-4659-9D1E-43F7FA873F28}" destId="{9D49A5EE-CB37-4DF1-AE48-217282B99B30}" srcOrd="1" destOrd="0" presId="urn:microsoft.com/office/officeart/2005/8/layout/vList4"/>
    <dgm:cxn modelId="{A6C147B9-86B4-4231-89FB-6424D34AFC1E}" type="presParOf" srcId="{63737E2F-D7ED-4659-9D1E-43F7FA873F28}" destId="{22C756A9-3F0A-43A7-858F-B2BC25760A96}" srcOrd="2" destOrd="0" presId="urn:microsoft.com/office/officeart/2005/8/layout/vList4"/>
    <dgm:cxn modelId="{C2B439D4-AAE9-41EE-87DE-3CC9C7D9821C}" type="presParOf" srcId="{A1DB4B6E-A2EA-42C0-B526-A7711210A1D0}" destId="{B11C20F1-01CB-4CAF-B407-A3FB4EA24726}" srcOrd="5" destOrd="0" presId="urn:microsoft.com/office/officeart/2005/8/layout/vList4"/>
    <dgm:cxn modelId="{B148C21D-4D41-469E-AE28-80A4E64D0963}" type="presParOf" srcId="{A1DB4B6E-A2EA-42C0-B526-A7711210A1D0}" destId="{670CFF15-2552-4DBD-BA21-EBA7B96C5BE8}" srcOrd="6" destOrd="0" presId="urn:microsoft.com/office/officeart/2005/8/layout/vList4"/>
    <dgm:cxn modelId="{B28DA8E9-D8CF-48AF-95F1-2E58240E0B84}" type="presParOf" srcId="{670CFF15-2552-4DBD-BA21-EBA7B96C5BE8}" destId="{1C633454-5F10-4EA7-9085-7F1C7B539B1D}" srcOrd="0" destOrd="0" presId="urn:microsoft.com/office/officeart/2005/8/layout/vList4"/>
    <dgm:cxn modelId="{BD52BC87-9960-4F47-A511-F29F3E67736A}" type="presParOf" srcId="{670CFF15-2552-4DBD-BA21-EBA7B96C5BE8}" destId="{66D95FF2-77CE-40A7-9A5D-908504C473A5}" srcOrd="1" destOrd="0" presId="urn:microsoft.com/office/officeart/2005/8/layout/vList4"/>
    <dgm:cxn modelId="{861C5B0F-D3EC-4666-BDA7-D75AA4DA6A04}" type="presParOf" srcId="{670CFF15-2552-4DBD-BA21-EBA7B96C5BE8}" destId="{F05068E7-699C-4ED6-8AC3-10468441E88A}" srcOrd="2" destOrd="0" presId="urn:microsoft.com/office/officeart/2005/8/layout/vList4"/>
    <dgm:cxn modelId="{75F3F29B-B65A-4DFB-A69A-7B175DC02D15}" type="presParOf" srcId="{A1DB4B6E-A2EA-42C0-B526-A7711210A1D0}" destId="{B4A84462-52D0-40BD-BAE6-E6110912510F}" srcOrd="7" destOrd="0" presId="urn:microsoft.com/office/officeart/2005/8/layout/vList4"/>
    <dgm:cxn modelId="{DCDB2D9E-8205-468F-91C3-80C527D20049}" type="presParOf" srcId="{A1DB4B6E-A2EA-42C0-B526-A7711210A1D0}" destId="{68FEFD5B-FA65-4458-B4E6-09007F854635}" srcOrd="8" destOrd="0" presId="urn:microsoft.com/office/officeart/2005/8/layout/vList4"/>
    <dgm:cxn modelId="{CB3E3D70-52F2-470B-8947-A1B4A5AEE557}" type="presParOf" srcId="{68FEFD5B-FA65-4458-B4E6-09007F854635}" destId="{42DE09AA-B7D1-4091-87A6-12277A107A52}" srcOrd="0" destOrd="0" presId="urn:microsoft.com/office/officeart/2005/8/layout/vList4"/>
    <dgm:cxn modelId="{D18A82ED-D5DD-4EB0-B721-8F099D37CA8E}" type="presParOf" srcId="{68FEFD5B-FA65-4458-B4E6-09007F854635}" destId="{3EB934B0-FE59-485D-9A2E-558CD86BC807}" srcOrd="1" destOrd="0" presId="urn:microsoft.com/office/officeart/2005/8/layout/vList4"/>
    <dgm:cxn modelId="{B808FFEB-E43A-484F-AD53-4F7BDCA8627A}" type="presParOf" srcId="{68FEFD5B-FA65-4458-B4E6-09007F854635}" destId="{BBA411D2-D9CC-4ED1-BBAF-9C530EA30902}" srcOrd="2" destOrd="0" presId="urn:microsoft.com/office/officeart/2005/8/layout/vList4"/>
    <dgm:cxn modelId="{2AB80E3F-2DC3-4317-A409-096EA4786DA9}" type="presParOf" srcId="{A1DB4B6E-A2EA-42C0-B526-A7711210A1D0}" destId="{0A98F17D-2D8F-4089-99C3-B88A8B4AF390}" srcOrd="9" destOrd="0" presId="urn:microsoft.com/office/officeart/2005/8/layout/vList4"/>
    <dgm:cxn modelId="{D3A46B54-9A7C-4390-A7CF-648E81FE3805}" type="presParOf" srcId="{A1DB4B6E-A2EA-42C0-B526-A7711210A1D0}" destId="{7BE7F217-3BC3-4DB9-9C74-988657A59C46}" srcOrd="10" destOrd="0" presId="urn:microsoft.com/office/officeart/2005/8/layout/vList4"/>
    <dgm:cxn modelId="{2D32E645-0F29-4972-8485-5B1A9B44266C}" type="presParOf" srcId="{7BE7F217-3BC3-4DB9-9C74-988657A59C46}" destId="{BB382F52-BEFF-4A49-8380-5E1355AB84E9}" srcOrd="0" destOrd="0" presId="urn:microsoft.com/office/officeart/2005/8/layout/vList4"/>
    <dgm:cxn modelId="{FF41566F-6933-4F7C-918F-53EFC1640692}" type="presParOf" srcId="{7BE7F217-3BC3-4DB9-9C74-988657A59C46}" destId="{D96CFD9D-0A03-4928-A6C3-DC6DA09EFF49}" srcOrd="1" destOrd="0" presId="urn:microsoft.com/office/officeart/2005/8/layout/vList4"/>
    <dgm:cxn modelId="{743C4C71-A36F-4A2B-ACBD-0C4B9E9DA090}" type="presParOf" srcId="{7BE7F217-3BC3-4DB9-9C74-988657A59C46}" destId="{B66110D4-114C-4EAD-9C57-1A060193560D}" srcOrd="2" destOrd="0" presId="urn:microsoft.com/office/officeart/2005/8/layout/vList4"/>
    <dgm:cxn modelId="{2B24EFFB-9BE1-4A87-BB4F-9AD4432C24C4}" type="presParOf" srcId="{A1DB4B6E-A2EA-42C0-B526-A7711210A1D0}" destId="{8B22F4BE-0A3D-4C88-9F25-0A70C9B49926}" srcOrd="11" destOrd="0" presId="urn:microsoft.com/office/officeart/2005/8/layout/vList4"/>
    <dgm:cxn modelId="{062058F7-2E95-4BB7-8E6B-186E1E4923C6}" type="presParOf" srcId="{A1DB4B6E-A2EA-42C0-B526-A7711210A1D0}" destId="{CDA6FEBF-0F06-4F20-B3CD-518BCC491B6A}" srcOrd="12" destOrd="0" presId="urn:microsoft.com/office/officeart/2005/8/layout/vList4"/>
    <dgm:cxn modelId="{B67310AB-5B20-4CBF-A96D-8F1A9A49109F}" type="presParOf" srcId="{CDA6FEBF-0F06-4F20-B3CD-518BCC491B6A}" destId="{4EE3B51F-3E0A-40F4-8A75-F91D30891C69}" srcOrd="0" destOrd="0" presId="urn:microsoft.com/office/officeart/2005/8/layout/vList4"/>
    <dgm:cxn modelId="{728A90B3-0A9C-44BE-8AC6-4117021A413B}" type="presParOf" srcId="{CDA6FEBF-0F06-4F20-B3CD-518BCC491B6A}" destId="{06741C62-EA92-42EE-BF74-097651C8ABDD}" srcOrd="1" destOrd="0" presId="urn:microsoft.com/office/officeart/2005/8/layout/vList4"/>
    <dgm:cxn modelId="{7D17C338-9EAC-40F6-AC03-FB56DD4CD6C9}" type="presParOf" srcId="{CDA6FEBF-0F06-4F20-B3CD-518BCC491B6A}" destId="{C2B4815E-8CF7-4D14-B652-BED050A05B11}" srcOrd="2" destOrd="0" presId="urn:microsoft.com/office/officeart/2005/8/layout/vList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71C38-8F3E-4DF7-8452-5064DA62BAFA}">
      <dsp:nvSpPr>
        <dsp:cNvPr id="0" name=""/>
        <dsp:cNvSpPr/>
      </dsp:nvSpPr>
      <dsp:spPr>
        <a:xfrm>
          <a:off x="2946" y="0"/>
          <a:ext cx="1034057" cy="3200400"/>
        </a:xfrm>
        <a:prstGeom prst="roundRect">
          <a:avLst>
            <a:gd name="adj" fmla="val 10000"/>
          </a:avLst>
        </a:prstGeom>
        <a:solidFill>
          <a:srgbClr val="ECF8FE"/>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TW" altLang="en-US" sz="2000" kern="1200"/>
            <a:t>产前</a:t>
          </a:r>
          <a:endParaRPr lang="en-AU" sz="2000" kern="1200"/>
        </a:p>
      </dsp:txBody>
      <dsp:txXfrm>
        <a:off x="2946" y="0"/>
        <a:ext cx="1034057" cy="960120"/>
      </dsp:txXfrm>
    </dsp:sp>
    <dsp:sp modelId="{92C161D7-FF32-42B1-8B7C-DB140A4F3837}">
      <dsp:nvSpPr>
        <dsp:cNvPr id="0" name=""/>
        <dsp:cNvSpPr/>
      </dsp:nvSpPr>
      <dsp:spPr>
        <a:xfrm>
          <a:off x="106352" y="960120"/>
          <a:ext cx="827246" cy="2080260"/>
        </a:xfrm>
        <a:prstGeom prst="roundRect">
          <a:avLst>
            <a:gd name="adj" fmla="val 10000"/>
          </a:avLst>
        </a:prstGeom>
        <a:solidFill>
          <a:srgbClr val="95BDBA"/>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47625" rIns="63500" bIns="47625" numCol="1" spcCol="1270" anchor="ctr" anchorCtr="0">
          <a:noAutofit/>
        </a:bodyPr>
        <a:lstStyle/>
        <a:p>
          <a:pPr marL="0" lvl="0" indent="0" algn="ctr" defTabSz="1111250">
            <a:lnSpc>
              <a:spcPct val="90000"/>
            </a:lnSpc>
            <a:spcBef>
              <a:spcPct val="0"/>
            </a:spcBef>
            <a:spcAft>
              <a:spcPct val="35000"/>
            </a:spcAft>
            <a:buNone/>
          </a:pPr>
          <a:r>
            <a:rPr lang="zh-TW" altLang="en-US" sz="2500" kern="1200">
              <a:solidFill>
                <a:srgbClr val="273C1A"/>
              </a:solidFill>
            </a:rPr>
            <a:t>在子宫内</a:t>
          </a:r>
          <a:endParaRPr lang="en-AU" sz="2500" kern="1200">
            <a:solidFill>
              <a:srgbClr val="273C1A"/>
            </a:solidFill>
          </a:endParaRPr>
        </a:p>
      </dsp:txBody>
      <dsp:txXfrm>
        <a:off x="130581" y="984349"/>
        <a:ext cx="778788" cy="2031802"/>
      </dsp:txXfrm>
    </dsp:sp>
    <dsp:sp modelId="{27009FFD-20C5-4924-A443-24CD33863C53}">
      <dsp:nvSpPr>
        <dsp:cNvPr id="0" name=""/>
        <dsp:cNvSpPr/>
      </dsp:nvSpPr>
      <dsp:spPr>
        <a:xfrm>
          <a:off x="1114558" y="0"/>
          <a:ext cx="1034057" cy="3200400"/>
        </a:xfrm>
        <a:prstGeom prst="roundRect">
          <a:avLst>
            <a:gd name="adj" fmla="val 10000"/>
          </a:avLst>
        </a:prstGeom>
        <a:solidFill>
          <a:srgbClr val="ECF8FE"/>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TW" altLang="en-US" sz="2000" kern="1200"/>
            <a:t>新生儿</a:t>
          </a:r>
          <a:endParaRPr lang="en-AU" sz="2000" kern="1200"/>
        </a:p>
      </dsp:txBody>
      <dsp:txXfrm>
        <a:off x="1114558" y="0"/>
        <a:ext cx="1034057" cy="960120"/>
      </dsp:txXfrm>
    </dsp:sp>
    <dsp:sp modelId="{4D0BB2A5-A1D9-41FC-BEF6-272A007E3533}">
      <dsp:nvSpPr>
        <dsp:cNvPr id="0" name=""/>
        <dsp:cNvSpPr/>
      </dsp:nvSpPr>
      <dsp:spPr>
        <a:xfrm>
          <a:off x="1217964" y="960120"/>
          <a:ext cx="827246" cy="2080260"/>
        </a:xfrm>
        <a:prstGeom prst="roundRect">
          <a:avLst>
            <a:gd name="adj" fmla="val 10000"/>
          </a:avLst>
        </a:prstGeom>
        <a:solidFill>
          <a:srgbClr val="95BDBA"/>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47625" rIns="63500" bIns="47625" numCol="1" spcCol="1270" anchor="ctr" anchorCtr="0">
          <a:noAutofit/>
        </a:bodyPr>
        <a:lstStyle/>
        <a:p>
          <a:pPr marL="0" lvl="0" indent="0" algn="ctr" defTabSz="1111250">
            <a:lnSpc>
              <a:spcPct val="90000"/>
            </a:lnSpc>
            <a:spcBef>
              <a:spcPct val="0"/>
            </a:spcBef>
            <a:spcAft>
              <a:spcPct val="35000"/>
            </a:spcAft>
            <a:buNone/>
          </a:pPr>
          <a:r>
            <a:rPr lang="zh-TW" altLang="en-US" sz="2500" kern="1200">
              <a:solidFill>
                <a:srgbClr val="273C1A"/>
              </a:solidFill>
            </a:rPr>
            <a:t>出生至</a:t>
          </a:r>
          <a:r>
            <a:rPr lang="en-US" altLang="zh-TW" sz="2500" kern="1200">
              <a:solidFill>
                <a:srgbClr val="273C1A"/>
              </a:solidFill>
            </a:rPr>
            <a:t>4</a:t>
          </a:r>
          <a:r>
            <a:rPr lang="zh-TW" altLang="en-US" sz="2500" kern="1200">
              <a:solidFill>
                <a:srgbClr val="273C1A"/>
              </a:solidFill>
            </a:rPr>
            <a:t>个月</a:t>
          </a:r>
          <a:endParaRPr lang="en-AU" sz="2500" kern="1200">
            <a:solidFill>
              <a:srgbClr val="273C1A"/>
            </a:solidFill>
          </a:endParaRPr>
        </a:p>
      </dsp:txBody>
      <dsp:txXfrm>
        <a:off x="1242193" y="984349"/>
        <a:ext cx="778788" cy="2031802"/>
      </dsp:txXfrm>
    </dsp:sp>
    <dsp:sp modelId="{B9A755F3-095C-4EAE-B660-2D9CCF94EC30}">
      <dsp:nvSpPr>
        <dsp:cNvPr id="0" name=""/>
        <dsp:cNvSpPr/>
      </dsp:nvSpPr>
      <dsp:spPr>
        <a:xfrm>
          <a:off x="2226171" y="0"/>
          <a:ext cx="1034057" cy="3200400"/>
        </a:xfrm>
        <a:prstGeom prst="roundRect">
          <a:avLst>
            <a:gd name="adj" fmla="val 10000"/>
          </a:avLst>
        </a:prstGeom>
        <a:solidFill>
          <a:srgbClr val="ECF8FE"/>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TW" altLang="en-US" sz="2000" kern="1200"/>
            <a:t>婴幼儿</a:t>
          </a:r>
          <a:endParaRPr lang="en-AU" sz="2000" kern="1200"/>
        </a:p>
      </dsp:txBody>
      <dsp:txXfrm>
        <a:off x="2226171" y="0"/>
        <a:ext cx="1034057" cy="960120"/>
      </dsp:txXfrm>
    </dsp:sp>
    <dsp:sp modelId="{2DC00250-9945-4E63-81F5-8CE4F9C7366E}">
      <dsp:nvSpPr>
        <dsp:cNvPr id="0" name=""/>
        <dsp:cNvSpPr/>
      </dsp:nvSpPr>
      <dsp:spPr>
        <a:xfrm>
          <a:off x="2329576" y="960120"/>
          <a:ext cx="827246" cy="2080260"/>
        </a:xfrm>
        <a:prstGeom prst="roundRect">
          <a:avLst>
            <a:gd name="adj" fmla="val 10000"/>
          </a:avLst>
        </a:prstGeom>
        <a:solidFill>
          <a:srgbClr val="95BDBA"/>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47625" rIns="63500" bIns="47625" numCol="1" spcCol="1270" anchor="ctr" anchorCtr="0">
          <a:noAutofit/>
        </a:bodyPr>
        <a:lstStyle/>
        <a:p>
          <a:pPr marL="0" lvl="0" indent="0" algn="ctr" defTabSz="1111250">
            <a:lnSpc>
              <a:spcPct val="90000"/>
            </a:lnSpc>
            <a:spcBef>
              <a:spcPct val="0"/>
            </a:spcBef>
            <a:spcAft>
              <a:spcPct val="35000"/>
            </a:spcAft>
            <a:buNone/>
          </a:pPr>
          <a:r>
            <a:rPr lang="en-US" altLang="zh-TW" sz="2500" kern="1200">
              <a:solidFill>
                <a:srgbClr val="273C1A"/>
              </a:solidFill>
            </a:rPr>
            <a:t>4</a:t>
          </a:r>
          <a:r>
            <a:rPr lang="zh-TW" altLang="en-US" sz="2500" kern="1200">
              <a:solidFill>
                <a:srgbClr val="273C1A"/>
              </a:solidFill>
            </a:rPr>
            <a:t>至</a:t>
          </a:r>
          <a:r>
            <a:rPr lang="en-US" altLang="zh-TW" sz="2500" kern="1200">
              <a:solidFill>
                <a:srgbClr val="273C1A"/>
              </a:solidFill>
            </a:rPr>
            <a:t>12</a:t>
          </a:r>
          <a:r>
            <a:rPr lang="zh-TW" altLang="en-US" sz="2500" kern="1200">
              <a:solidFill>
                <a:srgbClr val="273C1A"/>
              </a:solidFill>
            </a:rPr>
            <a:t>个月</a:t>
          </a:r>
          <a:endParaRPr lang="en-AU" sz="2500" kern="1200">
            <a:solidFill>
              <a:srgbClr val="273C1A"/>
            </a:solidFill>
          </a:endParaRPr>
        </a:p>
      </dsp:txBody>
      <dsp:txXfrm>
        <a:off x="2353805" y="984349"/>
        <a:ext cx="778788" cy="2031802"/>
      </dsp:txXfrm>
    </dsp:sp>
    <dsp:sp modelId="{45E225E6-AC72-4F7B-9733-146763189458}">
      <dsp:nvSpPr>
        <dsp:cNvPr id="0" name=""/>
        <dsp:cNvSpPr/>
      </dsp:nvSpPr>
      <dsp:spPr>
        <a:xfrm>
          <a:off x="3337783" y="0"/>
          <a:ext cx="1034057" cy="3200400"/>
        </a:xfrm>
        <a:prstGeom prst="roundRect">
          <a:avLst>
            <a:gd name="adj" fmla="val 10000"/>
          </a:avLst>
        </a:prstGeom>
        <a:solidFill>
          <a:srgbClr val="ECF8FE"/>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TW" altLang="en-US" sz="2000" kern="1200"/>
            <a:t>幼儿</a:t>
          </a:r>
          <a:endParaRPr lang="en-AU" sz="2000" kern="1200"/>
        </a:p>
      </dsp:txBody>
      <dsp:txXfrm>
        <a:off x="3337783" y="0"/>
        <a:ext cx="1034057" cy="960120"/>
      </dsp:txXfrm>
    </dsp:sp>
    <dsp:sp modelId="{4EBFF8A3-2300-4B15-A2E5-C9C1E6C1C950}">
      <dsp:nvSpPr>
        <dsp:cNvPr id="0" name=""/>
        <dsp:cNvSpPr/>
      </dsp:nvSpPr>
      <dsp:spPr>
        <a:xfrm>
          <a:off x="3441189" y="960120"/>
          <a:ext cx="827246" cy="2080260"/>
        </a:xfrm>
        <a:prstGeom prst="roundRect">
          <a:avLst>
            <a:gd name="adj" fmla="val 10000"/>
          </a:avLst>
        </a:prstGeom>
        <a:solidFill>
          <a:srgbClr val="95BDBA"/>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47625" rIns="63500" bIns="47625" numCol="1" spcCol="1270" anchor="ctr" anchorCtr="0">
          <a:noAutofit/>
        </a:bodyPr>
        <a:lstStyle/>
        <a:p>
          <a:pPr marL="0" lvl="0" indent="0" algn="ctr" defTabSz="1111250">
            <a:lnSpc>
              <a:spcPct val="90000"/>
            </a:lnSpc>
            <a:spcBef>
              <a:spcPct val="0"/>
            </a:spcBef>
            <a:spcAft>
              <a:spcPct val="35000"/>
            </a:spcAft>
            <a:buNone/>
          </a:pPr>
          <a:r>
            <a:rPr lang="en-US" altLang="zh-TW" sz="2500" kern="1200">
              <a:solidFill>
                <a:srgbClr val="273C1A"/>
              </a:solidFill>
            </a:rPr>
            <a:t>1</a:t>
          </a:r>
          <a:r>
            <a:rPr lang="zh-TW" altLang="en-US" sz="2500" kern="1200">
              <a:solidFill>
                <a:srgbClr val="273C1A"/>
              </a:solidFill>
            </a:rPr>
            <a:t>至</a:t>
          </a:r>
          <a:r>
            <a:rPr lang="en-US" altLang="zh-TW" sz="2500" kern="1200">
              <a:solidFill>
                <a:srgbClr val="273C1A"/>
              </a:solidFill>
            </a:rPr>
            <a:t>3</a:t>
          </a:r>
          <a:r>
            <a:rPr lang="zh-TW" altLang="en-US" sz="2500" kern="1200">
              <a:solidFill>
                <a:srgbClr val="273C1A"/>
              </a:solidFill>
            </a:rPr>
            <a:t>岁</a:t>
          </a:r>
          <a:endParaRPr lang="en-AU" sz="2500" kern="1200">
            <a:solidFill>
              <a:srgbClr val="273C1A"/>
            </a:solidFill>
          </a:endParaRPr>
        </a:p>
      </dsp:txBody>
      <dsp:txXfrm>
        <a:off x="3465418" y="984349"/>
        <a:ext cx="778788" cy="2031802"/>
      </dsp:txXfrm>
    </dsp:sp>
    <dsp:sp modelId="{FEFF254D-6CCD-441E-9E96-35703C7AC02C}">
      <dsp:nvSpPr>
        <dsp:cNvPr id="0" name=""/>
        <dsp:cNvSpPr/>
      </dsp:nvSpPr>
      <dsp:spPr>
        <a:xfrm>
          <a:off x="4449395" y="0"/>
          <a:ext cx="1034057" cy="3200400"/>
        </a:xfrm>
        <a:prstGeom prst="roundRect">
          <a:avLst>
            <a:gd name="adj" fmla="val 10000"/>
          </a:avLst>
        </a:prstGeom>
        <a:solidFill>
          <a:srgbClr val="ECF8FE"/>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TW" altLang="en-US" sz="2000" kern="1200"/>
            <a:t>学龄前儿童</a:t>
          </a:r>
          <a:endParaRPr lang="en-AU" sz="2000" kern="1200"/>
        </a:p>
      </dsp:txBody>
      <dsp:txXfrm>
        <a:off x="4449395" y="0"/>
        <a:ext cx="1034057" cy="960120"/>
      </dsp:txXfrm>
    </dsp:sp>
    <dsp:sp modelId="{9A9C3253-D2FD-4830-8676-237BF6443D62}">
      <dsp:nvSpPr>
        <dsp:cNvPr id="0" name=""/>
        <dsp:cNvSpPr/>
      </dsp:nvSpPr>
      <dsp:spPr>
        <a:xfrm>
          <a:off x="4552801" y="960120"/>
          <a:ext cx="827246" cy="2080260"/>
        </a:xfrm>
        <a:prstGeom prst="roundRect">
          <a:avLst>
            <a:gd name="adj" fmla="val 10000"/>
          </a:avLst>
        </a:prstGeom>
        <a:solidFill>
          <a:srgbClr val="95BDBA"/>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47625" rIns="63500" bIns="47625" numCol="1" spcCol="1270" anchor="ctr" anchorCtr="0">
          <a:noAutofit/>
        </a:bodyPr>
        <a:lstStyle/>
        <a:p>
          <a:pPr marL="0" lvl="0" indent="0" algn="ctr" defTabSz="1111250">
            <a:lnSpc>
              <a:spcPct val="90000"/>
            </a:lnSpc>
            <a:spcBef>
              <a:spcPct val="0"/>
            </a:spcBef>
            <a:spcAft>
              <a:spcPct val="35000"/>
            </a:spcAft>
            <a:buNone/>
          </a:pPr>
          <a:r>
            <a:rPr lang="en-US" altLang="zh-TW" sz="2500" kern="1200">
              <a:solidFill>
                <a:srgbClr val="273C1A"/>
              </a:solidFill>
            </a:rPr>
            <a:t>3</a:t>
          </a:r>
          <a:r>
            <a:rPr lang="zh-TW" altLang="en-US" sz="2500" kern="1200">
              <a:solidFill>
                <a:srgbClr val="273C1A"/>
              </a:solidFill>
            </a:rPr>
            <a:t>至</a:t>
          </a:r>
          <a:r>
            <a:rPr lang="en-US" altLang="zh-TW" sz="2500" kern="1200">
              <a:solidFill>
                <a:srgbClr val="273C1A"/>
              </a:solidFill>
            </a:rPr>
            <a:t>5</a:t>
          </a:r>
          <a:r>
            <a:rPr lang="zh-TW" altLang="en-US" sz="2500" kern="1200">
              <a:solidFill>
                <a:srgbClr val="273C1A"/>
              </a:solidFill>
            </a:rPr>
            <a:t>岁</a:t>
          </a:r>
          <a:endParaRPr lang="en-AU" sz="2500" kern="1200">
            <a:solidFill>
              <a:srgbClr val="273C1A"/>
            </a:solidFill>
          </a:endParaRPr>
        </a:p>
      </dsp:txBody>
      <dsp:txXfrm>
        <a:off x="4577030" y="984349"/>
        <a:ext cx="778788" cy="2031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CDA3D-547D-4BAE-9128-0E6CD8DD93D3}">
      <dsp:nvSpPr>
        <dsp:cNvPr id="0" name=""/>
        <dsp:cNvSpPr/>
      </dsp:nvSpPr>
      <dsp:spPr>
        <a:xfrm>
          <a:off x="0" y="0"/>
          <a:ext cx="5652770" cy="970864"/>
        </a:xfrm>
        <a:prstGeom prst="roundRect">
          <a:avLst>
            <a:gd name="adj" fmla="val 10000"/>
          </a:avLst>
        </a:prstGeom>
        <a:solidFill>
          <a:srgbClr val="FEF7F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幼年期是成长的时期</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这是影响孩子成长并对其产生最大影响的关键时期，但时间很短。</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这些组成部分共同构成了终身的身体健康、心理健康、社会和认知健康。</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鉴于幼年期的重要性，我们需要提高所有澳大利亚人对儿童发展的关注和认识。</a:t>
          </a:r>
        </a:p>
        <a:p>
          <a:pPr marL="57150" lvl="1" indent="-57150" algn="l" defTabSz="311150">
            <a:lnSpc>
              <a:spcPct val="90000"/>
            </a:lnSpc>
            <a:spcBef>
              <a:spcPct val="0"/>
            </a:spcBef>
            <a:spcAft>
              <a:spcPct val="15000"/>
            </a:spcAft>
            <a:buChar char="•"/>
          </a:pPr>
          <a:endParaRPr lang="en-AU" sz="700" kern="1200"/>
        </a:p>
      </dsp:txBody>
      <dsp:txXfrm>
        <a:off x="1227640" y="0"/>
        <a:ext cx="4425129" cy="970864"/>
      </dsp:txXfrm>
    </dsp:sp>
    <dsp:sp modelId="{8A678628-9424-4701-B0E0-B794417835C7}">
      <dsp:nvSpPr>
        <dsp:cNvPr id="0" name=""/>
        <dsp:cNvSpPr/>
      </dsp:nvSpPr>
      <dsp:spPr>
        <a:xfrm>
          <a:off x="97086" y="97086"/>
          <a:ext cx="1130554" cy="776691"/>
        </a:xfrm>
        <a:prstGeom prst="roundRect">
          <a:avLst>
            <a:gd name="adj" fmla="val 10000"/>
          </a:avLst>
        </a:prstGeom>
        <a:blipFill rotWithShape="1">
          <a:blip xmlns:r="http://schemas.openxmlformats.org/officeDocument/2006/relationships" r:embed="rId1"/>
          <a:srcRect/>
          <a:stretch>
            <a:fillRect t="-26000" b="-26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15FB28-D563-4D94-86ED-FD5A49B8EEB0}">
      <dsp:nvSpPr>
        <dsp:cNvPr id="0" name=""/>
        <dsp:cNvSpPr/>
      </dsp:nvSpPr>
      <dsp:spPr>
        <a:xfrm>
          <a:off x="0" y="1067951"/>
          <a:ext cx="5652770" cy="970864"/>
        </a:xfrm>
        <a:prstGeom prst="roundRect">
          <a:avLst>
            <a:gd name="adj" fmla="val 10000"/>
          </a:avLst>
        </a:prstGeom>
        <a:solidFill>
          <a:srgbClr val="FDE9EB"/>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美好的未来很早就开始了</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当孩子们得到培养、安全和健康、能够玩耍、想象和成长时，他们就会茁壮成长。</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孩子们在强大的家庭中茁壮成长。</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当孩子们与文化和社区联系在一起时，他们就会茁壮成长。</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当父母、照护者和亲属感到自信、支持和包容时，孩子们就会茁壮成长。</a:t>
          </a:r>
        </a:p>
      </dsp:txBody>
      <dsp:txXfrm>
        <a:off x="1227640" y="1067951"/>
        <a:ext cx="4425129" cy="970864"/>
      </dsp:txXfrm>
    </dsp:sp>
    <dsp:sp modelId="{12229E07-8302-4894-A43B-754D2BF1C56A}">
      <dsp:nvSpPr>
        <dsp:cNvPr id="0" name=""/>
        <dsp:cNvSpPr/>
      </dsp:nvSpPr>
      <dsp:spPr>
        <a:xfrm>
          <a:off x="97086" y="1165037"/>
          <a:ext cx="1130554" cy="776691"/>
        </a:xfrm>
        <a:prstGeom prst="roundRect">
          <a:avLst>
            <a:gd name="adj" fmla="val 10000"/>
          </a:avLst>
        </a:prstGeom>
        <a:blipFill rotWithShape="1">
          <a:blip xmlns:r="http://schemas.openxmlformats.org/officeDocument/2006/relationships" r:embed="rId2"/>
          <a:srcRect/>
          <a:stretch>
            <a:fillRect t="-31000" b="-31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985C0-214A-49ED-90AA-3C01DAA06792}">
      <dsp:nvSpPr>
        <dsp:cNvPr id="0" name=""/>
        <dsp:cNvSpPr/>
      </dsp:nvSpPr>
      <dsp:spPr>
        <a:xfrm>
          <a:off x="0" y="2135902"/>
          <a:ext cx="5652770" cy="970864"/>
        </a:xfrm>
        <a:prstGeom prst="roundRect">
          <a:avLst>
            <a:gd name="adj" fmla="val 10000"/>
          </a:avLst>
        </a:prstGeom>
        <a:solidFill>
          <a:srgbClr val="DDD5E1"/>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对早教的投资是对我们国家未来的投资</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我们今天所做的决定将为我们的孩子创造明天的世界。 </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对儿童的合理投资就是对未来生产力、繁荣和福祉的投资。</a:t>
          </a:r>
        </a:p>
      </dsp:txBody>
      <dsp:txXfrm>
        <a:off x="1227640" y="2135902"/>
        <a:ext cx="4425129" cy="970864"/>
      </dsp:txXfrm>
    </dsp:sp>
    <dsp:sp modelId="{9D49A5EE-CB37-4DF1-AE48-217282B99B30}">
      <dsp:nvSpPr>
        <dsp:cNvPr id="0" name=""/>
        <dsp:cNvSpPr/>
      </dsp:nvSpPr>
      <dsp:spPr>
        <a:xfrm>
          <a:off x="97086" y="2232989"/>
          <a:ext cx="1130554" cy="776691"/>
        </a:xfrm>
        <a:prstGeom prst="roundRect">
          <a:avLst>
            <a:gd name="adj" fmla="val 10000"/>
          </a:avLst>
        </a:prstGeom>
        <a:blipFill rotWithShape="1">
          <a:blip xmlns:r="http://schemas.openxmlformats.org/officeDocument/2006/relationships" r:embed="rId3"/>
          <a:srcRect/>
          <a:stretch>
            <a:fillRect t="-27000" b="-27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33454-5F10-4EA7-9085-7F1C7B539B1D}">
      <dsp:nvSpPr>
        <dsp:cNvPr id="0" name=""/>
        <dsp:cNvSpPr/>
      </dsp:nvSpPr>
      <dsp:spPr>
        <a:xfrm>
          <a:off x="0" y="3203854"/>
          <a:ext cx="5652770" cy="970864"/>
        </a:xfrm>
        <a:prstGeom prst="roundRect">
          <a:avLst>
            <a:gd name="adj" fmla="val 10000"/>
          </a:avLst>
        </a:prstGeom>
        <a:solidFill>
          <a:srgbClr val="D0D0D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我们可以做得更好</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无论孩子的情况如何，无论他们在哪里长大，所有的孩子都应该茁壮成长，发挥他们的潜力。</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不能让任何一个孩子掉队。</a:t>
          </a:r>
        </a:p>
      </dsp:txBody>
      <dsp:txXfrm>
        <a:off x="1227640" y="3203854"/>
        <a:ext cx="4425129" cy="970864"/>
      </dsp:txXfrm>
    </dsp:sp>
    <dsp:sp modelId="{66D95FF2-77CE-40A7-9A5D-908504C473A5}">
      <dsp:nvSpPr>
        <dsp:cNvPr id="0" name=""/>
        <dsp:cNvSpPr/>
      </dsp:nvSpPr>
      <dsp:spPr>
        <a:xfrm>
          <a:off x="97086" y="3300940"/>
          <a:ext cx="1130554" cy="776691"/>
        </a:xfrm>
        <a:prstGeom prst="roundRect">
          <a:avLst>
            <a:gd name="adj" fmla="val 10000"/>
          </a:avLst>
        </a:prstGeom>
        <a:blipFill rotWithShape="1">
          <a:blip xmlns:r="http://schemas.openxmlformats.org/officeDocument/2006/relationships" r:embed="rId4"/>
          <a:srcRect/>
          <a:stretch>
            <a:fillRect t="-13000" b="-13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E09AA-B7D1-4091-87A6-12277A107A52}">
      <dsp:nvSpPr>
        <dsp:cNvPr id="0" name=""/>
        <dsp:cNvSpPr/>
      </dsp:nvSpPr>
      <dsp:spPr>
        <a:xfrm>
          <a:off x="0" y="4271805"/>
          <a:ext cx="5652770" cy="970864"/>
        </a:xfrm>
        <a:prstGeom prst="roundRect">
          <a:avLst>
            <a:gd name="adj" fmla="val 10000"/>
          </a:avLst>
        </a:prstGeom>
        <a:solidFill>
          <a:srgbClr val="ECF8FE"/>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kern="1200">
              <a:solidFill>
                <a:sysClr val="windowText" lastClr="000000"/>
              </a:solidFill>
            </a:rPr>
            <a:t>童年是珍贵的</a:t>
          </a:r>
          <a:endParaRPr lang="en-AU" sz="9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我们必须颂扬童年的价值。</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我们接受并重视儿童及其家庭的多样性</a:t>
          </a:r>
          <a:r>
            <a:rPr lang="zh-TW" altLang="en-US" sz="700" kern="1200"/>
            <a:t>。</a:t>
          </a:r>
        </a:p>
      </dsp:txBody>
      <dsp:txXfrm>
        <a:off x="1227640" y="4271805"/>
        <a:ext cx="4425129" cy="970864"/>
      </dsp:txXfrm>
    </dsp:sp>
    <dsp:sp modelId="{3EB934B0-FE59-485D-9A2E-558CD86BC807}">
      <dsp:nvSpPr>
        <dsp:cNvPr id="0" name=""/>
        <dsp:cNvSpPr/>
      </dsp:nvSpPr>
      <dsp:spPr>
        <a:xfrm>
          <a:off x="97086" y="4368891"/>
          <a:ext cx="1130554" cy="776691"/>
        </a:xfrm>
        <a:prstGeom prst="roundRect">
          <a:avLst>
            <a:gd name="adj" fmla="val 10000"/>
          </a:avLst>
        </a:prstGeom>
        <a:blipFill rotWithShape="1">
          <a:blip xmlns:r="http://schemas.openxmlformats.org/officeDocument/2006/relationships" r:embed="rId5"/>
          <a:srcRect/>
          <a:stretch>
            <a:fillRect t="-25000" b="-25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82F52-BEFF-4A49-8380-5E1355AB84E9}">
      <dsp:nvSpPr>
        <dsp:cNvPr id="0" name=""/>
        <dsp:cNvSpPr/>
      </dsp:nvSpPr>
      <dsp:spPr>
        <a:xfrm>
          <a:off x="0" y="5339756"/>
          <a:ext cx="5652770" cy="970864"/>
        </a:xfrm>
        <a:prstGeom prst="roundRect">
          <a:avLst>
            <a:gd name="adj" fmla="val 10000"/>
          </a:avLst>
        </a:prstGeom>
        <a:solidFill>
          <a:srgbClr val="E4EEED"/>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始终倾听儿童和家庭的意见</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在影响儿童及其家庭的政策和决定中，必须考虑到儿童及其家庭的声音和观点。</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每一位父母、照护者、亲属、家庭成员和社区都是养育孩子过程的一部分。</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所有人都需要在适当的时间、以适当的方式获得与其需求相关的支持和赋权。</a:t>
          </a:r>
        </a:p>
      </dsp:txBody>
      <dsp:txXfrm>
        <a:off x="1227640" y="5339756"/>
        <a:ext cx="4425129" cy="970864"/>
      </dsp:txXfrm>
    </dsp:sp>
    <dsp:sp modelId="{D96CFD9D-0A03-4928-A6C3-DC6DA09EFF49}">
      <dsp:nvSpPr>
        <dsp:cNvPr id="0" name=""/>
        <dsp:cNvSpPr/>
      </dsp:nvSpPr>
      <dsp:spPr>
        <a:xfrm>
          <a:off x="97086" y="5436843"/>
          <a:ext cx="1130554" cy="776691"/>
        </a:xfrm>
        <a:prstGeom prst="roundRect">
          <a:avLst>
            <a:gd name="adj" fmla="val 10000"/>
          </a:avLst>
        </a:prstGeom>
        <a:blipFill rotWithShape="1">
          <a:blip xmlns:r="http://schemas.openxmlformats.org/officeDocument/2006/relationships" r:embed="rId6"/>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EE3B51F-3E0A-40F4-8A75-F91D30891C69}">
      <dsp:nvSpPr>
        <dsp:cNvPr id="0" name=""/>
        <dsp:cNvSpPr/>
      </dsp:nvSpPr>
      <dsp:spPr>
        <a:xfrm>
          <a:off x="0" y="6407708"/>
          <a:ext cx="5652770" cy="970864"/>
        </a:xfrm>
        <a:prstGeom prst="roundRect">
          <a:avLst>
            <a:gd name="adj" fmla="val 10000"/>
          </a:avLst>
        </a:prstGeom>
        <a:solidFill>
          <a:srgbClr val="F3F5E4"/>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zh-TW" altLang="en-US" sz="900" b="1" kern="1200">
              <a:solidFill>
                <a:sysClr val="windowText" lastClr="000000"/>
              </a:solidFill>
            </a:rPr>
            <a:t>我们全力以赴</a:t>
          </a:r>
          <a:endParaRPr lang="en-AU" sz="900" b="1"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我们需要通过联合政府各部门的工作来满足儿童和家庭的需求。</a:t>
          </a:r>
          <a:endParaRPr lang="en-AU" sz="700" kern="1200">
            <a:solidFill>
              <a:sysClr val="windowText" lastClr="000000"/>
            </a:solidFill>
          </a:endParaRP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政府政策并不总是协调一致和协作的，但需要协调一致和协作。</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我们需要将政府和非政府的所有投资和努力与对儿童早期生活的共同责任结合起来。</a:t>
          </a:r>
        </a:p>
        <a:p>
          <a:pPr marL="57150" lvl="1" indent="-57150" algn="l" defTabSz="311150">
            <a:lnSpc>
              <a:spcPct val="90000"/>
            </a:lnSpc>
            <a:spcBef>
              <a:spcPct val="0"/>
            </a:spcBef>
            <a:spcAft>
              <a:spcPct val="15000"/>
            </a:spcAft>
            <a:buChar char="•"/>
          </a:pPr>
          <a:r>
            <a:rPr lang="zh-TW" altLang="en-US" sz="700" kern="1200">
              <a:solidFill>
                <a:sysClr val="windowText" lastClr="000000"/>
              </a:solidFill>
            </a:rPr>
            <a:t>我们需要明确的目标和问责制，以及</a:t>
          </a:r>
          <a:r>
            <a:rPr lang="zh-CN" altLang="en-US" sz="700" kern="1200">
              <a:solidFill>
                <a:sysClr val="windowText" lastClr="000000"/>
              </a:solidFill>
            </a:rPr>
            <a:t>记录</a:t>
          </a:r>
          <a:r>
            <a:rPr lang="zh-TW" altLang="en-US" sz="700" kern="1200">
              <a:solidFill>
                <a:sysClr val="windowText" lastClr="000000"/>
              </a:solidFill>
            </a:rPr>
            <a:t>跟踪进展的方法。</a:t>
          </a:r>
        </a:p>
      </dsp:txBody>
      <dsp:txXfrm>
        <a:off x="1227640" y="6407708"/>
        <a:ext cx="4425129" cy="970864"/>
      </dsp:txXfrm>
    </dsp:sp>
    <dsp:sp modelId="{06741C62-EA92-42EE-BF74-097651C8ABDD}">
      <dsp:nvSpPr>
        <dsp:cNvPr id="0" name=""/>
        <dsp:cNvSpPr/>
      </dsp:nvSpPr>
      <dsp:spPr>
        <a:xfrm>
          <a:off x="97086" y="6504794"/>
          <a:ext cx="1130554" cy="776691"/>
        </a:xfrm>
        <a:prstGeom prst="roundRect">
          <a:avLst>
            <a:gd name="adj" fmla="val 10000"/>
          </a:avLst>
        </a:prstGeom>
        <a:blipFill rotWithShape="1">
          <a:blip xmlns:r="http://schemas.openxmlformats.org/officeDocument/2006/relationships" r:embed="rId7"/>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COMMENTS xmlns="3d8b6ef0-0a64-4aaa-b7a4-a607e594cd2e" xsi:nil="true"/>
    <TaxCatchAll xmlns="79d3e328-fa8e-4ff2-823e-4d632b790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5" ma:contentTypeDescription="Create a new document." ma:contentTypeScope="" ma:versionID="9765e3659d92c60caf0f64cd37adebaa">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d04b88da840ccf4bcda449854afaa061"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description="Provide any comments on version"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a4bead-0d44-4e9d-be03-e1eab527bfbe}"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DEDB8-D1D5-413D-8DA4-BF2BAC8559CE}">
  <ds:schemaRefs>
    <ds:schemaRef ds:uri="http://schemas.openxmlformats.org/officeDocument/2006/bibliography"/>
  </ds:schemaRefs>
</ds:datastoreItem>
</file>

<file path=customXml/itemProps2.xml><?xml version="1.0" encoding="utf-8"?>
<ds:datastoreItem xmlns:ds="http://schemas.openxmlformats.org/officeDocument/2006/customXml" ds:itemID="{B189E66E-A0A7-49AA-81A6-15EAEA347FBE}">
  <ds:schemaRefs>
    <ds:schemaRef ds:uri="http://schemas.microsoft.com/sharepoint/v3/contenttype/forms"/>
  </ds:schemaRefs>
</ds:datastoreItem>
</file>

<file path=customXml/itemProps3.xml><?xml version="1.0" encoding="utf-8"?>
<ds:datastoreItem xmlns:ds="http://schemas.openxmlformats.org/officeDocument/2006/customXml" ds:itemID="{818D7347-A7DE-444E-97ED-274605681ADC}">
  <ds:schemaRefs>
    <ds:schemaRef ds:uri="http://schemas.microsoft.com/office/2006/metadata/properties"/>
    <ds:schemaRef ds:uri="http://schemas.microsoft.com/office/infopath/2007/PartnerControls"/>
    <ds:schemaRef ds:uri="3d8b6ef0-0a64-4aaa-b7a4-a607e594cd2e"/>
    <ds:schemaRef ds:uri="79d3e328-fa8e-4ff2-823e-4d632b790d15"/>
  </ds:schemaRefs>
</ds:datastoreItem>
</file>

<file path=customXml/itemProps4.xml><?xml version="1.0" encoding="utf-8"?>
<ds:datastoreItem xmlns:ds="http://schemas.openxmlformats.org/officeDocument/2006/customXml" ds:itemID="{19CA66C7-DC3E-47F8-BD68-BF51671D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Long Report Template Purple</Template>
  <TotalTime>37</TotalTime>
  <Pages>41</Pages>
  <Words>25238</Words>
  <Characters>26230</Characters>
  <Application>Microsoft Office Word</Application>
  <DocSecurity>0</DocSecurity>
  <Lines>1207</Lines>
  <Paragraphs>702</Paragraphs>
  <ScaleCrop>false</ScaleCrop>
  <HeadingPairs>
    <vt:vector size="2" baseType="variant">
      <vt:variant>
        <vt:lpstr>Title</vt:lpstr>
      </vt:variant>
      <vt:variant>
        <vt:i4>1</vt:i4>
      </vt:variant>
    </vt:vector>
  </HeadingPairs>
  <TitlesOfParts>
    <vt:vector size="1" baseType="lpstr">
      <vt:lpstr>The Draft Early Years Strategy 2024-2034 - For Consultation</vt:lpstr>
    </vt:vector>
  </TitlesOfParts>
  <Company>Department of Social Services</Company>
  <LinksUpToDate>false</LinksUpToDate>
  <CharactersWithSpaces>26913</CharactersWithSpaces>
  <SharedDoc>false</SharedDoc>
  <HLinks>
    <vt:vector size="330" baseType="variant">
      <vt:variant>
        <vt:i4>5832787</vt:i4>
      </vt:variant>
      <vt:variant>
        <vt:i4>237</vt:i4>
      </vt:variant>
      <vt:variant>
        <vt:i4>0</vt:i4>
      </vt:variant>
      <vt:variant>
        <vt:i4>5</vt:i4>
      </vt:variant>
      <vt:variant>
        <vt:lpwstr>http://www.health.gov.au/sites/default/files/documents/2019/11/woman-centred-care-strategic-directions-for-australian-maternity-services.pdf</vt:lpwstr>
      </vt:variant>
      <vt:variant>
        <vt:lpwstr/>
      </vt:variant>
      <vt:variant>
        <vt:i4>5374022</vt:i4>
      </vt:variant>
      <vt:variant>
        <vt:i4>234</vt:i4>
      </vt:variant>
      <vt:variant>
        <vt:i4>0</vt:i4>
      </vt:variant>
      <vt:variant>
        <vt:i4>5</vt:i4>
      </vt:variant>
      <vt:variant>
        <vt:lpwstr>https://treasury.gov.au/policy-topics/measuring-what-matters</vt:lpwstr>
      </vt:variant>
      <vt:variant>
        <vt:lpwstr/>
      </vt:variant>
      <vt:variant>
        <vt:i4>4980763</vt:i4>
      </vt:variant>
      <vt:variant>
        <vt:i4>231</vt:i4>
      </vt:variant>
      <vt:variant>
        <vt:i4>0</vt:i4>
      </vt:variant>
      <vt:variant>
        <vt:i4>5</vt:i4>
      </vt:variant>
      <vt:variant>
        <vt:lpwstr>https://wiyiyaniuthangani.humanrights.gov.au/framework-for-action</vt:lpwstr>
      </vt:variant>
      <vt:variant>
        <vt:lpwstr/>
      </vt:variant>
      <vt:variant>
        <vt:i4>7602223</vt:i4>
      </vt:variant>
      <vt:variant>
        <vt:i4>228</vt:i4>
      </vt:variant>
      <vt:variant>
        <vt:i4>0</vt:i4>
      </vt:variant>
      <vt:variant>
        <vt:i4>5</vt:i4>
      </vt:variant>
      <vt:variant>
        <vt:lpwstr>https://www.dss.gov.au/publications-articles-corporate-publications-budget-and-additional-estimates-statements/entrenched-disadvantage-package?HTML</vt:lpwstr>
      </vt:variant>
      <vt:variant>
        <vt:lpwstr/>
      </vt:variant>
      <vt:variant>
        <vt:i4>1704003</vt:i4>
      </vt:variant>
      <vt:variant>
        <vt:i4>225</vt:i4>
      </vt:variant>
      <vt:variant>
        <vt:i4>0</vt:i4>
      </vt:variant>
      <vt:variant>
        <vt:i4>5</vt:i4>
      </vt:variant>
      <vt:variant>
        <vt:lpwstr>https://www.acecqa.gov.au/national-workforce-strategy</vt:lpwstr>
      </vt:variant>
      <vt:variant>
        <vt:lpwstr/>
      </vt:variant>
      <vt:variant>
        <vt:i4>393243</vt:i4>
      </vt:variant>
      <vt:variant>
        <vt:i4>222</vt:i4>
      </vt:variant>
      <vt:variant>
        <vt:i4>0</vt:i4>
      </vt:variant>
      <vt:variant>
        <vt:i4>5</vt:i4>
      </vt:variant>
      <vt:variant>
        <vt:lpwstr>https://www.dss.gov.au/families-and-children-programs-services-children-protecting-australias-children/safe-and-supported-the-national-framework-for-protecting-australias-children-2021-2031</vt:lpwstr>
      </vt:variant>
      <vt:variant>
        <vt:lpwstr/>
      </vt:variant>
      <vt:variant>
        <vt:i4>983059</vt:i4>
      </vt:variant>
      <vt:variant>
        <vt:i4>219</vt:i4>
      </vt:variant>
      <vt:variant>
        <vt:i4>0</vt:i4>
      </vt:variant>
      <vt:variant>
        <vt:i4>5</vt:i4>
      </vt:variant>
      <vt:variant>
        <vt:lpwstr>https://www.education.gov.au/early-childhood/preschool/preschool-reform-agreement</vt:lpwstr>
      </vt:variant>
      <vt:variant>
        <vt:lpwstr/>
      </vt:variant>
      <vt:variant>
        <vt:i4>8192096</vt:i4>
      </vt:variant>
      <vt:variant>
        <vt:i4>216</vt:i4>
      </vt:variant>
      <vt:variant>
        <vt:i4>0</vt:i4>
      </vt:variant>
      <vt:variant>
        <vt:i4>5</vt:i4>
      </vt:variant>
      <vt:variant>
        <vt:lpwstr>https://www.childsafety.gov.au/resources/national-strategy-prevent-and-respond-child-sexual-abuse-2021-2030</vt:lpwstr>
      </vt:variant>
      <vt:variant>
        <vt:lpwstr/>
      </vt:variant>
      <vt:variant>
        <vt:i4>3276912</vt:i4>
      </vt:variant>
      <vt:variant>
        <vt:i4>213</vt:i4>
      </vt:variant>
      <vt:variant>
        <vt:i4>0</vt:i4>
      </vt:variant>
      <vt:variant>
        <vt:i4>5</vt:i4>
      </vt:variant>
      <vt:variant>
        <vt:lpwstr>C:\Users\connea\AppData\Local\Arc\Offline Records (PR)\Early Years Strategy ~ PROCUREMENT V2 - ADMINISTRATION - Retain 3 years\National Strategy to Achieve Gender Equality</vt:lpwstr>
      </vt:variant>
      <vt:variant>
        <vt:lpwstr/>
      </vt:variant>
      <vt:variant>
        <vt:i4>6225998</vt:i4>
      </vt:variant>
      <vt:variant>
        <vt:i4>210</vt:i4>
      </vt:variant>
      <vt:variant>
        <vt:i4>0</vt:i4>
      </vt:variant>
      <vt:variant>
        <vt:i4>5</vt:i4>
      </vt:variant>
      <vt:variant>
        <vt:lpwstr>https://www.pmc.gov.au/resources/draft-national-strategy-care-and-support-economy</vt:lpwstr>
      </vt:variant>
      <vt:variant>
        <vt:lpwstr/>
      </vt:variant>
      <vt:variant>
        <vt:i4>7864379</vt:i4>
      </vt:variant>
      <vt:variant>
        <vt:i4>207</vt:i4>
      </vt:variant>
      <vt:variant>
        <vt:i4>0</vt:i4>
      </vt:variant>
      <vt:variant>
        <vt:i4>5</vt:i4>
      </vt:variant>
      <vt:variant>
        <vt:lpwstr>https://www.health.gov.au/sites/default/files/documents/2021/03/national-stillbirth-action-and-implementation-plan.docx</vt:lpwstr>
      </vt:variant>
      <vt:variant>
        <vt:lpwstr/>
      </vt:variant>
      <vt:variant>
        <vt:i4>4325468</vt:i4>
      </vt:variant>
      <vt:variant>
        <vt:i4>204</vt:i4>
      </vt:variant>
      <vt:variant>
        <vt:i4>0</vt:i4>
      </vt:variant>
      <vt:variant>
        <vt:i4>5</vt:i4>
      </vt:variant>
      <vt:variant>
        <vt:lpwstr>https://www.nqfreview.com.au/</vt:lpwstr>
      </vt:variant>
      <vt:variant>
        <vt:lpwstr/>
      </vt:variant>
      <vt:variant>
        <vt:i4>543752208</vt:i4>
      </vt:variant>
      <vt:variant>
        <vt:i4>201</vt:i4>
      </vt:variant>
      <vt:variant>
        <vt:i4>0</vt:i4>
      </vt:variant>
      <vt:variant>
        <vt:i4>5</vt:i4>
      </vt:variant>
      <vt:variant>
        <vt:lpwstr>C:\Users\connea\AppData\Local\Arc\Offline Records (PR)\Early Years Strategy ~ PROCUREMENT V2 - ADMINISTRATION - Retain 3 years\National Preventive Health Strategy 2021–2030</vt:lpwstr>
      </vt:variant>
      <vt:variant>
        <vt:lpwstr/>
      </vt:variant>
      <vt:variant>
        <vt:i4>1900621</vt:i4>
      </vt:variant>
      <vt:variant>
        <vt:i4>198</vt:i4>
      </vt:variant>
      <vt:variant>
        <vt:i4>0</vt:i4>
      </vt:variant>
      <vt:variant>
        <vt:i4>5</vt:i4>
      </vt:variant>
      <vt:variant>
        <vt:lpwstr>C:\Users\connea\AppData\Local\Arc\Offline Records (PR)\Early Years Strategy ~ PROCUREMENT V2 - ADMINISTRATION - Retain 3 years\National Plan to End Violence against Women and Children 2022-2032</vt:lpwstr>
      </vt:variant>
      <vt:variant>
        <vt:lpwstr/>
      </vt:variant>
      <vt:variant>
        <vt:i4>6422573</vt:i4>
      </vt:variant>
      <vt:variant>
        <vt:i4>195</vt:i4>
      </vt:variant>
      <vt:variant>
        <vt:i4>0</vt:i4>
      </vt:variant>
      <vt:variant>
        <vt:i4>5</vt:i4>
      </vt:variant>
      <vt:variant>
        <vt:lpwstr>https://www.health.gov.au/resources/publications/national-fetal-alcohol-spectrum-disorder-fasd-strategic-action-plan-2018-2028?language=en</vt:lpwstr>
      </vt:variant>
      <vt:variant>
        <vt:lpwstr/>
      </vt:variant>
      <vt:variant>
        <vt:i4>2031706</vt:i4>
      </vt:variant>
      <vt:variant>
        <vt:i4>192</vt:i4>
      </vt:variant>
      <vt:variant>
        <vt:i4>0</vt:i4>
      </vt:variant>
      <vt:variant>
        <vt:i4>5</vt:i4>
      </vt:variant>
      <vt:variant>
        <vt:lpwstr>https://www.mentalhealthcommission.gov.au/projects/childrens-strategy</vt:lpwstr>
      </vt:variant>
      <vt:variant>
        <vt:lpwstr/>
      </vt:variant>
      <vt:variant>
        <vt:i4>6422565</vt:i4>
      </vt:variant>
      <vt:variant>
        <vt:i4>189</vt:i4>
      </vt:variant>
      <vt:variant>
        <vt:i4>0</vt:i4>
      </vt:variant>
      <vt:variant>
        <vt:i4>5</vt:i4>
      </vt:variant>
      <vt:variant>
        <vt:lpwstr>https://www.dss.gov.au/disability-and-carers-carers/national-carer-strategy</vt:lpwstr>
      </vt:variant>
      <vt:variant>
        <vt:lpwstr/>
      </vt:variant>
      <vt:variant>
        <vt:i4>983041</vt:i4>
      </vt:variant>
      <vt:variant>
        <vt:i4>183</vt:i4>
      </vt:variant>
      <vt:variant>
        <vt:i4>0</vt:i4>
      </vt:variant>
      <vt:variant>
        <vt:i4>5</vt:i4>
      </vt:variant>
      <vt:variant>
        <vt:lpwstr>https://www.dss.gov.au/disability-and-carers/national-autism-strategy</vt:lpwstr>
      </vt:variant>
      <vt:variant>
        <vt:lpwstr/>
      </vt:variant>
      <vt:variant>
        <vt:i4>3604607</vt:i4>
      </vt:variant>
      <vt:variant>
        <vt:i4>180</vt:i4>
      </vt:variant>
      <vt:variant>
        <vt:i4>0</vt:i4>
      </vt:variant>
      <vt:variant>
        <vt:i4>5</vt:i4>
      </vt:variant>
      <vt:variant>
        <vt:lpwstr>https://www.closingthegap.gov.au/resources</vt:lpwstr>
      </vt:variant>
      <vt:variant>
        <vt:lpwstr/>
      </vt:variant>
      <vt:variant>
        <vt:i4>6422564</vt:i4>
      </vt:variant>
      <vt:variant>
        <vt:i4>177</vt:i4>
      </vt:variant>
      <vt:variant>
        <vt:i4>0</vt:i4>
      </vt:variant>
      <vt:variant>
        <vt:i4>5</vt:i4>
      </vt:variant>
      <vt:variant>
        <vt:lpwstr>https://www.health.gov.au/resources/publications/national-action-plan-for-the-health-of-children-and-young-people-2020-2030?language=en</vt:lpwstr>
      </vt:variant>
      <vt:variant>
        <vt:lpwstr/>
      </vt:variant>
      <vt:variant>
        <vt:i4>7536672</vt:i4>
      </vt:variant>
      <vt:variant>
        <vt:i4>174</vt:i4>
      </vt:variant>
      <vt:variant>
        <vt:i4>0</vt:i4>
      </vt:variant>
      <vt:variant>
        <vt:i4>5</vt:i4>
      </vt:variant>
      <vt:variant>
        <vt:lpwstr>https://www.niaa.gov.au/resource-centre/indigenous-affairs/national-aboriginal-and-torres-strait-islander-early-childhood-strategy</vt:lpwstr>
      </vt:variant>
      <vt:variant>
        <vt:lpwstr/>
      </vt:variant>
      <vt:variant>
        <vt:i4>6291569</vt:i4>
      </vt:variant>
      <vt:variant>
        <vt:i4>171</vt:i4>
      </vt:variant>
      <vt:variant>
        <vt:i4>0</vt:i4>
      </vt:variant>
      <vt:variant>
        <vt:i4>5</vt:i4>
      </vt:variant>
      <vt:variant>
        <vt:lpwstr>https://www.dss.gov.au/groups-councils-and-committees/economic-inclusion-advisory-committee</vt:lpwstr>
      </vt:variant>
      <vt:variant>
        <vt:lpwstr/>
      </vt:variant>
      <vt:variant>
        <vt:i4>3604607</vt:i4>
      </vt:variant>
      <vt:variant>
        <vt:i4>168</vt:i4>
      </vt:variant>
      <vt:variant>
        <vt:i4>0</vt:i4>
      </vt:variant>
      <vt:variant>
        <vt:i4>5</vt:i4>
      </vt:variant>
      <vt:variant>
        <vt:lpwstr>https://www.closingthegap.gov.au/resources</vt:lpwstr>
      </vt:variant>
      <vt:variant>
        <vt:lpwstr/>
      </vt:variant>
      <vt:variant>
        <vt:i4>4521987</vt:i4>
      </vt:variant>
      <vt:variant>
        <vt:i4>165</vt:i4>
      </vt:variant>
      <vt:variant>
        <vt:i4>0</vt:i4>
      </vt:variant>
      <vt:variant>
        <vt:i4>5</vt:i4>
      </vt:variant>
      <vt:variant>
        <vt:lpwstr>https://www.education.gov.au/closing-the-gap/early-childhood-care-and-development-policy-partnership</vt:lpwstr>
      </vt:variant>
      <vt:variant>
        <vt:lpwstr>:~:text=The%20Early%20Childhood%20Care%20and%20Development%20Policy%20Partnership,Aboriginal%20and%20Torres%20Strait%20Islander%20children%20and%20families.</vt:lpwstr>
      </vt:variant>
      <vt:variant>
        <vt:i4>7274537</vt:i4>
      </vt:variant>
      <vt:variant>
        <vt:i4>162</vt:i4>
      </vt:variant>
      <vt:variant>
        <vt:i4>0</vt:i4>
      </vt:variant>
      <vt:variant>
        <vt:i4>5</vt:i4>
      </vt:variant>
      <vt:variant>
        <vt:lpwstr>https://www.childsafety.gov.au/resources/commonwealth-child-safe-framework-policy-document</vt:lpwstr>
      </vt:variant>
      <vt:variant>
        <vt:lpwstr/>
      </vt:variant>
      <vt:variant>
        <vt:i4>2293866</vt:i4>
      </vt:variant>
      <vt:variant>
        <vt:i4>159</vt:i4>
      </vt:variant>
      <vt:variant>
        <vt:i4>0</vt:i4>
      </vt:variant>
      <vt:variant>
        <vt:i4>5</vt:i4>
      </vt:variant>
      <vt:variant>
        <vt:lpwstr>https://www.health.gov.au/resources/publications/australias-primary-health-care-10-year-plan-2022-2032</vt:lpwstr>
      </vt:variant>
      <vt:variant>
        <vt:lpwstr/>
      </vt:variant>
      <vt:variant>
        <vt:i4>6553702</vt:i4>
      </vt:variant>
      <vt:variant>
        <vt:i4>156</vt:i4>
      </vt:variant>
      <vt:variant>
        <vt:i4>0</vt:i4>
      </vt:variant>
      <vt:variant>
        <vt:i4>5</vt:i4>
      </vt:variant>
      <vt:variant>
        <vt:lpwstr>https://www.disabilitygateway.gov.au/node/3106</vt:lpwstr>
      </vt:variant>
      <vt:variant>
        <vt:lpwstr/>
      </vt:variant>
      <vt:variant>
        <vt:i4>8060973</vt:i4>
      </vt:variant>
      <vt:variant>
        <vt:i4>153</vt:i4>
      </vt:variant>
      <vt:variant>
        <vt:i4>0</vt:i4>
      </vt:variant>
      <vt:variant>
        <vt:i4>5</vt:i4>
      </vt:variant>
      <vt:variant>
        <vt:lpwstr>https://www.health.gov.au/resources/publications/australian-national-breastfeeding-strategy-2019-and-beyond?language=en</vt:lpwstr>
      </vt:variant>
      <vt:variant>
        <vt:lpwstr/>
      </vt:variant>
      <vt:variant>
        <vt:i4>1048577</vt:i4>
      </vt:variant>
      <vt:variant>
        <vt:i4>150</vt:i4>
      </vt:variant>
      <vt:variant>
        <vt:i4>0</vt:i4>
      </vt:variant>
      <vt:variant>
        <vt:i4>5</vt:i4>
      </vt:variant>
      <vt:variant>
        <vt:lpwstr>https://www.acecqa.gov.au/sites/default/files/2023-02/MTOP-2022-V2.0.pdf</vt:lpwstr>
      </vt:variant>
      <vt:variant>
        <vt:lpwstr/>
      </vt:variant>
      <vt:variant>
        <vt:i4>720905</vt:i4>
      </vt:variant>
      <vt:variant>
        <vt:i4>144</vt:i4>
      </vt:variant>
      <vt:variant>
        <vt:i4>0</vt:i4>
      </vt:variant>
      <vt:variant>
        <vt:i4>5</vt:i4>
      </vt:variant>
      <vt:variant>
        <vt:lpwstr>https://www.acecqa.gov.au/sites/default/files/2023-01/EYLF-2022-V2.0.pdf</vt:lpwstr>
      </vt:variant>
      <vt:variant>
        <vt:lpwstr/>
      </vt:variant>
      <vt:variant>
        <vt:i4>6357025</vt:i4>
      </vt:variant>
      <vt:variant>
        <vt:i4>141</vt:i4>
      </vt:variant>
      <vt:variant>
        <vt:i4>0</vt:i4>
      </vt:variant>
      <vt:variant>
        <vt:i4>5</vt:i4>
      </vt:variant>
      <vt:variant>
        <vt:lpwstr>https://www.acecqa.gov.au/nqf/national-law-regulations/approved-learning-frameworks</vt:lpwstr>
      </vt:variant>
      <vt:variant>
        <vt:lpwstr/>
      </vt:variant>
      <vt:variant>
        <vt:i4>1507383</vt:i4>
      </vt:variant>
      <vt:variant>
        <vt:i4>134</vt:i4>
      </vt:variant>
      <vt:variant>
        <vt:i4>0</vt:i4>
      </vt:variant>
      <vt:variant>
        <vt:i4>5</vt:i4>
      </vt:variant>
      <vt:variant>
        <vt:lpwstr/>
      </vt:variant>
      <vt:variant>
        <vt:lpwstr>_Toc160530532</vt:lpwstr>
      </vt:variant>
      <vt:variant>
        <vt:i4>1507383</vt:i4>
      </vt:variant>
      <vt:variant>
        <vt:i4>128</vt:i4>
      </vt:variant>
      <vt:variant>
        <vt:i4>0</vt:i4>
      </vt:variant>
      <vt:variant>
        <vt:i4>5</vt:i4>
      </vt:variant>
      <vt:variant>
        <vt:lpwstr/>
      </vt:variant>
      <vt:variant>
        <vt:lpwstr>_Toc160530531</vt:lpwstr>
      </vt:variant>
      <vt:variant>
        <vt:i4>1507383</vt:i4>
      </vt:variant>
      <vt:variant>
        <vt:i4>122</vt:i4>
      </vt:variant>
      <vt:variant>
        <vt:i4>0</vt:i4>
      </vt:variant>
      <vt:variant>
        <vt:i4>5</vt:i4>
      </vt:variant>
      <vt:variant>
        <vt:lpwstr/>
      </vt:variant>
      <vt:variant>
        <vt:lpwstr>_Toc160530530</vt:lpwstr>
      </vt:variant>
      <vt:variant>
        <vt:i4>1441847</vt:i4>
      </vt:variant>
      <vt:variant>
        <vt:i4>116</vt:i4>
      </vt:variant>
      <vt:variant>
        <vt:i4>0</vt:i4>
      </vt:variant>
      <vt:variant>
        <vt:i4>5</vt:i4>
      </vt:variant>
      <vt:variant>
        <vt:lpwstr/>
      </vt:variant>
      <vt:variant>
        <vt:lpwstr>_Toc160530529</vt:lpwstr>
      </vt:variant>
      <vt:variant>
        <vt:i4>1441847</vt:i4>
      </vt:variant>
      <vt:variant>
        <vt:i4>110</vt:i4>
      </vt:variant>
      <vt:variant>
        <vt:i4>0</vt:i4>
      </vt:variant>
      <vt:variant>
        <vt:i4>5</vt:i4>
      </vt:variant>
      <vt:variant>
        <vt:lpwstr/>
      </vt:variant>
      <vt:variant>
        <vt:lpwstr>_Toc160530528</vt:lpwstr>
      </vt:variant>
      <vt:variant>
        <vt:i4>1441847</vt:i4>
      </vt:variant>
      <vt:variant>
        <vt:i4>104</vt:i4>
      </vt:variant>
      <vt:variant>
        <vt:i4>0</vt:i4>
      </vt:variant>
      <vt:variant>
        <vt:i4>5</vt:i4>
      </vt:variant>
      <vt:variant>
        <vt:lpwstr/>
      </vt:variant>
      <vt:variant>
        <vt:lpwstr>_Toc160530527</vt:lpwstr>
      </vt:variant>
      <vt:variant>
        <vt:i4>1441847</vt:i4>
      </vt:variant>
      <vt:variant>
        <vt:i4>98</vt:i4>
      </vt:variant>
      <vt:variant>
        <vt:i4>0</vt:i4>
      </vt:variant>
      <vt:variant>
        <vt:i4>5</vt:i4>
      </vt:variant>
      <vt:variant>
        <vt:lpwstr/>
      </vt:variant>
      <vt:variant>
        <vt:lpwstr>_Toc160530526</vt:lpwstr>
      </vt:variant>
      <vt:variant>
        <vt:i4>1441847</vt:i4>
      </vt:variant>
      <vt:variant>
        <vt:i4>92</vt:i4>
      </vt:variant>
      <vt:variant>
        <vt:i4>0</vt:i4>
      </vt:variant>
      <vt:variant>
        <vt:i4>5</vt:i4>
      </vt:variant>
      <vt:variant>
        <vt:lpwstr/>
      </vt:variant>
      <vt:variant>
        <vt:lpwstr>_Toc160530525</vt:lpwstr>
      </vt:variant>
      <vt:variant>
        <vt:i4>1441847</vt:i4>
      </vt:variant>
      <vt:variant>
        <vt:i4>86</vt:i4>
      </vt:variant>
      <vt:variant>
        <vt:i4>0</vt:i4>
      </vt:variant>
      <vt:variant>
        <vt:i4>5</vt:i4>
      </vt:variant>
      <vt:variant>
        <vt:lpwstr/>
      </vt:variant>
      <vt:variant>
        <vt:lpwstr>_Toc160530524</vt:lpwstr>
      </vt:variant>
      <vt:variant>
        <vt:i4>1441847</vt:i4>
      </vt:variant>
      <vt:variant>
        <vt:i4>80</vt:i4>
      </vt:variant>
      <vt:variant>
        <vt:i4>0</vt:i4>
      </vt:variant>
      <vt:variant>
        <vt:i4>5</vt:i4>
      </vt:variant>
      <vt:variant>
        <vt:lpwstr/>
      </vt:variant>
      <vt:variant>
        <vt:lpwstr>_Toc160530523</vt:lpwstr>
      </vt:variant>
      <vt:variant>
        <vt:i4>1441847</vt:i4>
      </vt:variant>
      <vt:variant>
        <vt:i4>74</vt:i4>
      </vt:variant>
      <vt:variant>
        <vt:i4>0</vt:i4>
      </vt:variant>
      <vt:variant>
        <vt:i4>5</vt:i4>
      </vt:variant>
      <vt:variant>
        <vt:lpwstr/>
      </vt:variant>
      <vt:variant>
        <vt:lpwstr>_Toc160530522</vt:lpwstr>
      </vt:variant>
      <vt:variant>
        <vt:i4>1441847</vt:i4>
      </vt:variant>
      <vt:variant>
        <vt:i4>68</vt:i4>
      </vt:variant>
      <vt:variant>
        <vt:i4>0</vt:i4>
      </vt:variant>
      <vt:variant>
        <vt:i4>5</vt:i4>
      </vt:variant>
      <vt:variant>
        <vt:lpwstr/>
      </vt:variant>
      <vt:variant>
        <vt:lpwstr>_Toc160530521</vt:lpwstr>
      </vt:variant>
      <vt:variant>
        <vt:i4>1441847</vt:i4>
      </vt:variant>
      <vt:variant>
        <vt:i4>62</vt:i4>
      </vt:variant>
      <vt:variant>
        <vt:i4>0</vt:i4>
      </vt:variant>
      <vt:variant>
        <vt:i4>5</vt:i4>
      </vt:variant>
      <vt:variant>
        <vt:lpwstr/>
      </vt:variant>
      <vt:variant>
        <vt:lpwstr>_Toc160530520</vt:lpwstr>
      </vt:variant>
      <vt:variant>
        <vt:i4>1376311</vt:i4>
      </vt:variant>
      <vt:variant>
        <vt:i4>56</vt:i4>
      </vt:variant>
      <vt:variant>
        <vt:i4>0</vt:i4>
      </vt:variant>
      <vt:variant>
        <vt:i4>5</vt:i4>
      </vt:variant>
      <vt:variant>
        <vt:lpwstr/>
      </vt:variant>
      <vt:variant>
        <vt:lpwstr>_Toc160530519</vt:lpwstr>
      </vt:variant>
      <vt:variant>
        <vt:i4>1376311</vt:i4>
      </vt:variant>
      <vt:variant>
        <vt:i4>50</vt:i4>
      </vt:variant>
      <vt:variant>
        <vt:i4>0</vt:i4>
      </vt:variant>
      <vt:variant>
        <vt:i4>5</vt:i4>
      </vt:variant>
      <vt:variant>
        <vt:lpwstr/>
      </vt:variant>
      <vt:variant>
        <vt:lpwstr>_Toc160530518</vt:lpwstr>
      </vt:variant>
      <vt:variant>
        <vt:i4>1376311</vt:i4>
      </vt:variant>
      <vt:variant>
        <vt:i4>44</vt:i4>
      </vt:variant>
      <vt:variant>
        <vt:i4>0</vt:i4>
      </vt:variant>
      <vt:variant>
        <vt:i4>5</vt:i4>
      </vt:variant>
      <vt:variant>
        <vt:lpwstr/>
      </vt:variant>
      <vt:variant>
        <vt:lpwstr>_Toc160530517</vt:lpwstr>
      </vt:variant>
      <vt:variant>
        <vt:i4>1376311</vt:i4>
      </vt:variant>
      <vt:variant>
        <vt:i4>38</vt:i4>
      </vt:variant>
      <vt:variant>
        <vt:i4>0</vt:i4>
      </vt:variant>
      <vt:variant>
        <vt:i4>5</vt:i4>
      </vt:variant>
      <vt:variant>
        <vt:lpwstr/>
      </vt:variant>
      <vt:variant>
        <vt:lpwstr>_Toc160530516</vt:lpwstr>
      </vt:variant>
      <vt:variant>
        <vt:i4>1376311</vt:i4>
      </vt:variant>
      <vt:variant>
        <vt:i4>32</vt:i4>
      </vt:variant>
      <vt:variant>
        <vt:i4>0</vt:i4>
      </vt:variant>
      <vt:variant>
        <vt:i4>5</vt:i4>
      </vt:variant>
      <vt:variant>
        <vt:lpwstr/>
      </vt:variant>
      <vt:variant>
        <vt:lpwstr>_Toc160530515</vt:lpwstr>
      </vt:variant>
      <vt:variant>
        <vt:i4>1376311</vt:i4>
      </vt:variant>
      <vt:variant>
        <vt:i4>26</vt:i4>
      </vt:variant>
      <vt:variant>
        <vt:i4>0</vt:i4>
      </vt:variant>
      <vt:variant>
        <vt:i4>5</vt:i4>
      </vt:variant>
      <vt:variant>
        <vt:lpwstr/>
      </vt:variant>
      <vt:variant>
        <vt:lpwstr>_Toc160530514</vt:lpwstr>
      </vt:variant>
      <vt:variant>
        <vt:i4>1376311</vt:i4>
      </vt:variant>
      <vt:variant>
        <vt:i4>20</vt:i4>
      </vt:variant>
      <vt:variant>
        <vt:i4>0</vt:i4>
      </vt:variant>
      <vt:variant>
        <vt:i4>5</vt:i4>
      </vt:variant>
      <vt:variant>
        <vt:lpwstr/>
      </vt:variant>
      <vt:variant>
        <vt:lpwstr>_Toc160530513</vt:lpwstr>
      </vt:variant>
      <vt:variant>
        <vt:i4>1376311</vt:i4>
      </vt:variant>
      <vt:variant>
        <vt:i4>14</vt:i4>
      </vt:variant>
      <vt:variant>
        <vt:i4>0</vt:i4>
      </vt:variant>
      <vt:variant>
        <vt:i4>5</vt:i4>
      </vt:variant>
      <vt:variant>
        <vt:lpwstr/>
      </vt:variant>
      <vt:variant>
        <vt:lpwstr>_Toc160530512</vt:lpwstr>
      </vt:variant>
      <vt:variant>
        <vt:i4>1376311</vt:i4>
      </vt:variant>
      <vt:variant>
        <vt:i4>8</vt:i4>
      </vt:variant>
      <vt:variant>
        <vt:i4>0</vt:i4>
      </vt:variant>
      <vt:variant>
        <vt:i4>5</vt:i4>
      </vt:variant>
      <vt:variant>
        <vt:lpwstr/>
      </vt:variant>
      <vt:variant>
        <vt:lpwstr>_Toc160530511</vt:lpwstr>
      </vt:variant>
      <vt:variant>
        <vt:i4>1376311</vt:i4>
      </vt:variant>
      <vt:variant>
        <vt:i4>2</vt:i4>
      </vt:variant>
      <vt:variant>
        <vt:i4>0</vt:i4>
      </vt:variant>
      <vt:variant>
        <vt:i4>5</vt:i4>
      </vt:variant>
      <vt:variant>
        <vt:lpwstr/>
      </vt:variant>
      <vt:variant>
        <vt:lpwstr>_Toc160530510</vt:lpwstr>
      </vt:variant>
      <vt:variant>
        <vt:i4>720905</vt:i4>
      </vt:variant>
      <vt:variant>
        <vt:i4>0</vt:i4>
      </vt:variant>
      <vt:variant>
        <vt:i4>0</vt:i4>
      </vt:variant>
      <vt:variant>
        <vt:i4>5</vt:i4>
      </vt:variant>
      <vt:variant>
        <vt:lpwstr>https://www.acecqa.gov.au/sites/default/files/2023-01/EYLF-2022-V2.0.pdf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Draft Early Years Strategy 2024-2034 - For Consultation</dc:title>
  <dc:creator>CabNet+ Admin</dc:creator>
  <cp:keywords>[SEC=OFFICIAL]</cp:keywords>
  <cp:lastModifiedBy>DSS</cp:lastModifiedBy>
  <cp:revision>22</cp:revision>
  <cp:lastPrinted>2024-04-10T04:17:00Z</cp:lastPrinted>
  <dcterms:created xsi:type="dcterms:W3CDTF">2024-04-17T02:11:00Z</dcterms:created>
  <dcterms:modified xsi:type="dcterms:W3CDTF">2024-04-25T23:27:00Z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PRINT_LINE">
    <vt:lpwstr>&lt;ITEM NUMBER&gt; &lt;CABNET_USER&gt; &lt;PRINT_DATE_TIME&gt; &lt;PRINT_NUMBER&gt;</vt:lpwstr>
  </property>
  <property fmtid="{D5CDD505-2E9C-101B-9397-08002B2CF9AE}" pid="3" name="CABNET_SECURITY_CLASSIFICATION">
    <vt:lpwstr>PROTECTED CABINET</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3643BF50F82241C1B29B189431A8C86E</vt:lpwstr>
  </property>
  <property fmtid="{D5CDD505-2E9C-101B-9397-08002B2CF9AE}" pid="10" name="PM_ProtectiveMarkingValue_Footer">
    <vt:lpwstr>OFFICIAL</vt:lpwstr>
  </property>
  <property fmtid="{D5CDD505-2E9C-101B-9397-08002B2CF9AE}" pid="11" name="PM_Originator_Hash_SHA1">
    <vt:lpwstr>303081E6291346580CE3A24870D0CD46E729C799</vt:lpwstr>
  </property>
  <property fmtid="{D5CDD505-2E9C-101B-9397-08002B2CF9AE}" pid="12" name="PM_OriginationTimeStamp">
    <vt:lpwstr>2024-03-07T23:21:29Z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0D08430F1D203AA581C45BBC42B6B029</vt:lpwstr>
  </property>
  <property fmtid="{D5CDD505-2E9C-101B-9397-08002B2CF9AE}" pid="23" name="PM_Hash_Salt">
    <vt:lpwstr>861FAC3DBF40390DA48ED783AB4159C8</vt:lpwstr>
  </property>
  <property fmtid="{D5CDD505-2E9C-101B-9397-08002B2CF9AE}" pid="24" name="PM_Hash_SHA1">
    <vt:lpwstr>C35C6A3A676581D8F3594EBFE995EB39AAC57FCF</vt:lpwstr>
  </property>
  <property fmtid="{D5CDD505-2E9C-101B-9397-08002B2CF9AE}" pid="25" name="PM_OriginatorUserAccountName_SHA256">
    <vt:lpwstr>23810C7A34FE74A2209B973C17730F4ED79EC88F653A5E564BBAA51F8F0FF8A2</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0x0101006FE010B47C92A54292E8BA91D284D39E</vt:lpwstr>
  </property>
  <property fmtid="{D5CDD505-2E9C-101B-9397-08002B2CF9AE}" pid="30" name="ClassificationContentMarkingHeaderShapeIds">
    <vt:lpwstr>1a301cb8,3c82d514,8e62df5,7aaa8f26,14ab05e5,5856609e</vt:lpwstr>
  </property>
  <property fmtid="{D5CDD505-2E9C-101B-9397-08002B2CF9AE}" pid="31" name="ClassificationContentMarkingHeaderFontProps">
    <vt:lpwstr>#ff0000,12,ARIAL</vt:lpwstr>
  </property>
  <property fmtid="{D5CDD505-2E9C-101B-9397-08002B2CF9AE}" pid="32" name="ClassificationContentMarkingHeaderText">
    <vt:lpwstr>PROTECTED//CABINET</vt:lpwstr>
  </property>
  <property fmtid="{D5CDD505-2E9C-101B-9397-08002B2CF9AE}" pid="33" name="ClassificationContentMarkingFooterShapeIds">
    <vt:lpwstr>283aa118,5ec6ff64,7fa46d54,58cb1fdc,f7a1f1b,3b7819d5</vt:lpwstr>
  </property>
  <property fmtid="{D5CDD505-2E9C-101B-9397-08002B2CF9AE}" pid="34" name="ClassificationContentMarkingFooterFontProps">
    <vt:lpwstr>#ff0000,12,ARIAL</vt:lpwstr>
  </property>
  <property fmtid="{D5CDD505-2E9C-101B-9397-08002B2CF9AE}" pid="35" name="ClassificationContentMarkingFooterText">
    <vt:lpwstr>PROTECTED//CABINET</vt:lpwstr>
  </property>
  <property fmtid="{D5CDD505-2E9C-101B-9397-08002B2CF9AE}" pid="36" name="MSIP_Label_f94cd37c-de44-4380-be32-5857059ccd19_Enabled">
    <vt:lpwstr>true</vt:lpwstr>
  </property>
  <property fmtid="{D5CDD505-2E9C-101B-9397-08002B2CF9AE}" pid="37" name="MSIP_Label_f94cd37c-de44-4380-be32-5857059ccd19_SetDate">
    <vt:lpwstr>2024-03-05T23:22:35Z</vt:lpwstr>
  </property>
  <property fmtid="{D5CDD505-2E9C-101B-9397-08002B2CF9AE}" pid="38" name="MSIP_Label_f94cd37c-de44-4380-be32-5857059ccd19_Method">
    <vt:lpwstr>Privileged</vt:lpwstr>
  </property>
  <property fmtid="{D5CDD505-2E9C-101B-9397-08002B2CF9AE}" pid="39" name="MSIP_Label_f94cd37c-de44-4380-be32-5857059ccd19_Name">
    <vt:lpwstr>d43e0de55778</vt:lpwstr>
  </property>
  <property fmtid="{D5CDD505-2E9C-101B-9397-08002B2CF9AE}" pid="40" name="MSIP_Label_f94cd37c-de44-4380-be32-5857059ccd19_SiteId">
    <vt:lpwstr>dd0cfd15-4558-4b12-8bad-ea26984fc417</vt:lpwstr>
  </property>
  <property fmtid="{D5CDD505-2E9C-101B-9397-08002B2CF9AE}" pid="41" name="MSIP_Label_f94cd37c-de44-4380-be32-5857059ccd19_ActionId">
    <vt:lpwstr>f4b0a18b-421f-4bb8-93c8-b137d1bbddcf</vt:lpwstr>
  </property>
  <property fmtid="{D5CDD505-2E9C-101B-9397-08002B2CF9AE}" pid="42" name="MSIP_Label_f94cd37c-de44-4380-be32-5857059ccd19_ContentBits">
    <vt:lpwstr>3</vt:lpwstr>
  </property>
  <property fmtid="{D5CDD505-2E9C-101B-9397-08002B2CF9AE}" pid="43" name="MediaServiceImageTags">
    <vt:lpwstr/>
  </property>
  <property fmtid="{D5CDD505-2E9C-101B-9397-08002B2CF9AE}" pid="44" name="MSIP_Label_0f488380-630a-4f55-a077-a19445e3f360_Enabled">
    <vt:lpwstr>true</vt:lpwstr>
  </property>
  <property fmtid="{D5CDD505-2E9C-101B-9397-08002B2CF9AE}" pid="45" name="MSIP_Label_0f488380-630a-4f55-a077-a19445e3f360_SetDate">
    <vt:lpwstr>2024-03-17T22:57:21Z</vt:lpwstr>
  </property>
  <property fmtid="{D5CDD505-2E9C-101B-9397-08002B2CF9AE}" pid="46" name="MSIP_Label_0f488380-630a-4f55-a077-a19445e3f360_Method">
    <vt:lpwstr>Standard</vt:lpwstr>
  </property>
  <property fmtid="{D5CDD505-2E9C-101B-9397-08002B2CF9AE}" pid="47" name="MSIP_Label_0f488380-630a-4f55-a077-a19445e3f360_Name">
    <vt:lpwstr>OFFICIAL - INTERNAL</vt:lpwstr>
  </property>
  <property fmtid="{D5CDD505-2E9C-101B-9397-08002B2CF9AE}" pid="48" name="MSIP_Label_0f488380-630a-4f55-a077-a19445e3f360_SiteId">
    <vt:lpwstr>b6e377cf-9db3-46cb-91a2-fad9605bb15c</vt:lpwstr>
  </property>
  <property fmtid="{D5CDD505-2E9C-101B-9397-08002B2CF9AE}" pid="49" name="MSIP_Label_0f488380-630a-4f55-a077-a19445e3f360_ActionId">
    <vt:lpwstr>950b6dd1-8024-4571-b567-016534137fab</vt:lpwstr>
  </property>
  <property fmtid="{D5CDD505-2E9C-101B-9397-08002B2CF9AE}" pid="50" name="MSIP_Label_0f488380-630a-4f55-a077-a19445e3f360_ContentBits">
    <vt:lpwstr>0</vt:lpwstr>
  </property>
  <property fmtid="{D5CDD505-2E9C-101B-9397-08002B2CF9AE}" pid="51" name="PMHMAC">
    <vt:lpwstr>v=2022.1;a=SHA256;h=9C6C43D38D76A646DBF786827BE8335F5AFC6D91623263EC1EC95F740A4CF36C</vt:lpwstr>
  </property>
  <property fmtid="{D5CDD505-2E9C-101B-9397-08002B2CF9AE}" pid="52" name="MSIP_Label_eb34d90b-fc41-464d-af60-f74d721d0790_SetDate">
    <vt:lpwstr>2024-03-07T23:21:29Z</vt:lpwstr>
  </property>
  <property fmtid="{D5CDD505-2E9C-101B-9397-08002B2CF9AE}" pid="53" name="MSIP_Label_eb34d90b-fc41-464d-af60-f74d721d0790_Name">
    <vt:lpwstr>OFFICIAL</vt:lpwstr>
  </property>
  <property fmtid="{D5CDD505-2E9C-101B-9397-08002B2CF9AE}" pid="54" name="MSIP_Label_eb34d90b-fc41-464d-af60-f74d721d0790_Method">
    <vt:lpwstr>Privileged</vt:lpwstr>
  </property>
  <property fmtid="{D5CDD505-2E9C-101B-9397-08002B2CF9AE}" pid="55" name="MSIP_Label_eb34d90b-fc41-464d-af60-f74d721d0790_SiteId">
    <vt:lpwstr>61e36dd1-ca6e-4d61-aa0a-2b4eb88317a3</vt:lpwstr>
  </property>
  <property fmtid="{D5CDD505-2E9C-101B-9397-08002B2CF9AE}" pid="56" name="MSIP_Label_eb34d90b-fc41-464d-af60-f74d721d0790_ContentBits">
    <vt:lpwstr>0</vt:lpwstr>
  </property>
  <property fmtid="{D5CDD505-2E9C-101B-9397-08002B2CF9AE}" pid="57" name="MSIP_Label_eb34d90b-fc41-464d-af60-f74d721d0790_Enabled">
    <vt:lpwstr>true</vt:lpwstr>
  </property>
  <property fmtid="{D5CDD505-2E9C-101B-9397-08002B2CF9AE}" pid="58" name="MSIP_Label_eb34d90b-fc41-464d-af60-f74d721d0790_ActionId">
    <vt:lpwstr>2e1792224e114169b1cdaaba83ac00a3</vt:lpwstr>
  </property>
  <property fmtid="{D5CDD505-2E9C-101B-9397-08002B2CF9AE}" pid="59" name="PMUuid">
    <vt:lpwstr>v=2022.2;d=gov.au;g=46DD6D7C-8107-577B-BC6E-F348953B2E44</vt:lpwstr>
  </property>
</Properties>
</file>