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41675335" w:rsidR="00042D1D" w:rsidRPr="005A564B" w:rsidRDefault="007E1AB7" w:rsidP="00BF2056">
      <w:pPr>
        <w:pStyle w:val="Heading1"/>
        <w:rPr>
          <w:color w:val="00739B"/>
        </w:rPr>
      </w:pPr>
      <w:bookmarkStart w:id="0" w:name="_GoBack"/>
      <w:bookmarkEnd w:id="0"/>
      <w:r w:rsidRPr="005A564B">
        <w:rPr>
          <w:color w:val="00739B"/>
        </w:rPr>
        <w:t>Families and Children</w:t>
      </w:r>
      <w:r w:rsidR="00080289">
        <w:rPr>
          <w:color w:val="00739B"/>
        </w:rPr>
        <w:t xml:space="preserve"> Activity </w:t>
      </w:r>
      <w:r w:rsidR="00390548" w:rsidRPr="005A564B">
        <w:rPr>
          <w:color w:val="00739B"/>
        </w:rPr>
        <w:t>program logic template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21"/>
        <w:gridCol w:w="2345"/>
        <w:gridCol w:w="2344"/>
        <w:gridCol w:w="2345"/>
        <w:gridCol w:w="2345"/>
      </w:tblGrid>
      <w:tr w:rsidR="005B7F85" w:rsidRPr="001D0055" w14:paraId="4A0DA498" w14:textId="77777777" w:rsidTr="10D5D455">
        <w:trPr>
          <w:trHeight w:val="510"/>
        </w:trPr>
        <w:tc>
          <w:tcPr>
            <w:tcW w:w="14068" w:type="dxa"/>
            <w:gridSpan w:val="6"/>
            <w:shd w:val="clear" w:color="auto" w:fill="E7E6E6" w:themeFill="background2"/>
            <w:tcMar>
              <w:top w:w="72" w:type="dxa"/>
              <w:left w:w="115" w:type="dxa"/>
              <w:right w:w="115" w:type="dxa"/>
            </w:tcMar>
          </w:tcPr>
          <w:p w14:paraId="562A3A29" w14:textId="54CCCD87" w:rsidR="00BF2056" w:rsidRPr="00BF2056" w:rsidRDefault="7B964461" w:rsidP="00866107">
            <w:pPr>
              <w:pStyle w:val="Tabletext"/>
            </w:pPr>
            <w:r w:rsidRPr="06B15D7A">
              <w:rPr>
                <w:b/>
                <w:bCs/>
              </w:rPr>
              <w:t>O</w:t>
            </w:r>
            <w:r w:rsidR="005B7F85" w:rsidRPr="06B15D7A">
              <w:rPr>
                <w:b/>
                <w:bCs/>
              </w:rPr>
              <w:t>bjective/s:</w:t>
            </w:r>
            <w:r w:rsidR="005B7F85">
              <w:t xml:space="preserve"> </w:t>
            </w:r>
            <w:r w:rsidR="00B14D20">
              <w:t>Write</w:t>
            </w:r>
            <w:r w:rsidR="00E6530F">
              <w:t xml:space="preserve"> one or two lines about</w:t>
            </w:r>
            <w:r w:rsidR="00F57BC7">
              <w:t xml:space="preserve"> what you want to achieve </w:t>
            </w:r>
            <w:r w:rsidR="00A83C8C">
              <w:t xml:space="preserve">through service delivery. </w:t>
            </w:r>
          </w:p>
        </w:tc>
      </w:tr>
      <w:tr w:rsidR="00F952DF" w:rsidRPr="001D0055" w14:paraId="05F1F19C" w14:textId="77777777" w:rsidTr="10D5D455">
        <w:trPr>
          <w:trHeight w:val="510"/>
        </w:trPr>
        <w:tc>
          <w:tcPr>
            <w:tcW w:w="1406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1FD16111" w14:textId="34C6E254" w:rsidR="00BB6E57" w:rsidRDefault="004B03A7" w:rsidP="0086610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Needs statement</w:t>
            </w:r>
          </w:p>
          <w:p w14:paraId="1B23EDC6" w14:textId="1C4CBA4D" w:rsidR="00F952DF" w:rsidRPr="00C67760" w:rsidRDefault="001D2A52" w:rsidP="00866107">
            <w:pPr>
              <w:pStyle w:val="Tabletext"/>
              <w:rPr>
                <w:szCs w:val="22"/>
              </w:rPr>
            </w:pPr>
            <w:r w:rsidRPr="00C67760">
              <w:rPr>
                <w:szCs w:val="22"/>
              </w:rPr>
              <w:t xml:space="preserve">The situation </w:t>
            </w:r>
            <w:r w:rsidR="00BB6E57" w:rsidRPr="00C67760">
              <w:rPr>
                <w:szCs w:val="22"/>
              </w:rPr>
              <w:t xml:space="preserve">summary provides important </w:t>
            </w:r>
            <w:r w:rsidR="00813723" w:rsidRPr="00C67760">
              <w:rPr>
                <w:szCs w:val="22"/>
              </w:rPr>
              <w:t xml:space="preserve">information </w:t>
            </w:r>
            <w:r w:rsidR="00BB6E57" w:rsidRPr="00C67760">
              <w:rPr>
                <w:szCs w:val="22"/>
              </w:rPr>
              <w:t xml:space="preserve">about why a service </w:t>
            </w:r>
            <w:proofErr w:type="gramStart"/>
            <w:r w:rsidR="00BB6E57" w:rsidRPr="00C67760">
              <w:rPr>
                <w:szCs w:val="22"/>
              </w:rPr>
              <w:t>is needed</w:t>
            </w:r>
            <w:proofErr w:type="gramEnd"/>
            <w:r w:rsidR="00BB6E57" w:rsidRPr="00C67760">
              <w:rPr>
                <w:szCs w:val="22"/>
              </w:rPr>
              <w:t xml:space="preserve">. </w:t>
            </w:r>
            <w:r w:rsidR="007C31AE" w:rsidRPr="00C67760">
              <w:rPr>
                <w:szCs w:val="22"/>
              </w:rPr>
              <w:t>In a few sentences, describe the</w:t>
            </w:r>
            <w:r w:rsidR="00D81646" w:rsidRPr="00C67760">
              <w:rPr>
                <w:szCs w:val="22"/>
              </w:rPr>
              <w:t xml:space="preserve"> </w:t>
            </w:r>
            <w:r w:rsidR="007A1037" w:rsidRPr="00C67760">
              <w:rPr>
                <w:szCs w:val="22"/>
              </w:rPr>
              <w:t>problem or need</w:t>
            </w:r>
            <w:r w:rsidR="00141AB7" w:rsidRPr="00C67760">
              <w:rPr>
                <w:szCs w:val="22"/>
              </w:rPr>
              <w:t xml:space="preserve"> </w:t>
            </w:r>
            <w:r w:rsidR="002F73D1" w:rsidRPr="00C67760">
              <w:rPr>
                <w:szCs w:val="22"/>
              </w:rPr>
              <w:t xml:space="preserve">that </w:t>
            </w:r>
            <w:r w:rsidR="00E82B64" w:rsidRPr="00C67760">
              <w:rPr>
                <w:szCs w:val="22"/>
              </w:rPr>
              <w:t>the</w:t>
            </w:r>
            <w:r w:rsidR="00141AB7" w:rsidRPr="00C67760">
              <w:rPr>
                <w:szCs w:val="22"/>
              </w:rPr>
              <w:t xml:space="preserve"> program </w:t>
            </w:r>
            <w:r w:rsidR="00D81646" w:rsidRPr="00C67760">
              <w:rPr>
                <w:szCs w:val="22"/>
              </w:rPr>
              <w:t>will</w:t>
            </w:r>
            <w:r w:rsidR="00141AB7" w:rsidRPr="00C67760">
              <w:rPr>
                <w:szCs w:val="22"/>
              </w:rPr>
              <w:t xml:space="preserve"> address.</w:t>
            </w:r>
            <w:r w:rsidR="00A3528A" w:rsidRPr="00C67760">
              <w:rPr>
                <w:szCs w:val="22"/>
              </w:rPr>
              <w:t xml:space="preserve"> </w:t>
            </w:r>
            <w:r w:rsidR="00E82B64" w:rsidRPr="00C67760">
              <w:rPr>
                <w:szCs w:val="22"/>
              </w:rPr>
              <w:t>I</w:t>
            </w:r>
            <w:r w:rsidR="00DD5961" w:rsidRPr="00C67760">
              <w:rPr>
                <w:szCs w:val="22"/>
              </w:rPr>
              <w:t>nclude information about</w:t>
            </w:r>
            <w:r w:rsidR="00DD29B2" w:rsidRPr="00C67760">
              <w:rPr>
                <w:szCs w:val="22"/>
              </w:rPr>
              <w:t>:</w:t>
            </w:r>
          </w:p>
          <w:p w14:paraId="4C659195" w14:textId="35B05FC9" w:rsidR="00B40B65" w:rsidRPr="00C67760" w:rsidRDefault="007D143E" w:rsidP="00B40B65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The nature and extent of the</w:t>
            </w:r>
            <w:r w:rsidR="008D26FE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3F4A" w:rsidRPr="00C67760">
              <w:rPr>
                <w:rFonts w:ascii="Arial" w:hAnsi="Arial" w:cs="Arial"/>
                <w:sz w:val="22"/>
                <w:szCs w:val="22"/>
              </w:rPr>
              <w:t>problem or need</w:t>
            </w:r>
            <w:r w:rsidR="008D26FE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7BAF" w:rsidRPr="00C67760">
              <w:rPr>
                <w:rFonts w:ascii="Arial" w:hAnsi="Arial" w:cs="Arial"/>
                <w:sz w:val="22"/>
                <w:szCs w:val="22"/>
              </w:rPr>
              <w:t>within</w:t>
            </w:r>
            <w:r w:rsidR="008D26FE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760">
              <w:rPr>
                <w:rFonts w:ascii="Arial" w:hAnsi="Arial" w:cs="Arial"/>
                <w:sz w:val="22"/>
                <w:szCs w:val="22"/>
              </w:rPr>
              <w:t>the</w:t>
            </w:r>
            <w:r w:rsidR="008D26FE" w:rsidRPr="00C67760">
              <w:rPr>
                <w:rFonts w:ascii="Arial" w:hAnsi="Arial" w:cs="Arial"/>
                <w:sz w:val="22"/>
                <w:szCs w:val="22"/>
              </w:rPr>
              <w:t xml:space="preserve"> community</w:t>
            </w:r>
            <w:r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8ED3FF" w14:textId="0CBE871A" w:rsidR="00B40B65" w:rsidRPr="00C67760" w:rsidRDefault="00117C87" w:rsidP="00B40B65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W</w:t>
            </w:r>
            <w:r w:rsidR="00B40B65" w:rsidRPr="00C67760">
              <w:rPr>
                <w:rFonts w:ascii="Arial" w:hAnsi="Arial" w:cs="Arial"/>
                <w:sz w:val="22"/>
                <w:szCs w:val="22"/>
              </w:rPr>
              <w:t xml:space="preserve">hy </w:t>
            </w:r>
            <w:r w:rsidR="00AA7CB3" w:rsidRPr="00C67760">
              <w:rPr>
                <w:rFonts w:ascii="Arial" w:hAnsi="Arial" w:cs="Arial"/>
                <w:sz w:val="22"/>
                <w:szCs w:val="22"/>
              </w:rPr>
              <w:t>the situation needs a response</w:t>
            </w:r>
            <w:r w:rsidR="00363C0D">
              <w:rPr>
                <w:rFonts w:ascii="Arial" w:hAnsi="Arial" w:cs="Arial"/>
                <w:sz w:val="22"/>
                <w:szCs w:val="22"/>
              </w:rPr>
              <w:t xml:space="preserve"> and what will happen if it is not addressed</w:t>
            </w:r>
          </w:p>
          <w:p w14:paraId="5567D9CB" w14:textId="1952B9B4" w:rsidR="00B40B65" w:rsidRPr="00C67760" w:rsidRDefault="00B40B65" w:rsidP="00B40B65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 xml:space="preserve">Who </w:t>
            </w:r>
            <w:r w:rsidR="00FC7D2C" w:rsidRPr="00C67760">
              <w:rPr>
                <w:rFonts w:ascii="Arial" w:hAnsi="Arial" w:cs="Arial"/>
                <w:sz w:val="22"/>
                <w:szCs w:val="22"/>
              </w:rPr>
              <w:t>is</w:t>
            </w:r>
            <w:r w:rsidR="00FD745E" w:rsidRPr="00C67760">
              <w:rPr>
                <w:rFonts w:ascii="Arial" w:hAnsi="Arial" w:cs="Arial"/>
                <w:sz w:val="22"/>
                <w:szCs w:val="22"/>
              </w:rPr>
              <w:t xml:space="preserve"> primarily affected</w:t>
            </w:r>
            <w:r w:rsidR="00943A72" w:rsidRPr="00C67760">
              <w:rPr>
                <w:rFonts w:ascii="Arial" w:hAnsi="Arial" w:cs="Arial"/>
                <w:sz w:val="22"/>
                <w:szCs w:val="22"/>
              </w:rPr>
              <w:t xml:space="preserve"> by the situation</w:t>
            </w:r>
            <w:r w:rsidR="003C141D" w:rsidRPr="00C67760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C0520E" w:rsidRPr="00C67760">
              <w:rPr>
                <w:rFonts w:ascii="Arial" w:hAnsi="Arial" w:cs="Arial"/>
                <w:sz w:val="22"/>
                <w:szCs w:val="22"/>
              </w:rPr>
              <w:t>who in particular needs support</w:t>
            </w:r>
            <w:r w:rsidR="00FD745E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520E" w:rsidRPr="00C67760">
              <w:rPr>
                <w:rFonts w:ascii="Arial" w:hAnsi="Arial" w:cs="Arial"/>
                <w:sz w:val="22"/>
                <w:szCs w:val="22"/>
              </w:rPr>
              <w:t>i.e.,</w:t>
            </w:r>
            <w:r w:rsidR="003C141D" w:rsidRPr="00C67760">
              <w:rPr>
                <w:rFonts w:ascii="Arial" w:hAnsi="Arial" w:cs="Arial"/>
                <w:sz w:val="22"/>
                <w:szCs w:val="22"/>
              </w:rPr>
              <w:t xml:space="preserve"> who is</w:t>
            </w:r>
            <w:r w:rsidR="00876CED" w:rsidRPr="00C6776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FD745E" w:rsidRPr="00C67760">
              <w:rPr>
                <w:rFonts w:ascii="Arial" w:hAnsi="Arial" w:cs="Arial"/>
                <w:sz w:val="22"/>
                <w:szCs w:val="22"/>
              </w:rPr>
              <w:t>target group</w:t>
            </w:r>
          </w:p>
          <w:p w14:paraId="3BB06DEE" w14:textId="1D66D1D2" w:rsidR="00A3528A" w:rsidRPr="00C67760" w:rsidRDefault="004D5CDC" w:rsidP="00A3528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R</w:t>
            </w:r>
            <w:r w:rsidR="00D93DD7" w:rsidRPr="00C67760">
              <w:rPr>
                <w:rFonts w:ascii="Arial" w:hAnsi="Arial" w:cs="Arial"/>
                <w:sz w:val="22"/>
                <w:szCs w:val="22"/>
              </w:rPr>
              <w:t>eference any</w:t>
            </w:r>
            <w:r w:rsidR="00A3528A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02D">
              <w:rPr>
                <w:rFonts w:ascii="Arial" w:hAnsi="Arial" w:cs="Arial"/>
                <w:sz w:val="22"/>
                <w:szCs w:val="22"/>
              </w:rPr>
              <w:t>data sources</w:t>
            </w:r>
            <w:r w:rsidR="00A3528A" w:rsidRPr="00C67760">
              <w:rPr>
                <w:rFonts w:ascii="Arial" w:hAnsi="Arial" w:cs="Arial"/>
                <w:sz w:val="22"/>
                <w:szCs w:val="22"/>
              </w:rPr>
              <w:t xml:space="preserve"> you use</w:t>
            </w:r>
            <w:r w:rsidR="00876CED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CB3" w:rsidRPr="00C67760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A3528A" w:rsidRPr="00C67760">
              <w:rPr>
                <w:rFonts w:ascii="Arial" w:hAnsi="Arial" w:cs="Arial"/>
                <w:sz w:val="22"/>
                <w:szCs w:val="22"/>
              </w:rPr>
              <w:t xml:space="preserve">claims </w:t>
            </w:r>
            <w:r w:rsidR="00234CEA" w:rsidRPr="00C67760">
              <w:rPr>
                <w:rFonts w:ascii="Arial" w:hAnsi="Arial" w:cs="Arial"/>
                <w:sz w:val="22"/>
                <w:szCs w:val="22"/>
              </w:rPr>
              <w:t>you mak</w:t>
            </w:r>
            <w:r w:rsidR="00AA7CB3" w:rsidRPr="00C67760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3C141D" w:rsidRPr="00C67760">
              <w:rPr>
                <w:rFonts w:ascii="Arial" w:hAnsi="Arial" w:cs="Arial"/>
                <w:sz w:val="22"/>
                <w:szCs w:val="22"/>
              </w:rPr>
              <w:t>here</w:t>
            </w:r>
            <w:r w:rsidR="00A3528A" w:rsidRPr="00C67760">
              <w:rPr>
                <w:rFonts w:ascii="Arial" w:hAnsi="Arial" w:cs="Arial"/>
                <w:sz w:val="22"/>
                <w:szCs w:val="22"/>
              </w:rPr>
              <w:t>.</w:t>
            </w:r>
            <w:r w:rsidR="00A43DEE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1828" w:rsidRPr="00C67760">
              <w:rPr>
                <w:rFonts w:ascii="Arial" w:hAnsi="Arial" w:cs="Arial"/>
                <w:sz w:val="22"/>
                <w:szCs w:val="22"/>
              </w:rPr>
              <w:t>R</w:t>
            </w:r>
            <w:r w:rsidR="00876CED" w:rsidRPr="00C67760">
              <w:rPr>
                <w:rFonts w:ascii="Arial" w:hAnsi="Arial" w:cs="Arial"/>
                <w:sz w:val="22"/>
                <w:szCs w:val="22"/>
              </w:rPr>
              <w:t xml:space="preserve">efer to your needs assessment if you have one </w:t>
            </w:r>
            <w:r w:rsidR="00C0520E" w:rsidRPr="00C67760">
              <w:rPr>
                <w:rFonts w:ascii="Arial" w:hAnsi="Arial" w:cs="Arial"/>
                <w:sz w:val="22"/>
                <w:szCs w:val="22"/>
              </w:rPr>
              <w:t>or the</w:t>
            </w:r>
            <w:r w:rsidR="00876CED" w:rsidRPr="00C67760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0F0228">
              <w:rPr>
                <w:rFonts w:ascii="Arial" w:hAnsi="Arial" w:cs="Arial"/>
                <w:sz w:val="22"/>
                <w:szCs w:val="22"/>
              </w:rPr>
              <w:t xml:space="preserve"> statement</w:t>
            </w:r>
            <w:r w:rsidR="00876CED" w:rsidRPr="00C67760">
              <w:rPr>
                <w:rFonts w:ascii="Arial" w:hAnsi="Arial" w:cs="Arial"/>
                <w:sz w:val="22"/>
                <w:szCs w:val="22"/>
              </w:rPr>
              <w:t xml:space="preserve"> in your Activity Work Plan</w:t>
            </w:r>
            <w:r w:rsidRPr="00C677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133B1D" w14:textId="5060582F" w:rsidR="00B40B65" w:rsidRPr="00866107" w:rsidRDefault="00B40B65" w:rsidP="00866107">
            <w:pPr>
              <w:pStyle w:val="Tabletext"/>
              <w:rPr>
                <w:b/>
                <w:bCs/>
              </w:rPr>
            </w:pPr>
          </w:p>
        </w:tc>
      </w:tr>
      <w:tr w:rsidR="001D0055" w:rsidRPr="001D0055" w14:paraId="4AAEED44" w14:textId="77777777" w:rsidTr="10D5D455">
        <w:trPr>
          <w:trHeight w:val="6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3D4CEF1A" w14:textId="2479C490" w:rsidR="001D0055" w:rsidRPr="001D0055" w:rsidRDefault="763CA26F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768C45" wp14:editId="31606A8B">
                  <wp:extent cx="1363913" cy="3879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13" cy="38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B7D8E8A" w14:textId="057837D6" w:rsidR="001D0055" w:rsidRPr="001D0055" w:rsidRDefault="6A33D9D5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02AF5B" wp14:editId="696079F1">
                  <wp:extent cx="1355780" cy="38558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80" cy="38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AD212A9" w14:textId="2BD2E449" w:rsidR="001D0055" w:rsidRPr="001D0055" w:rsidRDefault="6A33D9D5" w:rsidP="00390548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8C8B1A" wp14:editId="249F7B4D">
                  <wp:extent cx="1363913" cy="3879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13" cy="38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58229EA8" w14:textId="2CE065FA" w:rsidR="001D0055" w:rsidRPr="001D0055" w:rsidRDefault="6A33D9D5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B4F539" wp14:editId="2E1322F4">
                  <wp:extent cx="1370172" cy="389682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72" cy="38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32D74E3" w14:textId="041A016C" w:rsidR="001D0055" w:rsidRPr="001D0055" w:rsidRDefault="6A33D9D5" w:rsidP="00F952DF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B53811" wp14:editId="7C438038">
                  <wp:extent cx="1370172" cy="389682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72" cy="38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41EA0AD9" w14:textId="1299BCCD" w:rsidR="001D0055" w:rsidRPr="001D0055" w:rsidRDefault="6A33D9D5" w:rsidP="00F952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ECAFDC" wp14:editId="348B065E">
                  <wp:extent cx="1376455" cy="391469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455" cy="39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04" w:rsidRPr="00C67760" w14:paraId="5F1BF710" w14:textId="77777777" w:rsidTr="009B7570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63D2811C" w14:textId="02778E2F" w:rsidR="0061103C" w:rsidRDefault="004F2F32" w:rsidP="009B7570">
            <w:pPr>
              <w:spacing w:after="1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Inputs are the</w:t>
            </w:r>
            <w:r w:rsidR="002F2804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resources </w:t>
            </w:r>
            <w:r w:rsidR="00DD1C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you have</w:t>
            </w:r>
            <w:r w:rsidR="00DD1C94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30D7A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deliver the service</w:t>
            </w:r>
            <w:r w:rsidR="5BF8F7D3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</w:t>
            </w:r>
            <w:r w:rsidR="00D30D7A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2F2804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DF87360" w14:textId="3F96560D" w:rsidR="00DB1262" w:rsidRPr="00C67760" w:rsidRDefault="00D30D7A" w:rsidP="009B7570">
            <w:pPr>
              <w:spacing w:after="12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Resource</w:t>
            </w:r>
            <w:r w:rsidR="004F2F32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2F2804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can be material</w:t>
            </w:r>
            <w:r w:rsidR="00D40B7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(e.g., funding, physical spaces)</w:t>
            </w:r>
            <w:r w:rsidR="002F2804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non-material</w:t>
            </w:r>
            <w:r w:rsidR="00BC079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(e.g., staff knowledge)</w:t>
            </w:r>
            <w:r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DB1262"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6AD1AAF" w14:textId="6C100764" w:rsidR="002F2804" w:rsidRPr="00C67760" w:rsidRDefault="002F2804" w:rsidP="009B7570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67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Consider:</w:t>
            </w:r>
          </w:p>
          <w:p w14:paraId="3C70E3F1" w14:textId="2607E252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People</w:t>
            </w:r>
          </w:p>
          <w:p w14:paraId="7D7B1EFA" w14:textId="464E048A" w:rsidR="537A48C0" w:rsidRPr="00C67760" w:rsidRDefault="537A48C0" w:rsidP="009B7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1FF25347" w14:textId="583BB2BB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Funding</w:t>
            </w:r>
          </w:p>
          <w:p w14:paraId="1E5BC7B0" w14:textId="58C13BA8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Knowledge</w:t>
            </w:r>
          </w:p>
          <w:p w14:paraId="679064FE" w14:textId="150B0758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Networks</w:t>
            </w:r>
          </w:p>
          <w:p w14:paraId="4EA9CCEC" w14:textId="77777777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Places</w:t>
            </w:r>
          </w:p>
          <w:p w14:paraId="2395D619" w14:textId="43F3DAF0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Spaces</w:t>
            </w:r>
            <w:r w:rsidR="00CA0AC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C7457">
              <w:rPr>
                <w:rFonts w:ascii="Arial" w:hAnsi="Arial" w:cs="Arial"/>
                <w:sz w:val="22"/>
                <w:szCs w:val="22"/>
              </w:rPr>
              <w:t>office infrastructure/ staff accommo</w:t>
            </w:r>
            <w:r w:rsidR="00CA0AC9">
              <w:rPr>
                <w:rFonts w:ascii="Arial" w:hAnsi="Arial" w:cs="Arial"/>
                <w:sz w:val="22"/>
                <w:szCs w:val="22"/>
              </w:rPr>
              <w:t>da</w:t>
            </w:r>
            <w:r w:rsidR="004C7457">
              <w:rPr>
                <w:rFonts w:ascii="Arial" w:hAnsi="Arial" w:cs="Arial"/>
                <w:sz w:val="22"/>
                <w:szCs w:val="22"/>
              </w:rPr>
              <w:t>tion</w:t>
            </w:r>
          </w:p>
          <w:p w14:paraId="4A12D67E" w14:textId="6DAF4742" w:rsidR="002F2804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lastRenderedPageBreak/>
              <w:t>Equipment</w:t>
            </w:r>
          </w:p>
          <w:p w14:paraId="784D8ECF" w14:textId="6CAB4E52" w:rsidR="008A1FE9" w:rsidRPr="00C67760" w:rsidRDefault="008A1FE9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systems</w:t>
            </w:r>
          </w:p>
          <w:p w14:paraId="6A05A809" w14:textId="36B188F9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proofErr w:type="spellStart"/>
            <w:r w:rsidRPr="00C67760">
              <w:rPr>
                <w:rFonts w:ascii="Arial" w:hAnsi="Arial" w:cs="Arial"/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BDFD013" w14:textId="5FF62362" w:rsidR="00310A36" w:rsidRDefault="00B5112A" w:rsidP="009B75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7353B3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If you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only</w:t>
            </w:r>
            <w:r w:rsidRPr="7353B3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deliver one or two services</w:t>
            </w:r>
            <w:r w:rsidRPr="7353B34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41A81">
              <w:rPr>
                <w:rFonts w:ascii="Arial" w:hAnsi="Arial" w:cs="Arial"/>
                <w:sz w:val="22"/>
                <w:szCs w:val="22"/>
              </w:rPr>
              <w:t>the</w:t>
            </w:r>
            <w:r w:rsidRPr="7353B349">
              <w:rPr>
                <w:rFonts w:ascii="Arial" w:hAnsi="Arial" w:cs="Arial"/>
                <w:sz w:val="22"/>
                <w:szCs w:val="22"/>
              </w:rPr>
              <w:t xml:space="preserve"> activities</w:t>
            </w:r>
            <w:r w:rsidR="00441A81">
              <w:rPr>
                <w:rFonts w:ascii="Arial" w:hAnsi="Arial" w:cs="Arial"/>
                <w:sz w:val="22"/>
                <w:szCs w:val="22"/>
              </w:rPr>
              <w:t xml:space="preserve"> you list</w:t>
            </w:r>
            <w:r w:rsidRPr="7353B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8DD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 w:rsidRPr="7353B349">
              <w:rPr>
                <w:rFonts w:ascii="Arial" w:hAnsi="Arial" w:cs="Arial"/>
                <w:sz w:val="22"/>
                <w:szCs w:val="22"/>
              </w:rPr>
              <w:t>will be core components</w:t>
            </w:r>
            <w:r w:rsidR="000A4A02">
              <w:rPr>
                <w:rFonts w:ascii="Arial" w:hAnsi="Arial" w:cs="Arial"/>
                <w:sz w:val="22"/>
                <w:szCs w:val="22"/>
              </w:rPr>
              <w:t xml:space="preserve"> of that service</w:t>
            </w:r>
            <w:r w:rsidR="00310A36">
              <w:rPr>
                <w:rFonts w:ascii="Arial" w:hAnsi="Arial" w:cs="Arial"/>
                <w:sz w:val="22"/>
                <w:szCs w:val="22"/>
              </w:rPr>
              <w:t>/s</w:t>
            </w:r>
            <w:r w:rsidRPr="7353B34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F23481C" w14:textId="00DF8CFC" w:rsidR="00787B2F" w:rsidRDefault="00787B2F" w:rsidP="009B75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87B2F">
              <w:rPr>
                <w:rFonts w:ascii="Arial" w:hAnsi="Arial" w:cs="Arial"/>
                <w:sz w:val="22"/>
                <w:szCs w:val="22"/>
              </w:rPr>
              <w:t xml:space="preserve">Core components </w:t>
            </w:r>
            <w:r w:rsidR="00362680">
              <w:rPr>
                <w:rFonts w:ascii="Arial" w:hAnsi="Arial" w:cs="Arial"/>
                <w:sz w:val="22"/>
                <w:szCs w:val="22"/>
              </w:rPr>
              <w:t>are the</w:t>
            </w:r>
            <w:r w:rsidR="00310A36">
              <w:rPr>
                <w:rFonts w:ascii="Arial" w:hAnsi="Arial" w:cs="Arial"/>
                <w:sz w:val="22"/>
                <w:szCs w:val="22"/>
              </w:rPr>
              <w:t xml:space="preserve"> fixed parts of </w:t>
            </w:r>
            <w:r w:rsidR="00BE08AA">
              <w:rPr>
                <w:rFonts w:ascii="Arial" w:hAnsi="Arial" w:cs="Arial"/>
                <w:sz w:val="22"/>
                <w:szCs w:val="22"/>
              </w:rPr>
              <w:t>a</w:t>
            </w:r>
            <w:r w:rsidR="00362680">
              <w:rPr>
                <w:rFonts w:ascii="Arial" w:hAnsi="Arial" w:cs="Arial"/>
                <w:sz w:val="22"/>
                <w:szCs w:val="22"/>
              </w:rPr>
              <w:t xml:space="preserve"> service </w:t>
            </w:r>
            <w:r w:rsidR="00310A36">
              <w:rPr>
                <w:rFonts w:ascii="Arial" w:hAnsi="Arial" w:cs="Arial"/>
                <w:sz w:val="22"/>
                <w:szCs w:val="22"/>
              </w:rPr>
              <w:t>and the things that</w:t>
            </w:r>
            <w:r w:rsidR="00976D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76D27">
              <w:rPr>
                <w:rFonts w:ascii="Arial" w:hAnsi="Arial" w:cs="Arial"/>
                <w:sz w:val="22"/>
                <w:szCs w:val="22"/>
              </w:rPr>
              <w:t>are needed</w:t>
            </w:r>
            <w:proofErr w:type="gramEnd"/>
            <w:r w:rsidR="00976D27">
              <w:rPr>
                <w:rFonts w:ascii="Arial" w:hAnsi="Arial" w:cs="Arial"/>
                <w:sz w:val="22"/>
                <w:szCs w:val="22"/>
              </w:rPr>
              <w:t xml:space="preserve"> to achieve the</w:t>
            </w:r>
            <w:r w:rsidR="00362680">
              <w:rPr>
                <w:rFonts w:ascii="Arial" w:hAnsi="Arial" w:cs="Arial"/>
                <w:sz w:val="22"/>
                <w:szCs w:val="22"/>
              </w:rPr>
              <w:t xml:space="preserve"> desired program outcomes. </w:t>
            </w:r>
            <w:r w:rsidR="00BE08AA">
              <w:rPr>
                <w:rFonts w:ascii="Arial" w:hAnsi="Arial" w:cs="Arial"/>
                <w:sz w:val="22"/>
                <w:szCs w:val="22"/>
              </w:rPr>
              <w:t>They</w:t>
            </w:r>
            <w:r w:rsidR="005C6FDF">
              <w:rPr>
                <w:rFonts w:ascii="Arial" w:hAnsi="Arial" w:cs="Arial"/>
                <w:sz w:val="22"/>
                <w:szCs w:val="22"/>
              </w:rPr>
              <w:t xml:space="preserve"> usually relate to the service content and </w:t>
            </w:r>
            <w:r w:rsidRPr="00787B2F">
              <w:rPr>
                <w:rFonts w:ascii="Arial" w:hAnsi="Arial" w:cs="Arial"/>
                <w:sz w:val="22"/>
                <w:szCs w:val="22"/>
              </w:rPr>
              <w:t>mode of delivery</w:t>
            </w:r>
            <w:r w:rsidR="001529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443153" w14:textId="1A195543" w:rsidR="00B5112A" w:rsidRPr="00C67760" w:rsidRDefault="00B5112A" w:rsidP="009B75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7353B349">
              <w:rPr>
                <w:rFonts w:ascii="Arial" w:hAnsi="Arial" w:cs="Arial"/>
                <w:sz w:val="22"/>
                <w:szCs w:val="22"/>
              </w:rPr>
              <w:t xml:space="preserve">For example, </w:t>
            </w:r>
            <w:r w:rsidR="00AA1167">
              <w:rPr>
                <w:rFonts w:ascii="Arial" w:hAnsi="Arial" w:cs="Arial"/>
                <w:sz w:val="22"/>
                <w:szCs w:val="22"/>
              </w:rPr>
              <w:t>in a parenting program, the core components might include</w:t>
            </w:r>
            <w:r w:rsidR="00353321">
              <w:rPr>
                <w:rFonts w:ascii="Arial" w:hAnsi="Arial" w:cs="Arial"/>
                <w:sz w:val="22"/>
                <w:szCs w:val="22"/>
              </w:rPr>
              <w:t xml:space="preserve"> parent education sessions</w:t>
            </w:r>
            <w:r w:rsidR="00080357">
              <w:rPr>
                <w:rFonts w:ascii="Arial" w:hAnsi="Arial" w:cs="Arial"/>
                <w:sz w:val="22"/>
                <w:szCs w:val="22"/>
              </w:rPr>
              <w:t xml:space="preserve"> on different topics</w:t>
            </w:r>
            <w:r w:rsidR="003533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50128" w:rsidRPr="7353B349">
              <w:rPr>
                <w:rFonts w:ascii="Arial" w:hAnsi="Arial" w:cs="Arial"/>
                <w:sz w:val="22"/>
                <w:szCs w:val="22"/>
              </w:rPr>
              <w:t xml:space="preserve">role </w:t>
            </w:r>
            <w:r w:rsidR="00750128" w:rsidRPr="7353B349">
              <w:rPr>
                <w:rFonts w:ascii="Arial" w:hAnsi="Arial" w:cs="Arial"/>
                <w:sz w:val="22"/>
                <w:szCs w:val="22"/>
              </w:rPr>
              <w:lastRenderedPageBreak/>
              <w:t>modelling</w:t>
            </w:r>
            <w:r w:rsidRPr="7353B34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80357">
              <w:rPr>
                <w:rFonts w:ascii="Arial" w:hAnsi="Arial" w:cs="Arial"/>
                <w:sz w:val="22"/>
                <w:szCs w:val="22"/>
              </w:rPr>
              <w:t>referrals</w:t>
            </w:r>
            <w:r w:rsidRPr="7353B34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E99141" w14:textId="08477626" w:rsidR="00B5112A" w:rsidRDefault="00B5112A" w:rsidP="009B75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 xml:space="preserve">See the </w:t>
            </w:r>
            <w:hyperlink r:id="rId19" w:history="1">
              <w:r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>single</w:t>
              </w:r>
              <w:r w:rsidR="00401EDF"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service</w:t>
              </w:r>
              <w:r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example</w:t>
              </w:r>
            </w:hyperlink>
            <w:r w:rsidRPr="00C67760">
              <w:rPr>
                <w:rFonts w:ascii="Arial" w:hAnsi="Arial" w:cs="Arial"/>
                <w:sz w:val="22"/>
                <w:szCs w:val="22"/>
              </w:rPr>
              <w:t xml:space="preserve"> for further guidance.</w:t>
            </w:r>
            <w:r w:rsidR="009B75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D2564D" w14:textId="771E2B95" w:rsidR="00B06DA0" w:rsidRPr="00C67760" w:rsidRDefault="002F2804" w:rsidP="009B75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deliver </w:t>
            </w:r>
            <w:r w:rsidR="00D20B8D">
              <w:rPr>
                <w:rFonts w:ascii="Arial" w:hAnsi="Arial" w:cs="Arial"/>
                <w:b/>
                <w:bCs/>
                <w:sz w:val="22"/>
                <w:szCs w:val="22"/>
              </w:rPr>
              <w:t>multiple</w:t>
            </w:r>
            <w:r w:rsidR="00B144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67760">
              <w:rPr>
                <w:rFonts w:ascii="Arial" w:hAnsi="Arial" w:cs="Arial"/>
                <w:b/>
                <w:bCs/>
                <w:sz w:val="22"/>
                <w:szCs w:val="22"/>
              </w:rPr>
              <w:t>services</w:t>
            </w:r>
            <w:r w:rsidR="00D20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(e.g., </w:t>
            </w:r>
            <w:r w:rsidR="00AB50B2">
              <w:rPr>
                <w:rFonts w:ascii="Arial" w:hAnsi="Arial" w:cs="Arial"/>
                <w:b/>
                <w:bCs/>
                <w:sz w:val="22"/>
                <w:szCs w:val="22"/>
              </w:rPr>
              <w:t>peer support</w:t>
            </w:r>
            <w:r w:rsidR="00F46B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program</w:t>
            </w:r>
            <w:r w:rsidR="00D20B8D">
              <w:rPr>
                <w:rFonts w:ascii="Arial" w:hAnsi="Arial" w:cs="Arial"/>
                <w:b/>
                <w:bCs/>
                <w:sz w:val="22"/>
                <w:szCs w:val="22"/>
              </w:rPr>
              <w:t>, counselling</w:t>
            </w:r>
            <w:r w:rsidR="00756F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232950">
              <w:rPr>
                <w:rFonts w:ascii="Arial" w:hAnsi="Arial" w:cs="Arial"/>
                <w:b/>
                <w:bCs/>
                <w:sz w:val="22"/>
                <w:szCs w:val="22"/>
              </w:rPr>
              <w:t>playgroup</w:t>
            </w:r>
            <w:r w:rsidR="00AB50B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677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32950">
              <w:rPr>
                <w:rFonts w:ascii="Arial" w:hAnsi="Arial" w:cs="Arial"/>
                <w:sz w:val="22"/>
                <w:szCs w:val="22"/>
              </w:rPr>
              <w:t>the</w:t>
            </w:r>
            <w:r w:rsidR="00B06DA0" w:rsidRPr="00C67760">
              <w:rPr>
                <w:rFonts w:ascii="Arial" w:hAnsi="Arial" w:cs="Arial"/>
                <w:sz w:val="22"/>
                <w:szCs w:val="22"/>
              </w:rPr>
              <w:t xml:space="preserve"> activities </w:t>
            </w:r>
            <w:r w:rsidR="00232950">
              <w:rPr>
                <w:rFonts w:ascii="Arial" w:hAnsi="Arial" w:cs="Arial"/>
                <w:sz w:val="22"/>
                <w:szCs w:val="22"/>
              </w:rPr>
              <w:t xml:space="preserve">you list here </w:t>
            </w:r>
            <w:r w:rsidR="00B06DA0" w:rsidRPr="00C67760">
              <w:rPr>
                <w:rFonts w:ascii="Arial" w:hAnsi="Arial" w:cs="Arial"/>
                <w:sz w:val="22"/>
                <w:szCs w:val="22"/>
              </w:rPr>
              <w:t>will be the</w:t>
            </w:r>
            <w:r w:rsidR="008D490F">
              <w:rPr>
                <w:rFonts w:ascii="Arial" w:hAnsi="Arial" w:cs="Arial"/>
                <w:sz w:val="22"/>
                <w:szCs w:val="22"/>
              </w:rPr>
              <w:t xml:space="preserve"> name of those services. </w:t>
            </w:r>
            <w:r w:rsidR="00F46BA0">
              <w:rPr>
                <w:rFonts w:ascii="Arial" w:hAnsi="Arial" w:cs="Arial"/>
                <w:sz w:val="22"/>
                <w:szCs w:val="22"/>
              </w:rPr>
              <w:t>It</w:t>
            </w:r>
            <w:r w:rsidR="008D490F">
              <w:rPr>
                <w:rFonts w:ascii="Arial" w:hAnsi="Arial" w:cs="Arial"/>
                <w:sz w:val="22"/>
                <w:szCs w:val="22"/>
              </w:rPr>
              <w:t xml:space="preserve"> should match the services you have</w:t>
            </w:r>
            <w:r w:rsidR="00B06DA0" w:rsidRPr="00C67760">
              <w:rPr>
                <w:rFonts w:ascii="Arial" w:hAnsi="Arial" w:cs="Arial"/>
                <w:sz w:val="22"/>
                <w:szCs w:val="22"/>
              </w:rPr>
              <w:t xml:space="preserve"> documented in your Activity Work Plan. </w:t>
            </w:r>
          </w:p>
          <w:p w14:paraId="4EA92B62" w14:textId="2FA35D35" w:rsidR="00F23813" w:rsidRDefault="50DF737B" w:rsidP="009B75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If</w:t>
            </w:r>
            <w:r w:rsidR="00B06DA0" w:rsidRPr="00C67760">
              <w:rPr>
                <w:rFonts w:ascii="Arial" w:hAnsi="Arial" w:cs="Arial"/>
                <w:sz w:val="22"/>
                <w:szCs w:val="22"/>
              </w:rPr>
              <w:t xml:space="preserve"> your services have </w:t>
            </w:r>
            <w:r w:rsidR="0009773E" w:rsidRPr="00C67760">
              <w:rPr>
                <w:rFonts w:ascii="Arial" w:hAnsi="Arial" w:cs="Arial"/>
                <w:sz w:val="22"/>
                <w:szCs w:val="22"/>
              </w:rPr>
              <w:t>si</w:t>
            </w:r>
            <w:r w:rsidR="00F23813" w:rsidRPr="00C67760">
              <w:rPr>
                <w:rFonts w:ascii="Arial" w:hAnsi="Arial" w:cs="Arial"/>
                <w:sz w:val="22"/>
                <w:szCs w:val="22"/>
              </w:rPr>
              <w:t>milar target groups and outcomes</w:t>
            </w:r>
            <w:r w:rsidR="00B06DA0" w:rsidRPr="00C67760">
              <w:rPr>
                <w:rFonts w:ascii="Arial" w:hAnsi="Arial" w:cs="Arial"/>
                <w:sz w:val="22"/>
                <w:szCs w:val="22"/>
              </w:rPr>
              <w:t>, consider grouping them together.</w:t>
            </w:r>
            <w:r w:rsidR="00F23813" w:rsidRPr="00C67760">
              <w:rPr>
                <w:rFonts w:ascii="Arial" w:hAnsi="Arial" w:cs="Arial"/>
                <w:sz w:val="22"/>
                <w:szCs w:val="22"/>
              </w:rPr>
              <w:t xml:space="preserve"> For example, </w:t>
            </w:r>
            <w:r w:rsidR="002F2804" w:rsidRPr="00C67760">
              <w:rPr>
                <w:rFonts w:ascii="Arial" w:hAnsi="Arial" w:cs="Arial"/>
                <w:sz w:val="22"/>
                <w:szCs w:val="22"/>
              </w:rPr>
              <w:t xml:space="preserve">parenting programs. </w:t>
            </w:r>
          </w:p>
          <w:p w14:paraId="0D0B940D" w14:textId="624C1422" w:rsidR="009B7570" w:rsidRPr="00C67760" w:rsidRDefault="002F280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 xml:space="preserve">See the </w:t>
            </w:r>
            <w:hyperlink r:id="rId20" w:history="1">
              <w:r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>multi-</w:t>
              </w:r>
              <w:r w:rsidR="00C817B0"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service </w:t>
              </w:r>
              <w:r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>example</w:t>
              </w:r>
            </w:hyperlink>
            <w:r w:rsidRPr="00C67760">
              <w:rPr>
                <w:rFonts w:ascii="Arial" w:hAnsi="Arial" w:cs="Arial"/>
                <w:sz w:val="22"/>
                <w:szCs w:val="22"/>
              </w:rPr>
              <w:t xml:space="preserve"> for further guidance.</w:t>
            </w:r>
            <w:r w:rsidR="009B75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1764EBE" w14:textId="77777777" w:rsidR="00F933ED" w:rsidRDefault="002F2804" w:rsidP="00F933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10D5D455">
              <w:rPr>
                <w:rFonts w:ascii="Arial" w:hAnsi="Arial" w:cs="Arial"/>
                <w:sz w:val="22"/>
                <w:szCs w:val="22"/>
              </w:rPr>
              <w:lastRenderedPageBreak/>
              <w:t xml:space="preserve">Outputs </w:t>
            </w:r>
            <w:r w:rsidR="0085238F" w:rsidRPr="10D5D455">
              <w:rPr>
                <w:rFonts w:ascii="Arial" w:hAnsi="Arial" w:cs="Arial"/>
                <w:sz w:val="22"/>
                <w:szCs w:val="22"/>
              </w:rPr>
              <w:t>are measure</w:t>
            </w:r>
            <w:r w:rsidR="00C710E4" w:rsidRPr="10D5D455">
              <w:rPr>
                <w:rFonts w:ascii="Arial" w:hAnsi="Arial" w:cs="Arial"/>
                <w:sz w:val="22"/>
                <w:szCs w:val="22"/>
              </w:rPr>
              <w:t>s</w:t>
            </w:r>
            <w:r w:rsidR="0085238F" w:rsidRPr="10D5D455">
              <w:rPr>
                <w:rFonts w:ascii="Arial" w:hAnsi="Arial" w:cs="Arial"/>
                <w:sz w:val="22"/>
                <w:szCs w:val="22"/>
              </w:rPr>
              <w:t xml:space="preserve"> of what you do in the service and who receives the service. </w:t>
            </w:r>
          </w:p>
          <w:p w14:paraId="53EA65D9" w14:textId="378E844D" w:rsidR="00B3108A" w:rsidRPr="00C67760" w:rsidRDefault="00DA74D3" w:rsidP="00F933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Output </w:t>
            </w:r>
            <w:r w:rsidR="00B3108A" w:rsidRPr="0061103C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gramStart"/>
            <w:r w:rsidR="00B3108A" w:rsidRPr="0061103C">
              <w:rPr>
                <w:rFonts w:ascii="Arial" w:hAnsi="Arial" w:cs="Arial"/>
                <w:sz w:val="22"/>
                <w:szCs w:val="22"/>
              </w:rPr>
              <w:t>is used</w:t>
            </w:r>
            <w:proofErr w:type="gramEnd"/>
            <w:r w:rsidR="00B3108A" w:rsidRPr="0061103C">
              <w:rPr>
                <w:rFonts w:ascii="Arial" w:hAnsi="Arial" w:cs="Arial"/>
                <w:sz w:val="22"/>
                <w:szCs w:val="22"/>
              </w:rPr>
              <w:t xml:space="preserve"> for program monitoring and should be collected and reviewed regularly during program implementation.</w:t>
            </w:r>
            <w:r w:rsidR="00242016" w:rsidRPr="0061103C" w:rsidDel="002420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47420C" w14:textId="4A6D783F" w:rsidR="002F2804" w:rsidRPr="00C67760" w:rsidRDefault="0085238F" w:rsidP="009B7570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 xml:space="preserve">Consider: </w:t>
            </w:r>
          </w:p>
          <w:p w14:paraId="44554135" w14:textId="51DBDB56" w:rsidR="002F2804" w:rsidRPr="00C67760" w:rsidRDefault="00D029B2" w:rsidP="009B7570">
            <w:pPr>
              <w:pStyle w:val="ListParagraph"/>
              <w:numPr>
                <w:ilvl w:val="0"/>
                <w:numId w:val="23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5C6D7B57">
              <w:rPr>
                <w:rFonts w:ascii="Arial" w:hAnsi="Arial" w:cs="Arial"/>
                <w:sz w:val="22"/>
                <w:szCs w:val="22"/>
              </w:rPr>
              <w:t>The n</w:t>
            </w:r>
            <w:r w:rsidR="002F2804" w:rsidRPr="5C6D7B57">
              <w:rPr>
                <w:rFonts w:ascii="Arial" w:hAnsi="Arial" w:cs="Arial"/>
                <w:sz w:val="22"/>
                <w:szCs w:val="22"/>
              </w:rPr>
              <w:t xml:space="preserve">umber of activities or sessions </w:t>
            </w:r>
            <w:r w:rsidR="20A8E82C" w:rsidRPr="5C6D7B57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="002F2804" w:rsidRPr="5C6D7B57">
              <w:rPr>
                <w:rFonts w:ascii="Arial" w:hAnsi="Arial" w:cs="Arial"/>
                <w:sz w:val="22"/>
                <w:szCs w:val="22"/>
              </w:rPr>
              <w:t xml:space="preserve">delivered as part of the service/s </w:t>
            </w:r>
          </w:p>
          <w:p w14:paraId="70B0015E" w14:textId="2CAC4EC8" w:rsidR="002F2804" w:rsidRPr="00C67760" w:rsidRDefault="00D029B2" w:rsidP="009B7570">
            <w:pPr>
              <w:pStyle w:val="ListParagraph"/>
              <w:numPr>
                <w:ilvl w:val="0"/>
                <w:numId w:val="23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5C6D7B57">
              <w:rPr>
                <w:rFonts w:ascii="Arial" w:hAnsi="Arial" w:cs="Arial"/>
                <w:sz w:val="22"/>
                <w:szCs w:val="22"/>
              </w:rPr>
              <w:lastRenderedPageBreak/>
              <w:t>The n</w:t>
            </w:r>
            <w:r w:rsidR="002F2804" w:rsidRPr="5C6D7B57">
              <w:rPr>
                <w:rFonts w:ascii="Arial" w:hAnsi="Arial" w:cs="Arial"/>
                <w:sz w:val="22"/>
                <w:szCs w:val="22"/>
              </w:rPr>
              <w:t xml:space="preserve">umber of clients </w:t>
            </w:r>
            <w:r w:rsidR="3E937991" w:rsidRPr="5C6D7B57">
              <w:rPr>
                <w:rFonts w:ascii="Arial" w:hAnsi="Arial" w:cs="Arial"/>
                <w:sz w:val="22"/>
                <w:szCs w:val="22"/>
              </w:rPr>
              <w:t>who</w:t>
            </w:r>
            <w:r w:rsidR="002F2804" w:rsidRPr="5C6D7B57">
              <w:rPr>
                <w:rFonts w:ascii="Arial" w:hAnsi="Arial" w:cs="Arial"/>
                <w:sz w:val="22"/>
                <w:szCs w:val="22"/>
              </w:rPr>
              <w:t xml:space="preserve"> attend the service/s</w:t>
            </w:r>
          </w:p>
          <w:p w14:paraId="199A83C3" w14:textId="610D71CA" w:rsidR="002F2804" w:rsidRPr="00C67760" w:rsidRDefault="326B19ED" w:rsidP="009B7570">
            <w:pPr>
              <w:pStyle w:val="ListParagraph"/>
              <w:numPr>
                <w:ilvl w:val="0"/>
                <w:numId w:val="23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C</w:t>
            </w:r>
            <w:r w:rsidR="3E8A4108" w:rsidRPr="00C67760">
              <w:rPr>
                <w:rFonts w:ascii="Arial" w:hAnsi="Arial" w:cs="Arial"/>
                <w:sz w:val="22"/>
                <w:szCs w:val="22"/>
              </w:rPr>
              <w:t>lient attendance rates</w:t>
            </w:r>
          </w:p>
          <w:p w14:paraId="56824060" w14:textId="06D73425" w:rsidR="002F2804" w:rsidRPr="00C67760" w:rsidRDefault="002F2804" w:rsidP="009B7570">
            <w:pPr>
              <w:pStyle w:val="ListParagraph"/>
              <w:numPr>
                <w:ilvl w:val="0"/>
                <w:numId w:val="23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 xml:space="preserve">Client demographics (this should </w:t>
            </w:r>
            <w:r w:rsidR="00D029B2" w:rsidRPr="00C67760">
              <w:rPr>
                <w:rFonts w:ascii="Arial" w:hAnsi="Arial" w:cs="Arial"/>
                <w:sz w:val="22"/>
                <w:szCs w:val="22"/>
              </w:rPr>
              <w:t>match the</w:t>
            </w:r>
            <w:r w:rsidRPr="00C67760">
              <w:rPr>
                <w:rFonts w:ascii="Arial" w:hAnsi="Arial" w:cs="Arial"/>
                <w:sz w:val="22"/>
                <w:szCs w:val="22"/>
              </w:rPr>
              <w:t xml:space="preserve"> target group you described in your situation)</w:t>
            </w:r>
          </w:p>
          <w:p w14:paraId="3DEEC669" w14:textId="74E1FF54" w:rsidR="002F2804" w:rsidRPr="00117FB4" w:rsidRDefault="002F2804" w:rsidP="009B7570">
            <w:pPr>
              <w:pStyle w:val="ListParagraph"/>
              <w:numPr>
                <w:ilvl w:val="0"/>
                <w:numId w:val="23"/>
              </w:numPr>
              <w:spacing w:after="120"/>
              <w:contextualSpacing/>
              <w:rPr>
                <w:szCs w:val="22"/>
              </w:rPr>
            </w:pPr>
            <w:r w:rsidRPr="7353B349">
              <w:rPr>
                <w:rFonts w:ascii="Arial" w:hAnsi="Arial" w:cs="Arial"/>
                <w:sz w:val="22"/>
                <w:szCs w:val="22"/>
              </w:rPr>
              <w:t>Relevant intake, assessment and referral numbers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03C16026" w14:textId="074BED93" w:rsidR="00BF27DD" w:rsidRDefault="002F2804" w:rsidP="00F933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4D2BA7E4">
              <w:rPr>
                <w:rFonts w:ascii="Arial" w:hAnsi="Arial" w:cs="Arial"/>
                <w:sz w:val="22"/>
                <w:szCs w:val="22"/>
              </w:rPr>
              <w:lastRenderedPageBreak/>
              <w:t>Outcomes are the changes you</w:t>
            </w:r>
            <w:r w:rsidR="0004461D">
              <w:rPr>
                <w:rFonts w:ascii="Arial" w:hAnsi="Arial" w:cs="Arial"/>
                <w:sz w:val="22"/>
                <w:szCs w:val="22"/>
              </w:rPr>
              <w:t xml:space="preserve"> would</w:t>
            </w:r>
            <w:r w:rsidR="00CD45D5" w:rsidRPr="4D2BA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2BA7E4">
              <w:rPr>
                <w:rFonts w:ascii="Arial" w:hAnsi="Arial" w:cs="Arial"/>
                <w:sz w:val="22"/>
                <w:szCs w:val="22"/>
              </w:rPr>
              <w:t>expect</w:t>
            </w:r>
            <w:r w:rsidR="008B77A7">
              <w:rPr>
                <w:rFonts w:ascii="Arial" w:hAnsi="Arial" w:cs="Arial"/>
                <w:sz w:val="22"/>
                <w:szCs w:val="22"/>
              </w:rPr>
              <w:t xml:space="preserve"> to see in</w:t>
            </w:r>
            <w:r w:rsidR="001D08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89A">
              <w:rPr>
                <w:rFonts w:ascii="Arial" w:hAnsi="Arial" w:cs="Arial"/>
                <w:sz w:val="22"/>
                <w:szCs w:val="22"/>
              </w:rPr>
              <w:t>your</w:t>
            </w:r>
            <w:r w:rsidR="001D0851">
              <w:rPr>
                <w:rFonts w:ascii="Arial" w:hAnsi="Arial" w:cs="Arial"/>
                <w:sz w:val="22"/>
                <w:szCs w:val="22"/>
              </w:rPr>
              <w:t xml:space="preserve"> target group</w:t>
            </w:r>
            <w:r w:rsidR="00CD45D5" w:rsidRPr="4D2BA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89A">
              <w:rPr>
                <w:rFonts w:ascii="Arial" w:hAnsi="Arial" w:cs="Arial"/>
                <w:sz w:val="22"/>
                <w:szCs w:val="22"/>
              </w:rPr>
              <w:t xml:space="preserve">after </w:t>
            </w:r>
            <w:r w:rsidRPr="4D2BA7E4">
              <w:rPr>
                <w:rFonts w:ascii="Arial" w:hAnsi="Arial" w:cs="Arial"/>
                <w:sz w:val="22"/>
                <w:szCs w:val="22"/>
              </w:rPr>
              <w:t>attending the service.</w:t>
            </w:r>
            <w:r w:rsidR="00E15AAA">
              <w:rPr>
                <w:rFonts w:ascii="Arial" w:hAnsi="Arial" w:cs="Arial"/>
                <w:sz w:val="22"/>
                <w:szCs w:val="22"/>
              </w:rPr>
              <w:t xml:space="preserve"> Collecting outcomes data can help you to understand the impact your service has on participants. As such,</w:t>
            </w:r>
            <w:r w:rsidR="00654A08">
              <w:rPr>
                <w:rFonts w:ascii="Arial" w:hAnsi="Arial" w:cs="Arial"/>
                <w:sz w:val="22"/>
                <w:szCs w:val="22"/>
              </w:rPr>
              <w:t xml:space="preserve"> it is important to word outcomes so that they </w:t>
            </w:r>
            <w:proofErr w:type="gramStart"/>
            <w:r w:rsidR="00654A08">
              <w:rPr>
                <w:rFonts w:ascii="Arial" w:hAnsi="Arial" w:cs="Arial"/>
                <w:sz w:val="22"/>
                <w:szCs w:val="22"/>
              </w:rPr>
              <w:t>can be measured</w:t>
            </w:r>
            <w:proofErr w:type="gramEnd"/>
            <w:r w:rsidR="00654A0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84BA9">
              <w:rPr>
                <w:rFonts w:ascii="Arial" w:hAnsi="Arial" w:cs="Arial"/>
                <w:sz w:val="22"/>
                <w:szCs w:val="22"/>
              </w:rPr>
              <w:t xml:space="preserve">For example, </w:t>
            </w:r>
            <w:r w:rsidR="00654A08">
              <w:rPr>
                <w:rFonts w:ascii="Arial" w:hAnsi="Arial" w:cs="Arial"/>
                <w:sz w:val="22"/>
                <w:szCs w:val="22"/>
              </w:rPr>
              <w:t xml:space="preserve">children have </w:t>
            </w:r>
            <w:r w:rsidR="00584BA9">
              <w:rPr>
                <w:rFonts w:ascii="Arial" w:hAnsi="Arial" w:cs="Arial"/>
                <w:sz w:val="22"/>
                <w:szCs w:val="22"/>
              </w:rPr>
              <w:t>i</w:t>
            </w:r>
            <w:r w:rsidR="00FA6089">
              <w:rPr>
                <w:rFonts w:ascii="Arial" w:hAnsi="Arial" w:cs="Arial"/>
                <w:sz w:val="22"/>
                <w:szCs w:val="22"/>
              </w:rPr>
              <w:t>ncreased school attendance.</w:t>
            </w:r>
            <w:r w:rsidR="005E5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D09CC8" w14:textId="3A602AC8" w:rsidR="00BF27DD" w:rsidRDefault="00BF27DD" w:rsidP="00F933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also need to ensure that there are logical connections between the inputs, activities, outputs, and outcomes</w:t>
            </w:r>
          </w:p>
          <w:p w14:paraId="4101652C" w14:textId="1BAD5164" w:rsidR="009B7570" w:rsidRPr="00C67760" w:rsidRDefault="00BF27DD" w:rsidP="005659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possibl</w:t>
            </w:r>
            <w:r w:rsidR="00F46BA0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68C1" w:rsidRPr="7353B349">
              <w:rPr>
                <w:rFonts w:ascii="Arial" w:hAnsi="Arial" w:cs="Arial"/>
                <w:sz w:val="22"/>
                <w:szCs w:val="22"/>
              </w:rPr>
              <w:t>align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outcomes</w:t>
            </w:r>
            <w:r w:rsidR="000568C1" w:rsidRPr="7353B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B02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proofErr w:type="spellStart"/>
            <w:r w:rsidR="000568C1" w:rsidRPr="7353B349">
              <w:rPr>
                <w:rFonts w:ascii="Arial" w:hAnsi="Arial" w:cs="Arial"/>
                <w:sz w:val="22"/>
                <w:szCs w:val="22"/>
              </w:rPr>
              <w:t>FaC</w:t>
            </w:r>
            <w:proofErr w:type="spellEnd"/>
            <w:r w:rsidR="000568C1" w:rsidRPr="7353B349">
              <w:rPr>
                <w:rFonts w:ascii="Arial" w:hAnsi="Arial" w:cs="Arial"/>
                <w:sz w:val="22"/>
                <w:szCs w:val="22"/>
              </w:rPr>
              <w:t xml:space="preserve"> Activity Outcomes Framework</w:t>
            </w:r>
            <w:r w:rsidR="009B757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659A1">
              <w:rPr>
                <w:rFonts w:ascii="Arial" w:hAnsi="Arial" w:cs="Arial"/>
                <w:sz w:val="22"/>
                <w:szCs w:val="22"/>
              </w:rPr>
              <w:t xml:space="preserve">as included in your program’s </w:t>
            </w:r>
            <w:hyperlink r:id="rId21" w:history="1">
              <w:r w:rsidR="005659A1" w:rsidRPr="005659A1">
                <w:rPr>
                  <w:rStyle w:val="Hyperlink"/>
                  <w:rFonts w:ascii="Arial" w:hAnsi="Arial" w:cs="Arial"/>
                  <w:sz w:val="22"/>
                  <w:szCs w:val="22"/>
                </w:rPr>
                <w:t>Operational Guidelines</w:t>
              </w:r>
            </w:hyperlink>
            <w:r w:rsidR="009B7570">
              <w:rPr>
                <w:rFonts w:ascii="Arial" w:hAnsi="Arial" w:cs="Arial"/>
                <w:sz w:val="22"/>
                <w:szCs w:val="22"/>
              </w:rPr>
              <w:t>)</w:t>
            </w:r>
            <w:r w:rsidR="000568C1" w:rsidRPr="7353B349">
              <w:rPr>
                <w:rFonts w:ascii="Arial" w:hAnsi="Arial" w:cs="Arial"/>
                <w:sz w:val="22"/>
                <w:szCs w:val="22"/>
              </w:rPr>
              <w:t xml:space="preserve">. This could mean using the wording in the Outcomes Framework, or </w:t>
            </w:r>
            <w:r w:rsidR="00A83B8F">
              <w:rPr>
                <w:rFonts w:ascii="Arial" w:hAnsi="Arial" w:cs="Arial"/>
                <w:sz w:val="22"/>
                <w:szCs w:val="22"/>
              </w:rPr>
              <w:t xml:space="preserve">a closely related </w:t>
            </w:r>
            <w:r w:rsidR="00D52A85">
              <w:rPr>
                <w:rFonts w:ascii="Arial" w:hAnsi="Arial" w:cs="Arial"/>
                <w:sz w:val="22"/>
                <w:szCs w:val="22"/>
              </w:rPr>
              <w:t>term.</w:t>
            </w:r>
          </w:p>
        </w:tc>
      </w:tr>
      <w:tr w:rsidR="002F2804" w:rsidRPr="00C67760" w14:paraId="38751A38" w14:textId="77777777" w:rsidTr="009B7570">
        <w:tc>
          <w:tcPr>
            <w:tcW w:w="2268" w:type="dxa"/>
            <w:vMerge/>
            <w:tcMar>
              <w:top w:w="72" w:type="dxa"/>
              <w:left w:w="115" w:type="dxa"/>
              <w:right w:w="115" w:type="dxa"/>
            </w:tcMar>
          </w:tcPr>
          <w:p w14:paraId="40BAF6B4" w14:textId="77777777" w:rsidR="002F2804" w:rsidRPr="00C67760" w:rsidRDefault="002F2804" w:rsidP="0052230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21" w:type="dxa"/>
            <w:vMerge/>
            <w:tcMar>
              <w:top w:w="72" w:type="dxa"/>
              <w:left w:w="115" w:type="dxa"/>
              <w:right w:w="115" w:type="dxa"/>
            </w:tcMar>
          </w:tcPr>
          <w:p w14:paraId="5F972743" w14:textId="77777777" w:rsidR="002F2804" w:rsidRPr="00C67760" w:rsidRDefault="002F2804" w:rsidP="005223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vMerge/>
            <w:tcMar>
              <w:top w:w="72" w:type="dxa"/>
              <w:left w:w="115" w:type="dxa"/>
              <w:right w:w="115" w:type="dxa"/>
            </w:tcMar>
          </w:tcPr>
          <w:p w14:paraId="44CA274E" w14:textId="77777777" w:rsidR="002F2804" w:rsidRPr="00C67760" w:rsidRDefault="002F2804" w:rsidP="00D576E1">
            <w:pPr>
              <w:pStyle w:val="Tabletext"/>
              <w:rPr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73B13897" w14:textId="2BE49703" w:rsidR="009B7570" w:rsidRDefault="00D7782E" w:rsidP="00F933ED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t>Short-term outcomes</w:t>
            </w:r>
            <w:r w:rsidR="002F2804" w:rsidRPr="00C67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0E4" w:rsidRPr="00C67760">
              <w:rPr>
                <w:rFonts w:ascii="Arial" w:hAnsi="Arial" w:cs="Arial"/>
                <w:sz w:val="22"/>
                <w:szCs w:val="22"/>
              </w:rPr>
              <w:t>usually</w:t>
            </w:r>
            <w:r w:rsidR="002F2804" w:rsidRPr="00C67760">
              <w:rPr>
                <w:rFonts w:ascii="Arial" w:hAnsi="Arial" w:cs="Arial"/>
                <w:sz w:val="22"/>
                <w:szCs w:val="22"/>
              </w:rPr>
              <w:t xml:space="preserve"> include changes in skills, knowledge, attitudes</w:t>
            </w:r>
            <w:r w:rsidR="5F1BDADC" w:rsidRPr="00C67760"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2F2804" w:rsidRPr="00C67760">
              <w:rPr>
                <w:rFonts w:ascii="Arial" w:hAnsi="Arial" w:cs="Arial"/>
                <w:sz w:val="22"/>
                <w:szCs w:val="22"/>
              </w:rPr>
              <w:t xml:space="preserve"> awareness.</w:t>
            </w:r>
          </w:p>
          <w:p w14:paraId="1A52BFBE" w14:textId="7B820FA6" w:rsidR="002F2804" w:rsidRPr="00C67760" w:rsidRDefault="00F82B69" w:rsidP="00F933ED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</w:t>
            </w:r>
            <w:r w:rsidR="008161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451">
              <w:rPr>
                <w:rFonts w:ascii="Arial" w:hAnsi="Arial" w:cs="Arial"/>
                <w:sz w:val="22"/>
                <w:szCs w:val="22"/>
              </w:rPr>
              <w:t>setting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D4586">
              <w:rPr>
                <w:rFonts w:ascii="Arial" w:hAnsi="Arial" w:cs="Arial"/>
                <w:sz w:val="22"/>
                <w:szCs w:val="22"/>
              </w:rPr>
              <w:t>timeframe for your anticipated short-</w:t>
            </w:r>
            <w:r w:rsidR="00DD4586">
              <w:rPr>
                <w:rFonts w:ascii="Arial" w:hAnsi="Arial" w:cs="Arial"/>
                <w:sz w:val="22"/>
                <w:szCs w:val="22"/>
              </w:rPr>
              <w:lastRenderedPageBreak/>
              <w:t>term outcomes in your submission.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99ECB2F" w14:textId="77777777" w:rsidR="00F933ED" w:rsidRDefault="00C0520E" w:rsidP="00F933ED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lastRenderedPageBreak/>
              <w:t xml:space="preserve">Medium-term outcomes are what </w:t>
            </w:r>
            <w:r w:rsidR="00322912" w:rsidRPr="00C67760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Pr="00C67760">
              <w:rPr>
                <w:rFonts w:ascii="Arial" w:hAnsi="Arial" w:cs="Arial"/>
                <w:sz w:val="22"/>
                <w:szCs w:val="22"/>
              </w:rPr>
              <w:t>happen when</w:t>
            </w:r>
            <w:r w:rsidR="003D2E0B" w:rsidRPr="00C67760">
              <w:rPr>
                <w:rFonts w:ascii="Arial" w:hAnsi="Arial" w:cs="Arial"/>
                <w:sz w:val="22"/>
                <w:szCs w:val="22"/>
              </w:rPr>
              <w:t xml:space="preserve"> participants apply the </w:t>
            </w:r>
            <w:r w:rsidRPr="00C67760"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r w:rsidR="003D2E0B" w:rsidRPr="00C67760">
              <w:rPr>
                <w:rFonts w:ascii="Arial" w:hAnsi="Arial" w:cs="Arial"/>
                <w:sz w:val="22"/>
                <w:szCs w:val="22"/>
              </w:rPr>
              <w:t>and knowledge they acquired in the short-term.</w:t>
            </w:r>
          </w:p>
          <w:p w14:paraId="77AF77A8" w14:textId="622C1025" w:rsidR="00F178CA" w:rsidRDefault="003D2E0B" w:rsidP="00F933ED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 w:rsidRPr="00C67760">
              <w:rPr>
                <w:rFonts w:ascii="Arial" w:hAnsi="Arial" w:cs="Arial"/>
                <w:sz w:val="22"/>
                <w:szCs w:val="22"/>
              </w:rPr>
              <w:lastRenderedPageBreak/>
              <w:t xml:space="preserve">They </w:t>
            </w:r>
            <w:r w:rsidR="006B3861" w:rsidRPr="00C67760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Pr="00C67760">
              <w:rPr>
                <w:rFonts w:ascii="Arial" w:hAnsi="Arial" w:cs="Arial"/>
                <w:sz w:val="22"/>
                <w:szCs w:val="22"/>
              </w:rPr>
              <w:t>ta</w:t>
            </w:r>
            <w:r w:rsidR="002F2804" w:rsidRPr="00C67760">
              <w:rPr>
                <w:rFonts w:ascii="Arial" w:hAnsi="Arial" w:cs="Arial"/>
                <w:sz w:val="22"/>
                <w:szCs w:val="22"/>
              </w:rPr>
              <w:t>ke some time to see</w:t>
            </w:r>
            <w:r w:rsidR="001D623D" w:rsidRPr="00C6776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B3861" w:rsidRPr="00C67760">
              <w:rPr>
                <w:rFonts w:ascii="Arial" w:hAnsi="Arial" w:cs="Arial"/>
                <w:sz w:val="22"/>
                <w:szCs w:val="22"/>
              </w:rPr>
              <w:t xml:space="preserve">commonly </w:t>
            </w:r>
            <w:r w:rsidR="001D623D" w:rsidRPr="00C67760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 w:rsidR="002F2804" w:rsidRPr="00C67760">
              <w:rPr>
                <w:rFonts w:ascii="Arial" w:hAnsi="Arial" w:cs="Arial"/>
                <w:sz w:val="22"/>
                <w:szCs w:val="22"/>
              </w:rPr>
              <w:t xml:space="preserve">changes in </w:t>
            </w:r>
            <w:proofErr w:type="spellStart"/>
            <w:r w:rsidR="002F2804" w:rsidRPr="00C67760">
              <w:rPr>
                <w:rFonts w:ascii="Arial" w:hAnsi="Arial" w:cs="Arial"/>
                <w:sz w:val="22"/>
                <w:szCs w:val="22"/>
              </w:rPr>
              <w:t>behaviour</w:t>
            </w:r>
            <w:r w:rsidR="001D623D" w:rsidRPr="00C67760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1D623D" w:rsidRPr="00C67760">
              <w:rPr>
                <w:rFonts w:ascii="Arial" w:hAnsi="Arial" w:cs="Arial"/>
                <w:sz w:val="22"/>
                <w:szCs w:val="22"/>
              </w:rPr>
              <w:t xml:space="preserve"> and practices.</w:t>
            </w:r>
          </w:p>
          <w:p w14:paraId="69064121" w14:textId="373DE6D1" w:rsidR="00DD4586" w:rsidRPr="00C67760" w:rsidRDefault="00F70745" w:rsidP="00F933ED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</w:t>
            </w:r>
            <w:r w:rsidR="000574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451">
              <w:rPr>
                <w:rFonts w:ascii="Arial" w:hAnsi="Arial" w:cs="Arial"/>
                <w:sz w:val="22"/>
                <w:szCs w:val="22"/>
              </w:rPr>
              <w:t>setting</w:t>
            </w:r>
            <w:r w:rsidR="00DD4586">
              <w:rPr>
                <w:rFonts w:ascii="Arial" w:hAnsi="Arial" w:cs="Arial"/>
                <w:sz w:val="22"/>
                <w:szCs w:val="22"/>
              </w:rPr>
              <w:t xml:space="preserve"> a timeframe for your anticipated </w:t>
            </w:r>
            <w:r w:rsidR="001F5451">
              <w:rPr>
                <w:rFonts w:ascii="Arial" w:hAnsi="Arial" w:cs="Arial"/>
                <w:sz w:val="22"/>
                <w:szCs w:val="22"/>
              </w:rPr>
              <w:t>medium</w:t>
            </w:r>
            <w:r w:rsidR="00DD4586">
              <w:rPr>
                <w:rFonts w:ascii="Arial" w:hAnsi="Arial" w:cs="Arial"/>
                <w:sz w:val="22"/>
                <w:szCs w:val="22"/>
              </w:rPr>
              <w:t>-term outcomes in your submission.</w:t>
            </w:r>
          </w:p>
          <w:p w14:paraId="73929EC8" w14:textId="77777777" w:rsidR="002F2804" w:rsidRPr="00C67760" w:rsidRDefault="002F2804" w:rsidP="00F933ED">
            <w:pPr>
              <w:spacing w:afterLines="120" w:after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14:paraId="200BB3B4" w14:textId="77777777" w:rsidR="00F933ED" w:rsidRDefault="00CA1D15" w:rsidP="00F933ED">
            <w:pPr>
              <w:pStyle w:val="Tabletext"/>
              <w:spacing w:afterLines="120" w:after="288"/>
              <w:rPr>
                <w:szCs w:val="22"/>
              </w:rPr>
            </w:pPr>
            <w:r w:rsidRPr="00C67760">
              <w:rPr>
                <w:szCs w:val="22"/>
              </w:rPr>
              <w:lastRenderedPageBreak/>
              <w:t xml:space="preserve">Long-term outcomes </w:t>
            </w:r>
            <w:r w:rsidR="006467FD" w:rsidRPr="00C67760">
              <w:rPr>
                <w:szCs w:val="22"/>
              </w:rPr>
              <w:t>share similarities with your objective</w:t>
            </w:r>
            <w:r w:rsidR="003D7421" w:rsidRPr="00C67760">
              <w:rPr>
                <w:szCs w:val="22"/>
              </w:rPr>
              <w:t>,</w:t>
            </w:r>
            <w:r w:rsidR="002F2804" w:rsidRPr="00C67760">
              <w:rPr>
                <w:szCs w:val="22"/>
              </w:rPr>
              <w:t xml:space="preserve"> and</w:t>
            </w:r>
            <w:r w:rsidR="00B15A3E" w:rsidRPr="00C67760">
              <w:rPr>
                <w:szCs w:val="22"/>
              </w:rPr>
              <w:t xml:space="preserve"> </w:t>
            </w:r>
            <w:r w:rsidR="003D7421" w:rsidRPr="00C67760">
              <w:rPr>
                <w:szCs w:val="22"/>
              </w:rPr>
              <w:t xml:space="preserve">they offer a solution </w:t>
            </w:r>
            <w:r w:rsidR="00B15A3E" w:rsidRPr="00C67760">
              <w:rPr>
                <w:szCs w:val="22"/>
              </w:rPr>
              <w:t>to</w:t>
            </w:r>
            <w:r w:rsidR="003D7421" w:rsidRPr="00C67760">
              <w:rPr>
                <w:szCs w:val="22"/>
              </w:rPr>
              <w:t xml:space="preserve"> </w:t>
            </w:r>
            <w:r w:rsidR="00561DA1" w:rsidRPr="00C67760">
              <w:rPr>
                <w:szCs w:val="22"/>
              </w:rPr>
              <w:t xml:space="preserve">the </w:t>
            </w:r>
            <w:r w:rsidR="003D7421" w:rsidRPr="00C67760">
              <w:rPr>
                <w:szCs w:val="22"/>
              </w:rPr>
              <w:t>situation.</w:t>
            </w:r>
          </w:p>
          <w:p w14:paraId="3B310225" w14:textId="77777777" w:rsidR="00F933ED" w:rsidRDefault="75C4EDCC" w:rsidP="00F933ED">
            <w:pPr>
              <w:pStyle w:val="Tabletext"/>
              <w:spacing w:afterLines="120" w:after="288"/>
              <w:rPr>
                <w:szCs w:val="22"/>
              </w:rPr>
            </w:pPr>
            <w:r w:rsidRPr="00C67760">
              <w:rPr>
                <w:szCs w:val="22"/>
              </w:rPr>
              <w:t>They</w:t>
            </w:r>
            <w:r w:rsidR="20892183" w:rsidRPr="00C67760">
              <w:rPr>
                <w:szCs w:val="22"/>
              </w:rPr>
              <w:t xml:space="preserve"> usually take a long time to </w:t>
            </w:r>
            <w:proofErr w:type="gramStart"/>
            <w:r w:rsidR="20892183" w:rsidRPr="00C67760">
              <w:rPr>
                <w:szCs w:val="22"/>
              </w:rPr>
              <w:t>be seen</w:t>
            </w:r>
            <w:proofErr w:type="gramEnd"/>
            <w:r w:rsidR="009D0E9C" w:rsidRPr="00C67760">
              <w:rPr>
                <w:szCs w:val="22"/>
              </w:rPr>
              <w:t>.</w:t>
            </w:r>
          </w:p>
          <w:p w14:paraId="1E571F99" w14:textId="69B761D4" w:rsidR="00DD4586" w:rsidRPr="00C67760" w:rsidRDefault="001F5451" w:rsidP="00F933ED">
            <w:pPr>
              <w:pStyle w:val="Tabletext"/>
              <w:spacing w:afterLines="120" w:after="288"/>
              <w:rPr>
                <w:szCs w:val="22"/>
              </w:rPr>
            </w:pPr>
            <w:r>
              <w:rPr>
                <w:szCs w:val="22"/>
              </w:rPr>
              <w:lastRenderedPageBreak/>
              <w:t>Consider setting a</w:t>
            </w:r>
            <w:r w:rsidR="00DD4586">
              <w:rPr>
                <w:szCs w:val="22"/>
              </w:rPr>
              <w:t xml:space="preserve"> timeframe for your anticipated </w:t>
            </w:r>
            <w:r>
              <w:rPr>
                <w:szCs w:val="22"/>
              </w:rPr>
              <w:t>long</w:t>
            </w:r>
            <w:r w:rsidR="00DD4586">
              <w:rPr>
                <w:szCs w:val="22"/>
              </w:rPr>
              <w:t>-term outcomes in your submission.</w:t>
            </w:r>
          </w:p>
          <w:p w14:paraId="5AE258CA" w14:textId="4F1EBD73" w:rsidR="004409B6" w:rsidRPr="00C67760" w:rsidRDefault="004409B6" w:rsidP="00F933ED">
            <w:pPr>
              <w:shd w:val="clear" w:color="auto" w:fill="FFFFFF"/>
              <w:spacing w:before="192" w:afterLines="120" w:after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DF" w:rsidRPr="001D0055" w14:paraId="012D52EC" w14:textId="77777777" w:rsidTr="10D5D455">
        <w:trPr>
          <w:trHeight w:val="1078"/>
        </w:trPr>
        <w:tc>
          <w:tcPr>
            <w:tcW w:w="14068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tcMar>
              <w:top w:w="72" w:type="dxa"/>
              <w:left w:w="115" w:type="dxa"/>
              <w:right w:w="115" w:type="dxa"/>
            </w:tcMar>
          </w:tcPr>
          <w:p w14:paraId="619F50F6" w14:textId="7C04F819" w:rsidR="00F952DF" w:rsidRDefault="00F952DF" w:rsidP="00FC60D5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1D0055">
              <w:rPr>
                <w:rFonts w:ascii="Arial" w:hAnsi="Arial" w:cs="Arial"/>
                <w:b/>
              </w:rPr>
              <w:lastRenderedPageBreak/>
              <w:t>Theory of change statement</w:t>
            </w:r>
          </w:p>
          <w:p w14:paraId="24EB0036" w14:textId="463CA6A6" w:rsidR="00FC60D5" w:rsidRDefault="00864EE2" w:rsidP="00FC60D5">
            <w:pPr>
              <w:spacing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The</w:t>
            </w:r>
            <w:r w:rsidR="009D5FA1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statement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you write here </w:t>
            </w:r>
            <w:proofErr w:type="gramStart"/>
            <w:r w:rsidR="00A51B97">
              <w:rPr>
                <w:rFonts w:ascii="Arial" w:hAnsi="Arial" w:cs="Arial"/>
                <w:sz w:val="22"/>
                <w:szCs w:val="22"/>
                <w:lang w:val="en-AU"/>
              </w:rPr>
              <w:t>is intended</w:t>
            </w:r>
            <w:proofErr w:type="gramEnd"/>
            <w:r w:rsidR="00A51B97">
              <w:rPr>
                <w:rFonts w:ascii="Arial" w:hAnsi="Arial" w:cs="Arial"/>
                <w:sz w:val="22"/>
                <w:szCs w:val="22"/>
                <w:lang w:val="en-AU"/>
              </w:rPr>
              <w:t xml:space="preserve"> to be a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simplified version of a </w:t>
            </w:r>
            <w:hyperlink r:id="rId22" w:history="1">
              <w:r w:rsidRPr="005659A1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Theory of Change</w:t>
              </w:r>
            </w:hyperlink>
            <w:r w:rsidR="005659A1" w:rsidRPr="008A3C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B1F47">
              <w:rPr>
                <w:rFonts w:ascii="Arial" w:hAnsi="Arial" w:cs="Arial"/>
                <w:sz w:val="22"/>
                <w:szCs w:val="22"/>
                <w:lang w:val="en-AU"/>
              </w:rPr>
              <w:t>It</w:t>
            </w:r>
            <w:r w:rsidR="009D5FA1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should explain </w:t>
            </w:r>
            <w:r w:rsidR="00686BAD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how and </w:t>
            </w:r>
            <w:r w:rsidR="009D5FA1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why the activities in the program logic model </w:t>
            </w:r>
            <w:proofErr w:type="gramStart"/>
            <w:r w:rsidR="009D5FA1" w:rsidRPr="003C2AFF">
              <w:rPr>
                <w:rFonts w:ascii="Arial" w:hAnsi="Arial" w:cs="Arial"/>
                <w:sz w:val="22"/>
                <w:szCs w:val="22"/>
                <w:lang w:val="en-AU"/>
              </w:rPr>
              <w:t>will</w:t>
            </w:r>
            <w:proofErr w:type="gramEnd"/>
            <w:r w:rsidR="009D5FA1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lead to the intended service outcomes</w:t>
            </w:r>
            <w:r w:rsidR="00A1430F">
              <w:rPr>
                <w:rFonts w:ascii="Arial" w:hAnsi="Arial" w:cs="Arial"/>
                <w:sz w:val="22"/>
                <w:szCs w:val="22"/>
                <w:lang w:val="en-AU"/>
              </w:rPr>
              <w:t xml:space="preserve">: it is your theory or explanation of why you think what you do </w:t>
            </w:r>
            <w:r w:rsidR="00FC60D5">
              <w:rPr>
                <w:rFonts w:ascii="Arial" w:hAnsi="Arial" w:cs="Arial"/>
                <w:sz w:val="22"/>
                <w:szCs w:val="22"/>
                <w:lang w:val="en-AU"/>
              </w:rPr>
              <w:t xml:space="preserve">(activities and outputs) </w:t>
            </w:r>
            <w:r w:rsidR="00A1430F">
              <w:rPr>
                <w:rFonts w:ascii="Arial" w:hAnsi="Arial" w:cs="Arial"/>
                <w:sz w:val="22"/>
                <w:szCs w:val="22"/>
                <w:lang w:val="en-AU"/>
              </w:rPr>
              <w:t xml:space="preserve">will </w:t>
            </w:r>
            <w:r w:rsidR="00E47E3C">
              <w:rPr>
                <w:rFonts w:ascii="Arial" w:hAnsi="Arial" w:cs="Arial"/>
                <w:sz w:val="22"/>
                <w:szCs w:val="22"/>
                <w:lang w:val="en-AU"/>
              </w:rPr>
              <w:t>produce the results (</w:t>
            </w:r>
            <w:r w:rsidR="00F264B9">
              <w:rPr>
                <w:rFonts w:ascii="Arial" w:hAnsi="Arial" w:cs="Arial"/>
                <w:sz w:val="22"/>
                <w:szCs w:val="22"/>
                <w:lang w:val="en-AU"/>
              </w:rPr>
              <w:t>outcomes</w:t>
            </w:r>
            <w:r w:rsidR="00E47E3C">
              <w:rPr>
                <w:rFonts w:ascii="Arial" w:hAnsi="Arial" w:cs="Arial"/>
                <w:sz w:val="22"/>
                <w:szCs w:val="22"/>
                <w:lang w:val="en-AU"/>
              </w:rPr>
              <w:t>) you want</w:t>
            </w:r>
            <w:r w:rsidR="009D5FA1" w:rsidRPr="003C2AFF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A51B97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7DFD2001" w14:textId="08CDB818" w:rsidR="00864EE2" w:rsidRDefault="00E47E3C" w:rsidP="00FC60D5">
            <w:pPr>
              <w:spacing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10D5D455">
              <w:rPr>
                <w:rFonts w:ascii="Arial" w:hAnsi="Arial" w:cs="Arial"/>
                <w:sz w:val="22"/>
                <w:szCs w:val="22"/>
                <w:lang w:val="en-AU"/>
              </w:rPr>
              <w:t>The statement should</w:t>
            </w:r>
            <w:r w:rsidR="0E582593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p</w:t>
            </w:r>
            <w:r w:rsidR="006A54E6" w:rsidRPr="10D5D455">
              <w:rPr>
                <w:rFonts w:ascii="Arial" w:hAnsi="Arial" w:cs="Arial"/>
                <w:sz w:val="22"/>
                <w:szCs w:val="22"/>
                <w:lang w:val="en-AU"/>
              </w:rPr>
              <w:t>rovid</w:t>
            </w:r>
            <w:r w:rsidRPr="10D5D455">
              <w:rPr>
                <w:rFonts w:ascii="Arial" w:hAnsi="Arial" w:cs="Arial"/>
                <w:sz w:val="22"/>
                <w:szCs w:val="22"/>
                <w:lang w:val="en-AU"/>
              </w:rPr>
              <w:t>e</w:t>
            </w:r>
            <w:r w:rsidR="5FDC1D03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A54E6" w:rsidRPr="10D5D455">
              <w:rPr>
                <w:rFonts w:ascii="Arial" w:hAnsi="Arial" w:cs="Arial"/>
                <w:sz w:val="22"/>
                <w:szCs w:val="22"/>
                <w:lang w:val="en-AU"/>
              </w:rPr>
              <w:t>a brief description of each activity listed above</w:t>
            </w:r>
            <w:r w:rsidRPr="10D5D455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6A54E6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explain</w:t>
            </w:r>
            <w:r w:rsidR="00866DA6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how it </w:t>
            </w:r>
            <w:r w:rsidR="00260207" w:rsidRPr="10D5D455">
              <w:rPr>
                <w:rFonts w:ascii="Arial" w:hAnsi="Arial" w:cs="Arial"/>
                <w:sz w:val="22"/>
                <w:szCs w:val="22"/>
                <w:lang w:val="en-AU"/>
              </w:rPr>
              <w:t>aligns with</w:t>
            </w:r>
            <w:r w:rsidR="00866DA6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3C141D" w:rsidRPr="10D5D455">
              <w:rPr>
                <w:rFonts w:ascii="Arial" w:hAnsi="Arial" w:cs="Arial"/>
                <w:sz w:val="22"/>
                <w:szCs w:val="22"/>
                <w:lang w:val="en-AU"/>
              </w:rPr>
              <w:t>published research</w:t>
            </w:r>
            <w:r w:rsidR="00866DA6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evidence about what works</w:t>
            </w:r>
            <w:r w:rsidR="00564F87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and </w:t>
            </w:r>
            <w:r w:rsidR="00595EE0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how you expect </w:t>
            </w:r>
            <w:r w:rsidR="00C24E8F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it </w:t>
            </w:r>
            <w:r w:rsidR="00595EE0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to contribute to the </w:t>
            </w:r>
            <w:r w:rsidR="00260207" w:rsidRPr="10D5D455">
              <w:rPr>
                <w:rFonts w:ascii="Arial" w:hAnsi="Arial" w:cs="Arial"/>
                <w:sz w:val="22"/>
                <w:szCs w:val="22"/>
                <w:lang w:val="en-AU"/>
              </w:rPr>
              <w:t>intended</w:t>
            </w:r>
            <w:r w:rsidR="00A56179" w:rsidRPr="10D5D455">
              <w:rPr>
                <w:rFonts w:ascii="Arial" w:hAnsi="Arial" w:cs="Arial"/>
                <w:sz w:val="22"/>
                <w:szCs w:val="22"/>
                <w:lang w:val="en-AU"/>
              </w:rPr>
              <w:t xml:space="preserve"> outcomes</w:t>
            </w:r>
            <w:r w:rsidR="00260207" w:rsidRPr="10D5D455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77D664E7" w14:textId="2A1D809E" w:rsidR="00147864" w:rsidRPr="003C2AFF" w:rsidRDefault="000E2077" w:rsidP="00FC60D5">
            <w:pPr>
              <w:spacing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>If your work is guided by practice frameworks</w:t>
            </w:r>
            <w:r w:rsidR="00E04018">
              <w:rPr>
                <w:rFonts w:ascii="Arial" w:hAnsi="Arial" w:cs="Arial"/>
                <w:sz w:val="22"/>
                <w:szCs w:val="22"/>
                <w:lang w:val="en-AU"/>
              </w:rPr>
              <w:t xml:space="preserve"> (</w:t>
            </w:r>
            <w:r w:rsidR="006229B5">
              <w:rPr>
                <w:rFonts w:ascii="Arial" w:hAnsi="Arial" w:cs="Arial"/>
                <w:sz w:val="22"/>
                <w:szCs w:val="22"/>
                <w:lang w:val="en-AU"/>
              </w:rPr>
              <w:t xml:space="preserve">e.g., </w:t>
            </w:r>
            <w:hyperlink r:id="rId23" w:history="1">
              <w:r w:rsidR="00426D17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Best Interests Framework for Vulnerable Children and Youth</w:t>
              </w:r>
            </w:hyperlink>
            <w:r w:rsidR="00565849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or theories</w:t>
            </w:r>
            <w:r w:rsidR="00A56413">
              <w:rPr>
                <w:rFonts w:ascii="Arial" w:hAnsi="Arial" w:cs="Arial"/>
                <w:sz w:val="22"/>
                <w:szCs w:val="22"/>
                <w:lang w:val="en-AU"/>
              </w:rPr>
              <w:t xml:space="preserve"> (e.g., attachment theory)</w:t>
            </w: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, you </w:t>
            </w:r>
            <w:r w:rsidR="007D5BAA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should </w:t>
            </w:r>
            <w:r w:rsidR="00822063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say </w:t>
            </w:r>
            <w:r w:rsidR="00F56DB9">
              <w:rPr>
                <w:rFonts w:ascii="Arial" w:hAnsi="Arial" w:cs="Arial"/>
                <w:sz w:val="22"/>
                <w:szCs w:val="22"/>
                <w:lang w:val="en-AU"/>
              </w:rPr>
              <w:t xml:space="preserve">what they are and </w:t>
            </w:r>
            <w:r w:rsidR="00822063" w:rsidRPr="003C2AFF">
              <w:rPr>
                <w:rFonts w:ascii="Arial" w:hAnsi="Arial" w:cs="Arial"/>
                <w:sz w:val="22"/>
                <w:szCs w:val="22"/>
                <w:lang w:val="en-AU"/>
              </w:rPr>
              <w:t>why they are relevant to the intended outcomes.</w:t>
            </w:r>
          </w:p>
          <w:p w14:paraId="161ECA4C" w14:textId="0A75A907" w:rsidR="00822063" w:rsidRPr="003C2AFF" w:rsidRDefault="7468AB04" w:rsidP="00FC60D5">
            <w:pPr>
              <w:spacing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7353B349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It is important to</w:t>
            </w:r>
            <w:r w:rsidR="00822063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AD1ADF" w:rsidRPr="7353B349">
              <w:rPr>
                <w:rFonts w:ascii="Arial" w:hAnsi="Arial" w:cs="Arial"/>
                <w:sz w:val="22"/>
                <w:szCs w:val="22"/>
                <w:lang w:val="en-AU"/>
              </w:rPr>
              <w:t>use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436EA7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published 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>evidence</w:t>
            </w:r>
            <w:r w:rsidR="00004494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(e.g., journal articles, evidence summaries, evaluation reports, government reports etc</w:t>
            </w:r>
            <w:r w:rsidR="44CE280B" w:rsidRPr="7353B349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55F9627A" w:rsidRPr="7353B349">
              <w:rPr>
                <w:rFonts w:ascii="Arial" w:hAnsi="Arial" w:cs="Arial"/>
                <w:sz w:val="22"/>
                <w:szCs w:val="22"/>
                <w:lang w:val="en-AU"/>
              </w:rPr>
              <w:t>), where</w:t>
            </w:r>
            <w:r w:rsidR="599B0C6E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possible</w:t>
            </w:r>
            <w:r w:rsidR="5F0322C3" w:rsidRPr="7353B349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599B0C6E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>to support</w:t>
            </w:r>
            <w:r w:rsidR="00BB5343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3EE32DE7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your 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claims about </w:t>
            </w:r>
            <w:r w:rsidR="00822063" w:rsidRPr="7353B349">
              <w:rPr>
                <w:rFonts w:ascii="Arial" w:hAnsi="Arial" w:cs="Arial"/>
                <w:sz w:val="22"/>
                <w:szCs w:val="22"/>
                <w:lang w:val="en-AU"/>
              </w:rPr>
              <w:t>how the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program </w:t>
            </w:r>
            <w:r w:rsidR="00822063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is </w:t>
            </w:r>
            <w:r w:rsidR="59DE9639" w:rsidRPr="7353B349">
              <w:rPr>
                <w:rFonts w:ascii="Arial" w:hAnsi="Arial" w:cs="Arial"/>
                <w:sz w:val="22"/>
                <w:szCs w:val="22"/>
                <w:lang w:val="en-AU"/>
              </w:rPr>
              <w:t>expected</w:t>
            </w:r>
            <w:r w:rsidR="00822063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to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work</w:t>
            </w:r>
            <w:r w:rsidR="007C04BA" w:rsidRPr="7353B349">
              <w:rPr>
                <w:rFonts w:ascii="Arial" w:hAnsi="Arial" w:cs="Arial"/>
                <w:sz w:val="22"/>
                <w:szCs w:val="22"/>
                <w:lang w:val="en-AU"/>
              </w:rPr>
              <w:t>. Include reference</w:t>
            </w:r>
            <w:r w:rsidR="482360DD" w:rsidRPr="7353B349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7C04BA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where appropriate.</w:t>
            </w:r>
            <w:r w:rsidR="001A348E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>If there is no available research evidence to draw from</w:t>
            </w:r>
            <w:r w:rsidR="00030358" w:rsidRPr="7353B349">
              <w:rPr>
                <w:rFonts w:ascii="Arial" w:hAnsi="Arial" w:cs="Arial"/>
                <w:sz w:val="22"/>
                <w:szCs w:val="22"/>
                <w:lang w:val="en-AU"/>
              </w:rPr>
              <w:t>,</w:t>
            </w:r>
            <w:r w:rsidR="003C141D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proofErr w:type="gramStart"/>
            <w:r w:rsidR="003C141D" w:rsidRPr="7353B349">
              <w:rPr>
                <w:rFonts w:ascii="Arial" w:hAnsi="Arial" w:cs="Arial"/>
                <w:sz w:val="22"/>
                <w:szCs w:val="22"/>
                <w:lang w:val="en-AU"/>
              </w:rPr>
              <w:t>then</w:t>
            </w:r>
            <w:proofErr w:type="gramEnd"/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explain why you think your chosen strategy will work</w:t>
            </w:r>
            <w:r w:rsidR="003C2AFF" w:rsidRPr="7353B349">
              <w:rPr>
                <w:rFonts w:ascii="Arial" w:hAnsi="Arial" w:cs="Arial"/>
                <w:sz w:val="22"/>
                <w:szCs w:val="22"/>
                <w:lang w:val="en-AU"/>
              </w:rPr>
              <w:t xml:space="preserve"> – preferably using some other form of evidence</w:t>
            </w:r>
            <w:r w:rsidR="00943B0F">
              <w:rPr>
                <w:rFonts w:ascii="Arial" w:hAnsi="Arial" w:cs="Arial"/>
                <w:sz w:val="22"/>
                <w:szCs w:val="22"/>
                <w:lang w:val="en-AU"/>
              </w:rPr>
              <w:t xml:space="preserve"> such as client feedback or practitioner experience</w:t>
            </w:r>
            <w:r w:rsidR="00147864" w:rsidRPr="7353B349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5D811FC0" w14:textId="5DE02FDA" w:rsidR="005D0853" w:rsidRPr="003C2AFF" w:rsidRDefault="007F5342" w:rsidP="00FC60D5">
            <w:pPr>
              <w:keepNext/>
              <w:keepLines/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If you’re unsure where to find research evidence, </w:t>
            </w:r>
            <w:r w:rsidR="001540B3">
              <w:rPr>
                <w:rFonts w:ascii="Arial" w:hAnsi="Arial" w:cs="Arial"/>
                <w:sz w:val="22"/>
                <w:szCs w:val="22"/>
                <w:lang w:val="en-AU"/>
              </w:rPr>
              <w:t xml:space="preserve">or the best kind of evidence to use, </w:t>
            </w:r>
            <w:r w:rsidR="00632231" w:rsidRPr="003C2AFF">
              <w:rPr>
                <w:rFonts w:ascii="Arial" w:hAnsi="Arial" w:cs="Arial"/>
                <w:sz w:val="22"/>
                <w:szCs w:val="22"/>
                <w:lang w:val="en-AU"/>
              </w:rPr>
              <w:t>these resource</w:t>
            </w:r>
            <w:r w:rsidR="00451285" w:rsidRPr="003C2AFF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="00632231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can help:</w:t>
            </w:r>
          </w:p>
          <w:p w14:paraId="170E8150" w14:textId="6BC6890E" w:rsidR="00DB4536" w:rsidRPr="003C2AFF" w:rsidRDefault="00631960" w:rsidP="00FC60D5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Evidence Based Section of your </w:t>
            </w:r>
            <w:r w:rsidR="00451285" w:rsidRPr="003C2AFF">
              <w:rPr>
                <w:rFonts w:ascii="Arial" w:hAnsi="Arial" w:cs="Arial"/>
                <w:sz w:val="22"/>
                <w:szCs w:val="22"/>
                <w:lang w:val="en-AU"/>
              </w:rPr>
              <w:t>Activity</w:t>
            </w:r>
            <w:r w:rsidR="00DB4536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Work Plan</w:t>
            </w:r>
            <w:r w:rsidR="006832C5">
              <w:rPr>
                <w:rFonts w:ascii="Arial" w:hAnsi="Arial" w:cs="Arial"/>
                <w:sz w:val="22"/>
                <w:szCs w:val="22"/>
                <w:lang w:val="en-AU"/>
              </w:rPr>
              <w:t>, and the associated Activity Work Plan Guidance document</w:t>
            </w:r>
          </w:p>
          <w:p w14:paraId="0712CBAB" w14:textId="171B2CB0" w:rsidR="001540B3" w:rsidRPr="002F0A14" w:rsidRDefault="00B035BF" w:rsidP="00FC60D5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>AIFS</w:t>
            </w:r>
            <w:r w:rsidR="00632231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guide on </w:t>
            </w:r>
            <w:hyperlink r:id="rId24">
              <w:r w:rsidR="00632231" w:rsidRPr="003C2AFF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how to review evidence</w:t>
              </w:r>
            </w:hyperlink>
            <w:r w:rsidR="00A17131" w:rsidRPr="003C2AFF">
              <w:rPr>
                <w:rStyle w:val="Hyperlink"/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A17131" w:rsidRPr="003C2AFF">
              <w:rPr>
                <w:rFonts w:ascii="Arial" w:hAnsi="Arial" w:cs="Arial"/>
                <w:sz w:val="22"/>
                <w:szCs w:val="22"/>
              </w:rPr>
              <w:t>(step 3 in particular)</w:t>
            </w:r>
          </w:p>
          <w:p w14:paraId="088E14BD" w14:textId="1947DE0F" w:rsidR="002F0A14" w:rsidRPr="002F0A14" w:rsidRDefault="002F0A14" w:rsidP="00FC60D5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AIFS resource on </w:t>
            </w:r>
            <w:hyperlink r:id="rId25" w:history="1">
              <w:proofErr w:type="gramStart"/>
              <w:r w:rsidRPr="00C219AF">
                <w:rPr>
                  <w:rStyle w:val="Hyperlink"/>
                  <w:rFonts w:ascii="Arial" w:hAnsi="Arial" w:cs="Arial"/>
                  <w:sz w:val="22"/>
                  <w:szCs w:val="22"/>
                </w:rPr>
                <w:t>What</w:t>
              </w:r>
              <w:proofErr w:type="gramEnd"/>
              <w:r w:rsidRPr="00C219A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is an evidence-informed approach to practice and why is it important?</w:t>
              </w:r>
            </w:hyperlink>
          </w:p>
          <w:p w14:paraId="7E2A43A8" w14:textId="030E450C" w:rsidR="00904759" w:rsidRPr="003C2AFF" w:rsidRDefault="008A3CD3" w:rsidP="00FC60D5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hyperlink r:id="rId26" w:history="1">
              <w:r w:rsidR="001B1B4B" w:rsidRPr="003C2AF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CFCA </w:t>
              </w:r>
              <w:r w:rsidR="0096235E" w:rsidRPr="003C2AFF">
                <w:rPr>
                  <w:rStyle w:val="Hyperlink"/>
                  <w:rFonts w:ascii="Arial" w:hAnsi="Arial" w:cs="Arial"/>
                  <w:sz w:val="22"/>
                  <w:szCs w:val="22"/>
                </w:rPr>
                <w:t>library of</w:t>
              </w:r>
              <w:r w:rsidR="00261D86" w:rsidRPr="003C2AF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publications</w:t>
              </w:r>
            </w:hyperlink>
            <w:r w:rsidR="00261D86" w:rsidRPr="003C2A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2CB6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on various child, </w:t>
            </w:r>
            <w:r w:rsidR="00E62214" w:rsidRPr="003C2AFF">
              <w:rPr>
                <w:rFonts w:ascii="Arial" w:hAnsi="Arial" w:cs="Arial"/>
                <w:sz w:val="22"/>
                <w:szCs w:val="22"/>
                <w:lang w:val="en-AU"/>
              </w:rPr>
              <w:t>family</w:t>
            </w:r>
            <w:r w:rsidR="00272CB6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and community related topics</w:t>
            </w:r>
          </w:p>
          <w:p w14:paraId="3C0DB6B8" w14:textId="4430C147" w:rsidR="00A56179" w:rsidRPr="00FC60D5" w:rsidRDefault="008A3CD3" w:rsidP="00FC60D5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hyperlink r:id="rId27" w:history="1">
              <w:r w:rsidR="00D558FD" w:rsidRPr="003C2AFF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Google scholar</w:t>
              </w:r>
            </w:hyperlink>
          </w:p>
          <w:p w14:paraId="75277733" w14:textId="7D9110C5" w:rsidR="00A56179" w:rsidRPr="003C2AFF" w:rsidRDefault="00E62214" w:rsidP="00FC60D5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>If you are looking for evidence</w:t>
            </w:r>
            <w:r w:rsidR="003C141D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in support of your theory of change</w:t>
            </w: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ED6733" w:rsidRPr="003C2AFF">
              <w:rPr>
                <w:rFonts w:ascii="Arial" w:hAnsi="Arial" w:cs="Arial"/>
                <w:sz w:val="22"/>
                <w:szCs w:val="22"/>
                <w:lang w:val="en-AU"/>
              </w:rPr>
              <w:t>you can</w:t>
            </w: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narrow your search by asking these questions:</w:t>
            </w:r>
          </w:p>
          <w:p w14:paraId="2B06BB20" w14:textId="26CAEF19" w:rsidR="00A56179" w:rsidRPr="003C2AFF" w:rsidRDefault="1516386C" w:rsidP="00FC60D5">
            <w:pPr>
              <w:pStyle w:val="ListParagraph"/>
              <w:numPr>
                <w:ilvl w:val="0"/>
                <w:numId w:val="2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What strategies, practices or interventions are effective for achieving the desired outcomes? </w:t>
            </w:r>
          </w:p>
          <w:p w14:paraId="675117DA" w14:textId="1E821CE2" w:rsidR="00A56179" w:rsidRPr="003C2AFF" w:rsidRDefault="00ED6733" w:rsidP="00FC60D5">
            <w:pPr>
              <w:pStyle w:val="ListParagraph"/>
              <w:numPr>
                <w:ilvl w:val="0"/>
                <w:numId w:val="2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>What s</w:t>
            </w:r>
            <w:r w:rsidR="00A56179" w:rsidRPr="003C2AFF">
              <w:rPr>
                <w:rFonts w:ascii="Arial" w:hAnsi="Arial" w:cs="Arial"/>
                <w:sz w:val="22"/>
                <w:szCs w:val="22"/>
                <w:lang w:val="en-AU"/>
              </w:rPr>
              <w:t>trategies, practices</w:t>
            </w: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and interventions</w:t>
            </w:r>
            <w:r w:rsidR="00A56179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432CF" w:rsidRPr="003C2AFF">
              <w:rPr>
                <w:rFonts w:ascii="Arial" w:hAnsi="Arial" w:cs="Arial"/>
                <w:sz w:val="22"/>
                <w:szCs w:val="22"/>
                <w:lang w:val="en-AU"/>
              </w:rPr>
              <w:t>are</w:t>
            </w:r>
            <w:r w:rsidR="00A56179"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effective when working with the target group</w:t>
            </w:r>
            <w:r w:rsidR="001432CF" w:rsidRPr="003C2AFF">
              <w:rPr>
                <w:rFonts w:ascii="Arial" w:hAnsi="Arial" w:cs="Arial"/>
                <w:sz w:val="22"/>
                <w:szCs w:val="22"/>
                <w:lang w:val="en-AU"/>
              </w:rPr>
              <w:t>?</w:t>
            </w:r>
          </w:p>
          <w:p w14:paraId="351AFC99" w14:textId="67594A94" w:rsidR="009E6E24" w:rsidRPr="003C2AFF" w:rsidRDefault="00511CCE" w:rsidP="00FC60D5">
            <w:pPr>
              <w:pStyle w:val="ListParagraph"/>
              <w:numPr>
                <w:ilvl w:val="0"/>
                <w:numId w:val="25"/>
              </w:numPr>
              <w:spacing w:after="120"/>
              <w:contextualSpacing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Are there any known theories that </w:t>
            </w:r>
            <w:proofErr w:type="gramStart"/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>have been shown</w:t>
            </w:r>
            <w:proofErr w:type="gramEnd"/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to </w:t>
            </w:r>
            <w:r w:rsidR="003C141D" w:rsidRPr="003C2AFF">
              <w:rPr>
                <w:rFonts w:ascii="Arial" w:hAnsi="Arial" w:cs="Arial"/>
                <w:sz w:val="22"/>
                <w:szCs w:val="22"/>
                <w:lang w:val="en-AU"/>
              </w:rPr>
              <w:t>produce</w:t>
            </w:r>
            <w:r w:rsidRPr="003C2AFF">
              <w:rPr>
                <w:rFonts w:ascii="Arial" w:hAnsi="Arial" w:cs="Arial"/>
                <w:sz w:val="22"/>
                <w:szCs w:val="22"/>
                <w:lang w:val="en-AU"/>
              </w:rPr>
              <w:t xml:space="preserve"> positive outcomes for the target group?</w:t>
            </w:r>
          </w:p>
          <w:p w14:paraId="4B99056E" w14:textId="0C46D4D7" w:rsidR="00F952DF" w:rsidRPr="001D0055" w:rsidRDefault="1D31D087" w:rsidP="009E6E24">
            <w:pPr>
              <w:pStyle w:val="ListParagraph"/>
              <w:numPr>
                <w:ilvl w:val="0"/>
                <w:numId w:val="25"/>
              </w:numPr>
              <w:spacing w:after="120"/>
              <w:contextualSpacing/>
            </w:pPr>
            <w:r w:rsidRPr="009E6E24">
              <w:rPr>
                <w:rFonts w:ascii="Arial" w:hAnsi="Arial" w:cs="Arial"/>
                <w:sz w:val="22"/>
                <w:szCs w:val="22"/>
                <w:lang w:val="en-AU"/>
              </w:rPr>
              <w:t>What are the benefits of the type of service you deliver (e.g., counselling service)?</w:t>
            </w:r>
          </w:p>
        </w:tc>
      </w:tr>
      <w:tr w:rsidR="00E62214" w:rsidRPr="001D0055" w14:paraId="38FD6BC0" w14:textId="77777777" w:rsidTr="10D5D455">
        <w:trPr>
          <w:trHeight w:val="15"/>
        </w:trPr>
        <w:tc>
          <w:tcPr>
            <w:tcW w:w="14068" w:type="dxa"/>
            <w:gridSpan w:val="6"/>
            <w:tcBorders>
              <w:top w:val="nil"/>
            </w:tcBorders>
            <w:shd w:val="clear" w:color="auto" w:fill="E7E6E6" w:themeFill="background2"/>
            <w:tcMar>
              <w:top w:w="72" w:type="dxa"/>
              <w:left w:w="115" w:type="dxa"/>
              <w:right w:w="115" w:type="dxa"/>
            </w:tcMar>
          </w:tcPr>
          <w:p w14:paraId="19A3B903" w14:textId="67EB6A0F" w:rsidR="000B0240" w:rsidRPr="001D0055" w:rsidRDefault="000B0240" w:rsidP="005E1C39">
            <w:pPr>
              <w:rPr>
                <w:rFonts w:ascii="Arial" w:hAnsi="Arial" w:cs="Arial"/>
                <w:b/>
              </w:rPr>
            </w:pPr>
          </w:p>
        </w:tc>
      </w:tr>
    </w:tbl>
    <w:p w14:paraId="53B59505" w14:textId="1BA7991F" w:rsidR="005659A1" w:rsidRDefault="005659A1">
      <w:pPr>
        <w:pStyle w:val="Tabletext"/>
      </w:pPr>
    </w:p>
    <w:p w14:paraId="28B418E1" w14:textId="77777777" w:rsidR="005659A1" w:rsidRPr="008A3CD3" w:rsidRDefault="005659A1" w:rsidP="008A3CD3"/>
    <w:p w14:paraId="341AADD3" w14:textId="77777777" w:rsidR="005659A1" w:rsidRPr="008A3CD3" w:rsidRDefault="005659A1" w:rsidP="008A3CD3"/>
    <w:p w14:paraId="3E190A9B" w14:textId="77777777" w:rsidR="005659A1" w:rsidRPr="008A3CD3" w:rsidRDefault="005659A1" w:rsidP="008A3CD3"/>
    <w:p w14:paraId="063C20F7" w14:textId="77777777" w:rsidR="005659A1" w:rsidRPr="008A3CD3" w:rsidRDefault="005659A1" w:rsidP="008A3CD3"/>
    <w:p w14:paraId="0399BB28" w14:textId="77777777" w:rsidR="005659A1" w:rsidRPr="008A3CD3" w:rsidRDefault="005659A1" w:rsidP="008A3CD3"/>
    <w:p w14:paraId="108D89D0" w14:textId="77777777" w:rsidR="005659A1" w:rsidRPr="008A3CD3" w:rsidRDefault="005659A1" w:rsidP="008A3CD3"/>
    <w:p w14:paraId="338B8C37" w14:textId="77777777" w:rsidR="005659A1" w:rsidRPr="008A3CD3" w:rsidRDefault="005659A1" w:rsidP="008A3CD3"/>
    <w:p w14:paraId="07070723" w14:textId="77777777" w:rsidR="005659A1" w:rsidRPr="008A3CD3" w:rsidRDefault="005659A1" w:rsidP="008A3CD3"/>
    <w:p w14:paraId="07A9EB45" w14:textId="33A97673" w:rsidR="005659A1" w:rsidRDefault="005659A1" w:rsidP="005659A1"/>
    <w:p w14:paraId="0731DE1E" w14:textId="1F22CB30" w:rsidR="005B39C9" w:rsidRPr="008A3CD3" w:rsidRDefault="005659A1" w:rsidP="008A3CD3">
      <w:pPr>
        <w:tabs>
          <w:tab w:val="left" w:pos="4971"/>
        </w:tabs>
      </w:pPr>
      <w:r>
        <w:tab/>
      </w:r>
    </w:p>
    <w:sectPr w:rsidR="005B39C9" w:rsidRPr="008A3CD3" w:rsidSect="008A752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AFF753" w16cid:durableId="24B62DA9"/>
  <w16cid:commentId w16cid:paraId="197A14A9" w16cid:durableId="24B62DCB"/>
  <w16cid:commentId w16cid:paraId="3AF67B60" w16cid:durableId="24B62DDA"/>
  <w16cid:commentId w16cid:paraId="1B9AFDE6" w16cid:durableId="24B62E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AA189" w14:textId="77777777" w:rsidR="00440042" w:rsidRDefault="00440042" w:rsidP="00C321B8">
      <w:r>
        <w:separator/>
      </w:r>
    </w:p>
  </w:endnote>
  <w:endnote w:type="continuationSeparator" w:id="0">
    <w:p w14:paraId="00CDA685" w14:textId="77777777" w:rsidR="00440042" w:rsidRDefault="00440042" w:rsidP="00C321B8">
      <w:r>
        <w:continuationSeparator/>
      </w:r>
    </w:p>
  </w:endnote>
  <w:endnote w:type="continuationNotice" w:id="1">
    <w:p w14:paraId="1C95148F" w14:textId="77777777" w:rsidR="00440042" w:rsidRDefault="00440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C99A" w14:textId="77777777" w:rsidR="001D4F93" w:rsidRDefault="001D4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7945" w14:textId="77777777" w:rsidR="001D4F93" w:rsidRDefault="001D4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350F" w14:textId="77777777" w:rsidR="001D4F93" w:rsidRDefault="001D4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731D" w14:textId="77777777" w:rsidR="00440042" w:rsidRDefault="00440042" w:rsidP="00C321B8">
      <w:r>
        <w:separator/>
      </w:r>
    </w:p>
  </w:footnote>
  <w:footnote w:type="continuationSeparator" w:id="0">
    <w:p w14:paraId="76038A2B" w14:textId="77777777" w:rsidR="00440042" w:rsidRDefault="00440042" w:rsidP="00C321B8">
      <w:r>
        <w:continuationSeparator/>
      </w:r>
    </w:p>
  </w:footnote>
  <w:footnote w:type="continuationNotice" w:id="1">
    <w:p w14:paraId="0D503290" w14:textId="77777777" w:rsidR="00440042" w:rsidRDefault="00440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33F2" w14:textId="2C5E623D" w:rsidR="001D4F93" w:rsidRDefault="001D4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F5A5" w14:textId="3BEB8E42" w:rsidR="001D4F93" w:rsidRDefault="001D4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73C2" w14:textId="06FCD404" w:rsidR="001D4F93" w:rsidRDefault="001D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416F1"/>
    <w:multiLevelType w:val="hybridMultilevel"/>
    <w:tmpl w:val="2870A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95A"/>
    <w:multiLevelType w:val="hybridMultilevel"/>
    <w:tmpl w:val="004EE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1EFB"/>
    <w:multiLevelType w:val="hybridMultilevel"/>
    <w:tmpl w:val="7388C1FE"/>
    <w:lvl w:ilvl="0" w:tplc="4D5AEC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F7894"/>
    <w:multiLevelType w:val="hybridMultilevel"/>
    <w:tmpl w:val="2294E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2F7"/>
    <w:multiLevelType w:val="hybridMultilevel"/>
    <w:tmpl w:val="B1D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0770"/>
    <w:multiLevelType w:val="hybridMultilevel"/>
    <w:tmpl w:val="57DCEE7E"/>
    <w:lvl w:ilvl="0" w:tplc="D3CE2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F1E"/>
    <w:multiLevelType w:val="hybridMultilevel"/>
    <w:tmpl w:val="3B164C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A3B"/>
    <w:multiLevelType w:val="hybridMultilevel"/>
    <w:tmpl w:val="CDCC8480"/>
    <w:lvl w:ilvl="0" w:tplc="635C16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2C0C136F"/>
    <w:multiLevelType w:val="hybridMultilevel"/>
    <w:tmpl w:val="30FED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42717"/>
    <w:multiLevelType w:val="hybridMultilevel"/>
    <w:tmpl w:val="89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796B"/>
    <w:multiLevelType w:val="hybridMultilevel"/>
    <w:tmpl w:val="0622A0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3881"/>
    <w:multiLevelType w:val="hybridMultilevel"/>
    <w:tmpl w:val="5800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2F02"/>
    <w:multiLevelType w:val="hybridMultilevel"/>
    <w:tmpl w:val="7E7E41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D075C"/>
    <w:multiLevelType w:val="hybridMultilevel"/>
    <w:tmpl w:val="182C9D64"/>
    <w:lvl w:ilvl="0" w:tplc="4D5AEC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6C00"/>
    <w:multiLevelType w:val="hybridMultilevel"/>
    <w:tmpl w:val="DF264B86"/>
    <w:lvl w:ilvl="0" w:tplc="4D5AE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67CDA"/>
    <w:multiLevelType w:val="hybridMultilevel"/>
    <w:tmpl w:val="1B8AD338"/>
    <w:lvl w:ilvl="0" w:tplc="4D5AE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D02F8"/>
    <w:multiLevelType w:val="hybridMultilevel"/>
    <w:tmpl w:val="329AB6F4"/>
    <w:lvl w:ilvl="0" w:tplc="01243C52">
      <w:numFmt w:val="bullet"/>
      <w:lvlText w:val="-"/>
      <w:lvlJc w:val="left"/>
      <w:pPr>
        <w:ind w:left="149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8" w15:restartNumberingAfterBreak="0">
    <w:nsid w:val="615E23CE"/>
    <w:multiLevelType w:val="hybridMultilevel"/>
    <w:tmpl w:val="86F4D416"/>
    <w:lvl w:ilvl="0" w:tplc="01243C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B706F"/>
    <w:multiLevelType w:val="hybridMultilevel"/>
    <w:tmpl w:val="4FD65C7C"/>
    <w:lvl w:ilvl="0" w:tplc="B67082E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12840"/>
    <w:multiLevelType w:val="hybridMultilevel"/>
    <w:tmpl w:val="BA28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D3091"/>
    <w:multiLevelType w:val="hybridMultilevel"/>
    <w:tmpl w:val="2870A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4411D"/>
    <w:multiLevelType w:val="hybridMultilevel"/>
    <w:tmpl w:val="583ECF64"/>
    <w:lvl w:ilvl="0" w:tplc="90AA32A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A5FFB"/>
    <w:multiLevelType w:val="hybridMultilevel"/>
    <w:tmpl w:val="477A6BC0"/>
    <w:lvl w:ilvl="0" w:tplc="635C167A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2EC0C69"/>
    <w:multiLevelType w:val="hybridMultilevel"/>
    <w:tmpl w:val="96D4DE2C"/>
    <w:lvl w:ilvl="0" w:tplc="4D5AEC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593B88"/>
    <w:multiLevelType w:val="hybridMultilevel"/>
    <w:tmpl w:val="3E3A843E"/>
    <w:lvl w:ilvl="0" w:tplc="C302A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3435B"/>
    <w:multiLevelType w:val="hybridMultilevel"/>
    <w:tmpl w:val="76F2A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25"/>
  </w:num>
  <w:num w:numId="10">
    <w:abstractNumId w:val="21"/>
  </w:num>
  <w:num w:numId="11">
    <w:abstractNumId w:val="13"/>
  </w:num>
  <w:num w:numId="12">
    <w:abstractNumId w:val="18"/>
  </w:num>
  <w:num w:numId="13">
    <w:abstractNumId w:val="17"/>
  </w:num>
  <w:num w:numId="14">
    <w:abstractNumId w:val="23"/>
  </w:num>
  <w:num w:numId="15">
    <w:abstractNumId w:val="8"/>
  </w:num>
  <w:num w:numId="16">
    <w:abstractNumId w:val="7"/>
  </w:num>
  <w:num w:numId="17">
    <w:abstractNumId w:val="22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3"/>
  </w:num>
  <w:num w:numId="23">
    <w:abstractNumId w:val="24"/>
  </w:num>
  <w:num w:numId="24">
    <w:abstractNumId w:val="5"/>
  </w:num>
  <w:num w:numId="25">
    <w:abstractNumId w:val="6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5"/>
    <w:rsid w:val="00004494"/>
    <w:rsid w:val="00005AD2"/>
    <w:rsid w:val="000078BF"/>
    <w:rsid w:val="00012B11"/>
    <w:rsid w:val="000132BE"/>
    <w:rsid w:val="0001546F"/>
    <w:rsid w:val="00023BF4"/>
    <w:rsid w:val="00024828"/>
    <w:rsid w:val="000266FF"/>
    <w:rsid w:val="00030358"/>
    <w:rsid w:val="00041AE1"/>
    <w:rsid w:val="00042D1D"/>
    <w:rsid w:val="0004461D"/>
    <w:rsid w:val="00044D3C"/>
    <w:rsid w:val="00050D8B"/>
    <w:rsid w:val="00055255"/>
    <w:rsid w:val="000568C1"/>
    <w:rsid w:val="00057483"/>
    <w:rsid w:val="000660B5"/>
    <w:rsid w:val="00067812"/>
    <w:rsid w:val="000714AF"/>
    <w:rsid w:val="000762C7"/>
    <w:rsid w:val="00076362"/>
    <w:rsid w:val="00080289"/>
    <w:rsid w:val="00080357"/>
    <w:rsid w:val="00084A84"/>
    <w:rsid w:val="0009773E"/>
    <w:rsid w:val="000A19C0"/>
    <w:rsid w:val="000A4A02"/>
    <w:rsid w:val="000A69A6"/>
    <w:rsid w:val="000A7B4F"/>
    <w:rsid w:val="000B0240"/>
    <w:rsid w:val="000B2C3C"/>
    <w:rsid w:val="000C18DC"/>
    <w:rsid w:val="000C18EE"/>
    <w:rsid w:val="000C1D96"/>
    <w:rsid w:val="000C6BFE"/>
    <w:rsid w:val="000D0AA7"/>
    <w:rsid w:val="000D0E17"/>
    <w:rsid w:val="000E2077"/>
    <w:rsid w:val="000E34CC"/>
    <w:rsid w:val="000E458C"/>
    <w:rsid w:val="000E4D96"/>
    <w:rsid w:val="000E5C85"/>
    <w:rsid w:val="000E6DF4"/>
    <w:rsid w:val="000F0228"/>
    <w:rsid w:val="000F2456"/>
    <w:rsid w:val="000F3414"/>
    <w:rsid w:val="00103615"/>
    <w:rsid w:val="00105209"/>
    <w:rsid w:val="00106100"/>
    <w:rsid w:val="00117C87"/>
    <w:rsid w:val="00117FB4"/>
    <w:rsid w:val="00134FB4"/>
    <w:rsid w:val="0013615D"/>
    <w:rsid w:val="00137176"/>
    <w:rsid w:val="00140570"/>
    <w:rsid w:val="00141AB7"/>
    <w:rsid w:val="00141EB0"/>
    <w:rsid w:val="001432CF"/>
    <w:rsid w:val="00144764"/>
    <w:rsid w:val="00147864"/>
    <w:rsid w:val="00152869"/>
    <w:rsid w:val="00152993"/>
    <w:rsid w:val="00152C2E"/>
    <w:rsid w:val="001540B3"/>
    <w:rsid w:val="001547EC"/>
    <w:rsid w:val="00162C5E"/>
    <w:rsid w:val="00174F70"/>
    <w:rsid w:val="0017711B"/>
    <w:rsid w:val="00177BF0"/>
    <w:rsid w:val="001811E0"/>
    <w:rsid w:val="001A1C7B"/>
    <w:rsid w:val="001A348E"/>
    <w:rsid w:val="001A3807"/>
    <w:rsid w:val="001A3D69"/>
    <w:rsid w:val="001A4B4A"/>
    <w:rsid w:val="001B1B4B"/>
    <w:rsid w:val="001B1F94"/>
    <w:rsid w:val="001B221B"/>
    <w:rsid w:val="001B44DA"/>
    <w:rsid w:val="001B770A"/>
    <w:rsid w:val="001BC90B"/>
    <w:rsid w:val="001C0565"/>
    <w:rsid w:val="001C059B"/>
    <w:rsid w:val="001C4A07"/>
    <w:rsid w:val="001C6890"/>
    <w:rsid w:val="001C7134"/>
    <w:rsid w:val="001D0055"/>
    <w:rsid w:val="001D06D9"/>
    <w:rsid w:val="001D0851"/>
    <w:rsid w:val="001D1B2D"/>
    <w:rsid w:val="001D2A52"/>
    <w:rsid w:val="001D4A15"/>
    <w:rsid w:val="001D4F93"/>
    <w:rsid w:val="001D623D"/>
    <w:rsid w:val="001E5765"/>
    <w:rsid w:val="001E6A3C"/>
    <w:rsid w:val="001F0AF3"/>
    <w:rsid w:val="001F2D65"/>
    <w:rsid w:val="001F5451"/>
    <w:rsid w:val="001F7C70"/>
    <w:rsid w:val="001F7E9D"/>
    <w:rsid w:val="00201B5F"/>
    <w:rsid w:val="0021018C"/>
    <w:rsid w:val="002120E3"/>
    <w:rsid w:val="002139CA"/>
    <w:rsid w:val="00215C09"/>
    <w:rsid w:val="00222C1B"/>
    <w:rsid w:val="00232950"/>
    <w:rsid w:val="002335C0"/>
    <w:rsid w:val="00234CEA"/>
    <w:rsid w:val="0024165C"/>
    <w:rsid w:val="00242016"/>
    <w:rsid w:val="0024539B"/>
    <w:rsid w:val="00247C2B"/>
    <w:rsid w:val="002514E3"/>
    <w:rsid w:val="002525C6"/>
    <w:rsid w:val="002530BB"/>
    <w:rsid w:val="00260207"/>
    <w:rsid w:val="00260C46"/>
    <w:rsid w:val="00261D86"/>
    <w:rsid w:val="0026488C"/>
    <w:rsid w:val="002712B1"/>
    <w:rsid w:val="00272CB6"/>
    <w:rsid w:val="002805EA"/>
    <w:rsid w:val="002852B3"/>
    <w:rsid w:val="00291EAC"/>
    <w:rsid w:val="00293E30"/>
    <w:rsid w:val="00297096"/>
    <w:rsid w:val="002970DC"/>
    <w:rsid w:val="002A0422"/>
    <w:rsid w:val="002A051D"/>
    <w:rsid w:val="002A0855"/>
    <w:rsid w:val="002B23DC"/>
    <w:rsid w:val="002C1A1B"/>
    <w:rsid w:val="002D00FE"/>
    <w:rsid w:val="002D2092"/>
    <w:rsid w:val="002D78DD"/>
    <w:rsid w:val="002D7C7A"/>
    <w:rsid w:val="002D7C93"/>
    <w:rsid w:val="002E01D3"/>
    <w:rsid w:val="002E0841"/>
    <w:rsid w:val="002E159C"/>
    <w:rsid w:val="002F0A14"/>
    <w:rsid w:val="002F2804"/>
    <w:rsid w:val="002F73D1"/>
    <w:rsid w:val="002F7782"/>
    <w:rsid w:val="003010AC"/>
    <w:rsid w:val="00305125"/>
    <w:rsid w:val="003061D0"/>
    <w:rsid w:val="003069A6"/>
    <w:rsid w:val="00310A36"/>
    <w:rsid w:val="00311FFC"/>
    <w:rsid w:val="00322912"/>
    <w:rsid w:val="00325151"/>
    <w:rsid w:val="00325B0C"/>
    <w:rsid w:val="003303DB"/>
    <w:rsid w:val="00331429"/>
    <w:rsid w:val="003337D5"/>
    <w:rsid w:val="00336799"/>
    <w:rsid w:val="0034017B"/>
    <w:rsid w:val="00341D65"/>
    <w:rsid w:val="00353321"/>
    <w:rsid w:val="0035372F"/>
    <w:rsid w:val="003550A9"/>
    <w:rsid w:val="00362680"/>
    <w:rsid w:val="00363C0D"/>
    <w:rsid w:val="00364BC8"/>
    <w:rsid w:val="00366CAF"/>
    <w:rsid w:val="0036744F"/>
    <w:rsid w:val="00370E51"/>
    <w:rsid w:val="00373E23"/>
    <w:rsid w:val="00373E37"/>
    <w:rsid w:val="00373F4A"/>
    <w:rsid w:val="00380088"/>
    <w:rsid w:val="00385691"/>
    <w:rsid w:val="00385C15"/>
    <w:rsid w:val="00386591"/>
    <w:rsid w:val="00390548"/>
    <w:rsid w:val="00395519"/>
    <w:rsid w:val="00397EA9"/>
    <w:rsid w:val="003A2B1D"/>
    <w:rsid w:val="003A3C64"/>
    <w:rsid w:val="003A580E"/>
    <w:rsid w:val="003A65F3"/>
    <w:rsid w:val="003B0EAD"/>
    <w:rsid w:val="003B4E62"/>
    <w:rsid w:val="003C11C1"/>
    <w:rsid w:val="003C141D"/>
    <w:rsid w:val="003C2AFF"/>
    <w:rsid w:val="003D2E0B"/>
    <w:rsid w:val="003D39DA"/>
    <w:rsid w:val="003D46A1"/>
    <w:rsid w:val="003D6A58"/>
    <w:rsid w:val="003D7421"/>
    <w:rsid w:val="003E0B54"/>
    <w:rsid w:val="003E3153"/>
    <w:rsid w:val="003E352A"/>
    <w:rsid w:val="003E6120"/>
    <w:rsid w:val="003E75D6"/>
    <w:rsid w:val="003F2597"/>
    <w:rsid w:val="003F3F33"/>
    <w:rsid w:val="003F609C"/>
    <w:rsid w:val="00401EDF"/>
    <w:rsid w:val="00406038"/>
    <w:rsid w:val="0041493A"/>
    <w:rsid w:val="00425380"/>
    <w:rsid w:val="00426D17"/>
    <w:rsid w:val="004270E4"/>
    <w:rsid w:val="00430C91"/>
    <w:rsid w:val="0043153B"/>
    <w:rsid w:val="00436EA7"/>
    <w:rsid w:val="00440042"/>
    <w:rsid w:val="004409B6"/>
    <w:rsid w:val="00441882"/>
    <w:rsid w:val="00441A81"/>
    <w:rsid w:val="00451285"/>
    <w:rsid w:val="004552ED"/>
    <w:rsid w:val="00456D47"/>
    <w:rsid w:val="00457FE0"/>
    <w:rsid w:val="004609C9"/>
    <w:rsid w:val="004613A7"/>
    <w:rsid w:val="0046621A"/>
    <w:rsid w:val="0047169D"/>
    <w:rsid w:val="00476C3D"/>
    <w:rsid w:val="0047769C"/>
    <w:rsid w:val="004826C5"/>
    <w:rsid w:val="00483D24"/>
    <w:rsid w:val="00484159"/>
    <w:rsid w:val="00486840"/>
    <w:rsid w:val="0048757B"/>
    <w:rsid w:val="004934D6"/>
    <w:rsid w:val="00493D65"/>
    <w:rsid w:val="00496621"/>
    <w:rsid w:val="00497089"/>
    <w:rsid w:val="004A3FE3"/>
    <w:rsid w:val="004A51B4"/>
    <w:rsid w:val="004A56DA"/>
    <w:rsid w:val="004B03A7"/>
    <w:rsid w:val="004C224C"/>
    <w:rsid w:val="004C7457"/>
    <w:rsid w:val="004D5719"/>
    <w:rsid w:val="004D5CDC"/>
    <w:rsid w:val="004F28B9"/>
    <w:rsid w:val="004F2F32"/>
    <w:rsid w:val="004F7946"/>
    <w:rsid w:val="00501541"/>
    <w:rsid w:val="00507B46"/>
    <w:rsid w:val="00510AD0"/>
    <w:rsid w:val="00511CCE"/>
    <w:rsid w:val="00522309"/>
    <w:rsid w:val="00523B8D"/>
    <w:rsid w:val="005244D1"/>
    <w:rsid w:val="00540685"/>
    <w:rsid w:val="00540AF7"/>
    <w:rsid w:val="0054401A"/>
    <w:rsid w:val="005500C5"/>
    <w:rsid w:val="005547A2"/>
    <w:rsid w:val="00556E2E"/>
    <w:rsid w:val="00561DA1"/>
    <w:rsid w:val="00564F87"/>
    <w:rsid w:val="00565849"/>
    <w:rsid w:val="005659A1"/>
    <w:rsid w:val="00580BD5"/>
    <w:rsid w:val="00584BA9"/>
    <w:rsid w:val="005857BE"/>
    <w:rsid w:val="0059111C"/>
    <w:rsid w:val="00595EE0"/>
    <w:rsid w:val="0059681C"/>
    <w:rsid w:val="005A27A7"/>
    <w:rsid w:val="005A564B"/>
    <w:rsid w:val="005A7C14"/>
    <w:rsid w:val="005B0EC6"/>
    <w:rsid w:val="005B1F47"/>
    <w:rsid w:val="005B39C9"/>
    <w:rsid w:val="005B77D3"/>
    <w:rsid w:val="005B7C4B"/>
    <w:rsid w:val="005B7F85"/>
    <w:rsid w:val="005C02A6"/>
    <w:rsid w:val="005C2C38"/>
    <w:rsid w:val="005C56DC"/>
    <w:rsid w:val="005C621C"/>
    <w:rsid w:val="005C6FDF"/>
    <w:rsid w:val="005C75DB"/>
    <w:rsid w:val="005C7A2D"/>
    <w:rsid w:val="005D0342"/>
    <w:rsid w:val="005D0853"/>
    <w:rsid w:val="005D3750"/>
    <w:rsid w:val="005E08BA"/>
    <w:rsid w:val="005E1C39"/>
    <w:rsid w:val="005E2AB9"/>
    <w:rsid w:val="005E51F6"/>
    <w:rsid w:val="005E59B9"/>
    <w:rsid w:val="005E5CF5"/>
    <w:rsid w:val="005E63EB"/>
    <w:rsid w:val="005F2932"/>
    <w:rsid w:val="005F2C3F"/>
    <w:rsid w:val="005F60A2"/>
    <w:rsid w:val="005F70F5"/>
    <w:rsid w:val="00600BE5"/>
    <w:rsid w:val="0060369C"/>
    <w:rsid w:val="006053CF"/>
    <w:rsid w:val="00605A65"/>
    <w:rsid w:val="00606BC3"/>
    <w:rsid w:val="00607ADD"/>
    <w:rsid w:val="0061103C"/>
    <w:rsid w:val="00613ADB"/>
    <w:rsid w:val="00617490"/>
    <w:rsid w:val="006209BD"/>
    <w:rsid w:val="006229B5"/>
    <w:rsid w:val="00630F47"/>
    <w:rsid w:val="00631960"/>
    <w:rsid w:val="00632231"/>
    <w:rsid w:val="0064258A"/>
    <w:rsid w:val="006467FD"/>
    <w:rsid w:val="00646DF3"/>
    <w:rsid w:val="00646E66"/>
    <w:rsid w:val="00647C98"/>
    <w:rsid w:val="00647EFA"/>
    <w:rsid w:val="006534B5"/>
    <w:rsid w:val="0065358D"/>
    <w:rsid w:val="00654A08"/>
    <w:rsid w:val="0065570A"/>
    <w:rsid w:val="00656F51"/>
    <w:rsid w:val="006725E9"/>
    <w:rsid w:val="006741A5"/>
    <w:rsid w:val="00677671"/>
    <w:rsid w:val="0068237F"/>
    <w:rsid w:val="00682AEB"/>
    <w:rsid w:val="006832C5"/>
    <w:rsid w:val="00686BAD"/>
    <w:rsid w:val="006943FB"/>
    <w:rsid w:val="006A127D"/>
    <w:rsid w:val="006A16ED"/>
    <w:rsid w:val="006A39AD"/>
    <w:rsid w:val="006A45D1"/>
    <w:rsid w:val="006A54E6"/>
    <w:rsid w:val="006B3861"/>
    <w:rsid w:val="006B3B15"/>
    <w:rsid w:val="006B7CE8"/>
    <w:rsid w:val="006C0DC6"/>
    <w:rsid w:val="006C1D94"/>
    <w:rsid w:val="006C4522"/>
    <w:rsid w:val="006D0847"/>
    <w:rsid w:val="006D17E4"/>
    <w:rsid w:val="006D327D"/>
    <w:rsid w:val="006D411B"/>
    <w:rsid w:val="006D435B"/>
    <w:rsid w:val="006E36C7"/>
    <w:rsid w:val="006F1C53"/>
    <w:rsid w:val="006F4AF0"/>
    <w:rsid w:val="006F57F4"/>
    <w:rsid w:val="006F6623"/>
    <w:rsid w:val="0070576E"/>
    <w:rsid w:val="00707596"/>
    <w:rsid w:val="00707BA2"/>
    <w:rsid w:val="0072050C"/>
    <w:rsid w:val="007254C9"/>
    <w:rsid w:val="0072595C"/>
    <w:rsid w:val="00727CF3"/>
    <w:rsid w:val="00727EC4"/>
    <w:rsid w:val="00730F8E"/>
    <w:rsid w:val="00737CB4"/>
    <w:rsid w:val="0074458C"/>
    <w:rsid w:val="00750128"/>
    <w:rsid w:val="00753124"/>
    <w:rsid w:val="00756F99"/>
    <w:rsid w:val="0075750D"/>
    <w:rsid w:val="007601F4"/>
    <w:rsid w:val="00760851"/>
    <w:rsid w:val="00760A82"/>
    <w:rsid w:val="00760C71"/>
    <w:rsid w:val="00761BE9"/>
    <w:rsid w:val="00761C18"/>
    <w:rsid w:val="00761D8B"/>
    <w:rsid w:val="00763D19"/>
    <w:rsid w:val="00781828"/>
    <w:rsid w:val="00782B1D"/>
    <w:rsid w:val="00787B2F"/>
    <w:rsid w:val="007922D3"/>
    <w:rsid w:val="007A1037"/>
    <w:rsid w:val="007A20ED"/>
    <w:rsid w:val="007A3BC1"/>
    <w:rsid w:val="007A5803"/>
    <w:rsid w:val="007A704D"/>
    <w:rsid w:val="007B7192"/>
    <w:rsid w:val="007C04BA"/>
    <w:rsid w:val="007C0AE6"/>
    <w:rsid w:val="007C1292"/>
    <w:rsid w:val="007C182C"/>
    <w:rsid w:val="007C31AE"/>
    <w:rsid w:val="007C5ABE"/>
    <w:rsid w:val="007C61AA"/>
    <w:rsid w:val="007C6EF9"/>
    <w:rsid w:val="007D143E"/>
    <w:rsid w:val="007D5BAA"/>
    <w:rsid w:val="007D6947"/>
    <w:rsid w:val="007D7298"/>
    <w:rsid w:val="007E1AB7"/>
    <w:rsid w:val="007E5208"/>
    <w:rsid w:val="007E69EC"/>
    <w:rsid w:val="007F3C1F"/>
    <w:rsid w:val="007F5342"/>
    <w:rsid w:val="00802D3B"/>
    <w:rsid w:val="008038AF"/>
    <w:rsid w:val="0080445B"/>
    <w:rsid w:val="008070CE"/>
    <w:rsid w:val="00810864"/>
    <w:rsid w:val="008109BA"/>
    <w:rsid w:val="00813723"/>
    <w:rsid w:val="008140ED"/>
    <w:rsid w:val="0081614A"/>
    <w:rsid w:val="00822063"/>
    <w:rsid w:val="00824CE9"/>
    <w:rsid w:val="0082647C"/>
    <w:rsid w:val="00833B50"/>
    <w:rsid w:val="008342E0"/>
    <w:rsid w:val="00834731"/>
    <w:rsid w:val="00843988"/>
    <w:rsid w:val="008519D3"/>
    <w:rsid w:val="0085238F"/>
    <w:rsid w:val="0085257F"/>
    <w:rsid w:val="00855BE5"/>
    <w:rsid w:val="00864EE2"/>
    <w:rsid w:val="00866107"/>
    <w:rsid w:val="00866DA6"/>
    <w:rsid w:val="00867F21"/>
    <w:rsid w:val="00871B99"/>
    <w:rsid w:val="00872789"/>
    <w:rsid w:val="00874260"/>
    <w:rsid w:val="00876CED"/>
    <w:rsid w:val="00877C44"/>
    <w:rsid w:val="00885EB3"/>
    <w:rsid w:val="00887405"/>
    <w:rsid w:val="00893E33"/>
    <w:rsid w:val="008A1FE9"/>
    <w:rsid w:val="008A30F6"/>
    <w:rsid w:val="008A3CD3"/>
    <w:rsid w:val="008A4A69"/>
    <w:rsid w:val="008A4A9E"/>
    <w:rsid w:val="008A7521"/>
    <w:rsid w:val="008B08B4"/>
    <w:rsid w:val="008B1749"/>
    <w:rsid w:val="008B5B2C"/>
    <w:rsid w:val="008B77A7"/>
    <w:rsid w:val="008C0467"/>
    <w:rsid w:val="008C08F6"/>
    <w:rsid w:val="008C0A2D"/>
    <w:rsid w:val="008C20EC"/>
    <w:rsid w:val="008D26FE"/>
    <w:rsid w:val="008D490F"/>
    <w:rsid w:val="008D68FD"/>
    <w:rsid w:val="008E012B"/>
    <w:rsid w:val="008E2DCA"/>
    <w:rsid w:val="008E4291"/>
    <w:rsid w:val="008E7935"/>
    <w:rsid w:val="008F06A2"/>
    <w:rsid w:val="008F1C72"/>
    <w:rsid w:val="008F2F7A"/>
    <w:rsid w:val="008F49EF"/>
    <w:rsid w:val="008F5617"/>
    <w:rsid w:val="008F5CB9"/>
    <w:rsid w:val="00901716"/>
    <w:rsid w:val="009036CF"/>
    <w:rsid w:val="00903902"/>
    <w:rsid w:val="00904759"/>
    <w:rsid w:val="00913E10"/>
    <w:rsid w:val="0091526B"/>
    <w:rsid w:val="00920A96"/>
    <w:rsid w:val="0092288E"/>
    <w:rsid w:val="009247A3"/>
    <w:rsid w:val="00927112"/>
    <w:rsid w:val="009271C8"/>
    <w:rsid w:val="00931205"/>
    <w:rsid w:val="00932AF3"/>
    <w:rsid w:val="00936FC4"/>
    <w:rsid w:val="0094210D"/>
    <w:rsid w:val="00942D9C"/>
    <w:rsid w:val="00943A72"/>
    <w:rsid w:val="00943B0F"/>
    <w:rsid w:val="00950EFC"/>
    <w:rsid w:val="0096235E"/>
    <w:rsid w:val="00967A07"/>
    <w:rsid w:val="00976BCF"/>
    <w:rsid w:val="00976D27"/>
    <w:rsid w:val="00984724"/>
    <w:rsid w:val="009874CF"/>
    <w:rsid w:val="00992DEB"/>
    <w:rsid w:val="0099438D"/>
    <w:rsid w:val="009973CE"/>
    <w:rsid w:val="009A0388"/>
    <w:rsid w:val="009A27F9"/>
    <w:rsid w:val="009A29CD"/>
    <w:rsid w:val="009B635F"/>
    <w:rsid w:val="009B7570"/>
    <w:rsid w:val="009D0E9C"/>
    <w:rsid w:val="009D5FA1"/>
    <w:rsid w:val="009E6E24"/>
    <w:rsid w:val="00A0341E"/>
    <w:rsid w:val="00A0616E"/>
    <w:rsid w:val="00A066D4"/>
    <w:rsid w:val="00A14087"/>
    <w:rsid w:val="00A1428F"/>
    <w:rsid w:val="00A1430F"/>
    <w:rsid w:val="00A17131"/>
    <w:rsid w:val="00A17BAF"/>
    <w:rsid w:val="00A225E9"/>
    <w:rsid w:val="00A2554F"/>
    <w:rsid w:val="00A275C1"/>
    <w:rsid w:val="00A30C16"/>
    <w:rsid w:val="00A319BB"/>
    <w:rsid w:val="00A34038"/>
    <w:rsid w:val="00A3528A"/>
    <w:rsid w:val="00A36A90"/>
    <w:rsid w:val="00A36FCA"/>
    <w:rsid w:val="00A4003C"/>
    <w:rsid w:val="00A41EAD"/>
    <w:rsid w:val="00A43DEE"/>
    <w:rsid w:val="00A45958"/>
    <w:rsid w:val="00A51B97"/>
    <w:rsid w:val="00A51ED4"/>
    <w:rsid w:val="00A537CB"/>
    <w:rsid w:val="00A55249"/>
    <w:rsid w:val="00A56179"/>
    <w:rsid w:val="00A56413"/>
    <w:rsid w:val="00A627CD"/>
    <w:rsid w:val="00A76CD4"/>
    <w:rsid w:val="00A778B0"/>
    <w:rsid w:val="00A803B5"/>
    <w:rsid w:val="00A81643"/>
    <w:rsid w:val="00A83B8F"/>
    <w:rsid w:val="00A83C8C"/>
    <w:rsid w:val="00A856F7"/>
    <w:rsid w:val="00A86186"/>
    <w:rsid w:val="00A8665B"/>
    <w:rsid w:val="00A879E3"/>
    <w:rsid w:val="00A97BF7"/>
    <w:rsid w:val="00AA1167"/>
    <w:rsid w:val="00AA2E41"/>
    <w:rsid w:val="00AA3D5B"/>
    <w:rsid w:val="00AA7CB3"/>
    <w:rsid w:val="00AB021D"/>
    <w:rsid w:val="00AB16FB"/>
    <w:rsid w:val="00AB1DA7"/>
    <w:rsid w:val="00AB31B6"/>
    <w:rsid w:val="00AB3447"/>
    <w:rsid w:val="00AB50B2"/>
    <w:rsid w:val="00AC76E3"/>
    <w:rsid w:val="00AD0A7A"/>
    <w:rsid w:val="00AD1ADF"/>
    <w:rsid w:val="00AD1E2A"/>
    <w:rsid w:val="00AD3E77"/>
    <w:rsid w:val="00AD7CC4"/>
    <w:rsid w:val="00AE00FC"/>
    <w:rsid w:val="00AE357F"/>
    <w:rsid w:val="00AE6E74"/>
    <w:rsid w:val="00AE70DF"/>
    <w:rsid w:val="00AF2553"/>
    <w:rsid w:val="00AF4674"/>
    <w:rsid w:val="00AF5613"/>
    <w:rsid w:val="00AF5E0D"/>
    <w:rsid w:val="00AF75E3"/>
    <w:rsid w:val="00B03062"/>
    <w:rsid w:val="00B035BF"/>
    <w:rsid w:val="00B03A20"/>
    <w:rsid w:val="00B05FE9"/>
    <w:rsid w:val="00B0662A"/>
    <w:rsid w:val="00B06DA0"/>
    <w:rsid w:val="00B1280C"/>
    <w:rsid w:val="00B13EDB"/>
    <w:rsid w:val="00B1441B"/>
    <w:rsid w:val="00B14B1E"/>
    <w:rsid w:val="00B14D20"/>
    <w:rsid w:val="00B15A3E"/>
    <w:rsid w:val="00B1782B"/>
    <w:rsid w:val="00B22C1F"/>
    <w:rsid w:val="00B3108A"/>
    <w:rsid w:val="00B32F99"/>
    <w:rsid w:val="00B40B65"/>
    <w:rsid w:val="00B41435"/>
    <w:rsid w:val="00B45098"/>
    <w:rsid w:val="00B45E44"/>
    <w:rsid w:val="00B5112A"/>
    <w:rsid w:val="00B54381"/>
    <w:rsid w:val="00B55CE8"/>
    <w:rsid w:val="00B57180"/>
    <w:rsid w:val="00B57A89"/>
    <w:rsid w:val="00B647F7"/>
    <w:rsid w:val="00B65A00"/>
    <w:rsid w:val="00B673A0"/>
    <w:rsid w:val="00B7538E"/>
    <w:rsid w:val="00B7560D"/>
    <w:rsid w:val="00B76E33"/>
    <w:rsid w:val="00B90606"/>
    <w:rsid w:val="00BA2701"/>
    <w:rsid w:val="00BA2B0C"/>
    <w:rsid w:val="00BA67D4"/>
    <w:rsid w:val="00BB08D1"/>
    <w:rsid w:val="00BB5343"/>
    <w:rsid w:val="00BB6529"/>
    <w:rsid w:val="00BB6D01"/>
    <w:rsid w:val="00BB6E57"/>
    <w:rsid w:val="00BC0793"/>
    <w:rsid w:val="00BC13C9"/>
    <w:rsid w:val="00BC3717"/>
    <w:rsid w:val="00BD233C"/>
    <w:rsid w:val="00BD5EB3"/>
    <w:rsid w:val="00BE08AA"/>
    <w:rsid w:val="00BE7CBB"/>
    <w:rsid w:val="00BF0CBC"/>
    <w:rsid w:val="00BF2056"/>
    <w:rsid w:val="00BF27DD"/>
    <w:rsid w:val="00BF6862"/>
    <w:rsid w:val="00C002E3"/>
    <w:rsid w:val="00C0043A"/>
    <w:rsid w:val="00C0490D"/>
    <w:rsid w:val="00C0520E"/>
    <w:rsid w:val="00C0775F"/>
    <w:rsid w:val="00C20D89"/>
    <w:rsid w:val="00C219AF"/>
    <w:rsid w:val="00C22D3C"/>
    <w:rsid w:val="00C24610"/>
    <w:rsid w:val="00C24E8F"/>
    <w:rsid w:val="00C27499"/>
    <w:rsid w:val="00C30E5E"/>
    <w:rsid w:val="00C31CB4"/>
    <w:rsid w:val="00C321B8"/>
    <w:rsid w:val="00C36FB6"/>
    <w:rsid w:val="00C37CE8"/>
    <w:rsid w:val="00C44537"/>
    <w:rsid w:val="00C46944"/>
    <w:rsid w:val="00C46F51"/>
    <w:rsid w:val="00C56CC8"/>
    <w:rsid w:val="00C624E4"/>
    <w:rsid w:val="00C67760"/>
    <w:rsid w:val="00C710E4"/>
    <w:rsid w:val="00C71A73"/>
    <w:rsid w:val="00C7465A"/>
    <w:rsid w:val="00C74712"/>
    <w:rsid w:val="00C74F03"/>
    <w:rsid w:val="00C7631C"/>
    <w:rsid w:val="00C817B0"/>
    <w:rsid w:val="00C82345"/>
    <w:rsid w:val="00C8424F"/>
    <w:rsid w:val="00C847DE"/>
    <w:rsid w:val="00C934BB"/>
    <w:rsid w:val="00CA0AC9"/>
    <w:rsid w:val="00CA195C"/>
    <w:rsid w:val="00CA1CDB"/>
    <w:rsid w:val="00CA1D15"/>
    <w:rsid w:val="00CB26C8"/>
    <w:rsid w:val="00CB5905"/>
    <w:rsid w:val="00CC2EF5"/>
    <w:rsid w:val="00CD28BA"/>
    <w:rsid w:val="00CD45D5"/>
    <w:rsid w:val="00CE160C"/>
    <w:rsid w:val="00CE5A01"/>
    <w:rsid w:val="00CE697E"/>
    <w:rsid w:val="00CF0A65"/>
    <w:rsid w:val="00CF35A1"/>
    <w:rsid w:val="00D009F1"/>
    <w:rsid w:val="00D023B0"/>
    <w:rsid w:val="00D029B2"/>
    <w:rsid w:val="00D02CC0"/>
    <w:rsid w:val="00D14788"/>
    <w:rsid w:val="00D171C3"/>
    <w:rsid w:val="00D20B8D"/>
    <w:rsid w:val="00D211AF"/>
    <w:rsid w:val="00D24FBC"/>
    <w:rsid w:val="00D25411"/>
    <w:rsid w:val="00D30D7A"/>
    <w:rsid w:val="00D31381"/>
    <w:rsid w:val="00D34F41"/>
    <w:rsid w:val="00D37EBC"/>
    <w:rsid w:val="00D40B7C"/>
    <w:rsid w:val="00D41637"/>
    <w:rsid w:val="00D41F2C"/>
    <w:rsid w:val="00D452E9"/>
    <w:rsid w:val="00D47121"/>
    <w:rsid w:val="00D508CF"/>
    <w:rsid w:val="00D52A85"/>
    <w:rsid w:val="00D52D73"/>
    <w:rsid w:val="00D52E54"/>
    <w:rsid w:val="00D558FD"/>
    <w:rsid w:val="00D56B9A"/>
    <w:rsid w:val="00D573E9"/>
    <w:rsid w:val="00D576E1"/>
    <w:rsid w:val="00D603E8"/>
    <w:rsid w:val="00D64F62"/>
    <w:rsid w:val="00D65600"/>
    <w:rsid w:val="00D676F2"/>
    <w:rsid w:val="00D7371C"/>
    <w:rsid w:val="00D759E3"/>
    <w:rsid w:val="00D7782E"/>
    <w:rsid w:val="00D81646"/>
    <w:rsid w:val="00D8432E"/>
    <w:rsid w:val="00D877FC"/>
    <w:rsid w:val="00D907B9"/>
    <w:rsid w:val="00D936B5"/>
    <w:rsid w:val="00D93DD7"/>
    <w:rsid w:val="00D95CED"/>
    <w:rsid w:val="00D9663C"/>
    <w:rsid w:val="00D975CD"/>
    <w:rsid w:val="00D97B6B"/>
    <w:rsid w:val="00DA1881"/>
    <w:rsid w:val="00DA1CE1"/>
    <w:rsid w:val="00DA689A"/>
    <w:rsid w:val="00DA74D3"/>
    <w:rsid w:val="00DB1262"/>
    <w:rsid w:val="00DB4536"/>
    <w:rsid w:val="00DC38D5"/>
    <w:rsid w:val="00DC3AEE"/>
    <w:rsid w:val="00DC3F28"/>
    <w:rsid w:val="00DC7BF2"/>
    <w:rsid w:val="00DD1C94"/>
    <w:rsid w:val="00DD240E"/>
    <w:rsid w:val="00DD29B2"/>
    <w:rsid w:val="00DD4586"/>
    <w:rsid w:val="00DD5400"/>
    <w:rsid w:val="00DD5961"/>
    <w:rsid w:val="00DD7D77"/>
    <w:rsid w:val="00DE7D10"/>
    <w:rsid w:val="00DE7FBA"/>
    <w:rsid w:val="00DF4918"/>
    <w:rsid w:val="00E0025B"/>
    <w:rsid w:val="00E0071D"/>
    <w:rsid w:val="00E01751"/>
    <w:rsid w:val="00E04018"/>
    <w:rsid w:val="00E07F2D"/>
    <w:rsid w:val="00E10278"/>
    <w:rsid w:val="00E13143"/>
    <w:rsid w:val="00E1474F"/>
    <w:rsid w:val="00E14BA1"/>
    <w:rsid w:val="00E15AAA"/>
    <w:rsid w:val="00E20B56"/>
    <w:rsid w:val="00E2517B"/>
    <w:rsid w:val="00E30E86"/>
    <w:rsid w:val="00E32D45"/>
    <w:rsid w:val="00E34F35"/>
    <w:rsid w:val="00E47E3C"/>
    <w:rsid w:val="00E51A2D"/>
    <w:rsid w:val="00E53F7D"/>
    <w:rsid w:val="00E5402D"/>
    <w:rsid w:val="00E62214"/>
    <w:rsid w:val="00E62FF1"/>
    <w:rsid w:val="00E6530F"/>
    <w:rsid w:val="00E74E98"/>
    <w:rsid w:val="00E7759E"/>
    <w:rsid w:val="00E82B64"/>
    <w:rsid w:val="00E831E2"/>
    <w:rsid w:val="00E85312"/>
    <w:rsid w:val="00E87158"/>
    <w:rsid w:val="00E91893"/>
    <w:rsid w:val="00E93CF4"/>
    <w:rsid w:val="00EA2EE2"/>
    <w:rsid w:val="00EA51C0"/>
    <w:rsid w:val="00EB2DCE"/>
    <w:rsid w:val="00EB32B9"/>
    <w:rsid w:val="00EB642C"/>
    <w:rsid w:val="00EC028F"/>
    <w:rsid w:val="00EC2F51"/>
    <w:rsid w:val="00EC5993"/>
    <w:rsid w:val="00ED6388"/>
    <w:rsid w:val="00ED6733"/>
    <w:rsid w:val="00EE02B7"/>
    <w:rsid w:val="00EE462C"/>
    <w:rsid w:val="00EE468B"/>
    <w:rsid w:val="00EE50C9"/>
    <w:rsid w:val="00EF42BB"/>
    <w:rsid w:val="00EF7193"/>
    <w:rsid w:val="00EF7C68"/>
    <w:rsid w:val="00F00266"/>
    <w:rsid w:val="00F009E4"/>
    <w:rsid w:val="00F037D0"/>
    <w:rsid w:val="00F050E3"/>
    <w:rsid w:val="00F1251B"/>
    <w:rsid w:val="00F12EF5"/>
    <w:rsid w:val="00F178CA"/>
    <w:rsid w:val="00F23813"/>
    <w:rsid w:val="00F239A0"/>
    <w:rsid w:val="00F24C96"/>
    <w:rsid w:val="00F264B9"/>
    <w:rsid w:val="00F27DD6"/>
    <w:rsid w:val="00F3111B"/>
    <w:rsid w:val="00F31439"/>
    <w:rsid w:val="00F37E4B"/>
    <w:rsid w:val="00F46BA0"/>
    <w:rsid w:val="00F569B0"/>
    <w:rsid w:val="00F56DB9"/>
    <w:rsid w:val="00F57BC7"/>
    <w:rsid w:val="00F57C03"/>
    <w:rsid w:val="00F61682"/>
    <w:rsid w:val="00F70709"/>
    <w:rsid w:val="00F70745"/>
    <w:rsid w:val="00F73099"/>
    <w:rsid w:val="00F82B69"/>
    <w:rsid w:val="00F840EB"/>
    <w:rsid w:val="00F91FE1"/>
    <w:rsid w:val="00F933ED"/>
    <w:rsid w:val="00F95258"/>
    <w:rsid w:val="00F952DF"/>
    <w:rsid w:val="00FA332E"/>
    <w:rsid w:val="00FA6089"/>
    <w:rsid w:val="00FA624B"/>
    <w:rsid w:val="00FB7DBF"/>
    <w:rsid w:val="00FC054F"/>
    <w:rsid w:val="00FC60D5"/>
    <w:rsid w:val="00FC7D2C"/>
    <w:rsid w:val="00FD361B"/>
    <w:rsid w:val="00FD498C"/>
    <w:rsid w:val="00FD4B02"/>
    <w:rsid w:val="00FD745E"/>
    <w:rsid w:val="00FE0C3E"/>
    <w:rsid w:val="00FE4D07"/>
    <w:rsid w:val="00FF05FC"/>
    <w:rsid w:val="00FF0FF2"/>
    <w:rsid w:val="00FF1D10"/>
    <w:rsid w:val="00FF2B96"/>
    <w:rsid w:val="00FF3960"/>
    <w:rsid w:val="00FF3AA9"/>
    <w:rsid w:val="01896C25"/>
    <w:rsid w:val="0203BB65"/>
    <w:rsid w:val="02C380BA"/>
    <w:rsid w:val="04293F06"/>
    <w:rsid w:val="05899995"/>
    <w:rsid w:val="0610C59F"/>
    <w:rsid w:val="0617E72E"/>
    <w:rsid w:val="06948BAC"/>
    <w:rsid w:val="06B15D7A"/>
    <w:rsid w:val="0823E412"/>
    <w:rsid w:val="0AB705BC"/>
    <w:rsid w:val="0BCF4133"/>
    <w:rsid w:val="0BDFFCAE"/>
    <w:rsid w:val="0BE73AA0"/>
    <w:rsid w:val="0DA91817"/>
    <w:rsid w:val="0E582593"/>
    <w:rsid w:val="0ED94CFB"/>
    <w:rsid w:val="0FDCB72E"/>
    <w:rsid w:val="0FF38359"/>
    <w:rsid w:val="10B36DD1"/>
    <w:rsid w:val="10D5D455"/>
    <w:rsid w:val="10F714E2"/>
    <w:rsid w:val="113FCC48"/>
    <w:rsid w:val="11B36443"/>
    <w:rsid w:val="144AFDE4"/>
    <w:rsid w:val="1516386C"/>
    <w:rsid w:val="156A28A7"/>
    <w:rsid w:val="161303EE"/>
    <w:rsid w:val="162586F5"/>
    <w:rsid w:val="1717852E"/>
    <w:rsid w:val="1740EA95"/>
    <w:rsid w:val="17E6F7E2"/>
    <w:rsid w:val="1AD7F5EF"/>
    <w:rsid w:val="1C0CD3D4"/>
    <w:rsid w:val="1C9B5C0B"/>
    <w:rsid w:val="1CAD9E38"/>
    <w:rsid w:val="1CE363A3"/>
    <w:rsid w:val="1D31D087"/>
    <w:rsid w:val="1D8E96DA"/>
    <w:rsid w:val="20892183"/>
    <w:rsid w:val="20A8E82C"/>
    <w:rsid w:val="236DDF12"/>
    <w:rsid w:val="23AA4F44"/>
    <w:rsid w:val="265D6ABE"/>
    <w:rsid w:val="2781D23F"/>
    <w:rsid w:val="280CCACF"/>
    <w:rsid w:val="2817C9D5"/>
    <w:rsid w:val="2BFF0A24"/>
    <w:rsid w:val="2C473E4C"/>
    <w:rsid w:val="2D61DD07"/>
    <w:rsid w:val="2F09B0DB"/>
    <w:rsid w:val="2F1579BA"/>
    <w:rsid w:val="309144EE"/>
    <w:rsid w:val="326B19ED"/>
    <w:rsid w:val="32E9407C"/>
    <w:rsid w:val="337B4C08"/>
    <w:rsid w:val="359A19DB"/>
    <w:rsid w:val="35C7175D"/>
    <w:rsid w:val="36853D1B"/>
    <w:rsid w:val="36A1695C"/>
    <w:rsid w:val="387432C9"/>
    <w:rsid w:val="39779CFC"/>
    <w:rsid w:val="39A49A7E"/>
    <w:rsid w:val="3A93009C"/>
    <w:rsid w:val="3A976205"/>
    <w:rsid w:val="3C49CB0D"/>
    <w:rsid w:val="3D8512F7"/>
    <w:rsid w:val="3E5892BC"/>
    <w:rsid w:val="3E600B32"/>
    <w:rsid w:val="3E8A4108"/>
    <w:rsid w:val="3E937991"/>
    <w:rsid w:val="3EE32DE7"/>
    <w:rsid w:val="3F413399"/>
    <w:rsid w:val="3F5EE9DB"/>
    <w:rsid w:val="4002D4AF"/>
    <w:rsid w:val="40AC51A5"/>
    <w:rsid w:val="42025307"/>
    <w:rsid w:val="4334B247"/>
    <w:rsid w:val="44716FA9"/>
    <w:rsid w:val="44CE280B"/>
    <w:rsid w:val="44ED4320"/>
    <w:rsid w:val="46E5D10C"/>
    <w:rsid w:val="475F63CF"/>
    <w:rsid w:val="482360DD"/>
    <w:rsid w:val="49FE8E14"/>
    <w:rsid w:val="4AAAF619"/>
    <w:rsid w:val="4BED1CD6"/>
    <w:rsid w:val="4D2BA7E4"/>
    <w:rsid w:val="4F815AE6"/>
    <w:rsid w:val="4FAC86F8"/>
    <w:rsid w:val="50DF737B"/>
    <w:rsid w:val="5181DE25"/>
    <w:rsid w:val="52806D1C"/>
    <w:rsid w:val="528B66AE"/>
    <w:rsid w:val="52B99AED"/>
    <w:rsid w:val="535804BC"/>
    <w:rsid w:val="537A48C0"/>
    <w:rsid w:val="5498C126"/>
    <w:rsid w:val="55F9627A"/>
    <w:rsid w:val="580793FC"/>
    <w:rsid w:val="59192D64"/>
    <w:rsid w:val="599B0C6E"/>
    <w:rsid w:val="59DE9639"/>
    <w:rsid w:val="59FCE375"/>
    <w:rsid w:val="5ACA682F"/>
    <w:rsid w:val="5BB782FA"/>
    <w:rsid w:val="5BF8F7D3"/>
    <w:rsid w:val="5C6D7B57"/>
    <w:rsid w:val="5DB5B0C2"/>
    <w:rsid w:val="5F0322C3"/>
    <w:rsid w:val="5F1BDADC"/>
    <w:rsid w:val="5FDC1D03"/>
    <w:rsid w:val="60D728FE"/>
    <w:rsid w:val="61403C36"/>
    <w:rsid w:val="61C2A191"/>
    <w:rsid w:val="625994E8"/>
    <w:rsid w:val="658F4863"/>
    <w:rsid w:val="661F5D59"/>
    <w:rsid w:val="66ADB6CE"/>
    <w:rsid w:val="676C1ABE"/>
    <w:rsid w:val="69FB25EE"/>
    <w:rsid w:val="6A120B20"/>
    <w:rsid w:val="6A33D9D5"/>
    <w:rsid w:val="6B6AA93B"/>
    <w:rsid w:val="6BBEE482"/>
    <w:rsid w:val="6C64795B"/>
    <w:rsid w:val="6D610DD7"/>
    <w:rsid w:val="6DA05553"/>
    <w:rsid w:val="6FE082B0"/>
    <w:rsid w:val="70905E1A"/>
    <w:rsid w:val="71859329"/>
    <w:rsid w:val="7353B349"/>
    <w:rsid w:val="7468AB04"/>
    <w:rsid w:val="75C4EDCC"/>
    <w:rsid w:val="763CA26F"/>
    <w:rsid w:val="76E2353F"/>
    <w:rsid w:val="7880B40B"/>
    <w:rsid w:val="7A0B8F24"/>
    <w:rsid w:val="7A1C846C"/>
    <w:rsid w:val="7B24015D"/>
    <w:rsid w:val="7B964461"/>
    <w:rsid w:val="7C6B436B"/>
    <w:rsid w:val="7DE06F3E"/>
    <w:rsid w:val="7FA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05F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3C11C1"/>
    <w:rPr>
      <w:rFonts w:ascii="Times New Roman" w:eastAsia="Times New Roman" w:hAnsi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056"/>
    <w:pPr>
      <w:keepNext/>
      <w:keepLines/>
      <w:spacing w:after="360"/>
      <w:outlineLvl w:val="0"/>
    </w:pPr>
    <w:rPr>
      <w:rFonts w:ascii="Arial" w:hAnsi="Arial" w:cs="Arial"/>
      <w:b/>
      <w:bCs/>
      <w:color w:val="ED0C6E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CF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CF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599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1B8"/>
  </w:style>
  <w:style w:type="paragraph" w:styleId="Footer">
    <w:name w:val="footer"/>
    <w:basedOn w:val="Normal"/>
    <w:link w:val="FooterChar"/>
    <w:uiPriority w:val="99"/>
    <w:unhideWhenUsed/>
    <w:rsid w:val="00C32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1B8"/>
  </w:style>
  <w:style w:type="character" w:customStyle="1" w:styleId="Heading1Char">
    <w:name w:val="Heading 1 Char"/>
    <w:link w:val="Heading1"/>
    <w:uiPriority w:val="9"/>
    <w:rsid w:val="00BF2056"/>
    <w:rPr>
      <w:rFonts w:ascii="Arial" w:eastAsia="Times New Roman" w:hAnsi="Arial" w:cs="Arial"/>
      <w:b/>
      <w:bCs/>
      <w:color w:val="ED0C6E"/>
      <w:sz w:val="44"/>
      <w:szCs w:val="44"/>
      <w:lang w:val="en-US" w:eastAsia="en-GB"/>
    </w:rPr>
  </w:style>
  <w:style w:type="character" w:styleId="FollowedHyperlink">
    <w:name w:val="FollowedHyperlink"/>
    <w:uiPriority w:val="99"/>
    <w:semiHidden/>
    <w:unhideWhenUsed/>
    <w:rsid w:val="007C6EF9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rsid w:val="00E93C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E93CF4"/>
    <w:rPr>
      <w:rFonts w:ascii="Calibri Light" w:eastAsia="Times New Roman" w:hAnsi="Calibri Light" w:cs="Times New Roman"/>
      <w:color w:val="1F4D78"/>
    </w:rPr>
  </w:style>
  <w:style w:type="table" w:styleId="TableGrid">
    <w:name w:val="Table Grid"/>
    <w:basedOn w:val="TableNormal"/>
    <w:uiPriority w:val="39"/>
    <w:rsid w:val="0038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C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2C3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C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C3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3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2C38"/>
    <w:rPr>
      <w:rFonts w:ascii="Times New Roman" w:hAnsi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A4B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879E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3F7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3F7D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E53F7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E458C"/>
    <w:pPr>
      <w:ind w:left="720"/>
      <w:contextualSpacing/>
    </w:pPr>
  </w:style>
  <w:style w:type="paragraph" w:customStyle="1" w:styleId="Tabletext">
    <w:name w:val="Table text"/>
    <w:basedOn w:val="Normal"/>
    <w:qFormat/>
    <w:rsid w:val="00866107"/>
    <w:rPr>
      <w:rFonts w:ascii="Arial" w:hAnsi="Arial" w:cs="Arial"/>
      <w:sz w:val="22"/>
    </w:rPr>
  </w:style>
  <w:style w:type="character" w:customStyle="1" w:styleId="normaltextrun">
    <w:name w:val="normaltextrun"/>
    <w:basedOn w:val="DefaultParagraphFont"/>
    <w:rsid w:val="00CB26C8"/>
  </w:style>
  <w:style w:type="character" w:customStyle="1" w:styleId="eop">
    <w:name w:val="eop"/>
    <w:basedOn w:val="DefaultParagraphFont"/>
    <w:rsid w:val="00CB26C8"/>
  </w:style>
  <w:style w:type="character" w:customStyle="1" w:styleId="UnresolvedMention1">
    <w:name w:val="Unresolved Mention1"/>
    <w:basedOn w:val="DefaultParagraphFont"/>
    <w:uiPriority w:val="47"/>
    <w:rsid w:val="00904759"/>
    <w:rPr>
      <w:color w:val="605E5C"/>
      <w:shd w:val="clear" w:color="auto" w:fill="E1DFDD"/>
    </w:rPr>
  </w:style>
  <w:style w:type="paragraph" w:styleId="Revision">
    <w:name w:val="Revision"/>
    <w:hidden/>
    <w:uiPriority w:val="71"/>
    <w:unhideWhenUsed/>
    <w:rsid w:val="00080289"/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hyperlink" Target="https://aifs.gov.au/cfca/topic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ss.gov.au/our-responsibilities/families-and-children/programmes-services/parenting/families-and-children-activity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g"/><Relationship Id="rId25" Type="http://schemas.openxmlformats.org/officeDocument/2006/relationships/hyperlink" Target="https://aifs.gov.au/cfca/2021/03/16/what-evidence-informed-approach-practice-and-why-it-importan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https://www.dss.gov.au/families-and-children-programs-services-parenting-families-and-children-activity/families-and-children-activity-program-logic-template-for-service-provider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aifs.gov.au/cfca/expert-panel-project/how-review-evidence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23" Type="http://schemas.openxmlformats.org/officeDocument/2006/relationships/hyperlink" Target="https://providers.dffh.vic.gov.au/best-interests-framework-vulnerable-children-and-youth-pdf" TargetMode="External"/><Relationship Id="rId28" Type="http://schemas.openxmlformats.org/officeDocument/2006/relationships/header" Target="header1.xml"/><Relationship Id="rId36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hyperlink" Target="https://www.dss.gov.au/families-and-children-programs-services-parenting-families-and-children-activity/families-and-children-activity-program-logic-template-for-service-provider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yperlink" Target="https://aifs.gov.au/cfca/expert-panel-project/what-theory-change" TargetMode="External"/><Relationship Id="rId27" Type="http://schemas.openxmlformats.org/officeDocument/2006/relationships/hyperlink" Target="https://scholar.google.com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2c21a-6ad2-4413-bf50-f860e8698c3a">CAQDV5MKCDUZ-920811377-244</_dlc_DocId>
    <_dlc_DocIdUrl xmlns="0af2c21a-6ad2-4413-bf50-f860e8698c3a">
      <Url>https://aifsau.sharepoint.com/sites/ExpertPanelTeam/_layouts/15/DocIdRedir.aspx?ID=CAQDV5MKCDUZ-920811377-244</Url>
      <Description>CAQDV5MKCDUZ-920811377-244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E6ABC3DA8A84B8041E461D939D0DF" ma:contentTypeVersion="11" ma:contentTypeDescription="Create a new document." ma:contentTypeScope="" ma:versionID="34155b111059006aaef425aeb24ad056">
  <xsd:schema xmlns:xsd="http://www.w3.org/2001/XMLSchema" xmlns:xs="http://www.w3.org/2001/XMLSchema" xmlns:p="http://schemas.microsoft.com/office/2006/metadata/properties" xmlns:ns2="101c9dc3-2e06-45f9-b8e6-c0a62314bc4a" xmlns:ns3="0af2c21a-6ad2-4413-bf50-f860e8698c3a" targetNamespace="http://schemas.microsoft.com/office/2006/metadata/properties" ma:root="true" ma:fieldsID="bd533940a21798d2b741d919d479bdb4" ns2:_="" ns3:_="">
    <xsd:import namespace="101c9dc3-2e06-45f9-b8e6-c0a62314bc4a"/>
    <xsd:import namespace="0af2c21a-6ad2-4413-bf50-f860e8698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c9dc3-2e06-45f9-b8e6-c0a62314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c21a-6ad2-4413-bf50-f860e8698c3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785F6A-5292-48C2-B4CB-19D04714EB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D62CEC-9FFB-481C-8547-EC70D1B163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52C2C4-579A-43B6-A2C9-4B6442C5D14F}">
  <ds:schemaRefs>
    <ds:schemaRef ds:uri="http://schemas.microsoft.com/office/2006/metadata/properties"/>
    <ds:schemaRef ds:uri="http://schemas.microsoft.com/office/infopath/2007/PartnerControls"/>
    <ds:schemaRef ds:uri="0af2c21a-6ad2-4413-bf50-f860e8698c3a"/>
  </ds:schemaRefs>
</ds:datastoreItem>
</file>

<file path=customXml/itemProps4.xml><?xml version="1.0" encoding="utf-8"?>
<ds:datastoreItem xmlns:ds="http://schemas.openxmlformats.org/officeDocument/2006/customXml" ds:itemID="{A8AFDFB1-0993-423F-9686-4478FD61AB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CD8025-8D18-4D2B-9001-2A3D3D17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c9dc3-2e06-45f9-b8e6-c0a62314bc4a"/>
    <ds:schemaRef ds:uri="0af2c21a-6ad2-4413-bf50-f860e8698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8F2152-DC78-43BE-B87D-39D5B064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5197</Characters>
  <Application>Microsoft Office Word</Application>
  <DocSecurity>4</DocSecurity>
  <Lines>217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2021-10-19T22:04:00Z</dcterms:created>
  <dcterms:modified xsi:type="dcterms:W3CDTF">2021-10-19T22:04:00Z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0x01010043BE6ABC3DA8A84B8041E461D939D0DF</vt:lpwstr>
  </property>
  <property fmtid="{D5CDD505-2E9C-101B-9397-08002B2CF9AE}" pid="3" name="_dlc_DocIdItemGuid">
    <vt:lpwstr>cb845958-c5cd-4db0-9a74-652d21690e42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04017869E31748DA8FBEE0995CD08A1B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1E20D2CA9C9C1643A4E0BE831969E67049471D96</vt:lpwstr>
  </property>
  <property fmtid="{D5CDD505-2E9C-101B-9397-08002B2CF9AE}" pid="13" name="PM_OriginationTimeStamp">
    <vt:lpwstr>2021-10-19T22:02:32Z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E905DFCFC52E1ECBADDB9BF757C0A641</vt:lpwstr>
  </property>
  <property fmtid="{D5CDD505-2E9C-101B-9397-08002B2CF9AE}" pid="22" name="PM_Hash_Salt">
    <vt:lpwstr>A4C4F103980364491072377C88923C0F</vt:lpwstr>
  </property>
  <property fmtid="{D5CDD505-2E9C-101B-9397-08002B2CF9AE}" pid="23" name="PM_Hash_SHA1">
    <vt:lpwstr>ADF5013B542591D490245C2F8E21DC724BEF2050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</Properties>
</file>