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67" w:rsidRDefault="00D92E67" w:rsidP="00402846">
      <w:pPr>
        <w:pStyle w:val="Heading1"/>
        <w:ind w:left="851"/>
      </w:pPr>
      <w:bookmarkStart w:id="0" w:name="_Toc391890680"/>
      <w:bookmarkStart w:id="1" w:name="_GoBack"/>
      <w:bookmarkEnd w:id="1"/>
      <w:r w:rsidRPr="00E35502">
        <w:t xml:space="preserve">Australian Priority Investment </w:t>
      </w:r>
      <w:r>
        <w:br/>
      </w:r>
      <w:r w:rsidRPr="00E35502">
        <w:t xml:space="preserve">Approach to Welfare – </w:t>
      </w:r>
      <w:r w:rsidR="008A7474">
        <w:t>Overview</w:t>
      </w:r>
    </w:p>
    <w:p w:rsidR="00D92E67" w:rsidRPr="00D405D6" w:rsidRDefault="00D92E67" w:rsidP="00D92E67">
      <w:pPr>
        <w:ind w:left="851"/>
        <w:rPr>
          <w:vertAlign w:val="subscript"/>
        </w:rPr>
        <w:sectPr w:rsidR="00D92E67" w:rsidRPr="00D405D6" w:rsidSect="00402846">
          <w:headerReference w:type="default" r:id="rId9"/>
          <w:footerReference w:type="default" r:id="rId10"/>
          <w:headerReference w:type="first" r:id="rId11"/>
          <w:footerReference w:type="first" r:id="rId12"/>
          <w:pgSz w:w="11906" w:h="16838" w:code="9"/>
          <w:pgMar w:top="2669" w:right="2546" w:bottom="1134" w:left="737" w:header="737" w:footer="1489" w:gutter="0"/>
          <w:cols w:space="708"/>
          <w:titlePg/>
          <w:docGrid w:linePitch="360"/>
        </w:sectPr>
      </w:pPr>
    </w:p>
    <w:bookmarkStart w:id="2" w:name="_Toc391890681"/>
    <w:bookmarkEnd w:id="0"/>
    <w:p w:rsidR="00F06376" w:rsidRDefault="00060E45" w:rsidP="007F678F">
      <w:pPr>
        <w:pStyle w:val="Heading1"/>
        <w:spacing w:before="0" w:after="0"/>
        <w:ind w:left="851"/>
        <w:sectPr w:rsidR="00F06376" w:rsidSect="00402846">
          <w:headerReference w:type="default" r:id="rId13"/>
          <w:footerReference w:type="default" r:id="rId14"/>
          <w:type w:val="continuous"/>
          <w:pgSz w:w="11906" w:h="16838" w:code="9"/>
          <w:pgMar w:top="2669" w:right="1416" w:bottom="720" w:left="720" w:header="737" w:footer="454" w:gutter="0"/>
          <w:cols w:num="2" w:space="708"/>
          <w:titlePg/>
          <w:docGrid w:linePitch="360"/>
        </w:sectPr>
      </w:pPr>
      <w:r>
        <w:rPr>
          <w:noProof/>
        </w:rPr>
        <mc:AlternateContent>
          <mc:Choice Requires="wps">
            <w:drawing>
              <wp:anchor distT="0" distB="0" distL="114300" distR="114300" simplePos="0" relativeHeight="251659264" behindDoc="1" locked="0" layoutInCell="1" allowOverlap="1" wp14:anchorId="574478C3" wp14:editId="78D9B8D6">
                <wp:simplePos x="0" y="0"/>
                <wp:positionH relativeFrom="column">
                  <wp:posOffset>520700</wp:posOffset>
                </wp:positionH>
                <wp:positionV relativeFrom="paragraph">
                  <wp:posOffset>114935</wp:posOffset>
                </wp:positionV>
                <wp:extent cx="5805170" cy="715645"/>
                <wp:effectExtent l="0" t="0" r="24130" b="27305"/>
                <wp:wrapTight wrapText="bothSides">
                  <wp:wrapPolygon edited="0">
                    <wp:start x="0" y="0"/>
                    <wp:lineTo x="0" y="21849"/>
                    <wp:lineTo x="21619" y="21849"/>
                    <wp:lineTo x="2161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805170" cy="715645"/>
                        </a:xfrm>
                        <a:prstGeom prst="rect">
                          <a:avLst/>
                        </a:prstGeom>
                        <a:solidFill>
                          <a:schemeClr val="lt1"/>
                        </a:solidFill>
                        <a:ln w="635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rsidR="00D92E67" w:rsidRDefault="00463321" w:rsidP="00D92E67">
                            <w:pPr>
                              <w:pStyle w:val="textboxes"/>
                            </w:pPr>
                            <w:r w:rsidRPr="003677B8">
                              <w:rPr>
                                <w:rFonts w:asciiTheme="minorHAnsi" w:hAnsiTheme="minorHAnsi" w:cstheme="minorHAnsi"/>
                                <w:sz w:val="22"/>
                                <w:szCs w:val="22"/>
                              </w:rPr>
                              <w:t xml:space="preserve">The Priority Investment Approach is a new way of looking at the </w:t>
                            </w:r>
                            <w:r w:rsidR="00B968F0">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sidR="00217AB8">
                              <w:rPr>
                                <w:rFonts w:asciiTheme="minorHAnsi" w:hAnsiTheme="minorHAnsi" w:cstheme="minorHAnsi"/>
                                <w:sz w:val="22"/>
                                <w:szCs w:val="22"/>
                              </w:rPr>
                              <w:t>. It uses</w:t>
                            </w:r>
                            <w:r>
                              <w:rPr>
                                <w:rFonts w:asciiTheme="minorHAnsi" w:hAnsiTheme="minorHAnsi" w:cstheme="minorHAnsi"/>
                                <w:sz w:val="22"/>
                                <w:szCs w:val="22"/>
                              </w:rPr>
                              <w:t xml:space="preserve"> data</w:t>
                            </w:r>
                            <w:r w:rsidR="00217AB8">
                              <w:rPr>
                                <w:rFonts w:asciiTheme="minorHAnsi" w:hAnsiTheme="minorHAnsi" w:cstheme="minorHAnsi"/>
                                <w:sz w:val="22"/>
                                <w:szCs w:val="22"/>
                              </w:rPr>
                              <w:t xml:space="preserve"> </w:t>
                            </w:r>
                            <w:r w:rsidR="00EB2AF0">
                              <w:rPr>
                                <w:rFonts w:asciiTheme="minorHAnsi" w:hAnsiTheme="minorHAnsi" w:cstheme="minorHAnsi"/>
                                <w:sz w:val="22"/>
                                <w:szCs w:val="22"/>
                              </w:rPr>
                              <w:t xml:space="preserve">analysis </w:t>
                            </w:r>
                            <w:r w:rsidR="00217AB8">
                              <w:rPr>
                                <w:rFonts w:asciiTheme="minorHAnsi" w:hAnsiTheme="minorHAnsi" w:cstheme="minorHAnsi"/>
                                <w:sz w:val="22"/>
                                <w:szCs w:val="22"/>
                              </w:rPr>
                              <w:t>to</w:t>
                            </w:r>
                            <w:r>
                              <w:rPr>
                                <w:rFonts w:asciiTheme="minorHAnsi" w:hAnsiTheme="minorHAnsi" w:cstheme="minorHAnsi"/>
                                <w:sz w:val="22"/>
                                <w:szCs w:val="22"/>
                              </w:rPr>
                              <w:t xml:space="preserve">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sidR="0088369F">
                              <w:rPr>
                                <w:rFonts w:asciiTheme="minorHAnsi" w:hAnsiTheme="minorHAnsi" w:cstheme="minorHAnsi"/>
                                <w:sz w:val="22"/>
                                <w:szCs w:val="22"/>
                              </w:rPr>
                              <w:t>e</w:t>
                            </w:r>
                            <w:r w:rsidR="00AE1F97">
                              <w:rPr>
                                <w:rFonts w:asciiTheme="minorHAnsi" w:hAnsiTheme="minorHAnsi" w:cstheme="minorHAnsi"/>
                                <w:sz w:val="22"/>
                                <w:szCs w:val="22"/>
                              </w:rPr>
                              <w:t>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r w:rsidR="00B968F0">
                              <w:rPr>
                                <w:rFonts w:asciiTheme="minorHAnsi" w:hAnsiTheme="minorHAnsi" w:cstheme="minorHAnsi"/>
                                <w:sz w:val="22"/>
                                <w:szCs w:val="22"/>
                              </w:rPr>
                              <w:t>.</w:t>
                            </w:r>
                            <w:r w:rsidR="0011072B" w:rsidDel="0011072B">
                              <w:t xml:space="preserve"> </w:t>
                            </w:r>
                          </w:p>
                          <w:p w:rsidR="00D92E67" w:rsidRDefault="00D92E67" w:rsidP="00D92E67">
                            <w:pPr>
                              <w:pStyle w:val="textboxe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pt;margin-top:9.05pt;width:457.1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" fillcolor="white [3201]" strokecolor="#78be20 [3207]" strokeweight=".5pt">
                <v:textbox>
                  <w:txbxContent>
                    <w:p w:rsidR="00D92E67" w:rsidRDefault="00463321" w:rsidP="00D92E67">
                      <w:pPr>
                        <w:pStyle w:val="textboxes"/>
                      </w:pPr>
                      <w:r w:rsidRPr="003677B8">
                        <w:rPr>
                          <w:rFonts w:asciiTheme="minorHAnsi" w:hAnsiTheme="minorHAnsi" w:cstheme="minorHAnsi"/>
                          <w:sz w:val="22"/>
                          <w:szCs w:val="22"/>
                        </w:rPr>
                        <w:t xml:space="preserve">The Priority Investment Approach is a new way of looking at the </w:t>
                      </w:r>
                      <w:r w:rsidR="00B968F0">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sidR="00217AB8">
                        <w:rPr>
                          <w:rFonts w:asciiTheme="minorHAnsi" w:hAnsiTheme="minorHAnsi" w:cstheme="minorHAnsi"/>
                          <w:sz w:val="22"/>
                          <w:szCs w:val="22"/>
                        </w:rPr>
                        <w:t>. It uses</w:t>
                      </w:r>
                      <w:r>
                        <w:rPr>
                          <w:rFonts w:asciiTheme="minorHAnsi" w:hAnsiTheme="minorHAnsi" w:cstheme="minorHAnsi"/>
                          <w:sz w:val="22"/>
                          <w:szCs w:val="22"/>
                        </w:rPr>
                        <w:t xml:space="preserve"> data</w:t>
                      </w:r>
                      <w:r w:rsidR="00217AB8">
                        <w:rPr>
                          <w:rFonts w:asciiTheme="minorHAnsi" w:hAnsiTheme="minorHAnsi" w:cstheme="minorHAnsi"/>
                          <w:sz w:val="22"/>
                          <w:szCs w:val="22"/>
                        </w:rPr>
                        <w:t xml:space="preserve"> </w:t>
                      </w:r>
                      <w:r w:rsidR="00EB2AF0">
                        <w:rPr>
                          <w:rFonts w:asciiTheme="minorHAnsi" w:hAnsiTheme="minorHAnsi" w:cstheme="minorHAnsi"/>
                          <w:sz w:val="22"/>
                          <w:szCs w:val="22"/>
                        </w:rPr>
                        <w:t xml:space="preserve">analysis </w:t>
                      </w:r>
                      <w:r w:rsidR="00217AB8">
                        <w:rPr>
                          <w:rFonts w:asciiTheme="minorHAnsi" w:hAnsiTheme="minorHAnsi" w:cstheme="minorHAnsi"/>
                          <w:sz w:val="22"/>
                          <w:szCs w:val="22"/>
                        </w:rPr>
                        <w:t>to</w:t>
                      </w:r>
                      <w:r>
                        <w:rPr>
                          <w:rFonts w:asciiTheme="minorHAnsi" w:hAnsiTheme="minorHAnsi" w:cstheme="minorHAnsi"/>
                          <w:sz w:val="22"/>
                          <w:szCs w:val="22"/>
                        </w:rPr>
                        <w:t xml:space="preserve">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sidR="0088369F">
                        <w:rPr>
                          <w:rFonts w:asciiTheme="minorHAnsi" w:hAnsiTheme="minorHAnsi" w:cstheme="minorHAnsi"/>
                          <w:sz w:val="22"/>
                          <w:szCs w:val="22"/>
                        </w:rPr>
                        <w:t>e</w:t>
                      </w:r>
                      <w:r w:rsidR="00AE1F97">
                        <w:rPr>
                          <w:rFonts w:asciiTheme="minorHAnsi" w:hAnsiTheme="minorHAnsi" w:cstheme="minorHAnsi"/>
                          <w:sz w:val="22"/>
                          <w:szCs w:val="22"/>
                        </w:rPr>
                        <w:t>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r w:rsidR="00B968F0">
                        <w:rPr>
                          <w:rFonts w:asciiTheme="minorHAnsi" w:hAnsiTheme="minorHAnsi" w:cstheme="minorHAnsi"/>
                          <w:sz w:val="22"/>
                          <w:szCs w:val="22"/>
                        </w:rPr>
                        <w:t>.</w:t>
                      </w:r>
                      <w:r w:rsidR="0011072B" w:rsidDel="0011072B">
                        <w:t xml:space="preserve"> </w:t>
                      </w:r>
                    </w:p>
                    <w:p w:rsidR="00D92E67" w:rsidRDefault="00D92E67" w:rsidP="00D92E67">
                      <w:pPr>
                        <w:pStyle w:val="textboxes"/>
                      </w:pPr>
                    </w:p>
                  </w:txbxContent>
                </v:textbox>
                <w10:wrap type="tight"/>
              </v:shape>
            </w:pict>
          </mc:Fallback>
        </mc:AlternateContent>
      </w:r>
      <w:r w:rsidR="008A7474">
        <w:br/>
      </w:r>
    </w:p>
    <w:bookmarkEnd w:id="2"/>
    <w:p w:rsidR="008608C1" w:rsidRDefault="008608C1">
      <w:pPr>
        <w:pStyle w:val="CommentText"/>
      </w:pPr>
    </w:p>
    <w:p w:rsidR="00B92C76" w:rsidRDefault="00B92C76" w:rsidP="00B92C76">
      <w:pPr>
        <w:pStyle w:val="Heading2"/>
        <w:ind w:left="851" w:right="-156"/>
        <w:sectPr w:rsidR="00B92C76" w:rsidSect="00B92C76">
          <w:headerReference w:type="default" r:id="rId15"/>
          <w:footerReference w:type="default" r:id="rId16"/>
          <w:type w:val="continuous"/>
          <w:pgSz w:w="11906" w:h="16838" w:code="9"/>
          <w:pgMar w:top="2669" w:right="1416" w:bottom="1134" w:left="737" w:header="737" w:footer="454" w:gutter="0"/>
          <w:cols w:num="2" w:space="737"/>
          <w:titlePg/>
          <w:docGrid w:linePitch="360"/>
        </w:sectPr>
      </w:pPr>
    </w:p>
    <w:p w:rsidR="007A6604" w:rsidRDefault="00B92C76" w:rsidP="00B92C76">
      <w:pPr>
        <w:pStyle w:val="Heading2"/>
        <w:ind w:left="851" w:right="-156"/>
      </w:pPr>
      <w:r>
        <w:lastRenderedPageBreak/>
        <w:t>Why</w:t>
      </w:r>
      <w:r w:rsidR="007A6604">
        <w:t xml:space="preserve"> is </w:t>
      </w:r>
      <w:r>
        <w:t>this important?</w:t>
      </w:r>
    </w:p>
    <w:p w:rsidR="007A6604" w:rsidRDefault="007A6604" w:rsidP="00B92C76">
      <w:pPr>
        <w:pStyle w:val="CommentText"/>
        <w:ind w:left="851" w:right="-156"/>
      </w:pPr>
      <w:r>
        <w:t xml:space="preserve">Australia has a </w:t>
      </w:r>
      <w:r w:rsidR="00D47B09">
        <w:t>new,</w:t>
      </w:r>
      <w:r>
        <w:t xml:space="preserve"> detailed and transparent profile</w:t>
      </w:r>
      <w:r w:rsidR="00033176">
        <w:t xml:space="preserve"> of</w:t>
      </w:r>
      <w:r>
        <w:t xml:space="preserve"> our welfare system</w:t>
      </w:r>
      <w:r w:rsidR="00033176">
        <w:t>, which will guide us</w:t>
      </w:r>
      <w:r>
        <w:t xml:space="preserve"> in helping people </w:t>
      </w:r>
      <w:r w:rsidR="00D47B09">
        <w:t xml:space="preserve">to </w:t>
      </w:r>
      <w:r>
        <w:t>become independent of welfare through employment.</w:t>
      </w:r>
    </w:p>
    <w:tbl>
      <w:tblPr>
        <w:tblStyle w:val="MediumGrid1-Accent4"/>
        <w:tblpPr w:leftFromText="180" w:rightFromText="180" w:vertAnchor="page" w:horzAnchor="margin" w:tblpXSpec="right" w:tblpY="7951"/>
        <w:tblW w:w="0" w:type="auto"/>
        <w:tblLook w:val="04A0" w:firstRow="1" w:lastRow="0" w:firstColumn="1" w:lastColumn="0" w:noHBand="0" w:noVBand="1"/>
        <w:tblCaption w:val="Future lifetime cost of welfare payments for all Australians. "/>
        <w:tblDescription w:val="The future lifetime cost of welfare payments for all Australians is estimated to be $4,764 billion ($4.8 trillion) as at 30 June 2015."/>
      </w:tblPr>
      <w:tblGrid>
        <w:gridCol w:w="4395"/>
      </w:tblGrid>
      <w:tr w:rsidR="00211315" w:rsidRPr="002F1411" w:rsidTr="00211315">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4395" w:type="dxa"/>
          </w:tcPr>
          <w:p w:rsidR="00211315" w:rsidRPr="002F1411" w:rsidRDefault="00211315" w:rsidP="00211315">
            <w:pPr>
              <w:rPr>
                <w:b w:val="0"/>
              </w:rPr>
            </w:pPr>
            <w:r w:rsidRPr="00463AC3">
              <w:rPr>
                <w:b w:val="0"/>
                <w:szCs w:val="22"/>
              </w:rPr>
              <w:t>The future lifetime cost of welfare payments for all Australians is estimated to be $4,764 billion ($4.8 trillion) as at 30 June 2015.</w:t>
            </w:r>
          </w:p>
        </w:tc>
      </w:tr>
    </w:tbl>
    <w:p w:rsidR="007A6604" w:rsidRDefault="007A6604" w:rsidP="00B92C76">
      <w:pPr>
        <w:pStyle w:val="Heading2"/>
        <w:ind w:left="851" w:right="-156"/>
      </w:pPr>
      <w:r>
        <w:t>What have we learnt so far?</w:t>
      </w:r>
    </w:p>
    <w:p w:rsidR="007A6604" w:rsidRDefault="007A6604" w:rsidP="00B92C76">
      <w:pPr>
        <w:pStyle w:val="CommentText"/>
        <w:ind w:left="851" w:right="-156"/>
      </w:pPr>
      <w:r>
        <w:t>More than one third of Australia’s population recei</w:t>
      </w:r>
      <w:r w:rsidR="00F179FD">
        <w:t xml:space="preserve">ve </w:t>
      </w:r>
      <w:r>
        <w:t>welfare payments</w:t>
      </w:r>
      <w:r w:rsidR="006C6E28">
        <w:t>.</w:t>
      </w:r>
      <w:r w:rsidR="00ED0089">
        <w:rPr>
          <w:rStyle w:val="FootnoteReference"/>
        </w:rPr>
        <w:footnoteReference w:id="1"/>
      </w:r>
    </w:p>
    <w:p w:rsidR="007A6604" w:rsidRDefault="007A6604" w:rsidP="00B92C76">
      <w:pPr>
        <w:pStyle w:val="CommentText"/>
        <w:ind w:left="851" w:right="-156"/>
      </w:pPr>
      <w:r>
        <w:t xml:space="preserve">Around 10 per cent of </w:t>
      </w:r>
      <w:r w:rsidR="00033176">
        <w:t xml:space="preserve">Australians </w:t>
      </w:r>
      <w:r>
        <w:t>not currently receiving payments are expected to start receiving welfare over the next five years.</w:t>
      </w:r>
    </w:p>
    <w:p w:rsidR="007A75EF" w:rsidRDefault="00D86938" w:rsidP="00B92C76">
      <w:pPr>
        <w:pStyle w:val="CommentText"/>
        <w:ind w:left="851" w:right="-156"/>
      </w:pPr>
      <w:r>
        <w:rPr>
          <w:noProof/>
        </w:rPr>
        <w:drawing>
          <wp:inline distT="0" distB="0" distL="0" distR="0" wp14:anchorId="3F60407A" wp14:editId="6A9670FE">
            <wp:extent cx="2276864" cy="1175657"/>
            <wp:effectExtent l="0" t="0" r="0" b="5715"/>
            <wp:docPr id="2" name="Picture 2" descr="This graphic uses silhouettes to show that one in ten people not currently receiving welfare will start receiving welfare payments over the next five years." title="Informatio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ment approach Infographic_elemen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4094" cy="1179390"/>
                    </a:xfrm>
                    <a:prstGeom prst="rect">
                      <a:avLst/>
                    </a:prstGeom>
                  </pic:spPr>
                </pic:pic>
              </a:graphicData>
            </a:graphic>
          </wp:inline>
        </w:drawing>
      </w:r>
    </w:p>
    <w:p w:rsidR="006C6E28" w:rsidRPr="0092410F" w:rsidRDefault="006C6E28" w:rsidP="006C6E28">
      <w:pPr>
        <w:pStyle w:val="CommentText"/>
        <w:ind w:left="851" w:right="-156"/>
      </w:pPr>
      <w:r w:rsidRPr="00A52834">
        <w:rPr>
          <w:iCs/>
        </w:rPr>
        <w:t xml:space="preserve">The data has revealed that more than one third of Australia’s population is currently receiving welfare payments and </w:t>
      </w:r>
      <w:r w:rsidRPr="0092410F">
        <w:t>of those not currently in the welfare system, 88 per cent are expected to receive some type of welfare payment at some point in their lifetime</w:t>
      </w:r>
      <w:r>
        <w:t>.</w:t>
      </w:r>
    </w:p>
    <w:p w:rsidR="00463AC3" w:rsidRDefault="00463AC3" w:rsidP="007A75EF">
      <w:pPr>
        <w:pStyle w:val="CommentText"/>
        <w:spacing w:before="0"/>
        <w:ind w:right="-156"/>
      </w:pPr>
    </w:p>
    <w:p w:rsidR="007A6604" w:rsidRDefault="007A6604" w:rsidP="00211315">
      <w:pPr>
        <w:pStyle w:val="CommentText"/>
        <w:spacing w:before="0"/>
        <w:ind w:left="426" w:right="-156"/>
      </w:pPr>
      <w:r>
        <w:lastRenderedPageBreak/>
        <w:t xml:space="preserve">The longer people stay out of the welfare system—especially if it is over three years—the lower their chance of </w:t>
      </w:r>
      <w:r w:rsidR="001F0AE6">
        <w:t xml:space="preserve">receiving </w:t>
      </w:r>
      <w:r>
        <w:t xml:space="preserve">a welfare payment in the future. </w:t>
      </w:r>
    </w:p>
    <w:p w:rsidR="00463AC3" w:rsidRDefault="00B92C76" w:rsidP="00211315">
      <w:pPr>
        <w:pStyle w:val="CommentText"/>
        <w:ind w:left="426" w:right="-156"/>
      </w:pPr>
      <w:r>
        <w:t>Age Pension is the most expensive part of our welfare system. This is because we are living healthier, longer lives.</w:t>
      </w:r>
    </w:p>
    <w:p w:rsidR="007A6604" w:rsidRPr="009A3A92" w:rsidRDefault="007A6604" w:rsidP="00211315">
      <w:pPr>
        <w:pStyle w:val="Heading2"/>
        <w:ind w:left="426"/>
        <w:rPr>
          <w:rStyle w:val="BookTitle"/>
          <w:rFonts w:eastAsiaTheme="majorEastAsia"/>
          <w:i w:val="0"/>
          <w:iCs/>
          <w:smallCaps w:val="0"/>
          <w:spacing w:val="0"/>
        </w:rPr>
      </w:pPr>
      <w:r w:rsidRPr="009A3A92">
        <w:rPr>
          <w:rStyle w:val="BookTitle"/>
          <w:rFonts w:eastAsiaTheme="majorEastAsia"/>
          <w:i w:val="0"/>
          <w:iCs/>
          <w:smallCaps w:val="0"/>
          <w:spacing w:val="0"/>
        </w:rPr>
        <w:t xml:space="preserve">Why are we doing this? </w:t>
      </w:r>
    </w:p>
    <w:p w:rsidR="007A6604" w:rsidRPr="00AD60E2" w:rsidRDefault="007A6604" w:rsidP="00211315">
      <w:pPr>
        <w:ind w:left="426"/>
        <w:rPr>
          <w:rStyle w:val="BookTitle"/>
          <w:rFonts w:eastAsiaTheme="majorEastAsia"/>
          <w:i w:val="0"/>
          <w:iCs w:val="0"/>
          <w:smallCaps w:val="0"/>
          <w:spacing w:val="0"/>
        </w:rPr>
      </w:pPr>
      <w:r w:rsidRPr="00AD60E2">
        <w:rPr>
          <w:rStyle w:val="BookTitle"/>
          <w:rFonts w:eastAsiaTheme="majorEastAsia"/>
          <w:i w:val="0"/>
          <w:iCs w:val="0"/>
          <w:smallCaps w:val="0"/>
          <w:spacing w:val="0"/>
        </w:rPr>
        <w:t xml:space="preserve">The </w:t>
      </w:r>
      <w:r w:rsidR="00F179FD">
        <w:rPr>
          <w:rStyle w:val="BookTitle"/>
          <w:rFonts w:eastAsiaTheme="majorEastAsia"/>
          <w:i w:val="0"/>
          <w:iCs w:val="0"/>
          <w:smallCaps w:val="0"/>
          <w:spacing w:val="0"/>
        </w:rPr>
        <w:t xml:space="preserve">welfare system </w:t>
      </w:r>
      <w:r w:rsidRPr="00AD60E2">
        <w:rPr>
          <w:rStyle w:val="BookTitle"/>
          <w:rFonts w:eastAsiaTheme="majorEastAsia"/>
          <w:i w:val="0"/>
          <w:iCs w:val="0"/>
          <w:smallCaps w:val="0"/>
          <w:spacing w:val="0"/>
        </w:rPr>
        <w:t>ensures our most vulnerable will always have help</w:t>
      </w:r>
      <w:r w:rsidR="006C6E28">
        <w:rPr>
          <w:rStyle w:val="BookTitle"/>
          <w:rFonts w:eastAsiaTheme="majorEastAsia"/>
          <w:i w:val="0"/>
          <w:iCs w:val="0"/>
          <w:smallCaps w:val="0"/>
          <w:spacing w:val="0"/>
        </w:rPr>
        <w:t>,</w:t>
      </w:r>
      <w:r w:rsidR="00F179FD">
        <w:rPr>
          <w:rStyle w:val="BookTitle"/>
          <w:rFonts w:eastAsiaTheme="majorEastAsia"/>
          <w:i w:val="0"/>
          <w:iCs w:val="0"/>
          <w:smallCaps w:val="0"/>
          <w:spacing w:val="0"/>
        </w:rPr>
        <w:t xml:space="preserve"> and</w:t>
      </w:r>
      <w:r w:rsidRPr="00AD60E2">
        <w:rPr>
          <w:rStyle w:val="BookTitle"/>
          <w:rFonts w:eastAsiaTheme="majorEastAsia"/>
          <w:i w:val="0"/>
          <w:iCs w:val="0"/>
          <w:smallCaps w:val="0"/>
          <w:spacing w:val="0"/>
        </w:rPr>
        <w:t xml:space="preserve"> by intervening early we will be able to give those with capacity</w:t>
      </w:r>
      <w:r w:rsidR="00F179FD">
        <w:rPr>
          <w:rStyle w:val="BookTitle"/>
          <w:rFonts w:eastAsiaTheme="majorEastAsia"/>
          <w:i w:val="0"/>
          <w:iCs w:val="0"/>
          <w:smallCaps w:val="0"/>
          <w:spacing w:val="0"/>
        </w:rPr>
        <w:t xml:space="preserve"> the opportunity to develop life skills and to participate economically and socially through</w:t>
      </w:r>
      <w:r w:rsidRPr="00AD60E2">
        <w:rPr>
          <w:rStyle w:val="BookTitle"/>
          <w:rFonts w:eastAsiaTheme="majorEastAsia"/>
          <w:i w:val="0"/>
          <w:iCs w:val="0"/>
          <w:smallCaps w:val="0"/>
          <w:spacing w:val="0"/>
        </w:rPr>
        <w:t xml:space="preserve"> work. </w:t>
      </w:r>
    </w:p>
    <w:p w:rsidR="007A6604" w:rsidRDefault="007A6604" w:rsidP="00211315">
      <w:pPr>
        <w:ind w:left="426"/>
        <w:rPr>
          <w:rStyle w:val="BookTitle"/>
          <w:rFonts w:eastAsiaTheme="majorEastAsia"/>
          <w:i w:val="0"/>
          <w:iCs w:val="0"/>
          <w:smallCaps w:val="0"/>
        </w:rPr>
      </w:pPr>
      <w:r w:rsidRPr="00AD60E2">
        <w:rPr>
          <w:rStyle w:val="BookTitle"/>
          <w:rFonts w:eastAsiaTheme="majorEastAsia"/>
          <w:i w:val="0"/>
          <w:iCs w:val="0"/>
          <w:smallCaps w:val="0"/>
          <w:spacing w:val="0"/>
        </w:rPr>
        <w:t>Employment has significant health and social benefits. Having a job also helps individuals build financial independe</w:t>
      </w:r>
      <w:r>
        <w:rPr>
          <w:rStyle w:val="BookTitle"/>
          <w:rFonts w:eastAsiaTheme="majorEastAsia"/>
          <w:i w:val="0"/>
          <w:iCs w:val="0"/>
          <w:smallCaps w:val="0"/>
        </w:rPr>
        <w:t>nce, and reduces welfare costs.</w:t>
      </w:r>
    </w:p>
    <w:p w:rsidR="00692371" w:rsidRDefault="007A6604" w:rsidP="00211315">
      <w:pPr>
        <w:ind w:left="426"/>
      </w:pPr>
      <w:r w:rsidRPr="00AD60E2">
        <w:rPr>
          <w:rStyle w:val="BookTitle"/>
          <w:rFonts w:eastAsiaTheme="majorEastAsia"/>
          <w:i w:val="0"/>
          <w:iCs w:val="0"/>
          <w:smallCaps w:val="0"/>
          <w:spacing w:val="0"/>
        </w:rPr>
        <w:t xml:space="preserve">The Priority Investment Approach allows us to realistically look into the future and see where we are headed. Investing in early intervention will help people from </w:t>
      </w:r>
      <w:r w:rsidR="00A8700F">
        <w:rPr>
          <w:rStyle w:val="BookTitle"/>
          <w:rFonts w:eastAsiaTheme="majorEastAsia"/>
          <w:i w:val="0"/>
          <w:iCs w:val="0"/>
          <w:smallCaps w:val="0"/>
          <w:spacing w:val="0"/>
        </w:rPr>
        <w:t xml:space="preserve">being trapped </w:t>
      </w:r>
      <w:r w:rsidRPr="00AD60E2">
        <w:rPr>
          <w:rStyle w:val="BookTitle"/>
          <w:rFonts w:eastAsiaTheme="majorEastAsia"/>
          <w:i w:val="0"/>
          <w:iCs w:val="0"/>
          <w:smallCaps w:val="0"/>
          <w:spacing w:val="0"/>
        </w:rPr>
        <w:t xml:space="preserve">in the welfare </w:t>
      </w:r>
      <w:r w:rsidR="00A8700F">
        <w:rPr>
          <w:rStyle w:val="BookTitle"/>
          <w:rFonts w:eastAsiaTheme="majorEastAsia"/>
          <w:i w:val="0"/>
          <w:iCs w:val="0"/>
          <w:smallCaps w:val="0"/>
          <w:spacing w:val="0"/>
        </w:rPr>
        <w:t>system</w:t>
      </w:r>
      <w:r w:rsidRPr="00AD60E2">
        <w:rPr>
          <w:rStyle w:val="BookTitle"/>
          <w:rFonts w:eastAsiaTheme="majorEastAsia"/>
          <w:i w:val="0"/>
          <w:iCs w:val="0"/>
          <w:smallCaps w:val="0"/>
          <w:spacing w:val="0"/>
        </w:rPr>
        <w:t>.</w:t>
      </w:r>
    </w:p>
    <w:p w:rsidR="00211315" w:rsidRDefault="00211315">
      <w:pPr>
        <w:ind w:left="426"/>
      </w:pPr>
    </w:p>
    <w:sectPr w:rsidR="00211315" w:rsidSect="00211315">
      <w:type w:val="continuous"/>
      <w:pgSz w:w="11906" w:h="16838" w:code="9"/>
      <w:pgMar w:top="2671" w:right="1418" w:bottom="993" w:left="737" w:header="737" w:footer="454" w:gutter="0"/>
      <w:cols w:num="2" w:space="45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66" w:rsidRDefault="00021866">
      <w:r>
        <w:separator/>
      </w:r>
    </w:p>
  </w:endnote>
  <w:endnote w:type="continuationSeparator" w:id="0">
    <w:p w:rsidR="00021866" w:rsidRDefault="0002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7" w:rsidRPr="00846C1D" w:rsidRDefault="00D92E67" w:rsidP="00846C1D">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7" w:rsidRDefault="00D92E67">
    <w:pPr>
      <w:pStyle w:val="Footer"/>
    </w:pPr>
    <w:r>
      <w:rPr>
        <w:noProof/>
      </w:rPr>
      <mc:AlternateContent>
        <mc:Choice Requires="wps">
          <w:drawing>
            <wp:anchor distT="0" distB="0" distL="114300" distR="114300" simplePos="0" relativeHeight="251660288" behindDoc="0" locked="0" layoutInCell="1" allowOverlap="1" wp14:anchorId="2AF4B50D" wp14:editId="08D26E18">
              <wp:simplePos x="0" y="0"/>
              <wp:positionH relativeFrom="column">
                <wp:posOffset>319184</wp:posOffset>
              </wp:positionH>
              <wp:positionV relativeFrom="paragraph">
                <wp:posOffset>511589</wp:posOffset>
              </wp:positionV>
              <wp:extent cx="6528021" cy="495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8021"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109" w:rsidRPr="0098780E" w:rsidRDefault="00FA0109" w:rsidP="00FA0109">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D92E67" w:rsidRPr="0098780E" w:rsidRDefault="00D92E67">
                          <w:pPr>
                            <w:contextualSpacing/>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5.15pt;margin-top:40.3pt;width:51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" filled="f" stroked="f" strokeweight=".5pt">
              <v:textbox>
                <w:txbxContent>
                  <w:p w:rsidR="00FA0109" w:rsidRPr="0098780E" w:rsidRDefault="00FA0109" w:rsidP="00FA0109">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D92E67" w:rsidRPr="0098780E" w:rsidRDefault="00D92E67">
                    <w:pPr>
                      <w:contextualSpacing/>
                      <w:rPr>
                        <w:b/>
                        <w:sz w:val="24"/>
                      </w:rPr>
                    </w:pPr>
                  </w:p>
                </w:txbxContent>
              </v:textbox>
            </v:shape>
          </w:pict>
        </mc:Fallback>
      </mc:AlternateContent>
    </w:r>
    <w:r>
      <w:rPr>
        <w:noProof/>
      </w:rPr>
      <w:drawing>
        <wp:anchor distT="0" distB="0" distL="114300" distR="114300" simplePos="0" relativeHeight="251659264" behindDoc="1" locked="0" layoutInCell="1" allowOverlap="1" wp14:anchorId="0BD6554E" wp14:editId="389348DC">
          <wp:simplePos x="0" y="0"/>
          <wp:positionH relativeFrom="column">
            <wp:posOffset>-454660</wp:posOffset>
          </wp:positionH>
          <wp:positionV relativeFrom="paragraph">
            <wp:posOffset>182880</wp:posOffset>
          </wp:positionV>
          <wp:extent cx="7559675" cy="1081405"/>
          <wp:effectExtent l="0" t="0" r="3175" b="4445"/>
          <wp:wrapNone/>
          <wp:docPr id="7" name="Picture 7"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7" w:rsidRPr="00846C1D" w:rsidRDefault="00D92E67" w:rsidP="00846C1D">
    <w:pPr>
      <w:pStyle w:val="Footer"/>
    </w:pPr>
    <w:r>
      <w:tab/>
    </w:r>
    <w:r>
      <w:fldChar w:fldCharType="begin"/>
    </w:r>
    <w:r>
      <w:instrText xml:space="preserve"> PAGE   \* MERGEFORMAT </w:instrText>
    </w:r>
    <w:r>
      <w:fldChar w:fldCharType="separate"/>
    </w:r>
    <w:r w:rsidR="00863250">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46C1D" w:rsidRDefault="00321148" w:rsidP="00846C1D">
    <w:pPr>
      <w:pStyle w:val="Footer"/>
    </w:pPr>
    <w:r>
      <w:tab/>
    </w:r>
    <w:r>
      <w:fldChar w:fldCharType="begin"/>
    </w:r>
    <w:r>
      <w:instrText xml:space="preserve"> PAGE   \* MERGEFORMAT </w:instrText>
    </w:r>
    <w:r>
      <w:fldChar w:fldCharType="separate"/>
    </w:r>
    <w:r w:rsidR="0011072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66" w:rsidRDefault="00021866">
      <w:r>
        <w:separator/>
      </w:r>
    </w:p>
  </w:footnote>
  <w:footnote w:type="continuationSeparator" w:id="0">
    <w:p w:rsidR="00021866" w:rsidRDefault="00021866">
      <w:r>
        <w:continuationSeparator/>
      </w:r>
    </w:p>
  </w:footnote>
  <w:footnote w:id="1">
    <w:p w:rsidR="00ED0089" w:rsidRDefault="00ED0089">
      <w:pPr>
        <w:pStyle w:val="FootnoteText"/>
      </w:pPr>
      <w:r>
        <w:rPr>
          <w:rStyle w:val="FootnoteReference"/>
        </w:rPr>
        <w:footnoteRef/>
      </w:r>
      <w:r>
        <w:t xml:space="preserve"> This is current as </w:t>
      </w:r>
      <w:r w:rsidR="003D4D73">
        <w:t>at</w:t>
      </w:r>
      <w:r>
        <w:t xml:space="preserve"> 30 June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7" w:rsidRDefault="00D92E67">
    <w:pPr>
      <w:pStyle w:val="Header"/>
      <w:rPr>
        <w:noProof/>
      </w:rPr>
    </w:pPr>
    <w:r w:rsidRPr="00680F71">
      <w:rPr>
        <w:noProof/>
      </w:rPr>
      <w:t>Commonwealth Financial Counselling</w:t>
    </w:r>
  </w:p>
  <w:p w:rsidR="00D92E67" w:rsidRDefault="00D92E67">
    <w:pPr>
      <w:pStyle w:val="Header"/>
    </w:pPr>
    <w:r>
      <w:rPr>
        <w:noProof/>
      </w:rPr>
      <mc:AlternateContent>
        <mc:Choice Requires="wps">
          <w:drawing>
            <wp:inline distT="0" distB="0" distL="0" distR="0" wp14:anchorId="69E87503" wp14:editId="15DDD93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7" w:rsidRDefault="00D92E67">
    <w:pPr>
      <w:pStyle w:val="Header"/>
      <w:rPr>
        <w:noProof/>
      </w:rPr>
    </w:pPr>
    <w:r>
      <w:rPr>
        <w:noProof/>
      </w:rPr>
      <w:drawing>
        <wp:anchor distT="0" distB="0" distL="114300" distR="114300" simplePos="0" relativeHeight="251661312" behindDoc="1" locked="0" layoutInCell="1" allowOverlap="1" wp14:anchorId="6BE63F2D" wp14:editId="7B1289DF">
          <wp:simplePos x="0" y="0"/>
          <wp:positionH relativeFrom="column">
            <wp:posOffset>-349242</wp:posOffset>
          </wp:positionH>
          <wp:positionV relativeFrom="paragraph">
            <wp:posOffset>-171112</wp:posOffset>
          </wp:positionV>
          <wp:extent cx="7089569" cy="3349829"/>
          <wp:effectExtent l="0" t="0" r="0" b="3175"/>
          <wp:wrapNone/>
          <wp:docPr id="5" name="Picture 5" descr="This is a background picture with some design elements and two silhouettes in green. " title="Backgrou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089569" cy="33498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2E67" w:rsidRDefault="00D92E67">
    <w:pPr>
      <w:pStyle w:val="Header"/>
      <w:rPr>
        <w:noProof/>
      </w:rPr>
    </w:pPr>
  </w:p>
  <w:p w:rsidR="00D92E67" w:rsidRDefault="00D92E67">
    <w:pPr>
      <w:pStyle w:val="Header"/>
    </w:pPr>
    <w:r>
      <w:softHyphen/>
    </w:r>
    <w:r>
      <w:softHyphen/>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67" w:rsidRDefault="00D92E67">
    <w:pPr>
      <w:pStyle w:val="Header"/>
    </w:pPr>
    <w:r>
      <w:rPr>
        <w:noProof/>
      </w:rPr>
      <mc:AlternateContent>
        <mc:Choice Requires="wps">
          <w:drawing>
            <wp:inline distT="0" distB="0" distL="0" distR="0" wp14:anchorId="45A7FBB2" wp14:editId="586FC10A">
              <wp:extent cx="6624000" cy="36000"/>
              <wp:effectExtent l="0" t="0" r="5715" b="2540"/>
              <wp:docPr id="12" name="Rectangle 12"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" fillcolor="#275d38" stroked="f" strokeweight="2pt">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47" w:rsidRDefault="006C5F47" w:rsidP="006C5F47">
    <w:pPr>
      <w:pStyle w:val="Header"/>
      <w:rPr>
        <w:noProof/>
      </w:rPr>
    </w:pPr>
    <w:r>
      <w:rPr>
        <w:noProof/>
      </w:rPr>
      <w:t>Try, Test and Learn Fund</w:t>
    </w:r>
  </w:p>
  <w:p w:rsidR="00214BA3" w:rsidRDefault="00214BA3">
    <w:pPr>
      <w:pStyle w:val="Header"/>
    </w:pPr>
    <w:r>
      <w:rPr>
        <w:noProof/>
      </w:rPr>
      <mc:AlternateContent>
        <mc:Choice Requires="wps">
          <w:drawing>
            <wp:inline distT="0" distB="0" distL="0" distR="0" wp14:anchorId="6743B5D0" wp14:editId="2BA2DD8E">
              <wp:extent cx="6624000" cy="36000"/>
              <wp:effectExtent l="0" t="0" r="5715" b="2540"/>
              <wp:docPr id="9" name="Rectangle 9"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C0f1P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2C18"/>
    <w:rsid w:val="00006616"/>
    <w:rsid w:val="00010549"/>
    <w:rsid w:val="00012F84"/>
    <w:rsid w:val="00021866"/>
    <w:rsid w:val="00024CCB"/>
    <w:rsid w:val="00025376"/>
    <w:rsid w:val="00027B26"/>
    <w:rsid w:val="0003104E"/>
    <w:rsid w:val="00031195"/>
    <w:rsid w:val="00032861"/>
    <w:rsid w:val="00033176"/>
    <w:rsid w:val="00035CA1"/>
    <w:rsid w:val="0003679F"/>
    <w:rsid w:val="000435BB"/>
    <w:rsid w:val="00045CCD"/>
    <w:rsid w:val="00047524"/>
    <w:rsid w:val="00047ACD"/>
    <w:rsid w:val="000505B2"/>
    <w:rsid w:val="00050E5B"/>
    <w:rsid w:val="000547EF"/>
    <w:rsid w:val="00054B89"/>
    <w:rsid w:val="00060E45"/>
    <w:rsid w:val="00064419"/>
    <w:rsid w:val="00065B5B"/>
    <w:rsid w:val="00067CD0"/>
    <w:rsid w:val="00072C39"/>
    <w:rsid w:val="00080F2E"/>
    <w:rsid w:val="00081CEB"/>
    <w:rsid w:val="00083791"/>
    <w:rsid w:val="00086E3C"/>
    <w:rsid w:val="00087B2C"/>
    <w:rsid w:val="00087DBD"/>
    <w:rsid w:val="00090570"/>
    <w:rsid w:val="00090753"/>
    <w:rsid w:val="00097BFF"/>
    <w:rsid w:val="000A50E7"/>
    <w:rsid w:val="000A669D"/>
    <w:rsid w:val="000A66A8"/>
    <w:rsid w:val="000A7029"/>
    <w:rsid w:val="000C014D"/>
    <w:rsid w:val="000D4703"/>
    <w:rsid w:val="000D64F9"/>
    <w:rsid w:val="000D693C"/>
    <w:rsid w:val="000E12D4"/>
    <w:rsid w:val="000E2CA6"/>
    <w:rsid w:val="000F6FCE"/>
    <w:rsid w:val="00104669"/>
    <w:rsid w:val="00110028"/>
    <w:rsid w:val="0011072B"/>
    <w:rsid w:val="00115D09"/>
    <w:rsid w:val="00116EDF"/>
    <w:rsid w:val="00124B26"/>
    <w:rsid w:val="0012692B"/>
    <w:rsid w:val="00130C4E"/>
    <w:rsid w:val="00131B54"/>
    <w:rsid w:val="00132E5C"/>
    <w:rsid w:val="001354B7"/>
    <w:rsid w:val="001404FA"/>
    <w:rsid w:val="001413C5"/>
    <w:rsid w:val="00142956"/>
    <w:rsid w:val="00143502"/>
    <w:rsid w:val="00144494"/>
    <w:rsid w:val="00144868"/>
    <w:rsid w:val="00146E1F"/>
    <w:rsid w:val="00157709"/>
    <w:rsid w:val="00167330"/>
    <w:rsid w:val="00167CF4"/>
    <w:rsid w:val="001756CB"/>
    <w:rsid w:val="00185F6A"/>
    <w:rsid w:val="001939FF"/>
    <w:rsid w:val="001943DD"/>
    <w:rsid w:val="00195374"/>
    <w:rsid w:val="001A127F"/>
    <w:rsid w:val="001A1F9C"/>
    <w:rsid w:val="001A3CA4"/>
    <w:rsid w:val="001A3EA4"/>
    <w:rsid w:val="001B3AEC"/>
    <w:rsid w:val="001B5000"/>
    <w:rsid w:val="001B607A"/>
    <w:rsid w:val="001B6F28"/>
    <w:rsid w:val="001C1E74"/>
    <w:rsid w:val="001C52AE"/>
    <w:rsid w:val="001C6104"/>
    <w:rsid w:val="001C6CF9"/>
    <w:rsid w:val="001D4585"/>
    <w:rsid w:val="001D5D54"/>
    <w:rsid w:val="001E41C8"/>
    <w:rsid w:val="001F0AE6"/>
    <w:rsid w:val="001F3AD7"/>
    <w:rsid w:val="00204384"/>
    <w:rsid w:val="0020637F"/>
    <w:rsid w:val="00207630"/>
    <w:rsid w:val="00211315"/>
    <w:rsid w:val="00213082"/>
    <w:rsid w:val="00214BA3"/>
    <w:rsid w:val="0021714E"/>
    <w:rsid w:val="00217AB8"/>
    <w:rsid w:val="00222187"/>
    <w:rsid w:val="00222C8D"/>
    <w:rsid w:val="00222E33"/>
    <w:rsid w:val="00227B95"/>
    <w:rsid w:val="0023523A"/>
    <w:rsid w:val="002353DF"/>
    <w:rsid w:val="00235F71"/>
    <w:rsid w:val="002426A5"/>
    <w:rsid w:val="0024291F"/>
    <w:rsid w:val="0025272A"/>
    <w:rsid w:val="002570D6"/>
    <w:rsid w:val="00266985"/>
    <w:rsid w:val="00271922"/>
    <w:rsid w:val="0027204E"/>
    <w:rsid w:val="00273412"/>
    <w:rsid w:val="00274ACF"/>
    <w:rsid w:val="002777CB"/>
    <w:rsid w:val="00285F1B"/>
    <w:rsid w:val="00295831"/>
    <w:rsid w:val="00296F1B"/>
    <w:rsid w:val="002A6DF5"/>
    <w:rsid w:val="002B2026"/>
    <w:rsid w:val="002C6B9D"/>
    <w:rsid w:val="002D00B0"/>
    <w:rsid w:val="002D2E16"/>
    <w:rsid w:val="002F19EF"/>
    <w:rsid w:val="002F56D2"/>
    <w:rsid w:val="00302415"/>
    <w:rsid w:val="003102F6"/>
    <w:rsid w:val="00313304"/>
    <w:rsid w:val="00313C48"/>
    <w:rsid w:val="003162AD"/>
    <w:rsid w:val="00321148"/>
    <w:rsid w:val="00321798"/>
    <w:rsid w:val="00325F44"/>
    <w:rsid w:val="00326976"/>
    <w:rsid w:val="003311D7"/>
    <w:rsid w:val="00332B8B"/>
    <w:rsid w:val="00346111"/>
    <w:rsid w:val="00347104"/>
    <w:rsid w:val="0035213F"/>
    <w:rsid w:val="003555D2"/>
    <w:rsid w:val="00363DF3"/>
    <w:rsid w:val="003656B1"/>
    <w:rsid w:val="003703CE"/>
    <w:rsid w:val="0037056B"/>
    <w:rsid w:val="00377173"/>
    <w:rsid w:val="003774DA"/>
    <w:rsid w:val="00392557"/>
    <w:rsid w:val="003945C0"/>
    <w:rsid w:val="003A06C2"/>
    <w:rsid w:val="003B28CE"/>
    <w:rsid w:val="003B6D2E"/>
    <w:rsid w:val="003B7262"/>
    <w:rsid w:val="003C430D"/>
    <w:rsid w:val="003C6C95"/>
    <w:rsid w:val="003C7404"/>
    <w:rsid w:val="003D3C5A"/>
    <w:rsid w:val="003D404A"/>
    <w:rsid w:val="003D46CF"/>
    <w:rsid w:val="003D4D73"/>
    <w:rsid w:val="003D7ABB"/>
    <w:rsid w:val="003E3664"/>
    <w:rsid w:val="003E4047"/>
    <w:rsid w:val="003E6FDA"/>
    <w:rsid w:val="003F3072"/>
    <w:rsid w:val="00401A2A"/>
    <w:rsid w:val="00402846"/>
    <w:rsid w:val="00403B5C"/>
    <w:rsid w:val="004103D7"/>
    <w:rsid w:val="0041307C"/>
    <w:rsid w:val="00416562"/>
    <w:rsid w:val="004167B4"/>
    <w:rsid w:val="00430D7E"/>
    <w:rsid w:val="00433B04"/>
    <w:rsid w:val="00434A2C"/>
    <w:rsid w:val="00440BD3"/>
    <w:rsid w:val="00446F93"/>
    <w:rsid w:val="00463321"/>
    <w:rsid w:val="00463AC3"/>
    <w:rsid w:val="004649E2"/>
    <w:rsid w:val="00464E8C"/>
    <w:rsid w:val="00466D36"/>
    <w:rsid w:val="00467185"/>
    <w:rsid w:val="0047050C"/>
    <w:rsid w:val="00475504"/>
    <w:rsid w:val="00480F21"/>
    <w:rsid w:val="00482AF7"/>
    <w:rsid w:val="00484FED"/>
    <w:rsid w:val="00495AF1"/>
    <w:rsid w:val="004C466D"/>
    <w:rsid w:val="004C7954"/>
    <w:rsid w:val="004D716C"/>
    <w:rsid w:val="004F775C"/>
    <w:rsid w:val="005015E4"/>
    <w:rsid w:val="0050291D"/>
    <w:rsid w:val="0050697E"/>
    <w:rsid w:val="0051475A"/>
    <w:rsid w:val="00516A51"/>
    <w:rsid w:val="00524B3C"/>
    <w:rsid w:val="005315A9"/>
    <w:rsid w:val="00532B56"/>
    <w:rsid w:val="00537D17"/>
    <w:rsid w:val="00540AD0"/>
    <w:rsid w:val="0054322A"/>
    <w:rsid w:val="00543923"/>
    <w:rsid w:val="00544399"/>
    <w:rsid w:val="005519C9"/>
    <w:rsid w:val="005523D1"/>
    <w:rsid w:val="0055466D"/>
    <w:rsid w:val="00554A9C"/>
    <w:rsid w:val="00557624"/>
    <w:rsid w:val="0056023E"/>
    <w:rsid w:val="005658EF"/>
    <w:rsid w:val="00575F1C"/>
    <w:rsid w:val="005822A3"/>
    <w:rsid w:val="00586809"/>
    <w:rsid w:val="0059070B"/>
    <w:rsid w:val="00594445"/>
    <w:rsid w:val="005A458C"/>
    <w:rsid w:val="005B0D09"/>
    <w:rsid w:val="005B1225"/>
    <w:rsid w:val="005B5640"/>
    <w:rsid w:val="005B76B0"/>
    <w:rsid w:val="005C09F4"/>
    <w:rsid w:val="005C4143"/>
    <w:rsid w:val="005C561A"/>
    <w:rsid w:val="005C5B93"/>
    <w:rsid w:val="005C66FF"/>
    <w:rsid w:val="005C673E"/>
    <w:rsid w:val="005C785A"/>
    <w:rsid w:val="005D03CA"/>
    <w:rsid w:val="005D45AB"/>
    <w:rsid w:val="005E0283"/>
    <w:rsid w:val="005E4662"/>
    <w:rsid w:val="005E49D4"/>
    <w:rsid w:val="005E6C9D"/>
    <w:rsid w:val="005F093F"/>
    <w:rsid w:val="005F214A"/>
    <w:rsid w:val="005F6BD6"/>
    <w:rsid w:val="00601C99"/>
    <w:rsid w:val="00607597"/>
    <w:rsid w:val="00616B86"/>
    <w:rsid w:val="00621D07"/>
    <w:rsid w:val="006255E4"/>
    <w:rsid w:val="00641020"/>
    <w:rsid w:val="006410C1"/>
    <w:rsid w:val="006460E4"/>
    <w:rsid w:val="00647F05"/>
    <w:rsid w:val="006530EF"/>
    <w:rsid w:val="00654D06"/>
    <w:rsid w:val="00661536"/>
    <w:rsid w:val="0067233D"/>
    <w:rsid w:val="006745AE"/>
    <w:rsid w:val="00675BEF"/>
    <w:rsid w:val="00676AF3"/>
    <w:rsid w:val="00676D10"/>
    <w:rsid w:val="00680F71"/>
    <w:rsid w:val="00682A53"/>
    <w:rsid w:val="00684E13"/>
    <w:rsid w:val="00687403"/>
    <w:rsid w:val="0069174B"/>
    <w:rsid w:val="00692371"/>
    <w:rsid w:val="00693FA1"/>
    <w:rsid w:val="006964B9"/>
    <w:rsid w:val="006B0075"/>
    <w:rsid w:val="006B05E3"/>
    <w:rsid w:val="006B09BC"/>
    <w:rsid w:val="006B2804"/>
    <w:rsid w:val="006B42A0"/>
    <w:rsid w:val="006B4E59"/>
    <w:rsid w:val="006C3402"/>
    <w:rsid w:val="006C3622"/>
    <w:rsid w:val="006C395C"/>
    <w:rsid w:val="006C45D4"/>
    <w:rsid w:val="006C5F47"/>
    <w:rsid w:val="006C6E28"/>
    <w:rsid w:val="006D5E54"/>
    <w:rsid w:val="006E1F3C"/>
    <w:rsid w:val="006E29B4"/>
    <w:rsid w:val="006E6073"/>
    <w:rsid w:val="006F0CA9"/>
    <w:rsid w:val="006F7300"/>
    <w:rsid w:val="00703C09"/>
    <w:rsid w:val="00707F71"/>
    <w:rsid w:val="00712300"/>
    <w:rsid w:val="00717064"/>
    <w:rsid w:val="00720739"/>
    <w:rsid w:val="00721695"/>
    <w:rsid w:val="0072350F"/>
    <w:rsid w:val="007242B4"/>
    <w:rsid w:val="00725FB2"/>
    <w:rsid w:val="00730C64"/>
    <w:rsid w:val="007322AF"/>
    <w:rsid w:val="00735477"/>
    <w:rsid w:val="00736DCA"/>
    <w:rsid w:val="00742399"/>
    <w:rsid w:val="0074640C"/>
    <w:rsid w:val="0075003D"/>
    <w:rsid w:val="00751B37"/>
    <w:rsid w:val="007547EE"/>
    <w:rsid w:val="00754D44"/>
    <w:rsid w:val="0075651F"/>
    <w:rsid w:val="00767B7E"/>
    <w:rsid w:val="00772346"/>
    <w:rsid w:val="007746A9"/>
    <w:rsid w:val="00775DEC"/>
    <w:rsid w:val="007841E0"/>
    <w:rsid w:val="00785465"/>
    <w:rsid w:val="00787656"/>
    <w:rsid w:val="007A6604"/>
    <w:rsid w:val="007A67EA"/>
    <w:rsid w:val="007A75EF"/>
    <w:rsid w:val="007B15AF"/>
    <w:rsid w:val="007B5211"/>
    <w:rsid w:val="007B7E83"/>
    <w:rsid w:val="007C1631"/>
    <w:rsid w:val="007C292A"/>
    <w:rsid w:val="007C636F"/>
    <w:rsid w:val="007D0EF8"/>
    <w:rsid w:val="007D2567"/>
    <w:rsid w:val="007D39EB"/>
    <w:rsid w:val="007D410B"/>
    <w:rsid w:val="007E1377"/>
    <w:rsid w:val="007F10CD"/>
    <w:rsid w:val="007F678F"/>
    <w:rsid w:val="008075BC"/>
    <w:rsid w:val="008131E7"/>
    <w:rsid w:val="00813711"/>
    <w:rsid w:val="00814279"/>
    <w:rsid w:val="008263C2"/>
    <w:rsid w:val="0083653B"/>
    <w:rsid w:val="00842959"/>
    <w:rsid w:val="008451FE"/>
    <w:rsid w:val="008466A1"/>
    <w:rsid w:val="00846C1D"/>
    <w:rsid w:val="00851758"/>
    <w:rsid w:val="00856D5A"/>
    <w:rsid w:val="008608C1"/>
    <w:rsid w:val="008609EB"/>
    <w:rsid w:val="00862D6D"/>
    <w:rsid w:val="00863250"/>
    <w:rsid w:val="008653E0"/>
    <w:rsid w:val="008657FB"/>
    <w:rsid w:val="0086581F"/>
    <w:rsid w:val="00871D4F"/>
    <w:rsid w:val="00874FB3"/>
    <w:rsid w:val="00880BE3"/>
    <w:rsid w:val="00882588"/>
    <w:rsid w:val="0088369F"/>
    <w:rsid w:val="00895792"/>
    <w:rsid w:val="008A3738"/>
    <w:rsid w:val="008A7474"/>
    <w:rsid w:val="008B645B"/>
    <w:rsid w:val="008B67B8"/>
    <w:rsid w:val="008B774D"/>
    <w:rsid w:val="008C123E"/>
    <w:rsid w:val="008C3ED0"/>
    <w:rsid w:val="008C5585"/>
    <w:rsid w:val="008C5E94"/>
    <w:rsid w:val="008E6E9D"/>
    <w:rsid w:val="008F48F6"/>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4771"/>
    <w:rsid w:val="009551E0"/>
    <w:rsid w:val="00955801"/>
    <w:rsid w:val="0095654E"/>
    <w:rsid w:val="00956F3C"/>
    <w:rsid w:val="0095779B"/>
    <w:rsid w:val="009869EE"/>
    <w:rsid w:val="0098780E"/>
    <w:rsid w:val="009900F0"/>
    <w:rsid w:val="00991769"/>
    <w:rsid w:val="00994E9F"/>
    <w:rsid w:val="00996931"/>
    <w:rsid w:val="009A3A92"/>
    <w:rsid w:val="009A4CD8"/>
    <w:rsid w:val="009B3ED1"/>
    <w:rsid w:val="009C433C"/>
    <w:rsid w:val="009C49A3"/>
    <w:rsid w:val="009C5F6B"/>
    <w:rsid w:val="009D28B7"/>
    <w:rsid w:val="009D7E1A"/>
    <w:rsid w:val="009E1D2B"/>
    <w:rsid w:val="009E2162"/>
    <w:rsid w:val="009F303A"/>
    <w:rsid w:val="009F6E37"/>
    <w:rsid w:val="00A006EB"/>
    <w:rsid w:val="00A03709"/>
    <w:rsid w:val="00A06C77"/>
    <w:rsid w:val="00A10147"/>
    <w:rsid w:val="00A13D26"/>
    <w:rsid w:val="00A146A5"/>
    <w:rsid w:val="00A17411"/>
    <w:rsid w:val="00A2223D"/>
    <w:rsid w:val="00A300E8"/>
    <w:rsid w:val="00A32062"/>
    <w:rsid w:val="00A34A74"/>
    <w:rsid w:val="00A35351"/>
    <w:rsid w:val="00A42202"/>
    <w:rsid w:val="00A42ADE"/>
    <w:rsid w:val="00A4550C"/>
    <w:rsid w:val="00A60693"/>
    <w:rsid w:val="00A67728"/>
    <w:rsid w:val="00A71949"/>
    <w:rsid w:val="00A81A4F"/>
    <w:rsid w:val="00A82E14"/>
    <w:rsid w:val="00A8700F"/>
    <w:rsid w:val="00A901E9"/>
    <w:rsid w:val="00A963EF"/>
    <w:rsid w:val="00A9710B"/>
    <w:rsid w:val="00A9762C"/>
    <w:rsid w:val="00AA4067"/>
    <w:rsid w:val="00AB1A5B"/>
    <w:rsid w:val="00AC0276"/>
    <w:rsid w:val="00AC0A54"/>
    <w:rsid w:val="00AC125E"/>
    <w:rsid w:val="00AC45DF"/>
    <w:rsid w:val="00AC474D"/>
    <w:rsid w:val="00AC4DFD"/>
    <w:rsid w:val="00AC58FD"/>
    <w:rsid w:val="00AC60CD"/>
    <w:rsid w:val="00AD3E1D"/>
    <w:rsid w:val="00AD42B5"/>
    <w:rsid w:val="00AD60E6"/>
    <w:rsid w:val="00AD793A"/>
    <w:rsid w:val="00AE1AA8"/>
    <w:rsid w:val="00AE1F97"/>
    <w:rsid w:val="00AE5956"/>
    <w:rsid w:val="00AE619F"/>
    <w:rsid w:val="00AF373A"/>
    <w:rsid w:val="00AF7268"/>
    <w:rsid w:val="00AF7EFE"/>
    <w:rsid w:val="00B03BEE"/>
    <w:rsid w:val="00B049AA"/>
    <w:rsid w:val="00B0517E"/>
    <w:rsid w:val="00B056E2"/>
    <w:rsid w:val="00B11314"/>
    <w:rsid w:val="00B1192C"/>
    <w:rsid w:val="00B138E3"/>
    <w:rsid w:val="00B23267"/>
    <w:rsid w:val="00B25891"/>
    <w:rsid w:val="00B27149"/>
    <w:rsid w:val="00B33D33"/>
    <w:rsid w:val="00B40D26"/>
    <w:rsid w:val="00B4451B"/>
    <w:rsid w:val="00B51F83"/>
    <w:rsid w:val="00B54B31"/>
    <w:rsid w:val="00B54DC6"/>
    <w:rsid w:val="00B72D62"/>
    <w:rsid w:val="00B843C8"/>
    <w:rsid w:val="00B92C76"/>
    <w:rsid w:val="00B951E2"/>
    <w:rsid w:val="00B968F0"/>
    <w:rsid w:val="00B96F37"/>
    <w:rsid w:val="00BA252A"/>
    <w:rsid w:val="00BA607C"/>
    <w:rsid w:val="00BB149D"/>
    <w:rsid w:val="00BB3E2A"/>
    <w:rsid w:val="00BC16F5"/>
    <w:rsid w:val="00BC287D"/>
    <w:rsid w:val="00BC4A76"/>
    <w:rsid w:val="00BD32E5"/>
    <w:rsid w:val="00BD7ADD"/>
    <w:rsid w:val="00BE41C3"/>
    <w:rsid w:val="00BE48EA"/>
    <w:rsid w:val="00BE6767"/>
    <w:rsid w:val="00BE68D7"/>
    <w:rsid w:val="00BF7763"/>
    <w:rsid w:val="00C007EC"/>
    <w:rsid w:val="00C01129"/>
    <w:rsid w:val="00C01FFC"/>
    <w:rsid w:val="00C04D5E"/>
    <w:rsid w:val="00C051AD"/>
    <w:rsid w:val="00C24EA2"/>
    <w:rsid w:val="00C24F70"/>
    <w:rsid w:val="00C273ED"/>
    <w:rsid w:val="00C33479"/>
    <w:rsid w:val="00C47BA2"/>
    <w:rsid w:val="00C541CB"/>
    <w:rsid w:val="00C612DC"/>
    <w:rsid w:val="00C622CB"/>
    <w:rsid w:val="00C64D15"/>
    <w:rsid w:val="00C734D5"/>
    <w:rsid w:val="00C74F74"/>
    <w:rsid w:val="00C7554B"/>
    <w:rsid w:val="00C82F22"/>
    <w:rsid w:val="00C83E31"/>
    <w:rsid w:val="00C916A4"/>
    <w:rsid w:val="00C96854"/>
    <w:rsid w:val="00C97469"/>
    <w:rsid w:val="00CA259D"/>
    <w:rsid w:val="00CA2A52"/>
    <w:rsid w:val="00CA2B15"/>
    <w:rsid w:val="00CA6490"/>
    <w:rsid w:val="00CA7F4F"/>
    <w:rsid w:val="00CB5744"/>
    <w:rsid w:val="00CB7022"/>
    <w:rsid w:val="00CC50E7"/>
    <w:rsid w:val="00CD1937"/>
    <w:rsid w:val="00CE214C"/>
    <w:rsid w:val="00CE6858"/>
    <w:rsid w:val="00CF34DF"/>
    <w:rsid w:val="00CF50BE"/>
    <w:rsid w:val="00CF5FC8"/>
    <w:rsid w:val="00CF6A52"/>
    <w:rsid w:val="00D03583"/>
    <w:rsid w:val="00D06D69"/>
    <w:rsid w:val="00D117B4"/>
    <w:rsid w:val="00D169F7"/>
    <w:rsid w:val="00D26D01"/>
    <w:rsid w:val="00D33DA3"/>
    <w:rsid w:val="00D405D6"/>
    <w:rsid w:val="00D4723B"/>
    <w:rsid w:val="00D47B09"/>
    <w:rsid w:val="00D531CF"/>
    <w:rsid w:val="00D55EE8"/>
    <w:rsid w:val="00D5785A"/>
    <w:rsid w:val="00D63599"/>
    <w:rsid w:val="00D64C48"/>
    <w:rsid w:val="00D65464"/>
    <w:rsid w:val="00D7086E"/>
    <w:rsid w:val="00D731C4"/>
    <w:rsid w:val="00D757B7"/>
    <w:rsid w:val="00D81BAA"/>
    <w:rsid w:val="00D85BE0"/>
    <w:rsid w:val="00D86938"/>
    <w:rsid w:val="00D86E3D"/>
    <w:rsid w:val="00D87C1A"/>
    <w:rsid w:val="00D87FD7"/>
    <w:rsid w:val="00D919C0"/>
    <w:rsid w:val="00D92167"/>
    <w:rsid w:val="00D92E67"/>
    <w:rsid w:val="00D9502B"/>
    <w:rsid w:val="00D97047"/>
    <w:rsid w:val="00D97108"/>
    <w:rsid w:val="00DC15F6"/>
    <w:rsid w:val="00DC5665"/>
    <w:rsid w:val="00DD1DCC"/>
    <w:rsid w:val="00DD4F44"/>
    <w:rsid w:val="00DD5D8B"/>
    <w:rsid w:val="00DD6F97"/>
    <w:rsid w:val="00DE0F9E"/>
    <w:rsid w:val="00DE5D76"/>
    <w:rsid w:val="00E04C8D"/>
    <w:rsid w:val="00E128D8"/>
    <w:rsid w:val="00E266D7"/>
    <w:rsid w:val="00E30D45"/>
    <w:rsid w:val="00E42FE4"/>
    <w:rsid w:val="00E46FAA"/>
    <w:rsid w:val="00E5264A"/>
    <w:rsid w:val="00E54F26"/>
    <w:rsid w:val="00E5750B"/>
    <w:rsid w:val="00E60E2E"/>
    <w:rsid w:val="00E63A24"/>
    <w:rsid w:val="00E71A2D"/>
    <w:rsid w:val="00E82F61"/>
    <w:rsid w:val="00E8698A"/>
    <w:rsid w:val="00E923F2"/>
    <w:rsid w:val="00E96DAB"/>
    <w:rsid w:val="00EA26FC"/>
    <w:rsid w:val="00EA31CC"/>
    <w:rsid w:val="00EB0C07"/>
    <w:rsid w:val="00EB14DF"/>
    <w:rsid w:val="00EB2AF0"/>
    <w:rsid w:val="00EB2B64"/>
    <w:rsid w:val="00EB3A07"/>
    <w:rsid w:val="00EB4143"/>
    <w:rsid w:val="00EB4728"/>
    <w:rsid w:val="00EC207A"/>
    <w:rsid w:val="00EC29C2"/>
    <w:rsid w:val="00EC3CBC"/>
    <w:rsid w:val="00EC3F31"/>
    <w:rsid w:val="00ED0089"/>
    <w:rsid w:val="00ED3C91"/>
    <w:rsid w:val="00ED4112"/>
    <w:rsid w:val="00EF1347"/>
    <w:rsid w:val="00EF2AFE"/>
    <w:rsid w:val="00EF2BEB"/>
    <w:rsid w:val="00F01129"/>
    <w:rsid w:val="00F03D93"/>
    <w:rsid w:val="00F03D9E"/>
    <w:rsid w:val="00F06376"/>
    <w:rsid w:val="00F179FD"/>
    <w:rsid w:val="00F227BF"/>
    <w:rsid w:val="00F2510B"/>
    <w:rsid w:val="00F374B2"/>
    <w:rsid w:val="00F40AFC"/>
    <w:rsid w:val="00F4730E"/>
    <w:rsid w:val="00F50A92"/>
    <w:rsid w:val="00F523FC"/>
    <w:rsid w:val="00F53F24"/>
    <w:rsid w:val="00F60CF3"/>
    <w:rsid w:val="00F63341"/>
    <w:rsid w:val="00F7536E"/>
    <w:rsid w:val="00F81F93"/>
    <w:rsid w:val="00F82E07"/>
    <w:rsid w:val="00F8387C"/>
    <w:rsid w:val="00F86F1B"/>
    <w:rsid w:val="00F92A21"/>
    <w:rsid w:val="00F92E9B"/>
    <w:rsid w:val="00F95814"/>
    <w:rsid w:val="00F96D66"/>
    <w:rsid w:val="00FA0109"/>
    <w:rsid w:val="00FA01D9"/>
    <w:rsid w:val="00FA031C"/>
    <w:rsid w:val="00FB13C1"/>
    <w:rsid w:val="00FB420B"/>
    <w:rsid w:val="00FC1C5F"/>
    <w:rsid w:val="00FC5C0C"/>
    <w:rsid w:val="00FC64EF"/>
    <w:rsid w:val="00FC69EB"/>
    <w:rsid w:val="00FD2673"/>
    <w:rsid w:val="00FD451F"/>
    <w:rsid w:val="00FE2A29"/>
    <w:rsid w:val="00FF3801"/>
    <w:rsid w:val="00FF4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Bullet" w:uiPriority="1" w:qFormat="1"/>
    <w:lsdException w:name="Title" w:uiPriority="99"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1C1E74"/>
    <w:pPr>
      <w:keepNext/>
      <w:keepLines/>
      <w:spacing w:before="100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0F6FCE"/>
    <w:pPr>
      <w:keepNext/>
      <w:keepLines/>
      <w:spacing w:before="24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numPr>
        <w:numId w:val="2"/>
      </w:num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0F6FCE"/>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1C1E74"/>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qFormat/>
    <w:rsid w:val="000A50E7"/>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paragraph" w:styleId="NoSpacing">
    <w:name w:val="No Spacing"/>
    <w:basedOn w:val="Normal"/>
    <w:link w:val="NoSpacingChar"/>
    <w:uiPriority w:val="1"/>
    <w:qFormat/>
    <w:rsid w:val="008075BC"/>
    <w:pPr>
      <w:spacing w:before="0" w:after="0" w:line="240" w:lineRule="auto"/>
    </w:pPr>
    <w:rPr>
      <w:rFonts w:eastAsiaTheme="minorHAnsi" w:cstheme="minorBidi"/>
      <w:sz w:val="22"/>
      <w:szCs w:val="22"/>
      <w:lang w:eastAsia="en-US"/>
    </w:rPr>
  </w:style>
  <w:style w:type="character" w:customStyle="1" w:styleId="NoSpacingChar">
    <w:name w:val="No Spacing Char"/>
    <w:basedOn w:val="DefaultParagraphFont"/>
    <w:link w:val="NoSpacing"/>
    <w:uiPriority w:val="1"/>
    <w:rsid w:val="008075BC"/>
    <w:rPr>
      <w:rFonts w:ascii="Arial" w:eastAsiaTheme="minorHAnsi" w:hAnsi="Arial" w:cstheme="minorBidi"/>
      <w:sz w:val="22"/>
      <w:szCs w:val="22"/>
      <w:lang w:eastAsia="en-US"/>
    </w:rPr>
  </w:style>
  <w:style w:type="character" w:styleId="CommentReference">
    <w:name w:val="annotation reference"/>
    <w:basedOn w:val="DefaultParagraphFont"/>
    <w:uiPriority w:val="99"/>
    <w:rsid w:val="005E0283"/>
    <w:rPr>
      <w:sz w:val="16"/>
      <w:szCs w:val="16"/>
    </w:rPr>
  </w:style>
  <w:style w:type="paragraph" w:styleId="CommentText">
    <w:name w:val="annotation text"/>
    <w:basedOn w:val="Normal"/>
    <w:link w:val="CommentTextChar"/>
    <w:uiPriority w:val="99"/>
    <w:rsid w:val="005E0283"/>
    <w:pPr>
      <w:spacing w:line="240" w:lineRule="auto"/>
    </w:pPr>
    <w:rPr>
      <w:szCs w:val="20"/>
    </w:rPr>
  </w:style>
  <w:style w:type="character" w:customStyle="1" w:styleId="CommentTextChar">
    <w:name w:val="Comment Text Char"/>
    <w:basedOn w:val="DefaultParagraphFont"/>
    <w:link w:val="CommentText"/>
    <w:uiPriority w:val="99"/>
    <w:rsid w:val="005E0283"/>
    <w:rPr>
      <w:rFonts w:ascii="Arial" w:hAnsi="Arial"/>
    </w:rPr>
  </w:style>
  <w:style w:type="paragraph" w:styleId="CommentSubject">
    <w:name w:val="annotation subject"/>
    <w:basedOn w:val="CommentText"/>
    <w:next w:val="CommentText"/>
    <w:link w:val="CommentSubjectChar"/>
    <w:rsid w:val="005E0283"/>
    <w:rPr>
      <w:b/>
      <w:bCs/>
    </w:rPr>
  </w:style>
  <w:style w:type="character" w:customStyle="1" w:styleId="CommentSubjectChar">
    <w:name w:val="Comment Subject Char"/>
    <w:basedOn w:val="CommentTextChar"/>
    <w:link w:val="CommentSubject"/>
    <w:rsid w:val="005E0283"/>
    <w:rPr>
      <w:rFonts w:ascii="Arial" w:hAnsi="Arial"/>
      <w:b/>
      <w:bCs/>
    </w:rPr>
  </w:style>
  <w:style w:type="character" w:styleId="BookTitle">
    <w:name w:val="Book Title"/>
    <w:uiPriority w:val="33"/>
    <w:qFormat/>
    <w:rsid w:val="00C97469"/>
    <w:rPr>
      <w:i/>
      <w:iCs/>
      <w:smallCaps/>
      <w:spacing w:val="5"/>
    </w:rPr>
  </w:style>
  <w:style w:type="paragraph" w:styleId="Revision">
    <w:name w:val="Revision"/>
    <w:hidden/>
    <w:uiPriority w:val="99"/>
    <w:semiHidden/>
    <w:rsid w:val="00717064"/>
    <w:rPr>
      <w:rFonts w:ascii="Arial" w:hAnsi="Arial"/>
      <w:szCs w:val="24"/>
    </w:rPr>
  </w:style>
  <w:style w:type="paragraph" w:styleId="ListParagraph">
    <w:name w:val="List Paragraph"/>
    <w:basedOn w:val="Normal"/>
    <w:uiPriority w:val="34"/>
    <w:qFormat/>
    <w:rsid w:val="00717064"/>
    <w:pPr>
      <w:ind w:left="720"/>
      <w:contextualSpacing/>
    </w:pPr>
  </w:style>
  <w:style w:type="table" w:styleId="MediumGrid1-Accent4">
    <w:name w:val="Medium Grid 1 Accent 4"/>
    <w:basedOn w:val="TableNormal"/>
    <w:uiPriority w:val="67"/>
    <w:rsid w:val="00463AC3"/>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st Bullet" w:uiPriority="1" w:qFormat="1"/>
    <w:lsdException w:name="Title" w:uiPriority="99"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1C1E74"/>
    <w:pPr>
      <w:keepNext/>
      <w:keepLines/>
      <w:spacing w:before="100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0F6FCE"/>
    <w:pPr>
      <w:keepNext/>
      <w:keepLines/>
      <w:spacing w:before="24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numPr>
        <w:numId w:val="2"/>
      </w:num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0F6FCE"/>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1C1E74"/>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qFormat/>
    <w:rsid w:val="000A50E7"/>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paragraph" w:styleId="NoSpacing">
    <w:name w:val="No Spacing"/>
    <w:basedOn w:val="Normal"/>
    <w:link w:val="NoSpacingChar"/>
    <w:uiPriority w:val="1"/>
    <w:qFormat/>
    <w:rsid w:val="008075BC"/>
    <w:pPr>
      <w:spacing w:before="0" w:after="0" w:line="240" w:lineRule="auto"/>
    </w:pPr>
    <w:rPr>
      <w:rFonts w:eastAsiaTheme="minorHAnsi" w:cstheme="minorBidi"/>
      <w:sz w:val="22"/>
      <w:szCs w:val="22"/>
      <w:lang w:eastAsia="en-US"/>
    </w:rPr>
  </w:style>
  <w:style w:type="character" w:customStyle="1" w:styleId="NoSpacingChar">
    <w:name w:val="No Spacing Char"/>
    <w:basedOn w:val="DefaultParagraphFont"/>
    <w:link w:val="NoSpacing"/>
    <w:uiPriority w:val="1"/>
    <w:rsid w:val="008075BC"/>
    <w:rPr>
      <w:rFonts w:ascii="Arial" w:eastAsiaTheme="minorHAnsi" w:hAnsi="Arial" w:cstheme="minorBidi"/>
      <w:sz w:val="22"/>
      <w:szCs w:val="22"/>
      <w:lang w:eastAsia="en-US"/>
    </w:rPr>
  </w:style>
  <w:style w:type="character" w:styleId="CommentReference">
    <w:name w:val="annotation reference"/>
    <w:basedOn w:val="DefaultParagraphFont"/>
    <w:uiPriority w:val="99"/>
    <w:rsid w:val="005E0283"/>
    <w:rPr>
      <w:sz w:val="16"/>
      <w:szCs w:val="16"/>
    </w:rPr>
  </w:style>
  <w:style w:type="paragraph" w:styleId="CommentText">
    <w:name w:val="annotation text"/>
    <w:basedOn w:val="Normal"/>
    <w:link w:val="CommentTextChar"/>
    <w:uiPriority w:val="99"/>
    <w:rsid w:val="005E0283"/>
    <w:pPr>
      <w:spacing w:line="240" w:lineRule="auto"/>
    </w:pPr>
    <w:rPr>
      <w:szCs w:val="20"/>
    </w:rPr>
  </w:style>
  <w:style w:type="character" w:customStyle="1" w:styleId="CommentTextChar">
    <w:name w:val="Comment Text Char"/>
    <w:basedOn w:val="DefaultParagraphFont"/>
    <w:link w:val="CommentText"/>
    <w:uiPriority w:val="99"/>
    <w:rsid w:val="005E0283"/>
    <w:rPr>
      <w:rFonts w:ascii="Arial" w:hAnsi="Arial"/>
    </w:rPr>
  </w:style>
  <w:style w:type="paragraph" w:styleId="CommentSubject">
    <w:name w:val="annotation subject"/>
    <w:basedOn w:val="CommentText"/>
    <w:next w:val="CommentText"/>
    <w:link w:val="CommentSubjectChar"/>
    <w:rsid w:val="005E0283"/>
    <w:rPr>
      <w:b/>
      <w:bCs/>
    </w:rPr>
  </w:style>
  <w:style w:type="character" w:customStyle="1" w:styleId="CommentSubjectChar">
    <w:name w:val="Comment Subject Char"/>
    <w:basedOn w:val="CommentTextChar"/>
    <w:link w:val="CommentSubject"/>
    <w:rsid w:val="005E0283"/>
    <w:rPr>
      <w:rFonts w:ascii="Arial" w:hAnsi="Arial"/>
      <w:b/>
      <w:bCs/>
    </w:rPr>
  </w:style>
  <w:style w:type="character" w:styleId="BookTitle">
    <w:name w:val="Book Title"/>
    <w:uiPriority w:val="33"/>
    <w:qFormat/>
    <w:rsid w:val="00C97469"/>
    <w:rPr>
      <w:i/>
      <w:iCs/>
      <w:smallCaps/>
      <w:spacing w:val="5"/>
    </w:rPr>
  </w:style>
  <w:style w:type="paragraph" w:styleId="Revision">
    <w:name w:val="Revision"/>
    <w:hidden/>
    <w:uiPriority w:val="99"/>
    <w:semiHidden/>
    <w:rsid w:val="00717064"/>
    <w:rPr>
      <w:rFonts w:ascii="Arial" w:hAnsi="Arial"/>
      <w:szCs w:val="24"/>
    </w:rPr>
  </w:style>
  <w:style w:type="paragraph" w:styleId="ListParagraph">
    <w:name w:val="List Paragraph"/>
    <w:basedOn w:val="Normal"/>
    <w:uiPriority w:val="34"/>
    <w:qFormat/>
    <w:rsid w:val="00717064"/>
    <w:pPr>
      <w:ind w:left="720"/>
      <w:contextualSpacing/>
    </w:pPr>
  </w:style>
  <w:style w:type="table" w:styleId="MediumGrid1-Accent4">
    <w:name w:val="Medium Grid 1 Accent 4"/>
    <w:basedOn w:val="TableNormal"/>
    <w:uiPriority w:val="67"/>
    <w:rsid w:val="00463AC3"/>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66574788">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29477449">
      <w:bodyDiv w:val="1"/>
      <w:marLeft w:val="0"/>
      <w:marRight w:val="0"/>
      <w:marTop w:val="0"/>
      <w:marBottom w:val="0"/>
      <w:divBdr>
        <w:top w:val="none" w:sz="0" w:space="0" w:color="auto"/>
        <w:left w:val="none" w:sz="0" w:space="0" w:color="auto"/>
        <w:bottom w:val="none" w:sz="0" w:space="0" w:color="auto"/>
        <w:right w:val="none" w:sz="0" w:space="0" w:color="auto"/>
      </w:divBdr>
    </w:div>
    <w:div w:id="1413048479">
      <w:bodyDiv w:val="1"/>
      <w:marLeft w:val="0"/>
      <w:marRight w:val="0"/>
      <w:marTop w:val="0"/>
      <w:marBottom w:val="0"/>
      <w:divBdr>
        <w:top w:val="none" w:sz="0" w:space="0" w:color="auto"/>
        <w:left w:val="none" w:sz="0" w:space="0" w:color="auto"/>
        <w:bottom w:val="none" w:sz="0" w:space="0" w:color="auto"/>
        <w:right w:val="none" w:sz="0" w:space="0" w:color="auto"/>
      </w:divBdr>
    </w:div>
    <w:div w:id="1465780893">
      <w:bodyDiv w:val="1"/>
      <w:marLeft w:val="0"/>
      <w:marRight w:val="0"/>
      <w:marTop w:val="0"/>
      <w:marBottom w:val="0"/>
      <w:divBdr>
        <w:top w:val="none" w:sz="0" w:space="0" w:color="auto"/>
        <w:left w:val="none" w:sz="0" w:space="0" w:color="auto"/>
        <w:bottom w:val="none" w:sz="0" w:space="0" w:color="auto"/>
        <w:right w:val="none" w:sz="0" w:space="0" w:color="auto"/>
      </w:divBdr>
    </w:div>
    <w:div w:id="1893686277">
      <w:bodyDiv w:val="1"/>
      <w:marLeft w:val="0"/>
      <w:marRight w:val="0"/>
      <w:marTop w:val="0"/>
      <w:marBottom w:val="0"/>
      <w:divBdr>
        <w:top w:val="none" w:sz="0" w:space="0" w:color="auto"/>
        <w:left w:val="none" w:sz="0" w:space="0" w:color="auto"/>
        <w:bottom w:val="none" w:sz="0" w:space="0" w:color="auto"/>
        <w:right w:val="none" w:sz="0" w:space="0" w:color="auto"/>
      </w:divBdr>
    </w:div>
    <w:div w:id="1993945568">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931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SS%20New%20Design\Libraries\Corporate%20Branding\Templates\Word%20Templates\Folk%20templates%20(old)\DSS_Fact%20Sheet%20template_Green.dotx"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E470-F680-47DE-9B9D-293D12A8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DSS_Fact Sheet template_Green</Template>
  <TotalTime>0</TotalTime>
  <Pages>1</Pages>
  <Words>284</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Australian Priority Investment Approach to Welfare – Overview</vt:lpstr>
    </vt:vector>
  </TitlesOfParts>
  <Company>Department of Social Services</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Priority Investment Approach to Welfare – Overview</dc:title>
  <dc:subject>Australian Priority Investment Approach to Welfare – Overview</dc:subject>
  <dc:creator>Department of Social Services</dc:creator>
  <cp:keywords>Australian Priority Investment Approach to Welfare, Carers, Australian Government, Department of Social Services, Carer payment, Try, Test and Learn Fund, PriceWaterhouse Coopers, lifetime costs, student payments, lifetime cost of welfare payments for all Australians</cp:keywords>
  <cp:lastModifiedBy>JOHNSON, Ben</cp:lastModifiedBy>
  <cp:revision>2</cp:revision>
  <cp:lastPrinted>2016-09-18T22:02:00Z</cp:lastPrinted>
  <dcterms:created xsi:type="dcterms:W3CDTF">2016-09-18T23:02:00Z</dcterms:created>
  <dcterms:modified xsi:type="dcterms:W3CDTF">2016-09-18T23:02:00Z</dcterms:modified>
  <cp:category>Fact sheet</cp:category>
</cp:coreProperties>
</file>