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D2" w:rsidRPr="0093568F" w:rsidRDefault="00EB289A" w:rsidP="00C564D9">
      <w:pPr>
        <w:jc w:val="center"/>
        <w:rPr>
          <w:rFonts w:asciiTheme="minorHAnsi" w:hAnsiTheme="minorHAnsi"/>
        </w:rPr>
      </w:pPr>
      <w:bookmarkStart w:id="0" w:name="_Toc269105771"/>
      <w:bookmarkStart w:id="1" w:name="_GoBack"/>
      <w:bookmarkEnd w:id="1"/>
      <w:r>
        <w:rPr>
          <w:rFonts w:asciiTheme="minorHAnsi" w:hAnsiTheme="minorHAnsi"/>
        </w:rPr>
        <w:t xml:space="preserve"> </w:t>
      </w:r>
      <w:r w:rsidR="00420DD2" w:rsidRPr="0093568F">
        <w:rPr>
          <w:rFonts w:asciiTheme="minorHAnsi" w:hAnsiTheme="minorHAnsi"/>
          <w:noProof/>
        </w:rPr>
        <w:drawing>
          <wp:inline distT="0" distB="0" distL="0" distR="0" wp14:anchorId="2DA54B3B" wp14:editId="3943DE11">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00C564D9" w:rsidRPr="0093568F">
        <w:rPr>
          <w:rFonts w:asciiTheme="minorHAnsi" w:hAnsiTheme="minorHAnsi"/>
        </w:rPr>
        <w:br w:type="column"/>
      </w:r>
      <w:r w:rsidR="00420DD2" w:rsidRPr="0093568F">
        <w:rPr>
          <w:rFonts w:asciiTheme="minorHAnsi" w:hAnsiTheme="minorHAnsi"/>
          <w:noProof/>
        </w:rPr>
        <w:drawing>
          <wp:inline distT="0" distB="0" distL="0" distR="0" wp14:anchorId="7BAAFE86" wp14:editId="69F35E67">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rsidR="00420DD2" w:rsidRPr="0093568F" w:rsidRDefault="00420DD2" w:rsidP="00E233AF">
      <w:pPr>
        <w:pStyle w:val="Title"/>
        <w:rPr>
          <w:rFonts w:asciiTheme="minorHAnsi" w:hAnsiTheme="minorHAnsi"/>
          <w:szCs w:val="72"/>
        </w:rPr>
      </w:pPr>
      <w:r w:rsidRPr="0093568F">
        <w:rPr>
          <w:rFonts w:asciiTheme="minorHAnsi" w:hAnsiTheme="minorHAnsi"/>
          <w:szCs w:val="72"/>
        </w:rPr>
        <w:t>National Rental</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 xml:space="preserve">Affordability Scheme </w:t>
      </w:r>
    </w:p>
    <w:p w:rsidR="00420DD2" w:rsidRPr="0093568F" w:rsidRDefault="0052109F" w:rsidP="00E233AF">
      <w:pPr>
        <w:pStyle w:val="Title"/>
        <w:rPr>
          <w:rFonts w:asciiTheme="minorHAnsi" w:hAnsiTheme="minorHAnsi"/>
          <w:szCs w:val="72"/>
        </w:rPr>
      </w:pPr>
      <w:r w:rsidRPr="0093568F">
        <w:rPr>
          <w:rFonts w:asciiTheme="minorHAnsi" w:hAnsiTheme="minorHAnsi"/>
          <w:szCs w:val="72"/>
        </w:rPr>
        <w:t>Quarterly</w:t>
      </w:r>
      <w:r w:rsidR="00420DD2" w:rsidRPr="0093568F">
        <w:rPr>
          <w:rFonts w:asciiTheme="minorHAnsi" w:hAnsiTheme="minorHAnsi"/>
          <w:szCs w:val="72"/>
        </w:rPr>
        <w:t xml:space="preserve"> Performance</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Report</w:t>
      </w:r>
    </w:p>
    <w:p w:rsidR="00420DD2" w:rsidRPr="0093568F" w:rsidRDefault="00420DD2" w:rsidP="00E233AF">
      <w:pPr>
        <w:pStyle w:val="Title"/>
        <w:rPr>
          <w:rFonts w:asciiTheme="minorHAnsi" w:hAnsiTheme="minorHAnsi"/>
          <w:sz w:val="32"/>
          <w:szCs w:val="32"/>
        </w:rPr>
      </w:pPr>
    </w:p>
    <w:p w:rsidR="00C564D9" w:rsidRPr="009E3DF9" w:rsidRDefault="00663F72" w:rsidP="009E3DF9">
      <w:pPr>
        <w:tabs>
          <w:tab w:val="left" w:pos="284"/>
        </w:tabs>
        <w:jc w:val="center"/>
        <w:rPr>
          <w:rFonts w:asciiTheme="minorHAnsi" w:hAnsiTheme="minorHAnsi" w:cs="Calibri"/>
          <w:caps/>
          <w:sz w:val="32"/>
          <w:szCs w:val="32"/>
        </w:rPr>
        <w:sectPr w:rsidR="00C564D9" w:rsidRPr="009E3DF9" w:rsidSect="00C564D9">
          <w:footerReference w:type="default" r:id="rId10"/>
          <w:headerReference w:type="first" r:id="rId11"/>
          <w:footerReference w:type="first" r:id="rId12"/>
          <w:pgSz w:w="11906" w:h="16838" w:code="9"/>
          <w:pgMar w:top="680" w:right="992" w:bottom="992" w:left="567" w:header="709" w:footer="397" w:gutter="0"/>
          <w:cols w:num="2" w:space="879" w:equalWidth="0">
            <w:col w:w="1403" w:space="879"/>
            <w:col w:w="8065"/>
          </w:cols>
          <w:titlePg/>
          <w:docGrid w:linePitch="360"/>
        </w:sectPr>
      </w:pPr>
      <w:r>
        <w:rPr>
          <w:rFonts w:asciiTheme="minorHAnsi" w:hAnsiTheme="minorHAnsi" w:cs="Calibri"/>
          <w:sz w:val="32"/>
          <w:szCs w:val="32"/>
        </w:rPr>
        <w:t xml:space="preserve">As at 30 </w:t>
      </w:r>
      <w:r w:rsidR="00DF6677">
        <w:rPr>
          <w:rFonts w:asciiTheme="minorHAnsi" w:hAnsiTheme="minorHAnsi" w:cs="Calibri"/>
          <w:sz w:val="32"/>
          <w:szCs w:val="32"/>
        </w:rPr>
        <w:t>September</w:t>
      </w:r>
      <w:r w:rsidR="00B95BC2">
        <w:rPr>
          <w:rFonts w:asciiTheme="minorHAnsi" w:hAnsiTheme="minorHAnsi" w:cs="Calibri"/>
          <w:sz w:val="32"/>
          <w:szCs w:val="32"/>
        </w:rPr>
        <w:t xml:space="preserve"> 2020</w:t>
      </w:r>
    </w:p>
    <w:bookmarkEnd w:id="0"/>
    <w:p w:rsidR="00541610" w:rsidRPr="0093568F" w:rsidRDefault="00541610" w:rsidP="00C912F6">
      <w:pPr>
        <w:pStyle w:val="Heading1"/>
        <w:rPr>
          <w:rFonts w:asciiTheme="minorHAnsi" w:hAnsiTheme="minorHAnsi"/>
        </w:rPr>
      </w:pPr>
      <w:r w:rsidRPr="0093568F">
        <w:rPr>
          <w:rFonts w:asciiTheme="minorHAnsi" w:hAnsiTheme="minorHAnsi"/>
        </w:rPr>
        <w:lastRenderedPageBreak/>
        <w:t>Performance Summary</w:t>
      </w:r>
    </w:p>
    <w:p w:rsidR="00541610" w:rsidRPr="0093568F" w:rsidRDefault="00541610" w:rsidP="00541610">
      <w:pPr>
        <w:jc w:val="both"/>
        <w:rPr>
          <w:rFonts w:asciiTheme="minorHAnsi" w:hAnsiTheme="minorHAnsi" w:cs="Calibri"/>
          <w:sz w:val="22"/>
          <w:szCs w:val="22"/>
        </w:rPr>
      </w:pPr>
      <w:r w:rsidRPr="0093568F">
        <w:rPr>
          <w:rFonts w:asciiTheme="minorHAnsi" w:hAnsiTheme="minorHAnsi" w:cs="Calibri"/>
          <w:sz w:val="22"/>
          <w:szCs w:val="22"/>
        </w:rPr>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41610" w:rsidRPr="0093568F" w:rsidRDefault="008825FD" w:rsidP="00541610">
      <w:pPr>
        <w:pStyle w:val="Heading2"/>
        <w:rPr>
          <w:rFonts w:asciiTheme="minorHAnsi" w:hAnsiTheme="minorHAnsi"/>
        </w:rPr>
      </w:pPr>
      <w:r>
        <w:rPr>
          <w:rFonts w:asciiTheme="minorHAnsi" w:hAnsiTheme="minorHAnsi"/>
        </w:rPr>
        <w:t>Report d</w:t>
      </w:r>
      <w:r w:rsidR="00B65423" w:rsidRPr="0093568F">
        <w:rPr>
          <w:rFonts w:asciiTheme="minorHAnsi" w:hAnsiTheme="minorHAnsi"/>
        </w:rPr>
        <w:t>efinitions</w:t>
      </w:r>
    </w:p>
    <w:p w:rsidR="00541610" w:rsidRPr="0093568F" w:rsidRDefault="00541610" w:rsidP="00541610">
      <w:pPr>
        <w:spacing w:after="120"/>
        <w:rPr>
          <w:rFonts w:asciiTheme="minorHAnsi" w:hAnsiTheme="minorHAnsi"/>
          <w:sz w:val="22"/>
          <w:szCs w:val="22"/>
        </w:rPr>
      </w:pPr>
      <w:r w:rsidRPr="0093568F">
        <w:rPr>
          <w:rFonts w:asciiTheme="minorHAnsi" w:hAnsiTheme="minorHAnsi"/>
          <w:sz w:val="22"/>
          <w:szCs w:val="22"/>
        </w:rPr>
        <w:t>In this Report:</w:t>
      </w:r>
    </w:p>
    <w:p w:rsidR="00541610" w:rsidRPr="0093568F" w:rsidRDefault="003220DA" w:rsidP="00541610">
      <w:pPr>
        <w:spacing w:after="120"/>
        <w:rPr>
          <w:rFonts w:asciiTheme="minorHAnsi" w:hAnsiTheme="minorHAnsi"/>
          <w:sz w:val="22"/>
          <w:szCs w:val="22"/>
        </w:rPr>
      </w:pPr>
      <w:r>
        <w:rPr>
          <w:rFonts w:asciiTheme="minorHAnsi" w:hAnsiTheme="minorHAnsi"/>
          <w:b/>
          <w:sz w:val="22"/>
          <w:szCs w:val="22"/>
        </w:rPr>
        <w:t>Active a</w:t>
      </w:r>
      <w:r w:rsidR="00737BF4">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means dwellings tenanted or available for rent.</w:t>
      </w:r>
    </w:p>
    <w:p w:rsidR="00541610" w:rsidRPr="0093568F" w:rsidRDefault="00737BF4" w:rsidP="00541610">
      <w:pPr>
        <w:spacing w:after="120"/>
        <w:rPr>
          <w:rFonts w:asciiTheme="minorHAnsi" w:hAnsiTheme="minorHAnsi"/>
          <w:sz w:val="22"/>
          <w:szCs w:val="22"/>
        </w:rPr>
      </w:pPr>
      <w:r>
        <w:rPr>
          <w:rFonts w:asciiTheme="minorHAnsi" w:hAnsiTheme="minorHAnsi"/>
          <w:b/>
          <w:sz w:val="22"/>
          <w:szCs w:val="22"/>
        </w:rPr>
        <w:t xml:space="preserve">Provisional </w:t>
      </w:r>
      <w:r w:rsidR="00450EC1">
        <w:rPr>
          <w:rFonts w:asciiTheme="minorHAnsi" w:hAnsiTheme="minorHAnsi"/>
          <w:b/>
          <w:sz w:val="22"/>
          <w:szCs w:val="22"/>
        </w:rPr>
        <w:t>a</w:t>
      </w:r>
      <w:r>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 xml:space="preserve">means dwellings not yet delivered. </w:t>
      </w:r>
    </w:p>
    <w:p w:rsidR="00541610" w:rsidRPr="0093568F" w:rsidRDefault="00541610" w:rsidP="00541610">
      <w:pPr>
        <w:spacing w:after="120"/>
        <w:rPr>
          <w:rFonts w:asciiTheme="minorHAnsi" w:hAnsiTheme="minorHAnsi"/>
          <w:b/>
          <w:sz w:val="22"/>
          <w:szCs w:val="22"/>
        </w:rPr>
      </w:pPr>
      <w:r w:rsidRPr="0093568F">
        <w:rPr>
          <w:rFonts w:asciiTheme="minorHAnsi" w:hAnsiTheme="minorHAnsi"/>
          <w:b/>
          <w:sz w:val="22"/>
          <w:szCs w:val="22"/>
        </w:rPr>
        <w:t xml:space="preserve">Total </w:t>
      </w:r>
      <w:r w:rsidR="00450EC1">
        <w:rPr>
          <w:rFonts w:asciiTheme="minorHAnsi" w:hAnsiTheme="minorHAnsi"/>
          <w:b/>
          <w:sz w:val="22"/>
          <w:szCs w:val="22"/>
        </w:rPr>
        <w:t>a</w:t>
      </w:r>
      <w:r w:rsidR="00737BF4">
        <w:rPr>
          <w:rFonts w:asciiTheme="minorHAnsi" w:hAnsiTheme="minorHAnsi"/>
          <w:b/>
          <w:sz w:val="22"/>
          <w:szCs w:val="22"/>
        </w:rPr>
        <w:t xml:space="preserve">llocations </w:t>
      </w:r>
      <w:r w:rsidRPr="0093568F">
        <w:rPr>
          <w:rFonts w:asciiTheme="minorHAnsi" w:hAnsiTheme="minorHAnsi"/>
          <w:sz w:val="22"/>
          <w:szCs w:val="22"/>
        </w:rPr>
        <w:t>means the total</w:t>
      </w:r>
      <w:r w:rsidR="005A2F52" w:rsidRPr="0093568F">
        <w:rPr>
          <w:rFonts w:asciiTheme="minorHAnsi" w:hAnsiTheme="minorHAnsi"/>
          <w:sz w:val="22"/>
          <w:szCs w:val="22"/>
        </w:rPr>
        <w:t xml:space="preserve"> number of </w:t>
      </w:r>
      <w:r w:rsidR="00BA7EA8">
        <w:rPr>
          <w:rFonts w:asciiTheme="minorHAnsi" w:hAnsiTheme="minorHAnsi"/>
          <w:sz w:val="22"/>
          <w:szCs w:val="22"/>
        </w:rPr>
        <w:t xml:space="preserve">active </w:t>
      </w:r>
      <w:r w:rsidR="00737BF4">
        <w:rPr>
          <w:rFonts w:asciiTheme="minorHAnsi" w:hAnsiTheme="minorHAnsi"/>
          <w:sz w:val="22"/>
          <w:szCs w:val="22"/>
        </w:rPr>
        <w:t>allocations</w:t>
      </w:r>
      <w:r w:rsidR="005A2F52" w:rsidRPr="0093568F">
        <w:rPr>
          <w:rFonts w:asciiTheme="minorHAnsi" w:hAnsiTheme="minorHAnsi"/>
          <w:sz w:val="22"/>
          <w:szCs w:val="22"/>
        </w:rPr>
        <w:t xml:space="preserve"> and</w:t>
      </w:r>
      <w:r w:rsidR="00737BF4">
        <w:rPr>
          <w:rFonts w:asciiTheme="minorHAnsi" w:hAnsiTheme="minorHAnsi"/>
          <w:sz w:val="22"/>
          <w:szCs w:val="22"/>
        </w:rPr>
        <w:t xml:space="preserve"> provisional allocations</w:t>
      </w:r>
      <w:r w:rsidRPr="0093568F">
        <w:rPr>
          <w:rFonts w:asciiTheme="minorHAnsi" w:hAnsiTheme="minorHAnsi"/>
          <w:sz w:val="22"/>
          <w:szCs w:val="22"/>
        </w:rPr>
        <w:t>.</w:t>
      </w:r>
    </w:p>
    <w:p w:rsidR="005A2F52"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Type </w:t>
      </w:r>
      <w:r w:rsidR="00D83B1F">
        <w:rPr>
          <w:rFonts w:asciiTheme="minorHAnsi" w:hAnsiTheme="minorHAnsi"/>
          <w:sz w:val="22"/>
          <w:szCs w:val="22"/>
        </w:rPr>
        <w:t>means the type of</w:t>
      </w:r>
      <w:r w:rsidRPr="0093568F">
        <w:rPr>
          <w:rFonts w:asciiTheme="minorHAnsi" w:hAnsiTheme="minorHAnsi"/>
          <w:sz w:val="22"/>
          <w:szCs w:val="22"/>
        </w:rPr>
        <w:t xml:space="preserve"> NRAS home. </w:t>
      </w:r>
    </w:p>
    <w:p w:rsidR="00541610"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Size </w:t>
      </w:r>
      <w:r w:rsidRPr="0093568F">
        <w:rPr>
          <w:rFonts w:asciiTheme="minorHAnsi" w:hAnsiTheme="minorHAnsi"/>
          <w:sz w:val="22"/>
          <w:szCs w:val="22"/>
        </w:rPr>
        <w:t>means the number of bedrooms in the NRAS home.</w:t>
      </w:r>
    </w:p>
    <w:p w:rsidR="00541610" w:rsidRPr="0093568F" w:rsidRDefault="00541610" w:rsidP="00541610">
      <w:pPr>
        <w:pStyle w:val="NormalWeb"/>
        <w:spacing w:before="0" w:beforeAutospacing="0" w:after="120" w:afterAutospacing="0"/>
        <w:rPr>
          <w:rFonts w:asciiTheme="minorHAnsi" w:hAnsiTheme="minorHAnsi"/>
          <w:sz w:val="22"/>
          <w:szCs w:val="22"/>
        </w:rPr>
      </w:pPr>
      <w:r w:rsidRPr="0093568F">
        <w:rPr>
          <w:rFonts w:asciiTheme="minorHAnsi" w:hAnsiTheme="minorHAnsi"/>
          <w:b/>
          <w:sz w:val="22"/>
          <w:szCs w:val="22"/>
        </w:rPr>
        <w:t>NRAS Year</w:t>
      </w:r>
      <w:r w:rsidRPr="0093568F">
        <w:rPr>
          <w:rFonts w:asciiTheme="minorHAnsi" w:hAnsiTheme="minorHAnsi"/>
          <w:sz w:val="22"/>
          <w:szCs w:val="22"/>
        </w:rPr>
        <w:t xml:space="preserve"> means </w:t>
      </w:r>
      <w:bookmarkStart w:id="2" w:name="top"/>
      <w:bookmarkEnd w:id="2"/>
      <w:r w:rsidRPr="0093568F">
        <w:rPr>
          <w:rFonts w:asciiTheme="minorHAnsi" w:hAnsiTheme="minorHAnsi"/>
          <w:sz w:val="22"/>
          <w:szCs w:val="22"/>
        </w:rPr>
        <w:t>the period 1 May to 30 April each year.</w:t>
      </w:r>
    </w:p>
    <w:p w:rsidR="00541610" w:rsidRPr="0093568F" w:rsidRDefault="008825FD" w:rsidP="00541610">
      <w:pPr>
        <w:pStyle w:val="Heading2"/>
        <w:rPr>
          <w:rFonts w:asciiTheme="minorHAnsi" w:hAnsiTheme="minorHAnsi"/>
        </w:rPr>
      </w:pPr>
      <w:r>
        <w:rPr>
          <w:rFonts w:asciiTheme="minorHAnsi" w:hAnsiTheme="minorHAnsi"/>
        </w:rPr>
        <w:t>Key a</w:t>
      </w:r>
      <w:r w:rsidR="00B65423" w:rsidRPr="0093568F">
        <w:rPr>
          <w:rFonts w:asciiTheme="minorHAnsi" w:hAnsiTheme="minorHAnsi"/>
        </w:rPr>
        <w:t xml:space="preserve">llocation </w:t>
      </w:r>
      <w:r>
        <w:rPr>
          <w:rFonts w:asciiTheme="minorHAnsi" w:hAnsiTheme="minorHAnsi"/>
        </w:rPr>
        <w:t>d</w:t>
      </w:r>
      <w:r w:rsidR="00B65423" w:rsidRPr="0093568F">
        <w:rPr>
          <w:rFonts w:asciiTheme="minorHAnsi" w:hAnsiTheme="minorHAnsi"/>
        </w:rPr>
        <w:t>ata</w:t>
      </w:r>
    </w:p>
    <w:tbl>
      <w:tblPr>
        <w:tblW w:w="10640" w:type="dxa"/>
        <w:tblInd w:w="-792" w:type="dxa"/>
        <w:tblLook w:val="04A0" w:firstRow="1" w:lastRow="0" w:firstColumn="1" w:lastColumn="0" w:noHBand="0" w:noVBand="1"/>
      </w:tblPr>
      <w:tblGrid>
        <w:gridCol w:w="10640"/>
      </w:tblGrid>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C02F37">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All data in th</w:t>
            </w:r>
            <w:r w:rsidR="00737BF4">
              <w:rPr>
                <w:rFonts w:ascii="Calibri" w:hAnsi="Calibri" w:cs="Microsoft Sans Serif"/>
                <w:sz w:val="22"/>
                <w:szCs w:val="22"/>
              </w:rPr>
              <w:t>is r</w:t>
            </w:r>
            <w:r w:rsidR="00102348">
              <w:rPr>
                <w:rFonts w:ascii="Calibri" w:hAnsi="Calibri" w:cs="Microsoft Sans Serif"/>
                <w:sz w:val="22"/>
                <w:szCs w:val="22"/>
              </w:rPr>
              <w:t>e</w:t>
            </w:r>
            <w:r w:rsidR="007B3DDE">
              <w:rPr>
                <w:rFonts w:ascii="Calibri" w:hAnsi="Calibri" w:cs="Microsoft Sans Serif"/>
                <w:sz w:val="22"/>
                <w:szCs w:val="22"/>
              </w:rPr>
              <w:t xml:space="preserve">port is current at </w:t>
            </w:r>
            <w:r w:rsidR="00663F72">
              <w:rPr>
                <w:rFonts w:ascii="Calibri" w:hAnsi="Calibri" w:cs="Microsoft Sans Serif"/>
                <w:sz w:val="22"/>
                <w:szCs w:val="22"/>
              </w:rPr>
              <w:t xml:space="preserve">30 </w:t>
            </w:r>
            <w:r w:rsidR="00C02F37">
              <w:rPr>
                <w:rFonts w:ascii="Calibri" w:hAnsi="Calibri" w:cs="Microsoft Sans Serif"/>
                <w:sz w:val="22"/>
                <w:szCs w:val="22"/>
              </w:rPr>
              <w:t>September</w:t>
            </w:r>
            <w:r w:rsidR="00663F72">
              <w:rPr>
                <w:rFonts w:ascii="Calibri" w:hAnsi="Calibri" w:cs="Microsoft Sans Serif"/>
                <w:sz w:val="22"/>
                <w:szCs w:val="22"/>
              </w:rPr>
              <w:t xml:space="preserve"> </w:t>
            </w:r>
            <w:r w:rsidR="00B95BC2">
              <w:rPr>
                <w:rFonts w:ascii="Calibri" w:hAnsi="Calibri" w:cs="Microsoft Sans Serif"/>
                <w:sz w:val="22"/>
                <w:szCs w:val="22"/>
              </w:rPr>
              <w:t>20</w:t>
            </w:r>
            <w:r w:rsidR="00663F72">
              <w:rPr>
                <w:rFonts w:ascii="Calibri" w:hAnsi="Calibri" w:cs="Microsoft Sans Serif"/>
                <w:sz w:val="22"/>
                <w:szCs w:val="22"/>
              </w:rPr>
              <w:t>20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C02F37">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Number</w:t>
            </w:r>
            <w:r w:rsidR="00155398">
              <w:rPr>
                <w:rFonts w:ascii="Calibri" w:hAnsi="Calibri" w:cs="Microsoft Sans Serif"/>
                <w:sz w:val="22"/>
                <w:szCs w:val="22"/>
              </w:rPr>
              <w:t xml:space="preserve"> of</w:t>
            </w:r>
            <w:r w:rsidR="003220DA">
              <w:rPr>
                <w:rFonts w:ascii="Calibri" w:hAnsi="Calibri" w:cs="Microsoft Sans Serif"/>
                <w:sz w:val="22"/>
                <w:szCs w:val="22"/>
              </w:rPr>
              <w:t xml:space="preserve"> active</w:t>
            </w:r>
            <w:r w:rsidR="00155398">
              <w:rPr>
                <w:rFonts w:ascii="Calibri" w:hAnsi="Calibri" w:cs="Microsoft Sans Serif"/>
                <w:sz w:val="22"/>
                <w:szCs w:val="22"/>
              </w:rPr>
              <w:t xml:space="preserve"> </w:t>
            </w:r>
            <w:r w:rsidR="00737BF4">
              <w:rPr>
                <w:rFonts w:ascii="Calibri" w:hAnsi="Calibri" w:cs="Microsoft Sans Serif"/>
                <w:sz w:val="22"/>
                <w:szCs w:val="22"/>
              </w:rPr>
              <w:t>allocations</w:t>
            </w:r>
            <w:r w:rsidR="00155398">
              <w:rPr>
                <w:rFonts w:ascii="Calibri" w:hAnsi="Calibri" w:cs="Microsoft Sans Serif"/>
                <w:sz w:val="22"/>
                <w:szCs w:val="22"/>
              </w:rPr>
              <w:t xml:space="preserve">: </w:t>
            </w:r>
            <w:r w:rsidR="00663F72">
              <w:rPr>
                <w:rFonts w:ascii="Calibri" w:hAnsi="Calibri" w:cs="Microsoft Sans Serif"/>
                <w:sz w:val="22"/>
                <w:szCs w:val="22"/>
              </w:rPr>
              <w:t>33,</w:t>
            </w:r>
            <w:r w:rsidR="00C02F37">
              <w:rPr>
                <w:rFonts w:ascii="Calibri" w:hAnsi="Calibri" w:cs="Microsoft Sans Serif"/>
                <w:sz w:val="22"/>
                <w:szCs w:val="22"/>
              </w:rPr>
              <w:t>121</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C02F37">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 xml:space="preserve">Number of </w:t>
            </w:r>
            <w:r w:rsidR="00737BF4">
              <w:rPr>
                <w:rFonts w:ascii="Calibri" w:hAnsi="Calibri" w:cs="Microsoft Sans Serif"/>
                <w:sz w:val="22"/>
                <w:szCs w:val="22"/>
              </w:rPr>
              <w:t>provisional allocations</w:t>
            </w:r>
            <w:r w:rsidR="002125CD">
              <w:rPr>
                <w:rFonts w:ascii="Calibri" w:hAnsi="Calibri" w:cs="Microsoft Sans Serif"/>
                <w:sz w:val="22"/>
                <w:szCs w:val="22"/>
              </w:rPr>
              <w:t xml:space="preserve">: </w:t>
            </w:r>
            <w:r w:rsidR="00663F72">
              <w:rPr>
                <w:rFonts w:ascii="Calibri" w:hAnsi="Calibri" w:cs="Microsoft Sans Serif"/>
                <w:sz w:val="22"/>
                <w:szCs w:val="22"/>
              </w:rPr>
              <w:t>1,</w:t>
            </w:r>
            <w:r w:rsidR="00C02F37">
              <w:rPr>
                <w:rFonts w:ascii="Calibri" w:hAnsi="Calibri" w:cs="Microsoft Sans Serif"/>
                <w:sz w:val="22"/>
                <w:szCs w:val="22"/>
              </w:rPr>
              <w:t>050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A65C76" w:rsidP="00454E46">
            <w:pPr>
              <w:pStyle w:val="ListParagraph"/>
              <w:numPr>
                <w:ilvl w:val="0"/>
                <w:numId w:val="19"/>
              </w:numPr>
              <w:rPr>
                <w:rFonts w:ascii="Calibri" w:hAnsi="Calibri" w:cs="Microsoft Sans Serif"/>
                <w:sz w:val="22"/>
                <w:szCs w:val="22"/>
              </w:rPr>
            </w:pPr>
            <w:r>
              <w:rPr>
                <w:rFonts w:ascii="Calibri" w:hAnsi="Calibri" w:cs="Microsoft Sans Serif"/>
                <w:sz w:val="22"/>
                <w:szCs w:val="22"/>
              </w:rPr>
              <w:t>Total a</w:t>
            </w:r>
            <w:r w:rsidR="00737BF4">
              <w:rPr>
                <w:rFonts w:ascii="Calibri" w:hAnsi="Calibri" w:cs="Microsoft Sans Serif"/>
                <w:sz w:val="22"/>
                <w:szCs w:val="22"/>
              </w:rPr>
              <w:t xml:space="preserve">llocations </w:t>
            </w:r>
            <w:r w:rsidR="00155398">
              <w:rPr>
                <w:rFonts w:ascii="Calibri" w:hAnsi="Calibri" w:cs="Microsoft Sans Serif"/>
                <w:sz w:val="22"/>
                <w:szCs w:val="22"/>
              </w:rPr>
              <w:t xml:space="preserve">: </w:t>
            </w:r>
            <w:r w:rsidR="009E3DF9">
              <w:rPr>
                <w:rFonts w:ascii="Calibri" w:hAnsi="Calibri" w:cs="Microsoft Sans Serif"/>
                <w:sz w:val="22"/>
                <w:szCs w:val="22"/>
              </w:rPr>
              <w:t>3</w:t>
            </w:r>
            <w:r w:rsidR="00C02F37">
              <w:rPr>
                <w:rFonts w:ascii="Calibri" w:hAnsi="Calibri" w:cs="Microsoft Sans Serif"/>
                <w:sz w:val="22"/>
                <w:szCs w:val="22"/>
              </w:rPr>
              <w:t>4,171</w:t>
            </w:r>
          </w:p>
        </w:tc>
      </w:tr>
      <w:tr w:rsidR="00B424EE" w:rsidRPr="00E970E2" w:rsidTr="00E970E2">
        <w:trPr>
          <w:trHeight w:val="288"/>
        </w:trPr>
        <w:tc>
          <w:tcPr>
            <w:tcW w:w="10640" w:type="dxa"/>
            <w:tcBorders>
              <w:top w:val="nil"/>
              <w:left w:val="nil"/>
              <w:bottom w:val="nil"/>
              <w:right w:val="nil"/>
            </w:tcBorders>
            <w:shd w:val="clear" w:color="auto" w:fill="auto"/>
            <w:noWrap/>
            <w:vAlign w:val="center"/>
          </w:tcPr>
          <w:p w:rsidR="00B424EE" w:rsidRPr="00045A1F" w:rsidRDefault="00B424EE" w:rsidP="00C02F37">
            <w:pPr>
              <w:pStyle w:val="ListParagraph"/>
              <w:numPr>
                <w:ilvl w:val="0"/>
                <w:numId w:val="19"/>
              </w:numPr>
              <w:rPr>
                <w:rFonts w:ascii="Calibri" w:hAnsi="Calibri" w:cs="Microsoft Sans Serif"/>
                <w:sz w:val="22"/>
                <w:szCs w:val="22"/>
              </w:rPr>
            </w:pPr>
            <w:r>
              <w:rPr>
                <w:rFonts w:ascii="Calibri" w:hAnsi="Calibri" w:cs="Microsoft Sans Serif"/>
                <w:sz w:val="22"/>
                <w:szCs w:val="22"/>
              </w:rPr>
              <w:t xml:space="preserve">Number of ceased allocations: </w:t>
            </w:r>
            <w:r w:rsidR="00C02F37">
              <w:rPr>
                <w:rFonts w:ascii="Calibri" w:hAnsi="Calibri" w:cs="Microsoft Sans Serif"/>
                <w:sz w:val="22"/>
                <w:szCs w:val="22"/>
              </w:rPr>
              <w:t>2</w:t>
            </w:r>
            <w:r w:rsidR="00663F72">
              <w:rPr>
                <w:rFonts w:ascii="Calibri" w:hAnsi="Calibri" w:cs="Microsoft Sans Serif"/>
                <w:sz w:val="22"/>
                <w:szCs w:val="22"/>
              </w:rPr>
              <w:t>,</w:t>
            </w:r>
            <w:r w:rsidR="00C02F37">
              <w:rPr>
                <w:rFonts w:ascii="Calibri" w:hAnsi="Calibri" w:cs="Microsoft Sans Serif"/>
                <w:sz w:val="22"/>
                <w:szCs w:val="22"/>
              </w:rPr>
              <w:t>418</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E970E2" w:rsidP="00CF4BB6">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Numb</w:t>
            </w:r>
            <w:r w:rsidR="008B2230" w:rsidRPr="004B52D8">
              <w:rPr>
                <w:rFonts w:ascii="Calibri" w:hAnsi="Calibri" w:cs="Microsoft Sans Serif"/>
                <w:sz w:val="22"/>
                <w:szCs w:val="22"/>
              </w:rPr>
              <w:t xml:space="preserve">er of approved participants: </w:t>
            </w:r>
            <w:r w:rsidR="00C02F37">
              <w:rPr>
                <w:rFonts w:ascii="Calibri" w:hAnsi="Calibri" w:cs="Microsoft Sans Serif"/>
                <w:sz w:val="22"/>
                <w:szCs w:val="22"/>
              </w:rPr>
              <w:t>115</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4B723A" w:rsidP="004B723A">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 xml:space="preserve">Number of approved participants who have </w:t>
            </w:r>
            <w:r w:rsidR="00737BF4" w:rsidRPr="004B52D8">
              <w:rPr>
                <w:rFonts w:ascii="Calibri" w:hAnsi="Calibri" w:cs="Microsoft Sans Serif"/>
                <w:sz w:val="22"/>
                <w:szCs w:val="22"/>
              </w:rPr>
              <w:t xml:space="preserve">allocations </w:t>
            </w:r>
            <w:r w:rsidR="00C02F37">
              <w:rPr>
                <w:rFonts w:ascii="Calibri" w:hAnsi="Calibri" w:cs="Microsoft Sans Serif"/>
                <w:sz w:val="22"/>
                <w:szCs w:val="22"/>
              </w:rPr>
              <w:t>in multiple jurisdictions: 10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8D3D8C" w:rsidRPr="004B52D8" w:rsidRDefault="00AE3AE7" w:rsidP="008D3D8C">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 xml:space="preserve">Number of for profit/other </w:t>
            </w:r>
            <w:r w:rsidR="004B723A" w:rsidRPr="004B52D8">
              <w:rPr>
                <w:rFonts w:ascii="Calibri" w:hAnsi="Calibri" w:cs="Microsoft Sans Serif"/>
                <w:sz w:val="22"/>
                <w:szCs w:val="22"/>
              </w:rPr>
              <w:t>approved participants:</w:t>
            </w:r>
            <w:r w:rsidR="00A95788" w:rsidRPr="004B52D8">
              <w:rPr>
                <w:rFonts w:ascii="Calibri" w:hAnsi="Calibri" w:cs="Microsoft Sans Serif"/>
                <w:sz w:val="22"/>
                <w:szCs w:val="22"/>
              </w:rPr>
              <w:t xml:space="preserve"> </w:t>
            </w:r>
            <w:r w:rsidR="00C02F37">
              <w:rPr>
                <w:rFonts w:ascii="Calibri" w:hAnsi="Calibri" w:cs="Microsoft Sans Serif"/>
                <w:sz w:val="22"/>
                <w:szCs w:val="22"/>
              </w:rPr>
              <w:t>37</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4B723A" w:rsidP="008D3D8C">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Number of approved participants who are endorsed charities:</w:t>
            </w:r>
            <w:r w:rsidR="003A2185" w:rsidRPr="004B52D8">
              <w:rPr>
                <w:rFonts w:ascii="Calibri" w:hAnsi="Calibri" w:cs="Microsoft Sans Serif"/>
                <w:sz w:val="22"/>
                <w:szCs w:val="22"/>
              </w:rPr>
              <w:t xml:space="preserve"> </w:t>
            </w:r>
            <w:r w:rsidR="00663F72" w:rsidRPr="004B52D8">
              <w:rPr>
                <w:rFonts w:ascii="Calibri" w:hAnsi="Calibri" w:cs="Microsoft Sans Serif"/>
                <w:sz w:val="22"/>
                <w:szCs w:val="22"/>
              </w:rPr>
              <w:t>78</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970E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Data is subject to daily variation because dwelling details will change as property developments progress.</w:t>
            </w:r>
          </w:p>
        </w:tc>
      </w:tr>
    </w:tbl>
    <w:p w:rsidR="00574B63" w:rsidRDefault="00574B63" w:rsidP="002346C0">
      <w:pPr>
        <w:pStyle w:val="Heading1"/>
        <w:jc w:val="left"/>
        <w:rPr>
          <w:rFonts w:asciiTheme="minorHAnsi" w:hAnsiTheme="minorHAnsi"/>
          <w:sz w:val="16"/>
          <w:szCs w:val="16"/>
        </w:rPr>
      </w:pPr>
    </w:p>
    <w:p w:rsidR="00574B63" w:rsidRDefault="00574B63" w:rsidP="002346C0">
      <w:pPr>
        <w:pStyle w:val="Heading1"/>
        <w:jc w:val="left"/>
        <w:rPr>
          <w:rFonts w:asciiTheme="minorHAnsi" w:hAnsiTheme="minorHAnsi"/>
          <w:sz w:val="16"/>
          <w:szCs w:val="16"/>
        </w:rPr>
      </w:pPr>
    </w:p>
    <w:p w:rsidR="002346C0" w:rsidRPr="006B147D" w:rsidRDefault="00574B63" w:rsidP="002346C0">
      <w:pPr>
        <w:pStyle w:val="Heading1"/>
        <w:jc w:val="left"/>
        <w:rPr>
          <w:rFonts w:asciiTheme="minorHAnsi" w:hAnsiTheme="minorHAnsi"/>
          <w:sz w:val="16"/>
          <w:szCs w:val="16"/>
        </w:rPr>
      </w:pPr>
      <w:r>
        <w:rPr>
          <w:rFonts w:asciiTheme="minorHAnsi" w:hAnsiTheme="minorHAnsi"/>
          <w:sz w:val="16"/>
          <w:szCs w:val="16"/>
        </w:rPr>
        <w:t>D</w:t>
      </w:r>
      <w:r w:rsidR="002346C0" w:rsidRPr="006B147D">
        <w:rPr>
          <w:rFonts w:asciiTheme="minorHAnsi" w:hAnsiTheme="minorHAnsi"/>
          <w:sz w:val="16"/>
          <w:szCs w:val="16"/>
        </w:rPr>
        <w:t>isclaimer</w:t>
      </w:r>
    </w:p>
    <w:p w:rsidR="002346C0" w:rsidRDefault="002346C0" w:rsidP="002346C0">
      <w:pPr>
        <w:pStyle w:val="Heading1"/>
        <w:jc w:val="left"/>
        <w:rPr>
          <w:rFonts w:asciiTheme="minorHAnsi" w:hAnsiTheme="minorHAnsi" w:cstheme="minorBidi"/>
          <w:b w:val="0"/>
          <w:color w:val="1F497D"/>
          <w:sz w:val="16"/>
          <w:szCs w:val="16"/>
        </w:rPr>
      </w:pPr>
      <w:r w:rsidRPr="006B147D">
        <w:rPr>
          <w:rFonts w:asciiTheme="minorHAnsi" w:hAnsiTheme="minorHAnsi" w:cs="Calibri"/>
          <w:b w:val="0"/>
          <w:iCs/>
          <w:sz w:val="16"/>
          <w:szCs w:val="16"/>
        </w:rPr>
        <w:t xml:space="preserve">The Department of Social Services (DSS) has made this Report available </w:t>
      </w:r>
      <w:proofErr w:type="gramStart"/>
      <w:r w:rsidRPr="006B147D">
        <w:rPr>
          <w:rFonts w:asciiTheme="minorHAnsi" w:hAnsiTheme="minorHAnsi" w:cs="Calibri"/>
          <w:b w:val="0"/>
          <w:iCs/>
          <w:sz w:val="16"/>
          <w:szCs w:val="16"/>
        </w:rPr>
        <w:t>for the purpose of</w:t>
      </w:r>
      <w:proofErr w:type="gramEnd"/>
      <w:r w:rsidRPr="006B147D">
        <w:rPr>
          <w:rFonts w:asciiTheme="minorHAnsi" w:hAnsiTheme="minorHAnsi" w:cs="Calibri"/>
          <w:b w:val="0"/>
          <w:iCs/>
          <w:sz w:val="16"/>
          <w:szCs w:val="16"/>
        </w:rPr>
        <w:t xml:space="preserve">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w:t>
      </w:r>
      <w:proofErr w:type="gramStart"/>
      <w:r w:rsidRPr="006B147D">
        <w:rPr>
          <w:rFonts w:asciiTheme="minorHAnsi" w:hAnsiTheme="minorHAnsi" w:cs="Calibri"/>
          <w:b w:val="0"/>
          <w:iCs/>
          <w:sz w:val="16"/>
          <w:szCs w:val="16"/>
        </w:rPr>
        <w:t>omitted to be done</w:t>
      </w:r>
      <w:proofErr w:type="gramEnd"/>
      <w:r w:rsidRPr="006B147D">
        <w:rPr>
          <w:rFonts w:asciiTheme="minorHAnsi" w:hAnsiTheme="minorHAnsi" w:cs="Calibri"/>
          <w:b w:val="0"/>
          <w:iCs/>
          <w:sz w:val="16"/>
          <w:szCs w:val="16"/>
        </w:rPr>
        <w:t xml:space="preserv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w:t>
      </w:r>
      <w:r w:rsidRPr="006B147D">
        <w:rPr>
          <w:rFonts w:asciiTheme="minorHAnsi" w:hAnsiTheme="minorHAnsi" w:cstheme="minorBidi"/>
          <w:b w:val="0"/>
          <w:color w:val="1F497D"/>
          <w:sz w:val="16"/>
          <w:szCs w:val="16"/>
        </w:rPr>
        <w:t xml:space="preserve"> </w:t>
      </w:r>
      <w:r w:rsidRPr="006B147D">
        <w:rPr>
          <w:rFonts w:asciiTheme="minorHAnsi" w:hAnsiTheme="minorHAnsi" w:cs="Calibri"/>
          <w:b w:val="0"/>
          <w:iCs/>
          <w:sz w:val="16"/>
          <w:szCs w:val="16"/>
        </w:rPr>
        <w:t>service.</w:t>
      </w:r>
      <w:r>
        <w:rPr>
          <w:rFonts w:asciiTheme="minorHAnsi" w:hAnsiTheme="minorHAnsi" w:cstheme="minorBidi"/>
          <w:b w:val="0"/>
          <w:color w:val="1F497D"/>
          <w:sz w:val="16"/>
          <w:szCs w:val="16"/>
        </w:rPr>
        <w:br w:type="page"/>
      </w:r>
    </w:p>
    <w:p w:rsidR="00541610" w:rsidRPr="0093568F" w:rsidRDefault="00541610" w:rsidP="007543CD">
      <w:pPr>
        <w:pStyle w:val="Style2"/>
        <w:spacing w:before="0"/>
        <w:rPr>
          <w:rFonts w:asciiTheme="minorHAnsi" w:hAnsiTheme="minorHAnsi"/>
        </w:rPr>
      </w:pPr>
      <w:r w:rsidRPr="0093568F">
        <w:rPr>
          <w:rFonts w:asciiTheme="minorHAnsi" w:hAnsiTheme="minorHAnsi"/>
        </w:rPr>
        <w:lastRenderedPageBreak/>
        <w:t>1. Ince</w:t>
      </w:r>
      <w:r w:rsidR="008825FD">
        <w:rPr>
          <w:rFonts w:asciiTheme="minorHAnsi" w:hAnsiTheme="minorHAnsi"/>
        </w:rPr>
        <w:t>ntive status by state/t</w:t>
      </w:r>
      <w:r w:rsidR="00B65423" w:rsidRPr="0093568F">
        <w:rPr>
          <w:rFonts w:asciiTheme="minorHAnsi" w:hAnsiTheme="minorHAnsi"/>
        </w:rPr>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1467"/>
        <w:gridCol w:w="1567"/>
        <w:gridCol w:w="1029"/>
        <w:gridCol w:w="2171"/>
        <w:gridCol w:w="1029"/>
        <w:gridCol w:w="1450"/>
        <w:gridCol w:w="1029"/>
      </w:tblGrid>
      <w:tr w:rsidR="00663F72" w:rsidRPr="00B175E0" w:rsidTr="00663F72">
        <w:trPr>
          <w:trHeight w:val="227"/>
          <w:tblHeader/>
        </w:trPr>
        <w:tc>
          <w:tcPr>
            <w:tcW w:w="753" w:type="pct"/>
            <w:shd w:val="clear" w:color="DCE6F1" w:fill="DCE6F1"/>
            <w:noWrap/>
            <w:vAlign w:val="center"/>
            <w:hideMark/>
          </w:tcPr>
          <w:p w:rsidR="00663F72" w:rsidRDefault="00663F72" w:rsidP="00663F72">
            <w:pPr>
              <w:rPr>
                <w:rFonts w:ascii="Calibri" w:hAnsi="Calibri" w:cs="Calibri"/>
                <w:b/>
                <w:bCs/>
                <w:color w:val="000000"/>
                <w:sz w:val="18"/>
                <w:szCs w:val="18"/>
              </w:rPr>
            </w:pPr>
            <w:r>
              <w:rPr>
                <w:rFonts w:ascii="Calibri" w:hAnsi="Calibri" w:cs="Calibri"/>
                <w:b/>
                <w:bCs/>
                <w:color w:val="000000"/>
                <w:sz w:val="18"/>
                <w:szCs w:val="18"/>
              </w:rPr>
              <w:t>State</w:t>
            </w:r>
          </w:p>
        </w:tc>
        <w:tc>
          <w:tcPr>
            <w:tcW w:w="804"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Active allocations</w:t>
            </w:r>
          </w:p>
        </w:tc>
        <w:tc>
          <w:tcPr>
            <w:tcW w:w="528"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1114"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Provisional allocations</w:t>
            </w:r>
          </w:p>
        </w:tc>
        <w:tc>
          <w:tcPr>
            <w:tcW w:w="528"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744"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 xml:space="preserve">Total allocations </w:t>
            </w:r>
          </w:p>
        </w:tc>
        <w:tc>
          <w:tcPr>
            <w:tcW w:w="528"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National %</w:t>
            </w:r>
          </w:p>
        </w:tc>
      </w:tr>
      <w:tr w:rsidR="00C02F37" w:rsidRPr="00B175E0" w:rsidTr="00510573">
        <w:trPr>
          <w:trHeight w:val="227"/>
        </w:trPr>
        <w:tc>
          <w:tcPr>
            <w:tcW w:w="753" w:type="pct"/>
            <w:shd w:val="clear" w:color="auto" w:fill="auto"/>
            <w:noWrap/>
            <w:vAlign w:val="center"/>
          </w:tcPr>
          <w:p w:rsidR="00C02F37" w:rsidRDefault="00C02F37" w:rsidP="00C02F37">
            <w:pPr>
              <w:rPr>
                <w:rFonts w:ascii="Calibri" w:hAnsi="Calibri" w:cs="Calibri"/>
                <w:color w:val="000000"/>
                <w:sz w:val="18"/>
                <w:szCs w:val="18"/>
              </w:rPr>
            </w:pPr>
            <w:r>
              <w:rPr>
                <w:rFonts w:ascii="Calibri" w:hAnsi="Calibri" w:cs="Calibri"/>
                <w:color w:val="000000"/>
                <w:sz w:val="18"/>
                <w:szCs w:val="18"/>
              </w:rPr>
              <w:t>NSW</w:t>
            </w:r>
          </w:p>
        </w:tc>
        <w:tc>
          <w:tcPr>
            <w:tcW w:w="80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5,681</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16.63%</w:t>
            </w:r>
          </w:p>
        </w:tc>
        <w:tc>
          <w:tcPr>
            <w:tcW w:w="111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193</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0.56%</w:t>
            </w:r>
          </w:p>
        </w:tc>
        <w:tc>
          <w:tcPr>
            <w:tcW w:w="74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5,874</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17.19%</w:t>
            </w:r>
          </w:p>
        </w:tc>
      </w:tr>
      <w:tr w:rsidR="00C02F37" w:rsidRPr="00B175E0" w:rsidTr="00510573">
        <w:trPr>
          <w:trHeight w:val="227"/>
        </w:trPr>
        <w:tc>
          <w:tcPr>
            <w:tcW w:w="753" w:type="pct"/>
            <w:shd w:val="clear" w:color="auto" w:fill="auto"/>
            <w:noWrap/>
            <w:vAlign w:val="center"/>
          </w:tcPr>
          <w:p w:rsidR="00C02F37" w:rsidRDefault="00C02F37" w:rsidP="00C02F37">
            <w:pPr>
              <w:rPr>
                <w:rFonts w:ascii="Calibri" w:hAnsi="Calibri" w:cs="Calibri"/>
                <w:color w:val="000000"/>
                <w:sz w:val="18"/>
                <w:szCs w:val="18"/>
              </w:rPr>
            </w:pPr>
            <w:r>
              <w:rPr>
                <w:rFonts w:ascii="Calibri" w:hAnsi="Calibri" w:cs="Calibri"/>
                <w:color w:val="000000"/>
                <w:sz w:val="18"/>
                <w:szCs w:val="18"/>
              </w:rPr>
              <w:t>Vic.</w:t>
            </w:r>
          </w:p>
        </w:tc>
        <w:tc>
          <w:tcPr>
            <w:tcW w:w="80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5,461</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15.98%</w:t>
            </w:r>
          </w:p>
        </w:tc>
        <w:tc>
          <w:tcPr>
            <w:tcW w:w="111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12</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0.04%</w:t>
            </w:r>
          </w:p>
        </w:tc>
        <w:tc>
          <w:tcPr>
            <w:tcW w:w="74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5,473</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16.02%</w:t>
            </w:r>
          </w:p>
        </w:tc>
      </w:tr>
      <w:tr w:rsidR="00C02F37" w:rsidRPr="00B175E0" w:rsidTr="00510573">
        <w:trPr>
          <w:trHeight w:val="227"/>
        </w:trPr>
        <w:tc>
          <w:tcPr>
            <w:tcW w:w="753" w:type="pct"/>
            <w:shd w:val="clear" w:color="auto" w:fill="auto"/>
            <w:noWrap/>
            <w:vAlign w:val="center"/>
          </w:tcPr>
          <w:p w:rsidR="00C02F37" w:rsidRDefault="00C02F37" w:rsidP="00C02F37">
            <w:pPr>
              <w:rPr>
                <w:rFonts w:ascii="Calibri" w:hAnsi="Calibri" w:cs="Calibri"/>
                <w:color w:val="000000"/>
                <w:sz w:val="18"/>
                <w:szCs w:val="18"/>
              </w:rPr>
            </w:pPr>
            <w:r>
              <w:rPr>
                <w:rFonts w:ascii="Calibri" w:hAnsi="Calibri" w:cs="Calibri"/>
                <w:color w:val="000000"/>
                <w:sz w:val="18"/>
                <w:szCs w:val="18"/>
              </w:rPr>
              <w:t>Qld.</w:t>
            </w:r>
          </w:p>
        </w:tc>
        <w:tc>
          <w:tcPr>
            <w:tcW w:w="80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9,804</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28.69%</w:t>
            </w:r>
          </w:p>
        </w:tc>
        <w:tc>
          <w:tcPr>
            <w:tcW w:w="111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9,804</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28.69%</w:t>
            </w:r>
          </w:p>
        </w:tc>
      </w:tr>
      <w:tr w:rsidR="00C02F37" w:rsidRPr="00B175E0" w:rsidTr="00510573">
        <w:trPr>
          <w:trHeight w:val="227"/>
        </w:trPr>
        <w:tc>
          <w:tcPr>
            <w:tcW w:w="753" w:type="pct"/>
            <w:shd w:val="clear" w:color="auto" w:fill="auto"/>
            <w:noWrap/>
            <w:vAlign w:val="center"/>
          </w:tcPr>
          <w:p w:rsidR="00C02F37" w:rsidRDefault="00C02F37" w:rsidP="00C02F37">
            <w:pPr>
              <w:rPr>
                <w:rFonts w:ascii="Calibri" w:hAnsi="Calibri" w:cs="Calibri"/>
                <w:color w:val="000000"/>
                <w:sz w:val="18"/>
                <w:szCs w:val="18"/>
              </w:rPr>
            </w:pPr>
            <w:r>
              <w:rPr>
                <w:rFonts w:ascii="Calibri" w:hAnsi="Calibri" w:cs="Calibri"/>
                <w:color w:val="000000"/>
                <w:sz w:val="18"/>
                <w:szCs w:val="18"/>
              </w:rPr>
              <w:t>WA</w:t>
            </w:r>
          </w:p>
        </w:tc>
        <w:tc>
          <w:tcPr>
            <w:tcW w:w="80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4,343</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12.71%</w:t>
            </w:r>
          </w:p>
        </w:tc>
        <w:tc>
          <w:tcPr>
            <w:tcW w:w="111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795</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2.33%</w:t>
            </w:r>
          </w:p>
        </w:tc>
        <w:tc>
          <w:tcPr>
            <w:tcW w:w="74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5,138</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15.04%</w:t>
            </w:r>
          </w:p>
        </w:tc>
      </w:tr>
      <w:tr w:rsidR="00C02F37" w:rsidRPr="00B175E0" w:rsidTr="00510573">
        <w:trPr>
          <w:trHeight w:val="227"/>
        </w:trPr>
        <w:tc>
          <w:tcPr>
            <w:tcW w:w="753" w:type="pct"/>
            <w:shd w:val="clear" w:color="auto" w:fill="auto"/>
            <w:noWrap/>
            <w:vAlign w:val="center"/>
          </w:tcPr>
          <w:p w:rsidR="00C02F37" w:rsidRDefault="00C02F37" w:rsidP="00C02F37">
            <w:pPr>
              <w:rPr>
                <w:rFonts w:ascii="Calibri" w:hAnsi="Calibri" w:cs="Calibri"/>
                <w:color w:val="000000"/>
                <w:sz w:val="18"/>
                <w:szCs w:val="18"/>
              </w:rPr>
            </w:pPr>
            <w:r>
              <w:rPr>
                <w:rFonts w:ascii="Calibri" w:hAnsi="Calibri" w:cs="Calibri"/>
                <w:color w:val="000000"/>
                <w:sz w:val="18"/>
                <w:szCs w:val="18"/>
              </w:rPr>
              <w:t>SA</w:t>
            </w:r>
          </w:p>
        </w:tc>
        <w:tc>
          <w:tcPr>
            <w:tcW w:w="80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3,251</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9.51%</w:t>
            </w:r>
          </w:p>
        </w:tc>
        <w:tc>
          <w:tcPr>
            <w:tcW w:w="111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3,251</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9.51%</w:t>
            </w:r>
          </w:p>
        </w:tc>
      </w:tr>
      <w:tr w:rsidR="00C02F37" w:rsidRPr="00B175E0" w:rsidTr="00510573">
        <w:trPr>
          <w:trHeight w:val="227"/>
        </w:trPr>
        <w:tc>
          <w:tcPr>
            <w:tcW w:w="753" w:type="pct"/>
            <w:shd w:val="clear" w:color="auto" w:fill="auto"/>
            <w:noWrap/>
            <w:vAlign w:val="center"/>
          </w:tcPr>
          <w:p w:rsidR="00C02F37" w:rsidRDefault="00C02F37" w:rsidP="00C02F37">
            <w:pPr>
              <w:rPr>
                <w:rFonts w:ascii="Calibri" w:hAnsi="Calibri" w:cs="Calibri"/>
                <w:color w:val="000000"/>
                <w:sz w:val="18"/>
                <w:szCs w:val="18"/>
              </w:rPr>
            </w:pPr>
            <w:r>
              <w:rPr>
                <w:rFonts w:ascii="Calibri" w:hAnsi="Calibri" w:cs="Calibri"/>
                <w:color w:val="000000"/>
                <w:sz w:val="18"/>
                <w:szCs w:val="18"/>
              </w:rPr>
              <w:t>Tas.</w:t>
            </w:r>
          </w:p>
        </w:tc>
        <w:tc>
          <w:tcPr>
            <w:tcW w:w="80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1,374</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4.02%</w:t>
            </w:r>
          </w:p>
        </w:tc>
        <w:tc>
          <w:tcPr>
            <w:tcW w:w="111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1,374</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4.02%</w:t>
            </w:r>
          </w:p>
        </w:tc>
      </w:tr>
      <w:tr w:rsidR="00C02F37" w:rsidRPr="00B175E0" w:rsidTr="00510573">
        <w:trPr>
          <w:trHeight w:val="227"/>
        </w:trPr>
        <w:tc>
          <w:tcPr>
            <w:tcW w:w="753" w:type="pct"/>
            <w:shd w:val="clear" w:color="auto" w:fill="auto"/>
            <w:noWrap/>
            <w:vAlign w:val="center"/>
          </w:tcPr>
          <w:p w:rsidR="00C02F37" w:rsidRDefault="00C02F37" w:rsidP="00C02F37">
            <w:pPr>
              <w:rPr>
                <w:rFonts w:ascii="Calibri" w:hAnsi="Calibri" w:cs="Calibri"/>
                <w:color w:val="000000"/>
                <w:sz w:val="18"/>
                <w:szCs w:val="18"/>
              </w:rPr>
            </w:pPr>
            <w:r>
              <w:rPr>
                <w:rFonts w:ascii="Calibri" w:hAnsi="Calibri" w:cs="Calibri"/>
                <w:color w:val="000000"/>
                <w:sz w:val="18"/>
                <w:szCs w:val="18"/>
              </w:rPr>
              <w:t>ACT</w:t>
            </w:r>
          </w:p>
        </w:tc>
        <w:tc>
          <w:tcPr>
            <w:tcW w:w="80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2,200</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6.44%</w:t>
            </w:r>
          </w:p>
        </w:tc>
        <w:tc>
          <w:tcPr>
            <w:tcW w:w="111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2,200</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6.44%</w:t>
            </w:r>
          </w:p>
        </w:tc>
      </w:tr>
      <w:tr w:rsidR="00C02F37" w:rsidRPr="00B175E0" w:rsidTr="00510573">
        <w:trPr>
          <w:trHeight w:val="227"/>
        </w:trPr>
        <w:tc>
          <w:tcPr>
            <w:tcW w:w="753" w:type="pct"/>
            <w:shd w:val="clear" w:color="auto" w:fill="auto"/>
            <w:noWrap/>
            <w:vAlign w:val="center"/>
          </w:tcPr>
          <w:p w:rsidR="00C02F37" w:rsidRDefault="00C02F37" w:rsidP="00C02F37">
            <w:pPr>
              <w:rPr>
                <w:rFonts w:ascii="Calibri" w:hAnsi="Calibri" w:cs="Calibri"/>
                <w:color w:val="000000"/>
                <w:sz w:val="18"/>
                <w:szCs w:val="18"/>
              </w:rPr>
            </w:pPr>
            <w:r>
              <w:rPr>
                <w:rFonts w:ascii="Calibri" w:hAnsi="Calibri" w:cs="Calibri"/>
                <w:color w:val="000000"/>
                <w:sz w:val="18"/>
                <w:szCs w:val="18"/>
              </w:rPr>
              <w:t>NT</w:t>
            </w:r>
          </w:p>
        </w:tc>
        <w:tc>
          <w:tcPr>
            <w:tcW w:w="80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1,007</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2.95%</w:t>
            </w:r>
          </w:p>
        </w:tc>
        <w:tc>
          <w:tcPr>
            <w:tcW w:w="111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50</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0.15%</w:t>
            </w:r>
          </w:p>
        </w:tc>
        <w:tc>
          <w:tcPr>
            <w:tcW w:w="744"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1,057</w:t>
            </w:r>
          </w:p>
        </w:tc>
        <w:tc>
          <w:tcPr>
            <w:tcW w:w="528" w:type="pct"/>
            <w:tcBorders>
              <w:top w:val="nil"/>
              <w:left w:val="nil"/>
              <w:bottom w:val="single" w:sz="8" w:space="0" w:color="auto"/>
              <w:right w:val="single" w:sz="8" w:space="0" w:color="auto"/>
            </w:tcBorders>
            <w:shd w:val="clear" w:color="auto" w:fill="auto"/>
            <w:noWrap/>
            <w:vAlign w:val="center"/>
          </w:tcPr>
          <w:p w:rsidR="00C02F37" w:rsidRDefault="00C02F37" w:rsidP="00C02F37">
            <w:pPr>
              <w:jc w:val="right"/>
              <w:rPr>
                <w:rFonts w:ascii="Calibri" w:hAnsi="Calibri" w:cs="Calibri"/>
                <w:color w:val="000000"/>
                <w:sz w:val="18"/>
                <w:szCs w:val="18"/>
              </w:rPr>
            </w:pPr>
            <w:r>
              <w:rPr>
                <w:rFonts w:ascii="Calibri" w:hAnsi="Calibri" w:cs="Calibri"/>
                <w:color w:val="000000"/>
                <w:sz w:val="18"/>
                <w:szCs w:val="18"/>
              </w:rPr>
              <w:t>3.09%</w:t>
            </w:r>
          </w:p>
        </w:tc>
      </w:tr>
      <w:tr w:rsidR="00C02F37" w:rsidRPr="00B175E0" w:rsidTr="00510573">
        <w:trPr>
          <w:trHeight w:val="227"/>
        </w:trPr>
        <w:tc>
          <w:tcPr>
            <w:tcW w:w="753" w:type="pct"/>
            <w:shd w:val="clear" w:color="DCE6F1" w:fill="DCE6F1"/>
            <w:noWrap/>
          </w:tcPr>
          <w:p w:rsidR="00C02F37" w:rsidRPr="00B10A71" w:rsidRDefault="00C02F37" w:rsidP="00C02F37">
            <w:pPr>
              <w:rPr>
                <w:rFonts w:asciiTheme="minorHAnsi" w:hAnsiTheme="minorHAnsi"/>
                <w:b/>
                <w:sz w:val="18"/>
                <w:szCs w:val="18"/>
              </w:rPr>
            </w:pPr>
            <w:r w:rsidRPr="00B10A71">
              <w:rPr>
                <w:rFonts w:asciiTheme="minorHAnsi" w:hAnsiTheme="minorHAnsi"/>
                <w:b/>
                <w:sz w:val="18"/>
                <w:szCs w:val="18"/>
              </w:rPr>
              <w:t>Total</w:t>
            </w:r>
          </w:p>
        </w:tc>
        <w:tc>
          <w:tcPr>
            <w:tcW w:w="804" w:type="pct"/>
            <w:tcBorders>
              <w:top w:val="nil"/>
              <w:left w:val="nil"/>
              <w:bottom w:val="single" w:sz="8" w:space="0" w:color="auto"/>
              <w:right w:val="single" w:sz="8" w:space="0" w:color="auto"/>
            </w:tcBorders>
            <w:shd w:val="clear" w:color="000000" w:fill="DCE6F1"/>
            <w:noWrap/>
            <w:vAlign w:val="center"/>
          </w:tcPr>
          <w:p w:rsidR="00C02F37" w:rsidRDefault="00C02F37" w:rsidP="00C02F37">
            <w:pPr>
              <w:jc w:val="right"/>
              <w:rPr>
                <w:rFonts w:ascii="Calibri" w:hAnsi="Calibri" w:cs="Calibri"/>
                <w:b/>
                <w:bCs/>
                <w:color w:val="000000"/>
                <w:sz w:val="18"/>
                <w:szCs w:val="18"/>
              </w:rPr>
            </w:pPr>
            <w:r>
              <w:rPr>
                <w:rFonts w:ascii="Calibri" w:hAnsi="Calibri" w:cs="Calibri"/>
                <w:b/>
                <w:bCs/>
                <w:color w:val="000000"/>
                <w:sz w:val="18"/>
                <w:szCs w:val="18"/>
              </w:rPr>
              <w:t>33,121</w:t>
            </w:r>
          </w:p>
        </w:tc>
        <w:tc>
          <w:tcPr>
            <w:tcW w:w="528" w:type="pct"/>
            <w:tcBorders>
              <w:top w:val="nil"/>
              <w:left w:val="nil"/>
              <w:bottom w:val="single" w:sz="8" w:space="0" w:color="auto"/>
              <w:right w:val="single" w:sz="8" w:space="0" w:color="auto"/>
            </w:tcBorders>
            <w:shd w:val="clear" w:color="000000" w:fill="DCE6F1"/>
            <w:noWrap/>
            <w:vAlign w:val="center"/>
          </w:tcPr>
          <w:p w:rsidR="00C02F37" w:rsidRDefault="00C02F37" w:rsidP="00C02F37">
            <w:pPr>
              <w:jc w:val="right"/>
              <w:rPr>
                <w:rFonts w:ascii="Calibri" w:hAnsi="Calibri" w:cs="Calibri"/>
                <w:b/>
                <w:bCs/>
                <w:color w:val="000000"/>
                <w:sz w:val="18"/>
                <w:szCs w:val="18"/>
              </w:rPr>
            </w:pPr>
            <w:r>
              <w:rPr>
                <w:rFonts w:ascii="Calibri" w:hAnsi="Calibri" w:cs="Calibri"/>
                <w:b/>
                <w:bCs/>
                <w:color w:val="000000"/>
                <w:sz w:val="18"/>
                <w:szCs w:val="18"/>
              </w:rPr>
              <w:t>96.93%</w:t>
            </w:r>
          </w:p>
        </w:tc>
        <w:tc>
          <w:tcPr>
            <w:tcW w:w="1114" w:type="pct"/>
            <w:tcBorders>
              <w:top w:val="nil"/>
              <w:left w:val="nil"/>
              <w:bottom w:val="single" w:sz="8" w:space="0" w:color="auto"/>
              <w:right w:val="single" w:sz="8" w:space="0" w:color="auto"/>
            </w:tcBorders>
            <w:shd w:val="clear" w:color="000000" w:fill="DCE6F1"/>
            <w:noWrap/>
            <w:vAlign w:val="center"/>
          </w:tcPr>
          <w:p w:rsidR="00C02F37" w:rsidRDefault="00C02F37" w:rsidP="00C02F37">
            <w:pPr>
              <w:jc w:val="right"/>
              <w:rPr>
                <w:rFonts w:ascii="Calibri" w:hAnsi="Calibri" w:cs="Calibri"/>
                <w:b/>
                <w:bCs/>
                <w:color w:val="000000"/>
                <w:sz w:val="18"/>
                <w:szCs w:val="18"/>
              </w:rPr>
            </w:pPr>
            <w:r>
              <w:rPr>
                <w:rFonts w:ascii="Calibri" w:hAnsi="Calibri" w:cs="Calibri"/>
                <w:b/>
                <w:bCs/>
                <w:color w:val="000000"/>
                <w:sz w:val="18"/>
                <w:szCs w:val="18"/>
              </w:rPr>
              <w:t>1,050</w:t>
            </w:r>
          </w:p>
        </w:tc>
        <w:tc>
          <w:tcPr>
            <w:tcW w:w="528" w:type="pct"/>
            <w:tcBorders>
              <w:top w:val="nil"/>
              <w:left w:val="nil"/>
              <w:bottom w:val="single" w:sz="8" w:space="0" w:color="auto"/>
              <w:right w:val="single" w:sz="8" w:space="0" w:color="auto"/>
            </w:tcBorders>
            <w:shd w:val="clear" w:color="000000" w:fill="DCE6F1"/>
            <w:noWrap/>
            <w:vAlign w:val="center"/>
          </w:tcPr>
          <w:p w:rsidR="00C02F37" w:rsidRDefault="00C02F37" w:rsidP="00C02F37">
            <w:pPr>
              <w:jc w:val="right"/>
              <w:rPr>
                <w:rFonts w:ascii="Calibri" w:hAnsi="Calibri" w:cs="Calibri"/>
                <w:b/>
                <w:bCs/>
                <w:color w:val="000000"/>
                <w:sz w:val="18"/>
                <w:szCs w:val="18"/>
              </w:rPr>
            </w:pPr>
            <w:r>
              <w:rPr>
                <w:rFonts w:ascii="Calibri" w:hAnsi="Calibri" w:cs="Calibri"/>
                <w:b/>
                <w:bCs/>
                <w:color w:val="000000"/>
                <w:sz w:val="18"/>
                <w:szCs w:val="18"/>
              </w:rPr>
              <w:t>3.07%</w:t>
            </w:r>
          </w:p>
        </w:tc>
        <w:tc>
          <w:tcPr>
            <w:tcW w:w="744" w:type="pct"/>
            <w:tcBorders>
              <w:top w:val="nil"/>
              <w:left w:val="nil"/>
              <w:bottom w:val="single" w:sz="8" w:space="0" w:color="auto"/>
              <w:right w:val="single" w:sz="8" w:space="0" w:color="auto"/>
            </w:tcBorders>
            <w:shd w:val="clear" w:color="000000" w:fill="DCE6F1"/>
            <w:noWrap/>
            <w:vAlign w:val="center"/>
          </w:tcPr>
          <w:p w:rsidR="00C02F37" w:rsidRDefault="00C02F37" w:rsidP="00C02F37">
            <w:pPr>
              <w:jc w:val="right"/>
              <w:rPr>
                <w:rFonts w:ascii="Calibri" w:hAnsi="Calibri" w:cs="Calibri"/>
                <w:b/>
                <w:bCs/>
                <w:color w:val="000000"/>
                <w:sz w:val="18"/>
                <w:szCs w:val="18"/>
              </w:rPr>
            </w:pPr>
            <w:r>
              <w:rPr>
                <w:rFonts w:ascii="Calibri" w:hAnsi="Calibri" w:cs="Calibri"/>
                <w:b/>
                <w:bCs/>
                <w:color w:val="000000"/>
                <w:sz w:val="18"/>
                <w:szCs w:val="18"/>
              </w:rPr>
              <w:t>34,171</w:t>
            </w:r>
          </w:p>
        </w:tc>
        <w:tc>
          <w:tcPr>
            <w:tcW w:w="528" w:type="pct"/>
            <w:tcBorders>
              <w:top w:val="nil"/>
              <w:left w:val="nil"/>
              <w:bottom w:val="single" w:sz="8" w:space="0" w:color="auto"/>
              <w:right w:val="single" w:sz="8" w:space="0" w:color="auto"/>
            </w:tcBorders>
            <w:shd w:val="clear" w:color="000000" w:fill="DCE6F1"/>
            <w:noWrap/>
            <w:vAlign w:val="center"/>
          </w:tcPr>
          <w:p w:rsidR="00C02F37" w:rsidRDefault="00C02F37" w:rsidP="00C02F37">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541610" w:rsidRPr="0093568F" w:rsidRDefault="00D83B1F" w:rsidP="00541610">
      <w:pPr>
        <w:pStyle w:val="Heading2"/>
        <w:rPr>
          <w:rFonts w:asciiTheme="minorHAnsi" w:hAnsiTheme="minorHAnsi"/>
        </w:rPr>
      </w:pPr>
      <w:r>
        <w:rPr>
          <w:rFonts w:asciiTheme="minorHAnsi" w:hAnsiTheme="minorHAnsi"/>
        </w:rPr>
        <w:t>2</w:t>
      </w:r>
      <w:r w:rsidR="008825FD">
        <w:rPr>
          <w:rFonts w:asciiTheme="minorHAnsi" w:hAnsiTheme="minorHAnsi"/>
        </w:rPr>
        <w:t>. NRAS quarterly s</w:t>
      </w:r>
      <w:r w:rsidR="00B11982">
        <w:rPr>
          <w:rFonts w:asciiTheme="minorHAnsi" w:hAnsiTheme="minorHAnsi"/>
        </w:rPr>
        <w:t>ummary</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4221"/>
        <w:gridCol w:w="1117"/>
        <w:gridCol w:w="1117"/>
        <w:gridCol w:w="1117"/>
        <w:gridCol w:w="1117"/>
        <w:gridCol w:w="1111"/>
      </w:tblGrid>
      <w:tr w:rsidR="00C02F37" w:rsidRPr="0093568F" w:rsidTr="00C02F37">
        <w:trPr>
          <w:trHeight w:val="255"/>
        </w:trPr>
        <w:tc>
          <w:tcPr>
            <w:tcW w:w="2153" w:type="pct"/>
            <w:shd w:val="clear" w:color="DCE6F1" w:fill="DCE6F1"/>
            <w:noWrap/>
            <w:vAlign w:val="center"/>
          </w:tcPr>
          <w:p w:rsidR="00C02F37" w:rsidRPr="001010B9" w:rsidRDefault="00C02F37" w:rsidP="00C02F37">
            <w:pPr>
              <w:rPr>
                <w:rFonts w:asciiTheme="minorHAnsi" w:hAnsiTheme="minorHAnsi"/>
                <w:b/>
                <w:sz w:val="18"/>
                <w:szCs w:val="18"/>
              </w:rPr>
            </w:pPr>
            <w:r w:rsidRPr="001010B9">
              <w:rPr>
                <w:rFonts w:asciiTheme="minorHAnsi" w:hAnsiTheme="minorHAnsi"/>
                <w:b/>
                <w:sz w:val="18"/>
                <w:szCs w:val="18"/>
              </w:rPr>
              <w:t>NRAS Summary</w:t>
            </w:r>
          </w:p>
        </w:tc>
        <w:tc>
          <w:tcPr>
            <w:tcW w:w="570" w:type="pct"/>
            <w:shd w:val="clear" w:color="DCE6F1" w:fill="DCE6F1"/>
          </w:tcPr>
          <w:p w:rsidR="00C02F37" w:rsidRDefault="00C02F37" w:rsidP="00C02F37">
            <w:pPr>
              <w:jc w:val="right"/>
              <w:rPr>
                <w:rFonts w:ascii="Calibri" w:hAnsi="Calibri" w:cs="Microsoft Sans Serif"/>
                <w:b/>
                <w:bCs/>
                <w:sz w:val="18"/>
                <w:szCs w:val="18"/>
              </w:rPr>
            </w:pPr>
            <w:r>
              <w:rPr>
                <w:rFonts w:ascii="Calibri" w:hAnsi="Calibri" w:cs="Microsoft Sans Serif"/>
                <w:b/>
                <w:bCs/>
                <w:sz w:val="18"/>
                <w:szCs w:val="18"/>
              </w:rPr>
              <w:t>Sept Qtr. 2019</w:t>
            </w:r>
          </w:p>
        </w:tc>
        <w:tc>
          <w:tcPr>
            <w:tcW w:w="570" w:type="pct"/>
            <w:shd w:val="clear" w:color="DCE6F1" w:fill="DCE6F1"/>
          </w:tcPr>
          <w:p w:rsidR="00C02F37" w:rsidRDefault="00C02F37" w:rsidP="00C02F37">
            <w:pPr>
              <w:jc w:val="right"/>
              <w:rPr>
                <w:rFonts w:ascii="Calibri" w:hAnsi="Calibri" w:cs="Microsoft Sans Serif"/>
                <w:b/>
                <w:bCs/>
                <w:sz w:val="18"/>
                <w:szCs w:val="18"/>
              </w:rPr>
            </w:pPr>
            <w:r>
              <w:rPr>
                <w:rFonts w:ascii="Calibri" w:hAnsi="Calibri" w:cs="Microsoft Sans Serif"/>
                <w:b/>
                <w:bCs/>
                <w:sz w:val="18"/>
                <w:szCs w:val="18"/>
              </w:rPr>
              <w:t>Dec Qtr. 2019</w:t>
            </w:r>
          </w:p>
        </w:tc>
        <w:tc>
          <w:tcPr>
            <w:tcW w:w="570" w:type="pct"/>
            <w:shd w:val="clear" w:color="DCE6F1" w:fill="DCE6F1"/>
            <w:vAlign w:val="bottom"/>
          </w:tcPr>
          <w:p w:rsidR="00C02F37" w:rsidRDefault="00C02F37" w:rsidP="00C02F37">
            <w:pPr>
              <w:jc w:val="right"/>
              <w:rPr>
                <w:rFonts w:ascii="Calibri" w:hAnsi="Calibri" w:cs="Microsoft Sans Serif"/>
                <w:b/>
                <w:bCs/>
                <w:sz w:val="18"/>
                <w:szCs w:val="18"/>
              </w:rPr>
            </w:pPr>
            <w:r>
              <w:rPr>
                <w:rFonts w:ascii="Calibri" w:hAnsi="Calibri" w:cs="Microsoft Sans Serif"/>
                <w:b/>
                <w:bCs/>
                <w:sz w:val="18"/>
                <w:szCs w:val="18"/>
              </w:rPr>
              <w:t>March Qtr. 2020</w:t>
            </w:r>
          </w:p>
        </w:tc>
        <w:tc>
          <w:tcPr>
            <w:tcW w:w="570" w:type="pct"/>
            <w:shd w:val="clear" w:color="DCE6F1" w:fill="DCE6F1"/>
            <w:vAlign w:val="bottom"/>
          </w:tcPr>
          <w:p w:rsidR="00C02F37" w:rsidRDefault="00C02F37" w:rsidP="00C02F37">
            <w:pPr>
              <w:jc w:val="right"/>
              <w:rPr>
                <w:rFonts w:ascii="Calibri" w:hAnsi="Calibri" w:cs="Microsoft Sans Serif"/>
                <w:b/>
                <w:bCs/>
                <w:sz w:val="18"/>
                <w:szCs w:val="18"/>
              </w:rPr>
            </w:pPr>
            <w:r>
              <w:rPr>
                <w:rFonts w:ascii="Calibri" w:hAnsi="Calibri" w:cs="Microsoft Sans Serif"/>
                <w:b/>
                <w:bCs/>
                <w:sz w:val="18"/>
                <w:szCs w:val="18"/>
              </w:rPr>
              <w:t>Jun Qtr. 2020</w:t>
            </w:r>
          </w:p>
        </w:tc>
        <w:tc>
          <w:tcPr>
            <w:tcW w:w="568" w:type="pct"/>
            <w:shd w:val="clear" w:color="DCE6F1" w:fill="DCE6F1"/>
            <w:vAlign w:val="bottom"/>
          </w:tcPr>
          <w:p w:rsidR="00C02F37" w:rsidRDefault="00C02F37" w:rsidP="00C02F37">
            <w:pPr>
              <w:jc w:val="right"/>
              <w:rPr>
                <w:rFonts w:ascii="Calibri" w:hAnsi="Calibri" w:cs="Microsoft Sans Serif"/>
                <w:b/>
                <w:bCs/>
                <w:sz w:val="18"/>
                <w:szCs w:val="18"/>
              </w:rPr>
            </w:pPr>
            <w:r>
              <w:rPr>
                <w:rFonts w:ascii="Calibri" w:hAnsi="Calibri" w:cs="Microsoft Sans Serif"/>
                <w:b/>
                <w:bCs/>
                <w:sz w:val="18"/>
                <w:szCs w:val="18"/>
              </w:rPr>
              <w:t>Sep Qtr. 2020</w:t>
            </w:r>
          </w:p>
        </w:tc>
      </w:tr>
      <w:tr w:rsidR="00C02F37" w:rsidRPr="0093568F" w:rsidTr="00C02F37">
        <w:trPr>
          <w:trHeight w:val="255"/>
        </w:trPr>
        <w:tc>
          <w:tcPr>
            <w:tcW w:w="2153" w:type="pct"/>
            <w:shd w:val="clear" w:color="auto" w:fill="auto"/>
            <w:noWrap/>
          </w:tcPr>
          <w:p w:rsidR="00C02F37" w:rsidRPr="0093568F" w:rsidRDefault="00C02F37" w:rsidP="00C02F37">
            <w:pPr>
              <w:rPr>
                <w:rFonts w:asciiTheme="minorHAnsi" w:hAnsiTheme="minorHAnsi"/>
                <w:sz w:val="18"/>
                <w:szCs w:val="18"/>
              </w:rPr>
            </w:pPr>
            <w:r>
              <w:rPr>
                <w:rFonts w:asciiTheme="minorHAnsi" w:hAnsiTheme="minorHAnsi"/>
                <w:sz w:val="18"/>
                <w:szCs w:val="18"/>
              </w:rPr>
              <w:t>Active allocations</w:t>
            </w:r>
          </w:p>
        </w:tc>
        <w:tc>
          <w:tcPr>
            <w:tcW w:w="570" w:type="pct"/>
            <w:vAlign w:val="bottom"/>
          </w:tcPr>
          <w:p w:rsidR="00C02F37" w:rsidRPr="002D5FDD" w:rsidRDefault="00C02F37" w:rsidP="00C02F37">
            <w:pPr>
              <w:jc w:val="right"/>
              <w:rPr>
                <w:rFonts w:ascii="Calibri" w:hAnsi="Calibri" w:cs="Microsoft Sans Serif"/>
                <w:sz w:val="18"/>
                <w:szCs w:val="18"/>
              </w:rPr>
            </w:pPr>
            <w:r>
              <w:rPr>
                <w:rFonts w:ascii="Calibri" w:hAnsi="Calibri" w:cs="Microsoft Sans Serif"/>
                <w:sz w:val="18"/>
                <w:szCs w:val="18"/>
              </w:rPr>
              <w:t>34,191</w:t>
            </w:r>
          </w:p>
        </w:tc>
        <w:tc>
          <w:tcPr>
            <w:tcW w:w="570" w:type="pct"/>
            <w:vAlign w:val="bottom"/>
          </w:tcPr>
          <w:p w:rsidR="00C02F37" w:rsidRPr="002D5FDD" w:rsidRDefault="00C02F37" w:rsidP="00C02F37">
            <w:pPr>
              <w:jc w:val="right"/>
              <w:rPr>
                <w:rFonts w:ascii="Calibri" w:hAnsi="Calibri" w:cs="Microsoft Sans Serif"/>
                <w:sz w:val="18"/>
                <w:szCs w:val="18"/>
              </w:rPr>
            </w:pPr>
            <w:r w:rsidRPr="00B10A71">
              <w:rPr>
                <w:rFonts w:ascii="Calibri" w:hAnsi="Calibri" w:cs="Calibri"/>
                <w:bCs/>
                <w:color w:val="000000"/>
                <w:sz w:val="18"/>
                <w:szCs w:val="18"/>
              </w:rPr>
              <w:t>33,84</w:t>
            </w:r>
            <w:r>
              <w:rPr>
                <w:rFonts w:ascii="Calibri" w:hAnsi="Calibri" w:cs="Calibri"/>
                <w:bCs/>
                <w:color w:val="000000"/>
                <w:sz w:val="18"/>
                <w:szCs w:val="18"/>
              </w:rPr>
              <w:t>4</w:t>
            </w:r>
          </w:p>
        </w:tc>
        <w:tc>
          <w:tcPr>
            <w:tcW w:w="570" w:type="pct"/>
            <w:vAlign w:val="bottom"/>
          </w:tcPr>
          <w:p w:rsidR="00C02F37" w:rsidRPr="002D5FDD" w:rsidRDefault="00C02F37" w:rsidP="00C02F37">
            <w:pPr>
              <w:jc w:val="right"/>
              <w:rPr>
                <w:rFonts w:ascii="Calibri" w:hAnsi="Calibri" w:cs="Microsoft Sans Serif"/>
                <w:sz w:val="18"/>
                <w:szCs w:val="18"/>
              </w:rPr>
            </w:pPr>
            <w:r>
              <w:rPr>
                <w:rFonts w:ascii="Calibri" w:hAnsi="Calibri" w:cs="Microsoft Sans Serif"/>
                <w:sz w:val="18"/>
                <w:szCs w:val="18"/>
              </w:rPr>
              <w:t>33,743</w:t>
            </w:r>
          </w:p>
        </w:tc>
        <w:tc>
          <w:tcPr>
            <w:tcW w:w="570" w:type="pct"/>
            <w:vAlign w:val="bottom"/>
          </w:tcPr>
          <w:p w:rsidR="00C02F37" w:rsidRPr="002D5FDD" w:rsidRDefault="00C02F37" w:rsidP="00C02F37">
            <w:pPr>
              <w:jc w:val="right"/>
              <w:rPr>
                <w:rFonts w:ascii="Calibri" w:hAnsi="Calibri" w:cs="Microsoft Sans Serif"/>
                <w:sz w:val="18"/>
                <w:szCs w:val="18"/>
              </w:rPr>
            </w:pPr>
            <w:r>
              <w:rPr>
                <w:rFonts w:ascii="Calibri" w:hAnsi="Calibri" w:cs="Microsoft Sans Serif"/>
                <w:sz w:val="18"/>
                <w:szCs w:val="18"/>
              </w:rPr>
              <w:t>33,468</w:t>
            </w:r>
          </w:p>
        </w:tc>
        <w:tc>
          <w:tcPr>
            <w:tcW w:w="568" w:type="pct"/>
            <w:vAlign w:val="bottom"/>
          </w:tcPr>
          <w:p w:rsidR="00C02F37" w:rsidRPr="002D5FDD" w:rsidRDefault="00C02F37" w:rsidP="00C02F37">
            <w:pPr>
              <w:jc w:val="right"/>
              <w:rPr>
                <w:rFonts w:ascii="Calibri" w:hAnsi="Calibri" w:cs="Microsoft Sans Serif"/>
                <w:sz w:val="18"/>
                <w:szCs w:val="18"/>
              </w:rPr>
            </w:pPr>
            <w:r>
              <w:rPr>
                <w:rFonts w:ascii="Calibri" w:hAnsi="Calibri" w:cs="Microsoft Sans Serif"/>
                <w:sz w:val="18"/>
                <w:szCs w:val="18"/>
              </w:rPr>
              <w:t>33,121</w:t>
            </w:r>
          </w:p>
        </w:tc>
      </w:tr>
      <w:tr w:rsidR="00C02F37" w:rsidRPr="0093568F" w:rsidTr="00C02F37">
        <w:trPr>
          <w:trHeight w:val="255"/>
        </w:trPr>
        <w:tc>
          <w:tcPr>
            <w:tcW w:w="2153" w:type="pct"/>
            <w:shd w:val="clear" w:color="auto" w:fill="auto"/>
            <w:noWrap/>
          </w:tcPr>
          <w:p w:rsidR="00C02F37" w:rsidRPr="0093568F" w:rsidRDefault="00C02F37" w:rsidP="00C02F37">
            <w:pPr>
              <w:rPr>
                <w:rFonts w:asciiTheme="minorHAnsi" w:hAnsiTheme="minorHAnsi"/>
                <w:sz w:val="18"/>
                <w:szCs w:val="18"/>
              </w:rPr>
            </w:pPr>
            <w:r>
              <w:rPr>
                <w:rFonts w:asciiTheme="minorHAnsi" w:hAnsiTheme="minorHAnsi"/>
                <w:sz w:val="18"/>
                <w:szCs w:val="18"/>
              </w:rPr>
              <w:t>Provisional allocations</w:t>
            </w:r>
          </w:p>
        </w:tc>
        <w:tc>
          <w:tcPr>
            <w:tcW w:w="570" w:type="pct"/>
            <w:vAlign w:val="bottom"/>
          </w:tcPr>
          <w:p w:rsidR="00C02F37" w:rsidRPr="002D5FDD" w:rsidRDefault="00C02F37" w:rsidP="00C02F37">
            <w:pPr>
              <w:jc w:val="right"/>
              <w:rPr>
                <w:rFonts w:ascii="Calibri" w:hAnsi="Calibri" w:cs="Microsoft Sans Serif"/>
                <w:sz w:val="18"/>
                <w:szCs w:val="18"/>
              </w:rPr>
            </w:pPr>
            <w:r>
              <w:rPr>
                <w:rFonts w:ascii="Calibri" w:hAnsi="Calibri" w:cs="Microsoft Sans Serif"/>
                <w:sz w:val="18"/>
                <w:szCs w:val="18"/>
              </w:rPr>
              <w:t>1,404</w:t>
            </w:r>
          </w:p>
        </w:tc>
        <w:tc>
          <w:tcPr>
            <w:tcW w:w="570" w:type="pct"/>
            <w:vAlign w:val="bottom"/>
          </w:tcPr>
          <w:p w:rsidR="00C02F37" w:rsidRPr="002D5FDD" w:rsidRDefault="00C02F37" w:rsidP="00C02F37">
            <w:pPr>
              <w:jc w:val="right"/>
              <w:rPr>
                <w:rFonts w:ascii="Calibri" w:hAnsi="Calibri" w:cs="Microsoft Sans Serif"/>
                <w:sz w:val="18"/>
                <w:szCs w:val="18"/>
              </w:rPr>
            </w:pPr>
            <w:r w:rsidRPr="00B10A71">
              <w:rPr>
                <w:rFonts w:ascii="Calibri" w:hAnsi="Calibri" w:cs="Calibri"/>
                <w:color w:val="000000"/>
                <w:sz w:val="18"/>
                <w:szCs w:val="18"/>
              </w:rPr>
              <w:t>1</w:t>
            </w:r>
            <w:r>
              <w:rPr>
                <w:rFonts w:ascii="Calibri" w:hAnsi="Calibri" w:cs="Calibri"/>
                <w:color w:val="000000"/>
                <w:sz w:val="18"/>
                <w:szCs w:val="18"/>
              </w:rPr>
              <w:t>,325</w:t>
            </w:r>
          </w:p>
        </w:tc>
        <w:tc>
          <w:tcPr>
            <w:tcW w:w="570" w:type="pct"/>
            <w:vAlign w:val="bottom"/>
          </w:tcPr>
          <w:p w:rsidR="00C02F37" w:rsidRPr="002D5FDD" w:rsidRDefault="00C02F37" w:rsidP="00C02F37">
            <w:pPr>
              <w:jc w:val="right"/>
              <w:rPr>
                <w:rFonts w:ascii="Calibri" w:hAnsi="Calibri" w:cs="Microsoft Sans Serif"/>
                <w:sz w:val="18"/>
                <w:szCs w:val="18"/>
              </w:rPr>
            </w:pPr>
            <w:r>
              <w:rPr>
                <w:rFonts w:ascii="Calibri" w:hAnsi="Calibri" w:cs="Microsoft Sans Serif"/>
                <w:sz w:val="18"/>
                <w:szCs w:val="18"/>
              </w:rPr>
              <w:t>1,257</w:t>
            </w:r>
          </w:p>
        </w:tc>
        <w:tc>
          <w:tcPr>
            <w:tcW w:w="570" w:type="pct"/>
            <w:vAlign w:val="bottom"/>
          </w:tcPr>
          <w:p w:rsidR="00C02F37" w:rsidRPr="002D5FDD" w:rsidRDefault="00C02F37" w:rsidP="00C02F37">
            <w:pPr>
              <w:jc w:val="right"/>
              <w:rPr>
                <w:rFonts w:ascii="Calibri" w:hAnsi="Calibri" w:cs="Microsoft Sans Serif"/>
                <w:sz w:val="18"/>
                <w:szCs w:val="18"/>
              </w:rPr>
            </w:pPr>
            <w:r>
              <w:rPr>
                <w:rFonts w:ascii="Calibri" w:hAnsi="Calibri" w:cs="Microsoft Sans Serif"/>
                <w:sz w:val="18"/>
                <w:szCs w:val="18"/>
              </w:rPr>
              <w:t>1,189</w:t>
            </w:r>
          </w:p>
        </w:tc>
        <w:tc>
          <w:tcPr>
            <w:tcW w:w="568" w:type="pct"/>
            <w:vAlign w:val="bottom"/>
          </w:tcPr>
          <w:p w:rsidR="00C02F37" w:rsidRPr="002D5FDD" w:rsidRDefault="00C02F37" w:rsidP="00C02F37">
            <w:pPr>
              <w:jc w:val="right"/>
              <w:rPr>
                <w:rFonts w:ascii="Calibri" w:hAnsi="Calibri" w:cs="Microsoft Sans Serif"/>
                <w:sz w:val="18"/>
                <w:szCs w:val="18"/>
              </w:rPr>
            </w:pPr>
            <w:r>
              <w:rPr>
                <w:rFonts w:ascii="Calibri" w:hAnsi="Calibri" w:cs="Microsoft Sans Serif"/>
                <w:sz w:val="18"/>
                <w:szCs w:val="18"/>
              </w:rPr>
              <w:t>1,050</w:t>
            </w:r>
          </w:p>
        </w:tc>
      </w:tr>
      <w:tr w:rsidR="00C02F37" w:rsidRPr="0093568F" w:rsidTr="00C02F37">
        <w:trPr>
          <w:trHeight w:val="255"/>
        </w:trPr>
        <w:tc>
          <w:tcPr>
            <w:tcW w:w="2153" w:type="pct"/>
            <w:shd w:val="clear" w:color="auto" w:fill="DBE5F1" w:themeFill="accent1" w:themeFillTint="33"/>
            <w:noWrap/>
            <w:vAlign w:val="center"/>
          </w:tcPr>
          <w:p w:rsidR="00C02F37" w:rsidRPr="0026536D" w:rsidRDefault="00C02F37" w:rsidP="00C02F37">
            <w:pPr>
              <w:rPr>
                <w:rFonts w:asciiTheme="minorHAnsi" w:hAnsiTheme="minorHAnsi"/>
                <w:b/>
                <w:sz w:val="18"/>
                <w:szCs w:val="18"/>
              </w:rPr>
            </w:pPr>
            <w:r>
              <w:rPr>
                <w:rFonts w:asciiTheme="minorHAnsi" w:hAnsiTheme="minorHAnsi"/>
                <w:b/>
                <w:sz w:val="18"/>
                <w:szCs w:val="18"/>
              </w:rPr>
              <w:t>Total</w:t>
            </w:r>
          </w:p>
        </w:tc>
        <w:tc>
          <w:tcPr>
            <w:tcW w:w="570" w:type="pct"/>
            <w:shd w:val="clear" w:color="auto" w:fill="DBE5F1" w:themeFill="accent1" w:themeFillTint="33"/>
            <w:vAlign w:val="bottom"/>
          </w:tcPr>
          <w:p w:rsidR="00C02F37" w:rsidRPr="002D5FDD" w:rsidRDefault="00C02F37" w:rsidP="00C02F37">
            <w:pPr>
              <w:jc w:val="right"/>
              <w:rPr>
                <w:rFonts w:ascii="Calibri" w:hAnsi="Calibri" w:cs="Microsoft Sans Serif"/>
                <w:b/>
                <w:sz w:val="18"/>
                <w:szCs w:val="18"/>
              </w:rPr>
            </w:pPr>
            <w:r>
              <w:rPr>
                <w:rFonts w:ascii="Calibri" w:hAnsi="Calibri" w:cs="Microsoft Sans Serif"/>
                <w:b/>
                <w:sz w:val="18"/>
                <w:szCs w:val="18"/>
              </w:rPr>
              <w:t>35,595</w:t>
            </w:r>
          </w:p>
        </w:tc>
        <w:tc>
          <w:tcPr>
            <w:tcW w:w="570" w:type="pct"/>
            <w:shd w:val="clear" w:color="auto" w:fill="DBE5F1" w:themeFill="accent1" w:themeFillTint="33"/>
            <w:vAlign w:val="bottom"/>
          </w:tcPr>
          <w:p w:rsidR="00C02F37" w:rsidRPr="002D5FDD" w:rsidRDefault="00C02F37" w:rsidP="00C02F37">
            <w:pPr>
              <w:jc w:val="right"/>
              <w:rPr>
                <w:rFonts w:ascii="Calibri" w:hAnsi="Calibri" w:cs="Microsoft Sans Serif"/>
                <w:b/>
                <w:sz w:val="18"/>
                <w:szCs w:val="18"/>
              </w:rPr>
            </w:pPr>
            <w:r w:rsidRPr="00B10A71">
              <w:rPr>
                <w:rFonts w:ascii="Calibri" w:hAnsi="Calibri" w:cs="Microsoft Sans Serif"/>
                <w:b/>
                <w:sz w:val="18"/>
                <w:szCs w:val="18"/>
              </w:rPr>
              <w:t>35</w:t>
            </w:r>
            <w:r>
              <w:rPr>
                <w:rFonts w:ascii="Calibri" w:hAnsi="Calibri" w:cs="Microsoft Sans Serif"/>
                <w:b/>
                <w:sz w:val="18"/>
                <w:szCs w:val="18"/>
              </w:rPr>
              <w:t>,</w:t>
            </w:r>
            <w:r w:rsidRPr="00B10A71">
              <w:rPr>
                <w:rFonts w:ascii="Calibri" w:hAnsi="Calibri" w:cs="Microsoft Sans Serif"/>
                <w:b/>
                <w:sz w:val="18"/>
                <w:szCs w:val="18"/>
              </w:rPr>
              <w:t>169</w:t>
            </w:r>
          </w:p>
        </w:tc>
        <w:tc>
          <w:tcPr>
            <w:tcW w:w="570" w:type="pct"/>
            <w:shd w:val="clear" w:color="auto" w:fill="DBE5F1" w:themeFill="accent1" w:themeFillTint="33"/>
            <w:vAlign w:val="bottom"/>
          </w:tcPr>
          <w:p w:rsidR="00C02F37" w:rsidRPr="002D5FDD" w:rsidRDefault="00C02F37" w:rsidP="00C02F37">
            <w:pPr>
              <w:jc w:val="right"/>
              <w:rPr>
                <w:rFonts w:ascii="Calibri" w:hAnsi="Calibri" w:cs="Microsoft Sans Serif"/>
                <w:b/>
                <w:sz w:val="18"/>
                <w:szCs w:val="18"/>
              </w:rPr>
            </w:pPr>
            <w:r>
              <w:rPr>
                <w:rFonts w:ascii="Calibri" w:hAnsi="Calibri" w:cs="Microsoft Sans Serif"/>
                <w:b/>
                <w:sz w:val="18"/>
                <w:szCs w:val="18"/>
              </w:rPr>
              <w:t>35,000</w:t>
            </w:r>
          </w:p>
        </w:tc>
        <w:tc>
          <w:tcPr>
            <w:tcW w:w="570" w:type="pct"/>
            <w:shd w:val="clear" w:color="auto" w:fill="DBE5F1" w:themeFill="accent1" w:themeFillTint="33"/>
            <w:vAlign w:val="bottom"/>
          </w:tcPr>
          <w:p w:rsidR="00C02F37" w:rsidRPr="002D5FDD" w:rsidRDefault="00C02F37" w:rsidP="00C02F37">
            <w:pPr>
              <w:jc w:val="right"/>
              <w:rPr>
                <w:rFonts w:ascii="Calibri" w:hAnsi="Calibri" w:cs="Microsoft Sans Serif"/>
                <w:b/>
                <w:sz w:val="18"/>
                <w:szCs w:val="18"/>
              </w:rPr>
            </w:pPr>
            <w:r>
              <w:rPr>
                <w:rFonts w:ascii="Calibri" w:hAnsi="Calibri" w:cs="Microsoft Sans Serif"/>
                <w:b/>
                <w:sz w:val="18"/>
                <w:szCs w:val="18"/>
              </w:rPr>
              <w:t>34,657</w:t>
            </w:r>
          </w:p>
        </w:tc>
        <w:tc>
          <w:tcPr>
            <w:tcW w:w="568" w:type="pct"/>
            <w:shd w:val="clear" w:color="auto" w:fill="DBE5F1" w:themeFill="accent1" w:themeFillTint="33"/>
            <w:vAlign w:val="bottom"/>
          </w:tcPr>
          <w:p w:rsidR="00C02F37" w:rsidRPr="002D5FDD" w:rsidRDefault="00C02F37" w:rsidP="00C02F37">
            <w:pPr>
              <w:jc w:val="right"/>
              <w:rPr>
                <w:rFonts w:ascii="Calibri" w:hAnsi="Calibri" w:cs="Microsoft Sans Serif"/>
                <w:b/>
                <w:sz w:val="18"/>
                <w:szCs w:val="18"/>
              </w:rPr>
            </w:pPr>
            <w:r>
              <w:rPr>
                <w:rFonts w:ascii="Calibri" w:hAnsi="Calibri" w:cs="Microsoft Sans Serif"/>
                <w:b/>
                <w:sz w:val="18"/>
                <w:szCs w:val="18"/>
              </w:rPr>
              <w:t>34,171</w:t>
            </w:r>
          </w:p>
        </w:tc>
      </w:tr>
    </w:tbl>
    <w:p w:rsidR="00544EDF" w:rsidRPr="00544EDF" w:rsidRDefault="00D83B1F" w:rsidP="00544EDF">
      <w:pPr>
        <w:pStyle w:val="Heading2"/>
      </w:pPr>
      <w:r>
        <w:rPr>
          <w:rFonts w:asciiTheme="minorHAnsi" w:hAnsiTheme="minorHAnsi"/>
        </w:rPr>
        <w:t>3</w:t>
      </w:r>
      <w:r w:rsidR="00541610" w:rsidRPr="0093568F">
        <w:rPr>
          <w:rFonts w:asciiTheme="minorHAnsi" w:hAnsiTheme="minorHAnsi"/>
        </w:rPr>
        <w:t xml:space="preserve">. </w:t>
      </w:r>
      <w:r w:rsidR="00910D27" w:rsidRPr="00BB5ACF">
        <w:rPr>
          <w:rFonts w:asciiTheme="minorHAnsi" w:hAnsiTheme="minorHAnsi"/>
        </w:rPr>
        <w:t>Total</w:t>
      </w:r>
      <w:r w:rsidR="00910D27">
        <w:rPr>
          <w:rFonts w:asciiTheme="minorHAnsi" w:hAnsiTheme="minorHAnsi"/>
        </w:rPr>
        <w:t xml:space="preserve"> </w:t>
      </w:r>
      <w:r w:rsidR="00737BF4">
        <w:rPr>
          <w:rFonts w:asciiTheme="minorHAnsi" w:hAnsiTheme="minorHAnsi"/>
        </w:rPr>
        <w:t>Allocations</w:t>
      </w:r>
      <w:r w:rsidR="00A65C76">
        <w:rPr>
          <w:rFonts w:asciiTheme="minorHAnsi" w:hAnsiTheme="minorHAnsi"/>
        </w:rPr>
        <w:t xml:space="preserve"> </w:t>
      </w:r>
      <w:r w:rsidR="008825FD">
        <w:rPr>
          <w:rFonts w:asciiTheme="minorHAnsi" w:hAnsiTheme="minorHAnsi"/>
        </w:rPr>
        <w:t>ceasing by calendar y</w:t>
      </w:r>
      <w:r w:rsidR="00025B0A">
        <w:rPr>
          <w:rFonts w:asciiTheme="minorHAnsi" w:hAnsiTheme="minorHAnsi"/>
        </w:rPr>
        <w:t>ear</w:t>
      </w:r>
    </w:p>
    <w:tbl>
      <w:tblPr>
        <w:tblW w:w="5000" w:type="pct"/>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1184"/>
        <w:gridCol w:w="1069"/>
        <w:gridCol w:w="1069"/>
        <w:gridCol w:w="1070"/>
        <w:gridCol w:w="1070"/>
        <w:gridCol w:w="1070"/>
        <w:gridCol w:w="1070"/>
        <w:gridCol w:w="1070"/>
        <w:gridCol w:w="1070"/>
      </w:tblGrid>
      <w:tr w:rsidR="0065465D" w:rsidRPr="0093568F" w:rsidTr="003C4383">
        <w:trPr>
          <w:trHeight w:val="225"/>
        </w:trPr>
        <w:tc>
          <w:tcPr>
            <w:tcW w:w="608" w:type="pct"/>
            <w:vMerge w:val="restart"/>
            <w:tcBorders>
              <w:top w:val="single" w:sz="4" w:space="0" w:color="auto"/>
              <w:left w:val="single" w:sz="4" w:space="0" w:color="auto"/>
              <w:right w:val="single" w:sz="4" w:space="0" w:color="auto"/>
            </w:tcBorders>
            <w:shd w:val="clear" w:color="000000" w:fill="DCE6F1"/>
            <w:noWrap/>
            <w:vAlign w:val="center"/>
          </w:tcPr>
          <w:p w:rsidR="0065465D" w:rsidRPr="0093568F" w:rsidRDefault="0065465D" w:rsidP="00B266BC">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4392" w:type="pct"/>
            <w:gridSpan w:val="8"/>
            <w:tcBorders>
              <w:top w:val="single" w:sz="4" w:space="0" w:color="auto"/>
              <w:left w:val="nil"/>
              <w:bottom w:val="single" w:sz="4" w:space="0" w:color="auto"/>
              <w:right w:val="single" w:sz="4" w:space="0" w:color="auto"/>
            </w:tcBorders>
            <w:shd w:val="clear" w:color="000000" w:fill="DCE6F1"/>
          </w:tcPr>
          <w:p w:rsidR="0065465D" w:rsidRPr="0093568F" w:rsidRDefault="0065465D" w:rsidP="00450EC1">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 xml:space="preserve">easing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3C4383" w:rsidRPr="0093568F" w:rsidTr="003C4383">
        <w:trPr>
          <w:trHeight w:val="225"/>
        </w:trPr>
        <w:tc>
          <w:tcPr>
            <w:tcW w:w="608" w:type="pct"/>
            <w:vMerge/>
            <w:tcBorders>
              <w:left w:val="single" w:sz="4" w:space="0" w:color="auto"/>
              <w:bottom w:val="single" w:sz="4" w:space="0" w:color="auto"/>
              <w:right w:val="single" w:sz="4" w:space="0" w:color="auto"/>
            </w:tcBorders>
            <w:shd w:val="clear" w:color="000000" w:fill="DCE6F1"/>
            <w:noWrap/>
            <w:vAlign w:val="bottom"/>
            <w:hideMark/>
          </w:tcPr>
          <w:p w:rsidR="003C4383" w:rsidRPr="0093568F" w:rsidRDefault="003C4383">
            <w:pPr>
              <w:rPr>
                <w:rFonts w:asciiTheme="minorHAnsi" w:hAnsiTheme="minorHAnsi" w:cs="Microsoft Sans Serif"/>
                <w:b/>
                <w:bCs/>
                <w:sz w:val="18"/>
                <w:szCs w:val="18"/>
              </w:rPr>
            </w:pP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2020</w:t>
            </w: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2021</w:t>
            </w: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2022</w:t>
            </w:r>
          </w:p>
        </w:tc>
        <w:tc>
          <w:tcPr>
            <w:tcW w:w="549" w:type="pct"/>
            <w:tcBorders>
              <w:top w:val="single" w:sz="4" w:space="0" w:color="auto"/>
              <w:left w:val="nil"/>
              <w:bottom w:val="single" w:sz="4" w:space="0" w:color="auto"/>
              <w:right w:val="single" w:sz="4" w:space="0" w:color="auto"/>
            </w:tcBorders>
            <w:shd w:val="clear" w:color="000000" w:fill="DCE6F1"/>
            <w:vAlign w:val="center"/>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2023</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2024</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tcPr>
          <w:p w:rsidR="003C4383" w:rsidRPr="0093568F" w:rsidRDefault="003C4383" w:rsidP="00AE3C0A">
            <w:pPr>
              <w:jc w:val="center"/>
              <w:rPr>
                <w:rFonts w:asciiTheme="minorHAnsi" w:hAnsiTheme="minorHAnsi" w:cs="Microsoft Sans Serif"/>
                <w:b/>
                <w:sz w:val="18"/>
                <w:szCs w:val="18"/>
              </w:rPr>
            </w:pPr>
            <w:r>
              <w:rPr>
                <w:rFonts w:asciiTheme="minorHAnsi" w:hAnsiTheme="minorHAnsi" w:cs="Microsoft Sans Serif"/>
                <w:b/>
                <w:sz w:val="18"/>
                <w:szCs w:val="18"/>
              </w:rPr>
              <w:t>2025</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3C4383" w:rsidRPr="0093568F" w:rsidRDefault="003C4383" w:rsidP="00AE3C0A">
            <w:pPr>
              <w:jc w:val="center"/>
              <w:rPr>
                <w:rFonts w:asciiTheme="minorHAnsi" w:hAnsiTheme="minorHAnsi" w:cs="Microsoft Sans Serif"/>
                <w:b/>
                <w:sz w:val="18"/>
                <w:szCs w:val="18"/>
              </w:rPr>
            </w:pPr>
            <w:r>
              <w:rPr>
                <w:rFonts w:asciiTheme="minorHAnsi" w:hAnsiTheme="minorHAnsi" w:cs="Microsoft Sans Serif"/>
                <w:b/>
                <w:sz w:val="18"/>
                <w:szCs w:val="18"/>
              </w:rPr>
              <w:t>2026</w:t>
            </w:r>
          </w:p>
        </w:tc>
        <w:tc>
          <w:tcPr>
            <w:tcW w:w="549" w:type="pct"/>
            <w:tcBorders>
              <w:top w:val="single" w:sz="4" w:space="0" w:color="auto"/>
              <w:left w:val="single" w:sz="4" w:space="0" w:color="auto"/>
              <w:bottom w:val="single" w:sz="4" w:space="0" w:color="auto"/>
              <w:right w:val="single" w:sz="4" w:space="0" w:color="auto"/>
            </w:tcBorders>
            <w:shd w:val="clear" w:color="000000" w:fill="DCE6F1"/>
          </w:tcPr>
          <w:p w:rsidR="003C4383" w:rsidRDefault="003C4383" w:rsidP="004A6A36">
            <w:pPr>
              <w:jc w:val="right"/>
              <w:rPr>
                <w:rFonts w:asciiTheme="minorHAnsi" w:hAnsiTheme="minorHAnsi" w:cs="Microsoft Sans Serif"/>
                <w:b/>
                <w:sz w:val="18"/>
                <w:szCs w:val="18"/>
              </w:rPr>
            </w:pPr>
            <w:r>
              <w:rPr>
                <w:rFonts w:asciiTheme="minorHAnsi" w:hAnsiTheme="minorHAnsi" w:cs="Microsoft Sans Serif"/>
                <w:b/>
                <w:sz w:val="18"/>
                <w:szCs w:val="18"/>
              </w:rPr>
              <w:t>Total</w:t>
            </w:r>
          </w:p>
        </w:tc>
      </w:tr>
      <w:tr w:rsidR="002D280A" w:rsidRPr="0093568F" w:rsidTr="00B7563B">
        <w:trPr>
          <w:cantSplit/>
          <w:trHeight w:val="227"/>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2D280A" w:rsidRPr="0093568F" w:rsidRDefault="002D280A" w:rsidP="002D280A">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98</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380</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457</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605</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1,140</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1,186</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2,008</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5,874</w:t>
            </w:r>
          </w:p>
        </w:tc>
      </w:tr>
      <w:tr w:rsidR="002D280A" w:rsidRPr="0093568F" w:rsidTr="00B7563B">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2D280A" w:rsidRPr="0093568F" w:rsidRDefault="002D280A" w:rsidP="002D280A">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29</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261</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1,296</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1,356</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2,143</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388</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0</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5,473</w:t>
            </w:r>
          </w:p>
        </w:tc>
      </w:tr>
      <w:tr w:rsidR="002D280A" w:rsidRPr="0093568F" w:rsidTr="00B7563B">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2D280A" w:rsidRPr="0093568F" w:rsidRDefault="002D280A" w:rsidP="002D280A">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86</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1,079</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2,692</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2,499</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2,845</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603</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0</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9,804</w:t>
            </w:r>
          </w:p>
        </w:tc>
      </w:tr>
      <w:tr w:rsidR="002D280A" w:rsidRPr="0093568F" w:rsidTr="00B7563B">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2D280A" w:rsidRPr="0093568F" w:rsidRDefault="002D280A" w:rsidP="002D280A">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25</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266</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352</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1,110</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920</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891</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1,574</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5,138</w:t>
            </w:r>
          </w:p>
        </w:tc>
      </w:tr>
      <w:tr w:rsidR="002D280A" w:rsidRPr="0093568F" w:rsidTr="00B7563B">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2D280A" w:rsidRPr="0093568F" w:rsidRDefault="002D280A" w:rsidP="002D280A">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92</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515</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517</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806</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1,079</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240</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3,251</w:t>
            </w:r>
          </w:p>
        </w:tc>
      </w:tr>
      <w:tr w:rsidR="002D280A" w:rsidRPr="0093568F" w:rsidTr="00B7563B">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2D280A" w:rsidRPr="0093568F" w:rsidRDefault="002D280A" w:rsidP="002D280A">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31</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153</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150</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25</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321</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98</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596</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1,374</w:t>
            </w:r>
          </w:p>
        </w:tc>
      </w:tr>
      <w:tr w:rsidR="002D280A" w:rsidRPr="0093568F" w:rsidTr="00B7563B">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2D280A" w:rsidRPr="0093568F" w:rsidRDefault="002D280A" w:rsidP="002D280A">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393</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746</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93</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542</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60</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361</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2,200</w:t>
            </w:r>
          </w:p>
        </w:tc>
      </w:tr>
      <w:tr w:rsidR="002D280A" w:rsidRPr="0093568F" w:rsidTr="00B7563B">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2D280A" w:rsidRPr="0093568F" w:rsidRDefault="002D280A" w:rsidP="002D280A">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0</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12</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150</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125</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188</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532</w:t>
            </w:r>
          </w:p>
        </w:tc>
        <w:tc>
          <w:tcPr>
            <w:tcW w:w="549" w:type="pct"/>
            <w:tcBorders>
              <w:top w:val="nil"/>
              <w:left w:val="nil"/>
              <w:bottom w:val="single" w:sz="8" w:space="0" w:color="auto"/>
              <w:right w:val="single" w:sz="8" w:space="0" w:color="auto"/>
            </w:tcBorders>
            <w:shd w:val="clear" w:color="auto" w:fill="auto"/>
            <w:noWrap/>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50</w:t>
            </w:r>
          </w:p>
        </w:tc>
        <w:tc>
          <w:tcPr>
            <w:tcW w:w="549" w:type="pct"/>
            <w:tcBorders>
              <w:top w:val="nil"/>
              <w:left w:val="nil"/>
              <w:bottom w:val="single" w:sz="8" w:space="0" w:color="auto"/>
              <w:right w:val="single" w:sz="8" w:space="0" w:color="auto"/>
            </w:tcBorders>
            <w:shd w:val="clear" w:color="auto" w:fill="auto"/>
            <w:vAlign w:val="center"/>
          </w:tcPr>
          <w:p w:rsidR="002D280A" w:rsidRDefault="002D280A" w:rsidP="002D280A">
            <w:pPr>
              <w:jc w:val="right"/>
              <w:rPr>
                <w:rFonts w:ascii="Calibri" w:hAnsi="Calibri" w:cs="Calibri"/>
                <w:color w:val="000000"/>
                <w:sz w:val="18"/>
                <w:szCs w:val="18"/>
              </w:rPr>
            </w:pPr>
            <w:r>
              <w:rPr>
                <w:rFonts w:ascii="Calibri" w:hAnsi="Calibri" w:cs="Calibri"/>
                <w:color w:val="000000"/>
                <w:sz w:val="18"/>
                <w:szCs w:val="18"/>
              </w:rPr>
              <w:t>1,057</w:t>
            </w:r>
          </w:p>
        </w:tc>
      </w:tr>
      <w:tr w:rsidR="002D280A" w:rsidRPr="0093568F" w:rsidTr="00B7563B">
        <w:trPr>
          <w:cantSplit/>
          <w:trHeight w:val="225"/>
        </w:trPr>
        <w:tc>
          <w:tcPr>
            <w:tcW w:w="60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2D280A" w:rsidRPr="00544EDF" w:rsidRDefault="002D280A" w:rsidP="002D280A">
            <w:pPr>
              <w:jc w:val="both"/>
              <w:rPr>
                <w:rFonts w:asciiTheme="minorHAnsi" w:hAnsiTheme="minorHAnsi" w:cs="Microsoft Sans Serif"/>
                <w:sz w:val="18"/>
                <w:szCs w:val="18"/>
              </w:rPr>
            </w:pPr>
            <w:r w:rsidRPr="00544EDF">
              <w:rPr>
                <w:rFonts w:asciiTheme="minorHAnsi" w:hAnsiTheme="minorHAnsi" w:cs="Microsoft Sans Serif"/>
                <w:sz w:val="18"/>
                <w:szCs w:val="18"/>
              </w:rPr>
              <w:t>Total</w:t>
            </w:r>
          </w:p>
        </w:tc>
        <w:tc>
          <w:tcPr>
            <w:tcW w:w="549" w:type="pct"/>
            <w:tcBorders>
              <w:top w:val="nil"/>
              <w:left w:val="nil"/>
              <w:bottom w:val="single" w:sz="8" w:space="0" w:color="auto"/>
              <w:right w:val="single" w:sz="8" w:space="0" w:color="auto"/>
            </w:tcBorders>
            <w:shd w:val="clear" w:color="000000" w:fill="DBE5F1"/>
            <w:noWrap/>
            <w:vAlign w:val="center"/>
          </w:tcPr>
          <w:p w:rsidR="002D280A" w:rsidRDefault="002D280A" w:rsidP="002D280A">
            <w:pPr>
              <w:jc w:val="right"/>
              <w:rPr>
                <w:rFonts w:ascii="Calibri" w:hAnsi="Calibri" w:cs="Calibri"/>
                <w:b/>
                <w:bCs/>
                <w:color w:val="000000"/>
                <w:sz w:val="18"/>
                <w:szCs w:val="18"/>
              </w:rPr>
            </w:pPr>
            <w:r>
              <w:rPr>
                <w:rFonts w:ascii="Calibri" w:hAnsi="Calibri" w:cs="Calibri"/>
                <w:b/>
                <w:bCs/>
                <w:color w:val="000000"/>
                <w:sz w:val="18"/>
                <w:szCs w:val="18"/>
              </w:rPr>
              <w:t>366</w:t>
            </w:r>
          </w:p>
        </w:tc>
        <w:tc>
          <w:tcPr>
            <w:tcW w:w="549" w:type="pct"/>
            <w:tcBorders>
              <w:top w:val="nil"/>
              <w:left w:val="nil"/>
              <w:bottom w:val="single" w:sz="8" w:space="0" w:color="auto"/>
              <w:right w:val="single" w:sz="8" w:space="0" w:color="auto"/>
            </w:tcBorders>
            <w:shd w:val="clear" w:color="000000" w:fill="DBE5F1"/>
            <w:noWrap/>
            <w:vAlign w:val="center"/>
          </w:tcPr>
          <w:p w:rsidR="002D280A" w:rsidRDefault="002D280A" w:rsidP="002D280A">
            <w:pPr>
              <w:jc w:val="right"/>
              <w:rPr>
                <w:rFonts w:ascii="Calibri" w:hAnsi="Calibri" w:cs="Calibri"/>
                <w:b/>
                <w:bCs/>
                <w:color w:val="000000"/>
                <w:sz w:val="18"/>
                <w:szCs w:val="18"/>
              </w:rPr>
            </w:pPr>
            <w:r>
              <w:rPr>
                <w:rFonts w:ascii="Calibri" w:hAnsi="Calibri" w:cs="Calibri"/>
                <w:b/>
                <w:bCs/>
                <w:color w:val="000000"/>
                <w:sz w:val="18"/>
                <w:szCs w:val="18"/>
              </w:rPr>
              <w:t>3,059</w:t>
            </w:r>
          </w:p>
        </w:tc>
        <w:tc>
          <w:tcPr>
            <w:tcW w:w="549" w:type="pct"/>
            <w:tcBorders>
              <w:top w:val="nil"/>
              <w:left w:val="nil"/>
              <w:bottom w:val="single" w:sz="8" w:space="0" w:color="auto"/>
              <w:right w:val="single" w:sz="8" w:space="0" w:color="auto"/>
            </w:tcBorders>
            <w:shd w:val="clear" w:color="000000" w:fill="DBE5F1"/>
            <w:noWrap/>
            <w:vAlign w:val="center"/>
          </w:tcPr>
          <w:p w:rsidR="002D280A" w:rsidRDefault="002D280A" w:rsidP="002D280A">
            <w:pPr>
              <w:jc w:val="right"/>
              <w:rPr>
                <w:rFonts w:ascii="Calibri" w:hAnsi="Calibri" w:cs="Calibri"/>
                <w:b/>
                <w:bCs/>
                <w:color w:val="000000"/>
                <w:sz w:val="18"/>
                <w:szCs w:val="18"/>
              </w:rPr>
            </w:pPr>
            <w:r>
              <w:rPr>
                <w:rFonts w:ascii="Calibri" w:hAnsi="Calibri" w:cs="Calibri"/>
                <w:b/>
                <w:bCs/>
                <w:color w:val="000000"/>
                <w:sz w:val="18"/>
                <w:szCs w:val="18"/>
              </w:rPr>
              <w:t>6,360</w:t>
            </w:r>
          </w:p>
        </w:tc>
        <w:tc>
          <w:tcPr>
            <w:tcW w:w="549" w:type="pct"/>
            <w:tcBorders>
              <w:top w:val="nil"/>
              <w:left w:val="nil"/>
              <w:bottom w:val="single" w:sz="8" w:space="0" w:color="auto"/>
              <w:right w:val="single" w:sz="8" w:space="0" w:color="auto"/>
            </w:tcBorders>
            <w:shd w:val="clear" w:color="000000" w:fill="DBE5F1"/>
            <w:vAlign w:val="center"/>
          </w:tcPr>
          <w:p w:rsidR="002D280A" w:rsidRDefault="002D280A" w:rsidP="002D280A">
            <w:pPr>
              <w:jc w:val="right"/>
              <w:rPr>
                <w:rFonts w:ascii="Calibri" w:hAnsi="Calibri" w:cs="Calibri"/>
                <w:b/>
                <w:bCs/>
                <w:color w:val="000000"/>
                <w:sz w:val="18"/>
                <w:szCs w:val="18"/>
              </w:rPr>
            </w:pPr>
            <w:r>
              <w:rPr>
                <w:rFonts w:ascii="Calibri" w:hAnsi="Calibri" w:cs="Calibri"/>
                <w:b/>
                <w:bCs/>
                <w:color w:val="000000"/>
                <w:sz w:val="18"/>
                <w:szCs w:val="18"/>
              </w:rPr>
              <w:t>6,619</w:t>
            </w:r>
          </w:p>
        </w:tc>
        <w:tc>
          <w:tcPr>
            <w:tcW w:w="549" w:type="pct"/>
            <w:tcBorders>
              <w:top w:val="nil"/>
              <w:left w:val="nil"/>
              <w:bottom w:val="single" w:sz="8" w:space="0" w:color="auto"/>
              <w:right w:val="single" w:sz="8" w:space="0" w:color="auto"/>
            </w:tcBorders>
            <w:shd w:val="clear" w:color="000000" w:fill="DBE5F1"/>
            <w:vAlign w:val="center"/>
          </w:tcPr>
          <w:p w:rsidR="002D280A" w:rsidRDefault="002D280A" w:rsidP="002D280A">
            <w:pPr>
              <w:jc w:val="right"/>
              <w:rPr>
                <w:rFonts w:ascii="Calibri" w:hAnsi="Calibri" w:cs="Calibri"/>
                <w:b/>
                <w:bCs/>
                <w:color w:val="000000"/>
                <w:sz w:val="18"/>
                <w:szCs w:val="18"/>
              </w:rPr>
            </w:pPr>
            <w:r>
              <w:rPr>
                <w:rFonts w:ascii="Calibri" w:hAnsi="Calibri" w:cs="Calibri"/>
                <w:b/>
                <w:bCs/>
                <w:color w:val="000000"/>
                <w:sz w:val="18"/>
                <w:szCs w:val="18"/>
              </w:rPr>
              <w:t>9,178</w:t>
            </w:r>
          </w:p>
        </w:tc>
        <w:tc>
          <w:tcPr>
            <w:tcW w:w="549" w:type="pct"/>
            <w:tcBorders>
              <w:top w:val="nil"/>
              <w:left w:val="nil"/>
              <w:bottom w:val="single" w:sz="8" w:space="0" w:color="auto"/>
              <w:right w:val="single" w:sz="8" w:space="0" w:color="auto"/>
            </w:tcBorders>
            <w:shd w:val="clear" w:color="000000" w:fill="DBE5F1"/>
            <w:vAlign w:val="center"/>
          </w:tcPr>
          <w:p w:rsidR="002D280A" w:rsidRDefault="002D280A" w:rsidP="002D280A">
            <w:pPr>
              <w:jc w:val="right"/>
              <w:rPr>
                <w:rFonts w:ascii="Calibri" w:hAnsi="Calibri" w:cs="Calibri"/>
                <w:b/>
                <w:bCs/>
                <w:color w:val="000000"/>
                <w:sz w:val="18"/>
                <w:szCs w:val="18"/>
              </w:rPr>
            </w:pPr>
            <w:r>
              <w:rPr>
                <w:rFonts w:ascii="Calibri" w:hAnsi="Calibri" w:cs="Calibri"/>
                <w:b/>
                <w:bCs/>
                <w:color w:val="000000"/>
                <w:sz w:val="18"/>
                <w:szCs w:val="18"/>
              </w:rPr>
              <w:t>3,998</w:t>
            </w:r>
          </w:p>
        </w:tc>
        <w:tc>
          <w:tcPr>
            <w:tcW w:w="549" w:type="pct"/>
            <w:tcBorders>
              <w:top w:val="nil"/>
              <w:left w:val="nil"/>
              <w:bottom w:val="single" w:sz="8" w:space="0" w:color="auto"/>
              <w:right w:val="single" w:sz="8" w:space="0" w:color="auto"/>
            </w:tcBorders>
            <w:shd w:val="clear" w:color="000000" w:fill="DBE5F1"/>
            <w:noWrap/>
            <w:vAlign w:val="center"/>
          </w:tcPr>
          <w:p w:rsidR="002D280A" w:rsidRDefault="002D280A" w:rsidP="002D280A">
            <w:pPr>
              <w:jc w:val="right"/>
              <w:rPr>
                <w:rFonts w:ascii="Calibri" w:hAnsi="Calibri" w:cs="Calibri"/>
                <w:b/>
                <w:bCs/>
                <w:color w:val="000000"/>
                <w:sz w:val="18"/>
                <w:szCs w:val="18"/>
              </w:rPr>
            </w:pPr>
            <w:r>
              <w:rPr>
                <w:rFonts w:ascii="Calibri" w:hAnsi="Calibri" w:cs="Calibri"/>
                <w:b/>
                <w:bCs/>
                <w:color w:val="000000"/>
                <w:sz w:val="18"/>
                <w:szCs w:val="18"/>
              </w:rPr>
              <w:t>4,591</w:t>
            </w:r>
          </w:p>
        </w:tc>
        <w:tc>
          <w:tcPr>
            <w:tcW w:w="549" w:type="pct"/>
            <w:tcBorders>
              <w:top w:val="nil"/>
              <w:left w:val="nil"/>
              <w:bottom w:val="single" w:sz="8" w:space="0" w:color="auto"/>
              <w:right w:val="single" w:sz="8" w:space="0" w:color="auto"/>
            </w:tcBorders>
            <w:shd w:val="clear" w:color="000000" w:fill="DBE5F1"/>
            <w:vAlign w:val="center"/>
          </w:tcPr>
          <w:p w:rsidR="002D280A" w:rsidRDefault="002D280A" w:rsidP="002D280A">
            <w:pPr>
              <w:jc w:val="right"/>
              <w:rPr>
                <w:rFonts w:ascii="Calibri" w:hAnsi="Calibri" w:cs="Calibri"/>
                <w:b/>
                <w:bCs/>
                <w:color w:val="000000"/>
                <w:sz w:val="18"/>
                <w:szCs w:val="18"/>
              </w:rPr>
            </w:pPr>
            <w:r>
              <w:rPr>
                <w:rFonts w:ascii="Calibri" w:hAnsi="Calibri" w:cs="Calibri"/>
                <w:b/>
                <w:bCs/>
                <w:color w:val="000000"/>
                <w:sz w:val="18"/>
                <w:szCs w:val="18"/>
              </w:rPr>
              <w:t>34,171</w:t>
            </w:r>
          </w:p>
        </w:tc>
      </w:tr>
    </w:tbl>
    <w:p w:rsidR="00913E7D" w:rsidRDefault="00D83B1F" w:rsidP="0065465D">
      <w:pPr>
        <w:pStyle w:val="Heading2"/>
        <w:spacing w:before="120" w:after="0"/>
        <w:rPr>
          <w:rFonts w:asciiTheme="minorHAnsi" w:hAnsiTheme="minorHAnsi"/>
        </w:rPr>
      </w:pPr>
      <w:r>
        <w:rPr>
          <w:rFonts w:asciiTheme="minorHAnsi" w:hAnsiTheme="minorHAnsi"/>
        </w:rPr>
        <w:t>4</w:t>
      </w:r>
      <w:r w:rsidR="00B175E0">
        <w:rPr>
          <w:rFonts w:asciiTheme="minorHAnsi" w:hAnsiTheme="minorHAnsi"/>
        </w:rPr>
        <w:t xml:space="preserve">. </w:t>
      </w:r>
      <w:r w:rsidR="00910D27">
        <w:rPr>
          <w:rFonts w:asciiTheme="minorHAnsi" w:hAnsiTheme="minorHAnsi"/>
        </w:rPr>
        <w:t>Total</w:t>
      </w:r>
      <w:r w:rsidR="008825FD">
        <w:rPr>
          <w:rFonts w:asciiTheme="minorHAnsi" w:hAnsiTheme="minorHAnsi"/>
        </w:rPr>
        <w:t xml:space="preserve"> </w:t>
      </w:r>
      <w:r w:rsidR="00A65C76">
        <w:rPr>
          <w:rFonts w:asciiTheme="minorHAnsi" w:hAnsiTheme="minorHAnsi"/>
        </w:rPr>
        <w:t>a</w:t>
      </w:r>
      <w:r w:rsidR="00737BF4">
        <w:rPr>
          <w:rFonts w:asciiTheme="minorHAnsi" w:hAnsiTheme="minorHAnsi"/>
        </w:rPr>
        <w:t xml:space="preserve">llocations </w:t>
      </w:r>
      <w:r w:rsidR="008825FD">
        <w:rPr>
          <w:rFonts w:asciiTheme="minorHAnsi" w:hAnsiTheme="minorHAnsi"/>
        </w:rPr>
        <w:t>r</w:t>
      </w:r>
      <w:r w:rsidR="00A20B60">
        <w:rPr>
          <w:rFonts w:asciiTheme="minorHAnsi" w:hAnsiTheme="minorHAnsi"/>
        </w:rPr>
        <w:t>emaining</w:t>
      </w:r>
      <w:r w:rsidR="008825FD">
        <w:rPr>
          <w:rFonts w:asciiTheme="minorHAnsi" w:hAnsiTheme="minorHAnsi"/>
        </w:rPr>
        <w:t xml:space="preserve"> n</w:t>
      </w:r>
      <w:r w:rsidR="00025B0A" w:rsidRPr="00025B0A">
        <w:rPr>
          <w:rFonts w:asciiTheme="minorHAnsi" w:hAnsiTheme="minorHAnsi"/>
        </w:rPr>
        <w:t xml:space="preserve">ationally by </w:t>
      </w:r>
      <w:r w:rsidR="008825FD">
        <w:rPr>
          <w:rFonts w:asciiTheme="minorHAnsi" w:hAnsiTheme="minorHAnsi"/>
        </w:rPr>
        <w:t>c</w:t>
      </w:r>
      <w:r w:rsidR="00025B0A" w:rsidRPr="00025B0A">
        <w:rPr>
          <w:rFonts w:asciiTheme="minorHAnsi" w:hAnsiTheme="minorHAnsi"/>
        </w:rPr>
        <w:t>a</w:t>
      </w:r>
      <w:r w:rsidR="008825FD">
        <w:rPr>
          <w:rFonts w:asciiTheme="minorHAnsi" w:hAnsiTheme="minorHAnsi"/>
        </w:rPr>
        <w:t>lendar y</w:t>
      </w:r>
      <w:r w:rsidR="00025B0A" w:rsidRPr="00025B0A">
        <w:rPr>
          <w:rFonts w:asciiTheme="minorHAnsi" w:hAnsiTheme="minorHAnsi"/>
        </w:rPr>
        <w:t>ear</w:t>
      </w:r>
    </w:p>
    <w:p w:rsidR="004377F3" w:rsidRDefault="00C02F37" w:rsidP="0065465D">
      <w:pPr>
        <w:rPr>
          <w:rFonts w:eastAsiaTheme="majorEastAsia"/>
        </w:rPr>
      </w:pPr>
      <w:r>
        <w:rPr>
          <w:noProof/>
        </w:rPr>
        <w:drawing>
          <wp:inline distT="0" distB="0" distL="0" distR="0" wp14:anchorId="4ABF9521" wp14:editId="601B7F3B">
            <wp:extent cx="6193790" cy="3601940"/>
            <wp:effectExtent l="0" t="0" r="16510" b="17780"/>
            <wp:docPr id="1" name="Chart 1" title="Number of allocations remaining nationally by calendar year as at 30 Sept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77F3" w:rsidRDefault="004377F3">
      <w:pPr>
        <w:spacing w:after="200" w:line="276" w:lineRule="auto"/>
        <w:rPr>
          <w:rFonts w:eastAsiaTheme="majorEastAsia"/>
        </w:rPr>
      </w:pPr>
      <w:r>
        <w:rPr>
          <w:rFonts w:eastAsiaTheme="majorEastAsia"/>
        </w:rPr>
        <w:br w:type="page"/>
      </w:r>
    </w:p>
    <w:p w:rsidR="00541610" w:rsidRPr="00D83B1F" w:rsidRDefault="00D83B1F" w:rsidP="00125C69">
      <w:pPr>
        <w:pStyle w:val="Heading2"/>
        <w:spacing w:before="120"/>
        <w:rPr>
          <w:rFonts w:asciiTheme="minorHAnsi" w:hAnsiTheme="minorHAnsi"/>
        </w:rPr>
      </w:pPr>
      <w:r>
        <w:rPr>
          <w:rFonts w:asciiTheme="minorHAnsi" w:hAnsiTheme="minorHAnsi"/>
        </w:rPr>
        <w:lastRenderedPageBreak/>
        <w:t>5</w:t>
      </w:r>
      <w:r w:rsidR="00B65423" w:rsidRPr="0093568F">
        <w:rPr>
          <w:rFonts w:asciiTheme="minorHAnsi" w:hAnsiTheme="minorHAnsi"/>
        </w:rPr>
        <w:t>. Overview by round</w:t>
      </w:r>
    </w:p>
    <w:tbl>
      <w:tblPr>
        <w:tblW w:w="9786" w:type="dxa"/>
        <w:tblInd w:w="-10" w:type="dxa"/>
        <w:tblLook w:val="04A0" w:firstRow="1" w:lastRow="0" w:firstColumn="1" w:lastColumn="0" w:noHBand="0" w:noVBand="1"/>
      </w:tblPr>
      <w:tblGrid>
        <w:gridCol w:w="1641"/>
        <w:gridCol w:w="905"/>
        <w:gridCol w:w="905"/>
        <w:gridCol w:w="905"/>
        <w:gridCol w:w="905"/>
        <w:gridCol w:w="905"/>
        <w:gridCol w:w="905"/>
        <w:gridCol w:w="905"/>
        <w:gridCol w:w="905"/>
        <w:gridCol w:w="905"/>
      </w:tblGrid>
      <w:tr w:rsidR="00F50BE3" w:rsidRPr="003F2190" w:rsidTr="00F50BE3">
        <w:trPr>
          <w:cantSplit/>
          <w:trHeight w:val="299"/>
        </w:trPr>
        <w:tc>
          <w:tcPr>
            <w:tcW w:w="1641"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Allocation status</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NSW</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Vic.</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Qld.</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WA</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SA</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Tas.</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ACT</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NT</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Total</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25728F" w:rsidRPr="003F2190" w:rsidRDefault="0025728F" w:rsidP="0025728F">
            <w:pPr>
              <w:rPr>
                <w:rFonts w:ascii="Calibri" w:hAnsi="Calibri" w:cs="Calibri"/>
                <w:b/>
                <w:bCs/>
                <w:color w:val="000000"/>
                <w:sz w:val="18"/>
                <w:szCs w:val="18"/>
              </w:rPr>
            </w:pPr>
            <w:r w:rsidRPr="003F2190">
              <w:rPr>
                <w:rFonts w:ascii="Calibri" w:hAnsi="Calibri" w:cs="Calibri"/>
                <w:b/>
                <w:bCs/>
                <w:color w:val="000000"/>
                <w:sz w:val="18"/>
                <w:szCs w:val="18"/>
              </w:rPr>
              <w:t>Round 1</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289</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190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368</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254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160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232</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1,493</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289</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190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368</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254</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160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232</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1,493</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25728F" w:rsidRPr="003F2190" w:rsidRDefault="0025728F" w:rsidP="0025728F">
            <w:pPr>
              <w:rPr>
                <w:rFonts w:ascii="Calibri" w:hAnsi="Calibri" w:cs="Calibri"/>
                <w:b/>
                <w:bCs/>
                <w:color w:val="000000"/>
                <w:sz w:val="18"/>
                <w:szCs w:val="18"/>
              </w:rPr>
            </w:pPr>
            <w:r w:rsidRPr="003F2190">
              <w:rPr>
                <w:rFonts w:ascii="Calibri" w:hAnsi="Calibri" w:cs="Calibri"/>
                <w:b/>
                <w:bCs/>
                <w:color w:val="000000"/>
                <w:sz w:val="18"/>
                <w:szCs w:val="18"/>
              </w:rPr>
              <w:t>Round 2</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484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1,416</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1,220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105</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721</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58</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61</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4,065</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484</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1,416</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1,220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105</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721</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58</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61</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4,065</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25728F" w:rsidRPr="003F2190" w:rsidRDefault="0025728F" w:rsidP="0025728F">
            <w:pPr>
              <w:rPr>
                <w:rFonts w:ascii="Calibri" w:hAnsi="Calibri" w:cs="Calibri"/>
                <w:b/>
                <w:bCs/>
                <w:color w:val="000000"/>
                <w:sz w:val="18"/>
                <w:szCs w:val="18"/>
              </w:rPr>
            </w:pPr>
            <w:r w:rsidRPr="003F2190">
              <w:rPr>
                <w:rFonts w:ascii="Calibri" w:hAnsi="Calibri" w:cs="Calibri"/>
                <w:b/>
                <w:bCs/>
                <w:color w:val="000000"/>
                <w:sz w:val="18"/>
                <w:szCs w:val="18"/>
              </w:rPr>
              <w:t>Round 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255</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2,943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2,970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1,427</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100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829</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553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9,077</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255</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2,943</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2,970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1,427</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100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829</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553</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9,077</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25728F" w:rsidRPr="003F2190" w:rsidRDefault="0025728F" w:rsidP="0025728F">
            <w:pPr>
              <w:rPr>
                <w:rFonts w:ascii="Calibri" w:hAnsi="Calibri" w:cs="Calibri"/>
                <w:b/>
                <w:bCs/>
                <w:color w:val="000000"/>
                <w:sz w:val="18"/>
                <w:szCs w:val="18"/>
              </w:rPr>
            </w:pPr>
            <w:r w:rsidRPr="003F2190">
              <w:rPr>
                <w:rFonts w:ascii="Calibri" w:hAnsi="Calibri" w:cs="Calibri"/>
                <w:b/>
                <w:bCs/>
                <w:color w:val="000000"/>
                <w:sz w:val="18"/>
                <w:szCs w:val="18"/>
              </w:rPr>
              <w:t>Round 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4,293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672</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5,093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2,849</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1,944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906</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1,224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320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17,301</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4,116</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672</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5,093</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2,054</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1,944</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906</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1,224</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270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16,279</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177</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795</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50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1,022</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25728F" w:rsidRPr="003F2190" w:rsidRDefault="0025728F" w:rsidP="0025728F">
            <w:pPr>
              <w:rPr>
                <w:rFonts w:ascii="Calibri" w:hAnsi="Calibri" w:cs="Calibri"/>
                <w:b/>
                <w:bCs/>
                <w:color w:val="000000"/>
                <w:sz w:val="18"/>
                <w:szCs w:val="18"/>
              </w:rPr>
            </w:pPr>
            <w:r w:rsidRPr="003F2190">
              <w:rPr>
                <w:rFonts w:ascii="Calibri" w:hAnsi="Calibri" w:cs="Calibri"/>
                <w:b/>
                <w:bCs/>
                <w:color w:val="000000"/>
                <w:sz w:val="18"/>
                <w:szCs w:val="18"/>
              </w:rPr>
              <w:t>Shovel Ready</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553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252</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153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503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326</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178</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86</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184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2,235</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537</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240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153</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503</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326</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178</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86</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184</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2,207</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5728F" w:rsidRPr="003F2190" w:rsidRDefault="0025728F" w:rsidP="0025728F">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16</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12</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25728F" w:rsidRDefault="0025728F" w:rsidP="0025728F">
            <w:pPr>
              <w:jc w:val="right"/>
              <w:rPr>
                <w:rFonts w:ascii="Calibri" w:hAnsi="Calibri" w:cs="Calibri"/>
                <w:color w:val="000000"/>
                <w:sz w:val="18"/>
                <w:szCs w:val="18"/>
              </w:rPr>
            </w:pPr>
            <w:r>
              <w:rPr>
                <w:rFonts w:ascii="Calibri" w:hAnsi="Calibri" w:cs="Calibri"/>
                <w:color w:val="000000"/>
                <w:sz w:val="18"/>
                <w:szCs w:val="18"/>
              </w:rPr>
              <w:t>28</w:t>
            </w:r>
          </w:p>
        </w:tc>
      </w:tr>
      <w:tr w:rsidR="0025728F"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25728F" w:rsidRPr="003F2190" w:rsidRDefault="0025728F" w:rsidP="0025728F">
            <w:pPr>
              <w:rPr>
                <w:rFonts w:ascii="Calibri" w:hAnsi="Calibri" w:cs="Calibri"/>
                <w:b/>
                <w:bCs/>
                <w:color w:val="000000"/>
                <w:sz w:val="18"/>
                <w:szCs w:val="18"/>
              </w:rPr>
            </w:pPr>
            <w:r w:rsidRPr="003F2190">
              <w:rPr>
                <w:rFonts w:ascii="Calibri" w:hAnsi="Calibri" w:cs="Calibri"/>
                <w:b/>
                <w:bCs/>
                <w:color w:val="000000"/>
                <w:sz w:val="18"/>
                <w:szCs w:val="18"/>
              </w:rPr>
              <w:t>Total</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5,874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5,473</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9,804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5,138</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3,251</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1,374</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2,200</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1,057</w:t>
            </w:r>
          </w:p>
        </w:tc>
        <w:tc>
          <w:tcPr>
            <w:tcW w:w="905" w:type="dxa"/>
            <w:tcBorders>
              <w:top w:val="nil"/>
              <w:left w:val="nil"/>
              <w:bottom w:val="single" w:sz="8" w:space="0" w:color="auto"/>
              <w:right w:val="single" w:sz="8" w:space="0" w:color="auto"/>
            </w:tcBorders>
            <w:shd w:val="clear" w:color="000000" w:fill="DBE5F1"/>
            <w:noWrap/>
            <w:vAlign w:val="center"/>
            <w:hideMark/>
          </w:tcPr>
          <w:p w:rsidR="0025728F" w:rsidRDefault="0025728F" w:rsidP="0025728F">
            <w:pPr>
              <w:jc w:val="right"/>
              <w:rPr>
                <w:rFonts w:ascii="Calibri" w:hAnsi="Calibri" w:cs="Calibri"/>
                <w:b/>
                <w:bCs/>
                <w:color w:val="000000"/>
                <w:sz w:val="18"/>
                <w:szCs w:val="18"/>
              </w:rPr>
            </w:pPr>
            <w:r>
              <w:rPr>
                <w:rFonts w:ascii="Calibri" w:hAnsi="Calibri" w:cs="Calibri"/>
                <w:b/>
                <w:bCs/>
                <w:color w:val="000000"/>
                <w:sz w:val="18"/>
                <w:szCs w:val="18"/>
              </w:rPr>
              <w:t>34,171</w:t>
            </w:r>
          </w:p>
        </w:tc>
      </w:tr>
    </w:tbl>
    <w:p w:rsidR="001100B8" w:rsidRDefault="001100B8" w:rsidP="00D42291">
      <w:pPr>
        <w:jc w:val="right"/>
        <w:rPr>
          <w:rFonts w:asciiTheme="minorHAnsi" w:eastAsiaTheme="majorEastAsia" w:hAnsiTheme="minorHAnsi" w:cstheme="majorBidi"/>
          <w:b/>
          <w:bCs/>
          <w:szCs w:val="26"/>
        </w:rPr>
      </w:pPr>
    </w:p>
    <w:p w:rsidR="00CF2384" w:rsidRPr="0086056B" w:rsidRDefault="008825FD" w:rsidP="00CF2384">
      <w:pPr>
        <w:shd w:val="clear" w:color="auto" w:fill="CCCCCC"/>
        <w:spacing w:before="120" w:after="120"/>
        <w:rPr>
          <w:rFonts w:asciiTheme="minorHAnsi" w:hAnsiTheme="minorHAnsi" w:cs="Arial"/>
          <w:b/>
        </w:rPr>
      </w:pPr>
      <w:r w:rsidRPr="0086056B">
        <w:rPr>
          <w:rFonts w:asciiTheme="minorHAnsi" w:hAnsiTheme="minorHAnsi" w:cs="Arial"/>
          <w:b/>
        </w:rPr>
        <w:t xml:space="preserve">6. Status of </w:t>
      </w:r>
      <w:r w:rsidR="00450EC1" w:rsidRPr="0086056B">
        <w:rPr>
          <w:rFonts w:asciiTheme="minorHAnsi" w:hAnsiTheme="minorHAnsi" w:cs="Arial"/>
          <w:b/>
        </w:rPr>
        <w:t>a</w:t>
      </w:r>
      <w:r w:rsidR="00737BF4" w:rsidRPr="0086056B">
        <w:rPr>
          <w:rFonts w:asciiTheme="minorHAnsi" w:hAnsiTheme="minorHAnsi" w:cs="Arial"/>
          <w:b/>
        </w:rPr>
        <w:t xml:space="preserve">llocations </w:t>
      </w:r>
      <w:r w:rsidRPr="0086056B">
        <w:rPr>
          <w:rFonts w:asciiTheme="minorHAnsi" w:hAnsiTheme="minorHAnsi" w:cs="Arial"/>
          <w:b/>
        </w:rPr>
        <w:t>by ABS r</w:t>
      </w:r>
      <w:r w:rsidR="00CF2384" w:rsidRPr="0086056B">
        <w:rPr>
          <w:rFonts w:asciiTheme="minorHAnsi" w:hAnsiTheme="minorHAnsi" w:cs="Arial"/>
          <w:b/>
        </w:rPr>
        <w:t>emoteness</w:t>
      </w:r>
      <w:r w:rsidR="006B13B7" w:rsidRPr="0086056B">
        <w:rPr>
          <w:rFonts w:asciiTheme="minorHAnsi" w:hAnsiTheme="minorHAnsi" w:cs="Arial"/>
          <w:b/>
        </w:rPr>
        <w:t xml:space="preserve"> area</w:t>
      </w:r>
    </w:p>
    <w:tbl>
      <w:tblPr>
        <w:tblW w:w="0" w:type="auto"/>
        <w:tblInd w:w="-10" w:type="dxa"/>
        <w:tblLook w:val="04A0" w:firstRow="1" w:lastRow="0" w:firstColumn="1" w:lastColumn="0" w:noHBand="0" w:noVBand="1"/>
      </w:tblPr>
      <w:tblGrid>
        <w:gridCol w:w="2002"/>
        <w:gridCol w:w="1534"/>
        <w:gridCol w:w="1262"/>
        <w:gridCol w:w="1341"/>
        <w:gridCol w:w="1198"/>
        <w:gridCol w:w="1173"/>
        <w:gridCol w:w="1232"/>
      </w:tblGrid>
      <w:tr w:rsidR="00F50BE3" w:rsidRPr="00F50BE3" w:rsidTr="000879DC">
        <w:trPr>
          <w:trHeight w:val="268"/>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F50BE3" w:rsidRPr="00F50BE3" w:rsidRDefault="00F50BE3" w:rsidP="00F50BE3">
            <w:pPr>
              <w:rPr>
                <w:rFonts w:ascii="Calibri" w:hAnsi="Calibri" w:cs="Calibri"/>
                <w:b/>
                <w:bCs/>
                <w:color w:val="000000"/>
                <w:sz w:val="18"/>
                <w:szCs w:val="18"/>
              </w:rPr>
            </w:pPr>
            <w:r w:rsidRPr="00F50BE3">
              <w:rPr>
                <w:rFonts w:ascii="Calibri" w:hAnsi="Calibri" w:cs="Calibri"/>
                <w:b/>
                <w:bCs/>
                <w:color w:val="000000"/>
                <w:sz w:val="18"/>
                <w:szCs w:val="18"/>
              </w:rPr>
              <w:t>ABS remoteness (RA)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 allocations</w:t>
            </w:r>
          </w:p>
        </w:tc>
        <w:tc>
          <w:tcPr>
            <w:tcW w:w="0" w:type="auto"/>
            <w:tcBorders>
              <w:top w:val="single" w:sz="8" w:space="0" w:color="auto"/>
              <w:left w:val="nil"/>
              <w:bottom w:val="nil"/>
              <w:right w:val="single" w:sz="8" w:space="0" w:color="auto"/>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 %</w:t>
            </w:r>
          </w:p>
        </w:tc>
      </w:tr>
      <w:tr w:rsidR="00F50BE3" w:rsidRPr="00F50BE3" w:rsidTr="000879DC">
        <w:trPr>
          <w:trHeight w:val="19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tcBorders>
              <w:top w:val="nil"/>
              <w:left w:val="nil"/>
              <w:bottom w:val="single" w:sz="8" w:space="0" w:color="auto"/>
              <w:right w:val="single" w:sz="8" w:space="0" w:color="auto"/>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allocations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r>
      <w:tr w:rsidR="00ED05A4"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F50BE3" w:rsidRDefault="00ED05A4" w:rsidP="00ED05A4">
            <w:pPr>
              <w:rPr>
                <w:rFonts w:ascii="Calibri" w:hAnsi="Calibri" w:cs="Calibri"/>
                <w:color w:val="000000"/>
                <w:sz w:val="18"/>
                <w:szCs w:val="18"/>
              </w:rPr>
            </w:pPr>
            <w:r w:rsidRPr="00F50BE3">
              <w:rPr>
                <w:rFonts w:ascii="Calibri" w:hAnsi="Calibri" w:cs="Calibri"/>
                <w:color w:val="000000"/>
                <w:sz w:val="18"/>
                <w:szCs w:val="18"/>
              </w:rPr>
              <w:t>Major Cities of Australia</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25,722</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77.66%</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71.52%</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26,473</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77.47%</w:t>
            </w:r>
          </w:p>
        </w:tc>
      </w:tr>
      <w:tr w:rsidR="00ED05A4"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F50BE3" w:rsidRDefault="00ED05A4" w:rsidP="00ED05A4">
            <w:pPr>
              <w:rPr>
                <w:rFonts w:ascii="Calibri" w:hAnsi="Calibri" w:cs="Calibri"/>
                <w:color w:val="000000"/>
                <w:sz w:val="18"/>
                <w:szCs w:val="18"/>
              </w:rPr>
            </w:pPr>
            <w:r w:rsidRPr="00F50BE3">
              <w:rPr>
                <w:rFonts w:ascii="Calibri" w:hAnsi="Calibri" w:cs="Calibri"/>
                <w:color w:val="000000"/>
                <w:sz w:val="18"/>
                <w:szCs w:val="18"/>
              </w:rPr>
              <w:t>Inner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4,589</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4,705</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13.77%</w:t>
            </w:r>
          </w:p>
        </w:tc>
      </w:tr>
      <w:tr w:rsidR="00ED05A4"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F50BE3" w:rsidRDefault="00ED05A4" w:rsidP="00ED05A4">
            <w:pPr>
              <w:rPr>
                <w:rFonts w:ascii="Calibri" w:hAnsi="Calibri" w:cs="Calibri"/>
                <w:color w:val="000000"/>
                <w:sz w:val="18"/>
                <w:szCs w:val="18"/>
              </w:rPr>
            </w:pPr>
            <w:r w:rsidRPr="00F50BE3">
              <w:rPr>
                <w:rFonts w:ascii="Calibri" w:hAnsi="Calibri" w:cs="Calibri"/>
                <w:color w:val="000000"/>
                <w:sz w:val="18"/>
                <w:szCs w:val="18"/>
              </w:rPr>
              <w:t>Outer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2,533</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2,624</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7.68%</w:t>
            </w:r>
          </w:p>
        </w:tc>
      </w:tr>
      <w:tr w:rsidR="00ED05A4"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F50BE3" w:rsidRDefault="00ED05A4" w:rsidP="00ED05A4">
            <w:pPr>
              <w:rPr>
                <w:rFonts w:ascii="Calibri" w:hAnsi="Calibri" w:cs="Calibri"/>
                <w:color w:val="000000"/>
                <w:sz w:val="18"/>
                <w:szCs w:val="18"/>
              </w:rPr>
            </w:pPr>
            <w:r w:rsidRPr="00F50BE3">
              <w:rPr>
                <w:rFonts w:ascii="Calibri" w:hAnsi="Calibri" w:cs="Calibri"/>
                <w:color w:val="000000"/>
                <w:sz w:val="18"/>
                <w:szCs w:val="18"/>
              </w:rPr>
              <w:t>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0.82%</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0.88%</w:t>
            </w:r>
          </w:p>
        </w:tc>
      </w:tr>
      <w:tr w:rsidR="00ED05A4"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F50BE3" w:rsidRDefault="00ED05A4" w:rsidP="00ED05A4">
            <w:pPr>
              <w:rPr>
                <w:rFonts w:ascii="Calibri" w:hAnsi="Calibri" w:cs="Calibri"/>
                <w:color w:val="000000"/>
                <w:sz w:val="18"/>
                <w:szCs w:val="18"/>
              </w:rPr>
            </w:pPr>
            <w:r w:rsidRPr="00F50BE3">
              <w:rPr>
                <w:rFonts w:ascii="Calibri" w:hAnsi="Calibri" w:cs="Calibri"/>
                <w:color w:val="000000"/>
                <w:sz w:val="18"/>
                <w:szCs w:val="18"/>
              </w:rPr>
              <w:t>Very 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0.02%</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single" w:sz="8" w:space="0" w:color="auto"/>
              <w:right w:val="single" w:sz="8" w:space="0" w:color="auto"/>
            </w:tcBorders>
            <w:shd w:val="clear" w:color="auto" w:fill="auto"/>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0.20%</w:t>
            </w:r>
          </w:p>
        </w:tc>
      </w:tr>
      <w:tr w:rsidR="00ED05A4" w:rsidRPr="00F50BE3" w:rsidTr="000879DC">
        <w:trPr>
          <w:trHeight w:val="191"/>
        </w:trPr>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ED05A4" w:rsidRPr="00F50BE3" w:rsidRDefault="00ED05A4" w:rsidP="00ED05A4">
            <w:pPr>
              <w:rPr>
                <w:rFonts w:ascii="Calibri" w:hAnsi="Calibri" w:cs="Calibri"/>
                <w:b/>
                <w:bCs/>
                <w:color w:val="000000"/>
                <w:sz w:val="18"/>
                <w:szCs w:val="18"/>
              </w:rPr>
            </w:pPr>
            <w:r w:rsidRPr="00F50BE3">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33,121</w:t>
            </w:r>
          </w:p>
        </w:tc>
        <w:tc>
          <w:tcPr>
            <w:tcW w:w="0" w:type="auto"/>
            <w:tcBorders>
              <w:top w:val="nil"/>
              <w:left w:val="nil"/>
              <w:bottom w:val="single" w:sz="8" w:space="0" w:color="auto"/>
              <w:right w:val="single" w:sz="8" w:space="0" w:color="auto"/>
            </w:tcBorders>
            <w:shd w:val="clear" w:color="000000" w:fill="DCE6F1"/>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1,050</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34,171</w:t>
            </w:r>
          </w:p>
        </w:tc>
        <w:tc>
          <w:tcPr>
            <w:tcW w:w="0" w:type="auto"/>
            <w:tcBorders>
              <w:top w:val="nil"/>
              <w:left w:val="nil"/>
              <w:bottom w:val="single" w:sz="8" w:space="0" w:color="auto"/>
              <w:right w:val="single" w:sz="8" w:space="0" w:color="auto"/>
            </w:tcBorders>
            <w:shd w:val="clear" w:color="000000" w:fill="DCE6F1"/>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6F672C" w:rsidRPr="00D66032" w:rsidRDefault="006F672C">
      <w:pPr>
        <w:spacing w:after="200" w:line="276" w:lineRule="auto"/>
        <w:rPr>
          <w:rFonts w:asciiTheme="minorHAnsi" w:eastAsiaTheme="majorEastAsia" w:hAnsiTheme="minorHAnsi" w:cstheme="majorBidi"/>
          <w:bCs/>
          <w:szCs w:val="26"/>
          <w:highlight w:val="yellow"/>
        </w:rPr>
      </w:pPr>
    </w:p>
    <w:p w:rsidR="00541610" w:rsidRPr="006F003F" w:rsidRDefault="00CF2384" w:rsidP="00541610">
      <w:pPr>
        <w:pStyle w:val="Heading2"/>
        <w:rPr>
          <w:rFonts w:asciiTheme="minorHAnsi" w:hAnsiTheme="minorHAnsi"/>
        </w:rPr>
      </w:pPr>
      <w:r w:rsidRPr="006F003F">
        <w:rPr>
          <w:rFonts w:asciiTheme="minorHAnsi" w:hAnsiTheme="minorHAnsi"/>
        </w:rPr>
        <w:t>7</w:t>
      </w:r>
      <w:r w:rsidR="00541610" w:rsidRPr="006F003F">
        <w:rPr>
          <w:rFonts w:asciiTheme="minorHAnsi" w:hAnsiTheme="minorHAnsi"/>
        </w:rPr>
        <w:t xml:space="preserve">. </w:t>
      </w:r>
      <w:r w:rsidR="00BA7EA8">
        <w:rPr>
          <w:rFonts w:asciiTheme="minorHAnsi" w:hAnsiTheme="minorHAnsi"/>
        </w:rPr>
        <w:t xml:space="preserve">Allocations by </w:t>
      </w:r>
      <w:r w:rsidR="00541610" w:rsidRPr="006F003F">
        <w:rPr>
          <w:rFonts w:asciiTheme="minorHAnsi" w:hAnsiTheme="minorHAnsi"/>
        </w:rPr>
        <w:t>ABS</w:t>
      </w:r>
      <w:r w:rsidR="008825FD" w:rsidRPr="006F003F">
        <w:rPr>
          <w:rFonts w:asciiTheme="minorHAnsi" w:hAnsiTheme="minorHAnsi"/>
        </w:rPr>
        <w:t xml:space="preserve"> Remoteness by state/t</w:t>
      </w:r>
      <w:r w:rsidR="00B65423" w:rsidRPr="006F003F">
        <w:rPr>
          <w:rFonts w:asciiTheme="minorHAnsi" w:hAnsiTheme="minorHAnsi"/>
        </w:rPr>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91"/>
        <w:gridCol w:w="1300"/>
        <w:gridCol w:w="1487"/>
        <w:gridCol w:w="1391"/>
        <w:gridCol w:w="1391"/>
        <w:gridCol w:w="1391"/>
        <w:gridCol w:w="1391"/>
      </w:tblGrid>
      <w:tr w:rsidR="006A6E4A" w:rsidRPr="006F003F" w:rsidTr="004377F3">
        <w:trPr>
          <w:trHeight w:val="20"/>
        </w:trPr>
        <w:tc>
          <w:tcPr>
            <w:tcW w:w="714" w:type="pct"/>
            <w:shd w:val="clear" w:color="DCE6F1" w:fill="DCE6F1"/>
            <w:noWrap/>
            <w:vAlign w:val="center"/>
          </w:tcPr>
          <w:p w:rsidR="006A6E4A" w:rsidRPr="006F003F" w:rsidRDefault="006A6E4A" w:rsidP="009B19FB">
            <w:pPr>
              <w:rPr>
                <w:rFonts w:asciiTheme="minorHAnsi" w:hAnsiTheme="minorHAnsi" w:cs="Microsoft Sans Serif"/>
                <w:b/>
                <w:bCs/>
                <w:sz w:val="18"/>
                <w:szCs w:val="18"/>
              </w:rPr>
            </w:pPr>
            <w:r w:rsidRPr="006F003F">
              <w:rPr>
                <w:rFonts w:asciiTheme="minorHAnsi" w:hAnsiTheme="minorHAnsi" w:cs="Microsoft Sans Serif"/>
                <w:b/>
                <w:bCs/>
                <w:sz w:val="18"/>
                <w:szCs w:val="18"/>
              </w:rPr>
              <w:t>State</w:t>
            </w:r>
          </w:p>
        </w:tc>
        <w:tc>
          <w:tcPr>
            <w:tcW w:w="667"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Major Cities</w:t>
            </w:r>
          </w:p>
        </w:tc>
        <w:tc>
          <w:tcPr>
            <w:tcW w:w="763"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Inner Regional</w:t>
            </w:r>
          </w:p>
        </w:tc>
        <w:tc>
          <w:tcPr>
            <w:tcW w:w="714" w:type="pct"/>
            <w:shd w:val="clear" w:color="DCE6F1" w:fill="DCE6F1"/>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Outer Regional</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Remote</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Very Remote</w:t>
            </w:r>
          </w:p>
        </w:tc>
        <w:tc>
          <w:tcPr>
            <w:tcW w:w="714" w:type="pct"/>
            <w:shd w:val="clear" w:color="DCE6F1" w:fill="DCE6F1"/>
            <w:noWrap/>
            <w:vAlign w:val="center"/>
          </w:tcPr>
          <w:p w:rsidR="006A6E4A" w:rsidRPr="006F003F" w:rsidRDefault="006A6E4A" w:rsidP="00BA7EA8">
            <w:pPr>
              <w:jc w:val="center"/>
              <w:rPr>
                <w:rFonts w:asciiTheme="minorHAnsi" w:hAnsiTheme="minorHAnsi" w:cs="Microsoft Sans Serif"/>
                <w:b/>
                <w:bCs/>
                <w:sz w:val="18"/>
                <w:szCs w:val="18"/>
              </w:rPr>
            </w:pPr>
            <w:r>
              <w:rPr>
                <w:rFonts w:asciiTheme="minorHAnsi" w:hAnsiTheme="minorHAnsi" w:cs="Microsoft Sans Serif"/>
                <w:b/>
                <w:bCs/>
                <w:sz w:val="18"/>
                <w:szCs w:val="18"/>
              </w:rPr>
              <w:t>Total</w:t>
            </w:r>
          </w:p>
        </w:tc>
      </w:tr>
      <w:tr w:rsidR="00ED05A4" w:rsidRPr="006F003F" w:rsidTr="00510573">
        <w:trPr>
          <w:trHeight w:val="20"/>
        </w:trPr>
        <w:tc>
          <w:tcPr>
            <w:tcW w:w="714" w:type="pct"/>
            <w:shd w:val="clear" w:color="auto" w:fill="auto"/>
            <w:noWrap/>
            <w:vAlign w:val="bottom"/>
          </w:tcPr>
          <w:p w:rsidR="00ED05A4" w:rsidRPr="006F003F" w:rsidRDefault="00ED05A4" w:rsidP="00ED05A4">
            <w:pPr>
              <w:rPr>
                <w:rFonts w:asciiTheme="minorHAnsi" w:hAnsiTheme="minorHAnsi" w:cs="Microsoft Sans Serif"/>
                <w:sz w:val="18"/>
                <w:szCs w:val="18"/>
              </w:rPr>
            </w:pPr>
            <w:r w:rsidRPr="006F003F">
              <w:rPr>
                <w:rFonts w:asciiTheme="minorHAnsi" w:hAnsiTheme="minorHAnsi" w:cs="Microsoft Sans Serif"/>
                <w:sz w:val="18"/>
                <w:szCs w:val="18"/>
              </w:rPr>
              <w:t>NSW</w:t>
            </w:r>
          </w:p>
        </w:tc>
        <w:tc>
          <w:tcPr>
            <w:tcW w:w="667"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5,157</w:t>
            </w:r>
          </w:p>
        </w:tc>
        <w:tc>
          <w:tcPr>
            <w:tcW w:w="763"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688</w:t>
            </w:r>
          </w:p>
        </w:tc>
        <w:tc>
          <w:tcPr>
            <w:tcW w:w="714" w:type="pct"/>
            <w:tcBorders>
              <w:top w:val="nil"/>
              <w:left w:val="nil"/>
              <w:bottom w:val="single" w:sz="8" w:space="0" w:color="auto"/>
              <w:right w:val="single" w:sz="8" w:space="0" w:color="auto"/>
            </w:tcBorders>
            <w:shd w:val="clear" w:color="auto" w:fill="auto"/>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29</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5,874</w:t>
            </w:r>
          </w:p>
        </w:tc>
      </w:tr>
      <w:tr w:rsidR="00ED05A4" w:rsidRPr="006F003F" w:rsidTr="00510573">
        <w:trPr>
          <w:trHeight w:val="20"/>
        </w:trPr>
        <w:tc>
          <w:tcPr>
            <w:tcW w:w="714" w:type="pct"/>
            <w:shd w:val="clear" w:color="auto" w:fill="auto"/>
            <w:noWrap/>
            <w:vAlign w:val="bottom"/>
          </w:tcPr>
          <w:p w:rsidR="00ED05A4" w:rsidRPr="006F003F" w:rsidRDefault="00ED05A4" w:rsidP="00ED05A4">
            <w:pPr>
              <w:rPr>
                <w:rFonts w:asciiTheme="minorHAnsi" w:hAnsiTheme="minorHAnsi" w:cs="Microsoft Sans Serif"/>
                <w:sz w:val="18"/>
                <w:szCs w:val="18"/>
              </w:rPr>
            </w:pPr>
            <w:r w:rsidRPr="006F003F">
              <w:rPr>
                <w:rFonts w:asciiTheme="minorHAnsi" w:hAnsiTheme="minorHAnsi" w:cs="Microsoft Sans Serif"/>
                <w:sz w:val="18"/>
                <w:szCs w:val="18"/>
              </w:rPr>
              <w:t>Vic.</w:t>
            </w:r>
          </w:p>
        </w:tc>
        <w:tc>
          <w:tcPr>
            <w:tcW w:w="667"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4,690</w:t>
            </w:r>
          </w:p>
        </w:tc>
        <w:tc>
          <w:tcPr>
            <w:tcW w:w="763"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776</w:t>
            </w:r>
          </w:p>
        </w:tc>
        <w:tc>
          <w:tcPr>
            <w:tcW w:w="714" w:type="pct"/>
            <w:tcBorders>
              <w:top w:val="nil"/>
              <w:left w:val="nil"/>
              <w:bottom w:val="single" w:sz="8" w:space="0" w:color="auto"/>
              <w:right w:val="single" w:sz="8" w:space="0" w:color="auto"/>
            </w:tcBorders>
            <w:shd w:val="clear" w:color="auto" w:fill="auto"/>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5,473</w:t>
            </w:r>
          </w:p>
        </w:tc>
      </w:tr>
      <w:tr w:rsidR="00ED05A4" w:rsidRPr="006F003F" w:rsidTr="00510573">
        <w:trPr>
          <w:trHeight w:val="20"/>
        </w:trPr>
        <w:tc>
          <w:tcPr>
            <w:tcW w:w="714" w:type="pct"/>
            <w:shd w:val="clear" w:color="auto" w:fill="auto"/>
            <w:noWrap/>
            <w:vAlign w:val="bottom"/>
          </w:tcPr>
          <w:p w:rsidR="00ED05A4" w:rsidRPr="006F003F" w:rsidRDefault="00ED05A4" w:rsidP="00ED05A4">
            <w:pPr>
              <w:rPr>
                <w:rFonts w:asciiTheme="minorHAnsi" w:hAnsiTheme="minorHAnsi" w:cs="Microsoft Sans Serif"/>
                <w:sz w:val="18"/>
                <w:szCs w:val="18"/>
              </w:rPr>
            </w:pPr>
            <w:r w:rsidRPr="006F003F">
              <w:rPr>
                <w:rFonts w:asciiTheme="minorHAnsi" w:hAnsiTheme="minorHAnsi" w:cs="Microsoft Sans Serif"/>
                <w:sz w:val="18"/>
                <w:szCs w:val="18"/>
              </w:rPr>
              <w:t>Qld.</w:t>
            </w:r>
          </w:p>
        </w:tc>
        <w:tc>
          <w:tcPr>
            <w:tcW w:w="667"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7,445</w:t>
            </w:r>
          </w:p>
        </w:tc>
        <w:tc>
          <w:tcPr>
            <w:tcW w:w="763"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1,422</w:t>
            </w:r>
          </w:p>
        </w:tc>
        <w:tc>
          <w:tcPr>
            <w:tcW w:w="714" w:type="pct"/>
            <w:tcBorders>
              <w:top w:val="nil"/>
              <w:left w:val="nil"/>
              <w:bottom w:val="single" w:sz="8" w:space="0" w:color="auto"/>
              <w:right w:val="single" w:sz="8" w:space="0" w:color="auto"/>
            </w:tcBorders>
            <w:shd w:val="clear" w:color="auto" w:fill="auto"/>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935</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9,804</w:t>
            </w:r>
          </w:p>
        </w:tc>
      </w:tr>
      <w:tr w:rsidR="00ED05A4" w:rsidRPr="006F003F" w:rsidTr="00510573">
        <w:trPr>
          <w:trHeight w:val="20"/>
        </w:trPr>
        <w:tc>
          <w:tcPr>
            <w:tcW w:w="714" w:type="pct"/>
            <w:shd w:val="clear" w:color="auto" w:fill="auto"/>
            <w:noWrap/>
            <w:vAlign w:val="bottom"/>
          </w:tcPr>
          <w:p w:rsidR="00ED05A4" w:rsidRPr="006F003F" w:rsidRDefault="00ED05A4" w:rsidP="00ED05A4">
            <w:pPr>
              <w:rPr>
                <w:rFonts w:asciiTheme="minorHAnsi" w:hAnsiTheme="minorHAnsi" w:cs="Microsoft Sans Serif"/>
                <w:sz w:val="18"/>
                <w:szCs w:val="18"/>
              </w:rPr>
            </w:pPr>
            <w:r w:rsidRPr="006F003F">
              <w:rPr>
                <w:rFonts w:asciiTheme="minorHAnsi" w:hAnsiTheme="minorHAnsi" w:cs="Microsoft Sans Serif"/>
                <w:sz w:val="18"/>
                <w:szCs w:val="18"/>
              </w:rPr>
              <w:t>WA</w:t>
            </w:r>
          </w:p>
        </w:tc>
        <w:tc>
          <w:tcPr>
            <w:tcW w:w="667"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4,268</w:t>
            </w:r>
          </w:p>
        </w:tc>
        <w:tc>
          <w:tcPr>
            <w:tcW w:w="763"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377</w:t>
            </w:r>
          </w:p>
        </w:tc>
        <w:tc>
          <w:tcPr>
            <w:tcW w:w="714" w:type="pct"/>
            <w:tcBorders>
              <w:top w:val="nil"/>
              <w:left w:val="nil"/>
              <w:bottom w:val="single" w:sz="8" w:space="0" w:color="auto"/>
              <w:right w:val="single" w:sz="8" w:space="0" w:color="auto"/>
            </w:tcBorders>
            <w:shd w:val="clear" w:color="auto" w:fill="auto"/>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242</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187</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64</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5,138</w:t>
            </w:r>
          </w:p>
        </w:tc>
      </w:tr>
      <w:tr w:rsidR="00ED05A4" w:rsidRPr="006F003F" w:rsidTr="00510573">
        <w:trPr>
          <w:trHeight w:val="20"/>
        </w:trPr>
        <w:tc>
          <w:tcPr>
            <w:tcW w:w="714" w:type="pct"/>
            <w:shd w:val="clear" w:color="auto" w:fill="auto"/>
            <w:noWrap/>
            <w:vAlign w:val="bottom"/>
          </w:tcPr>
          <w:p w:rsidR="00ED05A4" w:rsidRPr="006F003F" w:rsidRDefault="00ED05A4" w:rsidP="00ED05A4">
            <w:pPr>
              <w:rPr>
                <w:rFonts w:asciiTheme="minorHAnsi" w:hAnsiTheme="minorHAnsi" w:cs="Microsoft Sans Serif"/>
                <w:sz w:val="18"/>
                <w:szCs w:val="18"/>
              </w:rPr>
            </w:pPr>
            <w:r w:rsidRPr="006F003F">
              <w:rPr>
                <w:rFonts w:asciiTheme="minorHAnsi" w:hAnsiTheme="minorHAnsi" w:cs="Microsoft Sans Serif"/>
                <w:sz w:val="18"/>
                <w:szCs w:val="18"/>
              </w:rPr>
              <w:t>SA</w:t>
            </w:r>
          </w:p>
        </w:tc>
        <w:tc>
          <w:tcPr>
            <w:tcW w:w="667"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2,732</w:t>
            </w:r>
          </w:p>
        </w:tc>
        <w:tc>
          <w:tcPr>
            <w:tcW w:w="763"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275</w:t>
            </w:r>
          </w:p>
        </w:tc>
        <w:tc>
          <w:tcPr>
            <w:tcW w:w="714" w:type="pct"/>
            <w:tcBorders>
              <w:top w:val="nil"/>
              <w:left w:val="nil"/>
              <w:bottom w:val="single" w:sz="8" w:space="0" w:color="auto"/>
              <w:right w:val="single" w:sz="8" w:space="0" w:color="auto"/>
            </w:tcBorders>
            <w:shd w:val="clear" w:color="auto" w:fill="auto"/>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220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23</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3,251</w:t>
            </w:r>
          </w:p>
        </w:tc>
      </w:tr>
      <w:tr w:rsidR="00ED05A4" w:rsidRPr="006F003F" w:rsidTr="00510573">
        <w:trPr>
          <w:trHeight w:val="20"/>
        </w:trPr>
        <w:tc>
          <w:tcPr>
            <w:tcW w:w="714" w:type="pct"/>
            <w:shd w:val="clear" w:color="auto" w:fill="auto"/>
            <w:noWrap/>
            <w:vAlign w:val="bottom"/>
          </w:tcPr>
          <w:p w:rsidR="00ED05A4" w:rsidRPr="006F003F" w:rsidRDefault="00ED05A4" w:rsidP="00ED05A4">
            <w:pPr>
              <w:rPr>
                <w:rFonts w:asciiTheme="minorHAnsi" w:hAnsiTheme="minorHAnsi" w:cs="Microsoft Sans Serif"/>
                <w:sz w:val="18"/>
                <w:szCs w:val="18"/>
              </w:rPr>
            </w:pPr>
            <w:r w:rsidRPr="006F003F">
              <w:rPr>
                <w:rFonts w:asciiTheme="minorHAnsi" w:hAnsiTheme="minorHAnsi" w:cs="Microsoft Sans Serif"/>
                <w:sz w:val="18"/>
                <w:szCs w:val="18"/>
              </w:rPr>
              <w:t>Tas.</w:t>
            </w:r>
          </w:p>
        </w:tc>
        <w:tc>
          <w:tcPr>
            <w:tcW w:w="667"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1,148</w:t>
            </w:r>
          </w:p>
        </w:tc>
        <w:tc>
          <w:tcPr>
            <w:tcW w:w="714" w:type="pct"/>
            <w:tcBorders>
              <w:top w:val="nil"/>
              <w:left w:val="nil"/>
              <w:bottom w:val="single" w:sz="8" w:space="0" w:color="auto"/>
              <w:right w:val="single" w:sz="8" w:space="0" w:color="auto"/>
            </w:tcBorders>
            <w:shd w:val="clear" w:color="auto" w:fill="auto"/>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226</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1,374</w:t>
            </w:r>
          </w:p>
        </w:tc>
      </w:tr>
      <w:tr w:rsidR="00ED05A4" w:rsidRPr="006F003F" w:rsidTr="00510573">
        <w:trPr>
          <w:trHeight w:val="20"/>
        </w:trPr>
        <w:tc>
          <w:tcPr>
            <w:tcW w:w="714" w:type="pct"/>
            <w:shd w:val="clear" w:color="auto" w:fill="auto"/>
            <w:noWrap/>
            <w:vAlign w:val="bottom"/>
          </w:tcPr>
          <w:p w:rsidR="00ED05A4" w:rsidRPr="006F003F" w:rsidRDefault="00ED05A4" w:rsidP="00ED05A4">
            <w:pPr>
              <w:rPr>
                <w:rFonts w:asciiTheme="minorHAnsi" w:hAnsiTheme="minorHAnsi" w:cs="Microsoft Sans Serif"/>
                <w:sz w:val="18"/>
                <w:szCs w:val="18"/>
              </w:rPr>
            </w:pPr>
            <w:r w:rsidRPr="006F003F">
              <w:rPr>
                <w:rFonts w:asciiTheme="minorHAnsi" w:hAnsiTheme="minorHAnsi" w:cs="Microsoft Sans Serif"/>
                <w:sz w:val="18"/>
                <w:szCs w:val="18"/>
              </w:rPr>
              <w:t>ACT</w:t>
            </w:r>
          </w:p>
        </w:tc>
        <w:tc>
          <w:tcPr>
            <w:tcW w:w="667"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2,181</w:t>
            </w:r>
          </w:p>
        </w:tc>
        <w:tc>
          <w:tcPr>
            <w:tcW w:w="763"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19</w:t>
            </w:r>
          </w:p>
        </w:tc>
        <w:tc>
          <w:tcPr>
            <w:tcW w:w="714" w:type="pct"/>
            <w:tcBorders>
              <w:top w:val="nil"/>
              <w:left w:val="nil"/>
              <w:bottom w:val="single" w:sz="8" w:space="0" w:color="auto"/>
              <w:right w:val="single" w:sz="8" w:space="0" w:color="auto"/>
            </w:tcBorders>
            <w:shd w:val="clear" w:color="auto" w:fill="auto"/>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2,200</w:t>
            </w:r>
          </w:p>
        </w:tc>
      </w:tr>
      <w:tr w:rsidR="00ED05A4" w:rsidRPr="006F003F" w:rsidTr="00510573">
        <w:trPr>
          <w:trHeight w:val="20"/>
        </w:trPr>
        <w:tc>
          <w:tcPr>
            <w:tcW w:w="714" w:type="pct"/>
            <w:shd w:val="clear" w:color="auto" w:fill="auto"/>
            <w:noWrap/>
            <w:vAlign w:val="bottom"/>
          </w:tcPr>
          <w:p w:rsidR="00ED05A4" w:rsidRPr="006F003F" w:rsidRDefault="00ED05A4" w:rsidP="00ED05A4">
            <w:pPr>
              <w:rPr>
                <w:rFonts w:asciiTheme="minorHAnsi" w:hAnsiTheme="minorHAnsi" w:cs="Microsoft Sans Serif"/>
                <w:sz w:val="18"/>
                <w:szCs w:val="18"/>
              </w:rPr>
            </w:pPr>
            <w:r w:rsidRPr="006F003F">
              <w:rPr>
                <w:rFonts w:asciiTheme="minorHAnsi" w:hAnsiTheme="minorHAnsi" w:cs="Microsoft Sans Serif"/>
                <w:sz w:val="18"/>
                <w:szCs w:val="18"/>
              </w:rPr>
              <w:t>NT</w:t>
            </w:r>
          </w:p>
        </w:tc>
        <w:tc>
          <w:tcPr>
            <w:tcW w:w="667"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965</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88</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4</w:t>
            </w:r>
          </w:p>
        </w:tc>
        <w:tc>
          <w:tcPr>
            <w:tcW w:w="714" w:type="pct"/>
            <w:tcBorders>
              <w:top w:val="nil"/>
              <w:left w:val="nil"/>
              <w:bottom w:val="single" w:sz="8" w:space="0" w:color="auto"/>
              <w:right w:val="single" w:sz="8" w:space="0" w:color="auto"/>
            </w:tcBorders>
            <w:shd w:val="clear" w:color="auto" w:fill="auto"/>
            <w:noWrap/>
            <w:vAlign w:val="center"/>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1,057</w:t>
            </w:r>
          </w:p>
        </w:tc>
      </w:tr>
      <w:tr w:rsidR="00ED05A4" w:rsidRPr="00001E20" w:rsidTr="00510573">
        <w:trPr>
          <w:trHeight w:val="20"/>
        </w:trPr>
        <w:tc>
          <w:tcPr>
            <w:tcW w:w="714" w:type="pct"/>
            <w:shd w:val="clear" w:color="DCE6F1" w:fill="DCE6F1"/>
            <w:noWrap/>
            <w:vAlign w:val="bottom"/>
          </w:tcPr>
          <w:p w:rsidR="00ED05A4" w:rsidRPr="006F003F" w:rsidRDefault="00ED05A4" w:rsidP="00ED05A4">
            <w:pPr>
              <w:rPr>
                <w:rFonts w:asciiTheme="minorHAnsi" w:hAnsiTheme="minorHAnsi" w:cs="Microsoft Sans Serif"/>
                <w:b/>
                <w:bCs/>
                <w:sz w:val="18"/>
                <w:szCs w:val="18"/>
              </w:rPr>
            </w:pPr>
            <w:r>
              <w:rPr>
                <w:rFonts w:asciiTheme="minorHAnsi" w:hAnsiTheme="minorHAnsi" w:cs="Microsoft Sans Serif"/>
                <w:b/>
                <w:bCs/>
                <w:sz w:val="18"/>
                <w:szCs w:val="18"/>
              </w:rPr>
              <w:t>Total</w:t>
            </w:r>
          </w:p>
        </w:tc>
        <w:tc>
          <w:tcPr>
            <w:tcW w:w="667" w:type="pct"/>
            <w:tcBorders>
              <w:top w:val="nil"/>
              <w:left w:val="nil"/>
              <w:bottom w:val="single" w:sz="8" w:space="0" w:color="auto"/>
              <w:right w:val="single" w:sz="8" w:space="0" w:color="auto"/>
            </w:tcBorders>
            <w:shd w:val="clear" w:color="000000" w:fill="DCE6F1"/>
            <w:noWrap/>
            <w:vAlign w:val="center"/>
          </w:tcPr>
          <w:p w:rsidR="00ED05A4" w:rsidRPr="00ED05A4" w:rsidRDefault="00ED05A4" w:rsidP="00ED05A4">
            <w:pPr>
              <w:jc w:val="right"/>
              <w:rPr>
                <w:rFonts w:ascii="Calibri" w:hAnsi="Calibri" w:cs="Calibri"/>
                <w:b/>
                <w:color w:val="000000"/>
                <w:sz w:val="18"/>
                <w:szCs w:val="18"/>
              </w:rPr>
            </w:pPr>
            <w:r w:rsidRPr="00ED05A4">
              <w:rPr>
                <w:rFonts w:ascii="Calibri" w:hAnsi="Calibri" w:cs="Calibri"/>
                <w:b/>
                <w:color w:val="000000"/>
                <w:sz w:val="18"/>
                <w:szCs w:val="18"/>
              </w:rPr>
              <w:t>26,473</w:t>
            </w:r>
          </w:p>
        </w:tc>
        <w:tc>
          <w:tcPr>
            <w:tcW w:w="763" w:type="pct"/>
            <w:tcBorders>
              <w:top w:val="nil"/>
              <w:left w:val="nil"/>
              <w:bottom w:val="single" w:sz="8" w:space="0" w:color="auto"/>
              <w:right w:val="single" w:sz="8" w:space="0" w:color="auto"/>
            </w:tcBorders>
            <w:shd w:val="clear" w:color="000000" w:fill="DCE6F1"/>
            <w:noWrap/>
            <w:vAlign w:val="center"/>
          </w:tcPr>
          <w:p w:rsidR="00ED05A4" w:rsidRPr="00ED05A4" w:rsidRDefault="00ED05A4" w:rsidP="00ED05A4">
            <w:pPr>
              <w:jc w:val="right"/>
              <w:rPr>
                <w:rFonts w:ascii="Calibri" w:hAnsi="Calibri" w:cs="Calibri"/>
                <w:b/>
                <w:color w:val="000000"/>
                <w:sz w:val="18"/>
                <w:szCs w:val="18"/>
              </w:rPr>
            </w:pPr>
            <w:r w:rsidRPr="00ED05A4">
              <w:rPr>
                <w:rFonts w:ascii="Calibri" w:hAnsi="Calibri" w:cs="Calibri"/>
                <w:b/>
                <w:color w:val="000000"/>
                <w:sz w:val="18"/>
                <w:szCs w:val="18"/>
              </w:rPr>
              <w:t>4,705</w:t>
            </w:r>
          </w:p>
        </w:tc>
        <w:tc>
          <w:tcPr>
            <w:tcW w:w="714" w:type="pct"/>
            <w:tcBorders>
              <w:top w:val="nil"/>
              <w:left w:val="nil"/>
              <w:bottom w:val="single" w:sz="8" w:space="0" w:color="auto"/>
              <w:right w:val="single" w:sz="8" w:space="0" w:color="auto"/>
            </w:tcBorders>
            <w:shd w:val="clear" w:color="000000" w:fill="DCE6F1"/>
            <w:vAlign w:val="center"/>
          </w:tcPr>
          <w:p w:rsidR="00ED05A4" w:rsidRPr="00ED05A4" w:rsidRDefault="00ED05A4" w:rsidP="00ED05A4">
            <w:pPr>
              <w:jc w:val="right"/>
              <w:rPr>
                <w:rFonts w:ascii="Calibri" w:hAnsi="Calibri" w:cs="Calibri"/>
                <w:b/>
                <w:color w:val="000000"/>
                <w:sz w:val="18"/>
                <w:szCs w:val="18"/>
              </w:rPr>
            </w:pPr>
            <w:r w:rsidRPr="00ED05A4">
              <w:rPr>
                <w:rFonts w:ascii="Calibri" w:hAnsi="Calibri" w:cs="Calibri"/>
                <w:b/>
                <w:color w:val="000000"/>
                <w:sz w:val="18"/>
                <w:szCs w:val="18"/>
              </w:rPr>
              <w:t>2,624</w:t>
            </w:r>
          </w:p>
        </w:tc>
        <w:tc>
          <w:tcPr>
            <w:tcW w:w="714" w:type="pct"/>
            <w:tcBorders>
              <w:top w:val="nil"/>
              <w:left w:val="nil"/>
              <w:bottom w:val="single" w:sz="8" w:space="0" w:color="auto"/>
              <w:right w:val="single" w:sz="8" w:space="0" w:color="auto"/>
            </w:tcBorders>
            <w:shd w:val="clear" w:color="000000" w:fill="DCE6F1"/>
            <w:noWrap/>
            <w:vAlign w:val="center"/>
          </w:tcPr>
          <w:p w:rsidR="00ED05A4" w:rsidRPr="00ED05A4" w:rsidRDefault="00ED05A4" w:rsidP="00ED05A4">
            <w:pPr>
              <w:jc w:val="right"/>
              <w:rPr>
                <w:rFonts w:ascii="Calibri" w:hAnsi="Calibri" w:cs="Calibri"/>
                <w:b/>
                <w:color w:val="000000"/>
                <w:sz w:val="18"/>
                <w:szCs w:val="18"/>
              </w:rPr>
            </w:pPr>
            <w:r w:rsidRPr="00ED05A4">
              <w:rPr>
                <w:rFonts w:ascii="Calibri" w:hAnsi="Calibri" w:cs="Calibri"/>
                <w:b/>
                <w:color w:val="000000"/>
                <w:sz w:val="18"/>
                <w:szCs w:val="18"/>
              </w:rPr>
              <w:t>300</w:t>
            </w:r>
          </w:p>
        </w:tc>
        <w:tc>
          <w:tcPr>
            <w:tcW w:w="714" w:type="pct"/>
            <w:tcBorders>
              <w:top w:val="nil"/>
              <w:left w:val="nil"/>
              <w:bottom w:val="single" w:sz="8" w:space="0" w:color="auto"/>
              <w:right w:val="single" w:sz="8" w:space="0" w:color="auto"/>
            </w:tcBorders>
            <w:shd w:val="clear" w:color="000000" w:fill="DCE6F1"/>
            <w:noWrap/>
            <w:vAlign w:val="center"/>
          </w:tcPr>
          <w:p w:rsidR="00ED05A4" w:rsidRPr="00ED05A4" w:rsidRDefault="00ED05A4" w:rsidP="00ED05A4">
            <w:pPr>
              <w:jc w:val="right"/>
              <w:rPr>
                <w:rFonts w:ascii="Calibri" w:hAnsi="Calibri" w:cs="Calibri"/>
                <w:b/>
                <w:color w:val="000000"/>
                <w:sz w:val="18"/>
                <w:szCs w:val="18"/>
              </w:rPr>
            </w:pPr>
            <w:r w:rsidRPr="00ED05A4">
              <w:rPr>
                <w:rFonts w:ascii="Calibri" w:hAnsi="Calibri" w:cs="Calibri"/>
                <w:b/>
                <w:color w:val="000000"/>
                <w:sz w:val="18"/>
                <w:szCs w:val="18"/>
              </w:rPr>
              <w:t>69</w:t>
            </w:r>
          </w:p>
        </w:tc>
        <w:tc>
          <w:tcPr>
            <w:tcW w:w="714" w:type="pct"/>
            <w:tcBorders>
              <w:top w:val="nil"/>
              <w:left w:val="nil"/>
              <w:bottom w:val="single" w:sz="8" w:space="0" w:color="auto"/>
              <w:right w:val="single" w:sz="8" w:space="0" w:color="auto"/>
            </w:tcBorders>
            <w:shd w:val="clear" w:color="000000" w:fill="DCE6F1"/>
            <w:noWrap/>
            <w:vAlign w:val="center"/>
          </w:tcPr>
          <w:p w:rsidR="00ED05A4" w:rsidRPr="00ED05A4" w:rsidRDefault="00ED05A4" w:rsidP="00ED05A4">
            <w:pPr>
              <w:jc w:val="right"/>
              <w:rPr>
                <w:rFonts w:ascii="Calibri" w:hAnsi="Calibri" w:cs="Calibri"/>
                <w:b/>
                <w:color w:val="000000"/>
                <w:sz w:val="18"/>
                <w:szCs w:val="18"/>
              </w:rPr>
            </w:pPr>
            <w:r w:rsidRPr="00ED05A4">
              <w:rPr>
                <w:rFonts w:ascii="Calibri" w:hAnsi="Calibri" w:cs="Calibri"/>
                <w:b/>
                <w:color w:val="000000"/>
                <w:sz w:val="18"/>
                <w:szCs w:val="18"/>
              </w:rPr>
              <w:t>34,171</w:t>
            </w:r>
          </w:p>
        </w:tc>
      </w:tr>
    </w:tbl>
    <w:p w:rsidR="00D83B1F" w:rsidRDefault="00D83B1F" w:rsidP="009E3DF9">
      <w:pPr>
        <w:rPr>
          <w:rFonts w:asciiTheme="minorHAnsi" w:eastAsiaTheme="majorEastAsia" w:hAnsiTheme="minorHAnsi" w:cstheme="majorBidi"/>
          <w:b/>
          <w:bCs/>
          <w:szCs w:val="26"/>
          <w:highlight w:val="yellow"/>
        </w:rPr>
      </w:pPr>
    </w:p>
    <w:p w:rsidR="000879DC" w:rsidRDefault="000879DC">
      <w:pPr>
        <w:spacing w:after="200" w:line="276" w:lineRule="auto"/>
        <w:rPr>
          <w:rFonts w:asciiTheme="minorHAnsi" w:eastAsiaTheme="majorEastAsia" w:hAnsiTheme="minorHAnsi" w:cstheme="majorBidi"/>
          <w:b/>
          <w:bCs/>
          <w:szCs w:val="26"/>
        </w:rPr>
      </w:pPr>
      <w:r>
        <w:rPr>
          <w:rFonts w:asciiTheme="minorHAnsi" w:eastAsiaTheme="majorEastAsia" w:hAnsiTheme="minorHAnsi" w:cstheme="majorBidi"/>
          <w:b/>
          <w:bCs/>
          <w:szCs w:val="26"/>
        </w:rPr>
        <w:br w:type="page"/>
      </w:r>
    </w:p>
    <w:p w:rsidR="00D83B1F" w:rsidRPr="00D83B1F" w:rsidRDefault="00D83B1F" w:rsidP="00D83B1F">
      <w:pPr>
        <w:shd w:val="clear" w:color="auto" w:fill="CCCCCC"/>
        <w:spacing w:before="200" w:after="120"/>
        <w:outlineLvl w:val="1"/>
        <w:rPr>
          <w:rFonts w:asciiTheme="minorHAnsi" w:eastAsiaTheme="majorEastAsia" w:hAnsiTheme="minorHAnsi" w:cstheme="majorBidi"/>
          <w:b/>
          <w:bCs/>
          <w:szCs w:val="26"/>
        </w:rPr>
      </w:pPr>
      <w:r w:rsidRPr="005F4469">
        <w:rPr>
          <w:rFonts w:asciiTheme="minorHAnsi" w:eastAsiaTheme="majorEastAsia" w:hAnsiTheme="minorHAnsi" w:cstheme="majorBidi"/>
          <w:b/>
          <w:bCs/>
          <w:szCs w:val="26"/>
        </w:rPr>
        <w:lastRenderedPageBreak/>
        <w:t>8</w:t>
      </w:r>
      <w:r w:rsidRPr="00370E4F">
        <w:rPr>
          <w:rFonts w:asciiTheme="minorHAnsi" w:eastAsiaTheme="majorEastAsia" w:hAnsiTheme="minorHAnsi" w:cstheme="majorBidi"/>
          <w:b/>
          <w:bCs/>
          <w:szCs w:val="26"/>
        </w:rPr>
        <w:t xml:space="preserve">. Charitable </w:t>
      </w:r>
      <w:r w:rsidR="00450EC1" w:rsidRPr="00370E4F">
        <w:rPr>
          <w:rFonts w:asciiTheme="minorHAnsi" w:eastAsiaTheme="majorEastAsia" w:hAnsiTheme="minorHAnsi" w:cstheme="majorBidi"/>
          <w:b/>
          <w:bCs/>
          <w:szCs w:val="26"/>
        </w:rPr>
        <w:t>s</w:t>
      </w:r>
      <w:r w:rsidRPr="00370E4F">
        <w:rPr>
          <w:rFonts w:asciiTheme="minorHAnsi" w:eastAsiaTheme="majorEastAsia" w:hAnsiTheme="minorHAnsi" w:cstheme="majorBidi"/>
          <w:b/>
          <w:bCs/>
          <w:szCs w:val="26"/>
        </w:rPr>
        <w:t>tatus by State/Territory</w:t>
      </w:r>
    </w:p>
    <w:tbl>
      <w:tblPr>
        <w:tblW w:w="0" w:type="auto"/>
        <w:tblInd w:w="-10" w:type="dxa"/>
        <w:tblLook w:val="04A0" w:firstRow="1" w:lastRow="0" w:firstColumn="1" w:lastColumn="0" w:noHBand="0" w:noVBand="1"/>
      </w:tblPr>
      <w:tblGrid>
        <w:gridCol w:w="606"/>
        <w:gridCol w:w="1144"/>
        <w:gridCol w:w="1300"/>
        <w:gridCol w:w="1109"/>
        <w:gridCol w:w="1015"/>
        <w:gridCol w:w="1144"/>
        <w:gridCol w:w="1300"/>
        <w:gridCol w:w="1109"/>
        <w:gridCol w:w="1015"/>
      </w:tblGrid>
      <w:tr w:rsidR="004009EF" w:rsidRPr="004009EF" w:rsidTr="003E111B">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4009EF" w:rsidRPr="004009EF" w:rsidRDefault="004009EF" w:rsidP="004009EF">
            <w:pPr>
              <w:rPr>
                <w:rFonts w:ascii="Calibri" w:hAnsi="Calibri" w:cs="Calibri"/>
                <w:b/>
                <w:bCs/>
                <w:color w:val="000000"/>
                <w:sz w:val="18"/>
                <w:szCs w:val="18"/>
              </w:rPr>
            </w:pPr>
            <w:r w:rsidRPr="004009EF">
              <w:rPr>
                <w:rFonts w:ascii="Calibri" w:hAnsi="Calibri" w:cs="Calibri"/>
                <w:b/>
                <w:bCs/>
                <w:color w:val="000000"/>
                <w:sz w:val="18"/>
                <w:szCs w:val="18"/>
              </w:rPr>
              <w:t>State</w:t>
            </w:r>
          </w:p>
        </w:tc>
        <w:tc>
          <w:tcPr>
            <w:tcW w:w="0" w:type="auto"/>
            <w:gridSpan w:val="4"/>
            <w:tcBorders>
              <w:top w:val="single" w:sz="8" w:space="0" w:color="auto"/>
              <w:left w:val="nil"/>
              <w:bottom w:val="single" w:sz="8" w:space="0" w:color="auto"/>
              <w:right w:val="single" w:sz="8" w:space="0" w:color="000000"/>
            </w:tcBorders>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Endorsed Charities</w:t>
            </w:r>
          </w:p>
        </w:tc>
        <w:tc>
          <w:tcPr>
            <w:tcW w:w="0" w:type="auto"/>
            <w:gridSpan w:val="4"/>
            <w:tcBorders>
              <w:top w:val="single" w:sz="8" w:space="0" w:color="auto"/>
              <w:left w:val="nil"/>
              <w:bottom w:val="single" w:sz="8" w:space="0" w:color="auto"/>
              <w:right w:val="single" w:sz="8" w:space="0" w:color="000000"/>
            </w:tcBorders>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For Profit/Other</w:t>
            </w:r>
          </w:p>
        </w:tc>
      </w:tr>
      <w:tr w:rsidR="003E111B" w:rsidRPr="004009EF" w:rsidTr="003E111B">
        <w:trPr>
          <w:trHeight w:val="4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009EF" w:rsidRPr="004009EF" w:rsidRDefault="004009EF" w:rsidP="004009EF">
            <w:pPr>
              <w:rPr>
                <w:rFonts w:ascii="Calibri" w:hAnsi="Calibri" w:cs="Calibri"/>
                <w:b/>
                <w:bCs/>
                <w:color w:val="000000"/>
                <w:sz w:val="18"/>
                <w:szCs w:val="18"/>
              </w:rPr>
            </w:pP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r>
      <w:tr w:rsidR="00ED05A4"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4009EF" w:rsidRDefault="00ED05A4" w:rsidP="00ED05A4">
            <w:pPr>
              <w:rPr>
                <w:rFonts w:ascii="Calibri" w:hAnsi="Calibri" w:cs="Calibri"/>
                <w:color w:val="000000"/>
                <w:sz w:val="18"/>
                <w:szCs w:val="18"/>
              </w:rPr>
            </w:pPr>
            <w:r w:rsidRPr="004009EF">
              <w:rPr>
                <w:rFonts w:ascii="Calibri" w:hAnsi="Calibri" w:cs="Calibri"/>
                <w:color w:val="000000"/>
                <w:sz w:val="18"/>
                <w:szCs w:val="18"/>
              </w:rPr>
              <w:t>NSW</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3,384</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3,472</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97.47%</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2,402</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95.63%</w:t>
            </w:r>
          </w:p>
        </w:tc>
      </w:tr>
      <w:tr w:rsidR="00ED05A4"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4009EF" w:rsidRDefault="00ED05A4" w:rsidP="00ED05A4">
            <w:pPr>
              <w:rPr>
                <w:rFonts w:ascii="Calibri" w:hAnsi="Calibri" w:cs="Calibri"/>
                <w:color w:val="000000"/>
                <w:sz w:val="18"/>
                <w:szCs w:val="18"/>
              </w:rPr>
            </w:pPr>
            <w:r w:rsidRPr="004009EF">
              <w:rPr>
                <w:rFonts w:ascii="Calibri" w:hAnsi="Calibri" w:cs="Calibri"/>
                <w:color w:val="000000"/>
                <w:sz w:val="18"/>
                <w:szCs w:val="18"/>
              </w:rPr>
              <w:t>Vic.</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3,992</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4,004</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99.70%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r>
      <w:tr w:rsidR="00ED05A4"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4009EF" w:rsidRDefault="00ED05A4" w:rsidP="00ED05A4">
            <w:pPr>
              <w:rPr>
                <w:rFonts w:ascii="Calibri" w:hAnsi="Calibri" w:cs="Calibri"/>
                <w:color w:val="000000"/>
                <w:sz w:val="18"/>
                <w:szCs w:val="18"/>
              </w:rPr>
            </w:pPr>
            <w:r w:rsidRPr="004009EF">
              <w:rPr>
                <w:rFonts w:ascii="Calibri" w:hAnsi="Calibri" w:cs="Calibri"/>
                <w:color w:val="000000"/>
                <w:sz w:val="18"/>
                <w:szCs w:val="18"/>
              </w:rPr>
              <w:t>Qld.</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4,625</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4,625</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5,179</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5,179</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r>
      <w:tr w:rsidR="00ED05A4"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4009EF" w:rsidRDefault="00ED05A4" w:rsidP="00ED05A4">
            <w:pPr>
              <w:rPr>
                <w:rFonts w:ascii="Calibri" w:hAnsi="Calibri" w:cs="Calibri"/>
                <w:color w:val="000000"/>
                <w:sz w:val="18"/>
                <w:szCs w:val="18"/>
              </w:rPr>
            </w:pPr>
            <w:r w:rsidRPr="004009EF">
              <w:rPr>
                <w:rFonts w:ascii="Calibri" w:hAnsi="Calibri" w:cs="Calibri"/>
                <w:color w:val="000000"/>
                <w:sz w:val="18"/>
                <w:szCs w:val="18"/>
              </w:rPr>
              <w:t>WA</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99.05%</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2,669</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3,448</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77.41%</w:t>
            </w:r>
          </w:p>
        </w:tc>
      </w:tr>
      <w:tr w:rsidR="00ED05A4"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4009EF" w:rsidRDefault="00ED05A4" w:rsidP="00ED05A4">
            <w:pPr>
              <w:rPr>
                <w:rFonts w:ascii="Calibri" w:hAnsi="Calibri" w:cs="Calibri"/>
                <w:color w:val="000000"/>
                <w:sz w:val="18"/>
                <w:szCs w:val="18"/>
              </w:rPr>
            </w:pPr>
            <w:r w:rsidRPr="004009EF">
              <w:rPr>
                <w:rFonts w:ascii="Calibri" w:hAnsi="Calibri" w:cs="Calibri"/>
                <w:color w:val="000000"/>
                <w:sz w:val="18"/>
                <w:szCs w:val="18"/>
              </w:rPr>
              <w:t>SA</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r>
      <w:tr w:rsidR="00ED05A4"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4009EF" w:rsidRDefault="00ED05A4" w:rsidP="00ED05A4">
            <w:pPr>
              <w:rPr>
                <w:rFonts w:ascii="Calibri" w:hAnsi="Calibri" w:cs="Calibri"/>
                <w:color w:val="000000"/>
                <w:sz w:val="18"/>
                <w:szCs w:val="18"/>
              </w:rPr>
            </w:pPr>
            <w:r w:rsidRPr="004009EF">
              <w:rPr>
                <w:rFonts w:ascii="Calibri" w:hAnsi="Calibri" w:cs="Calibri"/>
                <w:color w:val="000000"/>
                <w:sz w:val="18"/>
                <w:szCs w:val="18"/>
              </w:rPr>
              <w:t>Tas.</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r>
      <w:tr w:rsidR="00ED05A4"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4009EF" w:rsidRDefault="00ED05A4" w:rsidP="00ED05A4">
            <w:pPr>
              <w:rPr>
                <w:rFonts w:ascii="Calibri" w:hAnsi="Calibri" w:cs="Calibri"/>
                <w:color w:val="000000"/>
                <w:sz w:val="18"/>
                <w:szCs w:val="18"/>
              </w:rPr>
            </w:pPr>
            <w:r w:rsidRPr="004009EF">
              <w:rPr>
                <w:rFonts w:ascii="Calibri" w:hAnsi="Calibri" w:cs="Calibri"/>
                <w:color w:val="000000"/>
                <w:sz w:val="18"/>
                <w:szCs w:val="18"/>
              </w:rPr>
              <w:t>ACT</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r>
      <w:tr w:rsidR="00ED05A4"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D05A4" w:rsidRPr="004009EF" w:rsidRDefault="00ED05A4" w:rsidP="00ED05A4">
            <w:pPr>
              <w:rPr>
                <w:rFonts w:ascii="Calibri" w:hAnsi="Calibri" w:cs="Calibri"/>
                <w:color w:val="000000"/>
                <w:sz w:val="18"/>
                <w:szCs w:val="18"/>
              </w:rPr>
            </w:pPr>
            <w:r w:rsidRPr="004009EF">
              <w:rPr>
                <w:rFonts w:ascii="Calibri" w:hAnsi="Calibri" w:cs="Calibri"/>
                <w:color w:val="000000"/>
                <w:sz w:val="18"/>
                <w:szCs w:val="18"/>
              </w:rPr>
              <w:t>NT</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83.39%</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single" w:sz="8" w:space="0" w:color="auto"/>
              <w:right w:val="single" w:sz="8" w:space="0" w:color="auto"/>
            </w:tcBorders>
            <w:shd w:val="clear" w:color="auto" w:fill="auto"/>
            <w:noWrap/>
            <w:vAlign w:val="center"/>
            <w:hideMark/>
          </w:tcPr>
          <w:p w:rsidR="00ED05A4" w:rsidRDefault="00ED05A4" w:rsidP="00ED05A4">
            <w:pPr>
              <w:jc w:val="right"/>
              <w:rPr>
                <w:rFonts w:ascii="Calibri" w:hAnsi="Calibri" w:cs="Calibri"/>
                <w:color w:val="000000"/>
                <w:sz w:val="18"/>
                <w:szCs w:val="18"/>
              </w:rPr>
            </w:pPr>
            <w:r>
              <w:rPr>
                <w:rFonts w:ascii="Calibri" w:hAnsi="Calibri" w:cs="Calibri"/>
                <w:color w:val="000000"/>
                <w:sz w:val="18"/>
                <w:szCs w:val="18"/>
              </w:rPr>
              <w:t>100.00%</w:t>
            </w:r>
          </w:p>
        </w:tc>
      </w:tr>
      <w:tr w:rsidR="00ED05A4" w:rsidRPr="004009EF" w:rsidTr="003E111B">
        <w:trPr>
          <w:trHeight w:val="300"/>
        </w:trPr>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ED05A4" w:rsidRPr="004009EF" w:rsidRDefault="00ED05A4" w:rsidP="00ED05A4">
            <w:pPr>
              <w:rPr>
                <w:rFonts w:ascii="Calibri" w:hAnsi="Calibri" w:cs="Calibri"/>
                <w:b/>
                <w:bCs/>
                <w:color w:val="000000"/>
                <w:sz w:val="18"/>
                <w:szCs w:val="18"/>
              </w:rPr>
            </w:pPr>
            <w:r w:rsidRPr="004009EF">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17,697</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166</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17,863</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99.07%</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15,424</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884</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16,308</w:t>
            </w:r>
          </w:p>
        </w:tc>
        <w:tc>
          <w:tcPr>
            <w:tcW w:w="0" w:type="auto"/>
            <w:tcBorders>
              <w:top w:val="nil"/>
              <w:left w:val="nil"/>
              <w:bottom w:val="single" w:sz="8" w:space="0" w:color="auto"/>
              <w:right w:val="single" w:sz="8" w:space="0" w:color="auto"/>
            </w:tcBorders>
            <w:shd w:val="clear" w:color="000000" w:fill="DCE6F1"/>
            <w:noWrap/>
            <w:vAlign w:val="center"/>
            <w:hideMark/>
          </w:tcPr>
          <w:p w:rsidR="00ED05A4" w:rsidRDefault="00ED05A4" w:rsidP="00ED05A4">
            <w:pPr>
              <w:jc w:val="right"/>
              <w:rPr>
                <w:rFonts w:ascii="Calibri" w:hAnsi="Calibri" w:cs="Calibri"/>
                <w:b/>
                <w:bCs/>
                <w:color w:val="000000"/>
                <w:sz w:val="18"/>
                <w:szCs w:val="18"/>
              </w:rPr>
            </w:pPr>
            <w:r>
              <w:rPr>
                <w:rFonts w:ascii="Calibri" w:hAnsi="Calibri" w:cs="Calibri"/>
                <w:b/>
                <w:bCs/>
                <w:color w:val="000000"/>
                <w:sz w:val="18"/>
                <w:szCs w:val="18"/>
              </w:rPr>
              <w:t>94.58%</w:t>
            </w:r>
          </w:p>
        </w:tc>
      </w:tr>
    </w:tbl>
    <w:p w:rsidR="00541610" w:rsidRDefault="00541610" w:rsidP="00C12247">
      <w:pPr>
        <w:pStyle w:val="Heading2"/>
        <w:rPr>
          <w:rFonts w:asciiTheme="minorHAnsi" w:hAnsiTheme="minorHAnsi"/>
        </w:rPr>
      </w:pPr>
      <w:r w:rsidRPr="00370E4F">
        <w:rPr>
          <w:rFonts w:asciiTheme="minorHAnsi" w:hAnsiTheme="minorHAnsi"/>
        </w:rPr>
        <w:t xml:space="preserve">9. Type </w:t>
      </w:r>
      <w:r w:rsidR="00450EC1" w:rsidRPr="00370E4F">
        <w:rPr>
          <w:rFonts w:asciiTheme="minorHAnsi" w:hAnsiTheme="minorHAnsi"/>
        </w:rPr>
        <w:t>of d</w:t>
      </w:r>
      <w:r w:rsidR="00F02655" w:rsidRPr="00370E4F">
        <w:rPr>
          <w:rFonts w:asciiTheme="minorHAnsi" w:hAnsiTheme="minorHAnsi"/>
        </w:rPr>
        <w:t>wellings by State/Territory</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ype of Homes by State / Territory"/>
        <w:tblDescription w:val="This table displays the allocated and reserved incentives by state and type of dwelling."/>
      </w:tblPr>
      <w:tblGrid>
        <w:gridCol w:w="1076"/>
        <w:gridCol w:w="761"/>
        <w:gridCol w:w="806"/>
        <w:gridCol w:w="763"/>
        <w:gridCol w:w="768"/>
        <w:gridCol w:w="764"/>
        <w:gridCol w:w="762"/>
        <w:gridCol w:w="764"/>
        <w:gridCol w:w="762"/>
        <w:gridCol w:w="764"/>
        <w:gridCol w:w="764"/>
        <w:gridCol w:w="1021"/>
      </w:tblGrid>
      <w:tr w:rsidR="001010B9" w:rsidRPr="0093568F" w:rsidTr="00510573">
        <w:trPr>
          <w:trHeight w:val="227"/>
        </w:trPr>
        <w:tc>
          <w:tcPr>
            <w:tcW w:w="550"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F3359B" w:rsidP="007F3BCB">
            <w:pPr>
              <w:rPr>
                <w:rFonts w:asciiTheme="minorHAnsi" w:hAnsiTheme="minorHAnsi" w:cs="Calibri"/>
                <w:b/>
                <w:color w:val="000000"/>
                <w:sz w:val="18"/>
                <w:szCs w:val="18"/>
              </w:rPr>
            </w:pPr>
            <w:r w:rsidRPr="0093568F">
              <w:rPr>
                <w:rFonts w:asciiTheme="minorHAnsi" w:hAnsiTheme="minorHAnsi" w:cs="Calibri"/>
                <w:b/>
                <w:color w:val="000000"/>
                <w:sz w:val="18"/>
                <w:szCs w:val="18"/>
              </w:rPr>
              <w:t>State</w:t>
            </w:r>
          </w:p>
        </w:tc>
        <w:tc>
          <w:tcPr>
            <w:tcW w:w="80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Apartment</w:t>
            </w:r>
          </w:p>
        </w:tc>
        <w:tc>
          <w:tcPr>
            <w:tcW w:w="783"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Boarding 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Studio</w:t>
            </w:r>
          </w:p>
        </w:tc>
        <w:tc>
          <w:tcPr>
            <w:tcW w:w="78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Townhouse</w:t>
            </w:r>
          </w:p>
        </w:tc>
        <w:tc>
          <w:tcPr>
            <w:tcW w:w="523"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A65C76" w:rsidP="00BA7EA8">
            <w:pPr>
              <w:jc w:val="right"/>
              <w:rPr>
                <w:rFonts w:asciiTheme="minorHAnsi" w:hAnsiTheme="minorHAnsi"/>
                <w:b/>
                <w:color w:val="000000"/>
                <w:sz w:val="18"/>
                <w:szCs w:val="18"/>
              </w:rPr>
            </w:pPr>
            <w:r>
              <w:rPr>
                <w:rFonts w:asciiTheme="minorHAnsi" w:hAnsiTheme="minorHAnsi"/>
                <w:b/>
                <w:color w:val="000000"/>
                <w:sz w:val="18"/>
                <w:szCs w:val="18"/>
              </w:rPr>
              <w:t>Total</w:t>
            </w:r>
          </w:p>
        </w:tc>
      </w:tr>
      <w:tr w:rsidR="00450EC1" w:rsidRPr="0093568F" w:rsidTr="00510573">
        <w:trPr>
          <w:trHeight w:val="227"/>
        </w:trPr>
        <w:tc>
          <w:tcPr>
            <w:tcW w:w="550"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rPr>
                <w:rFonts w:asciiTheme="minorHAnsi" w:hAnsiTheme="minorHAnsi" w:cs="Calibri"/>
                <w:color w:val="000000"/>
                <w:sz w:val="20"/>
                <w:szCs w:val="20"/>
              </w:rPr>
            </w:pPr>
          </w:p>
        </w:tc>
        <w:tc>
          <w:tcPr>
            <w:tcW w:w="389" w:type="pct"/>
            <w:shd w:val="clear" w:color="auto" w:fill="DBE5F1" w:themeFill="accent1" w:themeFillTint="33"/>
            <w:noWrap/>
            <w:tcMar>
              <w:top w:w="0" w:type="dxa"/>
              <w:left w:w="108" w:type="dxa"/>
              <w:bottom w:w="0" w:type="dxa"/>
              <w:right w:w="108" w:type="dxa"/>
            </w:tcMar>
            <w:vAlign w:val="center"/>
          </w:tcPr>
          <w:p w:rsidR="00450EC1" w:rsidRPr="00450EC1" w:rsidRDefault="00BA7EA8" w:rsidP="00BA7EA8">
            <w:pPr>
              <w:jc w:val="center"/>
              <w:rPr>
                <w:rFonts w:asciiTheme="minorHAnsi" w:hAnsiTheme="minorHAnsi" w:cs="Microsoft Sans Serif"/>
                <w:b/>
                <w:sz w:val="10"/>
                <w:szCs w:val="10"/>
              </w:rPr>
            </w:pPr>
            <w:r>
              <w:rPr>
                <w:rFonts w:asciiTheme="minorHAnsi" w:hAnsiTheme="minorHAnsi" w:cs="Microsoft Sans Serif"/>
                <w:b/>
                <w:sz w:val="10"/>
                <w:szCs w:val="10"/>
              </w:rPr>
              <w:t>Active a</w:t>
            </w:r>
            <w:r w:rsidR="00450EC1">
              <w:rPr>
                <w:rFonts w:asciiTheme="minorHAnsi" w:hAnsiTheme="minorHAnsi" w:cs="Microsoft Sans Serif"/>
                <w:b/>
                <w:sz w:val="10"/>
                <w:szCs w:val="10"/>
              </w:rPr>
              <w:t>llocations</w:t>
            </w:r>
          </w:p>
        </w:tc>
        <w:tc>
          <w:tcPr>
            <w:tcW w:w="412"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b/>
                <w:color w:val="000000"/>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523"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jc w:val="right"/>
              <w:rPr>
                <w:rFonts w:asciiTheme="minorHAnsi" w:hAnsiTheme="minorHAnsi" w:cs="Microsoft Sans Serif"/>
                <w:sz w:val="20"/>
                <w:szCs w:val="20"/>
              </w:rPr>
            </w:pPr>
          </w:p>
        </w:tc>
      </w:tr>
      <w:tr w:rsidR="00510573" w:rsidRPr="0093568F" w:rsidTr="00510573">
        <w:trPr>
          <w:trHeight w:val="227"/>
        </w:trPr>
        <w:tc>
          <w:tcPr>
            <w:tcW w:w="550" w:type="pct"/>
            <w:noWrap/>
            <w:tcMar>
              <w:top w:w="0" w:type="dxa"/>
              <w:left w:w="108" w:type="dxa"/>
              <w:bottom w:w="0" w:type="dxa"/>
              <w:right w:w="108" w:type="dxa"/>
            </w:tcMar>
            <w:vAlign w:val="bottom"/>
            <w:hideMark/>
          </w:tcPr>
          <w:p w:rsidR="00510573" w:rsidRPr="0093568F" w:rsidRDefault="00510573" w:rsidP="00510573">
            <w:pPr>
              <w:rPr>
                <w:rFonts w:asciiTheme="minorHAnsi" w:hAnsiTheme="minorHAnsi" w:cs="Tahoma"/>
                <w:sz w:val="18"/>
                <w:szCs w:val="18"/>
              </w:rPr>
            </w:pPr>
            <w:r w:rsidRPr="0093568F">
              <w:rPr>
                <w:rFonts w:asciiTheme="minorHAnsi" w:hAnsiTheme="minorHAnsi" w:cs="Tahoma"/>
                <w:sz w:val="18"/>
                <w:szCs w:val="18"/>
              </w:rPr>
              <w:t>NSW</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2,829</w:t>
            </w:r>
          </w:p>
        </w:tc>
        <w:tc>
          <w:tcPr>
            <w:tcW w:w="41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18</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384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18</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1,496</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19</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954</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58</w:t>
            </w:r>
          </w:p>
        </w:tc>
        <w:tc>
          <w:tcPr>
            <w:tcW w:w="52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5,874</w:t>
            </w:r>
          </w:p>
        </w:tc>
      </w:tr>
      <w:tr w:rsidR="00510573" w:rsidRPr="0093568F" w:rsidTr="00510573">
        <w:trPr>
          <w:trHeight w:val="227"/>
        </w:trPr>
        <w:tc>
          <w:tcPr>
            <w:tcW w:w="550" w:type="pct"/>
            <w:noWrap/>
            <w:tcMar>
              <w:top w:w="0" w:type="dxa"/>
              <w:left w:w="108" w:type="dxa"/>
              <w:bottom w:w="0" w:type="dxa"/>
              <w:right w:w="108" w:type="dxa"/>
            </w:tcMar>
            <w:vAlign w:val="bottom"/>
            <w:hideMark/>
          </w:tcPr>
          <w:p w:rsidR="00510573" w:rsidRPr="0093568F" w:rsidRDefault="00510573" w:rsidP="00510573">
            <w:pPr>
              <w:rPr>
                <w:rFonts w:asciiTheme="minorHAnsi" w:hAnsiTheme="minorHAnsi" w:cs="Tahoma"/>
                <w:sz w:val="18"/>
                <w:szCs w:val="18"/>
              </w:rPr>
            </w:pPr>
            <w:r>
              <w:rPr>
                <w:rFonts w:asciiTheme="minorHAnsi" w:hAnsiTheme="minorHAnsi" w:cs="Tahoma"/>
                <w:sz w:val="18"/>
                <w:szCs w:val="18"/>
              </w:rPr>
              <w:t>Vic.</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2,987</w:t>
            </w:r>
          </w:p>
        </w:tc>
        <w:tc>
          <w:tcPr>
            <w:tcW w:w="41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285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1,251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938</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52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5,473</w:t>
            </w:r>
          </w:p>
        </w:tc>
      </w:tr>
      <w:tr w:rsidR="00510573" w:rsidRPr="0093568F" w:rsidTr="00510573">
        <w:trPr>
          <w:trHeight w:val="227"/>
        </w:trPr>
        <w:tc>
          <w:tcPr>
            <w:tcW w:w="550" w:type="pct"/>
            <w:noWrap/>
            <w:tcMar>
              <w:top w:w="0" w:type="dxa"/>
              <w:left w:w="108" w:type="dxa"/>
              <w:bottom w:w="0" w:type="dxa"/>
              <w:right w:w="108" w:type="dxa"/>
            </w:tcMar>
            <w:vAlign w:val="bottom"/>
            <w:hideMark/>
          </w:tcPr>
          <w:p w:rsidR="00510573" w:rsidRPr="0093568F" w:rsidRDefault="00510573" w:rsidP="00510573">
            <w:pPr>
              <w:rPr>
                <w:rFonts w:asciiTheme="minorHAnsi" w:hAnsiTheme="minorHAnsi" w:cs="Tahoma"/>
                <w:sz w:val="18"/>
                <w:szCs w:val="18"/>
              </w:rPr>
            </w:pPr>
            <w:r>
              <w:rPr>
                <w:rFonts w:asciiTheme="minorHAnsi" w:hAnsiTheme="minorHAnsi" w:cs="Tahoma"/>
                <w:sz w:val="18"/>
                <w:szCs w:val="18"/>
              </w:rPr>
              <w:t>Qld.</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2,986</w:t>
            </w:r>
          </w:p>
        </w:tc>
        <w:tc>
          <w:tcPr>
            <w:tcW w:w="41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3,507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170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3,141</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52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9,804</w:t>
            </w:r>
          </w:p>
        </w:tc>
      </w:tr>
      <w:tr w:rsidR="00510573" w:rsidRPr="0093568F" w:rsidTr="00510573">
        <w:trPr>
          <w:trHeight w:val="227"/>
        </w:trPr>
        <w:tc>
          <w:tcPr>
            <w:tcW w:w="550" w:type="pct"/>
            <w:noWrap/>
            <w:tcMar>
              <w:top w:w="0" w:type="dxa"/>
              <w:left w:w="108" w:type="dxa"/>
              <w:bottom w:w="0" w:type="dxa"/>
              <w:right w:w="108" w:type="dxa"/>
            </w:tcMar>
            <w:vAlign w:val="bottom"/>
            <w:hideMark/>
          </w:tcPr>
          <w:p w:rsidR="00510573" w:rsidRPr="0093568F" w:rsidRDefault="00510573" w:rsidP="00510573">
            <w:pPr>
              <w:rPr>
                <w:rFonts w:asciiTheme="minorHAnsi" w:hAnsiTheme="minorHAnsi" w:cs="Tahoma"/>
                <w:sz w:val="18"/>
                <w:szCs w:val="18"/>
              </w:rPr>
            </w:pPr>
            <w:r w:rsidRPr="0093568F">
              <w:rPr>
                <w:rFonts w:asciiTheme="minorHAnsi" w:hAnsiTheme="minorHAnsi" w:cs="Tahoma"/>
                <w:sz w:val="18"/>
                <w:szCs w:val="18"/>
              </w:rPr>
              <w:t>WA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1,294</w:t>
            </w:r>
          </w:p>
        </w:tc>
        <w:tc>
          <w:tcPr>
            <w:tcW w:w="41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261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980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25</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1,082</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987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509</w:t>
            </w:r>
          </w:p>
        </w:tc>
        <w:tc>
          <w:tcPr>
            <w:tcW w:w="52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5,138</w:t>
            </w:r>
          </w:p>
        </w:tc>
      </w:tr>
      <w:tr w:rsidR="00510573" w:rsidRPr="0093568F" w:rsidTr="00510573">
        <w:trPr>
          <w:trHeight w:val="227"/>
        </w:trPr>
        <w:tc>
          <w:tcPr>
            <w:tcW w:w="550" w:type="pct"/>
            <w:noWrap/>
            <w:tcMar>
              <w:top w:w="0" w:type="dxa"/>
              <w:left w:w="108" w:type="dxa"/>
              <w:bottom w:w="0" w:type="dxa"/>
              <w:right w:w="108" w:type="dxa"/>
            </w:tcMar>
            <w:vAlign w:val="bottom"/>
            <w:hideMark/>
          </w:tcPr>
          <w:p w:rsidR="00510573" w:rsidRPr="0093568F" w:rsidRDefault="00510573" w:rsidP="00510573">
            <w:pPr>
              <w:rPr>
                <w:rFonts w:asciiTheme="minorHAnsi" w:hAnsiTheme="minorHAnsi" w:cs="Tahoma"/>
                <w:sz w:val="18"/>
                <w:szCs w:val="18"/>
              </w:rPr>
            </w:pPr>
            <w:r w:rsidRPr="0093568F">
              <w:rPr>
                <w:rFonts w:asciiTheme="minorHAnsi" w:hAnsiTheme="minorHAnsi" w:cs="Tahoma"/>
                <w:sz w:val="18"/>
                <w:szCs w:val="18"/>
              </w:rPr>
              <w:t>SA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886</w:t>
            </w:r>
          </w:p>
        </w:tc>
        <w:tc>
          <w:tcPr>
            <w:tcW w:w="41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1,619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73</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673</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52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3,251</w:t>
            </w:r>
          </w:p>
        </w:tc>
      </w:tr>
      <w:tr w:rsidR="00510573" w:rsidRPr="0093568F" w:rsidTr="00510573">
        <w:trPr>
          <w:trHeight w:val="227"/>
        </w:trPr>
        <w:tc>
          <w:tcPr>
            <w:tcW w:w="550" w:type="pct"/>
            <w:noWrap/>
            <w:tcMar>
              <w:top w:w="0" w:type="dxa"/>
              <w:left w:w="108" w:type="dxa"/>
              <w:bottom w:w="0" w:type="dxa"/>
              <w:right w:w="108" w:type="dxa"/>
            </w:tcMar>
            <w:vAlign w:val="bottom"/>
            <w:hideMark/>
          </w:tcPr>
          <w:p w:rsidR="00510573" w:rsidRPr="0093568F" w:rsidRDefault="00510573" w:rsidP="00510573">
            <w:pPr>
              <w:rPr>
                <w:rFonts w:asciiTheme="minorHAnsi" w:hAnsiTheme="minorHAnsi" w:cs="Tahoma"/>
                <w:sz w:val="18"/>
                <w:szCs w:val="18"/>
              </w:rPr>
            </w:pPr>
            <w:r>
              <w:rPr>
                <w:rFonts w:asciiTheme="minorHAnsi" w:hAnsiTheme="minorHAnsi" w:cs="Tahoma"/>
                <w:sz w:val="18"/>
                <w:szCs w:val="18"/>
              </w:rPr>
              <w:t>Tas.</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162</w:t>
            </w:r>
          </w:p>
        </w:tc>
        <w:tc>
          <w:tcPr>
            <w:tcW w:w="41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160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770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282</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52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1,374</w:t>
            </w:r>
          </w:p>
        </w:tc>
      </w:tr>
      <w:tr w:rsidR="00510573" w:rsidRPr="0093568F" w:rsidTr="00510573">
        <w:trPr>
          <w:trHeight w:val="227"/>
        </w:trPr>
        <w:tc>
          <w:tcPr>
            <w:tcW w:w="550" w:type="pct"/>
            <w:noWrap/>
            <w:tcMar>
              <w:top w:w="0" w:type="dxa"/>
              <w:left w:w="108" w:type="dxa"/>
              <w:bottom w:w="0" w:type="dxa"/>
              <w:right w:w="108" w:type="dxa"/>
            </w:tcMar>
            <w:vAlign w:val="bottom"/>
            <w:hideMark/>
          </w:tcPr>
          <w:p w:rsidR="00510573" w:rsidRPr="0093568F" w:rsidRDefault="00510573" w:rsidP="00510573">
            <w:pPr>
              <w:rPr>
                <w:rFonts w:asciiTheme="minorHAnsi" w:hAnsiTheme="minorHAnsi" w:cs="Tahoma"/>
                <w:sz w:val="18"/>
                <w:szCs w:val="18"/>
              </w:rPr>
            </w:pPr>
            <w:r w:rsidRPr="0093568F">
              <w:rPr>
                <w:rFonts w:asciiTheme="minorHAnsi" w:hAnsiTheme="minorHAnsi" w:cs="Tahoma"/>
                <w:sz w:val="18"/>
                <w:szCs w:val="18"/>
              </w:rPr>
              <w:t>ACT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491</w:t>
            </w:r>
          </w:p>
        </w:tc>
        <w:tc>
          <w:tcPr>
            <w:tcW w:w="41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105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1,549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55</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52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2,200</w:t>
            </w:r>
          </w:p>
        </w:tc>
      </w:tr>
      <w:tr w:rsidR="00510573" w:rsidRPr="0093568F" w:rsidTr="00510573">
        <w:trPr>
          <w:trHeight w:val="227"/>
        </w:trPr>
        <w:tc>
          <w:tcPr>
            <w:tcW w:w="550" w:type="pct"/>
            <w:noWrap/>
            <w:tcMar>
              <w:top w:w="0" w:type="dxa"/>
              <w:left w:w="108" w:type="dxa"/>
              <w:bottom w:w="0" w:type="dxa"/>
              <w:right w:w="108" w:type="dxa"/>
            </w:tcMar>
            <w:vAlign w:val="bottom"/>
            <w:hideMark/>
          </w:tcPr>
          <w:p w:rsidR="00510573" w:rsidRPr="0093568F" w:rsidRDefault="00510573" w:rsidP="00510573">
            <w:pPr>
              <w:rPr>
                <w:rFonts w:asciiTheme="minorHAnsi" w:hAnsiTheme="minorHAnsi" w:cs="Tahoma"/>
                <w:sz w:val="18"/>
                <w:szCs w:val="18"/>
              </w:rPr>
            </w:pPr>
            <w:r w:rsidRPr="0093568F">
              <w:rPr>
                <w:rFonts w:asciiTheme="minorHAnsi" w:hAnsiTheme="minorHAnsi" w:cs="Tahoma"/>
                <w:sz w:val="18"/>
                <w:szCs w:val="18"/>
              </w:rPr>
              <w:t>NT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581</w:t>
            </w:r>
          </w:p>
        </w:tc>
        <w:tc>
          <w:tcPr>
            <w:tcW w:w="41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131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161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134</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52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1,057</w:t>
            </w:r>
          </w:p>
        </w:tc>
      </w:tr>
      <w:tr w:rsidR="00510573" w:rsidRPr="00001E20" w:rsidTr="00510573">
        <w:trPr>
          <w:trHeight w:val="227"/>
        </w:trPr>
        <w:tc>
          <w:tcPr>
            <w:tcW w:w="550" w:type="pct"/>
            <w:shd w:val="clear" w:color="auto" w:fill="DBE5F1" w:themeFill="accent1" w:themeFillTint="33"/>
            <w:noWrap/>
            <w:tcMar>
              <w:top w:w="0" w:type="dxa"/>
              <w:left w:w="108" w:type="dxa"/>
              <w:bottom w:w="0" w:type="dxa"/>
              <w:right w:w="108" w:type="dxa"/>
            </w:tcMar>
            <w:vAlign w:val="center"/>
            <w:hideMark/>
          </w:tcPr>
          <w:p w:rsidR="00510573" w:rsidRPr="00001E20" w:rsidRDefault="00510573" w:rsidP="00510573">
            <w:pPr>
              <w:rPr>
                <w:rFonts w:asciiTheme="minorHAnsi" w:hAnsiTheme="minorHAnsi" w:cs="Tahoma"/>
                <w:b/>
                <w:bCs/>
                <w:sz w:val="18"/>
                <w:szCs w:val="18"/>
              </w:rPr>
            </w:pPr>
            <w:r>
              <w:rPr>
                <w:rFonts w:asciiTheme="minorHAnsi" w:hAnsiTheme="minorHAnsi" w:cs="Tahoma"/>
                <w:b/>
                <w:bCs/>
                <w:sz w:val="18"/>
                <w:szCs w:val="18"/>
              </w:rPr>
              <w:t>Total</w:t>
            </w:r>
          </w:p>
        </w:tc>
        <w:tc>
          <w:tcPr>
            <w:tcW w:w="389"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12,216</w:t>
            </w:r>
          </w:p>
        </w:tc>
        <w:tc>
          <w:tcPr>
            <w:tcW w:w="412"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393</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18</w:t>
            </w:r>
          </w:p>
        </w:tc>
        <w:tc>
          <w:tcPr>
            <w:tcW w:w="39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27</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7,171</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44</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6,552</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19</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7,164</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567</w:t>
            </w:r>
          </w:p>
        </w:tc>
        <w:tc>
          <w:tcPr>
            <w:tcW w:w="52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34,171</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rPr>
      </w:pPr>
      <w:r w:rsidRPr="00370E4F">
        <w:rPr>
          <w:rFonts w:asciiTheme="minorHAnsi" w:eastAsiaTheme="majorEastAsia" w:hAnsiTheme="minorHAnsi" w:cstheme="majorBidi"/>
          <w:b/>
          <w:bCs/>
        </w:rPr>
        <w:t xml:space="preserve">10. Types of </w:t>
      </w:r>
      <w:r w:rsidR="00450EC1" w:rsidRPr="00370E4F">
        <w:rPr>
          <w:rFonts w:asciiTheme="minorHAnsi" w:eastAsiaTheme="majorEastAsia" w:hAnsiTheme="minorHAnsi" w:cstheme="majorBidi"/>
          <w:b/>
          <w:bCs/>
        </w:rPr>
        <w:t>d</w:t>
      </w:r>
      <w:r w:rsidR="001010B9" w:rsidRPr="00370E4F">
        <w:rPr>
          <w:rFonts w:asciiTheme="minorHAnsi" w:eastAsiaTheme="majorEastAsia" w:hAnsiTheme="minorHAnsi" w:cstheme="majorBidi"/>
          <w:b/>
          <w:bCs/>
        </w:rPr>
        <w:t>wellings</w:t>
      </w:r>
      <w:r w:rsidRPr="00370E4F">
        <w:rPr>
          <w:rFonts w:asciiTheme="minorHAnsi" w:eastAsiaTheme="majorEastAsia" w:hAnsiTheme="minorHAnsi" w:cstheme="majorBidi"/>
          <w:b/>
          <w:bCs/>
        </w:rPr>
        <w:t xml:space="preserve"> by </w:t>
      </w:r>
      <w:r w:rsidR="00450EC1" w:rsidRPr="00370E4F">
        <w:rPr>
          <w:rFonts w:asciiTheme="minorHAnsi" w:eastAsiaTheme="majorEastAsia" w:hAnsiTheme="minorHAnsi" w:cstheme="majorBidi"/>
          <w:b/>
          <w:bCs/>
        </w:rPr>
        <w:t>a</w:t>
      </w:r>
      <w:r w:rsidRPr="00370E4F">
        <w:rPr>
          <w:rFonts w:asciiTheme="minorHAnsi" w:eastAsiaTheme="majorEastAsia" w:hAnsiTheme="minorHAnsi" w:cstheme="majorBidi"/>
          <w:b/>
          <w:bCs/>
        </w:rPr>
        <w:t>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ypes of NRAS Homes"/>
        <w:tblDescription w:val="At 31 December 2015 there are 11,136 apartments, 7,486 houses, 4,967 studio apartments, and 6,448 townhouses that are tenanted or available for rent. "/>
      </w:tblPr>
      <w:tblGrid>
        <w:gridCol w:w="3312"/>
        <w:gridCol w:w="2042"/>
        <w:gridCol w:w="2344"/>
        <w:gridCol w:w="2044"/>
      </w:tblGrid>
      <w:tr w:rsidR="00D83B1F" w:rsidRPr="00D83B1F" w:rsidTr="000872D4">
        <w:trPr>
          <w:trHeight w:val="227"/>
        </w:trPr>
        <w:tc>
          <w:tcPr>
            <w:tcW w:w="1700" w:type="pct"/>
            <w:shd w:val="clear" w:color="DCE6F1" w:fill="DCE6F1"/>
            <w:noWrap/>
            <w:vAlign w:val="center"/>
            <w:hideMark/>
          </w:tcPr>
          <w:p w:rsidR="00D83B1F" w:rsidRPr="00D83B1F" w:rsidRDefault="00D83B1F" w:rsidP="00D83B1F">
            <w:pPr>
              <w:rPr>
                <w:rFonts w:asciiTheme="minorHAnsi" w:hAnsiTheme="minorHAnsi" w:cs="Calibri"/>
                <w:b/>
                <w:bCs/>
                <w:color w:val="000000"/>
                <w:sz w:val="18"/>
                <w:szCs w:val="18"/>
              </w:rPr>
            </w:pPr>
            <w:r w:rsidRPr="00D83B1F">
              <w:rPr>
                <w:rFonts w:asciiTheme="minorHAnsi" w:hAnsiTheme="minorHAnsi" w:cs="Calibri"/>
                <w:b/>
                <w:bCs/>
                <w:color w:val="000000"/>
                <w:sz w:val="18"/>
                <w:szCs w:val="18"/>
              </w:rPr>
              <w:t>Type of Home</w:t>
            </w:r>
          </w:p>
        </w:tc>
        <w:tc>
          <w:tcPr>
            <w:tcW w:w="1048" w:type="pct"/>
            <w:shd w:val="clear" w:color="DCE6F1" w:fill="DCE6F1"/>
            <w:noWrap/>
            <w:vAlign w:val="center"/>
            <w:hideMark/>
          </w:tcPr>
          <w:p w:rsidR="00D83B1F" w:rsidRPr="00D83B1F" w:rsidRDefault="00BA7EA8" w:rsidP="00BA7EA8">
            <w:pPr>
              <w:jc w:val="right"/>
              <w:rPr>
                <w:rFonts w:asciiTheme="minorHAnsi" w:hAnsiTheme="minorHAnsi" w:cs="Calibri"/>
                <w:b/>
                <w:bCs/>
                <w:color w:val="000000"/>
                <w:sz w:val="18"/>
                <w:szCs w:val="18"/>
              </w:rPr>
            </w:pPr>
            <w:r>
              <w:rPr>
                <w:rFonts w:asciiTheme="minorHAnsi" w:hAnsiTheme="minorHAnsi" w:cs="Calibri"/>
                <w:b/>
                <w:bCs/>
                <w:color w:val="000000"/>
                <w:sz w:val="18"/>
                <w:szCs w:val="18"/>
              </w:rPr>
              <w:t>Active a</w:t>
            </w:r>
            <w:r w:rsidR="00737BF4">
              <w:rPr>
                <w:rFonts w:asciiTheme="minorHAnsi" w:hAnsiTheme="minorHAnsi" w:cs="Calibri"/>
                <w:b/>
                <w:bCs/>
                <w:color w:val="000000"/>
                <w:sz w:val="18"/>
                <w:szCs w:val="18"/>
              </w:rPr>
              <w:t>llocations</w:t>
            </w:r>
          </w:p>
        </w:tc>
        <w:tc>
          <w:tcPr>
            <w:tcW w:w="1203"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Provisional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llocations</w:t>
            </w:r>
          </w:p>
        </w:tc>
        <w:tc>
          <w:tcPr>
            <w:tcW w:w="1049"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Total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 xml:space="preserve">llocations </w:t>
            </w:r>
          </w:p>
        </w:tc>
      </w:tr>
      <w:tr w:rsidR="00510573" w:rsidRPr="00D83B1F" w:rsidTr="00510573">
        <w:trPr>
          <w:trHeight w:val="227"/>
        </w:trPr>
        <w:tc>
          <w:tcPr>
            <w:tcW w:w="1700" w:type="pct"/>
            <w:shd w:val="clear" w:color="auto" w:fill="auto"/>
            <w:noWrap/>
            <w:vAlign w:val="bottom"/>
            <w:hideMark/>
          </w:tcPr>
          <w:p w:rsidR="00510573" w:rsidRPr="00D83B1F" w:rsidRDefault="00510573" w:rsidP="00510573">
            <w:pPr>
              <w:rPr>
                <w:rFonts w:asciiTheme="minorHAnsi" w:hAnsiTheme="minorHAnsi" w:cs="Microsoft Sans Serif"/>
                <w:sz w:val="18"/>
                <w:szCs w:val="18"/>
              </w:rPr>
            </w:pPr>
            <w:r w:rsidRPr="00D83B1F">
              <w:rPr>
                <w:rFonts w:asciiTheme="minorHAnsi" w:hAnsiTheme="minorHAnsi" w:cs="Microsoft Sans Serif"/>
                <w:sz w:val="18"/>
                <w:szCs w:val="18"/>
              </w:rPr>
              <w:t>Apartment</w:t>
            </w:r>
          </w:p>
        </w:tc>
        <w:tc>
          <w:tcPr>
            <w:tcW w:w="1048"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12,216</w:t>
            </w:r>
          </w:p>
        </w:tc>
        <w:tc>
          <w:tcPr>
            <w:tcW w:w="1203"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393</w:t>
            </w:r>
          </w:p>
        </w:tc>
        <w:tc>
          <w:tcPr>
            <w:tcW w:w="1049"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12,609</w:t>
            </w:r>
          </w:p>
        </w:tc>
      </w:tr>
      <w:tr w:rsidR="00510573" w:rsidRPr="00D83B1F" w:rsidTr="00510573">
        <w:trPr>
          <w:trHeight w:val="227"/>
        </w:trPr>
        <w:tc>
          <w:tcPr>
            <w:tcW w:w="1700" w:type="pct"/>
            <w:shd w:val="clear" w:color="auto" w:fill="auto"/>
            <w:noWrap/>
            <w:vAlign w:val="bottom"/>
            <w:hideMark/>
          </w:tcPr>
          <w:p w:rsidR="00510573" w:rsidRPr="00D83B1F" w:rsidRDefault="00510573" w:rsidP="00510573">
            <w:pPr>
              <w:rPr>
                <w:rFonts w:asciiTheme="minorHAnsi" w:hAnsiTheme="minorHAnsi" w:cs="Microsoft Sans Serif"/>
                <w:sz w:val="18"/>
                <w:szCs w:val="18"/>
              </w:rPr>
            </w:pPr>
            <w:r w:rsidRPr="00D83B1F">
              <w:rPr>
                <w:rFonts w:asciiTheme="minorHAnsi" w:hAnsiTheme="minorHAnsi" w:cs="Microsoft Sans Serif"/>
                <w:sz w:val="18"/>
                <w:szCs w:val="18"/>
              </w:rPr>
              <w:t>Boarding House</w:t>
            </w:r>
          </w:p>
        </w:tc>
        <w:tc>
          <w:tcPr>
            <w:tcW w:w="1048"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18</w:t>
            </w:r>
          </w:p>
        </w:tc>
        <w:tc>
          <w:tcPr>
            <w:tcW w:w="1203"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27</w:t>
            </w:r>
          </w:p>
        </w:tc>
        <w:tc>
          <w:tcPr>
            <w:tcW w:w="1049"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45</w:t>
            </w:r>
          </w:p>
        </w:tc>
      </w:tr>
      <w:tr w:rsidR="00510573" w:rsidRPr="00D83B1F" w:rsidTr="00510573">
        <w:trPr>
          <w:trHeight w:val="227"/>
        </w:trPr>
        <w:tc>
          <w:tcPr>
            <w:tcW w:w="1700" w:type="pct"/>
            <w:shd w:val="clear" w:color="auto" w:fill="auto"/>
            <w:noWrap/>
            <w:vAlign w:val="bottom"/>
            <w:hideMark/>
          </w:tcPr>
          <w:p w:rsidR="00510573" w:rsidRPr="00D83B1F" w:rsidRDefault="00510573" w:rsidP="00510573">
            <w:pPr>
              <w:rPr>
                <w:rFonts w:asciiTheme="minorHAnsi" w:hAnsiTheme="minorHAnsi" w:cs="Microsoft Sans Serif"/>
                <w:sz w:val="18"/>
                <w:szCs w:val="18"/>
              </w:rPr>
            </w:pPr>
            <w:r w:rsidRPr="00D83B1F">
              <w:rPr>
                <w:rFonts w:asciiTheme="minorHAnsi" w:hAnsiTheme="minorHAnsi" w:cs="Microsoft Sans Serif"/>
                <w:sz w:val="18"/>
                <w:szCs w:val="18"/>
              </w:rPr>
              <w:t>House</w:t>
            </w:r>
          </w:p>
        </w:tc>
        <w:tc>
          <w:tcPr>
            <w:tcW w:w="1048"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7,171</w:t>
            </w:r>
          </w:p>
        </w:tc>
        <w:tc>
          <w:tcPr>
            <w:tcW w:w="1203"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44</w:t>
            </w:r>
          </w:p>
        </w:tc>
        <w:tc>
          <w:tcPr>
            <w:tcW w:w="1049"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7,215</w:t>
            </w:r>
          </w:p>
        </w:tc>
      </w:tr>
      <w:tr w:rsidR="00510573" w:rsidRPr="00D83B1F" w:rsidTr="00510573">
        <w:trPr>
          <w:trHeight w:val="227"/>
        </w:trPr>
        <w:tc>
          <w:tcPr>
            <w:tcW w:w="1700" w:type="pct"/>
            <w:shd w:val="clear" w:color="auto" w:fill="auto"/>
            <w:noWrap/>
            <w:vAlign w:val="bottom"/>
            <w:hideMark/>
          </w:tcPr>
          <w:p w:rsidR="00510573" w:rsidRPr="00D83B1F" w:rsidRDefault="00510573" w:rsidP="00510573">
            <w:pPr>
              <w:rPr>
                <w:rFonts w:asciiTheme="minorHAnsi" w:hAnsiTheme="minorHAnsi" w:cs="Microsoft Sans Serif"/>
                <w:sz w:val="18"/>
                <w:szCs w:val="18"/>
              </w:rPr>
            </w:pPr>
            <w:r w:rsidRPr="00D83B1F">
              <w:rPr>
                <w:rFonts w:asciiTheme="minorHAnsi" w:hAnsiTheme="minorHAnsi" w:cs="Microsoft Sans Serif"/>
                <w:sz w:val="18"/>
                <w:szCs w:val="18"/>
              </w:rPr>
              <w:t>Studio</w:t>
            </w:r>
          </w:p>
        </w:tc>
        <w:tc>
          <w:tcPr>
            <w:tcW w:w="1048"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6,552</w:t>
            </w:r>
          </w:p>
        </w:tc>
        <w:tc>
          <w:tcPr>
            <w:tcW w:w="1203"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19</w:t>
            </w:r>
          </w:p>
        </w:tc>
        <w:tc>
          <w:tcPr>
            <w:tcW w:w="1049"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6,571</w:t>
            </w:r>
          </w:p>
        </w:tc>
      </w:tr>
      <w:tr w:rsidR="00510573" w:rsidRPr="00D83B1F" w:rsidTr="00510573">
        <w:trPr>
          <w:trHeight w:val="227"/>
        </w:trPr>
        <w:tc>
          <w:tcPr>
            <w:tcW w:w="1700" w:type="pct"/>
            <w:shd w:val="clear" w:color="auto" w:fill="auto"/>
            <w:noWrap/>
            <w:vAlign w:val="bottom"/>
            <w:hideMark/>
          </w:tcPr>
          <w:p w:rsidR="00510573" w:rsidRPr="00D83B1F" w:rsidRDefault="00510573" w:rsidP="00510573">
            <w:pPr>
              <w:rPr>
                <w:rFonts w:asciiTheme="minorHAnsi" w:hAnsiTheme="minorHAnsi" w:cs="Microsoft Sans Serif"/>
                <w:sz w:val="18"/>
                <w:szCs w:val="18"/>
              </w:rPr>
            </w:pPr>
            <w:r w:rsidRPr="00D83B1F">
              <w:rPr>
                <w:rFonts w:asciiTheme="minorHAnsi" w:hAnsiTheme="minorHAnsi" w:cs="Microsoft Sans Serif"/>
                <w:sz w:val="18"/>
                <w:szCs w:val="18"/>
              </w:rPr>
              <w:t>Townhouse</w:t>
            </w:r>
          </w:p>
        </w:tc>
        <w:tc>
          <w:tcPr>
            <w:tcW w:w="1048"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7,164</w:t>
            </w:r>
          </w:p>
        </w:tc>
        <w:tc>
          <w:tcPr>
            <w:tcW w:w="1203"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567</w:t>
            </w:r>
          </w:p>
        </w:tc>
        <w:tc>
          <w:tcPr>
            <w:tcW w:w="1049"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7,731</w:t>
            </w:r>
          </w:p>
        </w:tc>
      </w:tr>
      <w:tr w:rsidR="00510573" w:rsidRPr="00D83B1F" w:rsidTr="00510573">
        <w:trPr>
          <w:trHeight w:val="227"/>
        </w:trPr>
        <w:tc>
          <w:tcPr>
            <w:tcW w:w="1700" w:type="pct"/>
            <w:shd w:val="clear" w:color="DCE6F1" w:fill="DCE6F1"/>
            <w:noWrap/>
            <w:vAlign w:val="bottom"/>
            <w:hideMark/>
          </w:tcPr>
          <w:p w:rsidR="00510573" w:rsidRPr="00D83B1F" w:rsidRDefault="00510573" w:rsidP="00510573">
            <w:pPr>
              <w:rPr>
                <w:rFonts w:asciiTheme="minorHAnsi" w:hAnsiTheme="minorHAnsi" w:cs="Microsoft Sans Serif"/>
                <w:b/>
                <w:sz w:val="18"/>
                <w:szCs w:val="18"/>
              </w:rPr>
            </w:pPr>
            <w:r>
              <w:rPr>
                <w:rFonts w:asciiTheme="minorHAnsi" w:hAnsiTheme="minorHAnsi" w:cs="Microsoft Sans Serif"/>
                <w:b/>
                <w:sz w:val="18"/>
                <w:szCs w:val="18"/>
              </w:rPr>
              <w:t>Total</w:t>
            </w:r>
          </w:p>
        </w:tc>
        <w:tc>
          <w:tcPr>
            <w:tcW w:w="1048"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33,121</w:t>
            </w:r>
          </w:p>
        </w:tc>
        <w:tc>
          <w:tcPr>
            <w:tcW w:w="1203"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1,050</w:t>
            </w:r>
          </w:p>
        </w:tc>
        <w:tc>
          <w:tcPr>
            <w:tcW w:w="1049"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34,171</w:t>
            </w:r>
          </w:p>
        </w:tc>
      </w:tr>
    </w:tbl>
    <w:p w:rsidR="00541610" w:rsidRPr="00D07057" w:rsidRDefault="00D83B1F" w:rsidP="00D83B1F">
      <w:pPr>
        <w:pStyle w:val="Style2"/>
        <w:rPr>
          <w:rFonts w:eastAsiaTheme="majorEastAsia" w:cstheme="majorBidi"/>
          <w:bCs/>
          <w:szCs w:val="26"/>
        </w:rPr>
      </w:pPr>
      <w:r w:rsidRPr="00D07057">
        <w:t>11</w:t>
      </w:r>
      <w:r w:rsidR="00541610" w:rsidRPr="00D07057">
        <w:t xml:space="preserve">. Size </w:t>
      </w:r>
      <w:r w:rsidR="00E6611E" w:rsidRPr="00D07057">
        <w:t>of dwellings by state/t</w:t>
      </w:r>
      <w:r w:rsidR="00F02655" w:rsidRPr="00D07057">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217"/>
        <w:gridCol w:w="1217"/>
        <w:gridCol w:w="1218"/>
        <w:gridCol w:w="1218"/>
        <w:gridCol w:w="1218"/>
        <w:gridCol w:w="1218"/>
        <w:gridCol w:w="1218"/>
        <w:gridCol w:w="1218"/>
      </w:tblGrid>
      <w:tr w:rsidR="00C6639B" w:rsidRPr="0093568F" w:rsidTr="000872D4">
        <w:trPr>
          <w:trHeight w:val="20"/>
        </w:trPr>
        <w:tc>
          <w:tcPr>
            <w:tcW w:w="625" w:type="pct"/>
            <w:shd w:val="clear" w:color="DCE6F1" w:fill="DCE6F1"/>
            <w:noWrap/>
            <w:vAlign w:val="center"/>
            <w:hideMark/>
          </w:tcPr>
          <w:p w:rsidR="00C6639B" w:rsidRPr="0093568F" w:rsidRDefault="00C6639B" w:rsidP="001010B9">
            <w:pPr>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State</w:t>
            </w:r>
          </w:p>
        </w:tc>
        <w:tc>
          <w:tcPr>
            <w:tcW w:w="625" w:type="pct"/>
            <w:shd w:val="clear" w:color="DCE6F1" w:fill="DCE6F1"/>
            <w:noWrap/>
            <w:vAlign w:val="center"/>
            <w:hideMark/>
          </w:tcPr>
          <w:p w:rsidR="00C6639B" w:rsidRPr="0093568F" w:rsidRDefault="00D80165" w:rsidP="001010B9">
            <w:pPr>
              <w:jc w:val="right"/>
              <w:rPr>
                <w:rFonts w:asciiTheme="minorHAnsi" w:hAnsiTheme="minorHAnsi" w:cs="Microsoft Sans Serif"/>
                <w:b/>
                <w:sz w:val="18"/>
                <w:szCs w:val="18"/>
              </w:rPr>
            </w:pPr>
            <w:r>
              <w:rPr>
                <w:rFonts w:asciiTheme="minorHAnsi" w:hAnsiTheme="minorHAnsi" w:cs="Microsoft Sans Serif"/>
                <w:b/>
                <w:sz w:val="18"/>
                <w:szCs w:val="18"/>
              </w:rPr>
              <w:t>Studio</w:t>
            </w:r>
            <w:r w:rsidR="00C8117A">
              <w:rPr>
                <w:rFonts w:asciiTheme="minorHAnsi" w:hAnsiTheme="minorHAnsi" w:cs="Microsoft Sans Serif"/>
                <w:b/>
                <w:sz w:val="18"/>
                <w:szCs w:val="18"/>
              </w:rPr>
              <w:t xml:space="preserve"> </w:t>
            </w:r>
            <w:r w:rsidR="00C8117A">
              <w:rPr>
                <w:rFonts w:asciiTheme="minorHAnsi" w:hAnsiTheme="minorHAnsi" w:cs="Microsoft Sans Serif"/>
                <w:b/>
                <w:sz w:val="18"/>
                <w:szCs w:val="18"/>
              </w:rPr>
              <w:br/>
              <w:t>(0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1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2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3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4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5 or more Bedrooms</w:t>
            </w:r>
          </w:p>
        </w:tc>
        <w:tc>
          <w:tcPr>
            <w:tcW w:w="625" w:type="pct"/>
            <w:shd w:val="clear" w:color="DCE6F1" w:fill="DCE6F1"/>
            <w:noWrap/>
            <w:vAlign w:val="center"/>
            <w:hideMark/>
          </w:tcPr>
          <w:p w:rsidR="00C6639B" w:rsidRPr="0093568F" w:rsidRDefault="00737BF4" w:rsidP="00450EC1">
            <w:pPr>
              <w:jc w:val="right"/>
              <w:rPr>
                <w:rFonts w:asciiTheme="minorHAnsi" w:hAnsiTheme="minorHAnsi" w:cs="Microsoft Sans Serif"/>
                <w:b/>
                <w:sz w:val="18"/>
                <w:szCs w:val="18"/>
              </w:rPr>
            </w:pPr>
            <w:r>
              <w:rPr>
                <w:rFonts w:asciiTheme="minorHAnsi" w:hAnsiTheme="minorHAnsi" w:cs="Microsoft Sans Serif"/>
                <w:b/>
                <w:sz w:val="18"/>
                <w:szCs w:val="18"/>
              </w:rPr>
              <w:t xml:space="preserve">Total </w:t>
            </w:r>
            <w:r w:rsidR="00450EC1">
              <w:rPr>
                <w:rFonts w:asciiTheme="minorHAnsi" w:hAnsiTheme="minorHAnsi" w:cs="Microsoft Sans Serif"/>
                <w:b/>
                <w:sz w:val="18"/>
                <w:szCs w:val="18"/>
              </w:rPr>
              <w:t>a</w:t>
            </w:r>
            <w:r>
              <w:rPr>
                <w:rFonts w:asciiTheme="minorHAnsi" w:hAnsiTheme="minorHAnsi" w:cs="Microsoft Sans Serif"/>
                <w:b/>
                <w:sz w:val="18"/>
                <w:szCs w:val="18"/>
              </w:rPr>
              <w:t xml:space="preserve">llocations </w:t>
            </w:r>
          </w:p>
        </w:tc>
      </w:tr>
      <w:tr w:rsidR="00510573" w:rsidRPr="0093568F" w:rsidTr="00510573">
        <w:trPr>
          <w:trHeight w:val="20"/>
        </w:trPr>
        <w:tc>
          <w:tcPr>
            <w:tcW w:w="625" w:type="pct"/>
            <w:shd w:val="clear" w:color="auto" w:fill="auto"/>
            <w:noWrap/>
            <w:vAlign w:val="bottom"/>
            <w:hideMark/>
          </w:tcPr>
          <w:p w:rsidR="00510573" w:rsidRPr="0093568F" w:rsidRDefault="00510573" w:rsidP="00510573">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NSW</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1,554</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1,202</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2,157</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703</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233</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25</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5,874</w:t>
            </w:r>
          </w:p>
        </w:tc>
      </w:tr>
      <w:tr w:rsidR="00510573" w:rsidRPr="0093568F" w:rsidTr="00510573">
        <w:trPr>
          <w:trHeight w:val="20"/>
        </w:trPr>
        <w:tc>
          <w:tcPr>
            <w:tcW w:w="625" w:type="pct"/>
            <w:shd w:val="clear" w:color="auto" w:fill="auto"/>
            <w:noWrap/>
            <w:vAlign w:val="bottom"/>
            <w:hideMark/>
          </w:tcPr>
          <w:p w:rsidR="00510573" w:rsidRPr="0093568F" w:rsidRDefault="00510573" w:rsidP="00510573">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Vic.</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1,251</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1,671</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1,813</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639</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96</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5,473</w:t>
            </w:r>
          </w:p>
        </w:tc>
      </w:tr>
      <w:tr w:rsidR="00510573" w:rsidRPr="0093568F" w:rsidTr="00510573">
        <w:trPr>
          <w:trHeight w:val="20"/>
        </w:trPr>
        <w:tc>
          <w:tcPr>
            <w:tcW w:w="625" w:type="pct"/>
            <w:shd w:val="clear" w:color="auto" w:fill="auto"/>
            <w:noWrap/>
            <w:vAlign w:val="bottom"/>
            <w:hideMark/>
          </w:tcPr>
          <w:p w:rsidR="00510573" w:rsidRPr="0093568F" w:rsidRDefault="00510573" w:rsidP="00510573">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Qld.</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170</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1,580</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2,476</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4,199</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1,378</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9,804</w:t>
            </w:r>
          </w:p>
        </w:tc>
      </w:tr>
      <w:tr w:rsidR="00510573" w:rsidRPr="0093568F" w:rsidTr="00510573">
        <w:trPr>
          <w:trHeight w:val="20"/>
        </w:trPr>
        <w:tc>
          <w:tcPr>
            <w:tcW w:w="625" w:type="pct"/>
            <w:shd w:val="clear" w:color="auto" w:fill="auto"/>
            <w:noWrap/>
            <w:vAlign w:val="bottom"/>
            <w:hideMark/>
          </w:tcPr>
          <w:p w:rsidR="00510573" w:rsidRPr="0093568F" w:rsidRDefault="00510573" w:rsidP="00510573">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WA</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1,081</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1,163</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1,566</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1,116</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210</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5,138</w:t>
            </w:r>
          </w:p>
        </w:tc>
      </w:tr>
      <w:tr w:rsidR="00510573" w:rsidRPr="0093568F" w:rsidTr="00510573">
        <w:trPr>
          <w:trHeight w:val="20"/>
        </w:trPr>
        <w:tc>
          <w:tcPr>
            <w:tcW w:w="625" w:type="pct"/>
            <w:shd w:val="clear" w:color="auto" w:fill="auto"/>
            <w:noWrap/>
            <w:vAlign w:val="bottom"/>
            <w:hideMark/>
          </w:tcPr>
          <w:p w:rsidR="00510573" w:rsidRPr="0093568F" w:rsidRDefault="00510573" w:rsidP="00510573">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SA</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73</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377</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962</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1,525</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306</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8</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3,251</w:t>
            </w:r>
          </w:p>
        </w:tc>
      </w:tr>
      <w:tr w:rsidR="00510573" w:rsidRPr="0093568F" w:rsidTr="00510573">
        <w:trPr>
          <w:trHeight w:val="20"/>
        </w:trPr>
        <w:tc>
          <w:tcPr>
            <w:tcW w:w="625" w:type="pct"/>
            <w:shd w:val="clear" w:color="auto" w:fill="auto"/>
            <w:noWrap/>
            <w:vAlign w:val="bottom"/>
            <w:hideMark/>
          </w:tcPr>
          <w:p w:rsidR="00510573" w:rsidRPr="0093568F" w:rsidRDefault="00510573" w:rsidP="00510573">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Tas.</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770</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56</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395</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150</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1,374</w:t>
            </w:r>
          </w:p>
        </w:tc>
      </w:tr>
      <w:tr w:rsidR="00510573" w:rsidRPr="0093568F" w:rsidTr="00510573">
        <w:trPr>
          <w:trHeight w:val="20"/>
        </w:trPr>
        <w:tc>
          <w:tcPr>
            <w:tcW w:w="625" w:type="pct"/>
            <w:shd w:val="clear" w:color="auto" w:fill="auto"/>
            <w:noWrap/>
            <w:vAlign w:val="bottom"/>
            <w:hideMark/>
          </w:tcPr>
          <w:p w:rsidR="00510573" w:rsidRPr="0093568F" w:rsidRDefault="00510573" w:rsidP="00510573">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ACT</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1,549</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178</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239</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128</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8</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98</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2,200</w:t>
            </w:r>
          </w:p>
        </w:tc>
      </w:tr>
      <w:tr w:rsidR="00510573" w:rsidRPr="0093568F" w:rsidTr="00510573">
        <w:trPr>
          <w:trHeight w:val="20"/>
        </w:trPr>
        <w:tc>
          <w:tcPr>
            <w:tcW w:w="625" w:type="pct"/>
            <w:shd w:val="clear" w:color="auto" w:fill="auto"/>
            <w:noWrap/>
            <w:vAlign w:val="bottom"/>
            <w:hideMark/>
          </w:tcPr>
          <w:p w:rsidR="00510573" w:rsidRPr="0093568F" w:rsidRDefault="00510573" w:rsidP="00510573">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NT</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161</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314</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361</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203</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18</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510573" w:rsidRDefault="00510573" w:rsidP="00510573">
            <w:pPr>
              <w:jc w:val="right"/>
              <w:rPr>
                <w:rFonts w:ascii="Calibri" w:hAnsi="Calibri" w:cs="Calibri"/>
                <w:color w:val="000000"/>
                <w:sz w:val="18"/>
                <w:szCs w:val="18"/>
              </w:rPr>
            </w:pPr>
            <w:r>
              <w:rPr>
                <w:rFonts w:ascii="Calibri" w:hAnsi="Calibri" w:cs="Calibri"/>
                <w:color w:val="000000"/>
                <w:sz w:val="18"/>
                <w:szCs w:val="18"/>
              </w:rPr>
              <w:t>1,057</w:t>
            </w:r>
          </w:p>
        </w:tc>
      </w:tr>
      <w:tr w:rsidR="00510573" w:rsidRPr="0093568F" w:rsidTr="00510573">
        <w:trPr>
          <w:trHeight w:val="20"/>
        </w:trPr>
        <w:tc>
          <w:tcPr>
            <w:tcW w:w="625" w:type="pct"/>
            <w:shd w:val="clear" w:color="DCE6F1" w:fill="DCE6F1"/>
            <w:noWrap/>
            <w:vAlign w:val="bottom"/>
            <w:hideMark/>
          </w:tcPr>
          <w:p w:rsidR="00510573" w:rsidRPr="0093568F" w:rsidRDefault="00510573" w:rsidP="00510573">
            <w:pPr>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Total</w:t>
            </w:r>
          </w:p>
        </w:tc>
        <w:tc>
          <w:tcPr>
            <w:tcW w:w="625"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6,609</w:t>
            </w:r>
          </w:p>
        </w:tc>
        <w:tc>
          <w:tcPr>
            <w:tcW w:w="625"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6,541</w:t>
            </w:r>
          </w:p>
        </w:tc>
        <w:tc>
          <w:tcPr>
            <w:tcW w:w="625"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9,969</w:t>
            </w:r>
          </w:p>
        </w:tc>
        <w:tc>
          <w:tcPr>
            <w:tcW w:w="625" w:type="pct"/>
            <w:tcBorders>
              <w:top w:val="nil"/>
              <w:left w:val="nil"/>
              <w:bottom w:val="single" w:sz="8" w:space="0" w:color="auto"/>
              <w:right w:val="single" w:sz="8" w:space="0" w:color="auto"/>
            </w:tcBorders>
            <w:shd w:val="clear" w:color="000000" w:fill="DBE5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8,663</w:t>
            </w:r>
          </w:p>
        </w:tc>
        <w:tc>
          <w:tcPr>
            <w:tcW w:w="625"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2,252</w:t>
            </w:r>
          </w:p>
        </w:tc>
        <w:tc>
          <w:tcPr>
            <w:tcW w:w="625"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137</w:t>
            </w:r>
          </w:p>
        </w:tc>
        <w:tc>
          <w:tcPr>
            <w:tcW w:w="625" w:type="pct"/>
            <w:tcBorders>
              <w:top w:val="nil"/>
              <w:left w:val="nil"/>
              <w:bottom w:val="single" w:sz="8" w:space="0" w:color="auto"/>
              <w:right w:val="single" w:sz="8" w:space="0" w:color="auto"/>
            </w:tcBorders>
            <w:shd w:val="clear" w:color="000000" w:fill="DCE6F1"/>
            <w:noWrap/>
            <w:vAlign w:val="center"/>
          </w:tcPr>
          <w:p w:rsidR="00510573" w:rsidRDefault="00510573" w:rsidP="00510573">
            <w:pPr>
              <w:jc w:val="right"/>
              <w:rPr>
                <w:rFonts w:ascii="Calibri" w:hAnsi="Calibri" w:cs="Calibri"/>
                <w:b/>
                <w:bCs/>
                <w:color w:val="000000"/>
                <w:sz w:val="18"/>
                <w:szCs w:val="18"/>
              </w:rPr>
            </w:pPr>
            <w:r>
              <w:rPr>
                <w:rFonts w:ascii="Calibri" w:hAnsi="Calibri" w:cs="Calibri"/>
                <w:b/>
                <w:bCs/>
                <w:color w:val="000000"/>
                <w:sz w:val="18"/>
                <w:szCs w:val="18"/>
              </w:rPr>
              <w:t>34,171</w:t>
            </w:r>
          </w:p>
        </w:tc>
      </w:tr>
    </w:tbl>
    <w:p w:rsidR="00605203" w:rsidRDefault="00605203" w:rsidP="006A0F9A">
      <w:pPr>
        <w:pStyle w:val="Heading1"/>
        <w:rPr>
          <w:rFonts w:asciiTheme="minorHAnsi" w:hAnsiTheme="minorHAnsi"/>
        </w:rPr>
      </w:pPr>
      <w:bookmarkStart w:id="3" w:name="_Toc269105802"/>
      <w:bookmarkStart w:id="4" w:name="_Toc291661148"/>
      <w:bookmarkStart w:id="5" w:name="_Toc291661149"/>
    </w:p>
    <w:p w:rsidR="00BA7EA8" w:rsidRDefault="00BA7EA8">
      <w:pPr>
        <w:spacing w:after="200" w:line="276" w:lineRule="auto"/>
        <w:rPr>
          <w:rFonts w:asciiTheme="minorHAnsi" w:eastAsiaTheme="majorEastAsia" w:hAnsiTheme="minorHAnsi" w:cstheme="majorBidi"/>
          <w:b/>
          <w:bCs/>
          <w:sz w:val="32"/>
          <w:szCs w:val="28"/>
        </w:rPr>
      </w:pPr>
      <w:r>
        <w:rPr>
          <w:rFonts w:asciiTheme="minorHAnsi" w:hAnsiTheme="minorHAnsi"/>
        </w:rPr>
        <w:br w:type="page"/>
      </w:r>
    </w:p>
    <w:bookmarkEnd w:id="3"/>
    <w:bookmarkEnd w:id="4"/>
    <w:p w:rsidR="00D8420C" w:rsidRPr="00D8420C" w:rsidRDefault="00D86BB6" w:rsidP="00D8420C">
      <w:pPr>
        <w:pStyle w:val="Heading1"/>
        <w:rPr>
          <w:rFonts w:asciiTheme="minorHAnsi" w:hAnsiTheme="minorHAnsi"/>
        </w:rPr>
      </w:pPr>
      <w:r w:rsidRPr="00B56059">
        <w:rPr>
          <w:rFonts w:asciiTheme="minorHAnsi" w:hAnsiTheme="minorHAnsi"/>
        </w:rPr>
        <w:lastRenderedPageBreak/>
        <w:t>A</w:t>
      </w:r>
      <w:r w:rsidR="00F02655" w:rsidRPr="00B56059">
        <w:rPr>
          <w:rFonts w:asciiTheme="minorHAnsi" w:hAnsiTheme="minorHAnsi"/>
        </w:rPr>
        <w:t>llocations</w:t>
      </w:r>
      <w:r w:rsidR="00D8420C">
        <w:rPr>
          <w:rFonts w:asciiTheme="minorHAnsi" w:hAnsiTheme="minorHAnsi"/>
        </w:rPr>
        <w:t xml:space="preserve"> ceasing (calendar year)</w:t>
      </w:r>
      <w:r w:rsidR="00F02655" w:rsidRPr="00B56059">
        <w:rPr>
          <w:rFonts w:asciiTheme="minorHAnsi" w:hAnsiTheme="minorHAnsi"/>
        </w:rPr>
        <w:t xml:space="preserve"> by </w:t>
      </w:r>
      <w:r w:rsidR="00450EC1" w:rsidRPr="00B56059">
        <w:rPr>
          <w:rFonts w:asciiTheme="minorHAnsi" w:hAnsiTheme="minorHAnsi"/>
        </w:rPr>
        <w:t>approved p</w:t>
      </w:r>
      <w:r w:rsidR="00F02655" w:rsidRPr="00B56059">
        <w:rPr>
          <w:rFonts w:asciiTheme="minorHAnsi" w:hAnsiTheme="minorHAnsi"/>
        </w:rPr>
        <w:t xml:space="preserve">articipant and </w:t>
      </w:r>
      <w:r w:rsidR="00900EC5" w:rsidRPr="00B56059">
        <w:rPr>
          <w:rFonts w:asciiTheme="minorHAnsi" w:hAnsiTheme="minorHAnsi"/>
        </w:rPr>
        <w:t>state/t</w:t>
      </w:r>
      <w:r w:rsidR="00F02655" w:rsidRPr="00B56059">
        <w:rPr>
          <w:rFonts w:asciiTheme="minorHAnsi" w:hAnsiTheme="minorHAnsi"/>
        </w:rPr>
        <w:t>erritory</w:t>
      </w:r>
    </w:p>
    <w:tbl>
      <w:tblPr>
        <w:tblW w:w="9919" w:type="dxa"/>
        <w:tblLayout w:type="fixed"/>
        <w:tblLook w:val="04A0" w:firstRow="1" w:lastRow="0" w:firstColumn="1" w:lastColumn="0" w:noHBand="0" w:noVBand="1"/>
      </w:tblPr>
      <w:tblGrid>
        <w:gridCol w:w="4388"/>
        <w:gridCol w:w="680"/>
        <w:gridCol w:w="680"/>
        <w:gridCol w:w="680"/>
        <w:gridCol w:w="680"/>
        <w:gridCol w:w="680"/>
        <w:gridCol w:w="680"/>
        <w:gridCol w:w="680"/>
        <w:gridCol w:w="771"/>
      </w:tblGrid>
      <w:tr w:rsidR="003168A7" w:rsidRPr="00716845" w:rsidTr="00760501">
        <w:trPr>
          <w:trHeight w:val="57"/>
          <w:tblHeader/>
        </w:trPr>
        <w:tc>
          <w:tcPr>
            <w:tcW w:w="4388" w:type="dxa"/>
            <w:tcBorders>
              <w:top w:val="single" w:sz="8" w:space="0" w:color="auto"/>
              <w:left w:val="single" w:sz="8" w:space="0" w:color="auto"/>
              <w:bottom w:val="single" w:sz="8" w:space="0" w:color="auto"/>
              <w:right w:val="single" w:sz="8" w:space="0" w:color="auto"/>
            </w:tcBorders>
            <w:shd w:val="clear" w:color="000000" w:fill="538DD5"/>
            <w:noWrap/>
            <w:vAlign w:val="center"/>
            <w:hideMark/>
          </w:tcPr>
          <w:p w:rsidR="00CD5BB9" w:rsidRPr="00716845" w:rsidRDefault="00CD5BB9" w:rsidP="00CD5BB9">
            <w:pPr>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Approved participant</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2020</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2021</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2022</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2023</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2024</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2025</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2026</w:t>
            </w:r>
          </w:p>
        </w:tc>
        <w:tc>
          <w:tcPr>
            <w:tcW w:w="771"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 xml:space="preserve">Total </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D24FFB" w:rsidRDefault="00D24FFB" w:rsidP="00D24FFB">
            <w:pPr>
              <w:rPr>
                <w:rFonts w:ascii="Calibri" w:hAnsi="Calibri" w:cs="Calibri"/>
                <w:b/>
                <w:bCs/>
                <w:color w:val="000000"/>
                <w:sz w:val="18"/>
                <w:szCs w:val="18"/>
              </w:rPr>
            </w:pPr>
            <w:r>
              <w:rPr>
                <w:rFonts w:ascii="Calibri" w:hAnsi="Calibri" w:cs="Calibri"/>
                <w:b/>
                <w:bCs/>
                <w:color w:val="000000"/>
                <w:sz w:val="18"/>
                <w:szCs w:val="18"/>
              </w:rPr>
              <w:t>1.NSW</w:t>
            </w:r>
          </w:p>
        </w:tc>
        <w:tc>
          <w:tcPr>
            <w:tcW w:w="680" w:type="dxa"/>
            <w:tcBorders>
              <w:top w:val="nil"/>
              <w:left w:val="nil"/>
              <w:bottom w:val="single" w:sz="8" w:space="0" w:color="auto"/>
              <w:right w:val="single" w:sz="8" w:space="0" w:color="auto"/>
            </w:tcBorders>
            <w:shd w:val="clear" w:color="000000" w:fill="DCE6F1"/>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98</w:t>
            </w:r>
          </w:p>
        </w:tc>
        <w:tc>
          <w:tcPr>
            <w:tcW w:w="680" w:type="dxa"/>
            <w:tcBorders>
              <w:top w:val="nil"/>
              <w:left w:val="nil"/>
              <w:bottom w:val="single" w:sz="8" w:space="0" w:color="auto"/>
              <w:right w:val="single" w:sz="8" w:space="0" w:color="auto"/>
            </w:tcBorders>
            <w:shd w:val="clear" w:color="000000" w:fill="DCE6F1"/>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380</w:t>
            </w:r>
          </w:p>
        </w:tc>
        <w:tc>
          <w:tcPr>
            <w:tcW w:w="680" w:type="dxa"/>
            <w:tcBorders>
              <w:top w:val="nil"/>
              <w:left w:val="nil"/>
              <w:bottom w:val="single" w:sz="8" w:space="0" w:color="auto"/>
              <w:right w:val="single" w:sz="8" w:space="0" w:color="auto"/>
            </w:tcBorders>
            <w:shd w:val="clear" w:color="000000" w:fill="DCE6F1"/>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457</w:t>
            </w:r>
          </w:p>
        </w:tc>
        <w:tc>
          <w:tcPr>
            <w:tcW w:w="680" w:type="dxa"/>
            <w:tcBorders>
              <w:top w:val="nil"/>
              <w:left w:val="nil"/>
              <w:bottom w:val="single" w:sz="8" w:space="0" w:color="auto"/>
              <w:right w:val="single" w:sz="8" w:space="0" w:color="auto"/>
            </w:tcBorders>
            <w:shd w:val="clear" w:color="000000" w:fill="DCE6F1"/>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605</w:t>
            </w:r>
          </w:p>
        </w:tc>
        <w:tc>
          <w:tcPr>
            <w:tcW w:w="680" w:type="dxa"/>
            <w:tcBorders>
              <w:top w:val="nil"/>
              <w:left w:val="nil"/>
              <w:bottom w:val="single" w:sz="8" w:space="0" w:color="auto"/>
              <w:right w:val="single" w:sz="8" w:space="0" w:color="auto"/>
            </w:tcBorders>
            <w:shd w:val="clear" w:color="000000" w:fill="DCE6F1"/>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1,140</w:t>
            </w:r>
          </w:p>
        </w:tc>
        <w:tc>
          <w:tcPr>
            <w:tcW w:w="680" w:type="dxa"/>
            <w:tcBorders>
              <w:top w:val="nil"/>
              <w:left w:val="nil"/>
              <w:bottom w:val="single" w:sz="8" w:space="0" w:color="auto"/>
              <w:right w:val="single" w:sz="8" w:space="0" w:color="auto"/>
            </w:tcBorders>
            <w:shd w:val="clear" w:color="000000" w:fill="DCE6F1"/>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1,186</w:t>
            </w:r>
          </w:p>
        </w:tc>
        <w:tc>
          <w:tcPr>
            <w:tcW w:w="680" w:type="dxa"/>
            <w:tcBorders>
              <w:top w:val="nil"/>
              <w:left w:val="nil"/>
              <w:bottom w:val="single" w:sz="8" w:space="0" w:color="auto"/>
              <w:right w:val="single" w:sz="8" w:space="0" w:color="auto"/>
            </w:tcBorders>
            <w:shd w:val="clear" w:color="000000" w:fill="DCE6F1"/>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2,008</w:t>
            </w:r>
          </w:p>
        </w:tc>
        <w:tc>
          <w:tcPr>
            <w:tcW w:w="771" w:type="dxa"/>
            <w:tcBorders>
              <w:top w:val="nil"/>
              <w:left w:val="nil"/>
              <w:bottom w:val="single" w:sz="8" w:space="0" w:color="auto"/>
              <w:right w:val="single" w:sz="8" w:space="0" w:color="auto"/>
            </w:tcBorders>
            <w:shd w:val="clear" w:color="000000" w:fill="DCE6F1"/>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5,874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62 Darlinghurst Road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Aboriginal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32</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Affordable Management Corporation Pty Ltd Acting as trustee for  the trustee </w:t>
            </w:r>
            <w:proofErr w:type="spellStart"/>
            <w:r>
              <w:rPr>
                <w:rFonts w:ascii="Calibri" w:hAnsi="Calibri" w:cs="Calibri"/>
                <w:color w:val="000000"/>
                <w:sz w:val="18"/>
                <w:szCs w:val="18"/>
              </w:rPr>
              <w:t>fo</w:t>
            </w:r>
            <w:proofErr w:type="spellEnd"/>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Amelie Housing</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Arara</w:t>
            </w:r>
            <w:proofErr w:type="spellEnd"/>
            <w:r>
              <w:rPr>
                <w:rFonts w:ascii="Calibri" w:hAnsi="Calibri" w:cs="Calibri"/>
                <w:color w:val="000000"/>
                <w:sz w:val="18"/>
                <w:szCs w:val="18"/>
              </w:rPr>
              <w:t xml:space="preserve"> Properties Pty Ltd  ATF </w:t>
            </w:r>
            <w:proofErr w:type="spellStart"/>
            <w:r>
              <w:rPr>
                <w:rFonts w:ascii="Calibri" w:hAnsi="Calibri" w:cs="Calibri"/>
                <w:color w:val="000000"/>
                <w:sz w:val="18"/>
                <w:szCs w:val="18"/>
              </w:rPr>
              <w:t>Pulbrook</w:t>
            </w:r>
            <w:proofErr w:type="spellEnd"/>
            <w:r>
              <w:rPr>
                <w:rFonts w:ascii="Calibri" w:hAnsi="Calibri" w:cs="Calibri"/>
                <w:color w:val="000000"/>
                <w:sz w:val="18"/>
                <w:szCs w:val="18"/>
              </w:rPr>
              <w:t xml:space="preserve">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168</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625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Australian Catholic University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Bamreta</w:t>
            </w:r>
            <w:proofErr w:type="spellEnd"/>
            <w:r>
              <w:rPr>
                <w:rFonts w:ascii="Calibri" w:hAnsi="Calibri" w:cs="Calibri"/>
                <w:color w:val="000000"/>
                <w:sz w:val="18"/>
                <w:szCs w:val="18"/>
              </w:rPr>
              <w:t xml:space="preserve">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BaptistCare</w:t>
            </w:r>
            <w:proofErr w:type="spellEnd"/>
            <w:r>
              <w:rPr>
                <w:rFonts w:ascii="Calibri" w:hAnsi="Calibri" w:cs="Calibri"/>
                <w:color w:val="000000"/>
                <w:sz w:val="18"/>
                <w:szCs w:val="18"/>
              </w:rPr>
              <w:t xml:space="preserve"> NSW &amp; ACT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BlueCHP</w:t>
            </w:r>
            <w:proofErr w:type="spellEnd"/>
            <w:r>
              <w:rPr>
                <w:rFonts w:ascii="Calibri" w:hAnsi="Calibri" w:cs="Calibri"/>
                <w:color w:val="000000"/>
                <w:sz w:val="18"/>
                <w:szCs w:val="18"/>
              </w:rPr>
              <w:t xml:space="preserve">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49</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Bridge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237</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Central Park Students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488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340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828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City of Canada Bay Council</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City West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93</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Common Equity NSW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97</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Compass Housing Services Co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Deborah Sue Prior</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Evolve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134</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704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Housing Plus</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Hume Community Housing Association Co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183</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417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Link Housing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Mission Australia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26</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212</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Samstone</w:t>
            </w:r>
            <w:proofErr w:type="spellEnd"/>
            <w:r>
              <w:rPr>
                <w:rFonts w:ascii="Calibri" w:hAnsi="Calibri" w:cs="Calibri"/>
                <w:color w:val="000000"/>
                <w:sz w:val="18"/>
                <w:szCs w:val="18"/>
              </w:rPr>
              <w:t xml:space="preserve">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Southern Cross Community Housing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St George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133</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Illawarra Community Housing Trust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North Coast Community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Boyce Group Holdings Unit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Broken Hill Lifestyle Village Unit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The Trustee for </w:t>
            </w:r>
            <w:proofErr w:type="spellStart"/>
            <w:r>
              <w:rPr>
                <w:rFonts w:ascii="Calibri" w:hAnsi="Calibri" w:cs="Calibri"/>
                <w:color w:val="000000"/>
                <w:sz w:val="18"/>
                <w:szCs w:val="18"/>
              </w:rPr>
              <w:t>C.K.S.Unit</w:t>
            </w:r>
            <w:proofErr w:type="spellEnd"/>
            <w:r>
              <w:rPr>
                <w:rFonts w:ascii="Calibri" w:hAnsi="Calibri" w:cs="Calibri"/>
                <w:color w:val="000000"/>
                <w:sz w:val="18"/>
                <w:szCs w:val="18"/>
              </w:rPr>
              <w:t xml:space="preserve">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78</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PGG Unit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Twin Rivers Developments Pty.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UnitingCare</w:t>
            </w:r>
            <w:proofErr w:type="spellEnd"/>
            <w:r>
              <w:rPr>
                <w:rFonts w:ascii="Calibri" w:hAnsi="Calibri" w:cs="Calibri"/>
                <w:color w:val="000000"/>
                <w:sz w:val="18"/>
                <w:szCs w:val="18"/>
              </w:rPr>
              <w:t xml:space="preserve"> NSW.ACT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Wentworth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59</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Zinkohl</w:t>
            </w:r>
            <w:proofErr w:type="spellEnd"/>
            <w:r>
              <w:rPr>
                <w:rFonts w:ascii="Calibri" w:hAnsi="Calibri" w:cs="Calibri"/>
                <w:color w:val="000000"/>
                <w:sz w:val="18"/>
                <w:szCs w:val="18"/>
              </w:rPr>
              <w:t xml:space="preserve">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61</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B8CCE4"/>
            <w:noWrap/>
            <w:vAlign w:val="center"/>
            <w:hideMark/>
          </w:tcPr>
          <w:p w:rsidR="00D24FFB" w:rsidRDefault="00D24FFB" w:rsidP="00D24FFB">
            <w:pPr>
              <w:rPr>
                <w:rFonts w:ascii="Calibri" w:hAnsi="Calibri" w:cs="Calibri"/>
                <w:b/>
                <w:bCs/>
                <w:color w:val="000000"/>
                <w:sz w:val="18"/>
                <w:szCs w:val="18"/>
              </w:rPr>
            </w:pPr>
            <w:r>
              <w:rPr>
                <w:rFonts w:ascii="Calibri" w:hAnsi="Calibri" w:cs="Calibri"/>
                <w:b/>
                <w:bCs/>
                <w:color w:val="000000"/>
                <w:sz w:val="18"/>
                <w:szCs w:val="18"/>
              </w:rPr>
              <w:t>2.Vic.</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29</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261</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1,296</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1,356</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2,143</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388</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5,473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Affordable Management Corporation Pty Ltd Acting as trustee for  the trustee </w:t>
            </w:r>
            <w:proofErr w:type="spellStart"/>
            <w:r>
              <w:rPr>
                <w:rFonts w:ascii="Calibri" w:hAnsi="Calibri" w:cs="Calibri"/>
                <w:color w:val="000000"/>
                <w:sz w:val="18"/>
                <w:szCs w:val="18"/>
              </w:rPr>
              <w:t>fo</w:t>
            </w:r>
            <w:proofErr w:type="spellEnd"/>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Common Equity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451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Community Housing (VIC)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Deakin Residential Services Pty. Ltd.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433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Development Victoria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Glenuc</w:t>
            </w:r>
            <w:proofErr w:type="spellEnd"/>
            <w:r>
              <w:rPr>
                <w:rFonts w:ascii="Calibri" w:hAnsi="Calibri" w:cs="Calibri"/>
                <w:color w:val="000000"/>
                <w:sz w:val="18"/>
                <w:szCs w:val="18"/>
              </w:rPr>
              <w:t xml:space="preserve"> Pty Ltd ATF Holmesglen Foundation</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Housing Choices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414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HousingFirst</w:t>
            </w:r>
            <w:proofErr w:type="spellEnd"/>
            <w:r>
              <w:rPr>
                <w:rFonts w:ascii="Calibri" w:hAnsi="Calibri" w:cs="Calibri"/>
                <w:color w:val="000000"/>
                <w:sz w:val="18"/>
                <w:szCs w:val="18"/>
              </w:rPr>
              <w:t xml:space="preserve">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388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lastRenderedPageBreak/>
              <w:t>Loddon Mallee Housing Services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857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1,342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MECWA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Monash Accommodation Services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600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600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My First Property Pty Ltd as trustee for The Trustee for The Wood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266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526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1268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Uniting Church in Australia Property Trust (Victoria)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B8CCE4" w:themeFill="accent1" w:themeFillTint="66"/>
            <w:noWrap/>
            <w:vAlign w:val="center"/>
            <w:hideMark/>
          </w:tcPr>
          <w:p w:rsidR="00D24FFB" w:rsidRDefault="00D24FFB" w:rsidP="00D24FFB">
            <w:pPr>
              <w:rPr>
                <w:rFonts w:ascii="Calibri" w:hAnsi="Calibri" w:cs="Calibri"/>
                <w:b/>
                <w:bCs/>
                <w:color w:val="000000"/>
                <w:sz w:val="18"/>
                <w:szCs w:val="18"/>
              </w:rPr>
            </w:pPr>
            <w:r>
              <w:rPr>
                <w:rFonts w:ascii="Calibri" w:hAnsi="Calibri" w:cs="Calibri"/>
                <w:b/>
                <w:bCs/>
                <w:color w:val="000000"/>
                <w:sz w:val="18"/>
                <w:szCs w:val="18"/>
              </w:rPr>
              <w:t>3.Qld.</w:t>
            </w:r>
          </w:p>
        </w:tc>
        <w:tc>
          <w:tcPr>
            <w:tcW w:w="680" w:type="dxa"/>
            <w:tcBorders>
              <w:top w:val="nil"/>
              <w:left w:val="nil"/>
              <w:bottom w:val="single" w:sz="8" w:space="0" w:color="auto"/>
              <w:right w:val="single" w:sz="8" w:space="0" w:color="auto"/>
            </w:tcBorders>
            <w:shd w:val="clear" w:color="auto" w:fill="B8CCE4" w:themeFill="accent1" w:themeFillTint="66"/>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86</w:t>
            </w:r>
          </w:p>
        </w:tc>
        <w:tc>
          <w:tcPr>
            <w:tcW w:w="680" w:type="dxa"/>
            <w:tcBorders>
              <w:top w:val="nil"/>
              <w:left w:val="nil"/>
              <w:bottom w:val="single" w:sz="8" w:space="0" w:color="auto"/>
              <w:right w:val="single" w:sz="8" w:space="0" w:color="auto"/>
            </w:tcBorders>
            <w:shd w:val="clear" w:color="auto" w:fill="B8CCE4" w:themeFill="accent1" w:themeFillTint="66"/>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1,079</w:t>
            </w:r>
          </w:p>
        </w:tc>
        <w:tc>
          <w:tcPr>
            <w:tcW w:w="680" w:type="dxa"/>
            <w:tcBorders>
              <w:top w:val="nil"/>
              <w:left w:val="nil"/>
              <w:bottom w:val="single" w:sz="8" w:space="0" w:color="auto"/>
              <w:right w:val="single" w:sz="8" w:space="0" w:color="auto"/>
            </w:tcBorders>
            <w:shd w:val="clear" w:color="auto" w:fill="B8CCE4" w:themeFill="accent1" w:themeFillTint="66"/>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2,692</w:t>
            </w:r>
          </w:p>
        </w:tc>
        <w:tc>
          <w:tcPr>
            <w:tcW w:w="680" w:type="dxa"/>
            <w:tcBorders>
              <w:top w:val="nil"/>
              <w:left w:val="nil"/>
              <w:bottom w:val="single" w:sz="8" w:space="0" w:color="auto"/>
              <w:right w:val="single" w:sz="8" w:space="0" w:color="auto"/>
            </w:tcBorders>
            <w:shd w:val="clear" w:color="auto" w:fill="B8CCE4" w:themeFill="accent1" w:themeFillTint="66"/>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2,499</w:t>
            </w:r>
          </w:p>
        </w:tc>
        <w:tc>
          <w:tcPr>
            <w:tcW w:w="680" w:type="dxa"/>
            <w:tcBorders>
              <w:top w:val="nil"/>
              <w:left w:val="nil"/>
              <w:bottom w:val="single" w:sz="8" w:space="0" w:color="auto"/>
              <w:right w:val="single" w:sz="8" w:space="0" w:color="auto"/>
            </w:tcBorders>
            <w:shd w:val="clear" w:color="auto" w:fill="B8CCE4" w:themeFill="accent1" w:themeFillTint="66"/>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2,845</w:t>
            </w:r>
          </w:p>
        </w:tc>
        <w:tc>
          <w:tcPr>
            <w:tcW w:w="680" w:type="dxa"/>
            <w:tcBorders>
              <w:top w:val="nil"/>
              <w:left w:val="nil"/>
              <w:bottom w:val="single" w:sz="8" w:space="0" w:color="auto"/>
              <w:right w:val="single" w:sz="8" w:space="0" w:color="auto"/>
            </w:tcBorders>
            <w:shd w:val="clear" w:color="auto" w:fill="B8CCE4" w:themeFill="accent1" w:themeFillTint="66"/>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603</w:t>
            </w:r>
          </w:p>
        </w:tc>
        <w:tc>
          <w:tcPr>
            <w:tcW w:w="680" w:type="dxa"/>
            <w:tcBorders>
              <w:top w:val="nil"/>
              <w:left w:val="nil"/>
              <w:bottom w:val="single" w:sz="8" w:space="0" w:color="auto"/>
              <w:right w:val="single" w:sz="8" w:space="0" w:color="auto"/>
            </w:tcBorders>
            <w:shd w:val="clear" w:color="auto" w:fill="B8CCE4" w:themeFill="accent1" w:themeFillTint="66"/>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auto" w:fill="B8CCE4" w:themeFill="accent1" w:themeFillTint="66"/>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9,804</w:t>
            </w:r>
          </w:p>
        </w:tc>
      </w:tr>
      <w:tr w:rsidR="00D24FFB" w:rsidRPr="00716845" w:rsidTr="00142D4E">
        <w:trPr>
          <w:trHeight w:val="57"/>
        </w:trPr>
        <w:tc>
          <w:tcPr>
            <w:tcW w:w="4388"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Affordable Management Corporation Pty Ltd Acting as trustee for  the trustee </w:t>
            </w:r>
            <w:proofErr w:type="spellStart"/>
            <w:r>
              <w:rPr>
                <w:rFonts w:ascii="Calibri" w:hAnsi="Calibri" w:cs="Calibri"/>
                <w:color w:val="000000"/>
                <w:sz w:val="18"/>
                <w:szCs w:val="18"/>
              </w:rPr>
              <w:t>fo</w:t>
            </w:r>
            <w:proofErr w:type="spellEnd"/>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127</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609</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678</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1,065</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2,572</w:t>
            </w:r>
          </w:p>
        </w:tc>
      </w:tr>
      <w:tr w:rsidR="00D24FFB" w:rsidRPr="00716845" w:rsidTr="00142D4E">
        <w:trPr>
          <w:trHeight w:val="57"/>
        </w:trPr>
        <w:tc>
          <w:tcPr>
            <w:tcW w:w="4388"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61</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453</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517</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1,300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Brisbane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354</w:t>
            </w:r>
          </w:p>
        </w:tc>
      </w:tr>
      <w:tr w:rsidR="00D24FFB" w:rsidRPr="00716845" w:rsidTr="00142D4E">
        <w:trPr>
          <w:trHeight w:val="57"/>
        </w:trPr>
        <w:tc>
          <w:tcPr>
            <w:tcW w:w="4388"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Coast2Bay Housing Group Ltd</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358</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single" w:sz="8" w:space="0" w:color="auto"/>
              <w:left w:val="nil"/>
              <w:bottom w:val="single" w:sz="8"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494</w:t>
            </w:r>
          </w:p>
        </w:tc>
      </w:tr>
      <w:tr w:rsidR="00D24FFB" w:rsidRPr="00716845" w:rsidTr="00142D4E">
        <w:trPr>
          <w:trHeight w:val="57"/>
        </w:trPr>
        <w:tc>
          <w:tcPr>
            <w:tcW w:w="4388" w:type="dxa"/>
            <w:tcBorders>
              <w:top w:val="single" w:sz="8" w:space="0" w:color="auto"/>
              <w:left w:val="single" w:sz="8" w:space="0" w:color="auto"/>
              <w:bottom w:val="single" w:sz="4" w:space="0" w:color="auto"/>
              <w:right w:val="single" w:sz="8" w:space="0" w:color="auto"/>
            </w:tcBorders>
            <w:shd w:val="clear" w:color="auto" w:fill="FFFFFF" w:themeFill="background1"/>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Compass Housing Services Co (Queensland) Ltd</w:t>
            </w:r>
          </w:p>
        </w:tc>
        <w:tc>
          <w:tcPr>
            <w:tcW w:w="680" w:type="dxa"/>
            <w:tcBorders>
              <w:top w:val="single" w:sz="8" w:space="0" w:color="auto"/>
              <w:left w:val="nil"/>
              <w:bottom w:val="single" w:sz="4"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8" w:space="0" w:color="auto"/>
              <w:left w:val="nil"/>
              <w:bottom w:val="single" w:sz="4"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single" w:sz="8" w:space="0" w:color="auto"/>
              <w:left w:val="nil"/>
              <w:bottom w:val="single" w:sz="4" w:space="0" w:color="auto"/>
              <w:right w:val="single" w:sz="8" w:space="0" w:color="auto"/>
            </w:tcBorders>
            <w:shd w:val="clear" w:color="auto" w:fill="FFFFFF" w:themeFill="background1"/>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123</w:t>
            </w:r>
          </w:p>
        </w:tc>
        <w:tc>
          <w:tcPr>
            <w:tcW w:w="680" w:type="dxa"/>
            <w:tcBorders>
              <w:top w:val="single" w:sz="8" w:space="0" w:color="auto"/>
              <w:left w:val="nil"/>
              <w:bottom w:val="single" w:sz="4"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single" w:sz="8" w:space="0" w:color="auto"/>
              <w:left w:val="nil"/>
              <w:bottom w:val="single" w:sz="4"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8" w:space="0" w:color="auto"/>
              <w:left w:val="nil"/>
              <w:bottom w:val="single" w:sz="4"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8" w:space="0" w:color="auto"/>
              <w:left w:val="nil"/>
              <w:bottom w:val="single" w:sz="4"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single" w:sz="8" w:space="0" w:color="auto"/>
              <w:left w:val="nil"/>
              <w:bottom w:val="single" w:sz="4" w:space="0" w:color="auto"/>
              <w:right w:val="single" w:sz="8" w:space="0" w:color="auto"/>
            </w:tcBorders>
            <w:shd w:val="clear" w:color="auto" w:fill="FFFFFF" w:themeFill="background1"/>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159</w:t>
            </w:r>
          </w:p>
        </w:tc>
      </w:tr>
      <w:tr w:rsidR="00D24FFB" w:rsidRPr="00716845" w:rsidTr="00142D4E">
        <w:trPr>
          <w:trHeight w:val="57"/>
        </w:trPr>
        <w:tc>
          <w:tcPr>
            <w:tcW w:w="43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Connect Housing Limited</w:t>
            </w:r>
          </w:p>
        </w:tc>
        <w:tc>
          <w:tcPr>
            <w:tcW w:w="680" w:type="dxa"/>
            <w:tcBorders>
              <w:top w:val="single" w:sz="4" w:space="0" w:color="auto"/>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single" w:sz="4" w:space="0" w:color="auto"/>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single" w:sz="4" w:space="0" w:color="auto"/>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Corporation of The Synod Of The Diocese Of Brisbane</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Crown property Pty Ltd </w:t>
            </w:r>
            <w:proofErr w:type="spellStart"/>
            <w:r>
              <w:rPr>
                <w:rFonts w:ascii="Calibri" w:hAnsi="Calibri" w:cs="Calibri"/>
                <w:color w:val="000000"/>
                <w:sz w:val="18"/>
                <w:szCs w:val="18"/>
              </w:rPr>
              <w:t>Atf</w:t>
            </w:r>
            <w:proofErr w:type="spellEnd"/>
            <w:r>
              <w:rPr>
                <w:rFonts w:ascii="Calibri" w:hAnsi="Calibri" w:cs="Calibri"/>
                <w:color w:val="000000"/>
                <w:sz w:val="18"/>
                <w:szCs w:val="18"/>
              </w:rPr>
              <w:t xml:space="preserve"> The Crown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Gladstone Central Committee on the Ageing</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Horizon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Mystart</w:t>
            </w:r>
            <w:proofErr w:type="spellEnd"/>
            <w:r>
              <w:rPr>
                <w:rFonts w:ascii="Calibri" w:hAnsi="Calibri" w:cs="Calibri"/>
                <w:color w:val="000000"/>
                <w:sz w:val="18"/>
                <w:szCs w:val="18"/>
              </w:rPr>
              <w:t xml:space="preserve"> Pty Ltd as trustee for the </w:t>
            </w:r>
            <w:proofErr w:type="spellStart"/>
            <w:r>
              <w:rPr>
                <w:rFonts w:ascii="Calibri" w:hAnsi="Calibri" w:cs="Calibri"/>
                <w:color w:val="000000"/>
                <w:sz w:val="18"/>
                <w:szCs w:val="18"/>
              </w:rPr>
              <w:t>Mystart</w:t>
            </w:r>
            <w:proofErr w:type="spellEnd"/>
            <w:r>
              <w:rPr>
                <w:rFonts w:ascii="Calibri" w:hAnsi="Calibri" w:cs="Calibri"/>
                <w:color w:val="000000"/>
                <w:sz w:val="18"/>
                <w:szCs w:val="18"/>
              </w:rPr>
              <w:t xml:space="preserve">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556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898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835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3280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Philip Usher Constructions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Prescare</w:t>
            </w:r>
            <w:proofErr w:type="spellEnd"/>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Sundale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29</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The Trustee for </w:t>
            </w:r>
            <w:proofErr w:type="spellStart"/>
            <w:r>
              <w:rPr>
                <w:rFonts w:ascii="Calibri" w:hAnsi="Calibri" w:cs="Calibri"/>
                <w:color w:val="000000"/>
                <w:sz w:val="18"/>
                <w:szCs w:val="18"/>
              </w:rPr>
              <w:t>Bral</w:t>
            </w:r>
            <w:proofErr w:type="spellEnd"/>
            <w:r>
              <w:rPr>
                <w:rFonts w:ascii="Calibri" w:hAnsi="Calibri" w:cs="Calibri"/>
                <w:color w:val="000000"/>
                <w:sz w:val="18"/>
                <w:szCs w:val="18"/>
              </w:rPr>
              <w:t xml:space="preserve"> Unit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346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933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the Isaac Affordable Housing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The trustee for the </w:t>
            </w:r>
            <w:proofErr w:type="spellStart"/>
            <w:r>
              <w:rPr>
                <w:rFonts w:ascii="Calibri" w:hAnsi="Calibri" w:cs="Calibri"/>
                <w:color w:val="000000"/>
                <w:sz w:val="18"/>
                <w:szCs w:val="18"/>
              </w:rPr>
              <w:t>Kenjad</w:t>
            </w:r>
            <w:proofErr w:type="spellEnd"/>
            <w:r>
              <w:rPr>
                <w:rFonts w:ascii="Calibri" w:hAnsi="Calibri" w:cs="Calibri"/>
                <w:color w:val="000000"/>
                <w:sz w:val="18"/>
                <w:szCs w:val="18"/>
              </w:rPr>
              <w:t xml:space="preserve">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59</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B8CCE4"/>
            <w:noWrap/>
            <w:vAlign w:val="center"/>
            <w:hideMark/>
          </w:tcPr>
          <w:p w:rsidR="00D24FFB" w:rsidRDefault="00D24FFB" w:rsidP="00D24FFB">
            <w:pPr>
              <w:rPr>
                <w:rFonts w:ascii="Calibri" w:hAnsi="Calibri" w:cs="Calibri"/>
                <w:b/>
                <w:bCs/>
                <w:color w:val="000000"/>
                <w:sz w:val="18"/>
                <w:szCs w:val="18"/>
              </w:rPr>
            </w:pPr>
            <w:r>
              <w:rPr>
                <w:rFonts w:ascii="Calibri" w:hAnsi="Calibri" w:cs="Calibri"/>
                <w:b/>
                <w:bCs/>
                <w:color w:val="000000"/>
                <w:sz w:val="18"/>
                <w:szCs w:val="18"/>
              </w:rPr>
              <w:t>4.WA</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25</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266</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352</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1,110</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920</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891</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1,574</w:t>
            </w:r>
          </w:p>
        </w:tc>
        <w:tc>
          <w:tcPr>
            <w:tcW w:w="771"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5,138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Access Housing Australia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138</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311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Affordable Management Corporation Pty Ltd Acting as trustee for  the trustee </w:t>
            </w:r>
            <w:proofErr w:type="spellStart"/>
            <w:r>
              <w:rPr>
                <w:rFonts w:ascii="Calibri" w:hAnsi="Calibri" w:cs="Calibri"/>
                <w:color w:val="000000"/>
                <w:sz w:val="18"/>
                <w:szCs w:val="18"/>
              </w:rPr>
              <w:t>fo</w:t>
            </w:r>
            <w:proofErr w:type="spellEnd"/>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154</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204</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369</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874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Edith Cowan Accommodation Holdings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Evolution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Foundation Housing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Heyspring</w:t>
            </w:r>
            <w:proofErr w:type="spellEnd"/>
            <w:r>
              <w:rPr>
                <w:rFonts w:ascii="Calibri" w:hAnsi="Calibri" w:cs="Calibri"/>
                <w:color w:val="000000"/>
                <w:sz w:val="18"/>
                <w:szCs w:val="18"/>
              </w:rPr>
              <w:t xml:space="preserve"> Land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212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281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568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780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2114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Stellar Living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University of Western Australia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514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242</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1000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Yaran</w:t>
            </w:r>
            <w:proofErr w:type="spellEnd"/>
            <w:r>
              <w:rPr>
                <w:rFonts w:ascii="Calibri" w:hAnsi="Calibri" w:cs="Calibri"/>
                <w:color w:val="000000"/>
                <w:sz w:val="18"/>
                <w:szCs w:val="18"/>
              </w:rPr>
              <w:t xml:space="preserve"> Residential Investments Pty Ltd as Trustee for the </w:t>
            </w:r>
            <w:proofErr w:type="spellStart"/>
            <w:r>
              <w:rPr>
                <w:rFonts w:ascii="Calibri" w:hAnsi="Calibri" w:cs="Calibri"/>
                <w:color w:val="000000"/>
                <w:sz w:val="18"/>
                <w:szCs w:val="18"/>
              </w:rPr>
              <w:t>Yaran</w:t>
            </w:r>
            <w:proofErr w:type="spellEnd"/>
            <w:r>
              <w:rPr>
                <w:rFonts w:ascii="Calibri" w:hAnsi="Calibri" w:cs="Calibri"/>
                <w:color w:val="000000"/>
                <w:sz w:val="18"/>
                <w:szCs w:val="18"/>
              </w:rPr>
              <w:t xml:space="preserve"> Residential </w:t>
            </w:r>
            <w:proofErr w:type="spellStart"/>
            <w:r>
              <w:rPr>
                <w:rFonts w:ascii="Calibri" w:hAnsi="Calibri" w:cs="Calibri"/>
                <w:color w:val="000000"/>
                <w:sz w:val="18"/>
                <w:szCs w:val="18"/>
              </w:rPr>
              <w:t>Inves</w:t>
            </w:r>
            <w:proofErr w:type="spellEnd"/>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B8CCE4"/>
            <w:noWrap/>
            <w:vAlign w:val="center"/>
            <w:hideMark/>
          </w:tcPr>
          <w:p w:rsidR="00D24FFB" w:rsidRDefault="00D24FFB" w:rsidP="00D24FFB">
            <w:pPr>
              <w:rPr>
                <w:rFonts w:ascii="Calibri" w:hAnsi="Calibri" w:cs="Calibri"/>
                <w:b/>
                <w:bCs/>
                <w:color w:val="000000"/>
                <w:sz w:val="18"/>
                <w:szCs w:val="18"/>
              </w:rPr>
            </w:pPr>
            <w:r>
              <w:rPr>
                <w:rFonts w:ascii="Calibri" w:hAnsi="Calibri" w:cs="Calibri"/>
                <w:b/>
                <w:bCs/>
                <w:color w:val="000000"/>
                <w:sz w:val="18"/>
                <w:szCs w:val="18"/>
              </w:rPr>
              <w:t>5.SA</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92</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515</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517</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806</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1,079</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240</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w:t>
            </w:r>
          </w:p>
        </w:tc>
        <w:tc>
          <w:tcPr>
            <w:tcW w:w="771"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3,251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Adelaide Benevolent &amp; Strangers' Friend Society </w:t>
            </w:r>
            <w:proofErr w:type="spellStart"/>
            <w:r>
              <w:rPr>
                <w:rFonts w:ascii="Calibri" w:hAnsi="Calibri" w:cs="Calibri"/>
                <w:color w:val="000000"/>
                <w:sz w:val="18"/>
                <w:szCs w:val="18"/>
              </w:rPr>
              <w:t>Inc</w:t>
            </w:r>
            <w:proofErr w:type="spellEnd"/>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Adelaide Workers' Homes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Affordable Management Corporation Pty Ltd Acting as trustee for  the trustee </w:t>
            </w:r>
            <w:proofErr w:type="spellStart"/>
            <w:r>
              <w:rPr>
                <w:rFonts w:ascii="Calibri" w:hAnsi="Calibri" w:cs="Calibri"/>
                <w:color w:val="000000"/>
                <w:sz w:val="18"/>
                <w:szCs w:val="18"/>
              </w:rPr>
              <w:t>fo</w:t>
            </w:r>
            <w:proofErr w:type="spellEnd"/>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Aged Care and Housing Group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Anglicare SA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89</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184</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146</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368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Bedford Phoenix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City of Adelaide</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lastRenderedPageBreak/>
              <w:t>Cornerstone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ECH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Housing Choices South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Julia Farr Housing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Junction and Women's Housing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Minda</w:t>
            </w:r>
            <w:proofErr w:type="spellEnd"/>
            <w:r>
              <w:rPr>
                <w:rFonts w:ascii="Calibri" w:hAnsi="Calibri" w:cs="Calibri"/>
                <w:color w:val="000000"/>
                <w:sz w:val="18"/>
                <w:szCs w:val="18"/>
              </w:rPr>
              <w:t xml:space="preserve">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39</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Portway</w:t>
            </w:r>
            <w:proofErr w:type="spellEnd"/>
            <w:r>
              <w:rPr>
                <w:rFonts w:ascii="Calibri" w:hAnsi="Calibri" w:cs="Calibri"/>
                <w:color w:val="000000"/>
                <w:sz w:val="18"/>
                <w:szCs w:val="18"/>
              </w:rPr>
              <w:t xml:space="preserve"> Housing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SYC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307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581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1,503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Trustee for James Brown Memorial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215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YourPlace</w:t>
            </w:r>
            <w:proofErr w:type="spellEnd"/>
            <w:r>
              <w:rPr>
                <w:rFonts w:ascii="Calibri" w:hAnsi="Calibri" w:cs="Calibri"/>
                <w:color w:val="000000"/>
                <w:sz w:val="18"/>
                <w:szCs w:val="18"/>
              </w:rPr>
              <w:t xml:space="preserv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B8CCE4"/>
            <w:noWrap/>
            <w:vAlign w:val="center"/>
            <w:hideMark/>
          </w:tcPr>
          <w:p w:rsidR="00D24FFB" w:rsidRDefault="00D24FFB" w:rsidP="00D24FFB">
            <w:pPr>
              <w:rPr>
                <w:rFonts w:ascii="Calibri" w:hAnsi="Calibri" w:cs="Calibri"/>
                <w:b/>
                <w:bCs/>
                <w:color w:val="000000"/>
                <w:sz w:val="18"/>
                <w:szCs w:val="18"/>
              </w:rPr>
            </w:pPr>
            <w:r>
              <w:rPr>
                <w:rFonts w:ascii="Calibri" w:hAnsi="Calibri" w:cs="Calibri"/>
                <w:b/>
                <w:bCs/>
                <w:color w:val="000000"/>
                <w:sz w:val="18"/>
                <w:szCs w:val="18"/>
              </w:rPr>
              <w:t>6.Tas.</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31</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153</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25</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321</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98</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596</w:t>
            </w:r>
          </w:p>
        </w:tc>
        <w:tc>
          <w:tcPr>
            <w:tcW w:w="771"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1,374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AD Bayne and RE Fergusson and FJ Grant in partnership</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CatholicCare</w:t>
            </w:r>
            <w:proofErr w:type="spellEnd"/>
            <w:r>
              <w:rPr>
                <w:rFonts w:ascii="Calibri" w:hAnsi="Calibri" w:cs="Calibri"/>
                <w:color w:val="000000"/>
                <w:sz w:val="18"/>
                <w:szCs w:val="18"/>
              </w:rPr>
              <w:t xml:space="preserve"> Tasmania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38</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46</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Housing Choices Tasmania Limited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38</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Mali Property Group Pty Ltd </w:t>
            </w:r>
            <w:proofErr w:type="spellStart"/>
            <w:r>
              <w:rPr>
                <w:rFonts w:ascii="Calibri" w:hAnsi="Calibri" w:cs="Calibri"/>
                <w:color w:val="000000"/>
                <w:sz w:val="18"/>
                <w:szCs w:val="18"/>
              </w:rPr>
              <w:t>atf</w:t>
            </w:r>
            <w:proofErr w:type="spellEnd"/>
            <w:r>
              <w:rPr>
                <w:rFonts w:ascii="Calibri" w:hAnsi="Calibri" w:cs="Calibri"/>
                <w:color w:val="000000"/>
                <w:sz w:val="18"/>
                <w:szCs w:val="18"/>
              </w:rPr>
              <w:t xml:space="preserve"> Mali Property Group Unit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154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Mission Australia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Paramount Group Australia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Southern Bay Investments Pty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St Marks Home's </w:t>
            </w:r>
            <w:proofErr w:type="spellStart"/>
            <w:r>
              <w:rPr>
                <w:rFonts w:ascii="Calibri" w:hAnsi="Calibri" w:cs="Calibri"/>
                <w:color w:val="000000"/>
                <w:sz w:val="18"/>
                <w:szCs w:val="18"/>
              </w:rPr>
              <w:t>Inc</w:t>
            </w:r>
            <w:proofErr w:type="spellEnd"/>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34</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St. Michaels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The Trustee for </w:t>
            </w:r>
            <w:proofErr w:type="spellStart"/>
            <w:r>
              <w:rPr>
                <w:rFonts w:ascii="Calibri" w:hAnsi="Calibri" w:cs="Calibri"/>
                <w:color w:val="000000"/>
                <w:sz w:val="18"/>
                <w:szCs w:val="18"/>
              </w:rPr>
              <w:t>Ikon</w:t>
            </w:r>
            <w:proofErr w:type="spellEnd"/>
            <w:r>
              <w:rPr>
                <w:rFonts w:ascii="Calibri" w:hAnsi="Calibri" w:cs="Calibri"/>
                <w:color w:val="000000"/>
                <w:sz w:val="18"/>
                <w:szCs w:val="18"/>
              </w:rPr>
              <w:t xml:space="preserve"> Residential Development Trust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University of Tasmania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180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550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770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B8CCE4"/>
            <w:noWrap/>
            <w:vAlign w:val="center"/>
            <w:hideMark/>
          </w:tcPr>
          <w:p w:rsidR="00D24FFB" w:rsidRDefault="00D24FFB" w:rsidP="00D24FFB">
            <w:pPr>
              <w:rPr>
                <w:rFonts w:ascii="Calibri" w:hAnsi="Calibri" w:cs="Calibri"/>
                <w:b/>
                <w:bCs/>
                <w:color w:val="000000"/>
                <w:sz w:val="18"/>
                <w:szCs w:val="18"/>
              </w:rPr>
            </w:pPr>
            <w:r>
              <w:rPr>
                <w:rFonts w:ascii="Calibri" w:hAnsi="Calibri" w:cs="Calibri"/>
                <w:b/>
                <w:bCs/>
                <w:color w:val="000000"/>
                <w:sz w:val="18"/>
                <w:szCs w:val="18"/>
              </w:rPr>
              <w:t>7.ACT</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393</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746</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93</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542</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60</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361</w:t>
            </w:r>
          </w:p>
        </w:tc>
        <w:tc>
          <w:tcPr>
            <w:tcW w:w="771"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2,200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Anglican Church Property Trust of Canberra &amp; Goulburn</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Australian National University</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349</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480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829</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Community Housing Canberra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81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9</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257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19</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The United Vietnamese Buddhist Congregation of Canberra and Surround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UnitingCare</w:t>
            </w:r>
            <w:proofErr w:type="spellEnd"/>
            <w:r>
              <w:rPr>
                <w:rFonts w:ascii="Calibri" w:hAnsi="Calibri" w:cs="Calibri"/>
                <w:color w:val="000000"/>
                <w:sz w:val="18"/>
                <w:szCs w:val="18"/>
              </w:rPr>
              <w:t xml:space="preserve"> NSW.ACT</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University of Canberra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352</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352</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Westpac Banking Corporation</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431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605</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B8CCE4"/>
            <w:noWrap/>
            <w:vAlign w:val="center"/>
            <w:hideMark/>
          </w:tcPr>
          <w:p w:rsidR="00D24FFB" w:rsidRDefault="00D24FFB" w:rsidP="00D24FFB">
            <w:pPr>
              <w:rPr>
                <w:rFonts w:ascii="Calibri" w:hAnsi="Calibri" w:cs="Calibri"/>
                <w:b/>
                <w:bCs/>
                <w:color w:val="000000"/>
                <w:sz w:val="18"/>
                <w:szCs w:val="18"/>
              </w:rPr>
            </w:pPr>
            <w:r>
              <w:rPr>
                <w:rFonts w:ascii="Calibri" w:hAnsi="Calibri" w:cs="Calibri"/>
                <w:b/>
                <w:bCs/>
                <w:color w:val="000000"/>
                <w:sz w:val="18"/>
                <w:szCs w:val="18"/>
              </w:rPr>
              <w:t>8.NT</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0</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12</w:t>
            </w:r>
          </w:p>
        </w:tc>
        <w:tc>
          <w:tcPr>
            <w:tcW w:w="680" w:type="dxa"/>
            <w:tcBorders>
              <w:top w:val="nil"/>
              <w:left w:val="nil"/>
              <w:bottom w:val="single" w:sz="8" w:space="0" w:color="auto"/>
              <w:right w:val="single" w:sz="8" w:space="0" w:color="auto"/>
            </w:tcBorders>
            <w:shd w:val="clear" w:color="000000" w:fill="B8CCE4"/>
            <w:noWrap/>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125</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188</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532</w:t>
            </w:r>
          </w:p>
        </w:tc>
        <w:tc>
          <w:tcPr>
            <w:tcW w:w="680"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50</w:t>
            </w:r>
          </w:p>
        </w:tc>
        <w:tc>
          <w:tcPr>
            <w:tcW w:w="771" w:type="dxa"/>
            <w:tcBorders>
              <w:top w:val="nil"/>
              <w:left w:val="nil"/>
              <w:bottom w:val="single" w:sz="8" w:space="0" w:color="auto"/>
              <w:right w:val="single" w:sz="8" w:space="0" w:color="auto"/>
            </w:tcBorders>
            <w:shd w:val="clear" w:color="000000" w:fill="B8CCE4"/>
            <w:vAlign w:val="center"/>
            <w:hideMark/>
          </w:tcPr>
          <w:p w:rsidR="00D24FFB" w:rsidRDefault="00D24FFB" w:rsidP="00D24FFB">
            <w:pPr>
              <w:jc w:val="right"/>
              <w:rPr>
                <w:rFonts w:ascii="Calibri" w:hAnsi="Calibri" w:cs="Calibri"/>
                <w:b/>
                <w:bCs/>
                <w:color w:val="000000"/>
                <w:sz w:val="18"/>
                <w:szCs w:val="18"/>
              </w:rPr>
            </w:pPr>
            <w:r>
              <w:rPr>
                <w:rFonts w:ascii="Calibri" w:hAnsi="Calibri" w:cs="Calibri"/>
                <w:b/>
                <w:bCs/>
                <w:color w:val="000000"/>
                <w:sz w:val="18"/>
                <w:szCs w:val="18"/>
              </w:rPr>
              <w:t>1,057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 xml:space="preserve">Affordable Management Corporation Pty Ltd Acting as trustee for  the trustee </w:t>
            </w:r>
            <w:proofErr w:type="spellStart"/>
            <w:r>
              <w:rPr>
                <w:rFonts w:ascii="Calibri" w:hAnsi="Calibri" w:cs="Calibri"/>
                <w:color w:val="000000"/>
                <w:sz w:val="18"/>
                <w:szCs w:val="18"/>
              </w:rPr>
              <w:t>fo</w:t>
            </w:r>
            <w:proofErr w:type="spellEnd"/>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6</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Central Australian Affordable Housing Company Ltd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Charles Darwin University</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Northern Territory of Australia</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131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173</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D24FFB" w:rsidRDefault="00D24FFB" w:rsidP="00D24FFB">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125</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126</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214</w:t>
            </w:r>
          </w:p>
        </w:tc>
        <w:tc>
          <w:tcPr>
            <w:tcW w:w="680"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577</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D24FFB" w:rsidRDefault="00D24FFB" w:rsidP="00D24FFB">
            <w:pPr>
              <w:rPr>
                <w:rFonts w:ascii="Calibri" w:hAnsi="Calibri" w:cs="Calibri"/>
                <w:color w:val="000000"/>
                <w:sz w:val="18"/>
                <w:szCs w:val="18"/>
              </w:rPr>
            </w:pPr>
            <w:r>
              <w:rPr>
                <w:rFonts w:ascii="Calibri" w:hAnsi="Calibri" w:cs="Calibri"/>
                <w:color w:val="000000"/>
                <w:sz w:val="18"/>
                <w:szCs w:val="18"/>
              </w:rPr>
              <w:t>Venture Housing Company Limited</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noWrap/>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176</w:t>
            </w:r>
          </w:p>
        </w:tc>
        <w:tc>
          <w:tcPr>
            <w:tcW w:w="680"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D24FFB" w:rsidRDefault="00D24FFB" w:rsidP="00D24FFB">
            <w:pPr>
              <w:jc w:val="right"/>
              <w:rPr>
                <w:rFonts w:ascii="Calibri" w:hAnsi="Calibri" w:cs="Calibri"/>
                <w:color w:val="000000"/>
                <w:sz w:val="18"/>
                <w:szCs w:val="18"/>
              </w:rPr>
            </w:pPr>
            <w:r>
              <w:rPr>
                <w:rFonts w:ascii="Calibri" w:hAnsi="Calibri" w:cs="Calibri"/>
                <w:color w:val="000000"/>
                <w:sz w:val="18"/>
                <w:szCs w:val="18"/>
              </w:rPr>
              <w:t>240</w:t>
            </w:r>
          </w:p>
        </w:tc>
      </w:tr>
      <w:tr w:rsidR="00D24FFB" w:rsidRPr="00716845" w:rsidTr="00142D4E">
        <w:trPr>
          <w:trHeight w:val="57"/>
        </w:trPr>
        <w:tc>
          <w:tcPr>
            <w:tcW w:w="4388" w:type="dxa"/>
            <w:tcBorders>
              <w:top w:val="nil"/>
              <w:left w:val="single" w:sz="8" w:space="0" w:color="auto"/>
              <w:bottom w:val="single" w:sz="8" w:space="0" w:color="auto"/>
              <w:right w:val="single" w:sz="8" w:space="0" w:color="auto"/>
            </w:tcBorders>
            <w:shd w:val="clear" w:color="000000" w:fill="548DD4"/>
            <w:noWrap/>
            <w:vAlign w:val="center"/>
            <w:hideMark/>
          </w:tcPr>
          <w:p w:rsidR="00D24FFB" w:rsidRDefault="00D24FFB" w:rsidP="00D24FFB">
            <w:pPr>
              <w:rPr>
                <w:rFonts w:ascii="Calibri" w:hAnsi="Calibri" w:cs="Calibri"/>
                <w:b/>
                <w:bCs/>
                <w:color w:val="FFFFFF"/>
                <w:sz w:val="18"/>
                <w:szCs w:val="18"/>
              </w:rPr>
            </w:pPr>
            <w:r>
              <w:rPr>
                <w:rFonts w:ascii="Calibri" w:hAnsi="Calibri" w:cs="Calibri"/>
                <w:b/>
                <w:bCs/>
                <w:color w:val="FFFFFF"/>
                <w:sz w:val="18"/>
                <w:szCs w:val="18"/>
              </w:rPr>
              <w:t>Grand Total</w:t>
            </w:r>
          </w:p>
        </w:tc>
        <w:tc>
          <w:tcPr>
            <w:tcW w:w="680" w:type="dxa"/>
            <w:tcBorders>
              <w:top w:val="nil"/>
              <w:left w:val="nil"/>
              <w:bottom w:val="single" w:sz="8" w:space="0" w:color="auto"/>
              <w:right w:val="single" w:sz="8" w:space="0" w:color="auto"/>
            </w:tcBorders>
            <w:shd w:val="clear" w:color="000000" w:fill="548DD4"/>
            <w:noWrap/>
            <w:vAlign w:val="center"/>
            <w:hideMark/>
          </w:tcPr>
          <w:p w:rsidR="00D24FFB" w:rsidRDefault="00D24FFB" w:rsidP="00D24FFB">
            <w:pPr>
              <w:jc w:val="right"/>
              <w:rPr>
                <w:rFonts w:ascii="Calibri" w:hAnsi="Calibri" w:cs="Calibri"/>
                <w:b/>
                <w:bCs/>
                <w:color w:val="FFFFFF"/>
                <w:sz w:val="18"/>
                <w:szCs w:val="18"/>
              </w:rPr>
            </w:pPr>
            <w:r>
              <w:rPr>
                <w:rFonts w:ascii="Calibri" w:hAnsi="Calibri" w:cs="Calibri"/>
                <w:b/>
                <w:bCs/>
                <w:color w:val="FFFFFF"/>
                <w:sz w:val="18"/>
                <w:szCs w:val="18"/>
              </w:rPr>
              <w:t>366</w:t>
            </w:r>
          </w:p>
        </w:tc>
        <w:tc>
          <w:tcPr>
            <w:tcW w:w="680" w:type="dxa"/>
            <w:tcBorders>
              <w:top w:val="nil"/>
              <w:left w:val="nil"/>
              <w:bottom w:val="single" w:sz="8" w:space="0" w:color="auto"/>
              <w:right w:val="single" w:sz="8" w:space="0" w:color="auto"/>
            </w:tcBorders>
            <w:shd w:val="clear" w:color="000000" w:fill="548DD4"/>
            <w:noWrap/>
            <w:vAlign w:val="center"/>
            <w:hideMark/>
          </w:tcPr>
          <w:p w:rsidR="00D24FFB" w:rsidRDefault="00D24FFB" w:rsidP="00D24FFB">
            <w:pPr>
              <w:jc w:val="right"/>
              <w:rPr>
                <w:rFonts w:ascii="Calibri" w:hAnsi="Calibri" w:cs="Calibri"/>
                <w:b/>
                <w:bCs/>
                <w:color w:val="FFFFFF"/>
                <w:sz w:val="18"/>
                <w:szCs w:val="18"/>
              </w:rPr>
            </w:pPr>
            <w:r>
              <w:rPr>
                <w:rFonts w:ascii="Calibri" w:hAnsi="Calibri" w:cs="Calibri"/>
                <w:b/>
                <w:bCs/>
                <w:color w:val="FFFFFF"/>
                <w:sz w:val="18"/>
                <w:szCs w:val="18"/>
              </w:rPr>
              <w:t>3,059</w:t>
            </w:r>
          </w:p>
        </w:tc>
        <w:tc>
          <w:tcPr>
            <w:tcW w:w="680" w:type="dxa"/>
            <w:tcBorders>
              <w:top w:val="nil"/>
              <w:left w:val="nil"/>
              <w:bottom w:val="single" w:sz="8" w:space="0" w:color="auto"/>
              <w:right w:val="single" w:sz="8" w:space="0" w:color="auto"/>
            </w:tcBorders>
            <w:shd w:val="clear" w:color="000000" w:fill="548DD4"/>
            <w:noWrap/>
            <w:vAlign w:val="center"/>
            <w:hideMark/>
          </w:tcPr>
          <w:p w:rsidR="00D24FFB" w:rsidRDefault="00D24FFB" w:rsidP="00D24FFB">
            <w:pPr>
              <w:jc w:val="right"/>
              <w:rPr>
                <w:rFonts w:ascii="Calibri" w:hAnsi="Calibri" w:cs="Calibri"/>
                <w:b/>
                <w:bCs/>
                <w:color w:val="FFFFFF"/>
                <w:sz w:val="18"/>
                <w:szCs w:val="18"/>
              </w:rPr>
            </w:pPr>
            <w:r>
              <w:rPr>
                <w:rFonts w:ascii="Calibri" w:hAnsi="Calibri" w:cs="Calibri"/>
                <w:b/>
                <w:bCs/>
                <w:color w:val="FFFFFF"/>
                <w:sz w:val="18"/>
                <w:szCs w:val="18"/>
              </w:rPr>
              <w:t>6,360</w:t>
            </w:r>
          </w:p>
        </w:tc>
        <w:tc>
          <w:tcPr>
            <w:tcW w:w="680" w:type="dxa"/>
            <w:tcBorders>
              <w:top w:val="nil"/>
              <w:left w:val="nil"/>
              <w:bottom w:val="single" w:sz="8" w:space="0" w:color="auto"/>
              <w:right w:val="single" w:sz="8" w:space="0" w:color="auto"/>
            </w:tcBorders>
            <w:shd w:val="clear" w:color="000000" w:fill="548DD4"/>
            <w:vAlign w:val="center"/>
            <w:hideMark/>
          </w:tcPr>
          <w:p w:rsidR="00D24FFB" w:rsidRDefault="00D24FFB" w:rsidP="00D24FFB">
            <w:pPr>
              <w:jc w:val="right"/>
              <w:rPr>
                <w:rFonts w:ascii="Calibri" w:hAnsi="Calibri" w:cs="Calibri"/>
                <w:b/>
                <w:bCs/>
                <w:color w:val="FFFFFF"/>
                <w:sz w:val="18"/>
                <w:szCs w:val="18"/>
              </w:rPr>
            </w:pPr>
            <w:r>
              <w:rPr>
                <w:rFonts w:ascii="Calibri" w:hAnsi="Calibri" w:cs="Calibri"/>
                <w:b/>
                <w:bCs/>
                <w:color w:val="FFFFFF"/>
                <w:sz w:val="18"/>
                <w:szCs w:val="18"/>
              </w:rPr>
              <w:t>6,619</w:t>
            </w:r>
          </w:p>
        </w:tc>
        <w:tc>
          <w:tcPr>
            <w:tcW w:w="680" w:type="dxa"/>
            <w:tcBorders>
              <w:top w:val="nil"/>
              <w:left w:val="nil"/>
              <w:bottom w:val="single" w:sz="8" w:space="0" w:color="auto"/>
              <w:right w:val="single" w:sz="8" w:space="0" w:color="auto"/>
            </w:tcBorders>
            <w:shd w:val="clear" w:color="000000" w:fill="548DD4"/>
            <w:vAlign w:val="center"/>
            <w:hideMark/>
          </w:tcPr>
          <w:p w:rsidR="00D24FFB" w:rsidRDefault="00D24FFB" w:rsidP="00D24FFB">
            <w:pPr>
              <w:jc w:val="right"/>
              <w:rPr>
                <w:rFonts w:ascii="Calibri" w:hAnsi="Calibri" w:cs="Calibri"/>
                <w:b/>
                <w:bCs/>
                <w:color w:val="FFFFFF"/>
                <w:sz w:val="18"/>
                <w:szCs w:val="18"/>
              </w:rPr>
            </w:pPr>
            <w:r>
              <w:rPr>
                <w:rFonts w:ascii="Calibri" w:hAnsi="Calibri" w:cs="Calibri"/>
                <w:b/>
                <w:bCs/>
                <w:color w:val="FFFFFF"/>
                <w:sz w:val="18"/>
                <w:szCs w:val="18"/>
              </w:rPr>
              <w:t>9,178</w:t>
            </w:r>
          </w:p>
        </w:tc>
        <w:tc>
          <w:tcPr>
            <w:tcW w:w="680" w:type="dxa"/>
            <w:tcBorders>
              <w:top w:val="nil"/>
              <w:left w:val="nil"/>
              <w:bottom w:val="single" w:sz="8" w:space="0" w:color="auto"/>
              <w:right w:val="single" w:sz="8" w:space="0" w:color="auto"/>
            </w:tcBorders>
            <w:shd w:val="clear" w:color="000000" w:fill="548DD4"/>
            <w:vAlign w:val="center"/>
            <w:hideMark/>
          </w:tcPr>
          <w:p w:rsidR="00D24FFB" w:rsidRDefault="00D24FFB" w:rsidP="00D24FFB">
            <w:pPr>
              <w:jc w:val="right"/>
              <w:rPr>
                <w:rFonts w:ascii="Calibri" w:hAnsi="Calibri" w:cs="Calibri"/>
                <w:b/>
                <w:bCs/>
                <w:color w:val="FFFFFF"/>
                <w:sz w:val="18"/>
                <w:szCs w:val="18"/>
              </w:rPr>
            </w:pPr>
            <w:r>
              <w:rPr>
                <w:rFonts w:ascii="Calibri" w:hAnsi="Calibri" w:cs="Calibri"/>
                <w:b/>
                <w:bCs/>
                <w:color w:val="FFFFFF"/>
                <w:sz w:val="18"/>
                <w:szCs w:val="18"/>
              </w:rPr>
              <w:t>3,998</w:t>
            </w:r>
          </w:p>
        </w:tc>
        <w:tc>
          <w:tcPr>
            <w:tcW w:w="680" w:type="dxa"/>
            <w:tcBorders>
              <w:top w:val="nil"/>
              <w:left w:val="nil"/>
              <w:bottom w:val="single" w:sz="8" w:space="0" w:color="auto"/>
              <w:right w:val="single" w:sz="8" w:space="0" w:color="auto"/>
            </w:tcBorders>
            <w:shd w:val="clear" w:color="000000" w:fill="548DD4"/>
            <w:vAlign w:val="center"/>
            <w:hideMark/>
          </w:tcPr>
          <w:p w:rsidR="00D24FFB" w:rsidRDefault="00D24FFB" w:rsidP="00D24FFB">
            <w:pPr>
              <w:jc w:val="right"/>
              <w:rPr>
                <w:rFonts w:ascii="Calibri" w:hAnsi="Calibri" w:cs="Calibri"/>
                <w:b/>
                <w:bCs/>
                <w:color w:val="FFFFFF"/>
                <w:sz w:val="18"/>
                <w:szCs w:val="18"/>
              </w:rPr>
            </w:pPr>
            <w:r>
              <w:rPr>
                <w:rFonts w:ascii="Calibri" w:hAnsi="Calibri" w:cs="Calibri"/>
                <w:b/>
                <w:bCs/>
                <w:color w:val="FFFFFF"/>
                <w:sz w:val="18"/>
                <w:szCs w:val="18"/>
              </w:rPr>
              <w:t>4,591</w:t>
            </w:r>
          </w:p>
        </w:tc>
        <w:tc>
          <w:tcPr>
            <w:tcW w:w="771" w:type="dxa"/>
            <w:tcBorders>
              <w:top w:val="nil"/>
              <w:left w:val="nil"/>
              <w:bottom w:val="single" w:sz="8" w:space="0" w:color="auto"/>
              <w:right w:val="single" w:sz="8" w:space="0" w:color="auto"/>
            </w:tcBorders>
            <w:shd w:val="clear" w:color="000000" w:fill="548DD4"/>
            <w:vAlign w:val="center"/>
            <w:hideMark/>
          </w:tcPr>
          <w:p w:rsidR="00D24FFB" w:rsidRDefault="00D24FFB" w:rsidP="00D24FFB">
            <w:pPr>
              <w:jc w:val="right"/>
              <w:rPr>
                <w:rFonts w:ascii="Calibri" w:hAnsi="Calibri" w:cs="Calibri"/>
                <w:b/>
                <w:bCs/>
                <w:color w:val="FFFFFF"/>
                <w:sz w:val="18"/>
                <w:szCs w:val="18"/>
              </w:rPr>
            </w:pPr>
            <w:r>
              <w:rPr>
                <w:rFonts w:ascii="Calibri" w:hAnsi="Calibri" w:cs="Calibri"/>
                <w:b/>
                <w:bCs/>
                <w:color w:val="FFFFFF"/>
                <w:sz w:val="18"/>
                <w:szCs w:val="18"/>
              </w:rPr>
              <w:t>34,171</w:t>
            </w:r>
          </w:p>
        </w:tc>
      </w:tr>
    </w:tbl>
    <w:p w:rsidR="00716845" w:rsidRDefault="00716845">
      <w:pPr>
        <w:spacing w:after="200" w:line="276" w:lineRule="auto"/>
        <w:rPr>
          <w:rFonts w:asciiTheme="minorHAnsi" w:eastAsiaTheme="majorEastAsia" w:hAnsiTheme="minorHAnsi" w:cstheme="majorBidi"/>
          <w:b/>
          <w:bCs/>
          <w:sz w:val="32"/>
          <w:szCs w:val="28"/>
        </w:rPr>
      </w:pPr>
    </w:p>
    <w:p w:rsidR="00142D4E" w:rsidRDefault="00142D4E">
      <w:pPr>
        <w:spacing w:after="200" w:line="276" w:lineRule="auto"/>
        <w:rPr>
          <w:rFonts w:asciiTheme="minorHAnsi" w:eastAsiaTheme="majorEastAsia" w:hAnsiTheme="minorHAnsi" w:cstheme="majorBidi"/>
          <w:b/>
          <w:bCs/>
          <w:sz w:val="32"/>
          <w:szCs w:val="28"/>
        </w:rPr>
      </w:pPr>
      <w:r>
        <w:rPr>
          <w:rFonts w:asciiTheme="minorHAnsi" w:hAnsiTheme="minorHAnsi"/>
        </w:rPr>
        <w:br w:type="page"/>
      </w:r>
    </w:p>
    <w:p w:rsidR="00541610" w:rsidRDefault="00D86BB6" w:rsidP="00541610">
      <w:pPr>
        <w:pStyle w:val="Heading1"/>
        <w:rPr>
          <w:rFonts w:asciiTheme="minorHAnsi" w:hAnsiTheme="minorHAnsi"/>
        </w:rPr>
      </w:pPr>
      <w:r w:rsidRPr="00E46CAE">
        <w:rPr>
          <w:rFonts w:asciiTheme="minorHAnsi" w:hAnsiTheme="minorHAnsi"/>
        </w:rPr>
        <w:lastRenderedPageBreak/>
        <w:t>A</w:t>
      </w:r>
      <w:r w:rsidR="00541610" w:rsidRPr="00E46CAE">
        <w:rPr>
          <w:rFonts w:asciiTheme="minorHAnsi" w:hAnsiTheme="minorHAnsi"/>
        </w:rPr>
        <w:t>llocation</w:t>
      </w:r>
      <w:r w:rsidR="00450EC1" w:rsidRPr="00E46CAE">
        <w:rPr>
          <w:rFonts w:asciiTheme="minorHAnsi" w:hAnsiTheme="minorHAnsi"/>
        </w:rPr>
        <w:t>s</w:t>
      </w:r>
      <w:r w:rsidR="00F53F9F">
        <w:rPr>
          <w:rFonts w:asciiTheme="minorHAnsi" w:hAnsiTheme="minorHAnsi"/>
        </w:rPr>
        <w:t xml:space="preserve"> ceasing (calendar year) </w:t>
      </w:r>
      <w:r w:rsidR="00541610" w:rsidRPr="00E46CAE">
        <w:rPr>
          <w:rFonts w:asciiTheme="minorHAnsi" w:hAnsiTheme="minorHAnsi"/>
        </w:rPr>
        <w:t xml:space="preserve">by </w:t>
      </w:r>
      <w:r w:rsidR="00450EC1" w:rsidRPr="00E46CAE">
        <w:rPr>
          <w:rFonts w:asciiTheme="minorHAnsi" w:hAnsiTheme="minorHAnsi"/>
        </w:rPr>
        <w:t>s</w:t>
      </w:r>
      <w:r w:rsidR="00541610" w:rsidRPr="00E46CAE">
        <w:rPr>
          <w:rFonts w:asciiTheme="minorHAnsi" w:hAnsiTheme="minorHAnsi"/>
        </w:rPr>
        <w:t>uburb</w:t>
      </w:r>
    </w:p>
    <w:p w:rsidR="008B063E" w:rsidRPr="008B063E" w:rsidRDefault="008B063E" w:rsidP="008B063E">
      <w:pPr>
        <w:rPr>
          <w:rFonts w:asciiTheme="minorHAnsi" w:hAnsiTheme="minorHAnsi"/>
          <w:sz w:val="22"/>
          <w:szCs w:val="22"/>
        </w:rPr>
      </w:pPr>
      <w:r w:rsidRPr="008B063E">
        <w:rPr>
          <w:rFonts w:asciiTheme="minorHAnsi" w:hAnsiTheme="minorHAnsi"/>
          <w:sz w:val="22"/>
          <w:szCs w:val="22"/>
        </w:rPr>
        <w:t xml:space="preserve">The provision of location data of proposed allocations have been relaxed to allow </w:t>
      </w:r>
      <w:r w:rsidR="00AC3429">
        <w:rPr>
          <w:rFonts w:asciiTheme="minorHAnsi" w:hAnsiTheme="minorHAnsi"/>
          <w:sz w:val="22"/>
          <w:szCs w:val="22"/>
        </w:rPr>
        <w:t xml:space="preserve">approved </w:t>
      </w:r>
      <w:r w:rsidRPr="008B063E">
        <w:rPr>
          <w:rFonts w:asciiTheme="minorHAnsi" w:hAnsiTheme="minorHAnsi"/>
          <w:sz w:val="22"/>
          <w:szCs w:val="22"/>
        </w:rPr>
        <w:t xml:space="preserve">participants to provide only the postcode when applying under certain application rounds.  The postcode information may relate to new developments and suburb level information is not available at the time of running the </w:t>
      </w:r>
      <w:r w:rsidR="007E77CC">
        <w:rPr>
          <w:rFonts w:asciiTheme="minorHAnsi" w:hAnsiTheme="minorHAnsi"/>
          <w:sz w:val="22"/>
          <w:szCs w:val="22"/>
        </w:rPr>
        <w:t>Quarterly</w:t>
      </w:r>
      <w:r w:rsidRPr="008B063E">
        <w:rPr>
          <w:rFonts w:asciiTheme="minorHAnsi" w:hAnsiTheme="minorHAnsi"/>
          <w:sz w:val="22"/>
          <w:szCs w:val="22"/>
        </w:rPr>
        <w:t xml:space="preserve"> </w:t>
      </w:r>
      <w:r w:rsidR="007E77CC">
        <w:rPr>
          <w:rFonts w:asciiTheme="minorHAnsi" w:hAnsiTheme="minorHAnsi"/>
          <w:sz w:val="22"/>
          <w:szCs w:val="22"/>
        </w:rPr>
        <w:t>Performance Report</w:t>
      </w:r>
      <w:r w:rsidRPr="008B063E">
        <w:rPr>
          <w:rFonts w:asciiTheme="minorHAnsi" w:hAnsiTheme="minorHAnsi"/>
          <w:sz w:val="22"/>
          <w:szCs w:val="22"/>
        </w:rPr>
        <w:t xml:space="preserve">. Therefore, some suburb locations </w:t>
      </w:r>
      <w:proofErr w:type="gramStart"/>
      <w:r w:rsidR="006B13B7">
        <w:rPr>
          <w:rFonts w:asciiTheme="minorHAnsi" w:hAnsiTheme="minorHAnsi"/>
          <w:sz w:val="22"/>
          <w:szCs w:val="22"/>
        </w:rPr>
        <w:t>are reported</w:t>
      </w:r>
      <w:proofErr w:type="gramEnd"/>
      <w:r w:rsidR="006B13B7">
        <w:rPr>
          <w:rFonts w:asciiTheme="minorHAnsi" w:hAnsiTheme="minorHAnsi"/>
          <w:sz w:val="22"/>
          <w:szCs w:val="22"/>
        </w:rPr>
        <w:t xml:space="preserve"> as Not </w:t>
      </w:r>
      <w:r w:rsidR="00A4614E">
        <w:rPr>
          <w:rFonts w:asciiTheme="minorHAnsi" w:hAnsiTheme="minorHAnsi"/>
          <w:sz w:val="22"/>
          <w:szCs w:val="22"/>
        </w:rPr>
        <w:t>Stipulated</w:t>
      </w:r>
      <w:r w:rsidR="006B13B7">
        <w:rPr>
          <w:rFonts w:asciiTheme="minorHAnsi" w:hAnsiTheme="minorHAnsi"/>
          <w:sz w:val="22"/>
          <w:szCs w:val="22"/>
        </w:rPr>
        <w:t xml:space="preserve"> (NSW only)</w:t>
      </w:r>
      <w:r w:rsidR="00A4614E">
        <w:rPr>
          <w:rFonts w:asciiTheme="minorHAnsi" w:hAnsiTheme="minorHAnsi"/>
          <w:sz w:val="22"/>
          <w:szCs w:val="22"/>
        </w:rPr>
        <w:t>.</w:t>
      </w:r>
    </w:p>
    <w:p w:rsidR="008B063E" w:rsidRDefault="008B063E" w:rsidP="008B063E">
      <w:pPr>
        <w:rPr>
          <w:sz w:val="18"/>
          <w:szCs w:val="18"/>
        </w:rPr>
      </w:pPr>
    </w:p>
    <w:tbl>
      <w:tblPr>
        <w:tblW w:w="9865" w:type="dxa"/>
        <w:tblInd w:w="-10" w:type="dxa"/>
        <w:tblLayout w:type="fixed"/>
        <w:tblLook w:val="04A0" w:firstRow="1" w:lastRow="0" w:firstColumn="1" w:lastColumn="0" w:noHBand="0" w:noVBand="1"/>
      </w:tblPr>
      <w:tblGrid>
        <w:gridCol w:w="3969"/>
        <w:gridCol w:w="737"/>
        <w:gridCol w:w="737"/>
        <w:gridCol w:w="737"/>
        <w:gridCol w:w="737"/>
        <w:gridCol w:w="737"/>
        <w:gridCol w:w="737"/>
        <w:gridCol w:w="737"/>
        <w:gridCol w:w="737"/>
      </w:tblGrid>
      <w:tr w:rsidR="00CD5BB9" w:rsidRPr="00CD5BB9" w:rsidTr="00BE63D9">
        <w:trPr>
          <w:trHeight w:val="20"/>
          <w:tblHeader/>
        </w:trPr>
        <w:tc>
          <w:tcPr>
            <w:tcW w:w="3969" w:type="dxa"/>
            <w:tcBorders>
              <w:top w:val="single" w:sz="8" w:space="0" w:color="auto"/>
              <w:left w:val="single" w:sz="8" w:space="0" w:color="auto"/>
              <w:bottom w:val="single" w:sz="8" w:space="0" w:color="auto"/>
              <w:right w:val="single" w:sz="8" w:space="0" w:color="auto"/>
            </w:tcBorders>
            <w:shd w:val="clear" w:color="000000" w:fill="538DD5"/>
            <w:noWrap/>
            <w:vAlign w:val="center"/>
            <w:hideMark/>
          </w:tcPr>
          <w:bookmarkEnd w:id="5"/>
          <w:p w:rsidR="00CD5BB9" w:rsidRPr="00CD5BB9" w:rsidRDefault="00CD5BB9" w:rsidP="00CD5BB9">
            <w:pPr>
              <w:rPr>
                <w:rFonts w:ascii="Calibri" w:hAnsi="Calibri" w:cs="Calibri"/>
                <w:b/>
                <w:bCs/>
                <w:color w:val="FFFFFF"/>
                <w:sz w:val="18"/>
                <w:szCs w:val="18"/>
              </w:rPr>
            </w:pPr>
            <w:r w:rsidRPr="00CD5BB9">
              <w:rPr>
                <w:rFonts w:ascii="Calibri" w:hAnsi="Calibri" w:cs="Calibri"/>
                <w:b/>
                <w:bCs/>
                <w:color w:val="FFFFFF"/>
                <w:sz w:val="18"/>
                <w:szCs w:val="18"/>
              </w:rPr>
              <w:t>Suburb</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2020</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2021</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Total</w:t>
            </w:r>
          </w:p>
        </w:tc>
      </w:tr>
      <w:tr w:rsidR="00F16E8C" w:rsidRPr="00CD5BB9" w:rsidTr="00F16E8C">
        <w:trPr>
          <w:trHeight w:val="20"/>
        </w:trPr>
        <w:tc>
          <w:tcPr>
            <w:tcW w:w="3969" w:type="dxa"/>
            <w:tcBorders>
              <w:top w:val="nil"/>
              <w:left w:val="single" w:sz="8" w:space="0" w:color="auto"/>
              <w:bottom w:val="single" w:sz="8" w:space="0" w:color="auto"/>
              <w:right w:val="single" w:sz="8" w:space="0" w:color="auto"/>
            </w:tcBorders>
            <w:shd w:val="clear" w:color="auto" w:fill="DCE6F1"/>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1.NSW</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98</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380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457</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605</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1,140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1,186</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2,008</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5,874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ABERDARE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ABERGLASSLYN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ADAMSTOWN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ALBION PARK RAIL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AUBURN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BANKSTOWN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BARDIA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BASS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BATEHAVEN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BATHURST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BAULKHAM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BEECROFT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BEGA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BLACKETT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BLACKTOWN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BOLWARRA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BOORAGUL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BOURKLANDS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BOWRAL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BROKEN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BROOKVALE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BUNGARRIBEE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BURRADOO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CAMBRIDGE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CAMPERDOWN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CAMPSIE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CANLEY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CANLEY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CANTERBURY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CARDIFF</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CARINGBAH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CARSS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CASTLE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CASTLECRAG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CESSNOCK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CHARMHAVEN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CHIPPENDALE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CHISHOLM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CLIFTLEIGH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COFFS HARBOUR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CONSTITUTION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COORANBONG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CURRANS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DEE WHY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DENHAMS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DUBBO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DULWICH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DULWICH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DUNDAS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EAGLE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EAST MAITLAND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EDMONDSON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ELANORA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ELERMORE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EPPING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EVELEIGH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FAIRY MEADOW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FLETCHER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FORSTER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GILLIESTON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GLEBE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GLENMORE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GOONELLABAH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GORMANS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GOROKAN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GOSFORD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GOULBURN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GRAFTON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GREGORY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GUILDFORD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GUILDFORD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HAMLYN TERRACE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HARRIS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HEDDON GRETA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HORNSBY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HORSLEY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INGLEBURN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ISLINGTON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JAMISONTOWN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JORDAN SPRINGS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JUNCTION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KATOOMBA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KENDALL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KINGSWOOD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KIRRAWEE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LAKEMBA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LAMBTON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LEUMEAH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LISMORE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LIVERPOOL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MACQUARIE FIELDS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MAITLAND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MARKS POINT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MAROUBRA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MARRICKVILLE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MAYFIELD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MAYS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MAYS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MENAI</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MERRYLANDS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MIRANDA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MORISSET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MORTLAKE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MORUYA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MOSS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ANNAN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DRUITT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HUTTON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MUDGEE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MULGOA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MUSWELLBROOK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NEWCASTLE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NEWCASTLE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GOSFORD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NOWRA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TAMWORTH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NOWRA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ORANGE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OXLEY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PARRAMATTA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PEAKHURST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PENRITH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PLUMPTON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PORT MACQUARIE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POTTS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PUNCHBOWL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QUAKERS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RANDWICK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RAWORTH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RAYMOND TERRACE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REDFERN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RHODES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RIVERSTONE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ROOTY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ROPES CROSSING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ROSEHILL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ROSEMEADOW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ROUSE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RUTHERFORD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RYDALMERE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RYDE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SEVEN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SHELLHARBOUR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SHORTLAND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SHORTLAND STREET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SINGLETON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NOWRA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SPRING FARM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 GEORGES BASIN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STRATHFIELD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SUTHERLAND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TELOPEA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THE PONDS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THORNTON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TOONGABBIE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TOUKLEY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TWEED HEADS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ULTIMO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WADALBA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WAGGA WAGGA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WALLSEND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WARATAH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WARWICK FARM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WATANOBBI</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WAUCHOPE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WELBY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WENTWORTH POINT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WENTWORTHVILLE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WERRINGTON</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 NOWRA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WESTMEAD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WOODBURN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WOONGARRAH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WORRIGEE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WYOMING</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WYONG</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YAGOONA</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YAMBA</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ZETLAND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113</w:t>
            </w:r>
          </w:p>
        </w:tc>
      </w:tr>
      <w:tr w:rsidR="00F16E8C" w:rsidRPr="00CD5BB9" w:rsidTr="00F16E8C">
        <w:trPr>
          <w:trHeight w:val="20"/>
        </w:trPr>
        <w:tc>
          <w:tcPr>
            <w:tcW w:w="3969" w:type="dxa"/>
            <w:tcBorders>
              <w:top w:val="nil"/>
              <w:left w:val="single" w:sz="8" w:space="0" w:color="auto"/>
              <w:bottom w:val="single" w:sz="8" w:space="0" w:color="auto"/>
              <w:right w:val="single" w:sz="8" w:space="0" w:color="auto"/>
            </w:tcBorders>
            <w:shd w:val="clear" w:color="auto" w:fill="DCE6F1"/>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2.Vic.</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29</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261</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1,296</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1,356</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2,143</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388</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5,473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ABBOTSFORD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ABERFELDIE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ALFREDTON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ALTONA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ARDEER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ASCOT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ASHWOOD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BACCHUS MARSH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BALLARAT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BALLARAT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BARWON HEADS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BENDIGO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BENDIGO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BERWICK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BLACKBURN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BORONIA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BRAYBROOK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BRIGHTON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BROOKFIELD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BRUNSWICK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BRUNSWICK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BUNDOORA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BURWOOD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CANADIAN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CARLTON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CARNEGIE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CARRUM 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CASTLEMAINE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CAULFIELD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CHELSEA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CLAYTON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CLAYTON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COBURG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COBURG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CRAIGIEBURN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CROYDON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CROYDON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DANDENONG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DANDENONG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DARLEY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DAYLESFORD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DEER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DELACOMBE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DOCKLANDS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DONCASTER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DOREEN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EAGLEHAWK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EAST BENDIGO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ECHUCA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EPSOM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ESSENDON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ESSENDON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FAWKNER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FLORA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FOOTSCRAY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FRANKSTON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FRANKSTON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GEELONG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 HUNTLY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 WAVERLEY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GLENROY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GOLDEN SQUARE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HADFIELD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HAMLYN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HAWTHORN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HEATHERTON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HEIDELBERG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HIGHETT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HORSHAM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IRONBARK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IVANHOE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KANGAROO FLAT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KENNINGTON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KENSINGTON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KILSYTH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KINGSBURY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LANGWARRIN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LILYDALE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LONG GULLY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LUCAS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LYNBROOK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MADDINGLEY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MAIDEN GULLY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MAIDSTONE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MALVERN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MARIBYRNONG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MCKINNON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MELBOURNE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MELTON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MELTON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MENTONE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MILDURA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MOONEE PONDS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MOOROOLBARK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MOOROOPNA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MORDIALLOC</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MORWELL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PLEASANT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MT CLEAR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NEWCOMB</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NIDDRIE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NOBLE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BENDIGO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GEELONG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MELBOURNE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NORTHCOTE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NUNAWADING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OAK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PAKENHAM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PARKVILLE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PASCOE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POINT COOK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PORT MELBOURNE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PRAHRAN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PRESTON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RESERVOIR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RINGWOOD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RIPPLESIDE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RIPPONLEA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SANDRINGHAM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SEBASTOPOL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SKYE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ARARAT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MELBOURNE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YARRA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SOUTHBANK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SPRING GULLY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 ALBANS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 KILDA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SUNSHINE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SUNSHINE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SUNSHINE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TRAVANCORE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WANGARATTA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WANTIRNA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WARRENHEIP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WARRNAMBOOL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WAURN PONDS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WENDOUREE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 FOOTSCRAY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 MELBOURNE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WHITE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WHITTINGTON</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WONTHAGGI</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YARRAWONGA</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F16E8C">
        <w:trPr>
          <w:trHeight w:val="20"/>
        </w:trPr>
        <w:tc>
          <w:tcPr>
            <w:tcW w:w="3969" w:type="dxa"/>
            <w:tcBorders>
              <w:top w:val="nil"/>
              <w:left w:val="single" w:sz="8" w:space="0" w:color="auto"/>
              <w:bottom w:val="single" w:sz="8" w:space="0" w:color="auto"/>
              <w:right w:val="single" w:sz="8" w:space="0" w:color="auto"/>
            </w:tcBorders>
            <w:shd w:val="clear" w:color="auto" w:fill="DCE6F1"/>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3.Qld.</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86</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1,079</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2,692</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2,499</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2,845</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603</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9,804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ACACIA RIDGE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ALDERLEY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ALEXANDRA HEADLAND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ALEXANDRA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ALGESTER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ALLENSTOWN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ANDERGROVE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ANNERLEY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ARUNDEL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ASHMORE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AUGUSTINE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AVOCA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BAHRS SCRUB</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BALD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BARGARA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BARINGA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BEACHMERE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BEACONSFIELD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BEAUDESERT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BEENLEIGH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BEERWAH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BELGIAN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BELLBIRD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BELLMERE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BERSERKER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BETHANIA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BIGGERA WATERS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BIRTINYA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BLACKS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 xml:space="preserve">BLI </w:t>
            </w:r>
            <w:proofErr w:type="spellStart"/>
            <w:r>
              <w:rPr>
                <w:rFonts w:ascii="Calibri" w:hAnsi="Calibri" w:cs="Calibri"/>
                <w:color w:val="000000"/>
                <w:sz w:val="18"/>
                <w:szCs w:val="18"/>
              </w:rPr>
              <w:t>BLI</w:t>
            </w:r>
            <w:proofErr w:type="spellEnd"/>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BOOVAL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BORONIA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BOWEN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BOWEN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BRANYAN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BRASSALL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BRAY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BRENDALE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BRIBIE ISLAND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BRIDGEMAN 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BRISBANE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BUCASIA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BUDERIM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BUNDABERG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BUNDABERG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BUNDABERG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BUNDABERG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BUNDABERG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BUNDAMBA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BURDELL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BURPENGARY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BUSHLAND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CABOOLTURE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CALAMVALE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CALLIOPE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CALOUNDRA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CALOUNDRA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CANNON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CANNONVALE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CAPALABA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CARINA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CARSELDINE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CENTENARY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CHERMSIDE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CHINCHILLA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CHUWAR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CLERMONT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CLEVELAND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CLINTON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COALFALLS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COES CREEK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COLLINGWOOD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CONDON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COOEE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COOMERA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COOPERS PLAINS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COOROY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COORPAROO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CORINDA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COSGROVE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CRESTMEAD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CURRUMBIN WATERS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DAKABIN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DARLING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DECEPTION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DEERAGUN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DOOLANDELLA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DOUGLAS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DYSART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EAGLEBY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EAST BRISBANE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EDMONTON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EIGHT MILE PLAINS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EIMEO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EMERALD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ENOGGERA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EUMUNDI</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EVERTON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FITZGIBBON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FOREST GLEN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FORTITUDE VALLEY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GATTON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GAYTHORNE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GLENEAGLE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GOODNA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GORDONVALE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GRACEMERE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GRIFFIN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GYMPIE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HARLAXTON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HARRISTOWN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HAWTHORNE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HELENSVALE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HELIDON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HERVEY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HIGHFIELDS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HILLCREST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HOLMVIEW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KALKIE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KALLANGUR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KANGAROO POINT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KARALEE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KARANA 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KAWANA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KEARNEYS SPRING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KEDRON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KELSO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KEPNOCK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 KORA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KINGAROY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KIPPA-RING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KIRKWOOD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KIRWAN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KLEINTON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LABRADOR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LAIDLEY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LANDSBOROUGH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LAWNTON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LEICHHARDT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LITTLE MOUNTAIN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LOGAN CENTRAL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LOGAN RESERVE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LOGANLEA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LOWOOD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LUTWYCHE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MACKAY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MANGO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MANLY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MANLY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MANUNDA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MARGATE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MAROOCHYDORE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MARSDEN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MAUDSLAND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MCDOWALL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MERIDAN PLAINS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MIDDLE RIDGE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MIRANI</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MITCHELTON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MOGGILL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MONKLAND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MOORE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MOORE PARK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MOOROOKA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MORANBAH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MORAYFIELD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MORNINGSIDE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LOUISA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LOW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MOUNTAIN CREEK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MT GRAVATT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MUDJIMBA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MURGON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MURRUMBA 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NAMBOUR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NARANGBA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NERANG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 FARM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NEWMARKET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NEWPORT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NINGI</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NOOSAVILLE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BOOVAL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IPSWICH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LAKES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MACKAY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NSWMARKET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NUNDAH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OONOONBA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OORALEA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ORMEAU</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ORMISTON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OXENFORD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PACIFIC PINES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PALM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PALMVIEW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PALMWOODS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PARK RIDGE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PELICAN WATERS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PEREGIAN SPRINGS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PETRIE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PIMPAMA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PROSERPINE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RACEVIEW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REDBANK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REDBANK PLAINS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REDCLIFFE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RICHLANDS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RIPLEY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RIVERHILLS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ROBINA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ROMA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ROSENTHAL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ROSEWOOD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ROTHWELL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RURAL VIEW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SCARBOROUGH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SHAILER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SHAW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SHERWOOD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SHOAL POINT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SIPPY 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BRISBANE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MACKAY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MACLEAN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TOOWOOMBA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SOUTH TOWNSVILLE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SOUTHPORT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SOUTHSIDE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SPRING MOUNTAIN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SPRINGFIELD LAKES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 LUCIA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STAFFORD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SURFERS PARADISE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TAIGUM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TANNUM SANDS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TARINGA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TELINA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TEWANTIN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THABEBAN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THORNLANDS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THURINGOWA CENTRAL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TOOWONG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TORBANLEA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UNDERWOOD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UPPER COOMERA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UPPER KEDRON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UPPER MOUNT GRAVATT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URANGAN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URRAWEEN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VARSITY LAKES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WACOL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WAKERLEY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WALKERSTON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WARNER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WATERFORD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WELLINGTON POINT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WESET IPSWICH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 END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 IPSWICH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 MACKAY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WILLOW VALE</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WILSONTON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WILSONTON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WINDSOR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WOOMBYE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WULKURAKA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WYNNUM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WYNNUM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YAMANTO</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YARRABILBA</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YEPPOON</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97"/>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YERONGA</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YORKEYS KNOB</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ZILLMERE</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90</w:t>
            </w:r>
          </w:p>
        </w:tc>
      </w:tr>
      <w:tr w:rsidR="00F16E8C" w:rsidRPr="00CD5BB9" w:rsidTr="00F16E8C">
        <w:trPr>
          <w:trHeight w:val="20"/>
        </w:trPr>
        <w:tc>
          <w:tcPr>
            <w:tcW w:w="3969" w:type="dxa"/>
            <w:tcBorders>
              <w:top w:val="nil"/>
              <w:left w:val="single" w:sz="8" w:space="0" w:color="auto"/>
              <w:bottom w:val="single" w:sz="8" w:space="0" w:color="auto"/>
              <w:right w:val="single" w:sz="8" w:space="0" w:color="auto"/>
            </w:tcBorders>
            <w:shd w:val="clear" w:color="auto" w:fill="DCE6F1"/>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4.WA</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25</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266</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352</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1,110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920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891</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1,574</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5,138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ALKIMOS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ARMADALE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ASHBY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ATWELL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AUBIN 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AUSTRALIND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AVELEY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BALDIVIS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BALGA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BALLAJURA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BANKSIA 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BASSENDEAN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BECKENHAM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BEECHBORO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BEELIAR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BERESFORD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BERTRAM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BILINGURR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BOYANUP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BRABHAM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BRIDGETOWN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BROOME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BRUCE ROCK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BULLSBROOK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BUNBURY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BURSWOOD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BUSSELTON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BUTLER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BYFORD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CABLE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CAMILLO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CANNING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CANNINGTON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CAPEL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CAREY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CARNARVON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CAVERSHAM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CHAMPION LAKES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CLARKSON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CLOVERDALE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COODANUP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COOLBELLUP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CORAL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CRAWLEY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765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CURRAMBINE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DALYELLUP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DARCH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DARDANUP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DARKAN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DAYTON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DUDLEY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DUMBLEYUNG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DUNSBOROUGH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EAST CANNINGTON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EAST PERTH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EAST VICTORIA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EGLINTON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ELLENBROOK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EMBLETON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ERSKINE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ESPERANCE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FALCON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FERNDALE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FORRESTFIELD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FREMANTLE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GERALDTON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GOLDEN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GOSNELLS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GREENFIELDS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HAMILTON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HAMMOND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HARRISDALE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HIGHGATE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HILBERT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HILLMAN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HILTON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HOCKING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HUNTINGDALE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INGLEWOOD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JINDALEE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JOONDALUP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KELMSCOTT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KENWICK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KEWDALE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KOONDOOLA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KUKERIN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KWINANA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KWINANA TOWN CENTRE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LAKE GRACE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LAKELANDS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LANDSDALE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LANGFORD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LATHLAIN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LEEDERVILLE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LITTLE 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MADDINGTON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MADELEY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MADORA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MANDURAH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MARANGAROO</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MARGARET RIVER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MAYLANDS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MEDINA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MELVILLE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MERRIWA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MIDDLETON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MIDLAND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MIRA MAR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MIRRABOOKA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NASURA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MT BARKER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MT LAWLEY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MT NASURA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NEDLANDS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NEWDEGATE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NEWMAN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NOLLAMARA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PERTH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NORTHBRIDGE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PEARSALL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PIARA WATERS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PINJARRA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RIDGEWOOD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RIVERVALE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ROCKINGHAM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ROEBOURNE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SECRET HARBOUR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SEVILLE 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SHOALWATER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SOMERVILLE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HEDLAND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SOUTHERN RIVER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SPEARWOOD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SUCCESS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SUNSET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SWAN VIEW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TAPPING</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THORNLIE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TUART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UTAKARRA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VICTORIA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WAGGRAKINE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WAIKIKI</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WANDI</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WANDINA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WELLARD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 PERTH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WESTMINSTER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WHITE GUM VALLEY</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WILLIAMS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WONTHELLA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WOODANILLING</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YANCHEP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YANGEBUP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B8CCE4"/>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5.SA</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92</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515</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517</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806</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1,079</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240</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3,251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ADELAIDE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ALDINGA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ALLENBY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ANDREWS FARM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ANGLE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ASCOT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ATHOL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BALAKLAVA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BLACK FOREST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BLAIR ATHOL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BLAKEVIEW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BOOLEROO CENTRE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BOWDEN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BRAHMA LODGE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BRAMPTON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BROMPTON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BURRA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CEDUNA WATERS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CHRISTIE 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CHRISTIES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CLARE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CLARENCE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CLEARVIEW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CLOVELLY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CRAIGBURN FARM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CROYDON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DAVOREN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DIREK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DOVER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EDWARDSTOWN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ELIZABETH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ELIZABETH 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ELIZABETH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ELIZABETH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ELIZABETH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ELIZABETH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ENCOUNTER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EVANDALE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EVANSTON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EVANSTON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EVANSTON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EVANSTON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FINDON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FULLARTON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GAWLER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GAWLER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GILLES PLAINS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GLANDORE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GLENELG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GOLDEN 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GOOLWA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GOOLWA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GUMERACHA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HACKHAM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HACKHAM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HAMPSTEAD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HENDON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HOLDEN HILL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HUNTFIELD HEIGHTS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INGLE FARM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JAMESTOWN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KIDMAN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KILBURN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KINGSCOTE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KURRALTA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LARGS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LAURA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LIGHTSVIEW</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LOCKLEYS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MANSFIELD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MARDEN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MAWSON LAKES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MELROSE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MILLICENT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MORPHETT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MORPHETTVILLE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BARKER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MOUNT GAMBIER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MT GAMBIER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MUNNO PARA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MUNNO PARA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MURRAY BRIDGE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MYRTLE BANK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NOARLUNGA CENTRE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NOARLUNGA 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BRIGHTON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 PLYMPTON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NURIOOTPA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OAKLANDS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OLD NOARLUNGA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OLD REYNELLA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PARA HILLS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PARA VISTA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PARADISE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PARAFIELD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PARALOWIE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PARK HOLME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PAYNEHAM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PETERBOROUGH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PLYMPTON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PLYMPTON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POORAKA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PORT AUGUSTA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PORT LINCOLN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PORT NOARLUNGA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PORT PIRIE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PORT PIRIE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PORT PIRIE WEST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REYNELLA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RICHMOND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RIDGEHAVEN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RISDON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ROYAL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SADDLEWORTH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SALISBURY 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SALISBURY EAST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SALISBURY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SEACLIFF</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SEACOMBE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SEAFORD MEADOWS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SEATON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SELLICKS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SEMAPHORE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SHEIDOW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SMITHFIELD PLAINS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SOUTH BRIGHTON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 CLAIR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ST MARYS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STRATHALBYN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STURT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THEBARTON</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TONSLEY</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TROTT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VICTOR HARBOR</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VIRGINIA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WARRADALE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WELLAND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WHYALLA NORRIE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WHYALLA STUART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WILLIAMSTOWN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WOODVILLE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WOODVILLE GARDENS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WOODVILLE NORTH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WOODVILLE SOUTH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WOODVILLE WEST</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B8CCE4"/>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6.Tas.</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31</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153</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150</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25</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321</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98</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596</w:t>
            </w:r>
          </w:p>
        </w:tc>
        <w:tc>
          <w:tcPr>
            <w:tcW w:w="737" w:type="dxa"/>
            <w:tcBorders>
              <w:top w:val="nil"/>
              <w:left w:val="nil"/>
              <w:bottom w:val="single" w:sz="8" w:space="0" w:color="auto"/>
              <w:right w:val="single" w:sz="8" w:space="0" w:color="auto"/>
            </w:tcBorders>
            <w:shd w:val="clear" w:color="000000" w:fill="B8CCE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1,374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AUSTINS FERRY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BELLERIVE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BLACKMANS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BRIDGEWATER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BURNIE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CLAREMONT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DELORAINE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DEVONPORT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EAST DEVONPORT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GEILSTON BAY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GLENORCHY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GRANTON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HOBART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430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430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HOWRAH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HUONVILLE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INVERMAY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KINGS MEADOWS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KINGSTON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LATROBE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LAUNCESTON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LEGANA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LINDISFARNE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MARGATE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MIDWAY POINT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MOONAH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MORNINGTON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MOWBRAY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 NORFOLK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NEWNHAM</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NUBEENA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OAKDOWNS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OLD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PROSPECT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RANELAGH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RAVENSWOOD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lastRenderedPageBreak/>
              <w:t>RISDON VALE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RIVERSIDE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ROKEBY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SHOREWELL PARK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SOMERSET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SORELL</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TRIABUNNA</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TURNERS BEACH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ULVERSTONE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UPPER BURNIE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WARRANE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WESTBURY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WYNYARD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YOUNGTOWN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7.ACT</w:t>
            </w:r>
          </w:p>
        </w:tc>
        <w:tc>
          <w:tcPr>
            <w:tcW w:w="737" w:type="dxa"/>
            <w:tcBorders>
              <w:top w:val="nil"/>
              <w:left w:val="nil"/>
              <w:bottom w:val="single" w:sz="8" w:space="0" w:color="auto"/>
              <w:right w:val="single" w:sz="8" w:space="0" w:color="auto"/>
            </w:tcBorders>
            <w:shd w:val="clear" w:color="000000"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w:t>
            </w:r>
          </w:p>
        </w:tc>
        <w:tc>
          <w:tcPr>
            <w:tcW w:w="737" w:type="dxa"/>
            <w:tcBorders>
              <w:top w:val="nil"/>
              <w:left w:val="nil"/>
              <w:bottom w:val="single" w:sz="8" w:space="0" w:color="auto"/>
              <w:right w:val="single" w:sz="8" w:space="0" w:color="auto"/>
            </w:tcBorders>
            <w:shd w:val="clear" w:color="000000"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393</w:t>
            </w:r>
          </w:p>
        </w:tc>
        <w:tc>
          <w:tcPr>
            <w:tcW w:w="737" w:type="dxa"/>
            <w:tcBorders>
              <w:top w:val="nil"/>
              <w:left w:val="nil"/>
              <w:bottom w:val="single" w:sz="8" w:space="0" w:color="auto"/>
              <w:right w:val="single" w:sz="8" w:space="0" w:color="auto"/>
            </w:tcBorders>
            <w:shd w:val="clear" w:color="000000"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746</w:t>
            </w:r>
          </w:p>
        </w:tc>
        <w:tc>
          <w:tcPr>
            <w:tcW w:w="737" w:type="dxa"/>
            <w:tcBorders>
              <w:top w:val="nil"/>
              <w:left w:val="nil"/>
              <w:bottom w:val="single" w:sz="8" w:space="0" w:color="auto"/>
              <w:right w:val="single" w:sz="8" w:space="0" w:color="auto"/>
            </w:tcBorders>
            <w:shd w:val="clear" w:color="000000"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93</w:t>
            </w:r>
          </w:p>
        </w:tc>
        <w:tc>
          <w:tcPr>
            <w:tcW w:w="737" w:type="dxa"/>
            <w:tcBorders>
              <w:top w:val="nil"/>
              <w:left w:val="nil"/>
              <w:bottom w:val="single" w:sz="8" w:space="0" w:color="auto"/>
              <w:right w:val="single" w:sz="8" w:space="0" w:color="auto"/>
            </w:tcBorders>
            <w:shd w:val="clear" w:color="000000"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542</w:t>
            </w:r>
          </w:p>
        </w:tc>
        <w:tc>
          <w:tcPr>
            <w:tcW w:w="737" w:type="dxa"/>
            <w:tcBorders>
              <w:top w:val="nil"/>
              <w:left w:val="nil"/>
              <w:bottom w:val="single" w:sz="8" w:space="0" w:color="auto"/>
              <w:right w:val="single" w:sz="8" w:space="0" w:color="auto"/>
            </w:tcBorders>
            <w:shd w:val="clear" w:color="000000"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60</w:t>
            </w:r>
          </w:p>
        </w:tc>
        <w:tc>
          <w:tcPr>
            <w:tcW w:w="737" w:type="dxa"/>
            <w:tcBorders>
              <w:top w:val="nil"/>
              <w:left w:val="nil"/>
              <w:bottom w:val="single" w:sz="8" w:space="0" w:color="auto"/>
              <w:right w:val="single" w:sz="8" w:space="0" w:color="auto"/>
            </w:tcBorders>
            <w:shd w:val="clear" w:color="000000"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361</w:t>
            </w:r>
          </w:p>
        </w:tc>
        <w:tc>
          <w:tcPr>
            <w:tcW w:w="737" w:type="dxa"/>
            <w:tcBorders>
              <w:top w:val="nil"/>
              <w:left w:val="nil"/>
              <w:bottom w:val="single" w:sz="8" w:space="0" w:color="auto"/>
              <w:right w:val="single" w:sz="8" w:space="0" w:color="auto"/>
            </w:tcBorders>
            <w:shd w:val="clear" w:color="000000"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2,200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AINSLIE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BELCONNEN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174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BONNER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BRUCE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300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CANBERRA CITY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349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480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829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CRACE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GORDON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GUNGAHLIN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HARRISON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JACKA</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LAWSON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LYONS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MONCRIEFF</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NARRABUNDAH</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WRIGHT</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19</w:t>
            </w:r>
          </w:p>
        </w:tc>
      </w:tr>
      <w:tr w:rsidR="00F16E8C" w:rsidRPr="00F16E8C" w:rsidTr="00F16E8C">
        <w:trPr>
          <w:trHeight w:val="20"/>
        </w:trPr>
        <w:tc>
          <w:tcPr>
            <w:tcW w:w="3969" w:type="dxa"/>
            <w:tcBorders>
              <w:top w:val="nil"/>
              <w:left w:val="single" w:sz="8" w:space="0" w:color="auto"/>
              <w:bottom w:val="single" w:sz="8" w:space="0" w:color="auto"/>
              <w:right w:val="single" w:sz="8" w:space="0" w:color="auto"/>
            </w:tcBorders>
            <w:shd w:val="clear" w:color="auto" w:fill="DCE6F1"/>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8.NT</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12</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150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125</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188</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532</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50</w:t>
            </w:r>
          </w:p>
        </w:tc>
        <w:tc>
          <w:tcPr>
            <w:tcW w:w="737" w:type="dxa"/>
            <w:tcBorders>
              <w:top w:val="nil"/>
              <w:left w:val="nil"/>
              <w:bottom w:val="single" w:sz="8" w:space="0" w:color="auto"/>
              <w:right w:val="single" w:sz="8" w:space="0" w:color="auto"/>
            </w:tcBorders>
            <w:shd w:val="clear" w:color="auto" w:fill="DCE6F1"/>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1,057</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ALICE SPRINGS</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52</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ARALUEN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BELLAMACK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149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CASUARINA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214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264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COCONUT GROVE</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COOLALINGA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DARWIN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73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DRIVER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29</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FARRAR</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36</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GILLEN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JOHNSTON</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95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161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KARAMA</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MUIRHEAD</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NIGHTCLIFF</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20</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PARAP</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41</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ROSEBERY</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TENNANT CREEK</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4</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F16E8C" w:rsidRDefault="00F16E8C" w:rsidP="00F16E8C">
            <w:pPr>
              <w:ind w:firstLineChars="100" w:firstLine="180"/>
              <w:rPr>
                <w:rFonts w:ascii="Calibri" w:hAnsi="Calibri" w:cs="Calibri"/>
                <w:color w:val="000000"/>
                <w:sz w:val="18"/>
                <w:szCs w:val="18"/>
              </w:rPr>
            </w:pPr>
            <w:r>
              <w:rPr>
                <w:rFonts w:ascii="Calibri" w:hAnsi="Calibri" w:cs="Calibri"/>
                <w:color w:val="000000"/>
                <w:sz w:val="18"/>
                <w:szCs w:val="18"/>
              </w:rPr>
              <w:t>ZUCCOLI</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F16E8C" w:rsidRDefault="00F16E8C" w:rsidP="00F16E8C">
            <w:pPr>
              <w:jc w:val="right"/>
              <w:rPr>
                <w:rFonts w:ascii="Calibri" w:hAnsi="Calibri" w:cs="Calibri"/>
                <w:color w:val="000000"/>
                <w:sz w:val="18"/>
                <w:szCs w:val="18"/>
              </w:rPr>
            </w:pPr>
            <w:r>
              <w:rPr>
                <w:rFonts w:ascii="Calibri" w:hAnsi="Calibri" w:cs="Calibri"/>
                <w:color w:val="000000"/>
                <w:sz w:val="18"/>
                <w:szCs w:val="18"/>
              </w:rPr>
              <w:t>5</w:t>
            </w:r>
          </w:p>
        </w:tc>
      </w:tr>
      <w:tr w:rsidR="00F16E8C" w:rsidRPr="00CD5BB9" w:rsidTr="0054512C">
        <w:trPr>
          <w:trHeight w:val="20"/>
        </w:trPr>
        <w:tc>
          <w:tcPr>
            <w:tcW w:w="3969" w:type="dxa"/>
            <w:tcBorders>
              <w:top w:val="nil"/>
              <w:left w:val="single" w:sz="8" w:space="0" w:color="auto"/>
              <w:bottom w:val="single" w:sz="8" w:space="0" w:color="auto"/>
              <w:right w:val="single" w:sz="8" w:space="0" w:color="auto"/>
            </w:tcBorders>
            <w:shd w:val="clear" w:color="000000" w:fill="548DD4"/>
            <w:noWrap/>
            <w:vAlign w:val="center"/>
            <w:hideMark/>
          </w:tcPr>
          <w:p w:rsidR="00F16E8C" w:rsidRDefault="00F16E8C" w:rsidP="00F16E8C">
            <w:pPr>
              <w:rPr>
                <w:rFonts w:ascii="Calibri" w:hAnsi="Calibri" w:cs="Calibri"/>
                <w:b/>
                <w:bCs/>
                <w:color w:val="000000"/>
                <w:sz w:val="18"/>
                <w:szCs w:val="18"/>
              </w:rPr>
            </w:pPr>
            <w:r>
              <w:rPr>
                <w:rFonts w:ascii="Calibri" w:hAnsi="Calibri" w:cs="Calibri"/>
                <w:b/>
                <w:bCs/>
                <w:color w:val="000000"/>
                <w:sz w:val="18"/>
                <w:szCs w:val="18"/>
              </w:rPr>
              <w:t>Grand Total</w:t>
            </w:r>
          </w:p>
        </w:tc>
        <w:tc>
          <w:tcPr>
            <w:tcW w:w="737" w:type="dxa"/>
            <w:tcBorders>
              <w:top w:val="nil"/>
              <w:left w:val="nil"/>
              <w:bottom w:val="single" w:sz="8" w:space="0" w:color="auto"/>
              <w:right w:val="single" w:sz="8" w:space="0" w:color="auto"/>
            </w:tcBorders>
            <w:shd w:val="clear" w:color="000000" w:fill="548DD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366</w:t>
            </w:r>
          </w:p>
        </w:tc>
        <w:tc>
          <w:tcPr>
            <w:tcW w:w="737" w:type="dxa"/>
            <w:tcBorders>
              <w:top w:val="nil"/>
              <w:left w:val="nil"/>
              <w:bottom w:val="single" w:sz="8" w:space="0" w:color="auto"/>
              <w:right w:val="single" w:sz="8" w:space="0" w:color="auto"/>
            </w:tcBorders>
            <w:shd w:val="clear" w:color="000000" w:fill="548DD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3,059</w:t>
            </w:r>
          </w:p>
        </w:tc>
        <w:tc>
          <w:tcPr>
            <w:tcW w:w="737" w:type="dxa"/>
            <w:tcBorders>
              <w:top w:val="nil"/>
              <w:left w:val="nil"/>
              <w:bottom w:val="single" w:sz="8" w:space="0" w:color="auto"/>
              <w:right w:val="single" w:sz="8" w:space="0" w:color="auto"/>
            </w:tcBorders>
            <w:shd w:val="clear" w:color="000000" w:fill="548DD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6,360</w:t>
            </w:r>
          </w:p>
        </w:tc>
        <w:tc>
          <w:tcPr>
            <w:tcW w:w="737" w:type="dxa"/>
            <w:tcBorders>
              <w:top w:val="nil"/>
              <w:left w:val="nil"/>
              <w:bottom w:val="single" w:sz="8" w:space="0" w:color="auto"/>
              <w:right w:val="single" w:sz="8" w:space="0" w:color="auto"/>
            </w:tcBorders>
            <w:shd w:val="clear" w:color="000000" w:fill="548DD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6,619</w:t>
            </w:r>
          </w:p>
        </w:tc>
        <w:tc>
          <w:tcPr>
            <w:tcW w:w="737" w:type="dxa"/>
            <w:tcBorders>
              <w:top w:val="nil"/>
              <w:left w:val="nil"/>
              <w:bottom w:val="single" w:sz="8" w:space="0" w:color="auto"/>
              <w:right w:val="single" w:sz="8" w:space="0" w:color="auto"/>
            </w:tcBorders>
            <w:shd w:val="clear" w:color="000000" w:fill="548DD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9,178</w:t>
            </w:r>
          </w:p>
        </w:tc>
        <w:tc>
          <w:tcPr>
            <w:tcW w:w="737" w:type="dxa"/>
            <w:tcBorders>
              <w:top w:val="nil"/>
              <w:left w:val="nil"/>
              <w:bottom w:val="single" w:sz="8" w:space="0" w:color="auto"/>
              <w:right w:val="single" w:sz="8" w:space="0" w:color="auto"/>
            </w:tcBorders>
            <w:shd w:val="clear" w:color="000000" w:fill="548DD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3,998</w:t>
            </w:r>
          </w:p>
        </w:tc>
        <w:tc>
          <w:tcPr>
            <w:tcW w:w="737" w:type="dxa"/>
            <w:tcBorders>
              <w:top w:val="nil"/>
              <w:left w:val="nil"/>
              <w:bottom w:val="single" w:sz="8" w:space="0" w:color="auto"/>
              <w:right w:val="single" w:sz="8" w:space="0" w:color="auto"/>
            </w:tcBorders>
            <w:shd w:val="clear" w:color="000000" w:fill="548DD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4,591</w:t>
            </w:r>
          </w:p>
        </w:tc>
        <w:tc>
          <w:tcPr>
            <w:tcW w:w="737" w:type="dxa"/>
            <w:tcBorders>
              <w:top w:val="nil"/>
              <w:left w:val="nil"/>
              <w:bottom w:val="single" w:sz="8" w:space="0" w:color="auto"/>
              <w:right w:val="single" w:sz="8" w:space="0" w:color="auto"/>
            </w:tcBorders>
            <w:shd w:val="clear" w:color="000000" w:fill="548DD4"/>
            <w:noWrap/>
            <w:vAlign w:val="center"/>
            <w:hideMark/>
          </w:tcPr>
          <w:p w:rsidR="00F16E8C" w:rsidRDefault="00F16E8C" w:rsidP="00F16E8C">
            <w:pPr>
              <w:jc w:val="right"/>
              <w:rPr>
                <w:rFonts w:ascii="Calibri" w:hAnsi="Calibri" w:cs="Calibri"/>
                <w:b/>
                <w:bCs/>
                <w:color w:val="000000"/>
                <w:sz w:val="18"/>
                <w:szCs w:val="18"/>
              </w:rPr>
            </w:pPr>
            <w:r>
              <w:rPr>
                <w:rFonts w:ascii="Calibri" w:hAnsi="Calibri" w:cs="Calibri"/>
                <w:b/>
                <w:bCs/>
                <w:color w:val="000000"/>
                <w:sz w:val="18"/>
                <w:szCs w:val="18"/>
              </w:rPr>
              <w:t>34,171</w:t>
            </w:r>
          </w:p>
        </w:tc>
      </w:tr>
    </w:tbl>
    <w:p w:rsidR="001323B7" w:rsidRPr="000B12CE" w:rsidRDefault="001323B7" w:rsidP="000B12CE">
      <w:pPr>
        <w:tabs>
          <w:tab w:val="left" w:pos="3255"/>
        </w:tabs>
        <w:rPr>
          <w:sz w:val="2"/>
          <w:szCs w:val="2"/>
        </w:rPr>
      </w:pPr>
    </w:p>
    <w:sectPr w:rsidR="001323B7" w:rsidRPr="000B12CE" w:rsidSect="00C912F6">
      <w:pgSz w:w="11906" w:h="16838" w:code="9"/>
      <w:pgMar w:top="1191" w:right="1077" w:bottom="1191" w:left="107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F3" w:rsidRDefault="005566F3">
      <w:r>
        <w:separator/>
      </w:r>
    </w:p>
    <w:p w:rsidR="005566F3" w:rsidRDefault="005566F3"/>
  </w:endnote>
  <w:endnote w:type="continuationSeparator" w:id="0">
    <w:p w:rsidR="005566F3" w:rsidRDefault="005566F3">
      <w:r>
        <w:continuationSeparator/>
      </w:r>
    </w:p>
    <w:p w:rsidR="005566F3" w:rsidRDefault="00556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4E" w:rsidRPr="00C912F6" w:rsidRDefault="00142D4E">
    <w:pPr>
      <w:pStyle w:val="Footer"/>
      <w:rPr>
        <w:rFonts w:ascii="Calibri" w:hAnsi="Calibri" w:cs="Calibri"/>
        <w:b/>
        <w:sz w:val="20"/>
        <w:szCs w:val="20"/>
      </w:rPr>
    </w:pPr>
    <w:r w:rsidRPr="00926A82">
      <w:rPr>
        <w:rFonts w:ascii="Calibri" w:hAnsi="Calibri" w:cs="Calibri"/>
        <w:sz w:val="20"/>
        <w:szCs w:val="20"/>
      </w:rPr>
      <w:t xml:space="preserve">Page </w:t>
    </w:r>
    <w:r w:rsidRPr="00926A82">
      <w:rPr>
        <w:rFonts w:ascii="Calibri" w:hAnsi="Calibri" w:cs="Calibri"/>
        <w:b/>
        <w:sz w:val="20"/>
        <w:szCs w:val="20"/>
      </w:rPr>
      <w:fldChar w:fldCharType="begin"/>
    </w:r>
    <w:r w:rsidRPr="00926A82">
      <w:rPr>
        <w:rFonts w:ascii="Calibri" w:hAnsi="Calibri" w:cs="Calibri"/>
        <w:b/>
        <w:sz w:val="20"/>
        <w:szCs w:val="20"/>
      </w:rPr>
      <w:instrText xml:space="preserve"> PAGE </w:instrText>
    </w:r>
    <w:r w:rsidRPr="00926A82">
      <w:rPr>
        <w:rFonts w:ascii="Calibri" w:hAnsi="Calibri" w:cs="Calibri"/>
        <w:b/>
        <w:sz w:val="20"/>
        <w:szCs w:val="20"/>
      </w:rPr>
      <w:fldChar w:fldCharType="separate"/>
    </w:r>
    <w:r w:rsidR="00CA46CF">
      <w:rPr>
        <w:rFonts w:ascii="Calibri" w:hAnsi="Calibri" w:cs="Calibri"/>
        <w:b/>
        <w:noProof/>
        <w:sz w:val="20"/>
        <w:szCs w:val="20"/>
      </w:rPr>
      <w:t>20</w:t>
    </w:r>
    <w:r w:rsidRPr="00926A82">
      <w:rPr>
        <w:rFonts w:ascii="Calibri" w:hAnsi="Calibri" w:cs="Calibri"/>
        <w:b/>
        <w:sz w:val="20"/>
        <w:szCs w:val="20"/>
      </w:rPr>
      <w:fldChar w:fldCharType="end"/>
    </w:r>
    <w:r w:rsidRPr="00926A82">
      <w:rPr>
        <w:rFonts w:ascii="Calibri" w:hAnsi="Calibri" w:cs="Calibri"/>
        <w:sz w:val="20"/>
        <w:szCs w:val="20"/>
      </w:rPr>
      <w:t xml:space="preserve"> of </w:t>
    </w:r>
    <w:r>
      <w:rPr>
        <w:rFonts w:ascii="Calibri" w:hAnsi="Calibri" w:cs="Calibri"/>
        <w:b/>
        <w:sz w:val="20"/>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4E" w:rsidRDefault="00142D4E"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F3" w:rsidRDefault="005566F3">
      <w:r>
        <w:separator/>
      </w:r>
    </w:p>
    <w:p w:rsidR="005566F3" w:rsidRDefault="005566F3"/>
  </w:footnote>
  <w:footnote w:type="continuationSeparator" w:id="0">
    <w:p w:rsidR="005566F3" w:rsidRDefault="005566F3">
      <w:r>
        <w:continuationSeparator/>
      </w:r>
    </w:p>
    <w:p w:rsidR="005566F3" w:rsidRDefault="005566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4E" w:rsidRPr="00137BC7" w:rsidRDefault="00142D4E"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7"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050E"/>
    <w:multiLevelType w:val="hybridMultilevel"/>
    <w:tmpl w:val="4284252E"/>
    <w:lvl w:ilvl="0" w:tplc="0C09000D">
      <w:start w:val="1"/>
      <w:numFmt w:val="bullet"/>
      <w:lvlText w:val=""/>
      <w:lvlJc w:val="left"/>
      <w:pPr>
        <w:ind w:left="1820" w:hanging="360"/>
      </w:pPr>
      <w:rPr>
        <w:rFonts w:ascii="Wingdings" w:hAnsi="Wingdings"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7"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11"/>
  </w:num>
  <w:num w:numId="6">
    <w:abstractNumId w:val="3"/>
  </w:num>
  <w:num w:numId="7">
    <w:abstractNumId w:val="13"/>
  </w:num>
  <w:num w:numId="8">
    <w:abstractNumId w:val="4"/>
  </w:num>
  <w:num w:numId="9">
    <w:abstractNumId w:val="5"/>
  </w:num>
  <w:num w:numId="10">
    <w:abstractNumId w:val="13"/>
  </w:num>
  <w:num w:numId="11">
    <w:abstractNumId w:val="12"/>
  </w:num>
  <w:num w:numId="12">
    <w:abstractNumId w:val="8"/>
  </w:num>
  <w:num w:numId="13">
    <w:abstractNumId w:val="14"/>
  </w:num>
  <w:num w:numId="14">
    <w:abstractNumId w:val="2"/>
  </w:num>
  <w:num w:numId="15">
    <w:abstractNumId w:val="7"/>
  </w:num>
  <w:num w:numId="16">
    <w:abstractNumId w:val="10"/>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8C"/>
    <w:rsid w:val="00000E93"/>
    <w:rsid w:val="00001658"/>
    <w:rsid w:val="00001E20"/>
    <w:rsid w:val="0000310A"/>
    <w:rsid w:val="00003675"/>
    <w:rsid w:val="000042F0"/>
    <w:rsid w:val="00004790"/>
    <w:rsid w:val="0000584A"/>
    <w:rsid w:val="00005CE8"/>
    <w:rsid w:val="00006184"/>
    <w:rsid w:val="00007D08"/>
    <w:rsid w:val="000104F6"/>
    <w:rsid w:val="00017277"/>
    <w:rsid w:val="000172F9"/>
    <w:rsid w:val="00020A6A"/>
    <w:rsid w:val="00021C9F"/>
    <w:rsid w:val="000234AF"/>
    <w:rsid w:val="0002385A"/>
    <w:rsid w:val="000250E7"/>
    <w:rsid w:val="000251F3"/>
    <w:rsid w:val="000254BD"/>
    <w:rsid w:val="000256F7"/>
    <w:rsid w:val="00025B0A"/>
    <w:rsid w:val="00026188"/>
    <w:rsid w:val="000278DC"/>
    <w:rsid w:val="00027960"/>
    <w:rsid w:val="0003245B"/>
    <w:rsid w:val="00032DAA"/>
    <w:rsid w:val="000348DC"/>
    <w:rsid w:val="000367AE"/>
    <w:rsid w:val="00036CF9"/>
    <w:rsid w:val="00040549"/>
    <w:rsid w:val="000419DA"/>
    <w:rsid w:val="00045102"/>
    <w:rsid w:val="00045205"/>
    <w:rsid w:val="0004535A"/>
    <w:rsid w:val="00045A1F"/>
    <w:rsid w:val="00045B7B"/>
    <w:rsid w:val="00047503"/>
    <w:rsid w:val="000507C2"/>
    <w:rsid w:val="00052047"/>
    <w:rsid w:val="000532B7"/>
    <w:rsid w:val="00053E07"/>
    <w:rsid w:val="00057040"/>
    <w:rsid w:val="000577A0"/>
    <w:rsid w:val="00060818"/>
    <w:rsid w:val="000616C0"/>
    <w:rsid w:val="00061FBF"/>
    <w:rsid w:val="00063118"/>
    <w:rsid w:val="00065510"/>
    <w:rsid w:val="000670E1"/>
    <w:rsid w:val="0007047B"/>
    <w:rsid w:val="0007105B"/>
    <w:rsid w:val="00073877"/>
    <w:rsid w:val="000760D6"/>
    <w:rsid w:val="00081875"/>
    <w:rsid w:val="00082D6A"/>
    <w:rsid w:val="00083A88"/>
    <w:rsid w:val="000841EE"/>
    <w:rsid w:val="0008668B"/>
    <w:rsid w:val="00086B3E"/>
    <w:rsid w:val="00086F38"/>
    <w:rsid w:val="00087272"/>
    <w:rsid w:val="000872D4"/>
    <w:rsid w:val="000879DC"/>
    <w:rsid w:val="0009049E"/>
    <w:rsid w:val="00090AC1"/>
    <w:rsid w:val="000925B2"/>
    <w:rsid w:val="0009278D"/>
    <w:rsid w:val="00093BA0"/>
    <w:rsid w:val="00093C3B"/>
    <w:rsid w:val="00095765"/>
    <w:rsid w:val="00096ACA"/>
    <w:rsid w:val="00097C69"/>
    <w:rsid w:val="000A19B3"/>
    <w:rsid w:val="000A1DE0"/>
    <w:rsid w:val="000A2E10"/>
    <w:rsid w:val="000A4FD3"/>
    <w:rsid w:val="000A5710"/>
    <w:rsid w:val="000A61DD"/>
    <w:rsid w:val="000A7DF0"/>
    <w:rsid w:val="000B12CE"/>
    <w:rsid w:val="000B1EA7"/>
    <w:rsid w:val="000B2558"/>
    <w:rsid w:val="000B3B7B"/>
    <w:rsid w:val="000B4974"/>
    <w:rsid w:val="000B502D"/>
    <w:rsid w:val="000B5B34"/>
    <w:rsid w:val="000B6BFC"/>
    <w:rsid w:val="000B6CF1"/>
    <w:rsid w:val="000B6FF1"/>
    <w:rsid w:val="000B74E9"/>
    <w:rsid w:val="000C05A3"/>
    <w:rsid w:val="000C0B7D"/>
    <w:rsid w:val="000C1381"/>
    <w:rsid w:val="000C2396"/>
    <w:rsid w:val="000C287E"/>
    <w:rsid w:val="000C37B3"/>
    <w:rsid w:val="000C4540"/>
    <w:rsid w:val="000C7085"/>
    <w:rsid w:val="000D055C"/>
    <w:rsid w:val="000D0796"/>
    <w:rsid w:val="000D421F"/>
    <w:rsid w:val="000D5325"/>
    <w:rsid w:val="000D72AE"/>
    <w:rsid w:val="000E1393"/>
    <w:rsid w:val="000E2BDC"/>
    <w:rsid w:val="000E4582"/>
    <w:rsid w:val="000F0798"/>
    <w:rsid w:val="000F1409"/>
    <w:rsid w:val="000F2D87"/>
    <w:rsid w:val="000F303E"/>
    <w:rsid w:val="000F36EB"/>
    <w:rsid w:val="000F4D23"/>
    <w:rsid w:val="000F50D5"/>
    <w:rsid w:val="000F731A"/>
    <w:rsid w:val="000F7F29"/>
    <w:rsid w:val="001010B9"/>
    <w:rsid w:val="00101294"/>
    <w:rsid w:val="0010189F"/>
    <w:rsid w:val="00101A8C"/>
    <w:rsid w:val="00102348"/>
    <w:rsid w:val="00102C46"/>
    <w:rsid w:val="00106B22"/>
    <w:rsid w:val="001100B8"/>
    <w:rsid w:val="00111909"/>
    <w:rsid w:val="001123B7"/>
    <w:rsid w:val="00112457"/>
    <w:rsid w:val="001129B9"/>
    <w:rsid w:val="0011501C"/>
    <w:rsid w:val="00116440"/>
    <w:rsid w:val="00120F85"/>
    <w:rsid w:val="0012151B"/>
    <w:rsid w:val="00121734"/>
    <w:rsid w:val="00121891"/>
    <w:rsid w:val="00121FF6"/>
    <w:rsid w:val="00123842"/>
    <w:rsid w:val="00125C69"/>
    <w:rsid w:val="001264ED"/>
    <w:rsid w:val="0012702F"/>
    <w:rsid w:val="0013013F"/>
    <w:rsid w:val="001323B7"/>
    <w:rsid w:val="00132FB7"/>
    <w:rsid w:val="00137617"/>
    <w:rsid w:val="0013782A"/>
    <w:rsid w:val="001406CD"/>
    <w:rsid w:val="0014080C"/>
    <w:rsid w:val="00142787"/>
    <w:rsid w:val="00142D4E"/>
    <w:rsid w:val="001431EC"/>
    <w:rsid w:val="001435CE"/>
    <w:rsid w:val="00143FCF"/>
    <w:rsid w:val="00144BFD"/>
    <w:rsid w:val="00145359"/>
    <w:rsid w:val="00145BCB"/>
    <w:rsid w:val="001462A8"/>
    <w:rsid w:val="001468CA"/>
    <w:rsid w:val="00147503"/>
    <w:rsid w:val="00147837"/>
    <w:rsid w:val="00147856"/>
    <w:rsid w:val="00150DA4"/>
    <w:rsid w:val="0015128F"/>
    <w:rsid w:val="001512AF"/>
    <w:rsid w:val="0015172C"/>
    <w:rsid w:val="00151F98"/>
    <w:rsid w:val="001522FF"/>
    <w:rsid w:val="00152727"/>
    <w:rsid w:val="00153338"/>
    <w:rsid w:val="00153756"/>
    <w:rsid w:val="00153A3D"/>
    <w:rsid w:val="00153A6C"/>
    <w:rsid w:val="00154BAA"/>
    <w:rsid w:val="00155398"/>
    <w:rsid w:val="00156045"/>
    <w:rsid w:val="001600AC"/>
    <w:rsid w:val="001612B5"/>
    <w:rsid w:val="00167151"/>
    <w:rsid w:val="00171724"/>
    <w:rsid w:val="00172698"/>
    <w:rsid w:val="00173ADB"/>
    <w:rsid w:val="0017665B"/>
    <w:rsid w:val="001767F6"/>
    <w:rsid w:val="00177045"/>
    <w:rsid w:val="00177BAA"/>
    <w:rsid w:val="00180E2A"/>
    <w:rsid w:val="00181D43"/>
    <w:rsid w:val="00183AB0"/>
    <w:rsid w:val="00185108"/>
    <w:rsid w:val="00185E12"/>
    <w:rsid w:val="00187128"/>
    <w:rsid w:val="001873D6"/>
    <w:rsid w:val="00190578"/>
    <w:rsid w:val="001915E0"/>
    <w:rsid w:val="00192563"/>
    <w:rsid w:val="00194A43"/>
    <w:rsid w:val="00194F4C"/>
    <w:rsid w:val="001953CF"/>
    <w:rsid w:val="00195992"/>
    <w:rsid w:val="00196B72"/>
    <w:rsid w:val="001A13DE"/>
    <w:rsid w:val="001A22B2"/>
    <w:rsid w:val="001A22F9"/>
    <w:rsid w:val="001A2A7F"/>
    <w:rsid w:val="001A3F40"/>
    <w:rsid w:val="001A5C42"/>
    <w:rsid w:val="001A7988"/>
    <w:rsid w:val="001A7F14"/>
    <w:rsid w:val="001B0DC8"/>
    <w:rsid w:val="001B12A1"/>
    <w:rsid w:val="001B1332"/>
    <w:rsid w:val="001B4522"/>
    <w:rsid w:val="001B6919"/>
    <w:rsid w:val="001B69BE"/>
    <w:rsid w:val="001B75E6"/>
    <w:rsid w:val="001C12A6"/>
    <w:rsid w:val="001C1384"/>
    <w:rsid w:val="001C25E2"/>
    <w:rsid w:val="001C49D3"/>
    <w:rsid w:val="001C7831"/>
    <w:rsid w:val="001D1009"/>
    <w:rsid w:val="001D14BF"/>
    <w:rsid w:val="001D1C84"/>
    <w:rsid w:val="001D1C97"/>
    <w:rsid w:val="001D34F2"/>
    <w:rsid w:val="001D3BFA"/>
    <w:rsid w:val="001D4B9D"/>
    <w:rsid w:val="001D5F3C"/>
    <w:rsid w:val="001E14AB"/>
    <w:rsid w:val="001E2183"/>
    <w:rsid w:val="001E2BF8"/>
    <w:rsid w:val="001E309E"/>
    <w:rsid w:val="001E5109"/>
    <w:rsid w:val="001E5852"/>
    <w:rsid w:val="001E630D"/>
    <w:rsid w:val="001E7D8A"/>
    <w:rsid w:val="001F0427"/>
    <w:rsid w:val="001F042F"/>
    <w:rsid w:val="001F09A0"/>
    <w:rsid w:val="001F1721"/>
    <w:rsid w:val="001F19E8"/>
    <w:rsid w:val="001F279C"/>
    <w:rsid w:val="001F2A55"/>
    <w:rsid w:val="001F337E"/>
    <w:rsid w:val="001F38FD"/>
    <w:rsid w:val="001F3A43"/>
    <w:rsid w:val="001F5D67"/>
    <w:rsid w:val="001F6F4C"/>
    <w:rsid w:val="0020149C"/>
    <w:rsid w:val="00201BBE"/>
    <w:rsid w:val="0020305A"/>
    <w:rsid w:val="0020321B"/>
    <w:rsid w:val="00203F87"/>
    <w:rsid w:val="0020418C"/>
    <w:rsid w:val="002061FF"/>
    <w:rsid w:val="002062D7"/>
    <w:rsid w:val="00206882"/>
    <w:rsid w:val="0020709F"/>
    <w:rsid w:val="00211A81"/>
    <w:rsid w:val="002124A6"/>
    <w:rsid w:val="002125CD"/>
    <w:rsid w:val="002131DB"/>
    <w:rsid w:val="0021383F"/>
    <w:rsid w:val="00217751"/>
    <w:rsid w:val="00220977"/>
    <w:rsid w:val="002210F2"/>
    <w:rsid w:val="00221DE9"/>
    <w:rsid w:val="00221F84"/>
    <w:rsid w:val="00226009"/>
    <w:rsid w:val="00226290"/>
    <w:rsid w:val="00226342"/>
    <w:rsid w:val="002268B1"/>
    <w:rsid w:val="00226FF3"/>
    <w:rsid w:val="00230AE6"/>
    <w:rsid w:val="00232075"/>
    <w:rsid w:val="00233C4C"/>
    <w:rsid w:val="002346C0"/>
    <w:rsid w:val="002350A2"/>
    <w:rsid w:val="0024038C"/>
    <w:rsid w:val="002411D7"/>
    <w:rsid w:val="00241A43"/>
    <w:rsid w:val="00241B22"/>
    <w:rsid w:val="002427FF"/>
    <w:rsid w:val="00242DE9"/>
    <w:rsid w:val="0024303E"/>
    <w:rsid w:val="00243D31"/>
    <w:rsid w:val="0024414E"/>
    <w:rsid w:val="00244642"/>
    <w:rsid w:val="00246F80"/>
    <w:rsid w:val="002502C9"/>
    <w:rsid w:val="00250F65"/>
    <w:rsid w:val="00250FD5"/>
    <w:rsid w:val="002524BB"/>
    <w:rsid w:val="00253D46"/>
    <w:rsid w:val="0025405A"/>
    <w:rsid w:val="002554C9"/>
    <w:rsid w:val="0025566E"/>
    <w:rsid w:val="00256A99"/>
    <w:rsid w:val="0025728F"/>
    <w:rsid w:val="00260307"/>
    <w:rsid w:val="00260857"/>
    <w:rsid w:val="0026219D"/>
    <w:rsid w:val="002639EC"/>
    <w:rsid w:val="0026536D"/>
    <w:rsid w:val="002663B2"/>
    <w:rsid w:val="00266652"/>
    <w:rsid w:val="00266875"/>
    <w:rsid w:val="0026785B"/>
    <w:rsid w:val="00270A97"/>
    <w:rsid w:val="00273669"/>
    <w:rsid w:val="002742C9"/>
    <w:rsid w:val="00275209"/>
    <w:rsid w:val="00276AEA"/>
    <w:rsid w:val="002770CA"/>
    <w:rsid w:val="00277279"/>
    <w:rsid w:val="0028012B"/>
    <w:rsid w:val="002809F3"/>
    <w:rsid w:val="00282B30"/>
    <w:rsid w:val="002839D7"/>
    <w:rsid w:val="002857DD"/>
    <w:rsid w:val="00286C9C"/>
    <w:rsid w:val="00286D3B"/>
    <w:rsid w:val="002872DA"/>
    <w:rsid w:val="0029041C"/>
    <w:rsid w:val="00290A45"/>
    <w:rsid w:val="00292A5F"/>
    <w:rsid w:val="002933F1"/>
    <w:rsid w:val="00293A07"/>
    <w:rsid w:val="00296069"/>
    <w:rsid w:val="00297C28"/>
    <w:rsid w:val="002A0A57"/>
    <w:rsid w:val="002A0CDC"/>
    <w:rsid w:val="002A33A5"/>
    <w:rsid w:val="002A433D"/>
    <w:rsid w:val="002A53E7"/>
    <w:rsid w:val="002A6466"/>
    <w:rsid w:val="002A7557"/>
    <w:rsid w:val="002B09FA"/>
    <w:rsid w:val="002B433A"/>
    <w:rsid w:val="002B440C"/>
    <w:rsid w:val="002B51B8"/>
    <w:rsid w:val="002B73C7"/>
    <w:rsid w:val="002B75D8"/>
    <w:rsid w:val="002C04E7"/>
    <w:rsid w:val="002C0700"/>
    <w:rsid w:val="002C0DCA"/>
    <w:rsid w:val="002C2B5B"/>
    <w:rsid w:val="002D16EF"/>
    <w:rsid w:val="002D22FA"/>
    <w:rsid w:val="002D280A"/>
    <w:rsid w:val="002D2B2F"/>
    <w:rsid w:val="002D4E70"/>
    <w:rsid w:val="002D5FDD"/>
    <w:rsid w:val="002D68A9"/>
    <w:rsid w:val="002E0A58"/>
    <w:rsid w:val="002E0AB8"/>
    <w:rsid w:val="002E2C4D"/>
    <w:rsid w:val="002E45F9"/>
    <w:rsid w:val="002E5B1B"/>
    <w:rsid w:val="002E6240"/>
    <w:rsid w:val="002E6BDD"/>
    <w:rsid w:val="002F0578"/>
    <w:rsid w:val="002F0E00"/>
    <w:rsid w:val="002F10A0"/>
    <w:rsid w:val="002F2DB0"/>
    <w:rsid w:val="002F3F8A"/>
    <w:rsid w:val="002F42A3"/>
    <w:rsid w:val="002F4AE5"/>
    <w:rsid w:val="002F7389"/>
    <w:rsid w:val="002F799E"/>
    <w:rsid w:val="002F7FB2"/>
    <w:rsid w:val="0030089F"/>
    <w:rsid w:val="00300BF1"/>
    <w:rsid w:val="00300DDE"/>
    <w:rsid w:val="00303321"/>
    <w:rsid w:val="0030393D"/>
    <w:rsid w:val="003059D8"/>
    <w:rsid w:val="00306D35"/>
    <w:rsid w:val="00307767"/>
    <w:rsid w:val="00310581"/>
    <w:rsid w:val="003105EB"/>
    <w:rsid w:val="00310C29"/>
    <w:rsid w:val="00311216"/>
    <w:rsid w:val="003144D0"/>
    <w:rsid w:val="00314CE9"/>
    <w:rsid w:val="003165BE"/>
    <w:rsid w:val="003168A7"/>
    <w:rsid w:val="00321BD4"/>
    <w:rsid w:val="003220DA"/>
    <w:rsid w:val="0032309E"/>
    <w:rsid w:val="00325A6B"/>
    <w:rsid w:val="00326868"/>
    <w:rsid w:val="00327526"/>
    <w:rsid w:val="00327EEF"/>
    <w:rsid w:val="00330A8D"/>
    <w:rsid w:val="003318ED"/>
    <w:rsid w:val="00331AF4"/>
    <w:rsid w:val="00332F5A"/>
    <w:rsid w:val="00333695"/>
    <w:rsid w:val="0033371B"/>
    <w:rsid w:val="00333A77"/>
    <w:rsid w:val="00333D9C"/>
    <w:rsid w:val="00335982"/>
    <w:rsid w:val="003364B2"/>
    <w:rsid w:val="00336595"/>
    <w:rsid w:val="00336734"/>
    <w:rsid w:val="00337493"/>
    <w:rsid w:val="00337972"/>
    <w:rsid w:val="0034042B"/>
    <w:rsid w:val="00340B48"/>
    <w:rsid w:val="00341DA8"/>
    <w:rsid w:val="003421ED"/>
    <w:rsid w:val="00342DC4"/>
    <w:rsid w:val="0034341F"/>
    <w:rsid w:val="0034397F"/>
    <w:rsid w:val="00343B94"/>
    <w:rsid w:val="00345BC6"/>
    <w:rsid w:val="00345E52"/>
    <w:rsid w:val="003472C5"/>
    <w:rsid w:val="00347E29"/>
    <w:rsid w:val="003506C2"/>
    <w:rsid w:val="003506E7"/>
    <w:rsid w:val="0035153C"/>
    <w:rsid w:val="003520CC"/>
    <w:rsid w:val="003539FD"/>
    <w:rsid w:val="0035621D"/>
    <w:rsid w:val="00356635"/>
    <w:rsid w:val="00356C2B"/>
    <w:rsid w:val="00356EC6"/>
    <w:rsid w:val="003575EC"/>
    <w:rsid w:val="0036140C"/>
    <w:rsid w:val="0036189C"/>
    <w:rsid w:val="00361BCB"/>
    <w:rsid w:val="00361C59"/>
    <w:rsid w:val="00365B6F"/>
    <w:rsid w:val="00370E4F"/>
    <w:rsid w:val="003710A3"/>
    <w:rsid w:val="003710C1"/>
    <w:rsid w:val="003723DB"/>
    <w:rsid w:val="003728C4"/>
    <w:rsid w:val="00375C84"/>
    <w:rsid w:val="00375E14"/>
    <w:rsid w:val="003770C8"/>
    <w:rsid w:val="00380BCA"/>
    <w:rsid w:val="00381996"/>
    <w:rsid w:val="003819B7"/>
    <w:rsid w:val="00382EAD"/>
    <w:rsid w:val="0038425A"/>
    <w:rsid w:val="00385835"/>
    <w:rsid w:val="0039074C"/>
    <w:rsid w:val="00390DB5"/>
    <w:rsid w:val="003923AA"/>
    <w:rsid w:val="003929A6"/>
    <w:rsid w:val="003933AE"/>
    <w:rsid w:val="00393CC6"/>
    <w:rsid w:val="00395039"/>
    <w:rsid w:val="003955E2"/>
    <w:rsid w:val="003965D6"/>
    <w:rsid w:val="0039693E"/>
    <w:rsid w:val="0039720D"/>
    <w:rsid w:val="003A2185"/>
    <w:rsid w:val="003A38E4"/>
    <w:rsid w:val="003A3BE1"/>
    <w:rsid w:val="003B2258"/>
    <w:rsid w:val="003B2BB8"/>
    <w:rsid w:val="003B3289"/>
    <w:rsid w:val="003B36B7"/>
    <w:rsid w:val="003B3F47"/>
    <w:rsid w:val="003B60D2"/>
    <w:rsid w:val="003B6DE8"/>
    <w:rsid w:val="003C1558"/>
    <w:rsid w:val="003C30CB"/>
    <w:rsid w:val="003C325A"/>
    <w:rsid w:val="003C4383"/>
    <w:rsid w:val="003C463C"/>
    <w:rsid w:val="003C4932"/>
    <w:rsid w:val="003C4D05"/>
    <w:rsid w:val="003C7BF2"/>
    <w:rsid w:val="003D138C"/>
    <w:rsid w:val="003D1951"/>
    <w:rsid w:val="003D2546"/>
    <w:rsid w:val="003D34FF"/>
    <w:rsid w:val="003D36E7"/>
    <w:rsid w:val="003D385E"/>
    <w:rsid w:val="003D5DE0"/>
    <w:rsid w:val="003D6542"/>
    <w:rsid w:val="003E111B"/>
    <w:rsid w:val="003E1B61"/>
    <w:rsid w:val="003E2030"/>
    <w:rsid w:val="003E3307"/>
    <w:rsid w:val="003E6AD4"/>
    <w:rsid w:val="003E7D62"/>
    <w:rsid w:val="003F010D"/>
    <w:rsid w:val="003F20D4"/>
    <w:rsid w:val="003F2190"/>
    <w:rsid w:val="003F299B"/>
    <w:rsid w:val="003F2F1B"/>
    <w:rsid w:val="003F7A32"/>
    <w:rsid w:val="00400613"/>
    <w:rsid w:val="004009EF"/>
    <w:rsid w:val="00400FF2"/>
    <w:rsid w:val="00401BF0"/>
    <w:rsid w:val="004037E5"/>
    <w:rsid w:val="004046B9"/>
    <w:rsid w:val="004048AC"/>
    <w:rsid w:val="004049C3"/>
    <w:rsid w:val="00407ABB"/>
    <w:rsid w:val="00410475"/>
    <w:rsid w:val="004106B1"/>
    <w:rsid w:val="00410DEB"/>
    <w:rsid w:val="00411301"/>
    <w:rsid w:val="00413E4C"/>
    <w:rsid w:val="00414BB5"/>
    <w:rsid w:val="00414E38"/>
    <w:rsid w:val="00414E8E"/>
    <w:rsid w:val="00415CD1"/>
    <w:rsid w:val="004169D6"/>
    <w:rsid w:val="00416ED0"/>
    <w:rsid w:val="00417FB6"/>
    <w:rsid w:val="004200C2"/>
    <w:rsid w:val="00420A61"/>
    <w:rsid w:val="00420DD2"/>
    <w:rsid w:val="0042446C"/>
    <w:rsid w:val="00424B0A"/>
    <w:rsid w:val="00425296"/>
    <w:rsid w:val="00425670"/>
    <w:rsid w:val="00426BAD"/>
    <w:rsid w:val="00427A6A"/>
    <w:rsid w:val="004316E0"/>
    <w:rsid w:val="0043457F"/>
    <w:rsid w:val="004377F3"/>
    <w:rsid w:val="00440126"/>
    <w:rsid w:val="004418A3"/>
    <w:rsid w:val="00447321"/>
    <w:rsid w:val="00450495"/>
    <w:rsid w:val="00450C18"/>
    <w:rsid w:val="00450EC1"/>
    <w:rsid w:val="0045282F"/>
    <w:rsid w:val="00453316"/>
    <w:rsid w:val="004534DA"/>
    <w:rsid w:val="00454E46"/>
    <w:rsid w:val="004565CD"/>
    <w:rsid w:val="004569B2"/>
    <w:rsid w:val="00456BCE"/>
    <w:rsid w:val="00456E73"/>
    <w:rsid w:val="00460919"/>
    <w:rsid w:val="00461153"/>
    <w:rsid w:val="0046215F"/>
    <w:rsid w:val="00465689"/>
    <w:rsid w:val="00465839"/>
    <w:rsid w:val="00465F9A"/>
    <w:rsid w:val="004676BD"/>
    <w:rsid w:val="0046794C"/>
    <w:rsid w:val="00470E43"/>
    <w:rsid w:val="0047118A"/>
    <w:rsid w:val="00473857"/>
    <w:rsid w:val="00473E55"/>
    <w:rsid w:val="004778A7"/>
    <w:rsid w:val="00481320"/>
    <w:rsid w:val="00481443"/>
    <w:rsid w:val="0048215E"/>
    <w:rsid w:val="00483341"/>
    <w:rsid w:val="00483CA5"/>
    <w:rsid w:val="00484AE0"/>
    <w:rsid w:val="00486050"/>
    <w:rsid w:val="00486545"/>
    <w:rsid w:val="004869E2"/>
    <w:rsid w:val="00487634"/>
    <w:rsid w:val="00492AFE"/>
    <w:rsid w:val="00493572"/>
    <w:rsid w:val="004936B8"/>
    <w:rsid w:val="00494685"/>
    <w:rsid w:val="0049569C"/>
    <w:rsid w:val="004A0955"/>
    <w:rsid w:val="004A153E"/>
    <w:rsid w:val="004A2457"/>
    <w:rsid w:val="004A342D"/>
    <w:rsid w:val="004A5182"/>
    <w:rsid w:val="004A6A36"/>
    <w:rsid w:val="004A7BA0"/>
    <w:rsid w:val="004A7F9B"/>
    <w:rsid w:val="004B09D4"/>
    <w:rsid w:val="004B1D01"/>
    <w:rsid w:val="004B2F1A"/>
    <w:rsid w:val="004B4790"/>
    <w:rsid w:val="004B47B9"/>
    <w:rsid w:val="004B4886"/>
    <w:rsid w:val="004B4D65"/>
    <w:rsid w:val="004B52D8"/>
    <w:rsid w:val="004B54CA"/>
    <w:rsid w:val="004B723A"/>
    <w:rsid w:val="004B7522"/>
    <w:rsid w:val="004C1C91"/>
    <w:rsid w:val="004C3E3D"/>
    <w:rsid w:val="004C4815"/>
    <w:rsid w:val="004C4B12"/>
    <w:rsid w:val="004C4E60"/>
    <w:rsid w:val="004C61B1"/>
    <w:rsid w:val="004C66E7"/>
    <w:rsid w:val="004C7A80"/>
    <w:rsid w:val="004D06A9"/>
    <w:rsid w:val="004D44FC"/>
    <w:rsid w:val="004D5369"/>
    <w:rsid w:val="004D59DE"/>
    <w:rsid w:val="004D5BE9"/>
    <w:rsid w:val="004D6530"/>
    <w:rsid w:val="004E105D"/>
    <w:rsid w:val="004E1503"/>
    <w:rsid w:val="004E20E5"/>
    <w:rsid w:val="004E246A"/>
    <w:rsid w:val="004E4DDF"/>
    <w:rsid w:val="004E5C85"/>
    <w:rsid w:val="004E5CBF"/>
    <w:rsid w:val="004E666C"/>
    <w:rsid w:val="004E72A6"/>
    <w:rsid w:val="004F06D6"/>
    <w:rsid w:val="004F2785"/>
    <w:rsid w:val="004F31D3"/>
    <w:rsid w:val="004F3B57"/>
    <w:rsid w:val="004F3BBC"/>
    <w:rsid w:val="004F55A9"/>
    <w:rsid w:val="004F562C"/>
    <w:rsid w:val="004F5853"/>
    <w:rsid w:val="004F586D"/>
    <w:rsid w:val="004F7386"/>
    <w:rsid w:val="00500D89"/>
    <w:rsid w:val="005038F9"/>
    <w:rsid w:val="00503B23"/>
    <w:rsid w:val="005040CC"/>
    <w:rsid w:val="0050559D"/>
    <w:rsid w:val="00505C21"/>
    <w:rsid w:val="00506831"/>
    <w:rsid w:val="00506B59"/>
    <w:rsid w:val="00506D63"/>
    <w:rsid w:val="005104BB"/>
    <w:rsid w:val="00510573"/>
    <w:rsid w:val="0051116C"/>
    <w:rsid w:val="00512DAA"/>
    <w:rsid w:val="0051493B"/>
    <w:rsid w:val="00514ED9"/>
    <w:rsid w:val="00516261"/>
    <w:rsid w:val="00516E33"/>
    <w:rsid w:val="00517461"/>
    <w:rsid w:val="00520F1C"/>
    <w:rsid w:val="0052109F"/>
    <w:rsid w:val="0052169C"/>
    <w:rsid w:val="0052412E"/>
    <w:rsid w:val="0052418C"/>
    <w:rsid w:val="005247E1"/>
    <w:rsid w:val="00524B3D"/>
    <w:rsid w:val="005346FF"/>
    <w:rsid w:val="005365BD"/>
    <w:rsid w:val="005376B9"/>
    <w:rsid w:val="00540D35"/>
    <w:rsid w:val="0054141D"/>
    <w:rsid w:val="005414CD"/>
    <w:rsid w:val="00541610"/>
    <w:rsid w:val="00544241"/>
    <w:rsid w:val="00544987"/>
    <w:rsid w:val="00544EDF"/>
    <w:rsid w:val="0054506F"/>
    <w:rsid w:val="005458EE"/>
    <w:rsid w:val="005461BA"/>
    <w:rsid w:val="005462EF"/>
    <w:rsid w:val="00546E77"/>
    <w:rsid w:val="00550937"/>
    <w:rsid w:val="0055131A"/>
    <w:rsid w:val="005522C3"/>
    <w:rsid w:val="00554BA4"/>
    <w:rsid w:val="005566F3"/>
    <w:rsid w:val="00556D45"/>
    <w:rsid w:val="005601F1"/>
    <w:rsid w:val="0056686A"/>
    <w:rsid w:val="00566E5A"/>
    <w:rsid w:val="00570457"/>
    <w:rsid w:val="00574B63"/>
    <w:rsid w:val="00574C9C"/>
    <w:rsid w:val="00575194"/>
    <w:rsid w:val="005757E7"/>
    <w:rsid w:val="005757FF"/>
    <w:rsid w:val="005767BC"/>
    <w:rsid w:val="0058007F"/>
    <w:rsid w:val="005804F6"/>
    <w:rsid w:val="0058181D"/>
    <w:rsid w:val="00582995"/>
    <w:rsid w:val="00583B36"/>
    <w:rsid w:val="00583B71"/>
    <w:rsid w:val="005849F6"/>
    <w:rsid w:val="0059107A"/>
    <w:rsid w:val="00592C40"/>
    <w:rsid w:val="00594032"/>
    <w:rsid w:val="00594ECC"/>
    <w:rsid w:val="00596E2C"/>
    <w:rsid w:val="00597790"/>
    <w:rsid w:val="005A0F29"/>
    <w:rsid w:val="005A1CF4"/>
    <w:rsid w:val="005A1F4A"/>
    <w:rsid w:val="005A2DC3"/>
    <w:rsid w:val="005A2F52"/>
    <w:rsid w:val="005A3792"/>
    <w:rsid w:val="005A51A8"/>
    <w:rsid w:val="005A74C4"/>
    <w:rsid w:val="005B02D3"/>
    <w:rsid w:val="005B0362"/>
    <w:rsid w:val="005B0399"/>
    <w:rsid w:val="005B1479"/>
    <w:rsid w:val="005B1571"/>
    <w:rsid w:val="005B1C1E"/>
    <w:rsid w:val="005B2C78"/>
    <w:rsid w:val="005B3138"/>
    <w:rsid w:val="005B39DB"/>
    <w:rsid w:val="005B3F53"/>
    <w:rsid w:val="005B50A1"/>
    <w:rsid w:val="005B5F20"/>
    <w:rsid w:val="005C088B"/>
    <w:rsid w:val="005C1C97"/>
    <w:rsid w:val="005C1CF9"/>
    <w:rsid w:val="005C2A9D"/>
    <w:rsid w:val="005C2E3B"/>
    <w:rsid w:val="005C2F63"/>
    <w:rsid w:val="005C3AA9"/>
    <w:rsid w:val="005C46BC"/>
    <w:rsid w:val="005C4B9C"/>
    <w:rsid w:val="005C501A"/>
    <w:rsid w:val="005C5DBE"/>
    <w:rsid w:val="005C6361"/>
    <w:rsid w:val="005C66CC"/>
    <w:rsid w:val="005C7336"/>
    <w:rsid w:val="005C7589"/>
    <w:rsid w:val="005C7B8B"/>
    <w:rsid w:val="005D09EB"/>
    <w:rsid w:val="005D1B59"/>
    <w:rsid w:val="005D2384"/>
    <w:rsid w:val="005D29B7"/>
    <w:rsid w:val="005D5F07"/>
    <w:rsid w:val="005D625F"/>
    <w:rsid w:val="005D6381"/>
    <w:rsid w:val="005D67E0"/>
    <w:rsid w:val="005D773E"/>
    <w:rsid w:val="005E0814"/>
    <w:rsid w:val="005E0EEF"/>
    <w:rsid w:val="005E1EA4"/>
    <w:rsid w:val="005E268D"/>
    <w:rsid w:val="005E2D4F"/>
    <w:rsid w:val="005E3AE4"/>
    <w:rsid w:val="005E4EFB"/>
    <w:rsid w:val="005F2690"/>
    <w:rsid w:val="005F2E42"/>
    <w:rsid w:val="005F34B9"/>
    <w:rsid w:val="005F4138"/>
    <w:rsid w:val="005F4469"/>
    <w:rsid w:val="005F541F"/>
    <w:rsid w:val="005F5AF3"/>
    <w:rsid w:val="005F6F74"/>
    <w:rsid w:val="005F7FD9"/>
    <w:rsid w:val="006009E3"/>
    <w:rsid w:val="00600D27"/>
    <w:rsid w:val="006014C8"/>
    <w:rsid w:val="00602EB4"/>
    <w:rsid w:val="006038F7"/>
    <w:rsid w:val="00604E89"/>
    <w:rsid w:val="00605203"/>
    <w:rsid w:val="006119BD"/>
    <w:rsid w:val="00611AAC"/>
    <w:rsid w:val="006174D8"/>
    <w:rsid w:val="006178AF"/>
    <w:rsid w:val="00620112"/>
    <w:rsid w:val="00620B36"/>
    <w:rsid w:val="0062295D"/>
    <w:rsid w:val="00622D38"/>
    <w:rsid w:val="0062339D"/>
    <w:rsid w:val="006239E5"/>
    <w:rsid w:val="0062434D"/>
    <w:rsid w:val="00624579"/>
    <w:rsid w:val="0062502B"/>
    <w:rsid w:val="00626208"/>
    <w:rsid w:val="006271ED"/>
    <w:rsid w:val="00627985"/>
    <w:rsid w:val="00631A49"/>
    <w:rsid w:val="006321BA"/>
    <w:rsid w:val="006325B7"/>
    <w:rsid w:val="00634A58"/>
    <w:rsid w:val="00635CE6"/>
    <w:rsid w:val="00636294"/>
    <w:rsid w:val="006369A4"/>
    <w:rsid w:val="00636CDE"/>
    <w:rsid w:val="0063747A"/>
    <w:rsid w:val="0064113E"/>
    <w:rsid w:val="0064234D"/>
    <w:rsid w:val="006424D3"/>
    <w:rsid w:val="00643D5E"/>
    <w:rsid w:val="00644C98"/>
    <w:rsid w:val="00645319"/>
    <w:rsid w:val="0064578E"/>
    <w:rsid w:val="00645998"/>
    <w:rsid w:val="00651BC8"/>
    <w:rsid w:val="00652724"/>
    <w:rsid w:val="00653ADB"/>
    <w:rsid w:val="0065465D"/>
    <w:rsid w:val="00654711"/>
    <w:rsid w:val="00660897"/>
    <w:rsid w:val="00660A17"/>
    <w:rsid w:val="00660AAC"/>
    <w:rsid w:val="00663F72"/>
    <w:rsid w:val="006647A9"/>
    <w:rsid w:val="00665478"/>
    <w:rsid w:val="00671824"/>
    <w:rsid w:val="006719CA"/>
    <w:rsid w:val="0067258E"/>
    <w:rsid w:val="006739CC"/>
    <w:rsid w:val="006777AB"/>
    <w:rsid w:val="00677CC1"/>
    <w:rsid w:val="0068139D"/>
    <w:rsid w:val="006813C9"/>
    <w:rsid w:val="00682774"/>
    <w:rsid w:val="00682938"/>
    <w:rsid w:val="0068357B"/>
    <w:rsid w:val="006845CD"/>
    <w:rsid w:val="0068633A"/>
    <w:rsid w:val="006868E2"/>
    <w:rsid w:val="0068757D"/>
    <w:rsid w:val="0069106D"/>
    <w:rsid w:val="006911C2"/>
    <w:rsid w:val="006924AA"/>
    <w:rsid w:val="006944D7"/>
    <w:rsid w:val="00695FE5"/>
    <w:rsid w:val="00696834"/>
    <w:rsid w:val="0069715C"/>
    <w:rsid w:val="00697584"/>
    <w:rsid w:val="006A09FC"/>
    <w:rsid w:val="006A0F9A"/>
    <w:rsid w:val="006A11B5"/>
    <w:rsid w:val="006A25FC"/>
    <w:rsid w:val="006A2712"/>
    <w:rsid w:val="006A3DFF"/>
    <w:rsid w:val="006A3F7A"/>
    <w:rsid w:val="006A4452"/>
    <w:rsid w:val="006A4CE7"/>
    <w:rsid w:val="006A61B0"/>
    <w:rsid w:val="006A6E4A"/>
    <w:rsid w:val="006A7144"/>
    <w:rsid w:val="006A7680"/>
    <w:rsid w:val="006A78F8"/>
    <w:rsid w:val="006A7D63"/>
    <w:rsid w:val="006B03AA"/>
    <w:rsid w:val="006B0CC3"/>
    <w:rsid w:val="006B13B7"/>
    <w:rsid w:val="006B18B8"/>
    <w:rsid w:val="006B3579"/>
    <w:rsid w:val="006B6C97"/>
    <w:rsid w:val="006B6F75"/>
    <w:rsid w:val="006B7296"/>
    <w:rsid w:val="006C17B0"/>
    <w:rsid w:val="006C225F"/>
    <w:rsid w:val="006C2D08"/>
    <w:rsid w:val="006C36B0"/>
    <w:rsid w:val="006C5136"/>
    <w:rsid w:val="006C6257"/>
    <w:rsid w:val="006C6BAB"/>
    <w:rsid w:val="006C7D86"/>
    <w:rsid w:val="006D0A4E"/>
    <w:rsid w:val="006D1BA5"/>
    <w:rsid w:val="006D2DC7"/>
    <w:rsid w:val="006D44D6"/>
    <w:rsid w:val="006D4C69"/>
    <w:rsid w:val="006D55D3"/>
    <w:rsid w:val="006D6D1C"/>
    <w:rsid w:val="006D7D31"/>
    <w:rsid w:val="006D7EAE"/>
    <w:rsid w:val="006E104F"/>
    <w:rsid w:val="006E1A49"/>
    <w:rsid w:val="006E1E85"/>
    <w:rsid w:val="006E63B7"/>
    <w:rsid w:val="006E65E4"/>
    <w:rsid w:val="006E7216"/>
    <w:rsid w:val="006F003F"/>
    <w:rsid w:val="006F0376"/>
    <w:rsid w:val="006F07BF"/>
    <w:rsid w:val="006F09AA"/>
    <w:rsid w:val="006F15B6"/>
    <w:rsid w:val="006F18C6"/>
    <w:rsid w:val="006F2215"/>
    <w:rsid w:val="006F35C1"/>
    <w:rsid w:val="006F47F8"/>
    <w:rsid w:val="006F4E8B"/>
    <w:rsid w:val="006F5D53"/>
    <w:rsid w:val="006F5E26"/>
    <w:rsid w:val="006F6272"/>
    <w:rsid w:val="006F672C"/>
    <w:rsid w:val="006F6DD3"/>
    <w:rsid w:val="006F72CE"/>
    <w:rsid w:val="0070031E"/>
    <w:rsid w:val="007003CD"/>
    <w:rsid w:val="00701C3F"/>
    <w:rsid w:val="00702AB2"/>
    <w:rsid w:val="00703A15"/>
    <w:rsid w:val="0070634B"/>
    <w:rsid w:val="00707CB6"/>
    <w:rsid w:val="00707F4C"/>
    <w:rsid w:val="00710C3C"/>
    <w:rsid w:val="0071153C"/>
    <w:rsid w:val="00711C7E"/>
    <w:rsid w:val="00712269"/>
    <w:rsid w:val="00713EF1"/>
    <w:rsid w:val="007157BC"/>
    <w:rsid w:val="007162B4"/>
    <w:rsid w:val="00716794"/>
    <w:rsid w:val="00716845"/>
    <w:rsid w:val="00717343"/>
    <w:rsid w:val="00717999"/>
    <w:rsid w:val="0072021C"/>
    <w:rsid w:val="00721DF1"/>
    <w:rsid w:val="00723905"/>
    <w:rsid w:val="0072525F"/>
    <w:rsid w:val="007254EA"/>
    <w:rsid w:val="00725A35"/>
    <w:rsid w:val="00727A8E"/>
    <w:rsid w:val="007306E6"/>
    <w:rsid w:val="00730DE3"/>
    <w:rsid w:val="00731008"/>
    <w:rsid w:val="00731D65"/>
    <w:rsid w:val="00732E7C"/>
    <w:rsid w:val="007372A4"/>
    <w:rsid w:val="00737BF4"/>
    <w:rsid w:val="00737D1C"/>
    <w:rsid w:val="00740705"/>
    <w:rsid w:val="00741474"/>
    <w:rsid w:val="00741694"/>
    <w:rsid w:val="00745391"/>
    <w:rsid w:val="00745CA6"/>
    <w:rsid w:val="00745F21"/>
    <w:rsid w:val="00746DEF"/>
    <w:rsid w:val="00750D65"/>
    <w:rsid w:val="00751E03"/>
    <w:rsid w:val="007543CD"/>
    <w:rsid w:val="00754834"/>
    <w:rsid w:val="00755122"/>
    <w:rsid w:val="00755BBA"/>
    <w:rsid w:val="007567BC"/>
    <w:rsid w:val="00760501"/>
    <w:rsid w:val="00760592"/>
    <w:rsid w:val="00762C3E"/>
    <w:rsid w:val="00763A3B"/>
    <w:rsid w:val="00767587"/>
    <w:rsid w:val="00771379"/>
    <w:rsid w:val="0077389C"/>
    <w:rsid w:val="007750FD"/>
    <w:rsid w:val="00777202"/>
    <w:rsid w:val="00777660"/>
    <w:rsid w:val="00780A16"/>
    <w:rsid w:val="00780ECF"/>
    <w:rsid w:val="00781D19"/>
    <w:rsid w:val="00782186"/>
    <w:rsid w:val="00784183"/>
    <w:rsid w:val="00785261"/>
    <w:rsid w:val="007857D8"/>
    <w:rsid w:val="00786BF2"/>
    <w:rsid w:val="00787059"/>
    <w:rsid w:val="007872EC"/>
    <w:rsid w:val="00792122"/>
    <w:rsid w:val="00793BF1"/>
    <w:rsid w:val="0079495A"/>
    <w:rsid w:val="007953C8"/>
    <w:rsid w:val="00795762"/>
    <w:rsid w:val="00796ECD"/>
    <w:rsid w:val="007A2068"/>
    <w:rsid w:val="007A3B6F"/>
    <w:rsid w:val="007A4607"/>
    <w:rsid w:val="007A51F8"/>
    <w:rsid w:val="007A52A4"/>
    <w:rsid w:val="007A573E"/>
    <w:rsid w:val="007A7B2B"/>
    <w:rsid w:val="007B0256"/>
    <w:rsid w:val="007B09CB"/>
    <w:rsid w:val="007B2132"/>
    <w:rsid w:val="007B3679"/>
    <w:rsid w:val="007B3DDE"/>
    <w:rsid w:val="007B48DB"/>
    <w:rsid w:val="007B49F6"/>
    <w:rsid w:val="007B589E"/>
    <w:rsid w:val="007B5E26"/>
    <w:rsid w:val="007C6C26"/>
    <w:rsid w:val="007C6E55"/>
    <w:rsid w:val="007D0CB9"/>
    <w:rsid w:val="007D1D97"/>
    <w:rsid w:val="007D2C9D"/>
    <w:rsid w:val="007D3671"/>
    <w:rsid w:val="007D38F2"/>
    <w:rsid w:val="007D3A92"/>
    <w:rsid w:val="007D5842"/>
    <w:rsid w:val="007D75CF"/>
    <w:rsid w:val="007E4B72"/>
    <w:rsid w:val="007E77CC"/>
    <w:rsid w:val="007F1195"/>
    <w:rsid w:val="007F1696"/>
    <w:rsid w:val="007F1DD7"/>
    <w:rsid w:val="007F3BCB"/>
    <w:rsid w:val="007F3BE8"/>
    <w:rsid w:val="007F3CE6"/>
    <w:rsid w:val="007F45D9"/>
    <w:rsid w:val="007F4F42"/>
    <w:rsid w:val="007F5BB6"/>
    <w:rsid w:val="007F5E3C"/>
    <w:rsid w:val="007F791A"/>
    <w:rsid w:val="00800139"/>
    <w:rsid w:val="00800709"/>
    <w:rsid w:val="00802319"/>
    <w:rsid w:val="00802FAB"/>
    <w:rsid w:val="00803571"/>
    <w:rsid w:val="00803AA1"/>
    <w:rsid w:val="008049B1"/>
    <w:rsid w:val="00804CC8"/>
    <w:rsid w:val="00805683"/>
    <w:rsid w:val="008057FB"/>
    <w:rsid w:val="00806DBB"/>
    <w:rsid w:val="008118D8"/>
    <w:rsid w:val="008138AF"/>
    <w:rsid w:val="0081391F"/>
    <w:rsid w:val="00814069"/>
    <w:rsid w:val="008146FA"/>
    <w:rsid w:val="00816801"/>
    <w:rsid w:val="00817007"/>
    <w:rsid w:val="00817DD1"/>
    <w:rsid w:val="00817EDB"/>
    <w:rsid w:val="00821394"/>
    <w:rsid w:val="008218A2"/>
    <w:rsid w:val="008219AB"/>
    <w:rsid w:val="0082244A"/>
    <w:rsid w:val="00822A0D"/>
    <w:rsid w:val="0082300E"/>
    <w:rsid w:val="00823338"/>
    <w:rsid w:val="00824C46"/>
    <w:rsid w:val="008256FF"/>
    <w:rsid w:val="0082612E"/>
    <w:rsid w:val="008266BC"/>
    <w:rsid w:val="008318F0"/>
    <w:rsid w:val="0083272B"/>
    <w:rsid w:val="00833755"/>
    <w:rsid w:val="00840AFC"/>
    <w:rsid w:val="00840CDA"/>
    <w:rsid w:val="0084119E"/>
    <w:rsid w:val="008421CC"/>
    <w:rsid w:val="008424C5"/>
    <w:rsid w:val="0084463C"/>
    <w:rsid w:val="00845D77"/>
    <w:rsid w:val="0084686C"/>
    <w:rsid w:val="00847718"/>
    <w:rsid w:val="0085025A"/>
    <w:rsid w:val="00851217"/>
    <w:rsid w:val="00852104"/>
    <w:rsid w:val="00852538"/>
    <w:rsid w:val="0085295F"/>
    <w:rsid w:val="0085391D"/>
    <w:rsid w:val="00853A34"/>
    <w:rsid w:val="00854BC5"/>
    <w:rsid w:val="00854F59"/>
    <w:rsid w:val="00855045"/>
    <w:rsid w:val="00855098"/>
    <w:rsid w:val="00855FC7"/>
    <w:rsid w:val="0086056B"/>
    <w:rsid w:val="008609AB"/>
    <w:rsid w:val="00861B26"/>
    <w:rsid w:val="00862114"/>
    <w:rsid w:val="0086275A"/>
    <w:rsid w:val="00864936"/>
    <w:rsid w:val="008672A3"/>
    <w:rsid w:val="008675BB"/>
    <w:rsid w:val="00867836"/>
    <w:rsid w:val="00867DD1"/>
    <w:rsid w:val="00870C35"/>
    <w:rsid w:val="00871226"/>
    <w:rsid w:val="00872B30"/>
    <w:rsid w:val="008741E7"/>
    <w:rsid w:val="00874C4B"/>
    <w:rsid w:val="00874CF8"/>
    <w:rsid w:val="00874DD4"/>
    <w:rsid w:val="00875A4A"/>
    <w:rsid w:val="00876928"/>
    <w:rsid w:val="00876BD3"/>
    <w:rsid w:val="00877DDD"/>
    <w:rsid w:val="00880102"/>
    <w:rsid w:val="008811E5"/>
    <w:rsid w:val="0088188C"/>
    <w:rsid w:val="008822AB"/>
    <w:rsid w:val="008825FD"/>
    <w:rsid w:val="00882803"/>
    <w:rsid w:val="00885B92"/>
    <w:rsid w:val="0088720A"/>
    <w:rsid w:val="008875F4"/>
    <w:rsid w:val="00890790"/>
    <w:rsid w:val="008909A7"/>
    <w:rsid w:val="00890CC8"/>
    <w:rsid w:val="00891205"/>
    <w:rsid w:val="00891A17"/>
    <w:rsid w:val="0089417E"/>
    <w:rsid w:val="008956DC"/>
    <w:rsid w:val="00897FE0"/>
    <w:rsid w:val="008A00D8"/>
    <w:rsid w:val="008A00E2"/>
    <w:rsid w:val="008A05E2"/>
    <w:rsid w:val="008A1924"/>
    <w:rsid w:val="008A36C7"/>
    <w:rsid w:val="008A37EA"/>
    <w:rsid w:val="008A3D49"/>
    <w:rsid w:val="008A436A"/>
    <w:rsid w:val="008B063E"/>
    <w:rsid w:val="008B08D3"/>
    <w:rsid w:val="008B0CC5"/>
    <w:rsid w:val="008B124D"/>
    <w:rsid w:val="008B2230"/>
    <w:rsid w:val="008B248C"/>
    <w:rsid w:val="008B3F43"/>
    <w:rsid w:val="008B4E9D"/>
    <w:rsid w:val="008B5385"/>
    <w:rsid w:val="008B5C8D"/>
    <w:rsid w:val="008B611F"/>
    <w:rsid w:val="008B62CB"/>
    <w:rsid w:val="008C080C"/>
    <w:rsid w:val="008C1680"/>
    <w:rsid w:val="008C2445"/>
    <w:rsid w:val="008C330C"/>
    <w:rsid w:val="008C400D"/>
    <w:rsid w:val="008C45A9"/>
    <w:rsid w:val="008C4905"/>
    <w:rsid w:val="008C4DC3"/>
    <w:rsid w:val="008C558B"/>
    <w:rsid w:val="008C558E"/>
    <w:rsid w:val="008C6D50"/>
    <w:rsid w:val="008D15B4"/>
    <w:rsid w:val="008D1753"/>
    <w:rsid w:val="008D3D8C"/>
    <w:rsid w:val="008D5C51"/>
    <w:rsid w:val="008E06EB"/>
    <w:rsid w:val="008E2951"/>
    <w:rsid w:val="008E58B9"/>
    <w:rsid w:val="008E5A06"/>
    <w:rsid w:val="008E618F"/>
    <w:rsid w:val="008E7675"/>
    <w:rsid w:val="008E77A8"/>
    <w:rsid w:val="008F01B3"/>
    <w:rsid w:val="008F1FE1"/>
    <w:rsid w:val="008F29A6"/>
    <w:rsid w:val="008F39B2"/>
    <w:rsid w:val="008F3B4A"/>
    <w:rsid w:val="008F3D1A"/>
    <w:rsid w:val="008F4D9D"/>
    <w:rsid w:val="008F60E8"/>
    <w:rsid w:val="008F73BA"/>
    <w:rsid w:val="00900EC5"/>
    <w:rsid w:val="009019EC"/>
    <w:rsid w:val="009030CF"/>
    <w:rsid w:val="00904B0F"/>
    <w:rsid w:val="00905919"/>
    <w:rsid w:val="00906646"/>
    <w:rsid w:val="009077BC"/>
    <w:rsid w:val="00907ECF"/>
    <w:rsid w:val="009109A2"/>
    <w:rsid w:val="00910D27"/>
    <w:rsid w:val="00911432"/>
    <w:rsid w:val="009115E7"/>
    <w:rsid w:val="00911C0B"/>
    <w:rsid w:val="00911DF8"/>
    <w:rsid w:val="00912781"/>
    <w:rsid w:val="00912CFF"/>
    <w:rsid w:val="00913315"/>
    <w:rsid w:val="00913800"/>
    <w:rsid w:val="00913E7D"/>
    <w:rsid w:val="00913EA7"/>
    <w:rsid w:val="00915BA9"/>
    <w:rsid w:val="009169AF"/>
    <w:rsid w:val="00916D77"/>
    <w:rsid w:val="00917FC3"/>
    <w:rsid w:val="00921B8B"/>
    <w:rsid w:val="009225F0"/>
    <w:rsid w:val="00922CAB"/>
    <w:rsid w:val="00922E84"/>
    <w:rsid w:val="0092302A"/>
    <w:rsid w:val="009230D5"/>
    <w:rsid w:val="0092368C"/>
    <w:rsid w:val="0092373F"/>
    <w:rsid w:val="00923BD6"/>
    <w:rsid w:val="00923C00"/>
    <w:rsid w:val="00923F2A"/>
    <w:rsid w:val="00924D16"/>
    <w:rsid w:val="00925AAF"/>
    <w:rsid w:val="00926C86"/>
    <w:rsid w:val="00931A1F"/>
    <w:rsid w:val="009325CD"/>
    <w:rsid w:val="00934176"/>
    <w:rsid w:val="009342D0"/>
    <w:rsid w:val="009352C3"/>
    <w:rsid w:val="0093568F"/>
    <w:rsid w:val="00935B60"/>
    <w:rsid w:val="00935FBD"/>
    <w:rsid w:val="009369B2"/>
    <w:rsid w:val="009376C1"/>
    <w:rsid w:val="009419DE"/>
    <w:rsid w:val="00943F0E"/>
    <w:rsid w:val="00944196"/>
    <w:rsid w:val="00944290"/>
    <w:rsid w:val="00946B42"/>
    <w:rsid w:val="0094722C"/>
    <w:rsid w:val="0094772C"/>
    <w:rsid w:val="009508C2"/>
    <w:rsid w:val="0095204F"/>
    <w:rsid w:val="0095235F"/>
    <w:rsid w:val="009526FE"/>
    <w:rsid w:val="00953503"/>
    <w:rsid w:val="0095430E"/>
    <w:rsid w:val="0095468E"/>
    <w:rsid w:val="00954BD6"/>
    <w:rsid w:val="00956337"/>
    <w:rsid w:val="00956B00"/>
    <w:rsid w:val="00956CAE"/>
    <w:rsid w:val="0096307F"/>
    <w:rsid w:val="00964505"/>
    <w:rsid w:val="009653E7"/>
    <w:rsid w:val="00967CF3"/>
    <w:rsid w:val="00970229"/>
    <w:rsid w:val="0097050C"/>
    <w:rsid w:val="00972237"/>
    <w:rsid w:val="00973B38"/>
    <w:rsid w:val="00973B3A"/>
    <w:rsid w:val="00974DE0"/>
    <w:rsid w:val="0097611F"/>
    <w:rsid w:val="00976913"/>
    <w:rsid w:val="00977013"/>
    <w:rsid w:val="009866E9"/>
    <w:rsid w:val="0098727B"/>
    <w:rsid w:val="009879DF"/>
    <w:rsid w:val="00991ABE"/>
    <w:rsid w:val="009925E5"/>
    <w:rsid w:val="00992A41"/>
    <w:rsid w:val="00995937"/>
    <w:rsid w:val="00996410"/>
    <w:rsid w:val="00997A5E"/>
    <w:rsid w:val="00997E4D"/>
    <w:rsid w:val="009A0451"/>
    <w:rsid w:val="009A2ED1"/>
    <w:rsid w:val="009A3C91"/>
    <w:rsid w:val="009A4248"/>
    <w:rsid w:val="009A45FA"/>
    <w:rsid w:val="009A7013"/>
    <w:rsid w:val="009B0104"/>
    <w:rsid w:val="009B03A5"/>
    <w:rsid w:val="009B0B83"/>
    <w:rsid w:val="009B19FB"/>
    <w:rsid w:val="009B2C31"/>
    <w:rsid w:val="009B33D1"/>
    <w:rsid w:val="009B357A"/>
    <w:rsid w:val="009B4469"/>
    <w:rsid w:val="009B7343"/>
    <w:rsid w:val="009B785F"/>
    <w:rsid w:val="009C0C0A"/>
    <w:rsid w:val="009C1D21"/>
    <w:rsid w:val="009C2631"/>
    <w:rsid w:val="009C3F1C"/>
    <w:rsid w:val="009C5E10"/>
    <w:rsid w:val="009C74A3"/>
    <w:rsid w:val="009D0FDF"/>
    <w:rsid w:val="009D1020"/>
    <w:rsid w:val="009D126F"/>
    <w:rsid w:val="009D1B42"/>
    <w:rsid w:val="009D2778"/>
    <w:rsid w:val="009D2E11"/>
    <w:rsid w:val="009D4725"/>
    <w:rsid w:val="009D4C7F"/>
    <w:rsid w:val="009D5153"/>
    <w:rsid w:val="009D7A83"/>
    <w:rsid w:val="009D7C14"/>
    <w:rsid w:val="009E1DCB"/>
    <w:rsid w:val="009E3398"/>
    <w:rsid w:val="009E3DF9"/>
    <w:rsid w:val="009E5F80"/>
    <w:rsid w:val="009E77D6"/>
    <w:rsid w:val="009E7FF8"/>
    <w:rsid w:val="009F2E42"/>
    <w:rsid w:val="009F34C1"/>
    <w:rsid w:val="009F37F7"/>
    <w:rsid w:val="009F450D"/>
    <w:rsid w:val="009F6FF6"/>
    <w:rsid w:val="00A003A2"/>
    <w:rsid w:val="00A01738"/>
    <w:rsid w:val="00A029A3"/>
    <w:rsid w:val="00A02F73"/>
    <w:rsid w:val="00A04343"/>
    <w:rsid w:val="00A04BE7"/>
    <w:rsid w:val="00A07549"/>
    <w:rsid w:val="00A077AF"/>
    <w:rsid w:val="00A11529"/>
    <w:rsid w:val="00A1231F"/>
    <w:rsid w:val="00A136E4"/>
    <w:rsid w:val="00A14DA2"/>
    <w:rsid w:val="00A15BD5"/>
    <w:rsid w:val="00A166E0"/>
    <w:rsid w:val="00A20B60"/>
    <w:rsid w:val="00A20F93"/>
    <w:rsid w:val="00A22473"/>
    <w:rsid w:val="00A2630C"/>
    <w:rsid w:val="00A27B72"/>
    <w:rsid w:val="00A30607"/>
    <w:rsid w:val="00A30B9A"/>
    <w:rsid w:val="00A30C14"/>
    <w:rsid w:val="00A30D7B"/>
    <w:rsid w:val="00A314E9"/>
    <w:rsid w:val="00A36673"/>
    <w:rsid w:val="00A41268"/>
    <w:rsid w:val="00A41ECC"/>
    <w:rsid w:val="00A420F4"/>
    <w:rsid w:val="00A4261C"/>
    <w:rsid w:val="00A427E3"/>
    <w:rsid w:val="00A44374"/>
    <w:rsid w:val="00A44DD5"/>
    <w:rsid w:val="00A4614E"/>
    <w:rsid w:val="00A4618D"/>
    <w:rsid w:val="00A467F3"/>
    <w:rsid w:val="00A47572"/>
    <w:rsid w:val="00A47B3D"/>
    <w:rsid w:val="00A5150A"/>
    <w:rsid w:val="00A5198C"/>
    <w:rsid w:val="00A51CAE"/>
    <w:rsid w:val="00A52346"/>
    <w:rsid w:val="00A54D3F"/>
    <w:rsid w:val="00A5649D"/>
    <w:rsid w:val="00A56FB1"/>
    <w:rsid w:val="00A60602"/>
    <w:rsid w:val="00A61F5C"/>
    <w:rsid w:val="00A6317A"/>
    <w:rsid w:val="00A6550E"/>
    <w:rsid w:val="00A655EF"/>
    <w:rsid w:val="00A65C76"/>
    <w:rsid w:val="00A666C0"/>
    <w:rsid w:val="00A707DF"/>
    <w:rsid w:val="00A74347"/>
    <w:rsid w:val="00A75542"/>
    <w:rsid w:val="00A8000D"/>
    <w:rsid w:val="00A81231"/>
    <w:rsid w:val="00A814B5"/>
    <w:rsid w:val="00A822E8"/>
    <w:rsid w:val="00A82350"/>
    <w:rsid w:val="00A82856"/>
    <w:rsid w:val="00A828BD"/>
    <w:rsid w:val="00A847B5"/>
    <w:rsid w:val="00A8491C"/>
    <w:rsid w:val="00A874DF"/>
    <w:rsid w:val="00A90A52"/>
    <w:rsid w:val="00A90CC3"/>
    <w:rsid w:val="00A92736"/>
    <w:rsid w:val="00A94036"/>
    <w:rsid w:val="00A94168"/>
    <w:rsid w:val="00A9460C"/>
    <w:rsid w:val="00A94AED"/>
    <w:rsid w:val="00A95295"/>
    <w:rsid w:val="00A95362"/>
    <w:rsid w:val="00A95788"/>
    <w:rsid w:val="00A97119"/>
    <w:rsid w:val="00AA1FE0"/>
    <w:rsid w:val="00AA2EAC"/>
    <w:rsid w:val="00AA310C"/>
    <w:rsid w:val="00AA3AA9"/>
    <w:rsid w:val="00AA3D4C"/>
    <w:rsid w:val="00AA5C2E"/>
    <w:rsid w:val="00AA65D5"/>
    <w:rsid w:val="00AA6A1A"/>
    <w:rsid w:val="00AA6E05"/>
    <w:rsid w:val="00AA75AF"/>
    <w:rsid w:val="00AA7C28"/>
    <w:rsid w:val="00AA7EF6"/>
    <w:rsid w:val="00AB044B"/>
    <w:rsid w:val="00AB0ADE"/>
    <w:rsid w:val="00AB1965"/>
    <w:rsid w:val="00AB3F51"/>
    <w:rsid w:val="00AB4886"/>
    <w:rsid w:val="00AB57D3"/>
    <w:rsid w:val="00AB74A4"/>
    <w:rsid w:val="00AC1D36"/>
    <w:rsid w:val="00AC282B"/>
    <w:rsid w:val="00AC2C2E"/>
    <w:rsid w:val="00AC3429"/>
    <w:rsid w:val="00AC3D63"/>
    <w:rsid w:val="00AC4FA7"/>
    <w:rsid w:val="00AC5C4E"/>
    <w:rsid w:val="00AC676E"/>
    <w:rsid w:val="00AC68EA"/>
    <w:rsid w:val="00AC6FBA"/>
    <w:rsid w:val="00AC709E"/>
    <w:rsid w:val="00AC72FA"/>
    <w:rsid w:val="00AC73FB"/>
    <w:rsid w:val="00AC7D73"/>
    <w:rsid w:val="00AD01DE"/>
    <w:rsid w:val="00AD1710"/>
    <w:rsid w:val="00AD1C45"/>
    <w:rsid w:val="00AD23B7"/>
    <w:rsid w:val="00AD2E67"/>
    <w:rsid w:val="00AD5516"/>
    <w:rsid w:val="00AD5C1D"/>
    <w:rsid w:val="00AD6229"/>
    <w:rsid w:val="00AD644B"/>
    <w:rsid w:val="00AD7C43"/>
    <w:rsid w:val="00AE11F2"/>
    <w:rsid w:val="00AE17D9"/>
    <w:rsid w:val="00AE2AD0"/>
    <w:rsid w:val="00AE320C"/>
    <w:rsid w:val="00AE3AE7"/>
    <w:rsid w:val="00AE3C0A"/>
    <w:rsid w:val="00AE3D83"/>
    <w:rsid w:val="00AE479B"/>
    <w:rsid w:val="00AE5AA8"/>
    <w:rsid w:val="00AE62B9"/>
    <w:rsid w:val="00AE6BEE"/>
    <w:rsid w:val="00AE75BB"/>
    <w:rsid w:val="00AE7DC8"/>
    <w:rsid w:val="00AF131C"/>
    <w:rsid w:val="00AF389C"/>
    <w:rsid w:val="00AF5C8E"/>
    <w:rsid w:val="00AF74B4"/>
    <w:rsid w:val="00AF7AA4"/>
    <w:rsid w:val="00B000C8"/>
    <w:rsid w:val="00B005C9"/>
    <w:rsid w:val="00B014A8"/>
    <w:rsid w:val="00B015C4"/>
    <w:rsid w:val="00B030F3"/>
    <w:rsid w:val="00B04A86"/>
    <w:rsid w:val="00B04F82"/>
    <w:rsid w:val="00B0715B"/>
    <w:rsid w:val="00B07FAB"/>
    <w:rsid w:val="00B10A71"/>
    <w:rsid w:val="00B11982"/>
    <w:rsid w:val="00B12BEE"/>
    <w:rsid w:val="00B16B21"/>
    <w:rsid w:val="00B16EA8"/>
    <w:rsid w:val="00B175D9"/>
    <w:rsid w:val="00B175E0"/>
    <w:rsid w:val="00B17738"/>
    <w:rsid w:val="00B17D8D"/>
    <w:rsid w:val="00B20132"/>
    <w:rsid w:val="00B20315"/>
    <w:rsid w:val="00B215A0"/>
    <w:rsid w:val="00B23E62"/>
    <w:rsid w:val="00B24A0B"/>
    <w:rsid w:val="00B25541"/>
    <w:rsid w:val="00B260F3"/>
    <w:rsid w:val="00B266BC"/>
    <w:rsid w:val="00B276FE"/>
    <w:rsid w:val="00B27945"/>
    <w:rsid w:val="00B31BC1"/>
    <w:rsid w:val="00B33193"/>
    <w:rsid w:val="00B33468"/>
    <w:rsid w:val="00B33FAE"/>
    <w:rsid w:val="00B36BC4"/>
    <w:rsid w:val="00B37BBB"/>
    <w:rsid w:val="00B37F6D"/>
    <w:rsid w:val="00B40D86"/>
    <w:rsid w:val="00B41880"/>
    <w:rsid w:val="00B423C5"/>
    <w:rsid w:val="00B424EE"/>
    <w:rsid w:val="00B434CA"/>
    <w:rsid w:val="00B43A22"/>
    <w:rsid w:val="00B456A6"/>
    <w:rsid w:val="00B45E13"/>
    <w:rsid w:val="00B45E35"/>
    <w:rsid w:val="00B46067"/>
    <w:rsid w:val="00B465BE"/>
    <w:rsid w:val="00B466C6"/>
    <w:rsid w:val="00B47732"/>
    <w:rsid w:val="00B47BA2"/>
    <w:rsid w:val="00B511BD"/>
    <w:rsid w:val="00B52239"/>
    <w:rsid w:val="00B53182"/>
    <w:rsid w:val="00B5464D"/>
    <w:rsid w:val="00B5502A"/>
    <w:rsid w:val="00B55572"/>
    <w:rsid w:val="00B5565B"/>
    <w:rsid w:val="00B56059"/>
    <w:rsid w:val="00B5691D"/>
    <w:rsid w:val="00B569DB"/>
    <w:rsid w:val="00B60084"/>
    <w:rsid w:val="00B61654"/>
    <w:rsid w:val="00B62D4B"/>
    <w:rsid w:val="00B6321D"/>
    <w:rsid w:val="00B64265"/>
    <w:rsid w:val="00B64DC7"/>
    <w:rsid w:val="00B65423"/>
    <w:rsid w:val="00B65B34"/>
    <w:rsid w:val="00B65DE0"/>
    <w:rsid w:val="00B660D1"/>
    <w:rsid w:val="00B66334"/>
    <w:rsid w:val="00B66C3C"/>
    <w:rsid w:val="00B670D4"/>
    <w:rsid w:val="00B70470"/>
    <w:rsid w:val="00B70708"/>
    <w:rsid w:val="00B73153"/>
    <w:rsid w:val="00B73294"/>
    <w:rsid w:val="00B73DB9"/>
    <w:rsid w:val="00B75984"/>
    <w:rsid w:val="00B7689B"/>
    <w:rsid w:val="00B76B22"/>
    <w:rsid w:val="00B76C9D"/>
    <w:rsid w:val="00B81043"/>
    <w:rsid w:val="00B82E6C"/>
    <w:rsid w:val="00B83A17"/>
    <w:rsid w:val="00B84609"/>
    <w:rsid w:val="00B87666"/>
    <w:rsid w:val="00B8768F"/>
    <w:rsid w:val="00B877AF"/>
    <w:rsid w:val="00B87D22"/>
    <w:rsid w:val="00B91065"/>
    <w:rsid w:val="00B91343"/>
    <w:rsid w:val="00B9228D"/>
    <w:rsid w:val="00B95BC2"/>
    <w:rsid w:val="00B97BEC"/>
    <w:rsid w:val="00BA034C"/>
    <w:rsid w:val="00BA166F"/>
    <w:rsid w:val="00BA2DB9"/>
    <w:rsid w:val="00BA3052"/>
    <w:rsid w:val="00BA550E"/>
    <w:rsid w:val="00BA7E5D"/>
    <w:rsid w:val="00BA7E94"/>
    <w:rsid w:val="00BA7EA8"/>
    <w:rsid w:val="00BB1B71"/>
    <w:rsid w:val="00BB264E"/>
    <w:rsid w:val="00BB2CD3"/>
    <w:rsid w:val="00BB3B1C"/>
    <w:rsid w:val="00BB4197"/>
    <w:rsid w:val="00BB43C2"/>
    <w:rsid w:val="00BB4A1F"/>
    <w:rsid w:val="00BB4DF9"/>
    <w:rsid w:val="00BB5ACF"/>
    <w:rsid w:val="00BB69A2"/>
    <w:rsid w:val="00BB6DC7"/>
    <w:rsid w:val="00BC164B"/>
    <w:rsid w:val="00BC2284"/>
    <w:rsid w:val="00BC39AC"/>
    <w:rsid w:val="00BC3BB9"/>
    <w:rsid w:val="00BC5D53"/>
    <w:rsid w:val="00BC5E13"/>
    <w:rsid w:val="00BC604F"/>
    <w:rsid w:val="00BC6B69"/>
    <w:rsid w:val="00BC75BC"/>
    <w:rsid w:val="00BC7652"/>
    <w:rsid w:val="00BC7A1B"/>
    <w:rsid w:val="00BD0744"/>
    <w:rsid w:val="00BD0865"/>
    <w:rsid w:val="00BD224B"/>
    <w:rsid w:val="00BD36E9"/>
    <w:rsid w:val="00BD4685"/>
    <w:rsid w:val="00BD57BD"/>
    <w:rsid w:val="00BD7F3A"/>
    <w:rsid w:val="00BE0689"/>
    <w:rsid w:val="00BE0E5A"/>
    <w:rsid w:val="00BE1E7D"/>
    <w:rsid w:val="00BE1F18"/>
    <w:rsid w:val="00BE475B"/>
    <w:rsid w:val="00BE4D70"/>
    <w:rsid w:val="00BE5D5D"/>
    <w:rsid w:val="00BE63D9"/>
    <w:rsid w:val="00BE6CA8"/>
    <w:rsid w:val="00BE7148"/>
    <w:rsid w:val="00BF27E8"/>
    <w:rsid w:val="00BF32B3"/>
    <w:rsid w:val="00BF416B"/>
    <w:rsid w:val="00C00456"/>
    <w:rsid w:val="00C02F37"/>
    <w:rsid w:val="00C034E1"/>
    <w:rsid w:val="00C05BD6"/>
    <w:rsid w:val="00C07057"/>
    <w:rsid w:val="00C077FD"/>
    <w:rsid w:val="00C07A22"/>
    <w:rsid w:val="00C07E3D"/>
    <w:rsid w:val="00C12247"/>
    <w:rsid w:val="00C13293"/>
    <w:rsid w:val="00C14BCB"/>
    <w:rsid w:val="00C14D05"/>
    <w:rsid w:val="00C15C13"/>
    <w:rsid w:val="00C16979"/>
    <w:rsid w:val="00C16FCA"/>
    <w:rsid w:val="00C201AF"/>
    <w:rsid w:val="00C20FCB"/>
    <w:rsid w:val="00C222C6"/>
    <w:rsid w:val="00C22BAE"/>
    <w:rsid w:val="00C23825"/>
    <w:rsid w:val="00C2468A"/>
    <w:rsid w:val="00C24B2B"/>
    <w:rsid w:val="00C25E1F"/>
    <w:rsid w:val="00C26330"/>
    <w:rsid w:val="00C3018D"/>
    <w:rsid w:val="00C3048D"/>
    <w:rsid w:val="00C314FF"/>
    <w:rsid w:val="00C31816"/>
    <w:rsid w:val="00C321B1"/>
    <w:rsid w:val="00C34612"/>
    <w:rsid w:val="00C34C9A"/>
    <w:rsid w:val="00C37838"/>
    <w:rsid w:val="00C40080"/>
    <w:rsid w:val="00C40399"/>
    <w:rsid w:val="00C41C64"/>
    <w:rsid w:val="00C425DE"/>
    <w:rsid w:val="00C43905"/>
    <w:rsid w:val="00C43FC0"/>
    <w:rsid w:val="00C509C8"/>
    <w:rsid w:val="00C50BF7"/>
    <w:rsid w:val="00C531ED"/>
    <w:rsid w:val="00C53E75"/>
    <w:rsid w:val="00C5472E"/>
    <w:rsid w:val="00C564D9"/>
    <w:rsid w:val="00C57CFE"/>
    <w:rsid w:val="00C60297"/>
    <w:rsid w:val="00C60CCD"/>
    <w:rsid w:val="00C611CC"/>
    <w:rsid w:val="00C63075"/>
    <w:rsid w:val="00C635B0"/>
    <w:rsid w:val="00C6497E"/>
    <w:rsid w:val="00C65DB9"/>
    <w:rsid w:val="00C6639B"/>
    <w:rsid w:val="00C66A26"/>
    <w:rsid w:val="00C676A6"/>
    <w:rsid w:val="00C7040E"/>
    <w:rsid w:val="00C7134B"/>
    <w:rsid w:val="00C71B73"/>
    <w:rsid w:val="00C737F7"/>
    <w:rsid w:val="00C745A2"/>
    <w:rsid w:val="00C745E4"/>
    <w:rsid w:val="00C74809"/>
    <w:rsid w:val="00C74C49"/>
    <w:rsid w:val="00C750E4"/>
    <w:rsid w:val="00C751A8"/>
    <w:rsid w:val="00C7594C"/>
    <w:rsid w:val="00C75C97"/>
    <w:rsid w:val="00C76059"/>
    <w:rsid w:val="00C764F2"/>
    <w:rsid w:val="00C76893"/>
    <w:rsid w:val="00C806A2"/>
    <w:rsid w:val="00C80906"/>
    <w:rsid w:val="00C8117A"/>
    <w:rsid w:val="00C81BC4"/>
    <w:rsid w:val="00C8215D"/>
    <w:rsid w:val="00C8282A"/>
    <w:rsid w:val="00C833D2"/>
    <w:rsid w:val="00C833E2"/>
    <w:rsid w:val="00C83ABC"/>
    <w:rsid w:val="00C83EC0"/>
    <w:rsid w:val="00C84BB0"/>
    <w:rsid w:val="00C855E1"/>
    <w:rsid w:val="00C863D8"/>
    <w:rsid w:val="00C86A65"/>
    <w:rsid w:val="00C86ED3"/>
    <w:rsid w:val="00C871CA"/>
    <w:rsid w:val="00C90936"/>
    <w:rsid w:val="00C912F6"/>
    <w:rsid w:val="00C93536"/>
    <w:rsid w:val="00C94D16"/>
    <w:rsid w:val="00C95638"/>
    <w:rsid w:val="00C9596D"/>
    <w:rsid w:val="00CA13C8"/>
    <w:rsid w:val="00CA22B3"/>
    <w:rsid w:val="00CA32D0"/>
    <w:rsid w:val="00CA39D4"/>
    <w:rsid w:val="00CA3C53"/>
    <w:rsid w:val="00CA3EEA"/>
    <w:rsid w:val="00CA46CF"/>
    <w:rsid w:val="00CB0A6A"/>
    <w:rsid w:val="00CB1DE7"/>
    <w:rsid w:val="00CB262F"/>
    <w:rsid w:val="00CB2A99"/>
    <w:rsid w:val="00CB3B65"/>
    <w:rsid w:val="00CB4071"/>
    <w:rsid w:val="00CB523E"/>
    <w:rsid w:val="00CB5968"/>
    <w:rsid w:val="00CB61D2"/>
    <w:rsid w:val="00CB7E87"/>
    <w:rsid w:val="00CB7F5E"/>
    <w:rsid w:val="00CC1CFD"/>
    <w:rsid w:val="00CC2897"/>
    <w:rsid w:val="00CC2DB8"/>
    <w:rsid w:val="00CC30C2"/>
    <w:rsid w:val="00CC3503"/>
    <w:rsid w:val="00CC69E3"/>
    <w:rsid w:val="00CC7566"/>
    <w:rsid w:val="00CD0042"/>
    <w:rsid w:val="00CD10C8"/>
    <w:rsid w:val="00CD1EE9"/>
    <w:rsid w:val="00CD201E"/>
    <w:rsid w:val="00CD215C"/>
    <w:rsid w:val="00CD2297"/>
    <w:rsid w:val="00CD22FA"/>
    <w:rsid w:val="00CD2640"/>
    <w:rsid w:val="00CD3221"/>
    <w:rsid w:val="00CD436C"/>
    <w:rsid w:val="00CD5BB9"/>
    <w:rsid w:val="00CD5C12"/>
    <w:rsid w:val="00CD5CC3"/>
    <w:rsid w:val="00CE2B0D"/>
    <w:rsid w:val="00CE2C3C"/>
    <w:rsid w:val="00CE2FEE"/>
    <w:rsid w:val="00CE387A"/>
    <w:rsid w:val="00CE3DD1"/>
    <w:rsid w:val="00CE51A7"/>
    <w:rsid w:val="00CE6C23"/>
    <w:rsid w:val="00CE7243"/>
    <w:rsid w:val="00CE77BF"/>
    <w:rsid w:val="00CE7CBC"/>
    <w:rsid w:val="00CF030C"/>
    <w:rsid w:val="00CF1508"/>
    <w:rsid w:val="00CF2384"/>
    <w:rsid w:val="00CF3E10"/>
    <w:rsid w:val="00CF4BB6"/>
    <w:rsid w:val="00CF6EAD"/>
    <w:rsid w:val="00CF70B5"/>
    <w:rsid w:val="00D035C8"/>
    <w:rsid w:val="00D048AE"/>
    <w:rsid w:val="00D058BF"/>
    <w:rsid w:val="00D0605C"/>
    <w:rsid w:val="00D0677D"/>
    <w:rsid w:val="00D07057"/>
    <w:rsid w:val="00D0725E"/>
    <w:rsid w:val="00D10614"/>
    <w:rsid w:val="00D12C3E"/>
    <w:rsid w:val="00D13D49"/>
    <w:rsid w:val="00D14CAF"/>
    <w:rsid w:val="00D15DCC"/>
    <w:rsid w:val="00D16E07"/>
    <w:rsid w:val="00D16FB6"/>
    <w:rsid w:val="00D17DC4"/>
    <w:rsid w:val="00D201E6"/>
    <w:rsid w:val="00D21097"/>
    <w:rsid w:val="00D21DDA"/>
    <w:rsid w:val="00D225D7"/>
    <w:rsid w:val="00D23426"/>
    <w:rsid w:val="00D236B1"/>
    <w:rsid w:val="00D24199"/>
    <w:rsid w:val="00D245DF"/>
    <w:rsid w:val="00D24883"/>
    <w:rsid w:val="00D24FFB"/>
    <w:rsid w:val="00D25899"/>
    <w:rsid w:val="00D277AC"/>
    <w:rsid w:val="00D27E1D"/>
    <w:rsid w:val="00D30995"/>
    <w:rsid w:val="00D309C4"/>
    <w:rsid w:val="00D30D15"/>
    <w:rsid w:val="00D31595"/>
    <w:rsid w:val="00D31EEB"/>
    <w:rsid w:val="00D335E1"/>
    <w:rsid w:val="00D34B00"/>
    <w:rsid w:val="00D35261"/>
    <w:rsid w:val="00D3695A"/>
    <w:rsid w:val="00D36988"/>
    <w:rsid w:val="00D40B36"/>
    <w:rsid w:val="00D4100D"/>
    <w:rsid w:val="00D41214"/>
    <w:rsid w:val="00D4136F"/>
    <w:rsid w:val="00D41668"/>
    <w:rsid w:val="00D41E55"/>
    <w:rsid w:val="00D42291"/>
    <w:rsid w:val="00D4537F"/>
    <w:rsid w:val="00D46359"/>
    <w:rsid w:val="00D47E7F"/>
    <w:rsid w:val="00D511F2"/>
    <w:rsid w:val="00D523DD"/>
    <w:rsid w:val="00D55A8B"/>
    <w:rsid w:val="00D55CD9"/>
    <w:rsid w:val="00D571FD"/>
    <w:rsid w:val="00D572E0"/>
    <w:rsid w:val="00D579CD"/>
    <w:rsid w:val="00D60177"/>
    <w:rsid w:val="00D61EA8"/>
    <w:rsid w:val="00D62663"/>
    <w:rsid w:val="00D64100"/>
    <w:rsid w:val="00D64E02"/>
    <w:rsid w:val="00D66032"/>
    <w:rsid w:val="00D6648D"/>
    <w:rsid w:val="00D66BCA"/>
    <w:rsid w:val="00D67A9A"/>
    <w:rsid w:val="00D71298"/>
    <w:rsid w:val="00D713DC"/>
    <w:rsid w:val="00D71481"/>
    <w:rsid w:val="00D7153F"/>
    <w:rsid w:val="00D719FE"/>
    <w:rsid w:val="00D72033"/>
    <w:rsid w:val="00D721E2"/>
    <w:rsid w:val="00D7253B"/>
    <w:rsid w:val="00D73239"/>
    <w:rsid w:val="00D73CF9"/>
    <w:rsid w:val="00D744AB"/>
    <w:rsid w:val="00D74BCA"/>
    <w:rsid w:val="00D75F8C"/>
    <w:rsid w:val="00D769A2"/>
    <w:rsid w:val="00D77D0C"/>
    <w:rsid w:val="00D80165"/>
    <w:rsid w:val="00D8072E"/>
    <w:rsid w:val="00D81DC4"/>
    <w:rsid w:val="00D8205F"/>
    <w:rsid w:val="00D83419"/>
    <w:rsid w:val="00D83B1F"/>
    <w:rsid w:val="00D8420C"/>
    <w:rsid w:val="00D85A5F"/>
    <w:rsid w:val="00D86799"/>
    <w:rsid w:val="00D86936"/>
    <w:rsid w:val="00D86BB6"/>
    <w:rsid w:val="00D9026C"/>
    <w:rsid w:val="00D909AB"/>
    <w:rsid w:val="00D916E9"/>
    <w:rsid w:val="00D91F63"/>
    <w:rsid w:val="00D9257B"/>
    <w:rsid w:val="00D9374E"/>
    <w:rsid w:val="00D94458"/>
    <w:rsid w:val="00D94ECC"/>
    <w:rsid w:val="00D9666E"/>
    <w:rsid w:val="00DA0960"/>
    <w:rsid w:val="00DA1D68"/>
    <w:rsid w:val="00DA2349"/>
    <w:rsid w:val="00DA2640"/>
    <w:rsid w:val="00DA2EF8"/>
    <w:rsid w:val="00DA5214"/>
    <w:rsid w:val="00DA65FC"/>
    <w:rsid w:val="00DA7955"/>
    <w:rsid w:val="00DB038D"/>
    <w:rsid w:val="00DB0421"/>
    <w:rsid w:val="00DB0622"/>
    <w:rsid w:val="00DB1C81"/>
    <w:rsid w:val="00DB3279"/>
    <w:rsid w:val="00DB3475"/>
    <w:rsid w:val="00DB48AD"/>
    <w:rsid w:val="00DB4EF9"/>
    <w:rsid w:val="00DC0327"/>
    <w:rsid w:val="00DC1B63"/>
    <w:rsid w:val="00DC4127"/>
    <w:rsid w:val="00DC4BF0"/>
    <w:rsid w:val="00DC709F"/>
    <w:rsid w:val="00DC730A"/>
    <w:rsid w:val="00DD0578"/>
    <w:rsid w:val="00DD0BE8"/>
    <w:rsid w:val="00DD0D1D"/>
    <w:rsid w:val="00DD27A2"/>
    <w:rsid w:val="00DD43FB"/>
    <w:rsid w:val="00DD44D7"/>
    <w:rsid w:val="00DD4CA6"/>
    <w:rsid w:val="00DD5493"/>
    <w:rsid w:val="00DD6AA7"/>
    <w:rsid w:val="00DE1CB2"/>
    <w:rsid w:val="00DE2119"/>
    <w:rsid w:val="00DE27AF"/>
    <w:rsid w:val="00DE38CE"/>
    <w:rsid w:val="00DE47F0"/>
    <w:rsid w:val="00DE4E12"/>
    <w:rsid w:val="00DE753B"/>
    <w:rsid w:val="00DE7B1A"/>
    <w:rsid w:val="00DE7C32"/>
    <w:rsid w:val="00DF0173"/>
    <w:rsid w:val="00DF0553"/>
    <w:rsid w:val="00DF0AFC"/>
    <w:rsid w:val="00DF1A7E"/>
    <w:rsid w:val="00DF1D60"/>
    <w:rsid w:val="00DF312F"/>
    <w:rsid w:val="00DF3D27"/>
    <w:rsid w:val="00DF3EB1"/>
    <w:rsid w:val="00DF3EE7"/>
    <w:rsid w:val="00DF463A"/>
    <w:rsid w:val="00DF4FB6"/>
    <w:rsid w:val="00DF6028"/>
    <w:rsid w:val="00DF6677"/>
    <w:rsid w:val="00DF66FF"/>
    <w:rsid w:val="00DF6E52"/>
    <w:rsid w:val="00E0122F"/>
    <w:rsid w:val="00E02CC5"/>
    <w:rsid w:val="00E03ADC"/>
    <w:rsid w:val="00E0414B"/>
    <w:rsid w:val="00E041C2"/>
    <w:rsid w:val="00E05810"/>
    <w:rsid w:val="00E06EAE"/>
    <w:rsid w:val="00E07FCB"/>
    <w:rsid w:val="00E10278"/>
    <w:rsid w:val="00E10A80"/>
    <w:rsid w:val="00E15012"/>
    <w:rsid w:val="00E158F6"/>
    <w:rsid w:val="00E16332"/>
    <w:rsid w:val="00E1697C"/>
    <w:rsid w:val="00E176B7"/>
    <w:rsid w:val="00E176D6"/>
    <w:rsid w:val="00E20F6A"/>
    <w:rsid w:val="00E2233E"/>
    <w:rsid w:val="00E233AF"/>
    <w:rsid w:val="00E234A4"/>
    <w:rsid w:val="00E2351A"/>
    <w:rsid w:val="00E23D2E"/>
    <w:rsid w:val="00E24923"/>
    <w:rsid w:val="00E262C2"/>
    <w:rsid w:val="00E27D52"/>
    <w:rsid w:val="00E3185E"/>
    <w:rsid w:val="00E33A32"/>
    <w:rsid w:val="00E359E3"/>
    <w:rsid w:val="00E37884"/>
    <w:rsid w:val="00E408CF"/>
    <w:rsid w:val="00E4196E"/>
    <w:rsid w:val="00E42C56"/>
    <w:rsid w:val="00E42E89"/>
    <w:rsid w:val="00E4318F"/>
    <w:rsid w:val="00E443FF"/>
    <w:rsid w:val="00E44DFE"/>
    <w:rsid w:val="00E46CAE"/>
    <w:rsid w:val="00E478A3"/>
    <w:rsid w:val="00E47D99"/>
    <w:rsid w:val="00E51372"/>
    <w:rsid w:val="00E530A8"/>
    <w:rsid w:val="00E53D46"/>
    <w:rsid w:val="00E55236"/>
    <w:rsid w:val="00E555BA"/>
    <w:rsid w:val="00E56D3B"/>
    <w:rsid w:val="00E57104"/>
    <w:rsid w:val="00E574B1"/>
    <w:rsid w:val="00E60B09"/>
    <w:rsid w:val="00E61596"/>
    <w:rsid w:val="00E62567"/>
    <w:rsid w:val="00E633DA"/>
    <w:rsid w:val="00E64E98"/>
    <w:rsid w:val="00E66059"/>
    <w:rsid w:val="00E6611E"/>
    <w:rsid w:val="00E661BA"/>
    <w:rsid w:val="00E711E5"/>
    <w:rsid w:val="00E71A56"/>
    <w:rsid w:val="00E72C08"/>
    <w:rsid w:val="00E73602"/>
    <w:rsid w:val="00E7428E"/>
    <w:rsid w:val="00E7548A"/>
    <w:rsid w:val="00E770B5"/>
    <w:rsid w:val="00E778CA"/>
    <w:rsid w:val="00E8025B"/>
    <w:rsid w:val="00E80B82"/>
    <w:rsid w:val="00E820B6"/>
    <w:rsid w:val="00E82766"/>
    <w:rsid w:val="00E84678"/>
    <w:rsid w:val="00E85AD8"/>
    <w:rsid w:val="00E85BF6"/>
    <w:rsid w:val="00E861DC"/>
    <w:rsid w:val="00E87865"/>
    <w:rsid w:val="00E90B2B"/>
    <w:rsid w:val="00E916A6"/>
    <w:rsid w:val="00E917A1"/>
    <w:rsid w:val="00E92108"/>
    <w:rsid w:val="00E92B80"/>
    <w:rsid w:val="00E970E2"/>
    <w:rsid w:val="00EA16E2"/>
    <w:rsid w:val="00EA23D5"/>
    <w:rsid w:val="00EA5015"/>
    <w:rsid w:val="00EA636A"/>
    <w:rsid w:val="00EA70CB"/>
    <w:rsid w:val="00EA7D0A"/>
    <w:rsid w:val="00EB1F5A"/>
    <w:rsid w:val="00EB289A"/>
    <w:rsid w:val="00EB3330"/>
    <w:rsid w:val="00EB33CA"/>
    <w:rsid w:val="00EB6F08"/>
    <w:rsid w:val="00EC0F4D"/>
    <w:rsid w:val="00EC5185"/>
    <w:rsid w:val="00EC5BE8"/>
    <w:rsid w:val="00EC6E45"/>
    <w:rsid w:val="00EC75E2"/>
    <w:rsid w:val="00ED0359"/>
    <w:rsid w:val="00ED0438"/>
    <w:rsid w:val="00ED05A4"/>
    <w:rsid w:val="00ED1688"/>
    <w:rsid w:val="00ED224B"/>
    <w:rsid w:val="00ED32A0"/>
    <w:rsid w:val="00ED3425"/>
    <w:rsid w:val="00ED39BE"/>
    <w:rsid w:val="00ED55B8"/>
    <w:rsid w:val="00ED584D"/>
    <w:rsid w:val="00ED67FE"/>
    <w:rsid w:val="00ED78E4"/>
    <w:rsid w:val="00EE638C"/>
    <w:rsid w:val="00EF0183"/>
    <w:rsid w:val="00EF0775"/>
    <w:rsid w:val="00EF0BBA"/>
    <w:rsid w:val="00EF383A"/>
    <w:rsid w:val="00EF3C98"/>
    <w:rsid w:val="00EF5656"/>
    <w:rsid w:val="00EF6E4A"/>
    <w:rsid w:val="00EF7285"/>
    <w:rsid w:val="00EF7D13"/>
    <w:rsid w:val="00F00766"/>
    <w:rsid w:val="00F010EB"/>
    <w:rsid w:val="00F0170E"/>
    <w:rsid w:val="00F01EEA"/>
    <w:rsid w:val="00F02083"/>
    <w:rsid w:val="00F02655"/>
    <w:rsid w:val="00F030B1"/>
    <w:rsid w:val="00F03354"/>
    <w:rsid w:val="00F04ACE"/>
    <w:rsid w:val="00F05D87"/>
    <w:rsid w:val="00F0621C"/>
    <w:rsid w:val="00F06CA1"/>
    <w:rsid w:val="00F0799F"/>
    <w:rsid w:val="00F07D46"/>
    <w:rsid w:val="00F101D9"/>
    <w:rsid w:val="00F1025D"/>
    <w:rsid w:val="00F10EF7"/>
    <w:rsid w:val="00F11EC8"/>
    <w:rsid w:val="00F127C9"/>
    <w:rsid w:val="00F1298F"/>
    <w:rsid w:val="00F15003"/>
    <w:rsid w:val="00F16988"/>
    <w:rsid w:val="00F16E8C"/>
    <w:rsid w:val="00F16EC7"/>
    <w:rsid w:val="00F16F0D"/>
    <w:rsid w:val="00F175F7"/>
    <w:rsid w:val="00F21665"/>
    <w:rsid w:val="00F22360"/>
    <w:rsid w:val="00F22FE2"/>
    <w:rsid w:val="00F24033"/>
    <w:rsid w:val="00F24D1B"/>
    <w:rsid w:val="00F2558A"/>
    <w:rsid w:val="00F25BFA"/>
    <w:rsid w:val="00F2694D"/>
    <w:rsid w:val="00F26E0A"/>
    <w:rsid w:val="00F30517"/>
    <w:rsid w:val="00F30609"/>
    <w:rsid w:val="00F32C53"/>
    <w:rsid w:val="00F3359B"/>
    <w:rsid w:val="00F337E0"/>
    <w:rsid w:val="00F33CFC"/>
    <w:rsid w:val="00F342F6"/>
    <w:rsid w:val="00F35605"/>
    <w:rsid w:val="00F36EB9"/>
    <w:rsid w:val="00F4213E"/>
    <w:rsid w:val="00F42291"/>
    <w:rsid w:val="00F42438"/>
    <w:rsid w:val="00F43B87"/>
    <w:rsid w:val="00F473DB"/>
    <w:rsid w:val="00F5077E"/>
    <w:rsid w:val="00F50BE3"/>
    <w:rsid w:val="00F520E5"/>
    <w:rsid w:val="00F53F9F"/>
    <w:rsid w:val="00F559D9"/>
    <w:rsid w:val="00F568FF"/>
    <w:rsid w:val="00F574CD"/>
    <w:rsid w:val="00F5754E"/>
    <w:rsid w:val="00F608E5"/>
    <w:rsid w:val="00F6122A"/>
    <w:rsid w:val="00F63B5E"/>
    <w:rsid w:val="00F65CA3"/>
    <w:rsid w:val="00F73617"/>
    <w:rsid w:val="00F75504"/>
    <w:rsid w:val="00F75A17"/>
    <w:rsid w:val="00F766FB"/>
    <w:rsid w:val="00F770D7"/>
    <w:rsid w:val="00F80124"/>
    <w:rsid w:val="00F8151C"/>
    <w:rsid w:val="00F8191D"/>
    <w:rsid w:val="00F82BC9"/>
    <w:rsid w:val="00F85228"/>
    <w:rsid w:val="00F85260"/>
    <w:rsid w:val="00F85CF1"/>
    <w:rsid w:val="00F8684B"/>
    <w:rsid w:val="00F86B31"/>
    <w:rsid w:val="00F8745A"/>
    <w:rsid w:val="00F879C7"/>
    <w:rsid w:val="00F87DA6"/>
    <w:rsid w:val="00F9298E"/>
    <w:rsid w:val="00F93694"/>
    <w:rsid w:val="00F94249"/>
    <w:rsid w:val="00F95A95"/>
    <w:rsid w:val="00F96252"/>
    <w:rsid w:val="00F97564"/>
    <w:rsid w:val="00FA188F"/>
    <w:rsid w:val="00FA22DE"/>
    <w:rsid w:val="00FA2620"/>
    <w:rsid w:val="00FA2878"/>
    <w:rsid w:val="00FA68ED"/>
    <w:rsid w:val="00FA6F3B"/>
    <w:rsid w:val="00FA76C4"/>
    <w:rsid w:val="00FB08C6"/>
    <w:rsid w:val="00FB107E"/>
    <w:rsid w:val="00FB2806"/>
    <w:rsid w:val="00FB3B2C"/>
    <w:rsid w:val="00FB4A32"/>
    <w:rsid w:val="00FB5252"/>
    <w:rsid w:val="00FC00EE"/>
    <w:rsid w:val="00FC0B48"/>
    <w:rsid w:val="00FC1EB7"/>
    <w:rsid w:val="00FC29FE"/>
    <w:rsid w:val="00FC5EAC"/>
    <w:rsid w:val="00FC614A"/>
    <w:rsid w:val="00FC6BA7"/>
    <w:rsid w:val="00FD1214"/>
    <w:rsid w:val="00FD1D45"/>
    <w:rsid w:val="00FD2496"/>
    <w:rsid w:val="00FD259B"/>
    <w:rsid w:val="00FD4AB2"/>
    <w:rsid w:val="00FD545C"/>
    <w:rsid w:val="00FD6036"/>
    <w:rsid w:val="00FD62BD"/>
    <w:rsid w:val="00FD6E51"/>
    <w:rsid w:val="00FD6FC0"/>
    <w:rsid w:val="00FD78AF"/>
    <w:rsid w:val="00FD7991"/>
    <w:rsid w:val="00FD7A94"/>
    <w:rsid w:val="00FD7F12"/>
    <w:rsid w:val="00FE01E6"/>
    <w:rsid w:val="00FE0D4E"/>
    <w:rsid w:val="00FE1C2F"/>
    <w:rsid w:val="00FE6FCF"/>
    <w:rsid w:val="00FE70B6"/>
    <w:rsid w:val="00FE7913"/>
    <w:rsid w:val="00FF0047"/>
    <w:rsid w:val="00FF0164"/>
    <w:rsid w:val="00FF132A"/>
    <w:rsid w:val="00FF1527"/>
    <w:rsid w:val="00FF26BC"/>
    <w:rsid w:val="00FF2E15"/>
    <w:rsid w:val="00FF54BA"/>
    <w:rsid w:val="00FF6E9A"/>
    <w:rsid w:val="00FF76D8"/>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9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2C0700"/>
    <w:pPr>
      <w:spacing w:before="480" w:after="120"/>
      <w:jc w:val="center"/>
      <w:outlineLvl w:val="0"/>
    </w:pPr>
    <w:rPr>
      <w:rFonts w:ascii="Calibri" w:eastAsiaTheme="majorEastAsia" w:hAnsi="Calibri" w:cstheme="majorBidi"/>
      <w:b/>
      <w:bCs/>
      <w:sz w:val="32"/>
      <w:szCs w:val="28"/>
    </w:rPr>
  </w:style>
  <w:style w:type="paragraph" w:styleId="Heading2">
    <w:name w:val="heading 2"/>
    <w:basedOn w:val="Style2"/>
    <w:next w:val="Normal"/>
    <w:link w:val="Heading2Char"/>
    <w:uiPriority w:val="99"/>
    <w:unhideWhenUsed/>
    <w:qFormat/>
    <w:rsid w:val="00E03ADC"/>
    <w:pPr>
      <w:spacing w:before="200"/>
      <w:outlineLvl w:val="1"/>
    </w:pPr>
    <w:rPr>
      <w:rFonts w:eastAsiaTheme="majorEastAsia" w:cstheme="majorBidi"/>
      <w:bCs/>
      <w:szCs w:val="26"/>
    </w:rPr>
  </w:style>
  <w:style w:type="paragraph" w:styleId="Heading3">
    <w:name w:val="heading 3"/>
    <w:basedOn w:val="Normal"/>
    <w:next w:val="Normal"/>
    <w:link w:val="Heading3Char"/>
    <w:uiPriority w:val="9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0700"/>
    <w:rPr>
      <w:rFonts w:ascii="Calibri" w:eastAsiaTheme="majorEastAsia" w:hAnsi="Calibri" w:cstheme="majorBidi"/>
      <w:b/>
      <w:bCs/>
      <w:sz w:val="32"/>
      <w:szCs w:val="28"/>
      <w:lang w:eastAsia="en-AU"/>
    </w:rPr>
  </w:style>
  <w:style w:type="character" w:customStyle="1" w:styleId="Heading2Char">
    <w:name w:val="Heading 2 Char"/>
    <w:basedOn w:val="DefaultParagraphFont"/>
    <w:link w:val="Heading2"/>
    <w:uiPriority w:val="99"/>
    <w:rsid w:val="00E03ADC"/>
    <w:rPr>
      <w:rFonts w:ascii="Calibri" w:eastAsiaTheme="majorEastAsia" w:hAnsi="Calibri" w:cstheme="majorBidi"/>
      <w:b/>
      <w:bCs/>
      <w:sz w:val="24"/>
      <w:szCs w:val="26"/>
      <w:shd w:val="clear" w:color="auto" w:fill="CCCCCC"/>
      <w:lang w:eastAsia="en-AU"/>
    </w:r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Style1"/>
    <w:next w:val="Normal"/>
    <w:link w:val="TitleChar"/>
    <w:uiPriority w:val="10"/>
    <w:qFormat/>
    <w:rsid w:val="00E03ADC"/>
    <w:pPr>
      <w:spacing w:before="1300"/>
      <w:contextualSpacing/>
    </w:pPr>
    <w:rPr>
      <w:rFonts w:eastAsiaTheme="majorEastAsia" w:cstheme="majorBidi"/>
      <w:spacing w:val="5"/>
      <w:szCs w:val="52"/>
    </w:rPr>
  </w:style>
  <w:style w:type="character" w:customStyle="1" w:styleId="TitleChar">
    <w:name w:val="Title Char"/>
    <w:basedOn w:val="DefaultParagraphFont"/>
    <w:link w:val="Title"/>
    <w:uiPriority w:val="10"/>
    <w:rsid w:val="00E03ADC"/>
    <w:rPr>
      <w:rFonts w:ascii="Calibri" w:eastAsiaTheme="majorEastAsia" w:hAnsi="Calibri" w:cstheme="majorBidi"/>
      <w:b/>
      <w:spacing w:val="5"/>
      <w:sz w:val="72"/>
      <w:szCs w:val="5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styleId="TableGrid">
    <w:name w:val="Table Grid"/>
    <w:basedOn w:val="TableNormal"/>
    <w:uiPriority w:val="9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48C"/>
    <w:pPr>
      <w:tabs>
        <w:tab w:val="center" w:pos="4153"/>
        <w:tab w:val="right" w:pos="8306"/>
      </w:tabs>
    </w:pPr>
  </w:style>
  <w:style w:type="character" w:customStyle="1" w:styleId="HeaderChar">
    <w:name w:val="Header Char"/>
    <w:basedOn w:val="DefaultParagraphFont"/>
    <w:link w:val="Header"/>
    <w:uiPriority w:val="99"/>
    <w:rsid w:val="008B24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8B248C"/>
    <w:pPr>
      <w:tabs>
        <w:tab w:val="center" w:pos="4153"/>
        <w:tab w:val="right" w:pos="8306"/>
      </w:tabs>
    </w:pPr>
  </w:style>
  <w:style w:type="character" w:customStyle="1" w:styleId="FooterChar">
    <w:name w:val="Footer Char"/>
    <w:basedOn w:val="DefaultParagraphFont"/>
    <w:link w:val="Footer"/>
    <w:uiPriority w:val="99"/>
    <w:rsid w:val="008B248C"/>
    <w:rPr>
      <w:rFonts w:ascii="Times New Roman" w:eastAsia="Times New Roman" w:hAnsi="Times New Roman" w:cs="Times New Roman"/>
      <w:sz w:val="24"/>
      <w:szCs w:val="24"/>
      <w:lang w:eastAsia="en-AU"/>
    </w:rPr>
  </w:style>
  <w:style w:type="paragraph" w:styleId="NormalWeb">
    <w:name w:val="Normal (Web)"/>
    <w:basedOn w:val="Normal"/>
    <w:uiPriority w:val="99"/>
    <w:rsid w:val="008B248C"/>
    <w:pPr>
      <w:spacing w:before="100" w:beforeAutospacing="1" w:after="100" w:afterAutospacing="1"/>
    </w:pPr>
  </w:style>
  <w:style w:type="paragraph" w:styleId="BalloonText">
    <w:name w:val="Balloon Text"/>
    <w:basedOn w:val="Normal"/>
    <w:link w:val="BalloonTextChar"/>
    <w:uiPriority w:val="99"/>
    <w:semiHidden/>
    <w:rsid w:val="008B248C"/>
    <w:rPr>
      <w:rFonts w:ascii="Tahoma" w:hAnsi="Tahoma" w:cs="Tahoma"/>
      <w:sz w:val="16"/>
      <w:szCs w:val="16"/>
    </w:rPr>
  </w:style>
  <w:style w:type="character" w:customStyle="1" w:styleId="BalloonTextChar">
    <w:name w:val="Balloon Text Char"/>
    <w:basedOn w:val="DefaultParagraphFont"/>
    <w:link w:val="BalloonText"/>
    <w:uiPriority w:val="99"/>
    <w:semiHidden/>
    <w:rsid w:val="008B248C"/>
    <w:rPr>
      <w:rFonts w:ascii="Tahoma" w:eastAsia="Times New Roman" w:hAnsi="Tahoma" w:cs="Tahoma"/>
      <w:sz w:val="16"/>
      <w:szCs w:val="16"/>
      <w:lang w:eastAsia="en-AU"/>
    </w:rPr>
  </w:style>
  <w:style w:type="paragraph" w:styleId="CommentText">
    <w:name w:val="annotation text"/>
    <w:basedOn w:val="Normal"/>
    <w:link w:val="CommentTextChar"/>
    <w:uiPriority w:val="99"/>
    <w:semiHidden/>
    <w:rsid w:val="008B248C"/>
    <w:rPr>
      <w:sz w:val="20"/>
      <w:szCs w:val="20"/>
    </w:rPr>
  </w:style>
  <w:style w:type="character" w:customStyle="1" w:styleId="CommentTextChar">
    <w:name w:val="Comment Text Char"/>
    <w:basedOn w:val="DefaultParagraphFont"/>
    <w:link w:val="CommentText"/>
    <w:uiPriority w:val="99"/>
    <w:semiHidden/>
    <w:rsid w:val="008B24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8B248C"/>
    <w:rPr>
      <w:b/>
      <w:bCs/>
    </w:rPr>
  </w:style>
  <w:style w:type="character" w:customStyle="1" w:styleId="CommentSubjectChar">
    <w:name w:val="Comment Subject Char"/>
    <w:basedOn w:val="CommentTextChar"/>
    <w:link w:val="CommentSubject"/>
    <w:uiPriority w:val="99"/>
    <w:semiHidden/>
    <w:rsid w:val="008B248C"/>
    <w:rPr>
      <w:rFonts w:ascii="Times New Roman" w:eastAsia="Times New Roman" w:hAnsi="Times New Roman" w:cs="Times New Roman"/>
      <w:b/>
      <w:bCs/>
      <w:sz w:val="20"/>
      <w:szCs w:val="20"/>
      <w:lang w:eastAsia="en-AU"/>
    </w:rPr>
  </w:style>
  <w:style w:type="character" w:styleId="PageNumber">
    <w:name w:val="page number"/>
    <w:uiPriority w:val="99"/>
    <w:rsid w:val="008B248C"/>
    <w:rPr>
      <w:rFonts w:cs="Times New Roman"/>
    </w:rPr>
  </w:style>
  <w:style w:type="paragraph" w:styleId="FootnoteText">
    <w:name w:val="footnote text"/>
    <w:basedOn w:val="Normal"/>
    <w:link w:val="FootnoteTextChar"/>
    <w:uiPriority w:val="99"/>
    <w:semiHidden/>
    <w:rsid w:val="008B248C"/>
    <w:rPr>
      <w:sz w:val="20"/>
      <w:szCs w:val="20"/>
    </w:rPr>
  </w:style>
  <w:style w:type="character" w:customStyle="1" w:styleId="FootnoteTextChar">
    <w:name w:val="Footnote Text Char"/>
    <w:basedOn w:val="DefaultParagraphFont"/>
    <w:link w:val="FootnoteText"/>
    <w:uiPriority w:val="99"/>
    <w:semiHidden/>
    <w:rsid w:val="008B248C"/>
    <w:rPr>
      <w:rFonts w:ascii="Times New Roman" w:eastAsia="Times New Roman" w:hAnsi="Times New Roman" w:cs="Times New Roman"/>
      <w:sz w:val="20"/>
      <w:szCs w:val="20"/>
      <w:lang w:eastAsia="en-AU"/>
    </w:rPr>
  </w:style>
  <w:style w:type="paragraph" w:styleId="ListBullet">
    <w:name w:val="List Bullet"/>
    <w:basedOn w:val="ListNumber"/>
    <w:uiPriority w:val="99"/>
    <w:rsid w:val="008B248C"/>
    <w:pPr>
      <w:tabs>
        <w:tab w:val="clear" w:pos="1044"/>
      </w:tabs>
    </w:pPr>
    <w:rPr>
      <w:rFonts w:ascii="Arial (W1)" w:hAnsi="Arial (W1)"/>
    </w:rPr>
  </w:style>
  <w:style w:type="paragraph" w:styleId="ListNumber">
    <w:name w:val="List Number"/>
    <w:basedOn w:val="Normal"/>
    <w:uiPriority w:val="99"/>
    <w:rsid w:val="008B248C"/>
    <w:pPr>
      <w:tabs>
        <w:tab w:val="num" w:pos="720"/>
        <w:tab w:val="num" w:pos="1044"/>
      </w:tabs>
      <w:spacing w:line="360" w:lineRule="auto"/>
      <w:ind w:left="720" w:hanging="360"/>
    </w:pPr>
    <w:rPr>
      <w:rFonts w:ascii="Arial" w:hAnsi="Arial"/>
      <w:sz w:val="28"/>
      <w:szCs w:val="20"/>
      <w:lang w:eastAsia="en-US"/>
    </w:rPr>
  </w:style>
  <w:style w:type="paragraph" w:styleId="TOC1">
    <w:name w:val="toc 1"/>
    <w:basedOn w:val="Normal"/>
    <w:next w:val="Normal"/>
    <w:autoRedefine/>
    <w:uiPriority w:val="99"/>
    <w:rsid w:val="008B248C"/>
    <w:pPr>
      <w:tabs>
        <w:tab w:val="right" w:leader="dot" w:pos="9742"/>
      </w:tabs>
      <w:jc w:val="center"/>
    </w:pPr>
    <w:rPr>
      <w:rFonts w:ascii="Arial" w:hAnsi="Arial" w:cs="Arial"/>
      <w:b/>
    </w:rPr>
  </w:style>
  <w:style w:type="paragraph" w:styleId="TOC2">
    <w:name w:val="toc 2"/>
    <w:basedOn w:val="Normal"/>
    <w:next w:val="Normal"/>
    <w:autoRedefine/>
    <w:uiPriority w:val="99"/>
    <w:semiHidden/>
    <w:rsid w:val="008B248C"/>
    <w:pPr>
      <w:ind w:left="240"/>
    </w:pPr>
  </w:style>
  <w:style w:type="character" w:styleId="Hyperlink">
    <w:name w:val="Hyperlink"/>
    <w:uiPriority w:val="99"/>
    <w:rsid w:val="008B248C"/>
    <w:rPr>
      <w:rFonts w:cs="Times New Roman"/>
      <w:color w:val="0000FF"/>
      <w:u w:val="single"/>
    </w:rPr>
  </w:style>
  <w:style w:type="character" w:styleId="FollowedHyperlink">
    <w:name w:val="FollowedHyperlink"/>
    <w:uiPriority w:val="99"/>
    <w:rsid w:val="008B248C"/>
    <w:rPr>
      <w:rFonts w:cs="Times New Roman"/>
      <w:color w:val="800080"/>
      <w:u w:val="single"/>
    </w:rPr>
  </w:style>
  <w:style w:type="paragraph" w:customStyle="1" w:styleId="1">
    <w:name w:val="1"/>
    <w:basedOn w:val="Normal"/>
    <w:uiPriority w:val="99"/>
    <w:rsid w:val="008B248C"/>
    <w:rPr>
      <w:rFonts w:ascii="Arial" w:hAnsi="Arial"/>
      <w:sz w:val="22"/>
      <w:szCs w:val="20"/>
      <w:lang w:eastAsia="en-US"/>
    </w:rPr>
  </w:style>
  <w:style w:type="paragraph" w:customStyle="1" w:styleId="Backgroundtext">
    <w:name w:val="Background text"/>
    <w:basedOn w:val="Normal"/>
    <w:uiPriority w:val="99"/>
    <w:rsid w:val="008B248C"/>
    <w:pPr>
      <w:spacing w:after="120" w:line="360" w:lineRule="auto"/>
    </w:pPr>
    <w:rPr>
      <w:rFonts w:ascii="Arial (W1)" w:hAnsi="Arial (W1)"/>
      <w:szCs w:val="20"/>
      <w:lang w:eastAsia="en-US"/>
    </w:rPr>
  </w:style>
  <w:style w:type="paragraph" w:customStyle="1" w:styleId="backgroundtext0">
    <w:name w:val="backgroundtext"/>
    <w:basedOn w:val="Normal"/>
    <w:uiPriority w:val="99"/>
    <w:rsid w:val="008B248C"/>
    <w:pPr>
      <w:spacing w:after="120" w:line="360" w:lineRule="auto"/>
    </w:pPr>
    <w:rPr>
      <w:rFonts w:ascii="Arial (W1)" w:hAnsi="Arial (W1)"/>
    </w:rPr>
  </w:style>
  <w:style w:type="paragraph" w:customStyle="1" w:styleId="xl35">
    <w:name w:val="xl35"/>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sz w:val="18"/>
      <w:szCs w:val="18"/>
    </w:rPr>
  </w:style>
  <w:style w:type="paragraph" w:customStyle="1" w:styleId="xl36">
    <w:name w:val="xl36"/>
    <w:basedOn w:val="Normal"/>
    <w:uiPriority w:val="99"/>
    <w:rsid w:val="008B248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37">
    <w:name w:val="xl3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8">
    <w:name w:val="xl38"/>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9">
    <w:name w:val="xl39"/>
    <w:basedOn w:val="Normal"/>
    <w:uiPriority w:val="99"/>
    <w:rsid w:val="008B248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Calibri" w:hAnsi="Calibri"/>
      <w:b/>
      <w:bCs/>
      <w:color w:val="000000"/>
    </w:rPr>
  </w:style>
  <w:style w:type="paragraph" w:customStyle="1" w:styleId="xl40">
    <w:name w:val="xl40"/>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1">
    <w:name w:val="xl41"/>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2">
    <w:name w:val="xl42"/>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3">
    <w:name w:val="xl43"/>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4">
    <w:name w:val="xl44"/>
    <w:basedOn w:val="Normal"/>
    <w:uiPriority w:val="99"/>
    <w:rsid w:val="008B248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5">
    <w:name w:val="xl45"/>
    <w:basedOn w:val="Normal"/>
    <w:uiPriority w:val="99"/>
    <w:rsid w:val="008B248C"/>
    <w:pPr>
      <w:pBdr>
        <w:top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6">
    <w:name w:val="xl46"/>
    <w:basedOn w:val="Normal"/>
    <w:uiPriority w:val="99"/>
    <w:rsid w:val="008B248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7">
    <w:name w:val="xl47"/>
    <w:basedOn w:val="Normal"/>
    <w:uiPriority w:val="99"/>
    <w:rsid w:val="008B248C"/>
    <w:pPr>
      <w:pBdr>
        <w:top w:val="single" w:sz="4" w:space="0" w:color="auto"/>
        <w:lef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8">
    <w:name w:val="xl48"/>
    <w:basedOn w:val="Normal"/>
    <w:uiPriority w:val="99"/>
    <w:rsid w:val="008B248C"/>
    <w:pPr>
      <w:pBdr>
        <w:top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9">
    <w:name w:val="xl49"/>
    <w:basedOn w:val="Normal"/>
    <w:uiPriority w:val="99"/>
    <w:rsid w:val="008B248C"/>
    <w:pPr>
      <w:pBdr>
        <w:top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character" w:styleId="CommentReference">
    <w:name w:val="annotation reference"/>
    <w:uiPriority w:val="99"/>
    <w:semiHidden/>
    <w:rsid w:val="008B248C"/>
    <w:rPr>
      <w:rFonts w:cs="Times New Roman"/>
      <w:sz w:val="16"/>
      <w:szCs w:val="16"/>
    </w:rPr>
  </w:style>
  <w:style w:type="character" w:styleId="FootnoteReference">
    <w:name w:val="footnote reference"/>
    <w:uiPriority w:val="99"/>
    <w:semiHidden/>
    <w:rsid w:val="008B248C"/>
    <w:rPr>
      <w:rFonts w:cs="Times New Roman"/>
      <w:vertAlign w:val="superscript"/>
    </w:rPr>
  </w:style>
  <w:style w:type="paragraph" w:customStyle="1" w:styleId="xl25">
    <w:name w:val="xl25"/>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6">
    <w:name w:val="xl26"/>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7">
    <w:name w:val="xl2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28">
    <w:name w:val="xl28"/>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Calibri" w:hAnsi="Calibri"/>
      <w:b/>
      <w:bCs/>
    </w:rPr>
  </w:style>
  <w:style w:type="paragraph" w:customStyle="1" w:styleId="xl29">
    <w:name w:val="xl29"/>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0">
    <w:name w:val="xl30"/>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1">
    <w:name w:val="xl31"/>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Calibri" w:hAnsi="Calibri"/>
      <w:b/>
      <w:bCs/>
    </w:rPr>
  </w:style>
  <w:style w:type="paragraph" w:customStyle="1" w:styleId="xl32">
    <w:name w:val="xl32"/>
    <w:basedOn w:val="Normal"/>
    <w:uiPriority w:val="99"/>
    <w:rsid w:val="008B24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33">
    <w:name w:val="xl33"/>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xl34">
    <w:name w:val="xl34"/>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fclist">
    <w:name w:val="fclist"/>
    <w:basedOn w:val="Normal"/>
    <w:uiPriority w:val="99"/>
    <w:rsid w:val="008B248C"/>
    <w:pPr>
      <w:tabs>
        <w:tab w:val="num" w:pos="720"/>
      </w:tabs>
      <w:spacing w:before="60" w:after="60"/>
      <w:ind w:left="360" w:hanging="360"/>
    </w:pPr>
  </w:style>
  <w:style w:type="paragraph" w:customStyle="1" w:styleId="xl24">
    <w:name w:val="xl24"/>
    <w:basedOn w:val="Normal"/>
    <w:uiPriority w:val="99"/>
    <w:rsid w:val="008B24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8"/>
      <w:szCs w:val="18"/>
    </w:rPr>
  </w:style>
  <w:style w:type="paragraph" w:customStyle="1" w:styleId="xl65">
    <w:name w:val="xl65"/>
    <w:basedOn w:val="Normal"/>
    <w:rsid w:val="008B248C"/>
    <w:pPr>
      <w:spacing w:before="100" w:beforeAutospacing="1" w:after="100" w:afterAutospacing="1"/>
      <w:textAlignment w:val="center"/>
    </w:pPr>
    <w:rPr>
      <w:rFonts w:ascii="Calibri" w:hAnsi="Calibri" w:cs="Calibri"/>
    </w:rPr>
  </w:style>
  <w:style w:type="paragraph" w:customStyle="1" w:styleId="xl66">
    <w:name w:val="xl66"/>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67">
    <w:name w:val="xl67"/>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68">
    <w:name w:val="xl68"/>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color w:val="000000"/>
    </w:rPr>
  </w:style>
  <w:style w:type="paragraph" w:customStyle="1" w:styleId="xl69">
    <w:name w:val="xl69"/>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 w:hAnsi="Calibri" w:cs="Calibri"/>
      <w:color w:val="000000"/>
    </w:rPr>
  </w:style>
  <w:style w:type="paragraph" w:customStyle="1" w:styleId="xl70">
    <w:name w:val="xl70"/>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color w:val="000000"/>
    </w:rPr>
  </w:style>
  <w:style w:type="paragraph" w:customStyle="1" w:styleId="xl71">
    <w:name w:val="xl71"/>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b/>
      <w:bCs/>
      <w:color w:val="000000"/>
    </w:rPr>
  </w:style>
  <w:style w:type="paragraph" w:customStyle="1" w:styleId="xl72">
    <w:name w:val="xl72"/>
    <w:basedOn w:val="Normal"/>
    <w:rsid w:val="008B248C"/>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jc w:val="right"/>
      <w:textAlignment w:val="center"/>
    </w:pPr>
    <w:rPr>
      <w:rFonts w:ascii="Calibri" w:hAnsi="Calibri" w:cs="Calibri"/>
      <w:b/>
      <w:bCs/>
      <w:color w:val="000000"/>
    </w:rPr>
  </w:style>
  <w:style w:type="paragraph" w:customStyle="1" w:styleId="xl73">
    <w:name w:val="xl73"/>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4">
    <w:name w:val="xl74"/>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5">
    <w:name w:val="xl75"/>
    <w:basedOn w:val="Normal"/>
    <w:rsid w:val="008B248C"/>
    <w:pPr>
      <w:pBdr>
        <w:top w:val="single" w:sz="4" w:space="0" w:color="000000"/>
        <w:left w:val="single" w:sz="4" w:space="0" w:color="000000"/>
        <w:bottom w:val="single" w:sz="4" w:space="0" w:color="000000"/>
      </w:pBdr>
      <w:shd w:val="clear" w:color="000000" w:fill="CCCCCC"/>
      <w:spacing w:before="100" w:beforeAutospacing="1" w:after="100" w:afterAutospacing="1"/>
      <w:textAlignment w:val="center"/>
    </w:pPr>
    <w:rPr>
      <w:rFonts w:ascii="Calibri" w:hAnsi="Calibri" w:cs="Calibri"/>
      <w:b/>
      <w:bCs/>
      <w:color w:val="000000"/>
    </w:rPr>
  </w:style>
  <w:style w:type="paragraph" w:customStyle="1" w:styleId="xl76">
    <w:name w:val="xl76"/>
    <w:basedOn w:val="Normal"/>
    <w:rsid w:val="008B248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7">
    <w:name w:val="xl77"/>
    <w:basedOn w:val="Normal"/>
    <w:rsid w:val="008B248C"/>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8">
    <w:name w:val="xl78"/>
    <w:basedOn w:val="Normal"/>
    <w:rsid w:val="008B248C"/>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9">
    <w:name w:val="xl79"/>
    <w:basedOn w:val="Normal"/>
    <w:rsid w:val="008B248C"/>
    <w:pPr>
      <w:pBdr>
        <w:top w:val="single" w:sz="4" w:space="0" w:color="000000"/>
        <w:bottom w:val="single" w:sz="4" w:space="0" w:color="000000"/>
        <w:right w:val="single" w:sz="4" w:space="0" w:color="000000"/>
      </w:pBdr>
      <w:shd w:val="clear" w:color="000000" w:fill="CCCCCC"/>
      <w:spacing w:before="100" w:beforeAutospacing="1" w:after="100" w:afterAutospacing="1"/>
      <w:textAlignment w:val="center"/>
    </w:pPr>
    <w:rPr>
      <w:rFonts w:ascii="Calibri" w:hAnsi="Calibri" w:cs="Calibri"/>
      <w:b/>
      <w:bCs/>
    </w:rPr>
  </w:style>
  <w:style w:type="paragraph" w:customStyle="1" w:styleId="xl80">
    <w:name w:val="xl80"/>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1">
    <w:name w:val="xl81"/>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2">
    <w:name w:val="xl82"/>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3">
    <w:name w:val="xl83"/>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rPr>
  </w:style>
  <w:style w:type="paragraph" w:customStyle="1" w:styleId="xl84">
    <w:name w:val="xl84"/>
    <w:basedOn w:val="Normal"/>
    <w:rsid w:val="008B248C"/>
    <w:pPr>
      <w:pBdr>
        <w:left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5">
    <w:name w:val="xl85"/>
    <w:basedOn w:val="Normal"/>
    <w:rsid w:val="008B248C"/>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Style1">
    <w:name w:val="Style1"/>
    <w:basedOn w:val="Normal"/>
    <w:link w:val="Style1Char"/>
    <w:qFormat/>
    <w:rsid w:val="008B248C"/>
    <w:pPr>
      <w:jc w:val="center"/>
    </w:pPr>
    <w:rPr>
      <w:rFonts w:ascii="Calibri" w:hAnsi="Calibri" w:cs="Calibri"/>
      <w:b/>
      <w:sz w:val="72"/>
      <w:szCs w:val="72"/>
    </w:rPr>
  </w:style>
  <w:style w:type="character" w:customStyle="1" w:styleId="Style1Char">
    <w:name w:val="Style1 Char"/>
    <w:link w:val="Style1"/>
    <w:rsid w:val="008B248C"/>
    <w:rPr>
      <w:rFonts w:ascii="Calibri" w:eastAsia="Times New Roman" w:hAnsi="Calibri" w:cs="Calibri"/>
      <w:b/>
      <w:sz w:val="72"/>
      <w:szCs w:val="72"/>
      <w:lang w:eastAsia="en-AU"/>
    </w:rPr>
  </w:style>
  <w:style w:type="paragraph" w:customStyle="1" w:styleId="Style2">
    <w:name w:val="Style2"/>
    <w:basedOn w:val="Normal"/>
    <w:link w:val="Style2Char"/>
    <w:qFormat/>
    <w:rsid w:val="008B248C"/>
    <w:pPr>
      <w:shd w:val="clear" w:color="auto" w:fill="CCCCCC"/>
      <w:spacing w:before="120" w:after="120"/>
    </w:pPr>
    <w:rPr>
      <w:rFonts w:ascii="Calibri" w:hAnsi="Calibri" w:cs="Arial"/>
      <w:b/>
    </w:rPr>
  </w:style>
  <w:style w:type="character" w:customStyle="1" w:styleId="Style2Char">
    <w:name w:val="Style2 Char"/>
    <w:link w:val="Style2"/>
    <w:rsid w:val="008B248C"/>
    <w:rPr>
      <w:rFonts w:ascii="Calibri" w:eastAsia="Times New Roman" w:hAnsi="Calibri" w:cs="Arial"/>
      <w:b/>
      <w:sz w:val="24"/>
      <w:szCs w:val="24"/>
      <w:shd w:val="clear" w:color="auto" w:fill="CCCCCC"/>
      <w:lang w:eastAsia="en-AU"/>
    </w:rPr>
  </w:style>
  <w:style w:type="paragraph" w:customStyle="1" w:styleId="xl87">
    <w:name w:val="xl87"/>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151">
    <w:name w:val="xl151"/>
    <w:basedOn w:val="Normal"/>
    <w:rsid w:val="00917FC3"/>
    <w:pPr>
      <w:spacing w:before="100" w:beforeAutospacing="1" w:after="100" w:afterAutospacing="1"/>
    </w:pPr>
  </w:style>
  <w:style w:type="paragraph" w:customStyle="1" w:styleId="xl152">
    <w:name w:val="xl152"/>
    <w:basedOn w:val="Normal"/>
    <w:rsid w:val="00917FC3"/>
    <w:pPr>
      <w:spacing w:before="100" w:beforeAutospacing="1" w:after="100" w:afterAutospacing="1"/>
    </w:pPr>
  </w:style>
  <w:style w:type="paragraph" w:customStyle="1" w:styleId="xl153">
    <w:name w:val="xl153"/>
    <w:basedOn w:val="Normal"/>
    <w:rsid w:val="00917FC3"/>
    <w:pPr>
      <w:shd w:val="clear" w:color="000000" w:fill="92CDDC"/>
      <w:spacing w:before="100" w:beforeAutospacing="1" w:after="100" w:afterAutospacing="1"/>
    </w:pPr>
    <w:rPr>
      <w:b/>
      <w:bCs/>
    </w:rPr>
  </w:style>
  <w:style w:type="paragraph" w:customStyle="1" w:styleId="xl326">
    <w:name w:val="xl326"/>
    <w:basedOn w:val="Normal"/>
    <w:rsid w:val="00250FD5"/>
    <w:pPr>
      <w:spacing w:before="100" w:beforeAutospacing="1" w:after="100" w:afterAutospacing="1"/>
    </w:pPr>
  </w:style>
  <w:style w:type="paragraph" w:customStyle="1" w:styleId="xl327">
    <w:name w:val="xl327"/>
    <w:basedOn w:val="Normal"/>
    <w:rsid w:val="00250FD5"/>
    <w:pPr>
      <w:spacing w:before="100" w:beforeAutospacing="1" w:after="100" w:afterAutospacing="1"/>
    </w:pPr>
  </w:style>
  <w:style w:type="paragraph" w:customStyle="1" w:styleId="xl328">
    <w:name w:val="xl328"/>
    <w:basedOn w:val="Normal"/>
    <w:rsid w:val="00250FD5"/>
    <w:pPr>
      <w:shd w:val="clear" w:color="000000" w:fill="92CDDC"/>
      <w:spacing w:before="100" w:beforeAutospacing="1" w:after="100" w:afterAutospacing="1"/>
    </w:pPr>
    <w:rPr>
      <w:b/>
      <w:bCs/>
    </w:rPr>
  </w:style>
  <w:style w:type="paragraph" w:customStyle="1" w:styleId="xl329">
    <w:name w:val="xl329"/>
    <w:basedOn w:val="Normal"/>
    <w:rsid w:val="00250FD5"/>
    <w:pPr>
      <w:spacing w:before="100" w:beforeAutospacing="1" w:after="100" w:afterAutospacing="1"/>
    </w:pPr>
  </w:style>
  <w:style w:type="paragraph" w:customStyle="1" w:styleId="xl330">
    <w:name w:val="xl330"/>
    <w:basedOn w:val="Normal"/>
    <w:rsid w:val="00250FD5"/>
    <w:pPr>
      <w:shd w:val="clear" w:color="000000" w:fill="92CDDC"/>
      <w:spacing w:before="100" w:beforeAutospacing="1" w:after="100" w:afterAutospacing="1"/>
    </w:pPr>
    <w:rPr>
      <w:b/>
      <w:bCs/>
    </w:rPr>
  </w:style>
  <w:style w:type="paragraph" w:customStyle="1" w:styleId="xl331">
    <w:name w:val="xl331"/>
    <w:basedOn w:val="Normal"/>
    <w:rsid w:val="00250FD5"/>
    <w:pPr>
      <w:shd w:val="clear" w:color="000000" w:fill="C5D9F1"/>
      <w:spacing w:before="100" w:beforeAutospacing="1" w:after="100" w:afterAutospacing="1"/>
    </w:pPr>
    <w:rPr>
      <w:b/>
      <w:bCs/>
    </w:rPr>
  </w:style>
  <w:style w:type="paragraph" w:customStyle="1" w:styleId="xl341">
    <w:name w:val="xl341"/>
    <w:basedOn w:val="Normal"/>
    <w:rsid w:val="00241B22"/>
    <w:pPr>
      <w:spacing w:before="100" w:beforeAutospacing="1" w:after="100" w:afterAutospacing="1"/>
    </w:pPr>
    <w:rPr>
      <w:b/>
      <w:bCs/>
    </w:rPr>
  </w:style>
  <w:style w:type="paragraph" w:customStyle="1" w:styleId="xl342">
    <w:name w:val="xl342"/>
    <w:basedOn w:val="Normal"/>
    <w:rsid w:val="00241B22"/>
    <w:pPr>
      <w:shd w:val="clear" w:color="000000" w:fill="538DD5"/>
      <w:spacing w:before="100" w:beforeAutospacing="1" w:after="100" w:afterAutospacing="1"/>
    </w:pPr>
    <w:rPr>
      <w:b/>
      <w:bCs/>
    </w:rPr>
  </w:style>
  <w:style w:type="paragraph" w:customStyle="1" w:styleId="xl343">
    <w:name w:val="xl343"/>
    <w:basedOn w:val="Normal"/>
    <w:rsid w:val="00241B22"/>
    <w:pPr>
      <w:shd w:val="clear" w:color="000000" w:fill="C5D9F1"/>
      <w:spacing w:before="100" w:beforeAutospacing="1" w:after="100" w:afterAutospacing="1"/>
    </w:pPr>
    <w:rPr>
      <w:b/>
      <w:bCs/>
    </w:rPr>
  </w:style>
  <w:style w:type="paragraph" w:customStyle="1" w:styleId="xl344">
    <w:name w:val="xl344"/>
    <w:basedOn w:val="Normal"/>
    <w:rsid w:val="00241B22"/>
    <w:pPr>
      <w:shd w:val="clear" w:color="000000" w:fill="538DD5"/>
      <w:spacing w:before="100" w:beforeAutospacing="1" w:after="100" w:afterAutospacing="1"/>
    </w:pPr>
    <w:rPr>
      <w:b/>
      <w:bCs/>
    </w:rPr>
  </w:style>
  <w:style w:type="paragraph" w:customStyle="1" w:styleId="xl345">
    <w:name w:val="xl345"/>
    <w:basedOn w:val="Normal"/>
    <w:rsid w:val="00241B22"/>
    <w:pPr>
      <w:shd w:val="clear" w:color="000000" w:fill="C5D9F1"/>
      <w:spacing w:before="100" w:beforeAutospacing="1" w:after="100" w:afterAutospacing="1"/>
    </w:pPr>
    <w:rPr>
      <w:b/>
      <w:bCs/>
    </w:rPr>
  </w:style>
  <w:style w:type="numbering" w:customStyle="1" w:styleId="NoList1">
    <w:name w:val="No List1"/>
    <w:next w:val="NoList"/>
    <w:uiPriority w:val="99"/>
    <w:semiHidden/>
    <w:unhideWhenUsed/>
    <w:rsid w:val="0058007F"/>
  </w:style>
  <w:style w:type="paragraph" w:customStyle="1" w:styleId="Highlighted">
    <w:name w:val="Highlighted"/>
    <w:basedOn w:val="Style2"/>
    <w:link w:val="HighlightedChar"/>
    <w:qFormat/>
    <w:rsid w:val="00ED78E4"/>
  </w:style>
  <w:style w:type="paragraph" w:customStyle="1" w:styleId="SmallNotes">
    <w:name w:val="Small Notes"/>
    <w:basedOn w:val="Normal"/>
    <w:link w:val="SmallNotesChar"/>
    <w:qFormat/>
    <w:rsid w:val="00ED78E4"/>
    <w:rPr>
      <w:rFonts w:ascii="Calibri" w:hAnsi="Calibri" w:cs="Arial"/>
      <w:b/>
      <w:noProof/>
      <w:sz w:val="16"/>
      <w:szCs w:val="16"/>
    </w:rPr>
  </w:style>
  <w:style w:type="character" w:customStyle="1" w:styleId="HighlightedChar">
    <w:name w:val="Highlighted Char"/>
    <w:basedOn w:val="Style2Char"/>
    <w:link w:val="Highlighted"/>
    <w:rsid w:val="00ED78E4"/>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qFormat/>
    <w:rsid w:val="00E03ADC"/>
    <w:pPr>
      <w:spacing w:before="120" w:after="60"/>
    </w:pPr>
    <w:rPr>
      <w:rFonts w:ascii="Calibri" w:hAnsi="Calibri" w:cs="Arial"/>
      <w:sz w:val="20"/>
      <w:szCs w:val="20"/>
    </w:rPr>
  </w:style>
  <w:style w:type="character" w:customStyle="1" w:styleId="SmallNotesChar">
    <w:name w:val="Small Notes Char"/>
    <w:basedOn w:val="DefaultParagraphFont"/>
    <w:link w:val="SmallNotes"/>
    <w:rsid w:val="00ED78E4"/>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E03ADC"/>
    <w:rPr>
      <w:rFonts w:ascii="Calibri" w:eastAsia="Times New Roman" w:hAnsi="Calibri" w:cs="Arial"/>
      <w:sz w:val="20"/>
      <w:szCs w:val="20"/>
      <w:lang w:eastAsia="en-AU"/>
    </w:rPr>
  </w:style>
  <w:style w:type="paragraph" w:customStyle="1" w:styleId="xl61">
    <w:name w:val="xl61"/>
    <w:basedOn w:val="Normal"/>
    <w:rsid w:val="00C663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xl63">
    <w:name w:val="xl63"/>
    <w:basedOn w:val="Normal"/>
    <w:rsid w:val="00C6639B"/>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pPr>
    <w:rPr>
      <w:rFonts w:ascii="Microsoft Sans Serif" w:hAnsi="Microsoft Sans Serif" w:cs="Microsoft Sans Serif"/>
      <w:b/>
      <w:bCs/>
      <w:color w:val="000000"/>
    </w:rPr>
  </w:style>
  <w:style w:type="paragraph" w:customStyle="1" w:styleId="xl64">
    <w:name w:val="xl64"/>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msonormal0">
    <w:name w:val="msonormal"/>
    <w:basedOn w:val="Normal"/>
    <w:rsid w:val="001323B7"/>
    <w:pPr>
      <w:spacing w:before="100" w:beforeAutospacing="1" w:after="100" w:afterAutospacing="1"/>
    </w:pPr>
  </w:style>
  <w:style w:type="paragraph" w:customStyle="1" w:styleId="xl88">
    <w:name w:val="xl88"/>
    <w:basedOn w:val="Normal"/>
    <w:rsid w:val="00CD5BB9"/>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9">
    <w:name w:val="xl89"/>
    <w:basedOn w:val="Normal"/>
    <w:rsid w:val="00CD5BB9"/>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90">
    <w:name w:val="xl90"/>
    <w:basedOn w:val="Normal"/>
    <w:rsid w:val="00CD5BB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746">
      <w:bodyDiv w:val="1"/>
      <w:marLeft w:val="0"/>
      <w:marRight w:val="0"/>
      <w:marTop w:val="0"/>
      <w:marBottom w:val="0"/>
      <w:divBdr>
        <w:top w:val="none" w:sz="0" w:space="0" w:color="auto"/>
        <w:left w:val="none" w:sz="0" w:space="0" w:color="auto"/>
        <w:bottom w:val="none" w:sz="0" w:space="0" w:color="auto"/>
        <w:right w:val="none" w:sz="0" w:space="0" w:color="auto"/>
      </w:divBdr>
    </w:div>
    <w:div w:id="21175754">
      <w:bodyDiv w:val="1"/>
      <w:marLeft w:val="0"/>
      <w:marRight w:val="0"/>
      <w:marTop w:val="0"/>
      <w:marBottom w:val="0"/>
      <w:divBdr>
        <w:top w:val="none" w:sz="0" w:space="0" w:color="auto"/>
        <w:left w:val="none" w:sz="0" w:space="0" w:color="auto"/>
        <w:bottom w:val="none" w:sz="0" w:space="0" w:color="auto"/>
        <w:right w:val="none" w:sz="0" w:space="0" w:color="auto"/>
      </w:divBdr>
    </w:div>
    <w:div w:id="24018301">
      <w:bodyDiv w:val="1"/>
      <w:marLeft w:val="0"/>
      <w:marRight w:val="0"/>
      <w:marTop w:val="0"/>
      <w:marBottom w:val="0"/>
      <w:divBdr>
        <w:top w:val="none" w:sz="0" w:space="0" w:color="auto"/>
        <w:left w:val="none" w:sz="0" w:space="0" w:color="auto"/>
        <w:bottom w:val="none" w:sz="0" w:space="0" w:color="auto"/>
        <w:right w:val="none" w:sz="0" w:space="0" w:color="auto"/>
      </w:divBdr>
    </w:div>
    <w:div w:id="27264937">
      <w:bodyDiv w:val="1"/>
      <w:marLeft w:val="0"/>
      <w:marRight w:val="0"/>
      <w:marTop w:val="0"/>
      <w:marBottom w:val="0"/>
      <w:divBdr>
        <w:top w:val="none" w:sz="0" w:space="0" w:color="auto"/>
        <w:left w:val="none" w:sz="0" w:space="0" w:color="auto"/>
        <w:bottom w:val="none" w:sz="0" w:space="0" w:color="auto"/>
        <w:right w:val="none" w:sz="0" w:space="0" w:color="auto"/>
      </w:divBdr>
    </w:div>
    <w:div w:id="32466359">
      <w:bodyDiv w:val="1"/>
      <w:marLeft w:val="0"/>
      <w:marRight w:val="0"/>
      <w:marTop w:val="0"/>
      <w:marBottom w:val="0"/>
      <w:divBdr>
        <w:top w:val="none" w:sz="0" w:space="0" w:color="auto"/>
        <w:left w:val="none" w:sz="0" w:space="0" w:color="auto"/>
        <w:bottom w:val="none" w:sz="0" w:space="0" w:color="auto"/>
        <w:right w:val="none" w:sz="0" w:space="0" w:color="auto"/>
      </w:divBdr>
    </w:div>
    <w:div w:id="47193138">
      <w:bodyDiv w:val="1"/>
      <w:marLeft w:val="0"/>
      <w:marRight w:val="0"/>
      <w:marTop w:val="0"/>
      <w:marBottom w:val="0"/>
      <w:divBdr>
        <w:top w:val="none" w:sz="0" w:space="0" w:color="auto"/>
        <w:left w:val="none" w:sz="0" w:space="0" w:color="auto"/>
        <w:bottom w:val="none" w:sz="0" w:space="0" w:color="auto"/>
        <w:right w:val="none" w:sz="0" w:space="0" w:color="auto"/>
      </w:divBdr>
    </w:div>
    <w:div w:id="63770023">
      <w:bodyDiv w:val="1"/>
      <w:marLeft w:val="0"/>
      <w:marRight w:val="0"/>
      <w:marTop w:val="0"/>
      <w:marBottom w:val="0"/>
      <w:divBdr>
        <w:top w:val="none" w:sz="0" w:space="0" w:color="auto"/>
        <w:left w:val="none" w:sz="0" w:space="0" w:color="auto"/>
        <w:bottom w:val="none" w:sz="0" w:space="0" w:color="auto"/>
        <w:right w:val="none" w:sz="0" w:space="0" w:color="auto"/>
      </w:divBdr>
    </w:div>
    <w:div w:id="66925512">
      <w:bodyDiv w:val="1"/>
      <w:marLeft w:val="0"/>
      <w:marRight w:val="0"/>
      <w:marTop w:val="0"/>
      <w:marBottom w:val="0"/>
      <w:divBdr>
        <w:top w:val="none" w:sz="0" w:space="0" w:color="auto"/>
        <w:left w:val="none" w:sz="0" w:space="0" w:color="auto"/>
        <w:bottom w:val="none" w:sz="0" w:space="0" w:color="auto"/>
        <w:right w:val="none" w:sz="0" w:space="0" w:color="auto"/>
      </w:divBdr>
    </w:div>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76950566">
      <w:bodyDiv w:val="1"/>
      <w:marLeft w:val="0"/>
      <w:marRight w:val="0"/>
      <w:marTop w:val="0"/>
      <w:marBottom w:val="0"/>
      <w:divBdr>
        <w:top w:val="none" w:sz="0" w:space="0" w:color="auto"/>
        <w:left w:val="none" w:sz="0" w:space="0" w:color="auto"/>
        <w:bottom w:val="none" w:sz="0" w:space="0" w:color="auto"/>
        <w:right w:val="none" w:sz="0" w:space="0" w:color="auto"/>
      </w:divBdr>
    </w:div>
    <w:div w:id="84616828">
      <w:bodyDiv w:val="1"/>
      <w:marLeft w:val="0"/>
      <w:marRight w:val="0"/>
      <w:marTop w:val="0"/>
      <w:marBottom w:val="0"/>
      <w:divBdr>
        <w:top w:val="none" w:sz="0" w:space="0" w:color="auto"/>
        <w:left w:val="none" w:sz="0" w:space="0" w:color="auto"/>
        <w:bottom w:val="none" w:sz="0" w:space="0" w:color="auto"/>
        <w:right w:val="none" w:sz="0" w:space="0" w:color="auto"/>
      </w:divBdr>
    </w:div>
    <w:div w:id="87191030">
      <w:bodyDiv w:val="1"/>
      <w:marLeft w:val="0"/>
      <w:marRight w:val="0"/>
      <w:marTop w:val="0"/>
      <w:marBottom w:val="0"/>
      <w:divBdr>
        <w:top w:val="none" w:sz="0" w:space="0" w:color="auto"/>
        <w:left w:val="none" w:sz="0" w:space="0" w:color="auto"/>
        <w:bottom w:val="none" w:sz="0" w:space="0" w:color="auto"/>
        <w:right w:val="none" w:sz="0" w:space="0" w:color="auto"/>
      </w:divBdr>
    </w:div>
    <w:div w:id="98991052">
      <w:bodyDiv w:val="1"/>
      <w:marLeft w:val="0"/>
      <w:marRight w:val="0"/>
      <w:marTop w:val="0"/>
      <w:marBottom w:val="0"/>
      <w:divBdr>
        <w:top w:val="none" w:sz="0" w:space="0" w:color="auto"/>
        <w:left w:val="none" w:sz="0" w:space="0" w:color="auto"/>
        <w:bottom w:val="none" w:sz="0" w:space="0" w:color="auto"/>
        <w:right w:val="none" w:sz="0" w:space="0" w:color="auto"/>
      </w:divBdr>
    </w:div>
    <w:div w:id="100298524">
      <w:bodyDiv w:val="1"/>
      <w:marLeft w:val="0"/>
      <w:marRight w:val="0"/>
      <w:marTop w:val="0"/>
      <w:marBottom w:val="0"/>
      <w:divBdr>
        <w:top w:val="none" w:sz="0" w:space="0" w:color="auto"/>
        <w:left w:val="none" w:sz="0" w:space="0" w:color="auto"/>
        <w:bottom w:val="none" w:sz="0" w:space="0" w:color="auto"/>
        <w:right w:val="none" w:sz="0" w:space="0" w:color="auto"/>
      </w:divBdr>
    </w:div>
    <w:div w:id="111292944">
      <w:bodyDiv w:val="1"/>
      <w:marLeft w:val="0"/>
      <w:marRight w:val="0"/>
      <w:marTop w:val="0"/>
      <w:marBottom w:val="0"/>
      <w:divBdr>
        <w:top w:val="none" w:sz="0" w:space="0" w:color="auto"/>
        <w:left w:val="none" w:sz="0" w:space="0" w:color="auto"/>
        <w:bottom w:val="none" w:sz="0" w:space="0" w:color="auto"/>
        <w:right w:val="none" w:sz="0" w:space="0" w:color="auto"/>
      </w:divBdr>
    </w:div>
    <w:div w:id="126582214">
      <w:bodyDiv w:val="1"/>
      <w:marLeft w:val="0"/>
      <w:marRight w:val="0"/>
      <w:marTop w:val="0"/>
      <w:marBottom w:val="0"/>
      <w:divBdr>
        <w:top w:val="none" w:sz="0" w:space="0" w:color="auto"/>
        <w:left w:val="none" w:sz="0" w:space="0" w:color="auto"/>
        <w:bottom w:val="none" w:sz="0" w:space="0" w:color="auto"/>
        <w:right w:val="none" w:sz="0" w:space="0" w:color="auto"/>
      </w:divBdr>
    </w:div>
    <w:div w:id="148834222">
      <w:bodyDiv w:val="1"/>
      <w:marLeft w:val="0"/>
      <w:marRight w:val="0"/>
      <w:marTop w:val="0"/>
      <w:marBottom w:val="0"/>
      <w:divBdr>
        <w:top w:val="none" w:sz="0" w:space="0" w:color="auto"/>
        <w:left w:val="none" w:sz="0" w:space="0" w:color="auto"/>
        <w:bottom w:val="none" w:sz="0" w:space="0" w:color="auto"/>
        <w:right w:val="none" w:sz="0" w:space="0" w:color="auto"/>
      </w:divBdr>
    </w:div>
    <w:div w:id="169108059">
      <w:bodyDiv w:val="1"/>
      <w:marLeft w:val="0"/>
      <w:marRight w:val="0"/>
      <w:marTop w:val="0"/>
      <w:marBottom w:val="0"/>
      <w:divBdr>
        <w:top w:val="none" w:sz="0" w:space="0" w:color="auto"/>
        <w:left w:val="none" w:sz="0" w:space="0" w:color="auto"/>
        <w:bottom w:val="none" w:sz="0" w:space="0" w:color="auto"/>
        <w:right w:val="none" w:sz="0" w:space="0" w:color="auto"/>
      </w:divBdr>
    </w:div>
    <w:div w:id="171653976">
      <w:bodyDiv w:val="1"/>
      <w:marLeft w:val="0"/>
      <w:marRight w:val="0"/>
      <w:marTop w:val="0"/>
      <w:marBottom w:val="0"/>
      <w:divBdr>
        <w:top w:val="none" w:sz="0" w:space="0" w:color="auto"/>
        <w:left w:val="none" w:sz="0" w:space="0" w:color="auto"/>
        <w:bottom w:val="none" w:sz="0" w:space="0" w:color="auto"/>
        <w:right w:val="none" w:sz="0" w:space="0" w:color="auto"/>
      </w:divBdr>
    </w:div>
    <w:div w:id="189950218">
      <w:bodyDiv w:val="1"/>
      <w:marLeft w:val="0"/>
      <w:marRight w:val="0"/>
      <w:marTop w:val="0"/>
      <w:marBottom w:val="0"/>
      <w:divBdr>
        <w:top w:val="none" w:sz="0" w:space="0" w:color="auto"/>
        <w:left w:val="none" w:sz="0" w:space="0" w:color="auto"/>
        <w:bottom w:val="none" w:sz="0" w:space="0" w:color="auto"/>
        <w:right w:val="none" w:sz="0" w:space="0" w:color="auto"/>
      </w:divBdr>
    </w:div>
    <w:div w:id="193661215">
      <w:bodyDiv w:val="1"/>
      <w:marLeft w:val="0"/>
      <w:marRight w:val="0"/>
      <w:marTop w:val="0"/>
      <w:marBottom w:val="0"/>
      <w:divBdr>
        <w:top w:val="none" w:sz="0" w:space="0" w:color="auto"/>
        <w:left w:val="none" w:sz="0" w:space="0" w:color="auto"/>
        <w:bottom w:val="none" w:sz="0" w:space="0" w:color="auto"/>
        <w:right w:val="none" w:sz="0" w:space="0" w:color="auto"/>
      </w:divBdr>
    </w:div>
    <w:div w:id="199586365">
      <w:bodyDiv w:val="1"/>
      <w:marLeft w:val="0"/>
      <w:marRight w:val="0"/>
      <w:marTop w:val="0"/>
      <w:marBottom w:val="0"/>
      <w:divBdr>
        <w:top w:val="none" w:sz="0" w:space="0" w:color="auto"/>
        <w:left w:val="none" w:sz="0" w:space="0" w:color="auto"/>
        <w:bottom w:val="none" w:sz="0" w:space="0" w:color="auto"/>
        <w:right w:val="none" w:sz="0" w:space="0" w:color="auto"/>
      </w:divBdr>
    </w:div>
    <w:div w:id="228002169">
      <w:bodyDiv w:val="1"/>
      <w:marLeft w:val="0"/>
      <w:marRight w:val="0"/>
      <w:marTop w:val="0"/>
      <w:marBottom w:val="0"/>
      <w:divBdr>
        <w:top w:val="none" w:sz="0" w:space="0" w:color="auto"/>
        <w:left w:val="none" w:sz="0" w:space="0" w:color="auto"/>
        <w:bottom w:val="none" w:sz="0" w:space="0" w:color="auto"/>
        <w:right w:val="none" w:sz="0" w:space="0" w:color="auto"/>
      </w:divBdr>
    </w:div>
    <w:div w:id="235478526">
      <w:bodyDiv w:val="1"/>
      <w:marLeft w:val="0"/>
      <w:marRight w:val="0"/>
      <w:marTop w:val="0"/>
      <w:marBottom w:val="0"/>
      <w:divBdr>
        <w:top w:val="none" w:sz="0" w:space="0" w:color="auto"/>
        <w:left w:val="none" w:sz="0" w:space="0" w:color="auto"/>
        <w:bottom w:val="none" w:sz="0" w:space="0" w:color="auto"/>
        <w:right w:val="none" w:sz="0" w:space="0" w:color="auto"/>
      </w:divBdr>
    </w:div>
    <w:div w:id="242764389">
      <w:bodyDiv w:val="1"/>
      <w:marLeft w:val="0"/>
      <w:marRight w:val="0"/>
      <w:marTop w:val="0"/>
      <w:marBottom w:val="0"/>
      <w:divBdr>
        <w:top w:val="none" w:sz="0" w:space="0" w:color="auto"/>
        <w:left w:val="none" w:sz="0" w:space="0" w:color="auto"/>
        <w:bottom w:val="none" w:sz="0" w:space="0" w:color="auto"/>
        <w:right w:val="none" w:sz="0" w:space="0" w:color="auto"/>
      </w:divBdr>
    </w:div>
    <w:div w:id="246620966">
      <w:bodyDiv w:val="1"/>
      <w:marLeft w:val="0"/>
      <w:marRight w:val="0"/>
      <w:marTop w:val="0"/>
      <w:marBottom w:val="0"/>
      <w:divBdr>
        <w:top w:val="none" w:sz="0" w:space="0" w:color="auto"/>
        <w:left w:val="none" w:sz="0" w:space="0" w:color="auto"/>
        <w:bottom w:val="none" w:sz="0" w:space="0" w:color="auto"/>
        <w:right w:val="none" w:sz="0" w:space="0" w:color="auto"/>
      </w:divBdr>
    </w:div>
    <w:div w:id="247472297">
      <w:bodyDiv w:val="1"/>
      <w:marLeft w:val="0"/>
      <w:marRight w:val="0"/>
      <w:marTop w:val="0"/>
      <w:marBottom w:val="0"/>
      <w:divBdr>
        <w:top w:val="none" w:sz="0" w:space="0" w:color="auto"/>
        <w:left w:val="none" w:sz="0" w:space="0" w:color="auto"/>
        <w:bottom w:val="none" w:sz="0" w:space="0" w:color="auto"/>
        <w:right w:val="none" w:sz="0" w:space="0" w:color="auto"/>
      </w:divBdr>
    </w:div>
    <w:div w:id="269091196">
      <w:bodyDiv w:val="1"/>
      <w:marLeft w:val="0"/>
      <w:marRight w:val="0"/>
      <w:marTop w:val="0"/>
      <w:marBottom w:val="0"/>
      <w:divBdr>
        <w:top w:val="none" w:sz="0" w:space="0" w:color="auto"/>
        <w:left w:val="none" w:sz="0" w:space="0" w:color="auto"/>
        <w:bottom w:val="none" w:sz="0" w:space="0" w:color="auto"/>
        <w:right w:val="none" w:sz="0" w:space="0" w:color="auto"/>
      </w:divBdr>
    </w:div>
    <w:div w:id="272060189">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280113385">
      <w:bodyDiv w:val="1"/>
      <w:marLeft w:val="0"/>
      <w:marRight w:val="0"/>
      <w:marTop w:val="0"/>
      <w:marBottom w:val="0"/>
      <w:divBdr>
        <w:top w:val="none" w:sz="0" w:space="0" w:color="auto"/>
        <w:left w:val="none" w:sz="0" w:space="0" w:color="auto"/>
        <w:bottom w:val="none" w:sz="0" w:space="0" w:color="auto"/>
        <w:right w:val="none" w:sz="0" w:space="0" w:color="auto"/>
      </w:divBdr>
    </w:div>
    <w:div w:id="290405370">
      <w:bodyDiv w:val="1"/>
      <w:marLeft w:val="0"/>
      <w:marRight w:val="0"/>
      <w:marTop w:val="0"/>
      <w:marBottom w:val="0"/>
      <w:divBdr>
        <w:top w:val="none" w:sz="0" w:space="0" w:color="auto"/>
        <w:left w:val="none" w:sz="0" w:space="0" w:color="auto"/>
        <w:bottom w:val="none" w:sz="0" w:space="0" w:color="auto"/>
        <w:right w:val="none" w:sz="0" w:space="0" w:color="auto"/>
      </w:divBdr>
    </w:div>
    <w:div w:id="295111865">
      <w:bodyDiv w:val="1"/>
      <w:marLeft w:val="0"/>
      <w:marRight w:val="0"/>
      <w:marTop w:val="0"/>
      <w:marBottom w:val="0"/>
      <w:divBdr>
        <w:top w:val="none" w:sz="0" w:space="0" w:color="auto"/>
        <w:left w:val="none" w:sz="0" w:space="0" w:color="auto"/>
        <w:bottom w:val="none" w:sz="0" w:space="0" w:color="auto"/>
        <w:right w:val="none" w:sz="0" w:space="0" w:color="auto"/>
      </w:divBdr>
    </w:div>
    <w:div w:id="295766657">
      <w:bodyDiv w:val="1"/>
      <w:marLeft w:val="0"/>
      <w:marRight w:val="0"/>
      <w:marTop w:val="0"/>
      <w:marBottom w:val="0"/>
      <w:divBdr>
        <w:top w:val="none" w:sz="0" w:space="0" w:color="auto"/>
        <w:left w:val="none" w:sz="0" w:space="0" w:color="auto"/>
        <w:bottom w:val="none" w:sz="0" w:space="0" w:color="auto"/>
        <w:right w:val="none" w:sz="0" w:space="0" w:color="auto"/>
      </w:divBdr>
    </w:div>
    <w:div w:id="303893781">
      <w:bodyDiv w:val="1"/>
      <w:marLeft w:val="0"/>
      <w:marRight w:val="0"/>
      <w:marTop w:val="0"/>
      <w:marBottom w:val="0"/>
      <w:divBdr>
        <w:top w:val="none" w:sz="0" w:space="0" w:color="auto"/>
        <w:left w:val="none" w:sz="0" w:space="0" w:color="auto"/>
        <w:bottom w:val="none" w:sz="0" w:space="0" w:color="auto"/>
        <w:right w:val="none" w:sz="0" w:space="0" w:color="auto"/>
      </w:divBdr>
    </w:div>
    <w:div w:id="309024373">
      <w:bodyDiv w:val="1"/>
      <w:marLeft w:val="0"/>
      <w:marRight w:val="0"/>
      <w:marTop w:val="0"/>
      <w:marBottom w:val="0"/>
      <w:divBdr>
        <w:top w:val="none" w:sz="0" w:space="0" w:color="auto"/>
        <w:left w:val="none" w:sz="0" w:space="0" w:color="auto"/>
        <w:bottom w:val="none" w:sz="0" w:space="0" w:color="auto"/>
        <w:right w:val="none" w:sz="0" w:space="0" w:color="auto"/>
      </w:divBdr>
    </w:div>
    <w:div w:id="331875063">
      <w:bodyDiv w:val="1"/>
      <w:marLeft w:val="0"/>
      <w:marRight w:val="0"/>
      <w:marTop w:val="0"/>
      <w:marBottom w:val="0"/>
      <w:divBdr>
        <w:top w:val="none" w:sz="0" w:space="0" w:color="auto"/>
        <w:left w:val="none" w:sz="0" w:space="0" w:color="auto"/>
        <w:bottom w:val="none" w:sz="0" w:space="0" w:color="auto"/>
        <w:right w:val="none" w:sz="0" w:space="0" w:color="auto"/>
      </w:divBdr>
    </w:div>
    <w:div w:id="347561449">
      <w:bodyDiv w:val="1"/>
      <w:marLeft w:val="0"/>
      <w:marRight w:val="0"/>
      <w:marTop w:val="0"/>
      <w:marBottom w:val="0"/>
      <w:divBdr>
        <w:top w:val="none" w:sz="0" w:space="0" w:color="auto"/>
        <w:left w:val="none" w:sz="0" w:space="0" w:color="auto"/>
        <w:bottom w:val="none" w:sz="0" w:space="0" w:color="auto"/>
        <w:right w:val="none" w:sz="0" w:space="0" w:color="auto"/>
      </w:divBdr>
    </w:div>
    <w:div w:id="351879608">
      <w:bodyDiv w:val="1"/>
      <w:marLeft w:val="0"/>
      <w:marRight w:val="0"/>
      <w:marTop w:val="0"/>
      <w:marBottom w:val="0"/>
      <w:divBdr>
        <w:top w:val="none" w:sz="0" w:space="0" w:color="auto"/>
        <w:left w:val="none" w:sz="0" w:space="0" w:color="auto"/>
        <w:bottom w:val="none" w:sz="0" w:space="0" w:color="auto"/>
        <w:right w:val="none" w:sz="0" w:space="0" w:color="auto"/>
      </w:divBdr>
    </w:div>
    <w:div w:id="353769535">
      <w:bodyDiv w:val="1"/>
      <w:marLeft w:val="0"/>
      <w:marRight w:val="0"/>
      <w:marTop w:val="0"/>
      <w:marBottom w:val="0"/>
      <w:divBdr>
        <w:top w:val="none" w:sz="0" w:space="0" w:color="auto"/>
        <w:left w:val="none" w:sz="0" w:space="0" w:color="auto"/>
        <w:bottom w:val="none" w:sz="0" w:space="0" w:color="auto"/>
        <w:right w:val="none" w:sz="0" w:space="0" w:color="auto"/>
      </w:divBdr>
    </w:div>
    <w:div w:id="364255669">
      <w:bodyDiv w:val="1"/>
      <w:marLeft w:val="0"/>
      <w:marRight w:val="0"/>
      <w:marTop w:val="0"/>
      <w:marBottom w:val="0"/>
      <w:divBdr>
        <w:top w:val="none" w:sz="0" w:space="0" w:color="auto"/>
        <w:left w:val="none" w:sz="0" w:space="0" w:color="auto"/>
        <w:bottom w:val="none" w:sz="0" w:space="0" w:color="auto"/>
        <w:right w:val="none" w:sz="0" w:space="0" w:color="auto"/>
      </w:divBdr>
    </w:div>
    <w:div w:id="392772123">
      <w:bodyDiv w:val="1"/>
      <w:marLeft w:val="0"/>
      <w:marRight w:val="0"/>
      <w:marTop w:val="0"/>
      <w:marBottom w:val="0"/>
      <w:divBdr>
        <w:top w:val="none" w:sz="0" w:space="0" w:color="auto"/>
        <w:left w:val="none" w:sz="0" w:space="0" w:color="auto"/>
        <w:bottom w:val="none" w:sz="0" w:space="0" w:color="auto"/>
        <w:right w:val="none" w:sz="0" w:space="0" w:color="auto"/>
      </w:divBdr>
    </w:div>
    <w:div w:id="397360289">
      <w:bodyDiv w:val="1"/>
      <w:marLeft w:val="0"/>
      <w:marRight w:val="0"/>
      <w:marTop w:val="0"/>
      <w:marBottom w:val="0"/>
      <w:divBdr>
        <w:top w:val="none" w:sz="0" w:space="0" w:color="auto"/>
        <w:left w:val="none" w:sz="0" w:space="0" w:color="auto"/>
        <w:bottom w:val="none" w:sz="0" w:space="0" w:color="auto"/>
        <w:right w:val="none" w:sz="0" w:space="0" w:color="auto"/>
      </w:divBdr>
    </w:div>
    <w:div w:id="398794926">
      <w:bodyDiv w:val="1"/>
      <w:marLeft w:val="0"/>
      <w:marRight w:val="0"/>
      <w:marTop w:val="0"/>
      <w:marBottom w:val="0"/>
      <w:divBdr>
        <w:top w:val="none" w:sz="0" w:space="0" w:color="auto"/>
        <w:left w:val="none" w:sz="0" w:space="0" w:color="auto"/>
        <w:bottom w:val="none" w:sz="0" w:space="0" w:color="auto"/>
        <w:right w:val="none" w:sz="0" w:space="0" w:color="auto"/>
      </w:divBdr>
    </w:div>
    <w:div w:id="403072711">
      <w:bodyDiv w:val="1"/>
      <w:marLeft w:val="0"/>
      <w:marRight w:val="0"/>
      <w:marTop w:val="0"/>
      <w:marBottom w:val="0"/>
      <w:divBdr>
        <w:top w:val="none" w:sz="0" w:space="0" w:color="auto"/>
        <w:left w:val="none" w:sz="0" w:space="0" w:color="auto"/>
        <w:bottom w:val="none" w:sz="0" w:space="0" w:color="auto"/>
        <w:right w:val="none" w:sz="0" w:space="0" w:color="auto"/>
      </w:divBdr>
    </w:div>
    <w:div w:id="419562990">
      <w:bodyDiv w:val="1"/>
      <w:marLeft w:val="0"/>
      <w:marRight w:val="0"/>
      <w:marTop w:val="0"/>
      <w:marBottom w:val="0"/>
      <w:divBdr>
        <w:top w:val="none" w:sz="0" w:space="0" w:color="auto"/>
        <w:left w:val="none" w:sz="0" w:space="0" w:color="auto"/>
        <w:bottom w:val="none" w:sz="0" w:space="0" w:color="auto"/>
        <w:right w:val="none" w:sz="0" w:space="0" w:color="auto"/>
      </w:divBdr>
    </w:div>
    <w:div w:id="422383587">
      <w:bodyDiv w:val="1"/>
      <w:marLeft w:val="0"/>
      <w:marRight w:val="0"/>
      <w:marTop w:val="0"/>
      <w:marBottom w:val="0"/>
      <w:divBdr>
        <w:top w:val="none" w:sz="0" w:space="0" w:color="auto"/>
        <w:left w:val="none" w:sz="0" w:space="0" w:color="auto"/>
        <w:bottom w:val="none" w:sz="0" w:space="0" w:color="auto"/>
        <w:right w:val="none" w:sz="0" w:space="0" w:color="auto"/>
      </w:divBdr>
    </w:div>
    <w:div w:id="426118860">
      <w:bodyDiv w:val="1"/>
      <w:marLeft w:val="0"/>
      <w:marRight w:val="0"/>
      <w:marTop w:val="0"/>
      <w:marBottom w:val="0"/>
      <w:divBdr>
        <w:top w:val="none" w:sz="0" w:space="0" w:color="auto"/>
        <w:left w:val="none" w:sz="0" w:space="0" w:color="auto"/>
        <w:bottom w:val="none" w:sz="0" w:space="0" w:color="auto"/>
        <w:right w:val="none" w:sz="0" w:space="0" w:color="auto"/>
      </w:divBdr>
    </w:div>
    <w:div w:id="439494163">
      <w:bodyDiv w:val="1"/>
      <w:marLeft w:val="0"/>
      <w:marRight w:val="0"/>
      <w:marTop w:val="0"/>
      <w:marBottom w:val="0"/>
      <w:divBdr>
        <w:top w:val="none" w:sz="0" w:space="0" w:color="auto"/>
        <w:left w:val="none" w:sz="0" w:space="0" w:color="auto"/>
        <w:bottom w:val="none" w:sz="0" w:space="0" w:color="auto"/>
        <w:right w:val="none" w:sz="0" w:space="0" w:color="auto"/>
      </w:divBdr>
    </w:div>
    <w:div w:id="441417420">
      <w:bodyDiv w:val="1"/>
      <w:marLeft w:val="0"/>
      <w:marRight w:val="0"/>
      <w:marTop w:val="0"/>
      <w:marBottom w:val="0"/>
      <w:divBdr>
        <w:top w:val="none" w:sz="0" w:space="0" w:color="auto"/>
        <w:left w:val="none" w:sz="0" w:space="0" w:color="auto"/>
        <w:bottom w:val="none" w:sz="0" w:space="0" w:color="auto"/>
        <w:right w:val="none" w:sz="0" w:space="0" w:color="auto"/>
      </w:divBdr>
    </w:div>
    <w:div w:id="466976749">
      <w:bodyDiv w:val="1"/>
      <w:marLeft w:val="0"/>
      <w:marRight w:val="0"/>
      <w:marTop w:val="0"/>
      <w:marBottom w:val="0"/>
      <w:divBdr>
        <w:top w:val="none" w:sz="0" w:space="0" w:color="auto"/>
        <w:left w:val="none" w:sz="0" w:space="0" w:color="auto"/>
        <w:bottom w:val="none" w:sz="0" w:space="0" w:color="auto"/>
        <w:right w:val="none" w:sz="0" w:space="0" w:color="auto"/>
      </w:divBdr>
    </w:div>
    <w:div w:id="492255654">
      <w:bodyDiv w:val="1"/>
      <w:marLeft w:val="0"/>
      <w:marRight w:val="0"/>
      <w:marTop w:val="0"/>
      <w:marBottom w:val="0"/>
      <w:divBdr>
        <w:top w:val="none" w:sz="0" w:space="0" w:color="auto"/>
        <w:left w:val="none" w:sz="0" w:space="0" w:color="auto"/>
        <w:bottom w:val="none" w:sz="0" w:space="0" w:color="auto"/>
        <w:right w:val="none" w:sz="0" w:space="0" w:color="auto"/>
      </w:divBdr>
    </w:div>
    <w:div w:id="492648746">
      <w:bodyDiv w:val="1"/>
      <w:marLeft w:val="0"/>
      <w:marRight w:val="0"/>
      <w:marTop w:val="0"/>
      <w:marBottom w:val="0"/>
      <w:divBdr>
        <w:top w:val="none" w:sz="0" w:space="0" w:color="auto"/>
        <w:left w:val="none" w:sz="0" w:space="0" w:color="auto"/>
        <w:bottom w:val="none" w:sz="0" w:space="0" w:color="auto"/>
        <w:right w:val="none" w:sz="0" w:space="0" w:color="auto"/>
      </w:divBdr>
    </w:div>
    <w:div w:id="502014964">
      <w:bodyDiv w:val="1"/>
      <w:marLeft w:val="0"/>
      <w:marRight w:val="0"/>
      <w:marTop w:val="0"/>
      <w:marBottom w:val="0"/>
      <w:divBdr>
        <w:top w:val="none" w:sz="0" w:space="0" w:color="auto"/>
        <w:left w:val="none" w:sz="0" w:space="0" w:color="auto"/>
        <w:bottom w:val="none" w:sz="0" w:space="0" w:color="auto"/>
        <w:right w:val="none" w:sz="0" w:space="0" w:color="auto"/>
      </w:divBdr>
    </w:div>
    <w:div w:id="530799766">
      <w:bodyDiv w:val="1"/>
      <w:marLeft w:val="0"/>
      <w:marRight w:val="0"/>
      <w:marTop w:val="0"/>
      <w:marBottom w:val="0"/>
      <w:divBdr>
        <w:top w:val="none" w:sz="0" w:space="0" w:color="auto"/>
        <w:left w:val="none" w:sz="0" w:space="0" w:color="auto"/>
        <w:bottom w:val="none" w:sz="0" w:space="0" w:color="auto"/>
        <w:right w:val="none" w:sz="0" w:space="0" w:color="auto"/>
      </w:divBdr>
    </w:div>
    <w:div w:id="536548189">
      <w:bodyDiv w:val="1"/>
      <w:marLeft w:val="0"/>
      <w:marRight w:val="0"/>
      <w:marTop w:val="0"/>
      <w:marBottom w:val="0"/>
      <w:divBdr>
        <w:top w:val="none" w:sz="0" w:space="0" w:color="auto"/>
        <w:left w:val="none" w:sz="0" w:space="0" w:color="auto"/>
        <w:bottom w:val="none" w:sz="0" w:space="0" w:color="auto"/>
        <w:right w:val="none" w:sz="0" w:space="0" w:color="auto"/>
      </w:divBdr>
    </w:div>
    <w:div w:id="547184788">
      <w:bodyDiv w:val="1"/>
      <w:marLeft w:val="0"/>
      <w:marRight w:val="0"/>
      <w:marTop w:val="0"/>
      <w:marBottom w:val="0"/>
      <w:divBdr>
        <w:top w:val="none" w:sz="0" w:space="0" w:color="auto"/>
        <w:left w:val="none" w:sz="0" w:space="0" w:color="auto"/>
        <w:bottom w:val="none" w:sz="0" w:space="0" w:color="auto"/>
        <w:right w:val="none" w:sz="0" w:space="0" w:color="auto"/>
      </w:divBdr>
    </w:div>
    <w:div w:id="558248997">
      <w:bodyDiv w:val="1"/>
      <w:marLeft w:val="0"/>
      <w:marRight w:val="0"/>
      <w:marTop w:val="0"/>
      <w:marBottom w:val="0"/>
      <w:divBdr>
        <w:top w:val="none" w:sz="0" w:space="0" w:color="auto"/>
        <w:left w:val="none" w:sz="0" w:space="0" w:color="auto"/>
        <w:bottom w:val="none" w:sz="0" w:space="0" w:color="auto"/>
        <w:right w:val="none" w:sz="0" w:space="0" w:color="auto"/>
      </w:divBdr>
    </w:div>
    <w:div w:id="597912301">
      <w:bodyDiv w:val="1"/>
      <w:marLeft w:val="0"/>
      <w:marRight w:val="0"/>
      <w:marTop w:val="0"/>
      <w:marBottom w:val="0"/>
      <w:divBdr>
        <w:top w:val="none" w:sz="0" w:space="0" w:color="auto"/>
        <w:left w:val="none" w:sz="0" w:space="0" w:color="auto"/>
        <w:bottom w:val="none" w:sz="0" w:space="0" w:color="auto"/>
        <w:right w:val="none" w:sz="0" w:space="0" w:color="auto"/>
      </w:divBdr>
    </w:div>
    <w:div w:id="600718965">
      <w:bodyDiv w:val="1"/>
      <w:marLeft w:val="0"/>
      <w:marRight w:val="0"/>
      <w:marTop w:val="0"/>
      <w:marBottom w:val="0"/>
      <w:divBdr>
        <w:top w:val="none" w:sz="0" w:space="0" w:color="auto"/>
        <w:left w:val="none" w:sz="0" w:space="0" w:color="auto"/>
        <w:bottom w:val="none" w:sz="0" w:space="0" w:color="auto"/>
        <w:right w:val="none" w:sz="0" w:space="0" w:color="auto"/>
      </w:divBdr>
    </w:div>
    <w:div w:id="602957682">
      <w:bodyDiv w:val="1"/>
      <w:marLeft w:val="0"/>
      <w:marRight w:val="0"/>
      <w:marTop w:val="0"/>
      <w:marBottom w:val="0"/>
      <w:divBdr>
        <w:top w:val="none" w:sz="0" w:space="0" w:color="auto"/>
        <w:left w:val="none" w:sz="0" w:space="0" w:color="auto"/>
        <w:bottom w:val="none" w:sz="0" w:space="0" w:color="auto"/>
        <w:right w:val="none" w:sz="0" w:space="0" w:color="auto"/>
      </w:divBdr>
    </w:div>
    <w:div w:id="603877170">
      <w:bodyDiv w:val="1"/>
      <w:marLeft w:val="0"/>
      <w:marRight w:val="0"/>
      <w:marTop w:val="0"/>
      <w:marBottom w:val="0"/>
      <w:divBdr>
        <w:top w:val="none" w:sz="0" w:space="0" w:color="auto"/>
        <w:left w:val="none" w:sz="0" w:space="0" w:color="auto"/>
        <w:bottom w:val="none" w:sz="0" w:space="0" w:color="auto"/>
        <w:right w:val="none" w:sz="0" w:space="0" w:color="auto"/>
      </w:divBdr>
    </w:div>
    <w:div w:id="605191064">
      <w:bodyDiv w:val="1"/>
      <w:marLeft w:val="0"/>
      <w:marRight w:val="0"/>
      <w:marTop w:val="0"/>
      <w:marBottom w:val="0"/>
      <w:divBdr>
        <w:top w:val="none" w:sz="0" w:space="0" w:color="auto"/>
        <w:left w:val="none" w:sz="0" w:space="0" w:color="auto"/>
        <w:bottom w:val="none" w:sz="0" w:space="0" w:color="auto"/>
        <w:right w:val="none" w:sz="0" w:space="0" w:color="auto"/>
      </w:divBdr>
    </w:div>
    <w:div w:id="612713200">
      <w:bodyDiv w:val="1"/>
      <w:marLeft w:val="0"/>
      <w:marRight w:val="0"/>
      <w:marTop w:val="0"/>
      <w:marBottom w:val="0"/>
      <w:divBdr>
        <w:top w:val="none" w:sz="0" w:space="0" w:color="auto"/>
        <w:left w:val="none" w:sz="0" w:space="0" w:color="auto"/>
        <w:bottom w:val="none" w:sz="0" w:space="0" w:color="auto"/>
        <w:right w:val="none" w:sz="0" w:space="0" w:color="auto"/>
      </w:divBdr>
    </w:div>
    <w:div w:id="668214685">
      <w:bodyDiv w:val="1"/>
      <w:marLeft w:val="0"/>
      <w:marRight w:val="0"/>
      <w:marTop w:val="0"/>
      <w:marBottom w:val="0"/>
      <w:divBdr>
        <w:top w:val="none" w:sz="0" w:space="0" w:color="auto"/>
        <w:left w:val="none" w:sz="0" w:space="0" w:color="auto"/>
        <w:bottom w:val="none" w:sz="0" w:space="0" w:color="auto"/>
        <w:right w:val="none" w:sz="0" w:space="0" w:color="auto"/>
      </w:divBdr>
    </w:div>
    <w:div w:id="698239806">
      <w:bodyDiv w:val="1"/>
      <w:marLeft w:val="0"/>
      <w:marRight w:val="0"/>
      <w:marTop w:val="0"/>
      <w:marBottom w:val="0"/>
      <w:divBdr>
        <w:top w:val="none" w:sz="0" w:space="0" w:color="auto"/>
        <w:left w:val="none" w:sz="0" w:space="0" w:color="auto"/>
        <w:bottom w:val="none" w:sz="0" w:space="0" w:color="auto"/>
        <w:right w:val="none" w:sz="0" w:space="0" w:color="auto"/>
      </w:divBdr>
    </w:div>
    <w:div w:id="713434055">
      <w:bodyDiv w:val="1"/>
      <w:marLeft w:val="0"/>
      <w:marRight w:val="0"/>
      <w:marTop w:val="0"/>
      <w:marBottom w:val="0"/>
      <w:divBdr>
        <w:top w:val="none" w:sz="0" w:space="0" w:color="auto"/>
        <w:left w:val="none" w:sz="0" w:space="0" w:color="auto"/>
        <w:bottom w:val="none" w:sz="0" w:space="0" w:color="auto"/>
        <w:right w:val="none" w:sz="0" w:space="0" w:color="auto"/>
      </w:divBdr>
    </w:div>
    <w:div w:id="717899067">
      <w:bodyDiv w:val="1"/>
      <w:marLeft w:val="0"/>
      <w:marRight w:val="0"/>
      <w:marTop w:val="0"/>
      <w:marBottom w:val="0"/>
      <w:divBdr>
        <w:top w:val="none" w:sz="0" w:space="0" w:color="auto"/>
        <w:left w:val="none" w:sz="0" w:space="0" w:color="auto"/>
        <w:bottom w:val="none" w:sz="0" w:space="0" w:color="auto"/>
        <w:right w:val="none" w:sz="0" w:space="0" w:color="auto"/>
      </w:divBdr>
    </w:div>
    <w:div w:id="726152499">
      <w:bodyDiv w:val="1"/>
      <w:marLeft w:val="0"/>
      <w:marRight w:val="0"/>
      <w:marTop w:val="0"/>
      <w:marBottom w:val="0"/>
      <w:divBdr>
        <w:top w:val="none" w:sz="0" w:space="0" w:color="auto"/>
        <w:left w:val="none" w:sz="0" w:space="0" w:color="auto"/>
        <w:bottom w:val="none" w:sz="0" w:space="0" w:color="auto"/>
        <w:right w:val="none" w:sz="0" w:space="0" w:color="auto"/>
      </w:divBdr>
    </w:div>
    <w:div w:id="728069115">
      <w:bodyDiv w:val="1"/>
      <w:marLeft w:val="0"/>
      <w:marRight w:val="0"/>
      <w:marTop w:val="0"/>
      <w:marBottom w:val="0"/>
      <w:divBdr>
        <w:top w:val="none" w:sz="0" w:space="0" w:color="auto"/>
        <w:left w:val="none" w:sz="0" w:space="0" w:color="auto"/>
        <w:bottom w:val="none" w:sz="0" w:space="0" w:color="auto"/>
        <w:right w:val="none" w:sz="0" w:space="0" w:color="auto"/>
      </w:divBdr>
    </w:div>
    <w:div w:id="784429127">
      <w:bodyDiv w:val="1"/>
      <w:marLeft w:val="0"/>
      <w:marRight w:val="0"/>
      <w:marTop w:val="0"/>
      <w:marBottom w:val="0"/>
      <w:divBdr>
        <w:top w:val="none" w:sz="0" w:space="0" w:color="auto"/>
        <w:left w:val="none" w:sz="0" w:space="0" w:color="auto"/>
        <w:bottom w:val="none" w:sz="0" w:space="0" w:color="auto"/>
        <w:right w:val="none" w:sz="0" w:space="0" w:color="auto"/>
      </w:divBdr>
    </w:div>
    <w:div w:id="786317464">
      <w:bodyDiv w:val="1"/>
      <w:marLeft w:val="0"/>
      <w:marRight w:val="0"/>
      <w:marTop w:val="0"/>
      <w:marBottom w:val="0"/>
      <w:divBdr>
        <w:top w:val="none" w:sz="0" w:space="0" w:color="auto"/>
        <w:left w:val="none" w:sz="0" w:space="0" w:color="auto"/>
        <w:bottom w:val="none" w:sz="0" w:space="0" w:color="auto"/>
        <w:right w:val="none" w:sz="0" w:space="0" w:color="auto"/>
      </w:divBdr>
    </w:div>
    <w:div w:id="786585073">
      <w:bodyDiv w:val="1"/>
      <w:marLeft w:val="0"/>
      <w:marRight w:val="0"/>
      <w:marTop w:val="0"/>
      <w:marBottom w:val="0"/>
      <w:divBdr>
        <w:top w:val="none" w:sz="0" w:space="0" w:color="auto"/>
        <w:left w:val="none" w:sz="0" w:space="0" w:color="auto"/>
        <w:bottom w:val="none" w:sz="0" w:space="0" w:color="auto"/>
        <w:right w:val="none" w:sz="0" w:space="0" w:color="auto"/>
      </w:divBdr>
    </w:div>
    <w:div w:id="791553655">
      <w:bodyDiv w:val="1"/>
      <w:marLeft w:val="0"/>
      <w:marRight w:val="0"/>
      <w:marTop w:val="0"/>
      <w:marBottom w:val="0"/>
      <w:divBdr>
        <w:top w:val="none" w:sz="0" w:space="0" w:color="auto"/>
        <w:left w:val="none" w:sz="0" w:space="0" w:color="auto"/>
        <w:bottom w:val="none" w:sz="0" w:space="0" w:color="auto"/>
        <w:right w:val="none" w:sz="0" w:space="0" w:color="auto"/>
      </w:divBdr>
    </w:div>
    <w:div w:id="792793376">
      <w:bodyDiv w:val="1"/>
      <w:marLeft w:val="0"/>
      <w:marRight w:val="0"/>
      <w:marTop w:val="0"/>
      <w:marBottom w:val="0"/>
      <w:divBdr>
        <w:top w:val="none" w:sz="0" w:space="0" w:color="auto"/>
        <w:left w:val="none" w:sz="0" w:space="0" w:color="auto"/>
        <w:bottom w:val="none" w:sz="0" w:space="0" w:color="auto"/>
        <w:right w:val="none" w:sz="0" w:space="0" w:color="auto"/>
      </w:divBdr>
    </w:div>
    <w:div w:id="800994668">
      <w:bodyDiv w:val="1"/>
      <w:marLeft w:val="0"/>
      <w:marRight w:val="0"/>
      <w:marTop w:val="0"/>
      <w:marBottom w:val="0"/>
      <w:divBdr>
        <w:top w:val="none" w:sz="0" w:space="0" w:color="auto"/>
        <w:left w:val="none" w:sz="0" w:space="0" w:color="auto"/>
        <w:bottom w:val="none" w:sz="0" w:space="0" w:color="auto"/>
        <w:right w:val="none" w:sz="0" w:space="0" w:color="auto"/>
      </w:divBdr>
    </w:div>
    <w:div w:id="806243197">
      <w:bodyDiv w:val="1"/>
      <w:marLeft w:val="0"/>
      <w:marRight w:val="0"/>
      <w:marTop w:val="0"/>
      <w:marBottom w:val="0"/>
      <w:divBdr>
        <w:top w:val="none" w:sz="0" w:space="0" w:color="auto"/>
        <w:left w:val="none" w:sz="0" w:space="0" w:color="auto"/>
        <w:bottom w:val="none" w:sz="0" w:space="0" w:color="auto"/>
        <w:right w:val="none" w:sz="0" w:space="0" w:color="auto"/>
      </w:divBdr>
    </w:div>
    <w:div w:id="811798513">
      <w:bodyDiv w:val="1"/>
      <w:marLeft w:val="0"/>
      <w:marRight w:val="0"/>
      <w:marTop w:val="0"/>
      <w:marBottom w:val="0"/>
      <w:divBdr>
        <w:top w:val="none" w:sz="0" w:space="0" w:color="auto"/>
        <w:left w:val="none" w:sz="0" w:space="0" w:color="auto"/>
        <w:bottom w:val="none" w:sz="0" w:space="0" w:color="auto"/>
        <w:right w:val="none" w:sz="0" w:space="0" w:color="auto"/>
      </w:divBdr>
    </w:div>
    <w:div w:id="817192606">
      <w:bodyDiv w:val="1"/>
      <w:marLeft w:val="0"/>
      <w:marRight w:val="0"/>
      <w:marTop w:val="0"/>
      <w:marBottom w:val="0"/>
      <w:divBdr>
        <w:top w:val="none" w:sz="0" w:space="0" w:color="auto"/>
        <w:left w:val="none" w:sz="0" w:space="0" w:color="auto"/>
        <w:bottom w:val="none" w:sz="0" w:space="0" w:color="auto"/>
        <w:right w:val="none" w:sz="0" w:space="0" w:color="auto"/>
      </w:divBdr>
    </w:div>
    <w:div w:id="817498706">
      <w:bodyDiv w:val="1"/>
      <w:marLeft w:val="0"/>
      <w:marRight w:val="0"/>
      <w:marTop w:val="0"/>
      <w:marBottom w:val="0"/>
      <w:divBdr>
        <w:top w:val="none" w:sz="0" w:space="0" w:color="auto"/>
        <w:left w:val="none" w:sz="0" w:space="0" w:color="auto"/>
        <w:bottom w:val="none" w:sz="0" w:space="0" w:color="auto"/>
        <w:right w:val="none" w:sz="0" w:space="0" w:color="auto"/>
      </w:divBdr>
    </w:div>
    <w:div w:id="823551314">
      <w:bodyDiv w:val="1"/>
      <w:marLeft w:val="0"/>
      <w:marRight w:val="0"/>
      <w:marTop w:val="0"/>
      <w:marBottom w:val="0"/>
      <w:divBdr>
        <w:top w:val="none" w:sz="0" w:space="0" w:color="auto"/>
        <w:left w:val="none" w:sz="0" w:space="0" w:color="auto"/>
        <w:bottom w:val="none" w:sz="0" w:space="0" w:color="auto"/>
        <w:right w:val="none" w:sz="0" w:space="0" w:color="auto"/>
      </w:divBdr>
    </w:div>
    <w:div w:id="824247160">
      <w:bodyDiv w:val="1"/>
      <w:marLeft w:val="0"/>
      <w:marRight w:val="0"/>
      <w:marTop w:val="0"/>
      <w:marBottom w:val="0"/>
      <w:divBdr>
        <w:top w:val="none" w:sz="0" w:space="0" w:color="auto"/>
        <w:left w:val="none" w:sz="0" w:space="0" w:color="auto"/>
        <w:bottom w:val="none" w:sz="0" w:space="0" w:color="auto"/>
        <w:right w:val="none" w:sz="0" w:space="0" w:color="auto"/>
      </w:divBdr>
    </w:div>
    <w:div w:id="828444544">
      <w:bodyDiv w:val="1"/>
      <w:marLeft w:val="0"/>
      <w:marRight w:val="0"/>
      <w:marTop w:val="0"/>
      <w:marBottom w:val="0"/>
      <w:divBdr>
        <w:top w:val="none" w:sz="0" w:space="0" w:color="auto"/>
        <w:left w:val="none" w:sz="0" w:space="0" w:color="auto"/>
        <w:bottom w:val="none" w:sz="0" w:space="0" w:color="auto"/>
        <w:right w:val="none" w:sz="0" w:space="0" w:color="auto"/>
      </w:divBdr>
    </w:div>
    <w:div w:id="829714704">
      <w:bodyDiv w:val="1"/>
      <w:marLeft w:val="0"/>
      <w:marRight w:val="0"/>
      <w:marTop w:val="0"/>
      <w:marBottom w:val="0"/>
      <w:divBdr>
        <w:top w:val="none" w:sz="0" w:space="0" w:color="auto"/>
        <w:left w:val="none" w:sz="0" w:space="0" w:color="auto"/>
        <w:bottom w:val="none" w:sz="0" w:space="0" w:color="auto"/>
        <w:right w:val="none" w:sz="0" w:space="0" w:color="auto"/>
      </w:divBdr>
    </w:div>
    <w:div w:id="838233951">
      <w:bodyDiv w:val="1"/>
      <w:marLeft w:val="0"/>
      <w:marRight w:val="0"/>
      <w:marTop w:val="0"/>
      <w:marBottom w:val="0"/>
      <w:divBdr>
        <w:top w:val="none" w:sz="0" w:space="0" w:color="auto"/>
        <w:left w:val="none" w:sz="0" w:space="0" w:color="auto"/>
        <w:bottom w:val="none" w:sz="0" w:space="0" w:color="auto"/>
        <w:right w:val="none" w:sz="0" w:space="0" w:color="auto"/>
      </w:divBdr>
    </w:div>
    <w:div w:id="847520855">
      <w:bodyDiv w:val="1"/>
      <w:marLeft w:val="0"/>
      <w:marRight w:val="0"/>
      <w:marTop w:val="0"/>
      <w:marBottom w:val="0"/>
      <w:divBdr>
        <w:top w:val="none" w:sz="0" w:space="0" w:color="auto"/>
        <w:left w:val="none" w:sz="0" w:space="0" w:color="auto"/>
        <w:bottom w:val="none" w:sz="0" w:space="0" w:color="auto"/>
        <w:right w:val="none" w:sz="0" w:space="0" w:color="auto"/>
      </w:divBdr>
    </w:div>
    <w:div w:id="854730817">
      <w:bodyDiv w:val="1"/>
      <w:marLeft w:val="0"/>
      <w:marRight w:val="0"/>
      <w:marTop w:val="0"/>
      <w:marBottom w:val="0"/>
      <w:divBdr>
        <w:top w:val="none" w:sz="0" w:space="0" w:color="auto"/>
        <w:left w:val="none" w:sz="0" w:space="0" w:color="auto"/>
        <w:bottom w:val="none" w:sz="0" w:space="0" w:color="auto"/>
        <w:right w:val="none" w:sz="0" w:space="0" w:color="auto"/>
      </w:divBdr>
    </w:div>
    <w:div w:id="857238555">
      <w:bodyDiv w:val="1"/>
      <w:marLeft w:val="0"/>
      <w:marRight w:val="0"/>
      <w:marTop w:val="0"/>
      <w:marBottom w:val="0"/>
      <w:divBdr>
        <w:top w:val="none" w:sz="0" w:space="0" w:color="auto"/>
        <w:left w:val="none" w:sz="0" w:space="0" w:color="auto"/>
        <w:bottom w:val="none" w:sz="0" w:space="0" w:color="auto"/>
        <w:right w:val="none" w:sz="0" w:space="0" w:color="auto"/>
      </w:divBdr>
    </w:div>
    <w:div w:id="878511288">
      <w:bodyDiv w:val="1"/>
      <w:marLeft w:val="0"/>
      <w:marRight w:val="0"/>
      <w:marTop w:val="0"/>
      <w:marBottom w:val="0"/>
      <w:divBdr>
        <w:top w:val="none" w:sz="0" w:space="0" w:color="auto"/>
        <w:left w:val="none" w:sz="0" w:space="0" w:color="auto"/>
        <w:bottom w:val="none" w:sz="0" w:space="0" w:color="auto"/>
        <w:right w:val="none" w:sz="0" w:space="0" w:color="auto"/>
      </w:divBdr>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85532643">
      <w:bodyDiv w:val="1"/>
      <w:marLeft w:val="0"/>
      <w:marRight w:val="0"/>
      <w:marTop w:val="0"/>
      <w:marBottom w:val="0"/>
      <w:divBdr>
        <w:top w:val="none" w:sz="0" w:space="0" w:color="auto"/>
        <w:left w:val="none" w:sz="0" w:space="0" w:color="auto"/>
        <w:bottom w:val="none" w:sz="0" w:space="0" w:color="auto"/>
        <w:right w:val="none" w:sz="0" w:space="0" w:color="auto"/>
      </w:divBdr>
    </w:div>
    <w:div w:id="886138900">
      <w:bodyDiv w:val="1"/>
      <w:marLeft w:val="0"/>
      <w:marRight w:val="0"/>
      <w:marTop w:val="0"/>
      <w:marBottom w:val="0"/>
      <w:divBdr>
        <w:top w:val="none" w:sz="0" w:space="0" w:color="auto"/>
        <w:left w:val="none" w:sz="0" w:space="0" w:color="auto"/>
        <w:bottom w:val="none" w:sz="0" w:space="0" w:color="auto"/>
        <w:right w:val="none" w:sz="0" w:space="0" w:color="auto"/>
      </w:divBdr>
    </w:div>
    <w:div w:id="886719322">
      <w:bodyDiv w:val="1"/>
      <w:marLeft w:val="0"/>
      <w:marRight w:val="0"/>
      <w:marTop w:val="0"/>
      <w:marBottom w:val="0"/>
      <w:divBdr>
        <w:top w:val="none" w:sz="0" w:space="0" w:color="auto"/>
        <w:left w:val="none" w:sz="0" w:space="0" w:color="auto"/>
        <w:bottom w:val="none" w:sz="0" w:space="0" w:color="auto"/>
        <w:right w:val="none" w:sz="0" w:space="0" w:color="auto"/>
      </w:divBdr>
    </w:div>
    <w:div w:id="916288728">
      <w:bodyDiv w:val="1"/>
      <w:marLeft w:val="0"/>
      <w:marRight w:val="0"/>
      <w:marTop w:val="0"/>
      <w:marBottom w:val="0"/>
      <w:divBdr>
        <w:top w:val="none" w:sz="0" w:space="0" w:color="auto"/>
        <w:left w:val="none" w:sz="0" w:space="0" w:color="auto"/>
        <w:bottom w:val="none" w:sz="0" w:space="0" w:color="auto"/>
        <w:right w:val="none" w:sz="0" w:space="0" w:color="auto"/>
      </w:divBdr>
    </w:div>
    <w:div w:id="920681927">
      <w:bodyDiv w:val="1"/>
      <w:marLeft w:val="0"/>
      <w:marRight w:val="0"/>
      <w:marTop w:val="0"/>
      <w:marBottom w:val="0"/>
      <w:divBdr>
        <w:top w:val="none" w:sz="0" w:space="0" w:color="auto"/>
        <w:left w:val="none" w:sz="0" w:space="0" w:color="auto"/>
        <w:bottom w:val="none" w:sz="0" w:space="0" w:color="auto"/>
        <w:right w:val="none" w:sz="0" w:space="0" w:color="auto"/>
      </w:divBdr>
    </w:div>
    <w:div w:id="924265410">
      <w:bodyDiv w:val="1"/>
      <w:marLeft w:val="0"/>
      <w:marRight w:val="0"/>
      <w:marTop w:val="0"/>
      <w:marBottom w:val="0"/>
      <w:divBdr>
        <w:top w:val="none" w:sz="0" w:space="0" w:color="auto"/>
        <w:left w:val="none" w:sz="0" w:space="0" w:color="auto"/>
        <w:bottom w:val="none" w:sz="0" w:space="0" w:color="auto"/>
        <w:right w:val="none" w:sz="0" w:space="0" w:color="auto"/>
      </w:divBdr>
    </w:div>
    <w:div w:id="956910632">
      <w:bodyDiv w:val="1"/>
      <w:marLeft w:val="0"/>
      <w:marRight w:val="0"/>
      <w:marTop w:val="0"/>
      <w:marBottom w:val="0"/>
      <w:divBdr>
        <w:top w:val="none" w:sz="0" w:space="0" w:color="auto"/>
        <w:left w:val="none" w:sz="0" w:space="0" w:color="auto"/>
        <w:bottom w:val="none" w:sz="0" w:space="0" w:color="auto"/>
        <w:right w:val="none" w:sz="0" w:space="0" w:color="auto"/>
      </w:divBdr>
    </w:div>
    <w:div w:id="973558043">
      <w:bodyDiv w:val="1"/>
      <w:marLeft w:val="0"/>
      <w:marRight w:val="0"/>
      <w:marTop w:val="0"/>
      <w:marBottom w:val="0"/>
      <w:divBdr>
        <w:top w:val="none" w:sz="0" w:space="0" w:color="auto"/>
        <w:left w:val="none" w:sz="0" w:space="0" w:color="auto"/>
        <w:bottom w:val="none" w:sz="0" w:space="0" w:color="auto"/>
        <w:right w:val="none" w:sz="0" w:space="0" w:color="auto"/>
      </w:divBdr>
    </w:div>
    <w:div w:id="978919863">
      <w:bodyDiv w:val="1"/>
      <w:marLeft w:val="0"/>
      <w:marRight w:val="0"/>
      <w:marTop w:val="0"/>
      <w:marBottom w:val="0"/>
      <w:divBdr>
        <w:top w:val="none" w:sz="0" w:space="0" w:color="auto"/>
        <w:left w:val="none" w:sz="0" w:space="0" w:color="auto"/>
        <w:bottom w:val="none" w:sz="0" w:space="0" w:color="auto"/>
        <w:right w:val="none" w:sz="0" w:space="0" w:color="auto"/>
      </w:divBdr>
    </w:div>
    <w:div w:id="1016075338">
      <w:bodyDiv w:val="1"/>
      <w:marLeft w:val="0"/>
      <w:marRight w:val="0"/>
      <w:marTop w:val="0"/>
      <w:marBottom w:val="0"/>
      <w:divBdr>
        <w:top w:val="none" w:sz="0" w:space="0" w:color="auto"/>
        <w:left w:val="none" w:sz="0" w:space="0" w:color="auto"/>
        <w:bottom w:val="none" w:sz="0" w:space="0" w:color="auto"/>
        <w:right w:val="none" w:sz="0" w:space="0" w:color="auto"/>
      </w:divBdr>
    </w:div>
    <w:div w:id="1024401905">
      <w:bodyDiv w:val="1"/>
      <w:marLeft w:val="0"/>
      <w:marRight w:val="0"/>
      <w:marTop w:val="0"/>
      <w:marBottom w:val="0"/>
      <w:divBdr>
        <w:top w:val="none" w:sz="0" w:space="0" w:color="auto"/>
        <w:left w:val="none" w:sz="0" w:space="0" w:color="auto"/>
        <w:bottom w:val="none" w:sz="0" w:space="0" w:color="auto"/>
        <w:right w:val="none" w:sz="0" w:space="0" w:color="auto"/>
      </w:divBdr>
    </w:div>
    <w:div w:id="1043604233">
      <w:bodyDiv w:val="1"/>
      <w:marLeft w:val="0"/>
      <w:marRight w:val="0"/>
      <w:marTop w:val="0"/>
      <w:marBottom w:val="0"/>
      <w:divBdr>
        <w:top w:val="none" w:sz="0" w:space="0" w:color="auto"/>
        <w:left w:val="none" w:sz="0" w:space="0" w:color="auto"/>
        <w:bottom w:val="none" w:sz="0" w:space="0" w:color="auto"/>
        <w:right w:val="none" w:sz="0" w:space="0" w:color="auto"/>
      </w:divBdr>
    </w:div>
    <w:div w:id="1046445251">
      <w:bodyDiv w:val="1"/>
      <w:marLeft w:val="0"/>
      <w:marRight w:val="0"/>
      <w:marTop w:val="0"/>
      <w:marBottom w:val="0"/>
      <w:divBdr>
        <w:top w:val="none" w:sz="0" w:space="0" w:color="auto"/>
        <w:left w:val="none" w:sz="0" w:space="0" w:color="auto"/>
        <w:bottom w:val="none" w:sz="0" w:space="0" w:color="auto"/>
        <w:right w:val="none" w:sz="0" w:space="0" w:color="auto"/>
      </w:divBdr>
    </w:div>
    <w:div w:id="1053653477">
      <w:bodyDiv w:val="1"/>
      <w:marLeft w:val="0"/>
      <w:marRight w:val="0"/>
      <w:marTop w:val="0"/>
      <w:marBottom w:val="0"/>
      <w:divBdr>
        <w:top w:val="none" w:sz="0" w:space="0" w:color="auto"/>
        <w:left w:val="none" w:sz="0" w:space="0" w:color="auto"/>
        <w:bottom w:val="none" w:sz="0" w:space="0" w:color="auto"/>
        <w:right w:val="none" w:sz="0" w:space="0" w:color="auto"/>
      </w:divBdr>
    </w:div>
    <w:div w:id="1061366097">
      <w:bodyDiv w:val="1"/>
      <w:marLeft w:val="0"/>
      <w:marRight w:val="0"/>
      <w:marTop w:val="0"/>
      <w:marBottom w:val="0"/>
      <w:divBdr>
        <w:top w:val="none" w:sz="0" w:space="0" w:color="auto"/>
        <w:left w:val="none" w:sz="0" w:space="0" w:color="auto"/>
        <w:bottom w:val="none" w:sz="0" w:space="0" w:color="auto"/>
        <w:right w:val="none" w:sz="0" w:space="0" w:color="auto"/>
      </w:divBdr>
    </w:div>
    <w:div w:id="1072311640">
      <w:bodyDiv w:val="1"/>
      <w:marLeft w:val="0"/>
      <w:marRight w:val="0"/>
      <w:marTop w:val="0"/>
      <w:marBottom w:val="0"/>
      <w:divBdr>
        <w:top w:val="none" w:sz="0" w:space="0" w:color="auto"/>
        <w:left w:val="none" w:sz="0" w:space="0" w:color="auto"/>
        <w:bottom w:val="none" w:sz="0" w:space="0" w:color="auto"/>
        <w:right w:val="none" w:sz="0" w:space="0" w:color="auto"/>
      </w:divBdr>
    </w:div>
    <w:div w:id="1074863521">
      <w:bodyDiv w:val="1"/>
      <w:marLeft w:val="0"/>
      <w:marRight w:val="0"/>
      <w:marTop w:val="0"/>
      <w:marBottom w:val="0"/>
      <w:divBdr>
        <w:top w:val="none" w:sz="0" w:space="0" w:color="auto"/>
        <w:left w:val="none" w:sz="0" w:space="0" w:color="auto"/>
        <w:bottom w:val="none" w:sz="0" w:space="0" w:color="auto"/>
        <w:right w:val="none" w:sz="0" w:space="0" w:color="auto"/>
      </w:divBdr>
    </w:div>
    <w:div w:id="1099371598">
      <w:bodyDiv w:val="1"/>
      <w:marLeft w:val="0"/>
      <w:marRight w:val="0"/>
      <w:marTop w:val="0"/>
      <w:marBottom w:val="0"/>
      <w:divBdr>
        <w:top w:val="none" w:sz="0" w:space="0" w:color="auto"/>
        <w:left w:val="none" w:sz="0" w:space="0" w:color="auto"/>
        <w:bottom w:val="none" w:sz="0" w:space="0" w:color="auto"/>
        <w:right w:val="none" w:sz="0" w:space="0" w:color="auto"/>
      </w:divBdr>
    </w:div>
    <w:div w:id="1123308561">
      <w:bodyDiv w:val="1"/>
      <w:marLeft w:val="0"/>
      <w:marRight w:val="0"/>
      <w:marTop w:val="0"/>
      <w:marBottom w:val="0"/>
      <w:divBdr>
        <w:top w:val="none" w:sz="0" w:space="0" w:color="auto"/>
        <w:left w:val="none" w:sz="0" w:space="0" w:color="auto"/>
        <w:bottom w:val="none" w:sz="0" w:space="0" w:color="auto"/>
        <w:right w:val="none" w:sz="0" w:space="0" w:color="auto"/>
      </w:divBdr>
    </w:div>
    <w:div w:id="1132988071">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136803391">
      <w:bodyDiv w:val="1"/>
      <w:marLeft w:val="0"/>
      <w:marRight w:val="0"/>
      <w:marTop w:val="0"/>
      <w:marBottom w:val="0"/>
      <w:divBdr>
        <w:top w:val="none" w:sz="0" w:space="0" w:color="auto"/>
        <w:left w:val="none" w:sz="0" w:space="0" w:color="auto"/>
        <w:bottom w:val="none" w:sz="0" w:space="0" w:color="auto"/>
        <w:right w:val="none" w:sz="0" w:space="0" w:color="auto"/>
      </w:divBdr>
    </w:div>
    <w:div w:id="1147014650">
      <w:bodyDiv w:val="1"/>
      <w:marLeft w:val="0"/>
      <w:marRight w:val="0"/>
      <w:marTop w:val="0"/>
      <w:marBottom w:val="0"/>
      <w:divBdr>
        <w:top w:val="none" w:sz="0" w:space="0" w:color="auto"/>
        <w:left w:val="none" w:sz="0" w:space="0" w:color="auto"/>
        <w:bottom w:val="none" w:sz="0" w:space="0" w:color="auto"/>
        <w:right w:val="none" w:sz="0" w:space="0" w:color="auto"/>
      </w:divBdr>
    </w:div>
    <w:div w:id="1150749829">
      <w:bodyDiv w:val="1"/>
      <w:marLeft w:val="0"/>
      <w:marRight w:val="0"/>
      <w:marTop w:val="0"/>
      <w:marBottom w:val="0"/>
      <w:divBdr>
        <w:top w:val="none" w:sz="0" w:space="0" w:color="auto"/>
        <w:left w:val="none" w:sz="0" w:space="0" w:color="auto"/>
        <w:bottom w:val="none" w:sz="0" w:space="0" w:color="auto"/>
        <w:right w:val="none" w:sz="0" w:space="0" w:color="auto"/>
      </w:divBdr>
    </w:div>
    <w:div w:id="1152259149">
      <w:bodyDiv w:val="1"/>
      <w:marLeft w:val="0"/>
      <w:marRight w:val="0"/>
      <w:marTop w:val="0"/>
      <w:marBottom w:val="0"/>
      <w:divBdr>
        <w:top w:val="none" w:sz="0" w:space="0" w:color="auto"/>
        <w:left w:val="none" w:sz="0" w:space="0" w:color="auto"/>
        <w:bottom w:val="none" w:sz="0" w:space="0" w:color="auto"/>
        <w:right w:val="none" w:sz="0" w:space="0" w:color="auto"/>
      </w:divBdr>
    </w:div>
    <w:div w:id="1158689614">
      <w:bodyDiv w:val="1"/>
      <w:marLeft w:val="0"/>
      <w:marRight w:val="0"/>
      <w:marTop w:val="0"/>
      <w:marBottom w:val="0"/>
      <w:divBdr>
        <w:top w:val="none" w:sz="0" w:space="0" w:color="auto"/>
        <w:left w:val="none" w:sz="0" w:space="0" w:color="auto"/>
        <w:bottom w:val="none" w:sz="0" w:space="0" w:color="auto"/>
        <w:right w:val="none" w:sz="0" w:space="0" w:color="auto"/>
      </w:divBdr>
    </w:div>
    <w:div w:id="1161778527">
      <w:bodyDiv w:val="1"/>
      <w:marLeft w:val="0"/>
      <w:marRight w:val="0"/>
      <w:marTop w:val="0"/>
      <w:marBottom w:val="0"/>
      <w:divBdr>
        <w:top w:val="none" w:sz="0" w:space="0" w:color="auto"/>
        <w:left w:val="none" w:sz="0" w:space="0" w:color="auto"/>
        <w:bottom w:val="none" w:sz="0" w:space="0" w:color="auto"/>
        <w:right w:val="none" w:sz="0" w:space="0" w:color="auto"/>
      </w:divBdr>
    </w:div>
    <w:div w:id="1164320727">
      <w:bodyDiv w:val="1"/>
      <w:marLeft w:val="0"/>
      <w:marRight w:val="0"/>
      <w:marTop w:val="0"/>
      <w:marBottom w:val="0"/>
      <w:divBdr>
        <w:top w:val="none" w:sz="0" w:space="0" w:color="auto"/>
        <w:left w:val="none" w:sz="0" w:space="0" w:color="auto"/>
        <w:bottom w:val="none" w:sz="0" w:space="0" w:color="auto"/>
        <w:right w:val="none" w:sz="0" w:space="0" w:color="auto"/>
      </w:divBdr>
    </w:div>
    <w:div w:id="1167552708">
      <w:bodyDiv w:val="1"/>
      <w:marLeft w:val="0"/>
      <w:marRight w:val="0"/>
      <w:marTop w:val="0"/>
      <w:marBottom w:val="0"/>
      <w:divBdr>
        <w:top w:val="none" w:sz="0" w:space="0" w:color="auto"/>
        <w:left w:val="none" w:sz="0" w:space="0" w:color="auto"/>
        <w:bottom w:val="none" w:sz="0" w:space="0" w:color="auto"/>
        <w:right w:val="none" w:sz="0" w:space="0" w:color="auto"/>
      </w:divBdr>
    </w:div>
    <w:div w:id="1170410625">
      <w:bodyDiv w:val="1"/>
      <w:marLeft w:val="0"/>
      <w:marRight w:val="0"/>
      <w:marTop w:val="0"/>
      <w:marBottom w:val="0"/>
      <w:divBdr>
        <w:top w:val="none" w:sz="0" w:space="0" w:color="auto"/>
        <w:left w:val="none" w:sz="0" w:space="0" w:color="auto"/>
        <w:bottom w:val="none" w:sz="0" w:space="0" w:color="auto"/>
        <w:right w:val="none" w:sz="0" w:space="0" w:color="auto"/>
      </w:divBdr>
    </w:div>
    <w:div w:id="1205100114">
      <w:bodyDiv w:val="1"/>
      <w:marLeft w:val="0"/>
      <w:marRight w:val="0"/>
      <w:marTop w:val="0"/>
      <w:marBottom w:val="0"/>
      <w:divBdr>
        <w:top w:val="none" w:sz="0" w:space="0" w:color="auto"/>
        <w:left w:val="none" w:sz="0" w:space="0" w:color="auto"/>
        <w:bottom w:val="none" w:sz="0" w:space="0" w:color="auto"/>
        <w:right w:val="none" w:sz="0" w:space="0" w:color="auto"/>
      </w:divBdr>
    </w:div>
    <w:div w:id="1216821294">
      <w:bodyDiv w:val="1"/>
      <w:marLeft w:val="0"/>
      <w:marRight w:val="0"/>
      <w:marTop w:val="0"/>
      <w:marBottom w:val="0"/>
      <w:divBdr>
        <w:top w:val="none" w:sz="0" w:space="0" w:color="auto"/>
        <w:left w:val="none" w:sz="0" w:space="0" w:color="auto"/>
        <w:bottom w:val="none" w:sz="0" w:space="0" w:color="auto"/>
        <w:right w:val="none" w:sz="0" w:space="0" w:color="auto"/>
      </w:divBdr>
    </w:div>
    <w:div w:id="1223756344">
      <w:bodyDiv w:val="1"/>
      <w:marLeft w:val="0"/>
      <w:marRight w:val="0"/>
      <w:marTop w:val="0"/>
      <w:marBottom w:val="0"/>
      <w:divBdr>
        <w:top w:val="none" w:sz="0" w:space="0" w:color="auto"/>
        <w:left w:val="none" w:sz="0" w:space="0" w:color="auto"/>
        <w:bottom w:val="none" w:sz="0" w:space="0" w:color="auto"/>
        <w:right w:val="none" w:sz="0" w:space="0" w:color="auto"/>
      </w:divBdr>
    </w:div>
    <w:div w:id="1229874979">
      <w:bodyDiv w:val="1"/>
      <w:marLeft w:val="0"/>
      <w:marRight w:val="0"/>
      <w:marTop w:val="0"/>
      <w:marBottom w:val="0"/>
      <w:divBdr>
        <w:top w:val="none" w:sz="0" w:space="0" w:color="auto"/>
        <w:left w:val="none" w:sz="0" w:space="0" w:color="auto"/>
        <w:bottom w:val="none" w:sz="0" w:space="0" w:color="auto"/>
        <w:right w:val="none" w:sz="0" w:space="0" w:color="auto"/>
      </w:divBdr>
    </w:div>
    <w:div w:id="1232807136">
      <w:bodyDiv w:val="1"/>
      <w:marLeft w:val="0"/>
      <w:marRight w:val="0"/>
      <w:marTop w:val="0"/>
      <w:marBottom w:val="0"/>
      <w:divBdr>
        <w:top w:val="none" w:sz="0" w:space="0" w:color="auto"/>
        <w:left w:val="none" w:sz="0" w:space="0" w:color="auto"/>
        <w:bottom w:val="none" w:sz="0" w:space="0" w:color="auto"/>
        <w:right w:val="none" w:sz="0" w:space="0" w:color="auto"/>
      </w:divBdr>
    </w:div>
    <w:div w:id="1240138940">
      <w:bodyDiv w:val="1"/>
      <w:marLeft w:val="0"/>
      <w:marRight w:val="0"/>
      <w:marTop w:val="0"/>
      <w:marBottom w:val="0"/>
      <w:divBdr>
        <w:top w:val="none" w:sz="0" w:space="0" w:color="auto"/>
        <w:left w:val="none" w:sz="0" w:space="0" w:color="auto"/>
        <w:bottom w:val="none" w:sz="0" w:space="0" w:color="auto"/>
        <w:right w:val="none" w:sz="0" w:space="0" w:color="auto"/>
      </w:divBdr>
    </w:div>
    <w:div w:id="1246645976">
      <w:bodyDiv w:val="1"/>
      <w:marLeft w:val="0"/>
      <w:marRight w:val="0"/>
      <w:marTop w:val="0"/>
      <w:marBottom w:val="0"/>
      <w:divBdr>
        <w:top w:val="none" w:sz="0" w:space="0" w:color="auto"/>
        <w:left w:val="none" w:sz="0" w:space="0" w:color="auto"/>
        <w:bottom w:val="none" w:sz="0" w:space="0" w:color="auto"/>
        <w:right w:val="none" w:sz="0" w:space="0" w:color="auto"/>
      </w:divBdr>
    </w:div>
    <w:div w:id="1253272152">
      <w:bodyDiv w:val="1"/>
      <w:marLeft w:val="0"/>
      <w:marRight w:val="0"/>
      <w:marTop w:val="0"/>
      <w:marBottom w:val="0"/>
      <w:divBdr>
        <w:top w:val="none" w:sz="0" w:space="0" w:color="auto"/>
        <w:left w:val="none" w:sz="0" w:space="0" w:color="auto"/>
        <w:bottom w:val="none" w:sz="0" w:space="0" w:color="auto"/>
        <w:right w:val="none" w:sz="0" w:space="0" w:color="auto"/>
      </w:divBdr>
    </w:div>
    <w:div w:id="1270429132">
      <w:bodyDiv w:val="1"/>
      <w:marLeft w:val="0"/>
      <w:marRight w:val="0"/>
      <w:marTop w:val="0"/>
      <w:marBottom w:val="0"/>
      <w:divBdr>
        <w:top w:val="none" w:sz="0" w:space="0" w:color="auto"/>
        <w:left w:val="none" w:sz="0" w:space="0" w:color="auto"/>
        <w:bottom w:val="none" w:sz="0" w:space="0" w:color="auto"/>
        <w:right w:val="none" w:sz="0" w:space="0" w:color="auto"/>
      </w:divBdr>
    </w:div>
    <w:div w:id="1271426445">
      <w:bodyDiv w:val="1"/>
      <w:marLeft w:val="0"/>
      <w:marRight w:val="0"/>
      <w:marTop w:val="0"/>
      <w:marBottom w:val="0"/>
      <w:divBdr>
        <w:top w:val="none" w:sz="0" w:space="0" w:color="auto"/>
        <w:left w:val="none" w:sz="0" w:space="0" w:color="auto"/>
        <w:bottom w:val="none" w:sz="0" w:space="0" w:color="auto"/>
        <w:right w:val="none" w:sz="0" w:space="0" w:color="auto"/>
      </w:divBdr>
    </w:div>
    <w:div w:id="1275793895">
      <w:bodyDiv w:val="1"/>
      <w:marLeft w:val="0"/>
      <w:marRight w:val="0"/>
      <w:marTop w:val="0"/>
      <w:marBottom w:val="0"/>
      <w:divBdr>
        <w:top w:val="none" w:sz="0" w:space="0" w:color="auto"/>
        <w:left w:val="none" w:sz="0" w:space="0" w:color="auto"/>
        <w:bottom w:val="none" w:sz="0" w:space="0" w:color="auto"/>
        <w:right w:val="none" w:sz="0" w:space="0" w:color="auto"/>
      </w:divBdr>
    </w:div>
    <w:div w:id="1276215019">
      <w:bodyDiv w:val="1"/>
      <w:marLeft w:val="0"/>
      <w:marRight w:val="0"/>
      <w:marTop w:val="0"/>
      <w:marBottom w:val="0"/>
      <w:divBdr>
        <w:top w:val="none" w:sz="0" w:space="0" w:color="auto"/>
        <w:left w:val="none" w:sz="0" w:space="0" w:color="auto"/>
        <w:bottom w:val="none" w:sz="0" w:space="0" w:color="auto"/>
        <w:right w:val="none" w:sz="0" w:space="0" w:color="auto"/>
      </w:divBdr>
    </w:div>
    <w:div w:id="1299653993">
      <w:bodyDiv w:val="1"/>
      <w:marLeft w:val="0"/>
      <w:marRight w:val="0"/>
      <w:marTop w:val="0"/>
      <w:marBottom w:val="0"/>
      <w:divBdr>
        <w:top w:val="none" w:sz="0" w:space="0" w:color="auto"/>
        <w:left w:val="none" w:sz="0" w:space="0" w:color="auto"/>
        <w:bottom w:val="none" w:sz="0" w:space="0" w:color="auto"/>
        <w:right w:val="none" w:sz="0" w:space="0" w:color="auto"/>
      </w:divBdr>
    </w:div>
    <w:div w:id="1300845589">
      <w:bodyDiv w:val="1"/>
      <w:marLeft w:val="0"/>
      <w:marRight w:val="0"/>
      <w:marTop w:val="0"/>
      <w:marBottom w:val="0"/>
      <w:divBdr>
        <w:top w:val="none" w:sz="0" w:space="0" w:color="auto"/>
        <w:left w:val="none" w:sz="0" w:space="0" w:color="auto"/>
        <w:bottom w:val="none" w:sz="0" w:space="0" w:color="auto"/>
        <w:right w:val="none" w:sz="0" w:space="0" w:color="auto"/>
      </w:divBdr>
    </w:div>
    <w:div w:id="1314143497">
      <w:bodyDiv w:val="1"/>
      <w:marLeft w:val="0"/>
      <w:marRight w:val="0"/>
      <w:marTop w:val="0"/>
      <w:marBottom w:val="0"/>
      <w:divBdr>
        <w:top w:val="none" w:sz="0" w:space="0" w:color="auto"/>
        <w:left w:val="none" w:sz="0" w:space="0" w:color="auto"/>
        <w:bottom w:val="none" w:sz="0" w:space="0" w:color="auto"/>
        <w:right w:val="none" w:sz="0" w:space="0" w:color="auto"/>
      </w:divBdr>
    </w:div>
    <w:div w:id="1317419153">
      <w:bodyDiv w:val="1"/>
      <w:marLeft w:val="0"/>
      <w:marRight w:val="0"/>
      <w:marTop w:val="0"/>
      <w:marBottom w:val="0"/>
      <w:divBdr>
        <w:top w:val="none" w:sz="0" w:space="0" w:color="auto"/>
        <w:left w:val="none" w:sz="0" w:space="0" w:color="auto"/>
        <w:bottom w:val="none" w:sz="0" w:space="0" w:color="auto"/>
        <w:right w:val="none" w:sz="0" w:space="0" w:color="auto"/>
      </w:divBdr>
    </w:div>
    <w:div w:id="1331173246">
      <w:bodyDiv w:val="1"/>
      <w:marLeft w:val="0"/>
      <w:marRight w:val="0"/>
      <w:marTop w:val="0"/>
      <w:marBottom w:val="0"/>
      <w:divBdr>
        <w:top w:val="none" w:sz="0" w:space="0" w:color="auto"/>
        <w:left w:val="none" w:sz="0" w:space="0" w:color="auto"/>
        <w:bottom w:val="none" w:sz="0" w:space="0" w:color="auto"/>
        <w:right w:val="none" w:sz="0" w:space="0" w:color="auto"/>
      </w:divBdr>
    </w:div>
    <w:div w:id="1337417894">
      <w:bodyDiv w:val="1"/>
      <w:marLeft w:val="0"/>
      <w:marRight w:val="0"/>
      <w:marTop w:val="0"/>
      <w:marBottom w:val="0"/>
      <w:divBdr>
        <w:top w:val="none" w:sz="0" w:space="0" w:color="auto"/>
        <w:left w:val="none" w:sz="0" w:space="0" w:color="auto"/>
        <w:bottom w:val="none" w:sz="0" w:space="0" w:color="auto"/>
        <w:right w:val="none" w:sz="0" w:space="0" w:color="auto"/>
      </w:divBdr>
    </w:div>
    <w:div w:id="1353335443">
      <w:bodyDiv w:val="1"/>
      <w:marLeft w:val="0"/>
      <w:marRight w:val="0"/>
      <w:marTop w:val="0"/>
      <w:marBottom w:val="0"/>
      <w:divBdr>
        <w:top w:val="none" w:sz="0" w:space="0" w:color="auto"/>
        <w:left w:val="none" w:sz="0" w:space="0" w:color="auto"/>
        <w:bottom w:val="none" w:sz="0" w:space="0" w:color="auto"/>
        <w:right w:val="none" w:sz="0" w:space="0" w:color="auto"/>
      </w:divBdr>
    </w:div>
    <w:div w:id="1371998321">
      <w:bodyDiv w:val="1"/>
      <w:marLeft w:val="0"/>
      <w:marRight w:val="0"/>
      <w:marTop w:val="0"/>
      <w:marBottom w:val="0"/>
      <w:divBdr>
        <w:top w:val="none" w:sz="0" w:space="0" w:color="auto"/>
        <w:left w:val="none" w:sz="0" w:space="0" w:color="auto"/>
        <w:bottom w:val="none" w:sz="0" w:space="0" w:color="auto"/>
        <w:right w:val="none" w:sz="0" w:space="0" w:color="auto"/>
      </w:divBdr>
    </w:div>
    <w:div w:id="1377192800">
      <w:bodyDiv w:val="1"/>
      <w:marLeft w:val="0"/>
      <w:marRight w:val="0"/>
      <w:marTop w:val="0"/>
      <w:marBottom w:val="0"/>
      <w:divBdr>
        <w:top w:val="none" w:sz="0" w:space="0" w:color="auto"/>
        <w:left w:val="none" w:sz="0" w:space="0" w:color="auto"/>
        <w:bottom w:val="none" w:sz="0" w:space="0" w:color="auto"/>
        <w:right w:val="none" w:sz="0" w:space="0" w:color="auto"/>
      </w:divBdr>
    </w:div>
    <w:div w:id="1380130965">
      <w:bodyDiv w:val="1"/>
      <w:marLeft w:val="0"/>
      <w:marRight w:val="0"/>
      <w:marTop w:val="0"/>
      <w:marBottom w:val="0"/>
      <w:divBdr>
        <w:top w:val="none" w:sz="0" w:space="0" w:color="auto"/>
        <w:left w:val="none" w:sz="0" w:space="0" w:color="auto"/>
        <w:bottom w:val="none" w:sz="0" w:space="0" w:color="auto"/>
        <w:right w:val="none" w:sz="0" w:space="0" w:color="auto"/>
      </w:divBdr>
    </w:div>
    <w:div w:id="1418593124">
      <w:bodyDiv w:val="1"/>
      <w:marLeft w:val="0"/>
      <w:marRight w:val="0"/>
      <w:marTop w:val="0"/>
      <w:marBottom w:val="0"/>
      <w:divBdr>
        <w:top w:val="none" w:sz="0" w:space="0" w:color="auto"/>
        <w:left w:val="none" w:sz="0" w:space="0" w:color="auto"/>
        <w:bottom w:val="none" w:sz="0" w:space="0" w:color="auto"/>
        <w:right w:val="none" w:sz="0" w:space="0" w:color="auto"/>
      </w:divBdr>
    </w:div>
    <w:div w:id="1474903324">
      <w:bodyDiv w:val="1"/>
      <w:marLeft w:val="0"/>
      <w:marRight w:val="0"/>
      <w:marTop w:val="0"/>
      <w:marBottom w:val="0"/>
      <w:divBdr>
        <w:top w:val="none" w:sz="0" w:space="0" w:color="auto"/>
        <w:left w:val="none" w:sz="0" w:space="0" w:color="auto"/>
        <w:bottom w:val="none" w:sz="0" w:space="0" w:color="auto"/>
        <w:right w:val="none" w:sz="0" w:space="0" w:color="auto"/>
      </w:divBdr>
    </w:div>
    <w:div w:id="1484078386">
      <w:bodyDiv w:val="1"/>
      <w:marLeft w:val="0"/>
      <w:marRight w:val="0"/>
      <w:marTop w:val="0"/>
      <w:marBottom w:val="0"/>
      <w:divBdr>
        <w:top w:val="none" w:sz="0" w:space="0" w:color="auto"/>
        <w:left w:val="none" w:sz="0" w:space="0" w:color="auto"/>
        <w:bottom w:val="none" w:sz="0" w:space="0" w:color="auto"/>
        <w:right w:val="none" w:sz="0" w:space="0" w:color="auto"/>
      </w:divBdr>
    </w:div>
    <w:div w:id="1484345897">
      <w:bodyDiv w:val="1"/>
      <w:marLeft w:val="0"/>
      <w:marRight w:val="0"/>
      <w:marTop w:val="0"/>
      <w:marBottom w:val="0"/>
      <w:divBdr>
        <w:top w:val="none" w:sz="0" w:space="0" w:color="auto"/>
        <w:left w:val="none" w:sz="0" w:space="0" w:color="auto"/>
        <w:bottom w:val="none" w:sz="0" w:space="0" w:color="auto"/>
        <w:right w:val="none" w:sz="0" w:space="0" w:color="auto"/>
      </w:divBdr>
    </w:div>
    <w:div w:id="1486162126">
      <w:bodyDiv w:val="1"/>
      <w:marLeft w:val="0"/>
      <w:marRight w:val="0"/>
      <w:marTop w:val="0"/>
      <w:marBottom w:val="0"/>
      <w:divBdr>
        <w:top w:val="none" w:sz="0" w:space="0" w:color="auto"/>
        <w:left w:val="none" w:sz="0" w:space="0" w:color="auto"/>
        <w:bottom w:val="none" w:sz="0" w:space="0" w:color="auto"/>
        <w:right w:val="none" w:sz="0" w:space="0" w:color="auto"/>
      </w:divBdr>
    </w:div>
    <w:div w:id="1496142143">
      <w:bodyDiv w:val="1"/>
      <w:marLeft w:val="0"/>
      <w:marRight w:val="0"/>
      <w:marTop w:val="0"/>
      <w:marBottom w:val="0"/>
      <w:divBdr>
        <w:top w:val="none" w:sz="0" w:space="0" w:color="auto"/>
        <w:left w:val="none" w:sz="0" w:space="0" w:color="auto"/>
        <w:bottom w:val="none" w:sz="0" w:space="0" w:color="auto"/>
        <w:right w:val="none" w:sz="0" w:space="0" w:color="auto"/>
      </w:divBdr>
    </w:div>
    <w:div w:id="1500193406">
      <w:bodyDiv w:val="1"/>
      <w:marLeft w:val="0"/>
      <w:marRight w:val="0"/>
      <w:marTop w:val="0"/>
      <w:marBottom w:val="0"/>
      <w:divBdr>
        <w:top w:val="none" w:sz="0" w:space="0" w:color="auto"/>
        <w:left w:val="none" w:sz="0" w:space="0" w:color="auto"/>
        <w:bottom w:val="none" w:sz="0" w:space="0" w:color="auto"/>
        <w:right w:val="none" w:sz="0" w:space="0" w:color="auto"/>
      </w:divBdr>
    </w:div>
    <w:div w:id="1516652935">
      <w:bodyDiv w:val="1"/>
      <w:marLeft w:val="0"/>
      <w:marRight w:val="0"/>
      <w:marTop w:val="0"/>
      <w:marBottom w:val="0"/>
      <w:divBdr>
        <w:top w:val="none" w:sz="0" w:space="0" w:color="auto"/>
        <w:left w:val="none" w:sz="0" w:space="0" w:color="auto"/>
        <w:bottom w:val="none" w:sz="0" w:space="0" w:color="auto"/>
        <w:right w:val="none" w:sz="0" w:space="0" w:color="auto"/>
      </w:divBdr>
    </w:div>
    <w:div w:id="1519848838">
      <w:bodyDiv w:val="1"/>
      <w:marLeft w:val="0"/>
      <w:marRight w:val="0"/>
      <w:marTop w:val="0"/>
      <w:marBottom w:val="0"/>
      <w:divBdr>
        <w:top w:val="none" w:sz="0" w:space="0" w:color="auto"/>
        <w:left w:val="none" w:sz="0" w:space="0" w:color="auto"/>
        <w:bottom w:val="none" w:sz="0" w:space="0" w:color="auto"/>
        <w:right w:val="none" w:sz="0" w:space="0" w:color="auto"/>
      </w:divBdr>
    </w:div>
    <w:div w:id="1534807153">
      <w:bodyDiv w:val="1"/>
      <w:marLeft w:val="0"/>
      <w:marRight w:val="0"/>
      <w:marTop w:val="0"/>
      <w:marBottom w:val="0"/>
      <w:divBdr>
        <w:top w:val="none" w:sz="0" w:space="0" w:color="auto"/>
        <w:left w:val="none" w:sz="0" w:space="0" w:color="auto"/>
        <w:bottom w:val="none" w:sz="0" w:space="0" w:color="auto"/>
        <w:right w:val="none" w:sz="0" w:space="0" w:color="auto"/>
      </w:divBdr>
    </w:div>
    <w:div w:id="1536847618">
      <w:bodyDiv w:val="1"/>
      <w:marLeft w:val="0"/>
      <w:marRight w:val="0"/>
      <w:marTop w:val="0"/>
      <w:marBottom w:val="0"/>
      <w:divBdr>
        <w:top w:val="none" w:sz="0" w:space="0" w:color="auto"/>
        <w:left w:val="none" w:sz="0" w:space="0" w:color="auto"/>
        <w:bottom w:val="none" w:sz="0" w:space="0" w:color="auto"/>
        <w:right w:val="none" w:sz="0" w:space="0" w:color="auto"/>
      </w:divBdr>
    </w:div>
    <w:div w:id="1540240539">
      <w:bodyDiv w:val="1"/>
      <w:marLeft w:val="0"/>
      <w:marRight w:val="0"/>
      <w:marTop w:val="0"/>
      <w:marBottom w:val="0"/>
      <w:divBdr>
        <w:top w:val="none" w:sz="0" w:space="0" w:color="auto"/>
        <w:left w:val="none" w:sz="0" w:space="0" w:color="auto"/>
        <w:bottom w:val="none" w:sz="0" w:space="0" w:color="auto"/>
        <w:right w:val="none" w:sz="0" w:space="0" w:color="auto"/>
      </w:divBdr>
    </w:div>
    <w:div w:id="1554006344">
      <w:bodyDiv w:val="1"/>
      <w:marLeft w:val="0"/>
      <w:marRight w:val="0"/>
      <w:marTop w:val="0"/>
      <w:marBottom w:val="0"/>
      <w:divBdr>
        <w:top w:val="none" w:sz="0" w:space="0" w:color="auto"/>
        <w:left w:val="none" w:sz="0" w:space="0" w:color="auto"/>
        <w:bottom w:val="none" w:sz="0" w:space="0" w:color="auto"/>
        <w:right w:val="none" w:sz="0" w:space="0" w:color="auto"/>
      </w:divBdr>
    </w:div>
    <w:div w:id="1554846418">
      <w:bodyDiv w:val="1"/>
      <w:marLeft w:val="0"/>
      <w:marRight w:val="0"/>
      <w:marTop w:val="0"/>
      <w:marBottom w:val="0"/>
      <w:divBdr>
        <w:top w:val="none" w:sz="0" w:space="0" w:color="auto"/>
        <w:left w:val="none" w:sz="0" w:space="0" w:color="auto"/>
        <w:bottom w:val="none" w:sz="0" w:space="0" w:color="auto"/>
        <w:right w:val="none" w:sz="0" w:space="0" w:color="auto"/>
      </w:divBdr>
    </w:div>
    <w:div w:id="1566717217">
      <w:bodyDiv w:val="1"/>
      <w:marLeft w:val="0"/>
      <w:marRight w:val="0"/>
      <w:marTop w:val="0"/>
      <w:marBottom w:val="0"/>
      <w:divBdr>
        <w:top w:val="none" w:sz="0" w:space="0" w:color="auto"/>
        <w:left w:val="none" w:sz="0" w:space="0" w:color="auto"/>
        <w:bottom w:val="none" w:sz="0" w:space="0" w:color="auto"/>
        <w:right w:val="none" w:sz="0" w:space="0" w:color="auto"/>
      </w:divBdr>
    </w:div>
    <w:div w:id="1569071425">
      <w:bodyDiv w:val="1"/>
      <w:marLeft w:val="0"/>
      <w:marRight w:val="0"/>
      <w:marTop w:val="0"/>
      <w:marBottom w:val="0"/>
      <w:divBdr>
        <w:top w:val="none" w:sz="0" w:space="0" w:color="auto"/>
        <w:left w:val="none" w:sz="0" w:space="0" w:color="auto"/>
        <w:bottom w:val="none" w:sz="0" w:space="0" w:color="auto"/>
        <w:right w:val="none" w:sz="0" w:space="0" w:color="auto"/>
      </w:divBdr>
    </w:div>
    <w:div w:id="1578132097">
      <w:bodyDiv w:val="1"/>
      <w:marLeft w:val="0"/>
      <w:marRight w:val="0"/>
      <w:marTop w:val="0"/>
      <w:marBottom w:val="0"/>
      <w:divBdr>
        <w:top w:val="none" w:sz="0" w:space="0" w:color="auto"/>
        <w:left w:val="none" w:sz="0" w:space="0" w:color="auto"/>
        <w:bottom w:val="none" w:sz="0" w:space="0" w:color="auto"/>
        <w:right w:val="none" w:sz="0" w:space="0" w:color="auto"/>
      </w:divBdr>
    </w:div>
    <w:div w:id="1607419889">
      <w:bodyDiv w:val="1"/>
      <w:marLeft w:val="0"/>
      <w:marRight w:val="0"/>
      <w:marTop w:val="0"/>
      <w:marBottom w:val="0"/>
      <w:divBdr>
        <w:top w:val="none" w:sz="0" w:space="0" w:color="auto"/>
        <w:left w:val="none" w:sz="0" w:space="0" w:color="auto"/>
        <w:bottom w:val="none" w:sz="0" w:space="0" w:color="auto"/>
        <w:right w:val="none" w:sz="0" w:space="0" w:color="auto"/>
      </w:divBdr>
    </w:div>
    <w:div w:id="1612198085">
      <w:bodyDiv w:val="1"/>
      <w:marLeft w:val="0"/>
      <w:marRight w:val="0"/>
      <w:marTop w:val="0"/>
      <w:marBottom w:val="0"/>
      <w:divBdr>
        <w:top w:val="none" w:sz="0" w:space="0" w:color="auto"/>
        <w:left w:val="none" w:sz="0" w:space="0" w:color="auto"/>
        <w:bottom w:val="none" w:sz="0" w:space="0" w:color="auto"/>
        <w:right w:val="none" w:sz="0" w:space="0" w:color="auto"/>
      </w:divBdr>
    </w:div>
    <w:div w:id="1617827545">
      <w:bodyDiv w:val="1"/>
      <w:marLeft w:val="0"/>
      <w:marRight w:val="0"/>
      <w:marTop w:val="0"/>
      <w:marBottom w:val="0"/>
      <w:divBdr>
        <w:top w:val="none" w:sz="0" w:space="0" w:color="auto"/>
        <w:left w:val="none" w:sz="0" w:space="0" w:color="auto"/>
        <w:bottom w:val="none" w:sz="0" w:space="0" w:color="auto"/>
        <w:right w:val="none" w:sz="0" w:space="0" w:color="auto"/>
      </w:divBdr>
    </w:div>
    <w:div w:id="1621568412">
      <w:bodyDiv w:val="1"/>
      <w:marLeft w:val="0"/>
      <w:marRight w:val="0"/>
      <w:marTop w:val="0"/>
      <w:marBottom w:val="0"/>
      <w:divBdr>
        <w:top w:val="none" w:sz="0" w:space="0" w:color="auto"/>
        <w:left w:val="none" w:sz="0" w:space="0" w:color="auto"/>
        <w:bottom w:val="none" w:sz="0" w:space="0" w:color="auto"/>
        <w:right w:val="none" w:sz="0" w:space="0" w:color="auto"/>
      </w:divBdr>
    </w:div>
    <w:div w:id="1629165659">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7904639">
      <w:bodyDiv w:val="1"/>
      <w:marLeft w:val="0"/>
      <w:marRight w:val="0"/>
      <w:marTop w:val="0"/>
      <w:marBottom w:val="0"/>
      <w:divBdr>
        <w:top w:val="none" w:sz="0" w:space="0" w:color="auto"/>
        <w:left w:val="none" w:sz="0" w:space="0" w:color="auto"/>
        <w:bottom w:val="none" w:sz="0" w:space="0" w:color="auto"/>
        <w:right w:val="none" w:sz="0" w:space="0" w:color="auto"/>
      </w:divBdr>
    </w:div>
    <w:div w:id="1662191928">
      <w:bodyDiv w:val="1"/>
      <w:marLeft w:val="0"/>
      <w:marRight w:val="0"/>
      <w:marTop w:val="0"/>
      <w:marBottom w:val="0"/>
      <w:divBdr>
        <w:top w:val="none" w:sz="0" w:space="0" w:color="auto"/>
        <w:left w:val="none" w:sz="0" w:space="0" w:color="auto"/>
        <w:bottom w:val="none" w:sz="0" w:space="0" w:color="auto"/>
        <w:right w:val="none" w:sz="0" w:space="0" w:color="auto"/>
      </w:divBdr>
    </w:div>
    <w:div w:id="1676222726">
      <w:bodyDiv w:val="1"/>
      <w:marLeft w:val="0"/>
      <w:marRight w:val="0"/>
      <w:marTop w:val="0"/>
      <w:marBottom w:val="0"/>
      <w:divBdr>
        <w:top w:val="none" w:sz="0" w:space="0" w:color="auto"/>
        <w:left w:val="none" w:sz="0" w:space="0" w:color="auto"/>
        <w:bottom w:val="none" w:sz="0" w:space="0" w:color="auto"/>
        <w:right w:val="none" w:sz="0" w:space="0" w:color="auto"/>
      </w:divBdr>
    </w:div>
    <w:div w:id="1686130780">
      <w:bodyDiv w:val="1"/>
      <w:marLeft w:val="0"/>
      <w:marRight w:val="0"/>
      <w:marTop w:val="0"/>
      <w:marBottom w:val="0"/>
      <w:divBdr>
        <w:top w:val="none" w:sz="0" w:space="0" w:color="auto"/>
        <w:left w:val="none" w:sz="0" w:space="0" w:color="auto"/>
        <w:bottom w:val="none" w:sz="0" w:space="0" w:color="auto"/>
        <w:right w:val="none" w:sz="0" w:space="0" w:color="auto"/>
      </w:divBdr>
    </w:div>
    <w:div w:id="1696148907">
      <w:bodyDiv w:val="1"/>
      <w:marLeft w:val="0"/>
      <w:marRight w:val="0"/>
      <w:marTop w:val="0"/>
      <w:marBottom w:val="0"/>
      <w:divBdr>
        <w:top w:val="none" w:sz="0" w:space="0" w:color="auto"/>
        <w:left w:val="none" w:sz="0" w:space="0" w:color="auto"/>
        <w:bottom w:val="none" w:sz="0" w:space="0" w:color="auto"/>
        <w:right w:val="none" w:sz="0" w:space="0" w:color="auto"/>
      </w:divBdr>
    </w:div>
    <w:div w:id="1700623534">
      <w:bodyDiv w:val="1"/>
      <w:marLeft w:val="0"/>
      <w:marRight w:val="0"/>
      <w:marTop w:val="0"/>
      <w:marBottom w:val="0"/>
      <w:divBdr>
        <w:top w:val="none" w:sz="0" w:space="0" w:color="auto"/>
        <w:left w:val="none" w:sz="0" w:space="0" w:color="auto"/>
        <w:bottom w:val="none" w:sz="0" w:space="0" w:color="auto"/>
        <w:right w:val="none" w:sz="0" w:space="0" w:color="auto"/>
      </w:divBdr>
    </w:div>
    <w:div w:id="1737973764">
      <w:bodyDiv w:val="1"/>
      <w:marLeft w:val="0"/>
      <w:marRight w:val="0"/>
      <w:marTop w:val="0"/>
      <w:marBottom w:val="0"/>
      <w:divBdr>
        <w:top w:val="none" w:sz="0" w:space="0" w:color="auto"/>
        <w:left w:val="none" w:sz="0" w:space="0" w:color="auto"/>
        <w:bottom w:val="none" w:sz="0" w:space="0" w:color="auto"/>
        <w:right w:val="none" w:sz="0" w:space="0" w:color="auto"/>
      </w:divBdr>
    </w:div>
    <w:div w:id="1743409919">
      <w:bodyDiv w:val="1"/>
      <w:marLeft w:val="0"/>
      <w:marRight w:val="0"/>
      <w:marTop w:val="0"/>
      <w:marBottom w:val="0"/>
      <w:divBdr>
        <w:top w:val="none" w:sz="0" w:space="0" w:color="auto"/>
        <w:left w:val="none" w:sz="0" w:space="0" w:color="auto"/>
        <w:bottom w:val="none" w:sz="0" w:space="0" w:color="auto"/>
        <w:right w:val="none" w:sz="0" w:space="0" w:color="auto"/>
      </w:divBdr>
    </w:div>
    <w:div w:id="1752433823">
      <w:bodyDiv w:val="1"/>
      <w:marLeft w:val="0"/>
      <w:marRight w:val="0"/>
      <w:marTop w:val="0"/>
      <w:marBottom w:val="0"/>
      <w:divBdr>
        <w:top w:val="none" w:sz="0" w:space="0" w:color="auto"/>
        <w:left w:val="none" w:sz="0" w:space="0" w:color="auto"/>
        <w:bottom w:val="none" w:sz="0" w:space="0" w:color="auto"/>
        <w:right w:val="none" w:sz="0" w:space="0" w:color="auto"/>
      </w:divBdr>
    </w:div>
    <w:div w:id="1759397955">
      <w:bodyDiv w:val="1"/>
      <w:marLeft w:val="0"/>
      <w:marRight w:val="0"/>
      <w:marTop w:val="0"/>
      <w:marBottom w:val="0"/>
      <w:divBdr>
        <w:top w:val="none" w:sz="0" w:space="0" w:color="auto"/>
        <w:left w:val="none" w:sz="0" w:space="0" w:color="auto"/>
        <w:bottom w:val="none" w:sz="0" w:space="0" w:color="auto"/>
        <w:right w:val="none" w:sz="0" w:space="0" w:color="auto"/>
      </w:divBdr>
    </w:div>
    <w:div w:id="1759666851">
      <w:bodyDiv w:val="1"/>
      <w:marLeft w:val="0"/>
      <w:marRight w:val="0"/>
      <w:marTop w:val="0"/>
      <w:marBottom w:val="0"/>
      <w:divBdr>
        <w:top w:val="none" w:sz="0" w:space="0" w:color="auto"/>
        <w:left w:val="none" w:sz="0" w:space="0" w:color="auto"/>
        <w:bottom w:val="none" w:sz="0" w:space="0" w:color="auto"/>
        <w:right w:val="none" w:sz="0" w:space="0" w:color="auto"/>
      </w:divBdr>
    </w:div>
    <w:div w:id="1762605019">
      <w:bodyDiv w:val="1"/>
      <w:marLeft w:val="0"/>
      <w:marRight w:val="0"/>
      <w:marTop w:val="0"/>
      <w:marBottom w:val="0"/>
      <w:divBdr>
        <w:top w:val="none" w:sz="0" w:space="0" w:color="auto"/>
        <w:left w:val="none" w:sz="0" w:space="0" w:color="auto"/>
        <w:bottom w:val="none" w:sz="0" w:space="0" w:color="auto"/>
        <w:right w:val="none" w:sz="0" w:space="0" w:color="auto"/>
      </w:divBdr>
    </w:div>
    <w:div w:id="1768040586">
      <w:bodyDiv w:val="1"/>
      <w:marLeft w:val="0"/>
      <w:marRight w:val="0"/>
      <w:marTop w:val="0"/>
      <w:marBottom w:val="0"/>
      <w:divBdr>
        <w:top w:val="none" w:sz="0" w:space="0" w:color="auto"/>
        <w:left w:val="none" w:sz="0" w:space="0" w:color="auto"/>
        <w:bottom w:val="none" w:sz="0" w:space="0" w:color="auto"/>
        <w:right w:val="none" w:sz="0" w:space="0" w:color="auto"/>
      </w:divBdr>
    </w:div>
    <w:div w:id="1771316698">
      <w:bodyDiv w:val="1"/>
      <w:marLeft w:val="0"/>
      <w:marRight w:val="0"/>
      <w:marTop w:val="0"/>
      <w:marBottom w:val="0"/>
      <w:divBdr>
        <w:top w:val="none" w:sz="0" w:space="0" w:color="auto"/>
        <w:left w:val="none" w:sz="0" w:space="0" w:color="auto"/>
        <w:bottom w:val="none" w:sz="0" w:space="0" w:color="auto"/>
        <w:right w:val="none" w:sz="0" w:space="0" w:color="auto"/>
      </w:divBdr>
    </w:div>
    <w:div w:id="1788311312">
      <w:bodyDiv w:val="1"/>
      <w:marLeft w:val="0"/>
      <w:marRight w:val="0"/>
      <w:marTop w:val="0"/>
      <w:marBottom w:val="0"/>
      <w:divBdr>
        <w:top w:val="none" w:sz="0" w:space="0" w:color="auto"/>
        <w:left w:val="none" w:sz="0" w:space="0" w:color="auto"/>
        <w:bottom w:val="none" w:sz="0" w:space="0" w:color="auto"/>
        <w:right w:val="none" w:sz="0" w:space="0" w:color="auto"/>
      </w:divBdr>
    </w:div>
    <w:div w:id="1794515187">
      <w:bodyDiv w:val="1"/>
      <w:marLeft w:val="0"/>
      <w:marRight w:val="0"/>
      <w:marTop w:val="0"/>
      <w:marBottom w:val="0"/>
      <w:divBdr>
        <w:top w:val="none" w:sz="0" w:space="0" w:color="auto"/>
        <w:left w:val="none" w:sz="0" w:space="0" w:color="auto"/>
        <w:bottom w:val="none" w:sz="0" w:space="0" w:color="auto"/>
        <w:right w:val="none" w:sz="0" w:space="0" w:color="auto"/>
      </w:divBdr>
    </w:div>
    <w:div w:id="1802916758">
      <w:bodyDiv w:val="1"/>
      <w:marLeft w:val="0"/>
      <w:marRight w:val="0"/>
      <w:marTop w:val="0"/>
      <w:marBottom w:val="0"/>
      <w:divBdr>
        <w:top w:val="none" w:sz="0" w:space="0" w:color="auto"/>
        <w:left w:val="none" w:sz="0" w:space="0" w:color="auto"/>
        <w:bottom w:val="none" w:sz="0" w:space="0" w:color="auto"/>
        <w:right w:val="none" w:sz="0" w:space="0" w:color="auto"/>
      </w:divBdr>
    </w:div>
    <w:div w:id="1804810121">
      <w:bodyDiv w:val="1"/>
      <w:marLeft w:val="0"/>
      <w:marRight w:val="0"/>
      <w:marTop w:val="0"/>
      <w:marBottom w:val="0"/>
      <w:divBdr>
        <w:top w:val="none" w:sz="0" w:space="0" w:color="auto"/>
        <w:left w:val="none" w:sz="0" w:space="0" w:color="auto"/>
        <w:bottom w:val="none" w:sz="0" w:space="0" w:color="auto"/>
        <w:right w:val="none" w:sz="0" w:space="0" w:color="auto"/>
      </w:divBdr>
    </w:div>
    <w:div w:id="1813063864">
      <w:bodyDiv w:val="1"/>
      <w:marLeft w:val="0"/>
      <w:marRight w:val="0"/>
      <w:marTop w:val="0"/>
      <w:marBottom w:val="0"/>
      <w:divBdr>
        <w:top w:val="none" w:sz="0" w:space="0" w:color="auto"/>
        <w:left w:val="none" w:sz="0" w:space="0" w:color="auto"/>
        <w:bottom w:val="none" w:sz="0" w:space="0" w:color="auto"/>
        <w:right w:val="none" w:sz="0" w:space="0" w:color="auto"/>
      </w:divBdr>
    </w:div>
    <w:div w:id="1823888778">
      <w:bodyDiv w:val="1"/>
      <w:marLeft w:val="0"/>
      <w:marRight w:val="0"/>
      <w:marTop w:val="0"/>
      <w:marBottom w:val="0"/>
      <w:divBdr>
        <w:top w:val="none" w:sz="0" w:space="0" w:color="auto"/>
        <w:left w:val="none" w:sz="0" w:space="0" w:color="auto"/>
        <w:bottom w:val="none" w:sz="0" w:space="0" w:color="auto"/>
        <w:right w:val="none" w:sz="0" w:space="0" w:color="auto"/>
      </w:divBdr>
    </w:div>
    <w:div w:id="1845239928">
      <w:bodyDiv w:val="1"/>
      <w:marLeft w:val="0"/>
      <w:marRight w:val="0"/>
      <w:marTop w:val="0"/>
      <w:marBottom w:val="0"/>
      <w:divBdr>
        <w:top w:val="none" w:sz="0" w:space="0" w:color="auto"/>
        <w:left w:val="none" w:sz="0" w:space="0" w:color="auto"/>
        <w:bottom w:val="none" w:sz="0" w:space="0" w:color="auto"/>
        <w:right w:val="none" w:sz="0" w:space="0" w:color="auto"/>
      </w:divBdr>
    </w:div>
    <w:div w:id="1853371879">
      <w:bodyDiv w:val="1"/>
      <w:marLeft w:val="0"/>
      <w:marRight w:val="0"/>
      <w:marTop w:val="0"/>
      <w:marBottom w:val="0"/>
      <w:divBdr>
        <w:top w:val="none" w:sz="0" w:space="0" w:color="auto"/>
        <w:left w:val="none" w:sz="0" w:space="0" w:color="auto"/>
        <w:bottom w:val="none" w:sz="0" w:space="0" w:color="auto"/>
        <w:right w:val="none" w:sz="0" w:space="0" w:color="auto"/>
      </w:divBdr>
    </w:div>
    <w:div w:id="1862426735">
      <w:bodyDiv w:val="1"/>
      <w:marLeft w:val="0"/>
      <w:marRight w:val="0"/>
      <w:marTop w:val="0"/>
      <w:marBottom w:val="0"/>
      <w:divBdr>
        <w:top w:val="none" w:sz="0" w:space="0" w:color="auto"/>
        <w:left w:val="none" w:sz="0" w:space="0" w:color="auto"/>
        <w:bottom w:val="none" w:sz="0" w:space="0" w:color="auto"/>
        <w:right w:val="none" w:sz="0" w:space="0" w:color="auto"/>
      </w:divBdr>
    </w:div>
    <w:div w:id="1867477262">
      <w:bodyDiv w:val="1"/>
      <w:marLeft w:val="0"/>
      <w:marRight w:val="0"/>
      <w:marTop w:val="0"/>
      <w:marBottom w:val="0"/>
      <w:divBdr>
        <w:top w:val="none" w:sz="0" w:space="0" w:color="auto"/>
        <w:left w:val="none" w:sz="0" w:space="0" w:color="auto"/>
        <w:bottom w:val="none" w:sz="0" w:space="0" w:color="auto"/>
        <w:right w:val="none" w:sz="0" w:space="0" w:color="auto"/>
      </w:divBdr>
    </w:div>
    <w:div w:id="1873375465">
      <w:bodyDiv w:val="1"/>
      <w:marLeft w:val="0"/>
      <w:marRight w:val="0"/>
      <w:marTop w:val="0"/>
      <w:marBottom w:val="0"/>
      <w:divBdr>
        <w:top w:val="none" w:sz="0" w:space="0" w:color="auto"/>
        <w:left w:val="none" w:sz="0" w:space="0" w:color="auto"/>
        <w:bottom w:val="none" w:sz="0" w:space="0" w:color="auto"/>
        <w:right w:val="none" w:sz="0" w:space="0" w:color="auto"/>
      </w:divBdr>
    </w:div>
    <w:div w:id="1886216582">
      <w:bodyDiv w:val="1"/>
      <w:marLeft w:val="0"/>
      <w:marRight w:val="0"/>
      <w:marTop w:val="0"/>
      <w:marBottom w:val="0"/>
      <w:divBdr>
        <w:top w:val="none" w:sz="0" w:space="0" w:color="auto"/>
        <w:left w:val="none" w:sz="0" w:space="0" w:color="auto"/>
        <w:bottom w:val="none" w:sz="0" w:space="0" w:color="auto"/>
        <w:right w:val="none" w:sz="0" w:space="0" w:color="auto"/>
      </w:divBdr>
    </w:div>
    <w:div w:id="1891722039">
      <w:bodyDiv w:val="1"/>
      <w:marLeft w:val="0"/>
      <w:marRight w:val="0"/>
      <w:marTop w:val="0"/>
      <w:marBottom w:val="0"/>
      <w:divBdr>
        <w:top w:val="none" w:sz="0" w:space="0" w:color="auto"/>
        <w:left w:val="none" w:sz="0" w:space="0" w:color="auto"/>
        <w:bottom w:val="none" w:sz="0" w:space="0" w:color="auto"/>
        <w:right w:val="none" w:sz="0" w:space="0" w:color="auto"/>
      </w:divBdr>
    </w:div>
    <w:div w:id="1892686723">
      <w:bodyDiv w:val="1"/>
      <w:marLeft w:val="0"/>
      <w:marRight w:val="0"/>
      <w:marTop w:val="0"/>
      <w:marBottom w:val="0"/>
      <w:divBdr>
        <w:top w:val="none" w:sz="0" w:space="0" w:color="auto"/>
        <w:left w:val="none" w:sz="0" w:space="0" w:color="auto"/>
        <w:bottom w:val="none" w:sz="0" w:space="0" w:color="auto"/>
        <w:right w:val="none" w:sz="0" w:space="0" w:color="auto"/>
      </w:divBdr>
    </w:div>
    <w:div w:id="1911885949">
      <w:bodyDiv w:val="1"/>
      <w:marLeft w:val="0"/>
      <w:marRight w:val="0"/>
      <w:marTop w:val="0"/>
      <w:marBottom w:val="0"/>
      <w:divBdr>
        <w:top w:val="none" w:sz="0" w:space="0" w:color="auto"/>
        <w:left w:val="none" w:sz="0" w:space="0" w:color="auto"/>
        <w:bottom w:val="none" w:sz="0" w:space="0" w:color="auto"/>
        <w:right w:val="none" w:sz="0" w:space="0" w:color="auto"/>
      </w:divBdr>
    </w:div>
    <w:div w:id="1929608161">
      <w:bodyDiv w:val="1"/>
      <w:marLeft w:val="0"/>
      <w:marRight w:val="0"/>
      <w:marTop w:val="0"/>
      <w:marBottom w:val="0"/>
      <w:divBdr>
        <w:top w:val="none" w:sz="0" w:space="0" w:color="auto"/>
        <w:left w:val="none" w:sz="0" w:space="0" w:color="auto"/>
        <w:bottom w:val="none" w:sz="0" w:space="0" w:color="auto"/>
        <w:right w:val="none" w:sz="0" w:space="0" w:color="auto"/>
      </w:divBdr>
    </w:div>
    <w:div w:id="1933859055">
      <w:bodyDiv w:val="1"/>
      <w:marLeft w:val="0"/>
      <w:marRight w:val="0"/>
      <w:marTop w:val="0"/>
      <w:marBottom w:val="0"/>
      <w:divBdr>
        <w:top w:val="none" w:sz="0" w:space="0" w:color="auto"/>
        <w:left w:val="none" w:sz="0" w:space="0" w:color="auto"/>
        <w:bottom w:val="none" w:sz="0" w:space="0" w:color="auto"/>
        <w:right w:val="none" w:sz="0" w:space="0" w:color="auto"/>
      </w:divBdr>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
    <w:div w:id="1953974941">
      <w:bodyDiv w:val="1"/>
      <w:marLeft w:val="0"/>
      <w:marRight w:val="0"/>
      <w:marTop w:val="0"/>
      <w:marBottom w:val="0"/>
      <w:divBdr>
        <w:top w:val="none" w:sz="0" w:space="0" w:color="auto"/>
        <w:left w:val="none" w:sz="0" w:space="0" w:color="auto"/>
        <w:bottom w:val="none" w:sz="0" w:space="0" w:color="auto"/>
        <w:right w:val="none" w:sz="0" w:space="0" w:color="auto"/>
      </w:divBdr>
    </w:div>
    <w:div w:id="1968973394">
      <w:bodyDiv w:val="1"/>
      <w:marLeft w:val="0"/>
      <w:marRight w:val="0"/>
      <w:marTop w:val="0"/>
      <w:marBottom w:val="0"/>
      <w:divBdr>
        <w:top w:val="none" w:sz="0" w:space="0" w:color="auto"/>
        <w:left w:val="none" w:sz="0" w:space="0" w:color="auto"/>
        <w:bottom w:val="none" w:sz="0" w:space="0" w:color="auto"/>
        <w:right w:val="none" w:sz="0" w:space="0" w:color="auto"/>
      </w:divBdr>
    </w:div>
    <w:div w:id="1975023640">
      <w:bodyDiv w:val="1"/>
      <w:marLeft w:val="0"/>
      <w:marRight w:val="0"/>
      <w:marTop w:val="0"/>
      <w:marBottom w:val="0"/>
      <w:divBdr>
        <w:top w:val="none" w:sz="0" w:space="0" w:color="auto"/>
        <w:left w:val="none" w:sz="0" w:space="0" w:color="auto"/>
        <w:bottom w:val="none" w:sz="0" w:space="0" w:color="auto"/>
        <w:right w:val="none" w:sz="0" w:space="0" w:color="auto"/>
      </w:divBdr>
    </w:div>
    <w:div w:id="1975788550">
      <w:bodyDiv w:val="1"/>
      <w:marLeft w:val="0"/>
      <w:marRight w:val="0"/>
      <w:marTop w:val="0"/>
      <w:marBottom w:val="0"/>
      <w:divBdr>
        <w:top w:val="none" w:sz="0" w:space="0" w:color="auto"/>
        <w:left w:val="none" w:sz="0" w:space="0" w:color="auto"/>
        <w:bottom w:val="none" w:sz="0" w:space="0" w:color="auto"/>
        <w:right w:val="none" w:sz="0" w:space="0" w:color="auto"/>
      </w:divBdr>
    </w:div>
    <w:div w:id="1985969840">
      <w:bodyDiv w:val="1"/>
      <w:marLeft w:val="0"/>
      <w:marRight w:val="0"/>
      <w:marTop w:val="0"/>
      <w:marBottom w:val="0"/>
      <w:divBdr>
        <w:top w:val="none" w:sz="0" w:space="0" w:color="auto"/>
        <w:left w:val="none" w:sz="0" w:space="0" w:color="auto"/>
        <w:bottom w:val="none" w:sz="0" w:space="0" w:color="auto"/>
        <w:right w:val="none" w:sz="0" w:space="0" w:color="auto"/>
      </w:divBdr>
    </w:div>
    <w:div w:id="2001150145">
      <w:bodyDiv w:val="1"/>
      <w:marLeft w:val="0"/>
      <w:marRight w:val="0"/>
      <w:marTop w:val="0"/>
      <w:marBottom w:val="0"/>
      <w:divBdr>
        <w:top w:val="none" w:sz="0" w:space="0" w:color="auto"/>
        <w:left w:val="none" w:sz="0" w:space="0" w:color="auto"/>
        <w:bottom w:val="none" w:sz="0" w:space="0" w:color="auto"/>
        <w:right w:val="none" w:sz="0" w:space="0" w:color="auto"/>
      </w:divBdr>
    </w:div>
    <w:div w:id="2007396611">
      <w:bodyDiv w:val="1"/>
      <w:marLeft w:val="0"/>
      <w:marRight w:val="0"/>
      <w:marTop w:val="0"/>
      <w:marBottom w:val="0"/>
      <w:divBdr>
        <w:top w:val="none" w:sz="0" w:space="0" w:color="auto"/>
        <w:left w:val="none" w:sz="0" w:space="0" w:color="auto"/>
        <w:bottom w:val="none" w:sz="0" w:space="0" w:color="auto"/>
        <w:right w:val="none" w:sz="0" w:space="0" w:color="auto"/>
      </w:divBdr>
    </w:div>
    <w:div w:id="2014184448">
      <w:bodyDiv w:val="1"/>
      <w:marLeft w:val="0"/>
      <w:marRight w:val="0"/>
      <w:marTop w:val="0"/>
      <w:marBottom w:val="0"/>
      <w:divBdr>
        <w:top w:val="none" w:sz="0" w:space="0" w:color="auto"/>
        <w:left w:val="none" w:sz="0" w:space="0" w:color="auto"/>
        <w:bottom w:val="none" w:sz="0" w:space="0" w:color="auto"/>
        <w:right w:val="none" w:sz="0" w:space="0" w:color="auto"/>
      </w:divBdr>
    </w:div>
    <w:div w:id="2063020326">
      <w:bodyDiv w:val="1"/>
      <w:marLeft w:val="0"/>
      <w:marRight w:val="0"/>
      <w:marTop w:val="0"/>
      <w:marBottom w:val="0"/>
      <w:divBdr>
        <w:top w:val="none" w:sz="0" w:space="0" w:color="auto"/>
        <w:left w:val="none" w:sz="0" w:space="0" w:color="auto"/>
        <w:bottom w:val="none" w:sz="0" w:space="0" w:color="auto"/>
        <w:right w:val="none" w:sz="0" w:space="0" w:color="auto"/>
      </w:divBdr>
    </w:div>
    <w:div w:id="2068919723">
      <w:bodyDiv w:val="1"/>
      <w:marLeft w:val="0"/>
      <w:marRight w:val="0"/>
      <w:marTop w:val="0"/>
      <w:marBottom w:val="0"/>
      <w:divBdr>
        <w:top w:val="none" w:sz="0" w:space="0" w:color="auto"/>
        <w:left w:val="none" w:sz="0" w:space="0" w:color="auto"/>
        <w:bottom w:val="none" w:sz="0" w:space="0" w:color="auto"/>
        <w:right w:val="none" w:sz="0" w:space="0" w:color="auto"/>
      </w:divBdr>
    </w:div>
    <w:div w:id="2071079191">
      <w:bodyDiv w:val="1"/>
      <w:marLeft w:val="0"/>
      <w:marRight w:val="0"/>
      <w:marTop w:val="0"/>
      <w:marBottom w:val="0"/>
      <w:divBdr>
        <w:top w:val="none" w:sz="0" w:space="0" w:color="auto"/>
        <w:left w:val="none" w:sz="0" w:space="0" w:color="auto"/>
        <w:bottom w:val="none" w:sz="0" w:space="0" w:color="auto"/>
        <w:right w:val="none" w:sz="0" w:space="0" w:color="auto"/>
      </w:divBdr>
    </w:div>
    <w:div w:id="2074429363">
      <w:bodyDiv w:val="1"/>
      <w:marLeft w:val="0"/>
      <w:marRight w:val="0"/>
      <w:marTop w:val="0"/>
      <w:marBottom w:val="0"/>
      <w:divBdr>
        <w:top w:val="none" w:sz="0" w:space="0" w:color="auto"/>
        <w:left w:val="none" w:sz="0" w:space="0" w:color="auto"/>
        <w:bottom w:val="none" w:sz="0" w:space="0" w:color="auto"/>
        <w:right w:val="none" w:sz="0" w:space="0" w:color="auto"/>
      </w:divBdr>
    </w:div>
    <w:div w:id="2083485938">
      <w:bodyDiv w:val="1"/>
      <w:marLeft w:val="0"/>
      <w:marRight w:val="0"/>
      <w:marTop w:val="0"/>
      <w:marBottom w:val="0"/>
      <w:divBdr>
        <w:top w:val="none" w:sz="0" w:space="0" w:color="auto"/>
        <w:left w:val="none" w:sz="0" w:space="0" w:color="auto"/>
        <w:bottom w:val="none" w:sz="0" w:space="0" w:color="auto"/>
        <w:right w:val="none" w:sz="0" w:space="0" w:color="auto"/>
      </w:divBdr>
    </w:div>
    <w:div w:id="2089574732">
      <w:bodyDiv w:val="1"/>
      <w:marLeft w:val="0"/>
      <w:marRight w:val="0"/>
      <w:marTop w:val="0"/>
      <w:marBottom w:val="0"/>
      <w:divBdr>
        <w:top w:val="none" w:sz="0" w:space="0" w:color="auto"/>
        <w:left w:val="none" w:sz="0" w:space="0" w:color="auto"/>
        <w:bottom w:val="none" w:sz="0" w:space="0" w:color="auto"/>
        <w:right w:val="none" w:sz="0" w:space="0" w:color="auto"/>
      </w:divBdr>
    </w:div>
    <w:div w:id="2094550421">
      <w:bodyDiv w:val="1"/>
      <w:marLeft w:val="0"/>
      <w:marRight w:val="0"/>
      <w:marTop w:val="0"/>
      <w:marBottom w:val="0"/>
      <w:divBdr>
        <w:top w:val="none" w:sz="0" w:space="0" w:color="auto"/>
        <w:left w:val="none" w:sz="0" w:space="0" w:color="auto"/>
        <w:bottom w:val="none" w:sz="0" w:space="0" w:color="auto"/>
        <w:right w:val="none" w:sz="0" w:space="0" w:color="auto"/>
      </w:divBdr>
    </w:div>
    <w:div w:id="2097969808">
      <w:bodyDiv w:val="1"/>
      <w:marLeft w:val="0"/>
      <w:marRight w:val="0"/>
      <w:marTop w:val="0"/>
      <w:marBottom w:val="0"/>
      <w:divBdr>
        <w:top w:val="none" w:sz="0" w:space="0" w:color="auto"/>
        <w:left w:val="none" w:sz="0" w:space="0" w:color="auto"/>
        <w:bottom w:val="none" w:sz="0" w:space="0" w:color="auto"/>
        <w:right w:val="none" w:sz="0" w:space="0" w:color="auto"/>
      </w:divBdr>
    </w:div>
    <w:div w:id="2106917903">
      <w:bodyDiv w:val="1"/>
      <w:marLeft w:val="0"/>
      <w:marRight w:val="0"/>
      <w:marTop w:val="0"/>
      <w:marBottom w:val="0"/>
      <w:divBdr>
        <w:top w:val="none" w:sz="0" w:space="0" w:color="auto"/>
        <w:left w:val="none" w:sz="0" w:space="0" w:color="auto"/>
        <w:bottom w:val="none" w:sz="0" w:space="0" w:color="auto"/>
        <w:right w:val="none" w:sz="0" w:space="0" w:color="auto"/>
      </w:divBdr>
    </w:div>
    <w:div w:id="2133287480">
      <w:bodyDiv w:val="1"/>
      <w:marLeft w:val="0"/>
      <w:marRight w:val="0"/>
      <w:marTop w:val="0"/>
      <w:marBottom w:val="0"/>
      <w:divBdr>
        <w:top w:val="none" w:sz="0" w:space="0" w:color="auto"/>
        <w:left w:val="none" w:sz="0" w:space="0" w:color="auto"/>
        <w:bottom w:val="none" w:sz="0" w:space="0" w:color="auto"/>
        <w:right w:val="none" w:sz="0" w:space="0" w:color="auto"/>
      </w:divBdr>
    </w:div>
    <w:div w:id="2133547323">
      <w:bodyDiv w:val="1"/>
      <w:marLeft w:val="0"/>
      <w:marRight w:val="0"/>
      <w:marTop w:val="0"/>
      <w:marBottom w:val="0"/>
      <w:divBdr>
        <w:top w:val="none" w:sz="0" w:space="0" w:color="auto"/>
        <w:left w:val="none" w:sz="0" w:space="0" w:color="auto"/>
        <w:bottom w:val="none" w:sz="0" w:space="0" w:color="auto"/>
        <w:right w:val="none" w:sz="0" w:space="0" w:color="auto"/>
      </w:divBdr>
    </w:div>
    <w:div w:id="21416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s0055\Desktop\Program%20operations%2030%20September%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Number of allocations remaining nationally by calendar year as at 30 September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3 and 4'!$A$33</c:f>
              <c:strCache>
                <c:ptCount val="1"/>
                <c:pt idx="0">
                  <c:v>Number of allocations ceasing per calendar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 3 and 4'!$B$32:$H$32</c:f>
              <c:numCache>
                <c:formatCode>0</c:formatCode>
                <c:ptCount val="7"/>
                <c:pt idx="0">
                  <c:v>2020</c:v>
                </c:pt>
                <c:pt idx="1">
                  <c:v>2021</c:v>
                </c:pt>
                <c:pt idx="2">
                  <c:v>2022</c:v>
                </c:pt>
                <c:pt idx="3">
                  <c:v>2023</c:v>
                </c:pt>
                <c:pt idx="4">
                  <c:v>2024</c:v>
                </c:pt>
                <c:pt idx="5">
                  <c:v>2025</c:v>
                </c:pt>
                <c:pt idx="6">
                  <c:v>2026</c:v>
                </c:pt>
              </c:numCache>
            </c:numRef>
          </c:cat>
          <c:val>
            <c:numRef>
              <c:f>'Table 3 and 4'!$B$33:$H$33</c:f>
              <c:numCache>
                <c:formatCode>_-* #,##0_-;\-* #,##0_-;_-* "-"??_-;_-@_-</c:formatCode>
                <c:ptCount val="7"/>
                <c:pt idx="0">
                  <c:v>-366</c:v>
                </c:pt>
                <c:pt idx="1">
                  <c:v>-3059</c:v>
                </c:pt>
                <c:pt idx="2">
                  <c:v>-6360</c:v>
                </c:pt>
                <c:pt idx="3">
                  <c:v>-6619</c:v>
                </c:pt>
                <c:pt idx="4">
                  <c:v>-9178</c:v>
                </c:pt>
                <c:pt idx="5">
                  <c:v>-3998</c:v>
                </c:pt>
                <c:pt idx="6">
                  <c:v>-4591</c:v>
                </c:pt>
              </c:numCache>
            </c:numRef>
          </c:val>
          <c:extLst>
            <c:ext xmlns:c16="http://schemas.microsoft.com/office/drawing/2014/chart" uri="{C3380CC4-5D6E-409C-BE32-E72D297353CC}">
              <c16:uniqueId val="{00000000-0187-41C1-B2B1-123F76E84A0C}"/>
            </c:ext>
          </c:extLst>
        </c:ser>
        <c:dLbls>
          <c:showLegendKey val="0"/>
          <c:showVal val="0"/>
          <c:showCatName val="0"/>
          <c:showSerName val="0"/>
          <c:showPercent val="0"/>
          <c:showBubbleSize val="0"/>
        </c:dLbls>
        <c:gapWidth val="219"/>
        <c:overlap val="-27"/>
        <c:axId val="2066885936"/>
        <c:axId val="2066882984"/>
      </c:barChart>
      <c:lineChart>
        <c:grouping val="standard"/>
        <c:varyColors val="0"/>
        <c:ser>
          <c:idx val="1"/>
          <c:order val="1"/>
          <c:tx>
            <c:strRef>
              <c:f>'Table 3 and 4'!$A$34</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 3 and 4'!$B$32:$H$32</c:f>
              <c:numCache>
                <c:formatCode>0</c:formatCode>
                <c:ptCount val="7"/>
                <c:pt idx="0">
                  <c:v>2020</c:v>
                </c:pt>
                <c:pt idx="1">
                  <c:v>2021</c:v>
                </c:pt>
                <c:pt idx="2">
                  <c:v>2022</c:v>
                </c:pt>
                <c:pt idx="3">
                  <c:v>2023</c:v>
                </c:pt>
                <c:pt idx="4">
                  <c:v>2024</c:v>
                </c:pt>
                <c:pt idx="5">
                  <c:v>2025</c:v>
                </c:pt>
                <c:pt idx="6">
                  <c:v>2026</c:v>
                </c:pt>
              </c:numCache>
            </c:numRef>
          </c:cat>
          <c:val>
            <c:numRef>
              <c:f>'Table 3 and 4'!$B$34:$H$34</c:f>
              <c:numCache>
                <c:formatCode>_-* #,##0_-;\-* #,##0_-;_-* "-"??_-;_-@_-</c:formatCode>
                <c:ptCount val="7"/>
                <c:pt idx="0">
                  <c:v>33805</c:v>
                </c:pt>
                <c:pt idx="1">
                  <c:v>30746</c:v>
                </c:pt>
                <c:pt idx="2">
                  <c:v>24386</c:v>
                </c:pt>
                <c:pt idx="3">
                  <c:v>17767</c:v>
                </c:pt>
                <c:pt idx="4">
                  <c:v>8589</c:v>
                </c:pt>
                <c:pt idx="5">
                  <c:v>4591</c:v>
                </c:pt>
                <c:pt idx="6">
                  <c:v>0</c:v>
                </c:pt>
              </c:numCache>
            </c:numRef>
          </c:val>
          <c:smooth val="0"/>
          <c:extLst>
            <c:ext xmlns:c16="http://schemas.microsoft.com/office/drawing/2014/chart" uri="{C3380CC4-5D6E-409C-BE32-E72D297353CC}">
              <c16:uniqueId val="{00000001-0187-41C1-B2B1-123F76E84A0C}"/>
            </c:ext>
          </c:extLst>
        </c:ser>
        <c:dLbls>
          <c:showLegendKey val="0"/>
          <c:showVal val="0"/>
          <c:showCatName val="0"/>
          <c:showSerName val="0"/>
          <c:showPercent val="0"/>
          <c:showBubbleSize val="0"/>
        </c:dLbls>
        <c:marker val="1"/>
        <c:smooth val="0"/>
        <c:axId val="2066885936"/>
        <c:axId val="2066882984"/>
      </c:lineChart>
      <c:catAx>
        <c:axId val="2066885936"/>
        <c:scaling>
          <c:orientation val="minMax"/>
        </c:scaling>
        <c:delete val="0"/>
        <c:axPos val="b"/>
        <c:numFmt formatCode="0"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6882984"/>
        <c:crosses val="autoZero"/>
        <c:auto val="1"/>
        <c:lblAlgn val="ctr"/>
        <c:lblOffset val="100"/>
        <c:noMultiLvlLbl val="0"/>
      </c:catAx>
      <c:valAx>
        <c:axId val="206688298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688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D476-C8F5-4FEF-934A-6BFB4466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7109</Words>
  <Characters>40524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2020-11-02T05:41:00Z</dcterms:created>
  <dcterms:modified xsi:type="dcterms:W3CDTF">2020-11-02T05:41:00Z</dcterms:modified>
</cp:coreProperties>
</file>