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96B7" w14:textId="77777777"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6EBB6718" wp14:editId="266F02F4">
            <wp:extent cx="7541998" cy="1436354"/>
            <wp:effectExtent l="0" t="0" r="1905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0AA1" w14:textId="57E4CC14" w:rsidR="00C460F3" w:rsidRDefault="00C460F3" w:rsidP="00F22EAB">
      <w:pPr>
        <w:pStyle w:val="Title"/>
      </w:pPr>
      <w:r>
        <w:t>Fact</w:t>
      </w:r>
      <w:r w:rsidR="003E6DA7">
        <w:t xml:space="preserve"> S</w:t>
      </w:r>
      <w:r>
        <w:t>heet</w:t>
      </w:r>
      <w:r w:rsidR="003E6DA7">
        <w:t>:</w:t>
      </w:r>
    </w:p>
    <w:p w14:paraId="6D094A4E" w14:textId="3ECFEC80" w:rsidR="003E6DA7" w:rsidRDefault="005C3FAF" w:rsidP="003E6DA7">
      <w:pPr>
        <w:pStyle w:val="Title"/>
      </w:pPr>
      <w:r>
        <w:t>CaPS</w:t>
      </w:r>
      <w:r w:rsidR="0035511F">
        <w:t xml:space="preserve"> and </w:t>
      </w:r>
      <w:r w:rsidR="003E6DA7">
        <w:t xml:space="preserve">BBF </w:t>
      </w:r>
      <w:r w:rsidR="00445B31">
        <w:t>services</w:t>
      </w:r>
    </w:p>
    <w:p w14:paraId="79867E8D" w14:textId="5DF9C67D" w:rsidR="004D2BDC" w:rsidRPr="00EA2E51" w:rsidRDefault="00C460F3" w:rsidP="00EA2E51">
      <w:pPr>
        <w:pStyle w:val="Heading1"/>
      </w:pPr>
      <w:r>
        <w:t xml:space="preserve">New </w:t>
      </w:r>
      <w:proofErr w:type="spellStart"/>
      <w:r>
        <w:t>FaC</w:t>
      </w:r>
      <w:proofErr w:type="spellEnd"/>
      <w:r>
        <w:t xml:space="preserve"> Activity requirements from 1 July 2021</w:t>
      </w:r>
    </w:p>
    <w:p w14:paraId="59CF0DA6" w14:textId="6396FC43" w:rsidR="00DD466C" w:rsidRPr="00EA2E51" w:rsidRDefault="00953A74" w:rsidP="00EA2E51">
      <w:pPr>
        <w:pStyle w:val="Heading2"/>
        <w:rPr>
          <w:sz w:val="28"/>
        </w:rPr>
      </w:pPr>
      <w:bookmarkStart w:id="1" w:name="_Toc391890681"/>
      <w:r>
        <w:rPr>
          <w:sz w:val="28"/>
        </w:rPr>
        <w:t xml:space="preserve">What decisions have been made about integrating </w:t>
      </w:r>
      <w:proofErr w:type="spellStart"/>
      <w:r>
        <w:rPr>
          <w:sz w:val="28"/>
        </w:rPr>
        <w:t>CaPS</w:t>
      </w:r>
      <w:proofErr w:type="spellEnd"/>
      <w:r>
        <w:rPr>
          <w:sz w:val="28"/>
        </w:rPr>
        <w:t xml:space="preserve">, BBF and </w:t>
      </w:r>
      <w:proofErr w:type="spellStart"/>
      <w:r>
        <w:rPr>
          <w:sz w:val="28"/>
        </w:rPr>
        <w:t>CfC</w:t>
      </w:r>
      <w:proofErr w:type="spellEnd"/>
      <w:r>
        <w:rPr>
          <w:sz w:val="28"/>
        </w:rPr>
        <w:t xml:space="preserve"> FP</w:t>
      </w:r>
      <w:r w:rsidR="00445B31">
        <w:rPr>
          <w:sz w:val="28"/>
        </w:rPr>
        <w:t xml:space="preserve"> services</w:t>
      </w:r>
      <w:r w:rsidR="00E7745E">
        <w:rPr>
          <w:sz w:val="28"/>
        </w:rPr>
        <w:t>?</w:t>
      </w:r>
    </w:p>
    <w:bookmarkEnd w:id="1"/>
    <w:p w14:paraId="1FA25B14" w14:textId="41A13078" w:rsidR="00953A74" w:rsidRPr="00445B31" w:rsidRDefault="00953A74" w:rsidP="00A301E6">
      <w:pPr>
        <w:rPr>
          <w:rFonts w:asciiTheme="minorHAnsi" w:hAnsiTheme="minorHAnsi" w:cstheme="minorHAnsi"/>
          <w:sz w:val="22"/>
          <w:szCs w:val="22"/>
        </w:rPr>
      </w:pPr>
      <w:r w:rsidRPr="00A301E6">
        <w:rPr>
          <w:rFonts w:asciiTheme="minorHAnsi" w:hAnsiTheme="minorHAnsi" w:cstheme="minorHAnsi"/>
          <w:sz w:val="22"/>
          <w:szCs w:val="22"/>
        </w:rPr>
        <w:t>There have been no decisions made at this stage. Further consultation with relevant providers will occur later in 2021 and will inform what this could look like.</w:t>
      </w:r>
    </w:p>
    <w:p w14:paraId="4D49B49A" w14:textId="76F4E92C" w:rsidR="00953A74" w:rsidRPr="00953A74" w:rsidRDefault="00953A74" w:rsidP="00953A74">
      <w:pPr>
        <w:pStyle w:val="Heading2"/>
        <w:rPr>
          <w:sz w:val="28"/>
        </w:rPr>
      </w:pPr>
      <w:r w:rsidRPr="00953A74">
        <w:rPr>
          <w:sz w:val="28"/>
        </w:rPr>
        <w:t>Why do CaPS and BBF service</w:t>
      </w:r>
      <w:r w:rsidR="00977889">
        <w:rPr>
          <w:sz w:val="28"/>
        </w:rPr>
        <w:t>s</w:t>
      </w:r>
      <w:r w:rsidRPr="00953A74">
        <w:rPr>
          <w:sz w:val="28"/>
        </w:rPr>
        <w:t xml:space="preserve"> have two-year grant extensions? </w:t>
      </w:r>
    </w:p>
    <w:p w14:paraId="50DF15E5" w14:textId="55314B8E" w:rsidR="00953A74" w:rsidRPr="00445B31" w:rsidRDefault="00953A74" w:rsidP="00A301E6">
      <w:pPr>
        <w:rPr>
          <w:rFonts w:asciiTheme="minorHAnsi" w:hAnsiTheme="minorHAnsi" w:cstheme="minorHAnsi"/>
          <w:sz w:val="22"/>
          <w:szCs w:val="22"/>
        </w:rPr>
      </w:pPr>
      <w:r w:rsidRPr="00A301E6">
        <w:rPr>
          <w:rFonts w:asciiTheme="minorHAnsi" w:hAnsiTheme="minorHAnsi" w:cstheme="minorHAnsi"/>
          <w:sz w:val="22"/>
          <w:szCs w:val="22"/>
        </w:rPr>
        <w:t>The two-year grant extensions for CaPS and BBF services is to allow for consultation</w:t>
      </w:r>
      <w:r w:rsidR="00312D6A" w:rsidRPr="00A301E6">
        <w:rPr>
          <w:rFonts w:asciiTheme="minorHAnsi" w:hAnsiTheme="minorHAnsi" w:cstheme="minorHAnsi"/>
          <w:sz w:val="22"/>
          <w:szCs w:val="22"/>
        </w:rPr>
        <w:t xml:space="preserve"> on, </w:t>
      </w:r>
      <w:r w:rsidRPr="00A301E6">
        <w:rPr>
          <w:rFonts w:asciiTheme="minorHAnsi" w:hAnsiTheme="minorHAnsi" w:cstheme="minorHAnsi"/>
          <w:sz w:val="22"/>
          <w:szCs w:val="22"/>
        </w:rPr>
        <w:t xml:space="preserve">and </w:t>
      </w:r>
      <w:r w:rsidR="00312D6A" w:rsidRPr="00A301E6">
        <w:rPr>
          <w:rFonts w:asciiTheme="minorHAnsi" w:hAnsiTheme="minorHAnsi" w:cstheme="minorHAnsi"/>
          <w:sz w:val="22"/>
          <w:szCs w:val="22"/>
        </w:rPr>
        <w:t xml:space="preserve">further </w:t>
      </w:r>
      <w:r w:rsidRPr="00A301E6">
        <w:rPr>
          <w:rFonts w:asciiTheme="minorHAnsi" w:hAnsiTheme="minorHAnsi" w:cstheme="minorHAnsi"/>
          <w:sz w:val="22"/>
          <w:szCs w:val="22"/>
        </w:rPr>
        <w:t>consideration of</w:t>
      </w:r>
      <w:r w:rsidR="00312D6A" w:rsidRPr="00A301E6">
        <w:rPr>
          <w:rFonts w:asciiTheme="minorHAnsi" w:hAnsiTheme="minorHAnsi" w:cstheme="minorHAnsi"/>
          <w:sz w:val="22"/>
          <w:szCs w:val="22"/>
        </w:rPr>
        <w:t>,</w:t>
      </w:r>
      <w:r w:rsidRPr="00A301E6">
        <w:rPr>
          <w:rFonts w:asciiTheme="minorHAnsi" w:hAnsiTheme="minorHAnsi" w:cstheme="minorHAnsi"/>
          <w:sz w:val="22"/>
          <w:szCs w:val="22"/>
        </w:rPr>
        <w:t xml:space="preserve"> </w:t>
      </w:r>
      <w:r w:rsidR="00445B31" w:rsidRPr="00A301E6">
        <w:rPr>
          <w:rFonts w:asciiTheme="minorHAnsi" w:hAnsiTheme="minorHAnsi" w:cstheme="minorHAnsi"/>
          <w:sz w:val="22"/>
          <w:szCs w:val="22"/>
        </w:rPr>
        <w:t xml:space="preserve">potential ways to better integrate </w:t>
      </w:r>
      <w:proofErr w:type="spellStart"/>
      <w:r w:rsidR="00445B31" w:rsidRPr="00A301E6">
        <w:rPr>
          <w:rFonts w:asciiTheme="minorHAnsi" w:hAnsiTheme="minorHAnsi" w:cstheme="minorHAnsi"/>
          <w:sz w:val="22"/>
          <w:szCs w:val="22"/>
        </w:rPr>
        <w:t>CaPS</w:t>
      </w:r>
      <w:proofErr w:type="spellEnd"/>
      <w:r w:rsidR="00445B31" w:rsidRPr="00A301E6">
        <w:rPr>
          <w:rFonts w:asciiTheme="minorHAnsi" w:hAnsiTheme="minorHAnsi" w:cstheme="minorHAnsi"/>
          <w:sz w:val="22"/>
          <w:szCs w:val="22"/>
        </w:rPr>
        <w:t xml:space="preserve">, BBF and </w:t>
      </w:r>
      <w:proofErr w:type="spellStart"/>
      <w:r w:rsidR="00445B31" w:rsidRPr="00A301E6"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="00445B31" w:rsidRPr="00A301E6">
        <w:rPr>
          <w:rFonts w:asciiTheme="minorHAnsi" w:hAnsiTheme="minorHAnsi" w:cstheme="minorHAnsi"/>
          <w:sz w:val="22"/>
          <w:szCs w:val="22"/>
        </w:rPr>
        <w:t xml:space="preserve"> FP services</w:t>
      </w:r>
      <w:r w:rsidRPr="00A301E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EA4D2E" w14:textId="699612A7" w:rsidR="00953A74" w:rsidRPr="00953A74" w:rsidRDefault="00953A74" w:rsidP="00953A74">
      <w:pPr>
        <w:pStyle w:val="Heading2"/>
        <w:rPr>
          <w:sz w:val="28"/>
        </w:rPr>
      </w:pPr>
      <w:r w:rsidRPr="00953A74">
        <w:rPr>
          <w:sz w:val="28"/>
        </w:rPr>
        <w:t xml:space="preserve">Why is the department considering </w:t>
      </w:r>
      <w:r w:rsidR="00312D6A">
        <w:rPr>
          <w:sz w:val="28"/>
        </w:rPr>
        <w:t xml:space="preserve">integrating </w:t>
      </w:r>
      <w:proofErr w:type="spellStart"/>
      <w:r w:rsidR="00312D6A">
        <w:rPr>
          <w:sz w:val="28"/>
        </w:rPr>
        <w:t>CaPS</w:t>
      </w:r>
      <w:proofErr w:type="spellEnd"/>
      <w:r w:rsidR="00312D6A">
        <w:rPr>
          <w:sz w:val="28"/>
        </w:rPr>
        <w:t xml:space="preserve">, BBF and </w:t>
      </w:r>
      <w:proofErr w:type="spellStart"/>
      <w:r w:rsidR="00312D6A">
        <w:rPr>
          <w:sz w:val="28"/>
        </w:rPr>
        <w:t>CfC</w:t>
      </w:r>
      <w:proofErr w:type="spellEnd"/>
      <w:r w:rsidR="00312D6A">
        <w:rPr>
          <w:sz w:val="28"/>
        </w:rPr>
        <w:t xml:space="preserve"> FP</w:t>
      </w:r>
      <w:r w:rsidR="0049085E">
        <w:rPr>
          <w:sz w:val="28"/>
        </w:rPr>
        <w:t xml:space="preserve"> services</w:t>
      </w:r>
      <w:r w:rsidRPr="00953A74">
        <w:rPr>
          <w:sz w:val="28"/>
        </w:rPr>
        <w:t xml:space="preserve">? </w:t>
      </w:r>
    </w:p>
    <w:p w14:paraId="3B05BF50" w14:textId="1957D746" w:rsidR="00953A74" w:rsidRPr="0049085E" w:rsidRDefault="00953A74" w:rsidP="00A301E6">
      <w:pPr>
        <w:rPr>
          <w:rFonts w:asciiTheme="minorHAnsi" w:hAnsiTheme="minorHAnsi" w:cstheme="minorHAnsi"/>
          <w:sz w:val="22"/>
          <w:szCs w:val="22"/>
        </w:rPr>
      </w:pPr>
      <w:r w:rsidRPr="00A301E6">
        <w:rPr>
          <w:rFonts w:asciiTheme="minorHAnsi" w:hAnsiTheme="minorHAnsi" w:cstheme="minorHAnsi"/>
          <w:sz w:val="22"/>
          <w:szCs w:val="22"/>
        </w:rPr>
        <w:t>The need for collaborative and coordinated efforts to provide holistic support and drive improved outcomes for families and children is well recognised.</w:t>
      </w:r>
    </w:p>
    <w:p w14:paraId="708C9882" w14:textId="3716F8BF" w:rsidR="00953A74" w:rsidRPr="0049085E" w:rsidRDefault="00953A74" w:rsidP="00A301E6">
      <w:pPr>
        <w:rPr>
          <w:rFonts w:asciiTheme="minorHAnsi" w:hAnsiTheme="minorHAnsi" w:cstheme="minorHAnsi"/>
          <w:sz w:val="22"/>
          <w:szCs w:val="22"/>
        </w:rPr>
      </w:pPr>
      <w:r w:rsidRPr="00A301E6">
        <w:rPr>
          <w:rFonts w:asciiTheme="minorHAnsi" w:hAnsiTheme="minorHAnsi" w:cstheme="minorHAnsi"/>
          <w:sz w:val="22"/>
          <w:szCs w:val="22"/>
        </w:rPr>
        <w:t>In response to feedback for better community collaboration, the department is considering expanding the Communities for Children Facilitating Partners (</w:t>
      </w:r>
      <w:proofErr w:type="spellStart"/>
      <w:r w:rsidRPr="00A301E6"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Pr="00A301E6">
        <w:rPr>
          <w:rFonts w:asciiTheme="minorHAnsi" w:hAnsiTheme="minorHAnsi" w:cstheme="minorHAnsi"/>
          <w:sz w:val="22"/>
          <w:szCs w:val="22"/>
        </w:rPr>
        <w:t xml:space="preserve"> FP) program within existing funding resources.</w:t>
      </w:r>
    </w:p>
    <w:p w14:paraId="07518E88" w14:textId="496962E6" w:rsidR="00953A74" w:rsidRPr="00953A74" w:rsidRDefault="00953A74" w:rsidP="00953A74">
      <w:pPr>
        <w:pStyle w:val="Heading2"/>
        <w:rPr>
          <w:sz w:val="28"/>
        </w:rPr>
      </w:pPr>
      <w:r w:rsidRPr="00953A74">
        <w:rPr>
          <w:sz w:val="28"/>
        </w:rPr>
        <w:t xml:space="preserve">What could </w:t>
      </w:r>
      <w:r w:rsidR="00312D6A">
        <w:rPr>
          <w:sz w:val="28"/>
        </w:rPr>
        <w:t xml:space="preserve">integrating </w:t>
      </w:r>
      <w:proofErr w:type="spellStart"/>
      <w:r w:rsidR="00312D6A">
        <w:rPr>
          <w:sz w:val="28"/>
        </w:rPr>
        <w:t>CaPS</w:t>
      </w:r>
      <w:proofErr w:type="spellEnd"/>
      <w:r w:rsidR="00312D6A">
        <w:rPr>
          <w:sz w:val="28"/>
        </w:rPr>
        <w:t xml:space="preserve">, BBF and </w:t>
      </w:r>
      <w:proofErr w:type="spellStart"/>
      <w:r w:rsidR="00312D6A">
        <w:rPr>
          <w:sz w:val="28"/>
        </w:rPr>
        <w:t>CfC</w:t>
      </w:r>
      <w:proofErr w:type="spellEnd"/>
      <w:r w:rsidR="00312D6A">
        <w:rPr>
          <w:sz w:val="28"/>
        </w:rPr>
        <w:t xml:space="preserve"> FP</w:t>
      </w:r>
      <w:r w:rsidRPr="00953A74">
        <w:rPr>
          <w:sz w:val="28"/>
        </w:rPr>
        <w:t xml:space="preserve"> look like? </w:t>
      </w:r>
    </w:p>
    <w:p w14:paraId="4530CB1D" w14:textId="479847A0" w:rsidR="00953A74" w:rsidRPr="0049085E" w:rsidRDefault="0049085E" w:rsidP="00A301E6">
      <w:pPr>
        <w:rPr>
          <w:rFonts w:asciiTheme="minorHAnsi" w:hAnsiTheme="minorHAnsi" w:cstheme="minorHAnsi"/>
          <w:sz w:val="22"/>
          <w:szCs w:val="22"/>
        </w:rPr>
      </w:pPr>
      <w:r w:rsidRPr="00123AF3">
        <w:rPr>
          <w:rFonts w:asciiTheme="minorHAnsi" w:hAnsiTheme="minorHAnsi" w:cstheme="minorHAnsi"/>
          <w:sz w:val="22"/>
          <w:szCs w:val="22"/>
        </w:rPr>
        <w:t>As outlined in the Families and children services discussion paper, o</w:t>
      </w:r>
      <w:r w:rsidR="00953A74" w:rsidRPr="00123AF3">
        <w:rPr>
          <w:rFonts w:asciiTheme="minorHAnsi" w:hAnsiTheme="minorHAnsi" w:cstheme="minorHAnsi"/>
          <w:sz w:val="22"/>
          <w:szCs w:val="22"/>
        </w:rPr>
        <w:t xml:space="preserve">ne option to achieve this would be to allocate existing Children and Parenting Support (CaPS) services and Budget Based Funded (BBF) services to a nearby Facilitating Partner (where suitable) who could provide capacity building support, ensure services were meeting community needs and use their networks to promote collaboration within a particular geographic area. </w:t>
      </w:r>
    </w:p>
    <w:p w14:paraId="21F83A44" w14:textId="16332C53" w:rsidR="00953A74" w:rsidRPr="0049085E" w:rsidRDefault="00953A74" w:rsidP="00A301E6">
      <w:pPr>
        <w:rPr>
          <w:rFonts w:asciiTheme="minorHAnsi" w:hAnsiTheme="minorHAnsi" w:cstheme="minorHAnsi"/>
          <w:sz w:val="22"/>
          <w:szCs w:val="22"/>
        </w:rPr>
      </w:pPr>
      <w:r w:rsidRPr="00123AF3">
        <w:rPr>
          <w:rFonts w:asciiTheme="minorHAnsi" w:hAnsiTheme="minorHAnsi" w:cstheme="minorHAnsi"/>
          <w:sz w:val="22"/>
          <w:szCs w:val="22"/>
        </w:rPr>
        <w:t xml:space="preserve">In geographic areas where there are multiple CaPS and BBF services, but not an existing </w:t>
      </w:r>
      <w:proofErr w:type="spellStart"/>
      <w:r w:rsidRPr="00123AF3"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Pr="00123AF3">
        <w:rPr>
          <w:rFonts w:asciiTheme="minorHAnsi" w:hAnsiTheme="minorHAnsi" w:cstheme="minorHAnsi"/>
          <w:sz w:val="22"/>
          <w:szCs w:val="22"/>
        </w:rPr>
        <w:t xml:space="preserve"> FP, the creation of new </w:t>
      </w:r>
      <w:proofErr w:type="spellStart"/>
      <w:proofErr w:type="gramStart"/>
      <w:r w:rsidRPr="00123AF3">
        <w:rPr>
          <w:rFonts w:asciiTheme="minorHAnsi" w:hAnsiTheme="minorHAnsi" w:cstheme="minorHAnsi"/>
          <w:sz w:val="22"/>
          <w:szCs w:val="22"/>
        </w:rPr>
        <w:t>CfC</w:t>
      </w:r>
      <w:proofErr w:type="spellEnd"/>
      <w:proofErr w:type="gramEnd"/>
      <w:r w:rsidRPr="00123AF3">
        <w:rPr>
          <w:rFonts w:asciiTheme="minorHAnsi" w:hAnsiTheme="minorHAnsi" w:cstheme="minorHAnsi"/>
          <w:sz w:val="22"/>
          <w:szCs w:val="22"/>
        </w:rPr>
        <w:t xml:space="preserve"> sites could be considered. </w:t>
      </w:r>
    </w:p>
    <w:p w14:paraId="4AE006BD" w14:textId="0F5DB2F6" w:rsidR="00953A74" w:rsidRPr="0049085E" w:rsidRDefault="00953A74" w:rsidP="00A301E6">
      <w:pPr>
        <w:rPr>
          <w:rFonts w:asciiTheme="minorHAnsi" w:hAnsiTheme="minorHAnsi" w:cstheme="minorHAnsi"/>
          <w:sz w:val="22"/>
          <w:szCs w:val="22"/>
        </w:rPr>
      </w:pPr>
      <w:r w:rsidRPr="00123AF3">
        <w:rPr>
          <w:rFonts w:asciiTheme="minorHAnsi" w:hAnsiTheme="minorHAnsi" w:cstheme="minorHAnsi"/>
          <w:sz w:val="22"/>
          <w:szCs w:val="22"/>
        </w:rPr>
        <w:t xml:space="preserve">This may involve running a grants round to determine whether an existing </w:t>
      </w:r>
      <w:proofErr w:type="spellStart"/>
      <w:r w:rsidRPr="00123AF3">
        <w:rPr>
          <w:rFonts w:asciiTheme="minorHAnsi" w:hAnsiTheme="minorHAnsi" w:cstheme="minorHAnsi"/>
          <w:sz w:val="22"/>
          <w:szCs w:val="22"/>
        </w:rPr>
        <w:t>CaPS</w:t>
      </w:r>
      <w:proofErr w:type="spellEnd"/>
      <w:r w:rsidRPr="00123A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3AF3"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Pr="00123AF3">
        <w:rPr>
          <w:rFonts w:asciiTheme="minorHAnsi" w:hAnsiTheme="minorHAnsi" w:cstheme="minorHAnsi"/>
          <w:sz w:val="22"/>
          <w:szCs w:val="22"/>
        </w:rPr>
        <w:t xml:space="preserve"> FP or BBF service provider sees value in undertaking a Facilitating Partner-type role who would then manage the site and the other CaPS and/or BBF services in that community. </w:t>
      </w:r>
    </w:p>
    <w:p w14:paraId="6C690865" w14:textId="77777777" w:rsidR="00723290" w:rsidRDefault="00953A74" w:rsidP="00A301E6">
      <w:pPr>
        <w:rPr>
          <w:rFonts w:asciiTheme="minorHAnsi" w:hAnsiTheme="minorHAnsi" w:cstheme="minorHAnsi"/>
          <w:sz w:val="22"/>
          <w:szCs w:val="22"/>
        </w:rPr>
      </w:pPr>
      <w:r w:rsidRPr="00123AF3">
        <w:rPr>
          <w:rFonts w:asciiTheme="minorHAnsi" w:hAnsiTheme="minorHAnsi" w:cstheme="minorHAnsi"/>
          <w:sz w:val="22"/>
          <w:szCs w:val="22"/>
        </w:rPr>
        <w:t xml:space="preserve">The department acknowledges that there are some CaPS and BBF services that could not be merged into the </w:t>
      </w:r>
      <w:proofErr w:type="spellStart"/>
      <w:r w:rsidRPr="00123AF3">
        <w:rPr>
          <w:rFonts w:asciiTheme="minorHAnsi" w:hAnsiTheme="minorHAnsi" w:cstheme="minorHAnsi"/>
          <w:sz w:val="22"/>
          <w:szCs w:val="22"/>
        </w:rPr>
        <w:t>CfC</w:t>
      </w:r>
      <w:proofErr w:type="spellEnd"/>
      <w:r w:rsidRPr="00123AF3">
        <w:rPr>
          <w:rFonts w:asciiTheme="minorHAnsi" w:hAnsiTheme="minorHAnsi" w:cstheme="minorHAnsi"/>
          <w:sz w:val="22"/>
          <w:szCs w:val="22"/>
        </w:rPr>
        <w:t xml:space="preserve"> FP program for a range of reasons</w:t>
      </w:r>
      <w:r w:rsidR="00723290">
        <w:rPr>
          <w:rFonts w:asciiTheme="minorHAnsi" w:hAnsiTheme="minorHAnsi" w:cstheme="minorHAnsi"/>
          <w:sz w:val="22"/>
          <w:szCs w:val="22"/>
        </w:rPr>
        <w:t>.</w:t>
      </w:r>
    </w:p>
    <w:p w14:paraId="336417F1" w14:textId="77777777" w:rsidR="00723290" w:rsidRPr="00723290" w:rsidRDefault="00723290" w:rsidP="00723290">
      <w:pPr>
        <w:pStyle w:val="Heading2"/>
        <w:rPr>
          <w:sz w:val="28"/>
        </w:rPr>
      </w:pPr>
      <w:r w:rsidRPr="00723290">
        <w:rPr>
          <w:sz w:val="28"/>
        </w:rPr>
        <w:lastRenderedPageBreak/>
        <w:t>What are the next steps?</w:t>
      </w:r>
    </w:p>
    <w:p w14:paraId="0F6F57CE" w14:textId="21F74FB2" w:rsidR="00953A74" w:rsidRPr="0049085E" w:rsidRDefault="00723290" w:rsidP="00A301E6">
      <w:pPr>
        <w:rPr>
          <w:rFonts w:asciiTheme="minorHAnsi" w:hAnsiTheme="minorHAnsi" w:cstheme="minorHAnsi"/>
          <w:sz w:val="22"/>
          <w:szCs w:val="22"/>
        </w:rPr>
      </w:pPr>
      <w:r w:rsidRPr="00A301E6">
        <w:rPr>
          <w:rFonts w:asciiTheme="minorHAnsi" w:hAnsiTheme="minorHAnsi" w:cstheme="minorHAnsi"/>
          <w:sz w:val="22"/>
          <w:szCs w:val="22"/>
        </w:rPr>
        <w:t>Further consultation with relevant providers will occur later in 2021 and will inform what this could look like.</w:t>
      </w:r>
      <w:r w:rsidR="00953A74" w:rsidRPr="00123AF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53A74" w:rsidRPr="0049085E" w:rsidSect="00003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11" w:right="851" w:bottom="680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DC91B" w14:textId="77777777" w:rsidR="00724BCD" w:rsidRDefault="00724BCD">
      <w:r>
        <w:separator/>
      </w:r>
    </w:p>
  </w:endnote>
  <w:endnote w:type="continuationSeparator" w:id="0">
    <w:p w14:paraId="493898F7" w14:textId="77777777" w:rsidR="00724BCD" w:rsidRDefault="0072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F3F03" w14:textId="77777777" w:rsidR="00200271" w:rsidRDefault="0020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4276" w14:textId="77777777" w:rsidR="00200271" w:rsidRDefault="0020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5CF1F" w14:textId="77777777" w:rsidR="00200271" w:rsidRDefault="0020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2E64" w14:textId="77777777" w:rsidR="00724BCD" w:rsidRDefault="00724BCD">
      <w:r>
        <w:separator/>
      </w:r>
    </w:p>
  </w:footnote>
  <w:footnote w:type="continuationSeparator" w:id="0">
    <w:p w14:paraId="60907861" w14:textId="77777777" w:rsidR="00724BCD" w:rsidRDefault="0072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A4B0" w14:textId="77777777" w:rsidR="00200271" w:rsidRDefault="0020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74465" w14:textId="77777777" w:rsidR="00200271" w:rsidRDefault="0020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C893" w14:textId="77777777" w:rsidR="00142F3E" w:rsidRDefault="00200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2776"/>
    <w:multiLevelType w:val="hybridMultilevel"/>
    <w:tmpl w:val="3F483548"/>
    <w:lvl w:ilvl="0" w:tplc="0C0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25F71B8E"/>
    <w:multiLevelType w:val="hybridMultilevel"/>
    <w:tmpl w:val="80663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02E5"/>
    <w:multiLevelType w:val="hybridMultilevel"/>
    <w:tmpl w:val="6AC0E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B384F"/>
    <w:multiLevelType w:val="hybridMultilevel"/>
    <w:tmpl w:val="EA9E5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AB"/>
    <w:rsid w:val="00002C18"/>
    <w:rsid w:val="00003397"/>
    <w:rsid w:val="00007CA4"/>
    <w:rsid w:val="00010549"/>
    <w:rsid w:val="00012A54"/>
    <w:rsid w:val="00012F84"/>
    <w:rsid w:val="00013F99"/>
    <w:rsid w:val="00017194"/>
    <w:rsid w:val="00025376"/>
    <w:rsid w:val="00026836"/>
    <w:rsid w:val="00027B26"/>
    <w:rsid w:val="0003104E"/>
    <w:rsid w:val="00031195"/>
    <w:rsid w:val="00032861"/>
    <w:rsid w:val="000345E9"/>
    <w:rsid w:val="00035CA1"/>
    <w:rsid w:val="0003679F"/>
    <w:rsid w:val="00037976"/>
    <w:rsid w:val="00040F68"/>
    <w:rsid w:val="00041434"/>
    <w:rsid w:val="000435BB"/>
    <w:rsid w:val="0004467F"/>
    <w:rsid w:val="00044A4F"/>
    <w:rsid w:val="00045CCD"/>
    <w:rsid w:val="00047524"/>
    <w:rsid w:val="00047ACD"/>
    <w:rsid w:val="000505B2"/>
    <w:rsid w:val="00050E5B"/>
    <w:rsid w:val="000547EF"/>
    <w:rsid w:val="00054B89"/>
    <w:rsid w:val="000655D3"/>
    <w:rsid w:val="0006601E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405C"/>
    <w:rsid w:val="00096F54"/>
    <w:rsid w:val="00097BFF"/>
    <w:rsid w:val="000A5E56"/>
    <w:rsid w:val="000A669D"/>
    <w:rsid w:val="000A66A8"/>
    <w:rsid w:val="000A7DCF"/>
    <w:rsid w:val="000B1083"/>
    <w:rsid w:val="000B134D"/>
    <w:rsid w:val="000B2605"/>
    <w:rsid w:val="000C014D"/>
    <w:rsid w:val="000D0178"/>
    <w:rsid w:val="000D4703"/>
    <w:rsid w:val="000D693C"/>
    <w:rsid w:val="000E12D4"/>
    <w:rsid w:val="000E2440"/>
    <w:rsid w:val="000E2FB3"/>
    <w:rsid w:val="00100DAB"/>
    <w:rsid w:val="00104669"/>
    <w:rsid w:val="00110028"/>
    <w:rsid w:val="0011449B"/>
    <w:rsid w:val="00116EDF"/>
    <w:rsid w:val="00123AF3"/>
    <w:rsid w:val="00124B26"/>
    <w:rsid w:val="00124B54"/>
    <w:rsid w:val="00130C4E"/>
    <w:rsid w:val="00131B54"/>
    <w:rsid w:val="001354B7"/>
    <w:rsid w:val="001404FA"/>
    <w:rsid w:val="00140604"/>
    <w:rsid w:val="001413C5"/>
    <w:rsid w:val="00142956"/>
    <w:rsid w:val="00143502"/>
    <w:rsid w:val="00143BFB"/>
    <w:rsid w:val="00144494"/>
    <w:rsid w:val="00144868"/>
    <w:rsid w:val="0014488F"/>
    <w:rsid w:val="00151D95"/>
    <w:rsid w:val="001523BD"/>
    <w:rsid w:val="00157709"/>
    <w:rsid w:val="00161470"/>
    <w:rsid w:val="00163699"/>
    <w:rsid w:val="00164B54"/>
    <w:rsid w:val="00167330"/>
    <w:rsid w:val="00167CF4"/>
    <w:rsid w:val="0017271C"/>
    <w:rsid w:val="0018132A"/>
    <w:rsid w:val="00185F6A"/>
    <w:rsid w:val="0018667F"/>
    <w:rsid w:val="001943DD"/>
    <w:rsid w:val="00195374"/>
    <w:rsid w:val="001A127F"/>
    <w:rsid w:val="001A1F53"/>
    <w:rsid w:val="001A2321"/>
    <w:rsid w:val="001A2881"/>
    <w:rsid w:val="001A3515"/>
    <w:rsid w:val="001A3B2F"/>
    <w:rsid w:val="001A3CA4"/>
    <w:rsid w:val="001A3EA4"/>
    <w:rsid w:val="001A7604"/>
    <w:rsid w:val="001B1B10"/>
    <w:rsid w:val="001B2AD5"/>
    <w:rsid w:val="001B35C4"/>
    <w:rsid w:val="001B3AEC"/>
    <w:rsid w:val="001B5000"/>
    <w:rsid w:val="001B6F28"/>
    <w:rsid w:val="001B7B1F"/>
    <w:rsid w:val="001C6FC8"/>
    <w:rsid w:val="001D36F2"/>
    <w:rsid w:val="001D4585"/>
    <w:rsid w:val="001D5D54"/>
    <w:rsid w:val="001E36CE"/>
    <w:rsid w:val="001E41C8"/>
    <w:rsid w:val="001F3AD7"/>
    <w:rsid w:val="001F45EB"/>
    <w:rsid w:val="00200271"/>
    <w:rsid w:val="00207630"/>
    <w:rsid w:val="0021138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53552"/>
    <w:rsid w:val="0025475A"/>
    <w:rsid w:val="00255556"/>
    <w:rsid w:val="002561FC"/>
    <w:rsid w:val="00261570"/>
    <w:rsid w:val="00266AC3"/>
    <w:rsid w:val="00271922"/>
    <w:rsid w:val="0027204E"/>
    <w:rsid w:val="00272F99"/>
    <w:rsid w:val="00273412"/>
    <w:rsid w:val="00274ACF"/>
    <w:rsid w:val="00283644"/>
    <w:rsid w:val="00285F1B"/>
    <w:rsid w:val="00291372"/>
    <w:rsid w:val="0029438C"/>
    <w:rsid w:val="00295831"/>
    <w:rsid w:val="00296F1B"/>
    <w:rsid w:val="0029744D"/>
    <w:rsid w:val="002A4F3A"/>
    <w:rsid w:val="002A6DF5"/>
    <w:rsid w:val="002D00B0"/>
    <w:rsid w:val="002D2E16"/>
    <w:rsid w:val="002D4DA9"/>
    <w:rsid w:val="002D748B"/>
    <w:rsid w:val="002E2DFA"/>
    <w:rsid w:val="002F0424"/>
    <w:rsid w:val="002F19EF"/>
    <w:rsid w:val="002F1D90"/>
    <w:rsid w:val="002F74FB"/>
    <w:rsid w:val="00302415"/>
    <w:rsid w:val="00302DC0"/>
    <w:rsid w:val="003031D4"/>
    <w:rsid w:val="0030541A"/>
    <w:rsid w:val="0030693C"/>
    <w:rsid w:val="00307F87"/>
    <w:rsid w:val="003102F6"/>
    <w:rsid w:val="00312D6A"/>
    <w:rsid w:val="00313304"/>
    <w:rsid w:val="00313C48"/>
    <w:rsid w:val="00314D15"/>
    <w:rsid w:val="003162AD"/>
    <w:rsid w:val="00321148"/>
    <w:rsid w:val="00321798"/>
    <w:rsid w:val="00322EC6"/>
    <w:rsid w:val="00324F52"/>
    <w:rsid w:val="00325F44"/>
    <w:rsid w:val="00326976"/>
    <w:rsid w:val="00326F73"/>
    <w:rsid w:val="003311D7"/>
    <w:rsid w:val="00332B8B"/>
    <w:rsid w:val="003374BD"/>
    <w:rsid w:val="00342476"/>
    <w:rsid w:val="00344386"/>
    <w:rsid w:val="00347104"/>
    <w:rsid w:val="003473D7"/>
    <w:rsid w:val="0035213F"/>
    <w:rsid w:val="0035511F"/>
    <w:rsid w:val="003555D2"/>
    <w:rsid w:val="00363DF3"/>
    <w:rsid w:val="003656B1"/>
    <w:rsid w:val="0037056B"/>
    <w:rsid w:val="00377173"/>
    <w:rsid w:val="003774DA"/>
    <w:rsid w:val="00382079"/>
    <w:rsid w:val="00392557"/>
    <w:rsid w:val="003945C0"/>
    <w:rsid w:val="003A06C2"/>
    <w:rsid w:val="003A304E"/>
    <w:rsid w:val="003B13C4"/>
    <w:rsid w:val="003B6D2E"/>
    <w:rsid w:val="003C1742"/>
    <w:rsid w:val="003C430D"/>
    <w:rsid w:val="003C7404"/>
    <w:rsid w:val="003D3C5A"/>
    <w:rsid w:val="003D404A"/>
    <w:rsid w:val="003D46A9"/>
    <w:rsid w:val="003E582B"/>
    <w:rsid w:val="003E6DA7"/>
    <w:rsid w:val="003E6FDA"/>
    <w:rsid w:val="003F3072"/>
    <w:rsid w:val="003F324C"/>
    <w:rsid w:val="00401A2A"/>
    <w:rsid w:val="00407470"/>
    <w:rsid w:val="004103D7"/>
    <w:rsid w:val="0041307C"/>
    <w:rsid w:val="004167B4"/>
    <w:rsid w:val="00424DDC"/>
    <w:rsid w:val="00430D7E"/>
    <w:rsid w:val="00432202"/>
    <w:rsid w:val="00433B04"/>
    <w:rsid w:val="00435DA4"/>
    <w:rsid w:val="004379A6"/>
    <w:rsid w:val="00440BD3"/>
    <w:rsid w:val="00441535"/>
    <w:rsid w:val="00443691"/>
    <w:rsid w:val="004446BF"/>
    <w:rsid w:val="00445B31"/>
    <w:rsid w:val="00446F93"/>
    <w:rsid w:val="004476A5"/>
    <w:rsid w:val="004649E2"/>
    <w:rsid w:val="00464E8C"/>
    <w:rsid w:val="0046617E"/>
    <w:rsid w:val="00466D36"/>
    <w:rsid w:val="00467185"/>
    <w:rsid w:val="0047050C"/>
    <w:rsid w:val="00475504"/>
    <w:rsid w:val="00480376"/>
    <w:rsid w:val="00480F21"/>
    <w:rsid w:val="00484FED"/>
    <w:rsid w:val="0049085E"/>
    <w:rsid w:val="00492595"/>
    <w:rsid w:val="00495AF1"/>
    <w:rsid w:val="00496513"/>
    <w:rsid w:val="004A09B3"/>
    <w:rsid w:val="004A4947"/>
    <w:rsid w:val="004A7EBE"/>
    <w:rsid w:val="004B3301"/>
    <w:rsid w:val="004C201F"/>
    <w:rsid w:val="004C3D08"/>
    <w:rsid w:val="004D2BDC"/>
    <w:rsid w:val="004D44E8"/>
    <w:rsid w:val="004E1295"/>
    <w:rsid w:val="004E1AC8"/>
    <w:rsid w:val="004F775C"/>
    <w:rsid w:val="004F77BF"/>
    <w:rsid w:val="005015E4"/>
    <w:rsid w:val="0050291D"/>
    <w:rsid w:val="0050697E"/>
    <w:rsid w:val="0050705F"/>
    <w:rsid w:val="00512C67"/>
    <w:rsid w:val="00524B3C"/>
    <w:rsid w:val="00527579"/>
    <w:rsid w:val="005300B9"/>
    <w:rsid w:val="005315A9"/>
    <w:rsid w:val="005316BE"/>
    <w:rsid w:val="00532B56"/>
    <w:rsid w:val="005379EA"/>
    <w:rsid w:val="00537B50"/>
    <w:rsid w:val="00540AD0"/>
    <w:rsid w:val="0054164B"/>
    <w:rsid w:val="0054322A"/>
    <w:rsid w:val="00543923"/>
    <w:rsid w:val="005519C9"/>
    <w:rsid w:val="005523D1"/>
    <w:rsid w:val="00554A9C"/>
    <w:rsid w:val="005565FD"/>
    <w:rsid w:val="00557624"/>
    <w:rsid w:val="0056023E"/>
    <w:rsid w:val="005658EF"/>
    <w:rsid w:val="00573824"/>
    <w:rsid w:val="005811DA"/>
    <w:rsid w:val="005822A3"/>
    <w:rsid w:val="00585EC6"/>
    <w:rsid w:val="0059070B"/>
    <w:rsid w:val="00594445"/>
    <w:rsid w:val="005A4561"/>
    <w:rsid w:val="005B1225"/>
    <w:rsid w:val="005B492D"/>
    <w:rsid w:val="005C09F4"/>
    <w:rsid w:val="005C3FAF"/>
    <w:rsid w:val="005C561A"/>
    <w:rsid w:val="005C5B93"/>
    <w:rsid w:val="005C66FF"/>
    <w:rsid w:val="005C785A"/>
    <w:rsid w:val="005D03CA"/>
    <w:rsid w:val="005D3405"/>
    <w:rsid w:val="005D45AB"/>
    <w:rsid w:val="005E4662"/>
    <w:rsid w:val="005E567E"/>
    <w:rsid w:val="005F093F"/>
    <w:rsid w:val="005F214A"/>
    <w:rsid w:val="005F4329"/>
    <w:rsid w:val="005F6BD6"/>
    <w:rsid w:val="005F7F54"/>
    <w:rsid w:val="00601C99"/>
    <w:rsid w:val="00607597"/>
    <w:rsid w:val="0061538B"/>
    <w:rsid w:val="00616ED6"/>
    <w:rsid w:val="00623A73"/>
    <w:rsid w:val="00624C82"/>
    <w:rsid w:val="00624CB3"/>
    <w:rsid w:val="006255E4"/>
    <w:rsid w:val="00625D93"/>
    <w:rsid w:val="006325E2"/>
    <w:rsid w:val="00640E02"/>
    <w:rsid w:val="00641020"/>
    <w:rsid w:val="006410C1"/>
    <w:rsid w:val="00643F4D"/>
    <w:rsid w:val="00647F05"/>
    <w:rsid w:val="006530EF"/>
    <w:rsid w:val="00654D06"/>
    <w:rsid w:val="006569B4"/>
    <w:rsid w:val="00656CF8"/>
    <w:rsid w:val="0066005A"/>
    <w:rsid w:val="00661536"/>
    <w:rsid w:val="006678ED"/>
    <w:rsid w:val="006679D8"/>
    <w:rsid w:val="0067233D"/>
    <w:rsid w:val="00672F1C"/>
    <w:rsid w:val="006735AD"/>
    <w:rsid w:val="006745AE"/>
    <w:rsid w:val="00675BEF"/>
    <w:rsid w:val="00676496"/>
    <w:rsid w:val="00676AF3"/>
    <w:rsid w:val="00676D10"/>
    <w:rsid w:val="00680F71"/>
    <w:rsid w:val="00682A53"/>
    <w:rsid w:val="00683BAF"/>
    <w:rsid w:val="00686880"/>
    <w:rsid w:val="0069174B"/>
    <w:rsid w:val="00693FA1"/>
    <w:rsid w:val="006A2713"/>
    <w:rsid w:val="006B05E3"/>
    <w:rsid w:val="006B09BC"/>
    <w:rsid w:val="006B2E11"/>
    <w:rsid w:val="006B2E77"/>
    <w:rsid w:val="006B42A0"/>
    <w:rsid w:val="006B4E59"/>
    <w:rsid w:val="006C0767"/>
    <w:rsid w:val="006C3402"/>
    <w:rsid w:val="006C3622"/>
    <w:rsid w:val="006C395C"/>
    <w:rsid w:val="006C45D4"/>
    <w:rsid w:val="006C7278"/>
    <w:rsid w:val="006D151C"/>
    <w:rsid w:val="006D2E54"/>
    <w:rsid w:val="006D6494"/>
    <w:rsid w:val="006E1F3C"/>
    <w:rsid w:val="006E6073"/>
    <w:rsid w:val="006E77D9"/>
    <w:rsid w:val="006F5B91"/>
    <w:rsid w:val="006F7300"/>
    <w:rsid w:val="00703C09"/>
    <w:rsid w:val="0070764A"/>
    <w:rsid w:val="007106A7"/>
    <w:rsid w:val="00711437"/>
    <w:rsid w:val="00712300"/>
    <w:rsid w:val="00713FF0"/>
    <w:rsid w:val="00720739"/>
    <w:rsid w:val="00721695"/>
    <w:rsid w:val="00722AD4"/>
    <w:rsid w:val="00723290"/>
    <w:rsid w:val="007242B4"/>
    <w:rsid w:val="00724BCD"/>
    <w:rsid w:val="00725FB2"/>
    <w:rsid w:val="0072783B"/>
    <w:rsid w:val="00730C64"/>
    <w:rsid w:val="007322AF"/>
    <w:rsid w:val="00735477"/>
    <w:rsid w:val="00735A16"/>
    <w:rsid w:val="00736DCA"/>
    <w:rsid w:val="00740164"/>
    <w:rsid w:val="007410A3"/>
    <w:rsid w:val="00742399"/>
    <w:rsid w:val="00742502"/>
    <w:rsid w:val="007457E8"/>
    <w:rsid w:val="0074640C"/>
    <w:rsid w:val="0075003D"/>
    <w:rsid w:val="00751B37"/>
    <w:rsid w:val="0075246D"/>
    <w:rsid w:val="0075331D"/>
    <w:rsid w:val="00754019"/>
    <w:rsid w:val="00754D44"/>
    <w:rsid w:val="00761BB8"/>
    <w:rsid w:val="007658E1"/>
    <w:rsid w:val="00767B7E"/>
    <w:rsid w:val="007746A9"/>
    <w:rsid w:val="00785465"/>
    <w:rsid w:val="00787656"/>
    <w:rsid w:val="00795C73"/>
    <w:rsid w:val="007A67EA"/>
    <w:rsid w:val="007A6885"/>
    <w:rsid w:val="007B15AF"/>
    <w:rsid w:val="007B26EE"/>
    <w:rsid w:val="007B7E83"/>
    <w:rsid w:val="007C079C"/>
    <w:rsid w:val="007C1631"/>
    <w:rsid w:val="007C415F"/>
    <w:rsid w:val="007C636F"/>
    <w:rsid w:val="007D0077"/>
    <w:rsid w:val="007D0EF8"/>
    <w:rsid w:val="007D39EB"/>
    <w:rsid w:val="007D4708"/>
    <w:rsid w:val="007E510C"/>
    <w:rsid w:val="007E7FBA"/>
    <w:rsid w:val="007F2CEA"/>
    <w:rsid w:val="007F461B"/>
    <w:rsid w:val="007F728A"/>
    <w:rsid w:val="00800A4D"/>
    <w:rsid w:val="00802371"/>
    <w:rsid w:val="00807B4F"/>
    <w:rsid w:val="008131E7"/>
    <w:rsid w:val="008136EF"/>
    <w:rsid w:val="00813711"/>
    <w:rsid w:val="00814279"/>
    <w:rsid w:val="008263C2"/>
    <w:rsid w:val="00826524"/>
    <w:rsid w:val="00832AD2"/>
    <w:rsid w:val="00842959"/>
    <w:rsid w:val="008451FE"/>
    <w:rsid w:val="00845B90"/>
    <w:rsid w:val="008466A1"/>
    <w:rsid w:val="00846C1D"/>
    <w:rsid w:val="00851152"/>
    <w:rsid w:val="00851758"/>
    <w:rsid w:val="008520EF"/>
    <w:rsid w:val="0085392E"/>
    <w:rsid w:val="00856D5A"/>
    <w:rsid w:val="008609EB"/>
    <w:rsid w:val="00860A8E"/>
    <w:rsid w:val="00862D6D"/>
    <w:rsid w:val="00864E1B"/>
    <w:rsid w:val="008653E0"/>
    <w:rsid w:val="008657FB"/>
    <w:rsid w:val="00865EA9"/>
    <w:rsid w:val="00871D4F"/>
    <w:rsid w:val="00874FB3"/>
    <w:rsid w:val="00880BDE"/>
    <w:rsid w:val="00880BE3"/>
    <w:rsid w:val="00882588"/>
    <w:rsid w:val="00895792"/>
    <w:rsid w:val="008A3738"/>
    <w:rsid w:val="008A384C"/>
    <w:rsid w:val="008A6981"/>
    <w:rsid w:val="008B342B"/>
    <w:rsid w:val="008B645B"/>
    <w:rsid w:val="008B67B8"/>
    <w:rsid w:val="008B774D"/>
    <w:rsid w:val="008C123E"/>
    <w:rsid w:val="008C3ED0"/>
    <w:rsid w:val="008C5585"/>
    <w:rsid w:val="008C5E94"/>
    <w:rsid w:val="008D4E4B"/>
    <w:rsid w:val="008E5ED1"/>
    <w:rsid w:val="008E6E9D"/>
    <w:rsid w:val="008F1897"/>
    <w:rsid w:val="008F3E0C"/>
    <w:rsid w:val="008F4774"/>
    <w:rsid w:val="008F68F7"/>
    <w:rsid w:val="008F7480"/>
    <w:rsid w:val="008F7B7C"/>
    <w:rsid w:val="009037B6"/>
    <w:rsid w:val="00906CBE"/>
    <w:rsid w:val="00906FFA"/>
    <w:rsid w:val="00907CBA"/>
    <w:rsid w:val="00910384"/>
    <w:rsid w:val="009139C0"/>
    <w:rsid w:val="009161C8"/>
    <w:rsid w:val="009164AD"/>
    <w:rsid w:val="00921765"/>
    <w:rsid w:val="00922289"/>
    <w:rsid w:val="00936E97"/>
    <w:rsid w:val="00936EBE"/>
    <w:rsid w:val="00936F46"/>
    <w:rsid w:val="0094271E"/>
    <w:rsid w:val="00943142"/>
    <w:rsid w:val="00943A29"/>
    <w:rsid w:val="0095197E"/>
    <w:rsid w:val="00952AB2"/>
    <w:rsid w:val="00953A74"/>
    <w:rsid w:val="009551E0"/>
    <w:rsid w:val="00955801"/>
    <w:rsid w:val="00955AB9"/>
    <w:rsid w:val="0095654E"/>
    <w:rsid w:val="00956F3C"/>
    <w:rsid w:val="0095779B"/>
    <w:rsid w:val="0096485D"/>
    <w:rsid w:val="00973ECC"/>
    <w:rsid w:val="00977889"/>
    <w:rsid w:val="00981468"/>
    <w:rsid w:val="009817E7"/>
    <w:rsid w:val="009818A7"/>
    <w:rsid w:val="009900F0"/>
    <w:rsid w:val="00990A5A"/>
    <w:rsid w:val="00991769"/>
    <w:rsid w:val="00994E9F"/>
    <w:rsid w:val="00996931"/>
    <w:rsid w:val="009A0F18"/>
    <w:rsid w:val="009A1477"/>
    <w:rsid w:val="009A178E"/>
    <w:rsid w:val="009A3517"/>
    <w:rsid w:val="009A4CD8"/>
    <w:rsid w:val="009A4E6F"/>
    <w:rsid w:val="009A531A"/>
    <w:rsid w:val="009A6AFA"/>
    <w:rsid w:val="009A726D"/>
    <w:rsid w:val="009B3ED1"/>
    <w:rsid w:val="009B4444"/>
    <w:rsid w:val="009C07EC"/>
    <w:rsid w:val="009C206F"/>
    <w:rsid w:val="009C433C"/>
    <w:rsid w:val="009C5B91"/>
    <w:rsid w:val="009C7215"/>
    <w:rsid w:val="009D28B7"/>
    <w:rsid w:val="009D4EF3"/>
    <w:rsid w:val="009D7E1A"/>
    <w:rsid w:val="009E2162"/>
    <w:rsid w:val="009F2345"/>
    <w:rsid w:val="009F2F95"/>
    <w:rsid w:val="009F501D"/>
    <w:rsid w:val="009F7E42"/>
    <w:rsid w:val="00A006EB"/>
    <w:rsid w:val="00A03709"/>
    <w:rsid w:val="00A06C77"/>
    <w:rsid w:val="00A10147"/>
    <w:rsid w:val="00A12E4C"/>
    <w:rsid w:val="00A13D26"/>
    <w:rsid w:val="00A146A5"/>
    <w:rsid w:val="00A17411"/>
    <w:rsid w:val="00A17B0C"/>
    <w:rsid w:val="00A2223D"/>
    <w:rsid w:val="00A223EF"/>
    <w:rsid w:val="00A27AB6"/>
    <w:rsid w:val="00A301E6"/>
    <w:rsid w:val="00A34214"/>
    <w:rsid w:val="00A34A74"/>
    <w:rsid w:val="00A35351"/>
    <w:rsid w:val="00A417B7"/>
    <w:rsid w:val="00A42ADE"/>
    <w:rsid w:val="00A50705"/>
    <w:rsid w:val="00A50A9D"/>
    <w:rsid w:val="00A53DF8"/>
    <w:rsid w:val="00A55BA1"/>
    <w:rsid w:val="00A60693"/>
    <w:rsid w:val="00A67728"/>
    <w:rsid w:val="00A736B5"/>
    <w:rsid w:val="00A81A4F"/>
    <w:rsid w:val="00A82E14"/>
    <w:rsid w:val="00A901E9"/>
    <w:rsid w:val="00A956E0"/>
    <w:rsid w:val="00A95B7C"/>
    <w:rsid w:val="00A9762C"/>
    <w:rsid w:val="00AA1532"/>
    <w:rsid w:val="00AA3BCE"/>
    <w:rsid w:val="00AA4067"/>
    <w:rsid w:val="00AB1A5B"/>
    <w:rsid w:val="00AB25BE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2859"/>
    <w:rsid w:val="00AE3BC3"/>
    <w:rsid w:val="00AE457D"/>
    <w:rsid w:val="00AE5956"/>
    <w:rsid w:val="00AE619F"/>
    <w:rsid w:val="00AF08BE"/>
    <w:rsid w:val="00AF373A"/>
    <w:rsid w:val="00AF7EFE"/>
    <w:rsid w:val="00B03BEE"/>
    <w:rsid w:val="00B0407B"/>
    <w:rsid w:val="00B049AA"/>
    <w:rsid w:val="00B0517E"/>
    <w:rsid w:val="00B056E2"/>
    <w:rsid w:val="00B11314"/>
    <w:rsid w:val="00B1192C"/>
    <w:rsid w:val="00B138E3"/>
    <w:rsid w:val="00B13930"/>
    <w:rsid w:val="00B149A2"/>
    <w:rsid w:val="00B210D1"/>
    <w:rsid w:val="00B23267"/>
    <w:rsid w:val="00B25891"/>
    <w:rsid w:val="00B27149"/>
    <w:rsid w:val="00B40D26"/>
    <w:rsid w:val="00B4451B"/>
    <w:rsid w:val="00B45A78"/>
    <w:rsid w:val="00B51316"/>
    <w:rsid w:val="00B55B33"/>
    <w:rsid w:val="00B72D62"/>
    <w:rsid w:val="00B757A7"/>
    <w:rsid w:val="00B76920"/>
    <w:rsid w:val="00B775AD"/>
    <w:rsid w:val="00B83174"/>
    <w:rsid w:val="00B843C8"/>
    <w:rsid w:val="00B906D0"/>
    <w:rsid w:val="00B94B39"/>
    <w:rsid w:val="00B951E2"/>
    <w:rsid w:val="00B952D1"/>
    <w:rsid w:val="00B95B1D"/>
    <w:rsid w:val="00B96F37"/>
    <w:rsid w:val="00BA21BD"/>
    <w:rsid w:val="00BA5B26"/>
    <w:rsid w:val="00BA607C"/>
    <w:rsid w:val="00BB036F"/>
    <w:rsid w:val="00BB3E2A"/>
    <w:rsid w:val="00BC16F5"/>
    <w:rsid w:val="00BC1AD9"/>
    <w:rsid w:val="00BC287D"/>
    <w:rsid w:val="00BC4A76"/>
    <w:rsid w:val="00BD0ED6"/>
    <w:rsid w:val="00BD32E5"/>
    <w:rsid w:val="00BD67DE"/>
    <w:rsid w:val="00BD7ADD"/>
    <w:rsid w:val="00BE2944"/>
    <w:rsid w:val="00BE41C3"/>
    <w:rsid w:val="00BE6767"/>
    <w:rsid w:val="00BE68D7"/>
    <w:rsid w:val="00BF0784"/>
    <w:rsid w:val="00BF7763"/>
    <w:rsid w:val="00C01253"/>
    <w:rsid w:val="00C02ED3"/>
    <w:rsid w:val="00C04D5E"/>
    <w:rsid w:val="00C1364F"/>
    <w:rsid w:val="00C17FF1"/>
    <w:rsid w:val="00C24EA2"/>
    <w:rsid w:val="00C24F70"/>
    <w:rsid w:val="00C25D5B"/>
    <w:rsid w:val="00C325C4"/>
    <w:rsid w:val="00C33479"/>
    <w:rsid w:val="00C35B48"/>
    <w:rsid w:val="00C460F3"/>
    <w:rsid w:val="00C47BA2"/>
    <w:rsid w:val="00C612DC"/>
    <w:rsid w:val="00C622CB"/>
    <w:rsid w:val="00C642FC"/>
    <w:rsid w:val="00C64D15"/>
    <w:rsid w:val="00C74F74"/>
    <w:rsid w:val="00C7554B"/>
    <w:rsid w:val="00C76376"/>
    <w:rsid w:val="00C77084"/>
    <w:rsid w:val="00C80192"/>
    <w:rsid w:val="00C83E31"/>
    <w:rsid w:val="00C916A4"/>
    <w:rsid w:val="00CA2A52"/>
    <w:rsid w:val="00CA2B15"/>
    <w:rsid w:val="00CA4A80"/>
    <w:rsid w:val="00CA6490"/>
    <w:rsid w:val="00CB01AF"/>
    <w:rsid w:val="00CB05BE"/>
    <w:rsid w:val="00CB5744"/>
    <w:rsid w:val="00CB7022"/>
    <w:rsid w:val="00CC1B7F"/>
    <w:rsid w:val="00CC637E"/>
    <w:rsid w:val="00CD1937"/>
    <w:rsid w:val="00CE214C"/>
    <w:rsid w:val="00CE4D2A"/>
    <w:rsid w:val="00CE6858"/>
    <w:rsid w:val="00CF3CCA"/>
    <w:rsid w:val="00CF50BE"/>
    <w:rsid w:val="00CF553B"/>
    <w:rsid w:val="00CF6A52"/>
    <w:rsid w:val="00D03583"/>
    <w:rsid w:val="00D03D7A"/>
    <w:rsid w:val="00D064A9"/>
    <w:rsid w:val="00D116EC"/>
    <w:rsid w:val="00D117B4"/>
    <w:rsid w:val="00D14425"/>
    <w:rsid w:val="00D169F7"/>
    <w:rsid w:val="00D21382"/>
    <w:rsid w:val="00D26D01"/>
    <w:rsid w:val="00D33DA3"/>
    <w:rsid w:val="00D45D9D"/>
    <w:rsid w:val="00D4723B"/>
    <w:rsid w:val="00D50DDA"/>
    <w:rsid w:val="00D52FA8"/>
    <w:rsid w:val="00D55D3E"/>
    <w:rsid w:val="00D55EE8"/>
    <w:rsid w:val="00D56360"/>
    <w:rsid w:val="00D5785A"/>
    <w:rsid w:val="00D64C48"/>
    <w:rsid w:val="00D659A8"/>
    <w:rsid w:val="00D7266F"/>
    <w:rsid w:val="00D731C4"/>
    <w:rsid w:val="00D76BB8"/>
    <w:rsid w:val="00D81BAA"/>
    <w:rsid w:val="00D85BE0"/>
    <w:rsid w:val="00D8793F"/>
    <w:rsid w:val="00D87C1A"/>
    <w:rsid w:val="00D87F42"/>
    <w:rsid w:val="00D87FD7"/>
    <w:rsid w:val="00D92167"/>
    <w:rsid w:val="00D9502B"/>
    <w:rsid w:val="00D958B7"/>
    <w:rsid w:val="00D97047"/>
    <w:rsid w:val="00D97108"/>
    <w:rsid w:val="00DC13BD"/>
    <w:rsid w:val="00DC5665"/>
    <w:rsid w:val="00DD466C"/>
    <w:rsid w:val="00DD46FC"/>
    <w:rsid w:val="00DD4F44"/>
    <w:rsid w:val="00DD5D8B"/>
    <w:rsid w:val="00DE0F9E"/>
    <w:rsid w:val="00DE5D76"/>
    <w:rsid w:val="00E04C8D"/>
    <w:rsid w:val="00E128D8"/>
    <w:rsid w:val="00E25773"/>
    <w:rsid w:val="00E27484"/>
    <w:rsid w:val="00E307B9"/>
    <w:rsid w:val="00E30D45"/>
    <w:rsid w:val="00E40288"/>
    <w:rsid w:val="00E42FE4"/>
    <w:rsid w:val="00E44A67"/>
    <w:rsid w:val="00E46FAA"/>
    <w:rsid w:val="00E50FB5"/>
    <w:rsid w:val="00E5750B"/>
    <w:rsid w:val="00E60E2E"/>
    <w:rsid w:val="00E630B7"/>
    <w:rsid w:val="00E63A24"/>
    <w:rsid w:val="00E67232"/>
    <w:rsid w:val="00E67913"/>
    <w:rsid w:val="00E67B8A"/>
    <w:rsid w:val="00E67D02"/>
    <w:rsid w:val="00E71A2D"/>
    <w:rsid w:val="00E72CB5"/>
    <w:rsid w:val="00E73600"/>
    <w:rsid w:val="00E7745E"/>
    <w:rsid w:val="00E8698A"/>
    <w:rsid w:val="00E87ABF"/>
    <w:rsid w:val="00E91EB6"/>
    <w:rsid w:val="00E923F2"/>
    <w:rsid w:val="00E924CF"/>
    <w:rsid w:val="00E96C17"/>
    <w:rsid w:val="00EA15D9"/>
    <w:rsid w:val="00EA2E51"/>
    <w:rsid w:val="00EA31CC"/>
    <w:rsid w:val="00EB14DF"/>
    <w:rsid w:val="00EB252D"/>
    <w:rsid w:val="00EB2B64"/>
    <w:rsid w:val="00EB3A07"/>
    <w:rsid w:val="00EB4143"/>
    <w:rsid w:val="00EB4728"/>
    <w:rsid w:val="00EB6DB0"/>
    <w:rsid w:val="00EC05C1"/>
    <w:rsid w:val="00EC1364"/>
    <w:rsid w:val="00EC207A"/>
    <w:rsid w:val="00EC33B0"/>
    <w:rsid w:val="00EC3F31"/>
    <w:rsid w:val="00ED3C91"/>
    <w:rsid w:val="00ED4112"/>
    <w:rsid w:val="00EE3DA0"/>
    <w:rsid w:val="00EF1347"/>
    <w:rsid w:val="00EF2BEB"/>
    <w:rsid w:val="00F01129"/>
    <w:rsid w:val="00F03D93"/>
    <w:rsid w:val="00F03D9E"/>
    <w:rsid w:val="00F104C1"/>
    <w:rsid w:val="00F11CCA"/>
    <w:rsid w:val="00F176F4"/>
    <w:rsid w:val="00F227BF"/>
    <w:rsid w:val="00F22EAB"/>
    <w:rsid w:val="00F24BD1"/>
    <w:rsid w:val="00F2732C"/>
    <w:rsid w:val="00F27745"/>
    <w:rsid w:val="00F303EE"/>
    <w:rsid w:val="00F309F5"/>
    <w:rsid w:val="00F374B2"/>
    <w:rsid w:val="00F40AFC"/>
    <w:rsid w:val="00F42C7B"/>
    <w:rsid w:val="00F43DF6"/>
    <w:rsid w:val="00F4730E"/>
    <w:rsid w:val="00F50A92"/>
    <w:rsid w:val="00F53F24"/>
    <w:rsid w:val="00F63341"/>
    <w:rsid w:val="00F65873"/>
    <w:rsid w:val="00F70324"/>
    <w:rsid w:val="00F70577"/>
    <w:rsid w:val="00F75284"/>
    <w:rsid w:val="00F7536E"/>
    <w:rsid w:val="00F81F93"/>
    <w:rsid w:val="00F839A8"/>
    <w:rsid w:val="00F86F1B"/>
    <w:rsid w:val="00F92A21"/>
    <w:rsid w:val="00F92E9B"/>
    <w:rsid w:val="00F95814"/>
    <w:rsid w:val="00F95853"/>
    <w:rsid w:val="00F969DA"/>
    <w:rsid w:val="00FA01D9"/>
    <w:rsid w:val="00FA031C"/>
    <w:rsid w:val="00FA73B5"/>
    <w:rsid w:val="00FB13C1"/>
    <w:rsid w:val="00FB267C"/>
    <w:rsid w:val="00FB2B1E"/>
    <w:rsid w:val="00FB420B"/>
    <w:rsid w:val="00FC1C5F"/>
    <w:rsid w:val="00FC5A4D"/>
    <w:rsid w:val="00FC5C0C"/>
    <w:rsid w:val="00FC64EF"/>
    <w:rsid w:val="00FC71CB"/>
    <w:rsid w:val="00FD2673"/>
    <w:rsid w:val="00FD6B54"/>
    <w:rsid w:val="00FD7608"/>
    <w:rsid w:val="00FE026D"/>
    <w:rsid w:val="00FE22FA"/>
    <w:rsid w:val="00FE26C9"/>
    <w:rsid w:val="00FE2A29"/>
    <w:rsid w:val="00FE644B"/>
    <w:rsid w:val="00FE7B86"/>
    <w:rsid w:val="00FF380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F3D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817E7"/>
    <w:pPr>
      <w:keepNext/>
      <w:keepLines/>
      <w:spacing w:before="360" w:after="30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4329"/>
    <w:rPr>
      <w:rFonts w:ascii="Georgia" w:hAnsi="Georgia" w:cs="Arial"/>
      <w:bCs/>
      <w:iCs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F4329"/>
    <w:rPr>
      <w:rFonts w:ascii="Georgia" w:hAnsi="Georgia" w:cs="Arial"/>
      <w:bCs/>
      <w:color w:val="50077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9817E7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2974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4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44D"/>
    <w:rPr>
      <w:rFonts w:ascii="Arial" w:hAnsi="Arial"/>
      <w:b/>
      <w:bCs/>
      <w:spacing w:val="4"/>
    </w:rPr>
  </w:style>
  <w:style w:type="paragraph" w:styleId="NormalWeb">
    <w:name w:val="Normal (Web)"/>
    <w:basedOn w:val="Normal"/>
    <w:uiPriority w:val="99"/>
    <w:unhideWhenUsed/>
    <w:rsid w:val="009A726D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styleId="Emphasis">
    <w:name w:val="Emphasis"/>
    <w:basedOn w:val="DefaultParagraphFont"/>
    <w:uiPriority w:val="20"/>
    <w:qFormat/>
    <w:rsid w:val="009A726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461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1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1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2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1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9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25FD-6D2D-4719-A924-239C16ED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2021-04-28T23:39:00Z</dcterms:created>
  <dcterms:modified xsi:type="dcterms:W3CDTF">2021-04-28T23:39:00Z</dcterms:modified>
</cp:coreProperties>
</file>