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664D" w14:textId="77777777" w:rsidR="007863F1" w:rsidRPr="001C073A" w:rsidRDefault="008478AF">
      <w:pPr>
        <w:pStyle w:val="BodyText"/>
        <w:spacing w:before="9"/>
        <w:rPr>
          <w:rFonts w:asciiTheme="minorBidi" w:hAnsiTheme="minorBidi" w:cstheme="minorBidi"/>
          <w:sz w:val="9"/>
          <w:lang w:val="vi-VN"/>
        </w:rPr>
      </w:pPr>
      <w:r w:rsidRPr="001C073A">
        <w:rPr>
          <w:rFonts w:asciiTheme="minorBidi" w:hAnsiTheme="minorBidi" w:cstheme="minorBidi"/>
          <w:noProof/>
          <w:lang w:val="vi-VN" w:eastAsia="en-AU"/>
        </w:rPr>
        <w:drawing>
          <wp:anchor distT="0" distB="0" distL="0" distR="0" simplePos="0" relativeHeight="251639296" behindDoc="1" locked="0" layoutInCell="1" allowOverlap="1" wp14:anchorId="44275C52" wp14:editId="72D2710E">
            <wp:simplePos x="0" y="0"/>
            <wp:positionH relativeFrom="page">
              <wp:posOffset>0</wp:posOffset>
            </wp:positionH>
            <wp:positionV relativeFrom="page">
              <wp:posOffset>4215676</wp:posOffset>
            </wp:positionV>
            <wp:extent cx="7559992" cy="32886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41344" behindDoc="1" locked="0" layoutInCell="1" allowOverlap="1" wp14:anchorId="631852FF" wp14:editId="067C8A4D">
            <wp:simplePos x="0" y="0"/>
            <wp:positionH relativeFrom="page">
              <wp:posOffset>0</wp:posOffset>
            </wp:positionH>
            <wp:positionV relativeFrom="page">
              <wp:posOffset>4602022</wp:posOffset>
            </wp:positionV>
            <wp:extent cx="7559992" cy="328866"/>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43392" behindDoc="1" locked="0" layoutInCell="1" allowOverlap="1" wp14:anchorId="04744C0D" wp14:editId="0369A21B">
            <wp:simplePos x="0" y="0"/>
            <wp:positionH relativeFrom="page">
              <wp:posOffset>0</wp:posOffset>
            </wp:positionH>
            <wp:positionV relativeFrom="page">
              <wp:posOffset>4988382</wp:posOffset>
            </wp:positionV>
            <wp:extent cx="7559992" cy="328866"/>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45440" behindDoc="1" locked="0" layoutInCell="1" allowOverlap="1" wp14:anchorId="2E143211" wp14:editId="6F53F84D">
            <wp:simplePos x="0" y="0"/>
            <wp:positionH relativeFrom="page">
              <wp:posOffset>0</wp:posOffset>
            </wp:positionH>
            <wp:positionV relativeFrom="page">
              <wp:posOffset>5374754</wp:posOffset>
            </wp:positionV>
            <wp:extent cx="7559992" cy="328866"/>
            <wp:effectExtent l="0" t="0" r="0" b="0"/>
            <wp:wrapNone/>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47488" behindDoc="1" locked="0" layoutInCell="1" allowOverlap="1" wp14:anchorId="1D553DB7" wp14:editId="3EA587B5">
            <wp:simplePos x="0" y="0"/>
            <wp:positionH relativeFrom="page">
              <wp:posOffset>0</wp:posOffset>
            </wp:positionH>
            <wp:positionV relativeFrom="page">
              <wp:posOffset>5761114</wp:posOffset>
            </wp:positionV>
            <wp:extent cx="7559992" cy="328866"/>
            <wp:effectExtent l="0" t="0" r="0" b="0"/>
            <wp:wrapNone/>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49536" behindDoc="1" locked="0" layoutInCell="1" allowOverlap="1" wp14:anchorId="671DE79F" wp14:editId="1B52481F">
            <wp:simplePos x="0" y="0"/>
            <wp:positionH relativeFrom="page">
              <wp:posOffset>0</wp:posOffset>
            </wp:positionH>
            <wp:positionV relativeFrom="page">
              <wp:posOffset>6147460</wp:posOffset>
            </wp:positionV>
            <wp:extent cx="7559992" cy="328866"/>
            <wp:effectExtent l="0" t="0" r="0" b="0"/>
            <wp:wrapNone/>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7559992" cy="328866"/>
                    </a:xfrm>
                    <a:prstGeom prst="rect">
                      <a:avLst/>
                    </a:prstGeom>
                  </pic:spPr>
                </pic:pic>
              </a:graphicData>
            </a:graphic>
          </wp:anchor>
        </w:drawing>
      </w:r>
    </w:p>
    <w:p w14:paraId="55D151A9" w14:textId="612134CB" w:rsidR="003B5C43" w:rsidRPr="001F41F3" w:rsidRDefault="003B5C43" w:rsidP="003B5C43">
      <w:pPr>
        <w:pStyle w:val="Title"/>
        <w:spacing w:before="0" w:after="240" w:line="254" w:lineRule="auto"/>
        <w:rPr>
          <w:rFonts w:cstheme="minorBidi"/>
          <w:color w:val="093266"/>
          <w:sz w:val="26"/>
          <w:szCs w:val="26"/>
          <w:lang w:val="vi-VN"/>
        </w:rPr>
      </w:pPr>
      <w:r w:rsidRPr="001F41F3">
        <w:rPr>
          <w:rFonts w:cstheme="minorBidi"/>
          <w:color w:val="093266"/>
          <w:sz w:val="26"/>
          <w:szCs w:val="26"/>
          <w:lang w:val="vi-VN"/>
        </w:rPr>
        <w:t>Vietnamese | Ti</w:t>
      </w:r>
      <w:r w:rsidRPr="001F41F3">
        <w:rPr>
          <w:rFonts w:ascii="Cambria" w:hAnsi="Cambria" w:cs="Cambria"/>
          <w:color w:val="093266"/>
          <w:sz w:val="26"/>
          <w:szCs w:val="26"/>
          <w:lang w:val="vi-VN"/>
        </w:rPr>
        <w:t>ế</w:t>
      </w:r>
      <w:r w:rsidRPr="001F41F3">
        <w:rPr>
          <w:rFonts w:cstheme="minorBidi"/>
          <w:color w:val="093266"/>
          <w:sz w:val="26"/>
          <w:szCs w:val="26"/>
          <w:lang w:val="vi-VN"/>
        </w:rPr>
        <w:t>ng Vi</w:t>
      </w:r>
      <w:r w:rsidRPr="001F41F3">
        <w:rPr>
          <w:rFonts w:ascii="Cambria" w:hAnsi="Cambria" w:cs="Cambria"/>
          <w:color w:val="093266"/>
          <w:sz w:val="26"/>
          <w:szCs w:val="26"/>
          <w:lang w:val="vi-VN"/>
        </w:rPr>
        <w:t>ệ</w:t>
      </w:r>
      <w:r w:rsidRPr="001F41F3">
        <w:rPr>
          <w:rFonts w:cstheme="minorBidi"/>
          <w:color w:val="093266"/>
          <w:sz w:val="26"/>
          <w:szCs w:val="26"/>
          <w:lang w:val="vi-VN"/>
        </w:rPr>
        <w:t>t</w:t>
      </w:r>
    </w:p>
    <w:p w14:paraId="33BF2FC9" w14:textId="77777777" w:rsidR="005F116A" w:rsidRPr="001F41F3" w:rsidRDefault="005F116A" w:rsidP="005F116A">
      <w:pPr>
        <w:pStyle w:val="Heading3"/>
        <w:rPr>
          <w:rFonts w:ascii="Georgia" w:eastAsia="Georgia" w:hAnsi="Georgia" w:cstheme="minorBidi"/>
          <w:color w:val="093266"/>
          <w:sz w:val="52"/>
          <w:szCs w:val="52"/>
          <w:lang w:val="vi-VN"/>
        </w:rPr>
      </w:pPr>
      <w:r w:rsidRPr="001F41F3">
        <w:rPr>
          <w:rFonts w:ascii="Georgia" w:eastAsia="Georgia" w:hAnsi="Georgia" w:cstheme="minorBidi"/>
          <w:color w:val="093266"/>
          <w:sz w:val="52"/>
          <w:szCs w:val="52"/>
          <w:lang w:val="vi-VN"/>
        </w:rPr>
        <w:t>Tóm t</w:t>
      </w:r>
      <w:r w:rsidRPr="001F41F3">
        <w:rPr>
          <w:rFonts w:ascii="Cambria" w:eastAsia="Georgia" w:hAnsi="Cambria" w:cs="Cambria"/>
          <w:color w:val="093266"/>
          <w:sz w:val="52"/>
          <w:szCs w:val="52"/>
          <w:lang w:val="vi-VN"/>
        </w:rPr>
        <w:t>ắ</w:t>
      </w:r>
      <w:r w:rsidRPr="001F41F3">
        <w:rPr>
          <w:rFonts w:ascii="Georgia" w:eastAsia="Georgia" w:hAnsi="Georgia" w:cstheme="minorBidi"/>
          <w:color w:val="093266"/>
          <w:sz w:val="52"/>
          <w:szCs w:val="52"/>
          <w:lang w:val="vi-VN"/>
        </w:rPr>
        <w:t xml:space="preserve">t Báo cáo </w:t>
      </w:r>
    </w:p>
    <w:p w14:paraId="4898F8AD" w14:textId="77777777" w:rsidR="005F116A" w:rsidRPr="001F41F3" w:rsidRDefault="005F116A" w:rsidP="005F116A">
      <w:pPr>
        <w:pStyle w:val="Heading3"/>
        <w:rPr>
          <w:rFonts w:ascii="Georgia" w:eastAsia="Georgia" w:hAnsi="Georgia" w:cstheme="minorBidi"/>
          <w:color w:val="093266"/>
          <w:sz w:val="52"/>
          <w:szCs w:val="52"/>
          <w:lang w:val="vi-VN"/>
        </w:rPr>
      </w:pPr>
      <w:r w:rsidRPr="001F41F3">
        <w:rPr>
          <w:rFonts w:ascii="Georgia" w:eastAsia="Georgia" w:hAnsi="Georgia" w:cstheme="minorBidi"/>
          <w:color w:val="093266"/>
          <w:sz w:val="52"/>
          <w:szCs w:val="52"/>
          <w:lang w:val="vi-VN"/>
        </w:rPr>
        <w:t>Ti</w:t>
      </w:r>
      <w:r w:rsidRPr="001F41F3">
        <w:rPr>
          <w:rFonts w:ascii="Cambria" w:eastAsia="Georgia" w:hAnsi="Cambria" w:cs="Cambria"/>
          <w:color w:val="093266"/>
          <w:sz w:val="52"/>
          <w:szCs w:val="52"/>
          <w:lang w:val="vi-VN"/>
        </w:rPr>
        <w:t>ế</w:t>
      </w:r>
      <w:r w:rsidRPr="001F41F3">
        <w:rPr>
          <w:rFonts w:ascii="Georgia" w:eastAsia="Georgia" w:hAnsi="Georgia" w:cstheme="minorBidi"/>
          <w:color w:val="093266"/>
          <w:sz w:val="52"/>
          <w:szCs w:val="52"/>
          <w:lang w:val="vi-VN"/>
        </w:rPr>
        <w:t>n đ</w:t>
      </w:r>
      <w:r w:rsidRPr="001F41F3">
        <w:rPr>
          <w:rFonts w:ascii="Cambria" w:eastAsia="Georgia" w:hAnsi="Cambria" w:cs="Cambria"/>
          <w:color w:val="093266"/>
          <w:sz w:val="52"/>
          <w:szCs w:val="52"/>
          <w:lang w:val="vi-VN"/>
        </w:rPr>
        <w:t>ộ</w:t>
      </w:r>
      <w:r w:rsidRPr="001F41F3">
        <w:rPr>
          <w:rFonts w:ascii="Georgia" w:eastAsia="Georgia" w:hAnsi="Georgia" w:cstheme="minorBidi"/>
          <w:color w:val="093266"/>
          <w:sz w:val="52"/>
          <w:szCs w:val="52"/>
          <w:lang w:val="vi-VN"/>
        </w:rPr>
        <w:t xml:space="preserve"> Cu</w:t>
      </w:r>
      <w:r w:rsidRPr="001F41F3">
        <w:rPr>
          <w:rFonts w:ascii="Cambria" w:eastAsia="Georgia" w:hAnsi="Cambria" w:cs="Cambria"/>
          <w:color w:val="093266"/>
          <w:sz w:val="52"/>
          <w:szCs w:val="52"/>
          <w:lang w:val="vi-VN"/>
        </w:rPr>
        <w:t>ố</w:t>
      </w:r>
      <w:r w:rsidRPr="001F41F3">
        <w:rPr>
          <w:rFonts w:ascii="Georgia" w:eastAsia="Georgia" w:hAnsi="Georgia" w:cstheme="minorBidi"/>
          <w:color w:val="093266"/>
          <w:sz w:val="52"/>
          <w:szCs w:val="52"/>
          <w:lang w:val="vi-VN"/>
        </w:rPr>
        <w:t xml:space="preserve">i cùng </w:t>
      </w:r>
    </w:p>
    <w:p w14:paraId="1C7222FE" w14:textId="77777777" w:rsidR="005F116A" w:rsidRDefault="005F116A" w:rsidP="005F116A">
      <w:pPr>
        <w:pStyle w:val="Heading3"/>
        <w:rPr>
          <w:rFonts w:asciiTheme="minorBidi" w:eastAsia="Georgia" w:hAnsiTheme="minorBidi" w:cstheme="minorBidi"/>
          <w:color w:val="093266"/>
          <w:sz w:val="52"/>
          <w:szCs w:val="52"/>
          <w:lang w:val="vi-VN"/>
        </w:rPr>
      </w:pPr>
      <w:r w:rsidRPr="001F41F3">
        <w:rPr>
          <w:rFonts w:ascii="Georgia" w:eastAsia="Georgia" w:hAnsi="Georgia" w:cstheme="minorBidi"/>
          <w:color w:val="093266"/>
          <w:sz w:val="52"/>
          <w:szCs w:val="52"/>
          <w:lang w:val="vi-VN"/>
        </w:rPr>
        <w:t>năm 2017-2021</w:t>
      </w:r>
    </w:p>
    <w:p w14:paraId="7D0697A0" w14:textId="77777777" w:rsidR="005F116A" w:rsidRDefault="005F116A" w:rsidP="005F116A">
      <w:pPr>
        <w:pStyle w:val="Heading3"/>
        <w:rPr>
          <w:rFonts w:asciiTheme="minorBidi" w:eastAsia="Georgia" w:hAnsiTheme="minorBidi" w:cstheme="minorBidi"/>
          <w:color w:val="093266"/>
          <w:sz w:val="52"/>
          <w:szCs w:val="52"/>
          <w:lang w:val="vi-VN"/>
        </w:rPr>
      </w:pPr>
    </w:p>
    <w:p w14:paraId="469E5C15" w14:textId="536CD405" w:rsidR="007863F1" w:rsidRPr="001C073A" w:rsidRDefault="008478AF" w:rsidP="005F116A">
      <w:pPr>
        <w:pStyle w:val="Heading3"/>
        <w:rPr>
          <w:rFonts w:asciiTheme="minorBidi" w:hAnsiTheme="minorBidi" w:cstheme="minorBidi"/>
          <w:sz w:val="26"/>
          <w:lang w:val="vi-VN"/>
        </w:rPr>
      </w:pPr>
      <w:r w:rsidRPr="001C073A">
        <w:rPr>
          <w:rFonts w:asciiTheme="minorBidi" w:hAnsiTheme="minorBidi" w:cstheme="minorBidi"/>
          <w:color w:val="093266"/>
          <w:sz w:val="26"/>
          <w:lang w:val="vi-VN"/>
        </w:rPr>
        <w:t xml:space="preserve">Sách lược Toàn quốc về Người Khuyết tật </w:t>
      </w:r>
      <w:r w:rsidR="003B5C43" w:rsidRPr="001C073A">
        <w:rPr>
          <w:rFonts w:asciiTheme="minorBidi" w:hAnsiTheme="minorBidi" w:cstheme="minorBidi"/>
          <w:color w:val="093266"/>
          <w:sz w:val="26"/>
          <w:lang w:val="vi-VN"/>
        </w:rPr>
        <w:br/>
      </w:r>
      <w:r w:rsidRPr="001C073A">
        <w:rPr>
          <w:rFonts w:asciiTheme="minorBidi" w:hAnsiTheme="minorBidi" w:cstheme="minorBidi"/>
          <w:color w:val="093266"/>
          <w:sz w:val="26"/>
          <w:lang w:val="vi-VN"/>
        </w:rPr>
        <w:t>2010–2020</w:t>
      </w:r>
    </w:p>
    <w:p w14:paraId="443F6446" w14:textId="77777777" w:rsidR="007863F1" w:rsidRPr="001C073A" w:rsidRDefault="007863F1">
      <w:pPr>
        <w:rPr>
          <w:rFonts w:asciiTheme="minorBidi" w:hAnsiTheme="minorBidi" w:cstheme="minorBidi"/>
          <w:lang w:val="vi-VN"/>
        </w:rPr>
        <w:sectPr w:rsidR="007863F1" w:rsidRPr="001C073A">
          <w:type w:val="continuous"/>
          <w:pgSz w:w="11910" w:h="16840"/>
          <w:pgMar w:top="1920" w:right="0" w:bottom="280" w:left="660" w:header="720" w:footer="720" w:gutter="0"/>
          <w:cols w:space="720"/>
        </w:sectPr>
      </w:pPr>
    </w:p>
    <w:p w14:paraId="1413B93C" w14:textId="77777777" w:rsidR="00A25F84" w:rsidRPr="00944535" w:rsidRDefault="00A25F84" w:rsidP="00A25F84">
      <w:pPr>
        <w:autoSpaceDE/>
        <w:autoSpaceDN/>
        <w:spacing w:before="94"/>
        <w:ind w:firstLine="700"/>
        <w:rPr>
          <w:rFonts w:ascii="Arial Nova Cond" w:hAnsi="Arial Nova Cond"/>
          <w:b/>
          <w:bCs/>
          <w:sz w:val="35"/>
          <w:lang w:eastAsia="zh-CN"/>
        </w:rPr>
      </w:pPr>
      <w:r w:rsidRPr="00944535">
        <w:rPr>
          <w:rFonts w:ascii="Arial Nova Cond" w:hAnsi="Arial Nova Cond" w:hint="eastAsia"/>
          <w:b/>
          <w:bCs/>
          <w:color w:val="093266"/>
          <w:spacing w:val="-2"/>
          <w:sz w:val="35"/>
          <w:lang w:eastAsia="zh-CN"/>
        </w:rPr>
        <w:lastRenderedPageBreak/>
        <w:t>COPYRIGHT</w:t>
      </w:r>
    </w:p>
    <w:p w14:paraId="53B5E0F4" w14:textId="77777777" w:rsidR="00A25F84" w:rsidRPr="00944535" w:rsidRDefault="00A25F84" w:rsidP="00A25F84">
      <w:pPr>
        <w:pStyle w:val="BodyText"/>
        <w:autoSpaceDE/>
        <w:autoSpaceDN/>
        <w:spacing w:before="2"/>
        <w:rPr>
          <w:rFonts w:ascii="HELVETICA NEUE CONDENSED"/>
          <w:b/>
          <w:sz w:val="18"/>
          <w:lang w:eastAsia="zh-CN"/>
        </w:rPr>
      </w:pPr>
      <w:r w:rsidRPr="00944535">
        <w:rPr>
          <w:rFonts w:hint="eastAsia"/>
          <w:noProof/>
          <w:lang w:val="en-AU" w:eastAsia="zh-CN"/>
        </w:rPr>
        <w:drawing>
          <wp:anchor distT="0" distB="0" distL="0" distR="0" simplePos="0" relativeHeight="251663872" behindDoc="0" locked="0" layoutInCell="1" allowOverlap="1" wp14:anchorId="68E311A9" wp14:editId="6A296625">
            <wp:simplePos x="0" y="0"/>
            <wp:positionH relativeFrom="page">
              <wp:posOffset>864006</wp:posOffset>
            </wp:positionH>
            <wp:positionV relativeFrom="paragraph">
              <wp:posOffset>155024</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141221" cy="399288"/>
                    </a:xfrm>
                    <a:prstGeom prst="rect">
                      <a:avLst/>
                    </a:prstGeom>
                  </pic:spPr>
                </pic:pic>
              </a:graphicData>
            </a:graphic>
          </wp:anchor>
        </w:drawing>
      </w:r>
    </w:p>
    <w:p w14:paraId="0383C64A" w14:textId="3A9BE9B4" w:rsidR="00A25F84" w:rsidRPr="00944535" w:rsidRDefault="00A25F84" w:rsidP="00A25F84">
      <w:pPr>
        <w:autoSpaceDE/>
        <w:autoSpaceDN/>
        <w:spacing w:before="164" w:line="259" w:lineRule="auto"/>
        <w:ind w:left="700" w:right="6306"/>
        <w:rPr>
          <w:rFonts w:ascii="Georgia" w:hAnsi="Georgia"/>
          <w:sz w:val="18"/>
          <w:lang w:eastAsia="zh-CN"/>
        </w:rPr>
      </w:pPr>
      <w:r w:rsidRPr="00944535">
        <w:rPr>
          <w:rFonts w:ascii="Georgia" w:hAnsi="Georgia" w:hint="eastAsia"/>
          <w:color w:val="093266"/>
          <w:sz w:val="18"/>
          <w:lang w:eastAsia="zh-CN"/>
        </w:rPr>
        <w:t xml:space="preserve">This document, the </w:t>
      </w:r>
      <w:r w:rsidRPr="00944535">
        <w:rPr>
          <w:rFonts w:ascii="Georgia" w:hAnsi="Georgia" w:hint="eastAsia"/>
          <w:i/>
          <w:color w:val="093266"/>
          <w:sz w:val="18"/>
          <w:lang w:eastAsia="zh-CN"/>
        </w:rPr>
        <w:t>Final Progress Report</w:t>
      </w:r>
      <w:r w:rsidRPr="00944535">
        <w:rPr>
          <w:rFonts w:ascii="Georgia" w:hAnsi="Georgia" w:hint="eastAsia"/>
          <w:i/>
          <w:color w:val="093266"/>
          <w:spacing w:val="40"/>
          <w:sz w:val="18"/>
          <w:lang w:eastAsia="zh-CN"/>
        </w:rPr>
        <w:t xml:space="preserve"> </w:t>
      </w:r>
      <w:r w:rsidRPr="00944535">
        <w:rPr>
          <w:rFonts w:ascii="Georgia" w:hAnsi="Georgia" w:hint="eastAsia"/>
          <w:i/>
          <w:color w:val="093266"/>
          <w:sz w:val="18"/>
          <w:lang w:eastAsia="zh-CN"/>
        </w:rPr>
        <w:t>2017</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2021 Summary National Disability Strategy 2010</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2020</w:t>
      </w:r>
      <w:r>
        <w:rPr>
          <w:rFonts w:ascii="Georgia" w:hAnsi="Georgia" w:hint="eastAsia"/>
          <w:i/>
          <w:color w:val="093266"/>
          <w:sz w:val="18"/>
          <w:lang w:eastAsia="zh-CN"/>
        </w:rPr>
        <w:t xml:space="preserve">: </w:t>
      </w:r>
      <w:r>
        <w:rPr>
          <w:rFonts w:ascii="Georgia" w:hAnsi="Georgia"/>
          <w:i/>
          <w:color w:val="093266"/>
          <w:sz w:val="18"/>
          <w:lang w:eastAsia="zh-CN"/>
        </w:rPr>
        <w:t>Vietnamese</w:t>
      </w: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is</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the</w:t>
      </w:r>
      <w:r w:rsidRPr="00944535">
        <w:rPr>
          <w:rFonts w:ascii="Georgia" w:hAnsi="Georgia" w:hint="eastAsia"/>
          <w:color w:val="093266"/>
          <w:spacing w:val="-5"/>
          <w:sz w:val="18"/>
          <w:lang w:eastAsia="zh-CN"/>
        </w:rPr>
        <w:t xml:space="preserve"> </w:t>
      </w:r>
      <w:hyperlink r:id="rId15">
        <w:r w:rsidRPr="00944535">
          <w:rPr>
            <w:rFonts w:ascii="Georgia" w:hAnsi="Georgia" w:hint="eastAsia"/>
            <w:color w:val="093266"/>
            <w:sz w:val="18"/>
            <w:u w:val="single" w:color="093266"/>
            <w:lang w:eastAsia="zh-CN"/>
          </w:rPr>
          <w:t>Creative</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Commons</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16">
        <w:r w:rsidRPr="00944535">
          <w:rPr>
            <w:rFonts w:ascii="Georgia" w:hAnsi="Georgia" w:hint="eastAsia"/>
            <w:color w:val="093266"/>
            <w:sz w:val="18"/>
            <w:u w:val="single" w:color="093266"/>
            <w:lang w:eastAsia="zh-CN"/>
          </w:rPr>
          <w:t>Attribution 4.0 International License</w:t>
        </w:r>
      </w:hyperlink>
      <w:r w:rsidRPr="00944535">
        <w:rPr>
          <w:rFonts w:ascii="Georgia" w:hAnsi="Georgia" w:hint="eastAsia"/>
          <w:color w:val="093266"/>
          <w:sz w:val="18"/>
          <w:lang w:eastAsia="zh-CN"/>
        </w:rPr>
        <w:t>, with the exception of:</w:t>
      </w:r>
    </w:p>
    <w:p w14:paraId="715AA998" w14:textId="77777777" w:rsidR="00A25F84" w:rsidRPr="00944535" w:rsidRDefault="00A25F84" w:rsidP="00A25F84">
      <w:pPr>
        <w:pStyle w:val="ListParagraph"/>
        <w:numPr>
          <w:ilvl w:val="0"/>
          <w:numId w:val="3"/>
        </w:numPr>
        <w:tabs>
          <w:tab w:val="left" w:pos="928"/>
        </w:tabs>
        <w:autoSpaceDE/>
        <w:autoSpaceDN/>
        <w:spacing w:before="109"/>
        <w:ind w:hanging="228"/>
        <w:rPr>
          <w:sz w:val="18"/>
          <w:lang w:eastAsia="zh-CN"/>
        </w:rPr>
      </w:pPr>
      <w:r w:rsidRPr="00944535">
        <w:rPr>
          <w:rFonts w:hint="eastAsia"/>
          <w:color w:val="093266"/>
          <w:sz w:val="18"/>
          <w:lang w:eastAsia="zh-CN"/>
        </w:rPr>
        <w:t>The</w:t>
      </w:r>
      <w:r w:rsidRPr="00944535">
        <w:rPr>
          <w:rFonts w:hint="eastAsia"/>
          <w:color w:val="093266"/>
          <w:spacing w:val="-4"/>
          <w:sz w:val="18"/>
          <w:lang w:eastAsia="zh-CN"/>
        </w:rPr>
        <w:t xml:space="preserve"> </w:t>
      </w:r>
      <w:r w:rsidRPr="00944535">
        <w:rPr>
          <w:rFonts w:hint="eastAsia"/>
          <w:color w:val="093266"/>
          <w:sz w:val="18"/>
          <w:lang w:eastAsia="zh-CN"/>
        </w:rPr>
        <w:t>Commonwealth</w:t>
      </w:r>
      <w:r w:rsidRPr="00944535">
        <w:rPr>
          <w:rFonts w:hint="eastAsia"/>
          <w:color w:val="093266"/>
          <w:spacing w:val="-5"/>
          <w:sz w:val="18"/>
          <w:lang w:eastAsia="zh-CN"/>
        </w:rPr>
        <w:t xml:space="preserve"> </w:t>
      </w:r>
      <w:r w:rsidRPr="00944535">
        <w:rPr>
          <w:rFonts w:hint="eastAsia"/>
          <w:color w:val="093266"/>
          <w:sz w:val="18"/>
          <w:lang w:eastAsia="zh-CN"/>
        </w:rPr>
        <w:t>Coat</w:t>
      </w:r>
      <w:r w:rsidRPr="00944535">
        <w:rPr>
          <w:rFonts w:hint="eastAsia"/>
          <w:color w:val="093266"/>
          <w:spacing w:val="-5"/>
          <w:sz w:val="18"/>
          <w:lang w:eastAsia="zh-CN"/>
        </w:rPr>
        <w:t xml:space="preserve"> </w:t>
      </w:r>
      <w:r w:rsidRPr="00944535">
        <w:rPr>
          <w:rFonts w:hint="eastAsia"/>
          <w:color w:val="093266"/>
          <w:sz w:val="18"/>
          <w:lang w:eastAsia="zh-CN"/>
        </w:rPr>
        <w:t>of</w:t>
      </w:r>
      <w:r w:rsidRPr="00944535">
        <w:rPr>
          <w:rFonts w:hint="eastAsia"/>
          <w:color w:val="093266"/>
          <w:spacing w:val="-4"/>
          <w:sz w:val="18"/>
          <w:lang w:eastAsia="zh-CN"/>
        </w:rPr>
        <w:t xml:space="preserve"> Arms</w:t>
      </w:r>
    </w:p>
    <w:p w14:paraId="3E292C92" w14:textId="77777777" w:rsidR="00A25F84" w:rsidRPr="00944535" w:rsidRDefault="00A25F84" w:rsidP="00A25F84">
      <w:pPr>
        <w:pStyle w:val="ListParagraph"/>
        <w:numPr>
          <w:ilvl w:val="0"/>
          <w:numId w:val="3"/>
        </w:numPr>
        <w:tabs>
          <w:tab w:val="left" w:pos="928"/>
        </w:tabs>
        <w:autoSpaceDE/>
        <w:autoSpaceDN/>
        <w:ind w:hanging="228"/>
        <w:rPr>
          <w:sz w:val="18"/>
          <w:lang w:eastAsia="zh-CN"/>
        </w:rPr>
      </w:pPr>
      <w:r w:rsidRPr="00944535">
        <w:rPr>
          <w:rFonts w:hint="eastAsia"/>
          <w:color w:val="093266"/>
          <w:sz w:val="18"/>
          <w:lang w:eastAsia="zh-CN"/>
        </w:rPr>
        <w:t>The</w:t>
      </w:r>
      <w:r w:rsidRPr="00944535">
        <w:rPr>
          <w:rFonts w:hint="eastAsia"/>
          <w:color w:val="093266"/>
          <w:spacing w:val="-2"/>
          <w:sz w:val="18"/>
          <w:lang w:eastAsia="zh-CN"/>
        </w:rPr>
        <w:t xml:space="preserve"> </w:t>
      </w:r>
      <w:r w:rsidRPr="00944535">
        <w:rPr>
          <w:rFonts w:hint="eastAsia"/>
          <w:color w:val="093266"/>
          <w:sz w:val="18"/>
          <w:lang w:eastAsia="zh-CN"/>
        </w:rPr>
        <w:t>Department</w:t>
      </w:r>
      <w:r w:rsidRPr="00944535">
        <w:rPr>
          <w:rFonts w:hint="eastAsia"/>
          <w:color w:val="093266"/>
          <w:spacing w:val="-2"/>
          <w:sz w:val="18"/>
          <w:lang w:eastAsia="zh-CN"/>
        </w:rPr>
        <w:t xml:space="preserve"> </w:t>
      </w:r>
      <w:r w:rsidRPr="00944535">
        <w:rPr>
          <w:rFonts w:hint="eastAsia"/>
          <w:color w:val="093266"/>
          <w:sz w:val="18"/>
          <w:lang w:eastAsia="zh-CN"/>
        </w:rPr>
        <w:t>of</w:t>
      </w:r>
      <w:r w:rsidRPr="00944535">
        <w:rPr>
          <w:rFonts w:hint="eastAsia"/>
          <w:color w:val="093266"/>
          <w:spacing w:val="-2"/>
          <w:sz w:val="18"/>
          <w:lang w:eastAsia="zh-CN"/>
        </w:rPr>
        <w:t xml:space="preserve"> </w:t>
      </w:r>
      <w:r w:rsidRPr="00944535">
        <w:rPr>
          <w:rFonts w:hint="eastAsia"/>
          <w:color w:val="093266"/>
          <w:sz w:val="18"/>
          <w:lang w:eastAsia="zh-CN"/>
        </w:rPr>
        <w:t>Social</w:t>
      </w:r>
      <w:r w:rsidRPr="00944535">
        <w:rPr>
          <w:rFonts w:hint="eastAsia"/>
          <w:color w:val="093266"/>
          <w:spacing w:val="-2"/>
          <w:sz w:val="18"/>
          <w:lang w:eastAsia="zh-CN"/>
        </w:rPr>
        <w:t xml:space="preserve"> </w:t>
      </w:r>
      <w:r w:rsidRPr="00944535">
        <w:rPr>
          <w:rFonts w:hint="eastAsia"/>
          <w:color w:val="093266"/>
          <w:sz w:val="18"/>
          <w:lang w:eastAsia="zh-CN"/>
        </w:rPr>
        <w:t>Services</w:t>
      </w:r>
      <w:r w:rsidRPr="00944535">
        <w:rPr>
          <w:rFonts w:hint="eastAsia"/>
          <w:color w:val="093266"/>
          <w:spacing w:val="-1"/>
          <w:sz w:val="18"/>
          <w:lang w:eastAsia="zh-CN"/>
        </w:rPr>
        <w:t xml:space="preserve"> </w:t>
      </w:r>
      <w:r w:rsidRPr="00944535">
        <w:rPr>
          <w:rFonts w:hint="eastAsia"/>
          <w:color w:val="093266"/>
          <w:spacing w:val="-4"/>
          <w:sz w:val="18"/>
          <w:lang w:eastAsia="zh-CN"/>
        </w:rPr>
        <w:t>logo</w:t>
      </w:r>
    </w:p>
    <w:p w14:paraId="4C9FBCB9" w14:textId="77777777" w:rsidR="00A25F84" w:rsidRPr="00944535" w:rsidRDefault="00A25F84" w:rsidP="00A25F84">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8"/>
          <w:sz w:val="18"/>
          <w:lang w:eastAsia="zh-CN"/>
        </w:rPr>
        <w:t xml:space="preserve"> </w:t>
      </w:r>
      <w:r w:rsidRPr="00944535">
        <w:rPr>
          <w:rFonts w:hint="eastAsia"/>
          <w:color w:val="093266"/>
          <w:sz w:val="18"/>
          <w:lang w:eastAsia="zh-CN"/>
        </w:rPr>
        <w:t>third-party</w:t>
      </w:r>
      <w:r w:rsidRPr="00944535">
        <w:rPr>
          <w:rFonts w:hint="eastAsia"/>
          <w:color w:val="093266"/>
          <w:spacing w:val="-5"/>
          <w:sz w:val="18"/>
          <w:lang w:eastAsia="zh-CN"/>
        </w:rPr>
        <w:t xml:space="preserve"> </w:t>
      </w:r>
      <w:r w:rsidRPr="00944535">
        <w:rPr>
          <w:rFonts w:hint="eastAsia"/>
          <w:color w:val="093266"/>
          <w:spacing w:val="-2"/>
          <w:sz w:val="18"/>
          <w:lang w:eastAsia="zh-CN"/>
        </w:rPr>
        <w:t>material</w:t>
      </w:r>
    </w:p>
    <w:p w14:paraId="2717DD53" w14:textId="77777777" w:rsidR="00A25F84" w:rsidRPr="00944535" w:rsidRDefault="00A25F84" w:rsidP="00A25F84">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2"/>
          <w:sz w:val="18"/>
          <w:lang w:eastAsia="zh-CN"/>
        </w:rPr>
        <w:t xml:space="preserve"> </w:t>
      </w:r>
      <w:r w:rsidRPr="00944535">
        <w:rPr>
          <w:rFonts w:hint="eastAsia"/>
          <w:color w:val="093266"/>
          <w:sz w:val="18"/>
          <w:lang w:eastAsia="zh-CN"/>
        </w:rPr>
        <w:t>images</w:t>
      </w:r>
      <w:r w:rsidRPr="00944535">
        <w:rPr>
          <w:rFonts w:hint="eastAsia"/>
          <w:color w:val="093266"/>
          <w:spacing w:val="-1"/>
          <w:sz w:val="18"/>
          <w:lang w:eastAsia="zh-CN"/>
        </w:rPr>
        <w:t xml:space="preserve"> </w:t>
      </w:r>
      <w:r w:rsidRPr="00944535">
        <w:rPr>
          <w:rFonts w:hint="eastAsia"/>
          <w:color w:val="093266"/>
          <w:sz w:val="18"/>
          <w:lang w:eastAsia="zh-CN"/>
        </w:rPr>
        <w:t>and/or</w:t>
      </w:r>
      <w:r w:rsidRPr="00944535">
        <w:rPr>
          <w:rFonts w:hint="eastAsia"/>
          <w:color w:val="093266"/>
          <w:spacing w:val="-2"/>
          <w:sz w:val="18"/>
          <w:lang w:eastAsia="zh-CN"/>
        </w:rPr>
        <w:t xml:space="preserve"> photographs.</w:t>
      </w:r>
    </w:p>
    <w:p w14:paraId="59928401" w14:textId="77777777" w:rsidR="00A25F84" w:rsidRPr="00944535" w:rsidRDefault="00A25F84" w:rsidP="00A25F84">
      <w:pPr>
        <w:autoSpaceDE/>
        <w:autoSpaceDN/>
        <w:spacing w:before="140" w:after="240" w:line="259" w:lineRule="auto"/>
        <w:ind w:left="697" w:right="6175"/>
        <w:jc w:val="both"/>
        <w:rPr>
          <w:rFonts w:ascii="Georgia"/>
          <w:sz w:val="18"/>
          <w:lang w:eastAsia="zh-CN"/>
        </w:rPr>
      </w:pPr>
      <w:r w:rsidRPr="00944535">
        <w:rPr>
          <w:rFonts w:hint="eastAsia"/>
          <w:noProof/>
          <w:lang w:val="en-AU" w:eastAsia="zh-CN"/>
        </w:rPr>
        <w:drawing>
          <wp:anchor distT="0" distB="0" distL="0" distR="0" simplePos="0" relativeHeight="251668992" behindDoc="0" locked="0" layoutInCell="1" allowOverlap="1" wp14:anchorId="51408CE8" wp14:editId="346A769A">
            <wp:simplePos x="0" y="0"/>
            <wp:positionH relativeFrom="page">
              <wp:posOffset>3887470</wp:posOffset>
            </wp:positionH>
            <wp:positionV relativeFrom="paragraph">
              <wp:posOffset>2076450</wp:posOffset>
            </wp:positionV>
            <wp:extent cx="3671570" cy="328295"/>
            <wp:effectExtent l="0" t="0" r="5080" b="0"/>
            <wp:wrapNone/>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5920" behindDoc="0" locked="0" layoutInCell="1" allowOverlap="1" wp14:anchorId="7354AF02" wp14:editId="12CAE15B">
            <wp:simplePos x="0" y="0"/>
            <wp:positionH relativeFrom="page">
              <wp:posOffset>3887470</wp:posOffset>
            </wp:positionH>
            <wp:positionV relativeFrom="paragraph">
              <wp:posOffset>906780</wp:posOffset>
            </wp:positionV>
            <wp:extent cx="3671570" cy="328295"/>
            <wp:effectExtent l="0" t="0" r="5080" b="0"/>
            <wp:wrapNone/>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6944" behindDoc="0" locked="0" layoutInCell="1" allowOverlap="1" wp14:anchorId="0C341CD4" wp14:editId="4642B068">
            <wp:simplePos x="0" y="0"/>
            <wp:positionH relativeFrom="page">
              <wp:posOffset>3887470</wp:posOffset>
            </wp:positionH>
            <wp:positionV relativeFrom="paragraph">
              <wp:posOffset>1292860</wp:posOffset>
            </wp:positionV>
            <wp:extent cx="3671570" cy="328295"/>
            <wp:effectExtent l="0" t="0" r="508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70016" behindDoc="0" locked="0" layoutInCell="1" allowOverlap="1" wp14:anchorId="077652E3" wp14:editId="61567E6B">
            <wp:simplePos x="0" y="0"/>
            <wp:positionH relativeFrom="page">
              <wp:posOffset>3887470</wp:posOffset>
            </wp:positionH>
            <wp:positionV relativeFrom="paragraph">
              <wp:posOffset>2461260</wp:posOffset>
            </wp:positionV>
            <wp:extent cx="3671570" cy="328295"/>
            <wp:effectExtent l="0" t="0" r="5080" b="0"/>
            <wp:wrapNone/>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4896" behindDoc="0" locked="0" layoutInCell="1" allowOverlap="1" wp14:anchorId="4E3CB24D" wp14:editId="09910F3D">
            <wp:simplePos x="0" y="0"/>
            <wp:positionH relativeFrom="page">
              <wp:posOffset>3887470</wp:posOffset>
            </wp:positionH>
            <wp:positionV relativeFrom="paragraph">
              <wp:posOffset>520065</wp:posOffset>
            </wp:positionV>
            <wp:extent cx="3671570" cy="328295"/>
            <wp:effectExtent l="0" t="0" r="508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7968" behindDoc="0" locked="0" layoutInCell="1" allowOverlap="1" wp14:anchorId="1D0253C8" wp14:editId="7D54D11B">
            <wp:simplePos x="0" y="0"/>
            <wp:positionH relativeFrom="page">
              <wp:posOffset>3887470</wp:posOffset>
            </wp:positionH>
            <wp:positionV relativeFrom="paragraph">
              <wp:posOffset>1688465</wp:posOffset>
            </wp:positionV>
            <wp:extent cx="3671570" cy="328295"/>
            <wp:effectExtent l="0" t="0" r="5080" b="0"/>
            <wp:wrapNone/>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3671570" cy="328295"/>
                    </a:xfrm>
                    <a:prstGeom prst="rect">
                      <a:avLst/>
                    </a:prstGeom>
                  </pic:spPr>
                </pic:pic>
              </a:graphicData>
            </a:graphic>
          </wp:anchor>
        </w:drawing>
      </w:r>
      <w:r w:rsidRPr="00944535">
        <w:rPr>
          <w:rFonts w:ascii="Georgia" w:hint="eastAsia"/>
          <w:color w:val="093266"/>
          <w:sz w:val="18"/>
          <w:lang w:eastAsia="zh-CN"/>
        </w:rPr>
        <w:t>More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information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CC</w:t>
      </w:r>
      <w:r w:rsidRPr="00944535">
        <w:rPr>
          <w:rFonts w:ascii="Georgia" w:hint="eastAsia"/>
          <w:color w:val="093266"/>
          <w:spacing w:val="-4"/>
          <w:sz w:val="18"/>
          <w:lang w:eastAsia="zh-CN"/>
        </w:rPr>
        <w:t xml:space="preserve"> </w:t>
      </w:r>
      <w:r w:rsidRPr="00944535">
        <w:rPr>
          <w:rFonts w:ascii="Georgia" w:hint="eastAsia"/>
          <w:color w:val="093266"/>
          <w:sz w:val="18"/>
          <w:lang w:eastAsia="zh-CN"/>
        </w:rPr>
        <w:t>By</w:t>
      </w:r>
      <w:r w:rsidRPr="00944535">
        <w:rPr>
          <w:rFonts w:ascii="Georgia" w:hint="eastAsia"/>
          <w:color w:val="093266"/>
          <w:spacing w:val="-3"/>
          <w:sz w:val="18"/>
          <w:lang w:eastAsia="zh-CN"/>
        </w:rPr>
        <w:t xml:space="preserve"> </w:t>
      </w:r>
      <w:r w:rsidRPr="00944535">
        <w:rPr>
          <w:rFonts w:ascii="Georgia" w:hint="eastAsia"/>
          <w:color w:val="093266"/>
          <w:sz w:val="18"/>
          <w:lang w:eastAsia="zh-CN"/>
        </w:rPr>
        <w:t>licence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set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out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at</w:t>
      </w:r>
      <w:r w:rsidRPr="00944535">
        <w:rPr>
          <w:rFonts w:ascii="Georgia" w:hint="eastAsia"/>
          <w:color w:val="093266"/>
          <w:spacing w:val="-3"/>
          <w:sz w:val="18"/>
          <w:lang w:eastAsia="zh-CN"/>
        </w:rPr>
        <w:t xml:space="preserve"> </w:t>
      </w:r>
      <w:r w:rsidRPr="00944535">
        <w:rPr>
          <w:rFonts w:ascii="Georgia" w:hint="eastAsia"/>
          <w:color w:val="093266"/>
          <w:sz w:val="18"/>
          <w:lang w:eastAsia="zh-CN"/>
        </w:rPr>
        <w:t>the Creative</w:t>
      </w:r>
      <w:r w:rsidRPr="00944535">
        <w:rPr>
          <w:rFonts w:ascii="Georgia" w:hint="eastAsia"/>
          <w:color w:val="093266"/>
          <w:spacing w:val="-2"/>
          <w:sz w:val="18"/>
          <w:lang w:eastAsia="zh-CN"/>
        </w:rPr>
        <w:t xml:space="preserve"> </w:t>
      </w:r>
      <w:r w:rsidRPr="00944535">
        <w:rPr>
          <w:rFonts w:ascii="Georgia" w:hint="eastAsia"/>
          <w:color w:val="093266"/>
          <w:sz w:val="18"/>
          <w:lang w:eastAsia="zh-CN"/>
        </w:rPr>
        <w:t>Commons</w:t>
      </w:r>
      <w:r w:rsidRPr="00944535">
        <w:rPr>
          <w:rFonts w:ascii="Georgia" w:hint="eastAsia"/>
          <w:color w:val="093266"/>
          <w:spacing w:val="-2"/>
          <w:sz w:val="18"/>
          <w:lang w:eastAsia="zh-CN"/>
        </w:rPr>
        <w:t xml:space="preserve"> </w:t>
      </w:r>
      <w:r w:rsidRPr="00944535">
        <w:rPr>
          <w:rFonts w:ascii="Georgia" w:hint="eastAsia"/>
          <w:color w:val="093266"/>
          <w:sz w:val="18"/>
          <w:lang w:eastAsia="zh-CN"/>
        </w:rPr>
        <w:t xml:space="preserve">website: </w:t>
      </w:r>
      <w:hyperlink r:id="rId23">
        <w:r w:rsidRPr="00944535">
          <w:rPr>
            <w:rFonts w:ascii="Georgia" w:hint="eastAsia"/>
            <w:color w:val="093266"/>
            <w:sz w:val="18"/>
            <w:u w:val="single" w:color="093266"/>
            <w:lang w:eastAsia="zh-CN"/>
          </w:rPr>
          <w:t>https://creativecommons.</w:t>
        </w:r>
      </w:hyperlink>
      <w:r w:rsidRPr="00944535">
        <w:rPr>
          <w:rFonts w:ascii="Georgia" w:hint="eastAsia"/>
          <w:color w:val="093266"/>
          <w:sz w:val="18"/>
          <w:lang w:eastAsia="zh-CN"/>
        </w:rPr>
        <w:t xml:space="preserve"> </w:t>
      </w:r>
      <w:hyperlink r:id="rId24">
        <w:r w:rsidRPr="00944535">
          <w:rPr>
            <w:rFonts w:ascii="Georgia" w:hint="eastAsia"/>
            <w:color w:val="093266"/>
            <w:spacing w:val="-2"/>
            <w:sz w:val="18"/>
            <w:u w:val="single" w:color="093266"/>
            <w:lang w:eastAsia="zh-CN"/>
          </w:rPr>
          <w:t>org/licenses/by/4.0/legalcode</w:t>
        </w:r>
      </w:hyperlink>
    </w:p>
    <w:p w14:paraId="64DF05CF" w14:textId="77777777" w:rsidR="00A25F84" w:rsidRPr="00944535" w:rsidRDefault="00A25F84" w:rsidP="00A25F84">
      <w:pPr>
        <w:autoSpaceDE/>
        <w:autoSpaceDN/>
        <w:ind w:left="700"/>
        <w:rPr>
          <w:rFonts w:ascii="Georgia"/>
          <w:b/>
          <w:sz w:val="18"/>
          <w:lang w:eastAsia="zh-CN"/>
        </w:rPr>
      </w:pPr>
      <w:r w:rsidRPr="00944535">
        <w:rPr>
          <w:rFonts w:ascii="Georgia" w:hint="eastAsia"/>
          <w:b/>
          <w:color w:val="093266"/>
          <w:spacing w:val="-2"/>
          <w:sz w:val="18"/>
          <w:lang w:eastAsia="zh-CN"/>
        </w:rPr>
        <w:t>Attribution</w:t>
      </w:r>
    </w:p>
    <w:p w14:paraId="5AEEC22B" w14:textId="77777777" w:rsidR="00A25F84" w:rsidRPr="00944535" w:rsidRDefault="00A25F84" w:rsidP="00A25F84">
      <w:pPr>
        <w:autoSpaceDE/>
        <w:autoSpaceDN/>
        <w:spacing w:before="129" w:line="259" w:lineRule="auto"/>
        <w:ind w:left="700" w:right="6576"/>
        <w:rPr>
          <w:rFonts w:ascii="Georgia"/>
          <w:sz w:val="18"/>
          <w:lang w:eastAsia="zh-CN"/>
        </w:rPr>
      </w:pPr>
      <w:r w:rsidRPr="00944535">
        <w:rPr>
          <w:rFonts w:ascii="Georgia" w:hint="eastAsia"/>
          <w:color w:val="093266"/>
          <w:sz w:val="18"/>
          <w:lang w:eastAsia="zh-CN"/>
        </w:rPr>
        <w:t>Use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part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must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include the following attribution:</w:t>
      </w:r>
    </w:p>
    <w:p w14:paraId="149BE203" w14:textId="77777777" w:rsidR="00A25F84" w:rsidRPr="00944535" w:rsidRDefault="00A25F84" w:rsidP="00A25F84">
      <w:pPr>
        <w:autoSpaceDE/>
        <w:autoSpaceDN/>
        <w:spacing w:line="259" w:lineRule="auto"/>
        <w:ind w:left="700" w:right="6306"/>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Commonwealth</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of</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Australia</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w:t>
      </w:r>
      <w:hyperlink r:id="rId25">
        <w:r w:rsidRPr="00944535">
          <w:rPr>
            <w:rFonts w:ascii="Georgia" w:hAnsi="Georgia" w:hint="eastAsia"/>
            <w:color w:val="093266"/>
            <w:sz w:val="18"/>
            <w:u w:val="single" w:color="093266"/>
            <w:lang w:eastAsia="zh-CN"/>
          </w:rPr>
          <w:t>Department</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of</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Social</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26">
        <w:r w:rsidRPr="00944535">
          <w:rPr>
            <w:rFonts w:ascii="Georgia" w:hAnsi="Georgia" w:hint="eastAsia"/>
            <w:color w:val="093266"/>
            <w:sz w:val="18"/>
            <w:u w:val="single" w:color="093266"/>
            <w:lang w:eastAsia="zh-CN"/>
          </w:rPr>
          <w:t>Services</w:t>
        </w:r>
      </w:hyperlink>
      <w:r w:rsidRPr="00944535">
        <w:rPr>
          <w:rFonts w:ascii="Georgia" w:hAnsi="Georgia" w:hint="eastAsia"/>
          <w:color w:val="093266"/>
          <w:sz w:val="18"/>
          <w:lang w:eastAsia="zh-CN"/>
        </w:rPr>
        <w:t>) 2022</w:t>
      </w:r>
    </w:p>
    <w:p w14:paraId="3B3A4044" w14:textId="26108CB2" w:rsidR="00A25F84" w:rsidRDefault="00A25F84" w:rsidP="00A25F84">
      <w:pPr>
        <w:autoSpaceDE/>
        <w:autoSpaceDN/>
        <w:spacing w:before="110"/>
        <w:ind w:left="700"/>
        <w:rPr>
          <w:rFonts w:ascii="Georgia"/>
          <w:color w:val="093266"/>
          <w:spacing w:val="-2"/>
          <w:sz w:val="18"/>
          <w:lang w:eastAsia="zh-CN"/>
        </w:rPr>
      </w:pPr>
      <w:r>
        <w:rPr>
          <w:rFonts w:ascii="Georgia" w:hint="eastAsia"/>
          <w:color w:val="093266"/>
          <w:spacing w:val="-2"/>
          <w:sz w:val="18"/>
          <w:lang w:eastAsia="zh-CN"/>
        </w:rPr>
        <w:t xml:space="preserve">ISBN: </w:t>
      </w:r>
      <w:r w:rsidRPr="00A25F84">
        <w:rPr>
          <w:rFonts w:ascii="Georgia"/>
          <w:color w:val="093266"/>
          <w:spacing w:val="-2"/>
          <w:sz w:val="18"/>
          <w:lang w:eastAsia="zh-CN"/>
        </w:rPr>
        <w:t>978-1-920851-44-6</w:t>
      </w:r>
    </w:p>
    <w:p w14:paraId="44C04CDD" w14:textId="77777777" w:rsidR="00A25F84" w:rsidRPr="00944535" w:rsidRDefault="00A25F84" w:rsidP="00A25F84">
      <w:pPr>
        <w:autoSpaceDE/>
        <w:autoSpaceDN/>
        <w:spacing w:before="110"/>
        <w:ind w:left="700"/>
        <w:rPr>
          <w:rFonts w:ascii="Georgia"/>
          <w:sz w:val="18"/>
          <w:lang w:eastAsia="zh-CN"/>
        </w:rPr>
      </w:pPr>
      <w:r w:rsidRPr="00944535">
        <w:rPr>
          <w:rFonts w:ascii="Georgia" w:hint="eastAsia"/>
          <w:color w:val="093266"/>
          <w:spacing w:val="-2"/>
          <w:sz w:val="18"/>
          <w:lang w:eastAsia="zh-CN"/>
        </w:rPr>
        <w:t>Notice:</w:t>
      </w:r>
    </w:p>
    <w:p w14:paraId="2051A429" w14:textId="77777777" w:rsidR="00A25F84" w:rsidRPr="00944535" w:rsidRDefault="00A25F84" w:rsidP="00A25F84">
      <w:pPr>
        <w:pStyle w:val="ListParagraph"/>
        <w:numPr>
          <w:ilvl w:val="0"/>
          <w:numId w:val="2"/>
        </w:numPr>
        <w:tabs>
          <w:tab w:val="left" w:pos="928"/>
        </w:tabs>
        <w:autoSpaceDE/>
        <w:autoSpaceDN/>
        <w:spacing w:before="129" w:line="259" w:lineRule="auto"/>
        <w:ind w:right="6147"/>
        <w:rPr>
          <w:sz w:val="18"/>
          <w:lang w:eastAsia="zh-CN"/>
        </w:rPr>
      </w:pPr>
      <w:r w:rsidRPr="00944535">
        <w:rPr>
          <w:rFonts w:hint="eastAsia"/>
          <w:color w:val="093266"/>
          <w:sz w:val="18"/>
          <w:lang w:eastAsia="zh-CN"/>
        </w:rPr>
        <w:t>If you create a derivative of this document, the Department</w:t>
      </w:r>
      <w:r w:rsidRPr="00944535">
        <w:rPr>
          <w:rFonts w:hint="eastAsia"/>
          <w:color w:val="093266"/>
          <w:spacing w:val="-6"/>
          <w:sz w:val="18"/>
          <w:lang w:eastAsia="zh-CN"/>
        </w:rPr>
        <w:t xml:space="preserve"> </w:t>
      </w:r>
      <w:r w:rsidRPr="00944535">
        <w:rPr>
          <w:rFonts w:hint="eastAsia"/>
          <w:color w:val="093266"/>
          <w:sz w:val="18"/>
          <w:lang w:eastAsia="zh-CN"/>
        </w:rPr>
        <w:t>of</w:t>
      </w:r>
      <w:r w:rsidRPr="00944535">
        <w:rPr>
          <w:rFonts w:hint="eastAsia"/>
          <w:color w:val="093266"/>
          <w:spacing w:val="-6"/>
          <w:sz w:val="18"/>
          <w:lang w:eastAsia="zh-CN"/>
        </w:rPr>
        <w:t xml:space="preserve"> </w:t>
      </w:r>
      <w:r w:rsidRPr="00944535">
        <w:rPr>
          <w:rFonts w:hint="eastAsia"/>
          <w:color w:val="093266"/>
          <w:sz w:val="18"/>
          <w:lang w:eastAsia="zh-CN"/>
        </w:rPr>
        <w:t>Social</w:t>
      </w:r>
      <w:r w:rsidRPr="00944535">
        <w:rPr>
          <w:rFonts w:hint="eastAsia"/>
          <w:color w:val="093266"/>
          <w:spacing w:val="-6"/>
          <w:sz w:val="18"/>
          <w:lang w:eastAsia="zh-CN"/>
        </w:rPr>
        <w:t xml:space="preserve"> </w:t>
      </w:r>
      <w:r w:rsidRPr="00944535">
        <w:rPr>
          <w:rFonts w:hint="eastAsia"/>
          <w:color w:val="093266"/>
          <w:sz w:val="18"/>
          <w:lang w:eastAsia="zh-CN"/>
        </w:rPr>
        <w:t>Services</w:t>
      </w:r>
      <w:r w:rsidRPr="00944535">
        <w:rPr>
          <w:rFonts w:hint="eastAsia"/>
          <w:color w:val="093266"/>
          <w:spacing w:val="-6"/>
          <w:sz w:val="18"/>
          <w:lang w:eastAsia="zh-CN"/>
        </w:rPr>
        <w:t xml:space="preserve"> </w:t>
      </w:r>
      <w:r w:rsidRPr="00944535">
        <w:rPr>
          <w:rFonts w:hint="eastAsia"/>
          <w:color w:val="093266"/>
          <w:sz w:val="18"/>
          <w:lang w:eastAsia="zh-CN"/>
        </w:rPr>
        <w:t>requests</w:t>
      </w:r>
      <w:r w:rsidRPr="00944535">
        <w:rPr>
          <w:rFonts w:hint="eastAsia"/>
          <w:color w:val="093266"/>
          <w:spacing w:val="-5"/>
          <w:sz w:val="18"/>
          <w:lang w:eastAsia="zh-CN"/>
        </w:rPr>
        <w:t xml:space="preserve"> </w:t>
      </w:r>
      <w:r w:rsidRPr="00944535">
        <w:rPr>
          <w:rFonts w:hint="eastAsia"/>
          <w:color w:val="093266"/>
          <w:sz w:val="18"/>
          <w:lang w:eastAsia="zh-CN"/>
        </w:rPr>
        <w:t>the</w:t>
      </w:r>
      <w:r w:rsidRPr="00944535">
        <w:rPr>
          <w:rFonts w:hint="eastAsia"/>
          <w:color w:val="093266"/>
          <w:spacing w:val="-6"/>
          <w:sz w:val="18"/>
          <w:lang w:eastAsia="zh-CN"/>
        </w:rPr>
        <w:t xml:space="preserve"> </w:t>
      </w:r>
      <w:r w:rsidRPr="00944535">
        <w:rPr>
          <w:rFonts w:hint="eastAsia"/>
          <w:color w:val="093266"/>
          <w:sz w:val="18"/>
          <w:lang w:eastAsia="zh-CN"/>
        </w:rPr>
        <w:t>following notice be placed on your derivative: Based on Commonwealth of Australia (</w:t>
      </w:r>
      <w:hyperlink r:id="rId27">
        <w:r w:rsidRPr="00944535">
          <w:rPr>
            <w:rFonts w:hint="eastAsia"/>
            <w:color w:val="093266"/>
            <w:sz w:val="18"/>
            <w:u w:val="single" w:color="093266"/>
            <w:lang w:eastAsia="zh-CN"/>
          </w:rPr>
          <w:t>Department of</w:t>
        </w:r>
        <w:r w:rsidRPr="00944535">
          <w:rPr>
            <w:rFonts w:hint="eastAsia"/>
            <w:color w:val="093266"/>
            <w:spacing w:val="40"/>
            <w:sz w:val="18"/>
            <w:u w:val="single" w:color="093266"/>
            <w:lang w:eastAsia="zh-CN"/>
          </w:rPr>
          <w:t xml:space="preserve"> </w:t>
        </w:r>
      </w:hyperlink>
    </w:p>
    <w:p w14:paraId="7713859E" w14:textId="77777777" w:rsidR="00A25F84" w:rsidRPr="00944535" w:rsidRDefault="00000000" w:rsidP="00A25F84">
      <w:pPr>
        <w:autoSpaceDE/>
        <w:autoSpaceDN/>
        <w:spacing w:line="201" w:lineRule="exact"/>
        <w:ind w:left="927"/>
        <w:rPr>
          <w:rFonts w:ascii="Georgia"/>
          <w:sz w:val="18"/>
          <w:lang w:eastAsia="zh-CN"/>
        </w:rPr>
      </w:pPr>
      <w:hyperlink r:id="rId28">
        <w:r w:rsidR="00A25F84" w:rsidRPr="00944535">
          <w:rPr>
            <w:rFonts w:ascii="Georgia" w:hint="eastAsia"/>
            <w:color w:val="093266"/>
            <w:sz w:val="18"/>
            <w:u w:val="single" w:color="093266"/>
            <w:lang w:eastAsia="zh-CN"/>
          </w:rPr>
          <w:t>Social</w:t>
        </w:r>
        <w:r w:rsidR="00A25F84" w:rsidRPr="00944535">
          <w:rPr>
            <w:rFonts w:ascii="Georgia" w:hint="eastAsia"/>
            <w:color w:val="093266"/>
            <w:spacing w:val="-4"/>
            <w:sz w:val="18"/>
            <w:u w:val="single" w:color="093266"/>
            <w:lang w:eastAsia="zh-CN"/>
          </w:rPr>
          <w:t xml:space="preserve"> </w:t>
        </w:r>
        <w:r w:rsidR="00A25F84" w:rsidRPr="00944535">
          <w:rPr>
            <w:rFonts w:ascii="Georgia" w:hint="eastAsia"/>
            <w:color w:val="093266"/>
            <w:sz w:val="18"/>
            <w:u w:val="single" w:color="093266"/>
            <w:lang w:eastAsia="zh-CN"/>
          </w:rPr>
          <w:t>Services</w:t>
        </w:r>
      </w:hyperlink>
      <w:r w:rsidR="00A25F84" w:rsidRPr="00944535">
        <w:rPr>
          <w:rFonts w:ascii="Georgia" w:hint="eastAsia"/>
          <w:color w:val="093266"/>
          <w:sz w:val="18"/>
          <w:lang w:eastAsia="zh-CN"/>
        </w:rPr>
        <w:t>)</w:t>
      </w:r>
      <w:r w:rsidR="00A25F84" w:rsidRPr="00944535">
        <w:rPr>
          <w:rFonts w:ascii="Georgia" w:hint="eastAsia"/>
          <w:color w:val="093266"/>
          <w:spacing w:val="-3"/>
          <w:sz w:val="18"/>
          <w:lang w:eastAsia="zh-CN"/>
        </w:rPr>
        <w:t xml:space="preserve"> </w:t>
      </w:r>
      <w:r w:rsidR="00A25F84" w:rsidRPr="00944535">
        <w:rPr>
          <w:rFonts w:ascii="Georgia" w:hint="eastAsia"/>
          <w:color w:val="093266"/>
          <w:spacing w:val="-2"/>
          <w:sz w:val="18"/>
          <w:lang w:eastAsia="zh-CN"/>
        </w:rPr>
        <w:t>data.</w:t>
      </w:r>
    </w:p>
    <w:p w14:paraId="42F9FE9A" w14:textId="77777777" w:rsidR="00A25F84" w:rsidRPr="00944535" w:rsidRDefault="00A25F84" w:rsidP="00A25F84">
      <w:pPr>
        <w:pStyle w:val="ListParagraph"/>
        <w:numPr>
          <w:ilvl w:val="0"/>
          <w:numId w:val="2"/>
        </w:numPr>
        <w:tabs>
          <w:tab w:val="left" w:pos="928"/>
        </w:tabs>
        <w:autoSpaceDE/>
        <w:autoSpaceDN/>
        <w:ind w:hanging="228"/>
        <w:rPr>
          <w:sz w:val="18"/>
          <w:lang w:eastAsia="zh-CN"/>
        </w:rPr>
      </w:pPr>
      <w:r w:rsidRPr="00944535">
        <w:rPr>
          <w:rFonts w:hint="eastAsia"/>
          <w:color w:val="093266"/>
          <w:sz w:val="18"/>
          <w:lang w:eastAsia="zh-CN"/>
        </w:rPr>
        <w:t>Enquiries</w:t>
      </w:r>
      <w:r w:rsidRPr="00944535">
        <w:rPr>
          <w:rFonts w:hint="eastAsia"/>
          <w:color w:val="093266"/>
          <w:spacing w:val="-6"/>
          <w:sz w:val="18"/>
          <w:lang w:eastAsia="zh-CN"/>
        </w:rPr>
        <w:t xml:space="preserve"> </w:t>
      </w:r>
      <w:r w:rsidRPr="00944535">
        <w:rPr>
          <w:rFonts w:hint="eastAsia"/>
          <w:color w:val="093266"/>
          <w:sz w:val="18"/>
          <w:lang w:eastAsia="zh-CN"/>
        </w:rPr>
        <w:t>regarding</w:t>
      </w:r>
      <w:r w:rsidRPr="00944535">
        <w:rPr>
          <w:rFonts w:hint="eastAsia"/>
          <w:color w:val="093266"/>
          <w:spacing w:val="-3"/>
          <w:sz w:val="18"/>
          <w:lang w:eastAsia="zh-CN"/>
        </w:rPr>
        <w:t xml:space="preserve"> </w:t>
      </w:r>
      <w:r w:rsidRPr="00944535">
        <w:rPr>
          <w:rFonts w:hint="eastAsia"/>
          <w:color w:val="093266"/>
          <w:sz w:val="18"/>
          <w:lang w:eastAsia="zh-CN"/>
        </w:rPr>
        <w:t>this</w:t>
      </w:r>
      <w:r w:rsidRPr="00944535">
        <w:rPr>
          <w:rFonts w:hint="eastAsia"/>
          <w:color w:val="093266"/>
          <w:spacing w:val="-4"/>
          <w:sz w:val="18"/>
          <w:lang w:eastAsia="zh-CN"/>
        </w:rPr>
        <w:t xml:space="preserve"> </w:t>
      </w:r>
      <w:r w:rsidRPr="00944535">
        <w:rPr>
          <w:rFonts w:hint="eastAsia"/>
          <w:color w:val="093266"/>
          <w:sz w:val="18"/>
          <w:lang w:eastAsia="zh-CN"/>
        </w:rPr>
        <w:t>licence</w:t>
      </w:r>
      <w:r w:rsidRPr="00944535">
        <w:rPr>
          <w:rFonts w:hint="eastAsia"/>
          <w:color w:val="093266"/>
          <w:spacing w:val="-4"/>
          <w:sz w:val="18"/>
          <w:lang w:eastAsia="zh-CN"/>
        </w:rPr>
        <w:t xml:space="preserve"> </w:t>
      </w:r>
      <w:r w:rsidRPr="00944535">
        <w:rPr>
          <w:rFonts w:hint="eastAsia"/>
          <w:color w:val="093266"/>
          <w:sz w:val="18"/>
          <w:lang w:eastAsia="zh-CN"/>
        </w:rPr>
        <w:t>or</w:t>
      </w:r>
      <w:r w:rsidRPr="00944535">
        <w:rPr>
          <w:rFonts w:hint="eastAsia"/>
          <w:color w:val="093266"/>
          <w:spacing w:val="-4"/>
          <w:sz w:val="18"/>
          <w:lang w:eastAsia="zh-CN"/>
        </w:rPr>
        <w:t xml:space="preserve"> </w:t>
      </w:r>
      <w:r w:rsidRPr="00944535">
        <w:rPr>
          <w:rFonts w:hint="eastAsia"/>
          <w:color w:val="093266"/>
          <w:sz w:val="18"/>
          <w:lang w:eastAsia="zh-CN"/>
        </w:rPr>
        <w:t>any</w:t>
      </w:r>
      <w:r w:rsidRPr="00944535">
        <w:rPr>
          <w:rFonts w:hint="eastAsia"/>
          <w:color w:val="093266"/>
          <w:spacing w:val="-2"/>
          <w:sz w:val="18"/>
          <w:lang w:eastAsia="zh-CN"/>
        </w:rPr>
        <w:t xml:space="preserve"> other</w:t>
      </w:r>
    </w:p>
    <w:p w14:paraId="0BA92BB2" w14:textId="77777777" w:rsidR="00A25F84" w:rsidRPr="00944535" w:rsidRDefault="00A25F84" w:rsidP="00A25F84">
      <w:pPr>
        <w:autoSpaceDE/>
        <w:autoSpaceDN/>
        <w:spacing w:before="16" w:line="259" w:lineRule="auto"/>
        <w:ind w:left="927" w:right="5805"/>
        <w:rPr>
          <w:rFonts w:ascii="Georgia"/>
          <w:sz w:val="18"/>
          <w:lang w:eastAsia="zh-CN"/>
        </w:rPr>
      </w:pPr>
      <w:r w:rsidRPr="00944535">
        <w:rPr>
          <w:rFonts w:ascii="Georgia" w:hint="eastAsia"/>
          <w:color w:val="093266"/>
          <w:sz w:val="18"/>
          <w:lang w:eastAsia="zh-CN"/>
        </w:rPr>
        <w:t>use of this document are welcome. Please contact: Branch Manager, Communication Services Branch, Department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Social</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Services.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Phone: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1300</w:t>
      </w:r>
      <w:r w:rsidRPr="00944535">
        <w:rPr>
          <w:rFonts w:ascii="Georgia" w:hint="eastAsia"/>
          <w:color w:val="093266"/>
          <w:spacing w:val="-5"/>
          <w:sz w:val="18"/>
          <w:lang w:eastAsia="zh-CN"/>
        </w:rPr>
        <w:t xml:space="preserve"> </w:t>
      </w:r>
      <w:r w:rsidRPr="00944535">
        <w:rPr>
          <w:rFonts w:ascii="Georgia" w:hint="eastAsia"/>
          <w:color w:val="093266"/>
          <w:sz w:val="18"/>
          <w:lang w:eastAsia="zh-CN"/>
        </w:rPr>
        <w:t>653</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227. Email: </w:t>
      </w:r>
      <w:hyperlink r:id="rId29">
        <w:r w:rsidRPr="00944535">
          <w:rPr>
            <w:rFonts w:ascii="Georgia" w:hint="eastAsia"/>
            <w:color w:val="093266"/>
            <w:sz w:val="18"/>
            <w:u w:val="single" w:color="093266"/>
            <w:lang w:eastAsia="zh-CN"/>
          </w:rPr>
          <w:t>communications@dss.gov.au</w:t>
        </w:r>
      </w:hyperlink>
    </w:p>
    <w:p w14:paraId="73FE05A8" w14:textId="77777777" w:rsidR="00A25F84" w:rsidRPr="00944535" w:rsidRDefault="00A25F84" w:rsidP="00A25F84">
      <w:pPr>
        <w:autoSpaceDE/>
        <w:autoSpaceDN/>
        <w:spacing w:before="81" w:line="259" w:lineRule="auto"/>
        <w:ind w:left="700" w:right="6306"/>
        <w:rPr>
          <w:rFonts w:ascii="Georgia"/>
          <w:sz w:val="18"/>
          <w:lang w:eastAsia="zh-CN"/>
        </w:rPr>
      </w:pPr>
      <w:r w:rsidRPr="00944535">
        <w:rPr>
          <w:rFonts w:ascii="Georgia" w:hint="eastAsia"/>
          <w:color w:val="093266"/>
          <w:sz w:val="18"/>
          <w:lang w:eastAsia="zh-CN"/>
        </w:rPr>
        <w:t>Notice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identifying</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other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material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rights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this </w:t>
      </w:r>
      <w:r w:rsidRPr="00944535">
        <w:rPr>
          <w:rFonts w:ascii="Georgia" w:hint="eastAsia"/>
          <w:color w:val="093266"/>
          <w:spacing w:val="-2"/>
          <w:sz w:val="18"/>
          <w:lang w:eastAsia="zh-CN"/>
        </w:rPr>
        <w:t>publication:</w:t>
      </w:r>
    </w:p>
    <w:p w14:paraId="732BEE7F" w14:textId="77777777" w:rsidR="00A25F84" w:rsidRPr="00944535" w:rsidRDefault="00A25F84" w:rsidP="00A25F84">
      <w:pPr>
        <w:pStyle w:val="ListParagraph"/>
        <w:numPr>
          <w:ilvl w:val="0"/>
          <w:numId w:val="1"/>
        </w:numPr>
        <w:tabs>
          <w:tab w:val="left" w:pos="928"/>
        </w:tabs>
        <w:autoSpaceDE/>
        <w:autoSpaceDN/>
        <w:spacing w:before="112" w:line="259" w:lineRule="auto"/>
        <w:ind w:right="6136"/>
        <w:rPr>
          <w:sz w:val="18"/>
          <w:lang w:eastAsia="zh-CN"/>
        </w:rPr>
      </w:pPr>
      <w:r w:rsidRPr="00944535">
        <w:rPr>
          <w:rFonts w:hint="eastAsia"/>
          <w:color w:val="093266"/>
          <w:sz w:val="18"/>
          <w:lang w:eastAsia="zh-CN"/>
        </w:rPr>
        <w:t xml:space="preserve">Australian Commonwealth Coat of Arms — not Licensed under Creative Commons, see </w:t>
      </w:r>
      <w:hyperlink r:id="rId30">
        <w:r w:rsidRPr="00944535">
          <w:rPr>
            <w:rFonts w:hint="eastAsia"/>
            <w:color w:val="093266"/>
            <w:sz w:val="18"/>
            <w:u w:val="single" w:color="093266"/>
            <w:lang w:eastAsia="zh-CN"/>
          </w:rPr>
          <w:t>https://</w:t>
        </w:r>
      </w:hyperlink>
      <w:r w:rsidRPr="00944535">
        <w:rPr>
          <w:rFonts w:hint="eastAsia"/>
          <w:color w:val="093266"/>
          <w:sz w:val="18"/>
          <w:lang w:eastAsia="zh-CN"/>
        </w:rPr>
        <w:t xml:space="preserve"> </w:t>
      </w:r>
      <w:hyperlink r:id="rId31">
        <w:r w:rsidRPr="00944535">
          <w:rPr>
            <w:rFonts w:hint="eastAsia"/>
            <w:color w:val="093266"/>
            <w:spacing w:val="-2"/>
            <w:sz w:val="18"/>
            <w:u w:val="single" w:color="093266"/>
            <w:lang w:eastAsia="zh-CN"/>
          </w:rPr>
          <w:t>www.pmc.gov.au/government/commonwealth-coat-</w:t>
        </w:r>
      </w:hyperlink>
      <w:r w:rsidRPr="00944535">
        <w:rPr>
          <w:rFonts w:hint="eastAsia"/>
          <w:color w:val="093266"/>
          <w:spacing w:val="-2"/>
          <w:sz w:val="18"/>
          <w:lang w:eastAsia="zh-CN"/>
        </w:rPr>
        <w:t xml:space="preserve"> </w:t>
      </w:r>
      <w:hyperlink r:id="rId32">
        <w:r w:rsidRPr="00944535">
          <w:rPr>
            <w:rFonts w:hint="eastAsia"/>
            <w:color w:val="093266"/>
            <w:spacing w:val="-4"/>
            <w:sz w:val="18"/>
            <w:u w:val="single" w:color="093266"/>
            <w:lang w:eastAsia="zh-CN"/>
          </w:rPr>
          <w:t>arms</w:t>
        </w:r>
      </w:hyperlink>
    </w:p>
    <w:p w14:paraId="776970B3" w14:textId="77777777" w:rsidR="00A25F84" w:rsidRPr="00944535" w:rsidRDefault="00A25F84" w:rsidP="00A25F84">
      <w:pPr>
        <w:pStyle w:val="ListParagraph"/>
        <w:numPr>
          <w:ilvl w:val="0"/>
          <w:numId w:val="1"/>
        </w:numPr>
        <w:tabs>
          <w:tab w:val="left" w:pos="928"/>
        </w:tabs>
        <w:autoSpaceDE/>
        <w:autoSpaceDN/>
        <w:spacing w:before="81"/>
        <w:ind w:hanging="228"/>
        <w:rPr>
          <w:sz w:val="18"/>
          <w:lang w:eastAsia="zh-CN"/>
        </w:rPr>
      </w:pPr>
      <w:r w:rsidRPr="00944535">
        <w:rPr>
          <w:rFonts w:hint="eastAsia"/>
          <w:color w:val="093266"/>
          <w:sz w:val="18"/>
          <w:lang w:eastAsia="zh-CN"/>
        </w:rPr>
        <w:t>Certain</w:t>
      </w:r>
      <w:r w:rsidRPr="00944535">
        <w:rPr>
          <w:rFonts w:hint="eastAsia"/>
          <w:color w:val="093266"/>
          <w:spacing w:val="-4"/>
          <w:sz w:val="18"/>
          <w:lang w:eastAsia="zh-CN"/>
        </w:rPr>
        <w:t xml:space="preserve"> </w:t>
      </w:r>
      <w:r w:rsidRPr="00944535">
        <w:rPr>
          <w:rFonts w:hint="eastAsia"/>
          <w:color w:val="093266"/>
          <w:sz w:val="18"/>
          <w:lang w:eastAsia="zh-CN"/>
        </w:rPr>
        <w:t>images</w:t>
      </w:r>
      <w:r w:rsidRPr="00944535">
        <w:rPr>
          <w:rFonts w:hint="eastAsia"/>
          <w:color w:val="093266"/>
          <w:spacing w:val="-4"/>
          <w:sz w:val="18"/>
          <w:lang w:eastAsia="zh-CN"/>
        </w:rPr>
        <w:t xml:space="preserve"> </w:t>
      </w:r>
      <w:r w:rsidRPr="00944535">
        <w:rPr>
          <w:rFonts w:hint="eastAsia"/>
          <w:color w:val="093266"/>
          <w:sz w:val="18"/>
          <w:lang w:eastAsia="zh-CN"/>
        </w:rPr>
        <w:t>and</w:t>
      </w:r>
      <w:r w:rsidRPr="00944535">
        <w:rPr>
          <w:rFonts w:hint="eastAsia"/>
          <w:color w:val="093266"/>
          <w:spacing w:val="-4"/>
          <w:sz w:val="18"/>
          <w:lang w:eastAsia="zh-CN"/>
        </w:rPr>
        <w:t xml:space="preserve"> </w:t>
      </w:r>
      <w:r w:rsidRPr="00944535">
        <w:rPr>
          <w:rFonts w:hint="eastAsia"/>
          <w:color w:val="093266"/>
          <w:sz w:val="18"/>
          <w:lang w:eastAsia="zh-CN"/>
        </w:rPr>
        <w:t>photographs</w:t>
      </w:r>
      <w:r w:rsidRPr="00944535">
        <w:rPr>
          <w:rFonts w:hint="eastAsia"/>
          <w:color w:val="093266"/>
          <w:spacing w:val="-4"/>
          <w:sz w:val="18"/>
          <w:lang w:eastAsia="zh-CN"/>
        </w:rPr>
        <w:t xml:space="preserve"> </w:t>
      </w:r>
      <w:r w:rsidRPr="00944535">
        <w:rPr>
          <w:rFonts w:hint="eastAsia"/>
          <w:color w:val="093266"/>
          <w:sz w:val="18"/>
          <w:lang w:eastAsia="zh-CN"/>
        </w:rPr>
        <w:t>(as</w:t>
      </w:r>
      <w:r w:rsidRPr="00944535">
        <w:rPr>
          <w:rFonts w:hint="eastAsia"/>
          <w:color w:val="093266"/>
          <w:spacing w:val="-3"/>
          <w:sz w:val="18"/>
          <w:lang w:eastAsia="zh-CN"/>
        </w:rPr>
        <w:t xml:space="preserve"> </w:t>
      </w:r>
      <w:r w:rsidRPr="00944535">
        <w:rPr>
          <w:rFonts w:hint="eastAsia"/>
          <w:color w:val="093266"/>
          <w:spacing w:val="-2"/>
          <w:sz w:val="18"/>
          <w:lang w:eastAsia="zh-CN"/>
        </w:rPr>
        <w:t>marked)</w:t>
      </w:r>
    </w:p>
    <w:p w14:paraId="231578E4" w14:textId="77777777" w:rsidR="00A25F84" w:rsidRPr="00944535" w:rsidRDefault="00A25F84" w:rsidP="00A25F84">
      <w:pPr>
        <w:autoSpaceDE/>
        <w:autoSpaceDN/>
        <w:spacing w:before="16"/>
        <w:ind w:left="927"/>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not</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Creative</w:t>
      </w:r>
      <w:r w:rsidRPr="00944535">
        <w:rPr>
          <w:rFonts w:ascii="Georgia" w:hAnsi="Georgia" w:hint="eastAsia"/>
          <w:color w:val="093266"/>
          <w:spacing w:val="-4"/>
          <w:sz w:val="18"/>
          <w:lang w:eastAsia="zh-CN"/>
        </w:rPr>
        <w:t xml:space="preserve"> </w:t>
      </w:r>
      <w:r w:rsidRPr="00944535">
        <w:rPr>
          <w:rFonts w:ascii="Georgia" w:hAnsi="Georgia" w:hint="eastAsia"/>
          <w:color w:val="093266"/>
          <w:spacing w:val="-2"/>
          <w:sz w:val="18"/>
          <w:lang w:eastAsia="zh-CN"/>
        </w:rPr>
        <w:t>Commons</w:t>
      </w:r>
    </w:p>
    <w:p w14:paraId="09CB9208" w14:textId="77777777" w:rsidR="00A25F84" w:rsidRPr="00944535" w:rsidRDefault="00A25F84" w:rsidP="00A25F84">
      <w:pPr>
        <w:pStyle w:val="BodyText"/>
        <w:autoSpaceDE/>
        <w:autoSpaceDN/>
        <w:spacing w:before="9"/>
        <w:rPr>
          <w:rFonts w:ascii="Georgia"/>
          <w:sz w:val="15"/>
          <w:lang w:eastAsia="zh-CN"/>
        </w:rPr>
      </w:pPr>
    </w:p>
    <w:p w14:paraId="61ADF028" w14:textId="77777777" w:rsidR="00A25F84" w:rsidRPr="00944535" w:rsidRDefault="00A25F84" w:rsidP="00A25F84">
      <w:pPr>
        <w:autoSpaceDE/>
        <w:autoSpaceDN/>
        <w:spacing w:before="1" w:line="259" w:lineRule="auto"/>
        <w:ind w:left="700" w:right="6215"/>
        <w:jc w:val="both"/>
        <w:rPr>
          <w:rFonts w:ascii="Georgia"/>
          <w:sz w:val="18"/>
          <w:lang w:eastAsia="zh-CN"/>
        </w:rPr>
      </w:pP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website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links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provided</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correct at time of publication.</w:t>
      </w:r>
    </w:p>
    <w:p w14:paraId="00760D40" w14:textId="77777777" w:rsidR="007863F1" w:rsidRPr="001C073A" w:rsidRDefault="007863F1">
      <w:pPr>
        <w:spacing w:line="259" w:lineRule="auto"/>
        <w:jc w:val="both"/>
        <w:rPr>
          <w:rFonts w:asciiTheme="minorBidi" w:hAnsiTheme="minorBidi" w:cstheme="minorBidi"/>
          <w:sz w:val="18"/>
          <w:lang w:val="vi-VN"/>
        </w:rPr>
        <w:sectPr w:rsidR="007863F1" w:rsidRPr="001C073A">
          <w:pgSz w:w="11910" w:h="16840"/>
          <w:pgMar w:top="1920" w:right="0" w:bottom="280" w:left="660" w:header="720" w:footer="720" w:gutter="0"/>
          <w:cols w:space="720"/>
        </w:sectPr>
      </w:pPr>
    </w:p>
    <w:p w14:paraId="623B0EFC" w14:textId="2413966A" w:rsidR="003B5C43" w:rsidRDefault="008478AF" w:rsidP="003B5C43">
      <w:pPr>
        <w:spacing w:before="95"/>
        <w:ind w:left="709"/>
        <w:rPr>
          <w:rFonts w:asciiTheme="minorBidi" w:hAnsiTheme="minorBidi" w:cstheme="minorBidi"/>
          <w:b/>
          <w:bCs/>
          <w:caps/>
          <w:color w:val="093266"/>
          <w:spacing w:val="-2"/>
          <w:sz w:val="35"/>
          <w:lang w:val="vi-VN"/>
        </w:rPr>
      </w:pPr>
      <w:r w:rsidRPr="001C073A">
        <w:rPr>
          <w:rFonts w:asciiTheme="minorBidi" w:hAnsiTheme="minorBidi" w:cstheme="minorBidi"/>
          <w:b/>
          <w:bCs/>
          <w:caps/>
          <w:color w:val="093266"/>
          <w:spacing w:val="-2"/>
          <w:sz w:val="35"/>
          <w:lang w:val="vi-VN"/>
        </w:rPr>
        <w:lastRenderedPageBreak/>
        <w:t>Mục lục</w:t>
      </w:r>
    </w:p>
    <w:p w14:paraId="1E7E17E2" w14:textId="77777777" w:rsidR="006C7E1B" w:rsidRPr="001C073A" w:rsidRDefault="006C7E1B" w:rsidP="003B5C43">
      <w:pPr>
        <w:spacing w:before="95"/>
        <w:ind w:left="709"/>
        <w:rPr>
          <w:rFonts w:asciiTheme="minorBidi" w:hAnsiTheme="minorBidi" w:cstheme="minorBidi"/>
          <w:b/>
          <w:bCs/>
          <w:caps/>
          <w:color w:val="093266"/>
          <w:spacing w:val="-2"/>
          <w:sz w:val="35"/>
          <w:lang w:val="vi-VN"/>
        </w:rPr>
      </w:pPr>
    </w:p>
    <w:p w14:paraId="620C7DCD" w14:textId="22D14ADD" w:rsidR="006C7E1B" w:rsidRPr="006C7E1B" w:rsidRDefault="006C7E1B" w:rsidP="006C7E1B">
      <w:pPr>
        <w:pStyle w:val="TOC1"/>
        <w:tabs>
          <w:tab w:val="right" w:pos="6804"/>
        </w:tabs>
        <w:rPr>
          <w:rFonts w:asciiTheme="minorHAnsi" w:eastAsiaTheme="minorEastAsia" w:hAnsiTheme="minorHAnsi" w:cstheme="minorBidi"/>
          <w:b w:val="0"/>
          <w:bCs w:val="0"/>
          <w:noProof/>
          <w:color w:val="auto"/>
          <w:sz w:val="22"/>
          <w:szCs w:val="22"/>
          <w:lang w:val="en-AU" w:eastAsia="zh-CN"/>
        </w:rPr>
      </w:pPr>
      <w:r>
        <w:rPr>
          <w:noProof/>
          <w:u w:val="single"/>
        </w:rPr>
        <mc:AlternateContent>
          <mc:Choice Requires="wps">
            <w:drawing>
              <wp:anchor distT="0" distB="0" distL="114300" distR="114300" simplePos="0" relativeHeight="251674112" behindDoc="0" locked="0" layoutInCell="1" allowOverlap="1" wp14:anchorId="40DDBF6B" wp14:editId="32E0F92A">
                <wp:simplePos x="0" y="0"/>
                <wp:positionH relativeFrom="page">
                  <wp:posOffset>878205</wp:posOffset>
                </wp:positionH>
                <wp:positionV relativeFrom="paragraph">
                  <wp:posOffset>194533</wp:posOffset>
                </wp:positionV>
                <wp:extent cx="3876675" cy="5715"/>
                <wp:effectExtent l="0" t="0" r="28575" b="32385"/>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6675" cy="571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43F2" id="Straight Connector 16" o:spid="_x0000_s1026" alt="&quot;&quot;" style="position:absolute;flip:y;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15pt,15.3pt" to="37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PvAEAAFUDAAAOAAAAZHJzL2Uyb0RvYy54bWysU01v2zAMvQ/YfxB0X+ykiNMZcXpI1126&#10;LUC73RlZsoXJoiAqsfPvJ6leuo/bsIsgiuTj4yO1vZsGw87Sk0bb8OWi5Exaga22XcO/Pj+8u+WM&#10;AtgWDFrZ8Iskfrd7+2Y7ulqusEfTSs8iiKV6dA3vQ3B1UZDo5QC0QCdtdCr0A4Ro+q5oPYwRfTDF&#10;qiyrYkTfOo9CEsXX+xcn32V8paQIX5QiGZhpeOQW8unzeUxnsdtC3XlwvRYzDfgHFgNoG4teoe4h&#10;ADt5/RfUoIVHQhUWAocCldJC5h5iN8vyj26eenAy9xLFIXeVif4frPh83tuDT9TFZJ/cI4rvxCzu&#10;e7CdzASeLy4ObpmkKkZH9TUlGeQOnh3HT9jGGDgFzCpMyg9MGe2+pcQEHjtlU5b9cpVdToGJ+Hhz&#10;u6mqzZozEX3rzXKdS0GdUFKu8xQ+ShxYujTcaJtEgRrOjxQSq9eQ9GzxQRuTB2ssGxu+qVZlTiA0&#10;uk3OFEa+O+6NZ2dIq/H+ZlVVc93fwjyebJvBegnth/keQJuXeyxu7KxMEiNtHtVHbC8H/1OxOLvM&#10;ct6ztBy/2jn79TfsfgAAAP//AwBQSwMEFAAGAAgAAAAhACfFFj3eAAAACQEAAA8AAABkcnMvZG93&#10;bnJldi54bWxMj8FOwzAQRO9I/IO1SFwQtUOgjUKcChAcemsLqji68ZJExOtgu234e5YTHGf2aXam&#10;Wk5uEEcMsfekIZspEEiNtz21Gt5eX64LEDEZsmbwhBq+McKyPj+rTGn9iTZ43KZWcAjF0mjoUhpL&#10;KWPToTNx5kckvn344ExiGVppgzlxuBvkjVJz6UxP/KEzIz512HxuD07Dzj6uWpU9Z16uN/mq+fJh&#10;ffWu9eXF9HAPIuGU/mD4rc/VoeZOe38gG8XAOi9yRjXkag6CgcVtwVv2bGR3IOtK/l9Q/wAAAP//&#10;AwBQSwECLQAUAAYACAAAACEAtoM4kv4AAADhAQAAEwAAAAAAAAAAAAAAAAAAAAAAW0NvbnRlbnRf&#10;VHlwZXNdLnhtbFBLAQItABQABgAIAAAAIQA4/SH/1gAAAJQBAAALAAAAAAAAAAAAAAAAAC8BAABf&#10;cmVscy8ucmVsc1BLAQItABQABgAIAAAAIQD/g6FPvAEAAFUDAAAOAAAAAAAAAAAAAAAAAC4CAABk&#10;cnMvZTJvRG9jLnhtbFBLAQItABQABgAIAAAAIQAnxRY93gAAAAkBAAAPAAAAAAAAAAAAAAAAABYE&#10;AABkcnMvZG93bnJldi54bWxQSwUGAAAAAAQABADzAAAAIQUAAAAA&#10;" strokecolor="#093266" strokeweight=".6pt">
                <w10:wrap anchorx="page"/>
              </v:line>
            </w:pict>
          </mc:Fallback>
        </mc:AlternateContent>
      </w:r>
      <w:r>
        <w:rPr>
          <w:rFonts w:asciiTheme="minorBidi" w:eastAsia="HelveticaNeue-Light" w:hAnsiTheme="minorBidi" w:cstheme="minorBidi"/>
          <w:b w:val="0"/>
          <w:bCs w:val="0"/>
          <w:spacing w:val="-2"/>
          <w:sz w:val="35"/>
          <w:szCs w:val="22"/>
          <w:u w:val="single"/>
          <w:lang w:val="vi-VN"/>
        </w:rPr>
        <w:fldChar w:fldCharType="begin"/>
      </w:r>
      <w:r>
        <w:rPr>
          <w:rFonts w:asciiTheme="minorBidi" w:eastAsia="HelveticaNeue-Light" w:hAnsiTheme="minorBidi" w:cstheme="minorBidi"/>
          <w:b w:val="0"/>
          <w:bCs w:val="0"/>
          <w:spacing w:val="-2"/>
          <w:sz w:val="35"/>
          <w:szCs w:val="22"/>
          <w:u w:val="single"/>
          <w:lang w:val="vi-VN"/>
        </w:rPr>
        <w:instrText xml:space="preserve"> TOC \o "1-1" \h \z \u </w:instrText>
      </w:r>
      <w:r>
        <w:rPr>
          <w:rFonts w:asciiTheme="minorBidi" w:eastAsia="HelveticaNeue-Light" w:hAnsiTheme="minorBidi" w:cstheme="minorBidi"/>
          <w:b w:val="0"/>
          <w:bCs w:val="0"/>
          <w:spacing w:val="-2"/>
          <w:sz w:val="35"/>
          <w:szCs w:val="22"/>
          <w:u w:val="single"/>
          <w:lang w:val="vi-VN"/>
        </w:rPr>
        <w:fldChar w:fldCharType="separate"/>
      </w:r>
      <w:hyperlink w:anchor="_Toc121927819" w:history="1">
        <w:r w:rsidRPr="006C7E1B">
          <w:rPr>
            <w:rStyle w:val="Hyperlink"/>
            <w:rFonts w:asciiTheme="minorBidi" w:hAnsiTheme="minorBidi"/>
            <w:noProof/>
            <w:lang w:val="vi-VN"/>
          </w:rPr>
          <w:t>Giới thiệu</w:t>
        </w:r>
        <w:r w:rsidRPr="006C7E1B">
          <w:rPr>
            <w:noProof/>
            <w:webHidden/>
          </w:rPr>
          <w:tab/>
        </w:r>
        <w:r w:rsidRPr="006C7E1B">
          <w:rPr>
            <w:noProof/>
            <w:webHidden/>
          </w:rPr>
          <w:fldChar w:fldCharType="begin"/>
        </w:r>
        <w:r w:rsidRPr="006C7E1B">
          <w:rPr>
            <w:noProof/>
            <w:webHidden/>
          </w:rPr>
          <w:instrText xml:space="preserve"> PAGEREF _Toc121927819 \h </w:instrText>
        </w:r>
        <w:r w:rsidRPr="006C7E1B">
          <w:rPr>
            <w:noProof/>
            <w:webHidden/>
          </w:rPr>
        </w:r>
        <w:r w:rsidRPr="006C7E1B">
          <w:rPr>
            <w:noProof/>
            <w:webHidden/>
          </w:rPr>
          <w:fldChar w:fldCharType="separate"/>
        </w:r>
        <w:r>
          <w:rPr>
            <w:noProof/>
            <w:webHidden/>
          </w:rPr>
          <w:t>2</w:t>
        </w:r>
        <w:r w:rsidRPr="006C7E1B">
          <w:rPr>
            <w:noProof/>
            <w:webHidden/>
          </w:rPr>
          <w:fldChar w:fldCharType="end"/>
        </w:r>
      </w:hyperlink>
    </w:p>
    <w:p w14:paraId="14431E9B" w14:textId="59AA1BEA" w:rsidR="006C7E1B" w:rsidRPr="006C7E1B" w:rsidRDefault="006C7E1B" w:rsidP="006C7E1B">
      <w:pPr>
        <w:pStyle w:val="TOC1"/>
        <w:tabs>
          <w:tab w:val="right" w:pos="6804"/>
        </w:tabs>
        <w:rPr>
          <w:rFonts w:asciiTheme="minorHAnsi" w:eastAsiaTheme="minorEastAsia" w:hAnsiTheme="minorHAnsi" w:cstheme="minorBidi"/>
          <w:b w:val="0"/>
          <w:bCs w:val="0"/>
          <w:noProof/>
          <w:color w:val="auto"/>
          <w:sz w:val="22"/>
          <w:szCs w:val="22"/>
          <w:lang w:val="en-AU" w:eastAsia="zh-CN"/>
        </w:rPr>
      </w:pPr>
      <w:r>
        <w:rPr>
          <w:noProof/>
          <w:u w:val="single"/>
        </w:rPr>
        <mc:AlternateContent>
          <mc:Choice Requires="wps">
            <w:drawing>
              <wp:anchor distT="0" distB="0" distL="114300" distR="114300" simplePos="0" relativeHeight="251676160" behindDoc="0" locked="0" layoutInCell="1" allowOverlap="1" wp14:anchorId="75074E98" wp14:editId="18C7F098">
                <wp:simplePos x="0" y="0"/>
                <wp:positionH relativeFrom="page">
                  <wp:posOffset>876300</wp:posOffset>
                </wp:positionH>
                <wp:positionV relativeFrom="paragraph">
                  <wp:posOffset>202788</wp:posOffset>
                </wp:positionV>
                <wp:extent cx="3876675" cy="5715"/>
                <wp:effectExtent l="0" t="0" r="28575" b="3238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6675" cy="571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0E7A" id="Straight Connector 2" o:spid="_x0000_s1026" alt="&quot;&quot;" style="position:absolute;flip:y;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pt,15.95pt" to="374.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PvAEAAFUDAAAOAAAAZHJzL2Uyb0RvYy54bWysU01v2zAMvQ/YfxB0X+ykiNMZcXpI1126&#10;LUC73RlZsoXJoiAqsfPvJ6leuo/bsIsgiuTj4yO1vZsGw87Sk0bb8OWi5Exaga22XcO/Pj+8u+WM&#10;AtgWDFrZ8Iskfrd7+2Y7ulqusEfTSs8iiKV6dA3vQ3B1UZDo5QC0QCdtdCr0A4Ro+q5oPYwRfTDF&#10;qiyrYkTfOo9CEsXX+xcn32V8paQIX5QiGZhpeOQW8unzeUxnsdtC3XlwvRYzDfgHFgNoG4teoe4h&#10;ADt5/RfUoIVHQhUWAocCldJC5h5iN8vyj26eenAy9xLFIXeVif4frPh83tuDT9TFZJ/cI4rvxCzu&#10;e7CdzASeLy4ObpmkKkZH9TUlGeQOnh3HT9jGGDgFzCpMyg9MGe2+pcQEHjtlU5b9cpVdToGJ+Hhz&#10;u6mqzZozEX3rzXKdS0GdUFKu8xQ+ShxYujTcaJtEgRrOjxQSq9eQ9GzxQRuTB2ssGxu+qVZlTiA0&#10;uk3OFEa+O+6NZ2dIq/H+ZlVVc93fwjyebJvBegnth/keQJuXeyxu7KxMEiNtHtVHbC8H/1OxOLvM&#10;ct6ztBy/2jn79TfsfgAAAP//AwBQSwMEFAAGAAgAAAAhAKJzQ7rgAAAACQEAAA8AAABkcnMvZG93&#10;bnJldi54bWxMj81OwzAQhO9IvIO1SFwQddLwE0KcqiA49NYWVPXoxksSEa9T223D23c5wXFmR7Pf&#10;lLPR9uKIPnSOFKSTBARS7UxHjYLPj/fbHESImozuHaGCHwwwqy4vSl0Yd6IVHtexEVxCodAK2hiH&#10;QspQt2h1mLgBiW9fzlsdWfpGGq9PXG57OU2SB2l1R/yh1QO+tlh/rw9Wwca8LJokfUudXK6yRb13&#10;fnmzVer6apw/g4g4xr8w/OIzOlTMtHMHMkH0rLOct0QFWfoEggOPd/k9iB0b0xxkVcr/C6ozAAAA&#10;//8DAFBLAQItABQABgAIAAAAIQC2gziS/gAAAOEBAAATAAAAAAAAAAAAAAAAAAAAAABbQ29udGVu&#10;dF9UeXBlc10ueG1sUEsBAi0AFAAGAAgAAAAhADj9If/WAAAAlAEAAAsAAAAAAAAAAAAAAAAALwEA&#10;AF9yZWxzLy5yZWxzUEsBAi0AFAAGAAgAAAAhAP+DoU+8AQAAVQMAAA4AAAAAAAAAAAAAAAAALgIA&#10;AGRycy9lMm9Eb2MueG1sUEsBAi0AFAAGAAgAAAAhAKJzQ7rgAAAACQEAAA8AAAAAAAAAAAAAAAAA&#10;FgQAAGRycy9kb3ducmV2LnhtbFBLBQYAAAAABAAEAPMAAAAjBQAAAAA=&#10;" strokecolor="#093266" strokeweight=".6pt">
                <w10:wrap anchorx="page"/>
              </v:line>
            </w:pict>
          </mc:Fallback>
        </mc:AlternateContent>
      </w:r>
      <w:hyperlink w:anchor="_Toc121927820" w:history="1">
        <w:r w:rsidRPr="006C7E1B">
          <w:rPr>
            <w:rStyle w:val="Hyperlink"/>
            <w:rFonts w:asciiTheme="minorBidi" w:hAnsiTheme="minorBidi"/>
            <w:noProof/>
            <w:lang w:val="vi-VN"/>
          </w:rPr>
          <w:t>Chính phủ Úc</w:t>
        </w:r>
        <w:r w:rsidRPr="006C7E1B">
          <w:rPr>
            <w:noProof/>
            <w:webHidden/>
          </w:rPr>
          <w:tab/>
        </w:r>
        <w:r w:rsidRPr="006C7E1B">
          <w:rPr>
            <w:noProof/>
            <w:webHidden/>
          </w:rPr>
          <w:fldChar w:fldCharType="begin"/>
        </w:r>
        <w:r w:rsidRPr="006C7E1B">
          <w:rPr>
            <w:noProof/>
            <w:webHidden/>
          </w:rPr>
          <w:instrText xml:space="preserve"> PAGEREF _Toc121927820 \h </w:instrText>
        </w:r>
        <w:r w:rsidRPr="006C7E1B">
          <w:rPr>
            <w:noProof/>
            <w:webHidden/>
          </w:rPr>
        </w:r>
        <w:r w:rsidRPr="006C7E1B">
          <w:rPr>
            <w:noProof/>
            <w:webHidden/>
          </w:rPr>
          <w:fldChar w:fldCharType="separate"/>
        </w:r>
        <w:r>
          <w:rPr>
            <w:noProof/>
            <w:webHidden/>
          </w:rPr>
          <w:t>3</w:t>
        </w:r>
        <w:r w:rsidRPr="006C7E1B">
          <w:rPr>
            <w:noProof/>
            <w:webHidden/>
          </w:rPr>
          <w:fldChar w:fldCharType="end"/>
        </w:r>
      </w:hyperlink>
    </w:p>
    <w:p w14:paraId="6DF9E0D2" w14:textId="3A176845" w:rsidR="006C7E1B" w:rsidRPr="006C7E1B" w:rsidRDefault="006C7E1B" w:rsidP="006C7E1B">
      <w:pPr>
        <w:pStyle w:val="TOC1"/>
        <w:tabs>
          <w:tab w:val="right" w:pos="6804"/>
        </w:tabs>
        <w:rPr>
          <w:rFonts w:asciiTheme="minorHAnsi" w:eastAsiaTheme="minorEastAsia" w:hAnsiTheme="minorHAnsi" w:cstheme="minorBidi"/>
          <w:b w:val="0"/>
          <w:bCs w:val="0"/>
          <w:noProof/>
          <w:color w:val="auto"/>
          <w:sz w:val="22"/>
          <w:szCs w:val="22"/>
          <w:lang w:val="en-AU" w:eastAsia="zh-CN"/>
        </w:rPr>
      </w:pPr>
      <w:r>
        <w:rPr>
          <w:noProof/>
          <w:u w:val="single"/>
        </w:rPr>
        <mc:AlternateContent>
          <mc:Choice Requires="wps">
            <w:drawing>
              <wp:anchor distT="0" distB="0" distL="114300" distR="114300" simplePos="0" relativeHeight="251678208" behindDoc="0" locked="0" layoutInCell="1" allowOverlap="1" wp14:anchorId="33CF298E" wp14:editId="5F1B2043">
                <wp:simplePos x="0" y="0"/>
                <wp:positionH relativeFrom="page">
                  <wp:posOffset>864235</wp:posOffset>
                </wp:positionH>
                <wp:positionV relativeFrom="paragraph">
                  <wp:posOffset>202153</wp:posOffset>
                </wp:positionV>
                <wp:extent cx="3876675" cy="5715"/>
                <wp:effectExtent l="0" t="0" r="28575" b="3238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6675" cy="571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8BAA" id="Straight Connector 4" o:spid="_x0000_s1026" alt="&quot;&quot;" style="position:absolute;flip:y;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05pt,15.9pt" to="373.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PvAEAAFUDAAAOAAAAZHJzL2Uyb0RvYy54bWysU01v2zAMvQ/YfxB0X+ykiNMZcXpI1126&#10;LUC73RlZsoXJoiAqsfPvJ6leuo/bsIsgiuTj4yO1vZsGw87Sk0bb8OWi5Exaga22XcO/Pj+8u+WM&#10;AtgWDFrZ8Iskfrd7+2Y7ulqusEfTSs8iiKV6dA3vQ3B1UZDo5QC0QCdtdCr0A4Ro+q5oPYwRfTDF&#10;qiyrYkTfOo9CEsXX+xcn32V8paQIX5QiGZhpeOQW8unzeUxnsdtC3XlwvRYzDfgHFgNoG4teoe4h&#10;ADt5/RfUoIVHQhUWAocCldJC5h5iN8vyj26eenAy9xLFIXeVif4frPh83tuDT9TFZJ/cI4rvxCzu&#10;e7CdzASeLy4ObpmkKkZH9TUlGeQOnh3HT9jGGDgFzCpMyg9MGe2+pcQEHjtlU5b9cpVdToGJ+Hhz&#10;u6mqzZozEX3rzXKdS0GdUFKu8xQ+ShxYujTcaJtEgRrOjxQSq9eQ9GzxQRuTB2ssGxu+qVZlTiA0&#10;uk3OFEa+O+6NZ2dIq/H+ZlVVc93fwjyebJvBegnth/keQJuXeyxu7KxMEiNtHtVHbC8H/1OxOLvM&#10;ct6ztBy/2jn79TfsfgAAAP//AwBQSwMEFAAGAAgAAAAhAHNuc57eAAAACQEAAA8AAABkcnMvZG93&#10;bnJldi54bWxMj8FOwzAQRO9I/IO1SFxQ67hBKQpxKkBw6K0tqOLoxksSEa+D7bbh71lOcJzZp9mZ&#10;ajW5QZwwxN6TBjXPQCA13vbUanh7fZndgYjJkDWDJ9TwjRFW9eVFZUrrz7TF0y61gkMolkZDl9JY&#10;ShmbDp2Jcz8i8e3DB2cSy9BKG8yZw90gF1lWSGd64g+dGfGpw+Zzd3Qa9vZx3WbqWXm52ebr5suH&#10;zc271tdX08M9iIRT+oPhtz5Xh5o7HfyRbBQD67xQjGrIFU9gYHlbFCAObCyWIOtK/l9Q/wAAAP//&#10;AwBQSwECLQAUAAYACAAAACEAtoM4kv4AAADhAQAAEwAAAAAAAAAAAAAAAAAAAAAAW0NvbnRlbnRf&#10;VHlwZXNdLnhtbFBLAQItABQABgAIAAAAIQA4/SH/1gAAAJQBAAALAAAAAAAAAAAAAAAAAC8BAABf&#10;cmVscy8ucmVsc1BLAQItABQABgAIAAAAIQD/g6FPvAEAAFUDAAAOAAAAAAAAAAAAAAAAAC4CAABk&#10;cnMvZTJvRG9jLnhtbFBLAQItABQABgAIAAAAIQBzbnOe3gAAAAkBAAAPAAAAAAAAAAAAAAAAABYE&#10;AABkcnMvZG93bnJldi54bWxQSwUGAAAAAAQABADzAAAAIQUAAAAA&#10;" strokecolor="#093266" strokeweight=".6pt">
                <w10:wrap anchorx="page"/>
              </v:line>
            </w:pict>
          </mc:Fallback>
        </mc:AlternateContent>
      </w:r>
      <w:hyperlink w:anchor="_Toc121927821" w:history="1">
        <w:r w:rsidRPr="006C7E1B">
          <w:rPr>
            <w:rStyle w:val="Hyperlink"/>
            <w:rFonts w:asciiTheme="minorBidi" w:hAnsiTheme="minorBidi"/>
            <w:noProof/>
            <w:lang w:val="vi-VN"/>
          </w:rPr>
          <w:t>Chính phủ Tiểu bang và Vùng Lãnh thổ</w:t>
        </w:r>
        <w:r w:rsidRPr="006C7E1B">
          <w:rPr>
            <w:noProof/>
            <w:webHidden/>
          </w:rPr>
          <w:tab/>
        </w:r>
        <w:r w:rsidRPr="006C7E1B">
          <w:rPr>
            <w:noProof/>
            <w:webHidden/>
          </w:rPr>
          <w:fldChar w:fldCharType="begin"/>
        </w:r>
        <w:r w:rsidRPr="006C7E1B">
          <w:rPr>
            <w:noProof/>
            <w:webHidden/>
          </w:rPr>
          <w:instrText xml:space="preserve"> PAGEREF _Toc121927821 \h </w:instrText>
        </w:r>
        <w:r w:rsidRPr="006C7E1B">
          <w:rPr>
            <w:noProof/>
            <w:webHidden/>
          </w:rPr>
        </w:r>
        <w:r w:rsidRPr="006C7E1B">
          <w:rPr>
            <w:noProof/>
            <w:webHidden/>
          </w:rPr>
          <w:fldChar w:fldCharType="separate"/>
        </w:r>
        <w:r>
          <w:rPr>
            <w:noProof/>
            <w:webHidden/>
          </w:rPr>
          <w:t>5</w:t>
        </w:r>
        <w:r w:rsidRPr="006C7E1B">
          <w:rPr>
            <w:noProof/>
            <w:webHidden/>
          </w:rPr>
          <w:fldChar w:fldCharType="end"/>
        </w:r>
      </w:hyperlink>
    </w:p>
    <w:p w14:paraId="2632C131" w14:textId="61A519C7" w:rsidR="006C7E1B" w:rsidRPr="006C7E1B" w:rsidRDefault="006C7E1B" w:rsidP="006C7E1B">
      <w:pPr>
        <w:pStyle w:val="TOC1"/>
        <w:tabs>
          <w:tab w:val="right" w:pos="6804"/>
        </w:tabs>
        <w:rPr>
          <w:rFonts w:asciiTheme="minorHAnsi" w:eastAsiaTheme="minorEastAsia" w:hAnsiTheme="minorHAnsi" w:cstheme="minorBidi"/>
          <w:b w:val="0"/>
          <w:bCs w:val="0"/>
          <w:noProof/>
          <w:color w:val="auto"/>
          <w:sz w:val="22"/>
          <w:szCs w:val="22"/>
          <w:lang w:val="en-AU" w:eastAsia="zh-CN"/>
        </w:rPr>
      </w:pPr>
      <w:r>
        <w:rPr>
          <w:noProof/>
          <w:u w:val="single"/>
        </w:rPr>
        <mc:AlternateContent>
          <mc:Choice Requires="wps">
            <w:drawing>
              <wp:anchor distT="0" distB="0" distL="114300" distR="114300" simplePos="0" relativeHeight="251680256" behindDoc="0" locked="0" layoutInCell="1" allowOverlap="1" wp14:anchorId="2B188569" wp14:editId="3F6A0AD4">
                <wp:simplePos x="0" y="0"/>
                <wp:positionH relativeFrom="page">
                  <wp:posOffset>876300</wp:posOffset>
                </wp:positionH>
                <wp:positionV relativeFrom="paragraph">
                  <wp:posOffset>200660</wp:posOffset>
                </wp:positionV>
                <wp:extent cx="3876675" cy="5715"/>
                <wp:effectExtent l="0" t="0" r="28575" b="3238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6675" cy="571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01A5" id="Straight Connector 6" o:spid="_x0000_s1026" alt="&quot;&quot;" style="position:absolute;flip:y;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pt,15.8pt" to="374.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PvAEAAFUDAAAOAAAAZHJzL2Uyb0RvYy54bWysU01v2zAMvQ/YfxB0X+ykiNMZcXpI1126&#10;LUC73RlZsoXJoiAqsfPvJ6leuo/bsIsgiuTj4yO1vZsGw87Sk0bb8OWi5Exaga22XcO/Pj+8u+WM&#10;AtgWDFrZ8Iskfrd7+2Y7ulqusEfTSs8iiKV6dA3vQ3B1UZDo5QC0QCdtdCr0A4Ro+q5oPYwRfTDF&#10;qiyrYkTfOo9CEsXX+xcn32V8paQIX5QiGZhpeOQW8unzeUxnsdtC3XlwvRYzDfgHFgNoG4teoe4h&#10;ADt5/RfUoIVHQhUWAocCldJC5h5iN8vyj26eenAy9xLFIXeVif4frPh83tuDT9TFZJ/cI4rvxCzu&#10;e7CdzASeLy4ObpmkKkZH9TUlGeQOnh3HT9jGGDgFzCpMyg9MGe2+pcQEHjtlU5b9cpVdToGJ+Hhz&#10;u6mqzZozEX3rzXKdS0GdUFKu8xQ+ShxYujTcaJtEgRrOjxQSq9eQ9GzxQRuTB2ssGxu+qVZlTiA0&#10;uk3OFEa+O+6NZ2dIq/H+ZlVVc93fwjyebJvBegnth/keQJuXeyxu7KxMEiNtHtVHbC8H/1OxOLvM&#10;ct6ztBy/2jn79TfsfgAAAP//AwBQSwMEFAAGAAgAAAAhANpxeKHfAAAACQEAAA8AAABkcnMvZG93&#10;bnJldi54bWxMj81OwzAQhO9IfQdrkbgg6qShJQpxKkBw6K0/CHF04yWJGq+D7bbh7VlO9Dizo9lv&#10;yuVoe3FCHzpHCtJpAgKpdqajRsH77u0uBxGiJqN7R6jgBwMsq8lVqQvjzrTB0zY2gksoFFpBG+NQ&#10;SBnqFq0OUzcg8e3LeasjS99I4/WZy20vZ0mykFZ3xB9aPeBLi/Vhe7QKPszzqknS19TJ9SZb1d/O&#10;r28/lbq5Hp8eQUQc438Y/vAZHSpm2rsjmSB61lnOW6KCLF2A4MDDfT4HsWdjNgdZlfJyQfULAAD/&#10;/wMAUEsBAi0AFAAGAAgAAAAhALaDOJL+AAAA4QEAABMAAAAAAAAAAAAAAAAAAAAAAFtDb250ZW50&#10;X1R5cGVzXS54bWxQSwECLQAUAAYACAAAACEAOP0h/9YAAACUAQAACwAAAAAAAAAAAAAAAAAvAQAA&#10;X3JlbHMvLnJlbHNQSwECLQAUAAYACAAAACEA/4OhT7wBAABVAwAADgAAAAAAAAAAAAAAAAAuAgAA&#10;ZHJzL2Uyb0RvYy54bWxQSwECLQAUAAYACAAAACEA2nF4od8AAAAJAQAADwAAAAAAAAAAAAAAAAAW&#10;BAAAZHJzL2Rvd25yZXYueG1sUEsFBgAAAAAEAAQA8wAAACIFAAAAAA==&#10;" strokecolor="#093266" strokeweight=".6pt">
                <w10:wrap anchorx="page"/>
              </v:line>
            </w:pict>
          </mc:Fallback>
        </mc:AlternateContent>
      </w:r>
      <w:r>
        <w:rPr>
          <w:noProof/>
          <w:u w:val="single"/>
        </w:rPr>
        <mc:AlternateContent>
          <mc:Choice Requires="wps">
            <w:drawing>
              <wp:anchor distT="0" distB="0" distL="114300" distR="114300" simplePos="0" relativeHeight="251682304" behindDoc="0" locked="0" layoutInCell="1" allowOverlap="1" wp14:anchorId="23D3A230" wp14:editId="340859CE">
                <wp:simplePos x="0" y="0"/>
                <wp:positionH relativeFrom="page">
                  <wp:posOffset>876300</wp:posOffset>
                </wp:positionH>
                <wp:positionV relativeFrom="paragraph">
                  <wp:posOffset>402590</wp:posOffset>
                </wp:positionV>
                <wp:extent cx="3876675" cy="5715"/>
                <wp:effectExtent l="0" t="0" r="28575" b="3238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6675" cy="571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57372" id="Straight Connector 8" o:spid="_x0000_s1026" alt="&quot;&quot;" style="position:absolute;flip:y;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pt,31.7pt" to="374.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PvAEAAFUDAAAOAAAAZHJzL2Uyb0RvYy54bWysU01v2zAMvQ/YfxB0X+ykiNMZcXpI1126&#10;LUC73RlZsoXJoiAqsfPvJ6leuo/bsIsgiuTj4yO1vZsGw87Sk0bb8OWi5Exaga22XcO/Pj+8u+WM&#10;AtgWDFrZ8Iskfrd7+2Y7ulqusEfTSs8iiKV6dA3vQ3B1UZDo5QC0QCdtdCr0A4Ro+q5oPYwRfTDF&#10;qiyrYkTfOo9CEsXX+xcn32V8paQIX5QiGZhpeOQW8unzeUxnsdtC3XlwvRYzDfgHFgNoG4teoe4h&#10;ADt5/RfUoIVHQhUWAocCldJC5h5iN8vyj26eenAy9xLFIXeVif4frPh83tuDT9TFZJ/cI4rvxCzu&#10;e7CdzASeLy4ObpmkKkZH9TUlGeQOnh3HT9jGGDgFzCpMyg9MGe2+pcQEHjtlU5b9cpVdToGJ+Hhz&#10;u6mqzZozEX3rzXKdS0GdUFKu8xQ+ShxYujTcaJtEgRrOjxQSq9eQ9GzxQRuTB2ssGxu+qVZlTiA0&#10;uk3OFEa+O+6NZ2dIq/H+ZlVVc93fwjyebJvBegnth/keQJuXeyxu7KxMEiNtHtVHbC8H/1OxOLvM&#10;ct6ztBy/2jn79TfsfgAAAP//AwBQSwMEFAAGAAgAAAAhAITnncjfAAAACQEAAA8AAABkcnMvZG93&#10;bnJldi54bWxMj8FOwzAQRO9I/IO1SFwQdUJCiUKcChAcemtLVXF04yWJiNfBdtvw92xPcJzZ0eyb&#10;ajHZQRzRh96RgnSWgEBqnOmpVbB9f7stQISoyejBESr4wQCL+vKi0qVxJ1rjcRNbwSUUSq2gi3Es&#10;pQxNh1aHmRuR+PbpvNWRpW+l8frE5XaQd0kyl1b3xB86PeJLh83X5mAV7Mzzsk3S19TJ1TpbNt/O&#10;r24+lLq+mp4eQUSc4l8YzviMDjUz7d2BTBAD66zgLVHBPMtBcOAhL+5B7NnIM5B1Jf8vqH8BAAD/&#10;/wMAUEsBAi0AFAAGAAgAAAAhALaDOJL+AAAA4QEAABMAAAAAAAAAAAAAAAAAAAAAAFtDb250ZW50&#10;X1R5cGVzXS54bWxQSwECLQAUAAYACAAAACEAOP0h/9YAAACUAQAACwAAAAAAAAAAAAAAAAAvAQAA&#10;X3JlbHMvLnJlbHNQSwECLQAUAAYACAAAACEA/4OhT7wBAABVAwAADgAAAAAAAAAAAAAAAAAuAgAA&#10;ZHJzL2Uyb0RvYy54bWxQSwECLQAUAAYACAAAACEAhOedyN8AAAAJAQAADwAAAAAAAAAAAAAAAAAW&#10;BAAAZHJzL2Rvd25yZXYueG1sUEsFBgAAAAAEAAQA8wAAACIFAAAAAA==&#10;" strokecolor="#093266" strokeweight=".6pt">
                <w10:wrap anchorx="page"/>
              </v:line>
            </w:pict>
          </mc:Fallback>
        </mc:AlternateContent>
      </w:r>
      <w:hyperlink w:anchor="_Toc121927822" w:history="1">
        <w:r w:rsidRPr="006C7E1B">
          <w:rPr>
            <w:rStyle w:val="Hyperlink"/>
            <w:rFonts w:asciiTheme="minorBidi" w:hAnsiTheme="minorBidi"/>
            <w:noProof/>
            <w:lang w:val="vi-VN"/>
          </w:rPr>
          <w:t>Chính quyền Địa phương</w:t>
        </w:r>
        <w:r w:rsidRPr="006C7E1B">
          <w:rPr>
            <w:noProof/>
            <w:webHidden/>
          </w:rPr>
          <w:tab/>
        </w:r>
        <w:r w:rsidRPr="006C7E1B">
          <w:rPr>
            <w:noProof/>
            <w:webHidden/>
          </w:rPr>
          <w:fldChar w:fldCharType="begin"/>
        </w:r>
        <w:r w:rsidRPr="006C7E1B">
          <w:rPr>
            <w:noProof/>
            <w:webHidden/>
          </w:rPr>
          <w:instrText xml:space="preserve"> PAGEREF _Toc121927822 \h </w:instrText>
        </w:r>
        <w:r w:rsidRPr="006C7E1B">
          <w:rPr>
            <w:noProof/>
            <w:webHidden/>
          </w:rPr>
        </w:r>
        <w:r w:rsidRPr="006C7E1B">
          <w:rPr>
            <w:noProof/>
            <w:webHidden/>
          </w:rPr>
          <w:fldChar w:fldCharType="separate"/>
        </w:r>
        <w:r>
          <w:rPr>
            <w:noProof/>
            <w:webHidden/>
          </w:rPr>
          <w:t>10</w:t>
        </w:r>
        <w:r w:rsidRPr="006C7E1B">
          <w:rPr>
            <w:noProof/>
            <w:webHidden/>
          </w:rPr>
          <w:fldChar w:fldCharType="end"/>
        </w:r>
      </w:hyperlink>
    </w:p>
    <w:p w14:paraId="042A33AB" w14:textId="058337C4" w:rsidR="006C7E1B" w:rsidRPr="006C7E1B" w:rsidRDefault="00000000" w:rsidP="006C7E1B">
      <w:pPr>
        <w:pStyle w:val="TOC1"/>
        <w:tabs>
          <w:tab w:val="right" w:pos="6804"/>
        </w:tabs>
        <w:rPr>
          <w:rFonts w:asciiTheme="minorHAnsi" w:eastAsiaTheme="minorEastAsia" w:hAnsiTheme="minorHAnsi" w:cstheme="minorBidi"/>
          <w:b w:val="0"/>
          <w:bCs w:val="0"/>
          <w:noProof/>
          <w:color w:val="auto"/>
          <w:sz w:val="22"/>
          <w:szCs w:val="22"/>
          <w:lang w:val="en-AU" w:eastAsia="zh-CN"/>
        </w:rPr>
      </w:pPr>
      <w:hyperlink w:anchor="_Toc121927823" w:history="1">
        <w:r w:rsidR="006C7E1B" w:rsidRPr="006C7E1B">
          <w:rPr>
            <w:rStyle w:val="Hyperlink"/>
            <w:rFonts w:asciiTheme="minorBidi" w:hAnsiTheme="minorBidi"/>
            <w:noProof/>
            <w:lang w:val="vi-VN"/>
          </w:rPr>
          <w:t>Nguồn dữ liệu và sự tham gia của cộng đồng</w:t>
        </w:r>
        <w:r w:rsidR="006C7E1B" w:rsidRPr="006C7E1B">
          <w:rPr>
            <w:noProof/>
            <w:webHidden/>
          </w:rPr>
          <w:tab/>
        </w:r>
        <w:r w:rsidR="006C7E1B" w:rsidRPr="006C7E1B">
          <w:rPr>
            <w:noProof/>
            <w:webHidden/>
          </w:rPr>
          <w:fldChar w:fldCharType="begin"/>
        </w:r>
        <w:r w:rsidR="006C7E1B" w:rsidRPr="006C7E1B">
          <w:rPr>
            <w:noProof/>
            <w:webHidden/>
          </w:rPr>
          <w:instrText xml:space="preserve"> PAGEREF _Toc121927823 \h </w:instrText>
        </w:r>
        <w:r w:rsidR="006C7E1B" w:rsidRPr="006C7E1B">
          <w:rPr>
            <w:noProof/>
            <w:webHidden/>
          </w:rPr>
        </w:r>
        <w:r w:rsidR="006C7E1B" w:rsidRPr="006C7E1B">
          <w:rPr>
            <w:noProof/>
            <w:webHidden/>
          </w:rPr>
          <w:fldChar w:fldCharType="separate"/>
        </w:r>
        <w:r w:rsidR="006C7E1B">
          <w:rPr>
            <w:noProof/>
            <w:webHidden/>
          </w:rPr>
          <w:t>11</w:t>
        </w:r>
        <w:r w:rsidR="006C7E1B" w:rsidRPr="006C7E1B">
          <w:rPr>
            <w:noProof/>
            <w:webHidden/>
          </w:rPr>
          <w:fldChar w:fldCharType="end"/>
        </w:r>
      </w:hyperlink>
    </w:p>
    <w:p w14:paraId="620CE9CE" w14:textId="76888930" w:rsidR="006C7E1B" w:rsidRPr="006C7E1B" w:rsidRDefault="006C7E1B" w:rsidP="006C7E1B">
      <w:pPr>
        <w:pStyle w:val="TOC1"/>
        <w:tabs>
          <w:tab w:val="right" w:pos="6804"/>
        </w:tabs>
        <w:rPr>
          <w:rFonts w:asciiTheme="minorHAnsi" w:eastAsiaTheme="minorEastAsia" w:hAnsiTheme="minorHAnsi" w:cstheme="minorBidi"/>
          <w:b w:val="0"/>
          <w:bCs w:val="0"/>
          <w:noProof/>
          <w:color w:val="auto"/>
          <w:sz w:val="22"/>
          <w:szCs w:val="22"/>
          <w:lang w:val="en-AU" w:eastAsia="zh-CN"/>
        </w:rPr>
      </w:pPr>
      <w:r>
        <w:rPr>
          <w:noProof/>
          <w:u w:val="single"/>
        </w:rPr>
        <mc:AlternateContent>
          <mc:Choice Requires="wps">
            <w:drawing>
              <wp:anchor distT="0" distB="0" distL="114300" distR="114300" simplePos="0" relativeHeight="251684352" behindDoc="0" locked="0" layoutInCell="1" allowOverlap="1" wp14:anchorId="17CA3850" wp14:editId="53E284AA">
                <wp:simplePos x="0" y="0"/>
                <wp:positionH relativeFrom="page">
                  <wp:posOffset>846455</wp:posOffset>
                </wp:positionH>
                <wp:positionV relativeFrom="paragraph">
                  <wp:posOffset>200883</wp:posOffset>
                </wp:positionV>
                <wp:extent cx="3877294" cy="5938"/>
                <wp:effectExtent l="0" t="0" r="28575" b="3238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7294" cy="5938"/>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3BD8" id="Straight Connector 10" o:spid="_x0000_s1026" alt="&quot;&quot;" style="position:absolute;flip:y;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65pt,15.8pt" to="371.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q+vQEAAFUDAAAOAAAAZHJzL2Uyb0RvYy54bWysU01v2zAMvQ/YfxB0X+w4Wz6MOD2k6y7d&#10;FqDt7ow+bGGyKEhK7Pz7Saqbbt1t2EUQRfLx8ZHa3oy9JmfhvELT0PmspEQYhlyZtqFPj3cf1pT4&#10;AIaDRiMaehGe3uzev9sOthYVdqi5cCSCGF8PtqFdCLYuCs860YOfoRUmOiW6HkI0XVtwB0NE73VR&#10;leWyGNBx65AJ7+Pr7bOT7jK+lIKF71J6EYhuaOQW8unyeUxnsdtC3TqwnWITDfgHFj0oE4teoW4h&#10;ADk59RdUr5hDjzLMGPYFSqmYyD3Ebublm24eOrAi9xLF8fYqk/9/sOzbeW8OLlFno3mw98h+emJw&#10;34FpRSbweLFxcPMkVTFYX19TkuHtwZHj8BV5jIFTwKzCKF1PpFb2R0pM4LFTMmbZL1fZxRgIi4+L&#10;9WpVbT5SwqLv02axzqWgTigp1zofvgjsSbo0VCuTRIEazvc+JFavIenZ4J3SOg9WGzI0dLWsypzg&#10;USuenCnMu/a4146cIa3GZlEtl1PdP8IcngzPYJ0A/nm6B1D6+R6LazMpk8RIm+frI/LLwb0oFmeX&#10;WU57lpbjdztnv/6G3S8AAAD//wMAUEsDBBQABgAIAAAAIQBORJ9Q3gAAAAkBAAAPAAAAZHJzL2Rv&#10;d25yZXYueG1sTI9NT8MwDIbvSPyHyEhcEEu7wIDSdAIEh932JcQxa0xb0Tglybby72dOcHztR68f&#10;l/PR9eKAIXaeNOSTDARS7W1HjYbt5u36HkRMhqzpPaGGH4wwr87PSlNYf6QVHtapEVxCsTAa2pSG&#10;QspYt+hMnPgBiXefPjiTOIZG2mCOXO56Oc2ymXSmI77QmgFfWqy/1nun4d0+L5osf829XK7Uov72&#10;YXn1ofXlxfj0CCLhmP5g+NVndajYaef3ZKPoOSulGNWg8hkIBu5u1AOIHQ+mtyCrUv7/oDoBAAD/&#10;/wMAUEsBAi0AFAAGAAgAAAAhALaDOJL+AAAA4QEAABMAAAAAAAAAAAAAAAAAAAAAAFtDb250ZW50&#10;X1R5cGVzXS54bWxQSwECLQAUAAYACAAAACEAOP0h/9YAAACUAQAACwAAAAAAAAAAAAAAAAAvAQAA&#10;X3JlbHMvLnJlbHNQSwECLQAUAAYACAAAACEAy+Lavr0BAABVAwAADgAAAAAAAAAAAAAAAAAuAgAA&#10;ZHJzL2Uyb0RvYy54bWxQSwECLQAUAAYACAAAACEATkSfUN4AAAAJAQAADwAAAAAAAAAAAAAAAAAX&#10;BAAAZHJzL2Rvd25yZXYueG1sUEsFBgAAAAAEAAQA8wAAACIFAAAAAA==&#10;" strokecolor="#093266" strokeweight=".6pt">
                <w10:wrap anchorx="page"/>
              </v:line>
            </w:pict>
          </mc:Fallback>
        </mc:AlternateContent>
      </w:r>
      <w:hyperlink w:anchor="_Toc121927824" w:history="1">
        <w:r w:rsidRPr="006C7E1B">
          <w:rPr>
            <w:rStyle w:val="Hyperlink"/>
            <w:rFonts w:asciiTheme="minorBidi" w:hAnsiTheme="minorBidi"/>
            <w:noProof/>
            <w:lang w:val="vi-VN"/>
          </w:rPr>
          <w:t>Nhìn về Tương lai</w:t>
        </w:r>
        <w:r w:rsidRPr="006C7E1B">
          <w:rPr>
            <w:noProof/>
            <w:webHidden/>
          </w:rPr>
          <w:tab/>
        </w:r>
        <w:r w:rsidRPr="006C7E1B">
          <w:rPr>
            <w:noProof/>
            <w:webHidden/>
          </w:rPr>
          <w:fldChar w:fldCharType="begin"/>
        </w:r>
        <w:r w:rsidRPr="006C7E1B">
          <w:rPr>
            <w:noProof/>
            <w:webHidden/>
          </w:rPr>
          <w:instrText xml:space="preserve"> PAGEREF _Toc121927824 \h </w:instrText>
        </w:r>
        <w:r w:rsidRPr="006C7E1B">
          <w:rPr>
            <w:noProof/>
            <w:webHidden/>
          </w:rPr>
        </w:r>
        <w:r w:rsidRPr="006C7E1B">
          <w:rPr>
            <w:noProof/>
            <w:webHidden/>
          </w:rPr>
          <w:fldChar w:fldCharType="separate"/>
        </w:r>
        <w:r>
          <w:rPr>
            <w:noProof/>
            <w:webHidden/>
          </w:rPr>
          <w:t>12</w:t>
        </w:r>
        <w:r w:rsidRPr="006C7E1B">
          <w:rPr>
            <w:noProof/>
            <w:webHidden/>
          </w:rPr>
          <w:fldChar w:fldCharType="end"/>
        </w:r>
      </w:hyperlink>
    </w:p>
    <w:p w14:paraId="7EB610E5" w14:textId="6F955BB0" w:rsidR="00AE0326" w:rsidRPr="001C073A" w:rsidRDefault="006C7E1B" w:rsidP="00E1043E">
      <w:pPr>
        <w:pStyle w:val="TOC1"/>
        <w:tabs>
          <w:tab w:val="right" w:leader="underscore" w:pos="5670"/>
        </w:tabs>
        <w:rPr>
          <w:rFonts w:asciiTheme="minorBidi" w:hAnsiTheme="minorBidi" w:cstheme="minorBidi"/>
          <w:b w:val="0"/>
          <w:bCs w:val="0"/>
          <w:spacing w:val="-2"/>
          <w:sz w:val="35"/>
          <w:lang w:val="vi-VN"/>
        </w:rPr>
      </w:pPr>
      <w:r>
        <w:rPr>
          <w:rFonts w:asciiTheme="minorBidi" w:eastAsia="HelveticaNeue-Light" w:hAnsiTheme="minorBidi" w:cstheme="minorBidi"/>
          <w:b w:val="0"/>
          <w:bCs w:val="0"/>
          <w:spacing w:val="-2"/>
          <w:sz w:val="35"/>
          <w:szCs w:val="22"/>
          <w:u w:val="single"/>
          <w:lang w:val="vi-VN"/>
        </w:rPr>
        <w:fldChar w:fldCharType="end"/>
      </w:r>
    </w:p>
    <w:p w14:paraId="29B31DA6" w14:textId="2090465A" w:rsidR="007863F1" w:rsidRPr="001C073A" w:rsidRDefault="007863F1">
      <w:pPr>
        <w:spacing w:line="264" w:lineRule="auto"/>
        <w:rPr>
          <w:rFonts w:asciiTheme="minorBidi" w:hAnsiTheme="minorBidi" w:cstheme="minorBidi"/>
          <w:lang w:val="vi-VN"/>
        </w:rPr>
        <w:sectPr w:rsidR="007863F1" w:rsidRPr="001C073A">
          <w:headerReference w:type="default" r:id="rId33"/>
          <w:pgSz w:w="11910" w:h="16840"/>
          <w:pgMar w:top="1920" w:right="0" w:bottom="280" w:left="660" w:header="648" w:footer="0" w:gutter="0"/>
          <w:pgNumType w:start="1"/>
          <w:cols w:space="720"/>
        </w:sectPr>
      </w:pPr>
    </w:p>
    <w:p w14:paraId="578537E7" w14:textId="77777777" w:rsidR="007863F1" w:rsidRPr="001C073A" w:rsidRDefault="008478AF" w:rsidP="00813E07">
      <w:pPr>
        <w:pStyle w:val="Heading1"/>
        <w:ind w:left="0" w:firstLine="700"/>
        <w:rPr>
          <w:rFonts w:asciiTheme="minorBidi" w:hAnsiTheme="minorBidi" w:cstheme="minorBidi"/>
          <w:b/>
          <w:bCs w:val="0"/>
          <w:caps/>
          <w:lang w:val="vi-VN"/>
        </w:rPr>
      </w:pPr>
      <w:bookmarkStart w:id="0" w:name="_Toc121927819"/>
      <w:r w:rsidRPr="001C073A">
        <w:rPr>
          <w:rFonts w:asciiTheme="minorBidi" w:hAnsiTheme="minorBidi" w:cstheme="minorBidi"/>
          <w:b/>
          <w:bCs w:val="0"/>
          <w:caps/>
          <w:lang w:val="vi-VN"/>
        </w:rPr>
        <w:lastRenderedPageBreak/>
        <w:t>Giới thiệu</w:t>
      </w:r>
      <w:bookmarkEnd w:id="0"/>
    </w:p>
    <w:p w14:paraId="2CBE8783" w14:textId="6E40F742" w:rsidR="007863F1" w:rsidRPr="001C073A" w:rsidRDefault="008478AF" w:rsidP="00F93236">
      <w:pPr>
        <w:spacing w:line="297" w:lineRule="auto"/>
        <w:ind w:left="700" w:right="1185"/>
        <w:rPr>
          <w:rFonts w:asciiTheme="minorBidi" w:hAnsiTheme="minorBidi" w:cstheme="minorBidi"/>
          <w:sz w:val="20"/>
          <w:lang w:val="vi-VN"/>
        </w:rPr>
      </w:pPr>
      <w:r w:rsidRPr="001C073A">
        <w:rPr>
          <w:rFonts w:asciiTheme="minorBidi" w:hAnsiTheme="minorBidi" w:cstheme="minorBidi"/>
          <w:sz w:val="20"/>
          <w:lang w:val="vi-VN"/>
        </w:rPr>
        <w:t xml:space="preserve">Tài liệu này là bản tóm tắt của </w:t>
      </w:r>
      <w:hyperlink r:id="rId34" w:history="1">
        <w:r w:rsidRPr="001C073A">
          <w:rPr>
            <w:rFonts w:asciiTheme="minorBidi" w:hAnsiTheme="minorBidi" w:cstheme="minorBidi"/>
            <w:i/>
            <w:sz w:val="20"/>
            <w:u w:val="single"/>
            <w:lang w:val="vi-VN"/>
          </w:rPr>
          <w:t>Báo cáo Tiến độ Cuối cùng 2017–2021</w:t>
        </w:r>
      </w:hyperlink>
      <w:r w:rsidRPr="001C073A">
        <w:rPr>
          <w:rFonts w:asciiTheme="minorBidi" w:hAnsiTheme="minorBidi" w:cstheme="minorBidi"/>
          <w:sz w:val="20"/>
          <w:lang w:val="vi-VN"/>
        </w:rPr>
        <w:t xml:space="preserve"> trong </w:t>
      </w:r>
      <w:hyperlink r:id="rId35" w:history="1">
        <w:r w:rsidRPr="001C073A">
          <w:rPr>
            <w:rFonts w:asciiTheme="minorBidi" w:hAnsiTheme="minorBidi" w:cstheme="minorBidi"/>
            <w:i/>
            <w:sz w:val="20"/>
            <w:u w:val="single"/>
            <w:lang w:val="vi-VN"/>
          </w:rPr>
          <w:t>Sách lược Toàn quốc về Người Khuyết tật 2010–2020</w:t>
        </w:r>
      </w:hyperlink>
      <w:r w:rsidRPr="001C073A">
        <w:rPr>
          <w:rFonts w:asciiTheme="minorBidi" w:hAnsiTheme="minorBidi" w:cstheme="minorBidi"/>
          <w:sz w:val="20"/>
          <w:lang w:val="vi-VN"/>
        </w:rPr>
        <w:t xml:space="preserve"> (Sách lược). Báo cáo tiến độ cuối cùng khép lại hành trình của Sách lược, đặt nền móng cho chính phủ các cấp hợp tác cùng nhau để cải thiện cuộc sống của người khuyết tật. Vào ngày 3 tháng 12 năm 2021, Chính phủ Úc đã công bố </w:t>
      </w:r>
      <w:r w:rsidRPr="001C073A">
        <w:rPr>
          <w:rFonts w:asciiTheme="minorBidi" w:hAnsiTheme="minorBidi" w:cstheme="minorBidi"/>
          <w:i/>
          <w:sz w:val="20"/>
          <w:lang w:val="vi-VN"/>
        </w:rPr>
        <w:t>Sách lược Người khuyết tật của Úc 2021–2031</w:t>
      </w:r>
      <w:r w:rsidRPr="001C073A">
        <w:rPr>
          <w:rFonts w:asciiTheme="minorBidi" w:hAnsiTheme="minorBidi" w:cstheme="minorBidi"/>
          <w:sz w:val="20"/>
          <w:lang w:val="vi-VN"/>
        </w:rPr>
        <w:t xml:space="preserve"> thay thế cho </w:t>
      </w:r>
      <w:r w:rsidRPr="001C073A">
        <w:rPr>
          <w:rFonts w:asciiTheme="minorBidi" w:hAnsiTheme="minorBidi" w:cstheme="minorBidi"/>
          <w:i/>
          <w:sz w:val="20"/>
          <w:lang w:val="vi-VN"/>
        </w:rPr>
        <w:t>Sách lược Toàn quốc về Người khuyết tật 2010–2020</w:t>
      </w:r>
      <w:r w:rsidRPr="001C073A">
        <w:rPr>
          <w:rFonts w:asciiTheme="minorBidi" w:hAnsiTheme="minorBidi" w:cstheme="minorBidi"/>
          <w:sz w:val="20"/>
          <w:lang w:val="vi-VN"/>
        </w:rPr>
        <w:t>.</w:t>
      </w:r>
    </w:p>
    <w:p w14:paraId="24618A54" w14:textId="77777777" w:rsidR="007863F1" w:rsidRPr="001C073A" w:rsidRDefault="008478AF" w:rsidP="00F93236">
      <w:pPr>
        <w:pStyle w:val="BodyText"/>
        <w:spacing w:before="171" w:after="240" w:line="298" w:lineRule="auto"/>
        <w:ind w:left="697" w:right="1185"/>
        <w:rPr>
          <w:rFonts w:asciiTheme="minorBidi" w:hAnsiTheme="minorBidi" w:cstheme="minorBidi"/>
          <w:lang w:val="vi-VN"/>
        </w:rPr>
      </w:pPr>
      <w:r w:rsidRPr="001C073A">
        <w:rPr>
          <w:rFonts w:asciiTheme="minorBidi" w:hAnsiTheme="minorBidi" w:cstheme="minorBidi"/>
          <w:lang w:val="vi-VN"/>
        </w:rPr>
        <w:t>Sách lược đặt ra 6 lĩnh vực kết quả cho tất cả các chính phủ và cộng đồng Úc, nhằm hướng tới việc cải thiện kết quả cho người khuyết tật.</w:t>
      </w:r>
    </w:p>
    <w:p w14:paraId="4D0474E8" w14:textId="7338DA78" w:rsidR="00E057EE" w:rsidRPr="001C073A" w:rsidRDefault="008478AF" w:rsidP="00F93236">
      <w:pPr>
        <w:pStyle w:val="Heading2"/>
        <w:spacing w:line="436" w:lineRule="auto"/>
        <w:ind w:right="1185"/>
        <w:rPr>
          <w:rFonts w:asciiTheme="minorBidi" w:hAnsiTheme="minorBidi" w:cstheme="minorBidi"/>
          <w:bCs w:val="0"/>
          <w:color w:val="093266"/>
          <w:lang w:val="vi-VN"/>
        </w:rPr>
      </w:pPr>
      <w:r w:rsidRPr="001C073A">
        <w:rPr>
          <w:rFonts w:asciiTheme="minorBidi" w:hAnsiTheme="minorBidi" w:cstheme="minorBidi"/>
          <w:bCs w:val="0"/>
          <w:color w:val="943473"/>
          <w:lang w:val="vi-VN"/>
        </w:rPr>
        <w:t>Kết quả 1:</w:t>
      </w:r>
      <w:r w:rsidRPr="001C073A">
        <w:rPr>
          <w:rFonts w:asciiTheme="minorBidi" w:hAnsiTheme="minorBidi" w:cstheme="minorBidi"/>
          <w:bCs w:val="0"/>
          <w:color w:val="093266"/>
          <w:lang w:val="vi-VN"/>
        </w:rPr>
        <w:t xml:space="preserve"> Cộng đồng bao gồm tất cả mọi người và dễ tiếp cận </w:t>
      </w:r>
    </w:p>
    <w:p w14:paraId="3F05D18E" w14:textId="77777777" w:rsidR="00E057EE" w:rsidRPr="001C073A" w:rsidRDefault="008478AF" w:rsidP="00F93236">
      <w:pPr>
        <w:pStyle w:val="Heading2"/>
        <w:spacing w:line="436" w:lineRule="auto"/>
        <w:ind w:right="1185"/>
        <w:rPr>
          <w:rFonts w:asciiTheme="minorBidi" w:hAnsiTheme="minorBidi" w:cstheme="minorBidi"/>
          <w:bCs w:val="0"/>
          <w:color w:val="093266"/>
          <w:lang w:val="vi-VN"/>
        </w:rPr>
      </w:pPr>
      <w:r w:rsidRPr="001C073A">
        <w:rPr>
          <w:rFonts w:asciiTheme="minorBidi" w:hAnsiTheme="minorBidi" w:cstheme="minorBidi"/>
          <w:bCs w:val="0"/>
          <w:color w:val="AB7F19"/>
          <w:lang w:val="vi-VN"/>
        </w:rPr>
        <w:t>Kết quả 2:</w:t>
      </w:r>
      <w:r w:rsidRPr="001C073A">
        <w:rPr>
          <w:rFonts w:asciiTheme="minorBidi" w:hAnsiTheme="minorBidi" w:cstheme="minorBidi"/>
          <w:bCs w:val="0"/>
          <w:color w:val="093266"/>
          <w:lang w:val="vi-VN"/>
        </w:rPr>
        <w:t xml:space="preserve"> Bảo vệ quyền hạn, công lý và pháp luật</w:t>
      </w:r>
    </w:p>
    <w:p w14:paraId="5D45164A" w14:textId="77777777" w:rsidR="007863F1" w:rsidRPr="001C073A" w:rsidRDefault="008478AF" w:rsidP="00F93236">
      <w:pPr>
        <w:pStyle w:val="Heading2"/>
        <w:spacing w:line="436" w:lineRule="auto"/>
        <w:ind w:right="1185"/>
        <w:rPr>
          <w:rFonts w:asciiTheme="minorBidi" w:hAnsiTheme="minorBidi" w:cstheme="minorBidi"/>
          <w:bCs w:val="0"/>
          <w:lang w:val="vi-VN"/>
        </w:rPr>
      </w:pPr>
      <w:r w:rsidRPr="001C073A">
        <w:rPr>
          <w:rFonts w:asciiTheme="minorBidi" w:hAnsiTheme="minorBidi" w:cstheme="minorBidi"/>
          <w:bCs w:val="0"/>
          <w:color w:val="006991"/>
          <w:lang w:val="vi-VN"/>
        </w:rPr>
        <w:t>Kết quả 3:</w:t>
      </w:r>
      <w:r w:rsidRPr="001C073A">
        <w:rPr>
          <w:rFonts w:asciiTheme="minorBidi" w:hAnsiTheme="minorBidi" w:cstheme="minorBidi"/>
          <w:bCs w:val="0"/>
          <w:color w:val="093266"/>
          <w:lang w:val="vi-VN"/>
        </w:rPr>
        <w:t xml:space="preserve"> Bảo đảm kinh tế</w:t>
      </w:r>
    </w:p>
    <w:p w14:paraId="3E750FB1" w14:textId="77777777" w:rsidR="00E057EE" w:rsidRPr="001C073A" w:rsidRDefault="008478AF" w:rsidP="00F93236">
      <w:pPr>
        <w:pStyle w:val="Heading2"/>
        <w:spacing w:before="4" w:line="436" w:lineRule="auto"/>
        <w:ind w:right="1185"/>
        <w:rPr>
          <w:rFonts w:asciiTheme="minorBidi" w:hAnsiTheme="minorBidi" w:cstheme="minorBidi"/>
          <w:bCs w:val="0"/>
          <w:color w:val="093266"/>
          <w:lang w:val="vi-VN"/>
        </w:rPr>
      </w:pPr>
      <w:r w:rsidRPr="001C073A">
        <w:rPr>
          <w:rFonts w:asciiTheme="minorBidi" w:hAnsiTheme="minorBidi" w:cstheme="minorBidi"/>
          <w:bCs w:val="0"/>
          <w:color w:val="55437E"/>
          <w:lang w:val="vi-VN"/>
        </w:rPr>
        <w:t>Kết quả 4:</w:t>
      </w:r>
      <w:r w:rsidRPr="001C073A">
        <w:rPr>
          <w:rFonts w:asciiTheme="minorBidi" w:hAnsiTheme="minorBidi" w:cstheme="minorBidi"/>
          <w:bCs w:val="0"/>
          <w:color w:val="093266"/>
          <w:lang w:val="vi-VN"/>
        </w:rPr>
        <w:t xml:space="preserve"> Hỗ trợ cá nhân và cộng đồng</w:t>
      </w:r>
    </w:p>
    <w:p w14:paraId="2BE7C7FA" w14:textId="77777777" w:rsidR="007863F1" w:rsidRPr="001C073A" w:rsidRDefault="008478AF" w:rsidP="00F93236">
      <w:pPr>
        <w:pStyle w:val="Heading2"/>
        <w:spacing w:before="4" w:line="436" w:lineRule="auto"/>
        <w:ind w:right="1185"/>
        <w:rPr>
          <w:rFonts w:asciiTheme="minorBidi" w:hAnsiTheme="minorBidi" w:cstheme="minorBidi"/>
          <w:bCs w:val="0"/>
          <w:lang w:val="vi-VN"/>
        </w:rPr>
      </w:pPr>
      <w:r w:rsidRPr="001C073A">
        <w:rPr>
          <w:rFonts w:asciiTheme="minorBidi" w:hAnsiTheme="minorBidi" w:cstheme="minorBidi"/>
          <w:bCs w:val="0"/>
          <w:color w:val="29712A"/>
          <w:lang w:val="vi-VN"/>
        </w:rPr>
        <w:t>Kết quả 5:</w:t>
      </w:r>
      <w:r w:rsidRPr="001C073A">
        <w:rPr>
          <w:rFonts w:asciiTheme="minorBidi" w:hAnsiTheme="minorBidi" w:cstheme="minorBidi"/>
          <w:bCs w:val="0"/>
          <w:color w:val="093266"/>
          <w:lang w:val="vi-VN"/>
        </w:rPr>
        <w:t xml:space="preserve"> Học tập và kỹ năng</w:t>
      </w:r>
    </w:p>
    <w:p w14:paraId="75EF9104" w14:textId="77777777" w:rsidR="007863F1" w:rsidRPr="001C073A" w:rsidRDefault="008478AF" w:rsidP="00F93236">
      <w:pPr>
        <w:pStyle w:val="Heading2"/>
        <w:spacing w:before="3"/>
        <w:ind w:right="1185"/>
        <w:rPr>
          <w:rFonts w:asciiTheme="minorBidi" w:hAnsiTheme="minorBidi" w:cstheme="minorBidi"/>
          <w:bCs w:val="0"/>
          <w:lang w:val="vi-VN"/>
        </w:rPr>
      </w:pPr>
      <w:r w:rsidRPr="001C073A">
        <w:rPr>
          <w:rFonts w:asciiTheme="minorBidi" w:hAnsiTheme="minorBidi" w:cstheme="minorBidi"/>
          <w:bCs w:val="0"/>
          <w:color w:val="CE372F"/>
          <w:lang w:val="vi-VN"/>
        </w:rPr>
        <w:t>Kết quả 6:</w:t>
      </w:r>
      <w:r w:rsidRPr="001C073A">
        <w:rPr>
          <w:rFonts w:asciiTheme="minorBidi" w:hAnsiTheme="minorBidi" w:cstheme="minorBidi"/>
          <w:bCs w:val="0"/>
          <w:color w:val="093266"/>
          <w:lang w:val="vi-VN"/>
        </w:rPr>
        <w:t xml:space="preserve"> Sức khỏe và an sinh</w:t>
      </w:r>
    </w:p>
    <w:p w14:paraId="029B466F" w14:textId="77777777" w:rsidR="007863F1" w:rsidRPr="001C073A" w:rsidRDefault="008478AF" w:rsidP="00F93236">
      <w:pPr>
        <w:pStyle w:val="BodyText"/>
        <w:spacing w:before="240" w:line="298" w:lineRule="auto"/>
        <w:ind w:left="697" w:right="1185"/>
        <w:rPr>
          <w:rFonts w:asciiTheme="minorBidi" w:hAnsiTheme="minorBidi" w:cstheme="minorBidi"/>
          <w:lang w:val="vi-VN"/>
        </w:rPr>
      </w:pPr>
      <w:r w:rsidRPr="001C073A">
        <w:rPr>
          <w:rFonts w:asciiTheme="minorBidi" w:hAnsiTheme="minorBidi" w:cstheme="minorBidi"/>
          <w:lang w:val="vi-VN"/>
        </w:rPr>
        <w:t xml:space="preserve">Chính phủ các cấp đã thực hiện Sách lược. Ba </w:t>
      </w:r>
      <w:hyperlink r:id="rId36" w:history="1">
        <w:r w:rsidRPr="001C073A">
          <w:rPr>
            <w:rFonts w:asciiTheme="minorBidi" w:hAnsiTheme="minorBidi" w:cstheme="minorBidi"/>
            <w:u w:val="single"/>
            <w:lang w:val="vi-VN"/>
          </w:rPr>
          <w:t>kế hoạch thực thi</w:t>
        </w:r>
      </w:hyperlink>
      <w:r w:rsidRPr="001C073A">
        <w:rPr>
          <w:rFonts w:asciiTheme="minorBidi" w:hAnsiTheme="minorBidi" w:cstheme="minorBidi"/>
          <w:lang w:val="vi-VN"/>
        </w:rPr>
        <w:t xml:space="preserve"> riêng biệt hướng dẫn việc thực hiện, bao gồm các giai đoạn 2011–2014, 2015–2018 và 2019–2020. Việc thực hiện Sách lược ở cấp thẩm quyền được thúc đẩy bởi các kế hoạch dành cho người khuyết tật của tiểu bang và vùng lãnh thổ. Cách tiếp cận này cho phép các chính phủ tiểu bang và vùng lãnh thổ giải quyết các ưu tiên dành cho người khuyết tật cụ thể cho khu vực của họ. Ở cấp chính quyền địa phương, nhiều hội đồng đã phát triển kế hoạch tiếp cận và hòa nhập người khuyết tật của riêng họ.</w:t>
      </w:r>
    </w:p>
    <w:p w14:paraId="19E9CD18" w14:textId="77777777" w:rsidR="007863F1" w:rsidRPr="001C073A" w:rsidRDefault="008478AF" w:rsidP="00F93236">
      <w:pPr>
        <w:pStyle w:val="BodyText"/>
        <w:spacing w:before="171"/>
        <w:ind w:left="700" w:right="1185"/>
        <w:rPr>
          <w:rFonts w:asciiTheme="minorBidi" w:hAnsiTheme="minorBidi" w:cstheme="minorBidi"/>
          <w:lang w:val="vi-VN"/>
        </w:rPr>
      </w:pPr>
      <w:r w:rsidRPr="001C073A">
        <w:rPr>
          <w:rFonts w:asciiTheme="minorBidi" w:hAnsiTheme="minorBidi" w:cstheme="minorBidi"/>
          <w:lang w:val="vi-VN"/>
        </w:rPr>
        <w:t>Báo cáo Tiến độ Cuối cùng kết hợp các báo cáo tiến độ thứ ba và thứ tư của Sách lược, bao gồm 2017 -18 và 2019–20. Báo cáo cũng bao gồm thêm năm 2021, trong đó tất cả các cấp chính quyền vẫn cam kết thực hiện Sách lược trong khi Sách lược Người khuyết tật của Úc được hoàn thiện.</w:t>
      </w:r>
    </w:p>
    <w:p w14:paraId="396DD11C" w14:textId="77777777" w:rsidR="007863F1" w:rsidRPr="001C073A" w:rsidRDefault="008478AF" w:rsidP="00F93236">
      <w:pPr>
        <w:pStyle w:val="BodyText"/>
        <w:spacing w:before="170" w:line="297" w:lineRule="auto"/>
        <w:ind w:left="700" w:right="1185"/>
        <w:rPr>
          <w:rFonts w:asciiTheme="minorBidi" w:hAnsiTheme="minorBidi" w:cstheme="minorBidi"/>
          <w:lang w:val="vi-VN"/>
        </w:rPr>
      </w:pPr>
      <w:r w:rsidRPr="001C073A">
        <w:rPr>
          <w:rFonts w:asciiTheme="minorBidi" w:hAnsiTheme="minorBidi" w:cstheme="minorBidi"/>
          <w:lang w:val="vi-VN"/>
        </w:rPr>
        <w:t xml:space="preserve">Việc thực hiện Sách lược là trách nhiệm chung của tất cả các chính phủ. Như vậy, tất cả chính phủ các cấp đã đóng góp vào quá trình phát triển của báo cáo. Báo cáo Tiến độ Cuối cùng thể hiện cam kết của tất cả các chính phủ trong việc thực hiện viễn kiến của Sách lược. Bản đầy đủ của Báo cáo Tiến độ Cuối cùng được </w:t>
      </w:r>
      <w:hyperlink r:id="rId37" w:history="1">
        <w:r w:rsidRPr="001C073A">
          <w:rPr>
            <w:rFonts w:asciiTheme="minorBidi" w:hAnsiTheme="minorBidi" w:cstheme="minorBidi"/>
            <w:u w:val="single"/>
            <w:lang w:val="vi-VN"/>
          </w:rPr>
          <w:t>Bộ Dịch vụ Xã hội</w:t>
        </w:r>
      </w:hyperlink>
      <w:r w:rsidRPr="001C073A">
        <w:rPr>
          <w:rFonts w:asciiTheme="minorBidi" w:hAnsiTheme="minorBidi" w:cstheme="minorBidi"/>
          <w:lang w:val="vi-VN"/>
        </w:rPr>
        <w:t xml:space="preserve"> của Chính phủ Úc cung cấp.</w:t>
      </w:r>
    </w:p>
    <w:p w14:paraId="44FC0347" w14:textId="77777777" w:rsidR="007863F1" w:rsidRPr="001C073A" w:rsidRDefault="008478AF" w:rsidP="00F93236">
      <w:pPr>
        <w:pStyle w:val="BodyText"/>
        <w:spacing w:before="171"/>
        <w:ind w:left="700" w:right="1185"/>
        <w:rPr>
          <w:rFonts w:asciiTheme="minorBidi" w:hAnsiTheme="minorBidi" w:cstheme="minorBidi"/>
          <w:lang w:val="vi-VN"/>
        </w:rPr>
      </w:pPr>
      <w:r w:rsidRPr="001C073A">
        <w:rPr>
          <w:rFonts w:asciiTheme="minorBidi" w:hAnsiTheme="minorBidi" w:cstheme="minorBidi"/>
          <w:lang w:val="vi-VN"/>
        </w:rPr>
        <w:t>Sách lược đã đạt được nhiều thành tựu để hỗ trợ tốt hơn và bao gồm cả những người khuyết tật.</w:t>
      </w:r>
    </w:p>
    <w:p w14:paraId="1316880C" w14:textId="77777777" w:rsidR="007863F1" w:rsidRPr="001C073A" w:rsidRDefault="008478AF" w:rsidP="00F93236">
      <w:pPr>
        <w:pStyle w:val="BodyText"/>
        <w:spacing w:before="58" w:line="297" w:lineRule="auto"/>
        <w:ind w:left="700" w:right="1185"/>
        <w:rPr>
          <w:rFonts w:asciiTheme="minorBidi" w:hAnsiTheme="minorBidi" w:cstheme="minorBidi"/>
          <w:lang w:val="vi-VN"/>
        </w:rPr>
      </w:pPr>
      <w:r w:rsidRPr="001C073A">
        <w:rPr>
          <w:rFonts w:asciiTheme="minorBidi" w:hAnsiTheme="minorBidi" w:cstheme="minorBidi"/>
          <w:lang w:val="vi-VN"/>
        </w:rPr>
        <w:t>Phần sau đây cung cấp bản tóm tắt về tiến độ của các chính phủ theo Sách lược trong giai đoạn 2017-2021. Sau đây là một ví dụ chọn về thành tựu của các chính phủ, trong số các ví dụ khác của bản đầy đủ của Báo cáo Tiến độ Cuối cùng.</w:t>
      </w:r>
    </w:p>
    <w:p w14:paraId="626DF240" w14:textId="77777777" w:rsidR="007863F1" w:rsidRPr="001C073A" w:rsidRDefault="007863F1">
      <w:pPr>
        <w:spacing w:line="297" w:lineRule="auto"/>
        <w:rPr>
          <w:rFonts w:asciiTheme="minorBidi" w:hAnsiTheme="minorBidi" w:cstheme="minorBidi"/>
          <w:lang w:val="vi-VN"/>
        </w:rPr>
        <w:sectPr w:rsidR="007863F1" w:rsidRPr="001C073A">
          <w:pgSz w:w="11910" w:h="16840"/>
          <w:pgMar w:top="1920" w:right="0" w:bottom="280" w:left="660" w:header="648" w:footer="0" w:gutter="0"/>
          <w:cols w:space="720"/>
        </w:sectPr>
      </w:pPr>
    </w:p>
    <w:p w14:paraId="2EF35C70" w14:textId="77777777" w:rsidR="007863F1" w:rsidRPr="001C073A" w:rsidRDefault="008478AF" w:rsidP="00813E07">
      <w:pPr>
        <w:pStyle w:val="Heading1"/>
        <w:ind w:left="0" w:firstLine="700"/>
        <w:rPr>
          <w:rFonts w:asciiTheme="minorBidi" w:hAnsiTheme="minorBidi" w:cstheme="minorBidi"/>
          <w:b/>
          <w:bCs w:val="0"/>
          <w:caps/>
          <w:lang w:val="vi-VN"/>
        </w:rPr>
      </w:pPr>
      <w:bookmarkStart w:id="1" w:name="_Toc121927820"/>
      <w:r w:rsidRPr="001C073A">
        <w:rPr>
          <w:rFonts w:asciiTheme="minorBidi" w:hAnsiTheme="minorBidi" w:cstheme="minorBidi"/>
          <w:b/>
          <w:bCs w:val="0"/>
          <w:caps/>
          <w:lang w:val="vi-VN"/>
        </w:rPr>
        <w:lastRenderedPageBreak/>
        <w:t>Chính phủ Úc</w:t>
      </w:r>
      <w:bookmarkEnd w:id="1"/>
    </w:p>
    <w:p w14:paraId="492E10B3" w14:textId="77777777" w:rsidR="007863F1" w:rsidRPr="001C073A" w:rsidRDefault="008478AF">
      <w:pPr>
        <w:pStyle w:val="Heading2"/>
        <w:rPr>
          <w:rFonts w:asciiTheme="minorBidi" w:hAnsiTheme="minorBidi" w:cstheme="minorBidi"/>
          <w:b w:val="0"/>
          <w:lang w:val="vi-VN"/>
        </w:rPr>
      </w:pPr>
      <w:r w:rsidRPr="001C073A">
        <w:rPr>
          <w:rFonts w:asciiTheme="minorBidi" w:hAnsiTheme="minorBidi" w:cstheme="minorBidi"/>
          <w:bCs w:val="0"/>
          <w:color w:val="943473"/>
          <w:lang w:val="vi-VN"/>
        </w:rPr>
        <w:t>Kết quả 1 - Cộng đồng bao gồm tất cả mọi người và dễ tiếp cận</w:t>
      </w:r>
    </w:p>
    <w:p w14:paraId="07437EF8" w14:textId="4D5A7FA2" w:rsidR="007863F1" w:rsidRPr="001C073A" w:rsidRDefault="008478AF" w:rsidP="003B5C43">
      <w:pPr>
        <w:pStyle w:val="BodyText"/>
        <w:spacing w:before="209" w:line="298" w:lineRule="auto"/>
        <w:ind w:left="697" w:right="760"/>
        <w:rPr>
          <w:rFonts w:asciiTheme="minorBidi" w:hAnsiTheme="minorBidi" w:cstheme="minorBidi"/>
          <w:color w:val="000000"/>
          <w:lang w:val="vi-VN"/>
        </w:rPr>
      </w:pPr>
      <w:r w:rsidRPr="001C073A">
        <w:rPr>
          <w:rFonts w:asciiTheme="minorBidi" w:hAnsiTheme="minorBidi" w:cstheme="minorBidi"/>
          <w:lang w:val="vi-VN"/>
        </w:rPr>
        <w:t xml:space="preserve">Kể từ năm 2018, Hội đồng Nghệ thuật Úc đã đầu tư 750.000 đô la để thúc đẩy sự phát triển của các nghệ sĩ khuyết </w:t>
      </w:r>
      <w:r w:rsidRPr="001C073A">
        <w:rPr>
          <w:rFonts w:asciiTheme="minorBidi" w:hAnsiTheme="minorBidi" w:cstheme="minorBidi"/>
          <w:color w:val="000000"/>
          <w:lang w:val="vi-VN"/>
        </w:rPr>
        <w:t xml:space="preserve">tật thông qua </w:t>
      </w:r>
      <w:hyperlink r:id="rId38" w:history="1">
        <w:r w:rsidRPr="001C073A">
          <w:rPr>
            <w:rFonts w:asciiTheme="minorBidi" w:hAnsiTheme="minorBidi" w:cstheme="minorBidi"/>
            <w:color w:val="000000"/>
            <w:u w:val="single"/>
            <w:lang w:val="vi-VN"/>
          </w:rPr>
          <w:t>Sáng kiến ​​Cố vấn Nghệ thuật và Người khuyết tật (Arts and Disability Mentoring Initiative)</w:t>
        </w:r>
      </w:hyperlink>
      <w:r w:rsidRPr="001C073A">
        <w:rPr>
          <w:rFonts w:asciiTheme="minorBidi" w:hAnsiTheme="minorBidi" w:cstheme="minorBidi"/>
          <w:color w:val="000000"/>
          <w:lang w:val="vi-VN"/>
        </w:rPr>
        <w:t xml:space="preserve"> và </w:t>
      </w:r>
      <w:hyperlink r:id="rId39" w:history="1">
        <w:r w:rsidR="0024083A" w:rsidRPr="001C073A">
          <w:rPr>
            <w:rFonts w:asciiTheme="minorBidi" w:hAnsiTheme="minorBidi" w:cstheme="minorBidi"/>
            <w:color w:val="000000"/>
            <w:u w:val="single"/>
            <w:lang w:val="vi-VN"/>
          </w:rPr>
          <w:t>Giải thưởng Nghệ thuật và Người khuyết tật Toàn quốc (National Arts and Disability Awards)</w:t>
        </w:r>
      </w:hyperlink>
      <w:r w:rsidRPr="001C073A">
        <w:rPr>
          <w:rFonts w:asciiTheme="minorBidi" w:hAnsiTheme="minorBidi" w:cstheme="minorBidi"/>
          <w:color w:val="000000"/>
          <w:lang w:val="vi-VN"/>
        </w:rPr>
        <w:t>. Chính phủ Úc cũng đã cung cấp hơn 59,4 triệu đô la cho các Tổ chức Thể thao Toàn quốc dành cho Người Khuyết tật (National Sporting Organisations for People with Disability) và các nhóm cộng đồng khác nhằm tăng cường sự tham gia của người khuyết tật trong thể thao.</w:t>
      </w:r>
    </w:p>
    <w:p w14:paraId="436A9EB3" w14:textId="77777777" w:rsidR="0024083A" w:rsidRPr="001C073A" w:rsidRDefault="008478AF" w:rsidP="00144088">
      <w:pPr>
        <w:pStyle w:val="BodyText"/>
        <w:spacing w:before="209" w:line="297" w:lineRule="auto"/>
        <w:ind w:left="700" w:right="757"/>
        <w:rPr>
          <w:rFonts w:asciiTheme="minorBidi" w:hAnsiTheme="minorBidi" w:cstheme="minorBidi"/>
          <w:color w:val="000000"/>
          <w:lang w:val="vi-VN"/>
        </w:rPr>
      </w:pPr>
      <w:r w:rsidRPr="001C073A">
        <w:rPr>
          <w:rFonts w:asciiTheme="minorBidi" w:hAnsiTheme="minorBidi" w:cstheme="minorBidi"/>
          <w:color w:val="000000"/>
          <w:lang w:val="vi-VN"/>
        </w:rPr>
        <w:t xml:space="preserve">Tháng 8 năm 2019, Chính phủ Úc và các bộ trưởng giao thông tiểu bang và vùng lãnh thổ đã đồng ý hiện đại hóa </w:t>
      </w:r>
      <w:hyperlink r:id="rId40" w:history="1">
        <w:r w:rsidRPr="001C073A">
          <w:rPr>
            <w:rStyle w:val="Hyperlink"/>
            <w:rFonts w:asciiTheme="minorBidi" w:hAnsiTheme="minorBidi" w:cstheme="minorBidi"/>
            <w:color w:val="000000"/>
            <w:lang w:val="vi-VN"/>
          </w:rPr>
          <w:t>Các Tiêu chuẩn Giao thông Vận tải (Transport Standards)</w:t>
        </w:r>
      </w:hyperlink>
      <w:r w:rsidRPr="001C073A">
        <w:rPr>
          <w:rFonts w:asciiTheme="minorBidi" w:hAnsiTheme="minorBidi" w:cstheme="minorBidi"/>
          <w:color w:val="000000"/>
          <w:lang w:val="vi-VN"/>
        </w:rPr>
        <w:t xml:space="preserve">. Tháng 9 năm 2021, Chính phủ Úc đã công bố lần đánh giá thứ hai về </w:t>
      </w:r>
      <w:hyperlink r:id="rId41" w:history="1">
        <w:r w:rsidRPr="001C073A">
          <w:rPr>
            <w:rStyle w:val="Hyperlink"/>
            <w:rFonts w:asciiTheme="minorBidi" w:hAnsiTheme="minorBidi" w:cstheme="minorBidi"/>
            <w:color w:val="000000"/>
            <w:lang w:val="vi-VN"/>
          </w:rPr>
          <w:t>Các Tiêu chuẩn Cơ sở (Premises Standards)</w:t>
        </w:r>
      </w:hyperlink>
      <w:r w:rsidRPr="001C073A">
        <w:rPr>
          <w:rFonts w:asciiTheme="minorBidi" w:hAnsiTheme="minorBidi" w:cstheme="minorBidi"/>
          <w:color w:val="000000"/>
          <w:lang w:val="vi-VN"/>
        </w:rPr>
        <w:t>. Chính phủ Úc và các chính phủ tiểu bang và vùng lãnh thổ sẽ hợp tác cùng nhau để thực hiện hành động dựa trên kết quả đánh giá.</w:t>
      </w:r>
    </w:p>
    <w:p w14:paraId="6C57121D" w14:textId="77777777" w:rsidR="007863F1" w:rsidRPr="001C073A" w:rsidRDefault="00000000" w:rsidP="00144088">
      <w:pPr>
        <w:pStyle w:val="BodyText"/>
        <w:spacing w:before="94" w:after="120" w:line="298" w:lineRule="auto"/>
        <w:ind w:left="697" w:right="757"/>
        <w:rPr>
          <w:rFonts w:asciiTheme="minorBidi" w:hAnsiTheme="minorBidi" w:cstheme="minorBidi"/>
          <w:lang w:val="vi-VN"/>
        </w:rPr>
      </w:pPr>
      <w:hyperlink r:id="rId42" w:history="1">
        <w:r w:rsidR="008478AF" w:rsidRPr="001C073A">
          <w:rPr>
            <w:rFonts w:asciiTheme="minorBidi" w:hAnsiTheme="minorBidi" w:cstheme="minorBidi"/>
            <w:color w:val="000000"/>
            <w:u w:val="single"/>
            <w:lang w:val="vi-VN"/>
          </w:rPr>
          <w:t>Cổng Thông tin dành cho Người Khuyết tật (Disability Gateway)</w:t>
        </w:r>
      </w:hyperlink>
      <w:r w:rsidR="008478AF" w:rsidRPr="001C073A">
        <w:rPr>
          <w:rFonts w:asciiTheme="minorBidi" w:hAnsiTheme="minorBidi" w:cstheme="minorBidi"/>
          <w:color w:val="000000"/>
          <w:lang w:val="vi-VN"/>
        </w:rPr>
        <w:t xml:space="preserve"> của Chính phủ Úc ra mắt vào năm 2021, là một dịch vụ miễn phí trên toàn nước Úc nhằm giúp người khuyết tật, gia đình và người chăm sóc của họ tìm thấy thông tin đáng tin cậy và kết nối họ với </w:t>
      </w:r>
      <w:r w:rsidR="008478AF" w:rsidRPr="001C073A">
        <w:rPr>
          <w:rFonts w:asciiTheme="minorBidi" w:hAnsiTheme="minorBidi" w:cstheme="minorBidi"/>
          <w:lang w:val="vi-VN"/>
        </w:rPr>
        <w:t>các dịch vụ trong khu vực của họ. Cổng Thông tin dành cho Người Khuyết tật (Disability Gateway) được phát triển với sự tham vấn của người khuyết tật, gia đình, người chăm sóc của họ và lĩnh vực khuyết tật.</w:t>
      </w:r>
    </w:p>
    <w:p w14:paraId="635EE19D" w14:textId="77777777" w:rsidR="007863F1" w:rsidRPr="001C073A" w:rsidRDefault="008478AF">
      <w:pPr>
        <w:pStyle w:val="Heading2"/>
        <w:rPr>
          <w:rFonts w:asciiTheme="minorBidi" w:hAnsiTheme="minorBidi" w:cstheme="minorBidi"/>
          <w:bCs w:val="0"/>
          <w:lang w:val="vi-VN"/>
        </w:rPr>
      </w:pPr>
      <w:r w:rsidRPr="001C073A">
        <w:rPr>
          <w:rFonts w:asciiTheme="minorBidi" w:hAnsiTheme="minorBidi" w:cstheme="minorBidi"/>
          <w:bCs w:val="0"/>
          <w:color w:val="6D5000"/>
          <w:lang w:val="vi-VN"/>
        </w:rPr>
        <w:t>Kết quả 2 - Bảo vệ quyền hạn, công lý và pháp luật</w:t>
      </w:r>
    </w:p>
    <w:p w14:paraId="4A022046" w14:textId="77777777" w:rsidR="007863F1" w:rsidRPr="001C073A" w:rsidRDefault="00000000" w:rsidP="003B5C43">
      <w:pPr>
        <w:pStyle w:val="BodyText"/>
        <w:spacing w:before="209" w:after="120" w:line="298" w:lineRule="auto"/>
        <w:ind w:left="697" w:right="760"/>
        <w:rPr>
          <w:rFonts w:asciiTheme="minorBidi" w:hAnsiTheme="minorBidi" w:cstheme="minorBidi"/>
          <w:lang w:val="vi-VN"/>
        </w:rPr>
      </w:pPr>
      <w:hyperlink r:id="rId43" w:history="1">
        <w:r w:rsidR="008478AF" w:rsidRPr="001C073A">
          <w:rPr>
            <w:rFonts w:asciiTheme="minorBidi" w:hAnsiTheme="minorBidi" w:cstheme="minorBidi"/>
            <w:u w:val="single"/>
            <w:lang w:val="vi-VN"/>
          </w:rPr>
          <w:t>Ủy ban NDIS</w:t>
        </w:r>
      </w:hyperlink>
      <w:r w:rsidR="008478AF" w:rsidRPr="001C073A">
        <w:rPr>
          <w:rFonts w:asciiTheme="minorBidi" w:hAnsiTheme="minorBidi" w:cstheme="minorBidi"/>
          <w:lang w:val="vi-VN"/>
        </w:rPr>
        <w:t xml:space="preserve"> đã hoàn thành việc thiết lập tất cả các chức năng của Ủy viên NDIS trên khắp nước Úc vào năm 2020. Ủy ban NDIS làm việc để bảo vệ quyền hạn của người khuyết tật thông qua việc nâng cao nhận thức về quyền của họ bằng cách cung cấp </w:t>
      </w:r>
      <w:hyperlink r:id="rId44" w:history="1">
        <w:r w:rsidR="008478AF" w:rsidRPr="001C073A">
          <w:rPr>
            <w:rFonts w:asciiTheme="minorBidi" w:hAnsiTheme="minorBidi" w:cstheme="minorBidi"/>
            <w:u w:val="single"/>
            <w:lang w:val="vi-VN"/>
          </w:rPr>
          <w:t>các nguồn lực cho người tham gia</w:t>
        </w:r>
      </w:hyperlink>
      <w:r w:rsidR="008478AF" w:rsidRPr="001C073A">
        <w:rPr>
          <w:rFonts w:asciiTheme="minorBidi" w:hAnsiTheme="minorBidi" w:cstheme="minorBidi"/>
          <w:lang w:val="vi-VN"/>
        </w:rPr>
        <w:t xml:space="preserve">, bao gồm chiến dịch </w:t>
      </w:r>
      <w:hyperlink r:id="rId45" w:history="1">
        <w:r w:rsidR="008478AF" w:rsidRPr="001C073A">
          <w:rPr>
            <w:rFonts w:asciiTheme="minorBidi" w:hAnsiTheme="minorBidi" w:cstheme="minorBidi"/>
            <w:u w:val="single"/>
            <w:lang w:val="vi-VN"/>
          </w:rPr>
          <w:t>Lên tiếng (Speak Up)</w:t>
        </w:r>
      </w:hyperlink>
      <w:r w:rsidR="008478AF" w:rsidRPr="001C073A">
        <w:rPr>
          <w:rFonts w:asciiTheme="minorBidi" w:hAnsiTheme="minorBidi" w:cstheme="minorBidi"/>
          <w:lang w:val="vi-VN"/>
        </w:rPr>
        <w:t xml:space="preserve">, lời khuyên, thông tin và tài liệu giáo dục. Ủy ban NDIS cung cấp cách tiếp cận trên toàn quốc để bảo vệ và cải thiện quyền hạn, sức khỏe và an sinh của những người tham gia NDIS theo </w:t>
      </w:r>
      <w:hyperlink r:id="rId46" w:history="1">
        <w:r w:rsidR="008478AF" w:rsidRPr="001C073A">
          <w:rPr>
            <w:rFonts w:asciiTheme="minorBidi" w:hAnsiTheme="minorBidi" w:cstheme="minorBidi"/>
            <w:u w:val="single"/>
            <w:lang w:val="vi-VN"/>
          </w:rPr>
          <w:t>Khung Chất lượng và Bảo vệ An toàn NDIS (NDIS Quality and Safeguarding Framework)</w:t>
        </w:r>
      </w:hyperlink>
      <w:r w:rsidR="008478AF" w:rsidRPr="001C073A">
        <w:rPr>
          <w:rFonts w:asciiTheme="minorBidi" w:hAnsiTheme="minorBidi" w:cstheme="minorBidi"/>
          <w:lang w:val="vi-VN"/>
        </w:rPr>
        <w:t xml:space="preserve"> đã được tất cả các chính phủ Úc đồng ý.</w:t>
      </w:r>
    </w:p>
    <w:p w14:paraId="4E9CE7E8" w14:textId="39F71D0B" w:rsidR="007863F1" w:rsidRPr="001C073A" w:rsidRDefault="00000000" w:rsidP="00144088">
      <w:pPr>
        <w:pStyle w:val="BodyText"/>
        <w:spacing w:before="1" w:line="297" w:lineRule="auto"/>
        <w:ind w:left="700" w:right="757"/>
        <w:rPr>
          <w:rFonts w:asciiTheme="minorBidi" w:hAnsiTheme="minorBidi" w:cstheme="minorBidi"/>
          <w:lang w:val="vi-VN"/>
        </w:rPr>
      </w:pPr>
      <w:hyperlink r:id="rId47" w:history="1">
        <w:r w:rsidR="00520893" w:rsidRPr="001C073A">
          <w:rPr>
            <w:rFonts w:asciiTheme="minorBidi" w:hAnsiTheme="minorBidi" w:cstheme="minorBidi"/>
            <w:u w:val="single"/>
            <w:lang w:val="vi-VN"/>
          </w:rPr>
          <w:t>1800RESPECT</w:t>
        </w:r>
      </w:hyperlink>
      <w:r w:rsidR="00520893" w:rsidRPr="001C073A">
        <w:rPr>
          <w:rFonts w:asciiTheme="minorBidi" w:hAnsiTheme="minorBidi" w:cstheme="minorBidi"/>
          <w:lang w:val="vi-VN"/>
        </w:rPr>
        <w:t xml:space="preserve"> là dịch vụ tư vấn, thông tin và hỗ trợ về bạo hành trong nhà, gia đình và tình dục trên toàn quốc. 1800RESPECT có các tài nguyên để hỗ trợ người khuyết tật, bao gồm ứng dụng di động </w:t>
      </w:r>
      <w:hyperlink r:id="rId48" w:history="1">
        <w:r w:rsidR="00520893" w:rsidRPr="001C073A">
          <w:rPr>
            <w:rFonts w:asciiTheme="minorBidi" w:hAnsiTheme="minorBidi" w:cstheme="minorBidi"/>
            <w:u w:val="single"/>
            <w:lang w:val="vi-VN"/>
          </w:rPr>
          <w:t>Sunny</w:t>
        </w:r>
      </w:hyperlink>
      <w:r w:rsidR="00520893" w:rsidRPr="001C073A">
        <w:rPr>
          <w:rFonts w:asciiTheme="minorBidi" w:hAnsiTheme="minorBidi" w:cstheme="minorBidi"/>
          <w:lang w:val="vi-VN"/>
        </w:rPr>
        <w:t xml:space="preserve">, </w:t>
      </w:r>
      <w:hyperlink r:id="rId49" w:history="1">
        <w:r w:rsidR="00520893" w:rsidRPr="001C073A">
          <w:rPr>
            <w:rFonts w:asciiTheme="minorBidi" w:hAnsiTheme="minorBidi" w:cstheme="minorBidi"/>
            <w:u w:val="single"/>
            <w:lang w:val="vi-VN"/>
          </w:rPr>
          <w:t>danh mục dịch vụ</w:t>
        </w:r>
      </w:hyperlink>
      <w:r w:rsidR="00520893" w:rsidRPr="001C073A">
        <w:rPr>
          <w:rFonts w:asciiTheme="minorBidi" w:hAnsiTheme="minorBidi" w:cstheme="minorBidi"/>
          <w:lang w:val="vi-VN"/>
        </w:rPr>
        <w:t xml:space="preserve"> có thể truy cập và </w:t>
      </w:r>
      <w:hyperlink r:id="rId50" w:history="1">
        <w:r w:rsidR="00520893" w:rsidRPr="001C073A">
          <w:rPr>
            <w:rFonts w:asciiTheme="minorBidi" w:hAnsiTheme="minorBidi" w:cstheme="minorBidi"/>
            <w:u w:val="single"/>
            <w:lang w:val="vi-VN"/>
          </w:rPr>
          <w:t>Bộ công cụ Hỗ trợ Người Khuyết tật</w:t>
        </w:r>
      </w:hyperlink>
      <w:r w:rsidR="00520893" w:rsidRPr="001C073A">
        <w:rPr>
          <w:rFonts w:asciiTheme="minorBidi" w:hAnsiTheme="minorBidi" w:cstheme="minorBidi"/>
          <w:lang w:val="vi-VN"/>
        </w:rPr>
        <w:t xml:space="preserve"> dành cho nhân viên tuyến đầu. Năm 2018, hội thảo </w:t>
      </w:r>
      <w:hyperlink r:id="rId51" w:history="1">
        <w:r w:rsidR="00520893" w:rsidRPr="001C073A">
          <w:rPr>
            <w:rFonts w:asciiTheme="minorBidi" w:hAnsiTheme="minorBidi" w:cstheme="minorBidi"/>
            <w:u w:val="single"/>
            <w:lang w:val="vi-VN"/>
          </w:rPr>
          <w:t>Làm việc với Phụ nữ Khuyết tật</w:t>
        </w:r>
      </w:hyperlink>
      <w:r w:rsidR="00520893" w:rsidRPr="001C073A">
        <w:rPr>
          <w:rFonts w:asciiTheme="minorBidi" w:hAnsiTheme="minorBidi" w:cstheme="minorBidi"/>
          <w:lang w:val="vi-VN"/>
        </w:rPr>
        <w:t xml:space="preserve"> và </w:t>
      </w:r>
      <w:hyperlink r:id="rId52" w:history="1">
        <w:r w:rsidR="00520893" w:rsidRPr="001C073A">
          <w:rPr>
            <w:rFonts w:asciiTheme="minorBidi" w:hAnsiTheme="minorBidi" w:cstheme="minorBidi"/>
            <w:u w:val="single"/>
            <w:lang w:val="vi-VN"/>
          </w:rPr>
          <w:t>e-Learning</w:t>
        </w:r>
      </w:hyperlink>
      <w:r w:rsidR="00520893" w:rsidRPr="001C073A">
        <w:rPr>
          <w:rFonts w:asciiTheme="minorBidi" w:hAnsiTheme="minorBidi" w:cstheme="minorBidi"/>
          <w:lang w:val="vi-VN"/>
        </w:rPr>
        <w:t xml:space="preserve"> được công nhận đã được thêm vào chương trình đào tạo </w:t>
      </w:r>
      <w:hyperlink r:id="rId53" w:history="1">
        <w:r w:rsidR="00520893" w:rsidRPr="001C073A">
          <w:rPr>
            <w:rFonts w:asciiTheme="minorBidi" w:hAnsiTheme="minorBidi" w:cstheme="minorBidi"/>
            <w:u w:val="single"/>
            <w:lang w:val="vi-VN"/>
          </w:rPr>
          <w:t>cảnh báo DV</w:t>
        </w:r>
      </w:hyperlink>
      <w:r w:rsidR="00520893" w:rsidRPr="001C073A">
        <w:rPr>
          <w:rFonts w:asciiTheme="minorBidi" w:hAnsiTheme="minorBidi" w:cstheme="minorBidi"/>
          <w:lang w:val="vi-VN"/>
        </w:rPr>
        <w:t xml:space="preserve"> cho những nhân viên tuyến đầu làm việc với phụ nữ khuyết tật. Chính phủ Úc cũng đã cung cấp 1,5 triệu đô la để phát triển và cung cấp các tài nguyên về </w:t>
      </w:r>
      <w:hyperlink r:id="rId54" w:history="1">
        <w:r w:rsidR="00371E09">
          <w:rPr>
            <w:rFonts w:asciiTheme="minorBidi" w:hAnsiTheme="minorBidi" w:cstheme="minorBidi"/>
            <w:u w:val="single"/>
            <w:lang w:val="vi-VN"/>
          </w:rPr>
          <w:t>lạm dụng sử dụng công nghệ hỗ trợ</w:t>
        </w:r>
      </w:hyperlink>
      <w:r w:rsidR="00520893" w:rsidRPr="001C073A">
        <w:rPr>
          <w:rFonts w:asciiTheme="minorBidi" w:hAnsiTheme="minorBidi" w:cstheme="minorBidi"/>
          <w:lang w:val="vi-VN"/>
        </w:rPr>
        <w:t xml:space="preserve"> đối với phụ nữ khuyết tật trí tuệ và/hoặc nhận thức và những nhân viên tuyến đầu hỗ trợ họ.</w:t>
      </w:r>
    </w:p>
    <w:p w14:paraId="74799E3F" w14:textId="77777777" w:rsidR="0024083A" w:rsidRPr="001C073A" w:rsidRDefault="008478AF" w:rsidP="003B5C43">
      <w:pPr>
        <w:pStyle w:val="Heading2"/>
        <w:pageBreakBefore/>
        <w:spacing w:before="93"/>
        <w:ind w:left="697"/>
        <w:rPr>
          <w:rFonts w:asciiTheme="minorBidi" w:hAnsiTheme="minorBidi" w:cstheme="minorBidi"/>
          <w:bCs w:val="0"/>
          <w:lang w:val="vi-VN"/>
        </w:rPr>
      </w:pPr>
      <w:r w:rsidRPr="001C073A">
        <w:rPr>
          <w:rFonts w:asciiTheme="minorBidi" w:hAnsiTheme="minorBidi" w:cstheme="minorBidi"/>
          <w:bCs w:val="0"/>
          <w:color w:val="006991"/>
          <w:lang w:val="vi-VN"/>
        </w:rPr>
        <w:lastRenderedPageBreak/>
        <w:t>Kết quả 3 — Bảo đảm kinh tế</w:t>
      </w:r>
    </w:p>
    <w:p w14:paraId="78B8D776" w14:textId="4279D4E5" w:rsidR="0024083A" w:rsidRPr="001C073A" w:rsidRDefault="008478AF" w:rsidP="00144088">
      <w:pPr>
        <w:pStyle w:val="BodyText"/>
        <w:spacing w:before="209" w:line="297" w:lineRule="auto"/>
        <w:ind w:left="700" w:right="757"/>
        <w:rPr>
          <w:rFonts w:asciiTheme="minorBidi" w:hAnsiTheme="minorBidi" w:cstheme="minorBidi"/>
          <w:lang w:val="vi-VN"/>
        </w:rPr>
      </w:pPr>
      <w:r w:rsidRPr="001C073A">
        <w:rPr>
          <w:rFonts w:asciiTheme="minorBidi" w:hAnsiTheme="minorBidi" w:cstheme="minorBidi"/>
          <w:lang w:val="vi-VN"/>
        </w:rPr>
        <w:t xml:space="preserve">Tháng 12 năm 2020, Chính phủ Úc đã đưa ra </w:t>
      </w:r>
      <w:hyperlink r:id="rId55" w:history="1">
        <w:r w:rsidRPr="001C073A">
          <w:rPr>
            <w:rFonts w:asciiTheme="minorBidi" w:hAnsiTheme="minorBidi" w:cstheme="minorBidi"/>
            <w:u w:val="single"/>
            <w:lang w:val="vi-VN"/>
          </w:rPr>
          <w:t>Sách lược Việc làm dành cho Người Khuyết tật trong Dịch vụ Công của Úc 2020–25 (Australian Public Service Disability Employment Strategy 2020–25)</w:t>
        </w:r>
      </w:hyperlink>
      <w:r w:rsidRPr="001C073A">
        <w:rPr>
          <w:rFonts w:asciiTheme="minorBidi" w:hAnsiTheme="minorBidi" w:cstheme="minorBidi"/>
          <w:lang w:val="vi-VN"/>
        </w:rPr>
        <w:t>.</w:t>
      </w:r>
    </w:p>
    <w:p w14:paraId="662EBE61" w14:textId="77777777" w:rsidR="0024083A" w:rsidRPr="001C073A" w:rsidRDefault="008478AF" w:rsidP="00144088">
      <w:pPr>
        <w:pStyle w:val="BodyText"/>
        <w:spacing w:before="170" w:line="297" w:lineRule="auto"/>
        <w:ind w:left="700" w:right="757"/>
        <w:rPr>
          <w:rFonts w:asciiTheme="minorBidi" w:hAnsiTheme="minorBidi" w:cstheme="minorBidi"/>
          <w:lang w:val="vi-VN"/>
        </w:rPr>
      </w:pPr>
      <w:r w:rsidRPr="001C073A">
        <w:rPr>
          <w:rFonts w:asciiTheme="minorBidi" w:hAnsiTheme="minorBidi" w:cstheme="minorBidi"/>
          <w:lang w:val="vi-VN"/>
        </w:rPr>
        <w:t>Một mô hình mới về Dịch vụ Việc làm dành cho Người khuyết tật bắt đầu vào ngày 1 tháng 7 năm 2018 nhằm giúp người khuyết tật có được việc làm mở dài hạn trong lực lượng lao động chính và để cải thiện tính linh hoạt của người tham gia cũng như lựa chọn nhà cung cấp ưa thích của họ.</w:t>
      </w:r>
    </w:p>
    <w:p w14:paraId="2A4A7A76" w14:textId="77777777" w:rsidR="0024083A" w:rsidRPr="001C073A" w:rsidRDefault="008478AF" w:rsidP="00144088">
      <w:pPr>
        <w:pStyle w:val="BodyText"/>
        <w:spacing w:before="171" w:line="297" w:lineRule="auto"/>
        <w:ind w:left="700" w:right="757"/>
        <w:rPr>
          <w:rFonts w:asciiTheme="minorBidi" w:hAnsiTheme="minorBidi" w:cstheme="minorBidi"/>
          <w:lang w:val="vi-VN"/>
        </w:rPr>
      </w:pPr>
      <w:r w:rsidRPr="001C073A">
        <w:rPr>
          <w:rFonts w:asciiTheme="minorBidi" w:hAnsiTheme="minorBidi" w:cstheme="minorBidi"/>
          <w:lang w:val="vi-VN"/>
        </w:rPr>
        <w:t xml:space="preserve">Năm 2021, thông qua </w:t>
      </w:r>
      <w:hyperlink r:id="rId56" w:history="1">
        <w:r w:rsidRPr="001C073A">
          <w:rPr>
            <w:rFonts w:asciiTheme="minorBidi" w:hAnsiTheme="minorBidi" w:cstheme="minorBidi"/>
            <w:u w:val="single"/>
            <w:lang w:val="vi-VN"/>
          </w:rPr>
          <w:t>Chương trình Lãnh đạo và Phát triển của Phụ nữ (Women’s Leadership and Development Program)</w:t>
        </w:r>
      </w:hyperlink>
      <w:r w:rsidRPr="001C073A">
        <w:rPr>
          <w:rFonts w:asciiTheme="minorBidi" w:hAnsiTheme="minorBidi" w:cstheme="minorBidi"/>
          <w:lang w:val="vi-VN"/>
        </w:rPr>
        <w:t>, Chính phủ Úc đã cung cấp 820.899 đô la cho Phụ nữ Khuyết tật Úc để đảm bảo các tiếng nói khác nhau của phụ nữ được lắng nghe trong quá trình hoạch định chính sách. Chương trình cũng cam kết hơn 3,7 triệu đô la cho các dự án hỗ trợ phụ nữ khuyết tật có cơ hội việc làm và lãnh đạo.</w:t>
      </w:r>
    </w:p>
    <w:p w14:paraId="0648D7F0" w14:textId="7841BBF1" w:rsidR="0024083A" w:rsidRPr="001C073A" w:rsidRDefault="0024083A">
      <w:pPr>
        <w:rPr>
          <w:rFonts w:asciiTheme="minorBidi" w:hAnsiTheme="minorBidi" w:cstheme="minorBidi"/>
          <w:sz w:val="20"/>
          <w:szCs w:val="20"/>
          <w:lang w:val="vi-VN"/>
        </w:rPr>
      </w:pPr>
    </w:p>
    <w:p w14:paraId="3390C836" w14:textId="77777777" w:rsidR="0024083A" w:rsidRPr="001C073A" w:rsidRDefault="008478AF" w:rsidP="0024083A">
      <w:pPr>
        <w:pStyle w:val="Heading2"/>
        <w:spacing w:before="1"/>
        <w:ind w:left="0" w:firstLine="700"/>
        <w:rPr>
          <w:rFonts w:asciiTheme="minorBidi" w:hAnsiTheme="minorBidi" w:cstheme="minorBidi"/>
          <w:bCs w:val="0"/>
          <w:lang w:val="vi-VN"/>
        </w:rPr>
      </w:pPr>
      <w:r w:rsidRPr="001C073A">
        <w:rPr>
          <w:rFonts w:asciiTheme="minorBidi" w:hAnsiTheme="minorBidi" w:cstheme="minorBidi"/>
          <w:bCs w:val="0"/>
          <w:color w:val="55437E"/>
          <w:lang w:val="vi-VN"/>
        </w:rPr>
        <w:t>Kết quả 4 — Hỗ trợ cá nhân và cộng đồng</w:t>
      </w:r>
    </w:p>
    <w:p w14:paraId="545D9808" w14:textId="52F24121" w:rsidR="0024083A" w:rsidRPr="001C073A" w:rsidRDefault="008478AF" w:rsidP="003224DF">
      <w:pPr>
        <w:pStyle w:val="BodyText"/>
        <w:tabs>
          <w:tab w:val="left" w:pos="10065"/>
        </w:tabs>
        <w:spacing w:before="209" w:line="297" w:lineRule="auto"/>
        <w:ind w:left="700" w:right="757"/>
        <w:rPr>
          <w:rFonts w:asciiTheme="minorBidi" w:hAnsiTheme="minorBidi" w:cstheme="minorBidi"/>
          <w:lang w:val="vi-VN"/>
        </w:rPr>
      </w:pPr>
      <w:r w:rsidRPr="001C073A">
        <w:rPr>
          <w:rFonts w:asciiTheme="minorBidi" w:hAnsiTheme="minorBidi" w:cstheme="minorBidi"/>
          <w:lang w:val="vi-VN"/>
        </w:rPr>
        <w:t xml:space="preserve">NDIS là chương trình Toàn quốc đầu tiên của Úc dành cho người khuyết tật và thể hiện sự thay đổi cơ bản trong cách tiếp cận các hỗ trợ của người Úc </w:t>
      </w:r>
      <w:r w:rsidR="00371E09" w:rsidRPr="00371E09">
        <w:rPr>
          <w:rFonts w:asciiTheme="minorBidi" w:hAnsiTheme="minorBidi" w:cstheme="minorBidi"/>
          <w:lang w:val="vi-VN"/>
        </w:rPr>
        <w:t>có</w:t>
      </w:r>
      <w:r w:rsidRPr="001C073A">
        <w:rPr>
          <w:rFonts w:asciiTheme="minorBidi" w:hAnsiTheme="minorBidi" w:cstheme="minorBidi"/>
          <w:lang w:val="vi-VN"/>
        </w:rPr>
        <w:t xml:space="preserve"> khuyết tật đáng kể và vĩnh viễn.</w:t>
      </w:r>
    </w:p>
    <w:p w14:paraId="259E51A3" w14:textId="4BB70DCD" w:rsidR="0024083A" w:rsidRPr="001C073A" w:rsidRDefault="00000000" w:rsidP="003224DF">
      <w:pPr>
        <w:pStyle w:val="BodyText"/>
        <w:tabs>
          <w:tab w:val="left" w:pos="10065"/>
        </w:tabs>
        <w:spacing w:before="170"/>
        <w:ind w:left="700" w:right="757"/>
        <w:rPr>
          <w:rFonts w:asciiTheme="minorBidi" w:hAnsiTheme="minorBidi" w:cstheme="minorBidi"/>
          <w:lang w:val="vi-VN"/>
        </w:rPr>
      </w:pPr>
      <w:hyperlink r:id="rId57" w:history="1">
        <w:r w:rsidR="008478AF" w:rsidRPr="001C073A">
          <w:rPr>
            <w:rFonts w:asciiTheme="minorBidi" w:hAnsiTheme="minorBidi" w:cstheme="minorBidi"/>
            <w:u w:val="single"/>
            <w:lang w:val="vi-VN"/>
          </w:rPr>
          <w:t>Chương trình Thông tin, Liên kết và Xây dựng Năng lực (ILC)</w:t>
        </w:r>
      </w:hyperlink>
      <w:r w:rsidR="008478AF" w:rsidRPr="001C073A">
        <w:rPr>
          <w:rFonts w:asciiTheme="minorBidi" w:hAnsiTheme="minorBidi" w:cstheme="minorBidi"/>
          <w:lang w:val="vi-VN"/>
        </w:rPr>
        <w:t xml:space="preserve"> đã cung cấp tài trợ cho các tổ chức thực hiện các dự án mang lại lợi ích cho tất cả những người Úc </w:t>
      </w:r>
      <w:r w:rsidR="00371E09" w:rsidRPr="00371E09">
        <w:rPr>
          <w:rFonts w:asciiTheme="minorBidi" w:hAnsiTheme="minorBidi" w:cstheme="minorBidi"/>
          <w:lang w:val="vi-VN"/>
        </w:rPr>
        <w:t>có</w:t>
      </w:r>
      <w:r w:rsidR="008478AF" w:rsidRPr="001C073A">
        <w:rPr>
          <w:rFonts w:asciiTheme="minorBidi" w:hAnsiTheme="minorBidi" w:cstheme="minorBidi"/>
          <w:lang w:val="vi-VN"/>
        </w:rPr>
        <w:t xml:space="preserve"> khuyết tật, người chăm sóc và gia đình của họ. Hơn 196 triệu đô la đã được trao thông qua các vòng tài trợ tập trung vào sự tham gia kinh tế, tham gia xã hội và cộng đồng cũng như xây dựng năng lực cá nhân trong năm 2019-20 và 2020-21.</w:t>
      </w:r>
    </w:p>
    <w:p w14:paraId="45AE8ED1" w14:textId="77777777" w:rsidR="0024083A" w:rsidRPr="001C073A" w:rsidRDefault="008478AF" w:rsidP="003224DF">
      <w:pPr>
        <w:pStyle w:val="BodyText"/>
        <w:tabs>
          <w:tab w:val="left" w:pos="10065"/>
        </w:tabs>
        <w:spacing w:before="58" w:line="297" w:lineRule="auto"/>
        <w:ind w:left="700" w:right="757"/>
        <w:rPr>
          <w:rFonts w:asciiTheme="minorBidi" w:hAnsiTheme="minorBidi" w:cstheme="minorBidi"/>
          <w:lang w:val="vi-VN"/>
        </w:rPr>
      </w:pPr>
      <w:r w:rsidRPr="001C073A">
        <w:rPr>
          <w:rFonts w:asciiTheme="minorBidi" w:hAnsiTheme="minorBidi" w:cstheme="minorBidi"/>
          <w:lang w:val="vi-VN"/>
        </w:rPr>
        <w:t xml:space="preserve">Chính phủ Úc đã cam kết hơn 770 triệu đô la trong 4 năm để hỗ trợ 2,65 triệu người chăm sóc không được trả lương của Úc thông qua </w:t>
      </w:r>
      <w:hyperlink r:id="rId58" w:history="1">
        <w:r w:rsidRPr="001C073A">
          <w:rPr>
            <w:rFonts w:asciiTheme="minorBidi" w:hAnsiTheme="minorBidi" w:cstheme="minorBidi"/>
            <w:u w:val="single"/>
            <w:lang w:val="vi-VN"/>
          </w:rPr>
          <w:t>Carer Gateway</w:t>
        </w:r>
      </w:hyperlink>
      <w:r w:rsidRPr="001C073A">
        <w:rPr>
          <w:rFonts w:asciiTheme="minorBidi" w:hAnsiTheme="minorBidi" w:cstheme="minorBidi"/>
          <w:lang w:val="vi-VN"/>
        </w:rPr>
        <w:t xml:space="preserve"> – một dịch vụ hỗ trợ người chuyên chăm sóc, miễn phí trên toàn nước Úc.</w:t>
      </w:r>
    </w:p>
    <w:p w14:paraId="54A9AF08" w14:textId="77777777" w:rsidR="0024083A" w:rsidRPr="001C073A" w:rsidRDefault="008478AF" w:rsidP="0024083A">
      <w:pPr>
        <w:pStyle w:val="Heading2"/>
        <w:spacing w:before="120" w:after="120"/>
        <w:ind w:left="697"/>
        <w:rPr>
          <w:rFonts w:asciiTheme="minorBidi" w:hAnsiTheme="minorBidi" w:cstheme="minorBidi"/>
          <w:bCs w:val="0"/>
          <w:lang w:val="vi-VN"/>
        </w:rPr>
      </w:pPr>
      <w:r w:rsidRPr="001C073A">
        <w:rPr>
          <w:rFonts w:asciiTheme="minorBidi" w:hAnsiTheme="minorBidi" w:cstheme="minorBidi"/>
          <w:bCs w:val="0"/>
          <w:color w:val="29712A"/>
          <w:lang w:val="vi-VN"/>
        </w:rPr>
        <w:t>Kết quả 5 — Học tập và kỹ năng</w:t>
      </w:r>
    </w:p>
    <w:p w14:paraId="0CACAE36" w14:textId="0CD3F202" w:rsidR="007863F1" w:rsidRPr="001C073A" w:rsidRDefault="008478AF" w:rsidP="00474EA0">
      <w:pPr>
        <w:spacing w:after="120" w:line="298" w:lineRule="auto"/>
        <w:ind w:left="700" w:right="757"/>
        <w:rPr>
          <w:rFonts w:asciiTheme="minorBidi" w:hAnsiTheme="minorBidi" w:cstheme="minorBidi"/>
          <w:sz w:val="20"/>
          <w:szCs w:val="20"/>
          <w:lang w:val="vi-VN"/>
        </w:rPr>
      </w:pPr>
      <w:r w:rsidRPr="001C073A">
        <w:rPr>
          <w:rFonts w:asciiTheme="minorBidi" w:hAnsiTheme="minorBidi" w:cstheme="minorBidi"/>
          <w:sz w:val="20"/>
          <w:szCs w:val="20"/>
          <w:lang w:val="vi-VN"/>
        </w:rPr>
        <w:t xml:space="preserve">Năm 2020, Bộ Giáo dục, Kỹ năng và Việc làm (Department of Education, Skills and Employment) cũ đã hoàn thành việc xem xét </w:t>
      </w:r>
      <w:hyperlink r:id="rId59" w:history="1">
        <w:r w:rsidRPr="007B608E">
          <w:rPr>
            <w:rFonts w:asciiTheme="minorBidi" w:hAnsiTheme="minorBidi" w:cstheme="minorBidi"/>
            <w:sz w:val="20"/>
            <w:szCs w:val="20"/>
            <w:u w:val="single"/>
            <w:lang w:val="vi-VN"/>
          </w:rPr>
          <w:t>Tiêu chuẩn Giáo dục dành cho Người khuyết tật năm 2005 (Disability Standards for Education 2005)</w:t>
        </w:r>
      </w:hyperlink>
      <w:r w:rsidRPr="001C073A">
        <w:rPr>
          <w:rFonts w:asciiTheme="minorBidi" w:hAnsiTheme="minorBidi" w:cstheme="minorBidi"/>
          <w:sz w:val="20"/>
          <w:szCs w:val="20"/>
          <w:lang w:val="vi-VN"/>
        </w:rPr>
        <w:t xml:space="preserve">, với </w:t>
      </w:r>
      <w:hyperlink r:id="rId60" w:history="1">
        <w:r w:rsidRPr="007B608E">
          <w:rPr>
            <w:rFonts w:asciiTheme="minorBidi" w:hAnsiTheme="minorBidi" w:cstheme="minorBidi"/>
            <w:sz w:val="20"/>
            <w:szCs w:val="20"/>
            <w:u w:val="single"/>
            <w:lang w:val="vi-VN"/>
          </w:rPr>
          <w:t>báo cáo Đánh giá cuối cùng</w:t>
        </w:r>
      </w:hyperlink>
      <w:r w:rsidRPr="001C073A">
        <w:rPr>
          <w:rFonts w:asciiTheme="minorBidi" w:hAnsiTheme="minorBidi" w:cstheme="minorBidi"/>
          <w:sz w:val="20"/>
          <w:szCs w:val="20"/>
          <w:lang w:val="vi-VN"/>
        </w:rPr>
        <w:t xml:space="preserve"> được công bố vào tháng 3 năm 2021.</w:t>
      </w:r>
    </w:p>
    <w:p w14:paraId="57A3FB19" w14:textId="77777777" w:rsidR="0024083A" w:rsidRPr="001C073A" w:rsidRDefault="008478AF" w:rsidP="00474EA0">
      <w:pPr>
        <w:spacing w:after="120" w:line="298" w:lineRule="auto"/>
        <w:ind w:left="700" w:right="757"/>
        <w:rPr>
          <w:rFonts w:asciiTheme="minorBidi" w:hAnsiTheme="minorBidi" w:cstheme="minorBidi"/>
          <w:sz w:val="20"/>
          <w:szCs w:val="20"/>
          <w:lang w:val="vi-VN"/>
        </w:rPr>
      </w:pPr>
      <w:r w:rsidRPr="001C073A">
        <w:rPr>
          <w:rFonts w:asciiTheme="minorBidi" w:hAnsiTheme="minorBidi" w:cstheme="minorBidi"/>
          <w:sz w:val="20"/>
          <w:szCs w:val="20"/>
          <w:lang w:val="vi-VN"/>
        </w:rPr>
        <w:t xml:space="preserve">Năm 2021, Chính phủ Úc hợp tác với SNAICC – Tiếng nói Toàn quốc cho Trẻ em của chúng ta (National Voice for our Children), đã đưa ra </w:t>
      </w:r>
      <w:hyperlink r:id="rId61" w:history="1">
        <w:r w:rsidRPr="001C073A">
          <w:rPr>
            <w:rFonts w:asciiTheme="minorBidi" w:hAnsiTheme="minorBidi" w:cstheme="minorBidi"/>
            <w:sz w:val="20"/>
            <w:szCs w:val="20"/>
            <w:u w:val="single"/>
            <w:lang w:val="vi-VN"/>
          </w:rPr>
          <w:t>Sách lược Toàn quốc về Mầm non của Thổ dân và Dân đảo Torres Strait (National Aboriginal and Torres Strait Islander Early Childhood Strategy)</w:t>
        </w:r>
      </w:hyperlink>
      <w:r w:rsidRPr="001C073A">
        <w:rPr>
          <w:rFonts w:asciiTheme="minorBidi" w:hAnsiTheme="minorBidi" w:cstheme="minorBidi"/>
          <w:sz w:val="20"/>
          <w:szCs w:val="20"/>
          <w:lang w:val="vi-VN"/>
        </w:rPr>
        <w:t>.</w:t>
      </w:r>
    </w:p>
    <w:p w14:paraId="48E4D1BD" w14:textId="77777777" w:rsidR="00E057EE" w:rsidRPr="001C073A" w:rsidRDefault="008478AF" w:rsidP="00474EA0">
      <w:pPr>
        <w:spacing w:after="120" w:line="298" w:lineRule="auto"/>
        <w:ind w:left="700" w:right="757"/>
        <w:rPr>
          <w:rFonts w:asciiTheme="minorBidi" w:hAnsiTheme="minorBidi" w:cstheme="minorBidi"/>
          <w:sz w:val="20"/>
          <w:szCs w:val="20"/>
          <w:lang w:val="vi-VN"/>
        </w:rPr>
      </w:pPr>
      <w:r w:rsidRPr="001C073A">
        <w:rPr>
          <w:rFonts w:asciiTheme="minorBidi" w:hAnsiTheme="minorBidi" w:cstheme="minorBidi"/>
          <w:sz w:val="20"/>
          <w:szCs w:val="20"/>
          <w:lang w:val="vi-VN"/>
        </w:rPr>
        <w:t xml:space="preserve">Tháng 12 năm 2021, Tổ chức Giáo dục và Đào tạo dành cho Người khuyết tật Úc (ADCET), có trụ sở tại Đại học Tasmania (UTAS), đã ra mắt mô-đun e-Learning </w:t>
      </w:r>
      <w:r w:rsidRPr="001C073A">
        <w:rPr>
          <w:rFonts w:asciiTheme="minorBidi" w:hAnsiTheme="minorBidi" w:cstheme="minorBidi"/>
          <w:i/>
          <w:sz w:val="20"/>
          <w:szCs w:val="20"/>
          <w:lang w:val="vi-VN"/>
        </w:rPr>
        <w:t>Thiết kế Phổ biến cho Học tập (UDL) trong Giáo dục Đại học</w:t>
      </w:r>
      <w:r w:rsidRPr="001C073A">
        <w:rPr>
          <w:rFonts w:asciiTheme="minorBidi" w:hAnsiTheme="minorBidi" w:cstheme="minorBidi"/>
          <w:sz w:val="20"/>
          <w:szCs w:val="20"/>
          <w:lang w:val="vi-VN"/>
        </w:rPr>
        <w:t>, thông qua trang mạng Nhận thức về Người khuyết tật. Chính phủ Úc cung cấp hơn 7 triệu đô la tài trợ mỗi năm thông qua Chương trình Hỗ trợ Người khuyết tật Giáo dục Đại học (DSP) cho các trường đại học để hỗ trợ sinh viên khuyết tật tiếp cận, tham gia và thành công ở bậc đại học. Việc này bao gồm tài trợ hàng năm khoảng 150.000 đô la cho UTAS để tổ chức ADCET.</w:t>
      </w:r>
    </w:p>
    <w:p w14:paraId="0D4F0978" w14:textId="77777777" w:rsidR="0024083A" w:rsidRPr="001C073A" w:rsidRDefault="008478AF" w:rsidP="00E057EE">
      <w:pPr>
        <w:pStyle w:val="Heading2"/>
        <w:spacing w:before="120" w:after="120"/>
        <w:ind w:left="697"/>
        <w:rPr>
          <w:rFonts w:asciiTheme="minorBidi" w:hAnsiTheme="minorBidi" w:cstheme="minorBidi"/>
          <w:bCs w:val="0"/>
          <w:color w:val="FF3300"/>
          <w:lang w:val="vi-VN"/>
        </w:rPr>
      </w:pPr>
      <w:r w:rsidRPr="001C073A">
        <w:rPr>
          <w:rFonts w:asciiTheme="minorBidi" w:hAnsiTheme="minorBidi" w:cstheme="minorBidi"/>
          <w:bCs w:val="0"/>
          <w:color w:val="FF3300"/>
          <w:lang w:val="vi-VN"/>
        </w:rPr>
        <w:t>Kết quả 6 — Sức khỏe và an sinh</w:t>
      </w:r>
    </w:p>
    <w:p w14:paraId="2C2AF0D9" w14:textId="77777777" w:rsidR="0024083A" w:rsidRPr="001C073A" w:rsidRDefault="008478AF" w:rsidP="00474EA0">
      <w:pPr>
        <w:spacing w:after="120" w:line="298" w:lineRule="auto"/>
        <w:ind w:left="700" w:right="757"/>
        <w:rPr>
          <w:rFonts w:asciiTheme="minorBidi" w:hAnsiTheme="minorBidi" w:cstheme="minorBidi"/>
          <w:sz w:val="20"/>
          <w:lang w:val="vi-VN"/>
        </w:rPr>
      </w:pPr>
      <w:r w:rsidRPr="001C073A">
        <w:rPr>
          <w:rFonts w:asciiTheme="minorBidi" w:hAnsiTheme="minorBidi" w:cstheme="minorBidi"/>
          <w:sz w:val="20"/>
          <w:szCs w:val="20"/>
          <w:lang w:val="vi-VN"/>
        </w:rPr>
        <w:t xml:space="preserve">Được thành lập vào năm 2019, </w:t>
      </w:r>
      <w:hyperlink r:id="rId62" w:history="1">
        <w:r w:rsidRPr="001C073A">
          <w:rPr>
            <w:rFonts w:asciiTheme="minorBidi" w:hAnsiTheme="minorBidi" w:cstheme="minorBidi"/>
            <w:sz w:val="20"/>
            <w:u w:val="single"/>
            <w:lang w:val="vi-VN"/>
          </w:rPr>
          <w:t>Chương trình Đánh giá Thính giác – Early Ears</w:t>
        </w:r>
      </w:hyperlink>
      <w:r w:rsidRPr="001C073A">
        <w:rPr>
          <w:rFonts w:asciiTheme="minorBidi" w:hAnsiTheme="minorBidi" w:cstheme="minorBidi"/>
          <w:sz w:val="20"/>
          <w:szCs w:val="20"/>
          <w:lang w:val="vi-VN"/>
        </w:rPr>
        <w:t xml:space="preserve"> bảo đảm tất cả trẻ em của Các Quốc gia Đầu tiên (First Nations) đều được nhận các đánh giá thính lực miễn phí.</w:t>
      </w:r>
    </w:p>
    <w:p w14:paraId="06668DC7" w14:textId="77777777" w:rsidR="0024083A" w:rsidRPr="001C073A" w:rsidRDefault="008478AF" w:rsidP="00474EA0">
      <w:pPr>
        <w:spacing w:after="120" w:line="298" w:lineRule="auto"/>
        <w:ind w:left="700" w:right="757"/>
        <w:rPr>
          <w:rFonts w:asciiTheme="minorBidi" w:hAnsiTheme="minorBidi" w:cstheme="minorBidi"/>
          <w:sz w:val="20"/>
          <w:lang w:val="vi-VN"/>
        </w:rPr>
      </w:pPr>
      <w:r w:rsidRPr="001C073A">
        <w:rPr>
          <w:rFonts w:asciiTheme="minorBidi" w:hAnsiTheme="minorBidi" w:cstheme="minorBidi"/>
          <w:sz w:val="20"/>
          <w:lang w:val="vi-VN"/>
        </w:rPr>
        <w:t xml:space="preserve">Đầu tháng 4 năm 2020, Chính phủ Úc đã thành lập </w:t>
      </w:r>
      <w:hyperlink r:id="rId63" w:history="1">
        <w:r w:rsidRPr="001C073A">
          <w:rPr>
            <w:rFonts w:asciiTheme="minorBidi" w:hAnsiTheme="minorBidi" w:cstheme="minorBidi"/>
            <w:sz w:val="20"/>
            <w:u w:val="single"/>
            <w:lang w:val="vi-VN"/>
          </w:rPr>
          <w:t>Ủy ban Cố vấn về Sức khỏe (Advisory Committee for the Health)</w:t>
        </w:r>
      </w:hyperlink>
      <w:r w:rsidRPr="001C073A">
        <w:rPr>
          <w:rFonts w:asciiTheme="minorBidi" w:hAnsiTheme="minorBidi" w:cstheme="minorBidi"/>
          <w:sz w:val="20"/>
          <w:lang w:val="vi-VN"/>
        </w:rPr>
        <w:t xml:space="preserve"> </w:t>
      </w:r>
      <w:hyperlink r:id="rId64" w:history="1">
        <w:r w:rsidRPr="001C073A">
          <w:rPr>
            <w:rFonts w:asciiTheme="minorBidi" w:hAnsiTheme="minorBidi" w:cstheme="minorBidi"/>
            <w:sz w:val="20"/>
            <w:u w:val="single"/>
            <w:lang w:val="vi-VN"/>
          </w:rPr>
          <w:t>Ứng phó Khẩn cấp đối với vi-rút Corona (COVID-19)</w:t>
        </w:r>
        <w:r w:rsidRPr="001C073A">
          <w:rPr>
            <w:rFonts w:asciiTheme="minorBidi" w:hAnsiTheme="minorBidi" w:cstheme="minorBidi"/>
            <w:sz w:val="20"/>
            <w:lang w:val="vi-VN"/>
          </w:rPr>
          <w:t xml:space="preserve"> dành cho Người khuyết tật</w:t>
        </w:r>
      </w:hyperlink>
      <w:r w:rsidRPr="001C073A">
        <w:rPr>
          <w:rFonts w:asciiTheme="minorBidi" w:hAnsiTheme="minorBidi" w:cstheme="minorBidi"/>
          <w:sz w:val="20"/>
          <w:lang w:val="vi-VN"/>
        </w:rPr>
        <w:t>. Thành viên của ủy ban bao gồm những người có trãi nghiệm bị khuyết tật và người chăm sóc, đại diện từ lĩnh vực khuyết tật, chuyên gia y tế chuyên về sức khỏe khuyết tật, nhà nghiên cứu về khuyết tật và sức khỏe, và đại diện của Chính phủ Úc. Các đại diện của tiểu bang và vùng lãnh thổ cũng tham gia các cuộc họp của Ủy ban.</w:t>
      </w:r>
    </w:p>
    <w:p w14:paraId="2759AFB6" w14:textId="77777777" w:rsidR="0024083A" w:rsidRPr="001C073A" w:rsidRDefault="0024083A">
      <w:pPr>
        <w:spacing w:line="297" w:lineRule="auto"/>
        <w:rPr>
          <w:rFonts w:asciiTheme="minorBidi" w:hAnsiTheme="minorBidi" w:cstheme="minorBidi"/>
          <w:lang w:val="vi-VN"/>
        </w:rPr>
        <w:sectPr w:rsidR="0024083A" w:rsidRPr="001C073A" w:rsidSect="0024083A">
          <w:pgSz w:w="11910" w:h="16840"/>
          <w:pgMar w:top="1920" w:right="428" w:bottom="280" w:left="660" w:header="648" w:footer="0" w:gutter="0"/>
          <w:cols w:space="720"/>
        </w:sectPr>
      </w:pPr>
    </w:p>
    <w:p w14:paraId="36B6973C" w14:textId="77777777" w:rsidR="007863F1" w:rsidRPr="001C073A" w:rsidRDefault="008478AF" w:rsidP="00813E07">
      <w:pPr>
        <w:pStyle w:val="Heading1"/>
        <w:ind w:left="0" w:firstLine="697"/>
        <w:rPr>
          <w:rFonts w:asciiTheme="minorBidi" w:hAnsiTheme="minorBidi" w:cstheme="minorBidi"/>
          <w:b/>
          <w:bCs w:val="0"/>
          <w:caps/>
          <w:lang w:val="vi-VN"/>
        </w:rPr>
      </w:pPr>
      <w:bookmarkStart w:id="2" w:name="_TOC_250001"/>
      <w:bookmarkStart w:id="3" w:name="_Toc121927821"/>
      <w:r w:rsidRPr="001C073A">
        <w:rPr>
          <w:rFonts w:asciiTheme="minorBidi" w:hAnsiTheme="minorBidi" w:cstheme="minorBidi"/>
          <w:b/>
          <w:bCs w:val="0"/>
          <w:caps/>
          <w:lang w:val="vi-VN"/>
        </w:rPr>
        <w:lastRenderedPageBreak/>
        <w:t>Chính phủ Tiểu bang và Vùng Lãnh thổ</w:t>
      </w:r>
      <w:bookmarkEnd w:id="2"/>
      <w:bookmarkEnd w:id="3"/>
    </w:p>
    <w:p w14:paraId="15D4A287" w14:textId="77777777" w:rsidR="007863F1" w:rsidRPr="00950AA0" w:rsidRDefault="008478AF" w:rsidP="00813E07">
      <w:pPr>
        <w:pStyle w:val="Heading2"/>
        <w:ind w:left="0" w:firstLine="697"/>
        <w:rPr>
          <w:rFonts w:ascii="Georgia" w:hAnsi="Georgia" w:cstheme="minorBidi"/>
          <w:bCs w:val="0"/>
          <w:lang w:val="vi-VN"/>
        </w:rPr>
      </w:pPr>
      <w:r w:rsidRPr="00950AA0">
        <w:rPr>
          <w:rFonts w:ascii="Georgia" w:hAnsi="Georgia" w:cstheme="minorBidi"/>
          <w:bCs w:val="0"/>
          <w:color w:val="093266"/>
          <w:lang w:val="vi-VN"/>
        </w:rPr>
        <w:t>New South Wales</w:t>
      </w:r>
    </w:p>
    <w:p w14:paraId="196BE4B2" w14:textId="77777777" w:rsidR="007863F1" w:rsidRPr="001C073A" w:rsidRDefault="008478AF" w:rsidP="00474EA0">
      <w:pPr>
        <w:pStyle w:val="BodyText"/>
        <w:spacing w:before="153" w:line="297" w:lineRule="auto"/>
        <w:ind w:left="700" w:right="1185"/>
        <w:rPr>
          <w:rFonts w:asciiTheme="minorBidi" w:hAnsiTheme="minorBidi" w:cstheme="minorBidi"/>
          <w:lang w:val="vi-VN"/>
        </w:rPr>
      </w:pPr>
      <w:r w:rsidRPr="001C073A">
        <w:rPr>
          <w:rFonts w:asciiTheme="minorBidi" w:hAnsiTheme="minorBidi" w:cstheme="minorBidi"/>
          <w:lang w:val="vi-VN"/>
        </w:rPr>
        <w:t xml:space="preserve">Chính phủ NSW và các hội đồng địa phương của NSW hỗ trợ việc thực hiện Sách lược thông qua các Kế hoạch Hành động Bất phân biệt Người khuyết tật (DIAP) có mục tiêu. </w:t>
      </w:r>
      <w:r w:rsidRPr="001C073A">
        <w:rPr>
          <w:rFonts w:asciiTheme="minorBidi" w:hAnsiTheme="minorBidi" w:cstheme="minorBidi"/>
          <w:i/>
          <w:lang w:val="vi-VN"/>
        </w:rPr>
        <w:t>Đạo luật Bất phân biệt Người khuyết tật 2014 (Disability Inclusion Act 2014)</w:t>
      </w:r>
      <w:r w:rsidRPr="001C073A">
        <w:rPr>
          <w:rFonts w:asciiTheme="minorBidi" w:hAnsiTheme="minorBidi" w:cstheme="minorBidi"/>
          <w:lang w:val="vi-VN"/>
        </w:rPr>
        <w:t xml:space="preserve"> (NSW) đã chỉ đạo các cơ quan tiểu bang và tất cả 128 hội đồng địa phương thành lập và duy trì DIAP, trong đó nêu rõ cách họ sẽ cải thiện khả năng tiếp cận các dịch vụ và hỗ trợ chính thống cho người khuyết tật. </w:t>
      </w:r>
      <w:hyperlink r:id="rId65" w:history="1">
        <w:r w:rsidRPr="001C073A">
          <w:rPr>
            <w:rFonts w:asciiTheme="minorBidi" w:hAnsiTheme="minorBidi" w:cstheme="minorBidi"/>
            <w:u w:val="single"/>
            <w:lang w:val="vi-VN"/>
          </w:rPr>
          <w:t>Kế hoạch Bất phân biệt Người khuyết tật (Disability Inclusion Plan) NSW</w:t>
        </w:r>
      </w:hyperlink>
      <w:r w:rsidRPr="001C073A">
        <w:rPr>
          <w:rFonts w:asciiTheme="minorBidi" w:hAnsiTheme="minorBidi" w:cstheme="minorBidi"/>
          <w:lang w:val="vi-VN"/>
        </w:rPr>
        <w:t xml:space="preserve"> và DIAP có sẵn trực tuyến và được xem xét và báo cáo thường xuyên.</w:t>
      </w:r>
    </w:p>
    <w:p w14:paraId="5B31375C" w14:textId="77777777" w:rsidR="007863F1" w:rsidRPr="001C073A" w:rsidRDefault="008478AF" w:rsidP="00474EA0">
      <w:pPr>
        <w:pStyle w:val="BodyText"/>
        <w:spacing w:before="171" w:after="120"/>
        <w:ind w:left="697" w:right="1185"/>
        <w:rPr>
          <w:rFonts w:asciiTheme="minorBidi" w:hAnsiTheme="minorBidi" w:cstheme="minorBidi"/>
          <w:lang w:val="vi-VN"/>
        </w:rPr>
      </w:pPr>
      <w:r w:rsidRPr="001C073A">
        <w:rPr>
          <w:rFonts w:asciiTheme="minorBidi" w:hAnsiTheme="minorBidi" w:cstheme="minorBidi"/>
          <w:lang w:val="vi-VN"/>
        </w:rPr>
        <w:t>Những điểm nổi bật của Chính phủ NSW theo Sách lược trong giai đoạn 2017–2021 bao gồm:</w:t>
      </w:r>
    </w:p>
    <w:p w14:paraId="0A25B531" w14:textId="77777777" w:rsidR="007863F1" w:rsidRPr="001C073A" w:rsidRDefault="008478AF" w:rsidP="00474EA0">
      <w:pPr>
        <w:pStyle w:val="BodyText"/>
        <w:tabs>
          <w:tab w:val="left" w:pos="1210"/>
        </w:tabs>
        <w:spacing w:after="120"/>
        <w:ind w:left="700" w:right="1185"/>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66" w:history="1">
        <w:r w:rsidRPr="001C073A">
          <w:rPr>
            <w:rFonts w:asciiTheme="minorBidi" w:hAnsiTheme="minorBidi" w:cstheme="minorBidi"/>
            <w:u w:val="single"/>
            <w:lang w:val="vi-VN"/>
          </w:rPr>
          <w:t>Hội nghị Người khuyết tật Tiểu bang</w:t>
        </w:r>
      </w:hyperlink>
      <w:r w:rsidRPr="001C073A">
        <w:rPr>
          <w:rFonts w:asciiTheme="minorBidi" w:hAnsiTheme="minorBidi" w:cstheme="minorBidi"/>
          <w:spacing w:val="-1"/>
          <w:lang w:val="vi-VN"/>
        </w:rPr>
        <w:t xml:space="preserve"> nhằm thúc đẩy hòa nhập người khuyết tật và việc làm.</w:t>
      </w:r>
    </w:p>
    <w:p w14:paraId="63A4DA70" w14:textId="77777777" w:rsidR="007863F1" w:rsidRPr="001C073A" w:rsidRDefault="008478AF" w:rsidP="00474EA0">
      <w:pPr>
        <w:pStyle w:val="BodyText"/>
        <w:tabs>
          <w:tab w:val="left" w:pos="1210"/>
        </w:tabs>
        <w:spacing w:after="12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Cải thiện khả năng tiếp cận các dịch vụ của Chính phủ NSW, bao gồm </w:t>
      </w:r>
      <w:hyperlink r:id="rId67" w:history="1">
        <w:r w:rsidRPr="001C073A">
          <w:rPr>
            <w:rFonts w:asciiTheme="minorBidi" w:hAnsiTheme="minorBidi" w:cstheme="minorBidi"/>
            <w:u w:val="single"/>
            <w:lang w:val="vi-VN"/>
          </w:rPr>
          <w:t>phương tiện giao thông</w:t>
        </w:r>
      </w:hyperlink>
      <w:r w:rsidRPr="001C073A">
        <w:rPr>
          <w:rFonts w:asciiTheme="minorBidi" w:hAnsiTheme="minorBidi" w:cstheme="minorBidi"/>
          <w:lang w:val="vi-VN"/>
        </w:rPr>
        <w:t xml:space="preserve">, </w:t>
      </w:r>
      <w:hyperlink r:id="rId68" w:history="1">
        <w:r w:rsidRPr="001C073A">
          <w:rPr>
            <w:rFonts w:asciiTheme="minorBidi" w:hAnsiTheme="minorBidi" w:cstheme="minorBidi"/>
            <w:u w:val="single"/>
            <w:lang w:val="vi-VN"/>
          </w:rPr>
          <w:t>không gian vui chơi</w:t>
        </w:r>
      </w:hyperlink>
      <w:r w:rsidRPr="001C073A">
        <w:rPr>
          <w:rFonts w:asciiTheme="minorBidi" w:hAnsiTheme="minorBidi" w:cstheme="minorBidi"/>
          <w:lang w:val="vi-VN"/>
        </w:rPr>
        <w:t xml:space="preserve">, </w:t>
      </w:r>
      <w:hyperlink r:id="rId69" w:history="1">
        <w:r w:rsidRPr="001C073A">
          <w:rPr>
            <w:rFonts w:asciiTheme="minorBidi" w:hAnsiTheme="minorBidi" w:cstheme="minorBidi"/>
            <w:u w:val="single"/>
            <w:lang w:val="vi-VN"/>
          </w:rPr>
          <w:t>công viên quốc gia</w:t>
        </w:r>
      </w:hyperlink>
      <w:r w:rsidRPr="001C073A">
        <w:rPr>
          <w:rFonts w:asciiTheme="minorBidi" w:hAnsiTheme="minorBidi" w:cstheme="minorBidi"/>
          <w:lang w:val="vi-VN"/>
        </w:rPr>
        <w:t xml:space="preserve"> và các trung tâm dịch vụ </w:t>
      </w:r>
      <w:hyperlink r:id="rId70" w:history="1">
        <w:r w:rsidRPr="001C073A">
          <w:rPr>
            <w:rFonts w:asciiTheme="minorBidi" w:hAnsiTheme="minorBidi" w:cstheme="minorBidi"/>
            <w:u w:val="single"/>
            <w:lang w:val="vi-VN"/>
          </w:rPr>
          <w:t>Service NSW</w:t>
        </w:r>
      </w:hyperlink>
      <w:r w:rsidRPr="001C073A">
        <w:rPr>
          <w:rFonts w:asciiTheme="minorBidi" w:hAnsiTheme="minorBidi" w:cstheme="minorBidi"/>
          <w:lang w:val="vi-VN"/>
        </w:rPr>
        <w:t>.</w:t>
      </w:r>
    </w:p>
    <w:p w14:paraId="465CD906" w14:textId="3C29E4FC" w:rsidR="007863F1" w:rsidRPr="001C073A" w:rsidRDefault="008478AF" w:rsidP="00950AA0">
      <w:pPr>
        <w:pStyle w:val="BodyText"/>
        <w:tabs>
          <w:tab w:val="left" w:pos="1210"/>
        </w:tabs>
        <w:spacing w:after="120"/>
        <w:ind w:left="1210" w:right="1185" w:hanging="510"/>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Thành lập </w:t>
      </w:r>
      <w:hyperlink r:id="rId71" w:history="1">
        <w:r w:rsidR="00371E09">
          <w:rPr>
            <w:rFonts w:asciiTheme="minorBidi" w:hAnsiTheme="minorBidi" w:cstheme="minorBidi"/>
            <w:u w:val="single"/>
            <w:lang w:val="vi-VN"/>
          </w:rPr>
          <w:t>Ủy ban Người Cao niên và Người khuyết tật (Ageing and Disability Commission)</w:t>
        </w:r>
      </w:hyperlink>
      <w:r w:rsidRPr="001C073A">
        <w:rPr>
          <w:rFonts w:asciiTheme="minorBidi" w:hAnsiTheme="minorBidi" w:cstheme="minorBidi"/>
          <w:lang w:val="vi-VN"/>
        </w:rPr>
        <w:t xml:space="preserve"> NSW vào năm 2019.</w:t>
      </w:r>
    </w:p>
    <w:p w14:paraId="72FE88F4" w14:textId="77777777" w:rsidR="007863F1" w:rsidRPr="001C073A" w:rsidRDefault="008478AF" w:rsidP="00950AA0">
      <w:pPr>
        <w:pStyle w:val="BodyText"/>
        <w:tabs>
          <w:tab w:val="left" w:pos="1210"/>
        </w:tabs>
        <w:spacing w:after="120"/>
        <w:ind w:left="1210" w:right="1185" w:hanging="510"/>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Phát hành </w:t>
      </w:r>
      <w:hyperlink r:id="rId72" w:history="1">
        <w:r w:rsidRPr="001C073A">
          <w:rPr>
            <w:rFonts w:asciiTheme="minorBidi" w:hAnsiTheme="minorBidi" w:cstheme="minorBidi"/>
            <w:u w:val="single"/>
            <w:lang w:val="vi-VN"/>
          </w:rPr>
          <w:t>Kế hoạch Hành động dành cho Người khuyết tật Tư pháp Thanh niên NSW 2021–2024 (NSW Youth Justice Disability Action Plan 2021–2024)</w:t>
        </w:r>
      </w:hyperlink>
      <w:r w:rsidRPr="001C073A">
        <w:rPr>
          <w:rFonts w:asciiTheme="minorBidi" w:hAnsiTheme="minorBidi" w:cstheme="minorBidi"/>
          <w:lang w:val="vi-VN"/>
        </w:rPr>
        <w:t>.</w:t>
      </w:r>
    </w:p>
    <w:p w14:paraId="29D8E750" w14:textId="77777777" w:rsidR="007863F1" w:rsidRPr="001C073A" w:rsidRDefault="008478AF" w:rsidP="00950AA0">
      <w:pPr>
        <w:pStyle w:val="BodyText"/>
        <w:tabs>
          <w:tab w:val="left" w:pos="1210"/>
        </w:tabs>
        <w:spacing w:after="120"/>
        <w:ind w:left="1210" w:right="1185" w:hanging="510"/>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Các chiến dịch việc làm dành cho người khuyết tật 'Đừng tước bỏ khả năng của tôi (Don’t Dis My Ability)', 'Hãy nhìn thấy những khả năng (See the Possibilities)' và '</w:t>
      </w:r>
      <w:hyperlink r:id="rId73" w:history="1">
        <w:r w:rsidRPr="001C073A">
          <w:rPr>
            <w:rFonts w:asciiTheme="minorBidi" w:hAnsiTheme="minorBidi" w:cstheme="minorBidi"/>
            <w:u w:val="single"/>
            <w:lang w:val="vi-VN"/>
          </w:rPr>
          <w:t>Có thể tuyển dụng Tôi (Employable Me)</w:t>
        </w:r>
      </w:hyperlink>
      <w:r w:rsidRPr="001C073A">
        <w:rPr>
          <w:rFonts w:asciiTheme="minorBidi" w:hAnsiTheme="minorBidi" w:cstheme="minorBidi"/>
          <w:lang w:val="vi-VN"/>
        </w:rPr>
        <w:t>'.</w:t>
      </w:r>
    </w:p>
    <w:p w14:paraId="012EA67B" w14:textId="77777777" w:rsidR="007863F1" w:rsidRPr="001C073A" w:rsidRDefault="008478AF" w:rsidP="00474EA0">
      <w:pPr>
        <w:pStyle w:val="BodyText"/>
        <w:tabs>
          <w:tab w:val="left" w:pos="1210"/>
        </w:tabs>
        <w:spacing w:after="12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Hỗ trợ hòa nhập người khuyết tật thông qua Kế hoạch Hành động và Bất phân biệt Người khuyết tật của Bộ Giáo dục NSW 2016–2020 và </w:t>
      </w:r>
      <w:hyperlink r:id="rId74" w:history="1">
        <w:r w:rsidRPr="001C073A">
          <w:rPr>
            <w:rFonts w:asciiTheme="minorBidi" w:hAnsiTheme="minorBidi" w:cstheme="minorBidi"/>
            <w:u w:val="single"/>
            <w:lang w:val="vi-VN"/>
          </w:rPr>
          <w:t>2021–2025</w:t>
        </w:r>
      </w:hyperlink>
      <w:r w:rsidRPr="001C073A">
        <w:rPr>
          <w:rFonts w:asciiTheme="minorBidi" w:hAnsiTheme="minorBidi" w:cstheme="minorBidi"/>
          <w:lang w:val="vi-VN"/>
        </w:rPr>
        <w:t xml:space="preserve">, và </w:t>
      </w:r>
      <w:hyperlink r:id="rId75" w:history="1">
        <w:r w:rsidRPr="001C073A">
          <w:rPr>
            <w:rFonts w:asciiTheme="minorBidi" w:hAnsiTheme="minorBidi" w:cstheme="minorBidi"/>
            <w:u w:val="single"/>
            <w:lang w:val="vi-VN"/>
          </w:rPr>
          <w:t>Sách lược Người khuyết tật</w:t>
        </w:r>
      </w:hyperlink>
      <w:r w:rsidRPr="001C073A">
        <w:rPr>
          <w:rFonts w:asciiTheme="minorBidi" w:hAnsiTheme="minorBidi" w:cstheme="minorBidi"/>
          <w:lang w:val="vi-VN"/>
        </w:rPr>
        <w:t xml:space="preserve"> của bộ.</w:t>
      </w:r>
    </w:p>
    <w:p w14:paraId="75B57BEC" w14:textId="77777777" w:rsidR="007863F1" w:rsidRPr="001C073A" w:rsidRDefault="008478AF" w:rsidP="00474EA0">
      <w:pPr>
        <w:pStyle w:val="BodyText"/>
        <w:tabs>
          <w:tab w:val="left" w:pos="1210"/>
        </w:tabs>
        <w:spacing w:after="120"/>
        <w:ind w:left="700" w:right="1185"/>
        <w:rPr>
          <w:rFonts w:asciiTheme="minorBidi" w:hAnsiTheme="minorBidi" w:cstheme="minorBidi"/>
          <w:spacing w:val="-2"/>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Mở rộng Dịch vụ Y tế dành cho Người khuyết tật Trí tuệ chuyên biệt trên toàn tiểu bang.</w:t>
      </w:r>
    </w:p>
    <w:p w14:paraId="4E5FF243" w14:textId="77777777" w:rsidR="00813E07" w:rsidRPr="00950AA0" w:rsidRDefault="008478AF" w:rsidP="00813E07">
      <w:pPr>
        <w:pStyle w:val="Heading2"/>
        <w:spacing w:before="120" w:after="120"/>
        <w:ind w:left="0" w:firstLine="697"/>
        <w:rPr>
          <w:rFonts w:ascii="Georgia" w:hAnsi="Georgia" w:cstheme="minorBidi"/>
          <w:bCs w:val="0"/>
          <w:color w:val="093266"/>
          <w:lang w:val="vi-VN"/>
        </w:rPr>
      </w:pPr>
      <w:r w:rsidRPr="00950AA0">
        <w:rPr>
          <w:rFonts w:ascii="Georgia" w:hAnsi="Georgia" w:cstheme="minorBidi"/>
          <w:bCs w:val="0"/>
          <w:color w:val="093266"/>
          <w:lang w:val="vi-VN"/>
        </w:rPr>
        <w:t>Victoria</w:t>
      </w:r>
    </w:p>
    <w:p w14:paraId="51DDDE83" w14:textId="77777777" w:rsidR="00813E07" w:rsidRPr="001C073A" w:rsidRDefault="00000000" w:rsidP="00474EA0">
      <w:pPr>
        <w:pStyle w:val="BodyText"/>
        <w:spacing w:before="153" w:line="297" w:lineRule="auto"/>
        <w:ind w:left="700" w:right="1185"/>
        <w:rPr>
          <w:rFonts w:asciiTheme="minorBidi" w:hAnsiTheme="minorBidi" w:cstheme="minorBidi"/>
          <w:color w:val="000000"/>
          <w:spacing w:val="-2"/>
          <w:lang w:val="vi-VN"/>
        </w:rPr>
      </w:pPr>
      <w:hyperlink r:id="rId76" w:history="1">
        <w:r w:rsidR="008478AF" w:rsidRPr="001C073A">
          <w:rPr>
            <w:rFonts w:asciiTheme="minorBidi" w:hAnsiTheme="minorBidi" w:cstheme="minorBidi"/>
            <w:u w:val="single"/>
            <w:lang w:val="vi-VN"/>
          </w:rPr>
          <w:t>Tất cả Mọi người (Absolutely Everyone): Kế hoạch dành cho Người Khuyết tật của Tiểu bang (State Disability Plan) 2017–2020</w:t>
        </w:r>
      </w:hyperlink>
      <w:r w:rsidR="008478AF" w:rsidRPr="001C073A">
        <w:rPr>
          <w:rFonts w:asciiTheme="minorBidi" w:hAnsiTheme="minorBidi" w:cstheme="minorBidi"/>
          <w:lang w:val="vi-VN"/>
        </w:rPr>
        <w:t xml:space="preserve"> (Tất cả Mọi người) là kế hoạch 4 năm của Victoria nhằm hiện thực hóa viễn kiến về một cộng đồng hòa </w:t>
      </w:r>
      <w:r w:rsidR="008478AF" w:rsidRPr="001C073A">
        <w:rPr>
          <w:rFonts w:asciiTheme="minorBidi" w:hAnsiTheme="minorBidi" w:cstheme="minorBidi"/>
          <w:color w:val="000000"/>
          <w:lang w:val="vi-VN"/>
        </w:rPr>
        <w:t xml:space="preserve">nhập hỗ trợ người khuyết tật có cuộc sống mãn nguyện hàng ngày. </w:t>
      </w:r>
      <w:hyperlink r:id="rId77" w:history="1">
        <w:r w:rsidR="008478AF" w:rsidRPr="001C073A">
          <w:rPr>
            <w:rFonts w:asciiTheme="minorBidi" w:hAnsiTheme="minorBidi" w:cstheme="minorBidi"/>
            <w:color w:val="000000"/>
            <w:u w:val="single"/>
            <w:lang w:val="vi-VN"/>
          </w:rPr>
          <w:t>Hai báo cáo thường niên và một báo cáo cuối cùng</w:t>
        </w:r>
      </w:hyperlink>
      <w:r w:rsidR="008478AF" w:rsidRPr="001C073A">
        <w:rPr>
          <w:rFonts w:asciiTheme="minorBidi" w:hAnsiTheme="minorBidi" w:cstheme="minorBidi"/>
          <w:color w:val="000000"/>
          <w:lang w:val="vi-VN"/>
        </w:rPr>
        <w:t xml:space="preserve"> đã được đệ trình lên Quốc hội Victoria, phác thảo tiến độ so với các mục tiêu trong kế hoạch Tất cả Mọi người (Absolutely Everyone). Đại dịch COVID-19 đã ảnh hưởng đến việc công bố báo cáo cuối cùng, được lập vào đầu năm 2022, bao gồm 2 năm cuối cùng của kế hoạch.</w:t>
      </w:r>
    </w:p>
    <w:p w14:paraId="47AE3031" w14:textId="77777777" w:rsidR="00813E07" w:rsidRPr="001C073A" w:rsidRDefault="008478AF" w:rsidP="00474EA0">
      <w:pPr>
        <w:pStyle w:val="BodyText"/>
        <w:tabs>
          <w:tab w:val="left" w:pos="1210"/>
        </w:tabs>
        <w:spacing w:after="120"/>
        <w:ind w:left="700" w:right="1185"/>
        <w:rPr>
          <w:rFonts w:asciiTheme="minorBidi" w:hAnsiTheme="minorBidi" w:cstheme="minorBidi"/>
          <w:color w:val="000000"/>
          <w:spacing w:val="-2"/>
          <w:lang w:val="vi-VN"/>
        </w:rPr>
      </w:pPr>
      <w:r w:rsidRPr="001C073A">
        <w:rPr>
          <w:rFonts w:asciiTheme="minorBidi" w:hAnsiTheme="minorBidi" w:cstheme="minorBidi"/>
          <w:color w:val="000000"/>
          <w:spacing w:val="-2"/>
          <w:lang w:val="vi-VN"/>
        </w:rPr>
        <w:t>Những điểm nổi bật của Chính phủ Victoria theo Sách lược trong giai đoạn 2017–2021 bao gồm:</w:t>
      </w:r>
    </w:p>
    <w:p w14:paraId="007B9129" w14:textId="77777777" w:rsidR="00813E07" w:rsidRPr="001C073A" w:rsidRDefault="008478AF" w:rsidP="00474EA0">
      <w:pPr>
        <w:pStyle w:val="BodyText"/>
        <w:tabs>
          <w:tab w:val="left" w:pos="1210"/>
        </w:tabs>
        <w:spacing w:after="120"/>
        <w:ind w:left="700" w:right="1185"/>
        <w:rPr>
          <w:rFonts w:asciiTheme="minorBidi" w:hAnsiTheme="minorBidi" w:cstheme="minorBidi"/>
          <w:color w:val="000000"/>
          <w:spacing w:val="-2"/>
          <w:lang w:val="vi-VN"/>
        </w:rPr>
      </w:pPr>
      <w:r w:rsidRPr="001C073A">
        <w:rPr>
          <w:rFonts w:asciiTheme="minorBidi" w:hAnsiTheme="minorBidi" w:cstheme="minorBidi"/>
          <w:color w:val="000000"/>
          <w:spacing w:val="-2"/>
          <w:lang w:val="vi-VN"/>
        </w:rPr>
        <w:t>―</w:t>
      </w:r>
      <w:r w:rsidRPr="001C073A">
        <w:rPr>
          <w:rFonts w:asciiTheme="minorBidi" w:hAnsiTheme="minorBidi" w:cstheme="minorBidi"/>
          <w:color w:val="000000"/>
          <w:spacing w:val="-2"/>
          <w:lang w:val="vi-VN"/>
        </w:rPr>
        <w:tab/>
        <w:t xml:space="preserve">Hợp tác cung cấp 27 nhà vệ sinh công cộng dễ tiếp cận </w:t>
      </w:r>
      <w:hyperlink r:id="rId78" w:history="1">
        <w:r w:rsidRPr="001C073A">
          <w:rPr>
            <w:rStyle w:val="Hyperlink"/>
            <w:rFonts w:asciiTheme="minorBidi" w:hAnsiTheme="minorBidi" w:cstheme="minorBidi"/>
            <w:color w:val="000000"/>
            <w:spacing w:val="-2"/>
            <w:lang w:val="vi-VN"/>
          </w:rPr>
          <w:t>Changing Places</w:t>
        </w:r>
      </w:hyperlink>
      <w:r w:rsidRPr="001C073A">
        <w:rPr>
          <w:rFonts w:asciiTheme="minorBidi" w:hAnsiTheme="minorBidi" w:cstheme="minorBidi"/>
          <w:color w:val="000000"/>
          <w:spacing w:val="-2"/>
          <w:lang w:val="vi-VN"/>
        </w:rPr>
        <w:t>.</w:t>
      </w:r>
    </w:p>
    <w:p w14:paraId="1F7C7EB4" w14:textId="77777777" w:rsidR="00813E07" w:rsidRPr="001C073A" w:rsidRDefault="008478AF" w:rsidP="00474EA0">
      <w:pPr>
        <w:pStyle w:val="BodyText"/>
        <w:tabs>
          <w:tab w:val="left" w:pos="1210"/>
        </w:tabs>
        <w:spacing w:after="120"/>
        <w:ind w:left="1210" w:right="1185" w:hanging="490"/>
        <w:rPr>
          <w:rFonts w:asciiTheme="minorBidi" w:hAnsiTheme="minorBidi" w:cstheme="minorBidi"/>
          <w:color w:val="000000"/>
          <w:spacing w:val="-2"/>
          <w:lang w:val="vi-VN"/>
        </w:rPr>
      </w:pPr>
      <w:r w:rsidRPr="001C073A">
        <w:rPr>
          <w:rFonts w:asciiTheme="minorBidi" w:hAnsiTheme="minorBidi" w:cstheme="minorBidi"/>
          <w:color w:val="000000"/>
          <w:spacing w:val="-2"/>
          <w:lang w:val="vi-VN"/>
        </w:rPr>
        <w:t>―</w:t>
      </w:r>
      <w:r w:rsidRPr="001C073A">
        <w:rPr>
          <w:rFonts w:asciiTheme="minorBidi" w:hAnsiTheme="minorBidi" w:cstheme="minorBidi"/>
          <w:color w:val="000000"/>
          <w:spacing w:val="-2"/>
          <w:lang w:val="vi-VN"/>
        </w:rPr>
        <w:tab/>
        <w:t xml:space="preserve">Tăng cường bênh vực cho người khuyết tật thông qua </w:t>
      </w:r>
      <w:hyperlink r:id="rId79" w:history="1">
        <w:r w:rsidRPr="001C073A">
          <w:rPr>
            <w:rStyle w:val="Hyperlink"/>
            <w:rFonts w:asciiTheme="minorBidi" w:hAnsiTheme="minorBidi" w:cstheme="minorBidi"/>
            <w:color w:val="000000"/>
            <w:spacing w:val="-2"/>
            <w:lang w:val="vi-VN"/>
          </w:rPr>
          <w:t>kế hoạch tương lai bênh vực cho người khuyết tật của tiểu bang Victoria</w:t>
        </w:r>
      </w:hyperlink>
      <w:r w:rsidRPr="001C073A">
        <w:rPr>
          <w:rFonts w:asciiTheme="minorBidi" w:hAnsiTheme="minorBidi" w:cstheme="minorBidi"/>
          <w:color w:val="000000"/>
          <w:spacing w:val="-2"/>
          <w:lang w:val="vi-VN"/>
        </w:rPr>
        <w:t xml:space="preserve">, bao gồm cải tiến lĩnh vực và tăng nguồn tài trợ chính cho các cơ quan cung cấp dịch vụ thông qua </w:t>
      </w:r>
      <w:hyperlink r:id="rId80" w:history="1">
        <w:r w:rsidRPr="001C073A">
          <w:rPr>
            <w:rStyle w:val="Hyperlink"/>
            <w:rFonts w:asciiTheme="minorBidi" w:hAnsiTheme="minorBidi" w:cstheme="minorBidi"/>
            <w:color w:val="000000"/>
            <w:spacing w:val="-2"/>
            <w:lang w:val="vi-VN"/>
          </w:rPr>
          <w:t>Chương trình Bênh vực cho Người khuyết tật của tiểu bang Victoria (Victorian Disability Advocacy Program)</w:t>
        </w:r>
      </w:hyperlink>
      <w:r w:rsidRPr="001C073A">
        <w:rPr>
          <w:rFonts w:asciiTheme="minorBidi" w:hAnsiTheme="minorBidi" w:cstheme="minorBidi"/>
          <w:color w:val="000000"/>
          <w:spacing w:val="-2"/>
          <w:lang w:val="vi-VN"/>
        </w:rPr>
        <w:t>.</w:t>
      </w:r>
    </w:p>
    <w:p w14:paraId="06158AB3" w14:textId="77777777" w:rsidR="00813E07" w:rsidRPr="001C073A" w:rsidRDefault="008478AF" w:rsidP="00474EA0">
      <w:pPr>
        <w:pStyle w:val="BodyText"/>
        <w:tabs>
          <w:tab w:val="left" w:pos="1210"/>
        </w:tabs>
        <w:spacing w:after="120"/>
        <w:ind w:left="700" w:right="1185"/>
        <w:rPr>
          <w:rFonts w:asciiTheme="minorBidi" w:hAnsiTheme="minorBidi" w:cstheme="minorBidi"/>
          <w:color w:val="000000"/>
          <w:spacing w:val="-2"/>
          <w:lang w:val="vi-VN"/>
        </w:rPr>
      </w:pPr>
      <w:r w:rsidRPr="001C073A">
        <w:rPr>
          <w:rFonts w:asciiTheme="minorBidi" w:hAnsiTheme="minorBidi" w:cstheme="minorBidi"/>
          <w:color w:val="000000"/>
          <w:spacing w:val="-2"/>
          <w:lang w:val="vi-VN"/>
        </w:rPr>
        <w:t>―</w:t>
      </w:r>
      <w:r w:rsidRPr="001C073A">
        <w:rPr>
          <w:rFonts w:asciiTheme="minorBidi" w:hAnsiTheme="minorBidi" w:cstheme="minorBidi"/>
          <w:color w:val="000000"/>
          <w:spacing w:val="-2"/>
          <w:lang w:val="vi-VN"/>
        </w:rPr>
        <w:tab/>
        <w:t>Xây dựng sự độc lập về kinh tế và con đường sự nghiệp có ý nghĩa.</w:t>
      </w:r>
    </w:p>
    <w:p w14:paraId="0376A2B3" w14:textId="77777777" w:rsidR="00813E07" w:rsidRPr="001C073A" w:rsidRDefault="008478AF" w:rsidP="00474EA0">
      <w:pPr>
        <w:pStyle w:val="BodyText"/>
        <w:tabs>
          <w:tab w:val="left" w:pos="1210"/>
        </w:tabs>
        <w:spacing w:after="120"/>
        <w:ind w:left="700" w:right="1185"/>
        <w:rPr>
          <w:rFonts w:asciiTheme="minorBidi" w:hAnsiTheme="minorBidi" w:cstheme="minorBidi"/>
          <w:color w:val="000000"/>
          <w:spacing w:val="-2"/>
          <w:lang w:val="vi-VN"/>
        </w:rPr>
      </w:pPr>
      <w:r w:rsidRPr="001C073A">
        <w:rPr>
          <w:rFonts w:asciiTheme="minorBidi" w:hAnsiTheme="minorBidi" w:cstheme="minorBidi"/>
          <w:color w:val="000000"/>
          <w:spacing w:val="-2"/>
          <w:lang w:val="vi-VN"/>
        </w:rPr>
        <w:t>―</w:t>
      </w:r>
      <w:r w:rsidRPr="001C073A">
        <w:rPr>
          <w:rFonts w:asciiTheme="minorBidi" w:hAnsiTheme="minorBidi" w:cstheme="minorBidi"/>
          <w:color w:val="000000"/>
          <w:spacing w:val="-2"/>
          <w:lang w:val="vi-VN"/>
        </w:rPr>
        <w:tab/>
        <w:t>Làm việc để đảm bảo người khuyết tật Victoria được tiếp cận với NDIS và các dịch vụ chính thống.</w:t>
      </w:r>
    </w:p>
    <w:p w14:paraId="794C688E" w14:textId="77777777" w:rsidR="00813E07" w:rsidRPr="001C073A" w:rsidRDefault="008478AF" w:rsidP="00474EA0">
      <w:pPr>
        <w:pStyle w:val="BodyText"/>
        <w:tabs>
          <w:tab w:val="left" w:pos="1210"/>
        </w:tabs>
        <w:spacing w:after="120"/>
        <w:ind w:left="1210" w:right="1185" w:hanging="510"/>
        <w:rPr>
          <w:rFonts w:asciiTheme="minorBidi" w:hAnsiTheme="minorBidi" w:cstheme="minorBidi"/>
          <w:color w:val="000000"/>
          <w:spacing w:val="-2"/>
          <w:lang w:val="vi-VN"/>
        </w:rPr>
      </w:pPr>
      <w:r w:rsidRPr="001C073A">
        <w:rPr>
          <w:rFonts w:asciiTheme="minorBidi" w:hAnsiTheme="minorBidi" w:cstheme="minorBidi"/>
          <w:color w:val="000000"/>
          <w:spacing w:val="-2"/>
          <w:lang w:val="vi-VN"/>
        </w:rPr>
        <w:t>―</w:t>
      </w:r>
      <w:r w:rsidRPr="001C073A">
        <w:rPr>
          <w:rFonts w:asciiTheme="minorBidi" w:hAnsiTheme="minorBidi" w:cstheme="minorBidi"/>
          <w:color w:val="000000"/>
          <w:spacing w:val="-2"/>
          <w:lang w:val="vi-VN"/>
        </w:rPr>
        <w:tab/>
        <w:t xml:space="preserve">Phát triển </w:t>
      </w:r>
      <w:hyperlink r:id="rId81" w:history="1">
        <w:r w:rsidRPr="001C073A">
          <w:rPr>
            <w:rStyle w:val="Hyperlink"/>
            <w:rFonts w:asciiTheme="minorBidi" w:hAnsiTheme="minorBidi" w:cstheme="minorBidi"/>
            <w:color w:val="000000"/>
            <w:spacing w:val="-2"/>
            <w:lang w:val="vi-VN"/>
          </w:rPr>
          <w:t>chính sách giáo dục hòa nhập</w:t>
        </w:r>
      </w:hyperlink>
      <w:r w:rsidRPr="001C073A">
        <w:rPr>
          <w:rFonts w:asciiTheme="minorBidi" w:hAnsiTheme="minorBidi" w:cstheme="minorBidi"/>
          <w:color w:val="000000"/>
          <w:spacing w:val="-2"/>
          <w:lang w:val="vi-VN"/>
        </w:rPr>
        <w:t xml:space="preserve"> và gói </w:t>
      </w:r>
      <w:hyperlink r:id="rId82" w:history="1">
        <w:r w:rsidRPr="001C073A">
          <w:rPr>
            <w:rStyle w:val="Hyperlink"/>
            <w:rFonts w:asciiTheme="minorBidi" w:hAnsiTheme="minorBidi" w:cstheme="minorBidi"/>
            <w:color w:val="000000"/>
            <w:spacing w:val="-2"/>
            <w:lang w:val="vi-VN"/>
          </w:rPr>
          <w:t>Bất phân biệt Người khuyết tật</w:t>
        </w:r>
      </w:hyperlink>
      <w:r w:rsidRPr="001C073A">
        <w:rPr>
          <w:rFonts w:asciiTheme="minorBidi" w:hAnsiTheme="minorBidi" w:cstheme="minorBidi"/>
          <w:color w:val="000000"/>
          <w:spacing w:val="-2"/>
          <w:lang w:val="vi-VN"/>
        </w:rPr>
        <w:t xml:space="preserve"> trị giá 1,6 tỷ đô la hỗ trợ chính sách này.</w:t>
      </w:r>
    </w:p>
    <w:p w14:paraId="035408A3" w14:textId="77777777" w:rsidR="00813E07" w:rsidRPr="001C073A" w:rsidRDefault="008478AF" w:rsidP="00474EA0">
      <w:pPr>
        <w:pStyle w:val="BodyText"/>
        <w:tabs>
          <w:tab w:val="left" w:pos="1210"/>
        </w:tabs>
        <w:spacing w:after="120"/>
        <w:ind w:left="1210" w:right="1185" w:hanging="510"/>
        <w:rPr>
          <w:rFonts w:asciiTheme="minorBidi" w:hAnsiTheme="minorBidi" w:cstheme="minorBidi"/>
          <w:spacing w:val="-2"/>
          <w:lang w:val="vi-VN"/>
        </w:rPr>
      </w:pPr>
      <w:r w:rsidRPr="001C073A">
        <w:rPr>
          <w:rFonts w:asciiTheme="minorBidi" w:hAnsiTheme="minorBidi" w:cstheme="minorBidi"/>
          <w:color w:val="000000"/>
          <w:spacing w:val="-2"/>
          <w:lang w:val="vi-VN"/>
        </w:rPr>
        <w:t>―</w:t>
      </w:r>
      <w:r w:rsidRPr="001C073A">
        <w:rPr>
          <w:rFonts w:asciiTheme="minorBidi" w:hAnsiTheme="minorBidi" w:cstheme="minorBidi"/>
          <w:color w:val="000000"/>
          <w:spacing w:val="-2"/>
          <w:lang w:val="vi-VN"/>
        </w:rPr>
        <w:tab/>
        <w:t>Ra mắt chương trình Nhân viên Liên lạc Người Khuyết tật (Disability Liaison Officer) trong các dịch vụ y tế khu vực và thành phố lớn để hỗ trợ tiếp cận xét nghiệm, điều trị và chủng ngừa COVID-19, cũng như các dịch vụ y tế thiết yếu khác</w:t>
      </w:r>
      <w:r w:rsidRPr="001C073A">
        <w:rPr>
          <w:rFonts w:asciiTheme="minorBidi" w:hAnsiTheme="minorBidi" w:cstheme="minorBidi"/>
          <w:spacing w:val="-2"/>
          <w:lang w:val="vi-VN"/>
        </w:rPr>
        <w:t>.</w:t>
      </w:r>
    </w:p>
    <w:p w14:paraId="49DC0671" w14:textId="77777777" w:rsidR="00813E07" w:rsidRPr="001C073A" w:rsidRDefault="008478AF">
      <w:pPr>
        <w:rPr>
          <w:rFonts w:asciiTheme="minorBidi" w:hAnsiTheme="minorBidi" w:cstheme="minorBidi"/>
          <w:spacing w:val="-2"/>
          <w:sz w:val="20"/>
          <w:szCs w:val="20"/>
          <w:lang w:val="vi-VN"/>
        </w:rPr>
      </w:pPr>
      <w:r w:rsidRPr="001C073A">
        <w:rPr>
          <w:rFonts w:asciiTheme="minorBidi" w:hAnsiTheme="minorBidi" w:cstheme="minorBidi"/>
          <w:spacing w:val="-2"/>
          <w:lang w:val="vi-VN"/>
        </w:rPr>
        <w:br w:type="page"/>
      </w:r>
    </w:p>
    <w:p w14:paraId="18F003DC" w14:textId="77777777" w:rsidR="00813E07" w:rsidRPr="00950AA0" w:rsidRDefault="008478AF" w:rsidP="00813E07">
      <w:pPr>
        <w:pStyle w:val="Heading2"/>
        <w:spacing w:before="120" w:after="120"/>
        <w:ind w:left="0" w:firstLine="697"/>
        <w:rPr>
          <w:rFonts w:ascii="Georgia" w:hAnsi="Georgia" w:cstheme="minorBidi"/>
          <w:bCs w:val="0"/>
          <w:color w:val="093266"/>
          <w:lang w:val="vi-VN"/>
        </w:rPr>
      </w:pPr>
      <w:r w:rsidRPr="00950AA0">
        <w:rPr>
          <w:rFonts w:ascii="Georgia" w:hAnsi="Georgia" w:cstheme="minorBidi"/>
          <w:bCs w:val="0"/>
          <w:color w:val="093266"/>
          <w:lang w:val="vi-VN"/>
        </w:rPr>
        <w:lastRenderedPageBreak/>
        <w:t>Queensland</w:t>
      </w:r>
    </w:p>
    <w:p w14:paraId="4AD0BB21" w14:textId="77777777" w:rsidR="007863F1" w:rsidRPr="001C073A" w:rsidRDefault="008478AF" w:rsidP="005746B3">
      <w:pPr>
        <w:pStyle w:val="BodyText"/>
        <w:spacing w:before="153" w:after="120"/>
        <w:ind w:left="697"/>
        <w:rPr>
          <w:rFonts w:asciiTheme="minorBidi" w:hAnsiTheme="minorBidi" w:cstheme="minorBidi"/>
          <w:lang w:val="vi-VN"/>
        </w:rPr>
      </w:pPr>
      <w:r w:rsidRPr="001C073A">
        <w:rPr>
          <w:rFonts w:asciiTheme="minorBidi" w:hAnsiTheme="minorBidi" w:cstheme="minorBidi"/>
          <w:lang w:val="vi-VN"/>
        </w:rPr>
        <w:t>Những điểm nổi bật của Chính phủ Queensland theo Sách lược trong giai đoạn 2017–2021 bao gồm:</w:t>
      </w:r>
    </w:p>
    <w:p w14:paraId="44A7C145" w14:textId="3A383E1B" w:rsidR="007863F1" w:rsidRPr="001C073A" w:rsidRDefault="008478AF">
      <w:pPr>
        <w:pStyle w:val="BodyText"/>
        <w:tabs>
          <w:tab w:val="left" w:pos="1210"/>
        </w:tabs>
        <w:spacing w:line="297" w:lineRule="auto"/>
        <w:ind w:left="1210" w:right="2017"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Tăng khả năng tiếp cận và thúc đẩy tính hòa nhập trong cộng đồng, bao gồm hỗ trợ khả năng tiếp cận giao thông, khả năng tiếp cận nhà ở xã hội và nghệ thuật hòa nhập</w:t>
      </w:r>
      <w:r w:rsidR="00371E09">
        <w:rPr>
          <w:rFonts w:asciiTheme="minorBidi" w:hAnsiTheme="minorBidi" w:cstheme="minorBidi"/>
        </w:rPr>
        <w:t xml:space="preserve"> (inclusive arts)</w:t>
      </w:r>
      <w:r w:rsidRPr="001C073A">
        <w:rPr>
          <w:rFonts w:asciiTheme="minorBidi" w:hAnsiTheme="minorBidi" w:cstheme="minorBidi"/>
          <w:lang w:val="vi-VN"/>
        </w:rPr>
        <w:t>.</w:t>
      </w:r>
    </w:p>
    <w:p w14:paraId="72AE5D90" w14:textId="77777777" w:rsidR="007863F1" w:rsidRPr="001C073A" w:rsidRDefault="008478AF">
      <w:pPr>
        <w:pStyle w:val="BodyText"/>
        <w:tabs>
          <w:tab w:val="left" w:pos="1210"/>
        </w:tabs>
        <w:spacing w:before="170" w:line="297" w:lineRule="auto"/>
        <w:ind w:left="1210" w:right="2043"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Phân bổ 2,9 triệu đô la mỗi năm từ năm 2018 đến năm 2020 để cải thiện việc cung cấp dịch vụ cho người khuyết tật tiếp xúc với hệ thống dịch vụ cải huấn.</w:t>
      </w:r>
    </w:p>
    <w:p w14:paraId="264853ED" w14:textId="303E4DFA" w:rsidR="007863F1" w:rsidRPr="001C073A" w:rsidRDefault="008478AF">
      <w:pPr>
        <w:pStyle w:val="BodyText"/>
        <w:tabs>
          <w:tab w:val="left" w:pos="1210"/>
        </w:tabs>
        <w:spacing w:before="171" w:line="297" w:lineRule="auto"/>
        <w:ind w:left="1210" w:right="1689"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Tăng việc làm cho người khuyết tật thông qua chương trình việc làm </w:t>
      </w:r>
      <w:hyperlink r:id="rId83" w:history="1">
        <w:r w:rsidRPr="001C073A">
          <w:rPr>
            <w:rFonts w:asciiTheme="minorBidi" w:hAnsiTheme="minorBidi" w:cstheme="minorBidi"/>
            <w:u w:val="single"/>
            <w:lang w:val="vi-VN"/>
          </w:rPr>
          <w:t>Quay trở lại Công việc (Back to Work)</w:t>
        </w:r>
      </w:hyperlink>
      <w:r w:rsidRPr="001C073A">
        <w:rPr>
          <w:rFonts w:asciiTheme="minorBidi" w:hAnsiTheme="minorBidi" w:cstheme="minorBidi"/>
          <w:lang w:val="vi-VN"/>
        </w:rPr>
        <w:t xml:space="preserve">, đồng thời cung cấp các kỹ năng, trình độ và kinh nghiệm thông qua sáng kiến </w:t>
      </w:r>
      <w:hyperlink r:id="rId84" w:history="1">
        <w:r w:rsidRPr="001C073A">
          <w:rPr>
            <w:rFonts w:asciiTheme="minorBidi" w:hAnsiTheme="minorBidi" w:cstheme="minorBidi"/>
            <w:u w:val="single"/>
            <w:lang w:val="vi-VN"/>
          </w:rPr>
          <w:t>Kỹ năng Người Queensland đối với Công việc (Skilling Queenslanders for Work)</w:t>
        </w:r>
      </w:hyperlink>
      <w:r w:rsidRPr="001C073A">
        <w:rPr>
          <w:rFonts w:asciiTheme="minorBidi" w:hAnsiTheme="minorBidi" w:cstheme="minorBidi"/>
          <w:lang w:val="vi-VN"/>
        </w:rPr>
        <w:t xml:space="preserve"> để hỗ trợ người khuyết tật tham gia và ở lại trong lực lượng lao động.</w:t>
      </w:r>
    </w:p>
    <w:p w14:paraId="3FC87341" w14:textId="77777777" w:rsidR="007863F1" w:rsidRPr="001C073A" w:rsidRDefault="008478AF">
      <w:pPr>
        <w:pStyle w:val="BodyText"/>
        <w:tabs>
          <w:tab w:val="left" w:pos="1210"/>
        </w:tabs>
        <w:spacing w:before="170" w:line="297" w:lineRule="auto"/>
        <w:ind w:left="1210" w:right="1924"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Hỗ trợ quá trình chuyển đổi sang NDIS thông qua việc thiết lập Chương trình Kết nối và Tiếp cận Người khuyết tật (Disability Connect and Outreach Program) để giúp những người khuyết tật khó tiếp cận có thể đến với NDIS.</w:t>
      </w:r>
    </w:p>
    <w:p w14:paraId="07FA5B62" w14:textId="39F7E81B" w:rsidR="007863F1" w:rsidRPr="001C073A" w:rsidRDefault="008478AF">
      <w:pPr>
        <w:pStyle w:val="BodyText"/>
        <w:tabs>
          <w:tab w:val="left" w:pos="1210"/>
        </w:tabs>
        <w:spacing w:before="170" w:line="297" w:lineRule="auto"/>
        <w:ind w:left="1210" w:right="1689"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Hỗ trợ học tập và phát triển kỹ năng thông qua các chương trình như </w:t>
      </w:r>
      <w:hyperlink r:id="rId85" w:history="1">
        <w:r w:rsidRPr="001C073A">
          <w:rPr>
            <w:rFonts w:asciiTheme="minorBidi" w:hAnsiTheme="minorBidi" w:cstheme="minorBidi"/>
            <w:u w:val="single"/>
            <w:lang w:val="vi-VN"/>
          </w:rPr>
          <w:t>Chương trình Hỗ trợ Hòa nhập Mẫu giáo (Kindergarten Inclusion Support Scheme)</w:t>
        </w:r>
      </w:hyperlink>
      <w:r w:rsidRPr="001C073A">
        <w:rPr>
          <w:rFonts w:asciiTheme="minorBidi" w:hAnsiTheme="minorBidi" w:cstheme="minorBidi"/>
          <w:lang w:val="vi-VN"/>
        </w:rPr>
        <w:t xml:space="preserve"> và chương trình </w:t>
      </w:r>
      <w:hyperlink r:id="rId86" w:history="1">
        <w:r w:rsidRPr="001C073A">
          <w:rPr>
            <w:rFonts w:asciiTheme="minorBidi" w:hAnsiTheme="minorBidi" w:cstheme="minorBidi"/>
            <w:u w:val="single"/>
            <w:lang w:val="vi-VN"/>
          </w:rPr>
          <w:t>Kỹ năng Hỗ trợ Người khuyết tật (Skills Disability Support)</w:t>
        </w:r>
      </w:hyperlink>
      <w:r w:rsidRPr="001C073A">
        <w:rPr>
          <w:rFonts w:asciiTheme="minorBidi" w:hAnsiTheme="minorBidi" w:cstheme="minorBidi"/>
          <w:lang w:val="vi-VN"/>
        </w:rPr>
        <w:t>.</w:t>
      </w:r>
    </w:p>
    <w:p w14:paraId="2A907F1E" w14:textId="77777777" w:rsidR="007863F1" w:rsidRPr="001C073A" w:rsidRDefault="008478AF">
      <w:pPr>
        <w:pStyle w:val="BodyText"/>
        <w:spacing w:before="171" w:line="297" w:lineRule="auto"/>
        <w:ind w:left="1210" w:right="2005" w:hanging="511"/>
        <w:jc w:val="both"/>
        <w:rPr>
          <w:rFonts w:asciiTheme="minorBidi" w:hAnsiTheme="minorBidi" w:cstheme="minorBidi"/>
          <w:lang w:val="vi-VN"/>
        </w:rPr>
      </w:pPr>
      <w:r w:rsidRPr="001C073A">
        <w:rPr>
          <w:rFonts w:asciiTheme="minorBidi" w:hAnsiTheme="minorBidi" w:cstheme="minorBidi"/>
          <w:color w:val="093266"/>
          <w:lang w:val="vi-VN"/>
        </w:rPr>
        <w:t>―</w:t>
      </w:r>
      <w:r w:rsidRPr="001C073A">
        <w:rPr>
          <w:rFonts w:asciiTheme="minorBidi" w:hAnsiTheme="minorBidi" w:cstheme="minorBidi"/>
          <w:color w:val="093266"/>
          <w:lang w:val="vi-VN"/>
        </w:rPr>
        <w:tab/>
      </w:r>
      <w:r w:rsidRPr="001C073A">
        <w:rPr>
          <w:rFonts w:asciiTheme="minorBidi" w:hAnsiTheme="minorBidi" w:cstheme="minorBidi"/>
          <w:lang w:val="vi-VN"/>
        </w:rPr>
        <w:t>Hỗ trợ sức khỏe và an sinh của người khuyết tật, bao gồm cả việc vượt qua đại dịch COVID-19, thông qua sáng kiến ​​như thiết lập Phản ứng Nhanh về Thời gian Nằm viện Lâu dài (Long-Stay Rapid Response) để những bệnh nhân khuyết tật nằm viện lâu ngày xuất viện.</w:t>
      </w:r>
    </w:p>
    <w:p w14:paraId="04696470" w14:textId="77777777" w:rsidR="005746B3" w:rsidRPr="00950AA0" w:rsidRDefault="008478AF" w:rsidP="005746B3">
      <w:pPr>
        <w:pStyle w:val="Heading2"/>
        <w:spacing w:before="264"/>
        <w:ind w:left="0" w:firstLine="699"/>
        <w:rPr>
          <w:rFonts w:ascii="Georgia" w:hAnsi="Georgia" w:cstheme="minorBidi"/>
          <w:bCs w:val="0"/>
          <w:lang w:val="vi-VN"/>
        </w:rPr>
      </w:pPr>
      <w:r w:rsidRPr="00950AA0">
        <w:rPr>
          <w:rFonts w:ascii="Georgia" w:hAnsi="Georgia" w:cstheme="minorBidi"/>
          <w:bCs w:val="0"/>
          <w:color w:val="093266"/>
          <w:lang w:val="vi-VN"/>
        </w:rPr>
        <w:t>Tây Úc</w:t>
      </w:r>
    </w:p>
    <w:p w14:paraId="5A3EDB8D" w14:textId="77777777" w:rsidR="005746B3" w:rsidRPr="001C073A" w:rsidRDefault="008478AF" w:rsidP="00474EA0">
      <w:pPr>
        <w:pStyle w:val="BodyText"/>
        <w:spacing w:before="153" w:line="297" w:lineRule="auto"/>
        <w:ind w:left="700" w:right="1185"/>
        <w:rPr>
          <w:rFonts w:asciiTheme="minorBidi" w:hAnsiTheme="minorBidi" w:cstheme="minorBidi"/>
          <w:color w:val="000000"/>
          <w:lang w:val="vi-VN"/>
        </w:rPr>
      </w:pPr>
      <w:r w:rsidRPr="001C073A">
        <w:rPr>
          <w:rFonts w:asciiTheme="minorBidi" w:hAnsiTheme="minorBidi" w:cstheme="minorBidi"/>
          <w:lang w:val="vi-VN"/>
        </w:rPr>
        <w:t>Năm 2019, Chính phủ Tây Úc đã tiến hành tham vấn toàn cộng đồng để tạo ra viễn kiến về một Tây Úc bất phân biệt đối với người khuyết tật. Kể từ khi ra mắt '</w:t>
      </w:r>
      <w:hyperlink r:id="rId87" w:history="1">
        <w:r w:rsidRPr="001C073A">
          <w:rPr>
            <w:rFonts w:asciiTheme="minorBidi" w:hAnsiTheme="minorBidi" w:cstheme="minorBidi"/>
            <w:u w:val="single"/>
            <w:lang w:val="vi-VN"/>
          </w:rPr>
          <w:t>Tây Úc dành cho Mọi người (A Western Australia for</w:t>
        </w:r>
      </w:hyperlink>
      <w:r w:rsidRPr="001C073A">
        <w:rPr>
          <w:rFonts w:asciiTheme="minorBidi" w:hAnsiTheme="minorBidi" w:cstheme="minorBidi"/>
          <w:lang w:val="vi-VN"/>
        </w:rPr>
        <w:t xml:space="preserve"> </w:t>
      </w:r>
      <w:hyperlink r:id="rId88" w:history="1">
        <w:r w:rsidRPr="001C073A">
          <w:rPr>
            <w:rFonts w:asciiTheme="minorBidi" w:hAnsiTheme="minorBidi" w:cstheme="minorBidi"/>
            <w:u w:val="single"/>
            <w:lang w:val="vi-VN"/>
          </w:rPr>
          <w:t>Everyone)': Sách lược Người khuyết tật của Tiểu bang 2020–2030</w:t>
        </w:r>
      </w:hyperlink>
      <w:r w:rsidRPr="001C073A">
        <w:rPr>
          <w:rFonts w:asciiTheme="minorBidi" w:hAnsiTheme="minorBidi" w:cstheme="minorBidi"/>
          <w:lang w:val="vi-VN"/>
        </w:rPr>
        <w:t xml:space="preserve"> và </w:t>
      </w:r>
      <w:hyperlink r:id="rId89" w:history="1">
        <w:r w:rsidRPr="001C073A">
          <w:rPr>
            <w:rFonts w:asciiTheme="minorBidi" w:hAnsiTheme="minorBidi" w:cstheme="minorBidi"/>
            <w:u w:val="single"/>
            <w:lang w:val="vi-VN"/>
          </w:rPr>
          <w:t>Kế hoạch Hành động</w:t>
        </w:r>
      </w:hyperlink>
      <w:r w:rsidRPr="001C073A">
        <w:rPr>
          <w:rFonts w:asciiTheme="minorBidi" w:hAnsiTheme="minorBidi" w:cstheme="minorBidi"/>
          <w:lang w:val="vi-VN"/>
        </w:rPr>
        <w:t xml:space="preserve"> kèm theo </w:t>
      </w:r>
      <w:r w:rsidRPr="001C073A">
        <w:rPr>
          <w:rFonts w:asciiTheme="minorBidi" w:hAnsiTheme="minorBidi" w:cstheme="minorBidi"/>
          <w:color w:val="000000"/>
          <w:lang w:val="vi-VN"/>
        </w:rPr>
        <w:t>vào tháng 12 năm 2020, một số hành động đã được hoàn thành.</w:t>
      </w:r>
    </w:p>
    <w:p w14:paraId="38799946" w14:textId="77777777" w:rsidR="005746B3" w:rsidRPr="001C073A" w:rsidRDefault="008478AF" w:rsidP="00474EA0">
      <w:pPr>
        <w:pStyle w:val="BodyText"/>
        <w:spacing w:before="171" w:line="297" w:lineRule="auto"/>
        <w:ind w:left="1210" w:right="1185" w:hanging="511"/>
        <w:jc w:val="both"/>
        <w:rPr>
          <w:rFonts w:asciiTheme="minorBidi" w:hAnsiTheme="minorBidi" w:cstheme="minorBidi"/>
          <w:color w:val="000000"/>
          <w:lang w:val="vi-VN"/>
        </w:rPr>
      </w:pPr>
      <w:r w:rsidRPr="001C073A">
        <w:rPr>
          <w:rFonts w:asciiTheme="minorBidi" w:hAnsiTheme="minorBidi" w:cstheme="minorBidi"/>
          <w:color w:val="000000"/>
          <w:lang w:val="vi-VN"/>
        </w:rPr>
        <w:t>Những điểm nổi bật của Chính phủ Tây Úc theo Sách lược trong giai đoạn 2017–2021 bao gồm:</w:t>
      </w:r>
    </w:p>
    <w:p w14:paraId="2BF9DF3C" w14:textId="77777777" w:rsidR="005746B3" w:rsidRPr="001C073A" w:rsidRDefault="008478AF" w:rsidP="00474EA0">
      <w:pPr>
        <w:pStyle w:val="BodyText"/>
        <w:spacing w:before="171" w:line="297" w:lineRule="auto"/>
        <w:ind w:left="1210" w:right="1185" w:hanging="511"/>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Mở rộng mạng lưới </w:t>
      </w:r>
      <w:hyperlink r:id="rId90" w:history="1">
        <w:r w:rsidRPr="001C073A">
          <w:rPr>
            <w:rStyle w:val="Hyperlink"/>
            <w:rFonts w:asciiTheme="minorBidi" w:hAnsiTheme="minorBidi" w:cstheme="minorBidi"/>
            <w:color w:val="000000"/>
            <w:lang w:val="vi-VN"/>
          </w:rPr>
          <w:t>Changing Places</w:t>
        </w:r>
      </w:hyperlink>
      <w:r w:rsidRPr="001C073A">
        <w:rPr>
          <w:rFonts w:asciiTheme="minorBidi" w:hAnsiTheme="minorBidi" w:cstheme="minorBidi"/>
          <w:color w:val="000000"/>
          <w:lang w:val="vi-VN"/>
        </w:rPr>
        <w:t>, hỗ trợ các nhà vệ sinh công cộng dễ tiếp cận.</w:t>
      </w:r>
    </w:p>
    <w:p w14:paraId="2BF5BB3E" w14:textId="77777777" w:rsidR="005746B3" w:rsidRPr="001C073A" w:rsidRDefault="008478AF" w:rsidP="00474EA0">
      <w:pPr>
        <w:pStyle w:val="BodyText"/>
        <w:spacing w:before="171" w:line="297" w:lineRule="auto"/>
        <w:ind w:left="1210" w:right="1185" w:hanging="511"/>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Từ năm 2017 đến năm 2021, đầu tư 11,1 triệu đô la vào các tổ chức bênh vực để thúc đẩy, bảo vệ và đảm bảo nhân quyền của người khuyết tật ở Tây Úc.</w:t>
      </w:r>
    </w:p>
    <w:p w14:paraId="0D1D0714" w14:textId="7690222E" w:rsidR="00813E07" w:rsidRPr="001C073A" w:rsidRDefault="008478AF" w:rsidP="00474EA0">
      <w:pPr>
        <w:pStyle w:val="BodyText"/>
        <w:spacing w:before="171"/>
        <w:ind w:left="1210" w:right="1185" w:hanging="490"/>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Tăng cường việc làm cho người khuyết tật trong khu vực công thông qua </w:t>
      </w:r>
      <w:hyperlink r:id="rId91" w:history="1">
        <w:r w:rsidRPr="001C073A">
          <w:rPr>
            <w:rStyle w:val="Hyperlink"/>
            <w:rFonts w:asciiTheme="minorBidi" w:hAnsiTheme="minorBidi" w:cstheme="minorBidi"/>
            <w:color w:val="000000"/>
            <w:lang w:val="vi-VN"/>
          </w:rPr>
          <w:t>Sách lược Hòa nhập và Đa dạng hóa Lực lượng Lao động (Workforce Diversification and Inclusion Strategy) cho Việc làm trong Lĩnh vực Công (Public Sector Employment) của Tây Úc 2020–2025</w:t>
        </w:r>
      </w:hyperlink>
      <w:r w:rsidRPr="001C073A">
        <w:rPr>
          <w:rFonts w:asciiTheme="minorBidi" w:hAnsiTheme="minorBidi" w:cstheme="minorBidi"/>
          <w:color w:val="000000"/>
          <w:lang w:val="vi-VN"/>
        </w:rPr>
        <w:t>.</w:t>
      </w:r>
    </w:p>
    <w:p w14:paraId="2DA53DAB" w14:textId="473EA7FF" w:rsidR="00813E07" w:rsidRPr="001C073A" w:rsidRDefault="008478AF" w:rsidP="00474EA0">
      <w:pPr>
        <w:pStyle w:val="BodyText"/>
        <w:spacing w:before="171" w:line="297" w:lineRule="auto"/>
        <w:ind w:left="1210" w:right="1185" w:hanging="511"/>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Hỗ trợ quá trình chuyển đổi sang NDIS, bao gồm chuyển đổi nhiều sáng kiến do tiểu bang tài trợ sang NDIS và đầu tư 43,3 triệu đô la vào Quỹ Chuyển đổi Lĩnh vực (Sector Transition Fund) Tây Úc.</w:t>
      </w:r>
    </w:p>
    <w:p w14:paraId="373B93D3" w14:textId="212761A0" w:rsidR="00813E07" w:rsidRPr="001C073A" w:rsidRDefault="008478AF" w:rsidP="00474EA0">
      <w:pPr>
        <w:pStyle w:val="BodyText"/>
        <w:spacing w:before="171" w:line="297" w:lineRule="auto"/>
        <w:ind w:left="1210" w:right="1185" w:hanging="511"/>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Hỗ trợ các lộ trình giáo dục cho tất cả học sinh/sinh viên, thông qua các sáng kiến như kết hợp thiết kế phổ quát vào kế hoạch sắp tới cho các trường học mới và nhắm mục tiêu tài trợ thông qua </w:t>
      </w:r>
      <w:hyperlink r:id="rId92" w:history="1">
        <w:r w:rsidRPr="001C073A">
          <w:rPr>
            <w:rStyle w:val="Hyperlink"/>
            <w:rFonts w:asciiTheme="minorBidi" w:hAnsiTheme="minorBidi" w:cstheme="minorBidi"/>
            <w:color w:val="000000"/>
            <w:lang w:val="vi-VN"/>
          </w:rPr>
          <w:t>Mô hình Tài trợ lấy Học sinh/SInh viên làm Trọng tâm (Student-Centred Funding Model)</w:t>
        </w:r>
      </w:hyperlink>
      <w:r w:rsidRPr="001C073A">
        <w:rPr>
          <w:rFonts w:asciiTheme="minorBidi" w:hAnsiTheme="minorBidi" w:cstheme="minorBidi"/>
          <w:color w:val="000000"/>
          <w:lang w:val="vi-VN"/>
        </w:rPr>
        <w:t>.</w:t>
      </w:r>
    </w:p>
    <w:p w14:paraId="03A2E32B" w14:textId="4380A903" w:rsidR="00813E07" w:rsidRPr="001C073A" w:rsidRDefault="008478AF" w:rsidP="00474EA0">
      <w:pPr>
        <w:pStyle w:val="BodyText"/>
        <w:spacing w:before="171"/>
        <w:ind w:left="1210" w:right="1185" w:hanging="511"/>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Cải thiện kết quả sức khỏe cho người khuyết tật thông qua </w:t>
      </w:r>
      <w:hyperlink r:id="rId93" w:history="1">
        <w:r w:rsidRPr="001C073A">
          <w:rPr>
            <w:rStyle w:val="Hyperlink"/>
            <w:rFonts w:asciiTheme="minorBidi" w:hAnsiTheme="minorBidi" w:cstheme="minorBidi"/>
            <w:color w:val="000000"/>
            <w:lang w:val="vi-VN"/>
          </w:rPr>
          <w:t>Khung Sức khỏe Người khuyết tật (Disability Health Framework) Tây Úc 2015–2025: Cải thiện việc chăm sóc sức khỏe cho người khuyết tật</w:t>
        </w:r>
      </w:hyperlink>
      <w:r w:rsidRPr="001C073A">
        <w:rPr>
          <w:rFonts w:asciiTheme="minorBidi" w:hAnsiTheme="minorBidi" w:cstheme="minorBidi"/>
          <w:color w:val="000000"/>
          <w:lang w:val="vi-VN"/>
        </w:rPr>
        <w:t>.</w:t>
      </w:r>
    </w:p>
    <w:p w14:paraId="1AF1901C" w14:textId="77777777" w:rsidR="00813E07" w:rsidRPr="001C073A" w:rsidRDefault="008478AF">
      <w:pPr>
        <w:rPr>
          <w:rFonts w:asciiTheme="minorBidi" w:hAnsiTheme="minorBidi" w:cstheme="minorBidi"/>
          <w:sz w:val="20"/>
          <w:szCs w:val="20"/>
          <w:lang w:val="vi-VN"/>
        </w:rPr>
      </w:pPr>
      <w:r w:rsidRPr="001C073A">
        <w:rPr>
          <w:rFonts w:asciiTheme="minorBidi" w:hAnsiTheme="minorBidi" w:cstheme="minorBidi"/>
          <w:lang w:val="vi-VN"/>
        </w:rPr>
        <w:br w:type="page"/>
      </w:r>
    </w:p>
    <w:p w14:paraId="40325172" w14:textId="77777777" w:rsidR="007863F1" w:rsidRPr="00950AA0" w:rsidRDefault="008478AF" w:rsidP="00813E07">
      <w:pPr>
        <w:pStyle w:val="Heading2"/>
        <w:spacing w:before="272"/>
        <w:ind w:left="0" w:firstLine="699"/>
        <w:rPr>
          <w:rFonts w:ascii="Georgia" w:hAnsi="Georgia" w:cstheme="minorBidi"/>
          <w:bCs w:val="0"/>
          <w:color w:val="093266"/>
          <w:lang w:val="vi-VN"/>
        </w:rPr>
      </w:pPr>
      <w:r w:rsidRPr="00950AA0">
        <w:rPr>
          <w:rFonts w:ascii="Georgia" w:hAnsi="Georgia" w:cstheme="minorBidi"/>
          <w:bCs w:val="0"/>
          <w:color w:val="093266"/>
          <w:lang w:val="vi-VN"/>
        </w:rPr>
        <w:lastRenderedPageBreak/>
        <w:t>Nam Úc</w:t>
      </w:r>
    </w:p>
    <w:p w14:paraId="656B62FF" w14:textId="77777777" w:rsidR="007863F1" w:rsidRPr="001C073A" w:rsidRDefault="008478AF" w:rsidP="00474EA0">
      <w:pPr>
        <w:pStyle w:val="BodyText"/>
        <w:spacing w:before="153" w:line="297" w:lineRule="auto"/>
        <w:ind w:left="700" w:right="1236"/>
        <w:rPr>
          <w:rFonts w:asciiTheme="minorBidi" w:hAnsiTheme="minorBidi" w:cstheme="minorBidi"/>
          <w:lang w:val="vi-VN"/>
        </w:rPr>
      </w:pPr>
      <w:r w:rsidRPr="001C073A">
        <w:rPr>
          <w:rFonts w:asciiTheme="minorBidi" w:hAnsiTheme="minorBidi" w:cstheme="minorBidi"/>
          <w:lang w:val="vi-VN"/>
        </w:rPr>
        <w:t xml:space="preserve">Nam Úc đã đạt được một số thành tựu quan trọng theo Sách lược từ năm 2017 đến năm 2021. Nam Úc đã thông qua </w:t>
      </w:r>
      <w:hyperlink r:id="rId94" w:history="1">
        <w:r w:rsidRPr="001C073A">
          <w:rPr>
            <w:rFonts w:asciiTheme="minorBidi" w:hAnsiTheme="minorBidi" w:cstheme="minorBidi"/>
            <w:i/>
            <w:u w:val="single"/>
            <w:lang w:val="vi-VN"/>
          </w:rPr>
          <w:t>Đạo luật bất phân biệt Người khuyết tật (Disability Inclusion Act) 201</w:t>
        </w:r>
        <w:r w:rsidRPr="00C87CC0">
          <w:rPr>
            <w:rFonts w:asciiTheme="minorBidi" w:hAnsiTheme="minorBidi" w:cstheme="minorBidi"/>
            <w:i/>
            <w:u w:val="single"/>
            <w:lang w:val="vi-VN"/>
          </w:rPr>
          <w:t>8 (SA)</w:t>
        </w:r>
      </w:hyperlink>
      <w:r w:rsidRPr="001C073A">
        <w:rPr>
          <w:rFonts w:asciiTheme="minorBidi" w:hAnsiTheme="minorBidi" w:cstheme="minorBidi"/>
          <w:lang w:val="vi-VN"/>
        </w:rPr>
        <w:t xml:space="preserve"> để thúc đẩy sự hòa nhập hoàn toàn của người khuyết tật trên toàn tiểu bang. Nam Úc đã công bố kế hoạch bất phân biệt người khuyết tật đầu tiên của tiểu bang, </w:t>
      </w:r>
      <w:hyperlink r:id="rId95" w:history="1">
        <w:r w:rsidRPr="001C073A">
          <w:rPr>
            <w:rFonts w:asciiTheme="minorBidi" w:hAnsiTheme="minorBidi" w:cstheme="minorBidi"/>
            <w:u w:val="single"/>
            <w:lang w:val="vi-VN"/>
          </w:rPr>
          <w:t>Inclusive SA</w:t>
        </w:r>
      </w:hyperlink>
      <w:r w:rsidRPr="00C87CC0">
        <w:rPr>
          <w:rFonts w:asciiTheme="minorBidi" w:hAnsiTheme="minorBidi" w:cstheme="minorBidi"/>
          <w:u w:val="single"/>
          <w:lang w:val="vi-VN"/>
        </w:rPr>
        <w:t xml:space="preserve"> </w:t>
      </w:r>
      <w:hyperlink r:id="rId96" w:history="1">
        <w:r w:rsidRPr="001C073A">
          <w:rPr>
            <w:rFonts w:asciiTheme="minorBidi" w:hAnsiTheme="minorBidi" w:cstheme="minorBidi"/>
            <w:u w:val="single"/>
            <w:lang w:val="vi-VN"/>
          </w:rPr>
          <w:t>2019–2023</w:t>
        </w:r>
      </w:hyperlink>
      <w:r w:rsidRPr="001C073A">
        <w:rPr>
          <w:rFonts w:asciiTheme="minorBidi" w:hAnsiTheme="minorBidi" w:cstheme="minorBidi"/>
          <w:lang w:val="vi-VN"/>
        </w:rPr>
        <w:t>, hỗ trợ lập kế hoạch và báo cáo tiếp cận và hòa nhập người khuyết tật của các cơ quan tiểu bang, chính quyền tiểu bang và hội đồng địa phương.</w:t>
      </w:r>
    </w:p>
    <w:p w14:paraId="63C1AFA5" w14:textId="77777777" w:rsidR="007863F1" w:rsidRPr="001C073A" w:rsidRDefault="008478AF" w:rsidP="00474EA0">
      <w:pPr>
        <w:pStyle w:val="BodyText"/>
        <w:spacing w:before="170"/>
        <w:ind w:left="700" w:right="1236"/>
        <w:jc w:val="both"/>
        <w:rPr>
          <w:rFonts w:asciiTheme="minorBidi" w:hAnsiTheme="minorBidi" w:cstheme="minorBidi"/>
          <w:lang w:val="vi-VN"/>
        </w:rPr>
      </w:pPr>
      <w:r w:rsidRPr="001C073A">
        <w:rPr>
          <w:rFonts w:asciiTheme="minorBidi" w:hAnsiTheme="minorBidi" w:cstheme="minorBidi"/>
          <w:lang w:val="vi-VN"/>
        </w:rPr>
        <w:t>Những điểm nổi bật của Chính phủ Nam Úc theo Sách lược trong giai đoạn 2017–2021 bao gồm:</w:t>
      </w:r>
    </w:p>
    <w:p w14:paraId="187C3312" w14:textId="77777777" w:rsidR="007863F1" w:rsidRPr="001C073A" w:rsidRDefault="008478AF" w:rsidP="00474EA0">
      <w:pPr>
        <w:pStyle w:val="BodyText"/>
        <w:tabs>
          <w:tab w:val="left" w:pos="1210"/>
        </w:tabs>
        <w:spacing w:after="60" w:line="297" w:lineRule="auto"/>
        <w:ind w:left="1210" w:right="1236"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Hỗ trợ các cộng đồng hòa nhập trên khắp Nam Úc, bao gồm </w:t>
      </w:r>
      <w:hyperlink r:id="rId97" w:history="1">
        <w:r w:rsidRPr="001C073A">
          <w:rPr>
            <w:rFonts w:asciiTheme="minorBidi" w:hAnsiTheme="minorBidi" w:cstheme="minorBidi"/>
            <w:u w:val="single"/>
            <w:lang w:val="vi-VN"/>
          </w:rPr>
          <w:t>không gian vui chơi</w:t>
        </w:r>
      </w:hyperlink>
      <w:r w:rsidRPr="001C073A">
        <w:rPr>
          <w:rFonts w:asciiTheme="minorBidi" w:hAnsiTheme="minorBidi" w:cstheme="minorBidi"/>
          <w:lang w:val="vi-VN"/>
        </w:rPr>
        <w:t>, phương tiện giao thông công cộng, thể thao và giải trí.</w:t>
      </w:r>
    </w:p>
    <w:p w14:paraId="6FC0031E" w14:textId="39E0C0B1" w:rsidR="007863F1" w:rsidRPr="001C073A" w:rsidRDefault="008478AF" w:rsidP="00474EA0">
      <w:pPr>
        <w:pStyle w:val="BodyText"/>
        <w:tabs>
          <w:tab w:val="left" w:pos="1210"/>
        </w:tabs>
        <w:spacing w:after="60" w:line="297" w:lineRule="auto"/>
        <w:ind w:left="1210" w:right="1236"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Thông qua luật để bảo vệ quyền của người khuyết tật và triệu tập </w:t>
      </w:r>
      <w:hyperlink r:id="rId98" w:anchor="%3A~%3Atext%3DIn%20May%202020%2C%20the%20State%2Cwith%20disability%20in%20South%20Australia" w:history="1">
        <w:r w:rsidRPr="001C073A">
          <w:rPr>
            <w:rFonts w:asciiTheme="minorBidi" w:hAnsiTheme="minorBidi" w:cstheme="minorBidi"/>
            <w:u w:val="single"/>
            <w:lang w:val="vi-VN"/>
          </w:rPr>
          <w:t>Lực lượng Đặc nhiệm Bảo vệ</w:t>
        </w:r>
      </w:hyperlink>
      <w:r w:rsidRPr="001C073A">
        <w:rPr>
          <w:rFonts w:asciiTheme="minorBidi" w:hAnsiTheme="minorBidi" w:cstheme="minorBidi"/>
          <w:lang w:val="vi-VN"/>
        </w:rPr>
        <w:t xml:space="preserve"> để kiểm tra và giải quyết các lỗ hổng trong giám sát và bảo vệ người khuyết tật.</w:t>
      </w:r>
    </w:p>
    <w:p w14:paraId="34447DFA" w14:textId="77777777" w:rsidR="007863F1" w:rsidRPr="001C073A" w:rsidRDefault="008478AF" w:rsidP="00474EA0">
      <w:pPr>
        <w:pStyle w:val="BodyText"/>
        <w:tabs>
          <w:tab w:val="left" w:pos="1210"/>
        </w:tabs>
        <w:spacing w:after="60" w:line="297" w:lineRule="auto"/>
        <w:ind w:left="1210" w:right="1236"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Hỗ trợ việc làm cho người khuyết tật thông qua dịch vụ Sắp xếp Việc làm Nâng cao Năng lực cho Người Khuyết tật (Capacity Building Placement for People with Disability) và Hướng dẫn Người Khuyết tật và Thực hành Việc làm (Disability and Employment Practices Guideline).</w:t>
      </w:r>
    </w:p>
    <w:p w14:paraId="42A19ED6" w14:textId="77777777" w:rsidR="007863F1" w:rsidRPr="001C073A" w:rsidRDefault="008478AF" w:rsidP="00474EA0">
      <w:pPr>
        <w:pStyle w:val="BodyText"/>
        <w:tabs>
          <w:tab w:val="left" w:pos="1210"/>
        </w:tabs>
        <w:spacing w:after="60" w:line="297" w:lineRule="auto"/>
        <w:ind w:left="1210" w:right="1236"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Tăng cường sự tham gia của trẻ khuyết tật trong các hoạt động thể thao và văn hóa bằng cách mở rộng chương trình Phiếu Thể thao (Sports Voucher) và hỗ trợ thêm cho trẻ khuyết tật tham gia chương trình an toàn dưới nước VACSWIM</w:t>
      </w:r>
    </w:p>
    <w:p w14:paraId="4D57485D" w14:textId="77777777" w:rsidR="007863F1" w:rsidRPr="001C073A" w:rsidRDefault="008478AF" w:rsidP="00474EA0">
      <w:pPr>
        <w:pStyle w:val="BodyText"/>
        <w:spacing w:after="60" w:line="297" w:lineRule="auto"/>
        <w:ind w:left="1210" w:right="1236" w:hanging="511"/>
        <w:jc w:val="both"/>
        <w:rPr>
          <w:rFonts w:asciiTheme="minorBidi" w:hAnsiTheme="minorBidi" w:cstheme="minorBidi"/>
          <w:lang w:val="vi-VN"/>
        </w:rPr>
      </w:pPr>
      <w:r w:rsidRPr="001C073A">
        <w:rPr>
          <w:rFonts w:asciiTheme="minorBidi" w:hAnsiTheme="minorBidi" w:cstheme="minorBidi"/>
          <w:color w:val="093266"/>
          <w:lang w:val="vi-VN"/>
        </w:rPr>
        <w:t>―</w:t>
      </w:r>
      <w:r w:rsidRPr="001C073A">
        <w:rPr>
          <w:rFonts w:asciiTheme="minorBidi" w:hAnsiTheme="minorBidi" w:cstheme="minorBidi"/>
          <w:color w:val="093266"/>
          <w:lang w:val="vi-VN"/>
        </w:rPr>
        <w:tab/>
      </w:r>
      <w:r w:rsidRPr="001C073A">
        <w:rPr>
          <w:rFonts w:asciiTheme="minorBidi" w:hAnsiTheme="minorBidi" w:cstheme="minorBidi"/>
          <w:lang w:val="vi-VN"/>
        </w:rPr>
        <w:t>Hỗ trợ các cơ hội học tập cho học sinh/sinh viên khuyết tật thông qua các kế hoạch học tập cho cá nhân, chính sách Giáo dục và Đào tạo Hướng nghiệp cho học sinh/sinh viên Nhà trường và các cơ hội phát triển cho các nhà giáo dục.</w:t>
      </w:r>
    </w:p>
    <w:p w14:paraId="288002B6" w14:textId="77777777" w:rsidR="005746B3" w:rsidRPr="001C073A" w:rsidRDefault="008478AF" w:rsidP="00474EA0">
      <w:pPr>
        <w:pStyle w:val="BodyText"/>
        <w:tabs>
          <w:tab w:val="left" w:pos="1210"/>
        </w:tabs>
        <w:spacing w:before="171" w:line="297" w:lineRule="auto"/>
        <w:ind w:left="1210" w:right="1236" w:hanging="511"/>
        <w:rPr>
          <w:rFonts w:asciiTheme="minorBidi" w:hAnsiTheme="minorBidi" w:cstheme="minorBidi"/>
          <w:b/>
          <w:color w:val="093266"/>
          <w:spacing w:val="-2"/>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Hỗ trợ phát triển và thử nghiệm các Nhân viên Liên lạc Y tế, một sáng kiến ​​của NDIA tại các bệnh viện công ở Nam Úc. </w:t>
      </w:r>
    </w:p>
    <w:p w14:paraId="51F4BB4F" w14:textId="77777777" w:rsidR="007863F1" w:rsidRPr="00950AA0" w:rsidRDefault="008478AF" w:rsidP="003B5C43">
      <w:pPr>
        <w:pStyle w:val="Heading2"/>
        <w:pageBreakBefore/>
        <w:spacing w:before="272"/>
        <w:ind w:left="0" w:firstLine="697"/>
        <w:rPr>
          <w:rFonts w:ascii="Georgia" w:hAnsi="Georgia" w:cstheme="minorBidi"/>
          <w:bCs w:val="0"/>
          <w:lang w:val="vi-VN"/>
        </w:rPr>
      </w:pPr>
      <w:r w:rsidRPr="00950AA0">
        <w:rPr>
          <w:rFonts w:ascii="Georgia" w:hAnsi="Georgia" w:cstheme="minorBidi"/>
          <w:bCs w:val="0"/>
          <w:color w:val="093266"/>
          <w:spacing w:val="-2"/>
          <w:lang w:val="vi-VN"/>
        </w:rPr>
        <w:lastRenderedPageBreak/>
        <w:t>Tasmania</w:t>
      </w:r>
    </w:p>
    <w:p w14:paraId="34C2B292" w14:textId="7E4D0FA7" w:rsidR="007863F1" w:rsidRPr="001C073A" w:rsidRDefault="00000000" w:rsidP="00474EA0">
      <w:pPr>
        <w:pStyle w:val="BodyText"/>
        <w:spacing w:before="153" w:line="297" w:lineRule="auto"/>
        <w:ind w:left="700" w:right="1185"/>
        <w:rPr>
          <w:rFonts w:asciiTheme="minorBidi" w:hAnsiTheme="minorBidi" w:cstheme="minorBidi"/>
          <w:color w:val="000000"/>
          <w:lang w:val="vi-VN"/>
        </w:rPr>
      </w:pPr>
      <w:hyperlink r:id="rId99" w:history="1">
        <w:r w:rsidR="00520893" w:rsidRPr="001C073A">
          <w:rPr>
            <w:rFonts w:asciiTheme="minorBidi" w:hAnsiTheme="minorBidi" w:cstheme="minorBidi"/>
            <w:u w:val="single"/>
            <w:lang w:val="vi-VN"/>
          </w:rPr>
          <w:t>Accessible Island: Khung Hành động dành cho Người khuyết tật của Tasmania 2018–2021</w:t>
        </w:r>
      </w:hyperlink>
      <w:r w:rsidR="00520893" w:rsidRPr="001C073A">
        <w:rPr>
          <w:rFonts w:asciiTheme="minorBidi" w:hAnsiTheme="minorBidi" w:cstheme="minorBidi"/>
          <w:lang w:val="vi-VN"/>
        </w:rPr>
        <w:t xml:space="preserve"> Accessible Island là kế hoạch thực hiện Sách lược của Chính phủ Tasmania. Accessible Island hướng dẫn công việc của các cơ quan Chính phủ Tasmania và nhằm mục đích xóa bỏ các rào cản và giúp người khuyết tật </w:t>
      </w:r>
      <w:r w:rsidR="00520893" w:rsidRPr="001C073A">
        <w:rPr>
          <w:rFonts w:asciiTheme="minorBidi" w:hAnsiTheme="minorBidi" w:cstheme="minorBidi"/>
          <w:color w:val="000000"/>
          <w:lang w:val="vi-VN"/>
        </w:rPr>
        <w:t xml:space="preserve">được hưởng các quyền hạn và cơ hội giống như tất cả những người dân Tasmania khác. Tất cả các cơ quan của Chính phủ Tasmania đều có Kế hoạch Hành động dành cho Người khuyết tật (Disability Action Plan) và báo cáo thường niên về việc triển khai Accessible Island cho </w:t>
      </w:r>
      <w:hyperlink r:id="rId100" w:history="1">
        <w:r w:rsidR="00520893" w:rsidRPr="00950AA0">
          <w:rPr>
            <w:rFonts w:asciiTheme="minorBidi" w:hAnsiTheme="minorBidi" w:cstheme="minorBidi"/>
            <w:color w:val="000000"/>
            <w:u w:val="single"/>
            <w:lang w:val="vi-VN"/>
          </w:rPr>
          <w:t>Hội đồng Cố vấn Người khuyết tật của Thủ hiến (PDAC)</w:t>
        </w:r>
      </w:hyperlink>
      <w:r w:rsidR="00520893" w:rsidRPr="001C073A">
        <w:rPr>
          <w:rFonts w:asciiTheme="minorBidi" w:hAnsiTheme="minorBidi" w:cstheme="minorBidi"/>
          <w:color w:val="000000"/>
          <w:lang w:val="vi-VN"/>
        </w:rPr>
        <w:t>.</w:t>
      </w:r>
    </w:p>
    <w:p w14:paraId="2C4961F5" w14:textId="77777777" w:rsidR="005746B3" w:rsidRPr="001C073A" w:rsidRDefault="008478AF" w:rsidP="00474EA0">
      <w:pPr>
        <w:pStyle w:val="BodyText"/>
        <w:spacing w:before="170"/>
        <w:ind w:left="700" w:right="1185"/>
        <w:jc w:val="both"/>
        <w:rPr>
          <w:rFonts w:asciiTheme="minorBidi" w:hAnsiTheme="minorBidi" w:cstheme="minorBidi"/>
          <w:color w:val="000000"/>
          <w:lang w:val="vi-VN"/>
        </w:rPr>
      </w:pPr>
      <w:r w:rsidRPr="001C073A">
        <w:rPr>
          <w:rFonts w:asciiTheme="minorBidi" w:hAnsiTheme="minorBidi" w:cstheme="minorBidi"/>
          <w:color w:val="000000"/>
          <w:lang w:val="vi-VN"/>
        </w:rPr>
        <w:t>Những điểm nổi bật của Chính phủ Tasmania theo Sách lược trong giai đoạn 2017–2021 bao gồm:</w:t>
      </w:r>
    </w:p>
    <w:p w14:paraId="163FC275" w14:textId="77777777" w:rsidR="005746B3" w:rsidRPr="001C073A" w:rsidRDefault="008478AF" w:rsidP="00474EA0">
      <w:pPr>
        <w:pStyle w:val="BodyText"/>
        <w:spacing w:after="60"/>
        <w:ind w:left="1435" w:right="1185" w:hanging="735"/>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Hỗ trợ các cộng đồng bất phân biệt trên khắp Tasmania, bao gồm công viên và không gian ngoài trời, </w:t>
      </w:r>
      <w:hyperlink r:id="rId101" w:history="1">
        <w:r w:rsidRPr="001C073A">
          <w:rPr>
            <w:rStyle w:val="Hyperlink"/>
            <w:rFonts w:asciiTheme="minorBidi" w:hAnsiTheme="minorBidi" w:cstheme="minorBidi"/>
            <w:color w:val="000000"/>
            <w:lang w:val="vi-VN"/>
          </w:rPr>
          <w:t>nghệ thuật</w:t>
        </w:r>
      </w:hyperlink>
      <w:r w:rsidRPr="001C073A">
        <w:rPr>
          <w:rFonts w:asciiTheme="minorBidi" w:hAnsiTheme="minorBidi" w:cstheme="minorBidi"/>
          <w:color w:val="000000"/>
          <w:lang w:val="vi-VN"/>
        </w:rPr>
        <w:t>, phương tiện giao thông công cộng cũng như các sự kiện và hệ thống thông tin dành cho người khuyết tật.</w:t>
      </w:r>
    </w:p>
    <w:p w14:paraId="2713BCCD" w14:textId="77777777" w:rsidR="007863F1" w:rsidRPr="001C073A" w:rsidRDefault="008478AF" w:rsidP="00474EA0">
      <w:pPr>
        <w:pStyle w:val="BodyText"/>
        <w:spacing w:after="60" w:line="297" w:lineRule="auto"/>
        <w:ind w:left="1435" w:right="1185" w:hanging="715"/>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Cập nhật sổ tay hướng dẫn, thực hành và đào tạo về chính sách để đáp ứng một cách thích hợp và tôn trọng người khuyết tật, đồng thời phát triển các hỗ trợ cho người khuyết tật khi tiếp xúc với hệ thống dịch vụ cải huấn.</w:t>
      </w:r>
    </w:p>
    <w:p w14:paraId="3B3EC416" w14:textId="77777777" w:rsidR="005746B3" w:rsidRPr="001C073A" w:rsidRDefault="008478AF" w:rsidP="00474EA0">
      <w:pPr>
        <w:pStyle w:val="BodyText"/>
        <w:spacing w:after="60" w:line="297" w:lineRule="auto"/>
        <w:ind w:left="1435" w:right="1185" w:hanging="735"/>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Hỗ trợ việc làm cho người khuyết tật trong lĩnh vực công thông qua các cơ quan công cung cấp hỗ trợ, tư vấn và nguồn lực cho nhân viên cơ quan và tham gia với các nhà cung cấp Dịch vụ Việc làm cho Người khuyết tật.</w:t>
      </w:r>
    </w:p>
    <w:p w14:paraId="71F561FF" w14:textId="6D5E7333" w:rsidR="005746B3" w:rsidRPr="001C073A" w:rsidRDefault="008478AF" w:rsidP="00474EA0">
      <w:pPr>
        <w:pStyle w:val="BodyText"/>
        <w:spacing w:after="60" w:line="297" w:lineRule="auto"/>
        <w:ind w:left="1435" w:right="1185" w:hanging="735"/>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Công bố các kế hoạch quan trọng, bao gồm </w:t>
      </w:r>
      <w:hyperlink r:id="rId102" w:history="1">
        <w:r w:rsidRPr="001C073A">
          <w:rPr>
            <w:rStyle w:val="Hyperlink"/>
            <w:rFonts w:asciiTheme="minorBidi" w:hAnsiTheme="minorBidi" w:cstheme="minorBidi"/>
            <w:color w:val="000000"/>
            <w:lang w:val="vi-VN"/>
          </w:rPr>
          <w:t>Cân nhắc lại (Rethink) 2020</w:t>
        </w:r>
      </w:hyperlink>
      <w:r w:rsidRPr="001C073A">
        <w:rPr>
          <w:rFonts w:asciiTheme="minorBidi" w:hAnsiTheme="minorBidi" w:cstheme="minorBidi"/>
          <w:color w:val="000000"/>
          <w:lang w:val="vi-VN"/>
        </w:rPr>
        <w:t xml:space="preserve">, kế hoạch sức khỏe tâm thần của tiểu bang Tasmania và </w:t>
      </w:r>
      <w:hyperlink r:id="rId103" w:history="1">
        <w:r w:rsidRPr="001C073A">
          <w:rPr>
            <w:rStyle w:val="Hyperlink"/>
            <w:rFonts w:asciiTheme="minorBidi" w:hAnsiTheme="minorBidi" w:cstheme="minorBidi"/>
            <w:color w:val="000000"/>
            <w:lang w:val="vi-VN"/>
          </w:rPr>
          <w:t>Hỗ trợ Người chăm sóc Tasmania (Supporting Tasmanian Carers): Kế hoạch Hành động Người chăm sóc Tasmania (Tasmanian Carer Action Plan) 2021–24</w:t>
        </w:r>
      </w:hyperlink>
      <w:r w:rsidRPr="001C073A">
        <w:rPr>
          <w:rFonts w:asciiTheme="minorBidi" w:hAnsiTheme="minorBidi" w:cstheme="minorBidi"/>
          <w:color w:val="000000"/>
          <w:lang w:val="vi-VN"/>
        </w:rPr>
        <w:t>.</w:t>
      </w:r>
    </w:p>
    <w:p w14:paraId="6050E896" w14:textId="089FAB08" w:rsidR="007863F1" w:rsidRDefault="008478AF" w:rsidP="007B608E">
      <w:pPr>
        <w:pStyle w:val="BodyText"/>
        <w:spacing w:after="60" w:line="297" w:lineRule="auto"/>
        <w:ind w:left="1434" w:right="1185" w:hanging="735"/>
        <w:rPr>
          <w:rFonts w:asciiTheme="minorBidi" w:hAnsiTheme="minorBidi" w:cstheme="minorBidi"/>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Phát triển các lộ trình VET dựa trên bằng chứng cho người khuyết tật và chỉ định Điều hợp viên Tiếp cận và Hòa nhập (Inclusion </w:t>
      </w:r>
      <w:r w:rsidRPr="001C073A">
        <w:rPr>
          <w:rFonts w:asciiTheme="minorBidi" w:hAnsiTheme="minorBidi" w:cstheme="minorBidi"/>
          <w:lang w:val="vi-VN"/>
        </w:rPr>
        <w:t>and Access Coordinators) làm việc với các trường học để đảm bảo học sinh/sinh viên khuyết tật có cơ hội học tập bình đẳng.</w:t>
      </w:r>
    </w:p>
    <w:p w14:paraId="51AE8CE4" w14:textId="0EA8775B" w:rsidR="007B608E" w:rsidRPr="007B608E" w:rsidRDefault="007B608E" w:rsidP="007B608E">
      <w:pPr>
        <w:pStyle w:val="BodyText"/>
        <w:spacing w:after="60" w:line="297" w:lineRule="auto"/>
        <w:ind w:left="1434" w:right="1185" w:hanging="735"/>
        <w:rPr>
          <w:rFonts w:asciiTheme="minorBidi" w:hAnsiTheme="minorBidi" w:cstheme="minorBidi"/>
          <w:color w:val="000000" w:themeColor="text1"/>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r>
      <w:r w:rsidRPr="007B608E">
        <w:rPr>
          <w:rFonts w:asciiTheme="minorBidi" w:hAnsiTheme="minorBidi" w:cstheme="minorBidi"/>
          <w:color w:val="000000"/>
        </w:rPr>
        <w:t xml:space="preserve">Hợp tác chặt chẽ với lĩnh vực khuyết </w:t>
      </w:r>
      <w:r w:rsidRPr="007B608E">
        <w:rPr>
          <w:rFonts w:asciiTheme="minorBidi" w:hAnsiTheme="minorBidi" w:cstheme="minorBidi"/>
          <w:color w:val="000000" w:themeColor="text1"/>
        </w:rPr>
        <w:t xml:space="preserve">tật để cung cấp thông tin, các phòng khám hỗ trợ về COVID-19 dành cho người khuyết tật và </w:t>
      </w:r>
      <w:hyperlink r:id="rId104" w:history="1">
        <w:r w:rsidRPr="007B608E">
          <w:rPr>
            <w:rStyle w:val="Hyperlink"/>
            <w:rFonts w:asciiTheme="minorBidi" w:hAnsiTheme="minorBidi" w:cstheme="minorBidi"/>
            <w:color w:val="000000" w:themeColor="text1"/>
          </w:rPr>
          <w:t>Trung tâm Điều hành Khẩn cấp dành cho Người khuyết tật (Disability Emergency Operations Centre).</w:t>
        </w:r>
      </w:hyperlink>
      <w:r w:rsidRPr="007B608E">
        <w:rPr>
          <w:rFonts w:asciiTheme="minorBidi" w:hAnsiTheme="minorBidi" w:cstheme="minorBidi"/>
          <w:color w:val="000000" w:themeColor="text1"/>
        </w:rPr>
        <w:t xml:space="preserve"> </w:t>
      </w:r>
    </w:p>
    <w:p w14:paraId="15B06C46" w14:textId="305FE1A4" w:rsidR="007B608E" w:rsidRPr="001C073A" w:rsidRDefault="007B608E" w:rsidP="007B608E">
      <w:pPr>
        <w:pStyle w:val="BodyText"/>
        <w:spacing w:after="60" w:line="297" w:lineRule="auto"/>
        <w:ind w:left="1434" w:right="1185" w:hanging="735"/>
        <w:rPr>
          <w:rFonts w:asciiTheme="minorBidi" w:hAnsiTheme="minorBidi" w:cstheme="minorBidi"/>
          <w:lang w:val="vi-VN"/>
        </w:rPr>
        <w:sectPr w:rsidR="007B608E" w:rsidRPr="001C073A">
          <w:pgSz w:w="11910" w:h="16840"/>
          <w:pgMar w:top="1920" w:right="0" w:bottom="280" w:left="660" w:header="648" w:footer="0" w:gutter="0"/>
          <w:cols w:space="720"/>
        </w:sectPr>
      </w:pPr>
    </w:p>
    <w:p w14:paraId="2C366ACF" w14:textId="77777777" w:rsidR="007863F1" w:rsidRPr="00950AA0" w:rsidRDefault="008478AF" w:rsidP="005746B3">
      <w:pPr>
        <w:pStyle w:val="Heading2"/>
        <w:spacing w:before="272"/>
        <w:ind w:left="0" w:firstLine="699"/>
        <w:rPr>
          <w:rFonts w:ascii="Georgia" w:hAnsi="Georgia" w:cstheme="minorBidi"/>
          <w:bCs w:val="0"/>
          <w:lang w:val="vi-VN"/>
        </w:rPr>
      </w:pPr>
      <w:r w:rsidRPr="00950AA0">
        <w:rPr>
          <w:rFonts w:ascii="Georgia" w:hAnsi="Georgia" w:cstheme="minorBidi"/>
          <w:bCs w:val="0"/>
          <w:color w:val="093266"/>
          <w:lang w:val="vi-VN"/>
        </w:rPr>
        <w:lastRenderedPageBreak/>
        <w:t>Lãnh th</w:t>
      </w:r>
      <w:r w:rsidRPr="00950AA0">
        <w:rPr>
          <w:rFonts w:ascii="Cambria" w:hAnsi="Cambria" w:cs="Cambria"/>
          <w:bCs w:val="0"/>
          <w:color w:val="093266"/>
          <w:lang w:val="vi-VN"/>
        </w:rPr>
        <w:t>ổ</w:t>
      </w:r>
      <w:r w:rsidRPr="00950AA0">
        <w:rPr>
          <w:rFonts w:ascii="Georgia" w:hAnsi="Georgia" w:cstheme="minorBidi"/>
          <w:bCs w:val="0"/>
          <w:color w:val="093266"/>
          <w:lang w:val="vi-VN"/>
        </w:rPr>
        <w:t xml:space="preserve"> Th</w:t>
      </w:r>
      <w:r w:rsidRPr="00950AA0">
        <w:rPr>
          <w:rFonts w:ascii="Cambria" w:hAnsi="Cambria" w:cs="Cambria"/>
          <w:bCs w:val="0"/>
          <w:color w:val="093266"/>
          <w:lang w:val="vi-VN"/>
        </w:rPr>
        <w:t>ủ</w:t>
      </w:r>
      <w:r w:rsidRPr="00950AA0">
        <w:rPr>
          <w:rFonts w:ascii="Georgia" w:hAnsi="Georgia" w:cstheme="minorBidi"/>
          <w:bCs w:val="0"/>
          <w:color w:val="093266"/>
          <w:lang w:val="vi-VN"/>
        </w:rPr>
        <w:t xml:space="preserve"> đô Australia (ACT)</w:t>
      </w:r>
    </w:p>
    <w:p w14:paraId="3EAC5593" w14:textId="62A727E0" w:rsidR="007863F1" w:rsidRPr="001C073A" w:rsidRDefault="008478AF" w:rsidP="00474EA0">
      <w:pPr>
        <w:pStyle w:val="BodyText"/>
        <w:spacing w:before="153" w:line="297" w:lineRule="auto"/>
        <w:ind w:left="700" w:right="615"/>
        <w:rPr>
          <w:rFonts w:asciiTheme="minorBidi" w:hAnsiTheme="minorBidi" w:cstheme="minorBidi"/>
          <w:lang w:val="vi-VN"/>
        </w:rPr>
      </w:pPr>
      <w:r w:rsidRPr="001C073A">
        <w:rPr>
          <w:rFonts w:asciiTheme="minorBidi" w:hAnsiTheme="minorBidi" w:cstheme="minorBidi"/>
          <w:lang w:val="vi-VN"/>
        </w:rPr>
        <w:t xml:space="preserve">Các cộng đồng bất phân biệt và dễ tiếp cận được thể hiện thông qua kho tri thức trung tâm </w:t>
      </w:r>
      <w:hyperlink r:id="rId105" w:history="1">
        <w:r w:rsidRPr="001C073A">
          <w:rPr>
            <w:rFonts w:asciiTheme="minorBidi" w:hAnsiTheme="minorBidi" w:cstheme="minorBidi"/>
            <w:u w:val="single"/>
            <w:lang w:val="vi-VN"/>
          </w:rPr>
          <w:t>Tham gia (Involved)</w:t>
        </w:r>
      </w:hyperlink>
      <w:r w:rsidRPr="001C073A">
        <w:rPr>
          <w:rFonts w:asciiTheme="minorBidi" w:hAnsiTheme="minorBidi" w:cstheme="minorBidi"/>
          <w:lang w:val="vi-VN"/>
        </w:rPr>
        <w:t>. Trang mạng này, ra mắt vào năm 2019, chứa thông tin tập trung vào người khuyết tật để hỗ trợ thêm nữa cho cộng đồng dễ tiếp cận và cung cấp thông tin dễ tiếp cận và cộng đồng.</w:t>
      </w:r>
    </w:p>
    <w:p w14:paraId="745BC217" w14:textId="77777777" w:rsidR="007863F1" w:rsidRPr="001C073A" w:rsidRDefault="008478AF" w:rsidP="00474EA0">
      <w:pPr>
        <w:pStyle w:val="BodyText"/>
        <w:spacing w:before="170" w:after="120"/>
        <w:ind w:left="697" w:right="615"/>
        <w:jc w:val="both"/>
        <w:rPr>
          <w:rFonts w:asciiTheme="minorBidi" w:hAnsiTheme="minorBidi" w:cstheme="minorBidi"/>
          <w:lang w:val="vi-VN"/>
        </w:rPr>
      </w:pPr>
      <w:r w:rsidRPr="001C073A">
        <w:rPr>
          <w:rFonts w:asciiTheme="minorBidi" w:hAnsiTheme="minorBidi" w:cstheme="minorBidi"/>
          <w:lang w:val="vi-VN"/>
        </w:rPr>
        <w:t>Những điểm nổi bật của Chính phủ Lãnh thổ Thủ đô Úc theo Sách lược trong giai đoạn 2017–2021 bao gồm:</w:t>
      </w:r>
    </w:p>
    <w:p w14:paraId="7F31D673" w14:textId="7497BD2B" w:rsidR="007863F1" w:rsidRPr="001C073A" w:rsidRDefault="008478AF" w:rsidP="00474EA0">
      <w:pPr>
        <w:pStyle w:val="BodyText"/>
        <w:tabs>
          <w:tab w:val="left" w:pos="1210"/>
        </w:tabs>
        <w:spacing w:line="297" w:lineRule="auto"/>
        <w:ind w:left="1210" w:right="61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Hỗ trợ áp dụng tiêu chuẩn dễ tiếp cận tối thiểu trong nhà ở thông qua </w:t>
      </w:r>
      <w:hyperlink r:id="rId106" w:history="1">
        <w:r w:rsidRPr="001C073A">
          <w:rPr>
            <w:rFonts w:asciiTheme="minorBidi" w:hAnsiTheme="minorBidi" w:cstheme="minorBidi"/>
            <w:u w:val="single"/>
            <w:lang w:val="vi-VN"/>
          </w:rPr>
          <w:t>Bộ luật Xây dựng Quốc gia (National Construction Code)</w:t>
        </w:r>
      </w:hyperlink>
      <w:r w:rsidRPr="001C073A">
        <w:rPr>
          <w:rFonts w:asciiTheme="minorBidi" w:hAnsiTheme="minorBidi" w:cstheme="minorBidi"/>
          <w:lang w:val="vi-VN"/>
        </w:rPr>
        <w:t xml:space="preserve"> năm 2021.</w:t>
      </w:r>
    </w:p>
    <w:p w14:paraId="35FD01C6" w14:textId="77777777" w:rsidR="007863F1" w:rsidRPr="001C073A" w:rsidRDefault="008478AF" w:rsidP="001C073A">
      <w:pPr>
        <w:pStyle w:val="BodyText"/>
        <w:tabs>
          <w:tab w:val="left" w:pos="567"/>
        </w:tabs>
        <w:spacing w:before="170" w:after="120"/>
        <w:ind w:left="1134" w:right="615" w:hanging="567"/>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Giải quyết vấn đề tiếp cận tư pháp cho người khuyết tật thông qua </w:t>
      </w:r>
      <w:hyperlink r:id="rId107" w:history="1">
        <w:r w:rsidRPr="001C073A">
          <w:rPr>
            <w:rFonts w:asciiTheme="minorBidi" w:hAnsiTheme="minorBidi" w:cstheme="minorBidi"/>
            <w:u w:val="single"/>
            <w:lang w:val="vi-VN"/>
          </w:rPr>
          <w:t>Chiến lược Tư pháp của Người khuyết tật (Disability Justice Strategy) của ACT</w:t>
        </w:r>
      </w:hyperlink>
      <w:r w:rsidRPr="001C073A">
        <w:rPr>
          <w:rFonts w:asciiTheme="minorBidi" w:hAnsiTheme="minorBidi" w:cstheme="minorBidi"/>
          <w:lang w:val="vi-VN"/>
        </w:rPr>
        <w:t>.</w:t>
      </w:r>
    </w:p>
    <w:p w14:paraId="4639D67B" w14:textId="66BAB8E6" w:rsidR="007863F1" w:rsidRPr="001C073A" w:rsidRDefault="008478AF" w:rsidP="00474EA0">
      <w:pPr>
        <w:pStyle w:val="BodyText"/>
        <w:tabs>
          <w:tab w:val="left" w:pos="1210"/>
        </w:tabs>
        <w:spacing w:line="297" w:lineRule="auto"/>
        <w:ind w:left="1210" w:right="61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Thực hiện các sáng kiến để hỗ trợ việc làm cho người khuyết tật trong </w:t>
      </w:r>
      <w:hyperlink r:id="rId108" w:history="1">
        <w:r w:rsidRPr="001C073A">
          <w:rPr>
            <w:rFonts w:asciiTheme="minorBidi" w:hAnsiTheme="minorBidi" w:cstheme="minorBidi"/>
            <w:u w:val="single"/>
            <w:lang w:val="vi-VN"/>
          </w:rPr>
          <w:t>Dịch vụ công ACT (ACTPS)</w:t>
        </w:r>
      </w:hyperlink>
      <w:r w:rsidRPr="001C073A">
        <w:rPr>
          <w:rFonts w:asciiTheme="minorBidi" w:hAnsiTheme="minorBidi" w:cstheme="minorBidi"/>
          <w:lang w:val="vi-VN"/>
        </w:rPr>
        <w:t>.</w:t>
      </w:r>
    </w:p>
    <w:p w14:paraId="33E60673" w14:textId="77777777" w:rsidR="007863F1" w:rsidRPr="001C073A" w:rsidRDefault="008478AF" w:rsidP="00474EA0">
      <w:pPr>
        <w:pStyle w:val="BodyText"/>
        <w:tabs>
          <w:tab w:val="left" w:pos="1210"/>
        </w:tabs>
        <w:spacing w:before="170" w:line="297" w:lineRule="auto"/>
        <w:ind w:left="1210" w:right="61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Đầu tư 580,3 triệu đô la trong 4 năm tài chính vào NDIS, đồng thời ủng hộ và cải thiện kết quả cho những người khuyết tật tiếp cận NDIS.</w:t>
      </w:r>
    </w:p>
    <w:p w14:paraId="1A92347C" w14:textId="77777777" w:rsidR="007863F1" w:rsidRPr="001C073A" w:rsidRDefault="008478AF" w:rsidP="00474EA0">
      <w:pPr>
        <w:pStyle w:val="BodyText"/>
        <w:tabs>
          <w:tab w:val="left" w:pos="1210"/>
        </w:tabs>
        <w:spacing w:before="171" w:line="297" w:lineRule="auto"/>
        <w:ind w:left="1210" w:right="61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Ra mắt </w:t>
      </w:r>
      <w:hyperlink r:id="rId109" w:history="1">
        <w:r w:rsidRPr="001C073A">
          <w:rPr>
            <w:rFonts w:asciiTheme="minorBidi" w:hAnsiTheme="minorBidi" w:cstheme="minorBidi"/>
            <w:u w:val="single"/>
            <w:lang w:val="vi-VN"/>
          </w:rPr>
          <w:t>Sách lược Giáo dục Tương lai (Future of Education Strategy)</w:t>
        </w:r>
      </w:hyperlink>
      <w:r w:rsidRPr="001C073A">
        <w:rPr>
          <w:rFonts w:asciiTheme="minorBidi" w:hAnsiTheme="minorBidi" w:cstheme="minorBidi"/>
          <w:lang w:val="vi-VN"/>
        </w:rPr>
        <w:t xml:space="preserve"> vào năm 2018 và hỗ trợ các cơ hội học tập chuyên nghiệp để hỗ trợ các nhà giáo dục tạo ra không gian học tập hòa nhập.</w:t>
      </w:r>
    </w:p>
    <w:p w14:paraId="75F43031" w14:textId="24544A84" w:rsidR="005746B3" w:rsidRPr="001C073A" w:rsidRDefault="008478AF" w:rsidP="00474EA0">
      <w:pPr>
        <w:pStyle w:val="BodyText"/>
        <w:tabs>
          <w:tab w:val="left" w:pos="1210"/>
        </w:tabs>
        <w:spacing w:before="170" w:line="297" w:lineRule="auto"/>
        <w:ind w:left="1210" w:right="615" w:hanging="511"/>
        <w:rPr>
          <w:rFonts w:asciiTheme="minorBidi" w:hAnsiTheme="minorBidi" w:cstheme="minorBidi"/>
          <w:b/>
          <w:color w:val="093266"/>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Hỗ trợ người khuyết tật, gia đình, người chăm sóc của họ và lĩnh vực người khuyết tật trong đại dịch COVID-19, thông qua </w:t>
      </w:r>
      <w:hyperlink r:id="rId110" w:history="1">
        <w:r w:rsidRPr="001C073A">
          <w:rPr>
            <w:rFonts w:asciiTheme="minorBidi" w:hAnsiTheme="minorBidi" w:cstheme="minorBidi"/>
            <w:u w:val="single"/>
            <w:lang w:val="vi-VN"/>
          </w:rPr>
          <w:t>Sách lược Người khuyết tật COVID-19 của ACT</w:t>
        </w:r>
      </w:hyperlink>
      <w:r w:rsidRPr="001C073A">
        <w:rPr>
          <w:rFonts w:asciiTheme="minorBidi" w:hAnsiTheme="minorBidi" w:cstheme="minorBidi"/>
          <w:lang w:val="vi-VN"/>
        </w:rPr>
        <w:t xml:space="preserve"> và </w:t>
      </w:r>
      <w:hyperlink r:id="rId111" w:history="1">
        <w:r w:rsidRPr="001C073A">
          <w:rPr>
            <w:rFonts w:asciiTheme="minorBidi" w:hAnsiTheme="minorBidi" w:cstheme="minorBidi"/>
            <w:u w:val="single"/>
            <w:lang w:val="vi-VN"/>
          </w:rPr>
          <w:t>COVID-19 – Kế hoạch Hoạt động của ACT dành cho Người khuyết tật (An ACT Operational Plan for People with Disability)</w:t>
        </w:r>
      </w:hyperlink>
      <w:r w:rsidRPr="001C073A">
        <w:rPr>
          <w:rFonts w:asciiTheme="minorBidi" w:hAnsiTheme="minorBidi" w:cstheme="minorBidi"/>
          <w:lang w:val="vi-VN"/>
        </w:rPr>
        <w:t>.</w:t>
      </w:r>
    </w:p>
    <w:p w14:paraId="33E9BC04" w14:textId="77777777" w:rsidR="007863F1" w:rsidRPr="00950AA0" w:rsidRDefault="008478AF" w:rsidP="005746B3">
      <w:pPr>
        <w:pStyle w:val="Heading2"/>
        <w:spacing w:before="100"/>
        <w:ind w:left="0" w:firstLine="699"/>
        <w:jc w:val="both"/>
        <w:rPr>
          <w:rFonts w:ascii="Georgia" w:hAnsi="Georgia" w:cstheme="minorBidi"/>
          <w:bCs w:val="0"/>
          <w:lang w:val="vi-VN"/>
        </w:rPr>
      </w:pPr>
      <w:r w:rsidRPr="00950AA0">
        <w:rPr>
          <w:rFonts w:ascii="Georgia" w:hAnsi="Georgia" w:cstheme="minorBidi"/>
          <w:bCs w:val="0"/>
          <w:color w:val="093266"/>
          <w:lang w:val="vi-VN"/>
        </w:rPr>
        <w:t>Lãnh th</w:t>
      </w:r>
      <w:r w:rsidRPr="00950AA0">
        <w:rPr>
          <w:rFonts w:ascii="Cambria" w:hAnsi="Cambria" w:cs="Cambria"/>
          <w:bCs w:val="0"/>
          <w:color w:val="093266"/>
          <w:lang w:val="vi-VN"/>
        </w:rPr>
        <w:t>ổ</w:t>
      </w:r>
      <w:r w:rsidRPr="00950AA0">
        <w:rPr>
          <w:rFonts w:ascii="Georgia" w:hAnsi="Georgia" w:cstheme="minorBidi"/>
          <w:bCs w:val="0"/>
          <w:color w:val="093266"/>
          <w:lang w:val="vi-VN"/>
        </w:rPr>
        <w:t xml:space="preserve"> phía B</w:t>
      </w:r>
      <w:r w:rsidRPr="00950AA0">
        <w:rPr>
          <w:rFonts w:ascii="Cambria" w:hAnsi="Cambria" w:cs="Cambria"/>
          <w:bCs w:val="0"/>
          <w:color w:val="093266"/>
          <w:lang w:val="vi-VN"/>
        </w:rPr>
        <w:t>ắ</w:t>
      </w:r>
      <w:r w:rsidRPr="00950AA0">
        <w:rPr>
          <w:rFonts w:ascii="Georgia" w:hAnsi="Georgia" w:cstheme="minorBidi"/>
          <w:bCs w:val="0"/>
          <w:color w:val="093266"/>
          <w:lang w:val="vi-VN"/>
        </w:rPr>
        <w:t>c (NT)</w:t>
      </w:r>
    </w:p>
    <w:p w14:paraId="28DEB4CE" w14:textId="5CD8B691" w:rsidR="007863F1" w:rsidRPr="001C073A" w:rsidRDefault="008478AF" w:rsidP="00474EA0">
      <w:pPr>
        <w:pStyle w:val="BodyText"/>
        <w:spacing w:before="153" w:line="297" w:lineRule="auto"/>
        <w:ind w:left="700" w:right="615"/>
        <w:jc w:val="both"/>
        <w:rPr>
          <w:rFonts w:asciiTheme="minorBidi" w:hAnsiTheme="minorBidi" w:cstheme="minorBidi"/>
          <w:color w:val="000000"/>
          <w:lang w:val="vi-VN"/>
        </w:rPr>
      </w:pPr>
      <w:r w:rsidRPr="001C073A">
        <w:rPr>
          <w:rFonts w:asciiTheme="minorBidi" w:hAnsiTheme="minorBidi" w:cstheme="minorBidi"/>
          <w:lang w:val="vi-VN"/>
        </w:rPr>
        <w:t xml:space="preserve">Năm 2021, NT </w:t>
      </w:r>
      <w:r w:rsidRPr="001C073A">
        <w:rPr>
          <w:rFonts w:asciiTheme="minorBidi" w:hAnsiTheme="minorBidi" w:cstheme="minorBidi"/>
          <w:color w:val="000000"/>
          <w:lang w:val="vi-VN"/>
        </w:rPr>
        <w:t>bắt đầu tham vấn</w:t>
      </w:r>
      <w:r w:rsidR="00950AA0">
        <w:rPr>
          <w:rFonts w:asciiTheme="minorBidi" w:hAnsiTheme="minorBidi" w:cstheme="minorBidi"/>
          <w:color w:val="000000"/>
          <w:lang w:val="en-AU"/>
        </w:rPr>
        <w:t xml:space="preserve"> </w:t>
      </w:r>
      <w:r w:rsidRPr="001C073A">
        <w:rPr>
          <w:rFonts w:asciiTheme="minorBidi" w:hAnsiTheme="minorBidi" w:cstheme="minorBidi"/>
          <w:color w:val="000000"/>
          <w:lang w:val="vi-VN"/>
        </w:rPr>
        <w:t xml:space="preserve"> về Sách lược dành cho người khuyết tật 10 năm đầu tiên của NT và Kế hoạch hành động 3 năm, đây sẽ là chìa khóa để cải thiện kết quả cho người khuyết tật trong tương lai.</w:t>
      </w:r>
    </w:p>
    <w:p w14:paraId="02CB0407" w14:textId="77777777" w:rsidR="002327E6" w:rsidRPr="001C073A" w:rsidRDefault="008478AF" w:rsidP="00474EA0">
      <w:pPr>
        <w:pStyle w:val="BodyText"/>
        <w:spacing w:before="170"/>
        <w:ind w:left="700" w:right="615"/>
        <w:jc w:val="both"/>
        <w:rPr>
          <w:rFonts w:asciiTheme="minorBidi" w:hAnsiTheme="minorBidi" w:cstheme="minorBidi"/>
          <w:color w:val="000000"/>
          <w:spacing w:val="-2"/>
          <w:lang w:val="vi-VN"/>
        </w:rPr>
      </w:pPr>
      <w:r w:rsidRPr="001C073A">
        <w:rPr>
          <w:rFonts w:asciiTheme="minorBidi" w:hAnsiTheme="minorBidi" w:cstheme="minorBidi"/>
          <w:color w:val="000000"/>
          <w:lang w:val="vi-VN"/>
        </w:rPr>
        <w:t>Những điểm nổi bật của Chính phủ NT theo Sách lược trong giai đoạn 2017–2021 bao gồm:</w:t>
      </w:r>
    </w:p>
    <w:p w14:paraId="41663511" w14:textId="20227F59" w:rsidR="002327E6" w:rsidRPr="001C073A" w:rsidRDefault="008478AF" w:rsidP="00474EA0">
      <w:pPr>
        <w:pStyle w:val="BodyText"/>
        <w:spacing w:before="170"/>
        <w:ind w:left="1440" w:right="615" w:hanging="740"/>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Hỗ trợ các cộng đồng </w:t>
      </w:r>
      <w:r w:rsidR="00632E79" w:rsidRPr="00632E79">
        <w:rPr>
          <w:rFonts w:asciiTheme="minorBidi" w:hAnsiTheme="minorBidi" w:cstheme="minorBidi"/>
          <w:color w:val="000000"/>
          <w:lang w:val="vi-VN"/>
        </w:rPr>
        <w:t>hòa nhập</w:t>
      </w:r>
      <w:r w:rsidR="00632E79">
        <w:rPr>
          <w:rFonts w:asciiTheme="minorBidi" w:hAnsiTheme="minorBidi" w:cstheme="minorBidi"/>
          <w:color w:val="000000"/>
        </w:rPr>
        <w:t xml:space="preserve"> </w:t>
      </w:r>
      <w:r w:rsidRPr="001C073A">
        <w:rPr>
          <w:rFonts w:asciiTheme="minorBidi" w:hAnsiTheme="minorBidi" w:cstheme="minorBidi"/>
          <w:color w:val="000000"/>
          <w:lang w:val="vi-VN"/>
        </w:rPr>
        <w:t xml:space="preserve">trên khắp NT, bao gồm các công viên Quốc gia, phương tiện giao thông công cộng và </w:t>
      </w:r>
      <w:hyperlink r:id="rId112" w:history="1">
        <w:r w:rsidRPr="001C073A">
          <w:rPr>
            <w:rStyle w:val="Hyperlink"/>
            <w:rFonts w:asciiTheme="minorBidi" w:hAnsiTheme="minorBidi" w:cstheme="minorBidi"/>
            <w:color w:val="000000"/>
            <w:lang w:val="vi-VN"/>
          </w:rPr>
          <w:t>hệ thống thông tin</w:t>
        </w:r>
      </w:hyperlink>
      <w:r w:rsidRPr="001C073A">
        <w:rPr>
          <w:rFonts w:asciiTheme="minorBidi" w:hAnsiTheme="minorBidi" w:cstheme="minorBidi"/>
          <w:color w:val="000000"/>
          <w:lang w:val="vi-VN"/>
        </w:rPr>
        <w:t>.</w:t>
      </w:r>
    </w:p>
    <w:p w14:paraId="090EB3AF" w14:textId="6E859640" w:rsidR="002327E6" w:rsidRPr="001C073A" w:rsidRDefault="008478AF" w:rsidP="001C073A">
      <w:pPr>
        <w:pStyle w:val="BodyText"/>
        <w:spacing w:before="170"/>
        <w:ind w:left="1418" w:right="615" w:hanging="718"/>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Tiếp tục thúc đẩy quyền của người sử dụng dịch vụ và gia đình của họ thông qua sáng kiến</w:t>
      </w:r>
      <w:r w:rsidR="001C073A" w:rsidRPr="001C073A">
        <w:rPr>
          <w:rFonts w:asciiTheme="minorBidi" w:hAnsiTheme="minorBidi" w:cstheme="minorBidi"/>
          <w:color w:val="000000"/>
          <w:lang w:val="vi-VN"/>
        </w:rPr>
        <w:t xml:space="preserve"> </w:t>
      </w:r>
      <w:hyperlink r:id="rId113" w:history="1">
        <w:r w:rsidRPr="001C073A">
          <w:rPr>
            <w:rStyle w:val="Hyperlink"/>
            <w:rFonts w:asciiTheme="minorBidi" w:hAnsiTheme="minorBidi" w:cstheme="minorBidi"/>
            <w:color w:val="000000"/>
            <w:lang w:val="vi-VN"/>
          </w:rPr>
          <w:t>Talk Up</w:t>
        </w:r>
      </w:hyperlink>
      <w:r w:rsidRPr="001C073A">
        <w:rPr>
          <w:rFonts w:asciiTheme="minorBidi" w:hAnsiTheme="minorBidi" w:cstheme="minorBidi"/>
          <w:color w:val="000000"/>
          <w:lang w:val="vi-VN"/>
        </w:rPr>
        <w:t>.</w:t>
      </w:r>
    </w:p>
    <w:p w14:paraId="140FF746" w14:textId="77777777" w:rsidR="002327E6" w:rsidRPr="001C073A" w:rsidRDefault="008478AF" w:rsidP="00474EA0">
      <w:pPr>
        <w:pStyle w:val="BodyText"/>
        <w:spacing w:before="170"/>
        <w:ind w:left="1435" w:right="615" w:hanging="735"/>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Ra mắt Chương trình Việc làm dành cho Người khuyết tật (Disability Employment Program) vào năm 2021 và đào tạo cho công chức để đảm bảo NT có lực lượng lao động tin cậy vào người khuyết tật.</w:t>
      </w:r>
    </w:p>
    <w:p w14:paraId="438E02D5" w14:textId="77777777" w:rsidR="002327E6" w:rsidRPr="001C073A" w:rsidRDefault="008478AF" w:rsidP="00474EA0">
      <w:pPr>
        <w:pStyle w:val="BodyText"/>
        <w:spacing w:before="170"/>
        <w:ind w:left="1435" w:right="615" w:hanging="735"/>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Thành lập </w:t>
      </w:r>
      <w:hyperlink r:id="rId114" w:history="1">
        <w:r w:rsidRPr="001C073A">
          <w:rPr>
            <w:rStyle w:val="Hyperlink"/>
            <w:rFonts w:asciiTheme="minorBidi" w:hAnsiTheme="minorBidi" w:cstheme="minorBidi"/>
            <w:color w:val="000000"/>
            <w:lang w:val="vi-VN"/>
          </w:rPr>
          <w:t>Ủy ban Cố vấn Người khuyết tật NT (Northern Territory Disability Advisory Committee)</w:t>
        </w:r>
      </w:hyperlink>
      <w:r w:rsidRPr="001C073A">
        <w:rPr>
          <w:rFonts w:asciiTheme="minorBidi" w:hAnsiTheme="minorBidi" w:cstheme="minorBidi"/>
          <w:color w:val="000000"/>
          <w:lang w:val="vi-VN"/>
        </w:rPr>
        <w:t xml:space="preserve"> vào năm 2019, diễn đàn để tư vấn cho Bộ trưởng Bộ Người khuyết tật về các vấn đề ảnh hưởng đến người khuyết tật và sự tương tác của họ với các dịch vụ của chính phủ.</w:t>
      </w:r>
    </w:p>
    <w:p w14:paraId="3A0F8D61" w14:textId="77777777" w:rsidR="002327E6" w:rsidRPr="001C073A" w:rsidRDefault="008478AF" w:rsidP="001C073A">
      <w:pPr>
        <w:pStyle w:val="BodyText"/>
        <w:spacing w:before="170"/>
        <w:ind w:left="1418" w:right="615" w:hanging="718"/>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 xml:space="preserve">Ban hành và thực hiện </w:t>
      </w:r>
      <w:hyperlink r:id="rId115" w:history="1">
        <w:r w:rsidRPr="001C073A">
          <w:rPr>
            <w:rStyle w:val="Hyperlink"/>
            <w:rFonts w:asciiTheme="minorBidi" w:hAnsiTheme="minorBidi" w:cstheme="minorBidi"/>
            <w:color w:val="000000"/>
            <w:lang w:val="vi-VN"/>
          </w:rPr>
          <w:t>Khung Hòa nhập (Framework for Inclusion)</w:t>
        </w:r>
      </w:hyperlink>
      <w:r w:rsidRPr="001C073A">
        <w:rPr>
          <w:rFonts w:asciiTheme="minorBidi" w:hAnsiTheme="minorBidi" w:cstheme="minorBidi"/>
          <w:color w:val="000000"/>
          <w:lang w:val="vi-VN"/>
        </w:rPr>
        <w:t xml:space="preserve"> và Kế hoạch hành động 10 năm về giáo dục.</w:t>
      </w:r>
    </w:p>
    <w:p w14:paraId="7E5DAE04" w14:textId="13019832" w:rsidR="002327E6" w:rsidRPr="00C87CC0" w:rsidRDefault="008478AF" w:rsidP="00C87CC0">
      <w:pPr>
        <w:pStyle w:val="BodyText"/>
        <w:spacing w:before="170"/>
        <w:ind w:left="1435" w:right="615" w:hanging="735"/>
        <w:rPr>
          <w:rFonts w:asciiTheme="minorBidi" w:hAnsiTheme="minorBidi" w:cstheme="minorBidi"/>
          <w:color w:val="000000"/>
          <w:lang w:val="vi-VN"/>
        </w:rPr>
      </w:pPr>
      <w:r w:rsidRPr="001C073A">
        <w:rPr>
          <w:rFonts w:asciiTheme="minorBidi" w:hAnsiTheme="minorBidi" w:cstheme="minorBidi"/>
          <w:color w:val="000000"/>
          <w:lang w:val="vi-VN"/>
        </w:rPr>
        <w:t>―</w:t>
      </w:r>
      <w:r w:rsidRPr="001C073A">
        <w:rPr>
          <w:rFonts w:asciiTheme="minorBidi" w:hAnsiTheme="minorBidi" w:cstheme="minorBidi"/>
          <w:color w:val="000000"/>
          <w:lang w:val="vi-VN"/>
        </w:rPr>
        <w:tab/>
        <w:t>Hỗ trợ các sáng kiến và chương trình nhằm xác định tình trạng chậm phát triển, nâng cao nhận thức về các dấu hiệu suy giảm phát triển thần kinh cũng như sức khỏe thính giác và tai của trẻ em và thanh thiếu niên.</w:t>
      </w:r>
    </w:p>
    <w:p w14:paraId="6AE9CB28" w14:textId="77777777" w:rsidR="007863F1" w:rsidRPr="001C073A" w:rsidRDefault="007863F1">
      <w:pPr>
        <w:jc w:val="both"/>
        <w:rPr>
          <w:rFonts w:asciiTheme="minorBidi" w:hAnsiTheme="minorBidi" w:cstheme="minorBidi"/>
          <w:lang w:val="vi-VN"/>
        </w:rPr>
        <w:sectPr w:rsidR="007863F1" w:rsidRPr="001C073A" w:rsidSect="0024083A">
          <w:pgSz w:w="11910" w:h="16840"/>
          <w:pgMar w:top="1920" w:right="570" w:bottom="280" w:left="660" w:header="648" w:footer="0" w:gutter="0"/>
          <w:cols w:space="720"/>
        </w:sectPr>
      </w:pPr>
    </w:p>
    <w:p w14:paraId="2623B98A" w14:textId="77777777" w:rsidR="007863F1" w:rsidRPr="001C073A" w:rsidRDefault="008478AF" w:rsidP="002327E6">
      <w:pPr>
        <w:pStyle w:val="Heading1"/>
        <w:ind w:left="0" w:firstLine="700"/>
        <w:rPr>
          <w:rFonts w:asciiTheme="minorBidi" w:hAnsiTheme="minorBidi" w:cstheme="minorBidi"/>
          <w:b/>
          <w:bCs w:val="0"/>
          <w:caps/>
          <w:lang w:val="vi-VN"/>
        </w:rPr>
      </w:pPr>
      <w:bookmarkStart w:id="4" w:name="_TOC_250000"/>
      <w:bookmarkStart w:id="5" w:name="_Toc121927822"/>
      <w:r w:rsidRPr="001C073A">
        <w:rPr>
          <w:rFonts w:asciiTheme="minorBidi" w:hAnsiTheme="minorBidi" w:cstheme="minorBidi"/>
          <w:b/>
          <w:bCs w:val="0"/>
          <w:caps/>
          <w:lang w:val="vi-VN"/>
        </w:rPr>
        <w:lastRenderedPageBreak/>
        <w:t>Chính quyền Địa phương</w:t>
      </w:r>
      <w:bookmarkEnd w:id="4"/>
      <w:bookmarkEnd w:id="5"/>
    </w:p>
    <w:p w14:paraId="4391AE49" w14:textId="77777777" w:rsidR="007863F1" w:rsidRPr="001C073A" w:rsidRDefault="008478AF" w:rsidP="00C54638">
      <w:pPr>
        <w:pStyle w:val="BodyText"/>
        <w:spacing w:line="297" w:lineRule="auto"/>
        <w:ind w:left="700" w:right="1185"/>
        <w:rPr>
          <w:rFonts w:asciiTheme="minorBidi" w:hAnsiTheme="minorBidi" w:cstheme="minorBidi"/>
          <w:lang w:val="vi-VN"/>
        </w:rPr>
      </w:pPr>
      <w:r w:rsidRPr="001C073A">
        <w:rPr>
          <w:rFonts w:asciiTheme="minorBidi" w:hAnsiTheme="minorBidi" w:cstheme="minorBidi"/>
          <w:lang w:val="vi-VN"/>
        </w:rPr>
        <w:t>Chính quyền địa phương đã làm việc cùng với các cấp chính quyền khác trong suốt Sách lược để cải thiện kết quả cho người khuyết tật trong cộng đồng của họ. Chính quyền địa phương chuẩn bị một loạt các kế hoạch đáp ứng các nhu cầu riêng và cụ thể của cộng đồng, bao gồm các kế hoạch Sách lược, kế hoạch kinh tế, kế hoạch môi trường, kế hoạch hòa nhập xã hội và kế hoạch quản lý thảm họa.</w:t>
      </w:r>
    </w:p>
    <w:p w14:paraId="46D8077A" w14:textId="77777777" w:rsidR="007863F1" w:rsidRPr="001C073A" w:rsidRDefault="008478AF" w:rsidP="00C54638">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Trong khi nhiều hội đồng có kế hoạch dành cho người khuyết tật độc lập, những hội đồng khác bao gồm các ưu tiên cho người khuyết tật trong các kế hoạch khác, chẳng hạn như kế hoạch sức khỏe và phúc lợi hoặc kế hoạch hòa nhập xã hội của họ. Các kế hoạch dành cho người khuyết tật được phát triển với sự tham vấn của những người khuyết tật và những người ủng hộ họ, thường thông qua các Nhóm Tư vấn dành cho Người khuyết tật (Disability Advisory Groups) được thành lập đặc biệt. Ở một số bang, luật pháp yêu cầu chính quyền địa phương xây dựng Kế hoạch Tiếp cận và Hòa nhập cho người khuyết tật (kế hoạch về người khuyết tật) và báo cáo tiến độ cho Chính phủ tiểu bang của họ.</w:t>
      </w:r>
    </w:p>
    <w:p w14:paraId="68A3AECE" w14:textId="77777777" w:rsidR="007863F1" w:rsidRPr="001C073A" w:rsidRDefault="008478AF" w:rsidP="00C54638">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 xml:space="preserve">Hiệp hội Chính quyền Địa phương Úc (ALGA) đã khuyến khích tất cả các chính quyền địa phương phát triển các kế hoạch dành cho người khuyết tật và xem xét các nhu cầu của người khuyết tật trong quá trình lập kế hoạch của họ. Năm 2016, ALGA, hợp tác với Bộ Dịch vụ Xã hội của Chính phủ Úc, đã đưa ra </w:t>
      </w:r>
      <w:hyperlink r:id="rId116" w:history="1">
        <w:r w:rsidRPr="001C073A">
          <w:rPr>
            <w:rFonts w:asciiTheme="minorBidi" w:hAnsiTheme="minorBidi" w:cstheme="minorBidi"/>
            <w:u w:val="single"/>
            <w:lang w:val="vi-VN"/>
          </w:rPr>
          <w:t>Kế hoạch Hòa nhập Người khuyết tật (Disability Inclusion Planning) – Hướng dẫn dành cho Chính quyền Địa phương (Guide for Local Government)</w:t>
        </w:r>
      </w:hyperlink>
      <w:r w:rsidRPr="001C073A">
        <w:rPr>
          <w:rFonts w:asciiTheme="minorBidi" w:hAnsiTheme="minorBidi" w:cstheme="minorBidi"/>
          <w:lang w:val="vi-VN"/>
        </w:rPr>
        <w:t xml:space="preserve"> để hỗ trợ tất cả các hội đồng lập kế hoạch và thực hiện các cải tiến trong cộng đồng của họ cho người khuyết tật và thúc đẩy sự thay đổi cũng như tạo ra sự hòa nhập cộng đồng cho tất cả mọi người.</w:t>
      </w:r>
    </w:p>
    <w:p w14:paraId="6A760CB8" w14:textId="77777777" w:rsidR="007863F1" w:rsidRPr="001C073A" w:rsidRDefault="008478AF" w:rsidP="00C54638">
      <w:pPr>
        <w:pStyle w:val="BodyText"/>
        <w:spacing w:before="171" w:after="120"/>
        <w:ind w:left="697" w:right="1185"/>
        <w:rPr>
          <w:rFonts w:asciiTheme="minorBidi" w:hAnsiTheme="minorBidi" w:cstheme="minorBidi"/>
          <w:lang w:val="vi-VN"/>
        </w:rPr>
      </w:pPr>
      <w:r w:rsidRPr="001C073A">
        <w:rPr>
          <w:rFonts w:asciiTheme="minorBidi" w:hAnsiTheme="minorBidi" w:cstheme="minorBidi"/>
          <w:lang w:val="vi-VN"/>
        </w:rPr>
        <w:t>Các điểm nổi bật của Chính quyền địa phương theo Sách lược trong giai đoạn 2017–2021 bao gồm:</w:t>
      </w:r>
    </w:p>
    <w:p w14:paraId="4DD2E0A9" w14:textId="77777777" w:rsidR="007863F1" w:rsidRPr="001C073A" w:rsidRDefault="008478AF" w:rsidP="00C54638">
      <w:pPr>
        <w:pStyle w:val="BodyText"/>
        <w:tabs>
          <w:tab w:val="left" w:pos="1210"/>
        </w:tabs>
        <w:spacing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Tại New South Wales, Hội đồng Thành phố Penrith, Hawkesbury Shire và Blue Mountains đã cùng nhau thực hiện </w:t>
      </w:r>
      <w:hyperlink r:id="rId117" w:history="1">
        <w:r w:rsidRPr="001C073A">
          <w:rPr>
            <w:rFonts w:asciiTheme="minorBidi" w:hAnsiTheme="minorBidi" w:cstheme="minorBidi"/>
            <w:u w:val="single"/>
            <w:lang w:val="vi-VN"/>
          </w:rPr>
          <w:t>Nepean Jobs For All</w:t>
        </w:r>
      </w:hyperlink>
      <w:r w:rsidRPr="001C073A">
        <w:rPr>
          <w:rFonts w:asciiTheme="minorBidi" w:hAnsiTheme="minorBidi" w:cstheme="minorBidi"/>
          <w:lang w:val="vi-VN"/>
        </w:rPr>
        <w:t>, một dự án chung nhằm khuyến khích các doanh nghiệp tuyển dụng người khuyết tật.</w:t>
      </w:r>
    </w:p>
    <w:p w14:paraId="2E0189DD" w14:textId="4CCFD096" w:rsidR="007863F1" w:rsidRPr="001C073A" w:rsidRDefault="008478AF" w:rsidP="00C54638">
      <w:pPr>
        <w:pStyle w:val="BodyText"/>
        <w:tabs>
          <w:tab w:val="left" w:pos="1210"/>
        </w:tabs>
        <w:spacing w:before="171"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Tại Victoria, dự án </w:t>
      </w:r>
      <w:hyperlink r:id="rId118" w:history="1">
        <w:r w:rsidRPr="001C073A">
          <w:rPr>
            <w:rFonts w:asciiTheme="minorBidi" w:hAnsiTheme="minorBidi" w:cstheme="minorBidi"/>
            <w:u w:val="single"/>
            <w:lang w:val="vi-VN"/>
          </w:rPr>
          <w:t>Inclusive Towns</w:t>
        </w:r>
      </w:hyperlink>
      <w:r w:rsidRPr="001C073A">
        <w:rPr>
          <w:rFonts w:asciiTheme="minorBidi" w:hAnsiTheme="minorBidi" w:cstheme="minorBidi"/>
          <w:lang w:val="vi-VN"/>
        </w:rPr>
        <w:t xml:space="preserve"> của Thành phố Greater Bendigo bắt đầu vào năm 2017 và hiện thuê 6 nhân viên hỗ trợ </w:t>
      </w:r>
      <w:r w:rsidR="00632E79" w:rsidRPr="00632E79">
        <w:rPr>
          <w:rFonts w:asciiTheme="minorBidi" w:hAnsiTheme="minorBidi" w:cstheme="minorBidi"/>
          <w:lang w:val="vi-VN"/>
        </w:rPr>
        <w:t>có</w:t>
      </w:r>
      <w:r w:rsidRPr="001C073A">
        <w:rPr>
          <w:rFonts w:asciiTheme="minorBidi" w:hAnsiTheme="minorBidi" w:cstheme="minorBidi"/>
          <w:lang w:val="vi-VN"/>
        </w:rPr>
        <w:t xml:space="preserve"> khuyết tật làm việc với các nhà điều hành doanh nghiệp nhằm giúp họ hiểu rằng hòa nhập không chỉ giải quyết vấn đề tiếp cận vật lý.</w:t>
      </w:r>
    </w:p>
    <w:p w14:paraId="0C12AE4B" w14:textId="77777777" w:rsidR="007863F1" w:rsidRPr="001C073A" w:rsidRDefault="008478AF" w:rsidP="00F7732C">
      <w:pPr>
        <w:pStyle w:val="BodyText"/>
        <w:tabs>
          <w:tab w:val="left" w:pos="1210"/>
        </w:tabs>
        <w:spacing w:before="170"/>
        <w:ind w:left="1210" w:right="1185" w:hanging="510"/>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Tại Queensland, Hội đồng Thành phố Brisbane đã phát triển một kế hoạch 10 năm toàn diện, </w:t>
      </w:r>
      <w:r w:rsidRPr="001C073A">
        <w:rPr>
          <w:rFonts w:asciiTheme="minorBidi" w:hAnsiTheme="minorBidi" w:cstheme="minorBidi"/>
          <w:u w:val="single"/>
          <w:lang w:val="vi-VN"/>
        </w:rPr>
        <w:t>Thành phố cho Mọi người (A City for Everyone):</w:t>
      </w:r>
      <w:r w:rsidRPr="00950AA0">
        <w:rPr>
          <w:rFonts w:asciiTheme="minorBidi" w:hAnsiTheme="minorBidi" w:cstheme="minorBidi"/>
          <w:u w:val="single"/>
          <w:lang w:val="vi-VN"/>
        </w:rPr>
        <w:t xml:space="preserve"> </w:t>
      </w:r>
      <w:hyperlink r:id="rId119" w:history="1">
        <w:r w:rsidRPr="001C073A">
          <w:rPr>
            <w:rFonts w:asciiTheme="minorBidi" w:hAnsiTheme="minorBidi" w:cstheme="minorBidi"/>
            <w:u w:val="single"/>
            <w:lang w:val="vi-VN"/>
          </w:rPr>
          <w:t>Kế hoạch Brisbane Hòa nhập (Inclusive Brisbane Plan) 2019–2029</w:t>
        </w:r>
      </w:hyperlink>
      <w:r w:rsidRPr="001C073A">
        <w:rPr>
          <w:rFonts w:asciiTheme="minorBidi" w:hAnsiTheme="minorBidi" w:cstheme="minorBidi"/>
          <w:lang w:val="vi-VN"/>
        </w:rPr>
        <w:t>, hỗ trợ mọi người ở mọi lứa tuổi, khả năng và nguồn gốc đi lại, làm việc, sinh sống, tận hưởng và kết nối ở Brisbane.</w:t>
      </w:r>
    </w:p>
    <w:p w14:paraId="43B51FE7" w14:textId="77777777" w:rsidR="007863F1" w:rsidRPr="001C073A" w:rsidRDefault="008478AF" w:rsidP="00C54638">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Ở Tây Úc, được thực hiện với sự hợp tác của 30 cơ quan Chính quyền Địa phương và 10 đối tác lĩnh vực tư nhân, </w:t>
      </w:r>
      <w:hyperlink r:id="rId120" w:history="1">
        <w:r w:rsidRPr="001C073A">
          <w:rPr>
            <w:rFonts w:asciiTheme="minorBidi" w:hAnsiTheme="minorBidi" w:cstheme="minorBidi"/>
            <w:u w:val="single"/>
            <w:lang w:val="vi-VN"/>
          </w:rPr>
          <w:t>This Bay Is someone's Day</w:t>
        </w:r>
      </w:hyperlink>
      <w:r w:rsidRPr="001C073A">
        <w:rPr>
          <w:rFonts w:asciiTheme="minorBidi" w:hAnsiTheme="minorBidi" w:cstheme="minorBidi"/>
          <w:lang w:val="vi-VN"/>
        </w:rPr>
        <w:t xml:space="preserve"> là một chiến dịch nâng cao nhận thức cộng đồng độc đáo nhằm giảm thiểu việc sử dụng sai các bãi đậu xe dành cho người khuyết tật.</w:t>
      </w:r>
    </w:p>
    <w:p w14:paraId="1695C4A6" w14:textId="6DAB169F" w:rsidR="007863F1" w:rsidRPr="001C073A" w:rsidRDefault="008478AF" w:rsidP="00C54638">
      <w:pPr>
        <w:pStyle w:val="BodyText"/>
        <w:tabs>
          <w:tab w:val="left" w:pos="1210"/>
        </w:tabs>
        <w:spacing w:before="170" w:line="297" w:lineRule="auto"/>
        <w:ind w:left="1210" w:right="1185" w:hanging="511"/>
        <w:rPr>
          <w:rFonts w:asciiTheme="minorBidi" w:hAnsiTheme="minorBidi" w:cstheme="minorBidi"/>
          <w:sz w:val="17"/>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Ở Nam Úc, City of Tea Tree Gully đã phát triển </w:t>
      </w:r>
      <w:r w:rsidRPr="00C87CC0">
        <w:rPr>
          <w:rFonts w:asciiTheme="minorBidi" w:hAnsiTheme="minorBidi" w:cstheme="minorBidi"/>
          <w:u w:val="single"/>
          <w:lang w:val="vi-VN"/>
        </w:rPr>
        <w:t xml:space="preserve">Kế hoạch Tiếp cận và Hòa nhập dành cho Người khuyết tật (Disability Access and Inclusion Plan) giai đoạn </w:t>
      </w:r>
      <w:hyperlink r:id="rId121" w:history="1">
        <w:r w:rsidRPr="00C87CC0">
          <w:rPr>
            <w:rFonts w:asciiTheme="minorBidi" w:hAnsiTheme="minorBidi" w:cstheme="minorBidi"/>
            <w:u w:val="single"/>
            <w:lang w:val="vi-VN"/>
          </w:rPr>
          <w:t>2020–2024</w:t>
        </w:r>
      </w:hyperlink>
      <w:r w:rsidRPr="001C073A">
        <w:rPr>
          <w:rFonts w:asciiTheme="minorBidi" w:hAnsiTheme="minorBidi" w:cstheme="minorBidi"/>
          <w:lang w:val="vi-VN"/>
        </w:rPr>
        <w:t xml:space="preserve"> cùng với một nhóm tham vấn gồm những người </w:t>
      </w:r>
      <w:r w:rsidR="00632E79" w:rsidRPr="00632E79">
        <w:rPr>
          <w:rFonts w:asciiTheme="minorBidi" w:hAnsiTheme="minorBidi" w:cstheme="minorBidi"/>
          <w:lang w:val="vi-VN"/>
        </w:rPr>
        <w:t>có</w:t>
      </w:r>
      <w:r w:rsidRPr="001C073A">
        <w:rPr>
          <w:rFonts w:asciiTheme="minorBidi" w:hAnsiTheme="minorBidi" w:cstheme="minorBidi"/>
          <w:lang w:val="vi-VN"/>
        </w:rPr>
        <w:t xml:space="preserve"> khuyết tật. Kế hoạch dành cho người khuyết tật đã dẫn đến thiết kế toàn diện của 3 câu lạc bộ thể thao, lắp đặt 2 nhà vệ sinh công cộng dễ tiếp cận (Changing Places) và kiểm toán một số cơ sở hội đồng và tòa nhà cho thuê để đánh giá việc tuân thủ thiết kế phổ quát. </w:t>
      </w:r>
    </w:p>
    <w:p w14:paraId="0AA5E515" w14:textId="0BE6DC34" w:rsidR="007863F1" w:rsidRPr="001C073A" w:rsidRDefault="008478AF" w:rsidP="00C54638">
      <w:pPr>
        <w:pStyle w:val="BodyText"/>
        <w:tabs>
          <w:tab w:val="left" w:pos="1210"/>
        </w:tabs>
        <w:spacing w:before="94"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Tại Tasmania, City of Clarence đã phát triển </w:t>
      </w:r>
      <w:hyperlink r:id="rId122" w:history="1">
        <w:r w:rsidRPr="001C073A">
          <w:rPr>
            <w:rFonts w:asciiTheme="minorBidi" w:hAnsiTheme="minorBidi" w:cstheme="minorBidi"/>
            <w:u w:val="single"/>
            <w:lang w:val="vi-VN"/>
          </w:rPr>
          <w:t>Kế hoạch Tiếp cận và Hòa nhập cho Người khuyết tật (Disability Access and Inclusion Plan) giai đoạn 2021–2025</w:t>
        </w:r>
      </w:hyperlink>
      <w:r w:rsidRPr="001C073A">
        <w:rPr>
          <w:rFonts w:asciiTheme="minorBidi" w:hAnsiTheme="minorBidi" w:cstheme="minorBidi"/>
          <w:lang w:val="vi-VN"/>
        </w:rPr>
        <w:t xml:space="preserve"> toàn diện.</w:t>
      </w:r>
    </w:p>
    <w:p w14:paraId="195202C4" w14:textId="2E85291D" w:rsidR="007863F1" w:rsidRPr="001C073A" w:rsidRDefault="008478AF" w:rsidP="00C54638">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Ở NT, </w:t>
      </w:r>
      <w:hyperlink r:id="rId123" w:history="1">
        <w:r w:rsidRPr="001C073A">
          <w:rPr>
            <w:rFonts w:asciiTheme="minorBidi" w:hAnsiTheme="minorBidi" w:cstheme="minorBidi"/>
            <w:u w:val="single"/>
            <w:lang w:val="vi-VN"/>
          </w:rPr>
          <w:t>Kế hoạch Tiếp cận và Hòa nhập năm 2019–22</w:t>
        </w:r>
      </w:hyperlink>
      <w:r w:rsidRPr="001C073A">
        <w:rPr>
          <w:rFonts w:asciiTheme="minorBidi" w:hAnsiTheme="minorBidi" w:cstheme="minorBidi"/>
          <w:lang w:val="vi-VN"/>
        </w:rPr>
        <w:t xml:space="preserve"> của City of Darwin được xây dựng dựa trên công việc trước đây được thực hiện với Kế hoạch Tiếp cận Cộng đồng (Community Access Plan) 2012–2017. Kế hoạch cung cấp </w:t>
      </w:r>
      <w:r w:rsidR="00632E79" w:rsidRPr="00632E79">
        <w:rPr>
          <w:rFonts w:asciiTheme="minorBidi" w:hAnsiTheme="minorBidi" w:cstheme="minorBidi"/>
          <w:lang w:val="vi-VN"/>
        </w:rPr>
        <w:t>một khuôn khổ</w:t>
      </w:r>
      <w:r w:rsidRPr="001C073A">
        <w:rPr>
          <w:rFonts w:asciiTheme="minorBidi" w:hAnsiTheme="minorBidi" w:cstheme="minorBidi"/>
          <w:lang w:val="vi-VN"/>
        </w:rPr>
        <w:t xml:space="preserve"> để tiếp tục hỗ trợ người khuyết tật tham gia với Hội đồng và tiếp cận tất cả các lĩnh vực hoạt động của tổ chức.</w:t>
      </w:r>
    </w:p>
    <w:p w14:paraId="7A40CC27" w14:textId="77777777" w:rsidR="007863F1" w:rsidRPr="001C073A" w:rsidRDefault="007863F1">
      <w:pPr>
        <w:spacing w:line="297" w:lineRule="auto"/>
        <w:rPr>
          <w:rFonts w:asciiTheme="minorBidi" w:hAnsiTheme="minorBidi" w:cstheme="minorBidi"/>
          <w:lang w:val="vi-VN"/>
        </w:rPr>
        <w:sectPr w:rsidR="007863F1" w:rsidRPr="001C073A">
          <w:pgSz w:w="11910" w:h="16840"/>
          <w:pgMar w:top="1920" w:right="0" w:bottom="280" w:left="660" w:header="648" w:footer="0" w:gutter="0"/>
          <w:cols w:space="720"/>
        </w:sectPr>
      </w:pPr>
    </w:p>
    <w:p w14:paraId="22E4E1CA" w14:textId="77777777" w:rsidR="007863F1" w:rsidRPr="001C073A" w:rsidRDefault="008478AF" w:rsidP="002327E6">
      <w:pPr>
        <w:pStyle w:val="Heading1"/>
        <w:ind w:left="0" w:firstLine="699"/>
        <w:rPr>
          <w:rFonts w:asciiTheme="minorBidi" w:hAnsiTheme="minorBidi" w:cstheme="minorBidi"/>
          <w:b/>
          <w:bCs w:val="0"/>
          <w:caps/>
          <w:lang w:val="vi-VN"/>
        </w:rPr>
      </w:pPr>
      <w:bookmarkStart w:id="6" w:name="_Toc121927823"/>
      <w:r w:rsidRPr="001C073A">
        <w:rPr>
          <w:rFonts w:asciiTheme="minorBidi" w:hAnsiTheme="minorBidi" w:cstheme="minorBidi"/>
          <w:b/>
          <w:bCs w:val="0"/>
          <w:caps/>
          <w:lang w:val="vi-VN"/>
        </w:rPr>
        <w:lastRenderedPageBreak/>
        <w:t>Nguồn dữ liệu và sự tham gia của cộng đồng</w:t>
      </w:r>
      <w:bookmarkEnd w:id="6"/>
    </w:p>
    <w:p w14:paraId="41B6D255" w14:textId="77777777" w:rsidR="007863F1" w:rsidRPr="001C073A" w:rsidRDefault="008478AF" w:rsidP="00C54638">
      <w:pPr>
        <w:pStyle w:val="BodyText"/>
        <w:spacing w:after="120" w:line="297" w:lineRule="auto"/>
        <w:ind w:left="700" w:right="1185"/>
        <w:rPr>
          <w:rFonts w:asciiTheme="minorBidi" w:hAnsiTheme="minorBidi" w:cstheme="minorBidi"/>
          <w:lang w:val="vi-VN"/>
        </w:rPr>
      </w:pPr>
      <w:r w:rsidRPr="001C073A">
        <w:rPr>
          <w:rFonts w:asciiTheme="minorBidi" w:hAnsiTheme="minorBidi" w:cstheme="minorBidi"/>
          <w:lang w:val="vi-VN"/>
        </w:rPr>
        <w:t>Ngoài các báo cáo tiến độ của Sách lược, các báo cáo và đánh giá khác đã được thực hiện và thể hiện nỗ lực của tất cả các cấp chính quyền trong việc hỗ trợ người khuyết tật. Những tài liệu này đã cung cấp thông tin quan trọng cho công chúng về những nỗ lực của chính phủ theo Sách lược và ghi lại quan điểm của người khuyết tật về việc họ thấy Sách lược hoạt động như thế nào. Bao gồm các:</w:t>
      </w:r>
    </w:p>
    <w:p w14:paraId="1DAFD974" w14:textId="77777777" w:rsidR="007863F1" w:rsidRPr="001C073A" w:rsidRDefault="008478AF" w:rsidP="00C54638">
      <w:pPr>
        <w:pStyle w:val="BodyText"/>
        <w:tabs>
          <w:tab w:val="left" w:pos="1210"/>
        </w:tabs>
        <w:spacing w:after="120"/>
        <w:ind w:left="700" w:right="1185"/>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Một số tiểu bang và vùng lãnh thổ báo cáo về </w:t>
      </w:r>
      <w:hyperlink r:id="rId124" w:anchor="plans" w:history="1">
        <w:r w:rsidRPr="001C073A">
          <w:rPr>
            <w:rFonts w:asciiTheme="minorBidi" w:hAnsiTheme="minorBidi" w:cstheme="minorBidi"/>
            <w:u w:val="single"/>
            <w:lang w:val="vi-VN"/>
          </w:rPr>
          <w:t>kế hoạch người khuyết tật của họ</w:t>
        </w:r>
      </w:hyperlink>
    </w:p>
    <w:p w14:paraId="7E35F10F" w14:textId="77777777" w:rsidR="007863F1" w:rsidRPr="001C073A" w:rsidRDefault="008478AF" w:rsidP="00C54638">
      <w:pPr>
        <w:pStyle w:val="BodyText"/>
        <w:tabs>
          <w:tab w:val="left" w:pos="1210"/>
        </w:tabs>
        <w:spacing w:after="12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25" w:history="1">
        <w:r w:rsidRPr="001C073A">
          <w:rPr>
            <w:rFonts w:asciiTheme="minorBidi" w:hAnsiTheme="minorBidi" w:cstheme="minorBidi"/>
            <w:u w:val="single"/>
            <w:lang w:val="vi-VN"/>
          </w:rPr>
          <w:t>Báo cáo Điều tra của Thượng viện (Senate Inquiry)</w:t>
        </w:r>
      </w:hyperlink>
      <w:r w:rsidRPr="001C073A">
        <w:rPr>
          <w:rFonts w:asciiTheme="minorBidi" w:hAnsiTheme="minorBidi" w:cstheme="minorBidi"/>
          <w:lang w:val="vi-VN"/>
        </w:rPr>
        <w:t xml:space="preserve"> về việc cung cấp các kết quả theo Sách lược để xây dựng các cộng đồng hòa nhập và dễ tiếp cận</w:t>
      </w:r>
    </w:p>
    <w:p w14:paraId="766DB5F2" w14:textId="77777777" w:rsidR="007863F1" w:rsidRPr="001C073A" w:rsidRDefault="008478AF" w:rsidP="00C87CC0">
      <w:pPr>
        <w:pStyle w:val="BodyText"/>
        <w:tabs>
          <w:tab w:val="left" w:pos="1210"/>
        </w:tabs>
        <w:spacing w:after="120"/>
        <w:ind w:left="1134" w:right="1185" w:hanging="434"/>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26" w:history="1">
        <w:r w:rsidRPr="001C073A">
          <w:rPr>
            <w:rFonts w:asciiTheme="minorBidi" w:hAnsiTheme="minorBidi" w:cstheme="minorBidi"/>
            <w:u w:val="single"/>
            <w:lang w:val="vi-VN"/>
          </w:rPr>
          <w:t>Đánh giá độc lập của Trung tâm Nghiên cứu Chính sách Xã hội (Social Policy Research Centre)</w:t>
        </w:r>
      </w:hyperlink>
      <w:r w:rsidRPr="001C073A">
        <w:rPr>
          <w:rFonts w:asciiTheme="minorBidi" w:hAnsiTheme="minorBidi" w:cstheme="minorBidi"/>
          <w:lang w:val="vi-VN"/>
        </w:rPr>
        <w:t xml:space="preserve"> về việc thực hiện Sách lược</w:t>
      </w:r>
    </w:p>
    <w:p w14:paraId="69E9FB86" w14:textId="77777777" w:rsidR="007863F1" w:rsidRPr="001C073A" w:rsidRDefault="008478AF" w:rsidP="00C87CC0">
      <w:pPr>
        <w:pStyle w:val="BodyText"/>
        <w:tabs>
          <w:tab w:val="left" w:pos="1210"/>
        </w:tabs>
        <w:spacing w:after="120"/>
        <w:ind w:left="1134" w:right="1185" w:hanging="434"/>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27" w:history="1">
        <w:r w:rsidRPr="001C073A">
          <w:rPr>
            <w:rFonts w:asciiTheme="minorBidi" w:hAnsiTheme="minorBidi" w:cstheme="minorBidi"/>
            <w:u w:val="single"/>
            <w:lang w:val="vi-VN"/>
          </w:rPr>
          <w:t>Đánh giá của Ủy ban Năng suất (Productivity Commission Review)</w:t>
        </w:r>
      </w:hyperlink>
      <w:r w:rsidRPr="001C073A">
        <w:rPr>
          <w:rFonts w:asciiTheme="minorBidi" w:hAnsiTheme="minorBidi" w:cstheme="minorBidi"/>
          <w:lang w:val="vi-VN"/>
        </w:rPr>
        <w:t xml:space="preserve"> về Thỏa thuận Người khuyết tật Toàn quốc (National Disability Agreement)</w:t>
      </w:r>
    </w:p>
    <w:p w14:paraId="50633233" w14:textId="77777777" w:rsidR="007863F1" w:rsidRPr="001C073A" w:rsidRDefault="008478AF" w:rsidP="00C54638">
      <w:pPr>
        <w:pStyle w:val="BodyText"/>
        <w:tabs>
          <w:tab w:val="left" w:pos="1210"/>
        </w:tabs>
        <w:spacing w:after="12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Các phiên điều trần công khai và </w:t>
      </w:r>
      <w:hyperlink r:id="rId128" w:history="1">
        <w:r w:rsidRPr="001C073A">
          <w:rPr>
            <w:rFonts w:asciiTheme="minorBidi" w:hAnsiTheme="minorBidi" w:cstheme="minorBidi"/>
            <w:u w:val="single"/>
            <w:lang w:val="vi-VN"/>
          </w:rPr>
          <w:t>báo cáo Tạm thời</w:t>
        </w:r>
      </w:hyperlink>
      <w:r w:rsidRPr="001C073A">
        <w:rPr>
          <w:rFonts w:asciiTheme="minorBidi" w:hAnsiTheme="minorBidi" w:cstheme="minorBidi"/>
          <w:lang w:val="vi-VN"/>
        </w:rPr>
        <w:t xml:space="preserve"> của Ủy ban Điều tra Tối cao về Người khuyết tật (Disability Royal Commission).</w:t>
      </w:r>
    </w:p>
    <w:p w14:paraId="55398C58" w14:textId="77777777" w:rsidR="00632E79" w:rsidRPr="00950AA0" w:rsidRDefault="00632E79" w:rsidP="00655CAD">
      <w:pPr>
        <w:pStyle w:val="BodyText"/>
        <w:spacing w:before="133" w:line="297" w:lineRule="auto"/>
        <w:ind w:left="700" w:right="1185"/>
        <w:rPr>
          <w:rFonts w:ascii="Georgia" w:eastAsia="HELVETICA NEUE CONDENSED" w:hAnsi="Georgia" w:cstheme="minorBidi"/>
          <w:b/>
          <w:color w:val="093266"/>
          <w:spacing w:val="-2"/>
          <w:sz w:val="28"/>
          <w:szCs w:val="28"/>
          <w:lang w:val="vi-VN"/>
        </w:rPr>
      </w:pPr>
      <w:r w:rsidRPr="00950AA0">
        <w:rPr>
          <w:rFonts w:ascii="Georgia" w:eastAsia="HELVETICA NEUE CONDENSED" w:hAnsi="Georgia" w:cstheme="minorBidi"/>
          <w:b/>
          <w:color w:val="093266"/>
          <w:spacing w:val="-2"/>
          <w:sz w:val="28"/>
          <w:szCs w:val="28"/>
          <w:lang w:val="vi-VN"/>
        </w:rPr>
        <w:t xml:space="preserve">Báo cáo cho Công </w:t>
      </w:r>
      <w:r w:rsidRPr="00950AA0">
        <w:rPr>
          <w:rFonts w:ascii="Cambria" w:eastAsia="HELVETICA NEUE CONDENSED" w:hAnsi="Cambria" w:cs="Cambria"/>
          <w:b/>
          <w:color w:val="093266"/>
          <w:spacing w:val="-2"/>
          <w:sz w:val="28"/>
          <w:szCs w:val="28"/>
          <w:lang w:val="vi-VN"/>
        </w:rPr>
        <w:t>ướ</w:t>
      </w:r>
      <w:r w:rsidRPr="00950AA0">
        <w:rPr>
          <w:rFonts w:ascii="Georgia" w:eastAsia="HELVETICA NEUE CONDENSED" w:hAnsi="Georgia" w:cstheme="minorBidi"/>
          <w:b/>
          <w:color w:val="093266"/>
          <w:spacing w:val="-2"/>
          <w:sz w:val="28"/>
          <w:szCs w:val="28"/>
          <w:lang w:val="vi-VN"/>
        </w:rPr>
        <w:t>c Liên H</w:t>
      </w:r>
      <w:r w:rsidRPr="00950AA0">
        <w:rPr>
          <w:rFonts w:ascii="Cambria" w:eastAsia="HELVETICA NEUE CONDENSED" w:hAnsi="Cambria" w:cs="Cambria"/>
          <w:b/>
          <w:color w:val="093266"/>
          <w:spacing w:val="-2"/>
          <w:sz w:val="28"/>
          <w:szCs w:val="28"/>
          <w:lang w:val="vi-VN"/>
        </w:rPr>
        <w:t>ợ</w:t>
      </w:r>
      <w:r w:rsidRPr="00950AA0">
        <w:rPr>
          <w:rFonts w:ascii="Georgia" w:eastAsia="HELVETICA NEUE CONDENSED" w:hAnsi="Georgia" w:cstheme="minorBidi"/>
          <w:b/>
          <w:color w:val="093266"/>
          <w:spacing w:val="-2"/>
          <w:sz w:val="28"/>
          <w:szCs w:val="28"/>
          <w:lang w:val="vi-VN"/>
        </w:rPr>
        <w:t>p Qu</w:t>
      </w:r>
      <w:r w:rsidRPr="00950AA0">
        <w:rPr>
          <w:rFonts w:ascii="Cambria" w:eastAsia="HELVETICA NEUE CONDENSED" w:hAnsi="Cambria" w:cs="Cambria"/>
          <w:b/>
          <w:color w:val="093266"/>
          <w:spacing w:val="-2"/>
          <w:sz w:val="28"/>
          <w:szCs w:val="28"/>
          <w:lang w:val="vi-VN"/>
        </w:rPr>
        <w:t>ố</w:t>
      </w:r>
      <w:r w:rsidRPr="00950AA0">
        <w:rPr>
          <w:rFonts w:ascii="Georgia" w:eastAsia="HELVETICA NEUE CONDENSED" w:hAnsi="Georgia" w:cstheme="minorBidi"/>
          <w:b/>
          <w:color w:val="093266"/>
          <w:spacing w:val="-2"/>
          <w:sz w:val="28"/>
          <w:szCs w:val="28"/>
          <w:lang w:val="vi-VN"/>
        </w:rPr>
        <w:t>c v</w:t>
      </w:r>
      <w:r w:rsidRPr="00950AA0">
        <w:rPr>
          <w:rFonts w:ascii="Cambria" w:eastAsia="HELVETICA NEUE CONDENSED" w:hAnsi="Cambria" w:cs="Cambria"/>
          <w:b/>
          <w:color w:val="093266"/>
          <w:spacing w:val="-2"/>
          <w:sz w:val="28"/>
          <w:szCs w:val="28"/>
          <w:lang w:val="vi-VN"/>
        </w:rPr>
        <w:t>ề</w:t>
      </w:r>
      <w:r w:rsidRPr="00950AA0">
        <w:rPr>
          <w:rFonts w:ascii="Georgia" w:eastAsia="HELVETICA NEUE CONDENSED" w:hAnsi="Georgia" w:cstheme="minorBidi"/>
          <w:b/>
          <w:color w:val="093266"/>
          <w:spacing w:val="-2"/>
          <w:sz w:val="28"/>
          <w:szCs w:val="28"/>
          <w:lang w:val="vi-VN"/>
        </w:rPr>
        <w:t xml:space="preserve"> Quy</w:t>
      </w:r>
      <w:r w:rsidRPr="00950AA0">
        <w:rPr>
          <w:rFonts w:ascii="Cambria" w:eastAsia="HELVETICA NEUE CONDENSED" w:hAnsi="Cambria" w:cs="Cambria"/>
          <w:b/>
          <w:color w:val="093266"/>
          <w:spacing w:val="-2"/>
          <w:sz w:val="28"/>
          <w:szCs w:val="28"/>
          <w:lang w:val="vi-VN"/>
        </w:rPr>
        <w:t>ề</w:t>
      </w:r>
      <w:r w:rsidRPr="00950AA0">
        <w:rPr>
          <w:rFonts w:ascii="Georgia" w:eastAsia="HELVETICA NEUE CONDENSED" w:hAnsi="Georgia" w:cstheme="minorBidi"/>
          <w:b/>
          <w:color w:val="093266"/>
          <w:spacing w:val="-2"/>
          <w:sz w:val="28"/>
          <w:szCs w:val="28"/>
          <w:lang w:val="vi-VN"/>
        </w:rPr>
        <w:t>n c</w:t>
      </w:r>
      <w:r w:rsidRPr="00950AA0">
        <w:rPr>
          <w:rFonts w:ascii="Cambria" w:eastAsia="HELVETICA NEUE CONDENSED" w:hAnsi="Cambria" w:cs="Cambria"/>
          <w:b/>
          <w:color w:val="093266"/>
          <w:spacing w:val="-2"/>
          <w:sz w:val="28"/>
          <w:szCs w:val="28"/>
          <w:lang w:val="vi-VN"/>
        </w:rPr>
        <w:t>ủ</w:t>
      </w:r>
      <w:r w:rsidRPr="00950AA0">
        <w:rPr>
          <w:rFonts w:ascii="Georgia" w:eastAsia="HELVETICA NEUE CONDENSED" w:hAnsi="Georgia" w:cstheme="minorBidi"/>
          <w:b/>
          <w:color w:val="093266"/>
          <w:spacing w:val="-2"/>
          <w:sz w:val="28"/>
          <w:szCs w:val="28"/>
          <w:lang w:val="vi-VN"/>
        </w:rPr>
        <w:t>a Ng</w:t>
      </w:r>
      <w:r w:rsidRPr="00950AA0">
        <w:rPr>
          <w:rFonts w:ascii="Cambria" w:eastAsia="HELVETICA NEUE CONDENSED" w:hAnsi="Cambria" w:cs="Cambria"/>
          <w:b/>
          <w:color w:val="093266"/>
          <w:spacing w:val="-2"/>
          <w:sz w:val="28"/>
          <w:szCs w:val="28"/>
          <w:lang w:val="vi-VN"/>
        </w:rPr>
        <w:t>ườ</w:t>
      </w:r>
      <w:r w:rsidRPr="00950AA0">
        <w:rPr>
          <w:rFonts w:ascii="Georgia" w:eastAsia="HELVETICA NEUE CONDENSED" w:hAnsi="Georgia" w:cstheme="minorBidi"/>
          <w:b/>
          <w:color w:val="093266"/>
          <w:spacing w:val="-2"/>
          <w:sz w:val="28"/>
          <w:szCs w:val="28"/>
          <w:lang w:val="vi-VN"/>
        </w:rPr>
        <w:t>i khuy</w:t>
      </w:r>
      <w:r w:rsidRPr="00950AA0">
        <w:rPr>
          <w:rFonts w:ascii="Cambria" w:eastAsia="HELVETICA NEUE CONDENSED" w:hAnsi="Cambria" w:cs="Cambria"/>
          <w:b/>
          <w:color w:val="093266"/>
          <w:spacing w:val="-2"/>
          <w:sz w:val="28"/>
          <w:szCs w:val="28"/>
          <w:lang w:val="vi-VN"/>
        </w:rPr>
        <w:t>ế</w:t>
      </w:r>
      <w:r w:rsidRPr="00950AA0">
        <w:rPr>
          <w:rFonts w:ascii="Georgia" w:eastAsia="HELVETICA NEUE CONDENSED" w:hAnsi="Georgia" w:cstheme="minorBidi"/>
          <w:b/>
          <w:color w:val="093266"/>
          <w:spacing w:val="-2"/>
          <w:sz w:val="28"/>
          <w:szCs w:val="28"/>
          <w:lang w:val="vi-VN"/>
        </w:rPr>
        <w:t>t t</w:t>
      </w:r>
      <w:r w:rsidRPr="00950AA0">
        <w:rPr>
          <w:rFonts w:ascii="Cambria" w:eastAsia="HELVETICA NEUE CONDENSED" w:hAnsi="Cambria" w:cs="Cambria"/>
          <w:b/>
          <w:color w:val="093266"/>
          <w:spacing w:val="-2"/>
          <w:sz w:val="28"/>
          <w:szCs w:val="28"/>
          <w:lang w:val="vi-VN"/>
        </w:rPr>
        <w:t>ậ</w:t>
      </w:r>
      <w:r w:rsidRPr="00950AA0">
        <w:rPr>
          <w:rFonts w:ascii="Georgia" w:eastAsia="HELVETICA NEUE CONDENSED" w:hAnsi="Georgia" w:cstheme="minorBidi"/>
          <w:b/>
          <w:color w:val="093266"/>
          <w:spacing w:val="-2"/>
          <w:sz w:val="28"/>
          <w:szCs w:val="28"/>
          <w:lang w:val="vi-VN"/>
        </w:rPr>
        <w:t>t</w:t>
      </w:r>
    </w:p>
    <w:p w14:paraId="23971520" w14:textId="5A10E54C" w:rsidR="007863F1" w:rsidRPr="001C073A" w:rsidRDefault="008478AF" w:rsidP="00655CAD">
      <w:pPr>
        <w:pStyle w:val="BodyText"/>
        <w:spacing w:before="133" w:line="297" w:lineRule="auto"/>
        <w:ind w:left="700" w:right="1185"/>
        <w:rPr>
          <w:rFonts w:asciiTheme="minorBidi" w:hAnsiTheme="minorBidi" w:cstheme="minorBidi"/>
          <w:lang w:val="vi-VN"/>
        </w:rPr>
      </w:pPr>
      <w:r w:rsidRPr="001C073A">
        <w:rPr>
          <w:rFonts w:asciiTheme="minorBidi" w:hAnsiTheme="minorBidi" w:cstheme="minorBidi"/>
          <w:lang w:val="vi-VN"/>
        </w:rPr>
        <w:t xml:space="preserve">Úc báo cáo định kỳ cho Ủy ban Liên hợp quốc (United Nations Committee) về Quyền của Người khuyết tật.  Báo cáo trong những năm cuối của Sách lược bao gồm </w:t>
      </w:r>
      <w:hyperlink r:id="rId129" w:history="1">
        <w:r w:rsidRPr="001C073A">
          <w:rPr>
            <w:rFonts w:asciiTheme="minorBidi" w:hAnsiTheme="minorBidi" w:cstheme="minorBidi"/>
            <w:u w:val="single"/>
            <w:lang w:val="vi-VN"/>
          </w:rPr>
          <w:t>Báo cáo của Chính phủ Úc (Australian Government Report)</w:t>
        </w:r>
      </w:hyperlink>
      <w:r w:rsidRPr="001C073A">
        <w:rPr>
          <w:rFonts w:asciiTheme="minorBidi" w:hAnsiTheme="minorBidi" w:cstheme="minorBidi"/>
          <w:lang w:val="vi-VN"/>
        </w:rPr>
        <w:t xml:space="preserve">; Báo cáo Theo dõi Xã hội Dân sự (Civil Society Shadow Report), </w:t>
      </w:r>
      <w:hyperlink r:id="rId130" w:history="1">
        <w:r w:rsidRPr="001C073A">
          <w:rPr>
            <w:rFonts w:asciiTheme="minorBidi" w:hAnsiTheme="minorBidi" w:cstheme="minorBidi"/>
            <w:u w:val="single"/>
            <w:lang w:val="vi-VN"/>
          </w:rPr>
          <w:t>Quyền của Người Khuyết tật Hiện nay (Disability Rights Now) 2019</w:t>
        </w:r>
      </w:hyperlink>
      <w:r w:rsidRPr="001C073A">
        <w:rPr>
          <w:rFonts w:asciiTheme="minorBidi" w:hAnsiTheme="minorBidi" w:cstheme="minorBidi"/>
          <w:lang w:val="vi-VN"/>
        </w:rPr>
        <w:t xml:space="preserve">, do các tổ chức đại diện cho người khuyết tật báo cáo; và </w:t>
      </w:r>
      <w:hyperlink r:id="rId131" w:history="1">
        <w:r w:rsidRPr="001C073A">
          <w:rPr>
            <w:rFonts w:asciiTheme="minorBidi" w:hAnsiTheme="minorBidi" w:cstheme="minorBidi"/>
            <w:u w:val="single"/>
            <w:lang w:val="vi-VN"/>
          </w:rPr>
          <w:t>các Quan sát</w:t>
        </w:r>
        <w:r w:rsidRPr="00C87CC0">
          <w:rPr>
            <w:rFonts w:asciiTheme="minorBidi" w:hAnsiTheme="minorBidi" w:cstheme="minorBidi"/>
            <w:lang w:val="vi-VN"/>
          </w:rPr>
          <w:t xml:space="preserve"> Kết luận của Ủy ban</w:t>
        </w:r>
      </w:hyperlink>
      <w:r w:rsidRPr="001C073A">
        <w:rPr>
          <w:rFonts w:asciiTheme="minorBidi" w:hAnsiTheme="minorBidi" w:cstheme="minorBidi"/>
          <w:lang w:val="vi-VN"/>
        </w:rPr>
        <w:t>.</w:t>
      </w:r>
    </w:p>
    <w:p w14:paraId="76122F29" w14:textId="77777777" w:rsidR="007863F1" w:rsidRPr="00950AA0" w:rsidRDefault="008478AF" w:rsidP="002327E6">
      <w:pPr>
        <w:pStyle w:val="Heading2"/>
        <w:spacing w:before="240" w:after="240"/>
        <w:ind w:left="697"/>
        <w:rPr>
          <w:rFonts w:ascii="Georgia" w:hAnsi="Georgia" w:cstheme="minorBidi"/>
          <w:bCs w:val="0"/>
          <w:color w:val="093266"/>
          <w:spacing w:val="-2"/>
          <w:lang w:val="vi-VN"/>
        </w:rPr>
      </w:pPr>
      <w:r w:rsidRPr="00950AA0">
        <w:rPr>
          <w:rFonts w:ascii="Georgia" w:hAnsi="Georgia" w:cstheme="minorBidi"/>
          <w:bCs w:val="0"/>
          <w:color w:val="093266"/>
          <w:spacing w:val="-2"/>
          <w:lang w:val="vi-VN"/>
        </w:rPr>
        <w:t>Báo cáo d</w:t>
      </w:r>
      <w:r w:rsidRPr="00950AA0">
        <w:rPr>
          <w:rFonts w:ascii="Cambria" w:hAnsi="Cambria" w:cs="Cambria"/>
          <w:bCs w:val="0"/>
          <w:color w:val="093266"/>
          <w:spacing w:val="-2"/>
          <w:lang w:val="vi-VN"/>
        </w:rPr>
        <w:t>ữ</w:t>
      </w:r>
      <w:r w:rsidRPr="00950AA0">
        <w:rPr>
          <w:rFonts w:ascii="Georgia" w:hAnsi="Georgia" w:cstheme="minorBidi"/>
          <w:bCs w:val="0"/>
          <w:color w:val="093266"/>
          <w:spacing w:val="-2"/>
          <w:lang w:val="vi-VN"/>
        </w:rPr>
        <w:t xml:space="preserve"> li</w:t>
      </w:r>
      <w:r w:rsidRPr="00950AA0">
        <w:rPr>
          <w:rFonts w:ascii="Cambria" w:hAnsi="Cambria" w:cs="Cambria"/>
          <w:bCs w:val="0"/>
          <w:color w:val="093266"/>
          <w:spacing w:val="-2"/>
          <w:lang w:val="vi-VN"/>
        </w:rPr>
        <w:t>ệ</w:t>
      </w:r>
      <w:r w:rsidRPr="00950AA0">
        <w:rPr>
          <w:rFonts w:ascii="Georgia" w:hAnsi="Georgia" w:cstheme="minorBidi"/>
          <w:bCs w:val="0"/>
          <w:color w:val="093266"/>
          <w:spacing w:val="-2"/>
          <w:lang w:val="vi-VN"/>
        </w:rPr>
        <w:t>u v</w:t>
      </w:r>
      <w:r w:rsidRPr="00950AA0">
        <w:rPr>
          <w:rFonts w:ascii="Cambria" w:hAnsi="Cambria" w:cs="Cambria"/>
          <w:bCs w:val="0"/>
          <w:color w:val="093266"/>
          <w:spacing w:val="-2"/>
          <w:lang w:val="vi-VN"/>
        </w:rPr>
        <w:t>ề</w:t>
      </w:r>
      <w:r w:rsidRPr="00950AA0">
        <w:rPr>
          <w:rFonts w:ascii="Georgia" w:hAnsi="Georgia" w:cstheme="minorBidi"/>
          <w:bCs w:val="0"/>
          <w:color w:val="093266"/>
          <w:spacing w:val="-2"/>
          <w:lang w:val="vi-VN"/>
        </w:rPr>
        <w:t xml:space="preserve"> Ng</w:t>
      </w:r>
      <w:r w:rsidRPr="00950AA0">
        <w:rPr>
          <w:rFonts w:ascii="Cambria" w:hAnsi="Cambria" w:cs="Cambria"/>
          <w:bCs w:val="0"/>
          <w:color w:val="093266"/>
          <w:spacing w:val="-2"/>
          <w:lang w:val="vi-VN"/>
        </w:rPr>
        <w:t>ườ</w:t>
      </w:r>
      <w:r w:rsidRPr="00950AA0">
        <w:rPr>
          <w:rFonts w:ascii="Georgia" w:hAnsi="Georgia" w:cstheme="minorBidi"/>
          <w:bCs w:val="0"/>
          <w:color w:val="093266"/>
          <w:spacing w:val="-2"/>
          <w:lang w:val="vi-VN"/>
        </w:rPr>
        <w:t>i Khuy</w:t>
      </w:r>
      <w:r w:rsidRPr="00950AA0">
        <w:rPr>
          <w:rFonts w:ascii="Cambria" w:hAnsi="Cambria" w:cs="Cambria"/>
          <w:bCs w:val="0"/>
          <w:color w:val="093266"/>
          <w:spacing w:val="-2"/>
          <w:lang w:val="vi-VN"/>
        </w:rPr>
        <w:t>ế</w:t>
      </w:r>
      <w:r w:rsidRPr="00950AA0">
        <w:rPr>
          <w:rFonts w:ascii="Georgia" w:hAnsi="Georgia" w:cstheme="minorBidi"/>
          <w:bCs w:val="0"/>
          <w:color w:val="093266"/>
          <w:spacing w:val="-2"/>
          <w:lang w:val="vi-VN"/>
        </w:rPr>
        <w:t>t t</w:t>
      </w:r>
      <w:r w:rsidRPr="00950AA0">
        <w:rPr>
          <w:rFonts w:ascii="Cambria" w:hAnsi="Cambria" w:cs="Cambria"/>
          <w:bCs w:val="0"/>
          <w:color w:val="093266"/>
          <w:spacing w:val="-2"/>
          <w:lang w:val="vi-VN"/>
        </w:rPr>
        <w:t>ậ</w:t>
      </w:r>
      <w:r w:rsidRPr="00950AA0">
        <w:rPr>
          <w:rFonts w:ascii="Georgia" w:hAnsi="Georgia" w:cstheme="minorBidi"/>
          <w:bCs w:val="0"/>
          <w:color w:val="093266"/>
          <w:spacing w:val="-2"/>
          <w:lang w:val="vi-VN"/>
        </w:rPr>
        <w:t>t</w:t>
      </w:r>
    </w:p>
    <w:p w14:paraId="32A81D20" w14:textId="77777777" w:rsidR="007863F1" w:rsidRPr="001C073A" w:rsidRDefault="008478AF" w:rsidP="00655CAD">
      <w:pPr>
        <w:pStyle w:val="BodyText"/>
        <w:spacing w:before="153" w:after="120"/>
        <w:ind w:left="697" w:right="1185"/>
        <w:rPr>
          <w:rFonts w:asciiTheme="minorBidi" w:hAnsiTheme="minorBidi" w:cstheme="minorBidi"/>
          <w:lang w:val="vi-VN"/>
        </w:rPr>
      </w:pPr>
      <w:r w:rsidRPr="001C073A">
        <w:rPr>
          <w:rFonts w:asciiTheme="minorBidi" w:hAnsiTheme="minorBidi" w:cstheme="minorBidi"/>
          <w:lang w:val="vi-VN"/>
        </w:rPr>
        <w:t>Trong thời hạn của Sách lược, dữ liệu về Người khuyết tật đã được công bố từ nhiều nguồn, bao gồm:</w:t>
      </w:r>
    </w:p>
    <w:p w14:paraId="76721762" w14:textId="77777777" w:rsidR="007863F1" w:rsidRPr="001C073A" w:rsidRDefault="008478AF" w:rsidP="00C87CC0">
      <w:pPr>
        <w:pStyle w:val="BodyText"/>
        <w:tabs>
          <w:tab w:val="left" w:pos="1210"/>
        </w:tabs>
        <w:spacing w:after="120"/>
        <w:ind w:left="1134" w:right="1185" w:hanging="437"/>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Khảo sát về Người khuyết tật, Người cao tuổi và Người chăm sóc </w:t>
      </w:r>
      <w:hyperlink r:id="rId132" w:anchor="survey-material" w:history="1">
        <w:r w:rsidRPr="001C073A">
          <w:rPr>
            <w:rFonts w:asciiTheme="minorBidi" w:hAnsiTheme="minorBidi" w:cstheme="minorBidi"/>
            <w:u w:val="single"/>
            <w:lang w:val="vi-VN"/>
          </w:rPr>
          <w:t>của Cục Thống kê Úc (Australian Bureau of Statistic)</w:t>
        </w:r>
      </w:hyperlink>
    </w:p>
    <w:p w14:paraId="11F804BD" w14:textId="77777777" w:rsidR="007863F1" w:rsidRPr="001C073A" w:rsidRDefault="008478AF" w:rsidP="00655CAD">
      <w:pPr>
        <w:pStyle w:val="BodyText"/>
        <w:tabs>
          <w:tab w:val="left" w:pos="1210"/>
        </w:tabs>
        <w:spacing w:after="120"/>
        <w:ind w:left="697" w:right="1185"/>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Báo cáo của Viện Y tế và Phúc lợi Úc </w:t>
      </w:r>
      <w:hyperlink r:id="rId133" w:history="1">
        <w:r w:rsidRPr="001C073A">
          <w:rPr>
            <w:rFonts w:asciiTheme="minorBidi" w:hAnsiTheme="minorBidi" w:cstheme="minorBidi"/>
            <w:u w:val="single"/>
            <w:lang w:val="vi-VN"/>
          </w:rPr>
          <w:t>về Người khuyết tật Úc</w:t>
        </w:r>
      </w:hyperlink>
    </w:p>
    <w:p w14:paraId="72DA7D21" w14:textId="77777777" w:rsidR="007863F1" w:rsidRPr="001C073A" w:rsidRDefault="008478AF" w:rsidP="00655CAD">
      <w:pPr>
        <w:pStyle w:val="BodyText"/>
        <w:tabs>
          <w:tab w:val="left" w:pos="1210"/>
        </w:tabs>
        <w:spacing w:after="120"/>
        <w:ind w:left="697" w:right="1185"/>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 xml:space="preserve">Điều tra Dân số </w:t>
      </w:r>
      <w:hyperlink r:id="rId134" w:history="1">
        <w:r w:rsidRPr="001C073A">
          <w:rPr>
            <w:rFonts w:asciiTheme="minorBidi" w:hAnsiTheme="minorBidi" w:cstheme="minorBidi"/>
            <w:u w:val="single"/>
            <w:lang w:val="vi-VN"/>
          </w:rPr>
          <w:t>và Nhà ở của Cục Thống kê Úc (Australian Bureau of Statistic)</w:t>
        </w:r>
      </w:hyperlink>
    </w:p>
    <w:p w14:paraId="42FF5D37" w14:textId="77777777" w:rsidR="007863F1" w:rsidRPr="001C073A" w:rsidRDefault="008478AF" w:rsidP="00655CAD">
      <w:pPr>
        <w:pStyle w:val="BodyText"/>
        <w:tabs>
          <w:tab w:val="left" w:pos="1210"/>
        </w:tabs>
        <w:spacing w:after="120"/>
        <w:ind w:left="697" w:right="1185"/>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35" w:history="1">
        <w:r w:rsidRPr="001C073A">
          <w:rPr>
            <w:rFonts w:asciiTheme="minorBidi" w:hAnsiTheme="minorBidi" w:cstheme="minorBidi"/>
            <w:u w:val="single"/>
            <w:lang w:val="vi-VN"/>
          </w:rPr>
          <w:t>Báo cáo thường niên</w:t>
        </w:r>
      </w:hyperlink>
      <w:r w:rsidRPr="001C073A">
        <w:rPr>
          <w:rFonts w:asciiTheme="minorBidi" w:hAnsiTheme="minorBidi" w:cstheme="minorBidi"/>
          <w:lang w:val="vi-VN"/>
        </w:rPr>
        <w:t xml:space="preserve"> của Cơ quan Bảo hiểm Người Khuyết tật Toàn quốc.</w:t>
      </w:r>
    </w:p>
    <w:p w14:paraId="59A7D521" w14:textId="77777777" w:rsidR="007863F1" w:rsidRPr="00950AA0" w:rsidRDefault="008478AF" w:rsidP="002327E6">
      <w:pPr>
        <w:pStyle w:val="Heading2"/>
        <w:spacing w:before="240" w:after="240"/>
        <w:ind w:left="697"/>
        <w:rPr>
          <w:rFonts w:ascii="Georgia" w:hAnsi="Georgia" w:cstheme="minorBidi"/>
          <w:bCs w:val="0"/>
          <w:color w:val="093266"/>
          <w:spacing w:val="-2"/>
          <w:lang w:val="vi-VN"/>
        </w:rPr>
      </w:pPr>
      <w:r w:rsidRPr="00950AA0">
        <w:rPr>
          <w:rFonts w:ascii="Georgia" w:hAnsi="Georgia" w:cstheme="minorBidi"/>
          <w:bCs w:val="0"/>
          <w:color w:val="093266"/>
          <w:spacing w:val="-2"/>
          <w:lang w:val="vi-VN"/>
        </w:rPr>
        <w:t>K</w:t>
      </w:r>
      <w:r w:rsidRPr="00950AA0">
        <w:rPr>
          <w:rFonts w:ascii="Cambria" w:hAnsi="Cambria" w:cs="Cambria"/>
          <w:bCs w:val="0"/>
          <w:color w:val="093266"/>
          <w:spacing w:val="-2"/>
          <w:lang w:val="vi-VN"/>
        </w:rPr>
        <w:t>ế</w:t>
      </w:r>
      <w:r w:rsidRPr="00950AA0">
        <w:rPr>
          <w:rFonts w:ascii="Georgia" w:hAnsi="Georgia" w:cstheme="minorBidi"/>
          <w:bCs w:val="0"/>
          <w:color w:val="093266"/>
          <w:spacing w:val="-2"/>
          <w:lang w:val="vi-VN"/>
        </w:rPr>
        <w:t>t n</w:t>
      </w:r>
      <w:r w:rsidRPr="00950AA0">
        <w:rPr>
          <w:rFonts w:ascii="Cambria" w:hAnsi="Cambria" w:cs="Cambria"/>
          <w:bCs w:val="0"/>
          <w:color w:val="093266"/>
          <w:spacing w:val="-2"/>
          <w:lang w:val="vi-VN"/>
        </w:rPr>
        <w:t>ố</w:t>
      </w:r>
      <w:r w:rsidRPr="00950AA0">
        <w:rPr>
          <w:rFonts w:ascii="Georgia" w:hAnsi="Georgia" w:cstheme="minorBidi"/>
          <w:bCs w:val="0"/>
          <w:color w:val="093266"/>
          <w:spacing w:val="-2"/>
          <w:lang w:val="vi-VN"/>
        </w:rPr>
        <w:t>i c</w:t>
      </w:r>
      <w:r w:rsidRPr="00950AA0">
        <w:rPr>
          <w:rFonts w:ascii="Cambria" w:hAnsi="Cambria" w:cs="Cambria"/>
          <w:bCs w:val="0"/>
          <w:color w:val="093266"/>
          <w:spacing w:val="-2"/>
          <w:lang w:val="vi-VN"/>
        </w:rPr>
        <w:t>ộ</w:t>
      </w:r>
      <w:r w:rsidRPr="00950AA0">
        <w:rPr>
          <w:rFonts w:ascii="Georgia" w:hAnsi="Georgia" w:cstheme="minorBidi"/>
          <w:bCs w:val="0"/>
          <w:color w:val="093266"/>
          <w:spacing w:val="-2"/>
          <w:lang w:val="vi-VN"/>
        </w:rPr>
        <w:t>ng đ</w:t>
      </w:r>
      <w:r w:rsidRPr="00950AA0">
        <w:rPr>
          <w:rFonts w:ascii="Cambria" w:hAnsi="Cambria" w:cs="Cambria"/>
          <w:bCs w:val="0"/>
          <w:color w:val="093266"/>
          <w:spacing w:val="-2"/>
          <w:lang w:val="vi-VN"/>
        </w:rPr>
        <w:t>ồ</w:t>
      </w:r>
      <w:r w:rsidRPr="00950AA0">
        <w:rPr>
          <w:rFonts w:ascii="Georgia" w:hAnsi="Georgia" w:cstheme="minorBidi"/>
          <w:bCs w:val="0"/>
          <w:color w:val="093266"/>
          <w:spacing w:val="-2"/>
          <w:lang w:val="vi-VN"/>
        </w:rPr>
        <w:t>ng</w:t>
      </w:r>
    </w:p>
    <w:p w14:paraId="4F6494D0" w14:textId="1BA4569F" w:rsidR="007863F1" w:rsidRPr="001C073A" w:rsidRDefault="008478AF" w:rsidP="00C87CC0">
      <w:pPr>
        <w:pStyle w:val="BodyText"/>
        <w:spacing w:before="153"/>
        <w:ind w:left="700" w:right="1185"/>
        <w:rPr>
          <w:rFonts w:asciiTheme="minorBidi" w:hAnsiTheme="minorBidi" w:cstheme="minorBidi"/>
          <w:lang w:val="vi-VN"/>
        </w:rPr>
      </w:pPr>
      <w:r w:rsidRPr="001C073A">
        <w:rPr>
          <w:rFonts w:asciiTheme="minorBidi" w:hAnsiTheme="minorBidi" w:cstheme="minorBidi"/>
          <w:lang w:val="vi-VN"/>
        </w:rPr>
        <w:t xml:space="preserve">Chính phủ Úc tài trợ cho </w:t>
      </w:r>
      <w:hyperlink r:id="rId136" w:history="1">
        <w:r w:rsidRPr="001C073A">
          <w:rPr>
            <w:rFonts w:asciiTheme="minorBidi" w:hAnsiTheme="minorBidi" w:cstheme="minorBidi"/>
            <w:u w:val="single"/>
            <w:lang w:val="vi-VN"/>
          </w:rPr>
          <w:t>các Tổ chức Đại diện Người khuyết tật Toàn quốc (National Disability Representative Organisations)</w:t>
        </w:r>
      </w:hyperlink>
      <w:r w:rsidRPr="001C073A">
        <w:rPr>
          <w:rFonts w:asciiTheme="minorBidi" w:hAnsiTheme="minorBidi" w:cstheme="minorBidi"/>
          <w:lang w:val="vi-VN"/>
        </w:rPr>
        <w:t xml:space="preserve"> để cung cấp lời khuyên về cách các chính sách và chương trình sẽ ảnh hưởng đến cuộc sống và trải nghiệm của người khuyết tật.</w:t>
      </w:r>
      <w:r w:rsidR="00C87CC0">
        <w:rPr>
          <w:rFonts w:asciiTheme="minorBidi" w:hAnsiTheme="minorBidi" w:cstheme="minorBidi"/>
          <w:lang w:val="en-AU"/>
        </w:rPr>
        <w:t xml:space="preserve"> </w:t>
      </w:r>
      <w:r w:rsidRPr="001C073A">
        <w:rPr>
          <w:rFonts w:asciiTheme="minorBidi" w:hAnsiTheme="minorBidi" w:cstheme="minorBidi"/>
          <w:lang w:val="vi-VN"/>
        </w:rPr>
        <w:t xml:space="preserve">Các tổ chức này cung cấp quan điểm của những người khuyết tật mà họ đại diện. Hầu hết các hoạt động của chính quyền tiểu bang và lãnh thổ đều có sự tham gia của người khuyết tật thông qua các </w:t>
      </w:r>
      <w:hyperlink r:id="rId137" w:anchor="plans" w:history="1">
        <w:r w:rsidRPr="001C073A">
          <w:rPr>
            <w:rFonts w:asciiTheme="minorBidi" w:hAnsiTheme="minorBidi" w:cstheme="minorBidi"/>
            <w:u w:val="single"/>
            <w:lang w:val="vi-VN"/>
          </w:rPr>
          <w:t>nhóm tư vấn cho người khuyết tật của họ</w:t>
        </w:r>
      </w:hyperlink>
      <w:r w:rsidRPr="001C073A">
        <w:rPr>
          <w:rFonts w:asciiTheme="minorBidi" w:hAnsiTheme="minorBidi" w:cstheme="minorBidi"/>
          <w:lang w:val="vi-VN"/>
        </w:rPr>
        <w:t>.</w:t>
      </w:r>
    </w:p>
    <w:p w14:paraId="60ADD012" w14:textId="4EABAE1B" w:rsidR="007863F1" w:rsidRPr="001C073A" w:rsidRDefault="008478AF" w:rsidP="00655CAD">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 xml:space="preserve">Sự phát triển của </w:t>
      </w:r>
      <w:r w:rsidRPr="001C073A">
        <w:rPr>
          <w:rFonts w:asciiTheme="minorBidi" w:hAnsiTheme="minorBidi" w:cstheme="minorBidi"/>
          <w:i/>
          <w:lang w:val="vi-VN"/>
        </w:rPr>
        <w:t>Sách lược Người khuyết tật của Úc (Australia’s Disability Strategy) 2021–2031</w:t>
      </w:r>
      <w:r w:rsidRPr="001C073A">
        <w:rPr>
          <w:rFonts w:asciiTheme="minorBidi" w:hAnsiTheme="minorBidi" w:cstheme="minorBidi"/>
          <w:lang w:val="vi-VN"/>
        </w:rPr>
        <w:t xml:space="preserve"> có sự tham gia rộng rãi. Hơn 3.000 người khuyết tật, gia đình, người chăm sóc và đại diện của họ đã tham gia các cuộc tham vấn. First People's Disability Network Australia cũng tổ chức các cuộc hội thảo với những người thuộc Những Quốc Gia Đầu Tiên (First Nations) như một phần của các cuộc tham vấn cộng đồng. Các báo cáo về các cuộc tham vấn có sẵn thông qua </w:t>
      </w:r>
      <w:hyperlink r:id="rId138" w:history="1">
        <w:r w:rsidRPr="001C073A">
          <w:rPr>
            <w:rFonts w:asciiTheme="minorBidi" w:hAnsiTheme="minorBidi" w:cstheme="minorBidi"/>
            <w:u w:val="single"/>
            <w:lang w:val="vi-VN"/>
          </w:rPr>
          <w:t>Bộ Dịch vụ Xã hội của Chính phủ Úc</w:t>
        </w:r>
      </w:hyperlink>
      <w:r w:rsidRPr="001C073A">
        <w:rPr>
          <w:rFonts w:asciiTheme="minorBidi" w:hAnsiTheme="minorBidi" w:cstheme="minorBidi"/>
          <w:lang w:val="vi-VN"/>
        </w:rPr>
        <w:t>.</w:t>
      </w:r>
    </w:p>
    <w:p w14:paraId="07141A95" w14:textId="77777777" w:rsidR="007863F1" w:rsidRPr="001C073A" w:rsidRDefault="007863F1">
      <w:pPr>
        <w:spacing w:line="297" w:lineRule="auto"/>
        <w:rPr>
          <w:rFonts w:asciiTheme="minorBidi" w:hAnsiTheme="minorBidi" w:cstheme="minorBidi"/>
          <w:lang w:val="vi-VN"/>
        </w:rPr>
        <w:sectPr w:rsidR="007863F1" w:rsidRPr="001C073A">
          <w:pgSz w:w="11910" w:h="16840"/>
          <w:pgMar w:top="1920" w:right="0" w:bottom="280" w:left="660" w:header="648" w:footer="0" w:gutter="0"/>
          <w:cols w:space="720"/>
        </w:sectPr>
      </w:pPr>
    </w:p>
    <w:p w14:paraId="294C8A04" w14:textId="77777777" w:rsidR="007863F1" w:rsidRPr="001C073A" w:rsidRDefault="008478AF" w:rsidP="002327E6">
      <w:pPr>
        <w:pStyle w:val="Heading1"/>
        <w:ind w:left="0" w:firstLine="700"/>
        <w:rPr>
          <w:rFonts w:asciiTheme="minorBidi" w:hAnsiTheme="minorBidi" w:cstheme="minorBidi"/>
          <w:b/>
          <w:bCs w:val="0"/>
          <w:caps/>
          <w:lang w:val="vi-VN"/>
        </w:rPr>
      </w:pPr>
      <w:bookmarkStart w:id="7" w:name="_Toc121927824"/>
      <w:r w:rsidRPr="001C073A">
        <w:rPr>
          <w:rFonts w:asciiTheme="minorBidi" w:hAnsiTheme="minorBidi" w:cstheme="minorBidi"/>
          <w:b/>
          <w:bCs w:val="0"/>
          <w:caps/>
          <w:lang w:val="vi-VN"/>
        </w:rPr>
        <w:lastRenderedPageBreak/>
        <w:t>Nhìn về Tương lai</w:t>
      </w:r>
      <w:bookmarkEnd w:id="7"/>
    </w:p>
    <w:p w14:paraId="785784A8" w14:textId="77777777" w:rsidR="007863F1" w:rsidRPr="001C073A" w:rsidRDefault="008478AF" w:rsidP="004510E2">
      <w:pPr>
        <w:pStyle w:val="BodyText"/>
        <w:spacing w:before="153" w:line="297" w:lineRule="auto"/>
        <w:ind w:left="700" w:right="1375"/>
        <w:rPr>
          <w:rFonts w:asciiTheme="minorBidi" w:hAnsiTheme="minorBidi" w:cstheme="minorBidi"/>
          <w:lang w:val="vi-VN"/>
        </w:rPr>
      </w:pPr>
      <w:r w:rsidRPr="001C073A">
        <w:rPr>
          <w:rFonts w:asciiTheme="minorBidi" w:hAnsiTheme="minorBidi" w:cstheme="minorBidi"/>
          <w:lang w:val="vi-VN"/>
        </w:rPr>
        <w:t xml:space="preserve">Báo cáo ghi nhận sự kết thúc của Sách lược và thể hiện những nỗ lực được thực hiện bởi tất cả các cấp chính phủ. Ra mắt vào ngày 3 tháng 12 năm 2021, </w:t>
      </w:r>
      <w:r w:rsidRPr="001C073A">
        <w:rPr>
          <w:rFonts w:asciiTheme="minorBidi" w:hAnsiTheme="minorBidi" w:cstheme="minorBidi"/>
          <w:i/>
          <w:lang w:val="vi-VN"/>
        </w:rPr>
        <w:t>Sách lược Người khuyết tật của Úc (Australia’s Disability Strategy) 2021-2031</w:t>
      </w:r>
      <w:r w:rsidRPr="001C073A">
        <w:rPr>
          <w:rFonts w:asciiTheme="minorBidi" w:hAnsiTheme="minorBidi" w:cstheme="minorBidi"/>
          <w:lang w:val="vi-VN"/>
        </w:rPr>
        <w:t xml:space="preserve"> đã thay thế Sách lược này.</w:t>
      </w:r>
    </w:p>
    <w:p w14:paraId="50890CA1" w14:textId="77777777" w:rsidR="007863F1" w:rsidRPr="001C073A" w:rsidRDefault="008478AF" w:rsidP="004510E2">
      <w:pPr>
        <w:pStyle w:val="BodyText"/>
        <w:spacing w:before="153" w:line="297" w:lineRule="auto"/>
        <w:ind w:left="700" w:right="1375"/>
        <w:rPr>
          <w:rFonts w:asciiTheme="minorBidi" w:hAnsiTheme="minorBidi" w:cstheme="minorBidi"/>
          <w:lang w:val="vi-VN"/>
        </w:rPr>
      </w:pPr>
      <w:r w:rsidRPr="001C073A">
        <w:rPr>
          <w:rFonts w:asciiTheme="minorBidi" w:hAnsiTheme="minorBidi" w:cstheme="minorBidi"/>
          <w:lang w:val="vi-VN"/>
        </w:rPr>
        <w:t>Viễn kiến của Sách lược Người khuyết tật của Úc (Australia’s Disability Strategy) là một xã hội Úc hòa nhập, đảm bảo người khuyết tật có thể phát huy hết tiềm năng của họ với tư cách là những thành viên bình đẳng trong cộng đồng.</w:t>
      </w:r>
    </w:p>
    <w:p w14:paraId="34B65009" w14:textId="77777777" w:rsidR="002327E6" w:rsidRPr="001C073A" w:rsidRDefault="008478AF" w:rsidP="004510E2">
      <w:pPr>
        <w:pStyle w:val="BodyText"/>
        <w:spacing w:before="153" w:line="297" w:lineRule="auto"/>
        <w:ind w:left="700" w:right="1375"/>
        <w:rPr>
          <w:rFonts w:asciiTheme="minorBidi" w:hAnsiTheme="minorBidi" w:cstheme="minorBidi"/>
          <w:lang w:val="vi-VN"/>
        </w:rPr>
      </w:pPr>
      <w:r w:rsidRPr="001C073A">
        <w:rPr>
          <w:rFonts w:asciiTheme="minorBidi" w:hAnsiTheme="minorBidi" w:cstheme="minorBidi"/>
          <w:lang w:val="vi-VN"/>
        </w:rPr>
        <w:t>Giống như bản trước đây của nó, Sách lược Người khuyết tật của Úc có các Lĩnh vực Kết quả. Nói chung, 7 Lĩnh vực Kết quả đại diện cho những lĩnh vực mà người khuyết tật cho rằng cần phải cải thiện để đạt được viễn kiến của Sách lược mới. Thái độ và sự an toàn của cộng đồng được coi là những vấn đề chính đối với người khuyết tật và đã được chú trọng hơn trong Sách lược Người khuyết tật của Úc (Australia’s Disability Strategy).</w:t>
      </w:r>
    </w:p>
    <w:p w14:paraId="5129310D" w14:textId="77777777"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Các Lĩnh vực Kết quả của Sách lược Người khuyết tật của Úc (Australia’s Disability Strategy) là:</w:t>
      </w:r>
    </w:p>
    <w:p w14:paraId="344B9A03" w14:textId="77777777"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Việc làm và bảo đảm tài chính</w:t>
      </w:r>
    </w:p>
    <w:p w14:paraId="53603A35" w14:textId="77777777"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Các ngôi nhà và cộng đồng bao gồm tất cả mọi người</w:t>
      </w:r>
    </w:p>
    <w:p w14:paraId="2DA5EA48" w14:textId="77777777"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An toàn, quyền hạn và công lý</w:t>
      </w:r>
    </w:p>
    <w:p w14:paraId="51199CA1" w14:textId="77777777"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Hỗ trợ cá nhân và cộng đồng</w:t>
      </w:r>
    </w:p>
    <w:p w14:paraId="5E9AA979" w14:textId="77777777"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Giáo dục và học tập</w:t>
      </w:r>
    </w:p>
    <w:p w14:paraId="6E6470C1" w14:textId="77777777"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Sức khỏe và an sinh</w:t>
      </w:r>
    </w:p>
    <w:p w14:paraId="1E46883D" w14:textId="77777777"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Thái độ của cộng đồng.</w:t>
      </w:r>
    </w:p>
    <w:p w14:paraId="12E543D6" w14:textId="4B937DEE" w:rsidR="002327E6" w:rsidRPr="001C073A" w:rsidRDefault="008478AF" w:rsidP="00F7732C">
      <w:pPr>
        <w:pStyle w:val="BodyText"/>
        <w:spacing w:before="171" w:line="297" w:lineRule="auto"/>
        <w:ind w:left="700" w:right="1185"/>
        <w:rPr>
          <w:rFonts w:asciiTheme="minorBidi" w:hAnsiTheme="minorBidi" w:cstheme="minorBidi"/>
          <w:lang w:val="vi-VN"/>
        </w:rPr>
      </w:pPr>
      <w:r w:rsidRPr="001C073A">
        <w:rPr>
          <w:rFonts w:asciiTheme="minorBidi" w:hAnsiTheme="minorBidi" w:cstheme="minorBidi"/>
          <w:lang w:val="vi-VN"/>
        </w:rPr>
        <w:t>Bằng cách thực hiện các Ưu tiên Chính sách theo từng Lĩnh vực Kết quả, các chính phủ dự kiến tất cả các khía cạnh của cuộc sống ở Úc sẽ trở nên hòa nhập hơn với người khuyết tật.</w:t>
      </w:r>
    </w:p>
    <w:p w14:paraId="00681AA6" w14:textId="77777777" w:rsidR="007863F1" w:rsidRPr="00950AA0" w:rsidRDefault="008478AF" w:rsidP="001C073A">
      <w:pPr>
        <w:pStyle w:val="Heading2"/>
        <w:pageBreakBefore/>
        <w:spacing w:before="240" w:after="240"/>
        <w:ind w:left="697"/>
        <w:rPr>
          <w:rFonts w:ascii="Georgia" w:hAnsi="Georgia" w:cstheme="minorBidi"/>
          <w:bCs w:val="0"/>
          <w:color w:val="093266"/>
          <w:spacing w:val="-2"/>
          <w:lang w:val="vi-VN"/>
        </w:rPr>
      </w:pPr>
      <w:r w:rsidRPr="00950AA0">
        <w:rPr>
          <w:rFonts w:ascii="Georgia" w:hAnsi="Georgia" w:cstheme="minorBidi"/>
          <w:bCs w:val="0"/>
          <w:color w:val="093266"/>
          <w:spacing w:val="-2"/>
          <w:lang w:val="vi-VN"/>
        </w:rPr>
        <w:lastRenderedPageBreak/>
        <w:t>Các tài li</w:t>
      </w:r>
      <w:r w:rsidRPr="00950AA0">
        <w:rPr>
          <w:rFonts w:ascii="Cambria" w:hAnsi="Cambria" w:cs="Cambria"/>
          <w:bCs w:val="0"/>
          <w:color w:val="093266"/>
          <w:spacing w:val="-2"/>
          <w:lang w:val="vi-VN"/>
        </w:rPr>
        <w:t>ệ</w:t>
      </w:r>
      <w:r w:rsidRPr="00950AA0">
        <w:rPr>
          <w:rFonts w:ascii="Georgia" w:hAnsi="Georgia" w:cstheme="minorBidi"/>
          <w:bCs w:val="0"/>
          <w:color w:val="093266"/>
          <w:spacing w:val="-2"/>
          <w:lang w:val="vi-VN"/>
        </w:rPr>
        <w:t>u t</w:t>
      </w:r>
      <w:r w:rsidRPr="00950AA0">
        <w:rPr>
          <w:rFonts w:ascii="Cambria" w:hAnsi="Cambria" w:cs="Cambria"/>
          <w:bCs w:val="0"/>
          <w:color w:val="093266"/>
          <w:spacing w:val="-2"/>
          <w:lang w:val="vi-VN"/>
        </w:rPr>
        <w:t>ạ</w:t>
      </w:r>
      <w:r w:rsidRPr="00950AA0">
        <w:rPr>
          <w:rFonts w:ascii="Georgia" w:hAnsi="Georgia" w:cstheme="minorBidi"/>
          <w:bCs w:val="0"/>
          <w:color w:val="093266"/>
          <w:spacing w:val="-2"/>
          <w:lang w:val="vi-VN"/>
        </w:rPr>
        <w:t>o nên Sách l</w:t>
      </w:r>
      <w:r w:rsidRPr="00950AA0">
        <w:rPr>
          <w:rFonts w:ascii="Cambria" w:hAnsi="Cambria" w:cs="Cambria"/>
          <w:bCs w:val="0"/>
          <w:color w:val="093266"/>
          <w:spacing w:val="-2"/>
          <w:lang w:val="vi-VN"/>
        </w:rPr>
        <w:t>ượ</w:t>
      </w:r>
      <w:r w:rsidRPr="00950AA0">
        <w:rPr>
          <w:rFonts w:ascii="Georgia" w:hAnsi="Georgia" w:cstheme="minorBidi"/>
          <w:bCs w:val="0"/>
          <w:color w:val="093266"/>
          <w:spacing w:val="-2"/>
          <w:lang w:val="vi-VN"/>
        </w:rPr>
        <w:t>c v</w:t>
      </w:r>
      <w:r w:rsidRPr="00950AA0">
        <w:rPr>
          <w:rFonts w:ascii="Cambria" w:hAnsi="Cambria" w:cs="Cambria"/>
          <w:bCs w:val="0"/>
          <w:color w:val="093266"/>
          <w:spacing w:val="-2"/>
          <w:lang w:val="vi-VN"/>
        </w:rPr>
        <w:t>ề</w:t>
      </w:r>
      <w:r w:rsidRPr="00950AA0">
        <w:rPr>
          <w:rFonts w:ascii="Georgia" w:hAnsi="Georgia" w:cstheme="minorBidi"/>
          <w:bCs w:val="0"/>
          <w:color w:val="093266"/>
          <w:spacing w:val="-2"/>
          <w:lang w:val="vi-VN"/>
        </w:rPr>
        <w:t xml:space="preserve"> Ng</w:t>
      </w:r>
      <w:r w:rsidRPr="00950AA0">
        <w:rPr>
          <w:rFonts w:ascii="Cambria" w:hAnsi="Cambria" w:cs="Cambria"/>
          <w:bCs w:val="0"/>
          <w:color w:val="093266"/>
          <w:spacing w:val="-2"/>
          <w:lang w:val="vi-VN"/>
        </w:rPr>
        <w:t>ườ</w:t>
      </w:r>
      <w:r w:rsidRPr="00950AA0">
        <w:rPr>
          <w:rFonts w:ascii="Georgia" w:hAnsi="Georgia" w:cstheme="minorBidi"/>
          <w:bCs w:val="0"/>
          <w:color w:val="093266"/>
          <w:spacing w:val="-2"/>
          <w:lang w:val="vi-VN"/>
        </w:rPr>
        <w:t>i khuy</w:t>
      </w:r>
      <w:r w:rsidRPr="00950AA0">
        <w:rPr>
          <w:rFonts w:ascii="Cambria" w:hAnsi="Cambria" w:cs="Cambria"/>
          <w:bCs w:val="0"/>
          <w:color w:val="093266"/>
          <w:spacing w:val="-2"/>
          <w:lang w:val="vi-VN"/>
        </w:rPr>
        <w:t>ế</w:t>
      </w:r>
      <w:r w:rsidRPr="00950AA0">
        <w:rPr>
          <w:rFonts w:ascii="Georgia" w:hAnsi="Georgia" w:cstheme="minorBidi"/>
          <w:bCs w:val="0"/>
          <w:color w:val="093266"/>
          <w:spacing w:val="-2"/>
          <w:lang w:val="vi-VN"/>
        </w:rPr>
        <w:t>t t</w:t>
      </w:r>
      <w:r w:rsidRPr="00950AA0">
        <w:rPr>
          <w:rFonts w:ascii="Cambria" w:hAnsi="Cambria" w:cs="Cambria"/>
          <w:bCs w:val="0"/>
          <w:color w:val="093266"/>
          <w:spacing w:val="-2"/>
          <w:lang w:val="vi-VN"/>
        </w:rPr>
        <w:t>ậ</w:t>
      </w:r>
      <w:r w:rsidRPr="00950AA0">
        <w:rPr>
          <w:rFonts w:ascii="Georgia" w:hAnsi="Georgia" w:cstheme="minorBidi"/>
          <w:bCs w:val="0"/>
          <w:color w:val="093266"/>
          <w:spacing w:val="-2"/>
          <w:lang w:val="vi-VN"/>
        </w:rPr>
        <w:t>t c</w:t>
      </w:r>
      <w:r w:rsidRPr="00950AA0">
        <w:rPr>
          <w:rFonts w:ascii="Cambria" w:hAnsi="Cambria" w:cs="Cambria"/>
          <w:bCs w:val="0"/>
          <w:color w:val="093266"/>
          <w:spacing w:val="-2"/>
          <w:lang w:val="vi-VN"/>
        </w:rPr>
        <w:t>ủ</w:t>
      </w:r>
      <w:r w:rsidRPr="00950AA0">
        <w:rPr>
          <w:rFonts w:ascii="Georgia" w:hAnsi="Georgia" w:cstheme="minorBidi"/>
          <w:bCs w:val="0"/>
          <w:color w:val="093266"/>
          <w:spacing w:val="-2"/>
          <w:lang w:val="vi-VN"/>
        </w:rPr>
        <w:t>a Úc</w:t>
      </w:r>
    </w:p>
    <w:p w14:paraId="34D304BC" w14:textId="77777777" w:rsidR="007863F1" w:rsidRPr="001C073A" w:rsidRDefault="008478AF" w:rsidP="00655CAD">
      <w:pPr>
        <w:pStyle w:val="BodyText"/>
        <w:spacing w:before="153" w:after="120"/>
        <w:ind w:left="697" w:right="1185"/>
        <w:rPr>
          <w:rFonts w:asciiTheme="minorBidi" w:hAnsiTheme="minorBidi" w:cstheme="minorBidi"/>
          <w:lang w:val="vi-VN"/>
        </w:rPr>
      </w:pPr>
      <w:r w:rsidRPr="001C073A">
        <w:rPr>
          <w:rFonts w:asciiTheme="minorBidi" w:hAnsiTheme="minorBidi" w:cstheme="minorBidi"/>
          <w:lang w:val="vi-VN"/>
        </w:rPr>
        <w:t>Các tài liệu hình thành và hỗ trợ việc thực hiện Sách lược Người khuyết tật của Úc bao gồm:</w:t>
      </w:r>
    </w:p>
    <w:p w14:paraId="1E695D24" w14:textId="77777777" w:rsidR="007863F1" w:rsidRPr="001C073A" w:rsidRDefault="008478AF" w:rsidP="00655CAD">
      <w:pPr>
        <w:pStyle w:val="BodyText"/>
        <w:tabs>
          <w:tab w:val="left" w:pos="1210"/>
        </w:tabs>
        <w:spacing w:after="12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39" w:history="1">
        <w:r w:rsidRPr="001C073A">
          <w:rPr>
            <w:rFonts w:asciiTheme="minorBidi" w:hAnsiTheme="minorBidi" w:cstheme="minorBidi"/>
            <w:u w:val="single"/>
            <w:lang w:val="vi-VN"/>
          </w:rPr>
          <w:t>Khung Kết quả</w:t>
        </w:r>
      </w:hyperlink>
      <w:r w:rsidRPr="001C073A">
        <w:rPr>
          <w:rFonts w:asciiTheme="minorBidi" w:hAnsiTheme="minorBidi" w:cstheme="minorBidi"/>
          <w:spacing w:val="-4"/>
          <w:lang w:val="vi-VN"/>
        </w:rPr>
        <w:t xml:space="preserve"> – đo lường, theo dõi và báo cáo kết quả cho người khuyết tật trong các Ưu tiên Chính sách trong các Lĩnh vực Kết quả.</w:t>
      </w:r>
    </w:p>
    <w:p w14:paraId="4B2702D2" w14:textId="77777777" w:rsidR="007863F1" w:rsidRPr="001C073A" w:rsidRDefault="008478AF" w:rsidP="00655CAD">
      <w:pPr>
        <w:pStyle w:val="BodyText"/>
        <w:tabs>
          <w:tab w:val="left" w:pos="1210"/>
        </w:tabs>
        <w:spacing w:after="12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40" w:history="1">
        <w:r w:rsidRPr="001C073A">
          <w:rPr>
            <w:rFonts w:asciiTheme="minorBidi" w:hAnsiTheme="minorBidi" w:cstheme="minorBidi"/>
            <w:u w:val="single"/>
            <w:lang w:val="vi-VN"/>
          </w:rPr>
          <w:t>Kế hoạch Tham gia</w:t>
        </w:r>
      </w:hyperlink>
      <w:r w:rsidRPr="001C073A">
        <w:rPr>
          <w:rFonts w:asciiTheme="minorBidi" w:hAnsiTheme="minorBidi" w:cstheme="minorBidi"/>
          <w:spacing w:val="-5"/>
          <w:lang w:val="vi-VN"/>
        </w:rPr>
        <w:t xml:space="preserve"> – phác thảo cách những người khuyết tật sẽ tham gia vào việc thực hiện Sách lược Người khuyết tật của Úc trong kỳ hạn của nó.</w:t>
      </w:r>
    </w:p>
    <w:p w14:paraId="32A41CD7" w14:textId="77777777" w:rsidR="007863F1" w:rsidRPr="001C073A" w:rsidRDefault="008478AF" w:rsidP="00655CAD">
      <w:pPr>
        <w:pStyle w:val="BodyText"/>
        <w:tabs>
          <w:tab w:val="left" w:pos="1210"/>
        </w:tabs>
        <w:spacing w:after="120" w:line="298" w:lineRule="auto"/>
        <w:ind w:left="1207" w:right="1185" w:hanging="510"/>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41" w:history="1">
        <w:r w:rsidRPr="001C073A">
          <w:rPr>
            <w:rFonts w:asciiTheme="minorBidi" w:hAnsiTheme="minorBidi" w:cstheme="minorBidi"/>
            <w:u w:val="single"/>
            <w:lang w:val="vi-VN"/>
          </w:rPr>
          <w:t>Lộ trình</w:t>
        </w:r>
      </w:hyperlink>
      <w:r w:rsidRPr="001C073A">
        <w:rPr>
          <w:rFonts w:asciiTheme="minorBidi" w:hAnsiTheme="minorBidi" w:cstheme="minorBidi"/>
          <w:spacing w:val="-4"/>
          <w:lang w:val="vi-VN"/>
        </w:rPr>
        <w:t xml:space="preserve"> – cung cấp tầm nhìn tổng quan đơn giản về các sản phẩm chính có thể bàn giao theo Sách lược Người khuyết tật của Úc. Điều này mang lại sự minh bạch về con đường phía trước và trách nhiệm giải trình đối với việc chuyển giao.</w:t>
      </w:r>
    </w:p>
    <w:p w14:paraId="5CF322D2" w14:textId="77777777" w:rsidR="00813E07" w:rsidRPr="001C073A" w:rsidRDefault="008478AF" w:rsidP="00655CAD">
      <w:pPr>
        <w:pStyle w:val="BodyText"/>
        <w:tabs>
          <w:tab w:val="left" w:pos="1210"/>
        </w:tabs>
        <w:spacing w:after="12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42" w:history="1">
        <w:r w:rsidRPr="001C073A">
          <w:rPr>
            <w:rFonts w:asciiTheme="minorBidi" w:hAnsiTheme="minorBidi" w:cstheme="minorBidi"/>
            <w:u w:val="single"/>
            <w:lang w:val="vi-VN"/>
          </w:rPr>
          <w:t>Danh sách Kiểm tra Hướng dẫn Thực hành Tốt Đánh giá (Evaluation Good Practice Guide Checklist)</w:t>
        </w:r>
      </w:hyperlink>
      <w:r w:rsidRPr="001C073A">
        <w:rPr>
          <w:rFonts w:asciiTheme="minorBidi" w:hAnsiTheme="minorBidi" w:cstheme="minorBidi"/>
          <w:spacing w:val="-3"/>
          <w:lang w:val="vi-VN"/>
        </w:rPr>
        <w:t xml:space="preserve"> – giúp các chính phủ đánh giá các chính sách và dịch vụ dành cho người khuyết tật cụ thể và chính thống. </w:t>
      </w:r>
    </w:p>
    <w:p w14:paraId="768BAD66" w14:textId="77777777" w:rsidR="007863F1" w:rsidRPr="001C073A" w:rsidRDefault="008478AF" w:rsidP="00655CAD">
      <w:pPr>
        <w:pStyle w:val="BodyText"/>
        <w:tabs>
          <w:tab w:val="left" w:pos="1210"/>
        </w:tabs>
        <w:spacing w:after="120"/>
        <w:ind w:left="1207" w:right="1185" w:hanging="510"/>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43" w:history="1">
        <w:r w:rsidR="00520893" w:rsidRPr="001C073A">
          <w:rPr>
            <w:rFonts w:asciiTheme="minorBidi" w:hAnsiTheme="minorBidi" w:cstheme="minorBidi"/>
            <w:u w:val="single"/>
            <w:lang w:val="vi-VN"/>
          </w:rPr>
          <w:t>Các Kế hoạch Hành động theo Mục tiêu (Targeted Action Plans)</w:t>
        </w:r>
      </w:hyperlink>
      <w:r w:rsidR="00520893" w:rsidRPr="001C073A">
        <w:rPr>
          <w:rFonts w:asciiTheme="minorBidi" w:hAnsiTheme="minorBidi" w:cstheme="minorBidi"/>
          <w:spacing w:val="-7"/>
          <w:lang w:val="vi-VN"/>
        </w:rPr>
        <w:t xml:space="preserve"> – chính phủ đã thiết lập các Kế hoạch Hành động theo Mục tiêu để đạt được các kết quả trong các lĩnh vực cụ thể của Sách lược Người khuyết tật của Úc.</w:t>
      </w:r>
    </w:p>
    <w:p w14:paraId="67881D76" w14:textId="77777777" w:rsidR="007863F1" w:rsidRPr="001C073A" w:rsidRDefault="008478AF" w:rsidP="00655CAD">
      <w:pPr>
        <w:pStyle w:val="BodyText"/>
        <w:tabs>
          <w:tab w:val="left" w:pos="1210"/>
        </w:tabs>
        <w:spacing w:after="120" w:line="298" w:lineRule="auto"/>
        <w:ind w:left="1207" w:right="1185" w:hanging="510"/>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hyperlink r:id="rId144" w:history="1">
        <w:r w:rsidRPr="001C073A">
          <w:rPr>
            <w:rFonts w:asciiTheme="minorBidi" w:hAnsiTheme="minorBidi" w:cstheme="minorBidi"/>
            <w:u w:val="single"/>
            <w:lang w:val="vi-VN"/>
          </w:rPr>
          <w:t>Các kế hoạch Liên quan</w:t>
        </w:r>
      </w:hyperlink>
      <w:r w:rsidRPr="001C073A">
        <w:rPr>
          <w:rFonts w:asciiTheme="minorBidi" w:hAnsiTheme="minorBidi" w:cstheme="minorBidi"/>
          <w:spacing w:val="-4"/>
          <w:lang w:val="vi-VN"/>
        </w:rPr>
        <w:t xml:space="preserve"> – đây là những Sách lược, kế hoạch, lộ trình và khuôn khổ tập trung vào việc cải thiện các khía cạnh của cuộc sống ở Úc cho người khuyết tật và cũng hoạt động để đưa ra viễn kiến về Sách lược Người khuyết tật của Úc.</w:t>
      </w:r>
    </w:p>
    <w:p w14:paraId="6BDF17FF" w14:textId="77777777" w:rsidR="00813E07" w:rsidRPr="001C073A" w:rsidRDefault="008478AF">
      <w:pPr>
        <w:rPr>
          <w:rFonts w:asciiTheme="minorBidi" w:eastAsia="HELVETICA NEUE CONDENSED" w:hAnsiTheme="minorBidi" w:cstheme="minorBidi"/>
          <w:bCs/>
          <w:color w:val="093266"/>
          <w:spacing w:val="-2"/>
          <w:sz w:val="28"/>
          <w:szCs w:val="28"/>
          <w:lang w:val="vi-VN"/>
        </w:rPr>
      </w:pPr>
      <w:r w:rsidRPr="001C073A">
        <w:rPr>
          <w:rFonts w:asciiTheme="minorBidi" w:hAnsiTheme="minorBidi" w:cstheme="minorBidi"/>
          <w:b/>
          <w:color w:val="093266"/>
          <w:spacing w:val="-2"/>
          <w:lang w:val="vi-VN"/>
        </w:rPr>
        <w:br w:type="page"/>
      </w:r>
    </w:p>
    <w:p w14:paraId="68A8938F" w14:textId="77777777" w:rsidR="007863F1" w:rsidRPr="00950AA0" w:rsidRDefault="008478AF" w:rsidP="00520893">
      <w:pPr>
        <w:pStyle w:val="Heading2"/>
        <w:spacing w:after="240"/>
        <w:ind w:left="697"/>
        <w:rPr>
          <w:rFonts w:ascii="Georgia" w:hAnsi="Georgia" w:cstheme="minorBidi"/>
          <w:bCs w:val="0"/>
          <w:lang w:val="vi-VN"/>
        </w:rPr>
      </w:pPr>
      <w:r w:rsidRPr="00950AA0">
        <w:rPr>
          <w:rFonts w:ascii="Georgia" w:hAnsi="Georgia" w:cstheme="minorBidi"/>
          <w:bCs w:val="0"/>
          <w:color w:val="093266"/>
          <w:spacing w:val="-2"/>
          <w:lang w:val="vi-VN"/>
        </w:rPr>
        <w:lastRenderedPageBreak/>
        <w:t>Th</w:t>
      </w:r>
      <w:r w:rsidRPr="00950AA0">
        <w:rPr>
          <w:rFonts w:ascii="Cambria" w:hAnsi="Cambria" w:cs="Cambria"/>
          <w:bCs w:val="0"/>
          <w:color w:val="093266"/>
          <w:spacing w:val="-2"/>
          <w:lang w:val="vi-VN"/>
        </w:rPr>
        <w:t>ự</w:t>
      </w:r>
      <w:r w:rsidRPr="00950AA0">
        <w:rPr>
          <w:rFonts w:ascii="Georgia" w:hAnsi="Georgia" w:cstheme="minorBidi"/>
          <w:bCs w:val="0"/>
          <w:color w:val="093266"/>
          <w:spacing w:val="-2"/>
          <w:lang w:val="vi-VN"/>
        </w:rPr>
        <w:t>c hi</w:t>
      </w:r>
      <w:r w:rsidRPr="00950AA0">
        <w:rPr>
          <w:rFonts w:ascii="Cambria" w:hAnsi="Cambria" w:cs="Cambria"/>
          <w:bCs w:val="0"/>
          <w:color w:val="093266"/>
          <w:spacing w:val="-2"/>
          <w:lang w:val="vi-VN"/>
        </w:rPr>
        <w:t>ệ</w:t>
      </w:r>
      <w:r w:rsidRPr="00950AA0">
        <w:rPr>
          <w:rFonts w:ascii="Georgia" w:hAnsi="Georgia" w:cstheme="minorBidi"/>
          <w:bCs w:val="0"/>
          <w:color w:val="093266"/>
          <w:spacing w:val="-2"/>
          <w:lang w:val="vi-VN"/>
        </w:rPr>
        <w:t>n</w:t>
      </w:r>
    </w:p>
    <w:p w14:paraId="2631D3F4" w14:textId="77777777" w:rsidR="007863F1" w:rsidRPr="001C073A" w:rsidRDefault="008478AF" w:rsidP="00655CAD">
      <w:pPr>
        <w:pStyle w:val="BodyText"/>
        <w:spacing w:before="153" w:line="297" w:lineRule="auto"/>
        <w:ind w:left="700" w:right="1185"/>
        <w:rPr>
          <w:rFonts w:asciiTheme="minorBidi" w:hAnsiTheme="minorBidi" w:cstheme="minorBidi"/>
          <w:lang w:val="vi-VN"/>
        </w:rPr>
      </w:pPr>
      <w:r w:rsidRPr="001C073A">
        <w:rPr>
          <w:rFonts w:asciiTheme="minorBidi" w:hAnsiTheme="minorBidi" w:cstheme="minorBidi"/>
          <w:lang w:val="vi-VN"/>
        </w:rPr>
        <w:t>Để thực hiện viễn kiến, cần phải tăng cường tập trung vào việc thực hiện. Các chính phủ cam kết làm việc cùng nhau và với người khuyết tật, cộng đồng, doanh nghiệp và lĩnh vực phi chính phủ để thực hiện Sách lược Người khuyết tật của Úc và hiện thực hóa viễn kiến của nó một cách phối hợp và có mục tiêu. Điều này bao gồm đảm bảo rằng trong suốt thời gian tồn tại của Sách lược Người khuyết tật của Úc, thiết kế và triển khai của nó đáp ứng các nhu cầu thay đổi.</w:t>
      </w:r>
    </w:p>
    <w:p w14:paraId="609D0CE8" w14:textId="45BEE756" w:rsidR="007863F1" w:rsidRPr="001C073A" w:rsidRDefault="008478AF" w:rsidP="00655CAD">
      <w:pPr>
        <w:pStyle w:val="BodyText"/>
        <w:spacing w:before="171"/>
        <w:ind w:left="700" w:right="1185"/>
        <w:rPr>
          <w:rFonts w:asciiTheme="minorBidi" w:hAnsiTheme="minorBidi" w:cstheme="minorBidi"/>
          <w:lang w:val="vi-VN"/>
        </w:rPr>
      </w:pPr>
      <w:r w:rsidRPr="001C073A">
        <w:rPr>
          <w:rFonts w:asciiTheme="minorBidi" w:hAnsiTheme="minorBidi" w:cstheme="minorBidi"/>
          <w:lang w:val="vi-VN"/>
        </w:rPr>
        <w:t>Các sáng kiến chính sau đây sẽ tạo điều kiện thuận lợi cho phương pháp này:</w:t>
      </w:r>
    </w:p>
    <w:p w14:paraId="04051540" w14:textId="77777777" w:rsidR="007863F1" w:rsidRPr="001C073A" w:rsidRDefault="008478AF" w:rsidP="00655CAD">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color w:val="093266"/>
          <w:spacing w:val="-10"/>
          <w:lang w:val="vi-VN"/>
        </w:rPr>
        <w:t>―</w:t>
      </w:r>
      <w:r w:rsidRPr="001C073A">
        <w:rPr>
          <w:rFonts w:asciiTheme="minorBidi" w:hAnsiTheme="minorBidi" w:cstheme="minorBidi"/>
          <w:color w:val="093266"/>
          <w:spacing w:val="-10"/>
          <w:lang w:val="vi-VN"/>
        </w:rPr>
        <w:tab/>
      </w:r>
      <w:r w:rsidRPr="001C073A">
        <w:rPr>
          <w:rFonts w:asciiTheme="minorBidi" w:hAnsiTheme="minorBidi" w:cstheme="minorBidi"/>
          <w:lang w:val="vi-VN"/>
        </w:rPr>
        <w:t>Đảm bảo các hành động thực hiện theo Ưu tiên Chính sách giải quyết các vấn đề về sự liên tầng (intersectionality).</w:t>
      </w:r>
    </w:p>
    <w:p w14:paraId="520CDA1E" w14:textId="77777777" w:rsidR="007863F1" w:rsidRPr="001C073A" w:rsidRDefault="008478AF" w:rsidP="00655CAD">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Một phác thảo rõ ràng và dễ xác định về vai trò và trách nhiệm của chính phủ.</w:t>
      </w:r>
    </w:p>
    <w:p w14:paraId="52188EA2" w14:textId="77777777" w:rsidR="007863F1" w:rsidRPr="001C073A" w:rsidRDefault="008478AF" w:rsidP="00655CAD">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Các nguyên tắc hướng dẫn cho việc phát triển chính sách và chương trình dựa trên và phản ánh các nguyên tắc nhân quyền của Công ước Liên hợp quốc về Quyền của Người khuyết tật.</w:t>
      </w:r>
    </w:p>
    <w:p w14:paraId="1324BF9C" w14:textId="77777777" w:rsidR="007863F1" w:rsidRPr="001C073A" w:rsidRDefault="008478AF" w:rsidP="00655CAD">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Việc thực hiện các Kế hoạch Hành động theo Mục tiêu có thời hạn và các Kế hoạch Liên kết dài hạn hơn.</w:t>
      </w:r>
    </w:p>
    <w:p w14:paraId="03D78696" w14:textId="77777777" w:rsidR="007863F1" w:rsidRPr="001C073A" w:rsidRDefault="008478AF" w:rsidP="00655CAD">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Việc triển khai Khung Kết quả để theo dõi tiến độ so với Sách lược về Người khuyết tật của Úc, một sách lược dữ liệu để hỗ trợ báo cáo thường xuyên và các cải tiến đối với đánh giá và nghiên cứu.</w:t>
      </w:r>
    </w:p>
    <w:p w14:paraId="7E52E3D5" w14:textId="77777777" w:rsidR="007863F1" w:rsidRPr="001C073A" w:rsidRDefault="008478AF" w:rsidP="00655CAD">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Việc thực hiện các sắp xếp quản trị, bao gồm một đơn vị tập trung để thúc đẩy việc thực hiện.</w:t>
      </w:r>
    </w:p>
    <w:p w14:paraId="4CFB5D30" w14:textId="77777777" w:rsidR="007863F1" w:rsidRPr="001C073A" w:rsidRDefault="008478AF" w:rsidP="00655CAD">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Việc thực hiện Kế hoạch Tham gia Sách lược Người khuyết tật của Úc để đảm bảo người khuyết tật tham gia tích cực vào việc thực hiện, giám sát và đánh giá.</w:t>
      </w:r>
    </w:p>
    <w:p w14:paraId="6232C92F" w14:textId="77777777" w:rsidR="007863F1" w:rsidRPr="001C073A" w:rsidRDefault="008478AF" w:rsidP="00655CAD">
      <w:pPr>
        <w:pStyle w:val="BodyText"/>
        <w:tabs>
          <w:tab w:val="left" w:pos="1210"/>
        </w:tabs>
        <w:spacing w:before="170" w:line="297" w:lineRule="auto"/>
        <w:ind w:left="1210" w:right="1185" w:hanging="511"/>
        <w:rPr>
          <w:rFonts w:asciiTheme="minorBidi" w:hAnsiTheme="minorBidi" w:cstheme="minorBidi"/>
          <w:lang w:val="vi-VN"/>
        </w:rPr>
      </w:pPr>
      <w:r w:rsidRPr="001C073A">
        <w:rPr>
          <w:rFonts w:asciiTheme="minorBidi" w:hAnsiTheme="minorBidi" w:cstheme="minorBidi"/>
          <w:lang w:val="vi-VN"/>
        </w:rPr>
        <w:t>―</w:t>
      </w:r>
      <w:r w:rsidRPr="001C073A">
        <w:rPr>
          <w:rFonts w:asciiTheme="minorBidi" w:hAnsiTheme="minorBidi" w:cstheme="minorBidi"/>
          <w:lang w:val="vi-VN"/>
        </w:rPr>
        <w:tab/>
        <w:t>Một lộ trình rõ ràng để giữ cho các chính phủ chịu trách nhiệm về việc đạt được các mục tiêu và kết quả quan trọng.</w:t>
      </w:r>
    </w:p>
    <w:p w14:paraId="515D0C9B" w14:textId="77777777" w:rsidR="007863F1" w:rsidRPr="00950AA0" w:rsidRDefault="008478AF" w:rsidP="001C073A">
      <w:pPr>
        <w:pStyle w:val="Heading2"/>
        <w:spacing w:before="240" w:after="240"/>
        <w:ind w:left="697"/>
        <w:rPr>
          <w:rFonts w:ascii="Georgia" w:hAnsi="Georgia" w:cstheme="minorBidi"/>
          <w:bCs w:val="0"/>
          <w:color w:val="093266"/>
          <w:spacing w:val="-2"/>
          <w:lang w:val="vi-VN"/>
        </w:rPr>
      </w:pPr>
      <w:r w:rsidRPr="00950AA0">
        <w:rPr>
          <w:rFonts w:ascii="Georgia" w:hAnsi="Georgia" w:cstheme="minorBidi"/>
          <w:bCs w:val="0"/>
          <w:color w:val="093266"/>
          <w:spacing w:val="-2"/>
          <w:lang w:val="vi-VN"/>
        </w:rPr>
        <w:t>Thêm thông tin</w:t>
      </w:r>
    </w:p>
    <w:p w14:paraId="79B96BCC" w14:textId="47BDA981" w:rsidR="007863F1" w:rsidRPr="001C073A" w:rsidRDefault="008478AF" w:rsidP="00655CAD">
      <w:pPr>
        <w:pStyle w:val="BodyText"/>
        <w:spacing w:before="153" w:line="297" w:lineRule="auto"/>
        <w:ind w:left="700" w:right="1236"/>
        <w:rPr>
          <w:rFonts w:asciiTheme="minorBidi" w:hAnsiTheme="minorBidi" w:cstheme="minorBidi"/>
          <w:lang w:val="vi-VN"/>
        </w:rPr>
      </w:pPr>
      <w:r w:rsidRPr="001C073A">
        <w:rPr>
          <w:rFonts w:asciiTheme="minorBidi" w:hAnsiTheme="minorBidi" w:cstheme="minorBidi"/>
          <w:lang w:val="vi-VN"/>
        </w:rPr>
        <w:t xml:space="preserve">Sách lược Người khuyết tật của Úc và các tài liệu hỗ trợ có sẵn trên </w:t>
      </w:r>
      <w:hyperlink r:id="rId145" w:history="1">
        <w:r w:rsidRPr="001C073A">
          <w:rPr>
            <w:rFonts w:asciiTheme="minorBidi" w:hAnsiTheme="minorBidi" w:cstheme="minorBidi"/>
            <w:u w:val="single"/>
            <w:lang w:val="vi-VN"/>
          </w:rPr>
          <w:t>Trung tâm Sách lược Người khuyết tật của Úc (Australia’s Disability Strategy Hub)</w:t>
        </w:r>
      </w:hyperlink>
      <w:r w:rsidRPr="001C073A">
        <w:rPr>
          <w:rFonts w:asciiTheme="minorBidi" w:hAnsiTheme="minorBidi" w:cstheme="minorBidi"/>
          <w:lang w:val="vi-VN"/>
        </w:rPr>
        <w:t xml:space="preserve"> trên Cổng thông tin dành cho Người khuyết tật (Disability Gateway).</w:t>
      </w:r>
    </w:p>
    <w:p w14:paraId="59697AFA" w14:textId="77777777" w:rsidR="007863F1" w:rsidRPr="001C073A" w:rsidRDefault="008478AF" w:rsidP="00655CAD">
      <w:pPr>
        <w:pStyle w:val="BodyText"/>
        <w:spacing w:before="171" w:line="297" w:lineRule="auto"/>
        <w:ind w:left="700" w:right="1236"/>
        <w:rPr>
          <w:rFonts w:asciiTheme="minorBidi" w:hAnsiTheme="minorBidi" w:cstheme="minorBidi"/>
          <w:lang w:val="vi-VN"/>
        </w:rPr>
      </w:pPr>
      <w:r w:rsidRPr="001C073A">
        <w:rPr>
          <w:rFonts w:asciiTheme="minorBidi" w:hAnsiTheme="minorBidi" w:cstheme="minorBidi"/>
          <w:lang w:val="vi-VN"/>
        </w:rPr>
        <w:t xml:space="preserve">Các tài liệu về Sách lược Người khuyết tật của Úc có sẵn bằng ngôn ngữ </w:t>
      </w:r>
      <w:hyperlink r:id="rId146" w:history="1">
        <w:r w:rsidRPr="001C073A">
          <w:rPr>
            <w:rFonts w:asciiTheme="minorBidi" w:hAnsiTheme="minorBidi" w:cstheme="minorBidi"/>
            <w:u w:val="single"/>
            <w:lang w:val="vi-VN"/>
          </w:rPr>
          <w:t>Dễ đọc</w:t>
        </w:r>
      </w:hyperlink>
      <w:r w:rsidRPr="001C073A">
        <w:rPr>
          <w:rFonts w:asciiTheme="minorBidi" w:hAnsiTheme="minorBidi" w:cstheme="minorBidi"/>
          <w:lang w:val="vi-VN"/>
        </w:rPr>
        <w:t xml:space="preserve"> và </w:t>
      </w:r>
      <w:hyperlink r:id="rId147" w:history="1">
        <w:r w:rsidRPr="001C073A">
          <w:rPr>
            <w:rFonts w:asciiTheme="minorBidi" w:hAnsiTheme="minorBidi" w:cstheme="minorBidi"/>
            <w:u w:val="single"/>
            <w:lang w:val="vi-VN"/>
          </w:rPr>
          <w:t>ngôn ngữ cộng đồng</w:t>
        </w:r>
      </w:hyperlink>
      <w:r w:rsidRPr="001C073A">
        <w:rPr>
          <w:rFonts w:asciiTheme="minorBidi" w:hAnsiTheme="minorBidi" w:cstheme="minorBidi"/>
          <w:lang w:val="vi-VN"/>
        </w:rPr>
        <w:t xml:space="preserve">, bao gồm cả ngôn ngữ </w:t>
      </w:r>
      <w:hyperlink r:id="rId148" w:history="1">
        <w:r w:rsidRPr="001C073A">
          <w:rPr>
            <w:rFonts w:asciiTheme="minorBidi" w:hAnsiTheme="minorBidi" w:cstheme="minorBidi"/>
            <w:u w:val="single"/>
            <w:lang w:val="vi-VN"/>
          </w:rPr>
          <w:t>Auslan</w:t>
        </w:r>
      </w:hyperlink>
      <w:r w:rsidRPr="001C073A">
        <w:rPr>
          <w:rFonts w:asciiTheme="minorBidi" w:hAnsiTheme="minorBidi" w:cstheme="minorBidi"/>
          <w:lang w:val="vi-VN"/>
        </w:rPr>
        <w:t>.</w:t>
      </w:r>
    </w:p>
    <w:p w14:paraId="3E9FAB0D" w14:textId="77777777" w:rsidR="007863F1" w:rsidRPr="001C073A" w:rsidRDefault="007863F1">
      <w:pPr>
        <w:spacing w:line="297" w:lineRule="auto"/>
        <w:rPr>
          <w:rFonts w:asciiTheme="minorBidi" w:hAnsiTheme="minorBidi" w:cstheme="minorBidi"/>
          <w:lang w:val="vi-VN"/>
        </w:rPr>
        <w:sectPr w:rsidR="007863F1" w:rsidRPr="001C073A">
          <w:pgSz w:w="11910" w:h="16840"/>
          <w:pgMar w:top="1920" w:right="0" w:bottom="280" w:left="660" w:header="648" w:footer="0" w:gutter="0"/>
          <w:cols w:space="720"/>
        </w:sectPr>
      </w:pPr>
    </w:p>
    <w:p w14:paraId="0E71F096" w14:textId="45CD4B65" w:rsidR="007863F1" w:rsidRPr="001C073A" w:rsidRDefault="008478AF">
      <w:pPr>
        <w:pStyle w:val="BodyText"/>
        <w:spacing w:before="6"/>
        <w:rPr>
          <w:rFonts w:asciiTheme="minorBidi" w:hAnsiTheme="minorBidi" w:cstheme="minorBidi"/>
          <w:sz w:val="16"/>
          <w:lang w:val="vi-VN"/>
        </w:rPr>
      </w:pPr>
      <w:r w:rsidRPr="001C073A">
        <w:rPr>
          <w:rFonts w:asciiTheme="minorBidi" w:hAnsiTheme="minorBidi" w:cstheme="minorBidi"/>
          <w:noProof/>
          <w:lang w:val="vi-VN" w:eastAsia="en-AU"/>
        </w:rPr>
        <w:lastRenderedPageBreak/>
        <w:drawing>
          <wp:anchor distT="0" distB="0" distL="0" distR="0" simplePos="0" relativeHeight="251651584" behindDoc="1" locked="0" layoutInCell="1" allowOverlap="1" wp14:anchorId="6E967A05" wp14:editId="6FD236BC">
            <wp:simplePos x="0" y="0"/>
            <wp:positionH relativeFrom="page">
              <wp:posOffset>0</wp:posOffset>
            </wp:positionH>
            <wp:positionV relativeFrom="page">
              <wp:posOffset>4215676</wp:posOffset>
            </wp:positionV>
            <wp:extent cx="7559992" cy="328866"/>
            <wp:effectExtent l="0" t="0" r="0" b="0"/>
            <wp:wrapNone/>
            <wp:docPr id="159"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6.png">
                      <a:extLst>
                        <a:ext uri="{C183D7F6-B498-43B3-948B-1728B52AA6E4}">
                          <adec:decorative xmlns:adec="http://schemas.microsoft.com/office/drawing/2017/decorative" val="1"/>
                        </a:ext>
                      </a:extLst>
                    </pic:cNvPr>
                    <pic:cNvPicPr/>
                  </pic:nvPicPr>
                  <pic:blipFill>
                    <a:blip r:embed="rId149"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53632" behindDoc="1" locked="0" layoutInCell="1" allowOverlap="1" wp14:anchorId="697C95BD" wp14:editId="17C7B2D9">
            <wp:simplePos x="0" y="0"/>
            <wp:positionH relativeFrom="page">
              <wp:posOffset>0</wp:posOffset>
            </wp:positionH>
            <wp:positionV relativeFrom="page">
              <wp:posOffset>4602022</wp:posOffset>
            </wp:positionV>
            <wp:extent cx="7559992" cy="328866"/>
            <wp:effectExtent l="0" t="0" r="0" b="0"/>
            <wp:wrapNone/>
            <wp:docPr id="16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7.png">
                      <a:extLst>
                        <a:ext uri="{C183D7F6-B498-43B3-948B-1728B52AA6E4}">
                          <adec:decorative xmlns:adec="http://schemas.microsoft.com/office/drawing/2017/decorative" val="1"/>
                        </a:ext>
                      </a:extLst>
                    </pic:cNvPr>
                    <pic:cNvPicPr/>
                  </pic:nvPicPr>
                  <pic:blipFill>
                    <a:blip r:embed="rId150"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55680" behindDoc="1" locked="0" layoutInCell="1" allowOverlap="1" wp14:anchorId="1200E48A" wp14:editId="14262E37">
            <wp:simplePos x="0" y="0"/>
            <wp:positionH relativeFrom="page">
              <wp:posOffset>0</wp:posOffset>
            </wp:positionH>
            <wp:positionV relativeFrom="page">
              <wp:posOffset>4988382</wp:posOffset>
            </wp:positionV>
            <wp:extent cx="7559992" cy="328866"/>
            <wp:effectExtent l="0" t="0" r="0" b="0"/>
            <wp:wrapNone/>
            <wp:docPr id="163"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8.png">
                      <a:extLst>
                        <a:ext uri="{C183D7F6-B498-43B3-948B-1728B52AA6E4}">
                          <adec:decorative xmlns:adec="http://schemas.microsoft.com/office/drawing/2017/decorative" val="1"/>
                        </a:ext>
                      </a:extLst>
                    </pic:cNvPr>
                    <pic:cNvPicPr/>
                  </pic:nvPicPr>
                  <pic:blipFill>
                    <a:blip r:embed="rId151"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57728" behindDoc="1" locked="0" layoutInCell="1" allowOverlap="1" wp14:anchorId="533E217F" wp14:editId="6E2B74A1">
            <wp:simplePos x="0" y="0"/>
            <wp:positionH relativeFrom="page">
              <wp:posOffset>0</wp:posOffset>
            </wp:positionH>
            <wp:positionV relativeFrom="page">
              <wp:posOffset>5374754</wp:posOffset>
            </wp:positionV>
            <wp:extent cx="7559992" cy="328866"/>
            <wp:effectExtent l="0" t="0" r="0" b="0"/>
            <wp:wrapNone/>
            <wp:docPr id="165" name="image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9.png">
                      <a:extLst>
                        <a:ext uri="{C183D7F6-B498-43B3-948B-1728B52AA6E4}">
                          <adec:decorative xmlns:adec="http://schemas.microsoft.com/office/drawing/2017/decorative" val="1"/>
                        </a:ext>
                      </a:extLst>
                    </pic:cNvPr>
                    <pic:cNvPicPr/>
                  </pic:nvPicPr>
                  <pic:blipFill>
                    <a:blip r:embed="rId152"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59776" behindDoc="1" locked="0" layoutInCell="1" allowOverlap="1" wp14:anchorId="0B4363A2" wp14:editId="190BA0FB">
            <wp:simplePos x="0" y="0"/>
            <wp:positionH relativeFrom="page">
              <wp:posOffset>0</wp:posOffset>
            </wp:positionH>
            <wp:positionV relativeFrom="page">
              <wp:posOffset>5761114</wp:posOffset>
            </wp:positionV>
            <wp:extent cx="7559992" cy="328866"/>
            <wp:effectExtent l="0" t="0" r="0" b="0"/>
            <wp:wrapNone/>
            <wp:docPr id="167"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30.png">
                      <a:extLst>
                        <a:ext uri="{C183D7F6-B498-43B3-948B-1728B52AA6E4}">
                          <adec:decorative xmlns:adec="http://schemas.microsoft.com/office/drawing/2017/decorative" val="1"/>
                        </a:ext>
                      </a:extLst>
                    </pic:cNvPr>
                    <pic:cNvPicPr/>
                  </pic:nvPicPr>
                  <pic:blipFill>
                    <a:blip r:embed="rId153" cstate="print"/>
                    <a:stretch>
                      <a:fillRect/>
                    </a:stretch>
                  </pic:blipFill>
                  <pic:spPr>
                    <a:xfrm>
                      <a:off x="0" y="0"/>
                      <a:ext cx="7559992" cy="328866"/>
                    </a:xfrm>
                    <a:prstGeom prst="rect">
                      <a:avLst/>
                    </a:prstGeom>
                  </pic:spPr>
                </pic:pic>
              </a:graphicData>
            </a:graphic>
          </wp:anchor>
        </w:drawing>
      </w:r>
      <w:r w:rsidRPr="001C073A">
        <w:rPr>
          <w:rFonts w:asciiTheme="minorBidi" w:hAnsiTheme="minorBidi" w:cstheme="minorBidi"/>
          <w:noProof/>
          <w:lang w:val="vi-VN" w:eastAsia="en-AU"/>
        </w:rPr>
        <w:drawing>
          <wp:anchor distT="0" distB="0" distL="0" distR="0" simplePos="0" relativeHeight="251661824" behindDoc="1" locked="0" layoutInCell="1" allowOverlap="1" wp14:anchorId="69703783" wp14:editId="260B42BA">
            <wp:simplePos x="0" y="0"/>
            <wp:positionH relativeFrom="page">
              <wp:posOffset>0</wp:posOffset>
            </wp:positionH>
            <wp:positionV relativeFrom="page">
              <wp:posOffset>6147460</wp:posOffset>
            </wp:positionV>
            <wp:extent cx="7559992" cy="328866"/>
            <wp:effectExtent l="0" t="0" r="0" b="0"/>
            <wp:wrapNone/>
            <wp:docPr id="169"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31.png">
                      <a:extLst>
                        <a:ext uri="{C183D7F6-B498-43B3-948B-1728B52AA6E4}">
                          <adec:decorative xmlns:adec="http://schemas.microsoft.com/office/drawing/2017/decorative" val="1"/>
                        </a:ext>
                      </a:extLst>
                    </pic:cNvPr>
                    <pic:cNvPicPr/>
                  </pic:nvPicPr>
                  <pic:blipFill>
                    <a:blip r:embed="rId154" cstate="print"/>
                    <a:stretch>
                      <a:fillRect/>
                    </a:stretch>
                  </pic:blipFill>
                  <pic:spPr>
                    <a:xfrm>
                      <a:off x="0" y="0"/>
                      <a:ext cx="7559992" cy="328866"/>
                    </a:xfrm>
                    <a:prstGeom prst="rect">
                      <a:avLst/>
                    </a:prstGeom>
                  </pic:spPr>
                </pic:pic>
              </a:graphicData>
            </a:graphic>
          </wp:anchor>
        </w:drawing>
      </w:r>
    </w:p>
    <w:sectPr w:rsidR="007863F1" w:rsidRPr="001C073A">
      <w:headerReference w:type="default" r:id="rId155"/>
      <w:pgSz w:w="11910" w:h="16840"/>
      <w:pgMar w:top="1920" w:right="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CCBF" w14:textId="77777777" w:rsidR="002268B0" w:rsidRDefault="002268B0">
      <w:r>
        <w:separator/>
      </w:r>
    </w:p>
  </w:endnote>
  <w:endnote w:type="continuationSeparator" w:id="0">
    <w:p w14:paraId="6AD3CB39" w14:textId="77777777" w:rsidR="002268B0" w:rsidRDefault="002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embedRegular r:id="rId1" w:fontKey="{8C9611A8-B101-4238-A8F4-E8FF2ED72057}"/>
    <w:embedBold r:id="rId2" w:fontKey="{493DFB36-7F71-4992-9222-F39F84DBF5BD}"/>
    <w:embedItalic r:id="rId3" w:fontKey="{8B31B703-4302-4CA9-B6C1-6E0EA3941DAF}"/>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HELVETICA NEUE CONDENSED">
    <w:altName w:val="Bernard MT Condensed"/>
    <w:charset w:val="00"/>
    <w:family w:val="auto"/>
    <w:pitch w:val="variable"/>
    <w:sig w:usb0="A00002FF" w:usb1="5000205A" w:usb2="00000000" w:usb3="00000000" w:csb0="00000001" w:csb1="00000000"/>
  </w:font>
  <w:font w:name="Helvetica Neue">
    <w:altName w:val="Sylfaen"/>
    <w:charset w:val="00"/>
    <w:family w:val="auto"/>
    <w:pitch w:val="variable"/>
    <w:sig w:usb0="E50002FF" w:usb1="500079DB" w:usb2="00000010" w:usb3="00000000" w:csb0="00000001" w:csb1="00000000"/>
  </w:font>
  <w:font w:name="Arial Nova Cond">
    <w:panose1 w:val="020B0506020202020204"/>
    <w:charset w:val="00"/>
    <w:family w:val="swiss"/>
    <w:pitch w:val="variable"/>
    <w:sig w:usb0="2000028F" w:usb1="00000002" w:usb2="00000000" w:usb3="00000000" w:csb0="0000019F" w:csb1="00000000"/>
    <w:embedBold r:id="rId4" w:subsetted="1" w:fontKey="{E5D421D8-8007-4D18-A24D-65354F1D9EF0}"/>
  </w:font>
  <w:font w:name="Cambria">
    <w:panose1 w:val="02040503050406030204"/>
    <w:charset w:val="00"/>
    <w:family w:val="roman"/>
    <w:pitch w:val="variable"/>
    <w:sig w:usb0="E00006FF" w:usb1="420024FF" w:usb2="02000000" w:usb3="00000000" w:csb0="0000019F" w:csb1="00000000"/>
    <w:embedRegular r:id="rId5" w:subsetted="1" w:fontKey="{BA10CC3C-94C6-4E12-9EC9-C7CE8B6A135D}"/>
    <w:embedBold r:id="rId6" w:subsetted="1" w:fontKey="{2DD3DF6D-E531-4952-AA6C-0A1F88A77057}"/>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F3EE" w14:textId="77777777" w:rsidR="002268B0" w:rsidRDefault="002268B0">
      <w:r>
        <w:separator/>
      </w:r>
    </w:p>
  </w:footnote>
  <w:footnote w:type="continuationSeparator" w:id="0">
    <w:p w14:paraId="3DCBE5D3" w14:textId="77777777" w:rsidR="002268B0" w:rsidRDefault="002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8937" w14:textId="77777777" w:rsidR="00520893" w:rsidRDefault="008478AF">
    <w:pPr>
      <w:pStyle w:val="BodyText"/>
      <w:spacing w:line="14" w:lineRule="auto"/>
    </w:pPr>
    <w:r>
      <w:rPr>
        <w:noProof/>
      </w:rPr>
      <mc:AlternateContent>
        <mc:Choice Requires="wps">
          <w:drawing>
            <wp:anchor distT="0" distB="0" distL="114300" distR="114300" simplePos="0" relativeHeight="251657216" behindDoc="1" locked="0" layoutInCell="1" allowOverlap="1" wp14:anchorId="74881B22" wp14:editId="52457BD0">
              <wp:simplePos x="0" y="0"/>
              <wp:positionH relativeFrom="page">
                <wp:posOffset>850790</wp:posOffset>
              </wp:positionH>
              <wp:positionV relativeFrom="page">
                <wp:posOffset>397565</wp:posOffset>
              </wp:positionV>
              <wp:extent cx="3713259" cy="306070"/>
              <wp:effectExtent l="0" t="0" r="1905" b="17780"/>
              <wp:wrapNone/>
              <wp:docPr id="19780782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259"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78320" w14:textId="77777777" w:rsidR="00520893" w:rsidRDefault="008478AF">
                          <w:pPr>
                            <w:spacing w:before="20"/>
                            <w:ind w:left="20"/>
                            <w:rPr>
                              <w:rFonts w:ascii="Georgia" w:hAnsi="Georgia"/>
                              <w:b/>
                              <w:sz w:val="20"/>
                            </w:rPr>
                          </w:pPr>
                          <w:r>
                            <w:rPr>
                              <w:rFonts w:ascii="Georgia" w:hAnsi="Georgia"/>
                              <w:b/>
                              <w:color w:val="093266"/>
                              <w:sz w:val="20"/>
                              <w:lang w:val="vi"/>
                            </w:rPr>
                            <w:t>Tóm tắt Báo cáo Tiến độ Cuối cùng 2017–2021</w:t>
                          </w:r>
                        </w:p>
                        <w:p w14:paraId="67AE3558" w14:textId="0C5FE9A3" w:rsidR="00520893" w:rsidRPr="00F93236" w:rsidRDefault="008478AF">
                          <w:pPr>
                            <w:spacing w:before="35"/>
                            <w:ind w:left="20"/>
                            <w:rPr>
                              <w:rFonts w:asciiTheme="minorBidi" w:hAnsiTheme="minorBidi" w:cstheme="minorBidi"/>
                              <w:sz w:val="15"/>
                            </w:rPr>
                          </w:pPr>
                          <w:r w:rsidRPr="00F93236">
                            <w:rPr>
                              <w:rFonts w:asciiTheme="minorBidi" w:hAnsiTheme="minorBidi" w:cstheme="minorBidi"/>
                              <w:color w:val="093266"/>
                              <w:sz w:val="15"/>
                              <w:lang w:val="vi"/>
                            </w:rPr>
                            <w:t>Sách lược Toàn quốc về Người Khuyết tật 2010–2020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881B22" id="_x0000_t202" coordsize="21600,21600" o:spt="202" path="m,l,21600r21600,l21600,xe">
              <v:stroke joinstyle="miter"/>
              <v:path gradientshapeok="t" o:connecttype="rect"/>
            </v:shapetype>
            <v:shape id="Text Box 4" o:spid="_x0000_s1026" type="#_x0000_t202" style="position:absolute;margin-left:67pt;margin-top:31.3pt;width:292.4pt;height:2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jOygEAAHcDAAAOAAAAZHJzL2Uyb0RvYy54bWysU9uO0zAQfUfiHyy/06St2IWo6Qp2tQhp&#10;uUgLHzBxnItIPGbGbVK+nrF7WS5viBdrMraPz2WyuZnHQe0tcY+u1MtFrpV1BuvetaX++uX+xSut&#10;OICrYUBnS32wrG+2z59tJl/YFXY41JaUgDguJl/qLgRfZBmbzo7AC/TWyWaDNEKQT2qzmmAS9HHI&#10;Vnl+lU1ItSc0llm6d8dNvU34TWNN+NQ0bIMaSi3cQloprVVcs+0GipbAd7050YB/YDFC7+TRC9Qd&#10;BFA76v+CGntDyNiEhcExw6bpjU0aRM0y/0PNYwfeJi1iDvuLTfz/YM3H/aP/TCrMb3GWAJMI9g9o&#10;vrFyeNuBa+0bIpw6C7U8vIyWZZPn4nQ1Ws0FR5Bq+oC1hAy7gAlobmiMrohOJegSwOFiup2DMtJc&#10;Xy/Xq5evtTKyt86v8uuUSgbF+bYnDu8sjioWpSYJNaHD/oFDZAPF+Uh8zOF9Pwwp2MH91pCDsZPY&#10;R8JH6mGuZjkdVVRYH0QH4XFOZK6l6JB+aDXJjJSav++ArFbDeydexIE6F3QuqnMBzsjVUgetjuVt&#10;OA7ezlPfdoL85KWkm3ScJjGOz6/fifPT/7L9CQAA//8DAFBLAwQUAAYACAAAACEAdLamBd4AAAAK&#10;AQAADwAAAGRycy9kb3ducmV2LnhtbEyPwU7DMBBE70j8g7VI3KidgkIIcaoKwQkJkYYDRyfeJlHj&#10;dYjdNvw9ywmOoxnNvCk2ixvFCecweNKQrBQIpNbbgToNH/XLTQYiREPWjJ5QwzcG2JSXF4XJrT9T&#10;hadd7ASXUMiNhj7GKZcytD06E1Z+QmJv72dnIsu5k3Y2Zy53o1wrlUpnBuKF3kz41GN72B2dhu0n&#10;Vc/D11vzXu2roa4fFL2mB62vr5btI4iIS/wLwy8+o0PJTI0/kg1iZH17x1+ihnSdguDAfZLxl4ad&#10;RGUgy0L+v1D+AAAA//8DAFBLAQItABQABgAIAAAAIQC2gziS/gAAAOEBAAATAAAAAAAAAAAAAAAA&#10;AAAAAABbQ29udGVudF9UeXBlc10ueG1sUEsBAi0AFAAGAAgAAAAhADj9If/WAAAAlAEAAAsAAAAA&#10;AAAAAAAAAAAALwEAAF9yZWxzLy5yZWxzUEsBAi0AFAAGAAgAAAAhAAdICM7KAQAAdwMAAA4AAAAA&#10;AAAAAAAAAAAALgIAAGRycy9lMm9Eb2MueG1sUEsBAi0AFAAGAAgAAAAhAHS2pgXeAAAACgEAAA8A&#10;AAAAAAAAAAAAAAAAJAQAAGRycy9kb3ducmV2LnhtbFBLBQYAAAAABAAEAPMAAAAvBQAAAAA=&#10;" filled="f" stroked="f">
              <v:textbox inset="0,0,0,0">
                <w:txbxContent>
                  <w:p w14:paraId="37378320" w14:textId="77777777" w:rsidR="00520893" w:rsidRDefault="008478AF">
                    <w:pPr>
                      <w:spacing w:before="20"/>
                      <w:ind w:left="20"/>
                      <w:rPr>
                        <w:rFonts w:ascii="Georgia" w:hAnsi="Georgia"/>
                        <w:b/>
                        <w:sz w:val="20"/>
                      </w:rPr>
                    </w:pPr>
                    <w:r>
                      <w:rPr>
                        <w:rFonts w:ascii="Georgia" w:hAnsi="Georgia"/>
                        <w:b/>
                        <w:color w:val="093266"/>
                        <w:sz w:val="20"/>
                        <w:lang w:val="vi"/>
                      </w:rPr>
                      <w:t>Tóm tắt Báo cáo Tiến độ Cuối cùng 2017–2021</w:t>
                    </w:r>
                  </w:p>
                  <w:p w14:paraId="67AE3558" w14:textId="0C5FE9A3" w:rsidR="00520893" w:rsidRPr="00F93236" w:rsidRDefault="008478AF">
                    <w:pPr>
                      <w:spacing w:before="35"/>
                      <w:ind w:left="20"/>
                      <w:rPr>
                        <w:rFonts w:asciiTheme="minorBidi" w:hAnsiTheme="minorBidi" w:cstheme="minorBidi"/>
                        <w:sz w:val="15"/>
                      </w:rPr>
                    </w:pPr>
                    <w:r w:rsidRPr="00F93236">
                      <w:rPr>
                        <w:rFonts w:asciiTheme="minorBidi" w:hAnsiTheme="minorBidi" w:cstheme="minorBidi"/>
                        <w:color w:val="093266"/>
                        <w:sz w:val="15"/>
                        <w:lang w:val="vi"/>
                      </w:rPr>
                      <w:t>Sách lược Toàn quốc về Người Khuyết tật 2010–2020</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3C9E8BF6" wp14:editId="296C34EF">
              <wp:simplePos x="0" y="0"/>
              <wp:positionH relativeFrom="page">
                <wp:posOffset>6506845</wp:posOffset>
              </wp:positionH>
              <wp:positionV relativeFrom="page">
                <wp:posOffset>398780</wp:posOffset>
              </wp:positionV>
              <wp:extent cx="240665" cy="170180"/>
              <wp:effectExtent l="0" t="0" r="0" b="0"/>
              <wp:wrapNone/>
              <wp:docPr id="1790609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D95B1" w14:textId="77777777" w:rsidR="00520893" w:rsidRDefault="008478AF">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18</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C9E8BF6" id="Text Box 2" o:spid="_x0000_s1027" type="#_x0000_t202" style="position:absolute;margin-left:512.35pt;margin-top:31.4pt;width:18.95pt;height:1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d+YjD3wAA&#10;AAsBAAAPAAAAZHJzL2Rvd25yZXYueG1sTI/BTsMwEETvSPyDtZW4UbsRMm2IU1UITkiINBw4OrGb&#10;WI3XIXbb8PdsT3Ac7dPsm2I7+4Gd7RRdQAWrpQBmsQ3GYafgs369XwOLSaPRQ0Cr4MdG2Ja3N4XO&#10;TbhgZc/71DEqwZhrBX1KY855bHvrdVyG0SLdDmHyOlGcOm4mfaFyP/BMCMm9dkgfej3a5962x/3J&#10;K9h9YfXivt+bj+pQubreCHyTR6XuFvPuCViyc/qD4apP6lCSUxNOaCIbKIvs4ZFYBTKjDVdCyEwC&#10;axSsNxJ4WfD/G8pfAAAA//8DAFBLAQItABQABgAIAAAAIQC2gziS/gAAAOEBAAATAAAAAAAAAAAA&#10;AAAAAAAAAABbQ29udGVudF9UeXBlc10ueG1sUEsBAi0AFAAGAAgAAAAhADj9If/WAAAAlAEAAAsA&#10;AAAAAAAAAAAAAAAALwEAAF9yZWxzLy5yZWxzUEsBAi0AFAAGAAgAAAAhAIcriT7MAQAAfQMAAA4A&#10;AAAAAAAAAAAAAAAALgIAAGRycy9lMm9Eb2MueG1sUEsBAi0AFAAGAAgAAAAhAF35iMPfAAAACwEA&#10;AA8AAAAAAAAAAAAAAAAAJgQAAGRycy9kb3ducmV2LnhtbFBLBQYAAAAABAAEAPMAAAAyBQAAAAA=&#10;" filled="f" stroked="f">
              <v:textbox inset="0,0,0,0">
                <w:txbxContent>
                  <w:p w14:paraId="63ED95B1" w14:textId="77777777" w:rsidR="00520893" w:rsidRDefault="008478AF">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18</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9B77"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B4906644">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B3881FDE">
      <w:numFmt w:val="bullet"/>
      <w:lvlText w:val="•"/>
      <w:lvlJc w:val="left"/>
      <w:pPr>
        <w:ind w:left="1952" w:hanging="227"/>
      </w:pPr>
      <w:rPr>
        <w:rFonts w:hint="default"/>
        <w:lang w:val="en-US" w:eastAsia="en-US" w:bidi="ar-SA"/>
      </w:rPr>
    </w:lvl>
    <w:lvl w:ilvl="2" w:tplc="DF3A468E">
      <w:numFmt w:val="bullet"/>
      <w:lvlText w:val="•"/>
      <w:lvlJc w:val="left"/>
      <w:pPr>
        <w:ind w:left="2985" w:hanging="227"/>
      </w:pPr>
      <w:rPr>
        <w:rFonts w:hint="default"/>
        <w:lang w:val="en-US" w:eastAsia="en-US" w:bidi="ar-SA"/>
      </w:rPr>
    </w:lvl>
    <w:lvl w:ilvl="3" w:tplc="4380FE36">
      <w:numFmt w:val="bullet"/>
      <w:lvlText w:val="•"/>
      <w:lvlJc w:val="left"/>
      <w:pPr>
        <w:ind w:left="4017" w:hanging="227"/>
      </w:pPr>
      <w:rPr>
        <w:rFonts w:hint="default"/>
        <w:lang w:val="en-US" w:eastAsia="en-US" w:bidi="ar-SA"/>
      </w:rPr>
    </w:lvl>
    <w:lvl w:ilvl="4" w:tplc="278CAE86">
      <w:numFmt w:val="bullet"/>
      <w:lvlText w:val="•"/>
      <w:lvlJc w:val="left"/>
      <w:pPr>
        <w:ind w:left="5050" w:hanging="227"/>
      </w:pPr>
      <w:rPr>
        <w:rFonts w:hint="default"/>
        <w:lang w:val="en-US" w:eastAsia="en-US" w:bidi="ar-SA"/>
      </w:rPr>
    </w:lvl>
    <w:lvl w:ilvl="5" w:tplc="DE8E91C2">
      <w:numFmt w:val="bullet"/>
      <w:lvlText w:val="•"/>
      <w:lvlJc w:val="left"/>
      <w:pPr>
        <w:ind w:left="6082" w:hanging="227"/>
      </w:pPr>
      <w:rPr>
        <w:rFonts w:hint="default"/>
        <w:lang w:val="en-US" w:eastAsia="en-US" w:bidi="ar-SA"/>
      </w:rPr>
    </w:lvl>
    <w:lvl w:ilvl="6" w:tplc="39DABEE4">
      <w:numFmt w:val="bullet"/>
      <w:lvlText w:val="•"/>
      <w:lvlJc w:val="left"/>
      <w:pPr>
        <w:ind w:left="7115" w:hanging="227"/>
      </w:pPr>
      <w:rPr>
        <w:rFonts w:hint="default"/>
        <w:lang w:val="en-US" w:eastAsia="en-US" w:bidi="ar-SA"/>
      </w:rPr>
    </w:lvl>
    <w:lvl w:ilvl="7" w:tplc="EB606A08">
      <w:numFmt w:val="bullet"/>
      <w:lvlText w:val="•"/>
      <w:lvlJc w:val="left"/>
      <w:pPr>
        <w:ind w:left="8147" w:hanging="227"/>
      </w:pPr>
      <w:rPr>
        <w:rFonts w:hint="default"/>
        <w:lang w:val="en-US" w:eastAsia="en-US" w:bidi="ar-SA"/>
      </w:rPr>
    </w:lvl>
    <w:lvl w:ilvl="8" w:tplc="11403968">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9DEE5FF0">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FEDCE26E">
      <w:numFmt w:val="bullet"/>
      <w:lvlText w:val="•"/>
      <w:lvlJc w:val="left"/>
      <w:pPr>
        <w:ind w:left="1952" w:hanging="227"/>
      </w:pPr>
      <w:rPr>
        <w:rFonts w:hint="default"/>
        <w:lang w:val="en-US" w:eastAsia="en-US" w:bidi="ar-SA"/>
      </w:rPr>
    </w:lvl>
    <w:lvl w:ilvl="2" w:tplc="55B67A12">
      <w:numFmt w:val="bullet"/>
      <w:lvlText w:val="•"/>
      <w:lvlJc w:val="left"/>
      <w:pPr>
        <w:ind w:left="2985" w:hanging="227"/>
      </w:pPr>
      <w:rPr>
        <w:rFonts w:hint="default"/>
        <w:lang w:val="en-US" w:eastAsia="en-US" w:bidi="ar-SA"/>
      </w:rPr>
    </w:lvl>
    <w:lvl w:ilvl="3" w:tplc="930E2B0A">
      <w:numFmt w:val="bullet"/>
      <w:lvlText w:val="•"/>
      <w:lvlJc w:val="left"/>
      <w:pPr>
        <w:ind w:left="4017" w:hanging="227"/>
      </w:pPr>
      <w:rPr>
        <w:rFonts w:hint="default"/>
        <w:lang w:val="en-US" w:eastAsia="en-US" w:bidi="ar-SA"/>
      </w:rPr>
    </w:lvl>
    <w:lvl w:ilvl="4" w:tplc="7CA40F76">
      <w:numFmt w:val="bullet"/>
      <w:lvlText w:val="•"/>
      <w:lvlJc w:val="left"/>
      <w:pPr>
        <w:ind w:left="5050" w:hanging="227"/>
      </w:pPr>
      <w:rPr>
        <w:rFonts w:hint="default"/>
        <w:lang w:val="en-US" w:eastAsia="en-US" w:bidi="ar-SA"/>
      </w:rPr>
    </w:lvl>
    <w:lvl w:ilvl="5" w:tplc="6F48A9B6">
      <w:numFmt w:val="bullet"/>
      <w:lvlText w:val="•"/>
      <w:lvlJc w:val="left"/>
      <w:pPr>
        <w:ind w:left="6082" w:hanging="227"/>
      </w:pPr>
      <w:rPr>
        <w:rFonts w:hint="default"/>
        <w:lang w:val="en-US" w:eastAsia="en-US" w:bidi="ar-SA"/>
      </w:rPr>
    </w:lvl>
    <w:lvl w:ilvl="6" w:tplc="4E62655A">
      <w:numFmt w:val="bullet"/>
      <w:lvlText w:val="•"/>
      <w:lvlJc w:val="left"/>
      <w:pPr>
        <w:ind w:left="7115" w:hanging="227"/>
      </w:pPr>
      <w:rPr>
        <w:rFonts w:hint="default"/>
        <w:lang w:val="en-US" w:eastAsia="en-US" w:bidi="ar-SA"/>
      </w:rPr>
    </w:lvl>
    <w:lvl w:ilvl="7" w:tplc="C1429562">
      <w:numFmt w:val="bullet"/>
      <w:lvlText w:val="•"/>
      <w:lvlJc w:val="left"/>
      <w:pPr>
        <w:ind w:left="8147" w:hanging="227"/>
      </w:pPr>
      <w:rPr>
        <w:rFonts w:hint="default"/>
        <w:lang w:val="en-US" w:eastAsia="en-US" w:bidi="ar-SA"/>
      </w:rPr>
    </w:lvl>
    <w:lvl w:ilvl="8" w:tplc="560EE0AC">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509A8442">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82601B64">
      <w:numFmt w:val="bullet"/>
      <w:lvlText w:val="•"/>
      <w:lvlJc w:val="left"/>
      <w:pPr>
        <w:ind w:left="1952" w:hanging="227"/>
      </w:pPr>
      <w:rPr>
        <w:rFonts w:hint="default"/>
        <w:lang w:val="en-US" w:eastAsia="en-US" w:bidi="ar-SA"/>
      </w:rPr>
    </w:lvl>
    <w:lvl w:ilvl="2" w:tplc="49BC3304">
      <w:numFmt w:val="bullet"/>
      <w:lvlText w:val="•"/>
      <w:lvlJc w:val="left"/>
      <w:pPr>
        <w:ind w:left="2985" w:hanging="227"/>
      </w:pPr>
      <w:rPr>
        <w:rFonts w:hint="default"/>
        <w:lang w:val="en-US" w:eastAsia="en-US" w:bidi="ar-SA"/>
      </w:rPr>
    </w:lvl>
    <w:lvl w:ilvl="3" w:tplc="8C4268D8">
      <w:numFmt w:val="bullet"/>
      <w:lvlText w:val="•"/>
      <w:lvlJc w:val="left"/>
      <w:pPr>
        <w:ind w:left="4017" w:hanging="227"/>
      </w:pPr>
      <w:rPr>
        <w:rFonts w:hint="default"/>
        <w:lang w:val="en-US" w:eastAsia="en-US" w:bidi="ar-SA"/>
      </w:rPr>
    </w:lvl>
    <w:lvl w:ilvl="4" w:tplc="B5E246EE">
      <w:numFmt w:val="bullet"/>
      <w:lvlText w:val="•"/>
      <w:lvlJc w:val="left"/>
      <w:pPr>
        <w:ind w:left="5050" w:hanging="227"/>
      </w:pPr>
      <w:rPr>
        <w:rFonts w:hint="default"/>
        <w:lang w:val="en-US" w:eastAsia="en-US" w:bidi="ar-SA"/>
      </w:rPr>
    </w:lvl>
    <w:lvl w:ilvl="5" w:tplc="8FD8EDA2">
      <w:numFmt w:val="bullet"/>
      <w:lvlText w:val="•"/>
      <w:lvlJc w:val="left"/>
      <w:pPr>
        <w:ind w:left="6082" w:hanging="227"/>
      </w:pPr>
      <w:rPr>
        <w:rFonts w:hint="default"/>
        <w:lang w:val="en-US" w:eastAsia="en-US" w:bidi="ar-SA"/>
      </w:rPr>
    </w:lvl>
    <w:lvl w:ilvl="6" w:tplc="E494B99C">
      <w:numFmt w:val="bullet"/>
      <w:lvlText w:val="•"/>
      <w:lvlJc w:val="left"/>
      <w:pPr>
        <w:ind w:left="7115" w:hanging="227"/>
      </w:pPr>
      <w:rPr>
        <w:rFonts w:hint="default"/>
        <w:lang w:val="en-US" w:eastAsia="en-US" w:bidi="ar-SA"/>
      </w:rPr>
    </w:lvl>
    <w:lvl w:ilvl="7" w:tplc="242C305C">
      <w:numFmt w:val="bullet"/>
      <w:lvlText w:val="•"/>
      <w:lvlJc w:val="left"/>
      <w:pPr>
        <w:ind w:left="8147" w:hanging="227"/>
      </w:pPr>
      <w:rPr>
        <w:rFonts w:hint="default"/>
        <w:lang w:val="en-US" w:eastAsia="en-US" w:bidi="ar-SA"/>
      </w:rPr>
    </w:lvl>
    <w:lvl w:ilvl="8" w:tplc="A660210A">
      <w:numFmt w:val="bullet"/>
      <w:lvlText w:val="•"/>
      <w:lvlJc w:val="left"/>
      <w:pPr>
        <w:ind w:left="9180" w:hanging="227"/>
      </w:pPr>
      <w:rPr>
        <w:rFonts w:hint="default"/>
        <w:lang w:val="en-US" w:eastAsia="en-US" w:bidi="ar-SA"/>
      </w:rPr>
    </w:lvl>
  </w:abstractNum>
  <w:num w:numId="1" w16cid:durableId="1378120695">
    <w:abstractNumId w:val="2"/>
  </w:num>
  <w:num w:numId="2" w16cid:durableId="323944453">
    <w:abstractNumId w:val="0"/>
  </w:num>
  <w:num w:numId="3" w16cid:durableId="97152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F1"/>
    <w:rsid w:val="000176A1"/>
    <w:rsid w:val="00067999"/>
    <w:rsid w:val="00144088"/>
    <w:rsid w:val="001C073A"/>
    <w:rsid w:val="001E44B0"/>
    <w:rsid w:val="001F41F3"/>
    <w:rsid w:val="002268B0"/>
    <w:rsid w:val="002327E6"/>
    <w:rsid w:val="0024083A"/>
    <w:rsid w:val="002A786B"/>
    <w:rsid w:val="0030137B"/>
    <w:rsid w:val="003224DF"/>
    <w:rsid w:val="00371E09"/>
    <w:rsid w:val="003B5C43"/>
    <w:rsid w:val="00411D17"/>
    <w:rsid w:val="004510E2"/>
    <w:rsid w:val="00474EA0"/>
    <w:rsid w:val="004A5752"/>
    <w:rsid w:val="004F1EB9"/>
    <w:rsid w:val="00520893"/>
    <w:rsid w:val="005746B3"/>
    <w:rsid w:val="005F116A"/>
    <w:rsid w:val="00623D8F"/>
    <w:rsid w:val="00632E79"/>
    <w:rsid w:val="00643626"/>
    <w:rsid w:val="00655CAD"/>
    <w:rsid w:val="006C7E1B"/>
    <w:rsid w:val="007863F1"/>
    <w:rsid w:val="007B608E"/>
    <w:rsid w:val="00813E07"/>
    <w:rsid w:val="00823C6E"/>
    <w:rsid w:val="008478AF"/>
    <w:rsid w:val="008B1333"/>
    <w:rsid w:val="008C6962"/>
    <w:rsid w:val="00943581"/>
    <w:rsid w:val="00950AA0"/>
    <w:rsid w:val="009979A8"/>
    <w:rsid w:val="009F1F57"/>
    <w:rsid w:val="00A257C2"/>
    <w:rsid w:val="00A25F84"/>
    <w:rsid w:val="00AE0326"/>
    <w:rsid w:val="00B0497A"/>
    <w:rsid w:val="00C54638"/>
    <w:rsid w:val="00C87CC0"/>
    <w:rsid w:val="00CD1EEA"/>
    <w:rsid w:val="00CF406A"/>
    <w:rsid w:val="00D63FC6"/>
    <w:rsid w:val="00E057EE"/>
    <w:rsid w:val="00E1043E"/>
    <w:rsid w:val="00E850E5"/>
    <w:rsid w:val="00EA2384"/>
    <w:rsid w:val="00F10B35"/>
    <w:rsid w:val="00F7732C"/>
    <w:rsid w:val="00F932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75131"/>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C7E1B"/>
    <w:pPr>
      <w:spacing w:before="29"/>
      <w:ind w:left="700"/>
    </w:pPr>
    <w:rPr>
      <w:rFonts w:ascii="Arial Nova Cond" w:eastAsia="HELVETICA NEUE CONDENSED" w:hAnsi="Arial Nova Cond" w:cs="HELVETICA NEUE CONDENSED"/>
      <w:b/>
      <w:bCs/>
      <w:color w:val="093266"/>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customStyle="1" w:styleId="BodyTextChar">
    <w:name w:val="Body Text Char"/>
    <w:basedOn w:val="DefaultParagraphFont"/>
    <w:link w:val="BodyText"/>
    <w:uiPriority w:val="1"/>
    <w:rsid w:val="003B5C43"/>
    <w:rPr>
      <w:rFonts w:ascii="HelveticaNeue-Light" w:eastAsia="HelveticaNeue-Light" w:hAnsi="HelveticaNeue-Light" w:cs="HelveticaNeue-Light"/>
      <w:sz w:val="20"/>
      <w:szCs w:val="20"/>
    </w:rPr>
  </w:style>
  <w:style w:type="character" w:styleId="UnresolvedMention">
    <w:name w:val="Unresolved Mention"/>
    <w:basedOn w:val="DefaultParagraphFont"/>
    <w:uiPriority w:val="99"/>
    <w:rsid w:val="007B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penrithcity.nsw.gov.au/community-library/community/nepean-jobs-for-all" TargetMode="External"/><Relationship Id="rId21" Type="http://schemas.openxmlformats.org/officeDocument/2006/relationships/image" Target="media/image12.png"/><Relationship Id="rId42" Type="http://schemas.openxmlformats.org/officeDocument/2006/relationships/hyperlink" Target="https://www.disabilitygateway.gov.au/" TargetMode="External"/><Relationship Id="rId63" Type="http://schemas.openxmlformats.org/officeDocument/2006/relationships/hyperlink" Target="https://www.health.gov.au/committees-and-groups/advisory-committee-for-the-covid-19-response-for-people-with-disability" TargetMode="External"/><Relationship Id="rId84" Type="http://schemas.openxmlformats.org/officeDocument/2006/relationships/hyperlink" Target="https://desbt.qld.gov.au/training/training-careers/incentives/sqw" TargetMode="External"/><Relationship Id="rId138" Type="http://schemas.openxmlformats.org/officeDocument/2006/relationships/hyperlink" Target="https://www.dss.gov.au/how-we-consulted-on-the-development-of-australias-disability-strategy-2021-2031" TargetMode="External"/><Relationship Id="rId107" Type="http://schemas.openxmlformats.org/officeDocument/2006/relationships/hyperlink" Target="https://www.communityservices.act.gov.au/disability_act/disability-justice-strategy/first-action-plan-2019-2023" TargetMode="External"/><Relationship Id="rId11" Type="http://schemas.openxmlformats.org/officeDocument/2006/relationships/image" Target="media/image4.png"/><Relationship Id="rId32" Type="http://schemas.openxmlformats.org/officeDocument/2006/relationships/hyperlink" Target="https://www.pmc.gov.au/government/commonwealth-coat-arms" TargetMode="External"/><Relationship Id="rId53" Type="http://schemas.openxmlformats.org/officeDocument/2006/relationships/hyperlink" Target="https://www.dvalert.org.au/" TargetMode="External"/><Relationship Id="rId74" Type="http://schemas.openxmlformats.org/officeDocument/2006/relationships/hyperlink" Target="https://education.nsw.gov.au/about-us/strategies-and-reports/our-disability-inclusion-action-plan-2021-2025" TargetMode="External"/><Relationship Id="rId128" Type="http://schemas.openxmlformats.org/officeDocument/2006/relationships/hyperlink" Target="https://disability.royalcommission.gov.au/publications/interim-report" TargetMode="External"/><Relationship Id="rId149"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s://inclusive.sa.gov.au/resources/state-disability-inclusion-plan" TargetMode="External"/><Relationship Id="rId22" Type="http://schemas.openxmlformats.org/officeDocument/2006/relationships/image" Target="media/image13.png"/><Relationship Id="rId43" Type="http://schemas.openxmlformats.org/officeDocument/2006/relationships/hyperlink" Target="https://www.ndiscommission.gov.au/" TargetMode="External"/><Relationship Id="rId64" Type="http://schemas.openxmlformats.org/officeDocument/2006/relationships/hyperlink" Target="https://www.health.gov.au/committees-and-groups/advisory-committee-for-the-covid-19-response-for-people-with-disability" TargetMode="External"/><Relationship Id="rId118" Type="http://schemas.openxmlformats.org/officeDocument/2006/relationships/hyperlink" Target="https://www.bendigo.vic.gov.au/Services/Community-and-care/Inclusive-Towns" TargetMode="External"/><Relationship Id="rId139" Type="http://schemas.openxmlformats.org/officeDocument/2006/relationships/hyperlink" Target="https://www.disabilitygateway.gov.au/document/3121" TargetMode="External"/><Relationship Id="rId80" Type="http://schemas.openxmlformats.org/officeDocument/2006/relationships/hyperlink" Target="https://providers.dffh.vic.gov.au/disability-advocacy-organisations" TargetMode="External"/><Relationship Id="rId85" Type="http://schemas.openxmlformats.org/officeDocument/2006/relationships/hyperlink" Target="https://earlychildhood.qld.gov.au/funding-and-support/disability-and-inclusion-support-programs/kindergarten-inclusion-support-scheme" TargetMode="External"/><Relationship Id="rId150" Type="http://schemas.openxmlformats.org/officeDocument/2006/relationships/image" Target="media/image15.png"/><Relationship Id="rId155" Type="http://schemas.openxmlformats.org/officeDocument/2006/relationships/header" Target="header2.xml"/><Relationship Id="rId12" Type="http://schemas.openxmlformats.org/officeDocument/2006/relationships/image" Target="media/image5.png"/><Relationship Id="rId17" Type="http://schemas.openxmlformats.org/officeDocument/2006/relationships/image" Target="media/image8.png"/><Relationship Id="rId33" Type="http://schemas.openxmlformats.org/officeDocument/2006/relationships/header" Target="header1.xml"/><Relationship Id="rId38" Type="http://schemas.openxmlformats.org/officeDocument/2006/relationships/hyperlink" Target="https://australiacouncil.gov.au/investment-and-development/arts-and-disability-initiative-2022-24/" TargetMode="External"/><Relationship Id="rId59" Type="http://schemas.openxmlformats.org/officeDocument/2006/relationships/hyperlink" Target="https://www.education.gov.au/disability-standards-education-2005" TargetMode="External"/><Relationship Id="rId103" Type="http://schemas.openxmlformats.org/officeDocument/2006/relationships/hyperlink" Target="https://www.dpac.tas.gov.au/divisions/cpp/community-grants/carers-small-grants-program/carer_policy_and_action_plan" TargetMode="External"/><Relationship Id="rId108" Type="http://schemas.openxmlformats.org/officeDocument/2006/relationships/hyperlink" Target="https://www.cmtedd.act.gov.au/employment-framework/inclusion-programs/disability-employment" TargetMode="External"/><Relationship Id="rId124" Type="http://schemas.openxmlformats.org/officeDocument/2006/relationships/hyperlink" Target="https://www.disabilitygateway.gov.au/ads/key-actions-strategy" TargetMode="External"/><Relationship Id="rId129" Type="http://schemas.openxmlformats.org/officeDocument/2006/relationships/hyperlink" Target="https://tbinternet.ohchr.org/_layouts/15/treatybodyexternal/Download.aspx?symbolno=CRPD%2fC%2fAUS%2f2-3&amp;Lang=en" TargetMode="External"/><Relationship Id="rId54" Type="http://schemas.openxmlformats.org/officeDocument/2006/relationships/hyperlink" Target="https://www.esafety.gov.au/key-issues/domestic-family-violence" TargetMode="External"/><Relationship Id="rId70" Type="http://schemas.openxmlformats.org/officeDocument/2006/relationships/hyperlink" Target="https://www.service.nsw.gov.au/accessibility" TargetMode="External"/><Relationship Id="rId75" Type="http://schemas.openxmlformats.org/officeDocument/2006/relationships/hyperlink" Target="https://education.nsw.gov.au/teaching-and-learning/disability-learning-and-support/our-disability-strategy" TargetMode="External"/><Relationship Id="rId91" Type="http://schemas.openxmlformats.org/officeDocument/2006/relationships/hyperlink" Target="https://www.wa.gov.au/government/publications/workforce-diversification-and-inclusion-strategy-wa-public-sector-employment-2020-2025" TargetMode="External"/><Relationship Id="rId96" Type="http://schemas.openxmlformats.org/officeDocument/2006/relationships/hyperlink" Target="https://inclusive.sa.gov.au/resources/state-disability-inclusion-plan" TargetMode="External"/><Relationship Id="rId140" Type="http://schemas.openxmlformats.org/officeDocument/2006/relationships/hyperlink" Target="https://www.disabilitygateway.gov.au/document/3126" TargetMode="External"/><Relationship Id="rId145" Type="http://schemas.openxmlformats.org/officeDocument/2006/relationships/hyperlink" Target="https://www.disabilitygateway.gov.au/ad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reativecommons.org/licenses/by/4.0/legalcode" TargetMode="External"/><Relationship Id="rId28" Type="http://schemas.openxmlformats.org/officeDocument/2006/relationships/hyperlink" Target="https://www.dss.gov.au/" TargetMode="External"/><Relationship Id="rId49" Type="http://schemas.openxmlformats.org/officeDocument/2006/relationships/hyperlink" Target="https://www.1800respect.org.au/services/search" TargetMode="External"/><Relationship Id="rId114" Type="http://schemas.openxmlformats.org/officeDocument/2006/relationships/hyperlink" Target="https://tfhc.nt.gov.au/social-inclusion-and-interpreting-services/office-of-disability/disability-advisory-committee" TargetMode="External"/><Relationship Id="rId119" Type="http://schemas.openxmlformats.org/officeDocument/2006/relationships/hyperlink" Target="https://www.brisbane.qld.gov.au/community-and-safety/community-support/disability-access-and-inclusion/inclusive-brisbane-plan-2019-2029" TargetMode="External"/><Relationship Id="rId44" Type="http://schemas.openxmlformats.org/officeDocument/2006/relationships/hyperlink" Target="https://www.ndiscommission.gov.au/participants" TargetMode="External"/><Relationship Id="rId60" Type="http://schemas.openxmlformats.org/officeDocument/2006/relationships/hyperlink" Target="https://www.education.gov.au/disability-standards-education-2005/2020-review-disability-standards-education-2005" TargetMode="External"/><Relationship Id="rId65" Type="http://schemas.openxmlformats.org/officeDocument/2006/relationships/hyperlink" Target="https://dcj.nsw.gov.au/community-inclusion/disability-and-inclusion/nsw-disability-inclusion-plan.html" TargetMode="External"/><Relationship Id="rId81" Type="http://schemas.openxmlformats.org/officeDocument/2006/relationships/hyperlink" Target="https://www2.education.vic.gov.au/pal/students-disability/policy" TargetMode="External"/><Relationship Id="rId86" Type="http://schemas.openxmlformats.org/officeDocument/2006/relationships/hyperlink" Target="https://desbt.qld.gov.au/training/training-careers/support/disability/sds-learners" TargetMode="External"/><Relationship Id="rId130" Type="http://schemas.openxmlformats.org/officeDocument/2006/relationships/hyperlink" Target="https://dpoa.org.au/wp-content/uploads/2019/08/CRPD-Shadow-Report-2019-English-PDF.pdf" TargetMode="External"/><Relationship Id="rId135" Type="http://schemas.openxmlformats.org/officeDocument/2006/relationships/hyperlink" Target="https://www.ndis.gov.au/about-us/publications/annual-report" TargetMode="External"/><Relationship Id="rId151" Type="http://schemas.openxmlformats.org/officeDocument/2006/relationships/image" Target="media/image16.png"/><Relationship Id="rId156" Type="http://schemas.openxmlformats.org/officeDocument/2006/relationships/fontTable" Target="fontTable.xml"/><Relationship Id="rId13" Type="http://schemas.openxmlformats.org/officeDocument/2006/relationships/image" Target="media/image6.png"/><Relationship Id="rId18" Type="http://schemas.openxmlformats.org/officeDocument/2006/relationships/image" Target="media/image9.png"/><Relationship Id="rId39" Type="http://schemas.openxmlformats.org/officeDocument/2006/relationships/hyperlink" Target="https://australiacouncil.gov.au/advocacy-and-research/events/national-arts-and-disability-awards/" TargetMode="External"/><Relationship Id="rId109" Type="http://schemas.openxmlformats.org/officeDocument/2006/relationships/hyperlink" Target="https://www.education.act.gov.au/our-priorities/future-of-education" TargetMode="External"/><Relationship Id="rId34" Type="http://schemas.openxmlformats.org/officeDocument/2006/relationships/hyperlink" Target="https://www.dss.gov.au/disability-and-carers-disability-strategy/national-disability-strategy-2010-2020" TargetMode="External"/><Relationship Id="rId50" Type="http://schemas.openxmlformats.org/officeDocument/2006/relationships/hyperlink" Target="https://www.1800respect.org.au/inclusive-practice/disability-support-toolkit" TargetMode="External"/><Relationship Id="rId55" Type="http://schemas.openxmlformats.org/officeDocument/2006/relationships/hyperlink" Target="https://www.apsc.gov.au/working-aps/diversity-and-inclusion/disability" TargetMode="External"/><Relationship Id="rId76" Type="http://schemas.openxmlformats.org/officeDocument/2006/relationships/hyperlink" Target="https://www.statedisabilityplan.vic.gov.au/previous-plans-and-initiatives" TargetMode="External"/><Relationship Id="rId97" Type="http://schemas.openxmlformats.org/officeDocument/2006/relationships/hyperlink" Target="https://inclusive.sa.gov.au/resources/templates/inclusive-play" TargetMode="External"/><Relationship Id="rId104" Type="http://schemas.openxmlformats.org/officeDocument/2006/relationships/hyperlink" Target="https://www.coronavirus.tas.gov.au/families-community/information-for-people-with-disability/testing-positive-to-covid-19-people-with-disability" TargetMode="External"/><Relationship Id="rId120" Type="http://schemas.openxmlformats.org/officeDocument/2006/relationships/hyperlink" Target="https://www.nds.org.au/news/this-bay-is-someone-s-day-campaign-launched" TargetMode="External"/><Relationship Id="rId125" Type="http://schemas.openxmlformats.org/officeDocument/2006/relationships/hyperlink" Target="https://www.aph.gov.au/Parliamentary_Business/Committees/Senate/Community_Affairs/AccessibleCommunities/Report" TargetMode="External"/><Relationship Id="rId141" Type="http://schemas.openxmlformats.org/officeDocument/2006/relationships/hyperlink" Target="https://www.disabilitygateway.gov.au/document/3116" TargetMode="External"/><Relationship Id="rId146" Type="http://schemas.openxmlformats.org/officeDocument/2006/relationships/hyperlink" Target="https://www.disabilitygateway.gov.au/ads/easy-read-strategy" TargetMode="External"/><Relationship Id="rId7" Type="http://schemas.openxmlformats.org/officeDocument/2006/relationships/endnotes" Target="endnotes.xml"/><Relationship Id="rId71" Type="http://schemas.openxmlformats.org/officeDocument/2006/relationships/hyperlink" Target="https://www.ageingdisabilitycommission.nsw.gov.au/home" TargetMode="External"/><Relationship Id="rId92" Type="http://schemas.openxmlformats.org/officeDocument/2006/relationships/hyperlink" Target="https://www.education.wa.edu.au/funding-public-schools" TargetMode="External"/><Relationship Id="rId2" Type="http://schemas.openxmlformats.org/officeDocument/2006/relationships/numbering" Target="numbering.xml"/><Relationship Id="rId29" Type="http://schemas.openxmlformats.org/officeDocument/2006/relationships/hyperlink" Target="mailto:communications@dss.gov.au" TargetMode="External"/><Relationship Id="rId24" Type="http://schemas.openxmlformats.org/officeDocument/2006/relationships/hyperlink" Target="https://creativecommons.org/licenses/by/4.0/legalcode" TargetMode="External"/><Relationship Id="rId40" Type="http://schemas.openxmlformats.org/officeDocument/2006/relationships/hyperlink" Target="https://www.infrastructure.gov.au/infrastructure-transport-vehicles/transport-accessibility" TargetMode="External"/><Relationship Id="rId45" Type="http://schemas.openxmlformats.org/officeDocument/2006/relationships/hyperlink" Target="https://www.ndiscommission.gov.au/speakup" TargetMode="External"/><Relationship Id="rId66" Type="http://schemas.openxmlformats.org/officeDocument/2006/relationships/hyperlink" Target="https://www.seethepossibilities.nsw.gov.au/about-us/live-work-play" TargetMode="External"/><Relationship Id="rId87" Type="http://schemas.openxmlformats.org/officeDocument/2006/relationships/hyperlink" Target="https://www.wa.gov.au/government/document-collections/state-disability-strategy-2020-2030" TargetMode="External"/><Relationship Id="rId110" Type="http://schemas.openxmlformats.org/officeDocument/2006/relationships/hyperlink" Target="https://www.communityservices.act.gov.au/covid-19-community-service-information3/act-covid-19-disability-strategy" TargetMode="External"/><Relationship Id="rId115" Type="http://schemas.openxmlformats.org/officeDocument/2006/relationships/hyperlink" Target="https://education.nt.gov.au/publications/framework-for-inclusion-2019-2029" TargetMode="External"/><Relationship Id="rId131" Type="http://schemas.openxmlformats.org/officeDocument/2006/relationships/hyperlink" Target="https://tbinternet.ohchr.org/_layouts/15/treatybodyexternal/Download.aspx?symbolno=CRPD%2fC%2fAUS%2fCO%2f2-3&amp;Lang=en" TargetMode="External"/><Relationship Id="rId136" Type="http://schemas.openxmlformats.org/officeDocument/2006/relationships/hyperlink" Target="https://www.dss.gov.au/our-responsibilities/disability-and-carers/program-services/consultation-and-advocacy/national-disability-peak-bodies" TargetMode="External"/><Relationship Id="rId157" Type="http://schemas.openxmlformats.org/officeDocument/2006/relationships/theme" Target="theme/theme1.xml"/><Relationship Id="rId61" Type="http://schemas.openxmlformats.org/officeDocument/2006/relationships/hyperlink" Target="https://www.niaa.gov.au/resource-centre/indigenous-affairs/national-aboriginal-and-torres-strait-islander-early-childhood-strategy" TargetMode="External"/><Relationship Id="rId82" Type="http://schemas.openxmlformats.org/officeDocument/2006/relationships/hyperlink" Target="https://www.education.vic.gov.au/school/teachers/learningneeds/Pages/disability-inclusion.aspx" TargetMode="External"/><Relationship Id="rId152" Type="http://schemas.openxmlformats.org/officeDocument/2006/relationships/image" Target="media/image17.png"/><Relationship Id="rId19" Type="http://schemas.openxmlformats.org/officeDocument/2006/relationships/image" Target="media/image10.png"/><Relationship Id="rId14" Type="http://schemas.openxmlformats.org/officeDocument/2006/relationships/image" Target="media/image7.png"/><Relationship Id="rId30" Type="http://schemas.openxmlformats.org/officeDocument/2006/relationships/hyperlink" Target="https://www.pmc.gov.au/government/commonwealth-coat-arms" TargetMode="External"/><Relationship Id="rId35" Type="http://schemas.openxmlformats.org/officeDocument/2006/relationships/hyperlink" Target="https://www.dss.gov.au/sites/default/files/documents/05_2012/national_disability_strategy_2010_2020.pdf" TargetMode="External"/><Relationship Id="rId56" Type="http://schemas.openxmlformats.org/officeDocument/2006/relationships/hyperlink" Target="https://www.pmc.gov.au/office-women/grants-and-funding" TargetMode="External"/><Relationship Id="rId77" Type="http://schemas.openxmlformats.org/officeDocument/2006/relationships/hyperlink" Target="https://www.statedisabilityplan.vic.gov.au/previous-plans-and-initiatives" TargetMode="External"/><Relationship Id="rId100" Type="http://schemas.openxmlformats.org/officeDocument/2006/relationships/hyperlink" Target="https://www.dpac.tas.gov.au/divisions/cpp/community-policy-and-engagement/advisory_groups/premiers_disability_advisory_council" TargetMode="External"/><Relationship Id="rId105" Type="http://schemas.openxmlformats.org/officeDocument/2006/relationships/hyperlink" Target="https://www.involvedcbr.com.au/" TargetMode="External"/><Relationship Id="rId126" Type="http://schemas.openxmlformats.org/officeDocument/2006/relationships/hyperlink" Target="https://www.dss.gov.au/review-of-implementation-of-the-national-disability-strategy-2010-2020" TargetMode="External"/><Relationship Id="rId147" Type="http://schemas.openxmlformats.org/officeDocument/2006/relationships/hyperlink" Target="https://www.disabilitygateway.gov.au/ads/languages" TargetMode="External"/><Relationship Id="rId8" Type="http://schemas.openxmlformats.org/officeDocument/2006/relationships/image" Target="media/image1.png"/><Relationship Id="rId51" Type="http://schemas.openxmlformats.org/officeDocument/2006/relationships/hyperlink" Target="https://www.dvalert.org.au/workshops-courses/for-frontline-workers/2-day-workshops/disabilities-workshops" TargetMode="External"/><Relationship Id="rId72" Type="http://schemas.openxmlformats.org/officeDocument/2006/relationships/hyperlink" Target="https://www.nsw.gov.au/legal-and-justice/youth-justice/about/strategies/youth-justice-disability-action-plan-2021-2024" TargetMode="External"/><Relationship Id="rId93" Type="http://schemas.openxmlformats.org/officeDocument/2006/relationships/hyperlink" Target="https://ww2.health.wa.gov.au/~/media/Files/Corporate/general%20documents/Health%20Networks/Disability/PDF/WA%20Disability-Health-Framework-2015-2025.pdf" TargetMode="External"/><Relationship Id="rId98" Type="http://schemas.openxmlformats.org/officeDocument/2006/relationships/hyperlink" Target="https://dhs.sa.gov.au/latest-news/safeguarding-taskforce" TargetMode="External"/><Relationship Id="rId121" Type="http://schemas.openxmlformats.org/officeDocument/2006/relationships/hyperlink" Target="https://www.teatreegully.sa.gov.au/Services/Aged-carer-and-disability-services/Disability-and-inclusion" TargetMode="External"/><Relationship Id="rId142" Type="http://schemas.openxmlformats.org/officeDocument/2006/relationships/hyperlink" Target="https://www.disabilitygateway.gov.au/document/3131" TargetMode="External"/><Relationship Id="rId3" Type="http://schemas.openxmlformats.org/officeDocument/2006/relationships/styles" Target="styles.xml"/><Relationship Id="rId25" Type="http://schemas.openxmlformats.org/officeDocument/2006/relationships/hyperlink" Target="http://dss.gov.au/" TargetMode="External"/><Relationship Id="rId46" Type="http://schemas.openxmlformats.org/officeDocument/2006/relationships/hyperlink" Target="https://www.dss.gov.au/disability-and-carers/programs-services/for-people-with-disability/ndis-quality-and-safeguarding-framework-0" TargetMode="External"/><Relationship Id="rId67" Type="http://schemas.openxmlformats.org/officeDocument/2006/relationships/hyperlink" Target="https://www.transport.nsw.gov.au/news-and-events/reports-and-publications/disability-inclusion-action-plan-2018-2022" TargetMode="External"/><Relationship Id="rId116" Type="http://schemas.openxmlformats.org/officeDocument/2006/relationships/hyperlink" Target="https://alga.com.au/disability-inclusion-planning-guide-for-local-government/" TargetMode="External"/><Relationship Id="rId137" Type="http://schemas.openxmlformats.org/officeDocument/2006/relationships/hyperlink" Target="https://www.disabilitygateway.gov.au/ads/key-actions-strategy" TargetMode="External"/><Relationship Id="rId20" Type="http://schemas.openxmlformats.org/officeDocument/2006/relationships/image" Target="media/image11.png"/><Relationship Id="rId41" Type="http://schemas.openxmlformats.org/officeDocument/2006/relationships/hyperlink" Target="https://www.industry.gov.au/data-and-publications/premises-standards-review-2021" TargetMode="External"/><Relationship Id="rId62" Type="http://schemas.openxmlformats.org/officeDocument/2006/relationships/hyperlink" Target="https://www.hearing.com.au/Hearing-loss/HAPEE" TargetMode="External"/><Relationship Id="rId83" Type="http://schemas.openxmlformats.org/officeDocument/2006/relationships/hyperlink" Target="https://backtowork.initiatives.qld.gov.au/" TargetMode="External"/><Relationship Id="rId88" Type="http://schemas.openxmlformats.org/officeDocument/2006/relationships/hyperlink" Target="https://www.wa.gov.au/government/document-collections/state-disability-strategy-2020-2030" TargetMode="External"/><Relationship Id="rId111" Type="http://schemas.openxmlformats.org/officeDocument/2006/relationships/hyperlink" Target="https://www.health.act.gov.au/sites/default/files/2021-02/COVID-19%20An%20ACT%20Operational%20Plan%20for%20People%20with%20Disability%20-%20%28January%202021%29.pdf" TargetMode="External"/><Relationship Id="rId132" Type="http://schemas.openxmlformats.org/officeDocument/2006/relationships/hyperlink" Target="https://www.abs.gov.au/statistics/health/disability/disability-ageing-and-carers-australia-summary-findings/latest-release" TargetMode="External"/><Relationship Id="rId153" Type="http://schemas.openxmlformats.org/officeDocument/2006/relationships/image" Target="media/image18.png"/><Relationship Id="rId15" Type="http://schemas.openxmlformats.org/officeDocument/2006/relationships/hyperlink" Target="https://creativecommons.org/licenses/by/4.0/legalcode" TargetMode="External"/><Relationship Id="rId36" Type="http://schemas.openxmlformats.org/officeDocument/2006/relationships/hyperlink" Target="https://www.dss.gov.au/disability-and-carers-disability-strategy/national-disability-strategy-2010-2020" TargetMode="External"/><Relationship Id="rId57" Type="http://schemas.openxmlformats.org/officeDocument/2006/relationships/hyperlink" Target="https://www.dss.gov.au/disability-and-carers-programs-services-for-people-with-disability/information-linkages-and-capacity-building-ilc-program" TargetMode="External"/><Relationship Id="rId106" Type="http://schemas.openxmlformats.org/officeDocument/2006/relationships/hyperlink" Target="https://www.cmtedd.act.gov.au/open_government/inform/act_government_media_releases/vassarotti/2021/act-government-secures-national-mandatory-accessible-standards" TargetMode="External"/><Relationship Id="rId127" Type="http://schemas.openxmlformats.org/officeDocument/2006/relationships/hyperlink" Target="https://www.pc.gov.au/inquiries/completed/disability-agreement/report" TargetMode="External"/><Relationship Id="rId10" Type="http://schemas.openxmlformats.org/officeDocument/2006/relationships/image" Target="media/image3.png"/><Relationship Id="rId31" Type="http://schemas.openxmlformats.org/officeDocument/2006/relationships/hyperlink" Target="https://www.pmc.gov.au/government/commonwealth-coat-arms" TargetMode="External"/><Relationship Id="rId52" Type="http://schemas.openxmlformats.org/officeDocument/2006/relationships/hyperlink" Target="https://www.dvalert.org.au/workshops-courses/for-frontline-workers/elearning-courses/elearning-disabilities" TargetMode="External"/><Relationship Id="rId73" Type="http://schemas.openxmlformats.org/officeDocument/2006/relationships/hyperlink" Target="https://iview.abc.net.au/show/employable-me-australia" TargetMode="External"/><Relationship Id="rId78" Type="http://schemas.openxmlformats.org/officeDocument/2006/relationships/hyperlink" Target="https://providers.dffh.vic.gov.au/changing-places" TargetMode="External"/><Relationship Id="rId94" Type="http://schemas.openxmlformats.org/officeDocument/2006/relationships/hyperlink" Target="https://www.legislation.sa.gov.au/lz?path=%2FC%2FA%2FDisability%20Inclusion%20Act%202018" TargetMode="External"/><Relationship Id="rId99"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101" Type="http://schemas.openxmlformats.org/officeDocument/2006/relationships/hyperlink" Target="https://vimeo.com/541468006" TargetMode="External"/><Relationship Id="rId122" Type="http://schemas.openxmlformats.org/officeDocument/2006/relationships/hyperlink" Target="https://www.ccc.tas.gov.au/wp-content/uploads/2022/01/CCC_ACCESS-AND-INCLUSION-PLAN_2021-2025.pdf" TargetMode="External"/><Relationship Id="rId143" Type="http://schemas.openxmlformats.org/officeDocument/2006/relationships/hyperlink" Target="https://www.disabilitygateway.gov.au/ads/key-actions-strategy" TargetMode="External"/><Relationship Id="rId148" Type="http://schemas.openxmlformats.org/officeDocument/2006/relationships/hyperlink" Target="https://www.disabilitygateway.gov.au/ads/auslan"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dss.gov.au/" TargetMode="External"/><Relationship Id="rId47" Type="http://schemas.openxmlformats.org/officeDocument/2006/relationships/hyperlink" Target="https://plan4womenssafety.dss.gov.au/initiatives/1800respect/" TargetMode="External"/><Relationship Id="rId68" Type="http://schemas.openxmlformats.org/officeDocument/2006/relationships/hyperlink" Target="https://www.planning.nsw.gov.au/Policy-and-Legislation/Open-space-and-parklands/Everyone-Can-Play-in-NSW" TargetMode="External"/><Relationship Id="rId89" Type="http://schemas.openxmlformats.org/officeDocument/2006/relationships/hyperlink" Target="https://www.wa.gov.au/government/document-collections/state-disability-strategy-2020-2030" TargetMode="External"/><Relationship Id="rId112" Type="http://schemas.openxmlformats.org/officeDocument/2006/relationships/hyperlink" Target="https://digitalterritory.nt.gov.au/__data/assets/pdf_file/0005/1038263/digital-territory-strategy.pdf" TargetMode="External"/><Relationship Id="rId133" Type="http://schemas.openxmlformats.org/officeDocument/2006/relationships/hyperlink" Target="https://www.aihw.gov.au/reports/disability/people-with-disability-in-australia/contents/about-this-report" TargetMode="External"/><Relationship Id="rId154" Type="http://schemas.openxmlformats.org/officeDocument/2006/relationships/image" Target="media/image19.png"/><Relationship Id="rId16" Type="http://schemas.openxmlformats.org/officeDocument/2006/relationships/hyperlink" Target="https://creativecommons.org/licenses/by/4.0/legalcode" TargetMode="External"/><Relationship Id="rId37" Type="http://schemas.openxmlformats.org/officeDocument/2006/relationships/hyperlink" Target="https://www.dss.gov.au/disability-and-carers-disability-strategy/national-disability-strategy-2010-2020" TargetMode="External"/><Relationship Id="rId58" Type="http://schemas.openxmlformats.org/officeDocument/2006/relationships/hyperlink" Target="https://www.carergateway.gov.au/" TargetMode="External"/><Relationship Id="rId79" Type="http://schemas.openxmlformats.org/officeDocument/2006/relationships/hyperlink" Target="https://www.statedisabilityplan.vic.gov.au/previous-plans-and-initiatives" TargetMode="External"/><Relationship Id="rId102" Type="http://schemas.openxmlformats.org/officeDocument/2006/relationships/hyperlink" Target="https://www.health.tas.gov.au/health-topics/mental-health/mental-health-projects-and-initiatives-priorities/rethink-2020-tasmanias-strategic-plan-mental-health" TargetMode="External"/><Relationship Id="rId123" Type="http://schemas.openxmlformats.org/officeDocument/2006/relationships/hyperlink" Target="https://www.darwin.nt.gov.au/council/about-council/publications-and-forms/access-and-inclusion-plan-2019-2022" TargetMode="External"/><Relationship Id="rId144" Type="http://schemas.openxmlformats.org/officeDocument/2006/relationships/hyperlink" Target="https://www.disabilitygateway.gov.au/ads/key-actions-strategy" TargetMode="External"/><Relationship Id="rId90" Type="http://schemas.openxmlformats.org/officeDocument/2006/relationships/hyperlink" Target="https://changingplaces.org.au/" TargetMode="External"/><Relationship Id="rId27" Type="http://schemas.openxmlformats.org/officeDocument/2006/relationships/hyperlink" Target="https://www.dss.gov.au/" TargetMode="External"/><Relationship Id="rId48" Type="http://schemas.openxmlformats.org/officeDocument/2006/relationships/hyperlink" Target="https://www.1800respect.org.au/sunny" TargetMode="External"/><Relationship Id="rId69" Type="http://schemas.openxmlformats.org/officeDocument/2006/relationships/hyperlink" Target="https://www.nationalparks.nsw.gov.au/access-friendly" TargetMode="External"/><Relationship Id="rId113" Type="http://schemas.openxmlformats.org/officeDocument/2006/relationships/hyperlink" Target="https://www.hcscc.nt.gov.au/about/talk-up/" TargetMode="External"/><Relationship Id="rId134" Type="http://schemas.openxmlformats.org/officeDocument/2006/relationships/hyperlink" Target="https://www.abs.gov.au/censu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A34-796C-4B3B-B4FD-B28BA59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Pages>
  <Words>7185</Words>
  <Characters>40960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48049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dc:creator>Maddie Simpson</dc:creator>
  <cp:keywords>[SEC=OFFICIAL]</cp:keywords>
  <cp:lastModifiedBy>Thomas Kiorgaard</cp:lastModifiedBy>
  <cp:revision>8</cp:revision>
  <dcterms:created xsi:type="dcterms:W3CDTF">2022-12-02T02:46:00Z</dcterms:created>
  <dcterms:modified xsi:type="dcterms:W3CDTF">2022-12-20T23:43:00Z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