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EB597" w14:textId="77777777" w:rsidR="007B0256" w:rsidRPr="00097683" w:rsidRDefault="001D4D9A" w:rsidP="00DF67DA">
      <w:pPr>
        <w:jc w:val="center"/>
        <w:rPr>
          <w:rFonts w:ascii="Times New Roman" w:hAnsi="Times New Roman" w:cs="Times New Roman"/>
          <w:b/>
          <w:sz w:val="24"/>
          <w:szCs w:val="24"/>
        </w:rPr>
      </w:pPr>
      <w:r w:rsidRPr="00097683">
        <w:rPr>
          <w:rFonts w:ascii="Times New Roman" w:hAnsi="Times New Roman" w:cs="Times New Roman"/>
          <w:b/>
          <w:sz w:val="24"/>
          <w:szCs w:val="24"/>
        </w:rPr>
        <w:t>NDIS</w:t>
      </w:r>
      <w:r w:rsidR="00DF67DA" w:rsidRPr="00097683">
        <w:rPr>
          <w:rFonts w:ascii="Times New Roman" w:hAnsi="Times New Roman" w:cs="Times New Roman"/>
          <w:b/>
          <w:sz w:val="24"/>
          <w:szCs w:val="24"/>
        </w:rPr>
        <w:t xml:space="preserve"> </w:t>
      </w:r>
      <w:r w:rsidR="00440B2F" w:rsidRPr="00097683">
        <w:rPr>
          <w:rFonts w:ascii="Times New Roman" w:hAnsi="Times New Roman" w:cs="Times New Roman"/>
          <w:b/>
          <w:sz w:val="24"/>
          <w:szCs w:val="24"/>
        </w:rPr>
        <w:t>Participant Employment</w:t>
      </w:r>
      <w:r w:rsidRPr="00097683">
        <w:rPr>
          <w:rFonts w:ascii="Times New Roman" w:hAnsi="Times New Roman" w:cs="Times New Roman"/>
          <w:b/>
          <w:sz w:val="24"/>
          <w:szCs w:val="24"/>
        </w:rPr>
        <w:t xml:space="preserve"> </w:t>
      </w:r>
      <w:r w:rsidR="00DF67DA" w:rsidRPr="00097683">
        <w:rPr>
          <w:rFonts w:ascii="Times New Roman" w:hAnsi="Times New Roman" w:cs="Times New Roman"/>
          <w:b/>
          <w:sz w:val="24"/>
          <w:szCs w:val="24"/>
        </w:rPr>
        <w:t>Taskforce</w:t>
      </w:r>
    </w:p>
    <w:p w14:paraId="7C591DA5" w14:textId="77777777" w:rsidR="00DF67DA" w:rsidRPr="00097683" w:rsidRDefault="00DF67DA" w:rsidP="00DF67DA">
      <w:pPr>
        <w:jc w:val="center"/>
        <w:rPr>
          <w:rFonts w:ascii="Times New Roman" w:hAnsi="Times New Roman" w:cs="Times New Roman"/>
          <w:b/>
          <w:sz w:val="24"/>
          <w:szCs w:val="24"/>
        </w:rPr>
      </w:pPr>
    </w:p>
    <w:p w14:paraId="01D34133" w14:textId="77777777" w:rsidR="00DF67DA" w:rsidRPr="00097683" w:rsidRDefault="00DF67DA" w:rsidP="00DF67DA">
      <w:pPr>
        <w:jc w:val="center"/>
        <w:rPr>
          <w:rFonts w:ascii="Times New Roman" w:hAnsi="Times New Roman" w:cs="Times New Roman"/>
          <w:b/>
          <w:sz w:val="24"/>
          <w:szCs w:val="24"/>
        </w:rPr>
      </w:pPr>
      <w:r w:rsidRPr="00097683">
        <w:rPr>
          <w:rFonts w:ascii="Times New Roman" w:hAnsi="Times New Roman" w:cs="Times New Roman"/>
          <w:b/>
          <w:sz w:val="24"/>
          <w:szCs w:val="24"/>
        </w:rPr>
        <w:t>Terms of Reference</w:t>
      </w:r>
    </w:p>
    <w:p w14:paraId="2078F78E" w14:textId="0ACABBC7" w:rsidR="00784AB1" w:rsidRPr="00FE5292" w:rsidRDefault="00784AB1" w:rsidP="00784AB1">
      <w:pPr>
        <w:rPr>
          <w:rFonts w:ascii="Times New Roman" w:hAnsi="Times New Roman" w:cs="Times New Roman"/>
          <w:sz w:val="24"/>
          <w:szCs w:val="24"/>
        </w:rPr>
      </w:pPr>
      <w:r w:rsidRPr="00097683">
        <w:rPr>
          <w:rFonts w:ascii="Times New Roman" w:hAnsi="Times New Roman" w:cs="Times New Roman"/>
          <w:b/>
          <w:sz w:val="24"/>
          <w:szCs w:val="24"/>
        </w:rPr>
        <w:t xml:space="preserve">Objective: </w:t>
      </w:r>
      <w:r w:rsidR="004A5209" w:rsidRPr="00097683">
        <w:rPr>
          <w:rFonts w:ascii="Times New Roman" w:hAnsi="Times New Roman" w:cs="Times New Roman"/>
          <w:sz w:val="24"/>
          <w:szCs w:val="24"/>
        </w:rPr>
        <w:t xml:space="preserve">Improve employment outcomes for </w:t>
      </w:r>
      <w:r w:rsidR="00271580" w:rsidRPr="00097683">
        <w:rPr>
          <w:rFonts w:ascii="Times New Roman" w:hAnsi="Times New Roman" w:cs="Times New Roman"/>
          <w:sz w:val="24"/>
          <w:szCs w:val="24"/>
        </w:rPr>
        <w:t>National Disability Insurance Scheme (</w:t>
      </w:r>
      <w:r w:rsidR="004A5209" w:rsidRPr="00097683">
        <w:rPr>
          <w:rFonts w:ascii="Times New Roman" w:hAnsi="Times New Roman" w:cs="Times New Roman"/>
          <w:sz w:val="24"/>
          <w:szCs w:val="24"/>
        </w:rPr>
        <w:t>NDIS</w:t>
      </w:r>
      <w:r w:rsidR="00271580" w:rsidRPr="00097683">
        <w:rPr>
          <w:rFonts w:ascii="Times New Roman" w:hAnsi="Times New Roman" w:cs="Times New Roman"/>
          <w:sz w:val="24"/>
          <w:szCs w:val="24"/>
        </w:rPr>
        <w:t>)</w:t>
      </w:r>
      <w:r w:rsidR="004A5209" w:rsidRPr="00097683">
        <w:rPr>
          <w:rFonts w:ascii="Times New Roman" w:hAnsi="Times New Roman" w:cs="Times New Roman"/>
          <w:sz w:val="24"/>
          <w:szCs w:val="24"/>
        </w:rPr>
        <w:t xml:space="preserve"> participants by </w:t>
      </w:r>
      <w:r w:rsidR="00D4777A">
        <w:rPr>
          <w:rFonts w:ascii="Times New Roman" w:hAnsi="Times New Roman" w:cs="Times New Roman"/>
          <w:sz w:val="24"/>
          <w:szCs w:val="24"/>
        </w:rPr>
        <w:t xml:space="preserve">connecting them to </w:t>
      </w:r>
      <w:r w:rsidR="00440B2F" w:rsidRPr="00097683">
        <w:rPr>
          <w:rFonts w:ascii="Times New Roman" w:hAnsi="Times New Roman" w:cs="Times New Roman"/>
          <w:sz w:val="24"/>
          <w:szCs w:val="24"/>
        </w:rPr>
        <w:t>support</w:t>
      </w:r>
      <w:r w:rsidR="00465021">
        <w:rPr>
          <w:rFonts w:ascii="Times New Roman" w:hAnsi="Times New Roman" w:cs="Times New Roman"/>
          <w:sz w:val="24"/>
          <w:szCs w:val="24"/>
        </w:rPr>
        <w:t>s</w:t>
      </w:r>
      <w:r w:rsidR="00F91F1D">
        <w:rPr>
          <w:rFonts w:ascii="Times New Roman" w:hAnsi="Times New Roman" w:cs="Times New Roman"/>
          <w:sz w:val="24"/>
          <w:szCs w:val="24"/>
        </w:rPr>
        <w:t xml:space="preserve"> to</w:t>
      </w:r>
      <w:r w:rsidR="00465021">
        <w:rPr>
          <w:rFonts w:ascii="Times New Roman" w:hAnsi="Times New Roman" w:cs="Times New Roman"/>
          <w:sz w:val="24"/>
          <w:szCs w:val="24"/>
        </w:rPr>
        <w:t xml:space="preserve"> </w:t>
      </w:r>
      <w:r w:rsidR="00D4777A">
        <w:rPr>
          <w:rFonts w:ascii="Times New Roman" w:hAnsi="Times New Roman" w:cs="Times New Roman"/>
          <w:sz w:val="24"/>
          <w:szCs w:val="24"/>
        </w:rPr>
        <w:t xml:space="preserve">seek and </w:t>
      </w:r>
      <w:r w:rsidR="00440B2F" w:rsidRPr="00097683">
        <w:rPr>
          <w:rFonts w:ascii="Times New Roman" w:hAnsi="Times New Roman" w:cs="Times New Roman"/>
          <w:sz w:val="24"/>
          <w:szCs w:val="24"/>
        </w:rPr>
        <w:t>maintain employment in a setting of their choice</w:t>
      </w:r>
      <w:r w:rsidR="006755F6" w:rsidRPr="00097683">
        <w:rPr>
          <w:rFonts w:ascii="Times New Roman" w:hAnsi="Times New Roman" w:cs="Times New Roman"/>
          <w:sz w:val="24"/>
          <w:szCs w:val="24"/>
        </w:rPr>
        <w:t xml:space="preserve">, including </w:t>
      </w:r>
      <w:r w:rsidR="00465021">
        <w:rPr>
          <w:rFonts w:ascii="Times New Roman" w:hAnsi="Times New Roman" w:cs="Times New Roman"/>
          <w:sz w:val="24"/>
          <w:szCs w:val="24"/>
        </w:rPr>
        <w:t xml:space="preserve">through </w:t>
      </w:r>
      <w:r w:rsidR="00336EF5">
        <w:rPr>
          <w:rFonts w:ascii="Times New Roman" w:hAnsi="Times New Roman" w:cs="Times New Roman"/>
          <w:sz w:val="24"/>
          <w:szCs w:val="24"/>
        </w:rPr>
        <w:t xml:space="preserve">open employment </w:t>
      </w:r>
      <w:r w:rsidR="002D7A64" w:rsidRPr="00FE5292">
        <w:rPr>
          <w:rFonts w:ascii="Times New Roman" w:hAnsi="Times New Roman" w:cs="Times New Roman"/>
          <w:sz w:val="24"/>
          <w:szCs w:val="24"/>
        </w:rPr>
        <w:t>and/</w:t>
      </w:r>
      <w:r w:rsidR="00336EF5" w:rsidRPr="00FE5292">
        <w:rPr>
          <w:rFonts w:ascii="Times New Roman" w:hAnsi="Times New Roman" w:cs="Times New Roman"/>
          <w:sz w:val="24"/>
          <w:szCs w:val="24"/>
        </w:rPr>
        <w:t xml:space="preserve">or </w:t>
      </w:r>
      <w:r w:rsidR="001D4D9A" w:rsidRPr="00FE5292">
        <w:rPr>
          <w:rFonts w:ascii="Times New Roman" w:hAnsi="Times New Roman" w:cs="Times New Roman"/>
          <w:sz w:val="24"/>
          <w:szCs w:val="24"/>
        </w:rPr>
        <w:t>supported employment</w:t>
      </w:r>
      <w:r w:rsidRPr="00FE5292">
        <w:rPr>
          <w:rFonts w:ascii="Times New Roman" w:hAnsi="Times New Roman" w:cs="Times New Roman"/>
          <w:sz w:val="24"/>
          <w:szCs w:val="24"/>
        </w:rPr>
        <w:t>.</w:t>
      </w:r>
    </w:p>
    <w:p w14:paraId="5BBDB4A4" w14:textId="77777777" w:rsidR="00DF67DA" w:rsidRPr="00FE5292" w:rsidRDefault="00B47BE7" w:rsidP="00A1132D">
      <w:pPr>
        <w:rPr>
          <w:rFonts w:ascii="Times New Roman" w:hAnsi="Times New Roman" w:cs="Times New Roman"/>
          <w:sz w:val="24"/>
          <w:szCs w:val="24"/>
        </w:rPr>
      </w:pPr>
      <w:r w:rsidRPr="00FE5292">
        <w:rPr>
          <w:rFonts w:ascii="Times New Roman" w:hAnsi="Times New Roman" w:cs="Times New Roman"/>
          <w:b/>
          <w:sz w:val="24"/>
          <w:szCs w:val="24"/>
        </w:rPr>
        <w:t>Role</w:t>
      </w:r>
      <w:r w:rsidR="00DF67DA" w:rsidRPr="00FE5292">
        <w:rPr>
          <w:rFonts w:ascii="Times New Roman" w:hAnsi="Times New Roman" w:cs="Times New Roman"/>
          <w:b/>
          <w:sz w:val="24"/>
          <w:szCs w:val="24"/>
        </w:rPr>
        <w:t>:</w:t>
      </w:r>
      <w:r w:rsidR="003834E1" w:rsidRPr="00FE5292">
        <w:rPr>
          <w:rFonts w:ascii="Times New Roman" w:hAnsi="Times New Roman" w:cs="Times New Roman"/>
          <w:b/>
          <w:sz w:val="24"/>
          <w:szCs w:val="24"/>
        </w:rPr>
        <w:t xml:space="preserve"> </w:t>
      </w:r>
      <w:r w:rsidR="00FD5EBF" w:rsidRPr="00FE5292">
        <w:rPr>
          <w:rFonts w:ascii="Times New Roman" w:hAnsi="Times New Roman" w:cs="Times New Roman"/>
          <w:sz w:val="24"/>
          <w:szCs w:val="24"/>
        </w:rPr>
        <w:t>Taskforce members</w:t>
      </w:r>
      <w:r w:rsidR="00A1132D" w:rsidRPr="00FE5292">
        <w:rPr>
          <w:rFonts w:ascii="Times New Roman" w:hAnsi="Times New Roman" w:cs="Times New Roman"/>
          <w:sz w:val="24"/>
          <w:szCs w:val="24"/>
        </w:rPr>
        <w:t xml:space="preserve"> </w:t>
      </w:r>
      <w:r w:rsidR="00440B2F" w:rsidRPr="00FE5292">
        <w:rPr>
          <w:rFonts w:ascii="Times New Roman" w:hAnsi="Times New Roman" w:cs="Times New Roman"/>
          <w:sz w:val="24"/>
          <w:szCs w:val="24"/>
        </w:rPr>
        <w:t xml:space="preserve">from the Department of Social Services </w:t>
      </w:r>
      <w:r w:rsidR="00A91575" w:rsidRPr="00FE5292">
        <w:rPr>
          <w:rFonts w:ascii="Times New Roman" w:hAnsi="Times New Roman" w:cs="Times New Roman"/>
          <w:sz w:val="24"/>
          <w:szCs w:val="24"/>
        </w:rPr>
        <w:t xml:space="preserve">(the Department) </w:t>
      </w:r>
      <w:r w:rsidR="00440B2F" w:rsidRPr="00FE5292">
        <w:rPr>
          <w:rFonts w:ascii="Times New Roman" w:hAnsi="Times New Roman" w:cs="Times New Roman"/>
          <w:sz w:val="24"/>
          <w:szCs w:val="24"/>
        </w:rPr>
        <w:t xml:space="preserve">and the National Disability Insurance Agency (NDIA) </w:t>
      </w:r>
      <w:r w:rsidR="00A1132D" w:rsidRPr="00FE5292">
        <w:rPr>
          <w:rFonts w:ascii="Times New Roman" w:hAnsi="Times New Roman" w:cs="Times New Roman"/>
          <w:sz w:val="24"/>
          <w:szCs w:val="24"/>
        </w:rPr>
        <w:t xml:space="preserve">will work collaboratively to develop strategies </w:t>
      </w:r>
      <w:r w:rsidR="00A91575" w:rsidRPr="00FE5292">
        <w:rPr>
          <w:rFonts w:ascii="Times New Roman" w:hAnsi="Times New Roman" w:cs="Times New Roman"/>
          <w:sz w:val="24"/>
          <w:szCs w:val="24"/>
        </w:rPr>
        <w:t>to meet the</w:t>
      </w:r>
      <w:r w:rsidR="00A1132D" w:rsidRPr="00FE5292">
        <w:rPr>
          <w:rFonts w:ascii="Times New Roman" w:hAnsi="Times New Roman" w:cs="Times New Roman"/>
          <w:sz w:val="24"/>
          <w:szCs w:val="24"/>
        </w:rPr>
        <w:t xml:space="preserve"> </w:t>
      </w:r>
      <w:r w:rsidR="00C54751" w:rsidRPr="00FE5292">
        <w:rPr>
          <w:rFonts w:ascii="Times New Roman" w:hAnsi="Times New Roman" w:cs="Times New Roman"/>
          <w:sz w:val="24"/>
          <w:szCs w:val="24"/>
        </w:rPr>
        <w:t xml:space="preserve">Taskforce’s </w:t>
      </w:r>
      <w:r w:rsidR="00A1132D" w:rsidRPr="00FE5292">
        <w:rPr>
          <w:rFonts w:ascii="Times New Roman" w:hAnsi="Times New Roman" w:cs="Times New Roman"/>
          <w:sz w:val="24"/>
          <w:szCs w:val="24"/>
        </w:rPr>
        <w:t xml:space="preserve">objective </w:t>
      </w:r>
      <w:r w:rsidR="00FD5EBF" w:rsidRPr="00FE5292">
        <w:rPr>
          <w:rFonts w:ascii="Times New Roman" w:hAnsi="Times New Roman" w:cs="Times New Roman"/>
          <w:sz w:val="24"/>
          <w:szCs w:val="24"/>
        </w:rPr>
        <w:t>an</w:t>
      </w:r>
      <w:r w:rsidR="00094E40" w:rsidRPr="00FE5292">
        <w:rPr>
          <w:rFonts w:ascii="Times New Roman" w:hAnsi="Times New Roman" w:cs="Times New Roman"/>
          <w:sz w:val="24"/>
          <w:szCs w:val="24"/>
        </w:rPr>
        <w:t>d</w:t>
      </w:r>
      <w:r w:rsidR="00FD5EBF" w:rsidRPr="00FE5292">
        <w:rPr>
          <w:rFonts w:ascii="Times New Roman" w:hAnsi="Times New Roman" w:cs="Times New Roman"/>
          <w:sz w:val="24"/>
          <w:szCs w:val="24"/>
        </w:rPr>
        <w:t xml:space="preserve"> implement agreed strategies </w:t>
      </w:r>
      <w:r w:rsidR="00A1132D" w:rsidRPr="00FE5292">
        <w:rPr>
          <w:rFonts w:ascii="Times New Roman" w:hAnsi="Times New Roman" w:cs="Times New Roman"/>
          <w:sz w:val="24"/>
          <w:szCs w:val="24"/>
        </w:rPr>
        <w:t>in a timely manner.</w:t>
      </w:r>
    </w:p>
    <w:p w14:paraId="17C7CEF3" w14:textId="77777777" w:rsidR="00FD5EBF" w:rsidRPr="00FE5292" w:rsidRDefault="00FD5EBF" w:rsidP="00A1132D">
      <w:pPr>
        <w:rPr>
          <w:rFonts w:ascii="Times New Roman" w:hAnsi="Times New Roman" w:cs="Times New Roman"/>
          <w:sz w:val="24"/>
          <w:szCs w:val="24"/>
        </w:rPr>
      </w:pPr>
      <w:r w:rsidRPr="00FE5292">
        <w:rPr>
          <w:rFonts w:ascii="Times New Roman" w:hAnsi="Times New Roman" w:cs="Times New Roman"/>
          <w:sz w:val="24"/>
          <w:szCs w:val="24"/>
        </w:rPr>
        <w:t>The following principles will guide the Taskforce’s work:</w:t>
      </w:r>
    </w:p>
    <w:p w14:paraId="675AEBCF" w14:textId="5356ECEB" w:rsidR="004111A6" w:rsidRPr="00FE5292" w:rsidRDefault="004111A6" w:rsidP="004111A6">
      <w:pPr>
        <w:pStyle w:val="ListParagraph"/>
        <w:numPr>
          <w:ilvl w:val="0"/>
          <w:numId w:val="9"/>
        </w:numPr>
        <w:spacing w:after="120" w:line="240" w:lineRule="auto"/>
        <w:contextualSpacing w:val="0"/>
        <w:rPr>
          <w:rFonts w:ascii="Times New Roman" w:hAnsi="Times New Roman" w:cs="Times New Roman"/>
          <w:sz w:val="24"/>
          <w:szCs w:val="24"/>
        </w:rPr>
      </w:pPr>
      <w:r w:rsidRPr="00FE5292">
        <w:rPr>
          <w:rFonts w:ascii="Times New Roman" w:hAnsi="Times New Roman" w:cs="Times New Roman"/>
          <w:sz w:val="24"/>
          <w:szCs w:val="24"/>
          <w:lang w:val="en-US"/>
        </w:rPr>
        <w:t xml:space="preserve">Adherence to the United Nations Convention on the Rights of Persons with Disabilities Article 27, which </w:t>
      </w:r>
      <w:proofErr w:type="spellStart"/>
      <w:r w:rsidRPr="00FE5292">
        <w:rPr>
          <w:rFonts w:ascii="Times New Roman" w:hAnsi="Times New Roman" w:cs="Times New Roman"/>
          <w:sz w:val="24"/>
          <w:szCs w:val="24"/>
          <w:lang w:val="en-US"/>
        </w:rPr>
        <w:t>recognises</w:t>
      </w:r>
      <w:proofErr w:type="spellEnd"/>
      <w:r w:rsidRPr="00FE5292">
        <w:rPr>
          <w:rFonts w:ascii="Times New Roman" w:hAnsi="Times New Roman" w:cs="Times New Roman"/>
          <w:sz w:val="24"/>
          <w:szCs w:val="24"/>
          <w:lang w:val="en-US"/>
        </w:rPr>
        <w:t xml:space="preserve"> the right of persons with disabilities to work on an equal basis with others</w:t>
      </w:r>
      <w:r w:rsidR="000E7ABF" w:rsidRPr="00FE5292">
        <w:rPr>
          <w:rFonts w:ascii="Times New Roman" w:hAnsi="Times New Roman" w:cs="Times New Roman"/>
          <w:sz w:val="24"/>
          <w:szCs w:val="24"/>
          <w:lang w:val="en-US"/>
        </w:rPr>
        <w:t>,</w:t>
      </w:r>
      <w:r w:rsidR="005B1B57" w:rsidRPr="00FE5292">
        <w:rPr>
          <w:rFonts w:ascii="Times New Roman" w:hAnsi="Times New Roman" w:cs="Times New Roman"/>
          <w:sz w:val="24"/>
          <w:szCs w:val="24"/>
          <w:lang w:val="en-US"/>
        </w:rPr>
        <w:t xml:space="preserve"> and other relevant articles</w:t>
      </w:r>
      <w:r w:rsidRPr="00FE5292">
        <w:rPr>
          <w:rFonts w:ascii="Times New Roman" w:hAnsi="Times New Roman" w:cs="Times New Roman"/>
          <w:sz w:val="24"/>
          <w:szCs w:val="24"/>
          <w:lang w:val="en-US"/>
        </w:rPr>
        <w:t>.</w:t>
      </w:r>
    </w:p>
    <w:p w14:paraId="2615527F" w14:textId="77777777" w:rsidR="004111A6" w:rsidRPr="00B834CA" w:rsidRDefault="004111A6" w:rsidP="004111A6">
      <w:pPr>
        <w:pStyle w:val="ListParagraph"/>
        <w:numPr>
          <w:ilvl w:val="0"/>
          <w:numId w:val="9"/>
        </w:numPr>
        <w:spacing w:after="120" w:line="240" w:lineRule="auto"/>
        <w:contextualSpacing w:val="0"/>
        <w:rPr>
          <w:rFonts w:ascii="Times New Roman" w:hAnsi="Times New Roman" w:cs="Times New Roman"/>
          <w:sz w:val="24"/>
          <w:szCs w:val="24"/>
        </w:rPr>
      </w:pPr>
      <w:r w:rsidRPr="00FE5292">
        <w:rPr>
          <w:rFonts w:ascii="Times New Roman" w:hAnsi="Times New Roman" w:cs="Times New Roman"/>
          <w:sz w:val="24"/>
          <w:szCs w:val="24"/>
        </w:rPr>
        <w:t xml:space="preserve">Clear and seamless pathways for NDIS participants </w:t>
      </w:r>
      <w:r w:rsidR="00747E05" w:rsidRPr="00FE5292">
        <w:rPr>
          <w:rFonts w:ascii="Times New Roman" w:hAnsi="Times New Roman" w:cs="Times New Roman"/>
          <w:sz w:val="24"/>
          <w:szCs w:val="24"/>
        </w:rPr>
        <w:t>into</w:t>
      </w:r>
      <w:r w:rsidR="00D4777A" w:rsidRPr="00FE5292">
        <w:rPr>
          <w:rFonts w:ascii="Times New Roman" w:hAnsi="Times New Roman" w:cs="Times New Roman"/>
          <w:sz w:val="24"/>
          <w:szCs w:val="24"/>
        </w:rPr>
        <w:t xml:space="preserve"> </w:t>
      </w:r>
      <w:r w:rsidRPr="00FE5292">
        <w:rPr>
          <w:rFonts w:ascii="Times New Roman" w:hAnsi="Times New Roman" w:cs="Times New Roman"/>
          <w:sz w:val="24"/>
          <w:szCs w:val="24"/>
        </w:rPr>
        <w:t>employm</w:t>
      </w:r>
      <w:r w:rsidRPr="00B834CA">
        <w:rPr>
          <w:rFonts w:ascii="Times New Roman" w:hAnsi="Times New Roman" w:cs="Times New Roman"/>
          <w:sz w:val="24"/>
          <w:szCs w:val="24"/>
        </w:rPr>
        <w:t>ent with minimal administrative burden</w:t>
      </w:r>
      <w:r>
        <w:rPr>
          <w:rFonts w:ascii="Times New Roman" w:hAnsi="Times New Roman" w:cs="Times New Roman"/>
          <w:sz w:val="24"/>
          <w:szCs w:val="24"/>
        </w:rPr>
        <w:t xml:space="preserve"> for participants and providers.</w:t>
      </w:r>
    </w:p>
    <w:p w14:paraId="1B0A9400" w14:textId="77777777" w:rsidR="004111A6" w:rsidRDefault="004111A6" w:rsidP="004111A6">
      <w:pPr>
        <w:pStyle w:val="ListParagraph"/>
        <w:numPr>
          <w:ilvl w:val="0"/>
          <w:numId w:val="9"/>
        </w:numPr>
        <w:spacing w:after="120" w:line="240" w:lineRule="auto"/>
        <w:contextualSpacing w:val="0"/>
        <w:rPr>
          <w:rFonts w:ascii="Times New Roman" w:hAnsi="Times New Roman" w:cs="Times New Roman"/>
          <w:sz w:val="24"/>
          <w:szCs w:val="24"/>
        </w:rPr>
      </w:pPr>
      <w:r w:rsidRPr="00B834CA">
        <w:rPr>
          <w:rFonts w:ascii="Times New Roman" w:hAnsi="Times New Roman" w:cs="Times New Roman"/>
          <w:sz w:val="24"/>
          <w:szCs w:val="24"/>
        </w:rPr>
        <w:t xml:space="preserve">Maximising </w:t>
      </w:r>
      <w:r>
        <w:rPr>
          <w:rFonts w:ascii="Times New Roman" w:hAnsi="Times New Roman" w:cs="Times New Roman"/>
          <w:sz w:val="24"/>
          <w:szCs w:val="24"/>
        </w:rPr>
        <w:t xml:space="preserve">use of </w:t>
      </w:r>
      <w:r w:rsidRPr="00B834CA">
        <w:rPr>
          <w:rFonts w:ascii="Times New Roman" w:hAnsi="Times New Roman" w:cs="Times New Roman"/>
          <w:sz w:val="24"/>
          <w:szCs w:val="24"/>
        </w:rPr>
        <w:t>mainstream services such as Disability Employment Services</w:t>
      </w:r>
      <w:r>
        <w:rPr>
          <w:rFonts w:ascii="Times New Roman" w:hAnsi="Times New Roman" w:cs="Times New Roman"/>
          <w:sz w:val="24"/>
          <w:szCs w:val="24"/>
        </w:rPr>
        <w:t xml:space="preserve"> (DES).</w:t>
      </w:r>
    </w:p>
    <w:p w14:paraId="7FDC90DF" w14:textId="77777777" w:rsidR="004111A6" w:rsidRPr="000F6E6F" w:rsidRDefault="004111A6" w:rsidP="004111A6">
      <w:pPr>
        <w:pStyle w:val="ListParagraph"/>
        <w:numPr>
          <w:ilvl w:val="0"/>
          <w:numId w:val="9"/>
        </w:numPr>
        <w:spacing w:after="120" w:line="240" w:lineRule="auto"/>
        <w:contextualSpacing w:val="0"/>
        <w:rPr>
          <w:rFonts w:ascii="Times New Roman" w:hAnsi="Times New Roman" w:cs="Times New Roman"/>
          <w:sz w:val="24"/>
          <w:szCs w:val="24"/>
        </w:rPr>
      </w:pPr>
      <w:r w:rsidRPr="000F6E6F">
        <w:rPr>
          <w:rFonts w:ascii="Times New Roman" w:hAnsi="Times New Roman" w:cs="Times New Roman"/>
          <w:sz w:val="24"/>
          <w:szCs w:val="24"/>
        </w:rPr>
        <w:t xml:space="preserve">Avoiding duplication between NDIS </w:t>
      </w:r>
      <w:r w:rsidR="00D4777A">
        <w:rPr>
          <w:rFonts w:ascii="Times New Roman" w:hAnsi="Times New Roman" w:cs="Times New Roman"/>
          <w:sz w:val="24"/>
          <w:szCs w:val="24"/>
        </w:rPr>
        <w:t xml:space="preserve">funded supports </w:t>
      </w:r>
      <w:r w:rsidRPr="000F6E6F">
        <w:rPr>
          <w:rFonts w:ascii="Times New Roman" w:hAnsi="Times New Roman" w:cs="Times New Roman"/>
          <w:sz w:val="24"/>
          <w:szCs w:val="24"/>
        </w:rPr>
        <w:t xml:space="preserve">and mainstream services. </w:t>
      </w:r>
    </w:p>
    <w:p w14:paraId="4BAEC926" w14:textId="77777777" w:rsidR="00747E05" w:rsidRPr="00747E05" w:rsidRDefault="004111A6" w:rsidP="00747E05">
      <w:pPr>
        <w:pStyle w:val="ListParagraph"/>
        <w:numPr>
          <w:ilvl w:val="0"/>
          <w:numId w:val="9"/>
        </w:numPr>
        <w:spacing w:after="120" w:line="240" w:lineRule="auto"/>
        <w:contextualSpacing w:val="0"/>
        <w:rPr>
          <w:rFonts w:ascii="Times New Roman" w:hAnsi="Times New Roman" w:cs="Times New Roman"/>
          <w:sz w:val="24"/>
          <w:szCs w:val="24"/>
          <w:lang w:val="en-US"/>
        </w:rPr>
      </w:pPr>
      <w:r w:rsidRPr="00747E05">
        <w:rPr>
          <w:rFonts w:ascii="Times New Roman" w:hAnsi="Times New Roman" w:cs="Times New Roman"/>
          <w:sz w:val="24"/>
          <w:szCs w:val="24"/>
          <w:lang w:val="en-US"/>
        </w:rPr>
        <w:t>Providing choice and control for people with disability when pursuing their employment goals, and ensuring that services are responsive to their needs.</w:t>
      </w:r>
    </w:p>
    <w:p w14:paraId="0B67A6AD" w14:textId="77777777" w:rsidR="002609F4" w:rsidRPr="00FE5292" w:rsidRDefault="005213C6" w:rsidP="005213C6">
      <w:pPr>
        <w:pStyle w:val="ListParagraph"/>
        <w:numPr>
          <w:ilvl w:val="0"/>
          <w:numId w:val="9"/>
        </w:numPr>
        <w:spacing w:after="120" w:line="240" w:lineRule="auto"/>
        <w:contextualSpacing w:val="0"/>
        <w:rPr>
          <w:rFonts w:ascii="Times New Roman" w:hAnsi="Times New Roman" w:cs="Times New Roman"/>
          <w:sz w:val="24"/>
          <w:szCs w:val="24"/>
          <w:lang w:val="en-US"/>
        </w:rPr>
      </w:pPr>
      <w:r>
        <w:rPr>
          <w:rFonts w:ascii="Times New Roman" w:hAnsi="Times New Roman" w:cs="Times New Roman"/>
          <w:sz w:val="24"/>
          <w:szCs w:val="24"/>
          <w:lang w:val="en-US"/>
        </w:rPr>
        <w:t>Ens</w:t>
      </w:r>
      <w:r w:rsidRPr="00FE5292">
        <w:rPr>
          <w:rFonts w:ascii="Times New Roman" w:hAnsi="Times New Roman" w:cs="Times New Roman"/>
          <w:sz w:val="24"/>
          <w:szCs w:val="24"/>
          <w:lang w:val="en-US"/>
        </w:rPr>
        <w:t>uring continuing support for those in supported employment (Australian Disability Enterprises) who are transiti</w:t>
      </w:r>
      <w:r w:rsidR="00082A47" w:rsidRPr="00FE5292">
        <w:rPr>
          <w:rFonts w:ascii="Times New Roman" w:hAnsi="Times New Roman" w:cs="Times New Roman"/>
          <w:sz w:val="24"/>
          <w:szCs w:val="24"/>
          <w:lang w:val="en-US"/>
        </w:rPr>
        <w:t>oni</w:t>
      </w:r>
      <w:r w:rsidRPr="00FE5292">
        <w:rPr>
          <w:rFonts w:ascii="Times New Roman" w:hAnsi="Times New Roman" w:cs="Times New Roman"/>
          <w:sz w:val="24"/>
          <w:szCs w:val="24"/>
          <w:lang w:val="en-US"/>
        </w:rPr>
        <w:t>ng into the NDIS</w:t>
      </w:r>
      <w:r w:rsidR="002609F4" w:rsidRPr="00FE5292">
        <w:rPr>
          <w:rFonts w:ascii="Times New Roman" w:hAnsi="Times New Roman" w:cs="Times New Roman"/>
          <w:sz w:val="24"/>
          <w:szCs w:val="24"/>
          <w:lang w:val="en-US"/>
        </w:rPr>
        <w:t xml:space="preserve">. </w:t>
      </w:r>
    </w:p>
    <w:p w14:paraId="2271F598" w14:textId="576FC6A1" w:rsidR="006E298A" w:rsidRPr="00FE5292" w:rsidRDefault="006E298A" w:rsidP="005213C6">
      <w:pPr>
        <w:pStyle w:val="ListParagraph"/>
        <w:numPr>
          <w:ilvl w:val="0"/>
          <w:numId w:val="9"/>
        </w:numPr>
        <w:spacing w:after="120" w:line="240" w:lineRule="auto"/>
        <w:contextualSpacing w:val="0"/>
        <w:rPr>
          <w:rFonts w:ascii="Times New Roman" w:hAnsi="Times New Roman" w:cs="Times New Roman"/>
          <w:sz w:val="24"/>
          <w:szCs w:val="24"/>
          <w:lang w:val="en-US"/>
        </w:rPr>
      </w:pPr>
      <w:r w:rsidRPr="00FE5292">
        <w:rPr>
          <w:rFonts w:ascii="Times New Roman" w:hAnsi="Times New Roman" w:cs="Times New Roman"/>
          <w:sz w:val="24"/>
          <w:szCs w:val="24"/>
          <w:lang w:val="en-US"/>
        </w:rPr>
        <w:t xml:space="preserve">Ensuring </w:t>
      </w:r>
      <w:r w:rsidR="002D7A64" w:rsidRPr="00FE5292">
        <w:rPr>
          <w:rFonts w:ascii="Times New Roman" w:hAnsi="Times New Roman" w:cs="Times New Roman"/>
          <w:sz w:val="24"/>
          <w:szCs w:val="24"/>
          <w:lang w:val="en-US"/>
        </w:rPr>
        <w:t xml:space="preserve">policy development is </w:t>
      </w:r>
      <w:r w:rsidRPr="00FE5292">
        <w:rPr>
          <w:rFonts w:ascii="Times New Roman" w:hAnsi="Times New Roman" w:cs="Times New Roman"/>
          <w:sz w:val="24"/>
          <w:szCs w:val="24"/>
          <w:lang w:val="en-US"/>
        </w:rPr>
        <w:t>consisten</w:t>
      </w:r>
      <w:r w:rsidR="002D7A64" w:rsidRPr="00FE5292">
        <w:rPr>
          <w:rFonts w:ascii="Times New Roman" w:hAnsi="Times New Roman" w:cs="Times New Roman"/>
          <w:sz w:val="24"/>
          <w:szCs w:val="24"/>
          <w:lang w:val="en-US"/>
        </w:rPr>
        <w:t>t</w:t>
      </w:r>
      <w:r w:rsidRPr="00FE5292">
        <w:rPr>
          <w:rFonts w:ascii="Times New Roman" w:hAnsi="Times New Roman" w:cs="Times New Roman"/>
          <w:sz w:val="24"/>
          <w:szCs w:val="24"/>
          <w:lang w:val="en-US"/>
        </w:rPr>
        <w:t xml:space="preserve"> with the National Disability Strategy</w:t>
      </w:r>
      <w:r w:rsidR="00FE5292" w:rsidRPr="00FE5292">
        <w:rPr>
          <w:rFonts w:ascii="Times New Roman" w:hAnsi="Times New Roman" w:cs="Times New Roman"/>
          <w:sz w:val="24"/>
          <w:szCs w:val="24"/>
          <w:lang w:val="en-US"/>
        </w:rPr>
        <w:t>.</w:t>
      </w:r>
      <w:r w:rsidRPr="00FE5292">
        <w:rPr>
          <w:rFonts w:ascii="Times New Roman" w:hAnsi="Times New Roman" w:cs="Times New Roman"/>
          <w:sz w:val="24"/>
          <w:szCs w:val="24"/>
          <w:lang w:val="en-US"/>
        </w:rPr>
        <w:t xml:space="preserve"> </w:t>
      </w:r>
    </w:p>
    <w:p w14:paraId="08E78B49" w14:textId="77777777" w:rsidR="00B47BE7" w:rsidRPr="00097683" w:rsidRDefault="00B363BF" w:rsidP="005213C6">
      <w:pPr>
        <w:spacing w:before="240" w:after="120"/>
        <w:rPr>
          <w:rFonts w:ascii="Times New Roman" w:hAnsi="Times New Roman" w:cs="Times New Roman"/>
          <w:b/>
          <w:sz w:val="24"/>
          <w:szCs w:val="24"/>
        </w:rPr>
      </w:pPr>
      <w:r w:rsidRPr="00097683">
        <w:rPr>
          <w:rFonts w:ascii="Times New Roman" w:hAnsi="Times New Roman" w:cs="Times New Roman"/>
          <w:b/>
          <w:sz w:val="24"/>
          <w:szCs w:val="24"/>
        </w:rPr>
        <w:t>Key deliverables:</w:t>
      </w:r>
    </w:p>
    <w:p w14:paraId="35D71270" w14:textId="77777777" w:rsidR="001D4D9A" w:rsidRPr="00097683" w:rsidRDefault="001D4D9A" w:rsidP="001D4D9A">
      <w:pPr>
        <w:rPr>
          <w:rFonts w:ascii="Times New Roman" w:hAnsi="Times New Roman" w:cs="Times New Roman"/>
          <w:sz w:val="24"/>
          <w:szCs w:val="24"/>
        </w:rPr>
      </w:pPr>
      <w:r w:rsidRPr="00097683">
        <w:rPr>
          <w:rFonts w:ascii="Times New Roman" w:hAnsi="Times New Roman" w:cs="Times New Roman"/>
          <w:sz w:val="24"/>
          <w:szCs w:val="24"/>
        </w:rPr>
        <w:t>In undertaking its work, the Taskforce will develop</w:t>
      </w:r>
      <w:r w:rsidR="00D4777A">
        <w:rPr>
          <w:rFonts w:ascii="Times New Roman" w:hAnsi="Times New Roman" w:cs="Times New Roman"/>
          <w:sz w:val="24"/>
          <w:szCs w:val="24"/>
        </w:rPr>
        <w:t xml:space="preserve"> </w:t>
      </w:r>
      <w:r w:rsidRPr="00097683">
        <w:rPr>
          <w:rFonts w:ascii="Times New Roman" w:hAnsi="Times New Roman" w:cs="Times New Roman"/>
          <w:sz w:val="24"/>
          <w:szCs w:val="24"/>
        </w:rPr>
        <w:t xml:space="preserve">strategies to deliver the following </w:t>
      </w:r>
      <w:proofErr w:type="gramStart"/>
      <w:r w:rsidRPr="00097683">
        <w:rPr>
          <w:rFonts w:ascii="Times New Roman" w:hAnsi="Times New Roman" w:cs="Times New Roman"/>
          <w:sz w:val="24"/>
          <w:szCs w:val="24"/>
        </w:rPr>
        <w:t>outcomes</w:t>
      </w:r>
      <w:proofErr w:type="gramEnd"/>
      <w:r w:rsidR="00B675C1" w:rsidRPr="00097683">
        <w:rPr>
          <w:rFonts w:ascii="Times New Roman" w:hAnsi="Times New Roman" w:cs="Times New Roman"/>
          <w:sz w:val="24"/>
          <w:szCs w:val="24"/>
        </w:rPr>
        <w:t xml:space="preserve"> by 1 July 2019</w:t>
      </w:r>
      <w:r w:rsidR="005213C6">
        <w:rPr>
          <w:rFonts w:ascii="Times New Roman" w:hAnsi="Times New Roman" w:cs="Times New Roman"/>
          <w:sz w:val="24"/>
          <w:szCs w:val="24"/>
        </w:rPr>
        <w:t>, subject to consideration as appropriate by the NDIA Board, Ministers and the government</w:t>
      </w:r>
      <w:r w:rsidRPr="00097683">
        <w:rPr>
          <w:rFonts w:ascii="Times New Roman" w:hAnsi="Times New Roman" w:cs="Times New Roman"/>
          <w:sz w:val="24"/>
          <w:szCs w:val="24"/>
        </w:rPr>
        <w:t>:</w:t>
      </w:r>
    </w:p>
    <w:p w14:paraId="16EB1EE4" w14:textId="77777777" w:rsidR="00DA02E9" w:rsidRPr="00FE5292" w:rsidRDefault="00B56D2A" w:rsidP="00B56D2A">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Examine areas for practice improvement in the NDIS, understanding the barriers to employment throughout a participant’s life and exploring opportunities with </w:t>
      </w:r>
      <w:r w:rsidRPr="00FE5292">
        <w:rPr>
          <w:rFonts w:ascii="Times New Roman" w:hAnsi="Times New Roman" w:cs="Times New Roman"/>
          <w:sz w:val="24"/>
          <w:szCs w:val="24"/>
        </w:rPr>
        <w:t>participants, families and the sector to overcome these to plan for the right supports that lead to more confident entry to work</w:t>
      </w:r>
      <w:r w:rsidR="003A7AEB" w:rsidRPr="00FE5292">
        <w:rPr>
          <w:rFonts w:ascii="Times New Roman" w:hAnsi="Times New Roman" w:cs="Times New Roman"/>
          <w:sz w:val="24"/>
          <w:szCs w:val="24"/>
        </w:rPr>
        <w:t>, including</w:t>
      </w:r>
      <w:r w:rsidR="00DA02E9" w:rsidRPr="00FE5292">
        <w:rPr>
          <w:rFonts w:ascii="Times New Roman" w:hAnsi="Times New Roman" w:cs="Times New Roman"/>
          <w:sz w:val="24"/>
          <w:szCs w:val="24"/>
        </w:rPr>
        <w:t>:</w:t>
      </w:r>
    </w:p>
    <w:p w14:paraId="550CE040" w14:textId="77777777" w:rsidR="003A7AEB" w:rsidRPr="00FE5292" w:rsidRDefault="00DA02E9" w:rsidP="0089783E">
      <w:pPr>
        <w:pStyle w:val="ListParagraph"/>
        <w:numPr>
          <w:ilvl w:val="1"/>
          <w:numId w:val="8"/>
        </w:numPr>
        <w:spacing w:after="120" w:line="240" w:lineRule="auto"/>
        <w:contextualSpacing w:val="0"/>
        <w:rPr>
          <w:rFonts w:ascii="Times New Roman" w:hAnsi="Times New Roman" w:cs="Times New Roman"/>
          <w:sz w:val="24"/>
          <w:szCs w:val="24"/>
        </w:rPr>
      </w:pPr>
      <w:r w:rsidRPr="00FE5292">
        <w:rPr>
          <w:rFonts w:ascii="Times New Roman" w:hAnsi="Times New Roman" w:cs="Times New Roman"/>
          <w:sz w:val="24"/>
          <w:szCs w:val="24"/>
        </w:rPr>
        <w:t xml:space="preserve">older participants </w:t>
      </w:r>
      <w:r w:rsidR="000F175E" w:rsidRPr="00FE5292">
        <w:rPr>
          <w:rFonts w:ascii="Times New Roman" w:hAnsi="Times New Roman" w:cs="Times New Roman"/>
          <w:sz w:val="24"/>
          <w:szCs w:val="24"/>
        </w:rPr>
        <w:t xml:space="preserve">re-joining, </w:t>
      </w:r>
      <w:r w:rsidRPr="00FE5292">
        <w:rPr>
          <w:rFonts w:ascii="Times New Roman" w:hAnsi="Times New Roman" w:cs="Times New Roman"/>
          <w:sz w:val="24"/>
          <w:szCs w:val="24"/>
        </w:rPr>
        <w:t xml:space="preserve">entering </w:t>
      </w:r>
      <w:r w:rsidR="000F175E" w:rsidRPr="00FE5292">
        <w:rPr>
          <w:rFonts w:ascii="Times New Roman" w:hAnsi="Times New Roman" w:cs="Times New Roman"/>
          <w:sz w:val="24"/>
          <w:szCs w:val="24"/>
        </w:rPr>
        <w:t>or leaving the workforce</w:t>
      </w:r>
    </w:p>
    <w:p w14:paraId="6A03E5C4" w14:textId="77777777" w:rsidR="00DA02E9" w:rsidRPr="00FE5292" w:rsidRDefault="00DA02E9" w:rsidP="0089783E">
      <w:pPr>
        <w:pStyle w:val="ListParagraph"/>
        <w:numPr>
          <w:ilvl w:val="1"/>
          <w:numId w:val="8"/>
        </w:numPr>
        <w:spacing w:after="120" w:line="240" w:lineRule="auto"/>
        <w:contextualSpacing w:val="0"/>
        <w:rPr>
          <w:rFonts w:ascii="Times New Roman" w:hAnsi="Times New Roman" w:cs="Times New Roman"/>
          <w:sz w:val="24"/>
          <w:szCs w:val="24"/>
        </w:rPr>
      </w:pPr>
      <w:r w:rsidRPr="00FE5292">
        <w:rPr>
          <w:rFonts w:ascii="Times New Roman" w:hAnsi="Times New Roman" w:cs="Times New Roman"/>
          <w:sz w:val="24"/>
          <w:szCs w:val="24"/>
        </w:rPr>
        <w:t xml:space="preserve">support to connect young people to the </w:t>
      </w:r>
      <w:r w:rsidR="000F175E" w:rsidRPr="00FE5292">
        <w:rPr>
          <w:rFonts w:ascii="Times New Roman" w:hAnsi="Times New Roman" w:cs="Times New Roman"/>
          <w:sz w:val="24"/>
          <w:szCs w:val="24"/>
        </w:rPr>
        <w:t>workforce</w:t>
      </w:r>
    </w:p>
    <w:p w14:paraId="32928D56" w14:textId="77777777" w:rsidR="004111A6" w:rsidRDefault="008535ED" w:rsidP="004111A6">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Support the</w:t>
      </w:r>
      <w:r w:rsidRPr="00254CD5">
        <w:rPr>
          <w:rFonts w:ascii="Times New Roman" w:hAnsi="Times New Roman" w:cs="Times New Roman"/>
          <w:sz w:val="24"/>
          <w:szCs w:val="24"/>
        </w:rPr>
        <w:t xml:space="preserve"> </w:t>
      </w:r>
      <w:r w:rsidR="004111A6" w:rsidRPr="00254CD5">
        <w:rPr>
          <w:rFonts w:ascii="Times New Roman" w:hAnsi="Times New Roman" w:cs="Times New Roman"/>
          <w:sz w:val="24"/>
          <w:szCs w:val="24"/>
        </w:rPr>
        <w:t>work to prioritise employment</w:t>
      </w:r>
      <w:r w:rsidR="004111A6" w:rsidRPr="000612AE">
        <w:rPr>
          <w:rFonts w:ascii="Times New Roman" w:hAnsi="Times New Roman" w:cs="Times New Roman"/>
          <w:sz w:val="24"/>
          <w:szCs w:val="24"/>
        </w:rPr>
        <w:t xml:space="preserve"> </w:t>
      </w:r>
      <w:r w:rsidR="004111A6" w:rsidRPr="00254CD5">
        <w:rPr>
          <w:rFonts w:ascii="Times New Roman" w:hAnsi="Times New Roman" w:cs="Times New Roman"/>
          <w:sz w:val="24"/>
          <w:szCs w:val="24"/>
        </w:rPr>
        <w:t xml:space="preserve">in the </w:t>
      </w:r>
      <w:proofErr w:type="gramStart"/>
      <w:r w:rsidR="004111A6">
        <w:rPr>
          <w:rFonts w:ascii="Times New Roman" w:hAnsi="Times New Roman" w:cs="Times New Roman"/>
          <w:sz w:val="24"/>
          <w:szCs w:val="24"/>
        </w:rPr>
        <w:t>NDIA’s</w:t>
      </w:r>
      <w:proofErr w:type="gramEnd"/>
      <w:r w:rsidR="004111A6">
        <w:rPr>
          <w:rFonts w:ascii="Times New Roman" w:hAnsi="Times New Roman" w:cs="Times New Roman"/>
          <w:sz w:val="24"/>
          <w:szCs w:val="24"/>
        </w:rPr>
        <w:t xml:space="preserve"> </w:t>
      </w:r>
      <w:r w:rsidR="004111A6" w:rsidRPr="00254CD5">
        <w:rPr>
          <w:rFonts w:ascii="Times New Roman" w:hAnsi="Times New Roman" w:cs="Times New Roman"/>
          <w:sz w:val="24"/>
          <w:szCs w:val="24"/>
        </w:rPr>
        <w:t>planning and plan review process</w:t>
      </w:r>
      <w:r w:rsidR="004111A6">
        <w:rPr>
          <w:rFonts w:ascii="Times New Roman" w:hAnsi="Times New Roman" w:cs="Times New Roman"/>
          <w:sz w:val="24"/>
          <w:szCs w:val="24"/>
        </w:rPr>
        <w:t>es</w:t>
      </w:r>
      <w:r>
        <w:rPr>
          <w:rFonts w:ascii="Times New Roman" w:hAnsi="Times New Roman" w:cs="Times New Roman"/>
          <w:sz w:val="24"/>
          <w:szCs w:val="24"/>
        </w:rPr>
        <w:t xml:space="preserve"> as part of the Participant Pathway</w:t>
      </w:r>
      <w:r w:rsidR="004111A6" w:rsidRPr="00254CD5">
        <w:rPr>
          <w:rFonts w:ascii="Times New Roman" w:hAnsi="Times New Roman" w:cs="Times New Roman"/>
          <w:sz w:val="24"/>
          <w:szCs w:val="24"/>
        </w:rPr>
        <w:t xml:space="preserve">, including </w:t>
      </w:r>
      <w:r>
        <w:rPr>
          <w:rFonts w:ascii="Times New Roman" w:hAnsi="Times New Roman" w:cs="Times New Roman"/>
          <w:sz w:val="24"/>
          <w:szCs w:val="24"/>
        </w:rPr>
        <w:t xml:space="preserve">appropriate </w:t>
      </w:r>
      <w:r w:rsidR="004111A6" w:rsidRPr="00254CD5">
        <w:rPr>
          <w:rFonts w:ascii="Times New Roman" w:hAnsi="Times New Roman" w:cs="Times New Roman"/>
          <w:sz w:val="24"/>
          <w:szCs w:val="24"/>
        </w:rPr>
        <w:t>training for NDIS planners and Local Area Coordinators (LACs).</w:t>
      </w:r>
    </w:p>
    <w:p w14:paraId="3B44DCC2" w14:textId="77777777" w:rsidR="004111A6" w:rsidRPr="00795026" w:rsidRDefault="004111A6" w:rsidP="004111A6">
      <w:pPr>
        <w:pStyle w:val="ListParagraph"/>
        <w:numPr>
          <w:ilvl w:val="0"/>
          <w:numId w:val="8"/>
        </w:numPr>
        <w:spacing w:after="120" w:line="240" w:lineRule="auto"/>
        <w:contextualSpacing w:val="0"/>
        <w:rPr>
          <w:rFonts w:ascii="Times New Roman" w:hAnsi="Times New Roman" w:cs="Times New Roman"/>
          <w:sz w:val="24"/>
          <w:szCs w:val="24"/>
        </w:rPr>
      </w:pPr>
      <w:r w:rsidRPr="00795026">
        <w:rPr>
          <w:rFonts w:ascii="Times New Roman" w:hAnsi="Times New Roman" w:cs="Times New Roman"/>
          <w:sz w:val="24"/>
          <w:szCs w:val="24"/>
        </w:rPr>
        <w:t>Improve employment supports in participant plans, including:</w:t>
      </w:r>
    </w:p>
    <w:p w14:paraId="5BD5C103" w14:textId="287A0E81" w:rsidR="0017285F" w:rsidRPr="000531BD" w:rsidRDefault="0017285F" w:rsidP="009962BD">
      <w:pPr>
        <w:pStyle w:val="ListParagraph"/>
        <w:numPr>
          <w:ilvl w:val="1"/>
          <w:numId w:val="8"/>
        </w:numPr>
        <w:spacing w:after="120" w:line="240" w:lineRule="auto"/>
        <w:ind w:left="1797" w:hanging="357"/>
        <w:contextualSpacing w:val="0"/>
        <w:rPr>
          <w:rFonts w:ascii="Times New Roman" w:hAnsi="Times New Roman" w:cs="Times New Roman"/>
          <w:sz w:val="24"/>
          <w:szCs w:val="24"/>
        </w:rPr>
      </w:pPr>
      <w:r w:rsidRPr="00795026">
        <w:rPr>
          <w:rFonts w:ascii="Times New Roman" w:hAnsi="Times New Roman" w:cs="Times New Roman"/>
          <w:sz w:val="24"/>
          <w:szCs w:val="24"/>
        </w:rPr>
        <w:lastRenderedPageBreak/>
        <w:t>Developing policies to continue the availability of supported employment as an option for NDIS participants to choose</w:t>
      </w:r>
      <w:r w:rsidR="000E7ABF">
        <w:rPr>
          <w:rFonts w:ascii="Times New Roman" w:hAnsi="Times New Roman" w:cs="Times New Roman"/>
          <w:sz w:val="24"/>
          <w:szCs w:val="24"/>
        </w:rPr>
        <w:t>,</w:t>
      </w:r>
      <w:r w:rsidRPr="00795026">
        <w:rPr>
          <w:rFonts w:ascii="Times New Roman" w:hAnsi="Times New Roman" w:cs="Times New Roman"/>
          <w:sz w:val="24"/>
          <w:szCs w:val="24"/>
        </w:rPr>
        <w:t xml:space="preserve"> including pricing supports in </w:t>
      </w:r>
      <w:r w:rsidRPr="000531BD">
        <w:rPr>
          <w:rFonts w:ascii="Times New Roman" w:hAnsi="Times New Roman" w:cs="Times New Roman"/>
          <w:sz w:val="24"/>
          <w:szCs w:val="24"/>
        </w:rPr>
        <w:t>the workplace for supported employment.</w:t>
      </w:r>
    </w:p>
    <w:p w14:paraId="325A7552" w14:textId="50D0DCA8" w:rsidR="003A7AEB" w:rsidRPr="002D7A64" w:rsidRDefault="00747E05" w:rsidP="003A7AEB">
      <w:pPr>
        <w:pStyle w:val="ListParagraph"/>
        <w:numPr>
          <w:ilvl w:val="1"/>
          <w:numId w:val="8"/>
        </w:numPr>
        <w:spacing w:after="120" w:line="240" w:lineRule="auto"/>
        <w:contextualSpacing w:val="0"/>
        <w:rPr>
          <w:rFonts w:ascii="Times New Roman" w:hAnsi="Times New Roman" w:cs="Times New Roman"/>
          <w:sz w:val="24"/>
          <w:szCs w:val="24"/>
        </w:rPr>
      </w:pPr>
      <w:r w:rsidRPr="002D7A64">
        <w:rPr>
          <w:rFonts w:ascii="Times New Roman" w:hAnsi="Times New Roman" w:cs="Times New Roman"/>
          <w:sz w:val="24"/>
          <w:szCs w:val="24"/>
        </w:rPr>
        <w:t>Ensuring there is clarity about the supports (and capacity building) available through DES and the NDIS for young people, with a view to maximising employment outcomes without duplicating services. This will include considering the role of School Leaver Employment Supports and proposed Youth Employment Supports.</w:t>
      </w:r>
    </w:p>
    <w:p w14:paraId="53538D79" w14:textId="77ADE874" w:rsidR="00747E05" w:rsidRPr="00F13D75" w:rsidRDefault="00B56D2A" w:rsidP="00747E05">
      <w:pPr>
        <w:pStyle w:val="ListParagraph"/>
        <w:numPr>
          <w:ilvl w:val="1"/>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Removing barriers </w:t>
      </w:r>
      <w:r w:rsidR="00747E05" w:rsidRPr="00F13D75">
        <w:rPr>
          <w:rFonts w:ascii="Times New Roman" w:hAnsi="Times New Roman" w:cs="Times New Roman"/>
          <w:sz w:val="24"/>
          <w:szCs w:val="24"/>
        </w:rPr>
        <w:t xml:space="preserve">for NDIS participants </w:t>
      </w:r>
      <w:r>
        <w:rPr>
          <w:rFonts w:ascii="Times New Roman" w:hAnsi="Times New Roman" w:cs="Times New Roman"/>
          <w:sz w:val="24"/>
          <w:szCs w:val="24"/>
        </w:rPr>
        <w:t xml:space="preserve">to access DES </w:t>
      </w:r>
      <w:r w:rsidR="00747E05" w:rsidRPr="00F13D75">
        <w:rPr>
          <w:rFonts w:ascii="Times New Roman" w:hAnsi="Times New Roman" w:cs="Times New Roman"/>
          <w:sz w:val="24"/>
          <w:szCs w:val="24"/>
        </w:rPr>
        <w:t>through incorporating i</w:t>
      </w:r>
      <w:r>
        <w:rPr>
          <w:rFonts w:ascii="Times New Roman" w:hAnsi="Times New Roman" w:cs="Times New Roman"/>
          <w:sz w:val="24"/>
          <w:szCs w:val="24"/>
        </w:rPr>
        <w:t>nformation and engagement</w:t>
      </w:r>
      <w:r w:rsidR="00747E05" w:rsidRPr="00F13D75">
        <w:rPr>
          <w:rFonts w:ascii="Times New Roman" w:hAnsi="Times New Roman" w:cs="Times New Roman"/>
          <w:sz w:val="24"/>
          <w:szCs w:val="24"/>
        </w:rPr>
        <w:t xml:space="preserve"> to DES in NDIS plans, </w:t>
      </w:r>
      <w:r w:rsidR="000E7ABF">
        <w:rPr>
          <w:rFonts w:ascii="Times New Roman" w:hAnsi="Times New Roman" w:cs="Times New Roman"/>
          <w:sz w:val="24"/>
          <w:szCs w:val="24"/>
        </w:rPr>
        <w:t>including an option</w:t>
      </w:r>
      <w:r w:rsidR="00605F1B" w:rsidRPr="00F13D75">
        <w:rPr>
          <w:rFonts w:ascii="Times New Roman" w:hAnsi="Times New Roman" w:cs="Times New Roman"/>
          <w:sz w:val="24"/>
          <w:szCs w:val="24"/>
        </w:rPr>
        <w:t xml:space="preserve"> </w:t>
      </w:r>
      <w:r w:rsidR="00747E05" w:rsidRPr="00F13D75">
        <w:rPr>
          <w:rFonts w:ascii="Times New Roman" w:hAnsi="Times New Roman" w:cs="Times New Roman"/>
          <w:sz w:val="24"/>
          <w:szCs w:val="24"/>
        </w:rPr>
        <w:t>for automatic eligibility to employment support through DES for NDIS participants</w:t>
      </w:r>
      <w:r w:rsidR="005213C6">
        <w:rPr>
          <w:rFonts w:ascii="Times New Roman" w:hAnsi="Times New Roman" w:cs="Times New Roman"/>
          <w:sz w:val="24"/>
          <w:szCs w:val="24"/>
        </w:rPr>
        <w:t xml:space="preserve"> for consideration by government</w:t>
      </w:r>
      <w:r w:rsidR="00747E05" w:rsidRPr="00F13D75">
        <w:rPr>
          <w:rFonts w:ascii="Times New Roman" w:hAnsi="Times New Roman" w:cs="Times New Roman"/>
          <w:sz w:val="24"/>
          <w:szCs w:val="24"/>
        </w:rPr>
        <w:t xml:space="preserve">.  </w:t>
      </w:r>
    </w:p>
    <w:p w14:paraId="47674E1F" w14:textId="77777777" w:rsidR="004111A6" w:rsidRDefault="004402C3" w:rsidP="004111A6">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Determine employment supports funded through </w:t>
      </w:r>
      <w:r w:rsidRPr="00254CD5">
        <w:rPr>
          <w:rFonts w:ascii="Times New Roman" w:hAnsi="Times New Roman" w:cs="Times New Roman"/>
          <w:sz w:val="24"/>
          <w:szCs w:val="24"/>
        </w:rPr>
        <w:t>the NDIS</w:t>
      </w:r>
      <w:r>
        <w:rPr>
          <w:rFonts w:ascii="Times New Roman" w:hAnsi="Times New Roman" w:cs="Times New Roman"/>
          <w:sz w:val="24"/>
          <w:szCs w:val="24"/>
        </w:rPr>
        <w:t>, in particular</w:t>
      </w:r>
      <w:r w:rsidR="004111A6">
        <w:rPr>
          <w:rFonts w:ascii="Times New Roman" w:hAnsi="Times New Roman" w:cs="Times New Roman"/>
          <w:sz w:val="24"/>
          <w:szCs w:val="24"/>
        </w:rPr>
        <w:t>:</w:t>
      </w:r>
    </w:p>
    <w:p w14:paraId="612CDC11" w14:textId="0AA97C6C" w:rsidR="00747E05" w:rsidRDefault="00747E05" w:rsidP="00747E05">
      <w:pPr>
        <w:pStyle w:val="ListParagraph"/>
        <w:numPr>
          <w:ilvl w:val="1"/>
          <w:numId w:val="8"/>
        </w:numPr>
        <w:spacing w:after="120" w:line="240" w:lineRule="auto"/>
        <w:contextualSpacing w:val="0"/>
        <w:rPr>
          <w:rFonts w:ascii="Times New Roman" w:hAnsi="Times New Roman" w:cs="Times New Roman"/>
          <w:sz w:val="24"/>
          <w:szCs w:val="24"/>
        </w:rPr>
      </w:pPr>
      <w:r w:rsidRPr="00F13D75">
        <w:rPr>
          <w:rFonts w:ascii="Times New Roman" w:hAnsi="Times New Roman" w:cs="Times New Roman"/>
          <w:sz w:val="24"/>
          <w:szCs w:val="24"/>
        </w:rPr>
        <w:t>Defining supported employment within the NDIS, with reference to modern award instrument/s, which currently draw authority from definitions for ‘employees with disability’ and ‘supporte</w:t>
      </w:r>
      <w:r>
        <w:rPr>
          <w:rFonts w:ascii="Times New Roman" w:hAnsi="Times New Roman" w:cs="Times New Roman"/>
          <w:sz w:val="24"/>
          <w:szCs w:val="24"/>
        </w:rPr>
        <w:t xml:space="preserve">d employment service’ in the </w:t>
      </w:r>
      <w:r w:rsidRPr="009962BD">
        <w:rPr>
          <w:rFonts w:ascii="Times New Roman" w:hAnsi="Times New Roman" w:cs="Times New Roman"/>
          <w:i/>
          <w:sz w:val="24"/>
          <w:szCs w:val="24"/>
        </w:rPr>
        <w:t>Disability Services Act 1986</w:t>
      </w:r>
      <w:r w:rsidRPr="00F13D75">
        <w:rPr>
          <w:rFonts w:ascii="Times New Roman" w:hAnsi="Times New Roman" w:cs="Times New Roman"/>
          <w:sz w:val="24"/>
          <w:szCs w:val="24"/>
        </w:rPr>
        <w:t>, and which allows employers to pay pro-rata wages to people with disability</w:t>
      </w:r>
      <w:r w:rsidR="00605F1B">
        <w:rPr>
          <w:rFonts w:ascii="Times New Roman" w:hAnsi="Times New Roman" w:cs="Times New Roman"/>
          <w:sz w:val="24"/>
          <w:szCs w:val="24"/>
        </w:rPr>
        <w:t xml:space="preserve"> under the Supported Employment Services Award 2010</w:t>
      </w:r>
      <w:r w:rsidR="000E7ABF">
        <w:rPr>
          <w:rFonts w:ascii="Times New Roman" w:hAnsi="Times New Roman" w:cs="Times New Roman"/>
          <w:sz w:val="24"/>
          <w:szCs w:val="24"/>
        </w:rPr>
        <w:t xml:space="preserve"> (SES Award)</w:t>
      </w:r>
      <w:r w:rsidRPr="00F13D75">
        <w:rPr>
          <w:rFonts w:ascii="Times New Roman" w:hAnsi="Times New Roman" w:cs="Times New Roman"/>
          <w:sz w:val="24"/>
          <w:szCs w:val="24"/>
        </w:rPr>
        <w:t xml:space="preserve">. </w:t>
      </w:r>
    </w:p>
    <w:p w14:paraId="11036C18" w14:textId="77777777" w:rsidR="00B56D2A" w:rsidRPr="008230F4" w:rsidRDefault="00B56D2A" w:rsidP="008230F4">
      <w:pPr>
        <w:pStyle w:val="ListParagraph"/>
        <w:numPr>
          <w:ilvl w:val="1"/>
          <w:numId w:val="8"/>
        </w:numPr>
        <w:spacing w:after="120" w:line="240" w:lineRule="auto"/>
        <w:ind w:left="1797" w:hanging="357"/>
        <w:contextualSpacing w:val="0"/>
      </w:pPr>
      <w:r>
        <w:rPr>
          <w:rFonts w:ascii="Times New Roman" w:hAnsi="Times New Roman" w:cs="Times New Roman"/>
          <w:sz w:val="24"/>
          <w:szCs w:val="24"/>
        </w:rPr>
        <w:t>Address interface issues that have arisen during NDIS transition, including clarifying the Applied Principles Tables of Support that seek to clarify employment supports under the NDIS and employment supports provided under DES and other mainstream services to enable participants’ access to the right support, at the right time, to achieve their employment goals.</w:t>
      </w:r>
    </w:p>
    <w:p w14:paraId="4B56881F" w14:textId="77777777" w:rsidR="004111A6" w:rsidRPr="000F6E6F" w:rsidRDefault="004111A6" w:rsidP="004111A6">
      <w:pPr>
        <w:pStyle w:val="ListParagraph"/>
        <w:numPr>
          <w:ilvl w:val="0"/>
          <w:numId w:val="8"/>
        </w:numPr>
        <w:spacing w:after="120" w:line="240" w:lineRule="auto"/>
        <w:contextualSpacing w:val="0"/>
        <w:rPr>
          <w:rFonts w:ascii="Times New Roman" w:hAnsi="Times New Roman" w:cs="Times New Roman"/>
          <w:sz w:val="24"/>
          <w:szCs w:val="24"/>
        </w:rPr>
      </w:pPr>
      <w:r w:rsidRPr="000F6E6F">
        <w:rPr>
          <w:rFonts w:ascii="Times New Roman" w:hAnsi="Times New Roman" w:cs="Times New Roman"/>
          <w:sz w:val="24"/>
          <w:szCs w:val="24"/>
        </w:rPr>
        <w:t>Align the work of the Taskforce with the Government’s broader jobs agenda.</w:t>
      </w:r>
    </w:p>
    <w:p w14:paraId="51B0D7F7" w14:textId="77777777" w:rsidR="004111A6" w:rsidRDefault="004111A6" w:rsidP="004111A6">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Improve</w:t>
      </w:r>
      <w:r w:rsidRPr="00254CD5">
        <w:rPr>
          <w:rFonts w:ascii="Times New Roman" w:hAnsi="Times New Roman" w:cs="Times New Roman"/>
          <w:sz w:val="24"/>
          <w:szCs w:val="24"/>
        </w:rPr>
        <w:t xml:space="preserve"> </w:t>
      </w:r>
      <w:r w:rsidRPr="00C737A7">
        <w:rPr>
          <w:rFonts w:ascii="Times New Roman" w:hAnsi="Times New Roman" w:cs="Times New Roman"/>
          <w:sz w:val="24"/>
          <w:szCs w:val="24"/>
        </w:rPr>
        <w:t>the</w:t>
      </w:r>
      <w:r>
        <w:rPr>
          <w:rFonts w:ascii="Times New Roman" w:hAnsi="Times New Roman" w:cs="Times New Roman"/>
          <w:sz w:val="24"/>
          <w:szCs w:val="24"/>
        </w:rPr>
        <w:t xml:space="preserve"> range</w:t>
      </w:r>
      <w:r w:rsidRPr="00C737A7">
        <w:rPr>
          <w:rFonts w:ascii="Times New Roman" w:hAnsi="Times New Roman" w:cs="Times New Roman"/>
          <w:sz w:val="24"/>
          <w:szCs w:val="24"/>
        </w:rPr>
        <w:t xml:space="preserve"> and accessibility of communications to engage </w:t>
      </w:r>
      <w:r w:rsidR="00D4777A" w:rsidRPr="00C737A7">
        <w:rPr>
          <w:rFonts w:ascii="Times New Roman" w:hAnsi="Times New Roman" w:cs="Times New Roman"/>
          <w:sz w:val="24"/>
          <w:szCs w:val="24"/>
        </w:rPr>
        <w:t xml:space="preserve">effectively </w:t>
      </w:r>
      <w:r w:rsidR="00D4777A">
        <w:rPr>
          <w:rFonts w:ascii="Times New Roman" w:hAnsi="Times New Roman" w:cs="Times New Roman"/>
          <w:sz w:val="24"/>
          <w:szCs w:val="24"/>
        </w:rPr>
        <w:t xml:space="preserve">with </w:t>
      </w:r>
      <w:r w:rsidRPr="00C737A7">
        <w:rPr>
          <w:rFonts w:ascii="Times New Roman" w:hAnsi="Times New Roman" w:cs="Times New Roman"/>
          <w:sz w:val="24"/>
          <w:szCs w:val="24"/>
        </w:rPr>
        <w:t>participants in goal setting for employment</w:t>
      </w:r>
      <w:r>
        <w:rPr>
          <w:rFonts w:ascii="Times New Roman" w:hAnsi="Times New Roman" w:cs="Times New Roman"/>
          <w:sz w:val="24"/>
          <w:szCs w:val="24"/>
        </w:rPr>
        <w:t xml:space="preserve">, and to maximise participants’ awareness of employment supports available through </w:t>
      </w:r>
      <w:r w:rsidR="00D4777A">
        <w:rPr>
          <w:rFonts w:ascii="Times New Roman" w:hAnsi="Times New Roman" w:cs="Times New Roman"/>
          <w:sz w:val="24"/>
          <w:szCs w:val="24"/>
        </w:rPr>
        <w:t xml:space="preserve">mainstream services such as DES and through </w:t>
      </w:r>
      <w:r>
        <w:rPr>
          <w:rFonts w:ascii="Times New Roman" w:hAnsi="Times New Roman" w:cs="Times New Roman"/>
          <w:sz w:val="24"/>
          <w:szCs w:val="24"/>
        </w:rPr>
        <w:t>the NDIS</w:t>
      </w:r>
      <w:r w:rsidRPr="00254CD5">
        <w:rPr>
          <w:rFonts w:ascii="Times New Roman" w:hAnsi="Times New Roman" w:cs="Times New Roman"/>
          <w:sz w:val="24"/>
          <w:szCs w:val="24"/>
        </w:rPr>
        <w:t>.</w:t>
      </w:r>
    </w:p>
    <w:p w14:paraId="0859FC3F" w14:textId="21937B5E" w:rsidR="00AD4A0D" w:rsidRPr="00FE5292" w:rsidRDefault="008535ED" w:rsidP="009962BD">
      <w:pPr>
        <w:pStyle w:val="ListParagraph"/>
        <w:numPr>
          <w:ilvl w:val="0"/>
          <w:numId w:val="8"/>
        </w:numPr>
        <w:ind w:left="1077" w:hanging="357"/>
        <w:contextualSpacing w:val="0"/>
        <w:rPr>
          <w:rFonts w:ascii="Times New Roman" w:hAnsi="Times New Roman" w:cs="Times New Roman"/>
          <w:sz w:val="24"/>
          <w:szCs w:val="24"/>
        </w:rPr>
      </w:pPr>
      <w:r w:rsidRPr="00FE5292">
        <w:rPr>
          <w:rFonts w:ascii="Times New Roman" w:hAnsi="Times New Roman" w:cs="Times New Roman"/>
          <w:sz w:val="24"/>
          <w:szCs w:val="24"/>
        </w:rPr>
        <w:t xml:space="preserve">Support the completion of the </w:t>
      </w:r>
      <w:r w:rsidR="00747E05" w:rsidRPr="00FE5292">
        <w:rPr>
          <w:rFonts w:ascii="Times New Roman" w:hAnsi="Times New Roman" w:cs="Times New Roman"/>
          <w:sz w:val="24"/>
          <w:szCs w:val="24"/>
        </w:rPr>
        <w:t>NDIS participant employment strategy.</w:t>
      </w:r>
    </w:p>
    <w:p w14:paraId="7F2EA45F" w14:textId="65BB98A8" w:rsidR="00CA395B" w:rsidRPr="00FE5292" w:rsidRDefault="00CA395B" w:rsidP="00CA395B">
      <w:pPr>
        <w:rPr>
          <w:rFonts w:ascii="Times New Roman" w:eastAsia="Times New Roman" w:hAnsi="Times New Roman" w:cs="Times New Roman"/>
          <w:sz w:val="24"/>
          <w:szCs w:val="24"/>
        </w:rPr>
      </w:pPr>
      <w:r w:rsidRPr="00FE5292">
        <w:rPr>
          <w:rFonts w:ascii="Times New Roman" w:eastAsia="Times New Roman" w:hAnsi="Times New Roman" w:cs="Times New Roman"/>
          <w:sz w:val="24"/>
          <w:szCs w:val="24"/>
        </w:rPr>
        <w:t>The Taskforce will draw upon the findings and recommendations of previous work and sector consultation including the 2015 Disability Employment Taskforce, the 2017-18 Department consultations on the future of supported employment, the 2018 NDIS participant pathways review and the 2015 ‘Willing to Work National Inquiry’ conducted by the Australian Human Rights Commission.</w:t>
      </w:r>
    </w:p>
    <w:p w14:paraId="3B64C626" w14:textId="77777777" w:rsidR="00717349" w:rsidRPr="00717349" w:rsidRDefault="00F5568D" w:rsidP="003756D5">
      <w:pPr>
        <w:spacing w:after="120" w:line="264" w:lineRule="auto"/>
        <w:rPr>
          <w:rFonts w:ascii="Times New Roman" w:hAnsi="Times New Roman" w:cs="Times New Roman"/>
          <w:sz w:val="24"/>
          <w:szCs w:val="24"/>
        </w:rPr>
      </w:pPr>
      <w:r w:rsidRPr="00FE5292">
        <w:rPr>
          <w:rFonts w:ascii="Times New Roman" w:eastAsia="Times New Roman" w:hAnsi="Times New Roman" w:cs="Times New Roman"/>
          <w:sz w:val="24"/>
          <w:szCs w:val="24"/>
        </w:rPr>
        <w:t xml:space="preserve">The Taskforce has committed to effective engagement with a broad range of stakeholders. </w:t>
      </w:r>
      <w:r w:rsidR="00B12627" w:rsidRPr="00FE5292">
        <w:rPr>
          <w:rFonts w:ascii="Times New Roman" w:hAnsi="Times New Roman" w:cs="Times New Roman"/>
          <w:sz w:val="24"/>
          <w:szCs w:val="24"/>
        </w:rPr>
        <w:t>In undertaking its work</w:t>
      </w:r>
      <w:r w:rsidR="00B62F3A" w:rsidRPr="00FE5292">
        <w:rPr>
          <w:rFonts w:ascii="Times New Roman" w:hAnsi="Times New Roman" w:cs="Times New Roman"/>
          <w:sz w:val="24"/>
          <w:szCs w:val="24"/>
        </w:rPr>
        <w:t>, t</w:t>
      </w:r>
      <w:r w:rsidR="00D82687" w:rsidRPr="00FE5292">
        <w:rPr>
          <w:rFonts w:ascii="Times New Roman" w:hAnsi="Times New Roman" w:cs="Times New Roman"/>
          <w:sz w:val="24"/>
          <w:szCs w:val="24"/>
        </w:rPr>
        <w:t xml:space="preserve">he Taskforce will consult jointly </w:t>
      </w:r>
      <w:r w:rsidR="00410EB8" w:rsidRPr="00FE5292">
        <w:rPr>
          <w:rFonts w:ascii="Times New Roman" w:hAnsi="Times New Roman" w:cs="Times New Roman"/>
          <w:sz w:val="24"/>
          <w:szCs w:val="24"/>
        </w:rPr>
        <w:t xml:space="preserve">with </w:t>
      </w:r>
      <w:r w:rsidR="00773156" w:rsidRPr="00FE5292">
        <w:rPr>
          <w:rFonts w:ascii="Times New Roman" w:hAnsi="Times New Roman" w:cs="Times New Roman"/>
          <w:sz w:val="24"/>
          <w:szCs w:val="24"/>
        </w:rPr>
        <w:t>stakeholders</w:t>
      </w:r>
      <w:r w:rsidR="00410EB8" w:rsidRPr="00FE5292">
        <w:rPr>
          <w:rFonts w:ascii="Times New Roman" w:hAnsi="Times New Roman" w:cs="Times New Roman"/>
          <w:sz w:val="24"/>
          <w:szCs w:val="24"/>
        </w:rPr>
        <w:t xml:space="preserve"> as required</w:t>
      </w:r>
      <w:r w:rsidR="00E13D5B" w:rsidRPr="00FE5292">
        <w:rPr>
          <w:rFonts w:ascii="Times New Roman" w:hAnsi="Times New Roman" w:cs="Times New Roman"/>
          <w:sz w:val="24"/>
          <w:szCs w:val="24"/>
        </w:rPr>
        <w:t>.</w:t>
      </w:r>
      <w:r w:rsidR="00A91575" w:rsidRPr="00FE5292">
        <w:rPr>
          <w:rFonts w:ascii="Times New Roman" w:hAnsi="Times New Roman" w:cs="Times New Roman"/>
          <w:sz w:val="24"/>
          <w:szCs w:val="24"/>
        </w:rPr>
        <w:t xml:space="preserve"> </w:t>
      </w:r>
      <w:r w:rsidR="0089783E" w:rsidRPr="00FE5292">
        <w:rPr>
          <w:rFonts w:ascii="Times New Roman" w:hAnsi="Times New Roman" w:cs="Times New Roman"/>
          <w:sz w:val="24"/>
          <w:szCs w:val="24"/>
        </w:rPr>
        <w:t>Consultation will involve direct engagement with individuals as well as existing reference groups, peak bodies and expert advisors</w:t>
      </w:r>
      <w:r w:rsidR="00E13D5B" w:rsidRPr="00FE5292">
        <w:rPr>
          <w:rFonts w:ascii="Times New Roman" w:hAnsi="Times New Roman" w:cs="Times New Roman"/>
          <w:sz w:val="24"/>
          <w:szCs w:val="24"/>
        </w:rPr>
        <w:t xml:space="preserve">, </w:t>
      </w:r>
      <w:r w:rsidR="00A91575" w:rsidRPr="00FE5292">
        <w:rPr>
          <w:rFonts w:ascii="Times New Roman" w:hAnsi="Times New Roman" w:cs="Times New Roman"/>
          <w:sz w:val="24"/>
          <w:szCs w:val="24"/>
        </w:rPr>
        <w:t>including the NDI</w:t>
      </w:r>
      <w:r w:rsidR="00271580" w:rsidRPr="00FE5292">
        <w:rPr>
          <w:rFonts w:ascii="Times New Roman" w:hAnsi="Times New Roman" w:cs="Times New Roman"/>
          <w:sz w:val="24"/>
          <w:szCs w:val="24"/>
        </w:rPr>
        <w:t>A</w:t>
      </w:r>
      <w:r w:rsidR="00A91575" w:rsidRPr="00FE5292">
        <w:rPr>
          <w:rFonts w:ascii="Times New Roman" w:hAnsi="Times New Roman" w:cs="Times New Roman"/>
          <w:sz w:val="24"/>
          <w:szCs w:val="24"/>
        </w:rPr>
        <w:t>’</w:t>
      </w:r>
      <w:r w:rsidR="00271580" w:rsidRPr="00FE5292">
        <w:rPr>
          <w:rFonts w:ascii="Times New Roman" w:hAnsi="Times New Roman" w:cs="Times New Roman"/>
          <w:sz w:val="24"/>
          <w:szCs w:val="24"/>
        </w:rPr>
        <w:t>s</w:t>
      </w:r>
      <w:r w:rsidR="00A91575" w:rsidRPr="00FE5292">
        <w:rPr>
          <w:rFonts w:ascii="Times New Roman" w:hAnsi="Times New Roman" w:cs="Times New Roman"/>
          <w:sz w:val="24"/>
          <w:szCs w:val="24"/>
        </w:rPr>
        <w:t xml:space="preserve"> Independent Advisory Council (IAC) </w:t>
      </w:r>
      <w:r w:rsidR="0002271A" w:rsidRPr="00FE5292">
        <w:rPr>
          <w:rFonts w:ascii="Times New Roman" w:hAnsi="Times New Roman" w:cs="Times New Roman"/>
          <w:sz w:val="24"/>
          <w:szCs w:val="24"/>
        </w:rPr>
        <w:t xml:space="preserve">and Participant Reference Group </w:t>
      </w:r>
      <w:r w:rsidR="00A91575" w:rsidRPr="00FE5292">
        <w:rPr>
          <w:rFonts w:ascii="Times New Roman" w:hAnsi="Times New Roman" w:cs="Times New Roman"/>
          <w:sz w:val="24"/>
          <w:szCs w:val="24"/>
        </w:rPr>
        <w:t xml:space="preserve">and the </w:t>
      </w:r>
      <w:r w:rsidR="00271580" w:rsidRPr="00FE5292">
        <w:rPr>
          <w:rFonts w:ascii="Times New Roman" w:hAnsi="Times New Roman" w:cs="Times New Roman"/>
          <w:sz w:val="24"/>
          <w:szCs w:val="24"/>
        </w:rPr>
        <w:t>Na</w:t>
      </w:r>
      <w:r w:rsidR="00271580" w:rsidRPr="00CA395B">
        <w:rPr>
          <w:rFonts w:ascii="Times New Roman" w:hAnsi="Times New Roman" w:cs="Times New Roman"/>
          <w:sz w:val="24"/>
          <w:szCs w:val="24"/>
        </w:rPr>
        <w:t xml:space="preserve">tional Disability and Carers Advisory Council’s </w:t>
      </w:r>
      <w:r w:rsidR="00A91575" w:rsidRPr="00CA395B">
        <w:rPr>
          <w:rFonts w:ascii="Times New Roman" w:hAnsi="Times New Roman" w:cs="Times New Roman"/>
          <w:sz w:val="24"/>
          <w:szCs w:val="24"/>
        </w:rPr>
        <w:t>Employment Reform Working Group.</w:t>
      </w:r>
      <w:r w:rsidR="00A91575" w:rsidRPr="003756D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412808A" w14:textId="7FB708A5" w:rsidR="000E7ABF" w:rsidRDefault="000E7ABF">
      <w:pPr>
        <w:rPr>
          <w:rFonts w:ascii="Times New Roman" w:hAnsi="Times New Roman" w:cs="Times New Roman"/>
          <w:sz w:val="24"/>
          <w:szCs w:val="24"/>
        </w:rPr>
      </w:pPr>
      <w:r>
        <w:rPr>
          <w:rFonts w:ascii="Times New Roman" w:hAnsi="Times New Roman" w:cs="Times New Roman"/>
          <w:sz w:val="24"/>
          <w:szCs w:val="24"/>
        </w:rPr>
        <w:br w:type="page"/>
      </w:r>
    </w:p>
    <w:p w14:paraId="688DEE5D" w14:textId="77777777" w:rsidR="00A91575" w:rsidRPr="00097683" w:rsidRDefault="00440B2F" w:rsidP="00027DE3">
      <w:pPr>
        <w:spacing w:after="120"/>
        <w:rPr>
          <w:rFonts w:ascii="Times New Roman" w:hAnsi="Times New Roman" w:cs="Times New Roman"/>
          <w:sz w:val="24"/>
          <w:szCs w:val="24"/>
        </w:rPr>
      </w:pPr>
      <w:r w:rsidRPr="00097683">
        <w:rPr>
          <w:rFonts w:ascii="Times New Roman" w:hAnsi="Times New Roman" w:cs="Times New Roman"/>
          <w:sz w:val="24"/>
          <w:szCs w:val="24"/>
        </w:rPr>
        <w:lastRenderedPageBreak/>
        <w:t>The following are out-of-scope</w:t>
      </w:r>
      <w:r w:rsidR="00A91575" w:rsidRPr="00097683">
        <w:rPr>
          <w:rFonts w:ascii="Times New Roman" w:hAnsi="Times New Roman" w:cs="Times New Roman"/>
          <w:sz w:val="24"/>
          <w:szCs w:val="24"/>
        </w:rPr>
        <w:t>:</w:t>
      </w:r>
    </w:p>
    <w:p w14:paraId="27FE568E" w14:textId="77777777" w:rsidR="00A91575" w:rsidRPr="00097683" w:rsidRDefault="00A91575" w:rsidP="00F21D93">
      <w:pPr>
        <w:pStyle w:val="ListParagraph"/>
        <w:numPr>
          <w:ilvl w:val="0"/>
          <w:numId w:val="3"/>
        </w:numPr>
        <w:rPr>
          <w:rFonts w:ascii="Times New Roman" w:hAnsi="Times New Roman" w:cs="Times New Roman"/>
          <w:sz w:val="24"/>
          <w:szCs w:val="24"/>
        </w:rPr>
      </w:pPr>
      <w:r w:rsidRPr="00097683">
        <w:rPr>
          <w:rFonts w:ascii="Times New Roman" w:hAnsi="Times New Roman" w:cs="Times New Roman"/>
          <w:sz w:val="24"/>
          <w:szCs w:val="24"/>
        </w:rPr>
        <w:t xml:space="preserve">Broader disability employment policy, including </w:t>
      </w:r>
      <w:r w:rsidR="00097683" w:rsidRPr="00097683">
        <w:rPr>
          <w:rFonts w:ascii="Times New Roman" w:hAnsi="Times New Roman" w:cs="Times New Roman"/>
          <w:sz w:val="24"/>
          <w:szCs w:val="24"/>
        </w:rPr>
        <w:t xml:space="preserve">aspects of </w:t>
      </w:r>
      <w:r w:rsidRPr="00097683">
        <w:rPr>
          <w:rFonts w:ascii="Times New Roman" w:hAnsi="Times New Roman" w:cs="Times New Roman"/>
          <w:sz w:val="24"/>
          <w:szCs w:val="24"/>
        </w:rPr>
        <w:t>DES</w:t>
      </w:r>
      <w:r w:rsidR="00097683" w:rsidRPr="00097683">
        <w:rPr>
          <w:rFonts w:ascii="Times New Roman" w:hAnsi="Times New Roman" w:cs="Times New Roman"/>
          <w:sz w:val="24"/>
          <w:szCs w:val="24"/>
        </w:rPr>
        <w:t xml:space="preserve"> not relevant to the NDIS interface</w:t>
      </w:r>
      <w:r w:rsidR="00E54909">
        <w:rPr>
          <w:rFonts w:ascii="Times New Roman" w:hAnsi="Times New Roman" w:cs="Times New Roman"/>
          <w:sz w:val="24"/>
          <w:szCs w:val="24"/>
        </w:rPr>
        <w:t xml:space="preserve">. </w:t>
      </w:r>
    </w:p>
    <w:p w14:paraId="634B4739" w14:textId="6F8A1FF4" w:rsidR="00440B2F" w:rsidRPr="00097683" w:rsidRDefault="00A91575" w:rsidP="00F21D93">
      <w:pPr>
        <w:pStyle w:val="ListParagraph"/>
        <w:numPr>
          <w:ilvl w:val="0"/>
          <w:numId w:val="3"/>
        </w:numPr>
        <w:rPr>
          <w:rFonts w:ascii="Times New Roman" w:hAnsi="Times New Roman" w:cs="Times New Roman"/>
          <w:sz w:val="24"/>
          <w:szCs w:val="24"/>
        </w:rPr>
      </w:pPr>
      <w:r w:rsidRPr="00097683">
        <w:rPr>
          <w:rFonts w:ascii="Times New Roman" w:hAnsi="Times New Roman" w:cs="Times New Roman"/>
          <w:sz w:val="24"/>
          <w:szCs w:val="24"/>
        </w:rPr>
        <w:t>Wage assessment tools for people with disability and the Fair Work Commission’s four</w:t>
      </w:r>
      <w:r w:rsidR="00271580" w:rsidRPr="00097683">
        <w:rPr>
          <w:rFonts w:ascii="Times New Roman" w:hAnsi="Times New Roman" w:cs="Times New Roman"/>
          <w:sz w:val="24"/>
          <w:szCs w:val="24"/>
        </w:rPr>
        <w:noBreakHyphen/>
      </w:r>
      <w:r w:rsidRPr="00097683">
        <w:rPr>
          <w:rFonts w:ascii="Times New Roman" w:hAnsi="Times New Roman" w:cs="Times New Roman"/>
          <w:sz w:val="24"/>
          <w:szCs w:val="24"/>
        </w:rPr>
        <w:t xml:space="preserve">yearly review </w:t>
      </w:r>
      <w:r w:rsidR="000E7ABF">
        <w:rPr>
          <w:rFonts w:ascii="Times New Roman" w:hAnsi="Times New Roman" w:cs="Times New Roman"/>
          <w:sz w:val="24"/>
          <w:szCs w:val="24"/>
        </w:rPr>
        <w:t>of</w:t>
      </w:r>
      <w:r w:rsidR="000E7ABF" w:rsidRPr="00097683">
        <w:rPr>
          <w:rFonts w:ascii="Times New Roman" w:hAnsi="Times New Roman" w:cs="Times New Roman"/>
          <w:sz w:val="24"/>
          <w:szCs w:val="24"/>
        </w:rPr>
        <w:t xml:space="preserve"> </w:t>
      </w:r>
      <w:r w:rsidRPr="00097683">
        <w:rPr>
          <w:rFonts w:ascii="Times New Roman" w:hAnsi="Times New Roman" w:cs="Times New Roman"/>
          <w:sz w:val="24"/>
          <w:szCs w:val="24"/>
        </w:rPr>
        <w:t>the</w:t>
      </w:r>
      <w:r w:rsidRPr="00097683">
        <w:rPr>
          <w:rFonts w:ascii="Times New Roman" w:hAnsi="Times New Roman" w:cs="Times New Roman"/>
          <w:i/>
          <w:sz w:val="24"/>
          <w:szCs w:val="24"/>
        </w:rPr>
        <w:t xml:space="preserve"> </w:t>
      </w:r>
      <w:r w:rsidR="000E7ABF">
        <w:rPr>
          <w:rFonts w:ascii="Times New Roman" w:hAnsi="Times New Roman" w:cs="Times New Roman"/>
          <w:sz w:val="24"/>
          <w:szCs w:val="24"/>
        </w:rPr>
        <w:t>SES Award</w:t>
      </w:r>
      <w:r w:rsidRPr="00097683">
        <w:rPr>
          <w:rFonts w:ascii="Times New Roman" w:hAnsi="Times New Roman" w:cs="Times New Roman"/>
          <w:sz w:val="24"/>
          <w:szCs w:val="24"/>
        </w:rPr>
        <w:t xml:space="preserve">. </w:t>
      </w:r>
    </w:p>
    <w:p w14:paraId="59F8340A" w14:textId="77777777" w:rsidR="00B47BE7" w:rsidRPr="00097683" w:rsidRDefault="00A91575" w:rsidP="005213C6">
      <w:pPr>
        <w:spacing w:before="240" w:after="120"/>
        <w:rPr>
          <w:rFonts w:ascii="Times New Roman" w:hAnsi="Times New Roman" w:cs="Times New Roman"/>
          <w:b/>
          <w:sz w:val="24"/>
          <w:szCs w:val="24"/>
        </w:rPr>
      </w:pPr>
      <w:r w:rsidRPr="00097683">
        <w:rPr>
          <w:rFonts w:ascii="Times New Roman" w:hAnsi="Times New Roman" w:cs="Times New Roman"/>
          <w:b/>
          <w:sz w:val="24"/>
          <w:szCs w:val="24"/>
        </w:rPr>
        <w:t>Membership</w:t>
      </w:r>
      <w:r w:rsidR="00B47BE7" w:rsidRPr="00097683">
        <w:rPr>
          <w:rFonts w:ascii="Times New Roman" w:hAnsi="Times New Roman" w:cs="Times New Roman"/>
          <w:b/>
          <w:sz w:val="24"/>
          <w:szCs w:val="24"/>
        </w:rPr>
        <w:t>:</w:t>
      </w:r>
    </w:p>
    <w:p w14:paraId="21F157C6" w14:textId="77777777" w:rsidR="00A91575" w:rsidRPr="00097683" w:rsidRDefault="00B47BE7" w:rsidP="00DF67DA">
      <w:pPr>
        <w:rPr>
          <w:rFonts w:ascii="Times New Roman" w:hAnsi="Times New Roman" w:cs="Times New Roman"/>
          <w:sz w:val="24"/>
          <w:szCs w:val="24"/>
        </w:rPr>
      </w:pPr>
      <w:r w:rsidRPr="00097683">
        <w:rPr>
          <w:rFonts w:ascii="Times New Roman" w:hAnsi="Times New Roman" w:cs="Times New Roman"/>
          <w:sz w:val="24"/>
          <w:szCs w:val="24"/>
        </w:rPr>
        <w:t xml:space="preserve">The Taskforce will </w:t>
      </w:r>
      <w:r w:rsidR="00B363BF" w:rsidRPr="00097683">
        <w:rPr>
          <w:rFonts w:ascii="Times New Roman" w:hAnsi="Times New Roman" w:cs="Times New Roman"/>
          <w:sz w:val="24"/>
          <w:szCs w:val="24"/>
        </w:rPr>
        <w:t>be</w:t>
      </w:r>
      <w:r w:rsidR="00E645A4" w:rsidRPr="00097683">
        <w:rPr>
          <w:rFonts w:ascii="Times New Roman" w:hAnsi="Times New Roman" w:cs="Times New Roman"/>
          <w:sz w:val="24"/>
          <w:szCs w:val="24"/>
        </w:rPr>
        <w:t xml:space="preserve"> comprised of </w:t>
      </w:r>
      <w:r w:rsidR="00A91575" w:rsidRPr="00097683">
        <w:rPr>
          <w:rFonts w:ascii="Times New Roman" w:hAnsi="Times New Roman" w:cs="Times New Roman"/>
          <w:sz w:val="24"/>
          <w:szCs w:val="24"/>
        </w:rPr>
        <w:t xml:space="preserve">Senior Executive </w:t>
      </w:r>
      <w:r w:rsidR="00271580" w:rsidRPr="00097683">
        <w:rPr>
          <w:rFonts w:ascii="Times New Roman" w:hAnsi="Times New Roman" w:cs="Times New Roman"/>
          <w:sz w:val="24"/>
          <w:szCs w:val="24"/>
        </w:rPr>
        <w:t>Service</w:t>
      </w:r>
      <w:r w:rsidR="00A91575" w:rsidRPr="00097683">
        <w:rPr>
          <w:rFonts w:ascii="Times New Roman" w:hAnsi="Times New Roman" w:cs="Times New Roman"/>
          <w:sz w:val="24"/>
          <w:szCs w:val="24"/>
        </w:rPr>
        <w:t xml:space="preserve"> </w:t>
      </w:r>
      <w:r w:rsidR="008319E7" w:rsidRPr="00097683">
        <w:rPr>
          <w:rFonts w:ascii="Times New Roman" w:hAnsi="Times New Roman" w:cs="Times New Roman"/>
          <w:sz w:val="24"/>
          <w:szCs w:val="24"/>
        </w:rPr>
        <w:t>staff</w:t>
      </w:r>
      <w:r w:rsidR="00E645A4" w:rsidRPr="00097683">
        <w:rPr>
          <w:rFonts w:ascii="Times New Roman" w:hAnsi="Times New Roman" w:cs="Times New Roman"/>
          <w:sz w:val="24"/>
          <w:szCs w:val="24"/>
        </w:rPr>
        <w:t xml:space="preserve"> from</w:t>
      </w:r>
      <w:r w:rsidR="008319E7" w:rsidRPr="00097683">
        <w:rPr>
          <w:rFonts w:ascii="Times New Roman" w:hAnsi="Times New Roman" w:cs="Times New Roman"/>
          <w:sz w:val="24"/>
          <w:szCs w:val="24"/>
        </w:rPr>
        <w:t xml:space="preserve"> the </w:t>
      </w:r>
      <w:r w:rsidR="00A91575" w:rsidRPr="00097683">
        <w:rPr>
          <w:rFonts w:ascii="Times New Roman" w:hAnsi="Times New Roman" w:cs="Times New Roman"/>
          <w:sz w:val="24"/>
          <w:szCs w:val="24"/>
        </w:rPr>
        <w:t>Department</w:t>
      </w:r>
      <w:r w:rsidR="008319E7" w:rsidRPr="00097683">
        <w:rPr>
          <w:rFonts w:ascii="Times New Roman" w:hAnsi="Times New Roman" w:cs="Times New Roman"/>
          <w:sz w:val="24"/>
          <w:szCs w:val="24"/>
        </w:rPr>
        <w:t xml:space="preserve"> and the NDIA</w:t>
      </w:r>
      <w:r w:rsidR="00271580" w:rsidRPr="00097683">
        <w:rPr>
          <w:rFonts w:ascii="Times New Roman" w:hAnsi="Times New Roman" w:cs="Times New Roman"/>
          <w:sz w:val="24"/>
          <w:szCs w:val="24"/>
        </w:rPr>
        <w:t xml:space="preserve"> and supported by officers from both agencies</w:t>
      </w:r>
      <w:r w:rsidR="00A91575" w:rsidRPr="00097683">
        <w:rPr>
          <w:rFonts w:ascii="Times New Roman" w:hAnsi="Times New Roman" w:cs="Times New Roman"/>
          <w:sz w:val="24"/>
          <w:szCs w:val="24"/>
        </w:rPr>
        <w:t>.</w:t>
      </w:r>
      <w:r w:rsidR="00242480">
        <w:rPr>
          <w:rFonts w:ascii="Times New Roman" w:hAnsi="Times New Roman" w:cs="Times New Roman"/>
          <w:sz w:val="24"/>
          <w:szCs w:val="24"/>
        </w:rPr>
        <w:t xml:space="preserve"> </w:t>
      </w:r>
      <w:r w:rsidR="00A91575" w:rsidRPr="00097683">
        <w:rPr>
          <w:rFonts w:ascii="Times New Roman" w:hAnsi="Times New Roman" w:cs="Times New Roman"/>
          <w:sz w:val="24"/>
          <w:szCs w:val="24"/>
        </w:rPr>
        <w:t>The Taskforce will develop strategies through a series of meetings, c</w:t>
      </w:r>
      <w:r w:rsidR="00B363BF" w:rsidRPr="00097683">
        <w:rPr>
          <w:rFonts w:ascii="Times New Roman" w:hAnsi="Times New Roman" w:cs="Times New Roman"/>
          <w:sz w:val="24"/>
          <w:szCs w:val="24"/>
        </w:rPr>
        <w:t>o-chaired by</w:t>
      </w:r>
      <w:r w:rsidR="00A91575" w:rsidRPr="00097683">
        <w:rPr>
          <w:rFonts w:ascii="Times New Roman" w:hAnsi="Times New Roman" w:cs="Times New Roman"/>
          <w:sz w:val="24"/>
          <w:szCs w:val="24"/>
        </w:rPr>
        <w:t>:</w:t>
      </w:r>
    </w:p>
    <w:p w14:paraId="42C10F3C" w14:textId="77777777" w:rsidR="00A91575" w:rsidRPr="00097683" w:rsidRDefault="00B47BE7" w:rsidP="00F21D93">
      <w:pPr>
        <w:pStyle w:val="ListParagraph"/>
        <w:numPr>
          <w:ilvl w:val="0"/>
          <w:numId w:val="4"/>
        </w:numPr>
        <w:rPr>
          <w:rFonts w:ascii="Times New Roman" w:hAnsi="Times New Roman" w:cs="Times New Roman"/>
          <w:sz w:val="24"/>
          <w:szCs w:val="24"/>
        </w:rPr>
      </w:pPr>
      <w:r w:rsidRPr="00097683">
        <w:rPr>
          <w:rFonts w:ascii="Times New Roman" w:hAnsi="Times New Roman" w:cs="Times New Roman"/>
          <w:sz w:val="24"/>
          <w:szCs w:val="24"/>
        </w:rPr>
        <w:t>Deputy Secretary</w:t>
      </w:r>
      <w:r w:rsidR="00271580" w:rsidRPr="00097683">
        <w:rPr>
          <w:rFonts w:ascii="Times New Roman" w:hAnsi="Times New Roman" w:cs="Times New Roman"/>
          <w:sz w:val="24"/>
          <w:szCs w:val="24"/>
        </w:rPr>
        <w:t>,</w:t>
      </w:r>
      <w:r w:rsidR="00A91575" w:rsidRPr="00097683">
        <w:rPr>
          <w:rFonts w:ascii="Times New Roman" w:hAnsi="Times New Roman" w:cs="Times New Roman"/>
          <w:sz w:val="24"/>
          <w:szCs w:val="24"/>
        </w:rPr>
        <w:t xml:space="preserve"> </w:t>
      </w:r>
      <w:r w:rsidR="00B363BF" w:rsidRPr="00097683">
        <w:rPr>
          <w:rFonts w:ascii="Times New Roman" w:hAnsi="Times New Roman" w:cs="Times New Roman"/>
          <w:sz w:val="24"/>
          <w:szCs w:val="24"/>
        </w:rPr>
        <w:t>Disability and Carers, DSS</w:t>
      </w:r>
      <w:r w:rsidRPr="00097683">
        <w:rPr>
          <w:rFonts w:ascii="Times New Roman" w:hAnsi="Times New Roman" w:cs="Times New Roman"/>
          <w:sz w:val="24"/>
          <w:szCs w:val="24"/>
        </w:rPr>
        <w:t xml:space="preserve"> and </w:t>
      </w:r>
    </w:p>
    <w:p w14:paraId="03725581" w14:textId="77777777" w:rsidR="00B47BE7" w:rsidRPr="00097683" w:rsidRDefault="00B47BE7" w:rsidP="00F21D93">
      <w:pPr>
        <w:pStyle w:val="ListParagraph"/>
        <w:numPr>
          <w:ilvl w:val="0"/>
          <w:numId w:val="4"/>
        </w:numPr>
        <w:rPr>
          <w:rFonts w:ascii="Times New Roman" w:hAnsi="Times New Roman" w:cs="Times New Roman"/>
          <w:sz w:val="24"/>
          <w:szCs w:val="24"/>
        </w:rPr>
      </w:pPr>
      <w:r w:rsidRPr="00097683">
        <w:rPr>
          <w:rFonts w:ascii="Times New Roman" w:hAnsi="Times New Roman" w:cs="Times New Roman"/>
          <w:sz w:val="24"/>
          <w:szCs w:val="24"/>
        </w:rPr>
        <w:t>Deputy CEO</w:t>
      </w:r>
      <w:r w:rsidR="00B363BF" w:rsidRPr="00097683">
        <w:rPr>
          <w:rFonts w:ascii="Times New Roman" w:hAnsi="Times New Roman" w:cs="Times New Roman"/>
          <w:sz w:val="24"/>
          <w:szCs w:val="24"/>
        </w:rPr>
        <w:t>, Government, Communications, People and Stakeholder Engagement, NDIA.</w:t>
      </w:r>
    </w:p>
    <w:p w14:paraId="5446EE22" w14:textId="77777777" w:rsidR="00B363BF" w:rsidRPr="00097683" w:rsidRDefault="007008EE" w:rsidP="00B363BF">
      <w:pPr>
        <w:rPr>
          <w:rFonts w:ascii="Times New Roman" w:hAnsi="Times New Roman" w:cs="Times New Roman"/>
          <w:sz w:val="24"/>
          <w:szCs w:val="24"/>
        </w:rPr>
      </w:pPr>
      <w:r>
        <w:rPr>
          <w:rFonts w:ascii="Times New Roman" w:hAnsi="Times New Roman" w:cs="Times New Roman"/>
          <w:b/>
          <w:sz w:val="24"/>
          <w:szCs w:val="24"/>
        </w:rPr>
        <w:br w:type="page"/>
      </w:r>
      <w:r w:rsidR="009E5036" w:rsidRPr="00097683">
        <w:rPr>
          <w:rFonts w:ascii="Times New Roman" w:hAnsi="Times New Roman" w:cs="Times New Roman"/>
          <w:b/>
          <w:sz w:val="24"/>
          <w:szCs w:val="24"/>
        </w:rPr>
        <w:lastRenderedPageBreak/>
        <w:t xml:space="preserve">Key </w:t>
      </w:r>
      <w:r w:rsidR="00B363BF" w:rsidRPr="00097683">
        <w:rPr>
          <w:rFonts w:ascii="Times New Roman" w:hAnsi="Times New Roman" w:cs="Times New Roman"/>
          <w:b/>
          <w:sz w:val="24"/>
          <w:szCs w:val="24"/>
        </w:rPr>
        <w:t>Timeframe</w:t>
      </w:r>
      <w:r w:rsidR="009E5036" w:rsidRPr="00097683">
        <w:rPr>
          <w:rFonts w:ascii="Times New Roman" w:hAnsi="Times New Roman" w:cs="Times New Roman"/>
          <w:b/>
          <w:sz w:val="24"/>
          <w:szCs w:val="24"/>
        </w:rPr>
        <w:t>s</w:t>
      </w:r>
      <w:r w:rsidR="00B363BF" w:rsidRPr="00097683">
        <w:rPr>
          <w:rFonts w:ascii="Times New Roman" w:hAnsi="Times New Roman" w:cs="Times New Roman"/>
          <w:b/>
          <w:sz w:val="24"/>
          <w:szCs w:val="24"/>
        </w:rPr>
        <w:t>:</w:t>
      </w:r>
      <w:r w:rsidR="00B363BF" w:rsidRPr="00097683">
        <w:rPr>
          <w:rFonts w:ascii="Times New Roman" w:hAnsi="Times New Roman" w:cs="Times New Roman"/>
          <w:sz w:val="24"/>
          <w:szCs w:val="24"/>
        </w:rPr>
        <w:t xml:space="preserve"> </w:t>
      </w:r>
    </w:p>
    <w:p w14:paraId="402A7800" w14:textId="77777777" w:rsidR="00B363BF" w:rsidRPr="00097683" w:rsidRDefault="00B363BF" w:rsidP="00B363BF">
      <w:pPr>
        <w:rPr>
          <w:rFonts w:ascii="Times New Roman" w:hAnsi="Times New Roman" w:cs="Times New Roman"/>
          <w:sz w:val="24"/>
          <w:szCs w:val="24"/>
        </w:rPr>
      </w:pPr>
      <w:r w:rsidRPr="00097683">
        <w:rPr>
          <w:rFonts w:ascii="Times New Roman" w:hAnsi="Times New Roman" w:cs="Times New Roman"/>
          <w:sz w:val="24"/>
          <w:szCs w:val="24"/>
        </w:rPr>
        <w:t>The Taskforce will operate until 1 July 2019.</w:t>
      </w:r>
      <w:r w:rsidR="0072120A" w:rsidRPr="00097683">
        <w:rPr>
          <w:rFonts w:ascii="Times New Roman" w:hAnsi="Times New Roman" w:cs="Times New Roman"/>
          <w:sz w:val="24"/>
          <w:szCs w:val="24"/>
        </w:rPr>
        <w:t xml:space="preserve"> </w:t>
      </w:r>
      <w:r w:rsidR="001D4D9A" w:rsidRPr="00097683">
        <w:rPr>
          <w:rFonts w:ascii="Times New Roman" w:hAnsi="Times New Roman" w:cs="Times New Roman"/>
          <w:sz w:val="24"/>
          <w:szCs w:val="24"/>
        </w:rPr>
        <w:t xml:space="preserve">It will report on progress to the </w:t>
      </w:r>
      <w:r w:rsidR="008319E7" w:rsidRPr="00097683">
        <w:rPr>
          <w:rFonts w:ascii="Times New Roman" w:hAnsi="Times New Roman" w:cs="Times New Roman"/>
          <w:sz w:val="24"/>
          <w:szCs w:val="24"/>
        </w:rPr>
        <w:t>Minister for Families and Social Services</w:t>
      </w:r>
      <w:r w:rsidR="001D4D9A" w:rsidRPr="00097683">
        <w:rPr>
          <w:rFonts w:ascii="Times New Roman" w:hAnsi="Times New Roman" w:cs="Times New Roman"/>
          <w:sz w:val="24"/>
          <w:szCs w:val="24"/>
        </w:rPr>
        <w:t xml:space="preserve"> in December 201</w:t>
      </w:r>
      <w:r w:rsidR="00D54D94" w:rsidRPr="00097683">
        <w:rPr>
          <w:rFonts w:ascii="Times New Roman" w:hAnsi="Times New Roman" w:cs="Times New Roman"/>
          <w:sz w:val="24"/>
          <w:szCs w:val="24"/>
        </w:rPr>
        <w:t>8</w:t>
      </w:r>
      <w:r w:rsidR="001D4D9A" w:rsidRPr="00097683">
        <w:rPr>
          <w:rFonts w:ascii="Times New Roman" w:hAnsi="Times New Roman" w:cs="Times New Roman"/>
          <w:sz w:val="24"/>
          <w:szCs w:val="24"/>
        </w:rPr>
        <w:t xml:space="preserve">, </w:t>
      </w:r>
      <w:r w:rsidR="00925ECE">
        <w:rPr>
          <w:rFonts w:ascii="Times New Roman" w:hAnsi="Times New Roman" w:cs="Times New Roman"/>
          <w:sz w:val="24"/>
          <w:szCs w:val="24"/>
        </w:rPr>
        <w:t>early</w:t>
      </w:r>
      <w:r w:rsidR="004255CB">
        <w:rPr>
          <w:rFonts w:ascii="Times New Roman" w:hAnsi="Times New Roman" w:cs="Times New Roman"/>
          <w:sz w:val="24"/>
          <w:szCs w:val="24"/>
        </w:rPr>
        <w:t xml:space="preserve"> 2019, </w:t>
      </w:r>
      <w:r w:rsidR="001D4D9A" w:rsidRPr="00097683">
        <w:rPr>
          <w:rFonts w:ascii="Times New Roman" w:hAnsi="Times New Roman" w:cs="Times New Roman"/>
          <w:sz w:val="24"/>
          <w:szCs w:val="24"/>
        </w:rPr>
        <w:t>March 201</w:t>
      </w:r>
      <w:r w:rsidR="00F9397D" w:rsidRPr="00097683">
        <w:rPr>
          <w:rFonts w:ascii="Times New Roman" w:hAnsi="Times New Roman" w:cs="Times New Roman"/>
          <w:sz w:val="24"/>
          <w:szCs w:val="24"/>
        </w:rPr>
        <w:t>9</w:t>
      </w:r>
      <w:r w:rsidR="001D4D9A" w:rsidRPr="00097683">
        <w:rPr>
          <w:rFonts w:ascii="Times New Roman" w:hAnsi="Times New Roman" w:cs="Times New Roman"/>
          <w:sz w:val="24"/>
          <w:szCs w:val="24"/>
        </w:rPr>
        <w:t xml:space="preserve"> and </w:t>
      </w:r>
      <w:r w:rsidR="00B80667" w:rsidRPr="00097683">
        <w:rPr>
          <w:rFonts w:ascii="Times New Roman" w:hAnsi="Times New Roman" w:cs="Times New Roman"/>
          <w:sz w:val="24"/>
          <w:szCs w:val="24"/>
        </w:rPr>
        <w:t>May</w:t>
      </w:r>
      <w:r w:rsidR="001D4D9A" w:rsidRPr="00097683">
        <w:rPr>
          <w:rFonts w:ascii="Times New Roman" w:hAnsi="Times New Roman" w:cs="Times New Roman"/>
          <w:sz w:val="24"/>
          <w:szCs w:val="24"/>
        </w:rPr>
        <w:t xml:space="preserve"> 201</w:t>
      </w:r>
      <w:r w:rsidR="00F9397D" w:rsidRPr="00097683">
        <w:rPr>
          <w:rFonts w:ascii="Times New Roman" w:hAnsi="Times New Roman" w:cs="Times New Roman"/>
          <w:sz w:val="24"/>
          <w:szCs w:val="24"/>
        </w:rPr>
        <w:t>9</w:t>
      </w:r>
      <w:r w:rsidR="001D4D9A" w:rsidRPr="00097683">
        <w:rPr>
          <w:rFonts w:ascii="Times New Roman" w:hAnsi="Times New Roman" w:cs="Times New Roman"/>
          <w:sz w:val="24"/>
          <w:szCs w:val="24"/>
        </w:rPr>
        <w:t>.</w:t>
      </w:r>
    </w:p>
    <w:tbl>
      <w:tblPr>
        <w:tblStyle w:val="TableGrid"/>
        <w:tblW w:w="0" w:type="auto"/>
        <w:tblLook w:val="04A0" w:firstRow="1" w:lastRow="0" w:firstColumn="1" w:lastColumn="0" w:noHBand="0" w:noVBand="1"/>
        <w:tblDescription w:val="Key Timeframes"/>
      </w:tblPr>
      <w:tblGrid>
        <w:gridCol w:w="4508"/>
        <w:gridCol w:w="4508"/>
      </w:tblGrid>
      <w:tr w:rsidR="00F21D93" w:rsidRPr="00097683" w14:paraId="1CB0A758" w14:textId="77777777" w:rsidTr="00E4138E">
        <w:trPr>
          <w:tblHeader/>
        </w:trPr>
        <w:tc>
          <w:tcPr>
            <w:tcW w:w="4508" w:type="dxa"/>
            <w:shd w:val="clear" w:color="auto" w:fill="8DB3E2" w:themeFill="text2" w:themeFillTint="66"/>
          </w:tcPr>
          <w:p w14:paraId="384A7630" w14:textId="77777777" w:rsidR="00F21D93" w:rsidRPr="00097683" w:rsidRDefault="00F21D93" w:rsidP="00A913C1">
            <w:pPr>
              <w:jc w:val="center"/>
              <w:rPr>
                <w:rFonts w:ascii="Times New Roman" w:hAnsi="Times New Roman" w:cs="Times New Roman"/>
                <w:b/>
                <w:sz w:val="24"/>
                <w:szCs w:val="24"/>
              </w:rPr>
            </w:pPr>
            <w:r w:rsidRPr="00097683">
              <w:rPr>
                <w:rFonts w:ascii="Times New Roman" w:hAnsi="Times New Roman" w:cs="Times New Roman"/>
                <w:b/>
                <w:sz w:val="24"/>
                <w:szCs w:val="24"/>
              </w:rPr>
              <w:t>Milestone</w:t>
            </w:r>
          </w:p>
        </w:tc>
        <w:tc>
          <w:tcPr>
            <w:tcW w:w="4508" w:type="dxa"/>
            <w:shd w:val="clear" w:color="auto" w:fill="8DB3E2" w:themeFill="text2" w:themeFillTint="66"/>
          </w:tcPr>
          <w:p w14:paraId="1BA4CF47" w14:textId="77777777" w:rsidR="00F21D93" w:rsidRPr="00097683" w:rsidRDefault="00F21D93" w:rsidP="00A913C1">
            <w:pPr>
              <w:jc w:val="center"/>
              <w:rPr>
                <w:rFonts w:ascii="Times New Roman" w:hAnsi="Times New Roman" w:cs="Times New Roman"/>
                <w:b/>
                <w:sz w:val="24"/>
                <w:szCs w:val="24"/>
              </w:rPr>
            </w:pPr>
            <w:r w:rsidRPr="00097683">
              <w:rPr>
                <w:rFonts w:ascii="Times New Roman" w:hAnsi="Times New Roman" w:cs="Times New Roman"/>
                <w:b/>
                <w:sz w:val="24"/>
                <w:szCs w:val="24"/>
              </w:rPr>
              <w:t>Indicative Timeframe</w:t>
            </w:r>
          </w:p>
        </w:tc>
      </w:tr>
      <w:tr w:rsidR="00F21D93" w:rsidRPr="00097683" w14:paraId="042E65A0" w14:textId="77777777" w:rsidTr="00A913C1">
        <w:tc>
          <w:tcPr>
            <w:tcW w:w="4508" w:type="dxa"/>
          </w:tcPr>
          <w:p w14:paraId="4010988F" w14:textId="77777777" w:rsidR="00F21D93" w:rsidRPr="00097683" w:rsidRDefault="00F21D93" w:rsidP="00C7609B">
            <w:pPr>
              <w:jc w:val="center"/>
              <w:rPr>
                <w:rFonts w:ascii="Times New Roman" w:hAnsi="Times New Roman" w:cs="Times New Roman"/>
                <w:sz w:val="24"/>
                <w:szCs w:val="24"/>
              </w:rPr>
            </w:pPr>
            <w:r w:rsidRPr="00097683">
              <w:rPr>
                <w:rFonts w:ascii="Times New Roman" w:hAnsi="Times New Roman" w:cs="Times New Roman"/>
                <w:sz w:val="24"/>
                <w:szCs w:val="24"/>
              </w:rPr>
              <w:t xml:space="preserve">Commencement </w:t>
            </w:r>
          </w:p>
        </w:tc>
        <w:tc>
          <w:tcPr>
            <w:tcW w:w="4508" w:type="dxa"/>
          </w:tcPr>
          <w:p w14:paraId="57B98BA0"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1</w:t>
            </w:r>
            <w:r w:rsidR="003756D5">
              <w:rPr>
                <w:rFonts w:ascii="Times New Roman" w:hAnsi="Times New Roman" w:cs="Times New Roman"/>
                <w:sz w:val="24"/>
                <w:szCs w:val="24"/>
              </w:rPr>
              <w:t>9</w:t>
            </w:r>
            <w:r w:rsidRPr="00097683">
              <w:rPr>
                <w:rFonts w:ascii="Times New Roman" w:hAnsi="Times New Roman" w:cs="Times New Roman"/>
                <w:sz w:val="24"/>
                <w:szCs w:val="24"/>
              </w:rPr>
              <w:t xml:space="preserve"> November 2018</w:t>
            </w:r>
          </w:p>
        </w:tc>
      </w:tr>
      <w:tr w:rsidR="00F21D93" w:rsidRPr="00097683" w14:paraId="46B4D4EA" w14:textId="77777777" w:rsidTr="00A913C1">
        <w:tc>
          <w:tcPr>
            <w:tcW w:w="4508" w:type="dxa"/>
          </w:tcPr>
          <w:p w14:paraId="02FD5F34"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First meeting</w:t>
            </w:r>
          </w:p>
        </w:tc>
        <w:tc>
          <w:tcPr>
            <w:tcW w:w="4508" w:type="dxa"/>
          </w:tcPr>
          <w:p w14:paraId="4D3A0A95" w14:textId="77777777" w:rsidR="00F21D93" w:rsidRPr="00097683" w:rsidRDefault="008230F4" w:rsidP="008230F4">
            <w:pPr>
              <w:jc w:val="center"/>
              <w:rPr>
                <w:rFonts w:ascii="Times New Roman" w:hAnsi="Times New Roman" w:cs="Times New Roman"/>
                <w:sz w:val="24"/>
                <w:szCs w:val="24"/>
              </w:rPr>
            </w:pPr>
            <w:r>
              <w:rPr>
                <w:rFonts w:ascii="Times New Roman" w:hAnsi="Times New Roman" w:cs="Times New Roman"/>
                <w:sz w:val="24"/>
                <w:szCs w:val="24"/>
              </w:rPr>
              <w:t xml:space="preserve">26 </w:t>
            </w:r>
            <w:r w:rsidR="00F21D93" w:rsidRPr="00097683">
              <w:rPr>
                <w:rFonts w:ascii="Times New Roman" w:hAnsi="Times New Roman" w:cs="Times New Roman"/>
                <w:sz w:val="24"/>
                <w:szCs w:val="24"/>
              </w:rPr>
              <w:t>November 2018</w:t>
            </w:r>
          </w:p>
        </w:tc>
      </w:tr>
      <w:tr w:rsidR="00F21D93" w:rsidRPr="00097683" w14:paraId="1BB4B543" w14:textId="77777777" w:rsidTr="00A913C1">
        <w:tc>
          <w:tcPr>
            <w:tcW w:w="4508" w:type="dxa"/>
          </w:tcPr>
          <w:p w14:paraId="2258FD3C"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Second meeting</w:t>
            </w:r>
          </w:p>
        </w:tc>
        <w:tc>
          <w:tcPr>
            <w:tcW w:w="4508" w:type="dxa"/>
          </w:tcPr>
          <w:p w14:paraId="4AF7B3AC" w14:textId="77777777" w:rsidR="00F21D93" w:rsidRPr="00097683" w:rsidRDefault="008230F4" w:rsidP="00A913C1">
            <w:pPr>
              <w:jc w:val="center"/>
              <w:rPr>
                <w:rFonts w:ascii="Times New Roman" w:hAnsi="Times New Roman" w:cs="Times New Roman"/>
                <w:sz w:val="24"/>
                <w:szCs w:val="24"/>
              </w:rPr>
            </w:pPr>
            <w:r>
              <w:rPr>
                <w:rFonts w:ascii="Times New Roman" w:hAnsi="Times New Roman" w:cs="Times New Roman"/>
                <w:sz w:val="24"/>
                <w:szCs w:val="24"/>
              </w:rPr>
              <w:t xml:space="preserve">14 </w:t>
            </w:r>
            <w:r w:rsidR="00F21D93" w:rsidRPr="00097683">
              <w:rPr>
                <w:rFonts w:ascii="Times New Roman" w:hAnsi="Times New Roman" w:cs="Times New Roman"/>
                <w:sz w:val="24"/>
                <w:szCs w:val="24"/>
              </w:rPr>
              <w:t>December 2018</w:t>
            </w:r>
          </w:p>
        </w:tc>
      </w:tr>
      <w:tr w:rsidR="00F21D93" w:rsidRPr="00097683" w14:paraId="36489E03" w14:textId="77777777" w:rsidTr="00A913C1">
        <w:tc>
          <w:tcPr>
            <w:tcW w:w="4508" w:type="dxa"/>
          </w:tcPr>
          <w:p w14:paraId="7E9A94C4" w14:textId="77777777" w:rsidR="00F21D93" w:rsidRPr="00097683" w:rsidRDefault="00F21D93" w:rsidP="00271580">
            <w:pPr>
              <w:jc w:val="center"/>
              <w:rPr>
                <w:rFonts w:ascii="Times New Roman" w:hAnsi="Times New Roman" w:cs="Times New Roman"/>
                <w:sz w:val="24"/>
                <w:szCs w:val="24"/>
              </w:rPr>
            </w:pPr>
            <w:r w:rsidRPr="00097683">
              <w:rPr>
                <w:rFonts w:ascii="Times New Roman" w:hAnsi="Times New Roman" w:cs="Times New Roman"/>
                <w:sz w:val="24"/>
                <w:szCs w:val="24"/>
              </w:rPr>
              <w:t xml:space="preserve">First </w:t>
            </w:r>
            <w:r w:rsidR="00271580" w:rsidRPr="00097683">
              <w:rPr>
                <w:rFonts w:ascii="Times New Roman" w:hAnsi="Times New Roman" w:cs="Times New Roman"/>
                <w:sz w:val="24"/>
                <w:szCs w:val="24"/>
              </w:rPr>
              <w:t>update</w:t>
            </w:r>
            <w:r w:rsidRPr="00097683">
              <w:rPr>
                <w:rFonts w:ascii="Times New Roman" w:hAnsi="Times New Roman" w:cs="Times New Roman"/>
                <w:sz w:val="24"/>
                <w:szCs w:val="24"/>
              </w:rPr>
              <w:t xml:space="preserve"> to Minister</w:t>
            </w:r>
          </w:p>
        </w:tc>
        <w:tc>
          <w:tcPr>
            <w:tcW w:w="4508" w:type="dxa"/>
          </w:tcPr>
          <w:p w14:paraId="0B4A23B5" w14:textId="77777777" w:rsidR="00F21D93" w:rsidRPr="00097683" w:rsidRDefault="008230F4" w:rsidP="00A913C1">
            <w:pPr>
              <w:jc w:val="center"/>
              <w:rPr>
                <w:rFonts w:ascii="Times New Roman" w:hAnsi="Times New Roman" w:cs="Times New Roman"/>
                <w:sz w:val="24"/>
                <w:szCs w:val="24"/>
              </w:rPr>
            </w:pPr>
            <w:r>
              <w:rPr>
                <w:rFonts w:ascii="Times New Roman" w:hAnsi="Times New Roman" w:cs="Times New Roman"/>
                <w:sz w:val="24"/>
                <w:szCs w:val="24"/>
              </w:rPr>
              <w:t xml:space="preserve">Late </w:t>
            </w:r>
            <w:r w:rsidR="00F21D93" w:rsidRPr="00097683">
              <w:rPr>
                <w:rFonts w:ascii="Times New Roman" w:hAnsi="Times New Roman" w:cs="Times New Roman"/>
                <w:sz w:val="24"/>
                <w:szCs w:val="24"/>
              </w:rPr>
              <w:t>December 2018</w:t>
            </w:r>
          </w:p>
        </w:tc>
      </w:tr>
      <w:tr w:rsidR="00F21D93" w:rsidRPr="00097683" w14:paraId="2AE9BC49" w14:textId="77777777" w:rsidTr="00A913C1">
        <w:tc>
          <w:tcPr>
            <w:tcW w:w="4508" w:type="dxa"/>
          </w:tcPr>
          <w:p w14:paraId="1AE2A8F7"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Third meeting</w:t>
            </w:r>
          </w:p>
        </w:tc>
        <w:tc>
          <w:tcPr>
            <w:tcW w:w="4508" w:type="dxa"/>
          </w:tcPr>
          <w:p w14:paraId="0478D756" w14:textId="77777777" w:rsidR="00F21D93" w:rsidRPr="00097683" w:rsidRDefault="004255CB" w:rsidP="00A913C1">
            <w:pPr>
              <w:jc w:val="center"/>
              <w:rPr>
                <w:rFonts w:ascii="Times New Roman" w:hAnsi="Times New Roman" w:cs="Times New Roman"/>
                <w:sz w:val="24"/>
                <w:szCs w:val="24"/>
              </w:rPr>
            </w:pPr>
            <w:r>
              <w:rPr>
                <w:rFonts w:ascii="Times New Roman" w:hAnsi="Times New Roman" w:cs="Times New Roman"/>
                <w:sz w:val="24"/>
                <w:szCs w:val="24"/>
              </w:rPr>
              <w:t>Mid-January 2019</w:t>
            </w:r>
          </w:p>
        </w:tc>
      </w:tr>
      <w:tr w:rsidR="00F21D93" w:rsidRPr="00097683" w14:paraId="2B45A0C9" w14:textId="77777777" w:rsidTr="00A913C1">
        <w:tc>
          <w:tcPr>
            <w:tcW w:w="4508" w:type="dxa"/>
          </w:tcPr>
          <w:p w14:paraId="63E8FF47"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Fourth meeting</w:t>
            </w:r>
          </w:p>
        </w:tc>
        <w:tc>
          <w:tcPr>
            <w:tcW w:w="4508" w:type="dxa"/>
          </w:tcPr>
          <w:p w14:paraId="7C9640EC"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Mid-February 2019</w:t>
            </w:r>
          </w:p>
        </w:tc>
      </w:tr>
      <w:tr w:rsidR="00F21D93" w:rsidRPr="00097683" w14:paraId="6A5722E2" w14:textId="77777777" w:rsidTr="00A913C1">
        <w:tc>
          <w:tcPr>
            <w:tcW w:w="4508" w:type="dxa"/>
          </w:tcPr>
          <w:p w14:paraId="29360D06"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Fifth meeting</w:t>
            </w:r>
          </w:p>
        </w:tc>
        <w:tc>
          <w:tcPr>
            <w:tcW w:w="4508" w:type="dxa"/>
          </w:tcPr>
          <w:p w14:paraId="199E5608"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Mid-March 2019</w:t>
            </w:r>
          </w:p>
        </w:tc>
      </w:tr>
      <w:tr w:rsidR="00F21D93" w:rsidRPr="00097683" w14:paraId="511D3D75" w14:textId="77777777" w:rsidTr="00A913C1">
        <w:tc>
          <w:tcPr>
            <w:tcW w:w="4508" w:type="dxa"/>
          </w:tcPr>
          <w:p w14:paraId="2BE217DD" w14:textId="77777777" w:rsidR="00F21D93" w:rsidRPr="00097683" w:rsidRDefault="008535ED" w:rsidP="00271580">
            <w:pPr>
              <w:jc w:val="center"/>
              <w:rPr>
                <w:rFonts w:ascii="Times New Roman" w:hAnsi="Times New Roman" w:cs="Times New Roman"/>
                <w:sz w:val="24"/>
                <w:szCs w:val="24"/>
              </w:rPr>
            </w:pPr>
            <w:r>
              <w:rPr>
                <w:rFonts w:ascii="Times New Roman" w:hAnsi="Times New Roman" w:cs="Times New Roman"/>
                <w:sz w:val="24"/>
                <w:szCs w:val="24"/>
              </w:rPr>
              <w:t>Second</w:t>
            </w:r>
            <w:r w:rsidRPr="00097683">
              <w:rPr>
                <w:rFonts w:ascii="Times New Roman" w:hAnsi="Times New Roman" w:cs="Times New Roman"/>
                <w:sz w:val="24"/>
                <w:szCs w:val="24"/>
              </w:rPr>
              <w:t xml:space="preserve"> </w:t>
            </w:r>
            <w:r w:rsidR="00271580" w:rsidRPr="00097683">
              <w:rPr>
                <w:rFonts w:ascii="Times New Roman" w:hAnsi="Times New Roman" w:cs="Times New Roman"/>
                <w:sz w:val="24"/>
                <w:szCs w:val="24"/>
              </w:rPr>
              <w:t>update</w:t>
            </w:r>
            <w:r w:rsidR="00F21D93" w:rsidRPr="00097683">
              <w:rPr>
                <w:rFonts w:ascii="Times New Roman" w:hAnsi="Times New Roman" w:cs="Times New Roman"/>
                <w:sz w:val="24"/>
                <w:szCs w:val="24"/>
              </w:rPr>
              <w:t xml:space="preserve"> to Minister</w:t>
            </w:r>
          </w:p>
        </w:tc>
        <w:tc>
          <w:tcPr>
            <w:tcW w:w="4508" w:type="dxa"/>
          </w:tcPr>
          <w:p w14:paraId="1BBA3202"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Late March 2019</w:t>
            </w:r>
          </w:p>
        </w:tc>
      </w:tr>
      <w:tr w:rsidR="00F21D93" w:rsidRPr="00097683" w14:paraId="3D3032BA" w14:textId="77777777" w:rsidTr="00A913C1">
        <w:tc>
          <w:tcPr>
            <w:tcW w:w="4508" w:type="dxa"/>
          </w:tcPr>
          <w:p w14:paraId="69CB9D53"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Sixth meeting</w:t>
            </w:r>
          </w:p>
        </w:tc>
        <w:tc>
          <w:tcPr>
            <w:tcW w:w="4508" w:type="dxa"/>
          </w:tcPr>
          <w:p w14:paraId="435F619A"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Mid-April 2019</w:t>
            </w:r>
          </w:p>
        </w:tc>
      </w:tr>
      <w:tr w:rsidR="00F21D93" w:rsidRPr="00097683" w14:paraId="36CF4F18" w14:textId="77777777" w:rsidTr="00A913C1">
        <w:tc>
          <w:tcPr>
            <w:tcW w:w="4508" w:type="dxa"/>
          </w:tcPr>
          <w:p w14:paraId="7D16E4FB" w14:textId="77777777" w:rsidR="00F21D93" w:rsidRPr="00097683" w:rsidRDefault="00F21D93" w:rsidP="00271580">
            <w:pPr>
              <w:jc w:val="center"/>
              <w:rPr>
                <w:rFonts w:ascii="Times New Roman" w:hAnsi="Times New Roman" w:cs="Times New Roman"/>
                <w:sz w:val="24"/>
                <w:szCs w:val="24"/>
              </w:rPr>
            </w:pPr>
            <w:r w:rsidRPr="00097683">
              <w:rPr>
                <w:rFonts w:ascii="Times New Roman" w:hAnsi="Times New Roman" w:cs="Times New Roman"/>
                <w:sz w:val="24"/>
                <w:szCs w:val="24"/>
              </w:rPr>
              <w:t xml:space="preserve">Final </w:t>
            </w:r>
            <w:r w:rsidR="00271580" w:rsidRPr="00097683">
              <w:rPr>
                <w:rFonts w:ascii="Times New Roman" w:hAnsi="Times New Roman" w:cs="Times New Roman"/>
                <w:sz w:val="24"/>
                <w:szCs w:val="24"/>
              </w:rPr>
              <w:t>update</w:t>
            </w:r>
            <w:r w:rsidRPr="00097683">
              <w:rPr>
                <w:rFonts w:ascii="Times New Roman" w:hAnsi="Times New Roman" w:cs="Times New Roman"/>
                <w:sz w:val="24"/>
                <w:szCs w:val="24"/>
              </w:rPr>
              <w:t xml:space="preserve"> to Minister</w:t>
            </w:r>
          </w:p>
        </w:tc>
        <w:tc>
          <w:tcPr>
            <w:tcW w:w="4508" w:type="dxa"/>
          </w:tcPr>
          <w:p w14:paraId="725B6219" w14:textId="77777777" w:rsidR="00F21D93" w:rsidRPr="00097683" w:rsidRDefault="004255CB" w:rsidP="00A913C1">
            <w:pPr>
              <w:jc w:val="center"/>
              <w:rPr>
                <w:rFonts w:ascii="Times New Roman" w:hAnsi="Times New Roman" w:cs="Times New Roman"/>
                <w:sz w:val="24"/>
                <w:szCs w:val="24"/>
              </w:rPr>
            </w:pPr>
            <w:r>
              <w:rPr>
                <w:rFonts w:ascii="Times New Roman" w:hAnsi="Times New Roman" w:cs="Times New Roman"/>
                <w:sz w:val="24"/>
                <w:szCs w:val="24"/>
              </w:rPr>
              <w:t>Mid-May 2019</w:t>
            </w:r>
          </w:p>
        </w:tc>
      </w:tr>
      <w:tr w:rsidR="00F21D93" w:rsidRPr="00097683" w14:paraId="16E1D058" w14:textId="77777777" w:rsidTr="00A913C1">
        <w:tc>
          <w:tcPr>
            <w:tcW w:w="4508" w:type="dxa"/>
          </w:tcPr>
          <w:p w14:paraId="4A1A28DB"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 xml:space="preserve">Completion of Taskforce </w:t>
            </w:r>
          </w:p>
        </w:tc>
        <w:tc>
          <w:tcPr>
            <w:tcW w:w="4508" w:type="dxa"/>
          </w:tcPr>
          <w:p w14:paraId="689E2AEE" w14:textId="77777777" w:rsidR="00F21D93" w:rsidRPr="00097683" w:rsidRDefault="00F21D93" w:rsidP="00A913C1">
            <w:pPr>
              <w:jc w:val="center"/>
              <w:rPr>
                <w:rFonts w:ascii="Times New Roman" w:hAnsi="Times New Roman" w:cs="Times New Roman"/>
                <w:sz w:val="24"/>
                <w:szCs w:val="24"/>
              </w:rPr>
            </w:pPr>
            <w:r w:rsidRPr="00097683">
              <w:rPr>
                <w:rFonts w:ascii="Times New Roman" w:hAnsi="Times New Roman" w:cs="Times New Roman"/>
                <w:sz w:val="24"/>
                <w:szCs w:val="24"/>
              </w:rPr>
              <w:t>1 July 2019</w:t>
            </w:r>
          </w:p>
        </w:tc>
      </w:tr>
    </w:tbl>
    <w:p w14:paraId="70027850" w14:textId="77777777" w:rsidR="00A91575" w:rsidRPr="00097683" w:rsidRDefault="00A91575" w:rsidP="00B363BF">
      <w:pPr>
        <w:rPr>
          <w:rFonts w:ascii="Times New Roman" w:hAnsi="Times New Roman" w:cs="Times New Roman"/>
          <w:sz w:val="24"/>
          <w:szCs w:val="24"/>
        </w:rPr>
      </w:pPr>
      <w:bookmarkStart w:id="0" w:name="_GoBack"/>
      <w:bookmarkEnd w:id="0"/>
    </w:p>
    <w:sectPr w:rsidR="00A91575" w:rsidRPr="00097683" w:rsidSect="00380F03">
      <w:headerReference w:type="default" r:id="rId11"/>
      <w:footerReference w:type="default" r:id="rId12"/>
      <w:pgSz w:w="11906" w:h="16838"/>
      <w:pgMar w:top="993" w:right="1440" w:bottom="567"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B8D6" w14:textId="77777777" w:rsidR="00C95CBE" w:rsidRDefault="00C95CBE" w:rsidP="00B04ED8">
      <w:pPr>
        <w:spacing w:after="0" w:line="240" w:lineRule="auto"/>
      </w:pPr>
      <w:r>
        <w:separator/>
      </w:r>
    </w:p>
  </w:endnote>
  <w:endnote w:type="continuationSeparator" w:id="0">
    <w:p w14:paraId="493C9A7A" w14:textId="77777777" w:rsidR="00C95CBE" w:rsidRDefault="00C95CBE"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779982"/>
      <w:docPartObj>
        <w:docPartGallery w:val="Page Numbers (Bottom of Page)"/>
        <w:docPartUnique/>
      </w:docPartObj>
    </w:sdtPr>
    <w:sdtEndPr>
      <w:rPr>
        <w:noProof/>
      </w:rPr>
    </w:sdtEndPr>
    <w:sdtContent>
      <w:p w14:paraId="032485CC" w14:textId="45074E81" w:rsidR="008361EF" w:rsidRDefault="008361EF">
        <w:pPr>
          <w:pStyle w:val="Footer"/>
          <w:jc w:val="right"/>
        </w:pPr>
        <w:r>
          <w:fldChar w:fldCharType="begin"/>
        </w:r>
        <w:r>
          <w:instrText xml:space="preserve"> PAGE   \* MERGEFORMAT </w:instrText>
        </w:r>
        <w:r>
          <w:fldChar w:fldCharType="separate"/>
        </w:r>
        <w:r w:rsidR="00E4138E">
          <w:rPr>
            <w:noProof/>
          </w:rPr>
          <w:t>4</w:t>
        </w:r>
        <w:r>
          <w:rPr>
            <w:noProof/>
          </w:rPr>
          <w:fldChar w:fldCharType="end"/>
        </w:r>
      </w:p>
    </w:sdtContent>
  </w:sdt>
  <w:p w14:paraId="2B2D9A68" w14:textId="77777777" w:rsidR="008361EF" w:rsidRDefault="0083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84241" w14:textId="77777777" w:rsidR="00C95CBE" w:rsidRDefault="00C95CBE" w:rsidP="00B04ED8">
      <w:pPr>
        <w:spacing w:after="0" w:line="240" w:lineRule="auto"/>
      </w:pPr>
      <w:r>
        <w:separator/>
      </w:r>
    </w:p>
  </w:footnote>
  <w:footnote w:type="continuationSeparator" w:id="0">
    <w:p w14:paraId="2DCC32B8" w14:textId="77777777" w:rsidR="00C95CBE" w:rsidRDefault="00C95CBE"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3E59" w14:textId="33E1D24E" w:rsidR="00B04ED8" w:rsidRPr="002C2E47" w:rsidRDefault="00B04ED8" w:rsidP="002C2E47">
    <w:pPr>
      <w:pStyle w:val="Header"/>
      <w:ind w:left="1440"/>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1B3"/>
    <w:multiLevelType w:val="hybridMultilevel"/>
    <w:tmpl w:val="83E8C1F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2D8761FC"/>
    <w:multiLevelType w:val="hybridMultilevel"/>
    <w:tmpl w:val="8C2CF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D970758"/>
    <w:multiLevelType w:val="hybridMultilevel"/>
    <w:tmpl w:val="D326F71A"/>
    <w:lvl w:ilvl="0" w:tplc="0C09001B">
      <w:start w:val="1"/>
      <w:numFmt w:val="lowerRoman"/>
      <w:lvlText w:val="%1."/>
      <w:lvlJc w:val="right"/>
      <w:pPr>
        <w:ind w:left="2520" w:hanging="360"/>
      </w:p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40943FC9"/>
    <w:multiLevelType w:val="hybridMultilevel"/>
    <w:tmpl w:val="99E2D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B03C6C"/>
    <w:multiLevelType w:val="hybridMultilevel"/>
    <w:tmpl w:val="74BA6F3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92C60CA"/>
    <w:multiLevelType w:val="hybridMultilevel"/>
    <w:tmpl w:val="C7440F66"/>
    <w:lvl w:ilvl="0" w:tplc="0C09001B">
      <w:start w:val="1"/>
      <w:numFmt w:val="lowerRoman"/>
      <w:lvlText w:val="%1."/>
      <w:lvlJc w:val="right"/>
      <w:pPr>
        <w:ind w:left="18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8F3B61"/>
    <w:multiLevelType w:val="hybridMultilevel"/>
    <w:tmpl w:val="63982AE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F5F3019"/>
    <w:multiLevelType w:val="hybridMultilevel"/>
    <w:tmpl w:val="E270890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1C56F0"/>
    <w:multiLevelType w:val="hybridMultilevel"/>
    <w:tmpl w:val="D638ADC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E2710B"/>
    <w:multiLevelType w:val="hybridMultilevel"/>
    <w:tmpl w:val="18886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104E5C"/>
    <w:multiLevelType w:val="hybridMultilevel"/>
    <w:tmpl w:val="CD04C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C91F1D"/>
    <w:multiLevelType w:val="hybridMultilevel"/>
    <w:tmpl w:val="85B263C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2" w15:restartNumberingAfterBreak="0">
    <w:nsid w:val="693012E7"/>
    <w:multiLevelType w:val="hybridMultilevel"/>
    <w:tmpl w:val="A7EA3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6B6D4B"/>
    <w:multiLevelType w:val="hybridMultilevel"/>
    <w:tmpl w:val="5430060C"/>
    <w:lvl w:ilvl="0" w:tplc="71F41D94">
      <w:start w:val="1"/>
      <w:numFmt w:val="lowerLetter"/>
      <w:lvlText w:val="%1)"/>
      <w:lvlJc w:val="left"/>
      <w:pPr>
        <w:ind w:left="1080" w:hanging="360"/>
      </w:pPr>
      <w:rPr>
        <w:sz w:val="24"/>
        <w:szCs w:val="24"/>
      </w:r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7"/>
  </w:num>
  <w:num w:numId="3">
    <w:abstractNumId w:val="10"/>
  </w:num>
  <w:num w:numId="4">
    <w:abstractNumId w:val="1"/>
  </w:num>
  <w:num w:numId="5">
    <w:abstractNumId w:val="3"/>
  </w:num>
  <w:num w:numId="6">
    <w:abstractNumId w:val="6"/>
  </w:num>
  <w:num w:numId="7">
    <w:abstractNumId w:val="9"/>
  </w:num>
  <w:num w:numId="8">
    <w:abstractNumId w:val="13"/>
  </w:num>
  <w:num w:numId="9">
    <w:abstractNumId w:val="8"/>
  </w:num>
  <w:num w:numId="10">
    <w:abstractNumId w:val="4"/>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DA"/>
    <w:rsid w:val="00005633"/>
    <w:rsid w:val="0002271A"/>
    <w:rsid w:val="00027DE3"/>
    <w:rsid w:val="000531BD"/>
    <w:rsid w:val="000614B7"/>
    <w:rsid w:val="00082A47"/>
    <w:rsid w:val="00094E40"/>
    <w:rsid w:val="00097683"/>
    <w:rsid w:val="000E7ABF"/>
    <w:rsid w:val="000F175E"/>
    <w:rsid w:val="00112729"/>
    <w:rsid w:val="001221FF"/>
    <w:rsid w:val="00125BB0"/>
    <w:rsid w:val="0014777E"/>
    <w:rsid w:val="0017285F"/>
    <w:rsid w:val="001B1F7C"/>
    <w:rsid w:val="001C3A64"/>
    <w:rsid w:val="001D4D9A"/>
    <w:rsid w:val="001E630D"/>
    <w:rsid w:val="002162D7"/>
    <w:rsid w:val="00240CCC"/>
    <w:rsid w:val="00242480"/>
    <w:rsid w:val="002572EA"/>
    <w:rsid w:val="002609F4"/>
    <w:rsid w:val="00271580"/>
    <w:rsid w:val="0027472A"/>
    <w:rsid w:val="00283911"/>
    <w:rsid w:val="00284DC9"/>
    <w:rsid w:val="002C2E47"/>
    <w:rsid w:val="002C4AA0"/>
    <w:rsid w:val="002D7A64"/>
    <w:rsid w:val="002F04F0"/>
    <w:rsid w:val="00311E1F"/>
    <w:rsid w:val="00322E60"/>
    <w:rsid w:val="00325C38"/>
    <w:rsid w:val="00335D16"/>
    <w:rsid w:val="00336EF5"/>
    <w:rsid w:val="00337539"/>
    <w:rsid w:val="003664E6"/>
    <w:rsid w:val="003666A5"/>
    <w:rsid w:val="003756D5"/>
    <w:rsid w:val="003800B8"/>
    <w:rsid w:val="0038084B"/>
    <w:rsid w:val="00380F03"/>
    <w:rsid w:val="00381B85"/>
    <w:rsid w:val="003834E1"/>
    <w:rsid w:val="003A36DE"/>
    <w:rsid w:val="003A7AEB"/>
    <w:rsid w:val="003B2BB8"/>
    <w:rsid w:val="003D34FF"/>
    <w:rsid w:val="003F0961"/>
    <w:rsid w:val="003F6DA0"/>
    <w:rsid w:val="0040559D"/>
    <w:rsid w:val="00410EB8"/>
    <w:rsid w:val="004111A6"/>
    <w:rsid w:val="004255CB"/>
    <w:rsid w:val="004402C3"/>
    <w:rsid w:val="00440B2F"/>
    <w:rsid w:val="00461B6F"/>
    <w:rsid w:val="00465021"/>
    <w:rsid w:val="004A5209"/>
    <w:rsid w:val="004B54CA"/>
    <w:rsid w:val="004D66AE"/>
    <w:rsid w:val="004E5CBF"/>
    <w:rsid w:val="0050651B"/>
    <w:rsid w:val="005213C6"/>
    <w:rsid w:val="0058374C"/>
    <w:rsid w:val="005A1DD7"/>
    <w:rsid w:val="005B1B57"/>
    <w:rsid w:val="005C1766"/>
    <w:rsid w:val="005C3AA9"/>
    <w:rsid w:val="005C3B08"/>
    <w:rsid w:val="005F69EB"/>
    <w:rsid w:val="00604B25"/>
    <w:rsid w:val="00605F1B"/>
    <w:rsid w:val="00621FC5"/>
    <w:rsid w:val="006379CC"/>
    <w:rsid w:val="00637B02"/>
    <w:rsid w:val="006755F6"/>
    <w:rsid w:val="00683A84"/>
    <w:rsid w:val="006A4CE7"/>
    <w:rsid w:val="006E298A"/>
    <w:rsid w:val="006F2F5E"/>
    <w:rsid w:val="007008EE"/>
    <w:rsid w:val="0070560F"/>
    <w:rsid w:val="00716F43"/>
    <w:rsid w:val="00717349"/>
    <w:rsid w:val="0072120A"/>
    <w:rsid w:val="007248DD"/>
    <w:rsid w:val="00747E05"/>
    <w:rsid w:val="00760BE1"/>
    <w:rsid w:val="00773156"/>
    <w:rsid w:val="00784AB1"/>
    <w:rsid w:val="00785261"/>
    <w:rsid w:val="00795026"/>
    <w:rsid w:val="007B0256"/>
    <w:rsid w:val="00820493"/>
    <w:rsid w:val="008230F4"/>
    <w:rsid w:val="0083177B"/>
    <w:rsid w:val="008319E7"/>
    <w:rsid w:val="008361EF"/>
    <w:rsid w:val="00845A44"/>
    <w:rsid w:val="008535ED"/>
    <w:rsid w:val="00870655"/>
    <w:rsid w:val="0089783E"/>
    <w:rsid w:val="008E3297"/>
    <w:rsid w:val="009225F0"/>
    <w:rsid w:val="00925ECE"/>
    <w:rsid w:val="0093462C"/>
    <w:rsid w:val="00934E55"/>
    <w:rsid w:val="00953795"/>
    <w:rsid w:val="00974189"/>
    <w:rsid w:val="009962BD"/>
    <w:rsid w:val="009A2FC5"/>
    <w:rsid w:val="009C6B07"/>
    <w:rsid w:val="009E5036"/>
    <w:rsid w:val="009E7B68"/>
    <w:rsid w:val="009F64BF"/>
    <w:rsid w:val="009F6E36"/>
    <w:rsid w:val="00A06104"/>
    <w:rsid w:val="00A1132D"/>
    <w:rsid w:val="00A26ECA"/>
    <w:rsid w:val="00A417C1"/>
    <w:rsid w:val="00A91575"/>
    <w:rsid w:val="00AD1459"/>
    <w:rsid w:val="00AD4A0D"/>
    <w:rsid w:val="00AF68E4"/>
    <w:rsid w:val="00B04ED8"/>
    <w:rsid w:val="00B12627"/>
    <w:rsid w:val="00B22081"/>
    <w:rsid w:val="00B23015"/>
    <w:rsid w:val="00B363BF"/>
    <w:rsid w:val="00B47BE7"/>
    <w:rsid w:val="00B56D2A"/>
    <w:rsid w:val="00B572E9"/>
    <w:rsid w:val="00B62F3A"/>
    <w:rsid w:val="00B64D5B"/>
    <w:rsid w:val="00B675C1"/>
    <w:rsid w:val="00B80667"/>
    <w:rsid w:val="00B90A76"/>
    <w:rsid w:val="00B91E3E"/>
    <w:rsid w:val="00BA2DB9"/>
    <w:rsid w:val="00BE5E68"/>
    <w:rsid w:val="00BE7148"/>
    <w:rsid w:val="00BF2A6A"/>
    <w:rsid w:val="00C257C2"/>
    <w:rsid w:val="00C54751"/>
    <w:rsid w:val="00C7609B"/>
    <w:rsid w:val="00C84DD7"/>
    <w:rsid w:val="00C95CBE"/>
    <w:rsid w:val="00CA3620"/>
    <w:rsid w:val="00CA395B"/>
    <w:rsid w:val="00CB5863"/>
    <w:rsid w:val="00CC2F89"/>
    <w:rsid w:val="00CE5A90"/>
    <w:rsid w:val="00CF79B6"/>
    <w:rsid w:val="00D22680"/>
    <w:rsid w:val="00D4777A"/>
    <w:rsid w:val="00D54D94"/>
    <w:rsid w:val="00D6198E"/>
    <w:rsid w:val="00D82687"/>
    <w:rsid w:val="00DA02E9"/>
    <w:rsid w:val="00DA243A"/>
    <w:rsid w:val="00DD4E15"/>
    <w:rsid w:val="00DE53B5"/>
    <w:rsid w:val="00DF67DA"/>
    <w:rsid w:val="00DF6DCE"/>
    <w:rsid w:val="00E13D5B"/>
    <w:rsid w:val="00E273E4"/>
    <w:rsid w:val="00E4138E"/>
    <w:rsid w:val="00E43601"/>
    <w:rsid w:val="00E5391E"/>
    <w:rsid w:val="00E54909"/>
    <w:rsid w:val="00E645A4"/>
    <w:rsid w:val="00E64917"/>
    <w:rsid w:val="00E81F08"/>
    <w:rsid w:val="00EE7123"/>
    <w:rsid w:val="00F01044"/>
    <w:rsid w:val="00F050AF"/>
    <w:rsid w:val="00F21D93"/>
    <w:rsid w:val="00F2667B"/>
    <w:rsid w:val="00F30AFE"/>
    <w:rsid w:val="00F5568D"/>
    <w:rsid w:val="00F60619"/>
    <w:rsid w:val="00F73E07"/>
    <w:rsid w:val="00F74CA0"/>
    <w:rsid w:val="00F91F1D"/>
    <w:rsid w:val="00F9397D"/>
    <w:rsid w:val="00FA4305"/>
    <w:rsid w:val="00FD2992"/>
    <w:rsid w:val="00FD5EBF"/>
    <w:rsid w:val="00FD67CB"/>
    <w:rsid w:val="00FE4A7D"/>
    <w:rsid w:val="00FE5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42A14"/>
  <w15:chartTrackingRefBased/>
  <w15:docId w15:val="{18E55C78-14C0-4E0C-8305-955D1B82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1B1F7C"/>
    <w:rPr>
      <w:sz w:val="16"/>
      <w:szCs w:val="16"/>
    </w:rPr>
  </w:style>
  <w:style w:type="paragraph" w:styleId="CommentText">
    <w:name w:val="annotation text"/>
    <w:basedOn w:val="Normal"/>
    <w:link w:val="CommentTextChar"/>
    <w:uiPriority w:val="99"/>
    <w:unhideWhenUsed/>
    <w:rsid w:val="001B1F7C"/>
    <w:pPr>
      <w:spacing w:line="240" w:lineRule="auto"/>
    </w:pPr>
    <w:rPr>
      <w:sz w:val="20"/>
      <w:szCs w:val="20"/>
    </w:rPr>
  </w:style>
  <w:style w:type="character" w:customStyle="1" w:styleId="CommentTextChar">
    <w:name w:val="Comment Text Char"/>
    <w:basedOn w:val="DefaultParagraphFont"/>
    <w:link w:val="CommentText"/>
    <w:uiPriority w:val="99"/>
    <w:rsid w:val="001B1F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B1F7C"/>
    <w:rPr>
      <w:b/>
      <w:bCs/>
    </w:rPr>
  </w:style>
  <w:style w:type="character" w:customStyle="1" w:styleId="CommentSubjectChar">
    <w:name w:val="Comment Subject Char"/>
    <w:basedOn w:val="CommentTextChar"/>
    <w:link w:val="CommentSubject"/>
    <w:uiPriority w:val="99"/>
    <w:semiHidden/>
    <w:rsid w:val="001B1F7C"/>
    <w:rPr>
      <w:rFonts w:ascii="Arial" w:hAnsi="Arial"/>
      <w:b/>
      <w:bCs/>
      <w:sz w:val="20"/>
      <w:szCs w:val="20"/>
    </w:rPr>
  </w:style>
  <w:style w:type="paragraph" w:styleId="BalloonText">
    <w:name w:val="Balloon Text"/>
    <w:basedOn w:val="Normal"/>
    <w:link w:val="BalloonTextChar"/>
    <w:uiPriority w:val="99"/>
    <w:semiHidden/>
    <w:unhideWhenUsed/>
    <w:rsid w:val="001B1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F7C"/>
    <w:rPr>
      <w:rFonts w:ascii="Segoe UI" w:hAnsi="Segoe UI" w:cs="Segoe UI"/>
      <w:sz w:val="18"/>
      <w:szCs w:val="18"/>
    </w:rPr>
  </w:style>
  <w:style w:type="table" w:styleId="TableGrid">
    <w:name w:val="Table Grid"/>
    <w:basedOn w:val="TableNormal"/>
    <w:uiPriority w:val="59"/>
    <w:rsid w:val="00A9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locked/>
    <w:rsid w:val="004111A6"/>
    <w:rPr>
      <w:rFonts w:ascii="Arial" w:hAnsi="Arial"/>
    </w:rPr>
  </w:style>
  <w:style w:type="character" w:styleId="Hyperlink">
    <w:name w:val="Hyperlink"/>
    <w:basedOn w:val="DefaultParagraphFont"/>
    <w:uiPriority w:val="99"/>
    <w:unhideWhenUsed/>
    <w:rsid w:val="002609F4"/>
    <w:rPr>
      <w:color w:val="0000FF" w:themeColor="hyperlink"/>
      <w:u w:val="single"/>
    </w:rPr>
  </w:style>
  <w:style w:type="paragraph" w:styleId="FootnoteText">
    <w:name w:val="footnote text"/>
    <w:basedOn w:val="Normal"/>
    <w:link w:val="FootnoteTextChar"/>
    <w:uiPriority w:val="99"/>
    <w:semiHidden/>
    <w:unhideWhenUsed/>
    <w:rsid w:val="00147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77E"/>
    <w:rPr>
      <w:rFonts w:ascii="Arial" w:hAnsi="Arial"/>
      <w:sz w:val="20"/>
      <w:szCs w:val="20"/>
    </w:rPr>
  </w:style>
  <w:style w:type="character" w:styleId="FootnoteReference">
    <w:name w:val="footnote reference"/>
    <w:basedOn w:val="DefaultParagraphFont"/>
    <w:uiPriority w:val="99"/>
    <w:semiHidden/>
    <w:unhideWhenUsed/>
    <w:rsid w:val="00147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4095">
      <w:bodyDiv w:val="1"/>
      <w:marLeft w:val="0"/>
      <w:marRight w:val="0"/>
      <w:marTop w:val="0"/>
      <w:marBottom w:val="0"/>
      <w:divBdr>
        <w:top w:val="none" w:sz="0" w:space="0" w:color="auto"/>
        <w:left w:val="none" w:sz="0" w:space="0" w:color="auto"/>
        <w:bottom w:val="none" w:sz="0" w:space="0" w:color="auto"/>
        <w:right w:val="none" w:sz="0" w:space="0" w:color="auto"/>
      </w:divBdr>
    </w:div>
    <w:div w:id="934483261">
      <w:bodyDiv w:val="1"/>
      <w:marLeft w:val="0"/>
      <w:marRight w:val="0"/>
      <w:marTop w:val="0"/>
      <w:marBottom w:val="0"/>
      <w:divBdr>
        <w:top w:val="none" w:sz="0" w:space="0" w:color="auto"/>
        <w:left w:val="none" w:sz="0" w:space="0" w:color="auto"/>
        <w:bottom w:val="none" w:sz="0" w:space="0" w:color="auto"/>
        <w:right w:val="none" w:sz="0" w:space="0" w:color="auto"/>
      </w:divBdr>
    </w:div>
    <w:div w:id="1099524107">
      <w:bodyDiv w:val="1"/>
      <w:marLeft w:val="0"/>
      <w:marRight w:val="0"/>
      <w:marTop w:val="0"/>
      <w:marBottom w:val="0"/>
      <w:divBdr>
        <w:top w:val="none" w:sz="0" w:space="0" w:color="auto"/>
        <w:left w:val="none" w:sz="0" w:space="0" w:color="auto"/>
        <w:bottom w:val="none" w:sz="0" w:space="0" w:color="auto"/>
        <w:right w:val="none" w:sz="0" w:space="0" w:color="auto"/>
      </w:divBdr>
    </w:div>
    <w:div w:id="1130824506">
      <w:bodyDiv w:val="1"/>
      <w:marLeft w:val="0"/>
      <w:marRight w:val="0"/>
      <w:marTop w:val="0"/>
      <w:marBottom w:val="0"/>
      <w:divBdr>
        <w:top w:val="none" w:sz="0" w:space="0" w:color="auto"/>
        <w:left w:val="none" w:sz="0" w:space="0" w:color="auto"/>
        <w:bottom w:val="none" w:sz="0" w:space="0" w:color="auto"/>
        <w:right w:val="none" w:sz="0" w:space="0" w:color="auto"/>
      </w:divBdr>
    </w:div>
    <w:div w:id="1219629759">
      <w:bodyDiv w:val="1"/>
      <w:marLeft w:val="0"/>
      <w:marRight w:val="0"/>
      <w:marTop w:val="0"/>
      <w:marBottom w:val="0"/>
      <w:divBdr>
        <w:top w:val="none" w:sz="0" w:space="0" w:color="auto"/>
        <w:left w:val="none" w:sz="0" w:space="0" w:color="auto"/>
        <w:bottom w:val="none" w:sz="0" w:space="0" w:color="auto"/>
        <w:right w:val="none" w:sz="0" w:space="0" w:color="auto"/>
      </w:divBdr>
    </w:div>
    <w:div w:id="14176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CCB050FCEB4C47965D9E5DDF3A5650" ma:contentTypeVersion="" ma:contentTypeDescription="PDMS Document Site Content Type" ma:contentTypeScope="" ma:versionID="612af103ae7af0cdd818cf2a2023ec23">
  <xsd:schema xmlns:xsd="http://www.w3.org/2001/XMLSchema" xmlns:xs="http://www.w3.org/2001/XMLSchema" xmlns:p="http://schemas.microsoft.com/office/2006/metadata/properties" xmlns:ns2="648F248B-913B-4DDF-BC1A-4383913704F3" targetNamespace="http://schemas.microsoft.com/office/2006/metadata/properties" ma:root="true" ma:fieldsID="4b06a460f8832717092fae9769f60fae" ns2:_="">
    <xsd:import namespace="648F248B-913B-4DDF-BC1A-4383913704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F248B-913B-4DDF-BC1A-4383913704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48F248B-913B-4DDF-BC1A-4383913704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4688-27A0-4487-BA73-D1D431EA06F3}">
  <ds:schemaRefs>
    <ds:schemaRef ds:uri="http://schemas.microsoft.com/sharepoint/v3/contenttype/forms"/>
  </ds:schemaRefs>
</ds:datastoreItem>
</file>

<file path=customXml/itemProps2.xml><?xml version="1.0" encoding="utf-8"?>
<ds:datastoreItem xmlns:ds="http://schemas.openxmlformats.org/officeDocument/2006/customXml" ds:itemID="{B98E8D5F-8315-4BE8-82B9-A08A9958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F248B-913B-4DDF-BC1A-438391370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4BE37-0310-4426-BF54-4B832836F82B}">
  <ds:schemaRefs>
    <ds:schemaRef ds:uri="http://schemas.microsoft.com/office/2006/metadata/properties"/>
    <ds:schemaRef ds:uri="http://schemas.microsoft.com/office/infopath/2007/PartnerControls"/>
    <ds:schemaRef ds:uri="648F248B-913B-4DDF-BC1A-4383913704F3"/>
  </ds:schemaRefs>
</ds:datastoreItem>
</file>

<file path=customXml/itemProps4.xml><?xml version="1.0" encoding="utf-8"?>
<ds:datastoreItem xmlns:ds="http://schemas.openxmlformats.org/officeDocument/2006/customXml" ds:itemID="{A5AEC9FF-00B0-479F-8CF3-2482431F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GALKE, Justin</dc:creator>
  <cp:keywords/>
  <dc:description/>
  <cp:lastModifiedBy>WHITER, Shaun</cp:lastModifiedBy>
  <cp:revision>3</cp:revision>
  <cp:lastPrinted>2018-12-17T05:26:00Z</cp:lastPrinted>
  <dcterms:created xsi:type="dcterms:W3CDTF">2019-01-10T03:16:00Z</dcterms:created>
  <dcterms:modified xsi:type="dcterms:W3CDTF">2019-01-10T04:31:00Z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0x010100266966F133664895A6EE3632470D45F50041CCB050FCEB4C47965D9E5DDF3A5650</vt:lpwstr>
  </property>
</Properties>
</file>