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546BB" w14:textId="77777777" w:rsidR="00A41FFD" w:rsidRDefault="00A41FFD" w:rsidP="000B5E60">
      <w:pPr>
        <w:pStyle w:val="Heading1"/>
        <w:numPr>
          <w:ilvl w:val="0"/>
          <w:numId w:val="0"/>
        </w:numPr>
        <w:ind w:left="567"/>
      </w:pPr>
      <w:bookmarkStart w:id="0" w:name="_Toc48911882"/>
      <w:bookmarkStart w:id="1" w:name="_GoBack"/>
      <w:bookmarkEnd w:id="1"/>
    </w:p>
    <w:p w14:paraId="2A9455E8" w14:textId="77777777" w:rsidR="00A41FFD" w:rsidRDefault="00A41FFD" w:rsidP="000B5E60">
      <w:pPr>
        <w:pStyle w:val="Heading1"/>
        <w:numPr>
          <w:ilvl w:val="0"/>
          <w:numId w:val="0"/>
        </w:numPr>
        <w:ind w:left="567"/>
      </w:pPr>
    </w:p>
    <w:p w14:paraId="400AFADE" w14:textId="3EBDDEE3" w:rsidR="00A41FFD" w:rsidRDefault="00A41FFD" w:rsidP="000B5E60">
      <w:pPr>
        <w:pStyle w:val="Heading1"/>
        <w:numPr>
          <w:ilvl w:val="0"/>
          <w:numId w:val="0"/>
        </w:numPr>
        <w:ind w:left="567"/>
      </w:pPr>
    </w:p>
    <w:p w14:paraId="151C91DE" w14:textId="77777777" w:rsidR="00AB622F" w:rsidRPr="00AB622F" w:rsidRDefault="00AB622F" w:rsidP="00AB622F"/>
    <w:p w14:paraId="0EF04CB7" w14:textId="26ADCF7C" w:rsidR="000F32C1" w:rsidRPr="00AB622F" w:rsidRDefault="000F32C1" w:rsidP="000B5E60">
      <w:pPr>
        <w:pStyle w:val="Heading1"/>
        <w:numPr>
          <w:ilvl w:val="0"/>
          <w:numId w:val="0"/>
        </w:numPr>
        <w:ind w:left="-426"/>
      </w:pPr>
      <w:bookmarkStart w:id="2" w:name="_Toc49170137"/>
      <w:r w:rsidRPr="00AB622F">
        <w:t>National Centre for the Prevention of Child Sexual Abuse</w:t>
      </w:r>
      <w:bookmarkEnd w:id="0"/>
      <w:bookmarkEnd w:id="2"/>
    </w:p>
    <w:p w14:paraId="5D3CBF78" w14:textId="1B63B521" w:rsidR="00D4774E" w:rsidRDefault="000F32C1" w:rsidP="00A41FFD">
      <w:pPr>
        <w:pStyle w:val="Subtitle"/>
        <w:ind w:left="-426"/>
      </w:pPr>
      <w:r w:rsidRPr="00D4774E">
        <w:t>St</w:t>
      </w:r>
      <w:r w:rsidR="00D4774E">
        <w:t>akeholder Consultation Report</w:t>
      </w:r>
    </w:p>
    <w:p w14:paraId="33BBB4EA" w14:textId="5C44FA22" w:rsidR="000F32C1" w:rsidRPr="00D4774E" w:rsidRDefault="000F32C1" w:rsidP="00A41FFD">
      <w:pPr>
        <w:pStyle w:val="Subtitle"/>
        <w:ind w:left="-426"/>
      </w:pPr>
      <w:r w:rsidRPr="00D4774E">
        <w:t>August 2020</w:t>
      </w:r>
    </w:p>
    <w:p w14:paraId="431843D5" w14:textId="77777777" w:rsidR="0094563F" w:rsidRDefault="0094563F" w:rsidP="00A41FFD">
      <w:pPr>
        <w:pStyle w:val="Smalltext"/>
        <w:ind w:left="-426"/>
      </w:pPr>
      <w:r>
        <w:t>DSS XXXX.X.XX</w:t>
      </w:r>
    </w:p>
    <w:p w14:paraId="14EF1F85" w14:textId="77777777" w:rsidR="0094563F" w:rsidRDefault="0094563F" w:rsidP="00E10BBE">
      <w:pPr>
        <w:sectPr w:rsidR="0094563F" w:rsidSect="00D477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70" w:footer="0" w:gutter="0"/>
          <w:cols w:space="708"/>
          <w:titlePg/>
          <w:docGrid w:linePitch="360"/>
        </w:sectPr>
      </w:pPr>
    </w:p>
    <w:p w14:paraId="67494008" w14:textId="77777777" w:rsidR="000F32C1" w:rsidRDefault="000F32C1" w:rsidP="00E10BBE">
      <w:pPr>
        <w:pStyle w:val="BodyText"/>
      </w:pPr>
    </w:p>
    <w:p w14:paraId="002A519F" w14:textId="29CDCDCF" w:rsidR="000F32C1" w:rsidRDefault="000F32C1" w:rsidP="00E10BBE">
      <w:pPr>
        <w:pStyle w:val="BodyText"/>
      </w:pPr>
      <w:r>
        <w:rPr>
          <w:noProof/>
        </w:rPr>
        <mc:AlternateContent>
          <mc:Choice Requires="wps">
            <w:drawing>
              <wp:inline distT="0" distB="0" distL="0" distR="0" wp14:anchorId="09243207" wp14:editId="5C0F87F6">
                <wp:extent cx="5734050" cy="2781300"/>
                <wp:effectExtent l="0" t="0" r="0" b="0"/>
                <wp:docPr id="17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781300"/>
                        </a:xfrm>
                        <a:prstGeom prst="rect">
                          <a:avLst/>
                        </a:prstGeom>
                        <a:solidFill>
                          <a:schemeClr val="accent6">
                            <a:lumMod val="60000"/>
                            <a:lumOff val="40000"/>
                          </a:schemeClr>
                        </a:solidFill>
                        <a:ln>
                          <a:noFill/>
                        </a:ln>
                        <a:extLst/>
                      </wps:spPr>
                      <wps:txbx>
                        <w:txbxContent>
                          <w:p w14:paraId="49355C43" w14:textId="77777777" w:rsidR="00D168BC" w:rsidRDefault="00D168BC" w:rsidP="000B5E60">
                            <w:pPr>
                              <w:pStyle w:val="Heading1"/>
                              <w:numPr>
                                <w:ilvl w:val="0"/>
                                <w:numId w:val="0"/>
                              </w:numPr>
                              <w:ind w:left="567"/>
                            </w:pPr>
                            <w:bookmarkStart w:id="3" w:name="_Toc48911883"/>
                            <w:bookmarkStart w:id="4" w:name="_Toc49170138"/>
                            <w:r>
                              <w:t>Acknowledgement</w:t>
                            </w:r>
                            <w:bookmarkEnd w:id="3"/>
                            <w:bookmarkEnd w:id="4"/>
                          </w:p>
                          <w:p w14:paraId="1F2146F7" w14:textId="77777777" w:rsidR="00D168BC" w:rsidRPr="00AB622F" w:rsidRDefault="00D168BC" w:rsidP="00E10BBE">
                            <w:pPr>
                              <w:pStyle w:val="BodyText"/>
                              <w:rPr>
                                <w:rFonts w:eastAsia="Times New Roman" w:cs="Calibri"/>
                                <w:bCs w:val="0"/>
                                <w:i w:val="0"/>
                                <w:iCs w:val="0"/>
                                <w:color w:val="auto"/>
                              </w:rPr>
                            </w:pPr>
                            <w:r w:rsidRPr="00AB622F">
                              <w:rPr>
                                <w:rFonts w:eastAsia="Times New Roman" w:cs="Calibri"/>
                                <w:bCs w:val="0"/>
                                <w:i w:val="0"/>
                                <w:iCs w:val="0"/>
                                <w:color w:val="auto"/>
                              </w:rPr>
                              <w:t>The Department of Social Services (the department) acknowledges the significant contribution of all participants involved in the consultation to inform the design of the National Centre for the Prevention of Child Sexual Abuse (National Centre).</w:t>
                            </w:r>
                          </w:p>
                          <w:p w14:paraId="5AAC364A" w14:textId="77777777" w:rsidR="00D168BC" w:rsidRPr="00AB622F" w:rsidRDefault="00D168BC" w:rsidP="00E10BBE">
                            <w:pPr>
                              <w:pStyle w:val="BodyText"/>
                              <w:rPr>
                                <w:rFonts w:eastAsia="Times New Roman" w:cs="Calibri"/>
                                <w:bCs w:val="0"/>
                                <w:i w:val="0"/>
                                <w:iCs w:val="0"/>
                                <w:color w:val="auto"/>
                              </w:rPr>
                            </w:pPr>
                            <w:r w:rsidRPr="00AB622F">
                              <w:rPr>
                                <w:rFonts w:eastAsia="Times New Roman" w:cs="Calibri"/>
                                <w:bCs w:val="0"/>
                                <w:i w:val="0"/>
                                <w:iCs w:val="0"/>
                                <w:color w:val="auto"/>
                              </w:rPr>
                              <w:t>The department particularly acknowledges the contributions made by Aboriginal and Torres Strait Islander peoples, victims and survivors of child sexual abuse and their advocates, practitioners, non-government organisations, academics and government officials. Their wisdom, knowledge and insights are instrumental in shaping the work of the National Centre.</w:t>
                            </w:r>
                          </w:p>
                          <w:p w14:paraId="1BAB9671" w14:textId="77777777" w:rsidR="00D168BC" w:rsidRPr="00AB622F" w:rsidRDefault="00D168BC" w:rsidP="00E10BBE">
                            <w:pPr>
                              <w:pStyle w:val="BodyText"/>
                              <w:rPr>
                                <w:rFonts w:eastAsia="Times New Roman" w:cs="Calibri"/>
                                <w:bCs w:val="0"/>
                                <w:i w:val="0"/>
                                <w:iCs w:val="0"/>
                                <w:color w:val="auto"/>
                              </w:rPr>
                            </w:pPr>
                            <w:r w:rsidRPr="00AB622F">
                              <w:rPr>
                                <w:rFonts w:eastAsia="Times New Roman" w:cs="Calibri"/>
                                <w:bCs w:val="0"/>
                                <w:i w:val="0"/>
                                <w:iCs w:val="0"/>
                                <w:color w:val="auto"/>
                              </w:rPr>
                              <w:t>The department would also like to thank representatives from state and territory government partners for their ongoing contributions towards the establishment of the National Centre.</w:t>
                            </w:r>
                          </w:p>
                        </w:txbxContent>
                      </wps:txbx>
                      <wps:bodyPr rot="0" vert="horz" wrap="square" lIns="0" tIns="0" rIns="0" bIns="0" anchor="t" anchorCtr="0" upright="1">
                        <a:noAutofit/>
                      </wps:bodyPr>
                    </wps:wsp>
                  </a:graphicData>
                </a:graphic>
              </wp:inline>
            </w:drawing>
          </mc:Choice>
          <mc:Fallback>
            <w:pict>
              <v:shapetype w14:anchorId="09243207" id="_x0000_t202" coordsize="21600,21600" o:spt="202" path="m,l,21600r21600,l21600,xe">
                <v:stroke joinstyle="miter"/>
                <v:path gradientshapeok="t" o:connecttype="rect"/>
              </v:shapetype>
              <v:shape id="Text Box 111" o:spid="_x0000_s1026" type="#_x0000_t202" style="width:451.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" fillcolor="#d0eeee [1945]" stroked="f">
                <v:textbox inset="0,0,0,0">
                  <w:txbxContent>
                    <w:p w14:paraId="49355C43" w14:textId="77777777" w:rsidR="00D168BC" w:rsidRDefault="00D168BC" w:rsidP="000B5E60">
                      <w:pPr>
                        <w:pStyle w:val="Heading1"/>
                        <w:numPr>
                          <w:ilvl w:val="0"/>
                          <w:numId w:val="0"/>
                        </w:numPr>
                        <w:ind w:left="567"/>
                      </w:pPr>
                      <w:bookmarkStart w:id="4" w:name="_Toc48911883"/>
                      <w:bookmarkStart w:id="5" w:name="_Toc49170138"/>
                      <w:r>
                        <w:t>Acknowledgement</w:t>
                      </w:r>
                      <w:bookmarkEnd w:id="4"/>
                      <w:bookmarkEnd w:id="5"/>
                    </w:p>
                    <w:p w14:paraId="1F2146F7" w14:textId="77777777" w:rsidR="00D168BC" w:rsidRPr="00AB622F" w:rsidRDefault="00D168BC" w:rsidP="00E10BBE">
                      <w:pPr>
                        <w:pStyle w:val="BodyText"/>
                        <w:rPr>
                          <w:rFonts w:eastAsia="Times New Roman" w:cs="Calibri"/>
                          <w:bCs w:val="0"/>
                          <w:i w:val="0"/>
                          <w:iCs w:val="0"/>
                          <w:color w:val="auto"/>
                        </w:rPr>
                      </w:pPr>
                      <w:r w:rsidRPr="00AB622F">
                        <w:rPr>
                          <w:rFonts w:eastAsia="Times New Roman" w:cs="Calibri"/>
                          <w:bCs w:val="0"/>
                          <w:i w:val="0"/>
                          <w:iCs w:val="0"/>
                          <w:color w:val="auto"/>
                        </w:rPr>
                        <w:t>The Department of Social Services (the department) acknowledges the significant contribution of all participants involved in the consultation to inform the design of the National Centre for the Prevention of Child Sexual Abuse (National Centre).</w:t>
                      </w:r>
                    </w:p>
                    <w:p w14:paraId="5AAC364A" w14:textId="77777777" w:rsidR="00D168BC" w:rsidRPr="00AB622F" w:rsidRDefault="00D168BC" w:rsidP="00E10BBE">
                      <w:pPr>
                        <w:pStyle w:val="BodyText"/>
                        <w:rPr>
                          <w:rFonts w:eastAsia="Times New Roman" w:cs="Calibri"/>
                          <w:bCs w:val="0"/>
                          <w:i w:val="0"/>
                          <w:iCs w:val="0"/>
                          <w:color w:val="auto"/>
                        </w:rPr>
                      </w:pPr>
                      <w:r w:rsidRPr="00AB622F">
                        <w:rPr>
                          <w:rFonts w:eastAsia="Times New Roman" w:cs="Calibri"/>
                          <w:bCs w:val="0"/>
                          <w:i w:val="0"/>
                          <w:iCs w:val="0"/>
                          <w:color w:val="auto"/>
                        </w:rPr>
                        <w:t>The department particularly acknowledges the contributions made by Aboriginal and Torres Strait Islander peoples, victims and survivors of child sexual abuse and their advocates, practitioners, non-government organisations, academics and government officials. Their wisdom, knowledge and insights are instrumental in shaping the work of the National Centre.</w:t>
                      </w:r>
                    </w:p>
                    <w:p w14:paraId="1BAB9671" w14:textId="77777777" w:rsidR="00D168BC" w:rsidRPr="00AB622F" w:rsidRDefault="00D168BC" w:rsidP="00E10BBE">
                      <w:pPr>
                        <w:pStyle w:val="BodyText"/>
                        <w:rPr>
                          <w:rFonts w:eastAsia="Times New Roman" w:cs="Calibri"/>
                          <w:bCs w:val="0"/>
                          <w:i w:val="0"/>
                          <w:iCs w:val="0"/>
                          <w:color w:val="auto"/>
                        </w:rPr>
                      </w:pPr>
                      <w:r w:rsidRPr="00AB622F">
                        <w:rPr>
                          <w:rFonts w:eastAsia="Times New Roman" w:cs="Calibri"/>
                          <w:bCs w:val="0"/>
                          <w:i w:val="0"/>
                          <w:iCs w:val="0"/>
                          <w:color w:val="auto"/>
                        </w:rPr>
                        <w:t>The department would also like to thank representatives from state and territory government partners for their ongoing contributions towards the establishment of the National Centre.</w:t>
                      </w:r>
                    </w:p>
                  </w:txbxContent>
                </v:textbox>
                <w10:anchorlock/>
              </v:shape>
            </w:pict>
          </mc:Fallback>
        </mc:AlternateContent>
      </w:r>
    </w:p>
    <w:p w14:paraId="575D4D3F" w14:textId="77777777" w:rsidR="00AB622F" w:rsidRDefault="00AB622F" w:rsidP="00AB622F">
      <w:pPr>
        <w:pStyle w:val="BodyText"/>
        <w:spacing w:before="0"/>
      </w:pPr>
    </w:p>
    <w:p w14:paraId="7289E4A6" w14:textId="77777777" w:rsidR="000F32C1" w:rsidRPr="00997D32" w:rsidRDefault="00105353" w:rsidP="00E10BBE">
      <w:pPr>
        <w:pStyle w:val="BodyText"/>
        <w:rPr>
          <w:rFonts w:ascii="Georgia"/>
          <w:sz w:val="20"/>
        </w:rPr>
      </w:pPr>
      <w:r>
        <w:rPr>
          <w:noProof/>
        </w:rPr>
        <mc:AlternateContent>
          <mc:Choice Requires="wps">
            <w:drawing>
              <wp:inline distT="0" distB="0" distL="0" distR="0" wp14:anchorId="70D711BB" wp14:editId="77878C39">
                <wp:extent cx="5753100" cy="4673600"/>
                <wp:effectExtent l="0" t="0" r="19050" b="12700"/>
                <wp:docPr id="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673600"/>
                        </a:xfrm>
                        <a:prstGeom prst="rect">
                          <a:avLst/>
                        </a:prstGeom>
                        <a:solidFill>
                          <a:schemeClr val="accent6">
                            <a:lumMod val="60000"/>
                            <a:lumOff val="40000"/>
                          </a:schemeClr>
                        </a:solidFill>
                        <a:ln w="9525">
                          <a:solidFill>
                            <a:schemeClr val="bg1">
                              <a:lumMod val="100000"/>
                              <a:lumOff val="0"/>
                            </a:schemeClr>
                          </a:solidFill>
                          <a:miter lim="800000"/>
                          <a:headEnd/>
                          <a:tailEnd/>
                        </a:ln>
                      </wps:spPr>
                      <wps:txbx>
                        <w:txbxContent>
                          <w:p w14:paraId="2F41CBDE" w14:textId="42BD9351" w:rsidR="00D168BC" w:rsidRDefault="00D168BC" w:rsidP="000B5E60">
                            <w:pPr>
                              <w:pStyle w:val="Heading1"/>
                              <w:numPr>
                                <w:ilvl w:val="0"/>
                                <w:numId w:val="0"/>
                              </w:numPr>
                              <w:ind w:left="567"/>
                            </w:pPr>
                            <w:bookmarkStart w:id="5" w:name="_Toc48911884"/>
                            <w:bookmarkStart w:id="6" w:name="_Toc49170139"/>
                            <w:r>
                              <w:t>Overview of National Consultation Process</w:t>
                            </w:r>
                            <w:bookmarkEnd w:id="5"/>
                            <w:bookmarkEnd w:id="6"/>
                          </w:p>
                          <w:p w14:paraId="2B545B4E" w14:textId="77777777" w:rsidR="00D168BC" w:rsidRDefault="00D168BC" w:rsidP="00AB622F">
                            <w:r w:rsidRPr="00105353">
                              <w:t xml:space="preserve">The department undertook a national consultation process to inform the scope, functions, </w:t>
                            </w:r>
                            <w:r w:rsidRPr="00105353">
                              <w:rPr>
                                <w:spacing w:val="3"/>
                              </w:rPr>
                              <w:t xml:space="preserve">and </w:t>
                            </w:r>
                            <w:r w:rsidRPr="00105353">
                              <w:t xml:space="preserve">governance </w:t>
                            </w:r>
                            <w:r w:rsidRPr="00105353">
                              <w:rPr>
                                <w:spacing w:val="3"/>
                              </w:rPr>
                              <w:t xml:space="preserve">arrangements </w:t>
                            </w:r>
                            <w:r w:rsidRPr="00105353">
                              <w:t>of the National</w:t>
                            </w:r>
                            <w:r w:rsidRPr="00105353">
                              <w:rPr>
                                <w:spacing w:val="43"/>
                              </w:rPr>
                              <w:t xml:space="preserve"> </w:t>
                            </w:r>
                            <w:r>
                              <w:t>Centre.</w:t>
                            </w:r>
                          </w:p>
                          <w:p w14:paraId="11C441A0" w14:textId="18FFE080" w:rsidR="00D168BC" w:rsidRPr="00105353" w:rsidRDefault="00D168BC" w:rsidP="00AB622F">
                            <w:r w:rsidRPr="00105353">
                              <w:t>The first stage involved nineteen face-to-face consultation workshops with government and non-government stakeholders between October and December 2019, including:</w:t>
                            </w:r>
                          </w:p>
                          <w:p w14:paraId="31164668" w14:textId="77777777" w:rsidR="00D168BC" w:rsidRPr="00105353" w:rsidRDefault="00D168BC" w:rsidP="004040E7">
                            <w:pPr>
                              <w:pStyle w:val="ListParagraph"/>
                              <w:numPr>
                                <w:ilvl w:val="0"/>
                                <w:numId w:val="49"/>
                              </w:numPr>
                            </w:pPr>
                            <w:r w:rsidRPr="00105353">
                              <w:rPr>
                                <w:spacing w:val="3"/>
                              </w:rPr>
                              <w:t xml:space="preserve">consultations </w:t>
                            </w:r>
                            <w:r w:rsidRPr="00105353">
                              <w:rPr>
                                <w:spacing w:val="5"/>
                              </w:rPr>
                              <w:t xml:space="preserve">in </w:t>
                            </w:r>
                            <w:r w:rsidRPr="00105353">
                              <w:t xml:space="preserve">each state </w:t>
                            </w:r>
                            <w:r w:rsidRPr="00105353">
                              <w:rPr>
                                <w:spacing w:val="3"/>
                              </w:rPr>
                              <w:t>and</w:t>
                            </w:r>
                            <w:r w:rsidRPr="00105353">
                              <w:rPr>
                                <w:spacing w:val="20"/>
                              </w:rPr>
                              <w:t xml:space="preserve"> </w:t>
                            </w:r>
                            <w:r w:rsidRPr="00105353">
                              <w:t>territory</w:t>
                            </w:r>
                          </w:p>
                          <w:p w14:paraId="3E97CEDC" w14:textId="77777777" w:rsidR="00D168BC" w:rsidRPr="00105353" w:rsidRDefault="00D168BC" w:rsidP="004040E7">
                            <w:pPr>
                              <w:pStyle w:val="ListParagraph"/>
                              <w:numPr>
                                <w:ilvl w:val="0"/>
                                <w:numId w:val="49"/>
                              </w:numPr>
                            </w:pPr>
                            <w:r w:rsidRPr="00105353">
                              <w:rPr>
                                <w:spacing w:val="3"/>
                              </w:rPr>
                              <w:t xml:space="preserve">broad </w:t>
                            </w:r>
                            <w:r w:rsidRPr="00105353">
                              <w:t xml:space="preserve">cross-sectoral </w:t>
                            </w:r>
                            <w:r w:rsidRPr="00105353">
                              <w:rPr>
                                <w:spacing w:val="3"/>
                              </w:rPr>
                              <w:t xml:space="preserve">engagement </w:t>
                            </w:r>
                            <w:r w:rsidRPr="00105353">
                              <w:t>in workshops; with representation</w:t>
                            </w:r>
                            <w:r w:rsidRPr="00105353">
                              <w:rPr>
                                <w:spacing w:val="13"/>
                              </w:rPr>
                              <w:t xml:space="preserve"> </w:t>
                            </w:r>
                            <w:r w:rsidRPr="00105353">
                              <w:t>from</w:t>
                            </w:r>
                          </w:p>
                          <w:p w14:paraId="60E7A7E9" w14:textId="77777777" w:rsidR="00D168BC" w:rsidRPr="00105353" w:rsidRDefault="00D168BC" w:rsidP="004040E7">
                            <w:pPr>
                              <w:pStyle w:val="ListParagraph"/>
                              <w:numPr>
                                <w:ilvl w:val="1"/>
                                <w:numId w:val="49"/>
                              </w:numPr>
                            </w:pPr>
                            <w:r w:rsidRPr="00105353">
                              <w:t xml:space="preserve">victims </w:t>
                            </w:r>
                            <w:r w:rsidRPr="00105353">
                              <w:rPr>
                                <w:spacing w:val="2"/>
                              </w:rPr>
                              <w:t xml:space="preserve">and survivors </w:t>
                            </w:r>
                            <w:r w:rsidRPr="00105353">
                              <w:t>and</w:t>
                            </w:r>
                            <w:r w:rsidRPr="00105353">
                              <w:rPr>
                                <w:spacing w:val="29"/>
                              </w:rPr>
                              <w:t xml:space="preserve"> </w:t>
                            </w:r>
                            <w:r w:rsidRPr="00105353">
                              <w:t>advocates</w:t>
                            </w:r>
                          </w:p>
                          <w:p w14:paraId="32217541" w14:textId="77777777" w:rsidR="00D168BC" w:rsidRPr="00105353" w:rsidRDefault="00D168BC" w:rsidP="004040E7">
                            <w:pPr>
                              <w:pStyle w:val="ListParagraph"/>
                              <w:numPr>
                                <w:ilvl w:val="1"/>
                                <w:numId w:val="49"/>
                              </w:numPr>
                            </w:pPr>
                            <w:r w:rsidRPr="00105353">
                              <w:t>people who work with victims and survivors, including private</w:t>
                            </w:r>
                            <w:r w:rsidRPr="00105353">
                              <w:rPr>
                                <w:spacing w:val="15"/>
                              </w:rPr>
                              <w:t xml:space="preserve"> </w:t>
                            </w:r>
                            <w:r w:rsidRPr="00105353">
                              <w:t>practitioners</w:t>
                            </w:r>
                          </w:p>
                          <w:p w14:paraId="489C0FC3" w14:textId="77777777" w:rsidR="00D168BC" w:rsidRPr="00105353" w:rsidRDefault="00D168BC" w:rsidP="004040E7">
                            <w:pPr>
                              <w:pStyle w:val="ListParagraph"/>
                              <w:numPr>
                                <w:ilvl w:val="1"/>
                                <w:numId w:val="49"/>
                              </w:numPr>
                            </w:pPr>
                            <w:r w:rsidRPr="00105353">
                              <w:t xml:space="preserve">national and local organisations who provide services, including child safety </w:t>
                            </w:r>
                            <w:r w:rsidRPr="00105353">
                              <w:rPr>
                                <w:spacing w:val="3"/>
                              </w:rPr>
                              <w:t>advocates</w:t>
                            </w:r>
                          </w:p>
                          <w:p w14:paraId="26157AD1" w14:textId="77777777" w:rsidR="00D168BC" w:rsidRPr="00105353" w:rsidRDefault="00D168BC" w:rsidP="004040E7">
                            <w:pPr>
                              <w:pStyle w:val="ListParagraph"/>
                              <w:numPr>
                                <w:ilvl w:val="1"/>
                                <w:numId w:val="49"/>
                              </w:numPr>
                            </w:pPr>
                            <w:r w:rsidRPr="00105353">
                              <w:t xml:space="preserve">diverse groups </w:t>
                            </w:r>
                            <w:r w:rsidRPr="00105353">
                              <w:rPr>
                                <w:spacing w:val="3"/>
                              </w:rPr>
                              <w:t xml:space="preserve">including </w:t>
                            </w:r>
                            <w:r w:rsidRPr="00105353">
                              <w:t xml:space="preserve">First Peoples, people </w:t>
                            </w:r>
                            <w:r w:rsidRPr="00105353">
                              <w:rPr>
                                <w:spacing w:val="3"/>
                              </w:rPr>
                              <w:t xml:space="preserve">with disability, </w:t>
                            </w:r>
                            <w:r w:rsidRPr="00105353">
                              <w:t xml:space="preserve">people of diverse sex, gender and </w:t>
                            </w:r>
                            <w:r w:rsidRPr="00105353">
                              <w:rPr>
                                <w:spacing w:val="3"/>
                              </w:rPr>
                              <w:t xml:space="preserve">sexuality, </w:t>
                            </w:r>
                            <w:r w:rsidRPr="00105353">
                              <w:t xml:space="preserve">culturally and </w:t>
                            </w:r>
                            <w:r w:rsidRPr="00105353">
                              <w:rPr>
                                <w:spacing w:val="3"/>
                              </w:rPr>
                              <w:t xml:space="preserve">linguistically </w:t>
                            </w:r>
                            <w:r w:rsidRPr="00105353">
                              <w:t xml:space="preserve">diverse communities, Forgotten </w:t>
                            </w:r>
                            <w:r w:rsidRPr="00105353">
                              <w:rPr>
                                <w:spacing w:val="3"/>
                              </w:rPr>
                              <w:t xml:space="preserve">Australians, </w:t>
                            </w:r>
                            <w:r w:rsidRPr="00105353">
                              <w:t xml:space="preserve">care leavers and </w:t>
                            </w:r>
                            <w:r w:rsidRPr="00105353">
                              <w:rPr>
                                <w:spacing w:val="3"/>
                              </w:rPr>
                              <w:t xml:space="preserve">child </w:t>
                            </w:r>
                            <w:r w:rsidRPr="00105353">
                              <w:t xml:space="preserve">migrants, older </w:t>
                            </w:r>
                            <w:r w:rsidRPr="00105353">
                              <w:rPr>
                                <w:spacing w:val="3"/>
                              </w:rPr>
                              <w:t xml:space="preserve">Australians, </w:t>
                            </w:r>
                            <w:r w:rsidRPr="00105353">
                              <w:t>regional and remote service</w:t>
                            </w:r>
                            <w:r w:rsidRPr="00105353">
                              <w:rPr>
                                <w:spacing w:val="36"/>
                              </w:rPr>
                              <w:t xml:space="preserve"> </w:t>
                            </w:r>
                            <w:r w:rsidRPr="00105353">
                              <w:t>providers</w:t>
                            </w:r>
                          </w:p>
                          <w:p w14:paraId="211568A3" w14:textId="77777777" w:rsidR="00D168BC" w:rsidRPr="00105353" w:rsidRDefault="00D168BC" w:rsidP="004040E7">
                            <w:pPr>
                              <w:pStyle w:val="ListParagraph"/>
                              <w:numPr>
                                <w:ilvl w:val="1"/>
                                <w:numId w:val="49"/>
                              </w:numPr>
                            </w:pPr>
                            <w:r w:rsidRPr="00105353">
                              <w:t xml:space="preserve">peak bodies, community </w:t>
                            </w:r>
                            <w:r w:rsidRPr="00105353">
                              <w:rPr>
                                <w:spacing w:val="3"/>
                              </w:rPr>
                              <w:t xml:space="preserve">health </w:t>
                            </w:r>
                            <w:r w:rsidRPr="00105353">
                              <w:t xml:space="preserve">and child </w:t>
                            </w:r>
                            <w:r w:rsidRPr="00105353">
                              <w:rPr>
                                <w:spacing w:val="3"/>
                              </w:rPr>
                              <w:t xml:space="preserve">and </w:t>
                            </w:r>
                            <w:r w:rsidRPr="00105353">
                              <w:t>family</w:t>
                            </w:r>
                            <w:r w:rsidRPr="00105353">
                              <w:rPr>
                                <w:spacing w:val="18"/>
                              </w:rPr>
                              <w:t xml:space="preserve"> </w:t>
                            </w:r>
                            <w:r w:rsidRPr="00105353">
                              <w:t>services</w:t>
                            </w:r>
                          </w:p>
                          <w:p w14:paraId="4D5BFE58" w14:textId="77777777" w:rsidR="00D168BC" w:rsidRPr="00105353" w:rsidRDefault="00D168BC" w:rsidP="004040E7">
                            <w:pPr>
                              <w:pStyle w:val="ListParagraph"/>
                              <w:numPr>
                                <w:ilvl w:val="1"/>
                                <w:numId w:val="49"/>
                              </w:numPr>
                            </w:pPr>
                            <w:r w:rsidRPr="00105353">
                              <w:t>academics, and</w:t>
                            </w:r>
                            <w:r w:rsidRPr="00105353">
                              <w:rPr>
                                <w:spacing w:val="16"/>
                              </w:rPr>
                              <w:t xml:space="preserve"> </w:t>
                            </w:r>
                            <w:r w:rsidRPr="00105353">
                              <w:t>researchers</w:t>
                            </w:r>
                          </w:p>
                          <w:p w14:paraId="5D395A99" w14:textId="77777777" w:rsidR="00D168BC" w:rsidRPr="00105353" w:rsidRDefault="00D168BC" w:rsidP="004040E7">
                            <w:pPr>
                              <w:pStyle w:val="ListParagraph"/>
                              <w:numPr>
                                <w:ilvl w:val="0"/>
                                <w:numId w:val="49"/>
                              </w:numPr>
                            </w:pPr>
                            <w:proofErr w:type="gramStart"/>
                            <w:r w:rsidRPr="00105353">
                              <w:t>delivery</w:t>
                            </w:r>
                            <w:proofErr w:type="gramEnd"/>
                            <w:r w:rsidRPr="00105353">
                              <w:t xml:space="preserve"> of a </w:t>
                            </w:r>
                            <w:r w:rsidRPr="00105353">
                              <w:rPr>
                                <w:spacing w:val="3"/>
                              </w:rPr>
                              <w:t xml:space="preserve">trauma-informed </w:t>
                            </w:r>
                            <w:r w:rsidRPr="00105353">
                              <w:t>approach to</w:t>
                            </w:r>
                            <w:r w:rsidRPr="00105353">
                              <w:rPr>
                                <w:spacing w:val="43"/>
                              </w:rPr>
                              <w:t xml:space="preserve"> </w:t>
                            </w:r>
                            <w:r w:rsidRPr="00105353">
                              <w:t>consultations.</w:t>
                            </w:r>
                          </w:p>
                          <w:p w14:paraId="7C55773F" w14:textId="77777777" w:rsidR="00D168BC" w:rsidRPr="00105353" w:rsidRDefault="00D168BC" w:rsidP="00AB622F">
                            <w:r w:rsidRPr="00105353">
                              <w:t xml:space="preserve">The final stage of </w:t>
                            </w:r>
                            <w:r w:rsidRPr="00775F2B">
                              <w:t xml:space="preserve">consultation </w:t>
                            </w:r>
                            <w:r w:rsidRPr="00105353">
                              <w:t xml:space="preserve">was a national online survey conducted through the department’s </w:t>
                            </w:r>
                            <w:proofErr w:type="gramStart"/>
                            <w:r w:rsidRPr="00105353">
                              <w:t>Engage</w:t>
                            </w:r>
                            <w:proofErr w:type="gramEnd"/>
                            <w:r w:rsidRPr="00105353">
                              <w:t xml:space="preserve"> website </w:t>
                            </w:r>
                            <w:r w:rsidRPr="00775F2B">
                              <w:t xml:space="preserve">in </w:t>
                            </w:r>
                            <w:r w:rsidRPr="00105353">
                              <w:t>February 2020. The survey sought input from victims and survivors, members of the community, organisations unable to attend face-to-face workshops, and those who wanted to contribute further.</w:t>
                            </w:r>
                          </w:p>
                        </w:txbxContent>
                      </wps:txbx>
                      <wps:bodyPr rot="0" vert="horz" wrap="square" lIns="91440" tIns="45720" rIns="91440" bIns="45720" anchor="t" anchorCtr="0" upright="1">
                        <a:noAutofit/>
                      </wps:bodyPr>
                    </wps:wsp>
                  </a:graphicData>
                </a:graphic>
              </wp:inline>
            </w:drawing>
          </mc:Choice>
          <mc:Fallback>
            <w:pict>
              <v:shape w14:anchorId="70D711BB" id="Text Box 2" o:spid="_x0000_s1027" type="#_x0000_t202" style="width:453pt;height:3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" fillcolor="#d0eeee [1945]" strokecolor="white [3212]">
                <v:textbox>
                  <w:txbxContent>
                    <w:p w14:paraId="2F41CBDE" w14:textId="42BD9351" w:rsidR="00D168BC" w:rsidRDefault="00D168BC" w:rsidP="000B5E60">
                      <w:pPr>
                        <w:pStyle w:val="Heading1"/>
                        <w:numPr>
                          <w:ilvl w:val="0"/>
                          <w:numId w:val="0"/>
                        </w:numPr>
                        <w:ind w:left="567"/>
                      </w:pPr>
                      <w:bookmarkStart w:id="8" w:name="_Toc48911884"/>
                      <w:bookmarkStart w:id="9" w:name="_Toc49170139"/>
                      <w:r>
                        <w:t>Overview of National Consultation Process</w:t>
                      </w:r>
                      <w:bookmarkEnd w:id="8"/>
                      <w:bookmarkEnd w:id="9"/>
                    </w:p>
                    <w:p w14:paraId="2B545B4E" w14:textId="77777777" w:rsidR="00D168BC" w:rsidRDefault="00D168BC" w:rsidP="00AB622F">
                      <w:r w:rsidRPr="00105353">
                        <w:t xml:space="preserve">The department undertook a national consultation process to inform the scope, functions, </w:t>
                      </w:r>
                      <w:r w:rsidRPr="00105353">
                        <w:rPr>
                          <w:spacing w:val="3"/>
                        </w:rPr>
                        <w:t xml:space="preserve">and </w:t>
                      </w:r>
                      <w:r w:rsidRPr="00105353">
                        <w:t xml:space="preserve">governance </w:t>
                      </w:r>
                      <w:r w:rsidRPr="00105353">
                        <w:rPr>
                          <w:spacing w:val="3"/>
                        </w:rPr>
                        <w:t xml:space="preserve">arrangements </w:t>
                      </w:r>
                      <w:r w:rsidRPr="00105353">
                        <w:t>of the National</w:t>
                      </w:r>
                      <w:r w:rsidRPr="00105353">
                        <w:rPr>
                          <w:spacing w:val="43"/>
                        </w:rPr>
                        <w:t xml:space="preserve"> </w:t>
                      </w:r>
                      <w:r>
                        <w:t>Centre.</w:t>
                      </w:r>
                    </w:p>
                    <w:p w14:paraId="11C441A0" w14:textId="18FFE080" w:rsidR="00D168BC" w:rsidRPr="00105353" w:rsidRDefault="00D168BC" w:rsidP="00AB622F">
                      <w:r w:rsidRPr="00105353">
                        <w:t>The first stage involved nineteen face-to-face consultation workshops with government and non-government stakeholders between October and December 2019, including:</w:t>
                      </w:r>
                    </w:p>
                    <w:p w14:paraId="31164668" w14:textId="77777777" w:rsidR="00D168BC" w:rsidRPr="00105353" w:rsidRDefault="00D168BC" w:rsidP="004040E7">
                      <w:pPr>
                        <w:pStyle w:val="ListParagraph"/>
                        <w:numPr>
                          <w:ilvl w:val="0"/>
                          <w:numId w:val="49"/>
                        </w:numPr>
                      </w:pPr>
                      <w:r w:rsidRPr="00105353">
                        <w:rPr>
                          <w:spacing w:val="3"/>
                        </w:rPr>
                        <w:t xml:space="preserve">consultations </w:t>
                      </w:r>
                      <w:r w:rsidRPr="00105353">
                        <w:rPr>
                          <w:spacing w:val="5"/>
                        </w:rPr>
                        <w:t xml:space="preserve">in </w:t>
                      </w:r>
                      <w:r w:rsidRPr="00105353">
                        <w:t xml:space="preserve">each state </w:t>
                      </w:r>
                      <w:r w:rsidRPr="00105353">
                        <w:rPr>
                          <w:spacing w:val="3"/>
                        </w:rPr>
                        <w:t>and</w:t>
                      </w:r>
                      <w:r w:rsidRPr="00105353">
                        <w:rPr>
                          <w:spacing w:val="20"/>
                        </w:rPr>
                        <w:t xml:space="preserve"> </w:t>
                      </w:r>
                      <w:r w:rsidRPr="00105353">
                        <w:t>territory</w:t>
                      </w:r>
                    </w:p>
                    <w:p w14:paraId="3E97CEDC" w14:textId="77777777" w:rsidR="00D168BC" w:rsidRPr="00105353" w:rsidRDefault="00D168BC" w:rsidP="004040E7">
                      <w:pPr>
                        <w:pStyle w:val="ListParagraph"/>
                        <w:numPr>
                          <w:ilvl w:val="0"/>
                          <w:numId w:val="49"/>
                        </w:numPr>
                      </w:pPr>
                      <w:r w:rsidRPr="00105353">
                        <w:rPr>
                          <w:spacing w:val="3"/>
                        </w:rPr>
                        <w:t xml:space="preserve">broad </w:t>
                      </w:r>
                      <w:r w:rsidRPr="00105353">
                        <w:t xml:space="preserve">cross-sectoral </w:t>
                      </w:r>
                      <w:r w:rsidRPr="00105353">
                        <w:rPr>
                          <w:spacing w:val="3"/>
                        </w:rPr>
                        <w:t xml:space="preserve">engagement </w:t>
                      </w:r>
                      <w:r w:rsidRPr="00105353">
                        <w:t>in workshops; with representation</w:t>
                      </w:r>
                      <w:r w:rsidRPr="00105353">
                        <w:rPr>
                          <w:spacing w:val="13"/>
                        </w:rPr>
                        <w:t xml:space="preserve"> </w:t>
                      </w:r>
                      <w:r w:rsidRPr="00105353">
                        <w:t>from</w:t>
                      </w:r>
                    </w:p>
                    <w:p w14:paraId="60E7A7E9" w14:textId="77777777" w:rsidR="00D168BC" w:rsidRPr="00105353" w:rsidRDefault="00D168BC" w:rsidP="004040E7">
                      <w:pPr>
                        <w:pStyle w:val="ListParagraph"/>
                        <w:numPr>
                          <w:ilvl w:val="1"/>
                          <w:numId w:val="49"/>
                        </w:numPr>
                      </w:pPr>
                      <w:r w:rsidRPr="00105353">
                        <w:t xml:space="preserve">victims </w:t>
                      </w:r>
                      <w:r w:rsidRPr="00105353">
                        <w:rPr>
                          <w:spacing w:val="2"/>
                        </w:rPr>
                        <w:t xml:space="preserve">and survivors </w:t>
                      </w:r>
                      <w:r w:rsidRPr="00105353">
                        <w:t>and</w:t>
                      </w:r>
                      <w:r w:rsidRPr="00105353">
                        <w:rPr>
                          <w:spacing w:val="29"/>
                        </w:rPr>
                        <w:t xml:space="preserve"> </w:t>
                      </w:r>
                      <w:r w:rsidRPr="00105353">
                        <w:t>advocates</w:t>
                      </w:r>
                    </w:p>
                    <w:p w14:paraId="32217541" w14:textId="77777777" w:rsidR="00D168BC" w:rsidRPr="00105353" w:rsidRDefault="00D168BC" w:rsidP="004040E7">
                      <w:pPr>
                        <w:pStyle w:val="ListParagraph"/>
                        <w:numPr>
                          <w:ilvl w:val="1"/>
                          <w:numId w:val="49"/>
                        </w:numPr>
                      </w:pPr>
                      <w:r w:rsidRPr="00105353">
                        <w:t>people who work with victims and survivors, including private</w:t>
                      </w:r>
                      <w:r w:rsidRPr="00105353">
                        <w:rPr>
                          <w:spacing w:val="15"/>
                        </w:rPr>
                        <w:t xml:space="preserve"> </w:t>
                      </w:r>
                      <w:r w:rsidRPr="00105353">
                        <w:t>practitioners</w:t>
                      </w:r>
                    </w:p>
                    <w:p w14:paraId="489C0FC3" w14:textId="77777777" w:rsidR="00D168BC" w:rsidRPr="00105353" w:rsidRDefault="00D168BC" w:rsidP="004040E7">
                      <w:pPr>
                        <w:pStyle w:val="ListParagraph"/>
                        <w:numPr>
                          <w:ilvl w:val="1"/>
                          <w:numId w:val="49"/>
                        </w:numPr>
                      </w:pPr>
                      <w:r w:rsidRPr="00105353">
                        <w:t xml:space="preserve">national and local organisations who provide services, including child safety </w:t>
                      </w:r>
                      <w:r w:rsidRPr="00105353">
                        <w:rPr>
                          <w:spacing w:val="3"/>
                        </w:rPr>
                        <w:t>advocates</w:t>
                      </w:r>
                    </w:p>
                    <w:p w14:paraId="26157AD1" w14:textId="77777777" w:rsidR="00D168BC" w:rsidRPr="00105353" w:rsidRDefault="00D168BC" w:rsidP="004040E7">
                      <w:pPr>
                        <w:pStyle w:val="ListParagraph"/>
                        <w:numPr>
                          <w:ilvl w:val="1"/>
                          <w:numId w:val="49"/>
                        </w:numPr>
                      </w:pPr>
                      <w:r w:rsidRPr="00105353">
                        <w:t xml:space="preserve">diverse groups </w:t>
                      </w:r>
                      <w:r w:rsidRPr="00105353">
                        <w:rPr>
                          <w:spacing w:val="3"/>
                        </w:rPr>
                        <w:t xml:space="preserve">including </w:t>
                      </w:r>
                      <w:r w:rsidRPr="00105353">
                        <w:t xml:space="preserve">First Peoples, people </w:t>
                      </w:r>
                      <w:r w:rsidRPr="00105353">
                        <w:rPr>
                          <w:spacing w:val="3"/>
                        </w:rPr>
                        <w:t xml:space="preserve">with disability, </w:t>
                      </w:r>
                      <w:r w:rsidRPr="00105353">
                        <w:t xml:space="preserve">people of diverse sex, gender and </w:t>
                      </w:r>
                      <w:r w:rsidRPr="00105353">
                        <w:rPr>
                          <w:spacing w:val="3"/>
                        </w:rPr>
                        <w:t xml:space="preserve">sexuality, </w:t>
                      </w:r>
                      <w:r w:rsidRPr="00105353">
                        <w:t xml:space="preserve">culturally and </w:t>
                      </w:r>
                      <w:r w:rsidRPr="00105353">
                        <w:rPr>
                          <w:spacing w:val="3"/>
                        </w:rPr>
                        <w:t xml:space="preserve">linguistically </w:t>
                      </w:r>
                      <w:r w:rsidRPr="00105353">
                        <w:t xml:space="preserve">diverse communities, Forgotten </w:t>
                      </w:r>
                      <w:r w:rsidRPr="00105353">
                        <w:rPr>
                          <w:spacing w:val="3"/>
                        </w:rPr>
                        <w:t xml:space="preserve">Australians, </w:t>
                      </w:r>
                      <w:r w:rsidRPr="00105353">
                        <w:t xml:space="preserve">care leavers and </w:t>
                      </w:r>
                      <w:r w:rsidRPr="00105353">
                        <w:rPr>
                          <w:spacing w:val="3"/>
                        </w:rPr>
                        <w:t xml:space="preserve">child </w:t>
                      </w:r>
                      <w:r w:rsidRPr="00105353">
                        <w:t xml:space="preserve">migrants, older </w:t>
                      </w:r>
                      <w:r w:rsidRPr="00105353">
                        <w:rPr>
                          <w:spacing w:val="3"/>
                        </w:rPr>
                        <w:t xml:space="preserve">Australians, </w:t>
                      </w:r>
                      <w:r w:rsidRPr="00105353">
                        <w:t>regional and remote service</w:t>
                      </w:r>
                      <w:r w:rsidRPr="00105353">
                        <w:rPr>
                          <w:spacing w:val="36"/>
                        </w:rPr>
                        <w:t xml:space="preserve"> </w:t>
                      </w:r>
                      <w:r w:rsidRPr="00105353">
                        <w:t>providers</w:t>
                      </w:r>
                    </w:p>
                    <w:p w14:paraId="211568A3" w14:textId="77777777" w:rsidR="00D168BC" w:rsidRPr="00105353" w:rsidRDefault="00D168BC" w:rsidP="004040E7">
                      <w:pPr>
                        <w:pStyle w:val="ListParagraph"/>
                        <w:numPr>
                          <w:ilvl w:val="1"/>
                          <w:numId w:val="49"/>
                        </w:numPr>
                      </w:pPr>
                      <w:r w:rsidRPr="00105353">
                        <w:t xml:space="preserve">peak bodies, community </w:t>
                      </w:r>
                      <w:r w:rsidRPr="00105353">
                        <w:rPr>
                          <w:spacing w:val="3"/>
                        </w:rPr>
                        <w:t xml:space="preserve">health </w:t>
                      </w:r>
                      <w:r w:rsidRPr="00105353">
                        <w:t xml:space="preserve">and child </w:t>
                      </w:r>
                      <w:r w:rsidRPr="00105353">
                        <w:rPr>
                          <w:spacing w:val="3"/>
                        </w:rPr>
                        <w:t xml:space="preserve">and </w:t>
                      </w:r>
                      <w:r w:rsidRPr="00105353">
                        <w:t>family</w:t>
                      </w:r>
                      <w:r w:rsidRPr="00105353">
                        <w:rPr>
                          <w:spacing w:val="18"/>
                        </w:rPr>
                        <w:t xml:space="preserve"> </w:t>
                      </w:r>
                      <w:r w:rsidRPr="00105353">
                        <w:t>services</w:t>
                      </w:r>
                    </w:p>
                    <w:p w14:paraId="4D5BFE58" w14:textId="77777777" w:rsidR="00D168BC" w:rsidRPr="00105353" w:rsidRDefault="00D168BC" w:rsidP="004040E7">
                      <w:pPr>
                        <w:pStyle w:val="ListParagraph"/>
                        <w:numPr>
                          <w:ilvl w:val="1"/>
                          <w:numId w:val="49"/>
                        </w:numPr>
                      </w:pPr>
                      <w:r w:rsidRPr="00105353">
                        <w:t>academics, and</w:t>
                      </w:r>
                      <w:r w:rsidRPr="00105353">
                        <w:rPr>
                          <w:spacing w:val="16"/>
                        </w:rPr>
                        <w:t xml:space="preserve"> </w:t>
                      </w:r>
                      <w:r w:rsidRPr="00105353">
                        <w:t>researchers</w:t>
                      </w:r>
                    </w:p>
                    <w:p w14:paraId="5D395A99" w14:textId="77777777" w:rsidR="00D168BC" w:rsidRPr="00105353" w:rsidRDefault="00D168BC" w:rsidP="004040E7">
                      <w:pPr>
                        <w:pStyle w:val="ListParagraph"/>
                        <w:numPr>
                          <w:ilvl w:val="0"/>
                          <w:numId w:val="49"/>
                        </w:numPr>
                      </w:pPr>
                      <w:proofErr w:type="gramStart"/>
                      <w:r w:rsidRPr="00105353">
                        <w:t>delivery</w:t>
                      </w:r>
                      <w:proofErr w:type="gramEnd"/>
                      <w:r w:rsidRPr="00105353">
                        <w:t xml:space="preserve"> of a </w:t>
                      </w:r>
                      <w:r w:rsidRPr="00105353">
                        <w:rPr>
                          <w:spacing w:val="3"/>
                        </w:rPr>
                        <w:t xml:space="preserve">trauma-informed </w:t>
                      </w:r>
                      <w:r w:rsidRPr="00105353">
                        <w:t>approach to</w:t>
                      </w:r>
                      <w:r w:rsidRPr="00105353">
                        <w:rPr>
                          <w:spacing w:val="43"/>
                        </w:rPr>
                        <w:t xml:space="preserve"> </w:t>
                      </w:r>
                      <w:r w:rsidRPr="00105353">
                        <w:t>consultations.</w:t>
                      </w:r>
                    </w:p>
                    <w:p w14:paraId="7C55773F" w14:textId="77777777" w:rsidR="00D168BC" w:rsidRPr="00105353" w:rsidRDefault="00D168BC" w:rsidP="00AB622F">
                      <w:r w:rsidRPr="00105353">
                        <w:t xml:space="preserve">The final stage of </w:t>
                      </w:r>
                      <w:r w:rsidRPr="00775F2B">
                        <w:t xml:space="preserve">consultation </w:t>
                      </w:r>
                      <w:r w:rsidRPr="00105353">
                        <w:t xml:space="preserve">was a national online survey conducted through the department’s </w:t>
                      </w:r>
                      <w:proofErr w:type="gramStart"/>
                      <w:r w:rsidRPr="00105353">
                        <w:t>Engage</w:t>
                      </w:r>
                      <w:proofErr w:type="gramEnd"/>
                      <w:r w:rsidRPr="00105353">
                        <w:t xml:space="preserve"> website </w:t>
                      </w:r>
                      <w:r w:rsidRPr="00775F2B">
                        <w:t xml:space="preserve">in </w:t>
                      </w:r>
                      <w:r w:rsidRPr="00105353">
                        <w:t>February 2020. The survey sought input from victims and survivors, members of the community, organisations unable to attend face-to-face workshops, and those who wanted to contribute further.</w:t>
                      </w:r>
                    </w:p>
                  </w:txbxContent>
                </v:textbox>
                <w10:anchorlock/>
              </v:shape>
            </w:pict>
          </mc:Fallback>
        </mc:AlternateContent>
      </w:r>
    </w:p>
    <w:p w14:paraId="2F15B4BC" w14:textId="77777777" w:rsidR="000F32C1" w:rsidRDefault="000F32C1" w:rsidP="00E10BBE">
      <w:bookmarkStart w:id="7" w:name="_TOC_250021"/>
      <w:bookmarkEnd w:id="7"/>
    </w:p>
    <w:p w14:paraId="6EC35EE5" w14:textId="77777777" w:rsidR="000F32C1" w:rsidRDefault="000F32C1" w:rsidP="00E10BBE">
      <w:pPr>
        <w:sectPr w:rsidR="000F32C1">
          <w:headerReference w:type="default" r:id="rId13"/>
          <w:footerReference w:type="default" r:id="rId14"/>
          <w:pgSz w:w="11910" w:h="16840"/>
          <w:pgMar w:top="1900" w:right="860" w:bottom="1340" w:left="620" w:header="1718" w:footer="1144" w:gutter="0"/>
          <w:pgNumType w:start="2"/>
          <w:cols w:space="720"/>
        </w:sectPr>
      </w:pPr>
    </w:p>
    <w:bookmarkStart w:id="8" w:name="_Toc49170140" w:displacedByCustomXml="next"/>
    <w:sdt>
      <w:sdtPr>
        <w:rPr>
          <w:rFonts w:ascii="Calibri"/>
          <w:color w:val="auto"/>
          <w:sz w:val="22"/>
        </w:rPr>
        <w:id w:val="-1002741971"/>
        <w:docPartObj>
          <w:docPartGallery w:val="Table of Contents"/>
          <w:docPartUnique/>
        </w:docPartObj>
      </w:sdtPr>
      <w:sdtEndPr>
        <w:rPr>
          <w:b/>
          <w:bCs/>
          <w:noProof/>
        </w:rPr>
      </w:sdtEndPr>
      <w:sdtContent>
        <w:p w14:paraId="338DDF61" w14:textId="07399ED4" w:rsidR="00E41EE2" w:rsidRDefault="00E41EE2" w:rsidP="003A38A7">
          <w:pPr>
            <w:pStyle w:val="Heading1"/>
            <w:numPr>
              <w:ilvl w:val="0"/>
              <w:numId w:val="0"/>
            </w:numPr>
            <w:ind w:left="567"/>
          </w:pPr>
          <w:r>
            <w:t>Table of Contents</w:t>
          </w:r>
          <w:bookmarkEnd w:id="8"/>
        </w:p>
        <w:p w14:paraId="7356E341" w14:textId="3DF94906" w:rsidR="00EB590A" w:rsidRPr="00EB590A" w:rsidRDefault="00E41EE2">
          <w:pPr>
            <w:pStyle w:val="TOC1"/>
            <w:tabs>
              <w:tab w:val="right" w:leader="dot" w:pos="10420"/>
            </w:tabs>
            <w:rPr>
              <w:rFonts w:asciiTheme="minorHAnsi" w:eastAsiaTheme="minorEastAsia" w:hAnsiTheme="minorHAnsi" w:cstheme="minorBidi"/>
              <w:b/>
              <w:noProof/>
              <w:spacing w:val="0"/>
            </w:rPr>
          </w:pPr>
          <w:r>
            <w:fldChar w:fldCharType="begin"/>
          </w:r>
          <w:r>
            <w:instrText xml:space="preserve"> TOC \o "1-2" \h \z \u </w:instrText>
          </w:r>
          <w:r>
            <w:fldChar w:fldCharType="separate"/>
          </w:r>
          <w:hyperlink w:anchor="_Toc49170137" w:history="1">
            <w:r w:rsidR="00EB590A" w:rsidRPr="00EB590A">
              <w:rPr>
                <w:rStyle w:val="Hyperlink"/>
                <w:b/>
                <w:noProof/>
              </w:rPr>
              <w:t>National Centre for the Prevention of Child Sexual Abuse</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_Toc49170137 \h </w:instrText>
            </w:r>
            <w:r w:rsidR="00EB590A" w:rsidRPr="00EB590A">
              <w:rPr>
                <w:b/>
                <w:noProof/>
                <w:webHidden/>
              </w:rPr>
            </w:r>
            <w:r w:rsidR="00EB590A" w:rsidRPr="00EB590A">
              <w:rPr>
                <w:b/>
                <w:noProof/>
                <w:webHidden/>
              </w:rPr>
              <w:fldChar w:fldCharType="separate"/>
            </w:r>
            <w:r w:rsidR="00EB590A" w:rsidRPr="00EB590A">
              <w:rPr>
                <w:b/>
                <w:noProof/>
                <w:webHidden/>
              </w:rPr>
              <w:t>1</w:t>
            </w:r>
            <w:r w:rsidR="00EB590A" w:rsidRPr="00EB590A">
              <w:rPr>
                <w:b/>
                <w:noProof/>
                <w:webHidden/>
              </w:rPr>
              <w:fldChar w:fldCharType="end"/>
            </w:r>
          </w:hyperlink>
        </w:p>
        <w:p w14:paraId="675916FE" w14:textId="3BA230A4" w:rsidR="00EB590A" w:rsidRPr="00EB590A" w:rsidRDefault="007F0837">
          <w:pPr>
            <w:pStyle w:val="TOC1"/>
            <w:tabs>
              <w:tab w:val="right" w:leader="dot" w:pos="10420"/>
            </w:tabs>
            <w:rPr>
              <w:rFonts w:asciiTheme="minorHAnsi" w:eastAsiaTheme="minorEastAsia" w:hAnsiTheme="minorHAnsi" w:cstheme="minorBidi"/>
              <w:b/>
              <w:noProof/>
              <w:spacing w:val="0"/>
            </w:rPr>
          </w:pPr>
          <w:hyperlink r:id="rId15" w:anchor="_Toc49170138" w:history="1">
            <w:r w:rsidR="00EB590A" w:rsidRPr="00EB590A">
              <w:rPr>
                <w:rStyle w:val="Hyperlink"/>
                <w:b/>
                <w:noProof/>
              </w:rPr>
              <w:t>Acknowledgement</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_Toc49170138 \h </w:instrText>
            </w:r>
            <w:r w:rsidR="00EB590A" w:rsidRPr="00EB590A">
              <w:rPr>
                <w:b/>
                <w:noProof/>
                <w:webHidden/>
              </w:rPr>
            </w:r>
            <w:r w:rsidR="00EB590A" w:rsidRPr="00EB590A">
              <w:rPr>
                <w:b/>
                <w:noProof/>
                <w:webHidden/>
              </w:rPr>
              <w:fldChar w:fldCharType="separate"/>
            </w:r>
            <w:r w:rsidR="00EB590A" w:rsidRPr="00EB590A">
              <w:rPr>
                <w:b/>
                <w:noProof/>
                <w:webHidden/>
              </w:rPr>
              <w:t>2</w:t>
            </w:r>
            <w:r w:rsidR="00EB590A" w:rsidRPr="00EB590A">
              <w:rPr>
                <w:b/>
                <w:noProof/>
                <w:webHidden/>
              </w:rPr>
              <w:fldChar w:fldCharType="end"/>
            </w:r>
          </w:hyperlink>
        </w:p>
        <w:p w14:paraId="5FD3FB25" w14:textId="6AD51397" w:rsidR="00EB590A" w:rsidRPr="00EB590A" w:rsidRDefault="007F0837">
          <w:pPr>
            <w:pStyle w:val="TOC1"/>
            <w:tabs>
              <w:tab w:val="right" w:leader="dot" w:pos="10420"/>
            </w:tabs>
            <w:rPr>
              <w:rFonts w:asciiTheme="minorHAnsi" w:eastAsiaTheme="minorEastAsia" w:hAnsiTheme="minorHAnsi" w:cstheme="minorBidi"/>
              <w:b/>
              <w:noProof/>
              <w:spacing w:val="0"/>
            </w:rPr>
          </w:pPr>
          <w:hyperlink r:id="rId16" w:anchor="_Toc49170139" w:history="1">
            <w:r w:rsidR="00EB590A" w:rsidRPr="00EB590A">
              <w:rPr>
                <w:rStyle w:val="Hyperlink"/>
                <w:b/>
                <w:noProof/>
              </w:rPr>
              <w:t>Overview of National Consultation Process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_Toc49170139 \h </w:instrText>
            </w:r>
            <w:r w:rsidR="00EB590A" w:rsidRPr="00EB590A">
              <w:rPr>
                <w:b/>
                <w:noProof/>
                <w:webHidden/>
              </w:rPr>
            </w:r>
            <w:r w:rsidR="00EB590A" w:rsidRPr="00EB590A">
              <w:rPr>
                <w:b/>
                <w:noProof/>
                <w:webHidden/>
              </w:rPr>
              <w:fldChar w:fldCharType="separate"/>
            </w:r>
            <w:r w:rsidR="00EB590A" w:rsidRPr="00EB590A">
              <w:rPr>
                <w:b/>
                <w:noProof/>
                <w:webHidden/>
              </w:rPr>
              <w:t>2</w:t>
            </w:r>
            <w:r w:rsidR="00EB590A" w:rsidRPr="00EB590A">
              <w:rPr>
                <w:b/>
                <w:noProof/>
                <w:webHidden/>
              </w:rPr>
              <w:fldChar w:fldCharType="end"/>
            </w:r>
          </w:hyperlink>
        </w:p>
        <w:p w14:paraId="6256915B" w14:textId="01592D53" w:rsidR="00EB590A" w:rsidRPr="00EB590A" w:rsidRDefault="007F0837">
          <w:pPr>
            <w:pStyle w:val="TOC1"/>
            <w:tabs>
              <w:tab w:val="right" w:leader="dot" w:pos="10420"/>
            </w:tabs>
            <w:rPr>
              <w:rFonts w:asciiTheme="minorHAnsi" w:eastAsiaTheme="minorEastAsia" w:hAnsiTheme="minorHAnsi" w:cstheme="minorBidi"/>
              <w:b/>
              <w:noProof/>
              <w:spacing w:val="0"/>
            </w:rPr>
          </w:pPr>
          <w:hyperlink w:anchor="_Toc49170140" w:history="1">
            <w:r w:rsidR="00EB590A" w:rsidRPr="00EB590A">
              <w:rPr>
                <w:rStyle w:val="Hyperlink"/>
                <w:b/>
                <w:noProof/>
              </w:rPr>
              <w:t>Table of Contents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_Toc49170140 \h </w:instrText>
            </w:r>
            <w:r w:rsidR="00EB590A" w:rsidRPr="00EB590A">
              <w:rPr>
                <w:b/>
                <w:noProof/>
                <w:webHidden/>
              </w:rPr>
            </w:r>
            <w:r w:rsidR="00EB590A" w:rsidRPr="00EB590A">
              <w:rPr>
                <w:b/>
                <w:noProof/>
                <w:webHidden/>
              </w:rPr>
              <w:fldChar w:fldCharType="separate"/>
            </w:r>
            <w:r w:rsidR="00EB590A" w:rsidRPr="00EB590A">
              <w:rPr>
                <w:b/>
                <w:noProof/>
                <w:webHidden/>
              </w:rPr>
              <w:t>3</w:t>
            </w:r>
            <w:r w:rsidR="00EB590A" w:rsidRPr="00EB590A">
              <w:rPr>
                <w:b/>
                <w:noProof/>
                <w:webHidden/>
              </w:rPr>
              <w:fldChar w:fldCharType="end"/>
            </w:r>
          </w:hyperlink>
        </w:p>
        <w:p w14:paraId="2E1344E0" w14:textId="79F28897" w:rsidR="00EB590A" w:rsidRPr="00EB590A" w:rsidRDefault="007F0837">
          <w:pPr>
            <w:pStyle w:val="TOC1"/>
            <w:tabs>
              <w:tab w:val="left" w:pos="1100"/>
              <w:tab w:val="right" w:leader="dot" w:pos="10420"/>
            </w:tabs>
            <w:rPr>
              <w:rFonts w:asciiTheme="minorHAnsi" w:eastAsiaTheme="minorEastAsia" w:hAnsiTheme="minorHAnsi" w:cstheme="minorBidi"/>
              <w:b/>
              <w:noProof/>
              <w:spacing w:val="0"/>
            </w:rPr>
          </w:pPr>
          <w:hyperlink w:anchor="_Toc49170141" w:history="1">
            <w:r w:rsidR="00EB590A" w:rsidRPr="00EB590A">
              <w:rPr>
                <w:rStyle w:val="Hyperlink"/>
                <w:b/>
                <w:noProof/>
              </w:rPr>
              <w:t>1.</w:t>
            </w:r>
            <w:r w:rsidR="00EB590A" w:rsidRPr="00EB590A">
              <w:rPr>
                <w:rFonts w:asciiTheme="minorHAnsi" w:eastAsiaTheme="minorEastAsia" w:hAnsiTheme="minorHAnsi" w:cstheme="minorBidi"/>
                <w:b/>
                <w:noProof/>
                <w:spacing w:val="0"/>
              </w:rPr>
              <w:tab/>
            </w:r>
            <w:r w:rsidR="00EB590A" w:rsidRPr="00EB590A">
              <w:rPr>
                <w:rStyle w:val="Hyperlink"/>
                <w:b/>
                <w:noProof/>
              </w:rPr>
              <w:t>Executive Summary</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_Toc49170141 \h </w:instrText>
            </w:r>
            <w:r w:rsidR="00EB590A" w:rsidRPr="00EB590A">
              <w:rPr>
                <w:b/>
                <w:noProof/>
                <w:webHidden/>
              </w:rPr>
            </w:r>
            <w:r w:rsidR="00EB590A" w:rsidRPr="00EB590A">
              <w:rPr>
                <w:b/>
                <w:noProof/>
                <w:webHidden/>
              </w:rPr>
              <w:fldChar w:fldCharType="separate"/>
            </w:r>
            <w:r w:rsidR="00EB590A" w:rsidRPr="00EB590A">
              <w:rPr>
                <w:b/>
                <w:noProof/>
                <w:webHidden/>
              </w:rPr>
              <w:t>7</w:t>
            </w:r>
            <w:r w:rsidR="00EB590A" w:rsidRPr="00EB590A">
              <w:rPr>
                <w:b/>
                <w:noProof/>
                <w:webHidden/>
              </w:rPr>
              <w:fldChar w:fldCharType="end"/>
            </w:r>
          </w:hyperlink>
        </w:p>
        <w:p w14:paraId="3445FFAC" w14:textId="47F11162" w:rsidR="00EB590A" w:rsidRPr="00EB590A" w:rsidRDefault="007F0837">
          <w:pPr>
            <w:pStyle w:val="TOC1"/>
            <w:tabs>
              <w:tab w:val="left" w:pos="1100"/>
              <w:tab w:val="right" w:leader="dot" w:pos="10420"/>
            </w:tabs>
            <w:rPr>
              <w:rFonts w:asciiTheme="minorHAnsi" w:eastAsiaTheme="minorEastAsia" w:hAnsiTheme="minorHAnsi" w:cstheme="minorBidi"/>
              <w:b/>
              <w:noProof/>
              <w:spacing w:val="0"/>
            </w:rPr>
          </w:pPr>
          <w:hyperlink w:anchor="_Toc49170142" w:history="1">
            <w:r w:rsidR="00EB590A" w:rsidRPr="00EB590A">
              <w:rPr>
                <w:rStyle w:val="Hyperlink"/>
                <w:b/>
                <w:noProof/>
              </w:rPr>
              <w:t>2.</w:t>
            </w:r>
            <w:r w:rsidR="00EB590A" w:rsidRPr="00EB590A">
              <w:rPr>
                <w:rFonts w:asciiTheme="minorHAnsi" w:eastAsiaTheme="minorEastAsia" w:hAnsiTheme="minorHAnsi" w:cstheme="minorBidi"/>
                <w:b/>
                <w:noProof/>
                <w:spacing w:val="0"/>
              </w:rPr>
              <w:tab/>
            </w:r>
            <w:r w:rsidR="00EB590A" w:rsidRPr="00EB590A">
              <w:rPr>
                <w:rStyle w:val="Hyperlink"/>
                <w:b/>
                <w:noProof/>
              </w:rPr>
              <w:t>Background</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_Toc49170142 \h </w:instrText>
            </w:r>
            <w:r w:rsidR="00EB590A" w:rsidRPr="00EB590A">
              <w:rPr>
                <w:b/>
                <w:noProof/>
                <w:webHidden/>
              </w:rPr>
            </w:r>
            <w:r w:rsidR="00EB590A" w:rsidRPr="00EB590A">
              <w:rPr>
                <w:b/>
                <w:noProof/>
                <w:webHidden/>
              </w:rPr>
              <w:fldChar w:fldCharType="separate"/>
            </w:r>
            <w:r w:rsidR="00EB590A" w:rsidRPr="00EB590A">
              <w:rPr>
                <w:b/>
                <w:noProof/>
                <w:webHidden/>
              </w:rPr>
              <w:t>8</w:t>
            </w:r>
            <w:r w:rsidR="00EB590A" w:rsidRPr="00EB590A">
              <w:rPr>
                <w:b/>
                <w:noProof/>
                <w:webHidden/>
              </w:rPr>
              <w:fldChar w:fldCharType="end"/>
            </w:r>
          </w:hyperlink>
        </w:p>
        <w:p w14:paraId="292B8617" w14:textId="2D025CEF" w:rsidR="00EB590A" w:rsidRPr="00EB590A" w:rsidRDefault="007F0837">
          <w:pPr>
            <w:pStyle w:val="TOC1"/>
            <w:tabs>
              <w:tab w:val="left" w:pos="1100"/>
              <w:tab w:val="right" w:leader="dot" w:pos="10420"/>
            </w:tabs>
            <w:rPr>
              <w:rFonts w:asciiTheme="minorHAnsi" w:eastAsiaTheme="minorEastAsia" w:hAnsiTheme="minorHAnsi" w:cstheme="minorBidi"/>
              <w:b/>
              <w:noProof/>
              <w:spacing w:val="0"/>
            </w:rPr>
          </w:pPr>
          <w:hyperlink w:anchor="_Toc49170144" w:history="1">
            <w:r w:rsidR="00EB590A" w:rsidRPr="00EB590A">
              <w:rPr>
                <w:rStyle w:val="Hyperlink"/>
                <w:b/>
                <w:noProof/>
              </w:rPr>
              <w:t>3.</w:t>
            </w:r>
            <w:r w:rsidR="00EB590A" w:rsidRPr="00EB590A">
              <w:rPr>
                <w:rFonts w:asciiTheme="minorHAnsi" w:eastAsiaTheme="minorEastAsia" w:hAnsiTheme="minorHAnsi" w:cstheme="minorBidi"/>
                <w:b/>
                <w:noProof/>
                <w:spacing w:val="0"/>
              </w:rPr>
              <w:tab/>
            </w:r>
            <w:r w:rsidR="00EB590A" w:rsidRPr="00EB590A">
              <w:rPr>
                <w:rStyle w:val="Hyperlink"/>
                <w:b/>
                <w:noProof/>
              </w:rPr>
              <w:t>Consultation process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_Toc49170144 \h </w:instrText>
            </w:r>
            <w:r w:rsidR="00EB590A" w:rsidRPr="00EB590A">
              <w:rPr>
                <w:b/>
                <w:noProof/>
                <w:webHidden/>
              </w:rPr>
            </w:r>
            <w:r w:rsidR="00EB590A" w:rsidRPr="00EB590A">
              <w:rPr>
                <w:b/>
                <w:noProof/>
                <w:webHidden/>
              </w:rPr>
              <w:fldChar w:fldCharType="separate"/>
            </w:r>
            <w:r w:rsidR="00EB590A" w:rsidRPr="00EB590A">
              <w:rPr>
                <w:b/>
                <w:noProof/>
                <w:webHidden/>
              </w:rPr>
              <w:t>10</w:t>
            </w:r>
            <w:r w:rsidR="00EB590A" w:rsidRPr="00EB590A">
              <w:rPr>
                <w:b/>
                <w:noProof/>
                <w:webHidden/>
              </w:rPr>
              <w:fldChar w:fldCharType="end"/>
            </w:r>
          </w:hyperlink>
        </w:p>
        <w:p w14:paraId="05C3EA50" w14:textId="2E73ABAC" w:rsidR="00EB590A" w:rsidRPr="00EB590A" w:rsidRDefault="007F0837">
          <w:pPr>
            <w:pStyle w:val="TOC2"/>
            <w:rPr>
              <w:rFonts w:asciiTheme="minorHAnsi" w:eastAsiaTheme="minorEastAsia" w:hAnsiTheme="minorHAnsi" w:cstheme="minorBidi"/>
              <w:b/>
              <w:noProof/>
              <w:spacing w:val="0"/>
            </w:rPr>
          </w:pPr>
          <w:hyperlink w:anchor="_Toc49170145" w:history="1">
            <w:r w:rsidR="00EB590A" w:rsidRPr="00EB590A">
              <w:rPr>
                <w:rStyle w:val="Hyperlink"/>
                <w:b/>
                <w:noProof/>
              </w:rPr>
              <w:t>Workshops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_Toc49170145 \h </w:instrText>
            </w:r>
            <w:r w:rsidR="00EB590A" w:rsidRPr="00EB590A">
              <w:rPr>
                <w:b/>
                <w:noProof/>
                <w:webHidden/>
              </w:rPr>
            </w:r>
            <w:r w:rsidR="00EB590A" w:rsidRPr="00EB590A">
              <w:rPr>
                <w:b/>
                <w:noProof/>
                <w:webHidden/>
              </w:rPr>
              <w:fldChar w:fldCharType="separate"/>
            </w:r>
            <w:r w:rsidR="00EB590A" w:rsidRPr="00EB590A">
              <w:rPr>
                <w:b/>
                <w:noProof/>
                <w:webHidden/>
              </w:rPr>
              <w:t>10</w:t>
            </w:r>
            <w:r w:rsidR="00EB590A" w:rsidRPr="00EB590A">
              <w:rPr>
                <w:b/>
                <w:noProof/>
                <w:webHidden/>
              </w:rPr>
              <w:fldChar w:fldCharType="end"/>
            </w:r>
          </w:hyperlink>
        </w:p>
        <w:p w14:paraId="4800BD41" w14:textId="63B15F5D" w:rsidR="00EB590A" w:rsidRPr="00EB590A" w:rsidRDefault="007F0837">
          <w:pPr>
            <w:pStyle w:val="TOC2"/>
            <w:rPr>
              <w:rFonts w:asciiTheme="minorHAnsi" w:eastAsiaTheme="minorEastAsia" w:hAnsiTheme="minorHAnsi" w:cstheme="minorBidi"/>
              <w:b/>
              <w:noProof/>
              <w:spacing w:val="0"/>
            </w:rPr>
          </w:pPr>
          <w:hyperlink w:anchor="_Toc49170146" w:history="1">
            <w:r w:rsidR="00EB590A" w:rsidRPr="00EB590A">
              <w:rPr>
                <w:rStyle w:val="Hyperlink"/>
                <w:b/>
                <w:noProof/>
              </w:rPr>
              <w:t>Online survey</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_Toc49170146 \h </w:instrText>
            </w:r>
            <w:r w:rsidR="00EB590A" w:rsidRPr="00EB590A">
              <w:rPr>
                <w:b/>
                <w:noProof/>
                <w:webHidden/>
              </w:rPr>
            </w:r>
            <w:r w:rsidR="00EB590A" w:rsidRPr="00EB590A">
              <w:rPr>
                <w:b/>
                <w:noProof/>
                <w:webHidden/>
              </w:rPr>
              <w:fldChar w:fldCharType="separate"/>
            </w:r>
            <w:r w:rsidR="00EB590A" w:rsidRPr="00EB590A">
              <w:rPr>
                <w:b/>
                <w:noProof/>
                <w:webHidden/>
              </w:rPr>
              <w:t>10</w:t>
            </w:r>
            <w:r w:rsidR="00EB590A" w:rsidRPr="00EB590A">
              <w:rPr>
                <w:b/>
                <w:noProof/>
                <w:webHidden/>
              </w:rPr>
              <w:fldChar w:fldCharType="end"/>
            </w:r>
          </w:hyperlink>
        </w:p>
        <w:p w14:paraId="5F69374F" w14:textId="24CE5AFA" w:rsidR="00EB590A" w:rsidRPr="00EB590A" w:rsidRDefault="007F0837">
          <w:pPr>
            <w:pStyle w:val="TOC2"/>
            <w:rPr>
              <w:rFonts w:asciiTheme="minorHAnsi" w:eastAsiaTheme="minorEastAsia" w:hAnsiTheme="minorHAnsi" w:cstheme="minorBidi"/>
              <w:b/>
              <w:noProof/>
              <w:spacing w:val="0"/>
            </w:rPr>
          </w:pPr>
          <w:hyperlink w:anchor="_Toc49170147" w:history="1">
            <w:r w:rsidR="00EB590A" w:rsidRPr="00EB590A">
              <w:rPr>
                <w:rStyle w:val="Hyperlink"/>
                <w:b/>
                <w:noProof/>
              </w:rPr>
              <w:t>Diverse Populations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_Toc49170147 \h </w:instrText>
            </w:r>
            <w:r w:rsidR="00EB590A" w:rsidRPr="00EB590A">
              <w:rPr>
                <w:b/>
                <w:noProof/>
                <w:webHidden/>
              </w:rPr>
            </w:r>
            <w:r w:rsidR="00EB590A" w:rsidRPr="00EB590A">
              <w:rPr>
                <w:b/>
                <w:noProof/>
                <w:webHidden/>
              </w:rPr>
              <w:fldChar w:fldCharType="separate"/>
            </w:r>
            <w:r w:rsidR="00EB590A" w:rsidRPr="00EB590A">
              <w:rPr>
                <w:b/>
                <w:noProof/>
                <w:webHidden/>
              </w:rPr>
              <w:t>11</w:t>
            </w:r>
            <w:r w:rsidR="00EB590A" w:rsidRPr="00EB590A">
              <w:rPr>
                <w:b/>
                <w:noProof/>
                <w:webHidden/>
              </w:rPr>
              <w:fldChar w:fldCharType="end"/>
            </w:r>
          </w:hyperlink>
        </w:p>
        <w:p w14:paraId="627BC397" w14:textId="2128C14E" w:rsidR="00EB590A" w:rsidRPr="00EB590A" w:rsidRDefault="007F0837">
          <w:pPr>
            <w:pStyle w:val="TOC1"/>
            <w:tabs>
              <w:tab w:val="left" w:pos="1100"/>
              <w:tab w:val="right" w:leader="dot" w:pos="10420"/>
            </w:tabs>
            <w:rPr>
              <w:rFonts w:asciiTheme="minorHAnsi" w:eastAsiaTheme="minorEastAsia" w:hAnsiTheme="minorHAnsi" w:cstheme="minorBidi"/>
              <w:b/>
              <w:noProof/>
              <w:spacing w:val="0"/>
            </w:rPr>
          </w:pPr>
          <w:hyperlink w:anchor="_Toc49170148" w:history="1">
            <w:r w:rsidR="00EB590A" w:rsidRPr="00EB590A">
              <w:rPr>
                <w:rStyle w:val="Hyperlink"/>
                <w:b/>
                <w:noProof/>
              </w:rPr>
              <w:t>4.</w:t>
            </w:r>
            <w:r w:rsidR="00EB590A" w:rsidRPr="00EB590A">
              <w:rPr>
                <w:rFonts w:asciiTheme="minorHAnsi" w:eastAsiaTheme="minorEastAsia" w:hAnsiTheme="minorHAnsi" w:cstheme="minorBidi"/>
                <w:b/>
                <w:noProof/>
                <w:spacing w:val="0"/>
              </w:rPr>
              <w:tab/>
            </w:r>
            <w:r w:rsidR="00EB590A" w:rsidRPr="00EB590A">
              <w:rPr>
                <w:rStyle w:val="Hyperlink"/>
                <w:b/>
                <w:noProof/>
              </w:rPr>
              <w:t>Recommendation functions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_Toc49170148 \h </w:instrText>
            </w:r>
            <w:r w:rsidR="00EB590A" w:rsidRPr="00EB590A">
              <w:rPr>
                <w:b/>
                <w:noProof/>
                <w:webHidden/>
              </w:rPr>
            </w:r>
            <w:r w:rsidR="00EB590A" w:rsidRPr="00EB590A">
              <w:rPr>
                <w:b/>
                <w:noProof/>
                <w:webHidden/>
              </w:rPr>
              <w:fldChar w:fldCharType="separate"/>
            </w:r>
            <w:r w:rsidR="00EB590A" w:rsidRPr="00EB590A">
              <w:rPr>
                <w:b/>
                <w:noProof/>
                <w:webHidden/>
              </w:rPr>
              <w:t>12</w:t>
            </w:r>
            <w:r w:rsidR="00EB590A" w:rsidRPr="00EB590A">
              <w:rPr>
                <w:b/>
                <w:noProof/>
                <w:webHidden/>
              </w:rPr>
              <w:fldChar w:fldCharType="end"/>
            </w:r>
          </w:hyperlink>
        </w:p>
        <w:p w14:paraId="410B554B" w14:textId="6253BF8F" w:rsidR="00EB590A" w:rsidRPr="00EB590A" w:rsidRDefault="007F0837">
          <w:pPr>
            <w:pStyle w:val="TOC2"/>
            <w:rPr>
              <w:rFonts w:asciiTheme="minorHAnsi" w:eastAsiaTheme="minorEastAsia" w:hAnsiTheme="minorHAnsi" w:cstheme="minorBidi"/>
              <w:b/>
              <w:noProof/>
              <w:spacing w:val="0"/>
            </w:rPr>
          </w:pPr>
          <w:hyperlink w:anchor="_Toc49170149" w:history="1">
            <w:r w:rsidR="00EB590A" w:rsidRPr="00EB590A">
              <w:rPr>
                <w:rStyle w:val="Hyperlink"/>
                <w:b/>
                <w:noProof/>
              </w:rPr>
              <w:t>Out of scope</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_Toc49170149 \h </w:instrText>
            </w:r>
            <w:r w:rsidR="00EB590A" w:rsidRPr="00EB590A">
              <w:rPr>
                <w:b/>
                <w:noProof/>
                <w:webHidden/>
              </w:rPr>
            </w:r>
            <w:r w:rsidR="00EB590A" w:rsidRPr="00EB590A">
              <w:rPr>
                <w:b/>
                <w:noProof/>
                <w:webHidden/>
              </w:rPr>
              <w:fldChar w:fldCharType="separate"/>
            </w:r>
            <w:r w:rsidR="00EB590A" w:rsidRPr="00EB590A">
              <w:rPr>
                <w:b/>
                <w:noProof/>
                <w:webHidden/>
              </w:rPr>
              <w:t>12</w:t>
            </w:r>
            <w:r w:rsidR="00EB590A" w:rsidRPr="00EB590A">
              <w:rPr>
                <w:b/>
                <w:noProof/>
                <w:webHidden/>
              </w:rPr>
              <w:fldChar w:fldCharType="end"/>
            </w:r>
          </w:hyperlink>
        </w:p>
        <w:p w14:paraId="6AD3E520" w14:textId="4DD4B356" w:rsidR="00EB590A" w:rsidRPr="00EB590A" w:rsidRDefault="007F0837">
          <w:pPr>
            <w:pStyle w:val="TOC2"/>
            <w:rPr>
              <w:rFonts w:asciiTheme="minorHAnsi" w:eastAsiaTheme="minorEastAsia" w:hAnsiTheme="minorHAnsi" w:cstheme="minorBidi"/>
              <w:b/>
              <w:noProof/>
              <w:spacing w:val="0"/>
            </w:rPr>
          </w:pPr>
          <w:hyperlink w:anchor="_Toc49170150" w:history="1">
            <w:r w:rsidR="00EB590A" w:rsidRPr="00EB590A">
              <w:rPr>
                <w:rStyle w:val="Hyperlink"/>
                <w:b/>
                <w:noProof/>
              </w:rPr>
              <w:t>In Scope</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_Toc49170150 \h </w:instrText>
            </w:r>
            <w:r w:rsidR="00EB590A" w:rsidRPr="00EB590A">
              <w:rPr>
                <w:b/>
                <w:noProof/>
                <w:webHidden/>
              </w:rPr>
            </w:r>
            <w:r w:rsidR="00EB590A" w:rsidRPr="00EB590A">
              <w:rPr>
                <w:b/>
                <w:noProof/>
                <w:webHidden/>
              </w:rPr>
              <w:fldChar w:fldCharType="separate"/>
            </w:r>
            <w:r w:rsidR="00EB590A" w:rsidRPr="00EB590A">
              <w:rPr>
                <w:b/>
                <w:noProof/>
                <w:webHidden/>
              </w:rPr>
              <w:t>13</w:t>
            </w:r>
            <w:r w:rsidR="00EB590A" w:rsidRPr="00EB590A">
              <w:rPr>
                <w:b/>
                <w:noProof/>
                <w:webHidden/>
              </w:rPr>
              <w:fldChar w:fldCharType="end"/>
            </w:r>
          </w:hyperlink>
        </w:p>
        <w:p w14:paraId="5E09F662" w14:textId="6CADD3D2" w:rsidR="00EB590A" w:rsidRPr="00EB590A" w:rsidRDefault="007F0837">
          <w:pPr>
            <w:pStyle w:val="TOC2"/>
            <w:rPr>
              <w:rFonts w:asciiTheme="minorHAnsi" w:eastAsiaTheme="minorEastAsia" w:hAnsiTheme="minorHAnsi" w:cstheme="minorBidi"/>
              <w:b/>
              <w:noProof/>
              <w:spacing w:val="0"/>
            </w:rPr>
          </w:pPr>
          <w:hyperlink w:anchor="_Toc49170151" w:history="1">
            <w:r w:rsidR="00EB590A" w:rsidRPr="00EB590A">
              <w:rPr>
                <w:rStyle w:val="Hyperlink"/>
                <w:b/>
                <w:noProof/>
              </w:rPr>
              <w:t>Recommendation 9.9a</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_Toc49170151 \h </w:instrText>
            </w:r>
            <w:r w:rsidR="00EB590A" w:rsidRPr="00EB590A">
              <w:rPr>
                <w:b/>
                <w:noProof/>
                <w:webHidden/>
              </w:rPr>
            </w:r>
            <w:r w:rsidR="00EB590A" w:rsidRPr="00EB590A">
              <w:rPr>
                <w:b/>
                <w:noProof/>
                <w:webHidden/>
              </w:rPr>
              <w:fldChar w:fldCharType="separate"/>
            </w:r>
            <w:r w:rsidR="00EB590A" w:rsidRPr="00EB590A">
              <w:rPr>
                <w:b/>
                <w:noProof/>
                <w:webHidden/>
              </w:rPr>
              <w:t>13</w:t>
            </w:r>
            <w:r w:rsidR="00EB590A" w:rsidRPr="00EB590A">
              <w:rPr>
                <w:b/>
                <w:noProof/>
                <w:webHidden/>
              </w:rPr>
              <w:fldChar w:fldCharType="end"/>
            </w:r>
          </w:hyperlink>
        </w:p>
        <w:p w14:paraId="3F3DEDE3" w14:textId="76C85807" w:rsidR="00EB590A" w:rsidRPr="00EB590A" w:rsidRDefault="007F0837">
          <w:pPr>
            <w:pStyle w:val="TOC2"/>
            <w:rPr>
              <w:rFonts w:asciiTheme="minorHAnsi" w:eastAsiaTheme="minorEastAsia" w:hAnsiTheme="minorHAnsi" w:cstheme="minorBidi"/>
              <w:b/>
              <w:noProof/>
              <w:spacing w:val="0"/>
            </w:rPr>
          </w:pPr>
          <w:hyperlink w:anchor="_Toc49170152" w:history="1">
            <w:r w:rsidR="00EB590A" w:rsidRPr="00EB590A">
              <w:rPr>
                <w:rStyle w:val="Hyperlink"/>
                <w:b/>
                <w:noProof/>
              </w:rPr>
              <w:t>Recommendation 9.9b</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_Toc49170152 \h </w:instrText>
            </w:r>
            <w:r w:rsidR="00EB590A" w:rsidRPr="00EB590A">
              <w:rPr>
                <w:b/>
                <w:noProof/>
                <w:webHidden/>
              </w:rPr>
            </w:r>
            <w:r w:rsidR="00EB590A" w:rsidRPr="00EB590A">
              <w:rPr>
                <w:b/>
                <w:noProof/>
                <w:webHidden/>
              </w:rPr>
              <w:fldChar w:fldCharType="separate"/>
            </w:r>
            <w:r w:rsidR="00EB590A" w:rsidRPr="00EB590A">
              <w:rPr>
                <w:b/>
                <w:noProof/>
                <w:webHidden/>
              </w:rPr>
              <w:t>14</w:t>
            </w:r>
            <w:r w:rsidR="00EB590A" w:rsidRPr="00EB590A">
              <w:rPr>
                <w:b/>
                <w:noProof/>
                <w:webHidden/>
              </w:rPr>
              <w:fldChar w:fldCharType="end"/>
            </w:r>
          </w:hyperlink>
        </w:p>
        <w:p w14:paraId="1F444432" w14:textId="3890AC6E" w:rsidR="00EB590A" w:rsidRPr="00EB590A" w:rsidRDefault="007F0837">
          <w:pPr>
            <w:pStyle w:val="TOC2"/>
            <w:rPr>
              <w:rFonts w:asciiTheme="minorHAnsi" w:eastAsiaTheme="minorEastAsia" w:hAnsiTheme="minorHAnsi" w:cstheme="minorBidi"/>
              <w:b/>
              <w:noProof/>
              <w:spacing w:val="0"/>
            </w:rPr>
          </w:pPr>
          <w:hyperlink w:anchor="_Toc49170154" w:history="1">
            <w:r w:rsidR="00EB590A" w:rsidRPr="00EB590A">
              <w:rPr>
                <w:rStyle w:val="Hyperlink"/>
                <w:b/>
                <w:noProof/>
              </w:rPr>
              <w:t>Recommendation 9.9c</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_Toc49170154 \h </w:instrText>
            </w:r>
            <w:r w:rsidR="00EB590A" w:rsidRPr="00EB590A">
              <w:rPr>
                <w:b/>
                <w:noProof/>
                <w:webHidden/>
              </w:rPr>
            </w:r>
            <w:r w:rsidR="00EB590A" w:rsidRPr="00EB590A">
              <w:rPr>
                <w:b/>
                <w:noProof/>
                <w:webHidden/>
              </w:rPr>
              <w:fldChar w:fldCharType="separate"/>
            </w:r>
            <w:r w:rsidR="00EB590A" w:rsidRPr="00EB590A">
              <w:rPr>
                <w:b/>
                <w:noProof/>
                <w:webHidden/>
              </w:rPr>
              <w:t>16</w:t>
            </w:r>
            <w:r w:rsidR="00EB590A" w:rsidRPr="00EB590A">
              <w:rPr>
                <w:b/>
                <w:noProof/>
                <w:webHidden/>
              </w:rPr>
              <w:fldChar w:fldCharType="end"/>
            </w:r>
          </w:hyperlink>
        </w:p>
        <w:p w14:paraId="18F8FA3F" w14:textId="798C29FE" w:rsidR="00EB590A" w:rsidRPr="00EB590A" w:rsidRDefault="007F0837">
          <w:pPr>
            <w:pStyle w:val="TOC2"/>
            <w:rPr>
              <w:rFonts w:asciiTheme="minorHAnsi" w:eastAsiaTheme="minorEastAsia" w:hAnsiTheme="minorHAnsi" w:cstheme="minorBidi"/>
              <w:b/>
              <w:noProof/>
              <w:spacing w:val="0"/>
            </w:rPr>
          </w:pPr>
          <w:hyperlink w:anchor="_Toc49170155" w:history="1">
            <w:r w:rsidR="00EB590A" w:rsidRPr="00EB590A">
              <w:rPr>
                <w:rStyle w:val="Hyperlink"/>
                <w:b/>
                <w:noProof/>
              </w:rPr>
              <w:t>Consultation findings in relation to prevention</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_Toc49170155 \h </w:instrText>
            </w:r>
            <w:r w:rsidR="00EB590A" w:rsidRPr="00EB590A">
              <w:rPr>
                <w:b/>
                <w:noProof/>
                <w:webHidden/>
              </w:rPr>
            </w:r>
            <w:r w:rsidR="00EB590A" w:rsidRPr="00EB590A">
              <w:rPr>
                <w:b/>
                <w:noProof/>
                <w:webHidden/>
              </w:rPr>
              <w:fldChar w:fldCharType="separate"/>
            </w:r>
            <w:r w:rsidR="00EB590A" w:rsidRPr="00EB590A">
              <w:rPr>
                <w:b/>
                <w:noProof/>
                <w:webHidden/>
              </w:rPr>
              <w:t>17</w:t>
            </w:r>
            <w:r w:rsidR="00EB590A" w:rsidRPr="00EB590A">
              <w:rPr>
                <w:b/>
                <w:noProof/>
                <w:webHidden/>
              </w:rPr>
              <w:fldChar w:fldCharType="end"/>
            </w:r>
          </w:hyperlink>
        </w:p>
        <w:p w14:paraId="22A512B0" w14:textId="33AB6F94" w:rsidR="00EB590A" w:rsidRPr="00EB590A" w:rsidRDefault="007F0837">
          <w:pPr>
            <w:pStyle w:val="TOC1"/>
            <w:tabs>
              <w:tab w:val="left" w:pos="1100"/>
              <w:tab w:val="right" w:leader="dot" w:pos="10420"/>
            </w:tabs>
            <w:rPr>
              <w:rFonts w:asciiTheme="minorHAnsi" w:eastAsiaTheme="minorEastAsia" w:hAnsiTheme="minorHAnsi" w:cstheme="minorBidi"/>
              <w:b/>
              <w:noProof/>
              <w:spacing w:val="0"/>
            </w:rPr>
          </w:pPr>
          <w:hyperlink w:anchor="_Toc49170156" w:history="1">
            <w:r w:rsidR="00EB590A" w:rsidRPr="00EB590A">
              <w:rPr>
                <w:rStyle w:val="Hyperlink"/>
                <w:b/>
                <w:noProof/>
              </w:rPr>
              <w:t>5.</w:t>
            </w:r>
            <w:r w:rsidR="00EB590A" w:rsidRPr="00EB590A">
              <w:rPr>
                <w:rFonts w:asciiTheme="minorHAnsi" w:eastAsiaTheme="minorEastAsia" w:hAnsiTheme="minorHAnsi" w:cstheme="minorBidi"/>
                <w:b/>
                <w:noProof/>
                <w:spacing w:val="0"/>
              </w:rPr>
              <w:tab/>
            </w:r>
            <w:r w:rsidR="00EB590A" w:rsidRPr="00EB590A">
              <w:rPr>
                <w:rStyle w:val="Hyperlink"/>
                <w:b/>
                <w:noProof/>
              </w:rPr>
              <w:t>National Centre model and governance</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_Toc49170156 \h </w:instrText>
            </w:r>
            <w:r w:rsidR="00EB590A" w:rsidRPr="00EB590A">
              <w:rPr>
                <w:b/>
                <w:noProof/>
                <w:webHidden/>
              </w:rPr>
            </w:r>
            <w:r w:rsidR="00EB590A" w:rsidRPr="00EB590A">
              <w:rPr>
                <w:b/>
                <w:noProof/>
                <w:webHidden/>
              </w:rPr>
              <w:fldChar w:fldCharType="separate"/>
            </w:r>
            <w:r w:rsidR="00EB590A" w:rsidRPr="00EB590A">
              <w:rPr>
                <w:b/>
                <w:noProof/>
                <w:webHidden/>
              </w:rPr>
              <w:t>19</w:t>
            </w:r>
            <w:r w:rsidR="00EB590A" w:rsidRPr="00EB590A">
              <w:rPr>
                <w:b/>
                <w:noProof/>
                <w:webHidden/>
              </w:rPr>
              <w:fldChar w:fldCharType="end"/>
            </w:r>
          </w:hyperlink>
        </w:p>
        <w:p w14:paraId="31CAAE93" w14:textId="5D751D64" w:rsidR="00EB590A" w:rsidRPr="00EB590A" w:rsidRDefault="007F0837">
          <w:pPr>
            <w:pStyle w:val="TOC2"/>
            <w:rPr>
              <w:rFonts w:asciiTheme="minorHAnsi" w:eastAsiaTheme="minorEastAsia" w:hAnsiTheme="minorHAnsi" w:cstheme="minorBidi"/>
              <w:b/>
              <w:noProof/>
              <w:spacing w:val="0"/>
            </w:rPr>
          </w:pPr>
          <w:hyperlink w:anchor="_Toc49170157" w:history="1">
            <w:r w:rsidR="00EB590A" w:rsidRPr="00EB590A">
              <w:rPr>
                <w:rStyle w:val="Hyperlink"/>
                <w:b/>
                <w:noProof/>
              </w:rPr>
              <w:t>Model</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_Toc49170157 \h </w:instrText>
            </w:r>
            <w:r w:rsidR="00EB590A" w:rsidRPr="00EB590A">
              <w:rPr>
                <w:b/>
                <w:noProof/>
                <w:webHidden/>
              </w:rPr>
            </w:r>
            <w:r w:rsidR="00EB590A" w:rsidRPr="00EB590A">
              <w:rPr>
                <w:b/>
                <w:noProof/>
                <w:webHidden/>
              </w:rPr>
              <w:fldChar w:fldCharType="separate"/>
            </w:r>
            <w:r w:rsidR="00EB590A" w:rsidRPr="00EB590A">
              <w:rPr>
                <w:b/>
                <w:noProof/>
                <w:webHidden/>
              </w:rPr>
              <w:t>19</w:t>
            </w:r>
            <w:r w:rsidR="00EB590A" w:rsidRPr="00EB590A">
              <w:rPr>
                <w:b/>
                <w:noProof/>
                <w:webHidden/>
              </w:rPr>
              <w:fldChar w:fldCharType="end"/>
            </w:r>
          </w:hyperlink>
        </w:p>
        <w:p w14:paraId="4797FF90" w14:textId="22C0A8F9" w:rsidR="00EB590A" w:rsidRPr="00EB590A" w:rsidRDefault="007F0837">
          <w:pPr>
            <w:pStyle w:val="TOC2"/>
            <w:rPr>
              <w:rFonts w:asciiTheme="minorHAnsi" w:eastAsiaTheme="minorEastAsia" w:hAnsiTheme="minorHAnsi" w:cstheme="minorBidi"/>
              <w:b/>
              <w:noProof/>
              <w:spacing w:val="0"/>
            </w:rPr>
          </w:pPr>
          <w:hyperlink w:anchor="_Toc49170158" w:history="1">
            <w:r w:rsidR="00EB590A" w:rsidRPr="00EB590A">
              <w:rPr>
                <w:rStyle w:val="Hyperlink"/>
                <w:b/>
                <w:noProof/>
              </w:rPr>
              <w:t>Governance</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_Toc49170158 \h </w:instrText>
            </w:r>
            <w:r w:rsidR="00EB590A" w:rsidRPr="00EB590A">
              <w:rPr>
                <w:b/>
                <w:noProof/>
                <w:webHidden/>
              </w:rPr>
            </w:r>
            <w:r w:rsidR="00EB590A" w:rsidRPr="00EB590A">
              <w:rPr>
                <w:b/>
                <w:noProof/>
                <w:webHidden/>
              </w:rPr>
              <w:fldChar w:fldCharType="separate"/>
            </w:r>
            <w:r w:rsidR="00EB590A" w:rsidRPr="00EB590A">
              <w:rPr>
                <w:b/>
                <w:noProof/>
                <w:webHidden/>
              </w:rPr>
              <w:t>19</w:t>
            </w:r>
            <w:r w:rsidR="00EB590A" w:rsidRPr="00EB590A">
              <w:rPr>
                <w:b/>
                <w:noProof/>
                <w:webHidden/>
              </w:rPr>
              <w:fldChar w:fldCharType="end"/>
            </w:r>
          </w:hyperlink>
        </w:p>
        <w:p w14:paraId="2D342010" w14:textId="204D4F7C" w:rsidR="00EB590A" w:rsidRPr="00EB590A" w:rsidRDefault="007F0837">
          <w:pPr>
            <w:pStyle w:val="TOC2"/>
            <w:rPr>
              <w:rFonts w:asciiTheme="minorHAnsi" w:eastAsiaTheme="minorEastAsia" w:hAnsiTheme="minorHAnsi" w:cstheme="minorBidi"/>
              <w:b/>
              <w:noProof/>
              <w:spacing w:val="0"/>
            </w:rPr>
          </w:pPr>
          <w:hyperlink w:anchor="_Toc49170159" w:history="1">
            <w:r w:rsidR="00EB590A" w:rsidRPr="00EB590A">
              <w:rPr>
                <w:rStyle w:val="Hyperlink"/>
                <w:b/>
                <w:noProof/>
              </w:rPr>
              <w:t>Risks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_Toc49170159 \h </w:instrText>
            </w:r>
            <w:r w:rsidR="00EB590A" w:rsidRPr="00EB590A">
              <w:rPr>
                <w:b/>
                <w:noProof/>
                <w:webHidden/>
              </w:rPr>
            </w:r>
            <w:r w:rsidR="00EB590A" w:rsidRPr="00EB590A">
              <w:rPr>
                <w:b/>
                <w:noProof/>
                <w:webHidden/>
              </w:rPr>
              <w:fldChar w:fldCharType="separate"/>
            </w:r>
            <w:r w:rsidR="00EB590A" w:rsidRPr="00EB590A">
              <w:rPr>
                <w:b/>
                <w:noProof/>
                <w:webHidden/>
              </w:rPr>
              <w:t>19</w:t>
            </w:r>
            <w:r w:rsidR="00EB590A" w:rsidRPr="00EB590A">
              <w:rPr>
                <w:b/>
                <w:noProof/>
                <w:webHidden/>
              </w:rPr>
              <w:fldChar w:fldCharType="end"/>
            </w:r>
          </w:hyperlink>
        </w:p>
        <w:p w14:paraId="43BEDD1B" w14:textId="38E8CE72" w:rsidR="00EB590A" w:rsidRPr="00EB590A" w:rsidRDefault="007F0837">
          <w:pPr>
            <w:pStyle w:val="TOC2"/>
            <w:rPr>
              <w:rFonts w:asciiTheme="minorHAnsi" w:eastAsiaTheme="minorEastAsia" w:hAnsiTheme="minorHAnsi" w:cstheme="minorBidi"/>
              <w:b/>
              <w:noProof/>
              <w:spacing w:val="0"/>
            </w:rPr>
          </w:pPr>
          <w:hyperlink w:anchor="_Toc49170160" w:history="1">
            <w:r w:rsidR="00EB590A" w:rsidRPr="00EB590A">
              <w:rPr>
                <w:rStyle w:val="Hyperlink"/>
                <w:b/>
                <w:noProof/>
              </w:rPr>
              <w:t>Opportunities/priorities for action</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_Toc49170160 \h </w:instrText>
            </w:r>
            <w:r w:rsidR="00EB590A" w:rsidRPr="00EB590A">
              <w:rPr>
                <w:b/>
                <w:noProof/>
                <w:webHidden/>
              </w:rPr>
            </w:r>
            <w:r w:rsidR="00EB590A" w:rsidRPr="00EB590A">
              <w:rPr>
                <w:b/>
                <w:noProof/>
                <w:webHidden/>
              </w:rPr>
              <w:fldChar w:fldCharType="separate"/>
            </w:r>
            <w:r w:rsidR="00EB590A" w:rsidRPr="00EB590A">
              <w:rPr>
                <w:b/>
                <w:noProof/>
                <w:webHidden/>
              </w:rPr>
              <w:t>20</w:t>
            </w:r>
            <w:r w:rsidR="00EB590A" w:rsidRPr="00EB590A">
              <w:rPr>
                <w:b/>
                <w:noProof/>
                <w:webHidden/>
              </w:rPr>
              <w:fldChar w:fldCharType="end"/>
            </w:r>
          </w:hyperlink>
        </w:p>
        <w:p w14:paraId="0C351FBE" w14:textId="6BECA729" w:rsidR="00EB590A" w:rsidRPr="00EB590A" w:rsidRDefault="007F0837">
          <w:pPr>
            <w:pStyle w:val="TOC1"/>
            <w:tabs>
              <w:tab w:val="left" w:pos="1100"/>
              <w:tab w:val="right" w:leader="dot" w:pos="10420"/>
            </w:tabs>
            <w:rPr>
              <w:rFonts w:asciiTheme="minorHAnsi" w:eastAsiaTheme="minorEastAsia" w:hAnsiTheme="minorHAnsi" w:cstheme="minorBidi"/>
              <w:b/>
              <w:noProof/>
              <w:spacing w:val="0"/>
            </w:rPr>
          </w:pPr>
          <w:hyperlink w:anchor="_Toc49170161" w:history="1">
            <w:r w:rsidR="00EB590A" w:rsidRPr="00EB590A">
              <w:rPr>
                <w:rStyle w:val="Hyperlink"/>
                <w:b/>
                <w:noProof/>
              </w:rPr>
              <w:t>6.</w:t>
            </w:r>
            <w:r w:rsidR="00EB590A" w:rsidRPr="00EB590A">
              <w:rPr>
                <w:rFonts w:asciiTheme="minorHAnsi" w:eastAsiaTheme="minorEastAsia" w:hAnsiTheme="minorHAnsi" w:cstheme="minorBidi"/>
                <w:b/>
                <w:noProof/>
                <w:spacing w:val="0"/>
              </w:rPr>
              <w:tab/>
            </w:r>
            <w:r w:rsidR="00EB590A" w:rsidRPr="00EB590A">
              <w:rPr>
                <w:rStyle w:val="Hyperlink"/>
                <w:b/>
                <w:noProof/>
              </w:rPr>
              <w:t xml:space="preserve">Impact / key </w:t>
            </w:r>
            <w:r w:rsidR="00EB590A" w:rsidRPr="00EB590A">
              <w:rPr>
                <w:rStyle w:val="Hyperlink"/>
                <w:b/>
                <w:noProof/>
                <w:spacing w:val="2"/>
              </w:rPr>
              <w:t>success</w:t>
            </w:r>
            <w:r w:rsidR="00EB590A" w:rsidRPr="00EB590A">
              <w:rPr>
                <w:rStyle w:val="Hyperlink"/>
                <w:b/>
                <w:noProof/>
                <w:spacing w:val="29"/>
              </w:rPr>
              <w:t xml:space="preserve"> </w:t>
            </w:r>
            <w:r w:rsidR="00EB590A" w:rsidRPr="00EB590A">
              <w:rPr>
                <w:rStyle w:val="Hyperlink"/>
                <w:b/>
                <w:noProof/>
              </w:rPr>
              <w:t>factors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_Toc49170161 \h </w:instrText>
            </w:r>
            <w:r w:rsidR="00EB590A" w:rsidRPr="00EB590A">
              <w:rPr>
                <w:b/>
                <w:noProof/>
                <w:webHidden/>
              </w:rPr>
            </w:r>
            <w:r w:rsidR="00EB590A" w:rsidRPr="00EB590A">
              <w:rPr>
                <w:b/>
                <w:noProof/>
                <w:webHidden/>
              </w:rPr>
              <w:fldChar w:fldCharType="separate"/>
            </w:r>
            <w:r w:rsidR="00EB590A" w:rsidRPr="00EB590A">
              <w:rPr>
                <w:b/>
                <w:noProof/>
                <w:webHidden/>
              </w:rPr>
              <w:t>21</w:t>
            </w:r>
            <w:r w:rsidR="00EB590A" w:rsidRPr="00EB590A">
              <w:rPr>
                <w:b/>
                <w:noProof/>
                <w:webHidden/>
              </w:rPr>
              <w:fldChar w:fldCharType="end"/>
            </w:r>
          </w:hyperlink>
        </w:p>
        <w:p w14:paraId="6D0F61B6" w14:textId="37EAE17B" w:rsidR="00EB590A" w:rsidRPr="00EB590A" w:rsidRDefault="007F0837">
          <w:pPr>
            <w:pStyle w:val="TOC1"/>
            <w:tabs>
              <w:tab w:val="left" w:pos="1100"/>
              <w:tab w:val="right" w:leader="dot" w:pos="10420"/>
            </w:tabs>
            <w:rPr>
              <w:rFonts w:asciiTheme="minorHAnsi" w:eastAsiaTheme="minorEastAsia" w:hAnsiTheme="minorHAnsi" w:cstheme="minorBidi"/>
              <w:b/>
              <w:noProof/>
              <w:spacing w:val="0"/>
            </w:rPr>
          </w:pPr>
          <w:hyperlink w:anchor="_Toc49170162" w:history="1">
            <w:r w:rsidR="00EB590A" w:rsidRPr="00EB590A">
              <w:rPr>
                <w:rStyle w:val="Hyperlink"/>
                <w:b/>
                <w:noProof/>
              </w:rPr>
              <w:t>7.</w:t>
            </w:r>
            <w:r w:rsidR="00EB590A" w:rsidRPr="00EB590A">
              <w:rPr>
                <w:rFonts w:asciiTheme="minorHAnsi" w:eastAsiaTheme="minorEastAsia" w:hAnsiTheme="minorHAnsi" w:cstheme="minorBidi"/>
                <w:b/>
                <w:noProof/>
                <w:spacing w:val="0"/>
              </w:rPr>
              <w:tab/>
            </w:r>
            <w:r w:rsidR="00EB590A" w:rsidRPr="00EB590A">
              <w:rPr>
                <w:rStyle w:val="Hyperlink"/>
                <w:b/>
                <w:noProof/>
              </w:rPr>
              <w:t xml:space="preserve">Feedback from </w:t>
            </w:r>
            <w:r w:rsidR="00EB590A" w:rsidRPr="00EB590A">
              <w:rPr>
                <w:rStyle w:val="Hyperlink"/>
                <w:b/>
                <w:noProof/>
                <w:spacing w:val="2"/>
              </w:rPr>
              <w:t xml:space="preserve">people with </w:t>
            </w:r>
            <w:r w:rsidR="00EB590A" w:rsidRPr="00EB590A">
              <w:rPr>
                <w:rStyle w:val="Hyperlink"/>
                <w:b/>
                <w:noProof/>
              </w:rPr>
              <w:t>lived</w:t>
            </w:r>
            <w:r w:rsidR="00EB590A" w:rsidRPr="00EB590A">
              <w:rPr>
                <w:rStyle w:val="Hyperlink"/>
                <w:b/>
                <w:noProof/>
                <w:spacing w:val="36"/>
              </w:rPr>
              <w:t xml:space="preserve"> </w:t>
            </w:r>
            <w:r w:rsidR="00EB590A" w:rsidRPr="00EB590A">
              <w:rPr>
                <w:rStyle w:val="Hyperlink"/>
                <w:b/>
                <w:noProof/>
              </w:rPr>
              <w:t>experience</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_Toc49170162 \h </w:instrText>
            </w:r>
            <w:r w:rsidR="00EB590A" w:rsidRPr="00EB590A">
              <w:rPr>
                <w:b/>
                <w:noProof/>
                <w:webHidden/>
              </w:rPr>
            </w:r>
            <w:r w:rsidR="00EB590A" w:rsidRPr="00EB590A">
              <w:rPr>
                <w:b/>
                <w:noProof/>
                <w:webHidden/>
              </w:rPr>
              <w:fldChar w:fldCharType="separate"/>
            </w:r>
            <w:r w:rsidR="00EB590A" w:rsidRPr="00EB590A">
              <w:rPr>
                <w:b/>
                <w:noProof/>
                <w:webHidden/>
              </w:rPr>
              <w:t>22</w:t>
            </w:r>
            <w:r w:rsidR="00EB590A" w:rsidRPr="00EB590A">
              <w:rPr>
                <w:b/>
                <w:noProof/>
                <w:webHidden/>
              </w:rPr>
              <w:fldChar w:fldCharType="end"/>
            </w:r>
          </w:hyperlink>
        </w:p>
        <w:p w14:paraId="02246AF9" w14:textId="4B468243" w:rsidR="00EB590A" w:rsidRPr="00EB590A" w:rsidRDefault="007F0837">
          <w:pPr>
            <w:pStyle w:val="TOC1"/>
            <w:tabs>
              <w:tab w:val="left" w:pos="1100"/>
              <w:tab w:val="right" w:leader="dot" w:pos="10420"/>
            </w:tabs>
            <w:rPr>
              <w:rFonts w:asciiTheme="minorHAnsi" w:eastAsiaTheme="minorEastAsia" w:hAnsiTheme="minorHAnsi" w:cstheme="minorBidi"/>
              <w:b/>
              <w:noProof/>
              <w:spacing w:val="0"/>
            </w:rPr>
          </w:pPr>
          <w:hyperlink w:anchor="_Toc49170163" w:history="1">
            <w:r w:rsidR="00EB590A" w:rsidRPr="00EB590A">
              <w:rPr>
                <w:rStyle w:val="Hyperlink"/>
                <w:b/>
                <w:noProof/>
              </w:rPr>
              <w:t>8.</w:t>
            </w:r>
            <w:r w:rsidR="00EB590A" w:rsidRPr="00EB590A">
              <w:rPr>
                <w:rFonts w:asciiTheme="minorHAnsi" w:eastAsiaTheme="minorEastAsia" w:hAnsiTheme="minorHAnsi" w:cstheme="minorBidi"/>
                <w:b/>
                <w:noProof/>
                <w:spacing w:val="0"/>
              </w:rPr>
              <w:tab/>
            </w:r>
            <w:r w:rsidR="00EB590A" w:rsidRPr="00EB590A">
              <w:rPr>
                <w:rStyle w:val="Hyperlink"/>
                <w:b/>
                <w:noProof/>
              </w:rPr>
              <w:t>Jurisdiction</w:t>
            </w:r>
            <w:r w:rsidR="00EB590A" w:rsidRPr="00EB590A">
              <w:rPr>
                <w:rStyle w:val="Hyperlink"/>
                <w:b/>
                <w:noProof/>
                <w:spacing w:val="6"/>
              </w:rPr>
              <w:t xml:space="preserve"> </w:t>
            </w:r>
            <w:r w:rsidR="00EB590A" w:rsidRPr="00EB590A">
              <w:rPr>
                <w:rStyle w:val="Hyperlink"/>
                <w:b/>
                <w:noProof/>
              </w:rPr>
              <w:t>reports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_Toc49170163 \h </w:instrText>
            </w:r>
            <w:r w:rsidR="00EB590A" w:rsidRPr="00EB590A">
              <w:rPr>
                <w:b/>
                <w:noProof/>
                <w:webHidden/>
              </w:rPr>
            </w:r>
            <w:r w:rsidR="00EB590A" w:rsidRPr="00EB590A">
              <w:rPr>
                <w:b/>
                <w:noProof/>
                <w:webHidden/>
              </w:rPr>
              <w:fldChar w:fldCharType="separate"/>
            </w:r>
            <w:r w:rsidR="00EB590A" w:rsidRPr="00EB590A">
              <w:rPr>
                <w:b/>
                <w:noProof/>
                <w:webHidden/>
              </w:rPr>
              <w:t>24</w:t>
            </w:r>
            <w:r w:rsidR="00EB590A" w:rsidRPr="00EB590A">
              <w:rPr>
                <w:b/>
                <w:noProof/>
                <w:webHidden/>
              </w:rPr>
              <w:fldChar w:fldCharType="end"/>
            </w:r>
          </w:hyperlink>
        </w:p>
        <w:p w14:paraId="4A287CA4" w14:textId="36EE0F86" w:rsidR="00EB590A" w:rsidRPr="00EB590A" w:rsidRDefault="007F0837">
          <w:pPr>
            <w:pStyle w:val="TOC2"/>
            <w:rPr>
              <w:rFonts w:asciiTheme="minorHAnsi" w:eastAsiaTheme="minorEastAsia" w:hAnsiTheme="minorHAnsi" w:cstheme="minorBidi"/>
              <w:b/>
              <w:noProof/>
              <w:spacing w:val="0"/>
            </w:rPr>
          </w:pPr>
          <w:hyperlink w:anchor="_Toc49170164" w:history="1">
            <w:r w:rsidR="00EB590A" w:rsidRPr="00EB590A">
              <w:rPr>
                <w:rStyle w:val="Hyperlink"/>
                <w:b/>
                <w:noProof/>
              </w:rPr>
              <w:t>Australian Capital Territory (ACT)</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_Toc49170164 \h </w:instrText>
            </w:r>
            <w:r w:rsidR="00EB590A" w:rsidRPr="00EB590A">
              <w:rPr>
                <w:b/>
                <w:noProof/>
                <w:webHidden/>
              </w:rPr>
            </w:r>
            <w:r w:rsidR="00EB590A" w:rsidRPr="00EB590A">
              <w:rPr>
                <w:b/>
                <w:noProof/>
                <w:webHidden/>
              </w:rPr>
              <w:fldChar w:fldCharType="separate"/>
            </w:r>
            <w:r w:rsidR="00EB590A" w:rsidRPr="00EB590A">
              <w:rPr>
                <w:b/>
                <w:noProof/>
                <w:webHidden/>
              </w:rPr>
              <w:t>24</w:t>
            </w:r>
            <w:r w:rsidR="00EB590A" w:rsidRPr="00EB590A">
              <w:rPr>
                <w:b/>
                <w:noProof/>
                <w:webHidden/>
              </w:rPr>
              <w:fldChar w:fldCharType="end"/>
            </w:r>
          </w:hyperlink>
        </w:p>
        <w:p w14:paraId="0E42838A" w14:textId="7D196715" w:rsidR="00EB590A" w:rsidRPr="00EB590A" w:rsidRDefault="007F0837">
          <w:pPr>
            <w:pStyle w:val="TOC2"/>
            <w:rPr>
              <w:rFonts w:asciiTheme="minorHAnsi" w:eastAsiaTheme="minorEastAsia" w:hAnsiTheme="minorHAnsi" w:cstheme="minorBidi"/>
              <w:b/>
              <w:noProof/>
              <w:spacing w:val="0"/>
            </w:rPr>
          </w:pPr>
          <w:hyperlink w:anchor="_Toc49170165" w:history="1">
            <w:r w:rsidR="00EB590A" w:rsidRPr="00EB590A">
              <w:rPr>
                <w:rStyle w:val="Hyperlink"/>
                <w:b/>
                <w:noProof/>
              </w:rPr>
              <w:t>New South Wales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_Toc49170165 \h </w:instrText>
            </w:r>
            <w:r w:rsidR="00EB590A" w:rsidRPr="00EB590A">
              <w:rPr>
                <w:b/>
                <w:noProof/>
                <w:webHidden/>
              </w:rPr>
            </w:r>
            <w:r w:rsidR="00EB590A" w:rsidRPr="00EB590A">
              <w:rPr>
                <w:b/>
                <w:noProof/>
                <w:webHidden/>
              </w:rPr>
              <w:fldChar w:fldCharType="separate"/>
            </w:r>
            <w:r w:rsidR="00EB590A" w:rsidRPr="00EB590A">
              <w:rPr>
                <w:b/>
                <w:noProof/>
                <w:webHidden/>
              </w:rPr>
              <w:t>26</w:t>
            </w:r>
            <w:r w:rsidR="00EB590A" w:rsidRPr="00EB590A">
              <w:rPr>
                <w:b/>
                <w:noProof/>
                <w:webHidden/>
              </w:rPr>
              <w:fldChar w:fldCharType="end"/>
            </w:r>
          </w:hyperlink>
        </w:p>
        <w:p w14:paraId="28BCF517" w14:textId="36EB9B84" w:rsidR="00EB590A" w:rsidRPr="00EB590A" w:rsidRDefault="007F0837">
          <w:pPr>
            <w:pStyle w:val="TOC2"/>
            <w:rPr>
              <w:rFonts w:asciiTheme="minorHAnsi" w:eastAsiaTheme="minorEastAsia" w:hAnsiTheme="minorHAnsi" w:cstheme="minorBidi"/>
              <w:b/>
              <w:noProof/>
              <w:spacing w:val="0"/>
            </w:rPr>
          </w:pPr>
          <w:hyperlink w:anchor="_Toc49170166" w:history="1">
            <w:r w:rsidR="00EB590A" w:rsidRPr="00EB590A">
              <w:rPr>
                <w:rStyle w:val="Hyperlink"/>
                <w:b/>
                <w:noProof/>
              </w:rPr>
              <w:t>Northern Territory</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_Toc49170166 \h </w:instrText>
            </w:r>
            <w:r w:rsidR="00EB590A" w:rsidRPr="00EB590A">
              <w:rPr>
                <w:b/>
                <w:noProof/>
                <w:webHidden/>
              </w:rPr>
            </w:r>
            <w:r w:rsidR="00EB590A" w:rsidRPr="00EB590A">
              <w:rPr>
                <w:b/>
                <w:noProof/>
                <w:webHidden/>
              </w:rPr>
              <w:fldChar w:fldCharType="separate"/>
            </w:r>
            <w:r w:rsidR="00EB590A" w:rsidRPr="00EB590A">
              <w:rPr>
                <w:b/>
                <w:noProof/>
                <w:webHidden/>
              </w:rPr>
              <w:t>28</w:t>
            </w:r>
            <w:r w:rsidR="00EB590A" w:rsidRPr="00EB590A">
              <w:rPr>
                <w:b/>
                <w:noProof/>
                <w:webHidden/>
              </w:rPr>
              <w:fldChar w:fldCharType="end"/>
            </w:r>
          </w:hyperlink>
        </w:p>
        <w:p w14:paraId="7413306B" w14:textId="45E3916E" w:rsidR="00EB590A" w:rsidRPr="00EB590A" w:rsidRDefault="007F0837">
          <w:pPr>
            <w:pStyle w:val="TOC2"/>
            <w:rPr>
              <w:rFonts w:asciiTheme="minorHAnsi" w:eastAsiaTheme="minorEastAsia" w:hAnsiTheme="minorHAnsi" w:cstheme="minorBidi"/>
              <w:b/>
              <w:noProof/>
              <w:spacing w:val="0"/>
            </w:rPr>
          </w:pPr>
          <w:hyperlink w:anchor="_Toc49170167" w:history="1">
            <w:r w:rsidR="00EB590A" w:rsidRPr="00EB590A">
              <w:rPr>
                <w:rStyle w:val="Hyperlink"/>
                <w:b/>
                <w:noProof/>
              </w:rPr>
              <w:t>Queensland</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_Toc49170167 \h </w:instrText>
            </w:r>
            <w:r w:rsidR="00EB590A" w:rsidRPr="00EB590A">
              <w:rPr>
                <w:b/>
                <w:noProof/>
                <w:webHidden/>
              </w:rPr>
            </w:r>
            <w:r w:rsidR="00EB590A" w:rsidRPr="00EB590A">
              <w:rPr>
                <w:b/>
                <w:noProof/>
                <w:webHidden/>
              </w:rPr>
              <w:fldChar w:fldCharType="separate"/>
            </w:r>
            <w:r w:rsidR="00EB590A" w:rsidRPr="00EB590A">
              <w:rPr>
                <w:b/>
                <w:noProof/>
                <w:webHidden/>
              </w:rPr>
              <w:t>30</w:t>
            </w:r>
            <w:r w:rsidR="00EB590A" w:rsidRPr="00EB590A">
              <w:rPr>
                <w:b/>
                <w:noProof/>
                <w:webHidden/>
              </w:rPr>
              <w:fldChar w:fldCharType="end"/>
            </w:r>
          </w:hyperlink>
        </w:p>
        <w:p w14:paraId="1F357A80" w14:textId="7EDA6FCB" w:rsidR="00EB590A" w:rsidRPr="00EB590A" w:rsidRDefault="007F0837">
          <w:pPr>
            <w:pStyle w:val="TOC2"/>
            <w:rPr>
              <w:rFonts w:asciiTheme="minorHAnsi" w:eastAsiaTheme="minorEastAsia" w:hAnsiTheme="minorHAnsi" w:cstheme="minorBidi"/>
              <w:b/>
              <w:noProof/>
              <w:spacing w:val="0"/>
            </w:rPr>
          </w:pPr>
          <w:hyperlink w:anchor="_Toc49170168" w:history="1">
            <w:r w:rsidR="00EB590A" w:rsidRPr="00EB590A">
              <w:rPr>
                <w:rStyle w:val="Hyperlink"/>
                <w:b/>
                <w:noProof/>
              </w:rPr>
              <w:t>South Australia</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_Toc49170168 \h </w:instrText>
            </w:r>
            <w:r w:rsidR="00EB590A" w:rsidRPr="00EB590A">
              <w:rPr>
                <w:b/>
                <w:noProof/>
                <w:webHidden/>
              </w:rPr>
            </w:r>
            <w:r w:rsidR="00EB590A" w:rsidRPr="00EB590A">
              <w:rPr>
                <w:b/>
                <w:noProof/>
                <w:webHidden/>
              </w:rPr>
              <w:fldChar w:fldCharType="separate"/>
            </w:r>
            <w:r w:rsidR="00EB590A" w:rsidRPr="00EB590A">
              <w:rPr>
                <w:b/>
                <w:noProof/>
                <w:webHidden/>
              </w:rPr>
              <w:t>32</w:t>
            </w:r>
            <w:r w:rsidR="00EB590A" w:rsidRPr="00EB590A">
              <w:rPr>
                <w:b/>
                <w:noProof/>
                <w:webHidden/>
              </w:rPr>
              <w:fldChar w:fldCharType="end"/>
            </w:r>
          </w:hyperlink>
        </w:p>
        <w:p w14:paraId="61A93D44" w14:textId="70A2A5C3" w:rsidR="00EB590A" w:rsidRPr="00EB590A" w:rsidRDefault="007F0837">
          <w:pPr>
            <w:pStyle w:val="TOC2"/>
            <w:rPr>
              <w:rFonts w:asciiTheme="minorHAnsi" w:eastAsiaTheme="minorEastAsia" w:hAnsiTheme="minorHAnsi" w:cstheme="minorBidi"/>
              <w:b/>
              <w:noProof/>
              <w:spacing w:val="0"/>
            </w:rPr>
          </w:pPr>
          <w:hyperlink w:anchor="_Toc49170169" w:history="1">
            <w:r w:rsidR="00EB590A" w:rsidRPr="00EB590A">
              <w:rPr>
                <w:rStyle w:val="Hyperlink"/>
                <w:b/>
                <w:noProof/>
              </w:rPr>
              <w:t>Tasmania</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_Toc49170169 \h </w:instrText>
            </w:r>
            <w:r w:rsidR="00EB590A" w:rsidRPr="00EB590A">
              <w:rPr>
                <w:b/>
                <w:noProof/>
                <w:webHidden/>
              </w:rPr>
            </w:r>
            <w:r w:rsidR="00EB590A" w:rsidRPr="00EB590A">
              <w:rPr>
                <w:b/>
                <w:noProof/>
                <w:webHidden/>
              </w:rPr>
              <w:fldChar w:fldCharType="separate"/>
            </w:r>
            <w:r w:rsidR="00EB590A" w:rsidRPr="00EB590A">
              <w:rPr>
                <w:b/>
                <w:noProof/>
                <w:webHidden/>
              </w:rPr>
              <w:t>34</w:t>
            </w:r>
            <w:r w:rsidR="00EB590A" w:rsidRPr="00EB590A">
              <w:rPr>
                <w:b/>
                <w:noProof/>
                <w:webHidden/>
              </w:rPr>
              <w:fldChar w:fldCharType="end"/>
            </w:r>
          </w:hyperlink>
        </w:p>
        <w:p w14:paraId="34A03F75" w14:textId="6128413B" w:rsidR="00EB590A" w:rsidRPr="00EB590A" w:rsidRDefault="007F0837">
          <w:pPr>
            <w:pStyle w:val="TOC2"/>
            <w:rPr>
              <w:rFonts w:asciiTheme="minorHAnsi" w:eastAsiaTheme="minorEastAsia" w:hAnsiTheme="minorHAnsi" w:cstheme="minorBidi"/>
              <w:b/>
              <w:noProof/>
              <w:spacing w:val="0"/>
            </w:rPr>
          </w:pPr>
          <w:hyperlink w:anchor="_Toc49170170" w:history="1">
            <w:r w:rsidR="00EB590A" w:rsidRPr="00EB590A">
              <w:rPr>
                <w:rStyle w:val="Hyperlink"/>
                <w:b/>
                <w:noProof/>
              </w:rPr>
              <w:t>Victoria</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_Toc49170170 \h </w:instrText>
            </w:r>
            <w:r w:rsidR="00EB590A" w:rsidRPr="00EB590A">
              <w:rPr>
                <w:b/>
                <w:noProof/>
                <w:webHidden/>
              </w:rPr>
            </w:r>
            <w:r w:rsidR="00EB590A" w:rsidRPr="00EB590A">
              <w:rPr>
                <w:b/>
                <w:noProof/>
                <w:webHidden/>
              </w:rPr>
              <w:fldChar w:fldCharType="separate"/>
            </w:r>
            <w:r w:rsidR="00EB590A" w:rsidRPr="00EB590A">
              <w:rPr>
                <w:b/>
                <w:noProof/>
                <w:webHidden/>
              </w:rPr>
              <w:t>36</w:t>
            </w:r>
            <w:r w:rsidR="00EB590A" w:rsidRPr="00EB590A">
              <w:rPr>
                <w:b/>
                <w:noProof/>
                <w:webHidden/>
              </w:rPr>
              <w:fldChar w:fldCharType="end"/>
            </w:r>
          </w:hyperlink>
        </w:p>
        <w:p w14:paraId="02AF389C" w14:textId="3393476B" w:rsidR="00EB590A" w:rsidRPr="00EB590A" w:rsidRDefault="007F0837">
          <w:pPr>
            <w:pStyle w:val="TOC2"/>
            <w:rPr>
              <w:rFonts w:asciiTheme="minorHAnsi" w:eastAsiaTheme="minorEastAsia" w:hAnsiTheme="minorHAnsi" w:cstheme="minorBidi"/>
              <w:b/>
              <w:noProof/>
              <w:spacing w:val="0"/>
            </w:rPr>
          </w:pPr>
          <w:hyperlink w:anchor="_Toc49170171" w:history="1">
            <w:r w:rsidR="00EB590A" w:rsidRPr="00EB590A">
              <w:rPr>
                <w:rStyle w:val="Hyperlink"/>
                <w:b/>
                <w:noProof/>
              </w:rPr>
              <w:t>Western Australia</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_Toc49170171 \h </w:instrText>
            </w:r>
            <w:r w:rsidR="00EB590A" w:rsidRPr="00EB590A">
              <w:rPr>
                <w:b/>
                <w:noProof/>
                <w:webHidden/>
              </w:rPr>
            </w:r>
            <w:r w:rsidR="00EB590A" w:rsidRPr="00EB590A">
              <w:rPr>
                <w:b/>
                <w:noProof/>
                <w:webHidden/>
              </w:rPr>
              <w:fldChar w:fldCharType="separate"/>
            </w:r>
            <w:r w:rsidR="00EB590A" w:rsidRPr="00EB590A">
              <w:rPr>
                <w:b/>
                <w:noProof/>
                <w:webHidden/>
              </w:rPr>
              <w:t>38</w:t>
            </w:r>
            <w:r w:rsidR="00EB590A" w:rsidRPr="00EB590A">
              <w:rPr>
                <w:b/>
                <w:noProof/>
                <w:webHidden/>
              </w:rPr>
              <w:fldChar w:fldCharType="end"/>
            </w:r>
          </w:hyperlink>
        </w:p>
        <w:p w14:paraId="171B68A1" w14:textId="6A618726" w:rsidR="00EB590A" w:rsidRPr="00EB590A" w:rsidRDefault="007F0837">
          <w:pPr>
            <w:pStyle w:val="TOC1"/>
            <w:tabs>
              <w:tab w:val="left" w:pos="1100"/>
              <w:tab w:val="right" w:leader="dot" w:pos="10420"/>
            </w:tabs>
            <w:rPr>
              <w:rFonts w:asciiTheme="minorHAnsi" w:eastAsiaTheme="minorEastAsia" w:hAnsiTheme="minorHAnsi" w:cstheme="minorBidi"/>
              <w:b/>
              <w:noProof/>
              <w:spacing w:val="0"/>
            </w:rPr>
          </w:pPr>
          <w:hyperlink w:anchor="_Toc49170172" w:history="1">
            <w:r w:rsidR="00EB590A" w:rsidRPr="00EB590A">
              <w:rPr>
                <w:rStyle w:val="Hyperlink"/>
                <w:b/>
                <w:noProof/>
              </w:rPr>
              <w:t>9.</w:t>
            </w:r>
            <w:r w:rsidR="00EB590A" w:rsidRPr="00EB590A">
              <w:rPr>
                <w:rFonts w:asciiTheme="minorHAnsi" w:eastAsiaTheme="minorEastAsia" w:hAnsiTheme="minorHAnsi" w:cstheme="minorBidi"/>
                <w:b/>
                <w:noProof/>
                <w:spacing w:val="0"/>
              </w:rPr>
              <w:tab/>
            </w:r>
            <w:r w:rsidR="00EB590A" w:rsidRPr="00EB590A">
              <w:rPr>
                <w:rStyle w:val="Hyperlink"/>
                <w:b/>
                <w:noProof/>
              </w:rPr>
              <w:t>Closing Comments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_Toc49170172 \h </w:instrText>
            </w:r>
            <w:r w:rsidR="00EB590A" w:rsidRPr="00EB590A">
              <w:rPr>
                <w:b/>
                <w:noProof/>
                <w:webHidden/>
              </w:rPr>
            </w:r>
            <w:r w:rsidR="00EB590A" w:rsidRPr="00EB590A">
              <w:rPr>
                <w:b/>
                <w:noProof/>
                <w:webHidden/>
              </w:rPr>
              <w:fldChar w:fldCharType="separate"/>
            </w:r>
            <w:r w:rsidR="00EB590A" w:rsidRPr="00EB590A">
              <w:rPr>
                <w:b/>
                <w:noProof/>
                <w:webHidden/>
              </w:rPr>
              <w:t>40</w:t>
            </w:r>
            <w:r w:rsidR="00EB590A" w:rsidRPr="00EB590A">
              <w:rPr>
                <w:b/>
                <w:noProof/>
                <w:webHidden/>
              </w:rPr>
              <w:fldChar w:fldCharType="end"/>
            </w:r>
          </w:hyperlink>
        </w:p>
        <w:p w14:paraId="1189A58F" w14:textId="7FE26EED" w:rsidR="00EB590A" w:rsidRPr="00EB590A" w:rsidRDefault="007F0837">
          <w:pPr>
            <w:pStyle w:val="TOC1"/>
            <w:tabs>
              <w:tab w:val="right" w:leader="dot" w:pos="10420"/>
            </w:tabs>
            <w:rPr>
              <w:rFonts w:asciiTheme="minorHAnsi" w:eastAsiaTheme="minorEastAsia" w:hAnsiTheme="minorHAnsi" w:cstheme="minorBidi"/>
              <w:b/>
              <w:noProof/>
              <w:spacing w:val="0"/>
            </w:rPr>
          </w:pPr>
          <w:hyperlink w:anchor="_Toc49170173" w:history="1">
            <w:r w:rsidR="00EB590A" w:rsidRPr="00EB590A">
              <w:rPr>
                <w:rStyle w:val="Hyperlink"/>
                <w:b/>
                <w:noProof/>
              </w:rPr>
              <w:t>Appendix A – Survey Demographics</w:t>
            </w:r>
            <w:r w:rsidR="00EB590A" w:rsidRPr="00EB590A">
              <w:rPr>
                <w:b/>
                <w:noProof/>
                <w:webHidden/>
              </w:rPr>
              <w:tab/>
            </w:r>
            <w:r w:rsidR="00EB590A" w:rsidRPr="00EB590A">
              <w:rPr>
                <w:b/>
                <w:noProof/>
                <w:webHidden/>
              </w:rPr>
              <w:fldChar w:fldCharType="begin"/>
            </w:r>
            <w:r w:rsidR="00EB590A" w:rsidRPr="00EB590A">
              <w:rPr>
                <w:b/>
                <w:noProof/>
                <w:webHidden/>
              </w:rPr>
              <w:instrText xml:space="preserve"> PAGEREF _Toc49170173 \h </w:instrText>
            </w:r>
            <w:r w:rsidR="00EB590A" w:rsidRPr="00EB590A">
              <w:rPr>
                <w:b/>
                <w:noProof/>
                <w:webHidden/>
              </w:rPr>
            </w:r>
            <w:r w:rsidR="00EB590A" w:rsidRPr="00EB590A">
              <w:rPr>
                <w:b/>
                <w:noProof/>
                <w:webHidden/>
              </w:rPr>
              <w:fldChar w:fldCharType="separate"/>
            </w:r>
            <w:r w:rsidR="00EB590A" w:rsidRPr="00EB590A">
              <w:rPr>
                <w:b/>
                <w:noProof/>
                <w:webHidden/>
              </w:rPr>
              <w:t>41</w:t>
            </w:r>
            <w:r w:rsidR="00EB590A" w:rsidRPr="00EB590A">
              <w:rPr>
                <w:b/>
                <w:noProof/>
                <w:webHidden/>
              </w:rPr>
              <w:fldChar w:fldCharType="end"/>
            </w:r>
          </w:hyperlink>
        </w:p>
        <w:p w14:paraId="68A12AD9" w14:textId="7CAE3A5D" w:rsidR="00EB590A" w:rsidRPr="00EB590A" w:rsidRDefault="007F0837">
          <w:pPr>
            <w:pStyle w:val="TOC1"/>
            <w:tabs>
              <w:tab w:val="right" w:leader="dot" w:pos="10420"/>
            </w:tabs>
            <w:rPr>
              <w:rFonts w:asciiTheme="minorHAnsi" w:eastAsiaTheme="minorEastAsia" w:hAnsiTheme="minorHAnsi" w:cstheme="minorBidi"/>
              <w:b/>
              <w:noProof/>
              <w:spacing w:val="0"/>
            </w:rPr>
          </w:pPr>
          <w:hyperlink w:anchor="_Toc49170174" w:history="1"/>
        </w:p>
        <w:p w14:paraId="64BF5332" w14:textId="485DC80C" w:rsidR="00E41EE2" w:rsidRDefault="00E41EE2" w:rsidP="00E41EE2">
          <w:pPr>
            <w:ind w:left="0"/>
          </w:pPr>
          <w:r>
            <w:fldChar w:fldCharType="end"/>
          </w:r>
        </w:p>
      </w:sdtContent>
    </w:sdt>
    <w:p w14:paraId="63768365" w14:textId="77777777" w:rsidR="002434C1" w:rsidRDefault="002434C1" w:rsidP="00A41FFD">
      <w:pPr>
        <w:pStyle w:val="TOC1"/>
        <w:tabs>
          <w:tab w:val="right" w:leader="dot" w:pos="10176"/>
        </w:tabs>
        <w:ind w:left="481"/>
        <w:sectPr w:rsidR="002434C1" w:rsidSect="00956205">
          <w:pgSz w:w="11910" w:h="16840"/>
          <w:pgMar w:top="1900" w:right="860" w:bottom="1340" w:left="620" w:header="1417" w:footer="1144" w:gutter="0"/>
          <w:cols w:space="720"/>
          <w:docGrid w:linePitch="299"/>
        </w:sectPr>
      </w:pPr>
    </w:p>
    <w:p w14:paraId="0515B772" w14:textId="1E0401BD" w:rsidR="000F32C1" w:rsidRPr="00997D32" w:rsidRDefault="000F32C1" w:rsidP="000B5E60">
      <w:pPr>
        <w:pStyle w:val="Heading1"/>
      </w:pPr>
      <w:bookmarkStart w:id="9" w:name="_TOC_250020"/>
      <w:bookmarkStart w:id="10" w:name="_Toc48911885"/>
      <w:bookmarkStart w:id="11" w:name="_Toc49170141"/>
      <w:r w:rsidRPr="00997D32">
        <w:t xml:space="preserve">Executive </w:t>
      </w:r>
      <w:bookmarkEnd w:id="9"/>
      <w:r w:rsidRPr="00997D32">
        <w:t>Summary</w:t>
      </w:r>
      <w:bookmarkEnd w:id="10"/>
      <w:bookmarkEnd w:id="11"/>
    </w:p>
    <w:p w14:paraId="2D2B3E7F" w14:textId="1919406D" w:rsidR="000F32C1" w:rsidRPr="00997D32" w:rsidRDefault="000F32C1" w:rsidP="00E10BBE">
      <w:r w:rsidRPr="00997D32">
        <w:t xml:space="preserve">The Royal Commission into Institutional Responses to </w:t>
      </w:r>
      <w:r w:rsidRPr="00997D32">
        <w:rPr>
          <w:spacing w:val="3"/>
        </w:rPr>
        <w:t xml:space="preserve">Child </w:t>
      </w:r>
      <w:r w:rsidRPr="00997D32">
        <w:t xml:space="preserve">Sexual Abuse (Royal </w:t>
      </w:r>
      <w:r w:rsidRPr="00997D32">
        <w:rPr>
          <w:spacing w:val="3"/>
        </w:rPr>
        <w:t xml:space="preserve">Commission) </w:t>
      </w:r>
      <w:r w:rsidRPr="00997D32">
        <w:t xml:space="preserve">recommended Australia’s </w:t>
      </w:r>
      <w:r w:rsidRPr="00997D32">
        <w:rPr>
          <w:spacing w:val="3"/>
        </w:rPr>
        <w:t xml:space="preserve">Commonwealth, </w:t>
      </w:r>
      <w:r w:rsidRPr="00997D32">
        <w:t xml:space="preserve">state and territory governments should </w:t>
      </w:r>
      <w:r w:rsidRPr="00997D32">
        <w:rPr>
          <w:spacing w:val="3"/>
        </w:rPr>
        <w:t xml:space="preserve">establish </w:t>
      </w:r>
      <w:r w:rsidRPr="00997D32">
        <w:t>a national centre to “</w:t>
      </w:r>
      <w:r w:rsidRPr="00997D32">
        <w:rPr>
          <w:i/>
        </w:rPr>
        <w:t xml:space="preserve">raise awareness and understanding of the </w:t>
      </w:r>
      <w:r w:rsidRPr="00997D32">
        <w:rPr>
          <w:i/>
          <w:spacing w:val="3"/>
        </w:rPr>
        <w:t xml:space="preserve">impacts </w:t>
      </w:r>
      <w:r w:rsidRPr="00997D32">
        <w:rPr>
          <w:i/>
        </w:rPr>
        <w:t>of child sexual abuse, support help-seeking and guide best practice advocacy and support therapeutic treatment</w:t>
      </w:r>
      <w:r w:rsidRPr="00997D32">
        <w:t xml:space="preserve">” (Royal Commission Recommendation 9.9). </w:t>
      </w:r>
      <w:r w:rsidRPr="00997D32">
        <w:rPr>
          <w:spacing w:val="3"/>
        </w:rPr>
        <w:t xml:space="preserve">In response, </w:t>
      </w:r>
      <w:r w:rsidRPr="00997D32">
        <w:t xml:space="preserve">the Australian </w:t>
      </w:r>
      <w:r w:rsidRPr="00997D32">
        <w:rPr>
          <w:spacing w:val="3"/>
        </w:rPr>
        <w:t xml:space="preserve">Government </w:t>
      </w:r>
      <w:r w:rsidRPr="00997D32">
        <w:t xml:space="preserve">committed $22.5 </w:t>
      </w:r>
      <w:r w:rsidRPr="00997D32">
        <w:rPr>
          <w:spacing w:val="3"/>
        </w:rPr>
        <w:t xml:space="preserve">million </w:t>
      </w:r>
      <w:r w:rsidR="00F516AB">
        <w:t xml:space="preserve">in the </w:t>
      </w:r>
      <w:r w:rsidR="00F516AB">
        <w:br/>
        <w:t xml:space="preserve">2019-20 </w:t>
      </w:r>
      <w:r w:rsidRPr="00997D32">
        <w:rPr>
          <w:spacing w:val="3"/>
        </w:rPr>
        <w:t>Budget</w:t>
      </w:r>
      <w:r w:rsidRPr="00997D32">
        <w:rPr>
          <w:spacing w:val="15"/>
        </w:rPr>
        <w:t xml:space="preserve"> </w:t>
      </w:r>
      <w:r w:rsidRPr="00997D32">
        <w:t>to</w:t>
      </w:r>
      <w:r w:rsidRPr="00997D32">
        <w:rPr>
          <w:spacing w:val="13"/>
        </w:rPr>
        <w:t xml:space="preserve"> </w:t>
      </w:r>
      <w:r w:rsidRPr="00997D32">
        <w:t>establish</w:t>
      </w:r>
      <w:r w:rsidRPr="00997D32">
        <w:rPr>
          <w:spacing w:val="18"/>
        </w:rPr>
        <w:t xml:space="preserve"> </w:t>
      </w:r>
      <w:r w:rsidRPr="00997D32">
        <w:t>a</w:t>
      </w:r>
      <w:r w:rsidRPr="00997D32">
        <w:rPr>
          <w:spacing w:val="13"/>
        </w:rPr>
        <w:t xml:space="preserve"> </w:t>
      </w:r>
      <w:r w:rsidRPr="00997D32">
        <w:t>National</w:t>
      </w:r>
      <w:r w:rsidRPr="00997D32">
        <w:rPr>
          <w:spacing w:val="18"/>
        </w:rPr>
        <w:t xml:space="preserve"> </w:t>
      </w:r>
      <w:r w:rsidRPr="00997D32">
        <w:t>Centre</w:t>
      </w:r>
      <w:r w:rsidRPr="00997D32">
        <w:rPr>
          <w:spacing w:val="16"/>
        </w:rPr>
        <w:t xml:space="preserve"> </w:t>
      </w:r>
      <w:r w:rsidRPr="00997D32">
        <w:t>for</w:t>
      </w:r>
      <w:r w:rsidRPr="00997D32">
        <w:rPr>
          <w:spacing w:val="17"/>
        </w:rPr>
        <w:t xml:space="preserve"> </w:t>
      </w:r>
      <w:r w:rsidRPr="00997D32">
        <w:t>the</w:t>
      </w:r>
      <w:r w:rsidRPr="00997D32">
        <w:rPr>
          <w:spacing w:val="16"/>
        </w:rPr>
        <w:t xml:space="preserve"> </w:t>
      </w:r>
      <w:r w:rsidRPr="00997D32">
        <w:rPr>
          <w:spacing w:val="3"/>
        </w:rPr>
        <w:t>Prevention</w:t>
      </w:r>
      <w:r w:rsidRPr="00997D32">
        <w:rPr>
          <w:spacing w:val="17"/>
        </w:rPr>
        <w:t xml:space="preserve"> </w:t>
      </w:r>
      <w:r w:rsidRPr="00997D32">
        <w:t>of</w:t>
      </w:r>
      <w:r w:rsidRPr="00997D32">
        <w:rPr>
          <w:spacing w:val="16"/>
        </w:rPr>
        <w:t xml:space="preserve"> </w:t>
      </w:r>
      <w:r w:rsidRPr="00997D32">
        <w:t>Child</w:t>
      </w:r>
      <w:r w:rsidRPr="00997D32">
        <w:rPr>
          <w:spacing w:val="14"/>
        </w:rPr>
        <w:t xml:space="preserve"> </w:t>
      </w:r>
      <w:r w:rsidRPr="00997D32">
        <w:t>Sexual</w:t>
      </w:r>
      <w:r w:rsidRPr="00997D32">
        <w:rPr>
          <w:spacing w:val="19"/>
        </w:rPr>
        <w:t xml:space="preserve"> </w:t>
      </w:r>
      <w:r w:rsidRPr="00997D32">
        <w:t>Abuse</w:t>
      </w:r>
      <w:r w:rsidRPr="00997D32">
        <w:rPr>
          <w:spacing w:val="16"/>
        </w:rPr>
        <w:t xml:space="preserve"> </w:t>
      </w:r>
      <w:r w:rsidRPr="00997D32">
        <w:t>(National</w:t>
      </w:r>
      <w:r w:rsidRPr="00997D32">
        <w:rPr>
          <w:spacing w:val="18"/>
        </w:rPr>
        <w:t xml:space="preserve"> </w:t>
      </w:r>
      <w:r w:rsidRPr="00997D32">
        <w:t>Centre).</w:t>
      </w:r>
    </w:p>
    <w:p w14:paraId="6F095CCF" w14:textId="77777777" w:rsidR="000F32C1" w:rsidRPr="00A8714B" w:rsidRDefault="000F32C1" w:rsidP="00E10BBE">
      <w:r w:rsidRPr="00A8714B">
        <w:t xml:space="preserve">The Department of Social Services (the department) </w:t>
      </w:r>
      <w:proofErr w:type="gramStart"/>
      <w:r w:rsidRPr="00A8714B">
        <w:t xml:space="preserve">was </w:t>
      </w:r>
      <w:r w:rsidRPr="00A8714B">
        <w:rPr>
          <w:spacing w:val="3"/>
        </w:rPr>
        <w:t>tasked</w:t>
      </w:r>
      <w:proofErr w:type="gramEnd"/>
      <w:r w:rsidRPr="00A8714B">
        <w:rPr>
          <w:spacing w:val="3"/>
        </w:rPr>
        <w:t xml:space="preserve"> with </w:t>
      </w:r>
      <w:r w:rsidRPr="00A8714B">
        <w:t xml:space="preserve">establishing the National Centre, </w:t>
      </w:r>
      <w:r w:rsidRPr="00A8714B">
        <w:rPr>
          <w:spacing w:val="3"/>
        </w:rPr>
        <w:t xml:space="preserve">including </w:t>
      </w:r>
      <w:r w:rsidRPr="00A8714B">
        <w:t xml:space="preserve">undertaking a broad consultation process. The department invited feedback from a diverse </w:t>
      </w:r>
      <w:r w:rsidRPr="00A8714B">
        <w:rPr>
          <w:spacing w:val="3"/>
        </w:rPr>
        <w:t xml:space="preserve">range </w:t>
      </w:r>
      <w:r w:rsidRPr="00A8714B">
        <w:t xml:space="preserve">of organisations and </w:t>
      </w:r>
      <w:r w:rsidRPr="00A8714B">
        <w:rPr>
          <w:spacing w:val="3"/>
        </w:rPr>
        <w:t xml:space="preserve">individuals </w:t>
      </w:r>
      <w:r w:rsidRPr="00A8714B">
        <w:t xml:space="preserve">by holding stakeholder </w:t>
      </w:r>
      <w:r w:rsidRPr="00A8714B">
        <w:rPr>
          <w:spacing w:val="3"/>
        </w:rPr>
        <w:t xml:space="preserve">workshops </w:t>
      </w:r>
      <w:r w:rsidRPr="00A8714B">
        <w:t xml:space="preserve">and </w:t>
      </w:r>
      <w:r w:rsidRPr="00A8714B">
        <w:rPr>
          <w:spacing w:val="3"/>
        </w:rPr>
        <w:t xml:space="preserve">conducting </w:t>
      </w:r>
      <w:r w:rsidRPr="00A8714B">
        <w:t xml:space="preserve">an online survey. </w:t>
      </w:r>
      <w:r w:rsidRPr="00A8714B">
        <w:rPr>
          <w:spacing w:val="3"/>
        </w:rPr>
        <w:t xml:space="preserve">Findings </w:t>
      </w:r>
      <w:r w:rsidRPr="00A8714B">
        <w:rPr>
          <w:spacing w:val="5"/>
        </w:rPr>
        <w:t xml:space="preserve">in </w:t>
      </w:r>
      <w:r w:rsidRPr="00A8714B">
        <w:t xml:space="preserve">this report reflect the feedback received from 19 workshops held across Australia between </w:t>
      </w:r>
      <w:r w:rsidRPr="00A8714B">
        <w:rPr>
          <w:spacing w:val="3"/>
        </w:rPr>
        <w:t xml:space="preserve">October and December </w:t>
      </w:r>
      <w:r w:rsidRPr="00A8714B">
        <w:t xml:space="preserve">2019 </w:t>
      </w:r>
      <w:r w:rsidRPr="00A8714B">
        <w:rPr>
          <w:spacing w:val="3"/>
        </w:rPr>
        <w:t xml:space="preserve">with </w:t>
      </w:r>
      <w:r w:rsidRPr="00A8714B">
        <w:t xml:space="preserve">approximately 630 government and non-government organisations </w:t>
      </w:r>
      <w:r w:rsidRPr="00A8714B">
        <w:rPr>
          <w:spacing w:val="3"/>
        </w:rPr>
        <w:t xml:space="preserve">invited </w:t>
      </w:r>
      <w:r w:rsidRPr="00A8714B">
        <w:t xml:space="preserve">to participate, and a survey completed by 427 members of the Australian </w:t>
      </w:r>
      <w:r w:rsidRPr="00A8714B">
        <w:rPr>
          <w:spacing w:val="3"/>
        </w:rPr>
        <w:t xml:space="preserve">community </w:t>
      </w:r>
      <w:r w:rsidRPr="00A8714B">
        <w:t xml:space="preserve">between </w:t>
      </w:r>
      <w:r w:rsidRPr="00A8714B">
        <w:rPr>
          <w:spacing w:val="3"/>
        </w:rPr>
        <w:t xml:space="preserve">February </w:t>
      </w:r>
      <w:r w:rsidRPr="00A8714B">
        <w:t>and April</w:t>
      </w:r>
      <w:r w:rsidRPr="00A8714B">
        <w:rPr>
          <w:spacing w:val="21"/>
        </w:rPr>
        <w:t xml:space="preserve"> </w:t>
      </w:r>
      <w:r w:rsidRPr="00A8714B">
        <w:t>2020.</w:t>
      </w:r>
    </w:p>
    <w:p w14:paraId="553A66C3" w14:textId="77777777" w:rsidR="000F32C1" w:rsidRPr="00A8714B" w:rsidRDefault="000F32C1" w:rsidP="00E10BBE">
      <w:r w:rsidRPr="00A8714B">
        <w:rPr>
          <w:spacing w:val="3"/>
        </w:rPr>
        <w:t xml:space="preserve">While </w:t>
      </w:r>
      <w:r w:rsidRPr="00A8714B">
        <w:t xml:space="preserve">diverse, </w:t>
      </w:r>
      <w:r w:rsidRPr="00A8714B">
        <w:rPr>
          <w:spacing w:val="3"/>
        </w:rPr>
        <w:t xml:space="preserve">consultation </w:t>
      </w:r>
      <w:r w:rsidRPr="00A8714B">
        <w:t xml:space="preserve">participants shared a deep commitment towards the work started by the Royal </w:t>
      </w:r>
      <w:r w:rsidRPr="00A8714B">
        <w:rPr>
          <w:spacing w:val="3"/>
        </w:rPr>
        <w:t xml:space="preserve">Commission </w:t>
      </w:r>
      <w:r w:rsidRPr="00A8714B">
        <w:t xml:space="preserve">and a belief in the need for the National Centre. The Royal Commission </w:t>
      </w:r>
      <w:r w:rsidRPr="00A8714B">
        <w:rPr>
          <w:spacing w:val="3"/>
        </w:rPr>
        <w:t xml:space="preserve">brought </w:t>
      </w:r>
      <w:r w:rsidRPr="00A8714B">
        <w:t xml:space="preserve">child sexual </w:t>
      </w:r>
      <w:r w:rsidRPr="00A8714B">
        <w:rPr>
          <w:spacing w:val="3"/>
        </w:rPr>
        <w:t xml:space="preserve">abuse </w:t>
      </w:r>
      <w:r w:rsidRPr="00A8714B">
        <w:t xml:space="preserve">into the </w:t>
      </w:r>
      <w:r w:rsidRPr="00A8714B">
        <w:rPr>
          <w:spacing w:val="3"/>
        </w:rPr>
        <w:t xml:space="preserve">spotlight, </w:t>
      </w:r>
      <w:r w:rsidRPr="00A8714B">
        <w:t xml:space="preserve">increased community awareness </w:t>
      </w:r>
      <w:r w:rsidRPr="00A8714B">
        <w:rPr>
          <w:spacing w:val="3"/>
        </w:rPr>
        <w:t xml:space="preserve">and </w:t>
      </w:r>
      <w:r w:rsidRPr="00A8714B">
        <w:t xml:space="preserve">understanding, and drove service improvements on the ground. Stakeholders agreed the Royal </w:t>
      </w:r>
      <w:r w:rsidRPr="00A8714B">
        <w:rPr>
          <w:spacing w:val="3"/>
        </w:rPr>
        <w:t xml:space="preserve">Commission </w:t>
      </w:r>
      <w:r w:rsidRPr="00A8714B">
        <w:t>recommendation gave the work of</w:t>
      </w:r>
      <w:r w:rsidRPr="00A8714B">
        <w:rPr>
          <w:spacing w:val="15"/>
        </w:rPr>
        <w:t xml:space="preserve"> </w:t>
      </w:r>
      <w:r w:rsidRPr="00A8714B">
        <w:t>the</w:t>
      </w:r>
      <w:r w:rsidRPr="00A8714B">
        <w:rPr>
          <w:spacing w:val="13"/>
        </w:rPr>
        <w:t xml:space="preserve"> </w:t>
      </w:r>
      <w:r w:rsidRPr="00A8714B">
        <w:t>National</w:t>
      </w:r>
      <w:r w:rsidRPr="00A8714B">
        <w:rPr>
          <w:spacing w:val="11"/>
        </w:rPr>
        <w:t xml:space="preserve"> </w:t>
      </w:r>
      <w:r w:rsidRPr="00A8714B">
        <w:rPr>
          <w:spacing w:val="3"/>
        </w:rPr>
        <w:t>Centre</w:t>
      </w:r>
      <w:r w:rsidRPr="00A8714B">
        <w:rPr>
          <w:spacing w:val="14"/>
        </w:rPr>
        <w:t xml:space="preserve"> </w:t>
      </w:r>
      <w:r w:rsidRPr="00A8714B">
        <w:t>a</w:t>
      </w:r>
      <w:r w:rsidRPr="00A8714B">
        <w:rPr>
          <w:spacing w:val="15"/>
        </w:rPr>
        <w:t xml:space="preserve"> </w:t>
      </w:r>
      <w:r w:rsidRPr="00A8714B">
        <w:t>sense</w:t>
      </w:r>
      <w:r w:rsidRPr="00A8714B">
        <w:rPr>
          <w:spacing w:val="14"/>
        </w:rPr>
        <w:t xml:space="preserve"> </w:t>
      </w:r>
      <w:r w:rsidRPr="00A8714B">
        <w:t>of</w:t>
      </w:r>
      <w:r w:rsidRPr="00A8714B">
        <w:rPr>
          <w:spacing w:val="13"/>
        </w:rPr>
        <w:t xml:space="preserve"> </w:t>
      </w:r>
      <w:r w:rsidRPr="00A8714B">
        <w:t>legitimacy</w:t>
      </w:r>
      <w:r w:rsidRPr="00A8714B">
        <w:rPr>
          <w:spacing w:val="19"/>
        </w:rPr>
        <w:t xml:space="preserve"> </w:t>
      </w:r>
      <w:r w:rsidRPr="00A8714B">
        <w:t>and</w:t>
      </w:r>
      <w:r w:rsidRPr="00A8714B">
        <w:rPr>
          <w:spacing w:val="10"/>
        </w:rPr>
        <w:t xml:space="preserve"> </w:t>
      </w:r>
      <w:r w:rsidRPr="00A8714B">
        <w:t>this</w:t>
      </w:r>
      <w:r w:rsidRPr="00A8714B">
        <w:rPr>
          <w:spacing w:val="19"/>
        </w:rPr>
        <w:t xml:space="preserve"> </w:t>
      </w:r>
      <w:r w:rsidRPr="00A8714B">
        <w:t>brought</w:t>
      </w:r>
      <w:r w:rsidRPr="00A8714B">
        <w:rPr>
          <w:spacing w:val="16"/>
        </w:rPr>
        <w:t xml:space="preserve"> </w:t>
      </w:r>
      <w:r w:rsidRPr="00A8714B">
        <w:rPr>
          <w:spacing w:val="3"/>
        </w:rPr>
        <w:t>with</w:t>
      </w:r>
      <w:r w:rsidRPr="00A8714B">
        <w:rPr>
          <w:spacing w:val="12"/>
        </w:rPr>
        <w:t xml:space="preserve"> </w:t>
      </w:r>
      <w:r w:rsidRPr="00A8714B">
        <w:t>it</w:t>
      </w:r>
      <w:r w:rsidRPr="00A8714B">
        <w:rPr>
          <w:spacing w:val="18"/>
        </w:rPr>
        <w:t xml:space="preserve"> </w:t>
      </w:r>
      <w:r w:rsidRPr="00A8714B">
        <w:t>the</w:t>
      </w:r>
      <w:r w:rsidRPr="00A8714B">
        <w:rPr>
          <w:spacing w:val="18"/>
        </w:rPr>
        <w:t xml:space="preserve"> </w:t>
      </w:r>
      <w:r w:rsidRPr="00A8714B">
        <w:t>desire</w:t>
      </w:r>
      <w:r w:rsidRPr="00A8714B">
        <w:rPr>
          <w:spacing w:val="18"/>
        </w:rPr>
        <w:t xml:space="preserve"> </w:t>
      </w:r>
      <w:r w:rsidRPr="00A8714B">
        <w:t>to</w:t>
      </w:r>
      <w:r w:rsidRPr="00A8714B">
        <w:rPr>
          <w:spacing w:val="12"/>
        </w:rPr>
        <w:t xml:space="preserve"> </w:t>
      </w:r>
      <w:r w:rsidRPr="00A8714B">
        <w:t>see</w:t>
      </w:r>
      <w:r w:rsidRPr="00A8714B">
        <w:rPr>
          <w:spacing w:val="13"/>
        </w:rPr>
        <w:t xml:space="preserve"> </w:t>
      </w:r>
      <w:r w:rsidRPr="00A8714B">
        <w:t>it</w:t>
      </w:r>
      <w:r w:rsidRPr="00A8714B">
        <w:rPr>
          <w:spacing w:val="17"/>
        </w:rPr>
        <w:t xml:space="preserve"> </w:t>
      </w:r>
      <w:r w:rsidRPr="00A8714B">
        <w:t>succeed.</w:t>
      </w:r>
    </w:p>
    <w:p w14:paraId="3C852088" w14:textId="77777777" w:rsidR="000F32C1" w:rsidRPr="00A8714B" w:rsidRDefault="000F32C1" w:rsidP="00E10BBE">
      <w:r w:rsidRPr="00A8714B">
        <w:t>Stakeholders also expressed the hope the National Centre will continue the work set in motion by the Royal Commission and contribute to long-term change.</w:t>
      </w:r>
    </w:p>
    <w:p w14:paraId="5A3DC524" w14:textId="77777777" w:rsidR="000F32C1" w:rsidRPr="00A8714B" w:rsidRDefault="000F32C1" w:rsidP="00E10BBE">
      <w:r w:rsidRPr="00A8714B">
        <w:t>The consultation process highlighted stakeholder expectations that the National Centre will play a role in supporting victims and survivors and preventing child sexual abuse by:</w:t>
      </w:r>
    </w:p>
    <w:p w14:paraId="0EC0D7B7" w14:textId="77777777" w:rsidR="000F32C1" w:rsidRPr="00997D32" w:rsidRDefault="000F32C1" w:rsidP="004040E7">
      <w:pPr>
        <w:pStyle w:val="ListParagraph"/>
        <w:numPr>
          <w:ilvl w:val="0"/>
          <w:numId w:val="48"/>
        </w:numPr>
      </w:pPr>
      <w:r w:rsidRPr="00997D32">
        <w:rPr>
          <w:spacing w:val="3"/>
        </w:rPr>
        <w:t xml:space="preserve">working </w:t>
      </w:r>
      <w:r w:rsidRPr="00997D32">
        <w:t xml:space="preserve">in partnership </w:t>
      </w:r>
      <w:r w:rsidRPr="00997D32">
        <w:rPr>
          <w:spacing w:val="3"/>
        </w:rPr>
        <w:t xml:space="preserve">with </w:t>
      </w:r>
      <w:r w:rsidRPr="00997D32">
        <w:t xml:space="preserve">the sector and jurisdictions </w:t>
      </w:r>
      <w:r w:rsidRPr="00997D32">
        <w:rPr>
          <w:spacing w:val="3"/>
        </w:rPr>
        <w:t xml:space="preserve">to </w:t>
      </w:r>
      <w:r w:rsidRPr="00997D32">
        <w:t xml:space="preserve">provide national </w:t>
      </w:r>
      <w:r w:rsidRPr="00997D32">
        <w:rPr>
          <w:spacing w:val="3"/>
        </w:rPr>
        <w:t xml:space="preserve">leadership </w:t>
      </w:r>
      <w:r w:rsidRPr="00997D32">
        <w:t xml:space="preserve">to improve practice and policy improvement for </w:t>
      </w:r>
      <w:r w:rsidRPr="00997D32">
        <w:rPr>
          <w:spacing w:val="3"/>
        </w:rPr>
        <w:t xml:space="preserve">victims and </w:t>
      </w:r>
      <w:r w:rsidRPr="00997D32">
        <w:t xml:space="preserve">survivors of child sexual </w:t>
      </w:r>
      <w:r w:rsidRPr="00997D32">
        <w:rPr>
          <w:spacing w:val="3"/>
        </w:rPr>
        <w:t xml:space="preserve">abuse including </w:t>
      </w:r>
      <w:r w:rsidRPr="00997D32">
        <w:t xml:space="preserve">coordination </w:t>
      </w:r>
      <w:r w:rsidRPr="00997D32">
        <w:rPr>
          <w:spacing w:val="3"/>
        </w:rPr>
        <w:t xml:space="preserve">across </w:t>
      </w:r>
      <w:r w:rsidRPr="00997D32">
        <w:t>the</w:t>
      </w:r>
      <w:r w:rsidRPr="00997D32">
        <w:rPr>
          <w:spacing w:val="9"/>
        </w:rPr>
        <w:t xml:space="preserve"> </w:t>
      </w:r>
      <w:r w:rsidRPr="00997D32">
        <w:rPr>
          <w:spacing w:val="3"/>
        </w:rPr>
        <w:t>sector</w:t>
      </w:r>
    </w:p>
    <w:p w14:paraId="17202E99" w14:textId="77777777" w:rsidR="000F32C1" w:rsidRPr="00997D32" w:rsidRDefault="000F32C1" w:rsidP="004040E7">
      <w:pPr>
        <w:pStyle w:val="ListParagraph"/>
        <w:numPr>
          <w:ilvl w:val="0"/>
          <w:numId w:val="48"/>
        </w:numPr>
      </w:pPr>
      <w:r w:rsidRPr="00997D32">
        <w:rPr>
          <w:spacing w:val="3"/>
        </w:rPr>
        <w:t xml:space="preserve">maintaining </w:t>
      </w:r>
      <w:r w:rsidRPr="00997D32">
        <w:t xml:space="preserve">a dual focus on </w:t>
      </w:r>
      <w:r w:rsidRPr="00997D32">
        <w:rPr>
          <w:spacing w:val="3"/>
        </w:rPr>
        <w:t xml:space="preserve">improving </w:t>
      </w:r>
      <w:r w:rsidRPr="00997D32">
        <w:t xml:space="preserve">the sector’s ability to </w:t>
      </w:r>
      <w:r w:rsidRPr="00997D32">
        <w:rPr>
          <w:spacing w:val="3"/>
        </w:rPr>
        <w:t xml:space="preserve">respond </w:t>
      </w:r>
      <w:r w:rsidRPr="00997D32">
        <w:t xml:space="preserve">to victims and </w:t>
      </w:r>
      <w:r w:rsidRPr="00997D32">
        <w:rPr>
          <w:spacing w:val="3"/>
        </w:rPr>
        <w:t xml:space="preserve">survivors, </w:t>
      </w:r>
      <w:r w:rsidRPr="00997D32">
        <w:t xml:space="preserve">and preventing future abuse under the National Strategy for </w:t>
      </w:r>
      <w:r w:rsidRPr="00997D32">
        <w:rPr>
          <w:spacing w:val="3"/>
        </w:rPr>
        <w:t xml:space="preserve">Prevention </w:t>
      </w:r>
      <w:r w:rsidRPr="00997D32">
        <w:t xml:space="preserve">of Child Sexual Abuse (National </w:t>
      </w:r>
      <w:r w:rsidRPr="00997D32">
        <w:rPr>
          <w:spacing w:val="3"/>
        </w:rPr>
        <w:t>Strategy)</w:t>
      </w:r>
    </w:p>
    <w:p w14:paraId="48A85004" w14:textId="77777777" w:rsidR="000F32C1" w:rsidRPr="00997D32" w:rsidRDefault="000F32C1" w:rsidP="004040E7">
      <w:pPr>
        <w:pStyle w:val="ListParagraph"/>
        <w:numPr>
          <w:ilvl w:val="0"/>
          <w:numId w:val="48"/>
        </w:numPr>
      </w:pPr>
      <w:r w:rsidRPr="00997D32">
        <w:rPr>
          <w:spacing w:val="3"/>
        </w:rPr>
        <w:t xml:space="preserve">broadening </w:t>
      </w:r>
      <w:r w:rsidRPr="00997D32">
        <w:t xml:space="preserve">understandings of child sexual abuse and its impacts through community and professional </w:t>
      </w:r>
      <w:r w:rsidRPr="00997D32">
        <w:rPr>
          <w:spacing w:val="3"/>
        </w:rPr>
        <w:t xml:space="preserve">education </w:t>
      </w:r>
      <w:r w:rsidRPr="00997D32">
        <w:t xml:space="preserve">to reduce stigma and </w:t>
      </w:r>
      <w:r w:rsidRPr="00997D32">
        <w:rPr>
          <w:spacing w:val="3"/>
        </w:rPr>
        <w:t>support</w:t>
      </w:r>
      <w:r w:rsidRPr="00997D32">
        <w:rPr>
          <w:spacing w:val="41"/>
        </w:rPr>
        <w:t xml:space="preserve"> </w:t>
      </w:r>
      <w:r w:rsidRPr="00997D32">
        <w:t>help-seeking</w:t>
      </w:r>
    </w:p>
    <w:p w14:paraId="7C127846" w14:textId="77777777" w:rsidR="000F32C1" w:rsidRPr="00997D32" w:rsidRDefault="000F32C1" w:rsidP="004040E7">
      <w:pPr>
        <w:pStyle w:val="ListParagraph"/>
        <w:numPr>
          <w:ilvl w:val="0"/>
          <w:numId w:val="48"/>
        </w:numPr>
      </w:pPr>
      <w:r w:rsidRPr="00997D32">
        <w:t xml:space="preserve">increasing </w:t>
      </w:r>
      <w:r w:rsidRPr="00997D32">
        <w:rPr>
          <w:spacing w:val="3"/>
        </w:rPr>
        <w:t xml:space="preserve">workforce capability </w:t>
      </w:r>
      <w:r w:rsidRPr="00997D32">
        <w:t xml:space="preserve">to deliver </w:t>
      </w:r>
      <w:r w:rsidRPr="00997D32">
        <w:rPr>
          <w:spacing w:val="3"/>
        </w:rPr>
        <w:t xml:space="preserve">high-quality, </w:t>
      </w:r>
      <w:r w:rsidRPr="00997D32">
        <w:t xml:space="preserve">trauma-informed and culturally safe system and service responses to child </w:t>
      </w:r>
      <w:r w:rsidRPr="00997D32">
        <w:rPr>
          <w:spacing w:val="3"/>
        </w:rPr>
        <w:t xml:space="preserve">and </w:t>
      </w:r>
      <w:r w:rsidRPr="00997D32">
        <w:t xml:space="preserve">adult </w:t>
      </w:r>
      <w:r w:rsidRPr="00997D32">
        <w:rPr>
          <w:spacing w:val="3"/>
        </w:rPr>
        <w:t xml:space="preserve">victims </w:t>
      </w:r>
      <w:r w:rsidRPr="00997D32">
        <w:t>and survivors of child sexual</w:t>
      </w:r>
      <w:r w:rsidRPr="00997D32">
        <w:rPr>
          <w:spacing w:val="20"/>
        </w:rPr>
        <w:t xml:space="preserve"> </w:t>
      </w:r>
      <w:r w:rsidRPr="00997D32">
        <w:t>abuse</w:t>
      </w:r>
    </w:p>
    <w:p w14:paraId="6B9D18ED" w14:textId="77777777" w:rsidR="000F32C1" w:rsidRPr="00997D32" w:rsidRDefault="000F32C1" w:rsidP="004040E7">
      <w:pPr>
        <w:pStyle w:val="ListParagraph"/>
        <w:numPr>
          <w:ilvl w:val="0"/>
          <w:numId w:val="48"/>
        </w:numPr>
      </w:pPr>
      <w:r w:rsidRPr="00997D32">
        <w:t xml:space="preserve">building the evidence base to prevent and respond to </w:t>
      </w:r>
      <w:r w:rsidRPr="00997D32">
        <w:rPr>
          <w:spacing w:val="3"/>
        </w:rPr>
        <w:t xml:space="preserve">child </w:t>
      </w:r>
      <w:r w:rsidRPr="00997D32">
        <w:t xml:space="preserve">sexual abuse by driving a national research </w:t>
      </w:r>
      <w:r w:rsidRPr="00997D32">
        <w:rPr>
          <w:spacing w:val="3"/>
        </w:rPr>
        <w:t>and evaluation</w:t>
      </w:r>
      <w:r w:rsidRPr="00997D32">
        <w:rPr>
          <w:spacing w:val="10"/>
        </w:rPr>
        <w:t xml:space="preserve"> </w:t>
      </w:r>
      <w:r w:rsidRPr="00997D32">
        <w:t>agenda</w:t>
      </w:r>
    </w:p>
    <w:p w14:paraId="04D233E9" w14:textId="77777777" w:rsidR="000F32C1" w:rsidRPr="00997D32" w:rsidRDefault="000F32C1" w:rsidP="004040E7">
      <w:pPr>
        <w:pStyle w:val="ListParagraph"/>
        <w:numPr>
          <w:ilvl w:val="0"/>
          <w:numId w:val="48"/>
        </w:numPr>
      </w:pPr>
      <w:proofErr w:type="gramStart"/>
      <w:r w:rsidRPr="00997D32">
        <w:rPr>
          <w:spacing w:val="3"/>
        </w:rPr>
        <w:t>continuing</w:t>
      </w:r>
      <w:proofErr w:type="gramEnd"/>
      <w:r w:rsidRPr="00997D32">
        <w:rPr>
          <w:spacing w:val="3"/>
        </w:rPr>
        <w:t xml:space="preserve"> </w:t>
      </w:r>
      <w:r w:rsidRPr="00997D32">
        <w:t xml:space="preserve">the momentum of the Royal Commission, </w:t>
      </w:r>
      <w:r w:rsidRPr="00997D32">
        <w:rPr>
          <w:spacing w:val="3"/>
        </w:rPr>
        <w:t xml:space="preserve">maintaining </w:t>
      </w:r>
      <w:r w:rsidRPr="00997D32">
        <w:t xml:space="preserve">a national </w:t>
      </w:r>
      <w:r w:rsidRPr="00997D32">
        <w:rPr>
          <w:spacing w:val="3"/>
        </w:rPr>
        <w:t xml:space="preserve">focus </w:t>
      </w:r>
      <w:r w:rsidRPr="00997D32">
        <w:t xml:space="preserve">on child sexual </w:t>
      </w:r>
      <w:r w:rsidRPr="00997D32">
        <w:rPr>
          <w:spacing w:val="3"/>
        </w:rPr>
        <w:t>abuse</w:t>
      </w:r>
      <w:r w:rsidRPr="00997D32">
        <w:rPr>
          <w:spacing w:val="10"/>
        </w:rPr>
        <w:t xml:space="preserve"> </w:t>
      </w:r>
      <w:r w:rsidRPr="00997D32">
        <w:t>and</w:t>
      </w:r>
      <w:r w:rsidRPr="00997D32">
        <w:rPr>
          <w:spacing w:val="10"/>
        </w:rPr>
        <w:t xml:space="preserve"> </w:t>
      </w:r>
      <w:r w:rsidRPr="00997D32">
        <w:rPr>
          <w:spacing w:val="3"/>
        </w:rPr>
        <w:t>drawing</w:t>
      </w:r>
      <w:r w:rsidRPr="00997D32">
        <w:rPr>
          <w:spacing w:val="8"/>
        </w:rPr>
        <w:t xml:space="preserve"> </w:t>
      </w:r>
      <w:r w:rsidRPr="00997D32">
        <w:t>on</w:t>
      </w:r>
      <w:r w:rsidRPr="00997D32">
        <w:rPr>
          <w:spacing w:val="9"/>
        </w:rPr>
        <w:t xml:space="preserve"> </w:t>
      </w:r>
      <w:r w:rsidRPr="00997D32">
        <w:t>the</w:t>
      </w:r>
      <w:r w:rsidRPr="00997D32">
        <w:rPr>
          <w:spacing w:val="8"/>
        </w:rPr>
        <w:t xml:space="preserve"> </w:t>
      </w:r>
      <w:r w:rsidRPr="00997D32">
        <w:rPr>
          <w:spacing w:val="3"/>
        </w:rPr>
        <w:t>lived</w:t>
      </w:r>
      <w:r w:rsidRPr="00997D32">
        <w:rPr>
          <w:spacing w:val="9"/>
        </w:rPr>
        <w:t xml:space="preserve"> </w:t>
      </w:r>
      <w:r w:rsidRPr="00997D32">
        <w:t>experience</w:t>
      </w:r>
      <w:r w:rsidRPr="00997D32">
        <w:rPr>
          <w:spacing w:val="14"/>
        </w:rPr>
        <w:t xml:space="preserve"> </w:t>
      </w:r>
      <w:r w:rsidRPr="00997D32">
        <w:t>of</w:t>
      </w:r>
      <w:r w:rsidRPr="00997D32">
        <w:rPr>
          <w:spacing w:val="10"/>
        </w:rPr>
        <w:t xml:space="preserve"> </w:t>
      </w:r>
      <w:r w:rsidRPr="00997D32">
        <w:t>victims</w:t>
      </w:r>
      <w:r w:rsidRPr="00997D32">
        <w:rPr>
          <w:spacing w:val="12"/>
        </w:rPr>
        <w:t xml:space="preserve"> </w:t>
      </w:r>
      <w:r w:rsidRPr="00997D32">
        <w:t>and</w:t>
      </w:r>
      <w:r w:rsidRPr="00997D32">
        <w:rPr>
          <w:spacing w:val="9"/>
        </w:rPr>
        <w:t xml:space="preserve"> </w:t>
      </w:r>
      <w:r w:rsidRPr="00997D32">
        <w:rPr>
          <w:spacing w:val="3"/>
        </w:rPr>
        <w:t>survivors.</w:t>
      </w:r>
    </w:p>
    <w:p w14:paraId="0F1E3635" w14:textId="77777777" w:rsidR="000F32C1" w:rsidRPr="0052351A" w:rsidRDefault="000F32C1" w:rsidP="00404CC9">
      <w:pPr>
        <w:pStyle w:val="Quote"/>
        <w:outlineLvl w:val="9"/>
        <w:rPr>
          <w:rStyle w:val="Emphasis"/>
        </w:rPr>
      </w:pPr>
      <w:r w:rsidRPr="0052351A">
        <w:rPr>
          <w:rStyle w:val="Emphasis"/>
        </w:rPr>
        <w:t>“What value will it bring? Quite simple really – cohesion. Currently we do not have any and the service system is fractured.” Survey participant</w:t>
      </w:r>
    </w:p>
    <w:p w14:paraId="15124A73" w14:textId="77777777" w:rsidR="000F32C1" w:rsidRPr="00F516AB" w:rsidRDefault="000F32C1" w:rsidP="00E10BBE">
      <w:pPr>
        <w:sectPr w:rsidR="000F32C1" w:rsidRPr="00F516AB" w:rsidSect="00956205">
          <w:pgSz w:w="11910" w:h="16840"/>
          <w:pgMar w:top="1900" w:right="860" w:bottom="1340" w:left="620" w:header="1417" w:footer="1144" w:gutter="0"/>
          <w:cols w:space="720"/>
          <w:docGrid w:linePitch="299"/>
        </w:sectPr>
      </w:pPr>
      <w:r w:rsidRPr="00F516AB">
        <w:rPr>
          <w:spacing w:val="3"/>
        </w:rPr>
        <w:t xml:space="preserve">These </w:t>
      </w:r>
      <w:r w:rsidRPr="00F516AB">
        <w:t xml:space="preserve">valuable </w:t>
      </w:r>
      <w:r w:rsidRPr="00F516AB">
        <w:rPr>
          <w:spacing w:val="3"/>
        </w:rPr>
        <w:t xml:space="preserve">insights </w:t>
      </w:r>
      <w:r w:rsidRPr="00F516AB">
        <w:t xml:space="preserve">and </w:t>
      </w:r>
      <w:r w:rsidRPr="00F516AB">
        <w:rPr>
          <w:spacing w:val="3"/>
        </w:rPr>
        <w:t xml:space="preserve">contributions, </w:t>
      </w:r>
      <w:r w:rsidRPr="00F516AB">
        <w:t xml:space="preserve">gained </w:t>
      </w:r>
      <w:r w:rsidRPr="00F516AB">
        <w:rPr>
          <w:spacing w:val="3"/>
        </w:rPr>
        <w:t xml:space="preserve">through </w:t>
      </w:r>
      <w:r w:rsidRPr="00F516AB">
        <w:t xml:space="preserve">the </w:t>
      </w:r>
      <w:r w:rsidRPr="00F516AB">
        <w:rPr>
          <w:spacing w:val="3"/>
        </w:rPr>
        <w:t xml:space="preserve">consultation </w:t>
      </w:r>
      <w:r w:rsidRPr="00F516AB">
        <w:t xml:space="preserve">process </w:t>
      </w:r>
      <w:proofErr w:type="gramStart"/>
      <w:r w:rsidRPr="00F516AB">
        <w:t>will be used</w:t>
      </w:r>
      <w:proofErr w:type="gramEnd"/>
      <w:r w:rsidRPr="00F516AB">
        <w:t xml:space="preserve"> to inform the design and potential activities of the </w:t>
      </w:r>
      <w:r w:rsidRPr="00F516AB">
        <w:rPr>
          <w:spacing w:val="3"/>
        </w:rPr>
        <w:t>National</w:t>
      </w:r>
      <w:r w:rsidRPr="00F516AB">
        <w:rPr>
          <w:spacing w:val="40"/>
        </w:rPr>
        <w:t xml:space="preserve"> </w:t>
      </w:r>
      <w:r w:rsidR="00997D32" w:rsidRPr="00F516AB">
        <w:t>Centre</w:t>
      </w:r>
    </w:p>
    <w:p w14:paraId="79BEE448" w14:textId="1B03E94B" w:rsidR="000F32C1" w:rsidRPr="00997D32" w:rsidRDefault="000F32C1" w:rsidP="000B5E60">
      <w:pPr>
        <w:pStyle w:val="Heading1"/>
      </w:pPr>
      <w:bookmarkStart w:id="12" w:name="_TOC_250019"/>
      <w:bookmarkStart w:id="13" w:name="_Toc48911886"/>
      <w:bookmarkStart w:id="14" w:name="_Toc49170142"/>
      <w:bookmarkEnd w:id="12"/>
      <w:r w:rsidRPr="00997D32">
        <w:t>Background</w:t>
      </w:r>
      <w:bookmarkEnd w:id="13"/>
      <w:bookmarkEnd w:id="14"/>
    </w:p>
    <w:p w14:paraId="2B489B70" w14:textId="77777777" w:rsidR="000F32C1" w:rsidRPr="00F516AB" w:rsidRDefault="000F32C1" w:rsidP="00E10BBE">
      <w:r w:rsidRPr="00F516AB">
        <w:t xml:space="preserve">The Royal Commission </w:t>
      </w:r>
      <w:proofErr w:type="gramStart"/>
      <w:r w:rsidRPr="00F516AB">
        <w:t>was established</w:t>
      </w:r>
      <w:proofErr w:type="gramEnd"/>
      <w:r w:rsidRPr="00F516AB">
        <w:t xml:space="preserve"> in response to allegations of sexual abuse of children in institutions. It examined the history of abuse in a range of settings, including educational institutions, religious groups, sporting organisations, state institutions and youth organisations.</w:t>
      </w:r>
    </w:p>
    <w:p w14:paraId="1B7FE624" w14:textId="77777777" w:rsidR="000F32C1" w:rsidRPr="00F516AB" w:rsidRDefault="000F32C1" w:rsidP="00E10BBE">
      <w:r w:rsidRPr="00F516AB">
        <w:t xml:space="preserve">The Royal Commission </w:t>
      </w:r>
      <w:proofErr w:type="gramStart"/>
      <w:r w:rsidRPr="00F516AB">
        <w:t>was directed</w:t>
      </w:r>
      <w:proofErr w:type="gramEnd"/>
      <w:r w:rsidRPr="00F516AB">
        <w:t xml:space="preserve"> to focus on systemic issues, be informed by an understanding of individual cases, and make findings and recommendations to better protect children against sexual abuse, and alleviate the impact of abuse when it occurs.</w:t>
      </w:r>
    </w:p>
    <w:p w14:paraId="14ACAD60" w14:textId="77777777" w:rsidR="000F32C1" w:rsidRPr="00997D32" w:rsidRDefault="000F32C1" w:rsidP="00E10BBE">
      <w:r w:rsidRPr="00F516AB">
        <w:t xml:space="preserve">The final report of the Royal Commission </w:t>
      </w:r>
      <w:proofErr w:type="gramStart"/>
      <w:r w:rsidRPr="00F516AB">
        <w:t>was made</w:t>
      </w:r>
      <w:proofErr w:type="gramEnd"/>
      <w:r w:rsidRPr="00F516AB">
        <w:t xml:space="preserve"> public on 15 December 2017. It contains </w:t>
      </w:r>
      <w:proofErr w:type="gramStart"/>
      <w:r w:rsidRPr="00F516AB">
        <w:t>a total of 409</w:t>
      </w:r>
      <w:proofErr w:type="gramEnd"/>
      <w:r w:rsidRPr="00F516AB">
        <w:t xml:space="preserve"> recommendations. The National Centre is recommendation 9.9</w:t>
      </w:r>
      <w:r w:rsidRPr="00997D32">
        <w:t>.</w:t>
      </w:r>
    </w:p>
    <w:p w14:paraId="5DA17071" w14:textId="77777777" w:rsidR="00354B12" w:rsidRPr="009B1774" w:rsidRDefault="000F32C1" w:rsidP="00404CC9">
      <w:pPr>
        <w:pStyle w:val="Heading3"/>
      </w:pPr>
      <w:r w:rsidRPr="009B1774">
        <w:t>Recommendation 9.9 states:</w:t>
      </w:r>
      <w:r w:rsidR="00354B12" w:rsidRPr="009B1774">
        <w:t xml:space="preserve"> </w:t>
      </w:r>
    </w:p>
    <w:bookmarkStart w:id="15" w:name="_Toc48911371"/>
    <w:bookmarkStart w:id="16" w:name="_Toc48911887"/>
    <w:bookmarkStart w:id="17" w:name="_Toc48911977"/>
    <w:bookmarkStart w:id="18" w:name="_Toc49090981"/>
    <w:bookmarkStart w:id="19" w:name="_Toc49091395"/>
    <w:bookmarkStart w:id="20" w:name="_Toc49170143"/>
    <w:p w14:paraId="3F83FB7D" w14:textId="464EF1DC" w:rsidR="002A53D2" w:rsidRPr="002A53D2" w:rsidRDefault="00354B12" w:rsidP="00E10BBE">
      <w:pPr>
        <w:pStyle w:val="Heading2"/>
      </w:pPr>
      <w:r w:rsidRPr="002A53D2">
        <w:rPr>
          <w:noProof/>
        </w:rPr>
        <mc:AlternateContent>
          <mc:Choice Requires="wps">
            <w:drawing>
              <wp:inline distT="0" distB="0" distL="0" distR="0" wp14:anchorId="357FC733" wp14:editId="67F9F0A8">
                <wp:extent cx="5899150" cy="5060950"/>
                <wp:effectExtent l="0" t="0" r="25400" b="25400"/>
                <wp:docPr id="217" name="Text Box 2" descr="Quot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060950"/>
                        </a:xfrm>
                        <a:prstGeom prst="rect">
                          <a:avLst/>
                        </a:prstGeom>
                        <a:solidFill>
                          <a:srgbClr val="FFFFFF"/>
                        </a:solidFill>
                        <a:ln w="9525">
                          <a:solidFill>
                            <a:srgbClr val="000000"/>
                          </a:solidFill>
                          <a:miter lim="800000"/>
                          <a:headEnd/>
                          <a:tailEnd/>
                        </a:ln>
                      </wps:spPr>
                      <wps:txbx>
                        <w:txbxContent>
                          <w:p w14:paraId="1E340D1A" w14:textId="77777777" w:rsidR="00D168BC" w:rsidRPr="00F516AB" w:rsidRDefault="00D168BC" w:rsidP="00E10BBE">
                            <w:r w:rsidRPr="00F516AB">
                              <w:t xml:space="preserve">The Australian </w:t>
                            </w:r>
                            <w:r w:rsidRPr="00F516AB">
                              <w:rPr>
                                <w:spacing w:val="3"/>
                              </w:rPr>
                              <w:t xml:space="preserve">Government, </w:t>
                            </w:r>
                            <w:r w:rsidRPr="00F516AB">
                              <w:t xml:space="preserve">in </w:t>
                            </w:r>
                            <w:r w:rsidRPr="00F516AB">
                              <w:rPr>
                                <w:spacing w:val="3"/>
                              </w:rPr>
                              <w:t xml:space="preserve">conjunction </w:t>
                            </w:r>
                            <w:r w:rsidRPr="00F516AB">
                              <w:t xml:space="preserve">with state and territory governments, should </w:t>
                            </w:r>
                            <w:r w:rsidRPr="00F516AB">
                              <w:rPr>
                                <w:spacing w:val="3"/>
                              </w:rPr>
                              <w:t xml:space="preserve">establish and </w:t>
                            </w:r>
                            <w:r w:rsidRPr="00F516AB">
                              <w:t xml:space="preserve">fund a national centre to raise awareness and understanding of the impacts of child sexual abuse, support </w:t>
                            </w:r>
                            <w:proofErr w:type="gramStart"/>
                            <w:r w:rsidRPr="00F516AB">
                              <w:t>help-seeking</w:t>
                            </w:r>
                            <w:proofErr w:type="gramEnd"/>
                            <w:r w:rsidRPr="00F516AB">
                              <w:t xml:space="preserve"> </w:t>
                            </w:r>
                            <w:r w:rsidRPr="00F516AB">
                              <w:rPr>
                                <w:spacing w:val="3"/>
                              </w:rPr>
                              <w:t xml:space="preserve">and </w:t>
                            </w:r>
                            <w:r w:rsidRPr="00F516AB">
                              <w:t xml:space="preserve">guide best practice advocacy and support and therapeutic </w:t>
                            </w:r>
                            <w:r w:rsidRPr="00F516AB">
                              <w:rPr>
                                <w:spacing w:val="3"/>
                              </w:rPr>
                              <w:t>treatment.</w:t>
                            </w:r>
                          </w:p>
                          <w:p w14:paraId="4DE7675A" w14:textId="77777777" w:rsidR="00D168BC" w:rsidRPr="00F516AB" w:rsidRDefault="00D168BC" w:rsidP="00E10BBE">
                            <w:r w:rsidRPr="00F516AB">
                              <w:t>The national centre’s functions should be to:</w:t>
                            </w:r>
                          </w:p>
                          <w:p w14:paraId="4174B76B" w14:textId="77777777" w:rsidR="00D168BC" w:rsidRPr="00997D32" w:rsidRDefault="00D168BC" w:rsidP="00C41845">
                            <w:pPr>
                              <w:pStyle w:val="ListParagraph"/>
                              <w:numPr>
                                <w:ilvl w:val="0"/>
                                <w:numId w:val="52"/>
                              </w:numPr>
                              <w:ind w:left="927"/>
                            </w:pPr>
                            <w:r w:rsidRPr="00997D32">
                              <w:t xml:space="preserve">raise community awareness and promote destigmatising messages about the impacts of </w:t>
                            </w:r>
                            <w:r w:rsidRPr="00997D32">
                              <w:rPr>
                                <w:spacing w:val="3"/>
                              </w:rPr>
                              <w:t xml:space="preserve">child </w:t>
                            </w:r>
                            <w:r w:rsidRPr="00997D32">
                              <w:t>sexual</w:t>
                            </w:r>
                            <w:r w:rsidRPr="00997D32">
                              <w:rPr>
                                <w:spacing w:val="10"/>
                              </w:rPr>
                              <w:t xml:space="preserve"> </w:t>
                            </w:r>
                            <w:r w:rsidRPr="00997D32">
                              <w:rPr>
                                <w:spacing w:val="3"/>
                              </w:rPr>
                              <w:t>abuse</w:t>
                            </w:r>
                          </w:p>
                          <w:p w14:paraId="35AD67E7" w14:textId="77777777" w:rsidR="00D168BC" w:rsidRPr="00997D32" w:rsidRDefault="00D168BC" w:rsidP="00C41845">
                            <w:pPr>
                              <w:pStyle w:val="ListParagraph"/>
                              <w:numPr>
                                <w:ilvl w:val="0"/>
                                <w:numId w:val="52"/>
                              </w:numPr>
                              <w:ind w:left="927"/>
                            </w:pPr>
                            <w:proofErr w:type="gramStart"/>
                            <w:r w:rsidRPr="00997D32">
                              <w:t>increase</w:t>
                            </w:r>
                            <w:proofErr w:type="gramEnd"/>
                            <w:r w:rsidRPr="00997D32">
                              <w:t xml:space="preserve"> </w:t>
                            </w:r>
                            <w:r w:rsidRPr="00997D32">
                              <w:rPr>
                                <w:spacing w:val="3"/>
                              </w:rPr>
                              <w:t xml:space="preserve">practitioners’ </w:t>
                            </w:r>
                            <w:r w:rsidRPr="00997D32">
                              <w:t xml:space="preserve">knowledge and competence in </w:t>
                            </w:r>
                            <w:r w:rsidRPr="00997D32">
                              <w:rPr>
                                <w:spacing w:val="3"/>
                              </w:rPr>
                              <w:t xml:space="preserve">responding </w:t>
                            </w:r>
                            <w:r w:rsidRPr="00997D32">
                              <w:t xml:space="preserve">to child and </w:t>
                            </w:r>
                            <w:r w:rsidRPr="00997D32">
                              <w:rPr>
                                <w:spacing w:val="3"/>
                              </w:rPr>
                              <w:t xml:space="preserve">adult victims </w:t>
                            </w:r>
                            <w:r w:rsidRPr="00997D32">
                              <w:t xml:space="preserve">and survivors by </w:t>
                            </w:r>
                            <w:r w:rsidRPr="00997D32">
                              <w:rPr>
                                <w:spacing w:val="3"/>
                              </w:rPr>
                              <w:t xml:space="preserve">translating </w:t>
                            </w:r>
                            <w:r w:rsidRPr="00997D32">
                              <w:t xml:space="preserve">knowledge about the </w:t>
                            </w:r>
                            <w:r w:rsidRPr="00997D32">
                              <w:rPr>
                                <w:spacing w:val="3"/>
                              </w:rPr>
                              <w:t xml:space="preserve">impacts </w:t>
                            </w:r>
                            <w:r w:rsidRPr="00997D32">
                              <w:t xml:space="preserve">of child sexual </w:t>
                            </w:r>
                            <w:r w:rsidRPr="00997D32">
                              <w:rPr>
                                <w:spacing w:val="3"/>
                              </w:rPr>
                              <w:t xml:space="preserve">abuse and </w:t>
                            </w:r>
                            <w:r w:rsidRPr="00997D32">
                              <w:t xml:space="preserve">the evidence on effective responses </w:t>
                            </w:r>
                            <w:r w:rsidRPr="00997D32">
                              <w:rPr>
                                <w:spacing w:val="3"/>
                              </w:rPr>
                              <w:t xml:space="preserve">into </w:t>
                            </w:r>
                            <w:r w:rsidRPr="00997D32">
                              <w:t xml:space="preserve">practice </w:t>
                            </w:r>
                            <w:r w:rsidRPr="00997D32">
                              <w:rPr>
                                <w:spacing w:val="3"/>
                              </w:rPr>
                              <w:t xml:space="preserve">and </w:t>
                            </w:r>
                            <w:r w:rsidRPr="00997D32">
                              <w:t xml:space="preserve">policy. This should </w:t>
                            </w:r>
                            <w:r w:rsidRPr="00997D32">
                              <w:rPr>
                                <w:spacing w:val="3"/>
                              </w:rPr>
                              <w:t>include activities</w:t>
                            </w:r>
                            <w:r w:rsidRPr="00997D32">
                              <w:rPr>
                                <w:spacing w:val="8"/>
                              </w:rPr>
                              <w:t xml:space="preserve"> </w:t>
                            </w:r>
                            <w:r w:rsidRPr="00997D32">
                              <w:t>to:</w:t>
                            </w:r>
                          </w:p>
                          <w:p w14:paraId="5877CF33" w14:textId="77777777" w:rsidR="00D168BC" w:rsidRPr="00997D32" w:rsidRDefault="00D168BC" w:rsidP="00C41845">
                            <w:pPr>
                              <w:pStyle w:val="ListParagraph"/>
                              <w:numPr>
                                <w:ilvl w:val="1"/>
                                <w:numId w:val="53"/>
                              </w:numPr>
                              <w:ind w:left="1647"/>
                            </w:pPr>
                            <w:r w:rsidRPr="00997D32">
                              <w:t xml:space="preserve">identify, translate </w:t>
                            </w:r>
                            <w:r w:rsidRPr="00997D32">
                              <w:rPr>
                                <w:spacing w:val="3"/>
                              </w:rPr>
                              <w:t xml:space="preserve">and </w:t>
                            </w:r>
                            <w:r w:rsidRPr="00997D32">
                              <w:t xml:space="preserve">promote research </w:t>
                            </w:r>
                            <w:r w:rsidRPr="00997D32">
                              <w:rPr>
                                <w:spacing w:val="3"/>
                              </w:rPr>
                              <w:t xml:space="preserve">in </w:t>
                            </w:r>
                            <w:r w:rsidRPr="00997D32">
                              <w:t xml:space="preserve">easily available and accessible formats for advocacy and </w:t>
                            </w:r>
                            <w:r w:rsidRPr="00997D32">
                              <w:rPr>
                                <w:spacing w:val="3"/>
                              </w:rPr>
                              <w:t xml:space="preserve">support and therapeutic </w:t>
                            </w:r>
                            <w:r w:rsidRPr="00997D32">
                              <w:t>treatment</w:t>
                            </w:r>
                            <w:r w:rsidRPr="00997D32">
                              <w:rPr>
                                <w:spacing w:val="25"/>
                              </w:rPr>
                              <w:t xml:space="preserve"> </w:t>
                            </w:r>
                            <w:r w:rsidRPr="00997D32">
                              <w:t>practitioners</w:t>
                            </w:r>
                          </w:p>
                          <w:p w14:paraId="0754BFE8" w14:textId="77777777" w:rsidR="00D168BC" w:rsidRPr="00997D32" w:rsidRDefault="00D168BC" w:rsidP="00C41845">
                            <w:pPr>
                              <w:pStyle w:val="ListParagraph"/>
                              <w:numPr>
                                <w:ilvl w:val="1"/>
                                <w:numId w:val="53"/>
                              </w:numPr>
                              <w:ind w:left="1647"/>
                            </w:pPr>
                            <w:r w:rsidRPr="00997D32">
                              <w:t>produce</w:t>
                            </w:r>
                            <w:r w:rsidRPr="00997D32">
                              <w:rPr>
                                <w:spacing w:val="11"/>
                              </w:rPr>
                              <w:t xml:space="preserve"> </w:t>
                            </w:r>
                            <w:r w:rsidRPr="00997D32">
                              <w:t>national</w:t>
                            </w:r>
                            <w:r w:rsidRPr="00997D32">
                              <w:rPr>
                                <w:spacing w:val="14"/>
                              </w:rPr>
                              <w:t xml:space="preserve"> </w:t>
                            </w:r>
                            <w:r w:rsidRPr="00997D32">
                              <w:rPr>
                                <w:spacing w:val="3"/>
                              </w:rPr>
                              <w:t>training</w:t>
                            </w:r>
                            <w:r w:rsidRPr="00997D32">
                              <w:rPr>
                                <w:spacing w:val="10"/>
                              </w:rPr>
                              <w:t xml:space="preserve"> </w:t>
                            </w:r>
                            <w:r w:rsidRPr="00997D32">
                              <w:t>materials</w:t>
                            </w:r>
                            <w:r w:rsidRPr="00997D32">
                              <w:rPr>
                                <w:spacing w:val="11"/>
                              </w:rPr>
                              <w:t xml:space="preserve"> </w:t>
                            </w:r>
                            <w:r w:rsidRPr="00997D32">
                              <w:rPr>
                                <w:spacing w:val="3"/>
                              </w:rPr>
                              <w:t>and</w:t>
                            </w:r>
                            <w:r w:rsidRPr="00997D32">
                              <w:rPr>
                                <w:spacing w:val="12"/>
                              </w:rPr>
                              <w:t xml:space="preserve"> </w:t>
                            </w:r>
                            <w:r w:rsidRPr="00997D32">
                              <w:t>best</w:t>
                            </w:r>
                            <w:r w:rsidRPr="00997D32">
                              <w:rPr>
                                <w:spacing w:val="12"/>
                              </w:rPr>
                              <w:t xml:space="preserve"> </w:t>
                            </w:r>
                            <w:r w:rsidRPr="00997D32">
                              <w:t>practice</w:t>
                            </w:r>
                            <w:r w:rsidRPr="00997D32">
                              <w:rPr>
                                <w:spacing w:val="15"/>
                              </w:rPr>
                              <w:t xml:space="preserve"> </w:t>
                            </w:r>
                            <w:r w:rsidRPr="00997D32">
                              <w:t>clinical</w:t>
                            </w:r>
                            <w:r w:rsidRPr="00997D32">
                              <w:rPr>
                                <w:spacing w:val="14"/>
                              </w:rPr>
                              <w:t xml:space="preserve"> </w:t>
                            </w:r>
                            <w:r w:rsidRPr="00997D32">
                              <w:t>resources</w:t>
                            </w:r>
                          </w:p>
                          <w:p w14:paraId="5952DBBB" w14:textId="77777777" w:rsidR="00D168BC" w:rsidRPr="00997D32" w:rsidRDefault="00D168BC" w:rsidP="00C41845">
                            <w:pPr>
                              <w:pStyle w:val="ListParagraph"/>
                              <w:numPr>
                                <w:ilvl w:val="1"/>
                                <w:numId w:val="53"/>
                              </w:numPr>
                              <w:ind w:left="1647"/>
                            </w:pPr>
                            <w:r w:rsidRPr="00997D32">
                              <w:t xml:space="preserve">partner with </w:t>
                            </w:r>
                            <w:r w:rsidRPr="00997D32">
                              <w:rPr>
                                <w:spacing w:val="3"/>
                              </w:rPr>
                              <w:t xml:space="preserve">training </w:t>
                            </w:r>
                            <w:r w:rsidRPr="00997D32">
                              <w:t xml:space="preserve">organisations </w:t>
                            </w:r>
                            <w:r w:rsidRPr="00997D32">
                              <w:rPr>
                                <w:spacing w:val="3"/>
                              </w:rPr>
                              <w:t xml:space="preserve">to </w:t>
                            </w:r>
                            <w:r w:rsidRPr="00997D32">
                              <w:t>conduct training and workforce development</w:t>
                            </w:r>
                            <w:r w:rsidRPr="00997D32">
                              <w:rPr>
                                <w:spacing w:val="13"/>
                              </w:rPr>
                              <w:t xml:space="preserve"> </w:t>
                            </w:r>
                            <w:r w:rsidRPr="00997D32">
                              <w:t>programs</w:t>
                            </w:r>
                          </w:p>
                          <w:p w14:paraId="5AC47477" w14:textId="77777777" w:rsidR="00D168BC" w:rsidRPr="00997D32" w:rsidRDefault="00D168BC" w:rsidP="00C41845">
                            <w:pPr>
                              <w:pStyle w:val="ListParagraph"/>
                              <w:numPr>
                                <w:ilvl w:val="1"/>
                                <w:numId w:val="53"/>
                              </w:numPr>
                              <w:ind w:left="1647"/>
                            </w:pPr>
                            <w:r w:rsidRPr="00997D32">
                              <w:rPr>
                                <w:spacing w:val="3"/>
                              </w:rPr>
                              <w:t xml:space="preserve">influence </w:t>
                            </w:r>
                            <w:r w:rsidRPr="00997D32">
                              <w:t xml:space="preserve">national tertiary curricula to incorporate </w:t>
                            </w:r>
                            <w:r w:rsidRPr="00997D32">
                              <w:rPr>
                                <w:spacing w:val="3"/>
                              </w:rPr>
                              <w:t xml:space="preserve">child </w:t>
                            </w:r>
                            <w:r w:rsidRPr="00997D32">
                              <w:t>sexual abuse and trauma- informed</w:t>
                            </w:r>
                            <w:r w:rsidRPr="00997D32">
                              <w:rPr>
                                <w:spacing w:val="7"/>
                              </w:rPr>
                              <w:t xml:space="preserve"> </w:t>
                            </w:r>
                            <w:r w:rsidRPr="00997D32">
                              <w:t>care</w:t>
                            </w:r>
                          </w:p>
                          <w:p w14:paraId="3DB4E9C6" w14:textId="77777777" w:rsidR="00D168BC" w:rsidRPr="00997D32" w:rsidRDefault="00D168BC" w:rsidP="00C41845">
                            <w:pPr>
                              <w:pStyle w:val="ListParagraph"/>
                              <w:numPr>
                                <w:ilvl w:val="1"/>
                                <w:numId w:val="53"/>
                              </w:numPr>
                              <w:ind w:left="1647"/>
                            </w:pPr>
                            <w:r w:rsidRPr="00997D32">
                              <w:t>inform government policy</w:t>
                            </w:r>
                            <w:r w:rsidRPr="00997D32">
                              <w:rPr>
                                <w:spacing w:val="22"/>
                              </w:rPr>
                              <w:t xml:space="preserve"> </w:t>
                            </w:r>
                            <w:r w:rsidRPr="00997D32">
                              <w:t>making</w:t>
                            </w:r>
                          </w:p>
                          <w:p w14:paraId="60792406" w14:textId="626E9D13" w:rsidR="00D168BC" w:rsidRDefault="00D168BC" w:rsidP="00C41845">
                            <w:pPr>
                              <w:pStyle w:val="ListParagraph"/>
                              <w:numPr>
                                <w:ilvl w:val="0"/>
                                <w:numId w:val="52"/>
                              </w:numPr>
                              <w:ind w:left="927"/>
                            </w:pPr>
                            <w:proofErr w:type="gramStart"/>
                            <w:r w:rsidRPr="00997D32">
                              <w:t>lead</w:t>
                            </w:r>
                            <w:proofErr w:type="gramEnd"/>
                            <w:r w:rsidRPr="00997D32">
                              <w:t xml:space="preserve"> the development of better service </w:t>
                            </w:r>
                            <w:r w:rsidRPr="00997D32">
                              <w:rPr>
                                <w:spacing w:val="3"/>
                              </w:rPr>
                              <w:t xml:space="preserve">models </w:t>
                            </w:r>
                            <w:r w:rsidRPr="00997D32">
                              <w:t xml:space="preserve">and interventions </w:t>
                            </w:r>
                            <w:r w:rsidRPr="00997D32">
                              <w:rPr>
                                <w:spacing w:val="3"/>
                              </w:rPr>
                              <w:t xml:space="preserve">through coordinating </w:t>
                            </w:r>
                            <w:r w:rsidRPr="00997D32">
                              <w:t>a national</w:t>
                            </w:r>
                            <w:r w:rsidRPr="00997D32">
                              <w:rPr>
                                <w:spacing w:val="15"/>
                              </w:rPr>
                              <w:t xml:space="preserve"> </w:t>
                            </w:r>
                            <w:r w:rsidRPr="00997D32">
                              <w:t>research</w:t>
                            </w:r>
                            <w:r w:rsidRPr="00997D32">
                              <w:rPr>
                                <w:spacing w:val="15"/>
                              </w:rPr>
                              <w:t xml:space="preserve"> </w:t>
                            </w:r>
                            <w:r w:rsidRPr="00997D32">
                              <w:t>agenda</w:t>
                            </w:r>
                            <w:r w:rsidRPr="00997D32">
                              <w:rPr>
                                <w:spacing w:val="14"/>
                              </w:rPr>
                              <w:t xml:space="preserve"> </w:t>
                            </w:r>
                            <w:r w:rsidRPr="00997D32">
                              <w:rPr>
                                <w:spacing w:val="3"/>
                              </w:rPr>
                              <w:t>and</w:t>
                            </w:r>
                            <w:r w:rsidRPr="00997D32">
                              <w:rPr>
                                <w:spacing w:val="12"/>
                              </w:rPr>
                              <w:t xml:space="preserve"> </w:t>
                            </w:r>
                            <w:r w:rsidRPr="00997D32">
                              <w:rPr>
                                <w:spacing w:val="3"/>
                              </w:rPr>
                              <w:t>conducting</w:t>
                            </w:r>
                            <w:r w:rsidRPr="00997D32">
                              <w:rPr>
                                <w:spacing w:val="11"/>
                              </w:rPr>
                              <w:t xml:space="preserve"> </w:t>
                            </w:r>
                            <w:r w:rsidRPr="00997D32">
                              <w:rPr>
                                <w:spacing w:val="3"/>
                              </w:rPr>
                              <w:t>high-quality</w:t>
                            </w:r>
                            <w:r w:rsidRPr="00997D32">
                              <w:rPr>
                                <w:spacing w:val="13"/>
                              </w:rPr>
                              <w:t xml:space="preserve"> </w:t>
                            </w:r>
                            <w:r w:rsidRPr="00997D32">
                              <w:t>program</w:t>
                            </w:r>
                            <w:r w:rsidRPr="00997D32">
                              <w:rPr>
                                <w:spacing w:val="14"/>
                              </w:rPr>
                              <w:t xml:space="preserve"> </w:t>
                            </w:r>
                            <w:r w:rsidRPr="00997D32">
                              <w:t>evaluation.</w:t>
                            </w:r>
                          </w:p>
                          <w:p w14:paraId="488CBDD7" w14:textId="77777777" w:rsidR="00D168BC" w:rsidRPr="00997D32" w:rsidRDefault="00D168BC" w:rsidP="003C0AEF">
                            <w:pPr>
                              <w:pStyle w:val="ListParagraph"/>
                              <w:ind w:left="927"/>
                            </w:pPr>
                          </w:p>
                          <w:p w14:paraId="2267E4E1" w14:textId="77777777" w:rsidR="00D168BC" w:rsidRPr="003C0AEF" w:rsidRDefault="00D168BC" w:rsidP="009B1774">
                            <w:pPr>
                              <w:pStyle w:val="BodyText"/>
                              <w:jc w:val="center"/>
                              <w:rPr>
                                <w:rStyle w:val="Emphasis"/>
                                <w:i/>
                              </w:rPr>
                            </w:pPr>
                            <w:r w:rsidRPr="003C0AEF">
                              <w:rPr>
                                <w:rStyle w:val="Emphasis"/>
                                <w:i/>
                              </w:rPr>
                              <w:t xml:space="preserve">The national centre should </w:t>
                            </w:r>
                            <w:proofErr w:type="gramStart"/>
                            <w:r w:rsidRPr="003C0AEF">
                              <w:rPr>
                                <w:rStyle w:val="Emphasis"/>
                                <w:i/>
                              </w:rPr>
                              <w:t>partner</w:t>
                            </w:r>
                            <w:proofErr w:type="gramEnd"/>
                            <w:r w:rsidRPr="003C0AEF">
                              <w:rPr>
                                <w:rStyle w:val="Emphasis"/>
                                <w:i/>
                              </w:rPr>
                              <w:t xml:space="preserve"> with survivors in all its work, valuing their knowledge and experience.</w:t>
                            </w:r>
                          </w:p>
                        </w:txbxContent>
                      </wps:txbx>
                      <wps:bodyPr rot="0" vert="horz" wrap="square" lIns="91440" tIns="45720" rIns="91440" bIns="45720" anchor="t" anchorCtr="0">
                        <a:noAutofit/>
                      </wps:bodyPr>
                    </wps:wsp>
                  </a:graphicData>
                </a:graphic>
              </wp:inline>
            </w:drawing>
          </mc:Choice>
          <mc:Fallback>
            <w:pict>
              <v:shape w14:anchorId="357FC733" id="_x0000_s1028" type="#_x0000_t202" alt="Quote " style="width:464.5pt;height:3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">
                <v:textbox>
                  <w:txbxContent>
                    <w:p w14:paraId="1E340D1A" w14:textId="77777777" w:rsidR="00D168BC" w:rsidRPr="00F516AB" w:rsidRDefault="00D168BC" w:rsidP="00E10BBE">
                      <w:r w:rsidRPr="00F516AB">
                        <w:t xml:space="preserve">The Australian </w:t>
                      </w:r>
                      <w:r w:rsidRPr="00F516AB">
                        <w:rPr>
                          <w:spacing w:val="3"/>
                        </w:rPr>
                        <w:t xml:space="preserve">Government, </w:t>
                      </w:r>
                      <w:r w:rsidRPr="00F516AB">
                        <w:t xml:space="preserve">in </w:t>
                      </w:r>
                      <w:r w:rsidRPr="00F516AB">
                        <w:rPr>
                          <w:spacing w:val="3"/>
                        </w:rPr>
                        <w:t xml:space="preserve">conjunction </w:t>
                      </w:r>
                      <w:r w:rsidRPr="00F516AB">
                        <w:t xml:space="preserve">with state and territory governments, should </w:t>
                      </w:r>
                      <w:r w:rsidRPr="00F516AB">
                        <w:rPr>
                          <w:spacing w:val="3"/>
                        </w:rPr>
                        <w:t xml:space="preserve">establish and </w:t>
                      </w:r>
                      <w:r w:rsidRPr="00F516AB">
                        <w:t xml:space="preserve">fund a national centre to raise awareness and understanding of the impacts of child sexual abuse, support </w:t>
                      </w:r>
                      <w:proofErr w:type="gramStart"/>
                      <w:r w:rsidRPr="00F516AB">
                        <w:t>help-seeking</w:t>
                      </w:r>
                      <w:proofErr w:type="gramEnd"/>
                      <w:r w:rsidRPr="00F516AB">
                        <w:t xml:space="preserve"> </w:t>
                      </w:r>
                      <w:r w:rsidRPr="00F516AB">
                        <w:rPr>
                          <w:spacing w:val="3"/>
                        </w:rPr>
                        <w:t xml:space="preserve">and </w:t>
                      </w:r>
                      <w:r w:rsidRPr="00F516AB">
                        <w:t xml:space="preserve">guide best practice advocacy and support and therapeutic </w:t>
                      </w:r>
                      <w:r w:rsidRPr="00F516AB">
                        <w:rPr>
                          <w:spacing w:val="3"/>
                        </w:rPr>
                        <w:t>treatment.</w:t>
                      </w:r>
                    </w:p>
                    <w:p w14:paraId="4DE7675A" w14:textId="77777777" w:rsidR="00D168BC" w:rsidRPr="00F516AB" w:rsidRDefault="00D168BC" w:rsidP="00E10BBE">
                      <w:r w:rsidRPr="00F516AB">
                        <w:t>The national centre’s functions should be to:</w:t>
                      </w:r>
                    </w:p>
                    <w:p w14:paraId="4174B76B" w14:textId="77777777" w:rsidR="00D168BC" w:rsidRPr="00997D32" w:rsidRDefault="00D168BC" w:rsidP="00C41845">
                      <w:pPr>
                        <w:pStyle w:val="ListParagraph"/>
                        <w:numPr>
                          <w:ilvl w:val="0"/>
                          <w:numId w:val="52"/>
                        </w:numPr>
                        <w:ind w:left="927"/>
                      </w:pPr>
                      <w:r w:rsidRPr="00997D32">
                        <w:t xml:space="preserve">raise community awareness and promote destigmatising messages about the impacts of </w:t>
                      </w:r>
                      <w:r w:rsidRPr="00997D32">
                        <w:rPr>
                          <w:spacing w:val="3"/>
                        </w:rPr>
                        <w:t xml:space="preserve">child </w:t>
                      </w:r>
                      <w:r w:rsidRPr="00997D32">
                        <w:t>sexual</w:t>
                      </w:r>
                      <w:r w:rsidRPr="00997D32">
                        <w:rPr>
                          <w:spacing w:val="10"/>
                        </w:rPr>
                        <w:t xml:space="preserve"> </w:t>
                      </w:r>
                      <w:r w:rsidRPr="00997D32">
                        <w:rPr>
                          <w:spacing w:val="3"/>
                        </w:rPr>
                        <w:t>abuse</w:t>
                      </w:r>
                    </w:p>
                    <w:p w14:paraId="35AD67E7" w14:textId="77777777" w:rsidR="00D168BC" w:rsidRPr="00997D32" w:rsidRDefault="00D168BC" w:rsidP="00C41845">
                      <w:pPr>
                        <w:pStyle w:val="ListParagraph"/>
                        <w:numPr>
                          <w:ilvl w:val="0"/>
                          <w:numId w:val="52"/>
                        </w:numPr>
                        <w:ind w:left="927"/>
                      </w:pPr>
                      <w:proofErr w:type="gramStart"/>
                      <w:r w:rsidRPr="00997D32">
                        <w:t>increase</w:t>
                      </w:r>
                      <w:proofErr w:type="gramEnd"/>
                      <w:r w:rsidRPr="00997D32">
                        <w:t xml:space="preserve"> </w:t>
                      </w:r>
                      <w:r w:rsidRPr="00997D32">
                        <w:rPr>
                          <w:spacing w:val="3"/>
                        </w:rPr>
                        <w:t xml:space="preserve">practitioners’ </w:t>
                      </w:r>
                      <w:r w:rsidRPr="00997D32">
                        <w:t xml:space="preserve">knowledge and competence in </w:t>
                      </w:r>
                      <w:r w:rsidRPr="00997D32">
                        <w:rPr>
                          <w:spacing w:val="3"/>
                        </w:rPr>
                        <w:t xml:space="preserve">responding </w:t>
                      </w:r>
                      <w:r w:rsidRPr="00997D32">
                        <w:t xml:space="preserve">to child and </w:t>
                      </w:r>
                      <w:r w:rsidRPr="00997D32">
                        <w:rPr>
                          <w:spacing w:val="3"/>
                        </w:rPr>
                        <w:t xml:space="preserve">adult victims </w:t>
                      </w:r>
                      <w:r w:rsidRPr="00997D32">
                        <w:t xml:space="preserve">and survivors by </w:t>
                      </w:r>
                      <w:r w:rsidRPr="00997D32">
                        <w:rPr>
                          <w:spacing w:val="3"/>
                        </w:rPr>
                        <w:t xml:space="preserve">translating </w:t>
                      </w:r>
                      <w:r w:rsidRPr="00997D32">
                        <w:t xml:space="preserve">knowledge about the </w:t>
                      </w:r>
                      <w:r w:rsidRPr="00997D32">
                        <w:rPr>
                          <w:spacing w:val="3"/>
                        </w:rPr>
                        <w:t xml:space="preserve">impacts </w:t>
                      </w:r>
                      <w:r w:rsidRPr="00997D32">
                        <w:t xml:space="preserve">of child sexual </w:t>
                      </w:r>
                      <w:r w:rsidRPr="00997D32">
                        <w:rPr>
                          <w:spacing w:val="3"/>
                        </w:rPr>
                        <w:t xml:space="preserve">abuse and </w:t>
                      </w:r>
                      <w:r w:rsidRPr="00997D32">
                        <w:t xml:space="preserve">the evidence on effective responses </w:t>
                      </w:r>
                      <w:r w:rsidRPr="00997D32">
                        <w:rPr>
                          <w:spacing w:val="3"/>
                        </w:rPr>
                        <w:t xml:space="preserve">into </w:t>
                      </w:r>
                      <w:r w:rsidRPr="00997D32">
                        <w:t xml:space="preserve">practice </w:t>
                      </w:r>
                      <w:r w:rsidRPr="00997D32">
                        <w:rPr>
                          <w:spacing w:val="3"/>
                        </w:rPr>
                        <w:t xml:space="preserve">and </w:t>
                      </w:r>
                      <w:r w:rsidRPr="00997D32">
                        <w:t xml:space="preserve">policy. This should </w:t>
                      </w:r>
                      <w:r w:rsidRPr="00997D32">
                        <w:rPr>
                          <w:spacing w:val="3"/>
                        </w:rPr>
                        <w:t>include activities</w:t>
                      </w:r>
                      <w:r w:rsidRPr="00997D32">
                        <w:rPr>
                          <w:spacing w:val="8"/>
                        </w:rPr>
                        <w:t xml:space="preserve"> </w:t>
                      </w:r>
                      <w:r w:rsidRPr="00997D32">
                        <w:t>to:</w:t>
                      </w:r>
                    </w:p>
                    <w:p w14:paraId="5877CF33" w14:textId="77777777" w:rsidR="00D168BC" w:rsidRPr="00997D32" w:rsidRDefault="00D168BC" w:rsidP="00C41845">
                      <w:pPr>
                        <w:pStyle w:val="ListParagraph"/>
                        <w:numPr>
                          <w:ilvl w:val="1"/>
                          <w:numId w:val="53"/>
                        </w:numPr>
                        <w:ind w:left="1647"/>
                      </w:pPr>
                      <w:r w:rsidRPr="00997D32">
                        <w:t xml:space="preserve">identify, translate </w:t>
                      </w:r>
                      <w:r w:rsidRPr="00997D32">
                        <w:rPr>
                          <w:spacing w:val="3"/>
                        </w:rPr>
                        <w:t xml:space="preserve">and </w:t>
                      </w:r>
                      <w:r w:rsidRPr="00997D32">
                        <w:t xml:space="preserve">promote research </w:t>
                      </w:r>
                      <w:r w:rsidRPr="00997D32">
                        <w:rPr>
                          <w:spacing w:val="3"/>
                        </w:rPr>
                        <w:t xml:space="preserve">in </w:t>
                      </w:r>
                      <w:r w:rsidRPr="00997D32">
                        <w:t xml:space="preserve">easily available and accessible formats for advocacy and </w:t>
                      </w:r>
                      <w:r w:rsidRPr="00997D32">
                        <w:rPr>
                          <w:spacing w:val="3"/>
                        </w:rPr>
                        <w:t xml:space="preserve">support and therapeutic </w:t>
                      </w:r>
                      <w:r w:rsidRPr="00997D32">
                        <w:t>treatment</w:t>
                      </w:r>
                      <w:r w:rsidRPr="00997D32">
                        <w:rPr>
                          <w:spacing w:val="25"/>
                        </w:rPr>
                        <w:t xml:space="preserve"> </w:t>
                      </w:r>
                      <w:r w:rsidRPr="00997D32">
                        <w:t>practitioners</w:t>
                      </w:r>
                    </w:p>
                    <w:p w14:paraId="0754BFE8" w14:textId="77777777" w:rsidR="00D168BC" w:rsidRPr="00997D32" w:rsidRDefault="00D168BC" w:rsidP="00C41845">
                      <w:pPr>
                        <w:pStyle w:val="ListParagraph"/>
                        <w:numPr>
                          <w:ilvl w:val="1"/>
                          <w:numId w:val="53"/>
                        </w:numPr>
                        <w:ind w:left="1647"/>
                      </w:pPr>
                      <w:r w:rsidRPr="00997D32">
                        <w:t>produce</w:t>
                      </w:r>
                      <w:r w:rsidRPr="00997D32">
                        <w:rPr>
                          <w:spacing w:val="11"/>
                        </w:rPr>
                        <w:t xml:space="preserve"> </w:t>
                      </w:r>
                      <w:r w:rsidRPr="00997D32">
                        <w:t>national</w:t>
                      </w:r>
                      <w:r w:rsidRPr="00997D32">
                        <w:rPr>
                          <w:spacing w:val="14"/>
                        </w:rPr>
                        <w:t xml:space="preserve"> </w:t>
                      </w:r>
                      <w:r w:rsidRPr="00997D32">
                        <w:rPr>
                          <w:spacing w:val="3"/>
                        </w:rPr>
                        <w:t>training</w:t>
                      </w:r>
                      <w:r w:rsidRPr="00997D32">
                        <w:rPr>
                          <w:spacing w:val="10"/>
                        </w:rPr>
                        <w:t xml:space="preserve"> </w:t>
                      </w:r>
                      <w:r w:rsidRPr="00997D32">
                        <w:t>materials</w:t>
                      </w:r>
                      <w:r w:rsidRPr="00997D32">
                        <w:rPr>
                          <w:spacing w:val="11"/>
                        </w:rPr>
                        <w:t xml:space="preserve"> </w:t>
                      </w:r>
                      <w:r w:rsidRPr="00997D32">
                        <w:rPr>
                          <w:spacing w:val="3"/>
                        </w:rPr>
                        <w:t>and</w:t>
                      </w:r>
                      <w:r w:rsidRPr="00997D32">
                        <w:rPr>
                          <w:spacing w:val="12"/>
                        </w:rPr>
                        <w:t xml:space="preserve"> </w:t>
                      </w:r>
                      <w:r w:rsidRPr="00997D32">
                        <w:t>best</w:t>
                      </w:r>
                      <w:r w:rsidRPr="00997D32">
                        <w:rPr>
                          <w:spacing w:val="12"/>
                        </w:rPr>
                        <w:t xml:space="preserve"> </w:t>
                      </w:r>
                      <w:r w:rsidRPr="00997D32">
                        <w:t>practice</w:t>
                      </w:r>
                      <w:r w:rsidRPr="00997D32">
                        <w:rPr>
                          <w:spacing w:val="15"/>
                        </w:rPr>
                        <w:t xml:space="preserve"> </w:t>
                      </w:r>
                      <w:r w:rsidRPr="00997D32">
                        <w:t>clinical</w:t>
                      </w:r>
                      <w:r w:rsidRPr="00997D32">
                        <w:rPr>
                          <w:spacing w:val="14"/>
                        </w:rPr>
                        <w:t xml:space="preserve"> </w:t>
                      </w:r>
                      <w:r w:rsidRPr="00997D32">
                        <w:t>resources</w:t>
                      </w:r>
                    </w:p>
                    <w:p w14:paraId="5952DBBB" w14:textId="77777777" w:rsidR="00D168BC" w:rsidRPr="00997D32" w:rsidRDefault="00D168BC" w:rsidP="00C41845">
                      <w:pPr>
                        <w:pStyle w:val="ListParagraph"/>
                        <w:numPr>
                          <w:ilvl w:val="1"/>
                          <w:numId w:val="53"/>
                        </w:numPr>
                        <w:ind w:left="1647"/>
                      </w:pPr>
                      <w:r w:rsidRPr="00997D32">
                        <w:t xml:space="preserve">partner with </w:t>
                      </w:r>
                      <w:r w:rsidRPr="00997D32">
                        <w:rPr>
                          <w:spacing w:val="3"/>
                        </w:rPr>
                        <w:t xml:space="preserve">training </w:t>
                      </w:r>
                      <w:r w:rsidRPr="00997D32">
                        <w:t xml:space="preserve">organisations </w:t>
                      </w:r>
                      <w:r w:rsidRPr="00997D32">
                        <w:rPr>
                          <w:spacing w:val="3"/>
                        </w:rPr>
                        <w:t xml:space="preserve">to </w:t>
                      </w:r>
                      <w:r w:rsidRPr="00997D32">
                        <w:t>conduct training and workforce development</w:t>
                      </w:r>
                      <w:r w:rsidRPr="00997D32">
                        <w:rPr>
                          <w:spacing w:val="13"/>
                        </w:rPr>
                        <w:t xml:space="preserve"> </w:t>
                      </w:r>
                      <w:r w:rsidRPr="00997D32">
                        <w:t>programs</w:t>
                      </w:r>
                    </w:p>
                    <w:p w14:paraId="5AC47477" w14:textId="77777777" w:rsidR="00D168BC" w:rsidRPr="00997D32" w:rsidRDefault="00D168BC" w:rsidP="00C41845">
                      <w:pPr>
                        <w:pStyle w:val="ListParagraph"/>
                        <w:numPr>
                          <w:ilvl w:val="1"/>
                          <w:numId w:val="53"/>
                        </w:numPr>
                        <w:ind w:left="1647"/>
                      </w:pPr>
                      <w:r w:rsidRPr="00997D32">
                        <w:rPr>
                          <w:spacing w:val="3"/>
                        </w:rPr>
                        <w:t xml:space="preserve">influence </w:t>
                      </w:r>
                      <w:r w:rsidRPr="00997D32">
                        <w:t xml:space="preserve">national tertiary curricula to incorporate </w:t>
                      </w:r>
                      <w:r w:rsidRPr="00997D32">
                        <w:rPr>
                          <w:spacing w:val="3"/>
                        </w:rPr>
                        <w:t xml:space="preserve">child </w:t>
                      </w:r>
                      <w:r w:rsidRPr="00997D32">
                        <w:t>sexual abuse and trauma- informed</w:t>
                      </w:r>
                      <w:r w:rsidRPr="00997D32">
                        <w:rPr>
                          <w:spacing w:val="7"/>
                        </w:rPr>
                        <w:t xml:space="preserve"> </w:t>
                      </w:r>
                      <w:r w:rsidRPr="00997D32">
                        <w:t>care</w:t>
                      </w:r>
                    </w:p>
                    <w:p w14:paraId="3DB4E9C6" w14:textId="77777777" w:rsidR="00D168BC" w:rsidRPr="00997D32" w:rsidRDefault="00D168BC" w:rsidP="00C41845">
                      <w:pPr>
                        <w:pStyle w:val="ListParagraph"/>
                        <w:numPr>
                          <w:ilvl w:val="1"/>
                          <w:numId w:val="53"/>
                        </w:numPr>
                        <w:ind w:left="1647"/>
                      </w:pPr>
                      <w:r w:rsidRPr="00997D32">
                        <w:t>inform government policy</w:t>
                      </w:r>
                      <w:r w:rsidRPr="00997D32">
                        <w:rPr>
                          <w:spacing w:val="22"/>
                        </w:rPr>
                        <w:t xml:space="preserve"> </w:t>
                      </w:r>
                      <w:r w:rsidRPr="00997D32">
                        <w:t>making</w:t>
                      </w:r>
                    </w:p>
                    <w:p w14:paraId="60792406" w14:textId="626E9D13" w:rsidR="00D168BC" w:rsidRDefault="00D168BC" w:rsidP="00C41845">
                      <w:pPr>
                        <w:pStyle w:val="ListParagraph"/>
                        <w:numPr>
                          <w:ilvl w:val="0"/>
                          <w:numId w:val="52"/>
                        </w:numPr>
                        <w:ind w:left="927"/>
                      </w:pPr>
                      <w:proofErr w:type="gramStart"/>
                      <w:r w:rsidRPr="00997D32">
                        <w:t>lead</w:t>
                      </w:r>
                      <w:proofErr w:type="gramEnd"/>
                      <w:r w:rsidRPr="00997D32">
                        <w:t xml:space="preserve"> the development of better service </w:t>
                      </w:r>
                      <w:r w:rsidRPr="00997D32">
                        <w:rPr>
                          <w:spacing w:val="3"/>
                        </w:rPr>
                        <w:t xml:space="preserve">models </w:t>
                      </w:r>
                      <w:r w:rsidRPr="00997D32">
                        <w:t xml:space="preserve">and interventions </w:t>
                      </w:r>
                      <w:r w:rsidRPr="00997D32">
                        <w:rPr>
                          <w:spacing w:val="3"/>
                        </w:rPr>
                        <w:t xml:space="preserve">through coordinating </w:t>
                      </w:r>
                      <w:r w:rsidRPr="00997D32">
                        <w:t>a national</w:t>
                      </w:r>
                      <w:r w:rsidRPr="00997D32">
                        <w:rPr>
                          <w:spacing w:val="15"/>
                        </w:rPr>
                        <w:t xml:space="preserve"> </w:t>
                      </w:r>
                      <w:r w:rsidRPr="00997D32">
                        <w:t>research</w:t>
                      </w:r>
                      <w:r w:rsidRPr="00997D32">
                        <w:rPr>
                          <w:spacing w:val="15"/>
                        </w:rPr>
                        <w:t xml:space="preserve"> </w:t>
                      </w:r>
                      <w:r w:rsidRPr="00997D32">
                        <w:t>agenda</w:t>
                      </w:r>
                      <w:r w:rsidRPr="00997D32">
                        <w:rPr>
                          <w:spacing w:val="14"/>
                        </w:rPr>
                        <w:t xml:space="preserve"> </w:t>
                      </w:r>
                      <w:r w:rsidRPr="00997D32">
                        <w:rPr>
                          <w:spacing w:val="3"/>
                        </w:rPr>
                        <w:t>and</w:t>
                      </w:r>
                      <w:r w:rsidRPr="00997D32">
                        <w:rPr>
                          <w:spacing w:val="12"/>
                        </w:rPr>
                        <w:t xml:space="preserve"> </w:t>
                      </w:r>
                      <w:r w:rsidRPr="00997D32">
                        <w:rPr>
                          <w:spacing w:val="3"/>
                        </w:rPr>
                        <w:t>conducting</w:t>
                      </w:r>
                      <w:r w:rsidRPr="00997D32">
                        <w:rPr>
                          <w:spacing w:val="11"/>
                        </w:rPr>
                        <w:t xml:space="preserve"> </w:t>
                      </w:r>
                      <w:r w:rsidRPr="00997D32">
                        <w:rPr>
                          <w:spacing w:val="3"/>
                        </w:rPr>
                        <w:t>high-quality</w:t>
                      </w:r>
                      <w:r w:rsidRPr="00997D32">
                        <w:rPr>
                          <w:spacing w:val="13"/>
                        </w:rPr>
                        <w:t xml:space="preserve"> </w:t>
                      </w:r>
                      <w:r w:rsidRPr="00997D32">
                        <w:t>program</w:t>
                      </w:r>
                      <w:r w:rsidRPr="00997D32">
                        <w:rPr>
                          <w:spacing w:val="14"/>
                        </w:rPr>
                        <w:t xml:space="preserve"> </w:t>
                      </w:r>
                      <w:r w:rsidRPr="00997D32">
                        <w:t>evaluation.</w:t>
                      </w:r>
                    </w:p>
                    <w:p w14:paraId="488CBDD7" w14:textId="77777777" w:rsidR="00D168BC" w:rsidRPr="00997D32" w:rsidRDefault="00D168BC" w:rsidP="003C0AEF">
                      <w:pPr>
                        <w:pStyle w:val="ListParagraph"/>
                        <w:ind w:left="927"/>
                      </w:pPr>
                    </w:p>
                    <w:p w14:paraId="2267E4E1" w14:textId="77777777" w:rsidR="00D168BC" w:rsidRPr="003C0AEF" w:rsidRDefault="00D168BC" w:rsidP="009B1774">
                      <w:pPr>
                        <w:pStyle w:val="BodyText"/>
                        <w:jc w:val="center"/>
                        <w:rPr>
                          <w:rStyle w:val="Emphasis"/>
                          <w:i/>
                        </w:rPr>
                      </w:pPr>
                      <w:r w:rsidRPr="003C0AEF">
                        <w:rPr>
                          <w:rStyle w:val="Emphasis"/>
                          <w:i/>
                        </w:rPr>
                        <w:t xml:space="preserve">The national centre should </w:t>
                      </w:r>
                      <w:proofErr w:type="gramStart"/>
                      <w:r w:rsidRPr="003C0AEF">
                        <w:rPr>
                          <w:rStyle w:val="Emphasis"/>
                          <w:i/>
                        </w:rPr>
                        <w:t>partner</w:t>
                      </w:r>
                      <w:proofErr w:type="gramEnd"/>
                      <w:r w:rsidRPr="003C0AEF">
                        <w:rPr>
                          <w:rStyle w:val="Emphasis"/>
                          <w:i/>
                        </w:rPr>
                        <w:t xml:space="preserve"> with survivors in all its work, valuing their knowledge and experience.</w:t>
                      </w:r>
                    </w:p>
                  </w:txbxContent>
                </v:textbox>
                <w10:anchorlock/>
              </v:shape>
            </w:pict>
          </mc:Fallback>
        </mc:AlternateContent>
      </w:r>
      <w:bookmarkEnd w:id="15"/>
      <w:bookmarkEnd w:id="16"/>
      <w:bookmarkEnd w:id="17"/>
      <w:bookmarkEnd w:id="18"/>
      <w:bookmarkEnd w:id="19"/>
      <w:bookmarkEnd w:id="20"/>
    </w:p>
    <w:p w14:paraId="4553CC6B" w14:textId="48E56DCE" w:rsidR="000F32C1" w:rsidRDefault="000F32C1" w:rsidP="00E10BBE">
      <w:pPr>
        <w:pStyle w:val="BodyText"/>
      </w:pPr>
    </w:p>
    <w:p w14:paraId="3C37F935" w14:textId="77777777" w:rsidR="000F32C1" w:rsidRDefault="000F32C1" w:rsidP="00E10BBE">
      <w:pPr>
        <w:pStyle w:val="BodyText"/>
      </w:pPr>
    </w:p>
    <w:p w14:paraId="4A6036F4" w14:textId="77777777" w:rsidR="002A53D2" w:rsidRDefault="002A53D2" w:rsidP="00E10BBE">
      <w:pPr>
        <w:sectPr w:rsidR="002A53D2" w:rsidSect="00C011EC">
          <w:pgSz w:w="11910" w:h="16840"/>
          <w:pgMar w:top="1900" w:right="860" w:bottom="1340" w:left="620" w:header="1417" w:footer="1144" w:gutter="0"/>
          <w:cols w:space="720"/>
          <w:docGrid w:linePitch="299"/>
        </w:sectPr>
      </w:pPr>
    </w:p>
    <w:p w14:paraId="6828FA2B" w14:textId="77777777" w:rsidR="000F32C1" w:rsidRPr="0053057D" w:rsidRDefault="000F32C1" w:rsidP="009B1774">
      <w:pPr>
        <w:pStyle w:val="Heading3"/>
      </w:pPr>
      <w:r w:rsidRPr="0053057D">
        <w:t>Australian Government announcement of funding for the National Centre</w:t>
      </w:r>
    </w:p>
    <w:p w14:paraId="0712210F" w14:textId="77777777" w:rsidR="000F32C1" w:rsidRPr="00E10BBE" w:rsidRDefault="000F32C1" w:rsidP="00E10BBE">
      <w:pPr>
        <w:rPr>
          <w:bCs/>
          <w:iCs/>
        </w:rPr>
      </w:pPr>
      <w:r w:rsidRPr="00E10BBE">
        <w:rPr>
          <w:bCs/>
          <w:iCs/>
        </w:rPr>
        <w:t>On 30 March 2019, the Prime Minister of Australia, the Hon Scott Morrison MP, announced a commitment of $22.5 million over five years in the 2019–20 Federal Budget towards establishment of a ‘National Centre for the Prevention of Child Sexual Abuse’.</w:t>
      </w:r>
    </w:p>
    <w:p w14:paraId="5D8B0354" w14:textId="77777777" w:rsidR="000F32C1" w:rsidRPr="00E10BBE" w:rsidRDefault="000F32C1" w:rsidP="00E10BBE">
      <w:r w:rsidRPr="00E10BBE">
        <w:t xml:space="preserve">The Prime Minister’s announcement </w:t>
      </w:r>
      <w:proofErr w:type="gramStart"/>
      <w:r w:rsidRPr="00E10BBE">
        <w:t>stated:</w:t>
      </w:r>
      <w:proofErr w:type="gramEnd"/>
      <w:r w:rsidRPr="00E10BBE">
        <w:t xml:space="preserve"> “the establishment of the National Centre is part of our commitment to support victims and survivors and prevent future abuse. It will ensure the needs of victims and survivors will remain a national priority.”</w:t>
      </w:r>
    </w:p>
    <w:p w14:paraId="390BA746" w14:textId="77777777" w:rsidR="000F32C1" w:rsidRPr="00A8714B" w:rsidRDefault="000F32C1" w:rsidP="00E10BBE">
      <w:r w:rsidRPr="00A8714B">
        <w:t xml:space="preserve">The Australian Government expanded the remit of the National Centre’s scope to include the term prevention, recognising the importance of safety for all Australians. The Australian Government understands that abuse </w:t>
      </w:r>
      <w:proofErr w:type="gramStart"/>
      <w:r w:rsidRPr="00A8714B">
        <w:t>can only be prevented</w:t>
      </w:r>
      <w:proofErr w:type="gramEnd"/>
      <w:r w:rsidRPr="00A8714B">
        <w:t xml:space="preserve"> if we learn from our mistakes and ensure the stories of victims and survivors inform prevention approaches.</w:t>
      </w:r>
    </w:p>
    <w:p w14:paraId="67E137BE" w14:textId="77777777" w:rsidR="000F32C1" w:rsidRPr="00A8714B" w:rsidRDefault="000F32C1" w:rsidP="00404CC9">
      <w:pPr>
        <w:pStyle w:val="Heading6"/>
        <w:jc w:val="center"/>
        <w:rPr>
          <w:rStyle w:val="Emphasis"/>
        </w:rPr>
      </w:pPr>
      <w:r w:rsidRPr="00A8714B">
        <w:rPr>
          <w:rStyle w:val="Emphasis"/>
        </w:rPr>
        <w:t>“This is an opportunity to move protecting children to the centre of the national conversation and keeping a focus on the needs of adults who have been harmed as children” – Survey participant</w:t>
      </w:r>
    </w:p>
    <w:p w14:paraId="7EB9D02E" w14:textId="4372AB91" w:rsidR="000F32C1" w:rsidRDefault="00354B12" w:rsidP="00E10BBE">
      <w:pPr>
        <w:pStyle w:val="BodyText"/>
        <w:sectPr w:rsidR="000F32C1">
          <w:pgSz w:w="11910" w:h="16840"/>
          <w:pgMar w:top="1900" w:right="860" w:bottom="1340" w:left="620" w:header="1718" w:footer="1144" w:gutter="0"/>
          <w:cols w:space="720"/>
        </w:sectPr>
      </w:pPr>
      <w:r w:rsidRPr="009B1774">
        <w:rPr>
          <w:rFonts w:eastAsia="Times New Roman" w:cs="Calibri"/>
          <w:bCs w:val="0"/>
          <w:i w:val="0"/>
          <w:iCs w:val="0"/>
          <w:color w:val="auto"/>
        </w:rPr>
        <w:t>T</w:t>
      </w:r>
      <w:r w:rsidR="000F32C1" w:rsidRPr="009B1774">
        <w:rPr>
          <w:rFonts w:eastAsia="Times New Roman" w:cs="Calibri"/>
          <w:bCs w:val="0"/>
          <w:i w:val="0"/>
          <w:iCs w:val="0"/>
          <w:color w:val="auto"/>
        </w:rPr>
        <w:t xml:space="preserve">he Australian Government media release is </w:t>
      </w:r>
      <w:r w:rsidR="00F112D6" w:rsidRPr="009B1774">
        <w:rPr>
          <w:rFonts w:eastAsia="Times New Roman" w:cs="Calibri"/>
          <w:bCs w:val="0"/>
          <w:i w:val="0"/>
          <w:iCs w:val="0"/>
          <w:color w:val="auto"/>
        </w:rPr>
        <w:t xml:space="preserve">available </w:t>
      </w:r>
      <w:r w:rsidRPr="009B1774">
        <w:rPr>
          <w:rFonts w:eastAsia="Times New Roman" w:cs="Calibri"/>
          <w:bCs w:val="0"/>
          <w:i w:val="0"/>
          <w:iCs w:val="0"/>
          <w:color w:val="auto"/>
        </w:rPr>
        <w:t xml:space="preserve">to read </w:t>
      </w:r>
      <w:r w:rsidR="00F112D6" w:rsidRPr="009B1774">
        <w:rPr>
          <w:rFonts w:eastAsia="Times New Roman" w:cs="Calibri"/>
          <w:bCs w:val="0"/>
          <w:i w:val="0"/>
          <w:iCs w:val="0"/>
          <w:color w:val="auto"/>
        </w:rPr>
        <w:t>at the link</w:t>
      </w:r>
      <w:r w:rsidR="00F112D6">
        <w:rPr>
          <w:spacing w:val="3"/>
        </w:rPr>
        <w:t xml:space="preserve"> </w:t>
      </w:r>
      <w:hyperlink r:id="rId17" w:history="1">
        <w:r w:rsidR="00F112D6">
          <w:rPr>
            <w:rStyle w:val="Hyperlink"/>
            <w:rFonts w:ascii="Calibri" w:hAnsi="Calibri"/>
            <w:sz w:val="24"/>
            <w:szCs w:val="24"/>
          </w:rPr>
          <w:t>here</w:t>
        </w:r>
      </w:hyperlink>
    </w:p>
    <w:p w14:paraId="39746E65" w14:textId="7511D10D" w:rsidR="000F32C1" w:rsidRPr="00F15B1E" w:rsidRDefault="000F32C1" w:rsidP="000B5E60">
      <w:pPr>
        <w:pStyle w:val="Heading1"/>
      </w:pPr>
      <w:bookmarkStart w:id="21" w:name="_TOC_250018"/>
      <w:bookmarkStart w:id="22" w:name="_Toc48911888"/>
      <w:bookmarkStart w:id="23" w:name="_Toc49170144"/>
      <w:r w:rsidRPr="00F15B1E">
        <w:t xml:space="preserve">Consultation </w:t>
      </w:r>
      <w:bookmarkEnd w:id="21"/>
      <w:r w:rsidRPr="00F15B1E">
        <w:t>process</w:t>
      </w:r>
      <w:bookmarkEnd w:id="22"/>
      <w:bookmarkEnd w:id="23"/>
    </w:p>
    <w:p w14:paraId="42BBF1EE" w14:textId="77777777" w:rsidR="000F32C1" w:rsidRPr="00F15B1E" w:rsidRDefault="000F32C1" w:rsidP="00E10BBE">
      <w:r w:rsidRPr="00F15B1E">
        <w:t>The department sought feedback from a diverse range of organisations and individuals by holding stakeholder workshops and conducting an online survey.</w:t>
      </w:r>
    </w:p>
    <w:p w14:paraId="3F3D1E1D" w14:textId="77777777" w:rsidR="000F32C1" w:rsidRPr="00F15B1E" w:rsidRDefault="000F32C1" w:rsidP="00E10BBE">
      <w:r w:rsidRPr="00F15B1E">
        <w:t xml:space="preserve">A mixed method approach to data collection </w:t>
      </w:r>
      <w:proofErr w:type="gramStart"/>
      <w:r w:rsidRPr="00F15B1E">
        <w:t>was used</w:t>
      </w:r>
      <w:proofErr w:type="gramEnd"/>
      <w:r w:rsidRPr="00F15B1E">
        <w:t xml:space="preserve"> to gather information to inform the design of the National Centre. Face to </w:t>
      </w:r>
      <w:proofErr w:type="gramStart"/>
      <w:r w:rsidRPr="00F15B1E">
        <w:t>face</w:t>
      </w:r>
      <w:proofErr w:type="gramEnd"/>
      <w:r w:rsidRPr="00F15B1E">
        <w:t xml:space="preserve"> workshops provided qualitative insights and the survey allowed both qualitative and quantitative information to be gathered.</w:t>
      </w:r>
    </w:p>
    <w:p w14:paraId="26B91288" w14:textId="5DCE0175" w:rsidR="000F32C1" w:rsidRDefault="000F32C1" w:rsidP="00E10BBE">
      <w:pPr>
        <w:pStyle w:val="Heading2"/>
      </w:pPr>
      <w:bookmarkStart w:id="24" w:name="_TOC_250017"/>
      <w:bookmarkStart w:id="25" w:name="_Toc48911889"/>
      <w:bookmarkStart w:id="26" w:name="_Toc49170145"/>
      <w:bookmarkEnd w:id="24"/>
      <w:r>
        <w:t>Workshops</w:t>
      </w:r>
      <w:bookmarkEnd w:id="25"/>
      <w:bookmarkEnd w:id="26"/>
    </w:p>
    <w:p w14:paraId="2508B6A3" w14:textId="77777777" w:rsidR="000F32C1" w:rsidRPr="00F15B1E" w:rsidRDefault="000F32C1" w:rsidP="00E10BBE">
      <w:r w:rsidRPr="00F15B1E">
        <w:t xml:space="preserve">Nineteen workshops </w:t>
      </w:r>
      <w:proofErr w:type="gramStart"/>
      <w:r w:rsidRPr="00F15B1E">
        <w:t>were conducted</w:t>
      </w:r>
      <w:proofErr w:type="gramEnd"/>
      <w:r w:rsidRPr="00F15B1E">
        <w:t xml:space="preserve"> across Australia in Adelaide, Alice Springs, Brisbane, Canberra, Darwin, Hobart, Melbourne, Perth and Sydney from October to December 2019.</w:t>
      </w:r>
    </w:p>
    <w:p w14:paraId="5A534CC7" w14:textId="77777777" w:rsidR="000F32C1" w:rsidRPr="00F15B1E" w:rsidRDefault="000F32C1" w:rsidP="00E10BBE">
      <w:r w:rsidRPr="00F15B1E">
        <w:t xml:space="preserve">Workshops were up to 4.5 hours long. </w:t>
      </w:r>
      <w:proofErr w:type="gramStart"/>
      <w:r w:rsidRPr="00F15B1E">
        <w:t>The first four initial workshops were facilitated by Services Australia</w:t>
      </w:r>
      <w:proofErr w:type="gramEnd"/>
      <w:r w:rsidRPr="00F15B1E">
        <w:t>; the remaining 15 were facilitated by Whereto Research according to the design developed jointly by the Commonwealth Department of Social Services and Services Australia.</w:t>
      </w:r>
    </w:p>
    <w:p w14:paraId="48B545A9" w14:textId="77777777" w:rsidR="000F32C1" w:rsidRPr="00F15B1E" w:rsidRDefault="000F32C1" w:rsidP="00E10BBE">
      <w:r w:rsidRPr="00F15B1E">
        <w:t xml:space="preserve">In addition, short sessions (1-1.5 hours) </w:t>
      </w:r>
      <w:proofErr w:type="gramStart"/>
      <w:r w:rsidRPr="00F15B1E">
        <w:t>were held</w:t>
      </w:r>
      <w:proofErr w:type="gramEnd"/>
      <w:r w:rsidRPr="00F15B1E">
        <w:t xml:space="preserve"> as part of the </w:t>
      </w:r>
      <w:r w:rsidRPr="00F15B1E">
        <w:rPr>
          <w:spacing w:val="3"/>
        </w:rPr>
        <w:t xml:space="preserve">Australian </w:t>
      </w:r>
      <w:r w:rsidRPr="00F15B1E">
        <w:t xml:space="preserve">and New Zealand Association for the Treatment of Sexual Abuse (ANZSATSA) Adolescent </w:t>
      </w:r>
      <w:r w:rsidRPr="00F15B1E">
        <w:rPr>
          <w:spacing w:val="3"/>
        </w:rPr>
        <w:t xml:space="preserve">Roundtable </w:t>
      </w:r>
      <w:r w:rsidRPr="00F15B1E">
        <w:t xml:space="preserve">2019 and the National Forum for </w:t>
      </w:r>
      <w:r w:rsidRPr="00F15B1E">
        <w:rPr>
          <w:spacing w:val="3"/>
        </w:rPr>
        <w:t xml:space="preserve">Protecting </w:t>
      </w:r>
      <w:r w:rsidRPr="00F15B1E">
        <w:t xml:space="preserve">Australia’s </w:t>
      </w:r>
      <w:r w:rsidRPr="00F15B1E">
        <w:rPr>
          <w:spacing w:val="3"/>
        </w:rPr>
        <w:t xml:space="preserve">Children </w:t>
      </w:r>
      <w:r w:rsidRPr="00F15B1E">
        <w:t>General Meeting</w:t>
      </w:r>
      <w:r w:rsidRPr="00F15B1E">
        <w:rPr>
          <w:spacing w:val="37"/>
        </w:rPr>
        <w:t xml:space="preserve"> </w:t>
      </w:r>
      <w:r w:rsidRPr="00F15B1E">
        <w:t>2019.</w:t>
      </w:r>
    </w:p>
    <w:p w14:paraId="6D3E364A" w14:textId="77777777" w:rsidR="000F32C1" w:rsidRPr="00F15B1E" w:rsidRDefault="000F32C1" w:rsidP="00E10BBE">
      <w:r w:rsidRPr="00F15B1E">
        <w:t>An information sheet was developed as a discussion guide to assist workshop conversations; however, each workshop was also tailored to each location and the needs of participants, and optimise the information collected (</w:t>
      </w:r>
      <w:r w:rsidRPr="00F15B1E">
        <w:rPr>
          <w:b/>
        </w:rPr>
        <w:t>Attachment A</w:t>
      </w:r>
      <w:r w:rsidRPr="00F15B1E">
        <w:t>).</w:t>
      </w:r>
    </w:p>
    <w:p w14:paraId="06B5A32E" w14:textId="77777777" w:rsidR="000F32C1" w:rsidRPr="00F15B1E" w:rsidRDefault="000F32C1" w:rsidP="00E10BBE">
      <w:r w:rsidRPr="00F15B1E">
        <w:rPr>
          <w:spacing w:val="3"/>
        </w:rPr>
        <w:t xml:space="preserve">Workshop attendance </w:t>
      </w:r>
      <w:r w:rsidRPr="00F15B1E">
        <w:t xml:space="preserve">ranged from 6-40 participants. </w:t>
      </w:r>
      <w:proofErr w:type="gramStart"/>
      <w:r w:rsidRPr="00F15B1E">
        <w:t xml:space="preserve">Attendees included a </w:t>
      </w:r>
      <w:r w:rsidRPr="00F15B1E">
        <w:rPr>
          <w:spacing w:val="3"/>
        </w:rPr>
        <w:t xml:space="preserve">range </w:t>
      </w:r>
      <w:r w:rsidRPr="00F15B1E">
        <w:t xml:space="preserve">of </w:t>
      </w:r>
      <w:r w:rsidRPr="00F15B1E">
        <w:rPr>
          <w:spacing w:val="3"/>
        </w:rPr>
        <w:t xml:space="preserve">participants </w:t>
      </w:r>
      <w:r w:rsidRPr="00F15B1E">
        <w:t xml:space="preserve">from </w:t>
      </w:r>
      <w:r w:rsidRPr="00F15B1E">
        <w:rPr>
          <w:spacing w:val="3"/>
        </w:rPr>
        <w:t xml:space="preserve">across </w:t>
      </w:r>
      <w:r w:rsidRPr="00F15B1E">
        <w:t xml:space="preserve">government </w:t>
      </w:r>
      <w:r w:rsidRPr="00F15B1E">
        <w:rPr>
          <w:spacing w:val="3"/>
        </w:rPr>
        <w:t xml:space="preserve">and </w:t>
      </w:r>
      <w:r w:rsidRPr="00F15B1E">
        <w:t xml:space="preserve">non-government </w:t>
      </w:r>
      <w:r w:rsidRPr="00F15B1E">
        <w:rPr>
          <w:spacing w:val="3"/>
        </w:rPr>
        <w:t xml:space="preserve">organisations, </w:t>
      </w:r>
      <w:r w:rsidRPr="00F15B1E">
        <w:t xml:space="preserve">victim and survivors, </w:t>
      </w:r>
      <w:r w:rsidRPr="00F15B1E">
        <w:rPr>
          <w:spacing w:val="3"/>
        </w:rPr>
        <w:t xml:space="preserve">advocacy groups, </w:t>
      </w:r>
      <w:r w:rsidRPr="00F15B1E">
        <w:t xml:space="preserve">people </w:t>
      </w:r>
      <w:r w:rsidRPr="00F15B1E">
        <w:rPr>
          <w:spacing w:val="3"/>
        </w:rPr>
        <w:t xml:space="preserve">who </w:t>
      </w:r>
      <w:r w:rsidRPr="00F15B1E">
        <w:t xml:space="preserve">work with victims and </w:t>
      </w:r>
      <w:r w:rsidRPr="00F15B1E">
        <w:rPr>
          <w:spacing w:val="3"/>
        </w:rPr>
        <w:t xml:space="preserve">survivors, </w:t>
      </w:r>
      <w:r w:rsidRPr="00F15B1E">
        <w:t xml:space="preserve">people who work </w:t>
      </w:r>
      <w:r w:rsidRPr="00F15B1E">
        <w:rPr>
          <w:spacing w:val="3"/>
        </w:rPr>
        <w:t xml:space="preserve">with </w:t>
      </w:r>
      <w:r w:rsidRPr="00F15B1E">
        <w:t xml:space="preserve">diverse groups; representative organisations, </w:t>
      </w:r>
      <w:r w:rsidRPr="00F15B1E">
        <w:rPr>
          <w:spacing w:val="3"/>
        </w:rPr>
        <w:t xml:space="preserve">including </w:t>
      </w:r>
      <w:r w:rsidRPr="00F15B1E">
        <w:t xml:space="preserve">Aboriginal and Torres Strait </w:t>
      </w:r>
      <w:r w:rsidRPr="00F15B1E">
        <w:rPr>
          <w:spacing w:val="3"/>
        </w:rPr>
        <w:t xml:space="preserve">Islander </w:t>
      </w:r>
      <w:r w:rsidRPr="00F15B1E">
        <w:t xml:space="preserve">community controlled and peak organisations, community </w:t>
      </w:r>
      <w:r w:rsidRPr="00F15B1E">
        <w:rPr>
          <w:spacing w:val="3"/>
        </w:rPr>
        <w:t xml:space="preserve">health </w:t>
      </w:r>
      <w:r w:rsidRPr="00F15B1E">
        <w:t xml:space="preserve">services </w:t>
      </w:r>
      <w:r w:rsidRPr="00F15B1E">
        <w:rPr>
          <w:spacing w:val="3"/>
        </w:rPr>
        <w:t xml:space="preserve">and </w:t>
      </w:r>
      <w:r w:rsidRPr="00F15B1E">
        <w:t xml:space="preserve">child safety advocates, academia, peak bodies, national and local service providers and </w:t>
      </w:r>
      <w:r w:rsidRPr="00F15B1E">
        <w:rPr>
          <w:spacing w:val="3"/>
        </w:rPr>
        <w:t xml:space="preserve">policy </w:t>
      </w:r>
      <w:r w:rsidRPr="00F15B1E">
        <w:t>and decision</w:t>
      </w:r>
      <w:r w:rsidRPr="00F15B1E">
        <w:rPr>
          <w:spacing w:val="24"/>
        </w:rPr>
        <w:t xml:space="preserve"> </w:t>
      </w:r>
      <w:r w:rsidRPr="00F15B1E">
        <w:t>makers.</w:t>
      </w:r>
      <w:proofErr w:type="gramEnd"/>
    </w:p>
    <w:p w14:paraId="0141DD94" w14:textId="1D5F6B4C" w:rsidR="000F32C1" w:rsidRDefault="000F32C1" w:rsidP="00E10BBE">
      <w:pPr>
        <w:pStyle w:val="Heading2"/>
      </w:pPr>
      <w:bookmarkStart w:id="27" w:name="_TOC_250016"/>
      <w:bookmarkStart w:id="28" w:name="_Toc48911890"/>
      <w:bookmarkStart w:id="29" w:name="_Toc49170146"/>
      <w:bookmarkEnd w:id="27"/>
      <w:r>
        <w:t>Online survey</w:t>
      </w:r>
      <w:bookmarkEnd w:id="28"/>
      <w:bookmarkEnd w:id="29"/>
    </w:p>
    <w:p w14:paraId="56DE1D47" w14:textId="2449CB8F" w:rsidR="000F32C1" w:rsidRPr="00F15B1E" w:rsidRDefault="000F32C1" w:rsidP="00E10BBE">
      <w:r w:rsidRPr="00F15B1E">
        <w:t xml:space="preserve">A national online survey </w:t>
      </w:r>
      <w:proofErr w:type="gramStart"/>
      <w:r w:rsidRPr="00F15B1E">
        <w:t xml:space="preserve">was developed by the department and </w:t>
      </w:r>
      <w:r w:rsidRPr="00F15B1E">
        <w:rPr>
          <w:spacing w:val="3"/>
        </w:rPr>
        <w:t xml:space="preserve">conducted </w:t>
      </w:r>
      <w:r w:rsidRPr="00F15B1E">
        <w:t xml:space="preserve">through the DSS Engage platform (see </w:t>
      </w:r>
      <w:r w:rsidRPr="00F15B1E">
        <w:rPr>
          <w:b/>
        </w:rPr>
        <w:t xml:space="preserve">Attachment </w:t>
      </w:r>
      <w:r w:rsidR="003C0AEF" w:rsidRPr="003C0AEF">
        <w:rPr>
          <w:b/>
        </w:rPr>
        <w:t>C</w:t>
      </w:r>
      <w:r w:rsidRPr="003C0AEF">
        <w:t>)</w:t>
      </w:r>
      <w:proofErr w:type="gramEnd"/>
      <w:r w:rsidRPr="00F15B1E">
        <w:t xml:space="preserve">. Victim and </w:t>
      </w:r>
      <w:r w:rsidRPr="00F15B1E">
        <w:rPr>
          <w:spacing w:val="3"/>
        </w:rPr>
        <w:t xml:space="preserve">survivor </w:t>
      </w:r>
      <w:r w:rsidRPr="00F15B1E">
        <w:t xml:space="preserve">advocacy groups and states and territories </w:t>
      </w:r>
      <w:r w:rsidRPr="00F15B1E">
        <w:rPr>
          <w:spacing w:val="3"/>
        </w:rPr>
        <w:t xml:space="preserve">provided important </w:t>
      </w:r>
      <w:r w:rsidRPr="00F15B1E">
        <w:t xml:space="preserve">input into the survey, which </w:t>
      </w:r>
      <w:proofErr w:type="gramStart"/>
      <w:r w:rsidRPr="00F15B1E">
        <w:rPr>
          <w:spacing w:val="3"/>
        </w:rPr>
        <w:t xml:space="preserve">was </w:t>
      </w:r>
      <w:r w:rsidRPr="00F15B1E">
        <w:t>designed</w:t>
      </w:r>
      <w:proofErr w:type="gramEnd"/>
      <w:r w:rsidRPr="00F15B1E">
        <w:t xml:space="preserve"> to align </w:t>
      </w:r>
      <w:r w:rsidRPr="00F15B1E">
        <w:rPr>
          <w:spacing w:val="3"/>
        </w:rPr>
        <w:t xml:space="preserve">with </w:t>
      </w:r>
      <w:r w:rsidRPr="00F15B1E">
        <w:t xml:space="preserve">the format, depth, and scope of </w:t>
      </w:r>
      <w:r w:rsidRPr="00F15B1E">
        <w:rPr>
          <w:spacing w:val="3"/>
        </w:rPr>
        <w:t xml:space="preserve">workshop </w:t>
      </w:r>
      <w:r w:rsidRPr="00F15B1E">
        <w:t xml:space="preserve">content. For consistency, survey </w:t>
      </w:r>
      <w:r w:rsidRPr="00F15B1E">
        <w:rPr>
          <w:spacing w:val="3"/>
        </w:rPr>
        <w:t xml:space="preserve">participants </w:t>
      </w:r>
      <w:r w:rsidRPr="00F15B1E">
        <w:t xml:space="preserve">were guided through a range of multiple-choice </w:t>
      </w:r>
      <w:r w:rsidRPr="00F15B1E">
        <w:rPr>
          <w:spacing w:val="3"/>
        </w:rPr>
        <w:t xml:space="preserve">questions with </w:t>
      </w:r>
      <w:r w:rsidRPr="00F15B1E">
        <w:t xml:space="preserve">selections that could be benchmarked against the </w:t>
      </w:r>
      <w:proofErr w:type="gramStart"/>
      <w:r w:rsidRPr="00F15B1E">
        <w:t>face to face</w:t>
      </w:r>
      <w:proofErr w:type="gramEnd"/>
      <w:r w:rsidRPr="00F15B1E">
        <w:rPr>
          <w:spacing w:val="3"/>
        </w:rPr>
        <w:t xml:space="preserve"> </w:t>
      </w:r>
      <w:r w:rsidRPr="00F15B1E">
        <w:t>sessions.</w:t>
      </w:r>
    </w:p>
    <w:p w14:paraId="22161492" w14:textId="77777777" w:rsidR="000F32C1" w:rsidRPr="00F15B1E" w:rsidRDefault="000F32C1" w:rsidP="00E10BBE">
      <w:r w:rsidRPr="00F15B1E">
        <w:t>The survey was open to all members of the community to provide input into the design of the National Centre. The survey opened on Monday 17 February 2020, and closed on Sunday 12 April 2020.</w:t>
      </w:r>
    </w:p>
    <w:p w14:paraId="441FF9EF" w14:textId="6AA18789" w:rsidR="000F32C1" w:rsidRPr="00F15B1E" w:rsidRDefault="000F32C1" w:rsidP="00E10BBE">
      <w:r w:rsidRPr="00F15B1E">
        <w:t>An information paper was prepared to assist survey participants (</w:t>
      </w:r>
      <w:r w:rsidR="003C0AEF">
        <w:rPr>
          <w:b/>
        </w:rPr>
        <w:t xml:space="preserve">Attachment </w:t>
      </w:r>
      <w:r w:rsidR="003C0AEF" w:rsidRPr="003C0AEF">
        <w:rPr>
          <w:b/>
        </w:rPr>
        <w:t>B</w:t>
      </w:r>
      <w:r w:rsidR="003C0AEF">
        <w:t>)</w:t>
      </w:r>
      <w:r w:rsidRPr="003C0AEF">
        <w:t xml:space="preserve"> </w:t>
      </w:r>
      <w:proofErr w:type="gramStart"/>
      <w:r w:rsidRPr="00F15B1E">
        <w:t>The</w:t>
      </w:r>
      <w:proofErr w:type="gramEnd"/>
      <w:r w:rsidRPr="00F15B1E">
        <w:t xml:space="preserve"> survey was completed by a range of people, with 37% of survey respondents identifying as someone who has lived experience of child sexual abuse.</w:t>
      </w:r>
    </w:p>
    <w:p w14:paraId="19C417F3" w14:textId="77777777" w:rsidR="000F32C1" w:rsidRPr="000E5322" w:rsidRDefault="000F32C1" w:rsidP="00E10BBE">
      <w:pPr>
        <w:rPr>
          <w:sz w:val="17"/>
        </w:rPr>
      </w:pPr>
      <w:r w:rsidRPr="000E5322">
        <w:t xml:space="preserve">A summary of the survey demographics is </w:t>
      </w:r>
      <w:r w:rsidRPr="000E5322">
        <w:rPr>
          <w:b/>
        </w:rPr>
        <w:t>at Appendix A</w:t>
      </w:r>
      <w:r w:rsidRPr="000E5322">
        <w:t>.</w:t>
      </w:r>
    </w:p>
    <w:p w14:paraId="12D77BC1" w14:textId="62F0777F" w:rsidR="000F32C1" w:rsidRPr="00A8714B" w:rsidRDefault="000F32C1" w:rsidP="00E10BBE">
      <w:pPr>
        <w:pStyle w:val="Heading2"/>
      </w:pPr>
      <w:bookmarkStart w:id="30" w:name="_TOC_250015"/>
      <w:bookmarkStart w:id="31" w:name="_Toc48911891"/>
      <w:bookmarkStart w:id="32" w:name="_Toc49170147"/>
      <w:bookmarkEnd w:id="30"/>
      <w:r w:rsidRPr="00A8714B">
        <w:t>Diverse Populations</w:t>
      </w:r>
      <w:bookmarkEnd w:id="31"/>
      <w:bookmarkEnd w:id="32"/>
      <w:r w:rsidR="00A8714B">
        <w:tab/>
      </w:r>
    </w:p>
    <w:p w14:paraId="6FB3509C" w14:textId="1897B71C" w:rsidR="000F32C1" w:rsidRDefault="000F32C1" w:rsidP="00E10BBE">
      <w:r w:rsidRPr="00F15B1E">
        <w:t>Statistical analysis showed that of the survey respondents: 8% identified as Aboriginal and/or Torres Strait Islander people, 11% identified as having a disability, 20% identified as having a culturally and linguistically diverse background, and 10% identified as experiencing institutional care as a child.</w:t>
      </w:r>
    </w:p>
    <w:p w14:paraId="4D286509" w14:textId="77777777" w:rsidR="000F32C1" w:rsidRPr="00A8714B" w:rsidRDefault="000F32C1" w:rsidP="00557D6F">
      <w:pPr>
        <w:pStyle w:val="Heading3"/>
      </w:pPr>
      <w:r w:rsidRPr="00A8714B">
        <w:t xml:space="preserve">First Nation </w:t>
      </w:r>
      <w:r w:rsidRPr="007556B9">
        <w:t>Peoples</w:t>
      </w:r>
    </w:p>
    <w:p w14:paraId="4D9811E5" w14:textId="77777777" w:rsidR="000F32C1" w:rsidRPr="00F15B1E" w:rsidRDefault="000F32C1" w:rsidP="00E10BBE">
      <w:r w:rsidRPr="00F15B1E">
        <w:t xml:space="preserve">Approximately 22% of the non-government organisations that attended workshops were those who </w:t>
      </w:r>
      <w:r w:rsidRPr="00F15B1E">
        <w:rPr>
          <w:spacing w:val="3"/>
        </w:rPr>
        <w:t xml:space="preserve">represented </w:t>
      </w:r>
      <w:r w:rsidRPr="00F15B1E">
        <w:t xml:space="preserve">the needs and </w:t>
      </w:r>
      <w:r w:rsidRPr="00F15B1E">
        <w:rPr>
          <w:spacing w:val="3"/>
        </w:rPr>
        <w:t xml:space="preserve">interests </w:t>
      </w:r>
      <w:r w:rsidRPr="00F15B1E">
        <w:t xml:space="preserve">of First Nations People. Through their participation, </w:t>
      </w:r>
      <w:r w:rsidRPr="00F15B1E">
        <w:rPr>
          <w:spacing w:val="3"/>
        </w:rPr>
        <w:t xml:space="preserve">workshops explored </w:t>
      </w:r>
      <w:r w:rsidRPr="00F15B1E">
        <w:t xml:space="preserve">the importance of a National Centre that could demonstrate cultural competence and </w:t>
      </w:r>
      <w:r w:rsidRPr="00F15B1E">
        <w:rPr>
          <w:spacing w:val="3"/>
        </w:rPr>
        <w:t xml:space="preserve">an </w:t>
      </w:r>
      <w:r w:rsidRPr="00F15B1E">
        <w:t xml:space="preserve">ability </w:t>
      </w:r>
      <w:r w:rsidRPr="00F15B1E">
        <w:rPr>
          <w:spacing w:val="3"/>
        </w:rPr>
        <w:t xml:space="preserve">to </w:t>
      </w:r>
      <w:r w:rsidRPr="00F15B1E">
        <w:t xml:space="preserve">work </w:t>
      </w:r>
      <w:r w:rsidRPr="00F15B1E">
        <w:rPr>
          <w:spacing w:val="3"/>
        </w:rPr>
        <w:t xml:space="preserve">in partnership </w:t>
      </w:r>
      <w:r w:rsidRPr="00F15B1E">
        <w:t xml:space="preserve">with First Nations communities at a local </w:t>
      </w:r>
      <w:r w:rsidRPr="00F15B1E">
        <w:rPr>
          <w:spacing w:val="3"/>
        </w:rPr>
        <w:t xml:space="preserve">level, </w:t>
      </w:r>
      <w:r w:rsidRPr="00F15B1E">
        <w:t xml:space="preserve">particularly </w:t>
      </w:r>
      <w:r w:rsidRPr="00F15B1E">
        <w:rPr>
          <w:spacing w:val="3"/>
        </w:rPr>
        <w:t xml:space="preserve">in </w:t>
      </w:r>
      <w:r w:rsidRPr="00F15B1E">
        <w:t xml:space="preserve">regional, rural, and remote areas across jurisdictions. First Nations People emphasised the importance of the National </w:t>
      </w:r>
      <w:r w:rsidRPr="00F15B1E">
        <w:rPr>
          <w:spacing w:val="3"/>
        </w:rPr>
        <w:t xml:space="preserve">Centre’s </w:t>
      </w:r>
      <w:r w:rsidRPr="00F15B1E">
        <w:t xml:space="preserve">work being </w:t>
      </w:r>
      <w:r w:rsidRPr="00F15B1E">
        <w:rPr>
          <w:spacing w:val="3"/>
        </w:rPr>
        <w:t xml:space="preserve">informed </w:t>
      </w:r>
      <w:r w:rsidRPr="00F15B1E">
        <w:t xml:space="preserve">by, </w:t>
      </w:r>
      <w:r w:rsidRPr="00F15B1E">
        <w:rPr>
          <w:spacing w:val="3"/>
        </w:rPr>
        <w:t xml:space="preserve">and </w:t>
      </w:r>
      <w:r w:rsidRPr="00F15B1E">
        <w:t xml:space="preserve">building on, the work of previous </w:t>
      </w:r>
      <w:r w:rsidRPr="00F15B1E">
        <w:rPr>
          <w:spacing w:val="3"/>
        </w:rPr>
        <w:t xml:space="preserve">initiatives, </w:t>
      </w:r>
      <w:r w:rsidRPr="00F15B1E">
        <w:t xml:space="preserve">such </w:t>
      </w:r>
      <w:r w:rsidRPr="00F15B1E">
        <w:rPr>
          <w:spacing w:val="3"/>
        </w:rPr>
        <w:t xml:space="preserve">as </w:t>
      </w:r>
      <w:proofErr w:type="gramStart"/>
      <w:r w:rsidRPr="00F15B1E">
        <w:t>Closing</w:t>
      </w:r>
      <w:proofErr w:type="gramEnd"/>
      <w:r w:rsidRPr="00F15B1E">
        <w:t xml:space="preserve"> the Gap </w:t>
      </w:r>
      <w:r w:rsidRPr="00F15B1E">
        <w:rPr>
          <w:spacing w:val="3"/>
        </w:rPr>
        <w:t xml:space="preserve">and </w:t>
      </w:r>
      <w:r w:rsidRPr="00F15B1E">
        <w:t>other</w:t>
      </w:r>
      <w:r w:rsidRPr="00F15B1E">
        <w:rPr>
          <w:spacing w:val="12"/>
        </w:rPr>
        <w:t xml:space="preserve"> </w:t>
      </w:r>
      <w:r w:rsidRPr="00F15B1E">
        <w:t>enquiries.</w:t>
      </w:r>
    </w:p>
    <w:p w14:paraId="3B565ECF" w14:textId="4F582350" w:rsidR="003C0AEF" w:rsidRPr="003C0AEF" w:rsidRDefault="000F32C1" w:rsidP="003C0AEF">
      <w:pPr>
        <w:pStyle w:val="BodyText"/>
        <w:jc w:val="center"/>
        <w:outlineLvl w:val="9"/>
        <w:rPr>
          <w:rStyle w:val="Emphasis"/>
          <w:i/>
        </w:rPr>
      </w:pPr>
      <w:r w:rsidRPr="003C0AEF">
        <w:rPr>
          <w:rStyle w:val="Emphasis"/>
          <w:i/>
        </w:rPr>
        <w:t xml:space="preserve">“Every region has its own authenticity – it is different to the next. To have healing centres where people have a sense of belonging, will heal the trauma of sexual assault/abuse.” </w:t>
      </w:r>
    </w:p>
    <w:p w14:paraId="5BC9F979" w14:textId="18D19539" w:rsidR="000F32C1" w:rsidRPr="003C0AEF" w:rsidRDefault="000F32C1" w:rsidP="003C0AEF">
      <w:pPr>
        <w:pStyle w:val="BodyText"/>
        <w:spacing w:before="0"/>
        <w:jc w:val="center"/>
        <w:outlineLvl w:val="9"/>
        <w:rPr>
          <w:rStyle w:val="Emphasis"/>
          <w:i/>
        </w:rPr>
      </w:pPr>
      <w:r w:rsidRPr="003C0AEF">
        <w:rPr>
          <w:rStyle w:val="Emphasis"/>
          <w:i/>
        </w:rPr>
        <w:t>Survey participant</w:t>
      </w:r>
    </w:p>
    <w:p w14:paraId="6E748087" w14:textId="77777777" w:rsidR="000F32C1" w:rsidRPr="00A8714B" w:rsidRDefault="000F32C1" w:rsidP="00557D6F">
      <w:pPr>
        <w:pStyle w:val="Heading3"/>
      </w:pPr>
      <w:r w:rsidRPr="00A8714B">
        <w:t>Other Population Groups</w:t>
      </w:r>
    </w:p>
    <w:p w14:paraId="207E9616" w14:textId="77777777" w:rsidR="000F32C1" w:rsidRPr="00F15B1E" w:rsidRDefault="000F32C1" w:rsidP="00E10BBE">
      <w:r w:rsidRPr="00F15B1E">
        <w:t xml:space="preserve">A range of other population groups, including </w:t>
      </w:r>
      <w:r w:rsidRPr="00F15B1E">
        <w:rPr>
          <w:spacing w:val="3"/>
        </w:rPr>
        <w:t xml:space="preserve">representation </w:t>
      </w:r>
      <w:r w:rsidRPr="00F15B1E">
        <w:t xml:space="preserve">by culturally </w:t>
      </w:r>
      <w:r w:rsidRPr="00F15B1E">
        <w:rPr>
          <w:spacing w:val="3"/>
        </w:rPr>
        <w:t xml:space="preserve">and linguistically </w:t>
      </w:r>
      <w:r w:rsidRPr="00F15B1E">
        <w:t xml:space="preserve">diverse </w:t>
      </w:r>
      <w:r w:rsidRPr="00F15B1E">
        <w:rPr>
          <w:spacing w:val="3"/>
        </w:rPr>
        <w:t xml:space="preserve">communities such </w:t>
      </w:r>
      <w:proofErr w:type="gramStart"/>
      <w:r w:rsidRPr="00F15B1E">
        <w:t>as:</w:t>
      </w:r>
      <w:proofErr w:type="gramEnd"/>
      <w:r w:rsidRPr="00F15B1E">
        <w:t xml:space="preserve"> people of diverse sex, gender and sexuality; people </w:t>
      </w:r>
      <w:r w:rsidRPr="00F15B1E">
        <w:rPr>
          <w:spacing w:val="3"/>
        </w:rPr>
        <w:t xml:space="preserve">with </w:t>
      </w:r>
      <w:r w:rsidRPr="00F15B1E">
        <w:t xml:space="preserve">a disability; Forgotten Australians/Care Leavers/Child </w:t>
      </w:r>
      <w:r w:rsidRPr="00F15B1E">
        <w:rPr>
          <w:spacing w:val="3"/>
        </w:rPr>
        <w:t xml:space="preserve">Migrants; </w:t>
      </w:r>
      <w:r w:rsidRPr="00F15B1E">
        <w:t xml:space="preserve">older Australians; and regional and remote service providers were well represented </w:t>
      </w:r>
      <w:r w:rsidRPr="00F15B1E">
        <w:rPr>
          <w:spacing w:val="3"/>
        </w:rPr>
        <w:t xml:space="preserve">in </w:t>
      </w:r>
      <w:r w:rsidRPr="00F15B1E">
        <w:t xml:space="preserve">both the workshops and the survey. Of particular interest, were the concerns of </w:t>
      </w:r>
      <w:r w:rsidRPr="00F15B1E">
        <w:rPr>
          <w:spacing w:val="3"/>
        </w:rPr>
        <w:t>those</w:t>
      </w:r>
      <w:r w:rsidRPr="00F15B1E">
        <w:rPr>
          <w:spacing w:val="12"/>
        </w:rPr>
        <w:t xml:space="preserve"> </w:t>
      </w:r>
      <w:r w:rsidRPr="00F15B1E">
        <w:t>who</w:t>
      </w:r>
      <w:r w:rsidRPr="00F15B1E">
        <w:rPr>
          <w:spacing w:val="12"/>
        </w:rPr>
        <w:t xml:space="preserve"> </w:t>
      </w:r>
      <w:r w:rsidRPr="00F15B1E">
        <w:t>have</w:t>
      </w:r>
      <w:r w:rsidRPr="00F15B1E">
        <w:rPr>
          <w:spacing w:val="11"/>
        </w:rPr>
        <w:t xml:space="preserve"> </w:t>
      </w:r>
      <w:r w:rsidRPr="00F15B1E">
        <w:rPr>
          <w:spacing w:val="3"/>
        </w:rPr>
        <w:t>experienced</w:t>
      </w:r>
      <w:r w:rsidRPr="00F15B1E">
        <w:rPr>
          <w:spacing w:val="11"/>
        </w:rPr>
        <w:t xml:space="preserve"> </w:t>
      </w:r>
      <w:r w:rsidRPr="00F15B1E">
        <w:t>past</w:t>
      </w:r>
      <w:r w:rsidRPr="00F15B1E">
        <w:rPr>
          <w:spacing w:val="8"/>
        </w:rPr>
        <w:t xml:space="preserve"> </w:t>
      </w:r>
      <w:r w:rsidRPr="00F15B1E">
        <w:rPr>
          <w:spacing w:val="3"/>
        </w:rPr>
        <w:t>institutional</w:t>
      </w:r>
      <w:r w:rsidRPr="00F15B1E">
        <w:rPr>
          <w:spacing w:val="15"/>
        </w:rPr>
        <w:t xml:space="preserve"> </w:t>
      </w:r>
      <w:r w:rsidRPr="00F15B1E">
        <w:t>care</w:t>
      </w:r>
      <w:r w:rsidRPr="00F15B1E">
        <w:rPr>
          <w:spacing w:val="7"/>
        </w:rPr>
        <w:t xml:space="preserve"> </w:t>
      </w:r>
      <w:r w:rsidRPr="00F15B1E">
        <w:rPr>
          <w:spacing w:val="3"/>
        </w:rPr>
        <w:t>and</w:t>
      </w:r>
      <w:r w:rsidRPr="00F15B1E">
        <w:rPr>
          <w:spacing w:val="11"/>
        </w:rPr>
        <w:t xml:space="preserve"> </w:t>
      </w:r>
      <w:r w:rsidRPr="00F15B1E">
        <w:t>their</w:t>
      </w:r>
      <w:r w:rsidRPr="00F15B1E">
        <w:rPr>
          <w:spacing w:val="18"/>
        </w:rPr>
        <w:t xml:space="preserve"> </w:t>
      </w:r>
      <w:r w:rsidRPr="00F15B1E">
        <w:t>ongoing</w:t>
      </w:r>
      <w:r w:rsidRPr="00F15B1E">
        <w:rPr>
          <w:spacing w:val="12"/>
        </w:rPr>
        <w:t xml:space="preserve"> </w:t>
      </w:r>
      <w:r w:rsidRPr="00F15B1E">
        <w:t>needs</w:t>
      </w:r>
      <w:r w:rsidRPr="00F15B1E">
        <w:rPr>
          <w:spacing w:val="13"/>
        </w:rPr>
        <w:t xml:space="preserve"> </w:t>
      </w:r>
      <w:r w:rsidRPr="00F15B1E">
        <w:t>as</w:t>
      </w:r>
      <w:r w:rsidRPr="00F15B1E">
        <w:rPr>
          <w:spacing w:val="12"/>
        </w:rPr>
        <w:t xml:space="preserve"> </w:t>
      </w:r>
      <w:r w:rsidRPr="00F15B1E">
        <w:t>they</w:t>
      </w:r>
      <w:r w:rsidRPr="00F15B1E">
        <w:rPr>
          <w:spacing w:val="13"/>
        </w:rPr>
        <w:t xml:space="preserve"> </w:t>
      </w:r>
      <w:proofErr w:type="gramStart"/>
      <w:r w:rsidRPr="00F15B1E">
        <w:t>age.</w:t>
      </w:r>
      <w:proofErr w:type="gramEnd"/>
    </w:p>
    <w:p w14:paraId="0B953624" w14:textId="660BDCD3" w:rsidR="000F32C1" w:rsidRPr="001C5113" w:rsidRDefault="000F32C1" w:rsidP="00404CC9">
      <w:pPr>
        <w:pStyle w:val="Heading6"/>
        <w:jc w:val="center"/>
        <w:rPr>
          <w:rStyle w:val="Emphasis"/>
        </w:rPr>
        <w:sectPr w:rsidR="000F32C1" w:rsidRPr="001C5113">
          <w:pgSz w:w="11910" w:h="16840"/>
          <w:pgMar w:top="1900" w:right="860" w:bottom="1340" w:left="620" w:header="1718" w:footer="1144" w:gutter="0"/>
          <w:cols w:space="720"/>
        </w:sectPr>
      </w:pPr>
      <w:r w:rsidRPr="001C5113">
        <w:rPr>
          <w:rStyle w:val="Emphasis"/>
        </w:rPr>
        <w:t>“The National Centre must be guided by the distinct needs and experiences of people in different geographic, cultural and linguistic contexts across the country. This can be achieved through engagement with communities, and frontline service providers, for example Aboriginal community</w:t>
      </w:r>
      <w:r w:rsidR="00260A2F" w:rsidRPr="001C5113">
        <w:rPr>
          <w:rStyle w:val="Emphasis"/>
        </w:rPr>
        <w:t xml:space="preserve"> </w:t>
      </w:r>
      <w:r w:rsidRPr="001C5113">
        <w:rPr>
          <w:rStyle w:val="Emphasis"/>
        </w:rPr>
        <w:t>controlled organisations or health services, who are often well-placed to provide advice as well as</w:t>
      </w:r>
      <w:r w:rsidR="00260A2F" w:rsidRPr="001C5113">
        <w:rPr>
          <w:rStyle w:val="Emphasis"/>
        </w:rPr>
        <w:t xml:space="preserve"> </w:t>
      </w:r>
      <w:r w:rsidRPr="001C5113">
        <w:rPr>
          <w:rStyle w:val="Emphasis"/>
        </w:rPr>
        <w:t>research and submissions regarding much needed reforms to meet the complex needs of clients.” - Survey participant</w:t>
      </w:r>
    </w:p>
    <w:p w14:paraId="1A6864C4" w14:textId="525DF01D" w:rsidR="000F32C1" w:rsidRPr="003C0AEF" w:rsidRDefault="000F32C1" w:rsidP="000B5E60">
      <w:pPr>
        <w:pStyle w:val="Heading1"/>
      </w:pPr>
      <w:bookmarkStart w:id="33" w:name="_TOC_250014"/>
      <w:bookmarkStart w:id="34" w:name="_Toc48911892"/>
      <w:bookmarkStart w:id="35" w:name="_Toc49170148"/>
      <w:r w:rsidRPr="003C0AEF">
        <w:t xml:space="preserve">Recommendation </w:t>
      </w:r>
      <w:bookmarkEnd w:id="33"/>
      <w:r w:rsidRPr="003C0AEF">
        <w:t>functions</w:t>
      </w:r>
      <w:bookmarkEnd w:id="34"/>
      <w:bookmarkEnd w:id="35"/>
    </w:p>
    <w:p w14:paraId="31EE6568" w14:textId="5386A21E" w:rsidR="000F32C1" w:rsidRDefault="000F32C1" w:rsidP="00E10BBE">
      <w:pPr>
        <w:pStyle w:val="Heading2"/>
      </w:pPr>
      <w:bookmarkStart w:id="36" w:name="_Toc48911893"/>
      <w:bookmarkStart w:id="37" w:name="_Toc49170149"/>
      <w:r>
        <w:t>Out of scope</w:t>
      </w:r>
      <w:bookmarkEnd w:id="36"/>
      <w:bookmarkEnd w:id="37"/>
    </w:p>
    <w:p w14:paraId="21B51515" w14:textId="77777777" w:rsidR="000F32C1" w:rsidRPr="00A8714B" w:rsidRDefault="000F32C1" w:rsidP="00E10BBE">
      <w:r w:rsidRPr="00A8714B">
        <w:t xml:space="preserve">The </w:t>
      </w:r>
      <w:proofErr w:type="gramStart"/>
      <w:r w:rsidRPr="00A8714B">
        <w:t>scope of the consultations was defined by the Royal Commission’s Recommendation 9.9</w:t>
      </w:r>
      <w:proofErr w:type="gramEnd"/>
      <w:r w:rsidRPr="00A8714B">
        <w:t xml:space="preserve"> and the government’s funding announcement.</w:t>
      </w:r>
    </w:p>
    <w:p w14:paraId="3AF6995A" w14:textId="77777777" w:rsidR="000F32C1" w:rsidRPr="00A8714B" w:rsidRDefault="000F32C1" w:rsidP="00557D6F">
      <w:pPr>
        <w:pStyle w:val="Heading3"/>
      </w:pPr>
      <w:r w:rsidRPr="00A8714B">
        <w:t>Findings about Royal Commission Recommendation 9.9</w:t>
      </w:r>
    </w:p>
    <w:p w14:paraId="5B57D77A" w14:textId="77777777" w:rsidR="000F32C1" w:rsidRPr="00291C1C" w:rsidRDefault="000F32C1" w:rsidP="00E10BBE">
      <w:r w:rsidRPr="00291C1C">
        <w:rPr>
          <w:spacing w:val="3"/>
        </w:rPr>
        <w:t xml:space="preserve">Consultation </w:t>
      </w:r>
      <w:r w:rsidRPr="00291C1C">
        <w:t xml:space="preserve">participants </w:t>
      </w:r>
      <w:proofErr w:type="gramStart"/>
      <w:r w:rsidRPr="00291C1C">
        <w:t>were asked</w:t>
      </w:r>
      <w:proofErr w:type="gramEnd"/>
      <w:r w:rsidRPr="00291C1C">
        <w:t xml:space="preserve"> </w:t>
      </w:r>
      <w:r w:rsidRPr="00291C1C">
        <w:rPr>
          <w:spacing w:val="3"/>
        </w:rPr>
        <w:t xml:space="preserve">to </w:t>
      </w:r>
      <w:r w:rsidRPr="00291C1C">
        <w:t xml:space="preserve">provide </w:t>
      </w:r>
      <w:r w:rsidRPr="00291C1C">
        <w:rPr>
          <w:spacing w:val="3"/>
        </w:rPr>
        <w:t xml:space="preserve">ideas </w:t>
      </w:r>
      <w:r w:rsidRPr="00291C1C">
        <w:t xml:space="preserve">on how the National Centre might </w:t>
      </w:r>
      <w:r w:rsidRPr="00291C1C">
        <w:rPr>
          <w:spacing w:val="3"/>
        </w:rPr>
        <w:t xml:space="preserve">achieve </w:t>
      </w:r>
      <w:r w:rsidRPr="00291C1C">
        <w:t>its aims in relation to Royal Commission Recommendation</w:t>
      </w:r>
      <w:r w:rsidRPr="00291C1C">
        <w:rPr>
          <w:spacing w:val="43"/>
        </w:rPr>
        <w:t xml:space="preserve"> </w:t>
      </w:r>
      <w:r w:rsidRPr="00291C1C">
        <w:t>9.9.</w:t>
      </w:r>
    </w:p>
    <w:p w14:paraId="53F25AAE" w14:textId="77777777" w:rsidR="000F32C1" w:rsidRPr="00291C1C" w:rsidRDefault="000F32C1" w:rsidP="00E10BBE">
      <w:r w:rsidRPr="00291C1C">
        <w:t>Throughout this report, feedback from the workshops and online survey are included when referring to Recommendation 9.9 findings. Each area of the recommendation will be address separately.</w:t>
      </w:r>
    </w:p>
    <w:p w14:paraId="138DAC9D" w14:textId="77777777" w:rsidR="000F32C1" w:rsidRPr="00A8714B" w:rsidRDefault="000F32C1" w:rsidP="003C0AEF">
      <w:pPr>
        <w:pStyle w:val="Heading3"/>
      </w:pPr>
      <w:r w:rsidRPr="00A8714B">
        <w:t>Consultation findings in relation to out of scope items</w:t>
      </w:r>
    </w:p>
    <w:p w14:paraId="21EEE54B" w14:textId="77777777" w:rsidR="000F32C1" w:rsidRPr="00291C1C" w:rsidRDefault="000F32C1" w:rsidP="00E10BBE">
      <w:r w:rsidRPr="00291C1C">
        <w:t xml:space="preserve">The following issues </w:t>
      </w:r>
      <w:proofErr w:type="gramStart"/>
      <w:r w:rsidRPr="00291C1C">
        <w:t>were explored</w:t>
      </w:r>
      <w:proofErr w:type="gramEnd"/>
      <w:r w:rsidRPr="00291C1C">
        <w:t xml:space="preserve"> in workshops as part of defining the overall scope of the National Centre’s work under Recommendation 9.9:</w:t>
      </w:r>
    </w:p>
    <w:p w14:paraId="64DF338E" w14:textId="77777777" w:rsidR="000F32C1" w:rsidRPr="00291C1C" w:rsidRDefault="000F32C1" w:rsidP="004040E7">
      <w:pPr>
        <w:pStyle w:val="ListParagraph"/>
        <w:numPr>
          <w:ilvl w:val="1"/>
          <w:numId w:val="48"/>
        </w:numPr>
      </w:pPr>
      <w:r w:rsidRPr="00291C1C">
        <w:t>a focus on child sexual abuse versus all forms of maltreatment and</w:t>
      </w:r>
      <w:r w:rsidRPr="00291C1C">
        <w:rPr>
          <w:spacing w:val="17"/>
        </w:rPr>
        <w:t xml:space="preserve"> </w:t>
      </w:r>
      <w:r w:rsidRPr="00291C1C">
        <w:t>neglect</w:t>
      </w:r>
    </w:p>
    <w:p w14:paraId="61C9A919" w14:textId="77777777" w:rsidR="000F32C1" w:rsidRPr="00291C1C" w:rsidRDefault="000F32C1" w:rsidP="004040E7">
      <w:pPr>
        <w:pStyle w:val="ListParagraph"/>
        <w:numPr>
          <w:ilvl w:val="1"/>
          <w:numId w:val="48"/>
        </w:numPr>
      </w:pPr>
      <w:r w:rsidRPr="00291C1C">
        <w:t>direct service delivery (addressed through Royal Commission Recommendations 9.1 to</w:t>
      </w:r>
      <w:r w:rsidRPr="00291C1C">
        <w:rPr>
          <w:spacing w:val="21"/>
        </w:rPr>
        <w:t xml:space="preserve"> </w:t>
      </w:r>
      <w:r w:rsidRPr="00291C1C">
        <w:t>9.4)</w:t>
      </w:r>
    </w:p>
    <w:p w14:paraId="10690E1C" w14:textId="77777777" w:rsidR="000F32C1" w:rsidRPr="00291C1C" w:rsidRDefault="000F32C1" w:rsidP="004040E7">
      <w:pPr>
        <w:pStyle w:val="ListParagraph"/>
        <w:numPr>
          <w:ilvl w:val="1"/>
          <w:numId w:val="48"/>
        </w:numPr>
      </w:pPr>
      <w:proofErr w:type="gramStart"/>
      <w:r w:rsidRPr="00291C1C">
        <w:t>an</w:t>
      </w:r>
      <w:proofErr w:type="gramEnd"/>
      <w:r w:rsidRPr="00291C1C">
        <w:t xml:space="preserve"> initial contact point that would enable people with lived experience and their support people to find out about available support services (addressed through Royal Commission Recommendation</w:t>
      </w:r>
      <w:r w:rsidRPr="00291C1C">
        <w:rPr>
          <w:spacing w:val="35"/>
        </w:rPr>
        <w:t xml:space="preserve"> </w:t>
      </w:r>
      <w:r w:rsidRPr="00291C1C">
        <w:t>9.5).</w:t>
      </w:r>
    </w:p>
    <w:p w14:paraId="294EFC79" w14:textId="77777777" w:rsidR="000F32C1" w:rsidRPr="00291C1C" w:rsidRDefault="000F32C1" w:rsidP="00E10BBE">
      <w:r w:rsidRPr="00291C1C">
        <w:rPr>
          <w:spacing w:val="3"/>
        </w:rPr>
        <w:t xml:space="preserve">It </w:t>
      </w:r>
      <w:r w:rsidRPr="00291C1C">
        <w:t xml:space="preserve">was agreed during </w:t>
      </w:r>
      <w:r w:rsidRPr="00291C1C">
        <w:rPr>
          <w:spacing w:val="3"/>
        </w:rPr>
        <w:t xml:space="preserve">consultations </w:t>
      </w:r>
      <w:r w:rsidRPr="00291C1C">
        <w:t xml:space="preserve">that </w:t>
      </w:r>
      <w:r w:rsidRPr="00291C1C">
        <w:rPr>
          <w:spacing w:val="3"/>
        </w:rPr>
        <w:t xml:space="preserve">these </w:t>
      </w:r>
      <w:r w:rsidRPr="00291C1C">
        <w:t xml:space="preserve">recommendations were out of scope of Recommendation </w:t>
      </w:r>
      <w:proofErr w:type="gramStart"/>
      <w:r w:rsidRPr="00291C1C">
        <w:t>9.9,</w:t>
      </w:r>
      <w:proofErr w:type="gramEnd"/>
      <w:r w:rsidRPr="00291C1C">
        <w:t xml:space="preserve"> however, the following </w:t>
      </w:r>
      <w:r w:rsidRPr="00291C1C">
        <w:rPr>
          <w:spacing w:val="3"/>
        </w:rPr>
        <w:t xml:space="preserve">were identified as important </w:t>
      </w:r>
      <w:r w:rsidRPr="00291C1C">
        <w:t>considerations for the National Centre to be aware</w:t>
      </w:r>
      <w:r w:rsidRPr="00291C1C">
        <w:rPr>
          <w:spacing w:val="11"/>
        </w:rPr>
        <w:t xml:space="preserve"> </w:t>
      </w:r>
      <w:r w:rsidRPr="00291C1C">
        <w:t>of.</w:t>
      </w:r>
    </w:p>
    <w:p w14:paraId="56387F8E" w14:textId="77777777" w:rsidR="000F32C1" w:rsidRPr="00A8714B" w:rsidRDefault="000F32C1" w:rsidP="00557D6F">
      <w:pPr>
        <w:pStyle w:val="Heading3"/>
      </w:pPr>
      <w:r w:rsidRPr="00A8714B">
        <w:t>A focus on all forms of child abuse</w:t>
      </w:r>
    </w:p>
    <w:p w14:paraId="2F6B4813" w14:textId="77777777" w:rsidR="000F32C1" w:rsidRPr="00291C1C" w:rsidRDefault="000F32C1" w:rsidP="00E10BBE">
      <w:r w:rsidRPr="00291C1C">
        <w:rPr>
          <w:spacing w:val="2"/>
        </w:rPr>
        <w:t xml:space="preserve">Some </w:t>
      </w:r>
      <w:r w:rsidRPr="00291C1C">
        <w:t xml:space="preserve">participants wanted the National </w:t>
      </w:r>
      <w:r w:rsidRPr="00291C1C">
        <w:rPr>
          <w:spacing w:val="2"/>
        </w:rPr>
        <w:t xml:space="preserve">Centre </w:t>
      </w:r>
      <w:r w:rsidRPr="00291C1C">
        <w:t xml:space="preserve">to have a </w:t>
      </w:r>
      <w:r w:rsidRPr="00291C1C">
        <w:rPr>
          <w:spacing w:val="2"/>
        </w:rPr>
        <w:t xml:space="preserve">more </w:t>
      </w:r>
      <w:r w:rsidRPr="00291C1C">
        <w:t xml:space="preserve">general focus on </w:t>
      </w:r>
      <w:r w:rsidRPr="00291C1C">
        <w:rPr>
          <w:spacing w:val="2"/>
        </w:rPr>
        <w:t xml:space="preserve">child </w:t>
      </w:r>
      <w:r w:rsidRPr="00291C1C">
        <w:t xml:space="preserve">maltreatment and </w:t>
      </w:r>
      <w:r w:rsidRPr="00291C1C">
        <w:rPr>
          <w:spacing w:val="2"/>
        </w:rPr>
        <w:t xml:space="preserve">neglect, given </w:t>
      </w:r>
      <w:r w:rsidRPr="00291C1C">
        <w:t xml:space="preserve">the interlinked nature of these </w:t>
      </w:r>
      <w:r w:rsidRPr="00291C1C">
        <w:rPr>
          <w:spacing w:val="2"/>
        </w:rPr>
        <w:t xml:space="preserve">issues with child sexual abuse. </w:t>
      </w:r>
      <w:r w:rsidRPr="00291C1C">
        <w:t xml:space="preserve">Although </w:t>
      </w:r>
      <w:r w:rsidRPr="00291C1C">
        <w:rPr>
          <w:spacing w:val="2"/>
        </w:rPr>
        <w:t xml:space="preserve">this </w:t>
      </w:r>
      <w:r w:rsidRPr="00291C1C">
        <w:t xml:space="preserve">is out of scope, its intention </w:t>
      </w:r>
      <w:r w:rsidRPr="00291C1C">
        <w:rPr>
          <w:spacing w:val="2"/>
        </w:rPr>
        <w:t xml:space="preserve">to address all forms </w:t>
      </w:r>
      <w:r w:rsidRPr="00291C1C">
        <w:t xml:space="preserve">of child </w:t>
      </w:r>
      <w:r w:rsidRPr="00291C1C">
        <w:rPr>
          <w:spacing w:val="2"/>
        </w:rPr>
        <w:t xml:space="preserve">sexual abuse </w:t>
      </w:r>
      <w:r w:rsidRPr="00291C1C">
        <w:t xml:space="preserve">including </w:t>
      </w:r>
      <w:r w:rsidRPr="00291C1C">
        <w:rPr>
          <w:spacing w:val="2"/>
        </w:rPr>
        <w:t xml:space="preserve">familial </w:t>
      </w:r>
      <w:r w:rsidRPr="00291C1C">
        <w:t xml:space="preserve">and institutional </w:t>
      </w:r>
      <w:r w:rsidRPr="00291C1C">
        <w:rPr>
          <w:spacing w:val="2"/>
        </w:rPr>
        <w:t xml:space="preserve">abuse </w:t>
      </w:r>
      <w:proofErr w:type="gramStart"/>
      <w:r w:rsidRPr="00291C1C">
        <w:rPr>
          <w:spacing w:val="2"/>
        </w:rPr>
        <w:t xml:space="preserve">was </w:t>
      </w:r>
      <w:r w:rsidRPr="00291C1C">
        <w:t>welcomed</w:t>
      </w:r>
      <w:proofErr w:type="gramEnd"/>
      <w:r w:rsidRPr="00291C1C">
        <w:t xml:space="preserve"> by</w:t>
      </w:r>
      <w:r w:rsidRPr="00291C1C">
        <w:rPr>
          <w:spacing w:val="11"/>
        </w:rPr>
        <w:t xml:space="preserve"> </w:t>
      </w:r>
      <w:r w:rsidRPr="00291C1C">
        <w:rPr>
          <w:spacing w:val="2"/>
        </w:rPr>
        <w:t>stakeholders.</w:t>
      </w:r>
    </w:p>
    <w:p w14:paraId="41B8CC48" w14:textId="77777777" w:rsidR="000F32C1" w:rsidRPr="00A8714B" w:rsidRDefault="000F32C1" w:rsidP="00557D6F">
      <w:pPr>
        <w:pStyle w:val="Heading3"/>
      </w:pPr>
      <w:r w:rsidRPr="00A8714B">
        <w:t>Initial door / service connection hub</w:t>
      </w:r>
    </w:p>
    <w:p w14:paraId="3022BD28" w14:textId="77777777" w:rsidR="000F32C1" w:rsidRPr="00291C1C" w:rsidRDefault="000F32C1" w:rsidP="00E10BBE">
      <w:r w:rsidRPr="00291C1C">
        <w:t xml:space="preserve">Some </w:t>
      </w:r>
      <w:r w:rsidRPr="00291C1C">
        <w:rPr>
          <w:spacing w:val="3"/>
        </w:rPr>
        <w:t xml:space="preserve">participants </w:t>
      </w:r>
      <w:r w:rsidRPr="00291C1C">
        <w:t xml:space="preserve">assumed that the National Centre would play a ‘front door’ role, </w:t>
      </w:r>
      <w:r w:rsidRPr="00291C1C">
        <w:rPr>
          <w:spacing w:val="3"/>
        </w:rPr>
        <w:t xml:space="preserve">connecting </w:t>
      </w:r>
      <w:r w:rsidRPr="00291C1C">
        <w:t xml:space="preserve">people who </w:t>
      </w:r>
      <w:r w:rsidRPr="00291C1C">
        <w:rPr>
          <w:spacing w:val="3"/>
        </w:rPr>
        <w:t xml:space="preserve">have </w:t>
      </w:r>
      <w:r w:rsidRPr="00291C1C">
        <w:t xml:space="preserve">experienced child sexual abuse with services, </w:t>
      </w:r>
      <w:proofErr w:type="gramStart"/>
      <w:r w:rsidRPr="00291C1C">
        <w:t xml:space="preserve">and </w:t>
      </w:r>
      <w:r w:rsidRPr="00291C1C">
        <w:rPr>
          <w:spacing w:val="3"/>
        </w:rPr>
        <w:t>also</w:t>
      </w:r>
      <w:proofErr w:type="gramEnd"/>
      <w:r w:rsidRPr="00291C1C">
        <w:rPr>
          <w:spacing w:val="3"/>
        </w:rPr>
        <w:t xml:space="preserve"> </w:t>
      </w:r>
      <w:r w:rsidRPr="00291C1C">
        <w:t xml:space="preserve">providing a ‘look up’ service where service </w:t>
      </w:r>
      <w:r w:rsidRPr="00291C1C">
        <w:rPr>
          <w:spacing w:val="3"/>
        </w:rPr>
        <w:t xml:space="preserve">providers could </w:t>
      </w:r>
      <w:r w:rsidRPr="00291C1C">
        <w:t xml:space="preserve">investigate programs and other services relevant to their clients and </w:t>
      </w:r>
      <w:r w:rsidRPr="00291C1C">
        <w:rPr>
          <w:spacing w:val="3"/>
        </w:rPr>
        <w:t xml:space="preserve">then </w:t>
      </w:r>
      <w:r w:rsidRPr="00291C1C">
        <w:t xml:space="preserve">refer them </w:t>
      </w:r>
      <w:r w:rsidRPr="00291C1C">
        <w:rPr>
          <w:spacing w:val="3"/>
        </w:rPr>
        <w:t>onwards.</w:t>
      </w:r>
    </w:p>
    <w:p w14:paraId="4C2D8DF6" w14:textId="6C7CBB4F" w:rsidR="000F32C1" w:rsidRPr="00291C1C" w:rsidRDefault="000F32C1" w:rsidP="00E10BBE">
      <w:pPr>
        <w:sectPr w:rsidR="000F32C1" w:rsidRPr="00291C1C">
          <w:pgSz w:w="11910" w:h="16840"/>
          <w:pgMar w:top="1900" w:right="860" w:bottom="1340" w:left="620" w:header="1718" w:footer="1144" w:gutter="0"/>
          <w:cols w:space="720"/>
        </w:sectPr>
      </w:pPr>
      <w:r w:rsidRPr="00291C1C">
        <w:rPr>
          <w:spacing w:val="3"/>
        </w:rPr>
        <w:t xml:space="preserve">Acknowledging that </w:t>
      </w:r>
      <w:r w:rsidRPr="00291C1C">
        <w:t xml:space="preserve">direct service delivery is out of scope for the National Centre, participants outlined the </w:t>
      </w:r>
      <w:r w:rsidRPr="00291C1C">
        <w:rPr>
          <w:spacing w:val="3"/>
        </w:rPr>
        <w:t xml:space="preserve">expectation </w:t>
      </w:r>
      <w:r w:rsidRPr="00291C1C">
        <w:t xml:space="preserve">that the National Centre </w:t>
      </w:r>
      <w:proofErr w:type="gramStart"/>
      <w:r w:rsidRPr="00291C1C">
        <w:t xml:space="preserve">will, </w:t>
      </w:r>
      <w:r w:rsidRPr="00291C1C">
        <w:rPr>
          <w:spacing w:val="3"/>
        </w:rPr>
        <w:t xml:space="preserve">as </w:t>
      </w:r>
      <w:r w:rsidRPr="00291C1C">
        <w:t>a minimum, be</w:t>
      </w:r>
      <w:proofErr w:type="gramEnd"/>
      <w:r w:rsidRPr="00291C1C">
        <w:t xml:space="preserve"> able to respond sensitively and </w:t>
      </w:r>
      <w:r w:rsidRPr="00291C1C">
        <w:rPr>
          <w:spacing w:val="3"/>
        </w:rPr>
        <w:t xml:space="preserve">appropriately </w:t>
      </w:r>
      <w:r w:rsidRPr="00291C1C">
        <w:t xml:space="preserve">to queries from people </w:t>
      </w:r>
      <w:r w:rsidRPr="00291C1C">
        <w:rPr>
          <w:spacing w:val="3"/>
        </w:rPr>
        <w:t xml:space="preserve">who </w:t>
      </w:r>
      <w:r w:rsidRPr="00291C1C">
        <w:t xml:space="preserve">have experienced </w:t>
      </w:r>
      <w:r w:rsidRPr="00291C1C">
        <w:rPr>
          <w:spacing w:val="3"/>
        </w:rPr>
        <w:t xml:space="preserve">child </w:t>
      </w:r>
      <w:r w:rsidRPr="00291C1C">
        <w:t xml:space="preserve">sexual abuse, and </w:t>
      </w:r>
      <w:r w:rsidRPr="00291C1C">
        <w:rPr>
          <w:spacing w:val="3"/>
        </w:rPr>
        <w:t xml:space="preserve">their networks, </w:t>
      </w:r>
      <w:r w:rsidRPr="00291C1C">
        <w:t xml:space="preserve">and direct them to appropriate </w:t>
      </w:r>
      <w:r w:rsidRPr="00291C1C">
        <w:rPr>
          <w:spacing w:val="3"/>
        </w:rPr>
        <w:t xml:space="preserve">information </w:t>
      </w:r>
      <w:r w:rsidRPr="00291C1C">
        <w:t>and</w:t>
      </w:r>
      <w:r w:rsidRPr="00291C1C">
        <w:rPr>
          <w:spacing w:val="47"/>
        </w:rPr>
        <w:t xml:space="preserve"> </w:t>
      </w:r>
      <w:r w:rsidRPr="00291C1C">
        <w:t>support.</w:t>
      </w:r>
    </w:p>
    <w:p w14:paraId="4136CBD8" w14:textId="2D983FAD" w:rsidR="000F32C1" w:rsidRDefault="000F32C1" w:rsidP="00E10BBE">
      <w:pPr>
        <w:pStyle w:val="Heading2"/>
      </w:pPr>
      <w:bookmarkStart w:id="38" w:name="_Toc48911894"/>
      <w:bookmarkStart w:id="39" w:name="_Toc49170150"/>
      <w:r>
        <w:t>In Scope</w:t>
      </w:r>
      <w:bookmarkEnd w:id="38"/>
      <w:bookmarkEnd w:id="39"/>
    </w:p>
    <w:p w14:paraId="4F63D03B" w14:textId="62FF3487" w:rsidR="000F32C1" w:rsidRDefault="000F32C1" w:rsidP="00E10BBE">
      <w:pPr>
        <w:pStyle w:val="Heading2"/>
      </w:pPr>
      <w:bookmarkStart w:id="40" w:name="_TOC_250013"/>
      <w:bookmarkStart w:id="41" w:name="_Toc48911895"/>
      <w:bookmarkStart w:id="42" w:name="_Toc49170151"/>
      <w:bookmarkEnd w:id="40"/>
      <w:r>
        <w:t>Recommendation 9.9a</w:t>
      </w:r>
      <w:bookmarkEnd w:id="41"/>
      <w:bookmarkEnd w:id="42"/>
    </w:p>
    <w:p w14:paraId="60B6E5E4" w14:textId="353A2267" w:rsidR="000F32C1" w:rsidRPr="00557D6F" w:rsidRDefault="00291C1C" w:rsidP="00E10BBE">
      <w:pPr>
        <w:rPr>
          <w:b/>
          <w:i/>
          <w:color w:val="349694" w:themeColor="accent6" w:themeShade="80"/>
          <w:sz w:val="24"/>
          <w:szCs w:val="24"/>
        </w:rPr>
      </w:pPr>
      <w:r w:rsidRPr="00557D6F">
        <w:rPr>
          <w:b/>
          <w:i/>
          <w:color w:val="349694" w:themeColor="accent6" w:themeShade="80"/>
          <w:sz w:val="24"/>
          <w:szCs w:val="24"/>
        </w:rPr>
        <w:t>Raise community awareness and promote destigmatising messages about the impact of child sexual abuse</w:t>
      </w:r>
    </w:p>
    <w:p w14:paraId="639E5596" w14:textId="77777777" w:rsidR="000F32C1" w:rsidRPr="00A8714B" w:rsidRDefault="000F32C1" w:rsidP="00557D6F">
      <w:pPr>
        <w:pStyle w:val="Heading3"/>
      </w:pPr>
      <w:r w:rsidRPr="00A8714B">
        <w:t>Workshops</w:t>
      </w:r>
    </w:p>
    <w:p w14:paraId="3D6D248F" w14:textId="77777777" w:rsidR="000F32C1" w:rsidRPr="00291C1C" w:rsidRDefault="000F32C1" w:rsidP="00E10BBE">
      <w:r w:rsidRPr="00291C1C">
        <w:rPr>
          <w:spacing w:val="3"/>
        </w:rPr>
        <w:t xml:space="preserve">Across </w:t>
      </w:r>
      <w:r w:rsidRPr="00291C1C">
        <w:t xml:space="preserve">the consultations, there was agreement on the need to raise awareness of the </w:t>
      </w:r>
      <w:r w:rsidRPr="00291C1C">
        <w:rPr>
          <w:spacing w:val="3"/>
        </w:rPr>
        <w:t xml:space="preserve">impacts </w:t>
      </w:r>
      <w:r w:rsidRPr="00291C1C">
        <w:t xml:space="preserve">of child </w:t>
      </w:r>
      <w:r w:rsidRPr="00291C1C">
        <w:rPr>
          <w:spacing w:val="3"/>
        </w:rPr>
        <w:t xml:space="preserve">sexual abuse </w:t>
      </w:r>
      <w:r w:rsidRPr="00291C1C">
        <w:t xml:space="preserve">(including intergenerational impacts, and </w:t>
      </w:r>
      <w:r w:rsidRPr="00291C1C">
        <w:rPr>
          <w:spacing w:val="3"/>
        </w:rPr>
        <w:t xml:space="preserve">the </w:t>
      </w:r>
      <w:r w:rsidRPr="00291C1C">
        <w:t xml:space="preserve">experience of living with complex </w:t>
      </w:r>
      <w:r w:rsidRPr="00291C1C">
        <w:rPr>
          <w:spacing w:val="3"/>
        </w:rPr>
        <w:t xml:space="preserve">trauma) </w:t>
      </w:r>
      <w:r w:rsidRPr="00291C1C">
        <w:t>and reducing</w:t>
      </w:r>
      <w:r w:rsidRPr="00291C1C">
        <w:rPr>
          <w:spacing w:val="13"/>
        </w:rPr>
        <w:t xml:space="preserve"> </w:t>
      </w:r>
      <w:r w:rsidRPr="00291C1C">
        <w:t>stigma</w:t>
      </w:r>
      <w:r w:rsidRPr="00291C1C">
        <w:rPr>
          <w:spacing w:val="8"/>
        </w:rPr>
        <w:t xml:space="preserve"> </w:t>
      </w:r>
      <w:r w:rsidRPr="00291C1C">
        <w:t>faced</w:t>
      </w:r>
      <w:r w:rsidRPr="00291C1C">
        <w:rPr>
          <w:spacing w:val="10"/>
        </w:rPr>
        <w:t xml:space="preserve"> </w:t>
      </w:r>
      <w:r w:rsidRPr="00291C1C">
        <w:t>by</w:t>
      </w:r>
      <w:r w:rsidRPr="00291C1C">
        <w:rPr>
          <w:spacing w:val="10"/>
        </w:rPr>
        <w:t xml:space="preserve"> </w:t>
      </w:r>
      <w:r w:rsidRPr="00291C1C">
        <w:t>those</w:t>
      </w:r>
      <w:r w:rsidRPr="00291C1C">
        <w:rPr>
          <w:spacing w:val="14"/>
        </w:rPr>
        <w:t xml:space="preserve"> </w:t>
      </w:r>
      <w:r w:rsidRPr="00291C1C">
        <w:t>with</w:t>
      </w:r>
      <w:r w:rsidRPr="00291C1C">
        <w:rPr>
          <w:spacing w:val="7"/>
        </w:rPr>
        <w:t xml:space="preserve"> </w:t>
      </w:r>
      <w:r w:rsidRPr="00291C1C">
        <w:rPr>
          <w:spacing w:val="3"/>
        </w:rPr>
        <w:t>lived</w:t>
      </w:r>
      <w:r w:rsidRPr="00291C1C">
        <w:rPr>
          <w:spacing w:val="9"/>
        </w:rPr>
        <w:t xml:space="preserve"> </w:t>
      </w:r>
      <w:r w:rsidRPr="00291C1C">
        <w:t>experience</w:t>
      </w:r>
      <w:r w:rsidRPr="00291C1C">
        <w:rPr>
          <w:spacing w:val="14"/>
        </w:rPr>
        <w:t xml:space="preserve"> </w:t>
      </w:r>
      <w:r w:rsidRPr="00291C1C">
        <w:t>of</w:t>
      </w:r>
      <w:r w:rsidRPr="00291C1C">
        <w:rPr>
          <w:spacing w:val="10"/>
        </w:rPr>
        <w:t xml:space="preserve"> </w:t>
      </w:r>
      <w:r w:rsidRPr="00291C1C">
        <w:t>child</w:t>
      </w:r>
      <w:r w:rsidRPr="00291C1C">
        <w:rPr>
          <w:spacing w:val="12"/>
        </w:rPr>
        <w:t xml:space="preserve"> </w:t>
      </w:r>
      <w:r w:rsidRPr="00291C1C">
        <w:t>sexual</w:t>
      </w:r>
      <w:r w:rsidRPr="00291C1C">
        <w:rPr>
          <w:spacing w:val="10"/>
        </w:rPr>
        <w:t xml:space="preserve"> </w:t>
      </w:r>
      <w:r w:rsidRPr="00291C1C">
        <w:t>abuse.</w:t>
      </w:r>
    </w:p>
    <w:p w14:paraId="1F205652" w14:textId="77777777" w:rsidR="000F32C1" w:rsidRPr="00291C1C" w:rsidRDefault="000F32C1" w:rsidP="00E10BBE">
      <w:r w:rsidRPr="00291C1C">
        <w:rPr>
          <w:spacing w:val="3"/>
        </w:rPr>
        <w:t xml:space="preserve">Acknowledging that </w:t>
      </w:r>
      <w:r w:rsidRPr="00291C1C">
        <w:t xml:space="preserve">communication has the potential </w:t>
      </w:r>
      <w:r w:rsidRPr="00291C1C">
        <w:rPr>
          <w:spacing w:val="3"/>
        </w:rPr>
        <w:t xml:space="preserve">to facilitate </w:t>
      </w:r>
      <w:r w:rsidRPr="00291C1C">
        <w:t xml:space="preserve">help-seeking, workshop participants </w:t>
      </w:r>
      <w:r w:rsidRPr="00291C1C">
        <w:rPr>
          <w:spacing w:val="3"/>
        </w:rPr>
        <w:t xml:space="preserve">advised </w:t>
      </w:r>
      <w:r w:rsidRPr="00291C1C">
        <w:t xml:space="preserve">that any community </w:t>
      </w:r>
      <w:r w:rsidRPr="00291C1C">
        <w:rPr>
          <w:spacing w:val="3"/>
        </w:rPr>
        <w:t xml:space="preserve">information </w:t>
      </w:r>
      <w:r w:rsidRPr="00291C1C">
        <w:t xml:space="preserve">and </w:t>
      </w:r>
      <w:r w:rsidRPr="00291C1C">
        <w:rPr>
          <w:spacing w:val="3"/>
        </w:rPr>
        <w:t xml:space="preserve">education </w:t>
      </w:r>
      <w:r w:rsidRPr="00291C1C">
        <w:t xml:space="preserve">activity needs to be backed by services </w:t>
      </w:r>
      <w:r w:rsidRPr="00291C1C">
        <w:rPr>
          <w:spacing w:val="3"/>
        </w:rPr>
        <w:t xml:space="preserve">with </w:t>
      </w:r>
      <w:r w:rsidRPr="00291C1C">
        <w:t xml:space="preserve">the </w:t>
      </w:r>
      <w:r w:rsidRPr="00291C1C">
        <w:rPr>
          <w:spacing w:val="3"/>
        </w:rPr>
        <w:t xml:space="preserve">capacity and </w:t>
      </w:r>
      <w:r w:rsidRPr="00291C1C">
        <w:t xml:space="preserve">capability to </w:t>
      </w:r>
      <w:r w:rsidRPr="00291C1C">
        <w:rPr>
          <w:spacing w:val="3"/>
        </w:rPr>
        <w:t xml:space="preserve">listen </w:t>
      </w:r>
      <w:r w:rsidRPr="00291C1C">
        <w:t xml:space="preserve">and provide support people who have </w:t>
      </w:r>
      <w:r w:rsidRPr="00291C1C">
        <w:rPr>
          <w:spacing w:val="3"/>
        </w:rPr>
        <w:t xml:space="preserve">experienced child </w:t>
      </w:r>
      <w:r w:rsidRPr="00291C1C">
        <w:t>sexual abuse and who</w:t>
      </w:r>
      <w:r w:rsidRPr="00291C1C">
        <w:rPr>
          <w:spacing w:val="7"/>
        </w:rPr>
        <w:t xml:space="preserve"> </w:t>
      </w:r>
      <w:r w:rsidRPr="00291C1C">
        <w:t>may</w:t>
      </w:r>
      <w:r w:rsidRPr="00291C1C">
        <w:rPr>
          <w:spacing w:val="9"/>
        </w:rPr>
        <w:t xml:space="preserve"> </w:t>
      </w:r>
      <w:r w:rsidRPr="00291C1C">
        <w:t>be</w:t>
      </w:r>
      <w:r w:rsidRPr="00291C1C">
        <w:rPr>
          <w:spacing w:val="10"/>
        </w:rPr>
        <w:t xml:space="preserve"> </w:t>
      </w:r>
      <w:r w:rsidRPr="00291C1C">
        <w:t>prompted</w:t>
      </w:r>
      <w:r w:rsidRPr="00291C1C">
        <w:rPr>
          <w:spacing w:val="5"/>
        </w:rPr>
        <w:t xml:space="preserve"> </w:t>
      </w:r>
      <w:r w:rsidRPr="00291C1C">
        <w:t>to</w:t>
      </w:r>
      <w:r w:rsidRPr="00291C1C">
        <w:rPr>
          <w:spacing w:val="10"/>
        </w:rPr>
        <w:t xml:space="preserve"> </w:t>
      </w:r>
      <w:r w:rsidRPr="00291C1C">
        <w:t>disclose,</w:t>
      </w:r>
      <w:r w:rsidRPr="00291C1C">
        <w:rPr>
          <w:spacing w:val="9"/>
        </w:rPr>
        <w:t xml:space="preserve"> </w:t>
      </w:r>
      <w:r w:rsidRPr="00291C1C">
        <w:rPr>
          <w:spacing w:val="3"/>
        </w:rPr>
        <w:t>including</w:t>
      </w:r>
      <w:r w:rsidRPr="00291C1C">
        <w:rPr>
          <w:spacing w:val="10"/>
        </w:rPr>
        <w:t xml:space="preserve"> </w:t>
      </w:r>
      <w:r w:rsidRPr="00291C1C">
        <w:t>for</w:t>
      </w:r>
      <w:r w:rsidRPr="00291C1C">
        <w:rPr>
          <w:spacing w:val="7"/>
        </w:rPr>
        <w:t xml:space="preserve"> </w:t>
      </w:r>
      <w:r w:rsidRPr="00291C1C">
        <w:t>the</w:t>
      </w:r>
      <w:r w:rsidRPr="00291C1C">
        <w:rPr>
          <w:spacing w:val="9"/>
        </w:rPr>
        <w:t xml:space="preserve"> </w:t>
      </w:r>
      <w:r w:rsidRPr="00291C1C">
        <w:rPr>
          <w:spacing w:val="3"/>
        </w:rPr>
        <w:t>first</w:t>
      </w:r>
      <w:r w:rsidRPr="00291C1C">
        <w:rPr>
          <w:spacing w:val="11"/>
        </w:rPr>
        <w:t xml:space="preserve"> </w:t>
      </w:r>
      <w:r w:rsidRPr="00291C1C">
        <w:t>time.</w:t>
      </w:r>
    </w:p>
    <w:p w14:paraId="369C4F7F" w14:textId="0E8848DC" w:rsidR="000F32C1" w:rsidRDefault="000F32C1" w:rsidP="00557D6F">
      <w:pPr>
        <w:pStyle w:val="Heading3"/>
      </w:pPr>
      <w:r w:rsidRPr="00A8714B">
        <w:t>Workshop consultation findings on priorities, gaps, and opportunities with respect to 9.9a is:</w:t>
      </w: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8"/>
        <w:gridCol w:w="5061"/>
      </w:tblGrid>
      <w:tr w:rsidR="00155E5C" w14:paraId="63635B8A" w14:textId="77777777" w:rsidTr="00CD7E95">
        <w:trPr>
          <w:trHeight w:val="563"/>
        </w:trPr>
        <w:tc>
          <w:tcPr>
            <w:tcW w:w="4598" w:type="dxa"/>
            <w:shd w:val="clear" w:color="auto" w:fill="B1E4E2"/>
            <w:vAlign w:val="center"/>
          </w:tcPr>
          <w:p w14:paraId="6DC7E9DB" w14:textId="77777777" w:rsidR="00155E5C" w:rsidRPr="00CD7E95" w:rsidRDefault="00155E5C" w:rsidP="00CD7E95">
            <w:pPr>
              <w:pStyle w:val="TableParagraph"/>
              <w:rPr>
                <w:b/>
              </w:rPr>
            </w:pPr>
            <w:r w:rsidRPr="00CD7E95">
              <w:rPr>
                <w:b/>
              </w:rPr>
              <w:t>Gaps</w:t>
            </w:r>
          </w:p>
        </w:tc>
        <w:tc>
          <w:tcPr>
            <w:tcW w:w="5061" w:type="dxa"/>
            <w:shd w:val="clear" w:color="auto" w:fill="B1E4E2"/>
            <w:vAlign w:val="center"/>
          </w:tcPr>
          <w:p w14:paraId="2963593E" w14:textId="77777777" w:rsidR="00155E5C" w:rsidRPr="00CD7E95" w:rsidRDefault="00155E5C" w:rsidP="00CD7E95">
            <w:pPr>
              <w:pStyle w:val="TableParagraph"/>
              <w:rPr>
                <w:b/>
              </w:rPr>
            </w:pPr>
            <w:r w:rsidRPr="00CD7E95">
              <w:rPr>
                <w:b/>
              </w:rPr>
              <w:t>Opportunities</w:t>
            </w:r>
          </w:p>
        </w:tc>
      </w:tr>
      <w:tr w:rsidR="00155E5C" w14:paraId="3A4E8F49" w14:textId="77777777" w:rsidTr="00155E5C">
        <w:trPr>
          <w:trHeight w:val="3591"/>
        </w:trPr>
        <w:tc>
          <w:tcPr>
            <w:tcW w:w="4598" w:type="dxa"/>
          </w:tcPr>
          <w:p w14:paraId="75BBA9ED" w14:textId="77777777" w:rsidR="00155E5C" w:rsidRPr="00155E5C" w:rsidRDefault="00155E5C" w:rsidP="004040E7">
            <w:pPr>
              <w:pStyle w:val="TableParagraph"/>
              <w:numPr>
                <w:ilvl w:val="0"/>
                <w:numId w:val="47"/>
              </w:numPr>
            </w:pPr>
            <w:r w:rsidRPr="00155E5C">
              <w:t>Lack of awareness and understanding of child sexual abuse amongst the general community and many professionals</w:t>
            </w:r>
          </w:p>
          <w:p w14:paraId="3B72DF69" w14:textId="77777777" w:rsidR="00155E5C" w:rsidRPr="00155E5C" w:rsidRDefault="00155E5C" w:rsidP="004040E7">
            <w:pPr>
              <w:pStyle w:val="TableParagraph"/>
              <w:numPr>
                <w:ilvl w:val="0"/>
                <w:numId w:val="47"/>
              </w:numPr>
            </w:pPr>
            <w:r w:rsidRPr="00155E5C">
              <w:t>Lack of service capacity to address increased help- seeking</w:t>
            </w:r>
          </w:p>
        </w:tc>
        <w:tc>
          <w:tcPr>
            <w:tcW w:w="5061" w:type="dxa"/>
          </w:tcPr>
          <w:p w14:paraId="40F191CA" w14:textId="77777777" w:rsidR="00155E5C" w:rsidRPr="00155E5C" w:rsidRDefault="00155E5C" w:rsidP="004040E7">
            <w:pPr>
              <w:pStyle w:val="TableParagraph"/>
              <w:numPr>
                <w:ilvl w:val="0"/>
                <w:numId w:val="46"/>
              </w:numPr>
            </w:pPr>
            <w:r w:rsidRPr="00155E5C">
              <w:t>Acknowledge the history of child sexual</w:t>
            </w:r>
            <w:r w:rsidRPr="00155E5C">
              <w:rPr>
                <w:spacing w:val="13"/>
              </w:rPr>
              <w:t xml:space="preserve"> </w:t>
            </w:r>
            <w:r w:rsidRPr="00155E5C">
              <w:t>abuse</w:t>
            </w:r>
          </w:p>
          <w:p w14:paraId="0E72D9A3" w14:textId="77777777" w:rsidR="00155E5C" w:rsidRPr="00155E5C" w:rsidRDefault="00155E5C" w:rsidP="004040E7">
            <w:pPr>
              <w:pStyle w:val="TableParagraph"/>
              <w:numPr>
                <w:ilvl w:val="0"/>
                <w:numId w:val="46"/>
              </w:numPr>
            </w:pPr>
            <w:r w:rsidRPr="00155E5C">
              <w:t>Broaden understanding of child sexual abuse and its impacts through national school-based, community and professional</w:t>
            </w:r>
            <w:r w:rsidRPr="00155E5C">
              <w:rPr>
                <w:spacing w:val="1"/>
              </w:rPr>
              <w:t xml:space="preserve"> </w:t>
            </w:r>
            <w:r w:rsidRPr="00155E5C">
              <w:t>education</w:t>
            </w:r>
          </w:p>
          <w:p w14:paraId="6714013A" w14:textId="77777777" w:rsidR="00155E5C" w:rsidRPr="00155E5C" w:rsidRDefault="00155E5C" w:rsidP="004040E7">
            <w:pPr>
              <w:pStyle w:val="TableParagraph"/>
              <w:numPr>
                <w:ilvl w:val="0"/>
                <w:numId w:val="46"/>
              </w:numPr>
            </w:pPr>
            <w:r w:rsidRPr="00155E5C">
              <w:t>Support the media to report child sexual abuse responsibly and</w:t>
            </w:r>
            <w:r w:rsidRPr="00155E5C">
              <w:rPr>
                <w:spacing w:val="-2"/>
              </w:rPr>
              <w:t xml:space="preserve"> </w:t>
            </w:r>
            <w:r w:rsidRPr="00155E5C">
              <w:t>sensitively</w:t>
            </w:r>
          </w:p>
          <w:p w14:paraId="0580050F" w14:textId="77777777" w:rsidR="00155E5C" w:rsidRPr="00155E5C" w:rsidRDefault="00155E5C" w:rsidP="004040E7">
            <w:pPr>
              <w:pStyle w:val="TableParagraph"/>
              <w:numPr>
                <w:ilvl w:val="0"/>
                <w:numId w:val="46"/>
              </w:numPr>
            </w:pPr>
            <w:r w:rsidRPr="00155E5C">
              <w:t>Educate people who might bear witness to accounts of child</w:t>
            </w:r>
            <w:r w:rsidRPr="00155E5C">
              <w:rPr>
                <w:spacing w:val="-14"/>
              </w:rPr>
              <w:t xml:space="preserve"> </w:t>
            </w:r>
            <w:r w:rsidRPr="00155E5C">
              <w:t>abuse.</w:t>
            </w:r>
          </w:p>
          <w:p w14:paraId="1B4ED503" w14:textId="77777777" w:rsidR="00155E5C" w:rsidRPr="00155E5C" w:rsidRDefault="00155E5C" w:rsidP="004040E7">
            <w:pPr>
              <w:pStyle w:val="TableParagraph"/>
              <w:numPr>
                <w:ilvl w:val="0"/>
                <w:numId w:val="46"/>
              </w:numPr>
            </w:pPr>
            <w:r w:rsidRPr="00155E5C">
              <w:t xml:space="preserve">Develop information, resources, and support to respond to children and young people requiring assistance for </w:t>
            </w:r>
            <w:proofErr w:type="spellStart"/>
            <w:r w:rsidRPr="00155E5C">
              <w:t>behaviours</w:t>
            </w:r>
            <w:proofErr w:type="spellEnd"/>
            <w:r w:rsidRPr="00155E5C">
              <w:rPr>
                <w:spacing w:val="8"/>
              </w:rPr>
              <w:t xml:space="preserve"> </w:t>
            </w:r>
            <w:r w:rsidRPr="00155E5C">
              <w:t>that</w:t>
            </w:r>
            <w:r w:rsidRPr="00155E5C">
              <w:rPr>
                <w:spacing w:val="8"/>
              </w:rPr>
              <w:t xml:space="preserve"> </w:t>
            </w:r>
            <w:r w:rsidRPr="00155E5C">
              <w:t>may</w:t>
            </w:r>
            <w:r w:rsidRPr="00155E5C">
              <w:rPr>
                <w:spacing w:val="11"/>
              </w:rPr>
              <w:t xml:space="preserve"> </w:t>
            </w:r>
            <w:r w:rsidRPr="00155E5C">
              <w:t>be</w:t>
            </w:r>
            <w:r w:rsidRPr="00155E5C">
              <w:rPr>
                <w:spacing w:val="5"/>
              </w:rPr>
              <w:t xml:space="preserve"> </w:t>
            </w:r>
            <w:r w:rsidRPr="00155E5C">
              <w:t>harmful</w:t>
            </w:r>
            <w:r w:rsidRPr="00155E5C">
              <w:rPr>
                <w:spacing w:val="11"/>
              </w:rPr>
              <w:t xml:space="preserve"> </w:t>
            </w:r>
            <w:r w:rsidRPr="00155E5C">
              <w:t>to</w:t>
            </w:r>
            <w:r w:rsidRPr="00155E5C">
              <w:rPr>
                <w:spacing w:val="7"/>
              </w:rPr>
              <w:t xml:space="preserve"> </w:t>
            </w:r>
            <w:r w:rsidRPr="00155E5C">
              <w:t>themselves</w:t>
            </w:r>
            <w:r w:rsidRPr="00155E5C">
              <w:rPr>
                <w:spacing w:val="9"/>
              </w:rPr>
              <w:t xml:space="preserve"> </w:t>
            </w:r>
            <w:r w:rsidRPr="00155E5C">
              <w:t>and</w:t>
            </w:r>
            <w:r w:rsidRPr="00155E5C">
              <w:rPr>
                <w:spacing w:val="10"/>
              </w:rPr>
              <w:t xml:space="preserve"> </w:t>
            </w:r>
            <w:r w:rsidRPr="00155E5C">
              <w:t>others</w:t>
            </w:r>
          </w:p>
        </w:tc>
      </w:tr>
    </w:tbl>
    <w:p w14:paraId="0A52DF42" w14:textId="3100648A" w:rsidR="000F32C1" w:rsidRPr="00A8714B" w:rsidRDefault="000F32C1" w:rsidP="00557D6F">
      <w:pPr>
        <w:pStyle w:val="Heading3"/>
      </w:pPr>
      <w:r w:rsidRPr="00A8714B">
        <w:t>Online survey</w:t>
      </w:r>
    </w:p>
    <w:p w14:paraId="7956EFF4" w14:textId="77777777" w:rsidR="000F32C1" w:rsidRPr="00155E5C" w:rsidRDefault="000F32C1" w:rsidP="00404CC9">
      <w:pPr>
        <w:pStyle w:val="Heading6"/>
        <w:jc w:val="center"/>
        <w:rPr>
          <w:rStyle w:val="Emphasis"/>
        </w:rPr>
      </w:pPr>
      <w:r w:rsidRPr="00155E5C">
        <w:rPr>
          <w:rStyle w:val="Emphasis"/>
        </w:rPr>
        <w:t>“Greater awareness not only protects children but also challenges stigma and encourages help seeking.” Survey participant</w:t>
      </w:r>
    </w:p>
    <w:p w14:paraId="17405D7A" w14:textId="77777777" w:rsidR="000F32C1" w:rsidRPr="00291C1C" w:rsidRDefault="000F32C1" w:rsidP="00E10BBE">
      <w:r w:rsidRPr="00291C1C">
        <w:t>In the online survey, participants were able to select up to three priorities they identified as the most important areas for the National Centre to focus on, as well as a singular leading priority in relation to Recommendation 9.9a.</w:t>
      </w:r>
    </w:p>
    <w:p w14:paraId="1B4ED249" w14:textId="110E23A3" w:rsidR="000F32C1" w:rsidRDefault="000F32C1" w:rsidP="00E10BBE">
      <w:pPr>
        <w:rPr>
          <w:spacing w:val="3"/>
        </w:rPr>
      </w:pPr>
      <w:r w:rsidRPr="00291C1C">
        <w:t xml:space="preserve">More than half (58%) listed ‘a national </w:t>
      </w:r>
      <w:r w:rsidRPr="00291C1C">
        <w:rPr>
          <w:spacing w:val="3"/>
        </w:rPr>
        <w:t xml:space="preserve">approach </w:t>
      </w:r>
      <w:r w:rsidRPr="00291C1C">
        <w:t xml:space="preserve">to </w:t>
      </w:r>
      <w:r w:rsidRPr="00291C1C">
        <w:rPr>
          <w:spacing w:val="3"/>
        </w:rPr>
        <w:t xml:space="preserve">educating young </w:t>
      </w:r>
      <w:r w:rsidRPr="00291C1C">
        <w:t xml:space="preserve">people </w:t>
      </w:r>
      <w:r w:rsidRPr="00291C1C">
        <w:rPr>
          <w:spacing w:val="3"/>
        </w:rPr>
        <w:t xml:space="preserve">in </w:t>
      </w:r>
      <w:r w:rsidRPr="00291C1C">
        <w:t xml:space="preserve">early childhood education </w:t>
      </w:r>
      <w:r w:rsidRPr="00291C1C">
        <w:rPr>
          <w:spacing w:val="3"/>
        </w:rPr>
        <w:t xml:space="preserve">and </w:t>
      </w:r>
      <w:r w:rsidRPr="00291C1C">
        <w:t xml:space="preserve">schools’ in their top three priorities. The following </w:t>
      </w:r>
      <w:proofErr w:type="gramStart"/>
      <w:r w:rsidRPr="00291C1C">
        <w:t>were selected</w:t>
      </w:r>
      <w:proofErr w:type="gramEnd"/>
      <w:r w:rsidRPr="00291C1C">
        <w:t xml:space="preserve"> </w:t>
      </w:r>
      <w:r w:rsidRPr="00291C1C">
        <w:rPr>
          <w:spacing w:val="3"/>
        </w:rPr>
        <w:t xml:space="preserve">as </w:t>
      </w:r>
      <w:r w:rsidRPr="00291C1C">
        <w:t xml:space="preserve">other </w:t>
      </w:r>
      <w:r w:rsidRPr="00291C1C">
        <w:rPr>
          <w:spacing w:val="3"/>
        </w:rPr>
        <w:t xml:space="preserve">priorities </w:t>
      </w:r>
      <w:r w:rsidRPr="00291C1C">
        <w:t xml:space="preserve">for the National </w:t>
      </w:r>
      <w:r w:rsidRPr="00291C1C">
        <w:rPr>
          <w:spacing w:val="3"/>
        </w:rPr>
        <w:t>Centre:</w:t>
      </w:r>
    </w:p>
    <w:p w14:paraId="39E60081" w14:textId="77777777" w:rsidR="000F32C1" w:rsidRPr="00291C1C" w:rsidRDefault="000F32C1" w:rsidP="004040E7">
      <w:pPr>
        <w:pStyle w:val="ListParagraph"/>
        <w:numPr>
          <w:ilvl w:val="1"/>
          <w:numId w:val="48"/>
        </w:numPr>
      </w:pPr>
      <w:proofErr w:type="gramStart"/>
      <w:r w:rsidRPr="00291C1C">
        <w:t>community-wide</w:t>
      </w:r>
      <w:proofErr w:type="gramEnd"/>
      <w:r w:rsidRPr="00291C1C">
        <w:t xml:space="preserve"> education and awareness-raising campaign (selected by 50% of</w:t>
      </w:r>
      <w:r w:rsidRPr="00291C1C">
        <w:rPr>
          <w:spacing w:val="34"/>
        </w:rPr>
        <w:t xml:space="preserve"> </w:t>
      </w:r>
      <w:r w:rsidRPr="00291C1C">
        <w:t>participants).</w:t>
      </w:r>
    </w:p>
    <w:p w14:paraId="65687BA9" w14:textId="4E286591" w:rsidR="000F32C1" w:rsidRDefault="000F32C1" w:rsidP="004040E7">
      <w:pPr>
        <w:pStyle w:val="ListParagraph"/>
        <w:numPr>
          <w:ilvl w:val="1"/>
          <w:numId w:val="48"/>
        </w:numPr>
      </w:pPr>
      <w:proofErr w:type="gramStart"/>
      <w:r w:rsidRPr="00291C1C">
        <w:t>developing</w:t>
      </w:r>
      <w:proofErr w:type="gramEnd"/>
      <w:r w:rsidRPr="00291C1C">
        <w:t xml:space="preserve"> and disseminating materials that reach out, engage and better support people who have been sexually abused</w:t>
      </w:r>
      <w:r w:rsidRPr="00155E5C">
        <w:rPr>
          <w:spacing w:val="-3"/>
        </w:rPr>
        <w:t xml:space="preserve"> </w:t>
      </w:r>
      <w:r w:rsidRPr="00291C1C">
        <w:t>(44%)</w:t>
      </w:r>
    </w:p>
    <w:p w14:paraId="2EFFFBD7" w14:textId="77777777" w:rsidR="000F32C1" w:rsidRPr="00291C1C" w:rsidRDefault="000F32C1" w:rsidP="004040E7">
      <w:pPr>
        <w:pStyle w:val="ListParagraph"/>
        <w:numPr>
          <w:ilvl w:val="1"/>
          <w:numId w:val="48"/>
        </w:numPr>
      </w:pPr>
      <w:proofErr w:type="gramStart"/>
      <w:r w:rsidRPr="00291C1C">
        <w:t>information</w:t>
      </w:r>
      <w:proofErr w:type="gramEnd"/>
      <w:r w:rsidRPr="00291C1C">
        <w:t xml:space="preserve"> and resources for professionals and workers</w:t>
      </w:r>
      <w:r w:rsidRPr="00291C1C">
        <w:rPr>
          <w:spacing w:val="5"/>
        </w:rPr>
        <w:t xml:space="preserve"> </w:t>
      </w:r>
      <w:r w:rsidRPr="00291C1C">
        <w:t>(38%)</w:t>
      </w:r>
    </w:p>
    <w:p w14:paraId="2D6D4657" w14:textId="77777777" w:rsidR="000F32C1" w:rsidRPr="00291C1C" w:rsidRDefault="000F32C1" w:rsidP="004040E7">
      <w:pPr>
        <w:pStyle w:val="ListParagraph"/>
        <w:numPr>
          <w:ilvl w:val="1"/>
          <w:numId w:val="48"/>
        </w:numPr>
      </w:pPr>
      <w:proofErr w:type="gramStart"/>
      <w:r w:rsidRPr="00291C1C">
        <w:t>training</w:t>
      </w:r>
      <w:proofErr w:type="gramEnd"/>
      <w:r w:rsidRPr="00291C1C">
        <w:t xml:space="preserve"> for media on how to represent child sexual abuse responsibly and sensitively</w:t>
      </w:r>
      <w:r w:rsidRPr="00291C1C">
        <w:rPr>
          <w:spacing w:val="30"/>
        </w:rPr>
        <w:t xml:space="preserve"> </w:t>
      </w:r>
      <w:r w:rsidRPr="00291C1C">
        <w:t>(36%)</w:t>
      </w:r>
    </w:p>
    <w:p w14:paraId="54304C46" w14:textId="77777777" w:rsidR="000F32C1" w:rsidRPr="00291C1C" w:rsidRDefault="000F32C1" w:rsidP="004040E7">
      <w:pPr>
        <w:pStyle w:val="ListParagraph"/>
        <w:numPr>
          <w:ilvl w:val="1"/>
          <w:numId w:val="48"/>
        </w:numPr>
      </w:pPr>
      <w:proofErr w:type="gramStart"/>
      <w:r w:rsidRPr="00291C1C">
        <w:t>information</w:t>
      </w:r>
      <w:proofErr w:type="gramEnd"/>
      <w:r w:rsidRPr="00291C1C">
        <w:t xml:space="preserve"> and resources for parents, carers and community members</w:t>
      </w:r>
      <w:r w:rsidRPr="00291C1C">
        <w:rPr>
          <w:spacing w:val="11"/>
        </w:rPr>
        <w:t xml:space="preserve"> </w:t>
      </w:r>
      <w:r w:rsidRPr="00291C1C">
        <w:t>(34%).</w:t>
      </w:r>
    </w:p>
    <w:p w14:paraId="5BEAFD02" w14:textId="77777777" w:rsidR="000F32C1" w:rsidRPr="00291C1C" w:rsidRDefault="000F32C1" w:rsidP="00E10BBE">
      <w:r w:rsidRPr="00291C1C">
        <w:t xml:space="preserve">Survey participants </w:t>
      </w:r>
      <w:proofErr w:type="gramStart"/>
      <w:r w:rsidRPr="00291C1C">
        <w:t>were also given</w:t>
      </w:r>
      <w:proofErr w:type="gramEnd"/>
      <w:r w:rsidRPr="00291C1C">
        <w:t xml:space="preserve"> the opportunity to prioritise up to three awareness topics for the National Centre.</w:t>
      </w:r>
    </w:p>
    <w:p w14:paraId="60F91EED" w14:textId="4F6C1D9B" w:rsidR="000F32C1" w:rsidRPr="00155E5C" w:rsidRDefault="000F32C1" w:rsidP="00E10BBE">
      <w:r w:rsidRPr="00155E5C">
        <w:t>Half (50%) of all respondents selected ‘information, resources and support to respond to children and young people requiring assistance for behaviours that may be harmful to themselves and others’ as one of their top three priorities.</w:t>
      </w:r>
    </w:p>
    <w:p w14:paraId="7FA51141" w14:textId="7EDBC5CC" w:rsidR="00155E5C" w:rsidRDefault="000F32C1" w:rsidP="003C0AEF">
      <w:pPr>
        <w:pStyle w:val="Heading2"/>
      </w:pPr>
      <w:bookmarkStart w:id="43" w:name="_TOC_250012"/>
      <w:bookmarkStart w:id="44" w:name="_Toc48911896"/>
      <w:bookmarkStart w:id="45" w:name="_Toc49170152"/>
      <w:bookmarkEnd w:id="43"/>
      <w:r>
        <w:t>Recommendation 9.9b</w:t>
      </w:r>
      <w:bookmarkEnd w:id="44"/>
      <w:bookmarkEnd w:id="45"/>
    </w:p>
    <w:bookmarkStart w:id="46" w:name="_Toc48911897"/>
    <w:bookmarkStart w:id="47" w:name="_Toc48911987"/>
    <w:bookmarkStart w:id="48" w:name="_Toc49090991"/>
    <w:bookmarkStart w:id="49" w:name="_Toc49091405"/>
    <w:bookmarkStart w:id="50" w:name="_Toc49170153"/>
    <w:p w14:paraId="1A719E4F" w14:textId="40C72F4B" w:rsidR="000F32C1" w:rsidRDefault="00155E5C" w:rsidP="00E10BBE">
      <w:pPr>
        <w:pStyle w:val="Heading2"/>
      </w:pPr>
      <w:r>
        <w:rPr>
          <w:noProof/>
        </w:rPr>
        <mc:AlternateContent>
          <mc:Choice Requires="wps">
            <w:drawing>
              <wp:inline distT="0" distB="0" distL="0" distR="0" wp14:anchorId="3390F5EA" wp14:editId="529091EF">
                <wp:extent cx="6134100" cy="2247900"/>
                <wp:effectExtent l="0" t="0" r="0" b="0"/>
                <wp:docPr id="16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247900"/>
                        </a:xfrm>
                        <a:prstGeom prst="rect">
                          <a:avLst/>
                        </a:prstGeom>
                        <a:noFill/>
                        <a:ln>
                          <a:noFill/>
                        </a:ln>
                        <a:extLst/>
                      </wps:spPr>
                      <wps:txbx>
                        <w:txbxContent>
                          <w:p w14:paraId="0B27AA4B" w14:textId="77777777" w:rsidR="00D168BC" w:rsidRPr="00E77C74" w:rsidRDefault="00D168BC" w:rsidP="00557D6F">
                            <w:pPr>
                              <w:ind w:left="0"/>
                              <w:rPr>
                                <w:b/>
                                <w:i/>
                                <w:color w:val="349694" w:themeColor="accent6" w:themeShade="80"/>
                                <w:sz w:val="24"/>
                                <w:szCs w:val="24"/>
                              </w:rPr>
                            </w:pPr>
                            <w:r w:rsidRPr="00E77C74">
                              <w:rPr>
                                <w:b/>
                                <w:i/>
                                <w:color w:val="349694" w:themeColor="accent6" w:themeShade="80"/>
                                <w:sz w:val="24"/>
                                <w:szCs w:val="24"/>
                              </w:rPr>
                              <w:t>Increase practitioners’ knowledge and competence in responding to child and adult victims and survivors by translating knowledge about the impacts of child sexual abuse and the evidence on effective responses into practice and policy.  This should include activities</w:t>
                            </w:r>
                            <w:r w:rsidRPr="00E77C74">
                              <w:rPr>
                                <w:b/>
                                <w:i/>
                                <w:color w:val="349694" w:themeColor="accent6" w:themeShade="80"/>
                                <w:spacing w:val="7"/>
                                <w:sz w:val="24"/>
                                <w:szCs w:val="24"/>
                              </w:rPr>
                              <w:t xml:space="preserve"> </w:t>
                            </w:r>
                            <w:proofErr w:type="gramStart"/>
                            <w:r w:rsidRPr="00E77C74">
                              <w:rPr>
                                <w:b/>
                                <w:i/>
                                <w:color w:val="349694" w:themeColor="accent6" w:themeShade="80"/>
                                <w:sz w:val="24"/>
                                <w:szCs w:val="24"/>
                              </w:rPr>
                              <w:t>to</w:t>
                            </w:r>
                            <w:proofErr w:type="gramEnd"/>
                            <w:r w:rsidRPr="00E77C74">
                              <w:rPr>
                                <w:b/>
                                <w:i/>
                                <w:color w:val="349694" w:themeColor="accent6" w:themeShade="80"/>
                                <w:sz w:val="24"/>
                                <w:szCs w:val="24"/>
                              </w:rPr>
                              <w:t>:</w:t>
                            </w:r>
                          </w:p>
                          <w:p w14:paraId="0BBCC708" w14:textId="77777777" w:rsidR="00D168BC" w:rsidRPr="00E77C74" w:rsidRDefault="00D168BC" w:rsidP="00C41845">
                            <w:pPr>
                              <w:pStyle w:val="ListParagraph"/>
                              <w:numPr>
                                <w:ilvl w:val="0"/>
                                <w:numId w:val="54"/>
                              </w:numPr>
                              <w:ind w:left="720"/>
                              <w:rPr>
                                <w:b/>
                                <w:i/>
                                <w:color w:val="349694" w:themeColor="accent6" w:themeShade="80"/>
                                <w:sz w:val="24"/>
                                <w:szCs w:val="24"/>
                              </w:rPr>
                            </w:pPr>
                            <w:r w:rsidRPr="00E77C74">
                              <w:rPr>
                                <w:b/>
                                <w:i/>
                                <w:color w:val="349694" w:themeColor="accent6" w:themeShade="80"/>
                                <w:sz w:val="24"/>
                                <w:szCs w:val="24"/>
                              </w:rPr>
                              <w:t>identify, translate and promote research in easily available and accessible formats for advocacy and support and therapeutic treatment</w:t>
                            </w:r>
                            <w:r w:rsidRPr="00E77C74">
                              <w:rPr>
                                <w:b/>
                                <w:i/>
                                <w:color w:val="349694" w:themeColor="accent6" w:themeShade="80"/>
                                <w:spacing w:val="3"/>
                                <w:sz w:val="24"/>
                                <w:szCs w:val="24"/>
                              </w:rPr>
                              <w:t xml:space="preserve"> </w:t>
                            </w:r>
                            <w:r w:rsidRPr="00E77C74">
                              <w:rPr>
                                <w:b/>
                                <w:i/>
                                <w:color w:val="349694" w:themeColor="accent6" w:themeShade="80"/>
                                <w:sz w:val="24"/>
                                <w:szCs w:val="24"/>
                              </w:rPr>
                              <w:t>practitioners</w:t>
                            </w:r>
                          </w:p>
                          <w:p w14:paraId="642C31D4" w14:textId="77777777" w:rsidR="00D168BC" w:rsidRPr="00E77C74" w:rsidRDefault="00D168BC" w:rsidP="00C41845">
                            <w:pPr>
                              <w:pStyle w:val="ListParagraph"/>
                              <w:numPr>
                                <w:ilvl w:val="0"/>
                                <w:numId w:val="54"/>
                              </w:numPr>
                              <w:ind w:left="720"/>
                              <w:rPr>
                                <w:b/>
                                <w:i/>
                                <w:color w:val="349694" w:themeColor="accent6" w:themeShade="80"/>
                                <w:sz w:val="24"/>
                                <w:szCs w:val="24"/>
                              </w:rPr>
                            </w:pPr>
                            <w:r w:rsidRPr="00E77C74">
                              <w:rPr>
                                <w:b/>
                                <w:i/>
                                <w:color w:val="349694" w:themeColor="accent6" w:themeShade="80"/>
                                <w:sz w:val="24"/>
                                <w:szCs w:val="24"/>
                              </w:rPr>
                              <w:t>produce national training materials and best practice clinical</w:t>
                            </w:r>
                            <w:r w:rsidRPr="00E77C74">
                              <w:rPr>
                                <w:b/>
                                <w:i/>
                                <w:color w:val="349694" w:themeColor="accent6" w:themeShade="80"/>
                                <w:spacing w:val="11"/>
                                <w:sz w:val="24"/>
                                <w:szCs w:val="24"/>
                              </w:rPr>
                              <w:t xml:space="preserve"> </w:t>
                            </w:r>
                            <w:r w:rsidRPr="00E77C74">
                              <w:rPr>
                                <w:b/>
                                <w:i/>
                                <w:color w:val="349694" w:themeColor="accent6" w:themeShade="80"/>
                                <w:sz w:val="24"/>
                                <w:szCs w:val="24"/>
                              </w:rPr>
                              <w:t>resources</w:t>
                            </w:r>
                          </w:p>
                          <w:p w14:paraId="0E808D80" w14:textId="77777777" w:rsidR="00D168BC" w:rsidRPr="00E77C74" w:rsidRDefault="00D168BC" w:rsidP="00C41845">
                            <w:pPr>
                              <w:pStyle w:val="ListParagraph"/>
                              <w:numPr>
                                <w:ilvl w:val="0"/>
                                <w:numId w:val="54"/>
                              </w:numPr>
                              <w:ind w:left="720"/>
                              <w:rPr>
                                <w:b/>
                                <w:i/>
                                <w:color w:val="349694" w:themeColor="accent6" w:themeShade="80"/>
                                <w:sz w:val="24"/>
                                <w:szCs w:val="24"/>
                              </w:rPr>
                            </w:pPr>
                            <w:r w:rsidRPr="00E77C74">
                              <w:rPr>
                                <w:b/>
                                <w:i/>
                                <w:color w:val="349694" w:themeColor="accent6" w:themeShade="80"/>
                                <w:sz w:val="24"/>
                                <w:szCs w:val="24"/>
                              </w:rPr>
                              <w:t>partner with training organisations to conduct training and workforce development programs</w:t>
                            </w:r>
                          </w:p>
                          <w:p w14:paraId="74C12829" w14:textId="77777777" w:rsidR="00D168BC" w:rsidRPr="00E77C74" w:rsidRDefault="00D168BC" w:rsidP="00C41845">
                            <w:pPr>
                              <w:pStyle w:val="ListParagraph"/>
                              <w:numPr>
                                <w:ilvl w:val="0"/>
                                <w:numId w:val="54"/>
                              </w:numPr>
                              <w:ind w:left="720"/>
                              <w:rPr>
                                <w:b/>
                                <w:i/>
                                <w:color w:val="349694" w:themeColor="accent6" w:themeShade="80"/>
                                <w:sz w:val="24"/>
                                <w:szCs w:val="24"/>
                              </w:rPr>
                            </w:pPr>
                            <w:r w:rsidRPr="00E77C74">
                              <w:rPr>
                                <w:b/>
                                <w:i/>
                                <w:color w:val="349694" w:themeColor="accent6" w:themeShade="80"/>
                                <w:sz w:val="24"/>
                                <w:szCs w:val="24"/>
                              </w:rPr>
                              <w:t>influence national tertiary curricula to incorporate child sexual abuse and trauma-informed care</w:t>
                            </w:r>
                          </w:p>
                          <w:p w14:paraId="312EA3BB" w14:textId="77777777" w:rsidR="00D168BC" w:rsidRPr="00E77C74" w:rsidRDefault="00D168BC" w:rsidP="00C41845">
                            <w:pPr>
                              <w:pStyle w:val="ListParagraph"/>
                              <w:numPr>
                                <w:ilvl w:val="0"/>
                                <w:numId w:val="54"/>
                              </w:numPr>
                              <w:ind w:left="720"/>
                              <w:rPr>
                                <w:b/>
                                <w:i/>
                                <w:color w:val="349694" w:themeColor="accent6" w:themeShade="80"/>
                                <w:sz w:val="24"/>
                                <w:szCs w:val="24"/>
                              </w:rPr>
                            </w:pPr>
                            <w:r w:rsidRPr="00E77C74">
                              <w:rPr>
                                <w:b/>
                                <w:i/>
                                <w:color w:val="349694" w:themeColor="accent6" w:themeShade="80"/>
                                <w:sz w:val="24"/>
                                <w:szCs w:val="24"/>
                              </w:rPr>
                              <w:t>inform government policy</w:t>
                            </w:r>
                            <w:r w:rsidRPr="00E77C74">
                              <w:rPr>
                                <w:b/>
                                <w:i/>
                                <w:color w:val="349694" w:themeColor="accent6" w:themeShade="80"/>
                                <w:spacing w:val="9"/>
                                <w:sz w:val="24"/>
                                <w:szCs w:val="24"/>
                              </w:rPr>
                              <w:t xml:space="preserve"> </w:t>
                            </w:r>
                            <w:r w:rsidRPr="00E77C74">
                              <w:rPr>
                                <w:b/>
                                <w:i/>
                                <w:color w:val="349694" w:themeColor="accent6" w:themeShade="80"/>
                                <w:sz w:val="24"/>
                                <w:szCs w:val="24"/>
                              </w:rPr>
                              <w:t>making</w:t>
                            </w:r>
                          </w:p>
                        </w:txbxContent>
                      </wps:txbx>
                      <wps:bodyPr rot="0" vert="horz" wrap="square" lIns="0" tIns="0" rIns="0" bIns="0" anchor="t" anchorCtr="0" upright="1">
                        <a:noAutofit/>
                      </wps:bodyPr>
                    </wps:wsp>
                  </a:graphicData>
                </a:graphic>
              </wp:inline>
            </w:drawing>
          </mc:Choice>
          <mc:Fallback>
            <w:pict>
              <v:shape w14:anchorId="3390F5EA" id="Text Box 92" o:spid="_x0000_s1029" type="#_x0000_t202" style="width:483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" filled="f" stroked="f">
                <v:textbox inset="0,0,0,0">
                  <w:txbxContent>
                    <w:p w14:paraId="0B27AA4B" w14:textId="77777777" w:rsidR="00D168BC" w:rsidRPr="00E77C74" w:rsidRDefault="00D168BC" w:rsidP="00557D6F">
                      <w:pPr>
                        <w:ind w:left="0"/>
                        <w:rPr>
                          <w:b/>
                          <w:i/>
                          <w:color w:val="349694" w:themeColor="accent6" w:themeShade="80"/>
                          <w:sz w:val="24"/>
                          <w:szCs w:val="24"/>
                        </w:rPr>
                      </w:pPr>
                      <w:r w:rsidRPr="00E77C74">
                        <w:rPr>
                          <w:b/>
                          <w:i/>
                          <w:color w:val="349694" w:themeColor="accent6" w:themeShade="80"/>
                          <w:sz w:val="24"/>
                          <w:szCs w:val="24"/>
                        </w:rPr>
                        <w:t>Increase practitioners’ knowledge and competence in responding to child and adult victims and survivors by translating knowledge about the impacts of child sexual abuse and the evidence on effective responses into practice and policy.  This should include activities</w:t>
                      </w:r>
                      <w:r w:rsidRPr="00E77C74">
                        <w:rPr>
                          <w:b/>
                          <w:i/>
                          <w:color w:val="349694" w:themeColor="accent6" w:themeShade="80"/>
                          <w:spacing w:val="7"/>
                          <w:sz w:val="24"/>
                          <w:szCs w:val="24"/>
                        </w:rPr>
                        <w:t xml:space="preserve"> </w:t>
                      </w:r>
                      <w:proofErr w:type="gramStart"/>
                      <w:r w:rsidRPr="00E77C74">
                        <w:rPr>
                          <w:b/>
                          <w:i/>
                          <w:color w:val="349694" w:themeColor="accent6" w:themeShade="80"/>
                          <w:sz w:val="24"/>
                          <w:szCs w:val="24"/>
                        </w:rPr>
                        <w:t>to</w:t>
                      </w:r>
                      <w:proofErr w:type="gramEnd"/>
                      <w:r w:rsidRPr="00E77C74">
                        <w:rPr>
                          <w:b/>
                          <w:i/>
                          <w:color w:val="349694" w:themeColor="accent6" w:themeShade="80"/>
                          <w:sz w:val="24"/>
                          <w:szCs w:val="24"/>
                        </w:rPr>
                        <w:t>:</w:t>
                      </w:r>
                    </w:p>
                    <w:p w14:paraId="0BBCC708" w14:textId="77777777" w:rsidR="00D168BC" w:rsidRPr="00E77C74" w:rsidRDefault="00D168BC" w:rsidP="00C41845">
                      <w:pPr>
                        <w:pStyle w:val="ListParagraph"/>
                        <w:numPr>
                          <w:ilvl w:val="0"/>
                          <w:numId w:val="54"/>
                        </w:numPr>
                        <w:ind w:left="720"/>
                        <w:rPr>
                          <w:b/>
                          <w:i/>
                          <w:color w:val="349694" w:themeColor="accent6" w:themeShade="80"/>
                          <w:sz w:val="24"/>
                          <w:szCs w:val="24"/>
                        </w:rPr>
                      </w:pPr>
                      <w:r w:rsidRPr="00E77C74">
                        <w:rPr>
                          <w:b/>
                          <w:i/>
                          <w:color w:val="349694" w:themeColor="accent6" w:themeShade="80"/>
                          <w:sz w:val="24"/>
                          <w:szCs w:val="24"/>
                        </w:rPr>
                        <w:t>identify, translate and promote research in easily available and accessible formats for advocacy and support and therapeutic treatment</w:t>
                      </w:r>
                      <w:r w:rsidRPr="00E77C74">
                        <w:rPr>
                          <w:b/>
                          <w:i/>
                          <w:color w:val="349694" w:themeColor="accent6" w:themeShade="80"/>
                          <w:spacing w:val="3"/>
                          <w:sz w:val="24"/>
                          <w:szCs w:val="24"/>
                        </w:rPr>
                        <w:t xml:space="preserve"> </w:t>
                      </w:r>
                      <w:r w:rsidRPr="00E77C74">
                        <w:rPr>
                          <w:b/>
                          <w:i/>
                          <w:color w:val="349694" w:themeColor="accent6" w:themeShade="80"/>
                          <w:sz w:val="24"/>
                          <w:szCs w:val="24"/>
                        </w:rPr>
                        <w:t>practitioners</w:t>
                      </w:r>
                    </w:p>
                    <w:p w14:paraId="642C31D4" w14:textId="77777777" w:rsidR="00D168BC" w:rsidRPr="00E77C74" w:rsidRDefault="00D168BC" w:rsidP="00C41845">
                      <w:pPr>
                        <w:pStyle w:val="ListParagraph"/>
                        <w:numPr>
                          <w:ilvl w:val="0"/>
                          <w:numId w:val="54"/>
                        </w:numPr>
                        <w:ind w:left="720"/>
                        <w:rPr>
                          <w:b/>
                          <w:i/>
                          <w:color w:val="349694" w:themeColor="accent6" w:themeShade="80"/>
                          <w:sz w:val="24"/>
                          <w:szCs w:val="24"/>
                        </w:rPr>
                      </w:pPr>
                      <w:r w:rsidRPr="00E77C74">
                        <w:rPr>
                          <w:b/>
                          <w:i/>
                          <w:color w:val="349694" w:themeColor="accent6" w:themeShade="80"/>
                          <w:sz w:val="24"/>
                          <w:szCs w:val="24"/>
                        </w:rPr>
                        <w:t>produce national training materials and best practice clinical</w:t>
                      </w:r>
                      <w:r w:rsidRPr="00E77C74">
                        <w:rPr>
                          <w:b/>
                          <w:i/>
                          <w:color w:val="349694" w:themeColor="accent6" w:themeShade="80"/>
                          <w:spacing w:val="11"/>
                          <w:sz w:val="24"/>
                          <w:szCs w:val="24"/>
                        </w:rPr>
                        <w:t xml:space="preserve"> </w:t>
                      </w:r>
                      <w:r w:rsidRPr="00E77C74">
                        <w:rPr>
                          <w:b/>
                          <w:i/>
                          <w:color w:val="349694" w:themeColor="accent6" w:themeShade="80"/>
                          <w:sz w:val="24"/>
                          <w:szCs w:val="24"/>
                        </w:rPr>
                        <w:t>resources</w:t>
                      </w:r>
                    </w:p>
                    <w:p w14:paraId="0E808D80" w14:textId="77777777" w:rsidR="00D168BC" w:rsidRPr="00E77C74" w:rsidRDefault="00D168BC" w:rsidP="00C41845">
                      <w:pPr>
                        <w:pStyle w:val="ListParagraph"/>
                        <w:numPr>
                          <w:ilvl w:val="0"/>
                          <w:numId w:val="54"/>
                        </w:numPr>
                        <w:ind w:left="720"/>
                        <w:rPr>
                          <w:b/>
                          <w:i/>
                          <w:color w:val="349694" w:themeColor="accent6" w:themeShade="80"/>
                          <w:sz w:val="24"/>
                          <w:szCs w:val="24"/>
                        </w:rPr>
                      </w:pPr>
                      <w:r w:rsidRPr="00E77C74">
                        <w:rPr>
                          <w:b/>
                          <w:i/>
                          <w:color w:val="349694" w:themeColor="accent6" w:themeShade="80"/>
                          <w:sz w:val="24"/>
                          <w:szCs w:val="24"/>
                        </w:rPr>
                        <w:t>partner with training organisations to conduct training and workforce development programs</w:t>
                      </w:r>
                    </w:p>
                    <w:p w14:paraId="74C12829" w14:textId="77777777" w:rsidR="00D168BC" w:rsidRPr="00E77C74" w:rsidRDefault="00D168BC" w:rsidP="00C41845">
                      <w:pPr>
                        <w:pStyle w:val="ListParagraph"/>
                        <w:numPr>
                          <w:ilvl w:val="0"/>
                          <w:numId w:val="54"/>
                        </w:numPr>
                        <w:ind w:left="720"/>
                        <w:rPr>
                          <w:b/>
                          <w:i/>
                          <w:color w:val="349694" w:themeColor="accent6" w:themeShade="80"/>
                          <w:sz w:val="24"/>
                          <w:szCs w:val="24"/>
                        </w:rPr>
                      </w:pPr>
                      <w:r w:rsidRPr="00E77C74">
                        <w:rPr>
                          <w:b/>
                          <w:i/>
                          <w:color w:val="349694" w:themeColor="accent6" w:themeShade="80"/>
                          <w:sz w:val="24"/>
                          <w:szCs w:val="24"/>
                        </w:rPr>
                        <w:t>influence national tertiary curricula to incorporate child sexual abuse and trauma-informed care</w:t>
                      </w:r>
                    </w:p>
                    <w:p w14:paraId="312EA3BB" w14:textId="77777777" w:rsidR="00D168BC" w:rsidRPr="00E77C74" w:rsidRDefault="00D168BC" w:rsidP="00C41845">
                      <w:pPr>
                        <w:pStyle w:val="ListParagraph"/>
                        <w:numPr>
                          <w:ilvl w:val="0"/>
                          <w:numId w:val="54"/>
                        </w:numPr>
                        <w:ind w:left="720"/>
                        <w:rPr>
                          <w:b/>
                          <w:i/>
                          <w:color w:val="349694" w:themeColor="accent6" w:themeShade="80"/>
                          <w:sz w:val="24"/>
                          <w:szCs w:val="24"/>
                        </w:rPr>
                      </w:pPr>
                      <w:r w:rsidRPr="00E77C74">
                        <w:rPr>
                          <w:b/>
                          <w:i/>
                          <w:color w:val="349694" w:themeColor="accent6" w:themeShade="80"/>
                          <w:sz w:val="24"/>
                          <w:szCs w:val="24"/>
                        </w:rPr>
                        <w:t>inform government policy</w:t>
                      </w:r>
                      <w:r w:rsidRPr="00E77C74">
                        <w:rPr>
                          <w:b/>
                          <w:i/>
                          <w:color w:val="349694" w:themeColor="accent6" w:themeShade="80"/>
                          <w:spacing w:val="9"/>
                          <w:sz w:val="24"/>
                          <w:szCs w:val="24"/>
                        </w:rPr>
                        <w:t xml:space="preserve"> </w:t>
                      </w:r>
                      <w:r w:rsidRPr="00E77C74">
                        <w:rPr>
                          <w:b/>
                          <w:i/>
                          <w:color w:val="349694" w:themeColor="accent6" w:themeShade="80"/>
                          <w:sz w:val="24"/>
                          <w:szCs w:val="24"/>
                        </w:rPr>
                        <w:t>making</w:t>
                      </w:r>
                    </w:p>
                  </w:txbxContent>
                </v:textbox>
                <w10:anchorlock/>
              </v:shape>
            </w:pict>
          </mc:Fallback>
        </mc:AlternateContent>
      </w:r>
      <w:bookmarkEnd w:id="46"/>
      <w:bookmarkEnd w:id="47"/>
      <w:bookmarkEnd w:id="48"/>
      <w:bookmarkEnd w:id="49"/>
      <w:bookmarkEnd w:id="50"/>
    </w:p>
    <w:p w14:paraId="13D30B01" w14:textId="77777777" w:rsidR="000F32C1" w:rsidRPr="00155E5C" w:rsidRDefault="000F32C1" w:rsidP="00557D6F">
      <w:pPr>
        <w:pStyle w:val="Heading3"/>
      </w:pPr>
      <w:r w:rsidRPr="00155E5C">
        <w:t>Workshops</w:t>
      </w:r>
    </w:p>
    <w:p w14:paraId="32BE3D12" w14:textId="6D677078" w:rsidR="000F32C1" w:rsidRPr="00EC5367" w:rsidRDefault="000F32C1" w:rsidP="00E10BBE">
      <w:proofErr w:type="gramStart"/>
      <w:r w:rsidRPr="00EC5367">
        <w:t>9.9b was seen by participants</w:t>
      </w:r>
      <w:proofErr w:type="gramEnd"/>
      <w:r w:rsidRPr="00EC5367">
        <w:t xml:space="preserve"> as perhaps the most critical of the three components of Recommendation</w:t>
      </w:r>
      <w:r w:rsidR="003C0AEF">
        <w:t> </w:t>
      </w:r>
      <w:r w:rsidR="00155E5C">
        <w:t xml:space="preserve">9.9.  </w:t>
      </w:r>
      <w:r w:rsidRPr="00EC5367">
        <w:t xml:space="preserve">The consultation </w:t>
      </w:r>
      <w:r w:rsidRPr="00EC5367">
        <w:rPr>
          <w:spacing w:val="3"/>
        </w:rPr>
        <w:t xml:space="preserve">`highlighted </w:t>
      </w:r>
      <w:r w:rsidRPr="00EC5367">
        <w:t xml:space="preserve">the importance of building an experienced and suitably qualified workforce to respond </w:t>
      </w:r>
      <w:r w:rsidRPr="00EC5367">
        <w:rPr>
          <w:spacing w:val="3"/>
        </w:rPr>
        <w:t xml:space="preserve">to </w:t>
      </w:r>
      <w:r w:rsidRPr="00EC5367">
        <w:t xml:space="preserve">and prevent </w:t>
      </w:r>
      <w:r w:rsidRPr="00EC5367">
        <w:rPr>
          <w:spacing w:val="3"/>
        </w:rPr>
        <w:t xml:space="preserve">child </w:t>
      </w:r>
      <w:r w:rsidRPr="00EC5367">
        <w:t xml:space="preserve">sexual abuse and ensure appropriate service access </w:t>
      </w:r>
      <w:r w:rsidRPr="00EC5367">
        <w:rPr>
          <w:spacing w:val="3"/>
        </w:rPr>
        <w:t xml:space="preserve">for </w:t>
      </w:r>
      <w:r w:rsidRPr="00EC5367">
        <w:t xml:space="preserve">people </w:t>
      </w:r>
      <w:r w:rsidRPr="00EC5367">
        <w:rPr>
          <w:spacing w:val="3"/>
        </w:rPr>
        <w:t xml:space="preserve">with </w:t>
      </w:r>
      <w:r w:rsidRPr="00EC5367">
        <w:t>complex</w:t>
      </w:r>
      <w:r w:rsidRPr="00EC5367">
        <w:rPr>
          <w:spacing w:val="11"/>
        </w:rPr>
        <w:t xml:space="preserve"> </w:t>
      </w:r>
      <w:r w:rsidRPr="00EC5367">
        <w:t>trauma.</w:t>
      </w:r>
    </w:p>
    <w:p w14:paraId="3CF19367" w14:textId="77777777" w:rsidR="00E77C74" w:rsidRDefault="000F32C1" w:rsidP="003C0AEF">
      <w:pPr>
        <w:pStyle w:val="BodyText"/>
        <w:jc w:val="center"/>
        <w:outlineLvl w:val="9"/>
        <w:rPr>
          <w:rStyle w:val="Emphasis"/>
          <w:i/>
        </w:rPr>
      </w:pPr>
      <w:r w:rsidRPr="001C5113">
        <w:rPr>
          <w:rStyle w:val="Emphasis"/>
          <w:i/>
        </w:rPr>
        <w:t>“Unfortunately, most traditional care settings and systems do not operate from trauma-informed models, which risks re-traumatising survivors… Complex trauma often goes unrecognised, misdiagnosed or unaddressed, and survivors are required to tell their story multiple times to an array of uncoordinated services, which compounds their experience of trauma.” Submission</w:t>
      </w:r>
    </w:p>
    <w:p w14:paraId="5C6036F9" w14:textId="07395153" w:rsidR="000F32C1" w:rsidRPr="00E77C74" w:rsidRDefault="000F32C1" w:rsidP="00404CC9">
      <w:pPr>
        <w:pStyle w:val="BodyText"/>
        <w:outlineLvl w:val="9"/>
        <w:rPr>
          <w:i w:val="0"/>
          <w:color w:val="000000" w:themeColor="text1"/>
        </w:rPr>
      </w:pPr>
      <w:r w:rsidRPr="00E77C74">
        <w:rPr>
          <w:i w:val="0"/>
          <w:color w:val="000000" w:themeColor="text1"/>
          <w:spacing w:val="3"/>
        </w:rPr>
        <w:t xml:space="preserve">Workshop </w:t>
      </w:r>
      <w:r w:rsidRPr="00E77C74">
        <w:rPr>
          <w:i w:val="0"/>
          <w:color w:val="000000" w:themeColor="text1"/>
        </w:rPr>
        <w:t xml:space="preserve">participants were </w:t>
      </w:r>
      <w:r w:rsidRPr="00E77C74">
        <w:rPr>
          <w:i w:val="0"/>
          <w:color w:val="000000" w:themeColor="text1"/>
          <w:spacing w:val="3"/>
        </w:rPr>
        <w:t xml:space="preserve">inclined </w:t>
      </w:r>
      <w:r w:rsidRPr="00E77C74">
        <w:rPr>
          <w:i w:val="0"/>
          <w:color w:val="000000" w:themeColor="text1"/>
        </w:rPr>
        <w:t xml:space="preserve">to believe that </w:t>
      </w:r>
      <w:r w:rsidRPr="00E77C74">
        <w:rPr>
          <w:i w:val="0"/>
          <w:color w:val="000000" w:themeColor="text1"/>
          <w:spacing w:val="3"/>
        </w:rPr>
        <w:t xml:space="preserve">quality training </w:t>
      </w:r>
      <w:r w:rsidRPr="00E77C74">
        <w:rPr>
          <w:i w:val="0"/>
          <w:color w:val="000000" w:themeColor="text1"/>
        </w:rPr>
        <w:t xml:space="preserve">exists but </w:t>
      </w:r>
      <w:r w:rsidRPr="00E77C74">
        <w:rPr>
          <w:i w:val="0"/>
          <w:color w:val="000000" w:themeColor="text1"/>
          <w:spacing w:val="3"/>
        </w:rPr>
        <w:t xml:space="preserve">needs </w:t>
      </w:r>
      <w:r w:rsidRPr="00E77C74">
        <w:rPr>
          <w:i w:val="0"/>
          <w:color w:val="000000" w:themeColor="text1"/>
        </w:rPr>
        <w:t xml:space="preserve">to be </w:t>
      </w:r>
      <w:r w:rsidRPr="00E77C74">
        <w:rPr>
          <w:i w:val="0"/>
          <w:color w:val="000000" w:themeColor="text1"/>
          <w:spacing w:val="3"/>
        </w:rPr>
        <w:t xml:space="preserve">more widely distributed, </w:t>
      </w:r>
      <w:r w:rsidRPr="00E77C74">
        <w:rPr>
          <w:i w:val="0"/>
          <w:color w:val="000000" w:themeColor="text1"/>
        </w:rPr>
        <w:t xml:space="preserve">and </w:t>
      </w:r>
      <w:r w:rsidRPr="00E77C74">
        <w:rPr>
          <w:i w:val="0"/>
          <w:color w:val="000000" w:themeColor="text1"/>
          <w:spacing w:val="3"/>
        </w:rPr>
        <w:t xml:space="preserve">that </w:t>
      </w:r>
      <w:r w:rsidRPr="00E77C74">
        <w:rPr>
          <w:i w:val="0"/>
          <w:color w:val="000000" w:themeColor="text1"/>
        </w:rPr>
        <w:t xml:space="preserve">appropriate </w:t>
      </w:r>
      <w:r w:rsidRPr="00E77C74">
        <w:rPr>
          <w:i w:val="0"/>
          <w:color w:val="000000" w:themeColor="text1"/>
          <w:spacing w:val="3"/>
        </w:rPr>
        <w:t xml:space="preserve">accreditation, qualifications and </w:t>
      </w:r>
      <w:r w:rsidRPr="00E77C74">
        <w:rPr>
          <w:i w:val="0"/>
          <w:color w:val="000000" w:themeColor="text1"/>
        </w:rPr>
        <w:t xml:space="preserve">training should be made mandatory for </w:t>
      </w:r>
      <w:r w:rsidRPr="00E77C74">
        <w:rPr>
          <w:i w:val="0"/>
          <w:color w:val="000000" w:themeColor="text1"/>
          <w:spacing w:val="3"/>
        </w:rPr>
        <w:t xml:space="preserve">any </w:t>
      </w:r>
      <w:r w:rsidRPr="00E77C74">
        <w:rPr>
          <w:i w:val="0"/>
          <w:color w:val="000000" w:themeColor="text1"/>
        </w:rPr>
        <w:t xml:space="preserve">professional who may </w:t>
      </w:r>
      <w:proofErr w:type="gramStart"/>
      <w:r w:rsidRPr="00E77C74">
        <w:rPr>
          <w:i w:val="0"/>
          <w:color w:val="000000" w:themeColor="text1"/>
        </w:rPr>
        <w:t xml:space="preserve">come </w:t>
      </w:r>
      <w:r w:rsidRPr="00E77C74">
        <w:rPr>
          <w:i w:val="0"/>
          <w:color w:val="000000" w:themeColor="text1"/>
          <w:spacing w:val="3"/>
        </w:rPr>
        <w:t xml:space="preserve">into </w:t>
      </w:r>
      <w:r w:rsidRPr="00E77C74">
        <w:rPr>
          <w:i w:val="0"/>
          <w:color w:val="000000" w:themeColor="text1"/>
        </w:rPr>
        <w:t>contact with</w:t>
      </w:r>
      <w:proofErr w:type="gramEnd"/>
      <w:r w:rsidRPr="00E77C74">
        <w:rPr>
          <w:i w:val="0"/>
          <w:color w:val="000000" w:themeColor="text1"/>
        </w:rPr>
        <w:t xml:space="preserve"> children or </w:t>
      </w:r>
      <w:r w:rsidRPr="00E77C74">
        <w:rPr>
          <w:i w:val="0"/>
          <w:color w:val="000000" w:themeColor="text1"/>
          <w:spacing w:val="3"/>
        </w:rPr>
        <w:t xml:space="preserve">adults </w:t>
      </w:r>
      <w:r w:rsidRPr="00E77C74">
        <w:rPr>
          <w:i w:val="0"/>
          <w:color w:val="000000" w:themeColor="text1"/>
        </w:rPr>
        <w:t xml:space="preserve">who have experienced child sexual abuse. However, they were also clear that the National Centre should not </w:t>
      </w:r>
      <w:r w:rsidRPr="00E77C74">
        <w:rPr>
          <w:i w:val="0"/>
          <w:color w:val="000000" w:themeColor="text1"/>
          <w:spacing w:val="3"/>
        </w:rPr>
        <w:t xml:space="preserve">become </w:t>
      </w:r>
      <w:r w:rsidRPr="00E77C74">
        <w:rPr>
          <w:i w:val="0"/>
          <w:color w:val="000000" w:themeColor="text1"/>
        </w:rPr>
        <w:t xml:space="preserve">an </w:t>
      </w:r>
      <w:r w:rsidRPr="00E77C74">
        <w:rPr>
          <w:i w:val="0"/>
          <w:color w:val="000000" w:themeColor="text1"/>
          <w:spacing w:val="3"/>
        </w:rPr>
        <w:t xml:space="preserve">accreditation </w:t>
      </w:r>
      <w:r w:rsidRPr="00E77C74">
        <w:rPr>
          <w:i w:val="0"/>
          <w:color w:val="000000" w:themeColor="text1"/>
        </w:rPr>
        <w:t>agency</w:t>
      </w:r>
      <w:r w:rsidRPr="00E77C74">
        <w:rPr>
          <w:i w:val="0"/>
          <w:color w:val="000000" w:themeColor="text1"/>
          <w:spacing w:val="10"/>
        </w:rPr>
        <w:t xml:space="preserve"> </w:t>
      </w:r>
      <w:r w:rsidRPr="00E77C74">
        <w:rPr>
          <w:i w:val="0"/>
          <w:color w:val="000000" w:themeColor="text1"/>
        </w:rPr>
        <w:t>as</w:t>
      </w:r>
      <w:r w:rsidRPr="00E77C74">
        <w:rPr>
          <w:i w:val="0"/>
          <w:color w:val="000000" w:themeColor="text1"/>
          <w:spacing w:val="8"/>
        </w:rPr>
        <w:t xml:space="preserve"> </w:t>
      </w:r>
      <w:r w:rsidRPr="00E77C74">
        <w:rPr>
          <w:i w:val="0"/>
          <w:color w:val="000000" w:themeColor="text1"/>
        </w:rPr>
        <w:t>this</w:t>
      </w:r>
      <w:r w:rsidRPr="00E77C74">
        <w:rPr>
          <w:i w:val="0"/>
          <w:color w:val="000000" w:themeColor="text1"/>
          <w:spacing w:val="8"/>
        </w:rPr>
        <w:t xml:space="preserve"> </w:t>
      </w:r>
      <w:r w:rsidRPr="00E77C74">
        <w:rPr>
          <w:i w:val="0"/>
          <w:color w:val="000000" w:themeColor="text1"/>
          <w:spacing w:val="3"/>
        </w:rPr>
        <w:t>could</w:t>
      </w:r>
      <w:r w:rsidRPr="00E77C74">
        <w:rPr>
          <w:i w:val="0"/>
          <w:color w:val="000000" w:themeColor="text1"/>
          <w:spacing w:val="8"/>
        </w:rPr>
        <w:t xml:space="preserve"> </w:t>
      </w:r>
      <w:r w:rsidRPr="00E77C74">
        <w:rPr>
          <w:i w:val="0"/>
          <w:color w:val="000000" w:themeColor="text1"/>
        </w:rPr>
        <w:t>affect</w:t>
      </w:r>
      <w:r w:rsidRPr="00E77C74">
        <w:rPr>
          <w:i w:val="0"/>
          <w:color w:val="000000" w:themeColor="text1"/>
          <w:spacing w:val="11"/>
        </w:rPr>
        <w:t xml:space="preserve"> </w:t>
      </w:r>
      <w:r w:rsidRPr="00E77C74">
        <w:rPr>
          <w:i w:val="0"/>
          <w:color w:val="000000" w:themeColor="text1"/>
        </w:rPr>
        <w:t>its</w:t>
      </w:r>
      <w:r w:rsidRPr="00E77C74">
        <w:rPr>
          <w:i w:val="0"/>
          <w:color w:val="000000" w:themeColor="text1"/>
          <w:spacing w:val="9"/>
        </w:rPr>
        <w:t xml:space="preserve"> </w:t>
      </w:r>
      <w:r w:rsidRPr="00E77C74">
        <w:rPr>
          <w:i w:val="0"/>
          <w:color w:val="000000" w:themeColor="text1"/>
        </w:rPr>
        <w:t>role</w:t>
      </w:r>
      <w:r w:rsidRPr="00E77C74">
        <w:rPr>
          <w:i w:val="0"/>
          <w:color w:val="000000" w:themeColor="text1"/>
          <w:spacing w:val="10"/>
        </w:rPr>
        <w:t xml:space="preserve"> </w:t>
      </w:r>
      <w:r w:rsidRPr="00E77C74">
        <w:rPr>
          <w:i w:val="0"/>
          <w:color w:val="000000" w:themeColor="text1"/>
        </w:rPr>
        <w:t>as</w:t>
      </w:r>
      <w:r w:rsidRPr="00E77C74">
        <w:rPr>
          <w:i w:val="0"/>
          <w:color w:val="000000" w:themeColor="text1"/>
          <w:spacing w:val="10"/>
        </w:rPr>
        <w:t xml:space="preserve"> </w:t>
      </w:r>
      <w:r w:rsidRPr="00E77C74">
        <w:rPr>
          <w:i w:val="0"/>
          <w:color w:val="000000" w:themeColor="text1"/>
        </w:rPr>
        <w:t xml:space="preserve">a </w:t>
      </w:r>
      <w:r w:rsidRPr="00E77C74">
        <w:rPr>
          <w:i w:val="0"/>
          <w:color w:val="000000" w:themeColor="text1"/>
          <w:spacing w:val="3"/>
        </w:rPr>
        <w:t>leader</w:t>
      </w:r>
      <w:r w:rsidRPr="00E77C74">
        <w:rPr>
          <w:i w:val="0"/>
          <w:color w:val="000000" w:themeColor="text1"/>
          <w:spacing w:val="12"/>
        </w:rPr>
        <w:t xml:space="preserve"> </w:t>
      </w:r>
      <w:r w:rsidRPr="00E77C74">
        <w:rPr>
          <w:i w:val="0"/>
          <w:color w:val="000000" w:themeColor="text1"/>
        </w:rPr>
        <w:t>for</w:t>
      </w:r>
      <w:r w:rsidRPr="00E77C74">
        <w:rPr>
          <w:i w:val="0"/>
          <w:color w:val="000000" w:themeColor="text1"/>
          <w:spacing w:val="8"/>
        </w:rPr>
        <w:t xml:space="preserve"> </w:t>
      </w:r>
      <w:r w:rsidRPr="00E77C74">
        <w:rPr>
          <w:i w:val="0"/>
          <w:color w:val="000000" w:themeColor="text1"/>
        </w:rPr>
        <w:t>the</w:t>
      </w:r>
      <w:r w:rsidRPr="00E77C74">
        <w:rPr>
          <w:i w:val="0"/>
          <w:color w:val="000000" w:themeColor="text1"/>
          <w:spacing w:val="12"/>
        </w:rPr>
        <w:t xml:space="preserve"> </w:t>
      </w:r>
      <w:r w:rsidRPr="00E77C74">
        <w:rPr>
          <w:i w:val="0"/>
          <w:color w:val="000000" w:themeColor="text1"/>
        </w:rPr>
        <w:t>sector.</w:t>
      </w:r>
    </w:p>
    <w:p w14:paraId="04B1181C" w14:textId="77777777" w:rsidR="00E77C74" w:rsidRDefault="000F32C1" w:rsidP="00E77C74">
      <w:pPr>
        <w:spacing w:after="0"/>
      </w:pPr>
      <w:r w:rsidRPr="00EC5367">
        <w:t xml:space="preserve">The workshops highlighted that for the National Centre to seen as a </w:t>
      </w:r>
      <w:r w:rsidRPr="00EC5367">
        <w:rPr>
          <w:spacing w:val="3"/>
        </w:rPr>
        <w:t xml:space="preserve">true </w:t>
      </w:r>
      <w:proofErr w:type="gramStart"/>
      <w:r w:rsidRPr="00EC5367">
        <w:t>leader,</w:t>
      </w:r>
      <w:proofErr w:type="gramEnd"/>
      <w:r w:rsidRPr="00EC5367">
        <w:t xml:space="preserve"> it will be expected to play a strong advocacy role to </w:t>
      </w:r>
      <w:r w:rsidRPr="00EC5367">
        <w:rPr>
          <w:spacing w:val="3"/>
        </w:rPr>
        <w:t xml:space="preserve">drive change in </w:t>
      </w:r>
      <w:r w:rsidRPr="00EC5367">
        <w:t xml:space="preserve">government </w:t>
      </w:r>
      <w:r w:rsidRPr="00EC5367">
        <w:rPr>
          <w:spacing w:val="3"/>
        </w:rPr>
        <w:t xml:space="preserve">and </w:t>
      </w:r>
      <w:r w:rsidRPr="00EC5367">
        <w:t>non-government</w:t>
      </w:r>
      <w:r w:rsidRPr="00EC5367">
        <w:rPr>
          <w:spacing w:val="42"/>
        </w:rPr>
        <w:t xml:space="preserve"> </w:t>
      </w:r>
      <w:r w:rsidRPr="00EC5367">
        <w:t>service delivery</w:t>
      </w:r>
    </w:p>
    <w:p w14:paraId="6CE8764B" w14:textId="362D58B6" w:rsidR="000F32C1" w:rsidRDefault="000F32C1" w:rsidP="00E77C74">
      <w:pPr>
        <w:pStyle w:val="Heading3"/>
        <w:spacing w:before="240"/>
      </w:pPr>
      <w:r>
        <w:t>Workshop consultation findings on priorities, gaps, and opportunities with respect to 9.9b is:</w:t>
      </w: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6"/>
        <w:gridCol w:w="5064"/>
      </w:tblGrid>
      <w:tr w:rsidR="000F32C1" w14:paraId="2BBF09FC" w14:textId="77777777" w:rsidTr="00CD7E95">
        <w:trPr>
          <w:trHeight w:val="565"/>
        </w:trPr>
        <w:tc>
          <w:tcPr>
            <w:tcW w:w="4596" w:type="dxa"/>
            <w:shd w:val="clear" w:color="auto" w:fill="B1E4E2"/>
            <w:vAlign w:val="center"/>
          </w:tcPr>
          <w:p w14:paraId="37CADA75" w14:textId="77777777" w:rsidR="000F32C1" w:rsidRPr="00CD7E95" w:rsidRDefault="000F32C1" w:rsidP="00CD7E95">
            <w:pPr>
              <w:pStyle w:val="TableParagraph"/>
              <w:rPr>
                <w:b/>
              </w:rPr>
            </w:pPr>
            <w:r w:rsidRPr="00CD7E95">
              <w:rPr>
                <w:b/>
              </w:rPr>
              <w:t>Gaps</w:t>
            </w:r>
          </w:p>
        </w:tc>
        <w:tc>
          <w:tcPr>
            <w:tcW w:w="5064" w:type="dxa"/>
            <w:shd w:val="clear" w:color="auto" w:fill="B1E4E2"/>
            <w:vAlign w:val="center"/>
          </w:tcPr>
          <w:p w14:paraId="7C2B7F49" w14:textId="77777777" w:rsidR="000F32C1" w:rsidRPr="00CD7E95" w:rsidRDefault="000F32C1" w:rsidP="00CD7E95">
            <w:pPr>
              <w:pStyle w:val="TableParagraph"/>
              <w:rPr>
                <w:b/>
              </w:rPr>
            </w:pPr>
            <w:r w:rsidRPr="00CD7E95">
              <w:rPr>
                <w:b/>
              </w:rPr>
              <w:t>Opportunities</w:t>
            </w:r>
          </w:p>
        </w:tc>
      </w:tr>
      <w:tr w:rsidR="000F32C1" w14:paraId="247BF424" w14:textId="77777777" w:rsidTr="00E77C74">
        <w:trPr>
          <w:trHeight w:val="2510"/>
        </w:trPr>
        <w:tc>
          <w:tcPr>
            <w:tcW w:w="4596" w:type="dxa"/>
          </w:tcPr>
          <w:p w14:paraId="5AEEC2C4" w14:textId="77777777" w:rsidR="000F32C1" w:rsidRPr="00EC5367" w:rsidRDefault="000F32C1" w:rsidP="00E10BBE">
            <w:pPr>
              <w:pStyle w:val="TableParagraph"/>
              <w:numPr>
                <w:ilvl w:val="0"/>
                <w:numId w:val="44"/>
              </w:numPr>
            </w:pPr>
            <w:r w:rsidRPr="00EC5367">
              <w:t>Structural factors that undermine prevention, disclosure and supportive treatment of people who have experienced child sexual abuse</w:t>
            </w:r>
          </w:p>
        </w:tc>
        <w:tc>
          <w:tcPr>
            <w:tcW w:w="5064" w:type="dxa"/>
          </w:tcPr>
          <w:p w14:paraId="14B2B837" w14:textId="77777777" w:rsidR="000F32C1" w:rsidRPr="00EC5367" w:rsidRDefault="000F32C1" w:rsidP="00E10BBE">
            <w:pPr>
              <w:pStyle w:val="TableParagraph"/>
              <w:numPr>
                <w:ilvl w:val="0"/>
                <w:numId w:val="43"/>
              </w:numPr>
            </w:pPr>
            <w:r w:rsidRPr="00EC5367">
              <w:t>Adoption of trauma informed principles in tertiary curricula (e.g. for health, education, community services, disability, law enforcement</w:t>
            </w:r>
            <w:r w:rsidRPr="00EC5367">
              <w:rPr>
                <w:spacing w:val="5"/>
              </w:rPr>
              <w:t xml:space="preserve"> </w:t>
            </w:r>
            <w:r w:rsidRPr="00EC5367">
              <w:t>etc.)</w:t>
            </w:r>
          </w:p>
          <w:p w14:paraId="2751D5BF" w14:textId="77777777" w:rsidR="000F32C1" w:rsidRPr="00EC5367" w:rsidRDefault="000F32C1" w:rsidP="00E10BBE">
            <w:pPr>
              <w:pStyle w:val="TableParagraph"/>
              <w:numPr>
                <w:ilvl w:val="0"/>
                <w:numId w:val="43"/>
              </w:numPr>
            </w:pPr>
            <w:r w:rsidRPr="00EC5367">
              <w:t>Service delivery models where different sectors and jurisdictions work together, that is, developing better cross sector and cross jurisdiction</w:t>
            </w:r>
            <w:r w:rsidRPr="00EC5367">
              <w:rPr>
                <w:spacing w:val="6"/>
              </w:rPr>
              <w:t xml:space="preserve"> </w:t>
            </w:r>
            <w:r w:rsidRPr="00EC5367">
              <w:t>linkages</w:t>
            </w:r>
          </w:p>
          <w:p w14:paraId="0981C9F8" w14:textId="77777777" w:rsidR="000F32C1" w:rsidRPr="00EC5367" w:rsidRDefault="000F32C1" w:rsidP="00E10BBE">
            <w:pPr>
              <w:pStyle w:val="TableParagraph"/>
              <w:numPr>
                <w:ilvl w:val="0"/>
                <w:numId w:val="43"/>
              </w:numPr>
            </w:pPr>
            <w:r w:rsidRPr="00EC5367">
              <w:t>National legislation for mandatory reporting, working with children’s checks and age of</w:t>
            </w:r>
            <w:r w:rsidRPr="00EC5367">
              <w:rPr>
                <w:spacing w:val="-8"/>
              </w:rPr>
              <w:t xml:space="preserve"> </w:t>
            </w:r>
            <w:r w:rsidRPr="00EC5367">
              <w:t>consent</w:t>
            </w:r>
          </w:p>
          <w:p w14:paraId="532DF0CE" w14:textId="77777777" w:rsidR="000F32C1" w:rsidRPr="00EC5367" w:rsidRDefault="000F32C1" w:rsidP="00E10BBE">
            <w:pPr>
              <w:pStyle w:val="TableParagraph"/>
              <w:numPr>
                <w:ilvl w:val="0"/>
                <w:numId w:val="43"/>
              </w:numPr>
            </w:pPr>
            <w:r w:rsidRPr="00EC5367">
              <w:t>Consistent national data collection and</w:t>
            </w:r>
            <w:r w:rsidRPr="00EC5367">
              <w:rPr>
                <w:spacing w:val="-2"/>
              </w:rPr>
              <w:t xml:space="preserve"> </w:t>
            </w:r>
            <w:r w:rsidRPr="00EC5367">
              <w:t>sharing</w:t>
            </w:r>
          </w:p>
        </w:tc>
      </w:tr>
      <w:tr w:rsidR="000F32C1" w14:paraId="52FA2809" w14:textId="77777777" w:rsidTr="00544515">
        <w:trPr>
          <w:trHeight w:val="3243"/>
        </w:trPr>
        <w:tc>
          <w:tcPr>
            <w:tcW w:w="4596" w:type="dxa"/>
          </w:tcPr>
          <w:p w14:paraId="4251D2BC" w14:textId="77777777" w:rsidR="000F32C1" w:rsidRPr="00EC5367" w:rsidRDefault="000F32C1" w:rsidP="00E10BBE">
            <w:pPr>
              <w:pStyle w:val="TableParagraph"/>
              <w:numPr>
                <w:ilvl w:val="0"/>
                <w:numId w:val="42"/>
              </w:numPr>
            </w:pPr>
            <w:r w:rsidRPr="00EC5367">
              <w:t xml:space="preserve">Appropriate accreditation / qualifications and training is not </w:t>
            </w:r>
            <w:r w:rsidRPr="00EC5367">
              <w:rPr>
                <w:spacing w:val="-7"/>
              </w:rPr>
              <w:t xml:space="preserve">currently </w:t>
            </w:r>
            <w:r w:rsidRPr="00EC5367">
              <w:t>mandatory for all sectors that might be expected to come into contact with children or adults who have experienced child sexual abuse</w:t>
            </w:r>
          </w:p>
          <w:p w14:paraId="580E3EFA" w14:textId="77777777" w:rsidR="000F32C1" w:rsidRPr="00EC5367" w:rsidRDefault="000F32C1" w:rsidP="00E10BBE">
            <w:pPr>
              <w:pStyle w:val="TableParagraph"/>
              <w:numPr>
                <w:ilvl w:val="0"/>
                <w:numId w:val="42"/>
              </w:numPr>
            </w:pPr>
            <w:r w:rsidRPr="00EC5367">
              <w:t>A need for greater accountability for service providers, not all of whom are considered to be effective</w:t>
            </w:r>
          </w:p>
        </w:tc>
        <w:tc>
          <w:tcPr>
            <w:tcW w:w="5064" w:type="dxa"/>
          </w:tcPr>
          <w:p w14:paraId="3592DE01" w14:textId="77777777" w:rsidR="000F32C1" w:rsidRPr="00EC5367" w:rsidRDefault="000F32C1" w:rsidP="00E10BBE">
            <w:pPr>
              <w:pStyle w:val="TableParagraph"/>
              <w:numPr>
                <w:ilvl w:val="0"/>
                <w:numId w:val="41"/>
              </w:numPr>
            </w:pPr>
            <w:r w:rsidRPr="00EC5367">
              <w:t>Produce a workforce development</w:t>
            </w:r>
            <w:r w:rsidRPr="00EC5367">
              <w:rPr>
                <w:spacing w:val="4"/>
              </w:rPr>
              <w:t xml:space="preserve"> </w:t>
            </w:r>
            <w:r w:rsidRPr="00EC5367">
              <w:t>strategy</w:t>
            </w:r>
          </w:p>
          <w:p w14:paraId="5E5B9664" w14:textId="77777777" w:rsidR="000F32C1" w:rsidRPr="00EC5367" w:rsidRDefault="000F32C1" w:rsidP="00E10BBE">
            <w:pPr>
              <w:pStyle w:val="TableParagraph"/>
              <w:numPr>
                <w:ilvl w:val="0"/>
                <w:numId w:val="41"/>
              </w:numPr>
            </w:pPr>
            <w:r w:rsidRPr="00EC5367">
              <w:t>Develop national standards and guidelines for training and accreditation</w:t>
            </w:r>
          </w:p>
          <w:p w14:paraId="7AA565D9" w14:textId="77777777" w:rsidR="000F32C1" w:rsidRPr="00EC5367" w:rsidRDefault="000F32C1" w:rsidP="00E10BBE">
            <w:pPr>
              <w:pStyle w:val="TableParagraph"/>
              <w:numPr>
                <w:ilvl w:val="0"/>
                <w:numId w:val="41"/>
              </w:numPr>
            </w:pPr>
            <w:r w:rsidRPr="00EC5367">
              <w:t>Develop a resource hub / online portal for</w:t>
            </w:r>
            <w:r w:rsidRPr="00EC5367">
              <w:rPr>
                <w:spacing w:val="32"/>
              </w:rPr>
              <w:t xml:space="preserve"> </w:t>
            </w:r>
            <w:r w:rsidRPr="00EC5367">
              <w:t>practitioners</w:t>
            </w:r>
          </w:p>
          <w:p w14:paraId="364128C6" w14:textId="77777777" w:rsidR="000F32C1" w:rsidRPr="00EC5367" w:rsidRDefault="000F32C1" w:rsidP="00E10BBE">
            <w:pPr>
              <w:pStyle w:val="TableParagraph"/>
              <w:numPr>
                <w:ilvl w:val="0"/>
                <w:numId w:val="41"/>
              </w:numPr>
            </w:pPr>
            <w:r w:rsidRPr="00EC5367">
              <w:t xml:space="preserve">Instigate and champion better knowledge translation, training, and more </w:t>
            </w:r>
            <w:proofErr w:type="spellStart"/>
            <w:r w:rsidRPr="00EC5367">
              <w:t>specialisation</w:t>
            </w:r>
            <w:proofErr w:type="spellEnd"/>
            <w:r w:rsidRPr="00EC5367">
              <w:t xml:space="preserve"> in the</w:t>
            </w:r>
            <w:r w:rsidRPr="00EC5367">
              <w:rPr>
                <w:spacing w:val="9"/>
              </w:rPr>
              <w:t xml:space="preserve"> </w:t>
            </w:r>
            <w:r w:rsidRPr="00EC5367">
              <w:t>sector</w:t>
            </w:r>
          </w:p>
          <w:p w14:paraId="7CC5FFFB" w14:textId="77777777" w:rsidR="000F32C1" w:rsidRPr="00EC5367" w:rsidRDefault="000F32C1" w:rsidP="00E10BBE">
            <w:pPr>
              <w:pStyle w:val="TableParagraph"/>
              <w:numPr>
                <w:ilvl w:val="0"/>
                <w:numId w:val="41"/>
              </w:numPr>
            </w:pPr>
            <w:r w:rsidRPr="00EC5367">
              <w:t>Advocate for education and capability building for generalist services and adoption of child protection principles and approaches in generalist</w:t>
            </w:r>
            <w:r w:rsidRPr="00EC5367">
              <w:rPr>
                <w:spacing w:val="33"/>
              </w:rPr>
              <w:t xml:space="preserve"> </w:t>
            </w:r>
            <w:r w:rsidRPr="00EC5367">
              <w:t>services</w:t>
            </w:r>
          </w:p>
        </w:tc>
      </w:tr>
    </w:tbl>
    <w:p w14:paraId="61DEB1D1" w14:textId="04168903" w:rsidR="000F32C1" w:rsidRPr="00544515" w:rsidRDefault="000F32C1" w:rsidP="00E77C74">
      <w:pPr>
        <w:pStyle w:val="Heading3"/>
        <w:spacing w:before="240"/>
      </w:pPr>
      <w:r w:rsidRPr="00544515">
        <w:t>Online survey</w:t>
      </w:r>
    </w:p>
    <w:p w14:paraId="59A1D76A" w14:textId="77777777" w:rsidR="000F32C1" w:rsidRPr="00EC5367" w:rsidRDefault="000F32C1" w:rsidP="00E10BBE">
      <w:r w:rsidRPr="00EC5367">
        <w:t xml:space="preserve">In the online survey, participants were able to select up to three priorities as the most important for the National Centre to focus on </w:t>
      </w:r>
      <w:proofErr w:type="gramStart"/>
      <w:r w:rsidRPr="00EC5367">
        <w:t>and also</w:t>
      </w:r>
      <w:proofErr w:type="gramEnd"/>
      <w:r w:rsidRPr="00EC5367">
        <w:t xml:space="preserve"> nominate a top priority.</w:t>
      </w:r>
    </w:p>
    <w:p w14:paraId="30D1EA01" w14:textId="77777777" w:rsidR="000F32C1" w:rsidRPr="00EC5367" w:rsidRDefault="000F32C1" w:rsidP="00E10BBE">
      <w:r w:rsidRPr="00EC5367">
        <w:t>The top priorities selected were:</w:t>
      </w:r>
    </w:p>
    <w:p w14:paraId="41775587" w14:textId="77777777" w:rsidR="000F32C1" w:rsidRPr="00EC5367" w:rsidRDefault="000F32C1" w:rsidP="00C41845">
      <w:pPr>
        <w:pStyle w:val="ListParagraph"/>
        <w:numPr>
          <w:ilvl w:val="0"/>
          <w:numId w:val="55"/>
        </w:numPr>
      </w:pPr>
      <w:proofErr w:type="gramStart"/>
      <w:r w:rsidRPr="00EC5367">
        <w:t>ensuring</w:t>
      </w:r>
      <w:proofErr w:type="gramEnd"/>
      <w:r w:rsidRPr="00EC5367">
        <w:t xml:space="preserve"> that relevant training organisations and courses cover trauma-informed principles (55%)</w:t>
      </w:r>
    </w:p>
    <w:p w14:paraId="1A18FAD5" w14:textId="77777777" w:rsidR="000F32C1" w:rsidRPr="00EC5367" w:rsidRDefault="000F32C1" w:rsidP="00E10BBE">
      <w:r w:rsidRPr="00EC5367">
        <w:t>NB - people who identified as having lived experience of childhood sexual abuse were more likely to list this as a priority</w:t>
      </w:r>
      <w:r w:rsidRPr="00EC5367">
        <w:rPr>
          <w:spacing w:val="-3"/>
        </w:rPr>
        <w:t xml:space="preserve"> </w:t>
      </w:r>
      <w:r w:rsidRPr="00EC5367">
        <w:t>(61%)</w:t>
      </w:r>
    </w:p>
    <w:p w14:paraId="4B5B75E0" w14:textId="77777777" w:rsidR="000F32C1" w:rsidRPr="00EC5367" w:rsidRDefault="000F32C1" w:rsidP="00C41845">
      <w:pPr>
        <w:pStyle w:val="ListParagraph"/>
        <w:numPr>
          <w:ilvl w:val="0"/>
          <w:numId w:val="55"/>
        </w:numPr>
      </w:pPr>
      <w:proofErr w:type="gramStart"/>
      <w:r w:rsidRPr="00EC5367">
        <w:t>identifying</w:t>
      </w:r>
      <w:proofErr w:type="gramEnd"/>
      <w:r w:rsidRPr="00EC5367">
        <w:t xml:space="preserve"> opportunities </w:t>
      </w:r>
      <w:r w:rsidRPr="00544515">
        <w:rPr>
          <w:spacing w:val="-2"/>
        </w:rPr>
        <w:t xml:space="preserve">for </w:t>
      </w:r>
      <w:r w:rsidRPr="00EC5367">
        <w:t>different sectors to better meet the needs of people who have experienced child sexual abuse</w:t>
      </w:r>
      <w:r w:rsidRPr="00544515">
        <w:rPr>
          <w:spacing w:val="3"/>
        </w:rPr>
        <w:t xml:space="preserve"> </w:t>
      </w:r>
      <w:r w:rsidRPr="00EC5367">
        <w:t>(48%)</w:t>
      </w:r>
    </w:p>
    <w:p w14:paraId="37A03EE2" w14:textId="77777777" w:rsidR="00E77C74" w:rsidRDefault="000F32C1" w:rsidP="00C41845">
      <w:pPr>
        <w:pStyle w:val="ListParagraph"/>
        <w:numPr>
          <w:ilvl w:val="0"/>
          <w:numId w:val="55"/>
        </w:numPr>
      </w:pPr>
      <w:proofErr w:type="gramStart"/>
      <w:r w:rsidRPr="00EC5367">
        <w:t>advocacy</w:t>
      </w:r>
      <w:proofErr w:type="gramEnd"/>
      <w:r w:rsidRPr="00EC5367">
        <w:t xml:space="preserve"> for national standards </w:t>
      </w:r>
      <w:r w:rsidRPr="00E77C74">
        <w:rPr>
          <w:spacing w:val="-2"/>
        </w:rPr>
        <w:t xml:space="preserve">for </w:t>
      </w:r>
      <w:r w:rsidRPr="00EC5367">
        <w:t>child-safe culture and policies for organisations that work with children (41%)</w:t>
      </w:r>
    </w:p>
    <w:p w14:paraId="47B22294" w14:textId="77777777" w:rsidR="00E77C74" w:rsidRDefault="00E77C74" w:rsidP="00E77C74">
      <w:pPr>
        <w:sectPr w:rsidR="00E77C74">
          <w:headerReference w:type="default" r:id="rId18"/>
          <w:footerReference w:type="default" r:id="rId19"/>
          <w:pgSz w:w="11910" w:h="16840"/>
          <w:pgMar w:top="1900" w:right="860" w:bottom="1340" w:left="620" w:header="1718" w:footer="1064" w:gutter="0"/>
          <w:cols w:space="720"/>
        </w:sectPr>
      </w:pPr>
    </w:p>
    <w:p w14:paraId="59C48E7F" w14:textId="65249698" w:rsidR="000F32C1" w:rsidRPr="00EC5367" w:rsidRDefault="000F32C1" w:rsidP="00E77C74">
      <w:r w:rsidRPr="00E77C74">
        <w:t xml:space="preserve">Survey participants </w:t>
      </w:r>
      <w:r w:rsidRPr="00EC5367">
        <w:t xml:space="preserve">were </w:t>
      </w:r>
      <w:r w:rsidRPr="00E77C74">
        <w:t xml:space="preserve">also asked </w:t>
      </w:r>
      <w:r w:rsidRPr="00EC5367">
        <w:t xml:space="preserve">to identify from a </w:t>
      </w:r>
      <w:r w:rsidRPr="00E77C74">
        <w:t xml:space="preserve">list, </w:t>
      </w:r>
      <w:r w:rsidRPr="00EC5367">
        <w:t xml:space="preserve">up </w:t>
      </w:r>
      <w:r w:rsidRPr="00E77C74">
        <w:t xml:space="preserve">to </w:t>
      </w:r>
      <w:r w:rsidRPr="00EC5367">
        <w:t xml:space="preserve">three </w:t>
      </w:r>
      <w:proofErr w:type="gramStart"/>
      <w:r w:rsidRPr="00EC5367">
        <w:t>options</w:t>
      </w:r>
      <w:proofErr w:type="gramEnd"/>
      <w:r w:rsidRPr="00EC5367">
        <w:t xml:space="preserve"> they thought the National Centre should prioritise to drive </w:t>
      </w:r>
      <w:r w:rsidRPr="00E77C74">
        <w:t xml:space="preserve">practice </w:t>
      </w:r>
      <w:r w:rsidRPr="00EC5367">
        <w:t>and policy improvement. They nominated the following as being top three</w:t>
      </w:r>
      <w:r w:rsidRPr="00E77C74">
        <w:t xml:space="preserve"> </w:t>
      </w:r>
      <w:r w:rsidRPr="00EC5367">
        <w:t>priorities:</w:t>
      </w:r>
    </w:p>
    <w:p w14:paraId="649B8576" w14:textId="77777777" w:rsidR="000F32C1" w:rsidRPr="00EC5367" w:rsidRDefault="000F32C1" w:rsidP="00E10BBE">
      <w:pPr>
        <w:pStyle w:val="ListParagraph"/>
        <w:numPr>
          <w:ilvl w:val="2"/>
          <w:numId w:val="45"/>
        </w:numPr>
      </w:pPr>
      <w:proofErr w:type="gramStart"/>
      <w:r w:rsidRPr="00EC5367">
        <w:t>consistent</w:t>
      </w:r>
      <w:proofErr w:type="gramEnd"/>
      <w:r w:rsidRPr="00EC5367">
        <w:t xml:space="preserve"> national legislation</w:t>
      </w:r>
      <w:r w:rsidRPr="00EC5367">
        <w:rPr>
          <w:spacing w:val="6"/>
        </w:rPr>
        <w:t xml:space="preserve"> </w:t>
      </w:r>
      <w:r w:rsidRPr="00EC5367">
        <w:t>(67%)</w:t>
      </w:r>
    </w:p>
    <w:p w14:paraId="3D5BEC37" w14:textId="77777777" w:rsidR="000F32C1" w:rsidRPr="00EC5367" w:rsidRDefault="000F32C1" w:rsidP="00E10BBE">
      <w:pPr>
        <w:pStyle w:val="ListParagraph"/>
        <w:numPr>
          <w:ilvl w:val="2"/>
          <w:numId w:val="45"/>
        </w:numPr>
      </w:pPr>
      <w:proofErr w:type="gramStart"/>
      <w:r w:rsidRPr="00EC5367">
        <w:t>services</w:t>
      </w:r>
      <w:proofErr w:type="gramEnd"/>
      <w:r w:rsidRPr="00EC5367">
        <w:t xml:space="preserve"> understanding how to respond to someone who is affected by child sexual abuse</w:t>
      </w:r>
      <w:r w:rsidRPr="00EC5367">
        <w:rPr>
          <w:spacing w:val="1"/>
        </w:rPr>
        <w:t xml:space="preserve"> </w:t>
      </w:r>
      <w:r w:rsidRPr="00EC5367">
        <w:t>(63%)</w:t>
      </w:r>
    </w:p>
    <w:p w14:paraId="0A81C67C" w14:textId="77777777" w:rsidR="000F32C1" w:rsidRPr="00EC5367" w:rsidRDefault="000F32C1" w:rsidP="00E10BBE">
      <w:pPr>
        <w:pStyle w:val="ListParagraph"/>
        <w:numPr>
          <w:ilvl w:val="2"/>
          <w:numId w:val="45"/>
        </w:numPr>
      </w:pPr>
      <w:proofErr w:type="gramStart"/>
      <w:r w:rsidRPr="00EC5367">
        <w:t>people</w:t>
      </w:r>
      <w:proofErr w:type="gramEnd"/>
      <w:r w:rsidRPr="00EC5367">
        <w:t xml:space="preserve"> who work in the community knowing how to respond to child welfare concerns</w:t>
      </w:r>
      <w:r w:rsidRPr="00EC5367">
        <w:rPr>
          <w:spacing w:val="41"/>
        </w:rPr>
        <w:t xml:space="preserve"> </w:t>
      </w:r>
      <w:r w:rsidRPr="00EC5367">
        <w:t>(57%).</w:t>
      </w:r>
    </w:p>
    <w:p w14:paraId="62BCC112" w14:textId="4DEF81D4" w:rsidR="000F32C1" w:rsidRDefault="000F32C1" w:rsidP="00E10BBE">
      <w:pPr>
        <w:pStyle w:val="Heading2"/>
      </w:pPr>
      <w:bookmarkStart w:id="51" w:name="_TOC_250011"/>
      <w:bookmarkStart w:id="52" w:name="_Toc48911898"/>
      <w:bookmarkStart w:id="53" w:name="_Toc49170154"/>
      <w:bookmarkEnd w:id="51"/>
      <w:r>
        <w:t>Recommendation 9.9c</w:t>
      </w:r>
      <w:bookmarkEnd w:id="52"/>
      <w:bookmarkEnd w:id="53"/>
    </w:p>
    <w:p w14:paraId="3264E8DC" w14:textId="3AAAFFD4" w:rsidR="00544515" w:rsidRDefault="00544515" w:rsidP="00E10BBE">
      <w:pPr>
        <w:pStyle w:val="BodyText"/>
      </w:pPr>
      <w:r>
        <w:rPr>
          <w:noProof/>
        </w:rPr>
        <mc:AlternateContent>
          <mc:Choice Requires="wps">
            <w:drawing>
              <wp:inline distT="0" distB="0" distL="0" distR="0" wp14:anchorId="4D253E68" wp14:editId="28D8062E">
                <wp:extent cx="6134100" cy="440690"/>
                <wp:effectExtent l="0" t="0" r="0" b="16510"/>
                <wp:docPr id="16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40690"/>
                        </a:xfrm>
                        <a:prstGeom prst="rect">
                          <a:avLst/>
                        </a:prstGeom>
                        <a:noFill/>
                        <a:ln>
                          <a:noFill/>
                        </a:ln>
                        <a:extLst/>
                      </wps:spPr>
                      <wps:txbx>
                        <w:txbxContent>
                          <w:p w14:paraId="168080AC" w14:textId="77777777" w:rsidR="00D168BC" w:rsidRPr="00E77C74" w:rsidRDefault="00D168BC" w:rsidP="003C0AEF">
                            <w:pPr>
                              <w:ind w:left="0"/>
                              <w:rPr>
                                <w:b/>
                                <w:i/>
                                <w:color w:val="349694" w:themeColor="accent6" w:themeShade="80"/>
                                <w:sz w:val="24"/>
                                <w:szCs w:val="24"/>
                              </w:rPr>
                            </w:pPr>
                            <w:r w:rsidRPr="00E77C74">
                              <w:rPr>
                                <w:b/>
                                <w:i/>
                                <w:color w:val="349694" w:themeColor="accent6" w:themeShade="80"/>
                                <w:sz w:val="24"/>
                                <w:szCs w:val="24"/>
                              </w:rPr>
                              <w:t>Lead the development of better service models and interventions through coordinating a national research agenda and conducting high-quality program evaluation</w:t>
                            </w:r>
                          </w:p>
                          <w:p w14:paraId="5AD50EF0" w14:textId="77777777" w:rsidR="00D168BC" w:rsidRDefault="00D168BC" w:rsidP="00E10BBE"/>
                        </w:txbxContent>
                      </wps:txbx>
                      <wps:bodyPr rot="0" vert="horz" wrap="square" lIns="0" tIns="0" rIns="0" bIns="0" anchor="t" anchorCtr="0" upright="1">
                        <a:noAutofit/>
                      </wps:bodyPr>
                    </wps:wsp>
                  </a:graphicData>
                </a:graphic>
              </wp:inline>
            </w:drawing>
          </mc:Choice>
          <mc:Fallback>
            <w:pict>
              <v:shape w14:anchorId="4D253E68" id="Text Box 91" o:spid="_x0000_s1030" type="#_x0000_t202" style="width:483pt;height: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" filled="f" stroked="f">
                <v:textbox inset="0,0,0,0">
                  <w:txbxContent>
                    <w:p w14:paraId="168080AC" w14:textId="77777777" w:rsidR="00D168BC" w:rsidRPr="00E77C74" w:rsidRDefault="00D168BC" w:rsidP="003C0AEF">
                      <w:pPr>
                        <w:ind w:left="0"/>
                        <w:rPr>
                          <w:b/>
                          <w:i/>
                          <w:color w:val="349694" w:themeColor="accent6" w:themeShade="80"/>
                          <w:sz w:val="24"/>
                          <w:szCs w:val="24"/>
                        </w:rPr>
                      </w:pPr>
                      <w:r w:rsidRPr="00E77C74">
                        <w:rPr>
                          <w:b/>
                          <w:i/>
                          <w:color w:val="349694" w:themeColor="accent6" w:themeShade="80"/>
                          <w:sz w:val="24"/>
                          <w:szCs w:val="24"/>
                        </w:rPr>
                        <w:t>Lead the development of better service models and interventions through coordinating a national research agenda and conducting high-quality program evaluation</w:t>
                      </w:r>
                    </w:p>
                    <w:p w14:paraId="5AD50EF0" w14:textId="77777777" w:rsidR="00D168BC" w:rsidRDefault="00D168BC" w:rsidP="00E10BBE"/>
                  </w:txbxContent>
                </v:textbox>
                <w10:anchorlock/>
              </v:shape>
            </w:pict>
          </mc:Fallback>
        </mc:AlternateContent>
      </w:r>
    </w:p>
    <w:p w14:paraId="7E47BC42" w14:textId="7AD75857" w:rsidR="000F32C1" w:rsidRPr="00544515" w:rsidRDefault="000F32C1" w:rsidP="00E77C74">
      <w:pPr>
        <w:pStyle w:val="Heading3"/>
        <w:spacing w:before="240"/>
      </w:pPr>
      <w:r w:rsidRPr="00544515">
        <w:t>Workshop</w:t>
      </w:r>
    </w:p>
    <w:p w14:paraId="35D463A2" w14:textId="77777777" w:rsidR="000F32C1" w:rsidRPr="00580CF5" w:rsidRDefault="000F32C1" w:rsidP="00E10BBE">
      <w:proofErr w:type="gramStart"/>
      <w:r w:rsidRPr="00580CF5">
        <w:rPr>
          <w:spacing w:val="3"/>
        </w:rPr>
        <w:t xml:space="preserve">Consultation </w:t>
      </w:r>
      <w:r w:rsidRPr="00580CF5">
        <w:t xml:space="preserve">participants acknowledged </w:t>
      </w:r>
      <w:r w:rsidRPr="00580CF5">
        <w:rPr>
          <w:spacing w:val="3"/>
        </w:rPr>
        <w:t xml:space="preserve">that </w:t>
      </w:r>
      <w:r w:rsidRPr="00580CF5">
        <w:t xml:space="preserve">there </w:t>
      </w:r>
      <w:r w:rsidRPr="00580CF5">
        <w:rPr>
          <w:spacing w:val="3"/>
        </w:rPr>
        <w:t xml:space="preserve">is </w:t>
      </w:r>
      <w:r w:rsidRPr="00580CF5">
        <w:t xml:space="preserve">already considerable research </w:t>
      </w:r>
      <w:r w:rsidRPr="00580CF5">
        <w:rPr>
          <w:spacing w:val="3"/>
        </w:rPr>
        <w:t xml:space="preserve">being conducted in </w:t>
      </w:r>
      <w:r w:rsidRPr="00580CF5">
        <w:t xml:space="preserve">the field of </w:t>
      </w:r>
      <w:r w:rsidRPr="00580CF5">
        <w:rPr>
          <w:spacing w:val="3"/>
        </w:rPr>
        <w:t xml:space="preserve">child </w:t>
      </w:r>
      <w:r w:rsidRPr="00580CF5">
        <w:t xml:space="preserve">sexual abuse </w:t>
      </w:r>
      <w:r w:rsidRPr="00580CF5">
        <w:rPr>
          <w:spacing w:val="3"/>
        </w:rPr>
        <w:t xml:space="preserve">in </w:t>
      </w:r>
      <w:r w:rsidRPr="00580CF5">
        <w:t xml:space="preserve">Australia and overseas, (albeit with some notable gaps, as </w:t>
      </w:r>
      <w:r w:rsidRPr="00580CF5">
        <w:rPr>
          <w:spacing w:val="3"/>
        </w:rPr>
        <w:t xml:space="preserve">identified in workshop findings </w:t>
      </w:r>
      <w:r w:rsidRPr="00580CF5">
        <w:t xml:space="preserve">on priorities, gaps, and opportunities below) </w:t>
      </w:r>
      <w:r w:rsidRPr="00580CF5">
        <w:rPr>
          <w:spacing w:val="3"/>
        </w:rPr>
        <w:t xml:space="preserve">and </w:t>
      </w:r>
      <w:r w:rsidRPr="00580CF5">
        <w:t xml:space="preserve">that there is a need to increase </w:t>
      </w:r>
      <w:r w:rsidRPr="00580CF5">
        <w:rPr>
          <w:spacing w:val="3"/>
        </w:rPr>
        <w:t xml:space="preserve">translation </w:t>
      </w:r>
      <w:r w:rsidRPr="00580CF5">
        <w:t xml:space="preserve">and dissemination of </w:t>
      </w:r>
      <w:r w:rsidRPr="00580CF5">
        <w:rPr>
          <w:spacing w:val="3"/>
        </w:rPr>
        <w:t xml:space="preserve">findings </w:t>
      </w:r>
      <w:r w:rsidRPr="00580CF5">
        <w:t xml:space="preserve">as practical, actionable outcomes </w:t>
      </w:r>
      <w:r w:rsidRPr="00580CF5">
        <w:rPr>
          <w:spacing w:val="3"/>
        </w:rPr>
        <w:t xml:space="preserve">that </w:t>
      </w:r>
      <w:r w:rsidRPr="00580CF5">
        <w:t xml:space="preserve">are accessible to all who </w:t>
      </w:r>
      <w:r w:rsidRPr="00580CF5">
        <w:rPr>
          <w:spacing w:val="3"/>
        </w:rPr>
        <w:t xml:space="preserve">have </w:t>
      </w:r>
      <w:r w:rsidRPr="00580CF5">
        <w:t xml:space="preserve">a need </w:t>
      </w:r>
      <w:r w:rsidRPr="00580CF5">
        <w:rPr>
          <w:spacing w:val="3"/>
        </w:rPr>
        <w:t>for</w:t>
      </w:r>
      <w:r w:rsidRPr="00580CF5">
        <w:rPr>
          <w:spacing w:val="26"/>
        </w:rPr>
        <w:t xml:space="preserve"> </w:t>
      </w:r>
      <w:r w:rsidRPr="00580CF5">
        <w:t>it.</w:t>
      </w:r>
      <w:proofErr w:type="gramEnd"/>
    </w:p>
    <w:p w14:paraId="2FFF0556" w14:textId="77777777" w:rsidR="000F32C1" w:rsidRPr="00580CF5" w:rsidRDefault="000F32C1" w:rsidP="00E10BBE">
      <w:r w:rsidRPr="00580CF5">
        <w:t xml:space="preserve">There was an expectation among participants that the National Centre would identify gaps in the evidence base, drive the research agenda and facilitate conduct of relevant research. This </w:t>
      </w:r>
      <w:proofErr w:type="gramStart"/>
      <w:r w:rsidRPr="00580CF5">
        <w:t>was expected to be underpinned</w:t>
      </w:r>
      <w:proofErr w:type="gramEnd"/>
      <w:r w:rsidRPr="00580CF5">
        <w:t xml:space="preserve"> by the principles of collaboration and partnership with a wide range of stakeholders such as researchers, academics, practitioners and those working in related sectors, such as family violence.</w:t>
      </w:r>
    </w:p>
    <w:p w14:paraId="72477CA2" w14:textId="77777777" w:rsidR="000F32C1" w:rsidRPr="00544515" w:rsidRDefault="000F32C1" w:rsidP="003C0AEF">
      <w:pPr>
        <w:spacing w:after="120"/>
        <w:jc w:val="center"/>
        <w:rPr>
          <w:rStyle w:val="Emphasis"/>
        </w:rPr>
      </w:pPr>
      <w:r w:rsidRPr="00544515">
        <w:rPr>
          <w:rStyle w:val="Emphasis"/>
        </w:rPr>
        <w:t>“We don’t want to see more beautifully presented resources that we can’t translate at a service delivery level because there is no money to try to find practical steps to instigate the work or undertake the training.” Workshop participant</w:t>
      </w:r>
    </w:p>
    <w:p w14:paraId="3B853861" w14:textId="17E18B24" w:rsidR="000F32C1" w:rsidRDefault="000F32C1" w:rsidP="003C0AEF">
      <w:pPr>
        <w:pStyle w:val="Heading3"/>
        <w:spacing w:before="240"/>
      </w:pPr>
      <w:r>
        <w:t>Workshop consultation findings on priorities, gaps, and oppor</w:t>
      </w:r>
      <w:r w:rsidR="00544515">
        <w:t>tunities with respect to 9.9c are</w:t>
      </w:r>
      <w:r>
        <w:t>:</w:t>
      </w: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describes the workshop findings on Gaps and Opportunities with respect to Recommendation 9.9c"/>
      </w:tblPr>
      <w:tblGrid>
        <w:gridCol w:w="4471"/>
        <w:gridCol w:w="5386"/>
      </w:tblGrid>
      <w:tr w:rsidR="000F32C1" w14:paraId="60F89B6E" w14:textId="77777777" w:rsidTr="00CD7E95">
        <w:trPr>
          <w:trHeight w:val="567"/>
          <w:tblHeader/>
        </w:trPr>
        <w:tc>
          <w:tcPr>
            <w:tcW w:w="4471" w:type="dxa"/>
            <w:shd w:val="clear" w:color="auto" w:fill="B1E4E2"/>
            <w:vAlign w:val="center"/>
          </w:tcPr>
          <w:p w14:paraId="635DB7A9" w14:textId="77777777" w:rsidR="000F32C1" w:rsidRPr="00CD7E95" w:rsidRDefault="000F32C1" w:rsidP="00CD7E95">
            <w:pPr>
              <w:pStyle w:val="TableParagraph"/>
              <w:rPr>
                <w:b/>
              </w:rPr>
            </w:pPr>
            <w:r w:rsidRPr="00CD7E95">
              <w:rPr>
                <w:b/>
              </w:rPr>
              <w:t>Gaps</w:t>
            </w:r>
          </w:p>
        </w:tc>
        <w:tc>
          <w:tcPr>
            <w:tcW w:w="5386" w:type="dxa"/>
            <w:shd w:val="clear" w:color="auto" w:fill="B1E4E2"/>
            <w:vAlign w:val="center"/>
          </w:tcPr>
          <w:p w14:paraId="1D5BAC95" w14:textId="77777777" w:rsidR="000F32C1" w:rsidRPr="00CD7E95" w:rsidRDefault="000F32C1" w:rsidP="00CD7E95">
            <w:pPr>
              <w:pStyle w:val="TableParagraph"/>
              <w:rPr>
                <w:b/>
              </w:rPr>
            </w:pPr>
            <w:r w:rsidRPr="00CD7E95">
              <w:rPr>
                <w:b/>
              </w:rPr>
              <w:t>Opportunities</w:t>
            </w:r>
          </w:p>
        </w:tc>
      </w:tr>
      <w:tr w:rsidR="000F32C1" w14:paraId="3B81EA11" w14:textId="77777777" w:rsidTr="00544515">
        <w:trPr>
          <w:trHeight w:val="3778"/>
        </w:trPr>
        <w:tc>
          <w:tcPr>
            <w:tcW w:w="4471" w:type="dxa"/>
          </w:tcPr>
          <w:p w14:paraId="3C6FB9DB" w14:textId="77777777" w:rsidR="000F32C1" w:rsidRPr="00580CF5" w:rsidRDefault="000F32C1" w:rsidP="00E10BBE">
            <w:pPr>
              <w:pStyle w:val="TableParagraph"/>
            </w:pPr>
            <w:r w:rsidRPr="00580CF5">
              <w:t>The following areas were seen as gaps in the current evidence base:</w:t>
            </w:r>
          </w:p>
          <w:p w14:paraId="2539D9CE" w14:textId="77777777" w:rsidR="000F32C1" w:rsidRPr="00580CF5" w:rsidRDefault="000F32C1" w:rsidP="00E10BBE">
            <w:pPr>
              <w:pStyle w:val="TableParagraph"/>
              <w:numPr>
                <w:ilvl w:val="0"/>
                <w:numId w:val="40"/>
              </w:numPr>
            </w:pPr>
            <w:r w:rsidRPr="00580CF5">
              <w:t>Understanding of the impacts of complex trauma and child sexual abuse</w:t>
            </w:r>
          </w:p>
          <w:p w14:paraId="3765861C" w14:textId="77777777" w:rsidR="000F32C1" w:rsidRPr="00580CF5" w:rsidRDefault="000F32C1" w:rsidP="00E10BBE">
            <w:pPr>
              <w:pStyle w:val="TableParagraph"/>
              <w:numPr>
                <w:ilvl w:val="0"/>
                <w:numId w:val="40"/>
              </w:numPr>
            </w:pPr>
            <w:r w:rsidRPr="00580CF5">
              <w:t>An Australian-specific evidence</w:t>
            </w:r>
            <w:r w:rsidRPr="00580CF5">
              <w:rPr>
                <w:spacing w:val="-1"/>
              </w:rPr>
              <w:t xml:space="preserve"> </w:t>
            </w:r>
            <w:r w:rsidRPr="00580CF5">
              <w:t>base</w:t>
            </w:r>
          </w:p>
          <w:p w14:paraId="4CD6A495" w14:textId="77777777" w:rsidR="000F32C1" w:rsidRPr="00580CF5" w:rsidRDefault="000F32C1" w:rsidP="00E10BBE">
            <w:pPr>
              <w:pStyle w:val="TableParagraph"/>
              <w:numPr>
                <w:ilvl w:val="0"/>
                <w:numId w:val="40"/>
              </w:numPr>
            </w:pPr>
            <w:r w:rsidRPr="00580CF5">
              <w:t>Understanding evolving online risks (deriving from access to pornography and</w:t>
            </w:r>
            <w:r w:rsidRPr="00580CF5">
              <w:rPr>
                <w:spacing w:val="16"/>
              </w:rPr>
              <w:t xml:space="preserve"> </w:t>
            </w:r>
            <w:r w:rsidRPr="00580CF5">
              <w:t>grooming)</w:t>
            </w:r>
          </w:p>
          <w:p w14:paraId="6174BBBF" w14:textId="77777777" w:rsidR="000F32C1" w:rsidRPr="00580CF5" w:rsidRDefault="000F32C1" w:rsidP="00E10BBE">
            <w:pPr>
              <w:pStyle w:val="TableParagraph"/>
              <w:numPr>
                <w:ilvl w:val="0"/>
                <w:numId w:val="40"/>
              </w:numPr>
            </w:pPr>
            <w:r w:rsidRPr="00580CF5">
              <w:t>Evidence for treatment programs for offenders and early intervention for those at risk of offending (including for young people)</w:t>
            </w:r>
          </w:p>
        </w:tc>
        <w:tc>
          <w:tcPr>
            <w:tcW w:w="5386" w:type="dxa"/>
          </w:tcPr>
          <w:p w14:paraId="56538380" w14:textId="77777777" w:rsidR="000F32C1" w:rsidRPr="00580CF5" w:rsidRDefault="000F32C1" w:rsidP="00E10BBE">
            <w:pPr>
              <w:pStyle w:val="TableParagraph"/>
              <w:numPr>
                <w:ilvl w:val="0"/>
                <w:numId w:val="39"/>
              </w:numPr>
            </w:pPr>
            <w:r w:rsidRPr="00580CF5">
              <w:t xml:space="preserve">An audit of existing research identifying and </w:t>
            </w:r>
            <w:proofErr w:type="spellStart"/>
            <w:r w:rsidRPr="00580CF5">
              <w:t>prioritising</w:t>
            </w:r>
            <w:proofErr w:type="spellEnd"/>
            <w:r w:rsidRPr="00580CF5">
              <w:t xml:space="preserve"> gaps in evidence / translation</w:t>
            </w:r>
          </w:p>
          <w:p w14:paraId="5CE89BAB" w14:textId="77777777" w:rsidR="000F32C1" w:rsidRPr="00580CF5" w:rsidRDefault="000F32C1" w:rsidP="00E10BBE">
            <w:pPr>
              <w:pStyle w:val="TableParagraph"/>
              <w:numPr>
                <w:ilvl w:val="0"/>
                <w:numId w:val="39"/>
              </w:numPr>
            </w:pPr>
            <w:r w:rsidRPr="00580CF5">
              <w:t xml:space="preserve">Developing a national research agenda to </w:t>
            </w:r>
            <w:proofErr w:type="spellStart"/>
            <w:r w:rsidRPr="00580CF5">
              <w:t>prioritise</w:t>
            </w:r>
            <w:proofErr w:type="spellEnd"/>
            <w:r w:rsidRPr="00580CF5">
              <w:t xml:space="preserve"> and unify the work of the National Centre and other researchers</w:t>
            </w:r>
          </w:p>
          <w:p w14:paraId="62A8C49D" w14:textId="77777777" w:rsidR="000F32C1" w:rsidRPr="00580CF5" w:rsidRDefault="000F32C1" w:rsidP="00E10BBE">
            <w:pPr>
              <w:pStyle w:val="TableParagraph"/>
              <w:numPr>
                <w:ilvl w:val="0"/>
                <w:numId w:val="39"/>
              </w:numPr>
            </w:pPr>
            <w:r w:rsidRPr="00580CF5">
              <w:t>Commissioning / advocating for development of new interventions / service</w:t>
            </w:r>
            <w:r w:rsidRPr="00580CF5">
              <w:rPr>
                <w:spacing w:val="-1"/>
              </w:rPr>
              <w:t xml:space="preserve"> </w:t>
            </w:r>
            <w:r w:rsidRPr="00580CF5">
              <w:t>models</w:t>
            </w:r>
          </w:p>
          <w:p w14:paraId="7F8B9E89" w14:textId="77777777" w:rsidR="000F32C1" w:rsidRPr="00580CF5" w:rsidRDefault="000F32C1" w:rsidP="00E10BBE">
            <w:pPr>
              <w:pStyle w:val="TableParagraph"/>
              <w:numPr>
                <w:ilvl w:val="0"/>
                <w:numId w:val="39"/>
              </w:numPr>
            </w:pPr>
            <w:r w:rsidRPr="00580CF5">
              <w:t>Developing an overarching conceptual framework for the prevention of child sex</w:t>
            </w:r>
            <w:r w:rsidRPr="00580CF5">
              <w:rPr>
                <w:spacing w:val="4"/>
              </w:rPr>
              <w:t xml:space="preserve"> </w:t>
            </w:r>
            <w:r w:rsidRPr="00580CF5">
              <w:t>abuse</w:t>
            </w:r>
          </w:p>
          <w:p w14:paraId="2A4DF65E" w14:textId="77777777" w:rsidR="000F32C1" w:rsidRPr="00580CF5" w:rsidRDefault="000F32C1" w:rsidP="00E10BBE">
            <w:pPr>
              <w:pStyle w:val="TableParagraph"/>
              <w:numPr>
                <w:ilvl w:val="0"/>
                <w:numId w:val="39"/>
              </w:numPr>
            </w:pPr>
            <w:r w:rsidRPr="00580CF5">
              <w:t>Ensuring that the expertise of people with lived experience</w:t>
            </w:r>
            <w:r w:rsidRPr="00580CF5">
              <w:rPr>
                <w:spacing w:val="15"/>
              </w:rPr>
              <w:t xml:space="preserve"> </w:t>
            </w:r>
            <w:r w:rsidRPr="00580CF5">
              <w:t>is</w:t>
            </w:r>
            <w:r w:rsidRPr="00580CF5">
              <w:rPr>
                <w:spacing w:val="15"/>
              </w:rPr>
              <w:t xml:space="preserve"> </w:t>
            </w:r>
            <w:r w:rsidRPr="00580CF5">
              <w:t>central</w:t>
            </w:r>
            <w:r w:rsidRPr="00580CF5">
              <w:rPr>
                <w:spacing w:val="14"/>
              </w:rPr>
              <w:t xml:space="preserve"> </w:t>
            </w:r>
            <w:r w:rsidRPr="00580CF5">
              <w:t>in</w:t>
            </w:r>
            <w:r w:rsidRPr="00580CF5">
              <w:rPr>
                <w:spacing w:val="10"/>
              </w:rPr>
              <w:t xml:space="preserve"> </w:t>
            </w:r>
            <w:r w:rsidRPr="00580CF5">
              <w:t>determining</w:t>
            </w:r>
            <w:r w:rsidRPr="00580CF5">
              <w:rPr>
                <w:spacing w:val="12"/>
              </w:rPr>
              <w:t xml:space="preserve"> </w:t>
            </w:r>
            <w:r w:rsidRPr="00580CF5">
              <w:t>best</w:t>
            </w:r>
            <w:r w:rsidRPr="00580CF5">
              <w:rPr>
                <w:spacing w:val="13"/>
              </w:rPr>
              <w:t xml:space="preserve"> </w:t>
            </w:r>
            <w:r w:rsidRPr="00580CF5">
              <w:t>practice</w:t>
            </w:r>
          </w:p>
          <w:p w14:paraId="0BF12CB9" w14:textId="77777777" w:rsidR="000F32C1" w:rsidRPr="00580CF5" w:rsidRDefault="000F32C1" w:rsidP="00E10BBE">
            <w:pPr>
              <w:pStyle w:val="TableParagraph"/>
              <w:numPr>
                <w:ilvl w:val="0"/>
                <w:numId w:val="39"/>
              </w:numPr>
            </w:pPr>
            <w:r w:rsidRPr="00580CF5">
              <w:t>Translation of research into practical</w:t>
            </w:r>
            <w:r w:rsidRPr="00580CF5">
              <w:rPr>
                <w:spacing w:val="13"/>
              </w:rPr>
              <w:t xml:space="preserve"> </w:t>
            </w:r>
            <w:r w:rsidRPr="00580CF5">
              <w:t>guidance</w:t>
            </w:r>
          </w:p>
          <w:p w14:paraId="3E4D6E01" w14:textId="77777777" w:rsidR="000F32C1" w:rsidRPr="00580CF5" w:rsidRDefault="000F32C1" w:rsidP="003C0AEF">
            <w:pPr>
              <w:pStyle w:val="TableParagraph"/>
              <w:numPr>
                <w:ilvl w:val="0"/>
                <w:numId w:val="39"/>
              </w:numPr>
              <w:spacing w:after="120"/>
            </w:pPr>
            <w:r w:rsidRPr="00580CF5">
              <w:t>Creating a Human Research Ethics Committee for research into child sexual</w:t>
            </w:r>
            <w:r w:rsidRPr="00580CF5">
              <w:rPr>
                <w:spacing w:val="-2"/>
              </w:rPr>
              <w:t xml:space="preserve"> </w:t>
            </w:r>
            <w:r w:rsidRPr="00580CF5">
              <w:t>abuse</w:t>
            </w:r>
          </w:p>
        </w:tc>
      </w:tr>
      <w:tr w:rsidR="000F32C1" w14:paraId="1FEF863C" w14:textId="77777777" w:rsidTr="003C0AEF">
        <w:trPr>
          <w:trHeight w:val="2570"/>
        </w:trPr>
        <w:tc>
          <w:tcPr>
            <w:tcW w:w="4471" w:type="dxa"/>
          </w:tcPr>
          <w:p w14:paraId="01FD4F84" w14:textId="77777777" w:rsidR="000F32C1" w:rsidRPr="00580CF5" w:rsidRDefault="000F32C1" w:rsidP="00E10BBE">
            <w:pPr>
              <w:pStyle w:val="TableParagraph"/>
            </w:pPr>
            <w:r w:rsidRPr="00580CF5">
              <w:t>In addition, other barriers to good evidence were:</w:t>
            </w:r>
          </w:p>
          <w:p w14:paraId="6DE03D69" w14:textId="77777777" w:rsidR="000F32C1" w:rsidRPr="00580CF5" w:rsidRDefault="000F32C1" w:rsidP="00E10BBE">
            <w:pPr>
              <w:pStyle w:val="TableParagraph"/>
              <w:numPr>
                <w:ilvl w:val="0"/>
                <w:numId w:val="38"/>
              </w:numPr>
            </w:pPr>
            <w:r w:rsidRPr="00580CF5">
              <w:t>Lack of evaluation of existing programs and initiatives to determine best</w:t>
            </w:r>
            <w:r w:rsidRPr="00580CF5">
              <w:rPr>
                <w:spacing w:val="-3"/>
              </w:rPr>
              <w:t xml:space="preserve"> </w:t>
            </w:r>
            <w:r w:rsidRPr="00580CF5">
              <w:t>practice</w:t>
            </w:r>
          </w:p>
          <w:p w14:paraId="4EA0E9C5" w14:textId="77777777" w:rsidR="000F32C1" w:rsidRPr="00580CF5" w:rsidRDefault="000F32C1" w:rsidP="00E10BBE">
            <w:pPr>
              <w:pStyle w:val="TableParagraph"/>
              <w:numPr>
                <w:ilvl w:val="0"/>
                <w:numId w:val="38"/>
              </w:numPr>
            </w:pPr>
            <w:r w:rsidRPr="00580CF5">
              <w:t xml:space="preserve">On </w:t>
            </w:r>
            <w:proofErr w:type="gramStart"/>
            <w:r w:rsidRPr="00580CF5">
              <w:t>ground</w:t>
            </w:r>
            <w:proofErr w:type="gramEnd"/>
            <w:r w:rsidRPr="00580CF5">
              <w:t xml:space="preserve"> services are collecting a lot of good data but it is not always </w:t>
            </w:r>
            <w:proofErr w:type="spellStart"/>
            <w:r w:rsidRPr="00580CF5">
              <w:t>utilised</w:t>
            </w:r>
            <w:proofErr w:type="spellEnd"/>
            <w:r w:rsidRPr="00580CF5">
              <w:t xml:space="preserve"> or</w:t>
            </w:r>
            <w:r w:rsidRPr="00580CF5">
              <w:rPr>
                <w:spacing w:val="4"/>
              </w:rPr>
              <w:t xml:space="preserve"> </w:t>
            </w:r>
            <w:proofErr w:type="spellStart"/>
            <w:r w:rsidRPr="00580CF5">
              <w:t>analysed</w:t>
            </w:r>
            <w:proofErr w:type="spellEnd"/>
            <w:r w:rsidRPr="00580CF5">
              <w:t>.</w:t>
            </w:r>
          </w:p>
          <w:p w14:paraId="0E350874" w14:textId="77777777" w:rsidR="000F32C1" w:rsidRPr="00580CF5" w:rsidRDefault="000F32C1" w:rsidP="00E10BBE">
            <w:pPr>
              <w:pStyle w:val="TableParagraph"/>
              <w:numPr>
                <w:ilvl w:val="0"/>
                <w:numId w:val="38"/>
              </w:numPr>
            </w:pPr>
            <w:r w:rsidRPr="00580CF5">
              <w:t>The involvement of Human Research Ethics Committees can make it harder to include children in</w:t>
            </w:r>
            <w:r w:rsidRPr="00580CF5">
              <w:rPr>
                <w:spacing w:val="26"/>
              </w:rPr>
              <w:t xml:space="preserve"> </w:t>
            </w:r>
            <w:r w:rsidRPr="00580CF5">
              <w:t>research</w:t>
            </w:r>
          </w:p>
        </w:tc>
        <w:tc>
          <w:tcPr>
            <w:tcW w:w="5386" w:type="dxa"/>
          </w:tcPr>
          <w:p w14:paraId="23921479" w14:textId="77777777" w:rsidR="000F32C1" w:rsidRPr="00580CF5" w:rsidRDefault="000F32C1" w:rsidP="00E10BBE">
            <w:pPr>
              <w:pStyle w:val="TableParagraph"/>
              <w:numPr>
                <w:ilvl w:val="0"/>
                <w:numId w:val="37"/>
              </w:numPr>
            </w:pPr>
            <w:r w:rsidRPr="00580CF5">
              <w:t>Commissioning / advocating for evaluations of existing practice</w:t>
            </w:r>
          </w:p>
          <w:p w14:paraId="362820A0" w14:textId="77777777" w:rsidR="000F32C1" w:rsidRPr="00580CF5" w:rsidRDefault="000F32C1" w:rsidP="00E10BBE">
            <w:pPr>
              <w:pStyle w:val="TableParagraph"/>
              <w:numPr>
                <w:ilvl w:val="0"/>
                <w:numId w:val="37"/>
              </w:numPr>
            </w:pPr>
            <w:r w:rsidRPr="00580CF5">
              <w:t xml:space="preserve">Supporting </w:t>
            </w:r>
            <w:proofErr w:type="spellStart"/>
            <w:r w:rsidRPr="00580CF5">
              <w:t>organisations</w:t>
            </w:r>
            <w:proofErr w:type="spellEnd"/>
            <w:r w:rsidRPr="00580CF5">
              <w:t xml:space="preserve"> that provide services to evaluate their work and feed the data they collect into national</w:t>
            </w:r>
            <w:r w:rsidRPr="00580CF5">
              <w:rPr>
                <w:spacing w:val="1"/>
              </w:rPr>
              <w:t xml:space="preserve"> </w:t>
            </w:r>
            <w:r w:rsidRPr="00580CF5">
              <w:t>statistics</w:t>
            </w:r>
          </w:p>
          <w:p w14:paraId="3C787C95" w14:textId="77777777" w:rsidR="000F32C1" w:rsidRPr="00580CF5" w:rsidRDefault="000F32C1" w:rsidP="00E10BBE">
            <w:pPr>
              <w:pStyle w:val="TableParagraph"/>
              <w:numPr>
                <w:ilvl w:val="0"/>
                <w:numId w:val="37"/>
              </w:numPr>
            </w:pPr>
            <w:r w:rsidRPr="00580CF5">
              <w:t>International interventions for the Australian</w:t>
            </w:r>
            <w:r w:rsidRPr="00580CF5">
              <w:rPr>
                <w:spacing w:val="25"/>
              </w:rPr>
              <w:t xml:space="preserve"> </w:t>
            </w:r>
            <w:r w:rsidRPr="00580CF5">
              <w:t>context</w:t>
            </w:r>
          </w:p>
          <w:p w14:paraId="75502D87" w14:textId="77777777" w:rsidR="000F32C1" w:rsidRPr="00580CF5" w:rsidRDefault="000F32C1" w:rsidP="00E10BBE">
            <w:pPr>
              <w:pStyle w:val="TableParagraph"/>
              <w:numPr>
                <w:ilvl w:val="0"/>
                <w:numId w:val="37"/>
              </w:numPr>
            </w:pPr>
            <w:r w:rsidRPr="00580CF5">
              <w:t>Current Australian service delivery</w:t>
            </w:r>
            <w:r w:rsidRPr="00580CF5">
              <w:rPr>
                <w:spacing w:val="7"/>
              </w:rPr>
              <w:t xml:space="preserve"> </w:t>
            </w:r>
            <w:r w:rsidRPr="00580CF5">
              <w:t>practice</w:t>
            </w:r>
          </w:p>
        </w:tc>
      </w:tr>
    </w:tbl>
    <w:p w14:paraId="3E2597D3" w14:textId="77777777" w:rsidR="000F32C1" w:rsidRPr="00544515" w:rsidRDefault="000F32C1" w:rsidP="00E77C74">
      <w:pPr>
        <w:pStyle w:val="Heading3"/>
        <w:spacing w:before="240"/>
      </w:pPr>
      <w:r w:rsidRPr="00544515">
        <w:t>Online survey</w:t>
      </w:r>
    </w:p>
    <w:p w14:paraId="496376F4" w14:textId="77777777" w:rsidR="000F32C1" w:rsidRPr="00C73FFF" w:rsidRDefault="000F32C1" w:rsidP="00E10BBE">
      <w:r w:rsidRPr="00C73FFF">
        <w:t>Survey respondents’ ‘top three’ priorities for evaluation and research were:</w:t>
      </w:r>
    </w:p>
    <w:p w14:paraId="07D74BDB" w14:textId="77777777" w:rsidR="000F32C1" w:rsidRPr="00C73FFF" w:rsidRDefault="000F32C1" w:rsidP="00E10BBE">
      <w:pPr>
        <w:pStyle w:val="ListParagraph"/>
        <w:numPr>
          <w:ilvl w:val="2"/>
          <w:numId w:val="45"/>
        </w:numPr>
      </w:pPr>
      <w:proofErr w:type="gramStart"/>
      <w:r w:rsidRPr="00C73FFF">
        <w:t>including</w:t>
      </w:r>
      <w:proofErr w:type="gramEnd"/>
      <w:r w:rsidRPr="00C73FFF">
        <w:t xml:space="preserve"> the insights of children and adults with experience of childhood sexual abuse in shaping best practice was the most important priority</w:t>
      </w:r>
      <w:r w:rsidRPr="00C73FFF">
        <w:rPr>
          <w:spacing w:val="-1"/>
        </w:rPr>
        <w:t xml:space="preserve"> </w:t>
      </w:r>
      <w:r w:rsidRPr="00C73FFF">
        <w:t>(63%)</w:t>
      </w:r>
    </w:p>
    <w:p w14:paraId="6985C289" w14:textId="77777777" w:rsidR="000F32C1" w:rsidRPr="00C73FFF" w:rsidRDefault="000F32C1" w:rsidP="00E10BBE">
      <w:pPr>
        <w:pStyle w:val="ListParagraph"/>
        <w:numPr>
          <w:ilvl w:val="2"/>
          <w:numId w:val="45"/>
        </w:numPr>
      </w:pPr>
      <w:proofErr w:type="gramStart"/>
      <w:r w:rsidRPr="00C73FFF">
        <w:t>developing</w:t>
      </w:r>
      <w:proofErr w:type="gramEnd"/>
      <w:r w:rsidRPr="00C73FFF">
        <w:t xml:space="preserve"> a national research agenda to prioritise and unify the work of the National Centre and other researchers (35%)</w:t>
      </w:r>
    </w:p>
    <w:p w14:paraId="4B84E187" w14:textId="77777777" w:rsidR="000F32C1" w:rsidRPr="00C73FFF" w:rsidRDefault="000F32C1" w:rsidP="00E10BBE">
      <w:pPr>
        <w:pStyle w:val="ListParagraph"/>
        <w:numPr>
          <w:ilvl w:val="2"/>
          <w:numId w:val="45"/>
        </w:numPr>
      </w:pPr>
      <w:proofErr w:type="gramStart"/>
      <w:r w:rsidRPr="00C73FFF">
        <w:t>an</w:t>
      </w:r>
      <w:proofErr w:type="gramEnd"/>
      <w:r w:rsidRPr="00C73FFF">
        <w:t xml:space="preserve"> audit of existing research, identifying, and prioritising gaps in evidence</w:t>
      </w:r>
      <w:r w:rsidRPr="00C73FFF">
        <w:rPr>
          <w:spacing w:val="18"/>
        </w:rPr>
        <w:t xml:space="preserve"> </w:t>
      </w:r>
      <w:r w:rsidRPr="00C73FFF">
        <w:t>(35%).</w:t>
      </w:r>
    </w:p>
    <w:p w14:paraId="43CCD721" w14:textId="77777777" w:rsidR="000F32C1" w:rsidRPr="00C73FFF" w:rsidRDefault="000F32C1" w:rsidP="00E10BBE">
      <w:r w:rsidRPr="00C73FFF">
        <w:t xml:space="preserve">Survey participants were also asked to prioritise areas of focus for the National Centre </w:t>
      </w:r>
      <w:proofErr w:type="gramStart"/>
      <w:r w:rsidRPr="00C73FFF">
        <w:t>with regards to</w:t>
      </w:r>
      <w:proofErr w:type="gramEnd"/>
      <w:r w:rsidRPr="00C73FFF">
        <w:t xml:space="preserve"> developing and supporting better service models and interventions. They nominated the following as being the top three priorities the National Centre could focus on:</w:t>
      </w:r>
    </w:p>
    <w:p w14:paraId="2465D3B9" w14:textId="77777777" w:rsidR="000F32C1" w:rsidRPr="00C73FFF" w:rsidRDefault="000F32C1" w:rsidP="00E10BBE">
      <w:pPr>
        <w:pStyle w:val="ListParagraph"/>
        <w:numPr>
          <w:ilvl w:val="2"/>
          <w:numId w:val="45"/>
        </w:numPr>
      </w:pPr>
      <w:proofErr w:type="gramStart"/>
      <w:r w:rsidRPr="00C73FFF">
        <w:t>improving</w:t>
      </w:r>
      <w:proofErr w:type="gramEnd"/>
      <w:r w:rsidRPr="00C73FFF">
        <w:t xml:space="preserve"> services for people who have experienced child sexual abuse</w:t>
      </w:r>
      <w:r w:rsidRPr="00C73FFF">
        <w:rPr>
          <w:spacing w:val="21"/>
        </w:rPr>
        <w:t xml:space="preserve"> </w:t>
      </w:r>
      <w:r w:rsidRPr="00C73FFF">
        <w:t>(61%)</w:t>
      </w:r>
    </w:p>
    <w:p w14:paraId="717825AA" w14:textId="77777777" w:rsidR="000F32C1" w:rsidRPr="00C73FFF" w:rsidRDefault="000F32C1" w:rsidP="00E10BBE">
      <w:pPr>
        <w:pStyle w:val="ListParagraph"/>
        <w:numPr>
          <w:ilvl w:val="2"/>
          <w:numId w:val="45"/>
        </w:numPr>
      </w:pPr>
      <w:proofErr w:type="gramStart"/>
      <w:r w:rsidRPr="00C73FFF">
        <w:t>developing</w:t>
      </w:r>
      <w:proofErr w:type="gramEnd"/>
      <w:r w:rsidRPr="00C73FFF">
        <w:t xml:space="preserve"> therapeutic approaches for children and young people who may require assistance for challenging behaviours</w:t>
      </w:r>
      <w:r w:rsidRPr="00C73FFF">
        <w:rPr>
          <w:spacing w:val="-3"/>
        </w:rPr>
        <w:t xml:space="preserve"> </w:t>
      </w:r>
      <w:r w:rsidRPr="00C73FFF">
        <w:t>(40%)</w:t>
      </w:r>
    </w:p>
    <w:p w14:paraId="10387A30" w14:textId="6080AA22" w:rsidR="000F32C1" w:rsidRPr="00C73FFF" w:rsidRDefault="000F32C1" w:rsidP="00E10BBE">
      <w:pPr>
        <w:pStyle w:val="ListParagraph"/>
        <w:numPr>
          <w:ilvl w:val="2"/>
          <w:numId w:val="45"/>
        </w:numPr>
      </w:pPr>
      <w:proofErr w:type="gramStart"/>
      <w:r w:rsidRPr="00C73FFF">
        <w:t>improving</w:t>
      </w:r>
      <w:proofErr w:type="gramEnd"/>
      <w:r w:rsidRPr="00C73FFF">
        <w:t xml:space="preserve"> services for diverse communities (38%).</w:t>
      </w:r>
    </w:p>
    <w:p w14:paraId="61B4466C" w14:textId="0E02374B" w:rsidR="000F32C1" w:rsidRDefault="000F32C1" w:rsidP="00E10BBE">
      <w:pPr>
        <w:pStyle w:val="Heading2"/>
      </w:pPr>
      <w:bookmarkStart w:id="54" w:name="_TOC_250010"/>
      <w:bookmarkStart w:id="55" w:name="_Toc48911899"/>
      <w:bookmarkStart w:id="56" w:name="_Toc49170155"/>
      <w:bookmarkEnd w:id="54"/>
      <w:r>
        <w:t>Consultation findings in relation to prevention</w:t>
      </w:r>
      <w:bookmarkEnd w:id="55"/>
      <w:bookmarkEnd w:id="56"/>
    </w:p>
    <w:p w14:paraId="5BFE85E8" w14:textId="77777777" w:rsidR="000F32C1" w:rsidRPr="00C73FFF" w:rsidRDefault="000F32C1" w:rsidP="00E10BBE">
      <w:r w:rsidRPr="00C73FFF">
        <w:t xml:space="preserve">During consultations, participants </w:t>
      </w:r>
      <w:proofErr w:type="gramStart"/>
      <w:r w:rsidRPr="00C73FFF">
        <w:t>were asked</w:t>
      </w:r>
      <w:proofErr w:type="gramEnd"/>
      <w:r w:rsidRPr="00C73FFF">
        <w:t xml:space="preserve"> to explore prevention in the context of the core National Centre functions outlined in Recommendation 9.9.</w:t>
      </w:r>
    </w:p>
    <w:p w14:paraId="4E640BF8" w14:textId="77777777" w:rsidR="000F32C1" w:rsidRPr="00C73FFF" w:rsidRDefault="000F32C1" w:rsidP="00E10BBE">
      <w:r w:rsidRPr="00C73FFF">
        <w:t xml:space="preserve">Most </w:t>
      </w:r>
      <w:r w:rsidRPr="00C73FFF">
        <w:rPr>
          <w:spacing w:val="3"/>
        </w:rPr>
        <w:t xml:space="preserve">participants </w:t>
      </w:r>
      <w:r w:rsidRPr="00C73FFF">
        <w:t xml:space="preserve">and survey respondents acknowledged that prevention is important and needed work, </w:t>
      </w:r>
      <w:r w:rsidRPr="00C73FFF">
        <w:rPr>
          <w:spacing w:val="3"/>
        </w:rPr>
        <w:t xml:space="preserve">and </w:t>
      </w:r>
      <w:r w:rsidRPr="00C73FFF">
        <w:t xml:space="preserve">there was support for this </w:t>
      </w:r>
      <w:r w:rsidRPr="00C73FFF">
        <w:rPr>
          <w:spacing w:val="3"/>
        </w:rPr>
        <w:t xml:space="preserve">being </w:t>
      </w:r>
      <w:r w:rsidRPr="00C73FFF">
        <w:t xml:space="preserve">a focus of the </w:t>
      </w:r>
      <w:r w:rsidRPr="00C73FFF">
        <w:rPr>
          <w:spacing w:val="3"/>
        </w:rPr>
        <w:t>National</w:t>
      </w:r>
      <w:r w:rsidRPr="00C73FFF">
        <w:rPr>
          <w:spacing w:val="13"/>
        </w:rPr>
        <w:t xml:space="preserve"> </w:t>
      </w:r>
      <w:r w:rsidRPr="00C73FFF">
        <w:t>Centre.</w:t>
      </w:r>
    </w:p>
    <w:p w14:paraId="6F2BF824" w14:textId="77777777" w:rsidR="000F32C1" w:rsidRPr="00C73FFF" w:rsidRDefault="000F32C1" w:rsidP="00E10BBE">
      <w:r w:rsidRPr="00C73FFF">
        <w:t xml:space="preserve">However, a number of participants highlighted </w:t>
      </w:r>
      <w:r w:rsidRPr="00C73FFF">
        <w:rPr>
          <w:spacing w:val="3"/>
        </w:rPr>
        <w:t xml:space="preserve">that </w:t>
      </w:r>
      <w:r w:rsidRPr="00C73FFF">
        <w:t xml:space="preserve">the inclusion of a primary prevention focus should not prevent achievement of the Royal Commission’s original intent of </w:t>
      </w:r>
      <w:r w:rsidRPr="00C73FFF">
        <w:rPr>
          <w:spacing w:val="3"/>
        </w:rPr>
        <w:t xml:space="preserve">Recommendation </w:t>
      </w:r>
      <w:r w:rsidRPr="00C73FFF">
        <w:t xml:space="preserve">9.9. This sensitivity tended to </w:t>
      </w:r>
      <w:proofErr w:type="gramStart"/>
      <w:r w:rsidRPr="00C73FFF">
        <w:t>be heightened</w:t>
      </w:r>
      <w:proofErr w:type="gramEnd"/>
      <w:r w:rsidRPr="00C73FFF">
        <w:t xml:space="preserve"> among </w:t>
      </w:r>
      <w:r w:rsidRPr="00C73FFF">
        <w:rPr>
          <w:spacing w:val="3"/>
        </w:rPr>
        <w:t xml:space="preserve">those who </w:t>
      </w:r>
      <w:r w:rsidRPr="00C73FFF">
        <w:t xml:space="preserve">have </w:t>
      </w:r>
      <w:r w:rsidRPr="00C73FFF">
        <w:rPr>
          <w:spacing w:val="3"/>
        </w:rPr>
        <w:t xml:space="preserve">experienced, </w:t>
      </w:r>
      <w:r w:rsidRPr="00C73FFF">
        <w:t xml:space="preserve">or </w:t>
      </w:r>
      <w:r w:rsidRPr="00C73FFF">
        <w:rPr>
          <w:spacing w:val="3"/>
        </w:rPr>
        <w:t xml:space="preserve">who </w:t>
      </w:r>
      <w:r w:rsidRPr="00C73FFF">
        <w:t xml:space="preserve">are </w:t>
      </w:r>
      <w:r w:rsidRPr="00C73FFF">
        <w:rPr>
          <w:spacing w:val="3"/>
        </w:rPr>
        <w:t xml:space="preserve">working </w:t>
      </w:r>
      <w:r w:rsidRPr="00C73FFF">
        <w:t xml:space="preserve">closely </w:t>
      </w:r>
      <w:r w:rsidRPr="00C73FFF">
        <w:rPr>
          <w:spacing w:val="3"/>
        </w:rPr>
        <w:t xml:space="preserve">with </w:t>
      </w:r>
      <w:r w:rsidRPr="00C73FFF">
        <w:t xml:space="preserve">people </w:t>
      </w:r>
      <w:r w:rsidRPr="00C73FFF">
        <w:rPr>
          <w:spacing w:val="3"/>
        </w:rPr>
        <w:t xml:space="preserve">who have </w:t>
      </w:r>
      <w:r w:rsidRPr="00C73FFF">
        <w:t xml:space="preserve">experienced, child </w:t>
      </w:r>
      <w:r w:rsidRPr="00C73FFF">
        <w:rPr>
          <w:spacing w:val="3"/>
        </w:rPr>
        <w:t>sexual</w:t>
      </w:r>
      <w:r w:rsidRPr="00C73FFF">
        <w:rPr>
          <w:spacing w:val="25"/>
        </w:rPr>
        <w:t xml:space="preserve"> </w:t>
      </w:r>
      <w:r w:rsidRPr="00C73FFF">
        <w:t>abuse.</w:t>
      </w:r>
    </w:p>
    <w:p w14:paraId="4359D4A3" w14:textId="77777777" w:rsidR="00E77C74" w:rsidRDefault="00E77C74" w:rsidP="00E10BBE">
      <w:pPr>
        <w:rPr>
          <w:spacing w:val="3"/>
        </w:rPr>
        <w:sectPr w:rsidR="00E77C74">
          <w:pgSz w:w="11910" w:h="16840"/>
          <w:pgMar w:top="1900" w:right="860" w:bottom="1340" w:left="620" w:header="1718" w:footer="1064" w:gutter="0"/>
          <w:cols w:space="720"/>
        </w:sectPr>
      </w:pPr>
    </w:p>
    <w:p w14:paraId="04DB6F1F" w14:textId="6779B677" w:rsidR="000F32C1" w:rsidRPr="00C73FFF" w:rsidRDefault="000F32C1" w:rsidP="00E10BBE">
      <w:r w:rsidRPr="00C73FFF">
        <w:rPr>
          <w:spacing w:val="3"/>
        </w:rPr>
        <w:t xml:space="preserve">Participants identified </w:t>
      </w:r>
      <w:r w:rsidRPr="00C73FFF">
        <w:t xml:space="preserve">the need </w:t>
      </w:r>
      <w:proofErr w:type="gramStart"/>
      <w:r w:rsidRPr="00C73FFF">
        <w:t>to better understand</w:t>
      </w:r>
      <w:proofErr w:type="gramEnd"/>
      <w:r w:rsidRPr="00C73FFF">
        <w:t xml:space="preserve"> how to protect </w:t>
      </w:r>
      <w:r w:rsidRPr="00C73FFF">
        <w:rPr>
          <w:spacing w:val="3"/>
        </w:rPr>
        <w:t xml:space="preserve">children </w:t>
      </w:r>
      <w:r w:rsidRPr="00C73FFF">
        <w:t xml:space="preserve">from harm, </w:t>
      </w:r>
      <w:r w:rsidRPr="00C73FFF">
        <w:rPr>
          <w:spacing w:val="3"/>
        </w:rPr>
        <w:t xml:space="preserve">recognising that sexual abuse </w:t>
      </w:r>
      <w:r w:rsidRPr="00C73FFF">
        <w:t xml:space="preserve">often exists as part of a wider context of abuse </w:t>
      </w:r>
      <w:r w:rsidRPr="00C73FFF">
        <w:rPr>
          <w:spacing w:val="3"/>
        </w:rPr>
        <w:t xml:space="preserve">and </w:t>
      </w:r>
      <w:r w:rsidRPr="00C73FFF">
        <w:t xml:space="preserve">neglect. The </w:t>
      </w:r>
      <w:r w:rsidRPr="00C73FFF">
        <w:rPr>
          <w:spacing w:val="3"/>
        </w:rPr>
        <w:t xml:space="preserve">increasing issue </w:t>
      </w:r>
      <w:r w:rsidRPr="00C73FFF">
        <w:t>of</w:t>
      </w:r>
      <w:r w:rsidRPr="00C73FFF">
        <w:rPr>
          <w:spacing w:val="47"/>
        </w:rPr>
        <w:t xml:space="preserve"> </w:t>
      </w:r>
      <w:r w:rsidRPr="00C73FFF">
        <w:rPr>
          <w:spacing w:val="3"/>
        </w:rPr>
        <w:t xml:space="preserve">online </w:t>
      </w:r>
      <w:r w:rsidRPr="00C73FFF">
        <w:t xml:space="preserve">harm </w:t>
      </w:r>
      <w:proofErr w:type="gramStart"/>
      <w:r w:rsidRPr="00C73FFF">
        <w:t>was seen</w:t>
      </w:r>
      <w:proofErr w:type="gramEnd"/>
      <w:r w:rsidRPr="00C73FFF">
        <w:t xml:space="preserve"> as an area where </w:t>
      </w:r>
      <w:r w:rsidRPr="00C73FFF">
        <w:rPr>
          <w:spacing w:val="3"/>
        </w:rPr>
        <w:t xml:space="preserve">children </w:t>
      </w:r>
      <w:r w:rsidRPr="00C73FFF">
        <w:t xml:space="preserve">and parents need urgent support. </w:t>
      </w:r>
      <w:r w:rsidRPr="00C73FFF">
        <w:rPr>
          <w:spacing w:val="3"/>
        </w:rPr>
        <w:t xml:space="preserve">In </w:t>
      </w:r>
      <w:r w:rsidRPr="00C73FFF">
        <w:t xml:space="preserve">addition, </w:t>
      </w:r>
      <w:r w:rsidRPr="00C73FFF">
        <w:rPr>
          <w:spacing w:val="3"/>
        </w:rPr>
        <w:t xml:space="preserve">many participants </w:t>
      </w:r>
      <w:r w:rsidRPr="00C73FFF">
        <w:t xml:space="preserve">saw the need for a multi-disciplined, ongoing effort to develop a positive culture of </w:t>
      </w:r>
      <w:r w:rsidRPr="00C73FFF">
        <w:rPr>
          <w:spacing w:val="3"/>
        </w:rPr>
        <w:t xml:space="preserve">nurturing children </w:t>
      </w:r>
      <w:r w:rsidRPr="00C73FFF">
        <w:t xml:space="preserve">that </w:t>
      </w:r>
      <w:r w:rsidRPr="00C73FFF">
        <w:rPr>
          <w:spacing w:val="3"/>
        </w:rPr>
        <w:t xml:space="preserve">is </w:t>
      </w:r>
      <w:r w:rsidRPr="00C73FFF">
        <w:t>sensitive to cultural</w:t>
      </w:r>
      <w:r w:rsidRPr="00C73FFF">
        <w:rPr>
          <w:spacing w:val="26"/>
        </w:rPr>
        <w:t xml:space="preserve"> </w:t>
      </w:r>
      <w:r w:rsidRPr="00C73FFF">
        <w:t>differences.</w:t>
      </w:r>
    </w:p>
    <w:p w14:paraId="2869A4D0" w14:textId="77777777" w:rsidR="000F32C1" w:rsidRPr="00544515" w:rsidRDefault="000F32C1" w:rsidP="00404CC9">
      <w:pPr>
        <w:pStyle w:val="Heading6"/>
        <w:jc w:val="center"/>
        <w:rPr>
          <w:rStyle w:val="Emphasis"/>
        </w:rPr>
      </w:pPr>
      <w:r w:rsidRPr="00544515">
        <w:rPr>
          <w:rStyle w:val="Emphasis"/>
        </w:rPr>
        <w:t>“I hope it brings recognition of the harm that child sexual abuse causes and that it brings the changes that are needed so that children are spared this happening to them. Children are so vulnerable and every child deserves a safe and happy childhood.” Survey participant</w:t>
      </w:r>
    </w:p>
    <w:p w14:paraId="2A8DCD0C" w14:textId="449FFDA5" w:rsidR="000F32C1" w:rsidRDefault="00544515" w:rsidP="003C0AEF">
      <w:pPr>
        <w:pStyle w:val="Heading3"/>
      </w:pPr>
      <w:r>
        <w:t>The table below lists the gaps and opportunities identified by survey participants in relation to prevention:</w:t>
      </w: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identifies the workshop consultaitonfindings on the gaps and opportunities identified in relation ot prevention of child sexual abuse"/>
      </w:tblPr>
      <w:tblGrid>
        <w:gridCol w:w="4279"/>
        <w:gridCol w:w="5376"/>
      </w:tblGrid>
      <w:tr w:rsidR="000F32C1" w14:paraId="57311967" w14:textId="77777777" w:rsidTr="000F32C1">
        <w:trPr>
          <w:trHeight w:val="563"/>
        </w:trPr>
        <w:tc>
          <w:tcPr>
            <w:tcW w:w="4279" w:type="dxa"/>
            <w:shd w:val="clear" w:color="auto" w:fill="B1E4E2"/>
          </w:tcPr>
          <w:p w14:paraId="1D0004D3" w14:textId="77777777" w:rsidR="000F32C1" w:rsidRDefault="000F32C1" w:rsidP="00E10BBE">
            <w:pPr>
              <w:pStyle w:val="TableParagraph"/>
            </w:pPr>
            <w:r>
              <w:t>Gaps</w:t>
            </w:r>
          </w:p>
        </w:tc>
        <w:tc>
          <w:tcPr>
            <w:tcW w:w="5376" w:type="dxa"/>
            <w:shd w:val="clear" w:color="auto" w:fill="B1E4E2"/>
          </w:tcPr>
          <w:p w14:paraId="24C5E6B9" w14:textId="77777777" w:rsidR="000F32C1" w:rsidRDefault="000F32C1" w:rsidP="00E10BBE">
            <w:pPr>
              <w:pStyle w:val="TableParagraph"/>
            </w:pPr>
            <w:r>
              <w:t>Opportunities</w:t>
            </w:r>
          </w:p>
        </w:tc>
      </w:tr>
      <w:tr w:rsidR="000F32C1" w14:paraId="68704C26" w14:textId="77777777" w:rsidTr="00627DCA">
        <w:trPr>
          <w:trHeight w:val="1523"/>
        </w:trPr>
        <w:tc>
          <w:tcPr>
            <w:tcW w:w="4279" w:type="dxa"/>
          </w:tcPr>
          <w:p w14:paraId="11A8683A" w14:textId="77777777" w:rsidR="000F32C1" w:rsidRPr="00627DCA" w:rsidRDefault="000F32C1" w:rsidP="00E10BBE">
            <w:pPr>
              <w:pStyle w:val="TableParagraph"/>
            </w:pPr>
            <w:r w:rsidRPr="00627DCA">
              <w:t xml:space="preserve">Participants who were in </w:t>
            </w:r>
            <w:proofErr w:type="spellStart"/>
            <w:r w:rsidRPr="00627DCA">
              <w:t>favour</w:t>
            </w:r>
            <w:proofErr w:type="spellEnd"/>
            <w:r w:rsidRPr="00627DCA">
              <w:t xml:space="preserve"> of prevention were eager to see a deeper level of understanding developed within the community, to support prevention of child sexual</w:t>
            </w:r>
            <w:r w:rsidRPr="00627DCA">
              <w:rPr>
                <w:spacing w:val="7"/>
              </w:rPr>
              <w:t xml:space="preserve"> </w:t>
            </w:r>
            <w:r w:rsidRPr="00627DCA">
              <w:t>abuse</w:t>
            </w:r>
          </w:p>
        </w:tc>
        <w:tc>
          <w:tcPr>
            <w:tcW w:w="5376" w:type="dxa"/>
          </w:tcPr>
          <w:p w14:paraId="04B32A74" w14:textId="77777777" w:rsidR="000F32C1" w:rsidRPr="00627DCA" w:rsidRDefault="000F32C1" w:rsidP="00E10BBE">
            <w:pPr>
              <w:pStyle w:val="TableParagraph"/>
            </w:pPr>
            <w:r w:rsidRPr="00627DCA">
              <w:t>Participants identified a need for a better understanding of how to protect children from harm</w:t>
            </w:r>
          </w:p>
        </w:tc>
      </w:tr>
      <w:tr w:rsidR="000F32C1" w14:paraId="73FB1D97" w14:textId="77777777" w:rsidTr="003C0AEF">
        <w:trPr>
          <w:trHeight w:val="2329"/>
        </w:trPr>
        <w:tc>
          <w:tcPr>
            <w:tcW w:w="4279" w:type="dxa"/>
          </w:tcPr>
          <w:p w14:paraId="37264DDC" w14:textId="77777777" w:rsidR="000F32C1" w:rsidRPr="00627DCA" w:rsidRDefault="000F32C1" w:rsidP="00E10BBE">
            <w:pPr>
              <w:pStyle w:val="TableParagraph"/>
            </w:pPr>
            <w:r w:rsidRPr="00627DCA">
              <w:t>There was considerable support in relation to the ‘secondary’ and ‘tertiary’ prevention aims, to support those who are vulnerable, and prevent further harm by providing appropriate support for people with lived experienced of child sexual abuse</w:t>
            </w:r>
          </w:p>
        </w:tc>
        <w:tc>
          <w:tcPr>
            <w:tcW w:w="5376" w:type="dxa"/>
          </w:tcPr>
          <w:p w14:paraId="5385B4A8" w14:textId="77777777" w:rsidR="000F32C1" w:rsidRPr="00627DCA" w:rsidRDefault="000F32C1" w:rsidP="00E10BBE">
            <w:pPr>
              <w:pStyle w:val="TableParagraph"/>
            </w:pPr>
            <w:r w:rsidRPr="00627DCA">
              <w:t xml:space="preserve">Participants were looking for the National Centre to </w:t>
            </w:r>
            <w:proofErr w:type="spellStart"/>
            <w:r w:rsidRPr="00627DCA">
              <w:t>prioritise</w:t>
            </w:r>
            <w:proofErr w:type="spellEnd"/>
            <w:r w:rsidRPr="00627DCA">
              <w:t xml:space="preserve"> the following in relation to prevention:</w:t>
            </w:r>
          </w:p>
          <w:p w14:paraId="4B7072AA" w14:textId="77777777" w:rsidR="000F32C1" w:rsidRPr="00627DCA" w:rsidRDefault="000F32C1" w:rsidP="00E10BBE">
            <w:pPr>
              <w:pStyle w:val="TableParagraph"/>
              <w:numPr>
                <w:ilvl w:val="0"/>
                <w:numId w:val="36"/>
              </w:numPr>
            </w:pPr>
            <w:r w:rsidRPr="00627DCA">
              <w:t>developing a national primary prevention framework / ecological prevention</w:t>
            </w:r>
            <w:r w:rsidRPr="00627DCA">
              <w:rPr>
                <w:spacing w:val="2"/>
              </w:rPr>
              <w:t xml:space="preserve"> </w:t>
            </w:r>
            <w:r w:rsidRPr="00627DCA">
              <w:t>model</w:t>
            </w:r>
          </w:p>
          <w:p w14:paraId="33EBB13C" w14:textId="77777777" w:rsidR="000F32C1" w:rsidRPr="00627DCA" w:rsidRDefault="000F32C1" w:rsidP="00E10BBE">
            <w:pPr>
              <w:pStyle w:val="TableParagraph"/>
              <w:numPr>
                <w:ilvl w:val="0"/>
                <w:numId w:val="36"/>
              </w:numPr>
            </w:pPr>
            <w:r w:rsidRPr="00627DCA">
              <w:t xml:space="preserve">building community understanding of broader child safety issues and protective factors that support parents, </w:t>
            </w:r>
            <w:proofErr w:type="spellStart"/>
            <w:r w:rsidRPr="00627DCA">
              <w:t>organisations</w:t>
            </w:r>
            <w:proofErr w:type="spellEnd"/>
            <w:r w:rsidRPr="00627DCA">
              <w:t xml:space="preserve"> and communities to protect children from</w:t>
            </w:r>
            <w:r w:rsidRPr="00627DCA">
              <w:rPr>
                <w:spacing w:val="10"/>
              </w:rPr>
              <w:t xml:space="preserve"> </w:t>
            </w:r>
            <w:r w:rsidRPr="00627DCA">
              <w:t>harm</w:t>
            </w:r>
          </w:p>
        </w:tc>
      </w:tr>
    </w:tbl>
    <w:p w14:paraId="03AB1F0C" w14:textId="77777777" w:rsidR="000F32C1" w:rsidRDefault="000F32C1" w:rsidP="00E10BBE">
      <w:pPr>
        <w:sectPr w:rsidR="000F32C1">
          <w:pgSz w:w="11910" w:h="16840"/>
          <w:pgMar w:top="1900" w:right="860" w:bottom="1260" w:left="620" w:header="1718" w:footer="1064" w:gutter="0"/>
          <w:cols w:space="720"/>
        </w:sectPr>
      </w:pPr>
    </w:p>
    <w:p w14:paraId="1AEBB817" w14:textId="02FC7607" w:rsidR="000F32C1" w:rsidRPr="003C0AEF" w:rsidRDefault="000F32C1" w:rsidP="000B5E60">
      <w:pPr>
        <w:pStyle w:val="Heading1"/>
      </w:pPr>
      <w:bookmarkStart w:id="57" w:name="_TOC_250009"/>
      <w:bookmarkStart w:id="58" w:name="_Toc48911900"/>
      <w:bookmarkStart w:id="59" w:name="_Toc49170156"/>
      <w:r w:rsidRPr="003C0AEF">
        <w:t xml:space="preserve">National Centre model and </w:t>
      </w:r>
      <w:bookmarkEnd w:id="57"/>
      <w:r w:rsidRPr="003C0AEF">
        <w:t>governance</w:t>
      </w:r>
      <w:bookmarkEnd w:id="58"/>
      <w:bookmarkEnd w:id="59"/>
    </w:p>
    <w:p w14:paraId="600202C6" w14:textId="2960AEAF" w:rsidR="000F32C1" w:rsidRPr="00627DCA" w:rsidRDefault="000F32C1" w:rsidP="00E10BBE">
      <w:pPr>
        <w:pStyle w:val="Heading2"/>
      </w:pPr>
      <w:bookmarkStart w:id="60" w:name="_TOC_250008"/>
      <w:bookmarkStart w:id="61" w:name="_Toc48911901"/>
      <w:bookmarkStart w:id="62" w:name="_Toc49170157"/>
      <w:bookmarkEnd w:id="60"/>
      <w:r w:rsidRPr="00627DCA">
        <w:t>Model</w:t>
      </w:r>
      <w:bookmarkEnd w:id="61"/>
      <w:bookmarkEnd w:id="62"/>
    </w:p>
    <w:p w14:paraId="48315D84" w14:textId="77777777" w:rsidR="000F32C1" w:rsidRPr="00627DCA" w:rsidRDefault="000F32C1" w:rsidP="00E10BBE">
      <w:r w:rsidRPr="00627DCA">
        <w:t xml:space="preserve">Stakeholders </w:t>
      </w:r>
      <w:r w:rsidRPr="00627DCA">
        <w:rPr>
          <w:spacing w:val="3"/>
        </w:rPr>
        <w:t xml:space="preserve">contributed </w:t>
      </w:r>
      <w:r w:rsidRPr="00627DCA">
        <w:t xml:space="preserve">a number of </w:t>
      </w:r>
      <w:r w:rsidRPr="00627DCA">
        <w:rPr>
          <w:spacing w:val="3"/>
        </w:rPr>
        <w:t xml:space="preserve">ideas </w:t>
      </w:r>
      <w:r w:rsidRPr="00627DCA">
        <w:t xml:space="preserve">about the National </w:t>
      </w:r>
      <w:r w:rsidRPr="00627DCA">
        <w:rPr>
          <w:spacing w:val="3"/>
        </w:rPr>
        <w:t xml:space="preserve">Centre’s </w:t>
      </w:r>
      <w:r w:rsidRPr="00627DCA">
        <w:t xml:space="preserve">model and governance. These </w:t>
      </w:r>
      <w:r w:rsidRPr="00627DCA">
        <w:rPr>
          <w:spacing w:val="3"/>
        </w:rPr>
        <w:t xml:space="preserve">included </w:t>
      </w:r>
      <w:r w:rsidRPr="00627DCA">
        <w:t xml:space="preserve">whether the National Centre </w:t>
      </w:r>
      <w:proofErr w:type="gramStart"/>
      <w:r w:rsidRPr="00627DCA">
        <w:t xml:space="preserve">could be </w:t>
      </w:r>
      <w:r w:rsidRPr="00627DCA">
        <w:rPr>
          <w:spacing w:val="3"/>
        </w:rPr>
        <w:t>run</w:t>
      </w:r>
      <w:proofErr w:type="gramEnd"/>
      <w:r w:rsidRPr="00627DCA">
        <w:rPr>
          <w:spacing w:val="3"/>
        </w:rPr>
        <w:t xml:space="preserve"> </w:t>
      </w:r>
      <w:r w:rsidRPr="00627DCA">
        <w:t xml:space="preserve">by an </w:t>
      </w:r>
      <w:r w:rsidRPr="00627DCA">
        <w:rPr>
          <w:spacing w:val="3"/>
        </w:rPr>
        <w:t xml:space="preserve">existing </w:t>
      </w:r>
      <w:r w:rsidRPr="00627DCA">
        <w:t xml:space="preserve">organisation such as a university, or </w:t>
      </w:r>
      <w:r w:rsidRPr="00627DCA">
        <w:rPr>
          <w:spacing w:val="3"/>
        </w:rPr>
        <w:t xml:space="preserve">provider, </w:t>
      </w:r>
      <w:r w:rsidRPr="00627DCA">
        <w:t xml:space="preserve">formation of a consortium, clearinghouse, or a statutory </w:t>
      </w:r>
      <w:r w:rsidRPr="00627DCA">
        <w:rPr>
          <w:spacing w:val="3"/>
        </w:rPr>
        <w:t xml:space="preserve">authority. </w:t>
      </w:r>
      <w:r w:rsidRPr="00627DCA">
        <w:t>Types</w:t>
      </w:r>
      <w:r w:rsidRPr="00627DCA">
        <w:rPr>
          <w:spacing w:val="51"/>
        </w:rPr>
        <w:t xml:space="preserve"> </w:t>
      </w:r>
      <w:r w:rsidRPr="00627DCA">
        <w:t xml:space="preserve">of models </w:t>
      </w:r>
      <w:r w:rsidRPr="00627DCA">
        <w:rPr>
          <w:spacing w:val="3"/>
        </w:rPr>
        <w:t xml:space="preserve">included </w:t>
      </w:r>
      <w:r w:rsidRPr="00627DCA">
        <w:t xml:space="preserve">hub and </w:t>
      </w:r>
      <w:r w:rsidRPr="00627DCA">
        <w:rPr>
          <w:spacing w:val="3"/>
        </w:rPr>
        <w:t xml:space="preserve">spokes </w:t>
      </w:r>
      <w:r w:rsidRPr="00627DCA">
        <w:t xml:space="preserve">approaches and online structures that are agile </w:t>
      </w:r>
      <w:r w:rsidRPr="00627DCA">
        <w:rPr>
          <w:spacing w:val="3"/>
        </w:rPr>
        <w:t xml:space="preserve">and </w:t>
      </w:r>
      <w:r w:rsidRPr="00627DCA">
        <w:t xml:space="preserve">avoid duplication. Stakeholders considered </w:t>
      </w:r>
      <w:r w:rsidRPr="00627DCA">
        <w:rPr>
          <w:spacing w:val="3"/>
        </w:rPr>
        <w:t xml:space="preserve">that </w:t>
      </w:r>
      <w:r w:rsidRPr="00627DCA">
        <w:t xml:space="preserve">it was critical that the National Centre </w:t>
      </w:r>
      <w:r w:rsidRPr="00627DCA">
        <w:rPr>
          <w:spacing w:val="3"/>
        </w:rPr>
        <w:t xml:space="preserve">maintained its independence </w:t>
      </w:r>
      <w:r w:rsidRPr="00627DCA">
        <w:t xml:space="preserve">from, while still ensuring a </w:t>
      </w:r>
      <w:r w:rsidRPr="00627DCA">
        <w:rPr>
          <w:spacing w:val="3"/>
        </w:rPr>
        <w:t xml:space="preserve">close working </w:t>
      </w:r>
      <w:r w:rsidRPr="00627DCA">
        <w:t xml:space="preserve">relationship </w:t>
      </w:r>
      <w:r w:rsidRPr="00627DCA">
        <w:rPr>
          <w:spacing w:val="3"/>
        </w:rPr>
        <w:t>with</w:t>
      </w:r>
      <w:r w:rsidRPr="00627DCA">
        <w:rPr>
          <w:spacing w:val="41"/>
        </w:rPr>
        <w:t xml:space="preserve"> </w:t>
      </w:r>
      <w:r w:rsidRPr="00627DCA">
        <w:t>government.</w:t>
      </w:r>
    </w:p>
    <w:p w14:paraId="50C14624" w14:textId="06EEA603" w:rsidR="000F32C1" w:rsidRDefault="000F32C1" w:rsidP="00E10BBE">
      <w:pPr>
        <w:pStyle w:val="Heading2"/>
      </w:pPr>
      <w:bookmarkStart w:id="63" w:name="_TOC_250007"/>
      <w:bookmarkStart w:id="64" w:name="_Toc48911902"/>
      <w:bookmarkStart w:id="65" w:name="_Toc49170158"/>
      <w:bookmarkEnd w:id="63"/>
      <w:r>
        <w:t>Governance</w:t>
      </w:r>
      <w:bookmarkEnd w:id="64"/>
      <w:bookmarkEnd w:id="65"/>
    </w:p>
    <w:p w14:paraId="21ACC2F3" w14:textId="77777777" w:rsidR="000F32C1" w:rsidRPr="00627DCA" w:rsidRDefault="000F32C1" w:rsidP="00E10BBE">
      <w:r w:rsidRPr="00627DCA">
        <w:t>Stakeholders saw the value of a well-connected, representative, and inclusive Board, supported by a number of expert advisory committees or reference groups.</w:t>
      </w:r>
    </w:p>
    <w:p w14:paraId="7BBF9F05" w14:textId="77777777" w:rsidR="000F32C1" w:rsidRPr="00627DCA" w:rsidRDefault="000F32C1" w:rsidP="00E10BBE">
      <w:r w:rsidRPr="00627DCA">
        <w:t xml:space="preserve">Key </w:t>
      </w:r>
      <w:r w:rsidRPr="00627DCA">
        <w:rPr>
          <w:spacing w:val="3"/>
        </w:rPr>
        <w:t xml:space="preserve">relationships </w:t>
      </w:r>
      <w:r w:rsidRPr="00627DCA">
        <w:t xml:space="preserve">for the </w:t>
      </w:r>
      <w:r w:rsidRPr="00627DCA">
        <w:rPr>
          <w:spacing w:val="3"/>
        </w:rPr>
        <w:t xml:space="preserve">National </w:t>
      </w:r>
      <w:r w:rsidRPr="00627DCA">
        <w:t xml:space="preserve">Centre </w:t>
      </w:r>
      <w:proofErr w:type="gramStart"/>
      <w:r w:rsidRPr="00627DCA">
        <w:t>to formally engage</w:t>
      </w:r>
      <w:proofErr w:type="gramEnd"/>
      <w:r w:rsidRPr="00627DCA">
        <w:t xml:space="preserve"> with </w:t>
      </w:r>
      <w:r w:rsidRPr="00627DCA">
        <w:rPr>
          <w:spacing w:val="3"/>
        </w:rPr>
        <w:t xml:space="preserve">included: victims and </w:t>
      </w:r>
      <w:r w:rsidRPr="00627DCA">
        <w:t xml:space="preserve">survivors; advocacy groups; diverse communities; Commonwealth, </w:t>
      </w:r>
      <w:r w:rsidRPr="00627DCA">
        <w:rPr>
          <w:spacing w:val="3"/>
        </w:rPr>
        <w:t xml:space="preserve">state </w:t>
      </w:r>
      <w:r w:rsidRPr="00627DCA">
        <w:t xml:space="preserve">and territory governments; and service </w:t>
      </w:r>
      <w:r w:rsidRPr="00627DCA">
        <w:rPr>
          <w:spacing w:val="3"/>
        </w:rPr>
        <w:t xml:space="preserve">delivery </w:t>
      </w:r>
      <w:r w:rsidRPr="00627DCA">
        <w:t xml:space="preserve">organisations. Stakeholders </w:t>
      </w:r>
      <w:r w:rsidRPr="00627DCA">
        <w:rPr>
          <w:spacing w:val="3"/>
        </w:rPr>
        <w:t xml:space="preserve">suggested </w:t>
      </w:r>
      <w:r w:rsidRPr="00627DCA">
        <w:t xml:space="preserve">this </w:t>
      </w:r>
      <w:proofErr w:type="gramStart"/>
      <w:r w:rsidRPr="00627DCA">
        <w:t>could be achieved</w:t>
      </w:r>
      <w:proofErr w:type="gramEnd"/>
      <w:r w:rsidRPr="00627DCA">
        <w:t xml:space="preserve"> through the establishment of </w:t>
      </w:r>
      <w:r w:rsidRPr="00627DCA">
        <w:rPr>
          <w:spacing w:val="3"/>
        </w:rPr>
        <w:t xml:space="preserve">expert </w:t>
      </w:r>
      <w:r w:rsidRPr="00627DCA">
        <w:t xml:space="preserve">or </w:t>
      </w:r>
      <w:r w:rsidRPr="00627DCA">
        <w:rPr>
          <w:spacing w:val="3"/>
        </w:rPr>
        <w:t xml:space="preserve">advisory </w:t>
      </w:r>
      <w:r w:rsidRPr="00627DCA">
        <w:t xml:space="preserve">groups, and </w:t>
      </w:r>
      <w:r w:rsidRPr="00627DCA">
        <w:rPr>
          <w:spacing w:val="3"/>
        </w:rPr>
        <w:t xml:space="preserve">those </w:t>
      </w:r>
      <w:r w:rsidRPr="00627DCA">
        <w:t xml:space="preserve">groups </w:t>
      </w:r>
      <w:r w:rsidRPr="00627DCA">
        <w:rPr>
          <w:spacing w:val="3"/>
        </w:rPr>
        <w:t xml:space="preserve">should </w:t>
      </w:r>
      <w:r w:rsidRPr="00627DCA">
        <w:t>be representative across different population groups. Stakeholders</w:t>
      </w:r>
      <w:r w:rsidRPr="00627DCA">
        <w:rPr>
          <w:spacing w:val="12"/>
        </w:rPr>
        <w:t xml:space="preserve"> </w:t>
      </w:r>
      <w:r w:rsidRPr="00627DCA">
        <w:rPr>
          <w:spacing w:val="3"/>
        </w:rPr>
        <w:t>also</w:t>
      </w:r>
      <w:r w:rsidRPr="00627DCA">
        <w:rPr>
          <w:spacing w:val="11"/>
        </w:rPr>
        <w:t xml:space="preserve"> </w:t>
      </w:r>
      <w:r w:rsidRPr="00627DCA">
        <w:rPr>
          <w:spacing w:val="3"/>
        </w:rPr>
        <w:t>suggested</w:t>
      </w:r>
      <w:r w:rsidRPr="00627DCA">
        <w:rPr>
          <w:spacing w:val="12"/>
        </w:rPr>
        <w:t xml:space="preserve"> </w:t>
      </w:r>
      <w:r w:rsidRPr="00627DCA">
        <w:t>the</w:t>
      </w:r>
      <w:r w:rsidRPr="00627DCA">
        <w:rPr>
          <w:spacing w:val="13"/>
        </w:rPr>
        <w:t xml:space="preserve"> </w:t>
      </w:r>
      <w:r w:rsidRPr="00627DCA">
        <w:t>National</w:t>
      </w:r>
      <w:r w:rsidRPr="00627DCA">
        <w:rPr>
          <w:spacing w:val="15"/>
        </w:rPr>
        <w:t xml:space="preserve"> </w:t>
      </w:r>
      <w:r w:rsidRPr="00627DCA">
        <w:t>Centre</w:t>
      </w:r>
      <w:r w:rsidRPr="00627DCA">
        <w:rPr>
          <w:spacing w:val="14"/>
        </w:rPr>
        <w:t xml:space="preserve"> </w:t>
      </w:r>
      <w:r w:rsidRPr="00627DCA">
        <w:t>should</w:t>
      </w:r>
      <w:r w:rsidRPr="00627DCA">
        <w:rPr>
          <w:spacing w:val="14"/>
        </w:rPr>
        <w:t xml:space="preserve"> </w:t>
      </w:r>
      <w:r w:rsidRPr="00627DCA">
        <w:t>engage</w:t>
      </w:r>
      <w:r w:rsidRPr="00627DCA">
        <w:rPr>
          <w:spacing w:val="16"/>
        </w:rPr>
        <w:t xml:space="preserve"> </w:t>
      </w:r>
      <w:r w:rsidRPr="00627DCA">
        <w:t>directly</w:t>
      </w:r>
      <w:r w:rsidRPr="00627DCA">
        <w:rPr>
          <w:spacing w:val="18"/>
        </w:rPr>
        <w:t xml:space="preserve"> </w:t>
      </w:r>
      <w:r w:rsidRPr="00627DCA">
        <w:t>at</w:t>
      </w:r>
      <w:r w:rsidRPr="00627DCA">
        <w:rPr>
          <w:spacing w:val="13"/>
        </w:rPr>
        <w:t xml:space="preserve"> </w:t>
      </w:r>
      <w:r w:rsidRPr="00627DCA">
        <w:t>the</w:t>
      </w:r>
      <w:r w:rsidRPr="00627DCA">
        <w:rPr>
          <w:spacing w:val="13"/>
        </w:rPr>
        <w:t xml:space="preserve"> </w:t>
      </w:r>
      <w:r w:rsidRPr="00627DCA">
        <w:t>local</w:t>
      </w:r>
      <w:r w:rsidRPr="00627DCA">
        <w:rPr>
          <w:spacing w:val="14"/>
        </w:rPr>
        <w:t xml:space="preserve"> </w:t>
      </w:r>
      <w:r w:rsidRPr="00627DCA">
        <w:t>level.</w:t>
      </w:r>
    </w:p>
    <w:p w14:paraId="01446C3F" w14:textId="77777777" w:rsidR="000F32C1" w:rsidRPr="00627DCA" w:rsidRDefault="000F32C1" w:rsidP="00E10BBE">
      <w:r w:rsidRPr="00627DCA">
        <w:rPr>
          <w:spacing w:val="3"/>
        </w:rPr>
        <w:t xml:space="preserve">When </w:t>
      </w:r>
      <w:r w:rsidRPr="00627DCA">
        <w:t xml:space="preserve">the survey asked how the National Centre could engage </w:t>
      </w:r>
      <w:r w:rsidRPr="00627DCA">
        <w:rPr>
          <w:spacing w:val="3"/>
        </w:rPr>
        <w:t xml:space="preserve">with </w:t>
      </w:r>
      <w:r w:rsidRPr="00627DCA">
        <w:t>“people</w:t>
      </w:r>
      <w:r w:rsidRPr="00627DCA">
        <w:rPr>
          <w:spacing w:val="51"/>
        </w:rPr>
        <w:t xml:space="preserve"> </w:t>
      </w:r>
      <w:r w:rsidRPr="00627DCA">
        <w:rPr>
          <w:spacing w:val="3"/>
        </w:rPr>
        <w:t xml:space="preserve">like </w:t>
      </w:r>
      <w:r w:rsidRPr="00627DCA">
        <w:t xml:space="preserve">yourself”, responses </w:t>
      </w:r>
      <w:r w:rsidRPr="00627DCA">
        <w:rPr>
          <w:spacing w:val="3"/>
        </w:rPr>
        <w:t xml:space="preserve">differed </w:t>
      </w:r>
      <w:r w:rsidRPr="00627DCA">
        <w:t xml:space="preserve">very little by cohort or state. The </w:t>
      </w:r>
      <w:r w:rsidRPr="00627DCA">
        <w:rPr>
          <w:spacing w:val="3"/>
        </w:rPr>
        <w:t xml:space="preserve">most </w:t>
      </w:r>
      <w:r w:rsidRPr="00627DCA">
        <w:t xml:space="preserve">commonly described </w:t>
      </w:r>
      <w:r w:rsidRPr="00627DCA">
        <w:rPr>
          <w:spacing w:val="3"/>
        </w:rPr>
        <w:t xml:space="preserve">method was </w:t>
      </w:r>
      <w:r w:rsidRPr="00627DCA">
        <w:t xml:space="preserve">regular updates through </w:t>
      </w:r>
      <w:r w:rsidRPr="00627DCA">
        <w:rPr>
          <w:spacing w:val="3"/>
        </w:rPr>
        <w:t>emails,</w:t>
      </w:r>
      <w:r w:rsidRPr="00627DCA">
        <w:rPr>
          <w:spacing w:val="11"/>
        </w:rPr>
        <w:t xml:space="preserve"> </w:t>
      </w:r>
      <w:r w:rsidRPr="00627DCA">
        <w:t>media,</w:t>
      </w:r>
      <w:r w:rsidRPr="00627DCA">
        <w:rPr>
          <w:spacing w:val="11"/>
        </w:rPr>
        <w:t xml:space="preserve"> </w:t>
      </w:r>
      <w:r w:rsidRPr="00627DCA">
        <w:t>social</w:t>
      </w:r>
      <w:r w:rsidRPr="00627DCA">
        <w:rPr>
          <w:spacing w:val="9"/>
        </w:rPr>
        <w:t xml:space="preserve"> </w:t>
      </w:r>
      <w:r w:rsidRPr="00627DCA">
        <w:rPr>
          <w:spacing w:val="3"/>
        </w:rPr>
        <w:t>media,</w:t>
      </w:r>
      <w:r w:rsidRPr="00627DCA">
        <w:rPr>
          <w:spacing w:val="11"/>
        </w:rPr>
        <w:t xml:space="preserve"> </w:t>
      </w:r>
      <w:r w:rsidRPr="00627DCA">
        <w:rPr>
          <w:spacing w:val="3"/>
        </w:rPr>
        <w:t>websites,</w:t>
      </w:r>
      <w:r w:rsidRPr="00627DCA">
        <w:rPr>
          <w:spacing w:val="9"/>
        </w:rPr>
        <w:t xml:space="preserve"> </w:t>
      </w:r>
      <w:r w:rsidRPr="00627DCA">
        <w:t>newsletters,</w:t>
      </w:r>
      <w:r w:rsidRPr="00627DCA">
        <w:rPr>
          <w:spacing w:val="9"/>
        </w:rPr>
        <w:t xml:space="preserve"> </w:t>
      </w:r>
      <w:r w:rsidRPr="00627DCA">
        <w:rPr>
          <w:spacing w:val="3"/>
        </w:rPr>
        <w:t>pamphlets</w:t>
      </w:r>
      <w:r w:rsidRPr="00627DCA">
        <w:rPr>
          <w:spacing w:val="9"/>
        </w:rPr>
        <w:t xml:space="preserve"> </w:t>
      </w:r>
      <w:r w:rsidRPr="00627DCA">
        <w:t>and</w:t>
      </w:r>
      <w:r w:rsidRPr="00627DCA">
        <w:rPr>
          <w:spacing w:val="13"/>
        </w:rPr>
        <w:t xml:space="preserve"> </w:t>
      </w:r>
      <w:r w:rsidRPr="00627DCA">
        <w:t>videos</w:t>
      </w:r>
      <w:r w:rsidRPr="00627DCA">
        <w:rPr>
          <w:spacing w:val="13"/>
        </w:rPr>
        <w:t xml:space="preserve"> </w:t>
      </w:r>
      <w:r w:rsidRPr="00627DCA">
        <w:t>(27%).</w:t>
      </w:r>
    </w:p>
    <w:p w14:paraId="38F94FE1" w14:textId="77777777" w:rsidR="000F32C1" w:rsidRPr="00627DCA" w:rsidRDefault="000F32C1" w:rsidP="00E10BBE">
      <w:r w:rsidRPr="00627DCA">
        <w:t xml:space="preserve">In addition, survey participants </w:t>
      </w:r>
      <w:proofErr w:type="gramStart"/>
      <w:r w:rsidRPr="00627DCA">
        <w:t>were asked</w:t>
      </w:r>
      <w:proofErr w:type="gramEnd"/>
      <w:r w:rsidRPr="00627DCA">
        <w:t xml:space="preserve"> to suggest ways of ensuring the National Centre and its operations remain independent from government. Almost half (45%) of respondents preferred to skip this question. Of those who did respond, the top three responses</w:t>
      </w:r>
      <w:r w:rsidRPr="00627DCA">
        <w:rPr>
          <w:spacing w:val="13"/>
        </w:rPr>
        <w:t xml:space="preserve"> </w:t>
      </w:r>
      <w:r w:rsidRPr="00627DCA">
        <w:t>suggested:</w:t>
      </w:r>
    </w:p>
    <w:p w14:paraId="4F7A3DE9" w14:textId="77777777" w:rsidR="000F32C1" w:rsidRPr="00627DCA" w:rsidRDefault="000F32C1" w:rsidP="00E10BBE">
      <w:pPr>
        <w:pStyle w:val="ListParagraph"/>
        <w:numPr>
          <w:ilvl w:val="2"/>
          <w:numId w:val="45"/>
        </w:numPr>
      </w:pPr>
      <w:proofErr w:type="gramStart"/>
      <w:r w:rsidRPr="00627DCA">
        <w:t>establishing</w:t>
      </w:r>
      <w:proofErr w:type="gramEnd"/>
      <w:r w:rsidRPr="00627DCA">
        <w:t xml:space="preserve"> an independent board, nominated across all states and disciplines</w:t>
      </w:r>
      <w:r w:rsidRPr="00627DCA">
        <w:rPr>
          <w:spacing w:val="26"/>
        </w:rPr>
        <w:t xml:space="preserve"> </w:t>
      </w:r>
      <w:r w:rsidRPr="00627DCA">
        <w:t>(12%)</w:t>
      </w:r>
    </w:p>
    <w:p w14:paraId="1FA5EA6A" w14:textId="77777777" w:rsidR="000F32C1" w:rsidRPr="00627DCA" w:rsidRDefault="000F32C1" w:rsidP="00E10BBE">
      <w:pPr>
        <w:pStyle w:val="ListParagraph"/>
        <w:numPr>
          <w:ilvl w:val="2"/>
          <w:numId w:val="45"/>
        </w:numPr>
      </w:pPr>
      <w:r w:rsidRPr="00627DCA">
        <w:t>being governed as an independent public company (12%)</w:t>
      </w:r>
      <w:r w:rsidRPr="00627DCA">
        <w:rPr>
          <w:spacing w:val="-4"/>
        </w:rPr>
        <w:t xml:space="preserve"> </w:t>
      </w:r>
      <w:r w:rsidRPr="00627DCA">
        <w:t>and,</w:t>
      </w:r>
    </w:p>
    <w:p w14:paraId="3B1EA506" w14:textId="77777777" w:rsidR="000F32C1" w:rsidRDefault="000F32C1" w:rsidP="00E10BBE">
      <w:pPr>
        <w:pStyle w:val="ListParagraph"/>
        <w:numPr>
          <w:ilvl w:val="2"/>
          <w:numId w:val="45"/>
        </w:numPr>
        <w:rPr>
          <w:sz w:val="21"/>
        </w:rPr>
      </w:pPr>
      <w:proofErr w:type="gramStart"/>
      <w:r w:rsidRPr="00627DCA">
        <w:t>transparent</w:t>
      </w:r>
      <w:proofErr w:type="gramEnd"/>
      <w:r w:rsidRPr="00627DCA">
        <w:t xml:space="preserve"> processes, accountability structures and ongoing and annual reporting</w:t>
      </w:r>
      <w:r w:rsidRPr="00627DCA">
        <w:rPr>
          <w:spacing w:val="24"/>
        </w:rPr>
        <w:t xml:space="preserve"> </w:t>
      </w:r>
      <w:r w:rsidRPr="00627DCA">
        <w:t>(9%).</w:t>
      </w:r>
    </w:p>
    <w:p w14:paraId="1BEEE6B6" w14:textId="77777777" w:rsidR="000F32C1" w:rsidRPr="00544515" w:rsidRDefault="000F32C1" w:rsidP="003C0AEF">
      <w:pPr>
        <w:pStyle w:val="Heading6"/>
        <w:jc w:val="center"/>
        <w:rPr>
          <w:rStyle w:val="Emphasis"/>
        </w:rPr>
      </w:pPr>
      <w:r w:rsidRPr="00544515">
        <w:rPr>
          <w:rStyle w:val="Emphasis"/>
        </w:rPr>
        <w:t>“As I work mainly with survivors of abuse, I hope that it would be a place for their voices to be heard and for them to be able to become involved in a positive way in prevention, education and research.” Survey participant</w:t>
      </w:r>
    </w:p>
    <w:p w14:paraId="524729A3" w14:textId="2474238C" w:rsidR="000F32C1" w:rsidRDefault="000F32C1" w:rsidP="00E10BBE">
      <w:pPr>
        <w:pStyle w:val="Heading2"/>
      </w:pPr>
      <w:bookmarkStart w:id="66" w:name="_TOC_250006"/>
      <w:bookmarkStart w:id="67" w:name="_Toc48911903"/>
      <w:bookmarkStart w:id="68" w:name="_Toc49170159"/>
      <w:bookmarkEnd w:id="66"/>
      <w:r>
        <w:t>Risks</w:t>
      </w:r>
      <w:bookmarkEnd w:id="67"/>
      <w:bookmarkEnd w:id="68"/>
    </w:p>
    <w:p w14:paraId="0F153307" w14:textId="77777777" w:rsidR="000F32C1" w:rsidRPr="00627DCA" w:rsidRDefault="000F32C1" w:rsidP="00E10BBE">
      <w:r w:rsidRPr="00627DCA">
        <w:t xml:space="preserve">A number of risks </w:t>
      </w:r>
      <w:proofErr w:type="gramStart"/>
      <w:r w:rsidRPr="00627DCA">
        <w:t>were raised</w:t>
      </w:r>
      <w:proofErr w:type="gramEnd"/>
      <w:r w:rsidRPr="00627DCA">
        <w:t xml:space="preserve"> in </w:t>
      </w:r>
      <w:r w:rsidRPr="00627DCA">
        <w:rPr>
          <w:spacing w:val="3"/>
        </w:rPr>
        <w:t xml:space="preserve">relation </w:t>
      </w:r>
      <w:r w:rsidRPr="00627DCA">
        <w:t xml:space="preserve">to the operational model </w:t>
      </w:r>
      <w:r w:rsidRPr="00627DCA">
        <w:rPr>
          <w:spacing w:val="3"/>
        </w:rPr>
        <w:t xml:space="preserve">and </w:t>
      </w:r>
      <w:r w:rsidRPr="00627DCA">
        <w:t xml:space="preserve">governance arrangements. </w:t>
      </w:r>
      <w:r w:rsidRPr="00627DCA">
        <w:rPr>
          <w:spacing w:val="3"/>
        </w:rPr>
        <w:t xml:space="preserve">They </w:t>
      </w:r>
      <w:r w:rsidRPr="00627DCA">
        <w:t>were:</w:t>
      </w:r>
    </w:p>
    <w:p w14:paraId="3B533ABB" w14:textId="77777777" w:rsidR="000F32C1" w:rsidRPr="00627DCA" w:rsidRDefault="000F32C1" w:rsidP="00E10BBE">
      <w:pPr>
        <w:pStyle w:val="ListParagraph"/>
        <w:numPr>
          <w:ilvl w:val="2"/>
          <w:numId w:val="45"/>
        </w:numPr>
      </w:pPr>
      <w:r w:rsidRPr="00DC6036">
        <w:rPr>
          <w:b/>
        </w:rPr>
        <w:t>Funding</w:t>
      </w:r>
      <w:r w:rsidRPr="00DC6036">
        <w:t xml:space="preserve"> </w:t>
      </w:r>
      <w:r w:rsidRPr="00627DCA">
        <w:t xml:space="preserve">- the need for the National Centre to find funding past its first five years, and develop a sustainable funding source was a key concern for participants. Being able to demonstrate fundraising </w:t>
      </w:r>
      <w:proofErr w:type="gramStart"/>
      <w:r w:rsidRPr="00627DCA">
        <w:t>ability,</w:t>
      </w:r>
      <w:proofErr w:type="gramEnd"/>
      <w:r w:rsidRPr="00627DCA">
        <w:t xml:space="preserve"> and the governance processes that would ensure prioritisation of ongoing sustainability of the National</w:t>
      </w:r>
      <w:r w:rsidRPr="00DC6036">
        <w:t xml:space="preserve"> </w:t>
      </w:r>
      <w:r w:rsidRPr="00627DCA">
        <w:t>Centre</w:t>
      </w:r>
      <w:r w:rsidRPr="00DC6036">
        <w:t xml:space="preserve"> </w:t>
      </w:r>
      <w:r w:rsidRPr="00627DCA">
        <w:t>was</w:t>
      </w:r>
      <w:r w:rsidRPr="00DC6036">
        <w:t xml:space="preserve"> </w:t>
      </w:r>
      <w:r w:rsidRPr="00627DCA">
        <w:t>seen</w:t>
      </w:r>
      <w:r w:rsidRPr="00DC6036">
        <w:t xml:space="preserve"> </w:t>
      </w:r>
      <w:r w:rsidRPr="00627DCA">
        <w:t>as</w:t>
      </w:r>
      <w:r w:rsidRPr="00DC6036">
        <w:t xml:space="preserve"> </w:t>
      </w:r>
      <w:r w:rsidRPr="00627DCA">
        <w:t>a</w:t>
      </w:r>
      <w:r w:rsidRPr="00DC6036">
        <w:t xml:space="preserve"> </w:t>
      </w:r>
      <w:r w:rsidRPr="00627DCA">
        <w:t>risk</w:t>
      </w:r>
      <w:r w:rsidRPr="00DC6036">
        <w:t xml:space="preserve"> </w:t>
      </w:r>
      <w:r w:rsidRPr="00627DCA">
        <w:t>and</w:t>
      </w:r>
      <w:r w:rsidRPr="00DC6036">
        <w:t xml:space="preserve"> </w:t>
      </w:r>
      <w:r w:rsidRPr="00627DCA">
        <w:t>priority</w:t>
      </w:r>
      <w:r w:rsidRPr="00DC6036">
        <w:t xml:space="preserve"> </w:t>
      </w:r>
      <w:r w:rsidRPr="00627DCA">
        <w:t>for</w:t>
      </w:r>
      <w:r w:rsidRPr="00DC6036">
        <w:t xml:space="preserve"> </w:t>
      </w:r>
      <w:r w:rsidRPr="00627DCA">
        <w:t>selection</w:t>
      </w:r>
      <w:r w:rsidRPr="00DC6036">
        <w:t xml:space="preserve"> </w:t>
      </w:r>
      <w:r w:rsidRPr="00627DCA">
        <w:t>of</w:t>
      </w:r>
      <w:r w:rsidRPr="00DC6036">
        <w:t xml:space="preserve"> </w:t>
      </w:r>
      <w:r w:rsidRPr="00627DCA">
        <w:t>the</w:t>
      </w:r>
      <w:r w:rsidRPr="00DC6036">
        <w:t xml:space="preserve"> </w:t>
      </w:r>
      <w:r w:rsidRPr="00627DCA">
        <w:t>entity</w:t>
      </w:r>
      <w:r w:rsidRPr="00DC6036">
        <w:t xml:space="preserve"> </w:t>
      </w:r>
      <w:r w:rsidRPr="00627DCA">
        <w:t>who</w:t>
      </w:r>
      <w:r w:rsidRPr="00DC6036">
        <w:t xml:space="preserve"> </w:t>
      </w:r>
      <w:r w:rsidRPr="00627DCA">
        <w:t>will</w:t>
      </w:r>
      <w:r w:rsidRPr="00DC6036">
        <w:t xml:space="preserve"> run </w:t>
      </w:r>
      <w:r w:rsidRPr="00627DCA">
        <w:t>the</w:t>
      </w:r>
      <w:r w:rsidRPr="00DC6036">
        <w:t xml:space="preserve"> </w:t>
      </w:r>
      <w:r w:rsidRPr="00627DCA">
        <w:t>National</w:t>
      </w:r>
      <w:r w:rsidRPr="00DC6036">
        <w:t xml:space="preserve"> </w:t>
      </w:r>
      <w:r w:rsidRPr="00627DCA">
        <w:t>Centre.</w:t>
      </w:r>
    </w:p>
    <w:p w14:paraId="0300F1B4" w14:textId="77777777" w:rsidR="000F32C1" w:rsidRDefault="000F32C1" w:rsidP="00E10BBE">
      <w:pPr>
        <w:sectPr w:rsidR="000F32C1">
          <w:pgSz w:w="11910" w:h="16840"/>
          <w:pgMar w:top="1900" w:right="860" w:bottom="1260" w:left="620" w:header="1718" w:footer="1064" w:gutter="0"/>
          <w:cols w:space="720"/>
        </w:sectPr>
      </w:pPr>
    </w:p>
    <w:p w14:paraId="2CFA6B45" w14:textId="77777777" w:rsidR="000F32C1" w:rsidRPr="00DC6036" w:rsidRDefault="000F32C1" w:rsidP="00E10BBE">
      <w:pPr>
        <w:pStyle w:val="ListParagraph"/>
        <w:numPr>
          <w:ilvl w:val="2"/>
          <w:numId w:val="45"/>
        </w:numPr>
      </w:pPr>
      <w:r w:rsidRPr="00DC6036">
        <w:rPr>
          <w:b/>
        </w:rPr>
        <w:t>Referrals</w:t>
      </w:r>
      <w:r w:rsidRPr="00DC6036">
        <w:t xml:space="preserve"> – being able </w:t>
      </w:r>
      <w:proofErr w:type="gramStart"/>
      <w:r w:rsidRPr="00DC6036">
        <w:t>to appropriately refer</w:t>
      </w:r>
      <w:proofErr w:type="gramEnd"/>
      <w:r w:rsidRPr="00DC6036">
        <w:t xml:space="preserve"> people who directly contact the National Centre for support was also a consideration for participants. Clearly marketing the role of the National Centre may help to mitigate against unmet community expectations. However, the National Centre would still need to have appropriate and robust pathways in place for people who have experienced child sexual abuse and their support people, to ensure there is ‘no wrong door’ for people who contact the National Centre needing support or to report concerns.</w:t>
      </w:r>
    </w:p>
    <w:p w14:paraId="1DF1FC47" w14:textId="77777777" w:rsidR="000F32C1" w:rsidRPr="00DC6036" w:rsidRDefault="000F32C1" w:rsidP="00E10BBE">
      <w:pPr>
        <w:pStyle w:val="ListParagraph"/>
        <w:numPr>
          <w:ilvl w:val="2"/>
          <w:numId w:val="45"/>
        </w:numPr>
      </w:pPr>
      <w:r w:rsidRPr="00DC6036">
        <w:rPr>
          <w:b/>
        </w:rPr>
        <w:t>Roles and responsibilities</w:t>
      </w:r>
      <w:r w:rsidRPr="00DC6036">
        <w:t xml:space="preserve"> - participants wanted to see a clear delineation of roles and responsibilities between the National Centre and related Royal Commission recommendations (e.g. the National Office for Child Safety and the National Strategy).</w:t>
      </w:r>
    </w:p>
    <w:p w14:paraId="6767EAD6" w14:textId="77777777" w:rsidR="000F32C1" w:rsidRPr="00DC6036" w:rsidRDefault="000F32C1" w:rsidP="00E10BBE">
      <w:pPr>
        <w:pStyle w:val="ListParagraph"/>
        <w:numPr>
          <w:ilvl w:val="2"/>
          <w:numId w:val="45"/>
        </w:numPr>
      </w:pPr>
      <w:r w:rsidRPr="00DC6036">
        <w:rPr>
          <w:b/>
        </w:rPr>
        <w:t>Complementing / not competing with existing services</w:t>
      </w:r>
      <w:r w:rsidRPr="00DC6036">
        <w:t xml:space="preserve"> - Participants expressed concern that the National Centre will compete with, rather than work for, existing organisations (including for funding) as well as ‘wasting money reinventing the wheel’.</w:t>
      </w:r>
    </w:p>
    <w:p w14:paraId="18A8F2AE" w14:textId="77777777" w:rsidR="000F32C1" w:rsidRPr="00DC6036" w:rsidRDefault="000F32C1" w:rsidP="00E10BBE">
      <w:pPr>
        <w:pStyle w:val="ListParagraph"/>
        <w:numPr>
          <w:ilvl w:val="2"/>
          <w:numId w:val="45"/>
        </w:numPr>
      </w:pPr>
      <w:r w:rsidRPr="00DC6036">
        <w:rPr>
          <w:b/>
        </w:rPr>
        <w:t>Inclusive</w:t>
      </w:r>
      <w:r w:rsidRPr="00DC6036">
        <w:t xml:space="preserve"> - Participants wanted to ensure that any entity would be inclusive of a wide range of stakeholders, and reach beyond its existing membership base.</w:t>
      </w:r>
    </w:p>
    <w:p w14:paraId="792A954C" w14:textId="77777777" w:rsidR="000F32C1" w:rsidRPr="00DC6036" w:rsidRDefault="000F32C1" w:rsidP="00E10BBE">
      <w:proofErr w:type="gramStart"/>
      <w:r w:rsidRPr="00DC6036">
        <w:t>While some of these concerns will be addressed through the competitive selection process and forward work plan developed by the National Centre, roles and responsibilities will continue to be defined between the Department of Social Services and those leading other Royal Commission recommendations, such as the National Office of Child Safety, and states and territories, the e-Safety Commission, and the Australian Centre to Counter Child Exploitation</w:t>
      </w:r>
      <w:r w:rsidRPr="00DC6036">
        <w:rPr>
          <w:spacing w:val="-1"/>
        </w:rPr>
        <w:t xml:space="preserve"> </w:t>
      </w:r>
      <w:r w:rsidRPr="00DC6036">
        <w:t>(ACCCE).</w:t>
      </w:r>
      <w:proofErr w:type="gramEnd"/>
    </w:p>
    <w:p w14:paraId="71AE6D6E" w14:textId="77777777" w:rsidR="000F32C1" w:rsidRPr="00DC6036" w:rsidRDefault="000F32C1" w:rsidP="00E10BBE">
      <w:r w:rsidRPr="00DC6036">
        <w:t xml:space="preserve">Inclusivity across stakeholder groups, and broad representation on working groups including victim and survivor and sector representation, </w:t>
      </w:r>
      <w:proofErr w:type="gramStart"/>
      <w:r w:rsidRPr="00DC6036">
        <w:t>is expected</w:t>
      </w:r>
      <w:proofErr w:type="gramEnd"/>
      <w:r w:rsidRPr="00DC6036">
        <w:t xml:space="preserve"> to form part of the National Centre governance model.</w:t>
      </w:r>
    </w:p>
    <w:p w14:paraId="314A363F" w14:textId="734218BA" w:rsidR="000F32C1" w:rsidRDefault="000F32C1" w:rsidP="00E10BBE">
      <w:pPr>
        <w:pStyle w:val="Heading2"/>
      </w:pPr>
      <w:bookmarkStart w:id="69" w:name="_TOC_250005"/>
      <w:bookmarkStart w:id="70" w:name="_Toc48911904"/>
      <w:bookmarkStart w:id="71" w:name="_Toc49170160"/>
      <w:bookmarkEnd w:id="69"/>
      <w:r>
        <w:t>Opportunities/priorities for action</w:t>
      </w:r>
      <w:bookmarkEnd w:id="70"/>
      <w:bookmarkEnd w:id="71"/>
    </w:p>
    <w:p w14:paraId="070FDE2A" w14:textId="77777777" w:rsidR="000F32C1" w:rsidRPr="00DC6036" w:rsidRDefault="000F32C1" w:rsidP="00E10BBE">
      <w:r w:rsidRPr="00DC6036">
        <w:t>People saw important criteria in establishing the National Centre model as:</w:t>
      </w:r>
    </w:p>
    <w:p w14:paraId="28214655" w14:textId="77777777" w:rsidR="000F32C1" w:rsidRPr="00DC6036" w:rsidRDefault="000F32C1" w:rsidP="00E10BBE">
      <w:pPr>
        <w:pStyle w:val="ListParagraph"/>
        <w:numPr>
          <w:ilvl w:val="2"/>
          <w:numId w:val="45"/>
        </w:numPr>
      </w:pPr>
      <w:r w:rsidRPr="00DC6036">
        <w:t>clearly establishing a unique role and</w:t>
      </w:r>
      <w:r w:rsidRPr="00DC6036">
        <w:rPr>
          <w:spacing w:val="13"/>
        </w:rPr>
        <w:t xml:space="preserve"> </w:t>
      </w:r>
      <w:r w:rsidRPr="00DC6036">
        <w:t>focus</w:t>
      </w:r>
    </w:p>
    <w:p w14:paraId="1F93EAA5" w14:textId="77777777" w:rsidR="000F32C1" w:rsidRPr="00DC6036" w:rsidRDefault="000F32C1" w:rsidP="00E10BBE">
      <w:pPr>
        <w:pStyle w:val="ListParagraph"/>
        <w:numPr>
          <w:ilvl w:val="2"/>
          <w:numId w:val="45"/>
        </w:numPr>
      </w:pPr>
      <w:r w:rsidRPr="00DC6036">
        <w:t>establishing robust governance structures early in the</w:t>
      </w:r>
      <w:r w:rsidRPr="00DC6036">
        <w:rPr>
          <w:spacing w:val="1"/>
        </w:rPr>
        <w:t xml:space="preserve"> </w:t>
      </w:r>
      <w:r w:rsidRPr="00DC6036">
        <w:t>process</w:t>
      </w:r>
    </w:p>
    <w:p w14:paraId="089D8586" w14:textId="77777777" w:rsidR="000F32C1" w:rsidRPr="00DC6036" w:rsidRDefault="000F32C1" w:rsidP="00E10BBE">
      <w:pPr>
        <w:pStyle w:val="ListParagraph"/>
        <w:numPr>
          <w:ilvl w:val="2"/>
          <w:numId w:val="45"/>
        </w:numPr>
      </w:pPr>
      <w:r w:rsidRPr="00DC6036">
        <w:t>having a leader that earns trust and respect across the relevant sectors and who is able to be an advocate for the sector (including to government policy makers and</w:t>
      </w:r>
      <w:r w:rsidRPr="00DC6036">
        <w:rPr>
          <w:spacing w:val="16"/>
        </w:rPr>
        <w:t xml:space="preserve"> </w:t>
      </w:r>
      <w:r w:rsidRPr="00DC6036">
        <w:t>funders)</w:t>
      </w:r>
    </w:p>
    <w:p w14:paraId="1E182765" w14:textId="77777777" w:rsidR="000F32C1" w:rsidRPr="00DC6036" w:rsidRDefault="000F32C1" w:rsidP="00E10BBE">
      <w:pPr>
        <w:pStyle w:val="ListParagraph"/>
        <w:numPr>
          <w:ilvl w:val="2"/>
          <w:numId w:val="45"/>
        </w:numPr>
      </w:pPr>
      <w:proofErr w:type="gramStart"/>
      <w:r w:rsidRPr="00DC6036">
        <w:t>establishing</w:t>
      </w:r>
      <w:proofErr w:type="gramEnd"/>
      <w:r w:rsidRPr="00DC6036">
        <w:t xml:space="preserve"> a connection to all states and territories and at the local community level; playing a unifying role across sectors and</w:t>
      </w:r>
      <w:r w:rsidRPr="00DC6036">
        <w:rPr>
          <w:spacing w:val="2"/>
        </w:rPr>
        <w:t xml:space="preserve"> </w:t>
      </w:r>
      <w:r w:rsidRPr="00DC6036">
        <w:t>jurisdictions.</w:t>
      </w:r>
    </w:p>
    <w:p w14:paraId="1FAC0CA2" w14:textId="77777777" w:rsidR="000F32C1" w:rsidRDefault="000F32C1" w:rsidP="00E10BBE">
      <w:pPr>
        <w:sectPr w:rsidR="000F32C1">
          <w:pgSz w:w="11910" w:h="16840"/>
          <w:pgMar w:top="1900" w:right="860" w:bottom="1340" w:left="620" w:header="1718" w:footer="1064" w:gutter="0"/>
          <w:cols w:space="720"/>
        </w:sectPr>
      </w:pPr>
    </w:p>
    <w:p w14:paraId="487FC877" w14:textId="542DAC67" w:rsidR="000F32C1" w:rsidRDefault="000F32C1" w:rsidP="000B5E60">
      <w:pPr>
        <w:pStyle w:val="Heading1"/>
      </w:pPr>
      <w:bookmarkStart w:id="72" w:name="_TOC_250004"/>
      <w:bookmarkStart w:id="73" w:name="_Toc48911905"/>
      <w:bookmarkStart w:id="74" w:name="_Toc49170161"/>
      <w:r>
        <w:t xml:space="preserve">Impact / key </w:t>
      </w:r>
      <w:r>
        <w:rPr>
          <w:spacing w:val="2"/>
        </w:rPr>
        <w:t>success</w:t>
      </w:r>
      <w:r>
        <w:rPr>
          <w:spacing w:val="29"/>
        </w:rPr>
        <w:t xml:space="preserve"> </w:t>
      </w:r>
      <w:bookmarkEnd w:id="72"/>
      <w:r>
        <w:t>factors</w:t>
      </w:r>
      <w:bookmarkEnd w:id="73"/>
      <w:bookmarkEnd w:id="74"/>
    </w:p>
    <w:p w14:paraId="693A4742" w14:textId="11F54735" w:rsidR="000F32C1" w:rsidRPr="00DC6036" w:rsidRDefault="000F32C1" w:rsidP="00E10BBE">
      <w:r w:rsidRPr="00DC6036">
        <w:rPr>
          <w:spacing w:val="3"/>
        </w:rPr>
        <w:t xml:space="preserve">Participants </w:t>
      </w:r>
      <w:r w:rsidRPr="00DC6036">
        <w:t xml:space="preserve">discussed the importance of the National Centre being able </w:t>
      </w:r>
      <w:r w:rsidRPr="00DC6036">
        <w:rPr>
          <w:spacing w:val="3"/>
        </w:rPr>
        <w:t xml:space="preserve">to </w:t>
      </w:r>
      <w:r w:rsidRPr="00DC6036">
        <w:t xml:space="preserve">achieve </w:t>
      </w:r>
      <w:r w:rsidRPr="00DC6036">
        <w:rPr>
          <w:spacing w:val="3"/>
        </w:rPr>
        <w:t xml:space="preserve">highly visible </w:t>
      </w:r>
      <w:r w:rsidR="003C0AEF">
        <w:t xml:space="preserve">outcomes </w:t>
      </w:r>
      <w:r w:rsidRPr="00DC6036">
        <w:t xml:space="preserve">in a short </w:t>
      </w:r>
      <w:proofErr w:type="gramStart"/>
      <w:r w:rsidRPr="00DC6036">
        <w:rPr>
          <w:spacing w:val="3"/>
        </w:rPr>
        <w:t xml:space="preserve">period </w:t>
      </w:r>
      <w:r w:rsidRPr="00DC6036">
        <w:t>of time</w:t>
      </w:r>
      <w:proofErr w:type="gramEnd"/>
      <w:r w:rsidRPr="00DC6036">
        <w:t xml:space="preserve">, whilst </w:t>
      </w:r>
      <w:r w:rsidRPr="00DC6036">
        <w:rPr>
          <w:spacing w:val="3"/>
        </w:rPr>
        <w:t xml:space="preserve">also </w:t>
      </w:r>
      <w:r w:rsidRPr="00DC6036">
        <w:t xml:space="preserve">acknowledging the challenges in </w:t>
      </w:r>
      <w:r w:rsidRPr="00DC6036">
        <w:rPr>
          <w:spacing w:val="3"/>
        </w:rPr>
        <w:t xml:space="preserve">measuring impact </w:t>
      </w:r>
      <w:r w:rsidRPr="00DC6036">
        <w:t>and</w:t>
      </w:r>
      <w:r w:rsidRPr="00DC6036">
        <w:rPr>
          <w:spacing w:val="19"/>
        </w:rPr>
        <w:t xml:space="preserve"> </w:t>
      </w:r>
      <w:r w:rsidRPr="00DC6036">
        <w:t>success.</w:t>
      </w:r>
    </w:p>
    <w:p w14:paraId="7BCC9A7F" w14:textId="77777777" w:rsidR="000F32C1" w:rsidRPr="00DC6036" w:rsidRDefault="000F32C1" w:rsidP="00E10BBE">
      <w:r w:rsidRPr="00DC6036">
        <w:rPr>
          <w:spacing w:val="3"/>
        </w:rPr>
        <w:t xml:space="preserve">Workshop </w:t>
      </w:r>
      <w:r w:rsidRPr="00DC6036">
        <w:t xml:space="preserve">participants were eager to see the </w:t>
      </w:r>
      <w:r w:rsidRPr="00DC6036">
        <w:rPr>
          <w:spacing w:val="3"/>
        </w:rPr>
        <w:t xml:space="preserve">National </w:t>
      </w:r>
      <w:r w:rsidRPr="00DC6036">
        <w:t xml:space="preserve">Centre </w:t>
      </w:r>
      <w:r w:rsidRPr="00DC6036">
        <w:rPr>
          <w:spacing w:val="3"/>
        </w:rPr>
        <w:t xml:space="preserve">influencing changes </w:t>
      </w:r>
      <w:r w:rsidRPr="00DC6036">
        <w:t xml:space="preserve">to practice as soon as possible. Examples included </w:t>
      </w:r>
      <w:r w:rsidRPr="00DC6036">
        <w:rPr>
          <w:spacing w:val="3"/>
        </w:rPr>
        <w:t xml:space="preserve">seeing changes </w:t>
      </w:r>
      <w:r w:rsidRPr="00DC6036">
        <w:t xml:space="preserve">in the </w:t>
      </w:r>
      <w:r w:rsidRPr="00DC6036">
        <w:rPr>
          <w:spacing w:val="3"/>
        </w:rPr>
        <w:t xml:space="preserve">language </w:t>
      </w:r>
      <w:r w:rsidRPr="00DC6036">
        <w:t xml:space="preserve">used by media, and </w:t>
      </w:r>
      <w:r w:rsidRPr="00DC6036">
        <w:rPr>
          <w:spacing w:val="3"/>
        </w:rPr>
        <w:t xml:space="preserve">training and </w:t>
      </w:r>
      <w:r w:rsidRPr="00DC6036">
        <w:t>skill building for</w:t>
      </w:r>
      <w:r w:rsidRPr="00DC6036">
        <w:rPr>
          <w:spacing w:val="14"/>
        </w:rPr>
        <w:t xml:space="preserve"> </w:t>
      </w:r>
      <w:r w:rsidRPr="00DC6036">
        <w:t>those</w:t>
      </w:r>
      <w:r w:rsidRPr="00DC6036">
        <w:rPr>
          <w:spacing w:val="8"/>
        </w:rPr>
        <w:t xml:space="preserve"> </w:t>
      </w:r>
      <w:r w:rsidRPr="00DC6036">
        <w:rPr>
          <w:spacing w:val="3"/>
        </w:rPr>
        <w:t>who</w:t>
      </w:r>
      <w:r w:rsidRPr="00DC6036">
        <w:rPr>
          <w:spacing w:val="9"/>
        </w:rPr>
        <w:t xml:space="preserve"> </w:t>
      </w:r>
      <w:r w:rsidRPr="00DC6036">
        <w:t>are</w:t>
      </w:r>
      <w:r w:rsidRPr="00DC6036">
        <w:rPr>
          <w:spacing w:val="9"/>
        </w:rPr>
        <w:t xml:space="preserve"> </w:t>
      </w:r>
      <w:r w:rsidRPr="00DC6036">
        <w:rPr>
          <w:spacing w:val="3"/>
        </w:rPr>
        <w:t>likely</w:t>
      </w:r>
      <w:r w:rsidRPr="00DC6036">
        <w:rPr>
          <w:spacing w:val="10"/>
        </w:rPr>
        <w:t xml:space="preserve"> </w:t>
      </w:r>
      <w:r w:rsidRPr="00DC6036">
        <w:t>to</w:t>
      </w:r>
      <w:r w:rsidRPr="00DC6036">
        <w:rPr>
          <w:spacing w:val="10"/>
        </w:rPr>
        <w:t xml:space="preserve"> </w:t>
      </w:r>
      <w:r w:rsidRPr="00DC6036">
        <w:t>come</w:t>
      </w:r>
      <w:r w:rsidRPr="00DC6036">
        <w:rPr>
          <w:spacing w:val="12"/>
        </w:rPr>
        <w:t xml:space="preserve"> </w:t>
      </w:r>
      <w:r w:rsidRPr="00DC6036">
        <w:t>across</w:t>
      </w:r>
      <w:r w:rsidRPr="00DC6036">
        <w:rPr>
          <w:spacing w:val="12"/>
        </w:rPr>
        <w:t xml:space="preserve"> </w:t>
      </w:r>
      <w:r w:rsidRPr="00DC6036">
        <w:t>people</w:t>
      </w:r>
      <w:r w:rsidRPr="00DC6036">
        <w:rPr>
          <w:spacing w:val="15"/>
        </w:rPr>
        <w:t xml:space="preserve"> </w:t>
      </w:r>
      <w:r w:rsidRPr="00DC6036">
        <w:t>who</w:t>
      </w:r>
      <w:r w:rsidRPr="00DC6036">
        <w:rPr>
          <w:spacing w:val="12"/>
        </w:rPr>
        <w:t xml:space="preserve"> </w:t>
      </w:r>
      <w:r w:rsidRPr="00DC6036">
        <w:t>have</w:t>
      </w:r>
      <w:r w:rsidRPr="00DC6036">
        <w:rPr>
          <w:spacing w:val="12"/>
        </w:rPr>
        <w:t xml:space="preserve"> </w:t>
      </w:r>
      <w:r w:rsidRPr="00DC6036">
        <w:t>past</w:t>
      </w:r>
      <w:r w:rsidRPr="00DC6036">
        <w:rPr>
          <w:spacing w:val="12"/>
        </w:rPr>
        <w:t xml:space="preserve"> </w:t>
      </w:r>
      <w:r w:rsidRPr="00DC6036">
        <w:t>experience</w:t>
      </w:r>
      <w:r w:rsidRPr="00DC6036">
        <w:rPr>
          <w:spacing w:val="11"/>
        </w:rPr>
        <w:t xml:space="preserve"> </w:t>
      </w:r>
      <w:r w:rsidRPr="00DC6036">
        <w:t>of</w:t>
      </w:r>
      <w:r w:rsidRPr="00DC6036">
        <w:rPr>
          <w:spacing w:val="10"/>
        </w:rPr>
        <w:t xml:space="preserve"> </w:t>
      </w:r>
      <w:r w:rsidRPr="00DC6036">
        <w:t>abuse.</w:t>
      </w:r>
    </w:p>
    <w:p w14:paraId="734FED13" w14:textId="77777777" w:rsidR="000F32C1" w:rsidRPr="00DC6036" w:rsidRDefault="000F32C1" w:rsidP="00E10BBE">
      <w:r w:rsidRPr="00DC6036">
        <w:t>Shorter-term indictors that would show the National Centre is achieving its goals would include:</w:t>
      </w:r>
    </w:p>
    <w:p w14:paraId="26B1DF5A" w14:textId="77777777" w:rsidR="000F32C1" w:rsidRPr="00DC6036" w:rsidRDefault="000F32C1" w:rsidP="00E10BBE">
      <w:pPr>
        <w:pStyle w:val="ListParagraph"/>
        <w:numPr>
          <w:ilvl w:val="2"/>
          <w:numId w:val="45"/>
        </w:numPr>
      </w:pPr>
      <w:r w:rsidRPr="00DC6036">
        <w:t>the National Centre has a high profile (e.g. media,</w:t>
      </w:r>
      <w:r w:rsidRPr="00DC6036">
        <w:rPr>
          <w:spacing w:val="13"/>
        </w:rPr>
        <w:t xml:space="preserve"> </w:t>
      </w:r>
      <w:r w:rsidRPr="00DC6036">
        <w:t>stakeholder)</w:t>
      </w:r>
    </w:p>
    <w:p w14:paraId="10D25711" w14:textId="77777777" w:rsidR="000F32C1" w:rsidRPr="00DC6036" w:rsidRDefault="000F32C1" w:rsidP="00E10BBE">
      <w:pPr>
        <w:pStyle w:val="ListParagraph"/>
        <w:numPr>
          <w:ilvl w:val="2"/>
          <w:numId w:val="45"/>
        </w:numPr>
      </w:pPr>
      <w:r w:rsidRPr="00DC6036">
        <w:t>the National Centre has a high level of engagement with community and</w:t>
      </w:r>
      <w:r w:rsidRPr="00DC6036">
        <w:rPr>
          <w:spacing w:val="19"/>
        </w:rPr>
        <w:t xml:space="preserve"> </w:t>
      </w:r>
      <w:r w:rsidRPr="00DC6036">
        <w:t>stakeholders</w:t>
      </w:r>
    </w:p>
    <w:p w14:paraId="7062D2B5" w14:textId="77777777" w:rsidR="000F32C1" w:rsidRPr="00DC6036" w:rsidRDefault="000F32C1" w:rsidP="00E10BBE">
      <w:pPr>
        <w:pStyle w:val="ListParagraph"/>
        <w:numPr>
          <w:ilvl w:val="2"/>
          <w:numId w:val="45"/>
        </w:numPr>
      </w:pPr>
      <w:r w:rsidRPr="00DC6036">
        <w:t>the National Centre online portal is used (e.g. as measured by web</w:t>
      </w:r>
      <w:r w:rsidRPr="00DC6036">
        <w:rPr>
          <w:spacing w:val="10"/>
        </w:rPr>
        <w:t xml:space="preserve"> </w:t>
      </w:r>
      <w:r w:rsidRPr="00DC6036">
        <w:t>hits)</w:t>
      </w:r>
    </w:p>
    <w:p w14:paraId="1A3A580D" w14:textId="77777777" w:rsidR="000F32C1" w:rsidRPr="00DC6036" w:rsidRDefault="000F32C1" w:rsidP="00E10BBE">
      <w:pPr>
        <w:pStyle w:val="ListParagraph"/>
        <w:numPr>
          <w:ilvl w:val="2"/>
          <w:numId w:val="45"/>
        </w:numPr>
      </w:pPr>
      <w:r w:rsidRPr="00DC6036">
        <w:t>users of the National Centre report satisfaction (e.g. advocates, service providers, policy makers, researchers)</w:t>
      </w:r>
    </w:p>
    <w:p w14:paraId="4B50AC96" w14:textId="77777777" w:rsidR="000F32C1" w:rsidRPr="00DC6036" w:rsidRDefault="000F32C1" w:rsidP="00E10BBE">
      <w:pPr>
        <w:pStyle w:val="ListParagraph"/>
        <w:numPr>
          <w:ilvl w:val="2"/>
          <w:numId w:val="45"/>
        </w:numPr>
      </w:pPr>
      <w:proofErr w:type="gramStart"/>
      <w:r w:rsidRPr="00DC6036">
        <w:t>all</w:t>
      </w:r>
      <w:proofErr w:type="gramEnd"/>
      <w:r w:rsidRPr="00DC6036">
        <w:rPr>
          <w:spacing w:val="8"/>
        </w:rPr>
        <w:t xml:space="preserve"> </w:t>
      </w:r>
      <w:r w:rsidRPr="00DC6036">
        <w:t>jurisdictions</w:t>
      </w:r>
      <w:r w:rsidRPr="00DC6036">
        <w:rPr>
          <w:spacing w:val="7"/>
        </w:rPr>
        <w:t xml:space="preserve"> </w:t>
      </w:r>
      <w:r w:rsidRPr="00DC6036">
        <w:t>report</w:t>
      </w:r>
      <w:r w:rsidRPr="00DC6036">
        <w:rPr>
          <w:spacing w:val="5"/>
        </w:rPr>
        <w:t xml:space="preserve"> </w:t>
      </w:r>
      <w:r w:rsidRPr="00DC6036">
        <w:t>that</w:t>
      </w:r>
      <w:r w:rsidRPr="00DC6036">
        <w:rPr>
          <w:spacing w:val="5"/>
        </w:rPr>
        <w:t xml:space="preserve"> </w:t>
      </w:r>
      <w:r w:rsidRPr="00DC6036">
        <w:t>the National</w:t>
      </w:r>
      <w:r w:rsidRPr="00DC6036">
        <w:rPr>
          <w:spacing w:val="8"/>
        </w:rPr>
        <w:t xml:space="preserve"> </w:t>
      </w:r>
      <w:r w:rsidRPr="00DC6036">
        <w:t>Centre</w:t>
      </w:r>
      <w:r w:rsidRPr="00DC6036">
        <w:rPr>
          <w:spacing w:val="9"/>
        </w:rPr>
        <w:t xml:space="preserve"> </w:t>
      </w:r>
      <w:r w:rsidRPr="00DC6036">
        <w:t>facilitates</w:t>
      </w:r>
      <w:r w:rsidRPr="00DC6036">
        <w:rPr>
          <w:spacing w:val="5"/>
        </w:rPr>
        <w:t xml:space="preserve"> </w:t>
      </w:r>
      <w:r w:rsidRPr="00DC6036">
        <w:t>their</w:t>
      </w:r>
      <w:r w:rsidRPr="00DC6036">
        <w:rPr>
          <w:spacing w:val="5"/>
        </w:rPr>
        <w:t xml:space="preserve"> </w:t>
      </w:r>
      <w:r w:rsidRPr="00DC6036">
        <w:t>work</w:t>
      </w:r>
      <w:r w:rsidRPr="00DC6036">
        <w:rPr>
          <w:spacing w:val="6"/>
        </w:rPr>
        <w:t xml:space="preserve"> </w:t>
      </w:r>
      <w:r w:rsidRPr="00DC6036">
        <w:t>(e.g.</w:t>
      </w:r>
      <w:r w:rsidRPr="00DC6036">
        <w:rPr>
          <w:spacing w:val="8"/>
        </w:rPr>
        <w:t xml:space="preserve"> </w:t>
      </w:r>
      <w:r w:rsidRPr="00DC6036">
        <w:t>as</w:t>
      </w:r>
      <w:r w:rsidRPr="00DC6036">
        <w:rPr>
          <w:spacing w:val="3"/>
        </w:rPr>
        <w:t xml:space="preserve"> </w:t>
      </w:r>
      <w:r w:rsidRPr="00DC6036">
        <w:t>measured</w:t>
      </w:r>
      <w:r w:rsidRPr="00DC6036">
        <w:rPr>
          <w:spacing w:val="10"/>
        </w:rPr>
        <w:t xml:space="preserve"> </w:t>
      </w:r>
      <w:r w:rsidRPr="00DC6036">
        <w:t>through</w:t>
      </w:r>
      <w:r w:rsidRPr="00DC6036">
        <w:rPr>
          <w:spacing w:val="5"/>
        </w:rPr>
        <w:t xml:space="preserve"> </w:t>
      </w:r>
      <w:r w:rsidRPr="00DC6036">
        <w:t>surveys).</w:t>
      </w:r>
    </w:p>
    <w:p w14:paraId="70F9C35E" w14:textId="77777777" w:rsidR="000F32C1" w:rsidRPr="00DC6036" w:rsidRDefault="000F32C1" w:rsidP="00E10BBE">
      <w:r w:rsidRPr="00DC6036">
        <w:rPr>
          <w:spacing w:val="3"/>
        </w:rPr>
        <w:t xml:space="preserve">Online </w:t>
      </w:r>
      <w:r w:rsidRPr="00DC6036">
        <w:t xml:space="preserve">survey participants </w:t>
      </w:r>
      <w:proofErr w:type="gramStart"/>
      <w:r w:rsidRPr="00DC6036">
        <w:t>were asked</w:t>
      </w:r>
      <w:proofErr w:type="gramEnd"/>
      <w:r w:rsidRPr="00DC6036">
        <w:t xml:space="preserve"> </w:t>
      </w:r>
      <w:r w:rsidRPr="00DC6036">
        <w:rPr>
          <w:spacing w:val="3"/>
        </w:rPr>
        <w:t xml:space="preserve">what </w:t>
      </w:r>
      <w:r w:rsidRPr="00DC6036">
        <w:t xml:space="preserve">they would like to </w:t>
      </w:r>
      <w:r w:rsidRPr="00DC6036">
        <w:rPr>
          <w:spacing w:val="3"/>
        </w:rPr>
        <w:t xml:space="preserve">see </w:t>
      </w:r>
      <w:r w:rsidRPr="00DC6036">
        <w:t xml:space="preserve">the National Centre achieve </w:t>
      </w:r>
      <w:r w:rsidRPr="00DC6036">
        <w:rPr>
          <w:spacing w:val="3"/>
        </w:rPr>
        <w:t xml:space="preserve">in its </w:t>
      </w:r>
      <w:r w:rsidRPr="00DC6036">
        <w:t xml:space="preserve">first </w:t>
      </w:r>
      <w:r w:rsidRPr="00DC6036">
        <w:rPr>
          <w:spacing w:val="3"/>
        </w:rPr>
        <w:t xml:space="preserve">five </w:t>
      </w:r>
      <w:r w:rsidRPr="00DC6036">
        <w:t xml:space="preserve">years. One in five (20%) nominated public awareness or </w:t>
      </w:r>
      <w:r w:rsidRPr="00DC6036">
        <w:rPr>
          <w:spacing w:val="3"/>
        </w:rPr>
        <w:t xml:space="preserve">education </w:t>
      </w:r>
      <w:r w:rsidRPr="00DC6036">
        <w:t xml:space="preserve">activities. </w:t>
      </w:r>
      <w:r w:rsidRPr="00DC6036">
        <w:rPr>
          <w:spacing w:val="3"/>
        </w:rPr>
        <w:t xml:space="preserve">Other </w:t>
      </w:r>
      <w:r w:rsidRPr="00DC6036">
        <w:t xml:space="preserve">common </w:t>
      </w:r>
      <w:r w:rsidRPr="00DC6036">
        <w:rPr>
          <w:spacing w:val="3"/>
        </w:rPr>
        <w:t>priorities</w:t>
      </w:r>
      <w:r w:rsidRPr="00DC6036">
        <w:rPr>
          <w:spacing w:val="8"/>
        </w:rPr>
        <w:t xml:space="preserve"> </w:t>
      </w:r>
      <w:r w:rsidRPr="00DC6036">
        <w:t>included:</w:t>
      </w:r>
    </w:p>
    <w:p w14:paraId="38C8D4ED" w14:textId="77777777" w:rsidR="000F32C1" w:rsidRPr="00DC6036" w:rsidRDefault="000F32C1" w:rsidP="00E10BBE">
      <w:pPr>
        <w:pStyle w:val="ListParagraph"/>
        <w:numPr>
          <w:ilvl w:val="2"/>
          <w:numId w:val="45"/>
        </w:numPr>
      </w:pPr>
      <w:proofErr w:type="gramStart"/>
      <w:r w:rsidRPr="00DC6036">
        <w:t>consistent</w:t>
      </w:r>
      <w:proofErr w:type="gramEnd"/>
      <w:r w:rsidRPr="00DC6036">
        <w:t xml:space="preserve"> policies and legislation and improving the justice system</w:t>
      </w:r>
      <w:r w:rsidRPr="00863612">
        <w:t xml:space="preserve"> </w:t>
      </w:r>
      <w:r w:rsidRPr="00DC6036">
        <w:t>(15%)</w:t>
      </w:r>
    </w:p>
    <w:p w14:paraId="0B9D519B" w14:textId="77777777" w:rsidR="000F32C1" w:rsidRPr="00DC6036" w:rsidRDefault="000F32C1" w:rsidP="00E10BBE">
      <w:pPr>
        <w:pStyle w:val="ListParagraph"/>
        <w:numPr>
          <w:ilvl w:val="2"/>
          <w:numId w:val="45"/>
        </w:numPr>
      </w:pPr>
      <w:proofErr w:type="gramStart"/>
      <w:r w:rsidRPr="00DC6036">
        <w:t>a</w:t>
      </w:r>
      <w:proofErr w:type="gramEnd"/>
      <w:r w:rsidRPr="00DC6036">
        <w:t xml:space="preserve"> national evidence-based database of journal articles, interventions, and resources</w:t>
      </w:r>
      <w:r w:rsidRPr="00863612">
        <w:t xml:space="preserve"> </w:t>
      </w:r>
      <w:r w:rsidRPr="00DC6036">
        <w:t>(14%)</w:t>
      </w:r>
    </w:p>
    <w:p w14:paraId="2D50620E" w14:textId="77777777" w:rsidR="000F32C1" w:rsidRPr="00DC6036" w:rsidRDefault="000F32C1" w:rsidP="00E10BBE">
      <w:pPr>
        <w:pStyle w:val="ListParagraph"/>
        <w:numPr>
          <w:ilvl w:val="2"/>
          <w:numId w:val="45"/>
        </w:numPr>
      </w:pPr>
      <w:proofErr w:type="gramStart"/>
      <w:r w:rsidRPr="00DC6036">
        <w:t>accessible</w:t>
      </w:r>
      <w:proofErr w:type="gramEnd"/>
      <w:r w:rsidRPr="00DC6036">
        <w:t xml:space="preserve"> and evidence-based services being made available to victims and survivors</w:t>
      </w:r>
      <w:r w:rsidRPr="00863612">
        <w:t xml:space="preserve"> </w:t>
      </w:r>
      <w:r w:rsidRPr="00DC6036">
        <w:t>(13%)</w:t>
      </w:r>
    </w:p>
    <w:p w14:paraId="7FCE7625" w14:textId="77777777" w:rsidR="000F32C1" w:rsidRPr="00DC6036" w:rsidRDefault="000F32C1" w:rsidP="00E10BBE">
      <w:pPr>
        <w:pStyle w:val="ListParagraph"/>
        <w:numPr>
          <w:ilvl w:val="2"/>
          <w:numId w:val="45"/>
        </w:numPr>
      </w:pPr>
      <w:proofErr w:type="gramStart"/>
      <w:r w:rsidRPr="00DC6036">
        <w:t>development</w:t>
      </w:r>
      <w:proofErr w:type="gramEnd"/>
      <w:r w:rsidRPr="00DC6036">
        <w:t xml:space="preserve"> of a research roadmap, identifying research gaps and opportunities for upscaling existing programs</w:t>
      </w:r>
      <w:r w:rsidRPr="00863612">
        <w:t xml:space="preserve"> </w:t>
      </w:r>
      <w:r w:rsidRPr="00DC6036">
        <w:t>(13%).</w:t>
      </w:r>
    </w:p>
    <w:p w14:paraId="2E975916" w14:textId="77777777" w:rsidR="000F32C1" w:rsidRDefault="000F32C1" w:rsidP="00E10BBE">
      <w:pPr>
        <w:sectPr w:rsidR="000F32C1">
          <w:pgSz w:w="11910" w:h="16840"/>
          <w:pgMar w:top="1900" w:right="860" w:bottom="1340" w:left="620" w:header="1718" w:footer="1064" w:gutter="0"/>
          <w:cols w:space="720"/>
        </w:sectPr>
      </w:pPr>
    </w:p>
    <w:p w14:paraId="5C55CAF1" w14:textId="3BDF2936" w:rsidR="000F32C1" w:rsidRDefault="000F32C1" w:rsidP="000B5E60">
      <w:pPr>
        <w:pStyle w:val="Heading1"/>
      </w:pPr>
      <w:bookmarkStart w:id="75" w:name="_TOC_250003"/>
      <w:bookmarkStart w:id="76" w:name="_Toc48911906"/>
      <w:bookmarkStart w:id="77" w:name="_Toc49170162"/>
      <w:r>
        <w:t xml:space="preserve">Feedback from </w:t>
      </w:r>
      <w:r>
        <w:rPr>
          <w:spacing w:val="2"/>
        </w:rPr>
        <w:t xml:space="preserve">people with </w:t>
      </w:r>
      <w:r>
        <w:t>lived</w:t>
      </w:r>
      <w:r>
        <w:rPr>
          <w:spacing w:val="36"/>
        </w:rPr>
        <w:t xml:space="preserve"> </w:t>
      </w:r>
      <w:bookmarkEnd w:id="75"/>
      <w:r>
        <w:t>experience</w:t>
      </w:r>
      <w:bookmarkEnd w:id="76"/>
      <w:bookmarkEnd w:id="77"/>
    </w:p>
    <w:p w14:paraId="4DCAAEF4" w14:textId="77777777" w:rsidR="000F32C1" w:rsidRDefault="000F32C1" w:rsidP="00E10BBE">
      <w:r>
        <w:t xml:space="preserve">Statistical analysis showed that 37% of responses to the online survey were from people </w:t>
      </w:r>
      <w:r>
        <w:rPr>
          <w:spacing w:val="3"/>
        </w:rPr>
        <w:t xml:space="preserve">who identified </w:t>
      </w:r>
      <w:r>
        <w:t xml:space="preserve">as </w:t>
      </w:r>
      <w:r>
        <w:rPr>
          <w:spacing w:val="3"/>
        </w:rPr>
        <w:t xml:space="preserve">having </w:t>
      </w:r>
      <w:r>
        <w:t xml:space="preserve">lived experience of child sexual abuse. </w:t>
      </w:r>
      <w:r>
        <w:rPr>
          <w:spacing w:val="3"/>
        </w:rPr>
        <w:t xml:space="preserve">Their voices </w:t>
      </w:r>
      <w:r>
        <w:t xml:space="preserve">are key </w:t>
      </w:r>
      <w:r>
        <w:rPr>
          <w:spacing w:val="3"/>
        </w:rPr>
        <w:t xml:space="preserve">in informing </w:t>
      </w:r>
      <w:r>
        <w:t xml:space="preserve">the National Centre’s </w:t>
      </w:r>
      <w:r>
        <w:rPr>
          <w:spacing w:val="3"/>
        </w:rPr>
        <w:t xml:space="preserve">vision </w:t>
      </w:r>
      <w:r>
        <w:t>and</w:t>
      </w:r>
      <w:r>
        <w:rPr>
          <w:spacing w:val="14"/>
        </w:rPr>
        <w:t xml:space="preserve"> </w:t>
      </w:r>
      <w:r>
        <w:t>priorities.</w:t>
      </w:r>
    </w:p>
    <w:p w14:paraId="73A6AD70" w14:textId="77777777" w:rsidR="000F32C1" w:rsidRDefault="000F32C1" w:rsidP="00E10BBE">
      <w:r>
        <w:t xml:space="preserve">The survey asked </w:t>
      </w:r>
      <w:r>
        <w:rPr>
          <w:spacing w:val="3"/>
        </w:rPr>
        <w:t xml:space="preserve">respondents </w:t>
      </w:r>
      <w:r>
        <w:t xml:space="preserve">which of the three components of the recommendation, 9.9a, </w:t>
      </w:r>
      <w:r>
        <w:rPr>
          <w:spacing w:val="3"/>
        </w:rPr>
        <w:t xml:space="preserve">9.9b </w:t>
      </w:r>
      <w:r>
        <w:t xml:space="preserve">or 9.9c, was </w:t>
      </w:r>
      <w:r>
        <w:rPr>
          <w:spacing w:val="3"/>
        </w:rPr>
        <w:t xml:space="preserve">their </w:t>
      </w:r>
      <w:r>
        <w:t xml:space="preserve">top </w:t>
      </w:r>
      <w:r>
        <w:rPr>
          <w:spacing w:val="3"/>
        </w:rPr>
        <w:t xml:space="preserve">priority </w:t>
      </w:r>
      <w:r>
        <w:t xml:space="preserve">for the National Centre </w:t>
      </w:r>
      <w:r>
        <w:rPr>
          <w:spacing w:val="3"/>
        </w:rPr>
        <w:t xml:space="preserve">to </w:t>
      </w:r>
      <w:r>
        <w:t xml:space="preserve">focus on. </w:t>
      </w:r>
      <w:r>
        <w:rPr>
          <w:spacing w:val="3"/>
        </w:rPr>
        <w:t xml:space="preserve">In line with </w:t>
      </w:r>
      <w:r>
        <w:t xml:space="preserve">the overall findings from the </w:t>
      </w:r>
      <w:r>
        <w:rPr>
          <w:spacing w:val="3"/>
        </w:rPr>
        <w:t xml:space="preserve">qualitative </w:t>
      </w:r>
      <w:r>
        <w:t xml:space="preserve">workshops, recommendation </w:t>
      </w:r>
      <w:r>
        <w:rPr>
          <w:spacing w:val="3"/>
        </w:rPr>
        <w:t xml:space="preserve">9.9b </w:t>
      </w:r>
      <w:proofErr w:type="gramStart"/>
      <w:r>
        <w:t>was chosen</w:t>
      </w:r>
      <w:proofErr w:type="gramEnd"/>
      <w:r>
        <w:t xml:space="preserve"> by the </w:t>
      </w:r>
      <w:r>
        <w:rPr>
          <w:spacing w:val="3"/>
        </w:rPr>
        <w:t xml:space="preserve">majority </w:t>
      </w:r>
      <w:r>
        <w:t xml:space="preserve">of this group of respondents as the </w:t>
      </w:r>
      <w:r>
        <w:rPr>
          <w:spacing w:val="3"/>
        </w:rPr>
        <w:t xml:space="preserve">most </w:t>
      </w:r>
      <w:r>
        <w:t xml:space="preserve">important of the three, </w:t>
      </w:r>
      <w:r>
        <w:rPr>
          <w:spacing w:val="3"/>
        </w:rPr>
        <w:t xml:space="preserve">with </w:t>
      </w:r>
      <w:r>
        <w:t xml:space="preserve">38% of those with </w:t>
      </w:r>
      <w:r>
        <w:rPr>
          <w:spacing w:val="3"/>
        </w:rPr>
        <w:t xml:space="preserve">lived </w:t>
      </w:r>
      <w:r>
        <w:t xml:space="preserve">experience </w:t>
      </w:r>
      <w:r>
        <w:rPr>
          <w:spacing w:val="3"/>
        </w:rPr>
        <w:t xml:space="preserve">selecting </w:t>
      </w:r>
      <w:r>
        <w:t>this. Recommendation 9.39c</w:t>
      </w:r>
      <w:r>
        <w:rPr>
          <w:spacing w:val="7"/>
        </w:rPr>
        <w:t xml:space="preserve"> </w:t>
      </w:r>
      <w:r>
        <w:rPr>
          <w:spacing w:val="3"/>
        </w:rPr>
        <w:t>was</w:t>
      </w:r>
      <w:r>
        <w:rPr>
          <w:spacing w:val="11"/>
        </w:rPr>
        <w:t xml:space="preserve"> </w:t>
      </w:r>
      <w:r>
        <w:t>selected</w:t>
      </w:r>
      <w:r>
        <w:rPr>
          <w:spacing w:val="9"/>
        </w:rPr>
        <w:t xml:space="preserve"> </w:t>
      </w:r>
      <w:r>
        <w:rPr>
          <w:spacing w:val="3"/>
        </w:rPr>
        <w:t>as</w:t>
      </w:r>
      <w:r>
        <w:rPr>
          <w:spacing w:val="14"/>
        </w:rPr>
        <w:t xml:space="preserve"> </w:t>
      </w:r>
      <w:r>
        <w:t>the</w:t>
      </w:r>
      <w:r>
        <w:rPr>
          <w:spacing w:val="11"/>
        </w:rPr>
        <w:t xml:space="preserve"> </w:t>
      </w:r>
      <w:r>
        <w:t>next</w:t>
      </w:r>
      <w:r>
        <w:rPr>
          <w:spacing w:val="8"/>
        </w:rPr>
        <w:t xml:space="preserve"> </w:t>
      </w:r>
      <w:r>
        <w:t>most</w:t>
      </w:r>
      <w:r>
        <w:rPr>
          <w:spacing w:val="12"/>
        </w:rPr>
        <w:t xml:space="preserve"> </w:t>
      </w:r>
      <w:r>
        <w:t>important</w:t>
      </w:r>
      <w:r>
        <w:rPr>
          <w:spacing w:val="13"/>
        </w:rPr>
        <w:t xml:space="preserve"> </w:t>
      </w:r>
      <w:r>
        <w:t>with</w:t>
      </w:r>
      <w:r>
        <w:rPr>
          <w:spacing w:val="12"/>
        </w:rPr>
        <w:t xml:space="preserve"> </w:t>
      </w:r>
      <w:r>
        <w:t>32%</w:t>
      </w:r>
      <w:r>
        <w:rPr>
          <w:spacing w:val="10"/>
        </w:rPr>
        <w:t xml:space="preserve"> </w:t>
      </w:r>
      <w:r>
        <w:rPr>
          <w:spacing w:val="3"/>
        </w:rPr>
        <w:t>followed</w:t>
      </w:r>
      <w:r>
        <w:rPr>
          <w:spacing w:val="11"/>
        </w:rPr>
        <w:t xml:space="preserve"> </w:t>
      </w:r>
      <w:r>
        <w:t>by</w:t>
      </w:r>
      <w:r>
        <w:rPr>
          <w:spacing w:val="10"/>
        </w:rPr>
        <w:t xml:space="preserve"> </w:t>
      </w:r>
      <w:r>
        <w:t>9.9a</w:t>
      </w:r>
      <w:r>
        <w:rPr>
          <w:spacing w:val="13"/>
        </w:rPr>
        <w:t xml:space="preserve"> </w:t>
      </w:r>
      <w:r>
        <w:t>at</w:t>
      </w:r>
      <w:r>
        <w:rPr>
          <w:spacing w:val="13"/>
        </w:rPr>
        <w:t xml:space="preserve"> </w:t>
      </w:r>
      <w:r>
        <w:t>28%.</w:t>
      </w:r>
    </w:p>
    <w:p w14:paraId="5C58A9FB" w14:textId="77777777" w:rsidR="000F32C1" w:rsidRDefault="000F32C1" w:rsidP="00E10BBE">
      <w:r>
        <w:rPr>
          <w:spacing w:val="3"/>
        </w:rPr>
        <w:t xml:space="preserve">Under </w:t>
      </w:r>
      <w:r>
        <w:t xml:space="preserve">each component of the recommendation, </w:t>
      </w:r>
      <w:r>
        <w:rPr>
          <w:spacing w:val="3"/>
        </w:rPr>
        <w:t xml:space="preserve">respondents </w:t>
      </w:r>
      <w:r>
        <w:t>were able to select up to three priorities for the</w:t>
      </w:r>
      <w:r>
        <w:rPr>
          <w:spacing w:val="9"/>
        </w:rPr>
        <w:t xml:space="preserve"> </w:t>
      </w:r>
      <w:r>
        <w:rPr>
          <w:spacing w:val="3"/>
        </w:rPr>
        <w:t>National</w:t>
      </w:r>
      <w:r>
        <w:rPr>
          <w:spacing w:val="9"/>
        </w:rPr>
        <w:t xml:space="preserve"> </w:t>
      </w:r>
      <w:r>
        <w:t>Centre</w:t>
      </w:r>
      <w:r>
        <w:rPr>
          <w:spacing w:val="10"/>
        </w:rPr>
        <w:t xml:space="preserve"> </w:t>
      </w:r>
      <w:r>
        <w:t>and</w:t>
      </w:r>
      <w:r>
        <w:rPr>
          <w:spacing w:val="11"/>
        </w:rPr>
        <w:t xml:space="preserve"> </w:t>
      </w:r>
      <w:r>
        <w:t>the</w:t>
      </w:r>
      <w:r>
        <w:rPr>
          <w:spacing w:val="10"/>
        </w:rPr>
        <w:t xml:space="preserve"> </w:t>
      </w:r>
      <w:r>
        <w:t>highest</w:t>
      </w:r>
      <w:r>
        <w:rPr>
          <w:spacing w:val="10"/>
        </w:rPr>
        <w:t xml:space="preserve"> </w:t>
      </w:r>
      <w:r>
        <w:t>priority</w:t>
      </w:r>
      <w:r>
        <w:rPr>
          <w:spacing w:val="14"/>
        </w:rPr>
        <w:t xml:space="preserve"> </w:t>
      </w:r>
      <w:r>
        <w:t>of</w:t>
      </w:r>
      <w:r>
        <w:rPr>
          <w:spacing w:val="11"/>
        </w:rPr>
        <w:t xml:space="preserve"> </w:t>
      </w:r>
      <w:r>
        <w:t>these</w:t>
      </w:r>
      <w:r>
        <w:rPr>
          <w:spacing w:val="13"/>
        </w:rPr>
        <w:t xml:space="preserve"> </w:t>
      </w:r>
      <w:r>
        <w:t>options.</w:t>
      </w:r>
    </w:p>
    <w:p w14:paraId="507DEB9B" w14:textId="77777777" w:rsidR="000F32C1" w:rsidRDefault="000F32C1" w:rsidP="00E10BBE">
      <w:proofErr w:type="gramStart"/>
      <w:r>
        <w:t>With regards to</w:t>
      </w:r>
      <w:proofErr w:type="gramEnd"/>
      <w:r>
        <w:t xml:space="preserve"> </w:t>
      </w:r>
      <w:r>
        <w:rPr>
          <w:b/>
        </w:rPr>
        <w:t>recommendation 9.9a</w:t>
      </w:r>
      <w:r>
        <w:t>, those with lived experience identified the following as their top rated priorities for awareness topics -</w:t>
      </w:r>
    </w:p>
    <w:p w14:paraId="09C488F5" w14:textId="77777777" w:rsidR="000F32C1" w:rsidRDefault="000F32C1" w:rsidP="00E10BBE">
      <w:pPr>
        <w:pStyle w:val="ListParagraph"/>
        <w:numPr>
          <w:ilvl w:val="0"/>
          <w:numId w:val="35"/>
        </w:numPr>
      </w:pPr>
      <w:r>
        <w:t xml:space="preserve">A national approach to </w:t>
      </w:r>
      <w:r>
        <w:rPr>
          <w:spacing w:val="3"/>
        </w:rPr>
        <w:t xml:space="preserve">educating young </w:t>
      </w:r>
      <w:r>
        <w:t xml:space="preserve">people </w:t>
      </w:r>
      <w:r>
        <w:rPr>
          <w:spacing w:val="3"/>
        </w:rPr>
        <w:t xml:space="preserve">in </w:t>
      </w:r>
      <w:r>
        <w:t xml:space="preserve">early </w:t>
      </w:r>
      <w:r>
        <w:rPr>
          <w:spacing w:val="3"/>
        </w:rPr>
        <w:t xml:space="preserve">childhood </w:t>
      </w:r>
      <w:r>
        <w:t xml:space="preserve">education and </w:t>
      </w:r>
      <w:r>
        <w:rPr>
          <w:spacing w:val="3"/>
        </w:rPr>
        <w:t>schools</w:t>
      </w:r>
      <w:r>
        <w:rPr>
          <w:spacing w:val="-18"/>
        </w:rPr>
        <w:t xml:space="preserve"> </w:t>
      </w:r>
      <w:r>
        <w:t>(30%)</w:t>
      </w:r>
    </w:p>
    <w:p w14:paraId="53C6C4D8" w14:textId="77777777" w:rsidR="000F32C1" w:rsidRDefault="000F32C1" w:rsidP="00E10BBE">
      <w:pPr>
        <w:pStyle w:val="ListParagraph"/>
        <w:numPr>
          <w:ilvl w:val="0"/>
          <w:numId w:val="35"/>
        </w:numPr>
      </w:pPr>
      <w:r>
        <w:t xml:space="preserve">A community-wide </w:t>
      </w:r>
      <w:r>
        <w:rPr>
          <w:spacing w:val="3"/>
        </w:rPr>
        <w:t xml:space="preserve">education </w:t>
      </w:r>
      <w:r>
        <w:t xml:space="preserve">and </w:t>
      </w:r>
      <w:proofErr w:type="gramStart"/>
      <w:r>
        <w:rPr>
          <w:spacing w:val="3"/>
        </w:rPr>
        <w:t>awareness-raising</w:t>
      </w:r>
      <w:proofErr w:type="gramEnd"/>
      <w:r>
        <w:rPr>
          <w:spacing w:val="3"/>
        </w:rPr>
        <w:t xml:space="preserve"> </w:t>
      </w:r>
      <w:r>
        <w:t>campaign (20%)</w:t>
      </w:r>
    </w:p>
    <w:p w14:paraId="0B7A61E5" w14:textId="77777777" w:rsidR="000F32C1" w:rsidRDefault="000F32C1" w:rsidP="00E10BBE">
      <w:pPr>
        <w:pStyle w:val="ListParagraph"/>
        <w:numPr>
          <w:ilvl w:val="0"/>
          <w:numId w:val="35"/>
        </w:numPr>
      </w:pPr>
      <w:r>
        <w:t xml:space="preserve">Development and </w:t>
      </w:r>
      <w:r>
        <w:rPr>
          <w:spacing w:val="3"/>
        </w:rPr>
        <w:t xml:space="preserve">dissemination </w:t>
      </w:r>
      <w:r>
        <w:t xml:space="preserve">of materials that reach out, engage </w:t>
      </w:r>
      <w:r>
        <w:rPr>
          <w:spacing w:val="3"/>
        </w:rPr>
        <w:t xml:space="preserve">and </w:t>
      </w:r>
      <w:r>
        <w:t>better support people who have been sexually abused</w:t>
      </w:r>
      <w:r>
        <w:rPr>
          <w:spacing w:val="33"/>
        </w:rPr>
        <w:t xml:space="preserve"> </w:t>
      </w:r>
      <w:r>
        <w:t>(19%)</w:t>
      </w:r>
    </w:p>
    <w:p w14:paraId="710A5658" w14:textId="77777777" w:rsidR="000F32C1" w:rsidRDefault="000F32C1" w:rsidP="00E10BBE">
      <w:r w:rsidRPr="00863612">
        <w:t>Of those responses, the highest overall priority for recommendation 9.9a was the need to develop “A national approach to educating young people in early childhood education and schools”, with 38% of all</w:t>
      </w:r>
      <w:r>
        <w:t xml:space="preserve"> lived experience respondents selecting this. As one respondent stated:</w:t>
      </w:r>
    </w:p>
    <w:p w14:paraId="62DC851B" w14:textId="77777777" w:rsidR="000F32C1" w:rsidRPr="00863612" w:rsidRDefault="000F32C1" w:rsidP="00404CC9">
      <w:pPr>
        <w:pStyle w:val="Heading6"/>
        <w:jc w:val="center"/>
        <w:rPr>
          <w:rStyle w:val="Emphasis"/>
        </w:rPr>
      </w:pPr>
      <w:r w:rsidRPr="00863612">
        <w:rPr>
          <w:rStyle w:val="Emphasis"/>
        </w:rPr>
        <w:t>“Please, please help our children - sexual abuse is way too common and education is the only way to make positive change.”- Survey participant</w:t>
      </w:r>
    </w:p>
    <w:p w14:paraId="1EF4BDEE" w14:textId="77777777" w:rsidR="000F32C1" w:rsidRDefault="000F32C1" w:rsidP="00E10BBE">
      <w:r>
        <w:t xml:space="preserve">For </w:t>
      </w:r>
      <w:r>
        <w:rPr>
          <w:b/>
        </w:rPr>
        <w:t>recommendation 9.9b</w:t>
      </w:r>
      <w:r>
        <w:t>, the three highest priorities identified by lived experience respondents were:</w:t>
      </w:r>
    </w:p>
    <w:p w14:paraId="2E2716E6" w14:textId="77777777" w:rsidR="000F32C1" w:rsidRDefault="000F32C1" w:rsidP="00C41845">
      <w:pPr>
        <w:pStyle w:val="ListParagraph"/>
        <w:numPr>
          <w:ilvl w:val="0"/>
          <w:numId w:val="56"/>
        </w:numPr>
      </w:pPr>
      <w:r w:rsidRPr="00863612">
        <w:rPr>
          <w:spacing w:val="3"/>
        </w:rPr>
        <w:t xml:space="preserve">Identify </w:t>
      </w:r>
      <w:r>
        <w:t xml:space="preserve">opportunities for different sectors </w:t>
      </w:r>
      <w:proofErr w:type="gramStart"/>
      <w:r>
        <w:t>to better meet</w:t>
      </w:r>
      <w:proofErr w:type="gramEnd"/>
      <w:r>
        <w:t xml:space="preserve"> the needs of </w:t>
      </w:r>
      <w:r w:rsidRPr="00863612">
        <w:rPr>
          <w:spacing w:val="3"/>
        </w:rPr>
        <w:t xml:space="preserve">people </w:t>
      </w:r>
      <w:r>
        <w:t xml:space="preserve">who have </w:t>
      </w:r>
      <w:r w:rsidRPr="00863612">
        <w:rPr>
          <w:spacing w:val="3"/>
        </w:rPr>
        <w:t xml:space="preserve">experienced child </w:t>
      </w:r>
      <w:r>
        <w:t xml:space="preserve">sexual abuse (i.e. health, </w:t>
      </w:r>
      <w:r w:rsidRPr="00863612">
        <w:rPr>
          <w:spacing w:val="3"/>
        </w:rPr>
        <w:t xml:space="preserve">education, </w:t>
      </w:r>
      <w:r>
        <w:t>aged care, law enforcement,</w:t>
      </w:r>
      <w:r w:rsidRPr="00863612">
        <w:rPr>
          <w:spacing w:val="21"/>
        </w:rPr>
        <w:t xml:space="preserve"> </w:t>
      </w:r>
      <w:r w:rsidRPr="00863612">
        <w:rPr>
          <w:spacing w:val="3"/>
        </w:rPr>
        <w:t xml:space="preserve">justice) </w:t>
      </w:r>
      <w:r>
        <w:t>(25%)</w:t>
      </w:r>
    </w:p>
    <w:p w14:paraId="2CA63B50" w14:textId="77777777" w:rsidR="000F32C1" w:rsidRDefault="000F32C1" w:rsidP="00C41845">
      <w:pPr>
        <w:pStyle w:val="ListParagraph"/>
        <w:numPr>
          <w:ilvl w:val="0"/>
          <w:numId w:val="56"/>
        </w:numPr>
      </w:pPr>
      <w:r>
        <w:t xml:space="preserve">Make sure relevant training organisations and courses cover trauma-informed </w:t>
      </w:r>
      <w:r w:rsidRPr="00863612">
        <w:rPr>
          <w:spacing w:val="3"/>
        </w:rPr>
        <w:t xml:space="preserve">principles </w:t>
      </w:r>
      <w:r>
        <w:t xml:space="preserve">(e.g. for health, education, community services, disability, aged </w:t>
      </w:r>
      <w:r w:rsidRPr="00863612">
        <w:rPr>
          <w:spacing w:val="3"/>
        </w:rPr>
        <w:t xml:space="preserve">care, law </w:t>
      </w:r>
      <w:r>
        <w:t>enforcement, professionals</w:t>
      </w:r>
      <w:r w:rsidRPr="00863612">
        <w:rPr>
          <w:spacing w:val="-18"/>
        </w:rPr>
        <w:t xml:space="preserve"> </w:t>
      </w:r>
      <w:r>
        <w:t>(22%)</w:t>
      </w:r>
    </w:p>
    <w:p w14:paraId="003E4A07" w14:textId="77777777" w:rsidR="000F32C1" w:rsidRDefault="000F32C1" w:rsidP="00C41845">
      <w:pPr>
        <w:pStyle w:val="ListParagraph"/>
        <w:numPr>
          <w:ilvl w:val="0"/>
          <w:numId w:val="56"/>
        </w:numPr>
      </w:pPr>
      <w:r>
        <w:t xml:space="preserve">Advocacy </w:t>
      </w:r>
      <w:r w:rsidRPr="00863612">
        <w:rPr>
          <w:spacing w:val="3"/>
        </w:rPr>
        <w:t xml:space="preserve">for </w:t>
      </w:r>
      <w:r>
        <w:t xml:space="preserve">national standards for </w:t>
      </w:r>
      <w:r w:rsidRPr="00863612">
        <w:rPr>
          <w:spacing w:val="3"/>
        </w:rPr>
        <w:t xml:space="preserve">child-safe </w:t>
      </w:r>
      <w:r>
        <w:t xml:space="preserve">culture </w:t>
      </w:r>
      <w:r w:rsidRPr="00863612">
        <w:rPr>
          <w:spacing w:val="3"/>
        </w:rPr>
        <w:t xml:space="preserve">and </w:t>
      </w:r>
      <w:r>
        <w:t xml:space="preserve">policies for organisations </w:t>
      </w:r>
      <w:r w:rsidRPr="00863612">
        <w:rPr>
          <w:spacing w:val="3"/>
        </w:rPr>
        <w:t xml:space="preserve">that </w:t>
      </w:r>
      <w:r>
        <w:t xml:space="preserve">work with </w:t>
      </w:r>
      <w:r w:rsidRPr="00863612">
        <w:rPr>
          <w:spacing w:val="3"/>
        </w:rPr>
        <w:t xml:space="preserve">children (e.g. </w:t>
      </w:r>
      <w:r>
        <w:t xml:space="preserve">health, </w:t>
      </w:r>
      <w:r w:rsidRPr="00863612">
        <w:rPr>
          <w:spacing w:val="3"/>
        </w:rPr>
        <w:t xml:space="preserve">education, </w:t>
      </w:r>
      <w:r>
        <w:t xml:space="preserve">community services, </w:t>
      </w:r>
      <w:r w:rsidRPr="00863612">
        <w:rPr>
          <w:spacing w:val="3"/>
        </w:rPr>
        <w:t xml:space="preserve">disability, </w:t>
      </w:r>
      <w:r>
        <w:t>law enforcement)</w:t>
      </w:r>
      <w:r w:rsidRPr="00863612">
        <w:rPr>
          <w:spacing w:val="13"/>
        </w:rPr>
        <w:t xml:space="preserve"> </w:t>
      </w:r>
      <w:r>
        <w:t>(14%)</w:t>
      </w:r>
    </w:p>
    <w:p w14:paraId="5BB3DD3A" w14:textId="77777777" w:rsidR="000B5E60" w:rsidRDefault="000F32C1" w:rsidP="000B5E60">
      <w:pPr>
        <w:rPr>
          <w:spacing w:val="3"/>
        </w:rPr>
      </w:pPr>
      <w:r>
        <w:rPr>
          <w:spacing w:val="3"/>
        </w:rPr>
        <w:t xml:space="preserve">Lived </w:t>
      </w:r>
      <w:r>
        <w:t xml:space="preserve">experience survey </w:t>
      </w:r>
      <w:r>
        <w:rPr>
          <w:spacing w:val="3"/>
        </w:rPr>
        <w:t xml:space="preserve">participants </w:t>
      </w:r>
      <w:proofErr w:type="gramStart"/>
      <w:r>
        <w:t xml:space="preserve">were </w:t>
      </w:r>
      <w:r>
        <w:rPr>
          <w:spacing w:val="3"/>
        </w:rPr>
        <w:t xml:space="preserve">also </w:t>
      </w:r>
      <w:r>
        <w:t>asked</w:t>
      </w:r>
      <w:proofErr w:type="gramEnd"/>
      <w:r>
        <w:t xml:space="preserve"> to </w:t>
      </w:r>
      <w:r>
        <w:rPr>
          <w:spacing w:val="3"/>
        </w:rPr>
        <w:t xml:space="preserve">identify </w:t>
      </w:r>
      <w:r>
        <w:t xml:space="preserve">from a </w:t>
      </w:r>
      <w:r>
        <w:rPr>
          <w:spacing w:val="3"/>
        </w:rPr>
        <w:t xml:space="preserve">list, </w:t>
      </w:r>
      <w:r>
        <w:t xml:space="preserve">up to three options they would prioritise for the National </w:t>
      </w:r>
      <w:r>
        <w:rPr>
          <w:spacing w:val="3"/>
        </w:rPr>
        <w:t xml:space="preserve">Centre </w:t>
      </w:r>
      <w:r>
        <w:t xml:space="preserve">to drive practice and policy </w:t>
      </w:r>
      <w:r>
        <w:rPr>
          <w:spacing w:val="3"/>
        </w:rPr>
        <w:t>improvement.</w:t>
      </w:r>
      <w:r>
        <w:rPr>
          <w:spacing w:val="53"/>
        </w:rPr>
        <w:t xml:space="preserve"> </w:t>
      </w:r>
      <w:r>
        <w:t>They nominated the following as being the top three</w:t>
      </w:r>
      <w:r>
        <w:rPr>
          <w:spacing w:val="44"/>
        </w:rPr>
        <w:t xml:space="preserve"> </w:t>
      </w:r>
      <w:r w:rsidR="000B5E60">
        <w:rPr>
          <w:spacing w:val="3"/>
        </w:rPr>
        <w:t>priorities:</w:t>
      </w:r>
    </w:p>
    <w:p w14:paraId="28617DC1" w14:textId="28FF0D74" w:rsidR="000F32C1" w:rsidRDefault="000F32C1" w:rsidP="00C11EC0">
      <w:pPr>
        <w:pStyle w:val="ListParagraph"/>
        <w:numPr>
          <w:ilvl w:val="0"/>
          <w:numId w:val="67"/>
        </w:numPr>
      </w:pPr>
      <w:r w:rsidRPr="000B5E60">
        <w:rPr>
          <w:spacing w:val="3"/>
        </w:rPr>
        <w:t xml:space="preserve">Services </w:t>
      </w:r>
      <w:r>
        <w:t xml:space="preserve">understand how to respond </w:t>
      </w:r>
      <w:r w:rsidRPr="000B5E60">
        <w:rPr>
          <w:spacing w:val="3"/>
        </w:rPr>
        <w:t xml:space="preserve">to </w:t>
      </w:r>
      <w:r>
        <w:t xml:space="preserve">someone who </w:t>
      </w:r>
      <w:proofErr w:type="gramStart"/>
      <w:r w:rsidRPr="000B5E60">
        <w:rPr>
          <w:spacing w:val="3"/>
        </w:rPr>
        <w:t>is affected</w:t>
      </w:r>
      <w:proofErr w:type="gramEnd"/>
      <w:r w:rsidRPr="000B5E60">
        <w:rPr>
          <w:spacing w:val="3"/>
        </w:rPr>
        <w:t xml:space="preserve"> </w:t>
      </w:r>
      <w:r>
        <w:t xml:space="preserve">by child sexual </w:t>
      </w:r>
      <w:r w:rsidRPr="000B5E60">
        <w:rPr>
          <w:spacing w:val="3"/>
        </w:rPr>
        <w:t xml:space="preserve">abuse </w:t>
      </w:r>
      <w:r>
        <w:t>(e.g. people who</w:t>
      </w:r>
      <w:r w:rsidRPr="000B5E60">
        <w:rPr>
          <w:spacing w:val="10"/>
        </w:rPr>
        <w:t xml:space="preserve"> </w:t>
      </w:r>
      <w:r>
        <w:t>have</w:t>
      </w:r>
      <w:r w:rsidRPr="000B5E60">
        <w:rPr>
          <w:spacing w:val="11"/>
        </w:rPr>
        <w:t xml:space="preserve"> </w:t>
      </w:r>
      <w:r>
        <w:t>experienced</w:t>
      </w:r>
      <w:r w:rsidRPr="000B5E60">
        <w:rPr>
          <w:spacing w:val="11"/>
        </w:rPr>
        <w:t xml:space="preserve"> </w:t>
      </w:r>
      <w:r>
        <w:t>child</w:t>
      </w:r>
      <w:r w:rsidRPr="000B5E60">
        <w:rPr>
          <w:spacing w:val="7"/>
        </w:rPr>
        <w:t xml:space="preserve"> </w:t>
      </w:r>
      <w:r w:rsidRPr="000B5E60">
        <w:rPr>
          <w:spacing w:val="3"/>
        </w:rPr>
        <w:t>sexual</w:t>
      </w:r>
      <w:r w:rsidRPr="000B5E60">
        <w:rPr>
          <w:spacing w:val="10"/>
        </w:rPr>
        <w:t xml:space="preserve"> </w:t>
      </w:r>
      <w:r>
        <w:t>abuse</w:t>
      </w:r>
      <w:r w:rsidRPr="000B5E60">
        <w:rPr>
          <w:spacing w:val="11"/>
        </w:rPr>
        <w:t xml:space="preserve"> </w:t>
      </w:r>
      <w:r>
        <w:t>and</w:t>
      </w:r>
      <w:r w:rsidRPr="000B5E60">
        <w:rPr>
          <w:spacing w:val="8"/>
        </w:rPr>
        <w:t xml:space="preserve"> </w:t>
      </w:r>
      <w:r>
        <w:t>their</w:t>
      </w:r>
      <w:r w:rsidRPr="000B5E60">
        <w:rPr>
          <w:spacing w:val="13"/>
        </w:rPr>
        <w:t xml:space="preserve"> </w:t>
      </w:r>
      <w:r>
        <w:t>families)</w:t>
      </w:r>
      <w:r w:rsidRPr="000B5E60">
        <w:rPr>
          <w:spacing w:val="11"/>
        </w:rPr>
        <w:t xml:space="preserve"> </w:t>
      </w:r>
      <w:r>
        <w:t>(33%)</w:t>
      </w:r>
    </w:p>
    <w:p w14:paraId="3F221AB9" w14:textId="77777777" w:rsidR="000F32C1" w:rsidRDefault="000F32C1" w:rsidP="00C11EC0">
      <w:pPr>
        <w:pStyle w:val="ListParagraph"/>
        <w:numPr>
          <w:ilvl w:val="0"/>
          <w:numId w:val="67"/>
        </w:numPr>
      </w:pPr>
      <w:r>
        <w:t xml:space="preserve">Consistent national </w:t>
      </w:r>
      <w:r>
        <w:rPr>
          <w:spacing w:val="3"/>
        </w:rPr>
        <w:t xml:space="preserve">legislation </w:t>
      </w:r>
      <w:r>
        <w:t>(e.g. for mandatory reporting, working with children and age of consent checks)</w:t>
      </w:r>
      <w:r>
        <w:rPr>
          <w:spacing w:val="16"/>
        </w:rPr>
        <w:t xml:space="preserve"> </w:t>
      </w:r>
      <w:r>
        <w:t>(21%)</w:t>
      </w:r>
    </w:p>
    <w:p w14:paraId="26FDAA46" w14:textId="77777777" w:rsidR="000F32C1" w:rsidRDefault="000F32C1" w:rsidP="00C11EC0">
      <w:pPr>
        <w:pStyle w:val="ListParagraph"/>
        <w:numPr>
          <w:ilvl w:val="0"/>
          <w:numId w:val="67"/>
        </w:numPr>
      </w:pPr>
      <w:r>
        <w:t xml:space="preserve">People who work in the community (such </w:t>
      </w:r>
      <w:r>
        <w:rPr>
          <w:spacing w:val="3"/>
        </w:rPr>
        <w:t xml:space="preserve">as </w:t>
      </w:r>
      <w:r>
        <w:t>health, education, community services, disability, law enforcement)</w:t>
      </w:r>
      <w:r>
        <w:rPr>
          <w:spacing w:val="11"/>
        </w:rPr>
        <w:t xml:space="preserve"> </w:t>
      </w:r>
      <w:r>
        <w:t>know</w:t>
      </w:r>
      <w:r>
        <w:rPr>
          <w:spacing w:val="10"/>
        </w:rPr>
        <w:t xml:space="preserve"> </w:t>
      </w:r>
      <w:r>
        <w:t>how</w:t>
      </w:r>
      <w:r>
        <w:rPr>
          <w:spacing w:val="8"/>
        </w:rPr>
        <w:t xml:space="preserve"> </w:t>
      </w:r>
      <w:r>
        <w:t>to</w:t>
      </w:r>
      <w:r>
        <w:rPr>
          <w:spacing w:val="14"/>
        </w:rPr>
        <w:t xml:space="preserve"> </w:t>
      </w:r>
      <w:r>
        <w:t>respond</w:t>
      </w:r>
      <w:r>
        <w:rPr>
          <w:spacing w:val="12"/>
        </w:rPr>
        <w:t xml:space="preserve"> </w:t>
      </w:r>
      <w:r>
        <w:t>to</w:t>
      </w:r>
      <w:r>
        <w:rPr>
          <w:spacing w:val="11"/>
        </w:rPr>
        <w:t xml:space="preserve"> </w:t>
      </w:r>
      <w:r>
        <w:t>child</w:t>
      </w:r>
      <w:r>
        <w:rPr>
          <w:spacing w:val="11"/>
        </w:rPr>
        <w:t xml:space="preserve"> </w:t>
      </w:r>
      <w:r>
        <w:t>welfare</w:t>
      </w:r>
      <w:r>
        <w:rPr>
          <w:spacing w:val="11"/>
        </w:rPr>
        <w:t xml:space="preserve"> </w:t>
      </w:r>
      <w:r>
        <w:t>concerns</w:t>
      </w:r>
      <w:r>
        <w:rPr>
          <w:spacing w:val="13"/>
        </w:rPr>
        <w:t xml:space="preserve"> </w:t>
      </w:r>
      <w:r>
        <w:t>(20%)</w:t>
      </w:r>
    </w:p>
    <w:p w14:paraId="6C7A0C3B" w14:textId="77777777" w:rsidR="000F32C1" w:rsidRDefault="000F32C1" w:rsidP="00E10BBE">
      <w:r>
        <w:t xml:space="preserve">In response to </w:t>
      </w:r>
      <w:r>
        <w:rPr>
          <w:spacing w:val="3"/>
        </w:rPr>
        <w:t xml:space="preserve">the priorities </w:t>
      </w:r>
      <w:r>
        <w:t xml:space="preserve">for </w:t>
      </w:r>
      <w:r>
        <w:rPr>
          <w:b/>
          <w:spacing w:val="3"/>
        </w:rPr>
        <w:t xml:space="preserve">recommendation </w:t>
      </w:r>
      <w:r>
        <w:rPr>
          <w:b/>
        </w:rPr>
        <w:t>9.9c</w:t>
      </w:r>
      <w:r>
        <w:t xml:space="preserve">, </w:t>
      </w:r>
      <w:r>
        <w:rPr>
          <w:spacing w:val="3"/>
        </w:rPr>
        <w:t xml:space="preserve">lived </w:t>
      </w:r>
      <w:r>
        <w:t xml:space="preserve">experience </w:t>
      </w:r>
      <w:r>
        <w:rPr>
          <w:spacing w:val="3"/>
        </w:rPr>
        <w:t xml:space="preserve">respondents </w:t>
      </w:r>
      <w:r>
        <w:t>chose</w:t>
      </w:r>
      <w:r>
        <w:rPr>
          <w:spacing w:val="51"/>
        </w:rPr>
        <w:t xml:space="preserve"> </w:t>
      </w:r>
      <w:r>
        <w:t xml:space="preserve">the following as the three </w:t>
      </w:r>
      <w:r>
        <w:rPr>
          <w:spacing w:val="3"/>
        </w:rPr>
        <w:t>highest</w:t>
      </w:r>
      <w:r>
        <w:rPr>
          <w:spacing w:val="36"/>
        </w:rPr>
        <w:t xml:space="preserve"> </w:t>
      </w:r>
      <w:r>
        <w:t>priorities:</w:t>
      </w:r>
    </w:p>
    <w:p w14:paraId="65F95C12" w14:textId="77777777" w:rsidR="000F32C1" w:rsidRDefault="000F32C1" w:rsidP="00E10BBE">
      <w:pPr>
        <w:pStyle w:val="ListParagraph"/>
        <w:numPr>
          <w:ilvl w:val="0"/>
          <w:numId w:val="35"/>
        </w:numPr>
      </w:pPr>
      <w:r>
        <w:rPr>
          <w:spacing w:val="3"/>
        </w:rPr>
        <w:t xml:space="preserve">Include </w:t>
      </w:r>
      <w:r>
        <w:t xml:space="preserve">the </w:t>
      </w:r>
      <w:r>
        <w:rPr>
          <w:spacing w:val="3"/>
        </w:rPr>
        <w:t xml:space="preserve">insights </w:t>
      </w:r>
      <w:r>
        <w:t>of child and adult</w:t>
      </w:r>
      <w:r>
        <w:rPr>
          <w:spacing w:val="25"/>
        </w:rPr>
        <w:t xml:space="preserve"> </w:t>
      </w:r>
      <w:r>
        <w:rPr>
          <w:spacing w:val="3"/>
        </w:rPr>
        <w:t xml:space="preserve">survivors </w:t>
      </w:r>
      <w:r>
        <w:t>in shaping best practice (42%)</w:t>
      </w:r>
    </w:p>
    <w:p w14:paraId="2A4E1EAB" w14:textId="77777777" w:rsidR="000F32C1" w:rsidRDefault="000F32C1" w:rsidP="00E10BBE">
      <w:pPr>
        <w:pStyle w:val="ListParagraph"/>
        <w:numPr>
          <w:ilvl w:val="0"/>
          <w:numId w:val="35"/>
        </w:numPr>
      </w:pPr>
      <w:r>
        <w:rPr>
          <w:spacing w:val="3"/>
        </w:rPr>
        <w:t xml:space="preserve">Developing </w:t>
      </w:r>
      <w:r>
        <w:t xml:space="preserve">a national research agenda to </w:t>
      </w:r>
      <w:r>
        <w:rPr>
          <w:spacing w:val="3"/>
        </w:rPr>
        <w:t xml:space="preserve">prioritise </w:t>
      </w:r>
      <w:r>
        <w:t xml:space="preserve">and unify the work of the </w:t>
      </w:r>
      <w:r>
        <w:rPr>
          <w:spacing w:val="3"/>
        </w:rPr>
        <w:t xml:space="preserve">National </w:t>
      </w:r>
      <w:r>
        <w:t xml:space="preserve">Centre and </w:t>
      </w:r>
      <w:r>
        <w:rPr>
          <w:spacing w:val="3"/>
        </w:rPr>
        <w:t xml:space="preserve">other </w:t>
      </w:r>
      <w:r>
        <w:t>researchers</w:t>
      </w:r>
      <w:r>
        <w:rPr>
          <w:spacing w:val="8"/>
        </w:rPr>
        <w:t xml:space="preserve"> </w:t>
      </w:r>
      <w:r>
        <w:t>(13%)</w:t>
      </w:r>
    </w:p>
    <w:p w14:paraId="11FB50D4" w14:textId="77777777" w:rsidR="000F32C1" w:rsidRDefault="000F32C1" w:rsidP="00E10BBE">
      <w:pPr>
        <w:pStyle w:val="ListParagraph"/>
        <w:numPr>
          <w:ilvl w:val="0"/>
          <w:numId w:val="35"/>
        </w:numPr>
      </w:pPr>
      <w:r>
        <w:t xml:space="preserve">An audit of </w:t>
      </w:r>
      <w:r>
        <w:rPr>
          <w:spacing w:val="3"/>
        </w:rPr>
        <w:t xml:space="preserve">existing </w:t>
      </w:r>
      <w:r>
        <w:t xml:space="preserve">research, </w:t>
      </w:r>
      <w:r>
        <w:rPr>
          <w:spacing w:val="3"/>
        </w:rPr>
        <w:t xml:space="preserve">identifying </w:t>
      </w:r>
      <w:r>
        <w:t>and prioritising gaps in evidence</w:t>
      </w:r>
      <w:r>
        <w:rPr>
          <w:spacing w:val="13"/>
        </w:rPr>
        <w:t xml:space="preserve"> </w:t>
      </w:r>
      <w:r>
        <w:t>(9%)</w:t>
      </w:r>
    </w:p>
    <w:p w14:paraId="6D05F51B" w14:textId="77777777" w:rsidR="000F32C1" w:rsidRPr="00863612" w:rsidRDefault="000F32C1" w:rsidP="000B5E60">
      <w:pPr>
        <w:pStyle w:val="Heading6"/>
        <w:jc w:val="center"/>
        <w:rPr>
          <w:rStyle w:val="Emphasis"/>
        </w:rPr>
      </w:pPr>
      <w:r w:rsidRPr="00863612">
        <w:rPr>
          <w:rStyle w:val="Emphasis"/>
        </w:rPr>
        <w:t>“It is pivotal that the design is influenced by those who have experienced child sexual abuse (victims, family members, supporters)”- Survey participant</w:t>
      </w:r>
    </w:p>
    <w:p w14:paraId="41028FF1" w14:textId="77777777" w:rsidR="000F32C1" w:rsidRDefault="000F32C1" w:rsidP="00E10BBE">
      <w:r>
        <w:rPr>
          <w:spacing w:val="3"/>
        </w:rPr>
        <w:t xml:space="preserve">Finally, lived </w:t>
      </w:r>
      <w:r>
        <w:t xml:space="preserve">experience </w:t>
      </w:r>
      <w:r>
        <w:rPr>
          <w:spacing w:val="3"/>
        </w:rPr>
        <w:t xml:space="preserve">respondents identified </w:t>
      </w:r>
      <w:r>
        <w:t xml:space="preserve">the </w:t>
      </w:r>
      <w:r>
        <w:rPr>
          <w:spacing w:val="3"/>
        </w:rPr>
        <w:t xml:space="preserve">following </w:t>
      </w:r>
      <w:r>
        <w:t xml:space="preserve">priorities in developing better service </w:t>
      </w:r>
      <w:r>
        <w:rPr>
          <w:spacing w:val="3"/>
        </w:rPr>
        <w:t>models and</w:t>
      </w:r>
      <w:r>
        <w:rPr>
          <w:spacing w:val="6"/>
        </w:rPr>
        <w:t xml:space="preserve"> </w:t>
      </w:r>
      <w:r>
        <w:t>interventions:</w:t>
      </w:r>
    </w:p>
    <w:p w14:paraId="61586229" w14:textId="77777777" w:rsidR="000F32C1" w:rsidRDefault="000F32C1" w:rsidP="00E10BBE">
      <w:pPr>
        <w:pStyle w:val="ListParagraph"/>
        <w:numPr>
          <w:ilvl w:val="0"/>
          <w:numId w:val="35"/>
        </w:numPr>
      </w:pPr>
      <w:r>
        <w:rPr>
          <w:spacing w:val="3"/>
        </w:rPr>
        <w:t xml:space="preserve">Improving services </w:t>
      </w:r>
      <w:r>
        <w:t xml:space="preserve">for people </w:t>
      </w:r>
      <w:r>
        <w:rPr>
          <w:spacing w:val="3"/>
        </w:rPr>
        <w:t xml:space="preserve">who </w:t>
      </w:r>
      <w:r>
        <w:t>have experienced child sexual abuse</w:t>
      </w:r>
      <w:r>
        <w:rPr>
          <w:spacing w:val="47"/>
        </w:rPr>
        <w:t xml:space="preserve"> </w:t>
      </w:r>
      <w:r>
        <w:t>(37%)</w:t>
      </w:r>
    </w:p>
    <w:p w14:paraId="16BAABB1" w14:textId="77777777" w:rsidR="000F32C1" w:rsidRDefault="000F32C1" w:rsidP="00E10BBE">
      <w:pPr>
        <w:pStyle w:val="ListParagraph"/>
        <w:numPr>
          <w:ilvl w:val="0"/>
          <w:numId w:val="35"/>
        </w:numPr>
      </w:pPr>
      <w:r>
        <w:rPr>
          <w:spacing w:val="3"/>
        </w:rPr>
        <w:t xml:space="preserve">Developing </w:t>
      </w:r>
      <w:r>
        <w:t xml:space="preserve">therapeutic approaches for </w:t>
      </w:r>
      <w:r>
        <w:rPr>
          <w:spacing w:val="3"/>
        </w:rPr>
        <w:t xml:space="preserve">children </w:t>
      </w:r>
      <w:r>
        <w:t xml:space="preserve">and </w:t>
      </w:r>
      <w:r>
        <w:rPr>
          <w:spacing w:val="3"/>
        </w:rPr>
        <w:t xml:space="preserve">young </w:t>
      </w:r>
      <w:r>
        <w:t xml:space="preserve">people </w:t>
      </w:r>
      <w:r>
        <w:rPr>
          <w:spacing w:val="3"/>
        </w:rPr>
        <w:t xml:space="preserve">who </w:t>
      </w:r>
      <w:r>
        <w:t xml:space="preserve">may require assistance for </w:t>
      </w:r>
      <w:r>
        <w:rPr>
          <w:spacing w:val="3"/>
        </w:rPr>
        <w:t xml:space="preserve">behaviours </w:t>
      </w:r>
      <w:r>
        <w:t xml:space="preserve">that may be </w:t>
      </w:r>
      <w:r>
        <w:rPr>
          <w:spacing w:val="3"/>
        </w:rPr>
        <w:t xml:space="preserve">harmful </w:t>
      </w:r>
      <w:r>
        <w:t>to themselves and others</w:t>
      </w:r>
      <w:r>
        <w:rPr>
          <w:spacing w:val="36"/>
        </w:rPr>
        <w:t xml:space="preserve"> </w:t>
      </w:r>
      <w:r>
        <w:t>(13%)</w:t>
      </w:r>
    </w:p>
    <w:p w14:paraId="12597541" w14:textId="77777777" w:rsidR="000F32C1" w:rsidRDefault="000F32C1" w:rsidP="00E10BBE">
      <w:pPr>
        <w:pStyle w:val="ListParagraph"/>
        <w:numPr>
          <w:ilvl w:val="0"/>
          <w:numId w:val="35"/>
        </w:numPr>
      </w:pPr>
      <w:r>
        <w:t xml:space="preserve">Improving interventions for </w:t>
      </w:r>
      <w:r>
        <w:rPr>
          <w:spacing w:val="2"/>
        </w:rPr>
        <w:t xml:space="preserve">people </w:t>
      </w:r>
      <w:r>
        <w:t xml:space="preserve">who have perpetrated </w:t>
      </w:r>
      <w:r>
        <w:rPr>
          <w:spacing w:val="2"/>
        </w:rPr>
        <w:t>child sexual abuse</w:t>
      </w:r>
      <w:r>
        <w:rPr>
          <w:spacing w:val="16"/>
        </w:rPr>
        <w:t xml:space="preserve"> </w:t>
      </w:r>
      <w:r>
        <w:rPr>
          <w:spacing w:val="2"/>
        </w:rPr>
        <w:t>(9%)</w:t>
      </w:r>
    </w:p>
    <w:p w14:paraId="04845A93" w14:textId="77777777" w:rsidR="000F32C1" w:rsidRDefault="000F32C1" w:rsidP="00E10BBE">
      <w:r>
        <w:t>Although there were diverse views from the lived experience respondents about the role of the National Centre in the prevention of child sexual abuse, survey analysis showed overall strong support for the implementation of the National Centre, and its key role in supporting victims and survivors and the prevention of future child sexual abuse.</w:t>
      </w:r>
    </w:p>
    <w:p w14:paraId="091D8A62" w14:textId="77777777" w:rsidR="000F32C1" w:rsidRPr="000B5E60" w:rsidRDefault="000F32C1" w:rsidP="000B5E60">
      <w:pPr>
        <w:pStyle w:val="Heading6"/>
        <w:jc w:val="center"/>
        <w:rPr>
          <w:rStyle w:val="Emphasis"/>
        </w:rPr>
      </w:pPr>
      <w:r w:rsidRPr="000B5E60">
        <w:rPr>
          <w:rStyle w:val="Emphasis"/>
        </w:rPr>
        <w:t>“Simply that it might find a way to make child sexual abuse less common, that it can reduce the number of potential cases”- Survey participant</w:t>
      </w:r>
    </w:p>
    <w:p w14:paraId="74DE9E5F" w14:textId="77777777" w:rsidR="000F32C1" w:rsidRDefault="000F32C1" w:rsidP="00E10BBE">
      <w:r>
        <w:rPr>
          <w:spacing w:val="3"/>
        </w:rPr>
        <w:t xml:space="preserve">Valuing </w:t>
      </w:r>
      <w:r>
        <w:t xml:space="preserve">the knowledge and experience of those with </w:t>
      </w:r>
      <w:r>
        <w:rPr>
          <w:spacing w:val="3"/>
        </w:rPr>
        <w:t xml:space="preserve">lived </w:t>
      </w:r>
      <w:r>
        <w:t xml:space="preserve">experience was a </w:t>
      </w:r>
      <w:r>
        <w:rPr>
          <w:spacing w:val="3"/>
        </w:rPr>
        <w:t xml:space="preserve">significant </w:t>
      </w:r>
      <w:r>
        <w:t xml:space="preserve">factor to inform the </w:t>
      </w:r>
      <w:r>
        <w:rPr>
          <w:spacing w:val="3"/>
        </w:rPr>
        <w:t xml:space="preserve">designing </w:t>
      </w:r>
      <w:r>
        <w:t xml:space="preserve">and </w:t>
      </w:r>
      <w:r>
        <w:rPr>
          <w:spacing w:val="3"/>
        </w:rPr>
        <w:t xml:space="preserve">establishing </w:t>
      </w:r>
      <w:r>
        <w:t xml:space="preserve">the National Centre. The online survey, </w:t>
      </w:r>
      <w:r>
        <w:rPr>
          <w:spacing w:val="3"/>
        </w:rPr>
        <w:t xml:space="preserve">in </w:t>
      </w:r>
      <w:r>
        <w:t xml:space="preserve">particular, provided a safe place for this group to give </w:t>
      </w:r>
      <w:r>
        <w:rPr>
          <w:spacing w:val="3"/>
        </w:rPr>
        <w:t xml:space="preserve">voice </w:t>
      </w:r>
      <w:r>
        <w:t xml:space="preserve">to their </w:t>
      </w:r>
      <w:proofErr w:type="gramStart"/>
      <w:r>
        <w:rPr>
          <w:spacing w:val="3"/>
        </w:rPr>
        <w:t xml:space="preserve">past </w:t>
      </w:r>
      <w:r>
        <w:t>experiences</w:t>
      </w:r>
      <w:proofErr w:type="gramEnd"/>
      <w:r>
        <w:t xml:space="preserve"> and share what is most important to them about the </w:t>
      </w:r>
      <w:r>
        <w:rPr>
          <w:spacing w:val="3"/>
        </w:rPr>
        <w:t xml:space="preserve">future </w:t>
      </w:r>
      <w:r>
        <w:t xml:space="preserve">role and </w:t>
      </w:r>
      <w:r>
        <w:rPr>
          <w:spacing w:val="3"/>
        </w:rPr>
        <w:t xml:space="preserve">function </w:t>
      </w:r>
      <w:r>
        <w:t xml:space="preserve">of </w:t>
      </w:r>
      <w:r>
        <w:rPr>
          <w:spacing w:val="3"/>
        </w:rPr>
        <w:t>the National</w:t>
      </w:r>
      <w:r>
        <w:rPr>
          <w:spacing w:val="47"/>
        </w:rPr>
        <w:t xml:space="preserve"> </w:t>
      </w:r>
      <w:r>
        <w:t>Centre.</w:t>
      </w:r>
    </w:p>
    <w:p w14:paraId="1B6E8D83" w14:textId="77777777" w:rsidR="000F32C1" w:rsidRDefault="000F32C1" w:rsidP="00E10BBE">
      <w:pPr>
        <w:sectPr w:rsidR="000F32C1">
          <w:headerReference w:type="default" r:id="rId20"/>
          <w:pgSz w:w="11910" w:h="16840"/>
          <w:pgMar w:top="1900" w:right="860" w:bottom="1340" w:left="620" w:header="1718" w:footer="1144" w:gutter="0"/>
          <w:cols w:space="720"/>
        </w:sectPr>
      </w:pPr>
    </w:p>
    <w:p w14:paraId="59EDB7F1" w14:textId="418F9D7D" w:rsidR="000F32C1" w:rsidRDefault="000F32C1" w:rsidP="000B5E60">
      <w:pPr>
        <w:pStyle w:val="Heading1"/>
      </w:pPr>
      <w:bookmarkStart w:id="78" w:name="_TOC_250002"/>
      <w:bookmarkStart w:id="79" w:name="_Toc48911907"/>
      <w:bookmarkStart w:id="80" w:name="_Toc49170163"/>
      <w:r>
        <w:t>Jurisdiction</w:t>
      </w:r>
      <w:r>
        <w:rPr>
          <w:spacing w:val="6"/>
        </w:rPr>
        <w:t xml:space="preserve"> </w:t>
      </w:r>
      <w:bookmarkEnd w:id="78"/>
      <w:r>
        <w:t>reports</w:t>
      </w:r>
      <w:bookmarkEnd w:id="79"/>
      <w:bookmarkEnd w:id="80"/>
    </w:p>
    <w:p w14:paraId="0FB6716B" w14:textId="63B5B312" w:rsidR="000F32C1" w:rsidRDefault="000F32C1" w:rsidP="00E10BBE">
      <w:pPr>
        <w:pStyle w:val="Heading2"/>
      </w:pPr>
      <w:bookmarkStart w:id="81" w:name="_Toc48911908"/>
      <w:bookmarkStart w:id="82" w:name="_Toc49170164"/>
      <w:r>
        <w:t>Australian Capital Territory (ACT)</w:t>
      </w:r>
      <w:bookmarkEnd w:id="81"/>
      <w:bookmarkEnd w:id="82"/>
    </w:p>
    <w:p w14:paraId="6529D9AE" w14:textId="79A92190" w:rsidR="000F32C1" w:rsidRPr="005A2C04" w:rsidRDefault="004D139F" w:rsidP="000B5E60">
      <w:pPr>
        <w:pStyle w:val="Heading3"/>
      </w:pPr>
      <w:r w:rsidRPr="005A2C04">
        <w:t>A</w:t>
      </w:r>
      <w:r w:rsidR="000B5E60">
        <w:t xml:space="preserve">ustralian Capital Territory </w:t>
      </w:r>
      <w:r w:rsidR="000F32C1" w:rsidRPr="005A2C04">
        <w:t>Key Workshop consultation findings</w:t>
      </w:r>
      <w:r w:rsidRPr="005A2C04">
        <w:t xml:space="preserve"> </w:t>
      </w:r>
      <w:proofErr w:type="gramStart"/>
      <w:r w:rsidRPr="005A2C04">
        <w:t>are attached</w:t>
      </w:r>
      <w:proofErr w:type="gramEnd"/>
      <w:r w:rsidRPr="005A2C04">
        <w:t xml:space="preserve"> as a table below:</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includes findings from the ACT according to the categories                                                                                                           Working Well,                                                                                                                   Key Gaps,                                                                                                                Model &amp; Governance and                                                                               Measures of Success."/>
      </w:tblPr>
      <w:tblGrid>
        <w:gridCol w:w="4963"/>
        <w:gridCol w:w="4831"/>
      </w:tblGrid>
      <w:tr w:rsidR="000F32C1" w14:paraId="2AD67B44" w14:textId="77777777" w:rsidTr="001A308F">
        <w:trPr>
          <w:trHeight w:val="2660"/>
        </w:trPr>
        <w:tc>
          <w:tcPr>
            <w:tcW w:w="4963" w:type="dxa"/>
          </w:tcPr>
          <w:p w14:paraId="7BA784EA" w14:textId="77777777" w:rsidR="000F32C1" w:rsidRPr="00863612" w:rsidRDefault="000F32C1" w:rsidP="00E10BBE">
            <w:pPr>
              <w:pStyle w:val="BodyText"/>
            </w:pPr>
            <w:r w:rsidRPr="00863612">
              <w:t>Working well:</w:t>
            </w:r>
          </w:p>
          <w:p w14:paraId="64A2FE8A" w14:textId="77777777" w:rsidR="000F32C1" w:rsidRPr="001A308F" w:rsidRDefault="000F32C1" w:rsidP="00E10BBE">
            <w:pPr>
              <w:pStyle w:val="TableParagraph"/>
            </w:pPr>
          </w:p>
          <w:p w14:paraId="5C0BE5F3" w14:textId="77777777" w:rsidR="000F32C1" w:rsidRPr="001A308F" w:rsidRDefault="000F32C1" w:rsidP="00E10BBE">
            <w:pPr>
              <w:pStyle w:val="TableParagraph"/>
              <w:numPr>
                <w:ilvl w:val="0"/>
                <w:numId w:val="34"/>
              </w:numPr>
            </w:pPr>
            <w:r w:rsidRPr="001A308F">
              <w:rPr>
                <w:w w:val="105"/>
              </w:rPr>
              <w:t>Existing</w:t>
            </w:r>
            <w:r w:rsidRPr="001A308F">
              <w:rPr>
                <w:spacing w:val="-13"/>
                <w:w w:val="105"/>
              </w:rPr>
              <w:t xml:space="preserve"> </w:t>
            </w:r>
            <w:r w:rsidRPr="001A308F">
              <w:rPr>
                <w:w w:val="105"/>
              </w:rPr>
              <w:t>networks</w:t>
            </w:r>
            <w:r w:rsidRPr="001A308F">
              <w:rPr>
                <w:spacing w:val="-11"/>
                <w:w w:val="105"/>
              </w:rPr>
              <w:t xml:space="preserve"> </w:t>
            </w:r>
            <w:r w:rsidRPr="001A308F">
              <w:rPr>
                <w:w w:val="105"/>
              </w:rPr>
              <w:t>that</w:t>
            </w:r>
            <w:r w:rsidRPr="001A308F">
              <w:rPr>
                <w:spacing w:val="-11"/>
                <w:w w:val="105"/>
              </w:rPr>
              <w:t xml:space="preserve"> </w:t>
            </w:r>
            <w:r w:rsidRPr="001A308F">
              <w:rPr>
                <w:w w:val="105"/>
              </w:rPr>
              <w:t>are</w:t>
            </w:r>
            <w:r w:rsidRPr="001A308F">
              <w:rPr>
                <w:spacing w:val="-12"/>
                <w:w w:val="105"/>
              </w:rPr>
              <w:t xml:space="preserve"> </w:t>
            </w:r>
            <w:r w:rsidRPr="001A308F">
              <w:rPr>
                <w:w w:val="105"/>
              </w:rPr>
              <w:t>effective,</w:t>
            </w:r>
            <w:r w:rsidRPr="001A308F">
              <w:rPr>
                <w:spacing w:val="-10"/>
                <w:w w:val="105"/>
              </w:rPr>
              <w:t xml:space="preserve"> </w:t>
            </w:r>
            <w:r w:rsidRPr="001A308F">
              <w:rPr>
                <w:w w:val="105"/>
              </w:rPr>
              <w:t>such</w:t>
            </w:r>
            <w:r w:rsidRPr="001A308F">
              <w:rPr>
                <w:spacing w:val="-13"/>
                <w:w w:val="105"/>
              </w:rPr>
              <w:t xml:space="preserve"> </w:t>
            </w:r>
            <w:r w:rsidRPr="001A308F">
              <w:rPr>
                <w:w w:val="105"/>
              </w:rPr>
              <w:t>as</w:t>
            </w:r>
            <w:r w:rsidRPr="001A308F">
              <w:rPr>
                <w:spacing w:val="-8"/>
                <w:w w:val="105"/>
              </w:rPr>
              <w:t xml:space="preserve"> </w:t>
            </w:r>
            <w:r w:rsidRPr="001A308F">
              <w:rPr>
                <w:w w:val="105"/>
              </w:rPr>
              <w:t>the</w:t>
            </w:r>
            <w:r w:rsidRPr="001A308F">
              <w:rPr>
                <w:spacing w:val="-10"/>
                <w:w w:val="105"/>
              </w:rPr>
              <w:t xml:space="preserve"> </w:t>
            </w:r>
            <w:r w:rsidRPr="001A308F">
              <w:rPr>
                <w:w w:val="105"/>
              </w:rPr>
              <w:t>Aboriginal health</w:t>
            </w:r>
            <w:r w:rsidRPr="001A308F">
              <w:rPr>
                <w:spacing w:val="-13"/>
                <w:w w:val="105"/>
              </w:rPr>
              <w:t xml:space="preserve"> </w:t>
            </w:r>
            <w:r w:rsidRPr="001A308F">
              <w:rPr>
                <w:w w:val="105"/>
              </w:rPr>
              <w:t>services</w:t>
            </w:r>
            <w:r w:rsidRPr="001A308F">
              <w:rPr>
                <w:spacing w:val="-10"/>
                <w:w w:val="105"/>
              </w:rPr>
              <w:t xml:space="preserve"> </w:t>
            </w:r>
            <w:r w:rsidRPr="001A308F">
              <w:rPr>
                <w:w w:val="105"/>
              </w:rPr>
              <w:t>model</w:t>
            </w:r>
            <w:r w:rsidRPr="001A308F">
              <w:rPr>
                <w:spacing w:val="-11"/>
                <w:w w:val="105"/>
              </w:rPr>
              <w:t xml:space="preserve"> </w:t>
            </w:r>
            <w:r w:rsidRPr="001A308F">
              <w:rPr>
                <w:w w:val="105"/>
              </w:rPr>
              <w:t>that</w:t>
            </w:r>
            <w:r w:rsidRPr="001A308F">
              <w:rPr>
                <w:spacing w:val="-10"/>
                <w:w w:val="105"/>
              </w:rPr>
              <w:t xml:space="preserve"> </w:t>
            </w:r>
            <w:r w:rsidRPr="001A308F">
              <w:rPr>
                <w:w w:val="105"/>
              </w:rPr>
              <w:t>provides</w:t>
            </w:r>
            <w:r w:rsidRPr="001A308F">
              <w:rPr>
                <w:spacing w:val="-9"/>
                <w:w w:val="105"/>
              </w:rPr>
              <w:t xml:space="preserve"> </w:t>
            </w:r>
            <w:r w:rsidRPr="001A308F">
              <w:rPr>
                <w:w w:val="105"/>
              </w:rPr>
              <w:t>wrap</w:t>
            </w:r>
            <w:r w:rsidRPr="001A308F">
              <w:rPr>
                <w:spacing w:val="-12"/>
                <w:w w:val="105"/>
              </w:rPr>
              <w:t xml:space="preserve"> </w:t>
            </w:r>
            <w:r w:rsidRPr="001A308F">
              <w:rPr>
                <w:w w:val="105"/>
              </w:rPr>
              <w:t>around</w:t>
            </w:r>
            <w:r w:rsidRPr="001A308F">
              <w:rPr>
                <w:spacing w:val="-9"/>
                <w:w w:val="105"/>
              </w:rPr>
              <w:t xml:space="preserve"> </w:t>
            </w:r>
            <w:r w:rsidRPr="001A308F">
              <w:rPr>
                <w:w w:val="105"/>
              </w:rPr>
              <w:t>services</w:t>
            </w:r>
          </w:p>
          <w:p w14:paraId="4F8171BE" w14:textId="77777777" w:rsidR="000F32C1" w:rsidRPr="001A308F" w:rsidRDefault="000F32C1" w:rsidP="00E10BBE">
            <w:pPr>
              <w:pStyle w:val="TableParagraph"/>
              <w:numPr>
                <w:ilvl w:val="0"/>
                <w:numId w:val="34"/>
              </w:numPr>
            </w:pPr>
            <w:r w:rsidRPr="001A308F">
              <w:rPr>
                <w:w w:val="105"/>
              </w:rPr>
              <w:t>Existing</w:t>
            </w:r>
            <w:r w:rsidRPr="001A308F">
              <w:rPr>
                <w:spacing w:val="-17"/>
                <w:w w:val="105"/>
              </w:rPr>
              <w:t xml:space="preserve"> </w:t>
            </w:r>
            <w:r w:rsidRPr="001A308F">
              <w:rPr>
                <w:w w:val="105"/>
              </w:rPr>
              <w:t>research</w:t>
            </w:r>
            <w:r w:rsidRPr="001A308F">
              <w:rPr>
                <w:spacing w:val="-16"/>
                <w:w w:val="105"/>
              </w:rPr>
              <w:t xml:space="preserve"> </w:t>
            </w:r>
            <w:r w:rsidRPr="001A308F">
              <w:rPr>
                <w:w w:val="105"/>
              </w:rPr>
              <w:t>–</w:t>
            </w:r>
            <w:r w:rsidRPr="001A308F">
              <w:rPr>
                <w:spacing w:val="-16"/>
                <w:w w:val="105"/>
              </w:rPr>
              <w:t xml:space="preserve"> </w:t>
            </w:r>
            <w:r w:rsidRPr="001A308F">
              <w:rPr>
                <w:w w:val="105"/>
              </w:rPr>
              <w:t>Australia’s</w:t>
            </w:r>
            <w:r w:rsidRPr="001A308F">
              <w:rPr>
                <w:spacing w:val="-13"/>
                <w:w w:val="105"/>
              </w:rPr>
              <w:t xml:space="preserve"> </w:t>
            </w:r>
            <w:r w:rsidRPr="001A308F">
              <w:rPr>
                <w:w w:val="105"/>
              </w:rPr>
              <w:t>National</w:t>
            </w:r>
            <w:r w:rsidRPr="001A308F">
              <w:rPr>
                <w:spacing w:val="-16"/>
                <w:w w:val="105"/>
              </w:rPr>
              <w:t xml:space="preserve"> </w:t>
            </w:r>
            <w:r w:rsidRPr="001A308F">
              <w:rPr>
                <w:w w:val="105"/>
              </w:rPr>
              <w:t>Research</w:t>
            </w:r>
            <w:r w:rsidRPr="001A308F">
              <w:rPr>
                <w:spacing w:val="-17"/>
                <w:w w:val="105"/>
              </w:rPr>
              <w:t xml:space="preserve"> </w:t>
            </w:r>
            <w:proofErr w:type="spellStart"/>
            <w:r w:rsidRPr="001A308F">
              <w:rPr>
                <w:w w:val="105"/>
              </w:rPr>
              <w:t>Organisation</w:t>
            </w:r>
            <w:proofErr w:type="spellEnd"/>
            <w:r w:rsidRPr="001A308F">
              <w:rPr>
                <w:w w:val="105"/>
              </w:rPr>
              <w:t xml:space="preserve"> for</w:t>
            </w:r>
            <w:r w:rsidRPr="001A308F">
              <w:rPr>
                <w:spacing w:val="-8"/>
                <w:w w:val="105"/>
              </w:rPr>
              <w:t xml:space="preserve"> </w:t>
            </w:r>
            <w:r w:rsidRPr="001A308F">
              <w:rPr>
                <w:w w:val="105"/>
              </w:rPr>
              <w:t>Women’s</w:t>
            </w:r>
            <w:r w:rsidRPr="001A308F">
              <w:rPr>
                <w:spacing w:val="-5"/>
                <w:w w:val="105"/>
              </w:rPr>
              <w:t xml:space="preserve"> </w:t>
            </w:r>
            <w:r w:rsidRPr="001A308F">
              <w:rPr>
                <w:w w:val="105"/>
              </w:rPr>
              <w:t>Safety,</w:t>
            </w:r>
            <w:r w:rsidRPr="001A308F">
              <w:rPr>
                <w:spacing w:val="-9"/>
                <w:w w:val="105"/>
              </w:rPr>
              <w:t xml:space="preserve"> </w:t>
            </w:r>
            <w:r w:rsidRPr="001A308F">
              <w:rPr>
                <w:w w:val="105"/>
              </w:rPr>
              <w:t>Australian</w:t>
            </w:r>
            <w:r w:rsidRPr="001A308F">
              <w:rPr>
                <w:spacing w:val="-5"/>
                <w:w w:val="105"/>
              </w:rPr>
              <w:t xml:space="preserve"> </w:t>
            </w:r>
            <w:r w:rsidRPr="001A308F">
              <w:rPr>
                <w:w w:val="105"/>
              </w:rPr>
              <w:t>Institute</w:t>
            </w:r>
            <w:r w:rsidRPr="001A308F">
              <w:rPr>
                <w:spacing w:val="-9"/>
                <w:w w:val="105"/>
              </w:rPr>
              <w:t xml:space="preserve"> </w:t>
            </w:r>
            <w:r w:rsidRPr="001A308F">
              <w:rPr>
                <w:w w:val="105"/>
              </w:rPr>
              <w:t>of</w:t>
            </w:r>
            <w:r w:rsidRPr="001A308F">
              <w:rPr>
                <w:spacing w:val="-7"/>
                <w:w w:val="105"/>
              </w:rPr>
              <w:t xml:space="preserve"> </w:t>
            </w:r>
            <w:r w:rsidRPr="001A308F">
              <w:rPr>
                <w:w w:val="105"/>
              </w:rPr>
              <w:t>Family</w:t>
            </w:r>
            <w:r w:rsidRPr="001A308F">
              <w:rPr>
                <w:spacing w:val="-9"/>
                <w:w w:val="105"/>
              </w:rPr>
              <w:t xml:space="preserve"> </w:t>
            </w:r>
            <w:r w:rsidRPr="001A308F">
              <w:rPr>
                <w:w w:val="105"/>
              </w:rPr>
              <w:t>Studies</w:t>
            </w:r>
          </w:p>
        </w:tc>
        <w:tc>
          <w:tcPr>
            <w:tcW w:w="4831" w:type="dxa"/>
          </w:tcPr>
          <w:p w14:paraId="33F57764" w14:textId="77777777" w:rsidR="000F32C1" w:rsidRPr="00863612" w:rsidRDefault="000F32C1" w:rsidP="00E10BBE">
            <w:pPr>
              <w:pStyle w:val="BodyText"/>
            </w:pPr>
            <w:r w:rsidRPr="00863612">
              <w:t>Key gaps:</w:t>
            </w:r>
          </w:p>
          <w:p w14:paraId="6AF20A59" w14:textId="77777777" w:rsidR="000F32C1" w:rsidRPr="001A308F" w:rsidRDefault="000F32C1" w:rsidP="00E10BBE">
            <w:pPr>
              <w:pStyle w:val="TableParagraph"/>
            </w:pPr>
          </w:p>
          <w:p w14:paraId="6283DC0F" w14:textId="77777777" w:rsidR="000F32C1" w:rsidRPr="001A308F" w:rsidRDefault="000F32C1" w:rsidP="00E10BBE">
            <w:pPr>
              <w:pStyle w:val="TableParagraph"/>
              <w:numPr>
                <w:ilvl w:val="0"/>
                <w:numId w:val="33"/>
              </w:numPr>
            </w:pPr>
            <w:r w:rsidRPr="001A308F">
              <w:rPr>
                <w:w w:val="105"/>
              </w:rPr>
              <w:t>Service</w:t>
            </w:r>
            <w:r w:rsidRPr="001A308F">
              <w:rPr>
                <w:spacing w:val="-8"/>
                <w:w w:val="105"/>
              </w:rPr>
              <w:t xml:space="preserve"> </w:t>
            </w:r>
            <w:r w:rsidRPr="001A308F">
              <w:rPr>
                <w:w w:val="105"/>
              </w:rPr>
              <w:t>delivery</w:t>
            </w:r>
            <w:r w:rsidRPr="001A308F">
              <w:rPr>
                <w:spacing w:val="-4"/>
                <w:w w:val="105"/>
              </w:rPr>
              <w:t xml:space="preserve"> </w:t>
            </w:r>
            <w:r w:rsidRPr="001A308F">
              <w:rPr>
                <w:w w:val="105"/>
              </w:rPr>
              <w:t>for</w:t>
            </w:r>
            <w:r w:rsidRPr="001A308F">
              <w:rPr>
                <w:spacing w:val="-4"/>
                <w:w w:val="105"/>
              </w:rPr>
              <w:t xml:space="preserve"> </w:t>
            </w:r>
            <w:r w:rsidRPr="001A308F">
              <w:rPr>
                <w:w w:val="105"/>
              </w:rPr>
              <w:t>regional</w:t>
            </w:r>
            <w:r w:rsidRPr="001A308F">
              <w:rPr>
                <w:spacing w:val="-5"/>
                <w:w w:val="105"/>
              </w:rPr>
              <w:t xml:space="preserve"> </w:t>
            </w:r>
            <w:r w:rsidRPr="001A308F">
              <w:rPr>
                <w:w w:val="105"/>
              </w:rPr>
              <w:t>and</w:t>
            </w:r>
            <w:r w:rsidRPr="001A308F">
              <w:rPr>
                <w:spacing w:val="-5"/>
                <w:w w:val="105"/>
              </w:rPr>
              <w:t xml:space="preserve"> </w:t>
            </w:r>
            <w:r w:rsidRPr="001A308F">
              <w:rPr>
                <w:w w:val="105"/>
              </w:rPr>
              <w:t>remote</w:t>
            </w:r>
            <w:r w:rsidRPr="001A308F">
              <w:rPr>
                <w:spacing w:val="-8"/>
                <w:w w:val="105"/>
              </w:rPr>
              <w:t xml:space="preserve"> </w:t>
            </w:r>
            <w:r w:rsidRPr="001A308F">
              <w:rPr>
                <w:w w:val="105"/>
              </w:rPr>
              <w:t>communities</w:t>
            </w:r>
          </w:p>
          <w:p w14:paraId="779E22A8" w14:textId="77777777" w:rsidR="000F32C1" w:rsidRPr="001A308F" w:rsidRDefault="000F32C1" w:rsidP="00E10BBE">
            <w:pPr>
              <w:pStyle w:val="TableParagraph"/>
              <w:numPr>
                <w:ilvl w:val="0"/>
                <w:numId w:val="33"/>
              </w:numPr>
            </w:pPr>
            <w:r w:rsidRPr="001A308F">
              <w:rPr>
                <w:w w:val="105"/>
              </w:rPr>
              <w:t>Lack</w:t>
            </w:r>
            <w:r w:rsidRPr="001A308F">
              <w:rPr>
                <w:spacing w:val="-11"/>
                <w:w w:val="105"/>
              </w:rPr>
              <w:t xml:space="preserve"> </w:t>
            </w:r>
            <w:r w:rsidRPr="001A308F">
              <w:rPr>
                <w:w w:val="105"/>
              </w:rPr>
              <w:t>of</w:t>
            </w:r>
            <w:r w:rsidRPr="001A308F">
              <w:rPr>
                <w:spacing w:val="-13"/>
                <w:w w:val="105"/>
              </w:rPr>
              <w:t xml:space="preserve"> </w:t>
            </w:r>
            <w:r w:rsidRPr="001A308F">
              <w:rPr>
                <w:w w:val="105"/>
              </w:rPr>
              <w:t>co-ordination</w:t>
            </w:r>
            <w:r w:rsidRPr="001A308F">
              <w:rPr>
                <w:spacing w:val="-11"/>
                <w:w w:val="105"/>
              </w:rPr>
              <w:t xml:space="preserve"> </w:t>
            </w:r>
            <w:r w:rsidRPr="001A308F">
              <w:rPr>
                <w:w w:val="105"/>
              </w:rPr>
              <w:t>across</w:t>
            </w:r>
            <w:r w:rsidRPr="001A308F">
              <w:rPr>
                <w:spacing w:val="-13"/>
                <w:w w:val="105"/>
              </w:rPr>
              <w:t xml:space="preserve"> </w:t>
            </w:r>
            <w:r w:rsidRPr="001A308F">
              <w:rPr>
                <w:w w:val="105"/>
              </w:rPr>
              <w:t>services</w:t>
            </w:r>
            <w:r w:rsidRPr="001A308F">
              <w:rPr>
                <w:spacing w:val="-11"/>
                <w:w w:val="105"/>
              </w:rPr>
              <w:t xml:space="preserve"> </w:t>
            </w:r>
            <w:r w:rsidRPr="001A308F">
              <w:rPr>
                <w:w w:val="105"/>
              </w:rPr>
              <w:t>due</w:t>
            </w:r>
            <w:r w:rsidRPr="001A308F">
              <w:rPr>
                <w:spacing w:val="-12"/>
                <w:w w:val="105"/>
              </w:rPr>
              <w:t xml:space="preserve"> </w:t>
            </w:r>
            <w:r w:rsidRPr="001A308F">
              <w:rPr>
                <w:w w:val="105"/>
              </w:rPr>
              <w:t>to</w:t>
            </w:r>
            <w:r w:rsidRPr="001A308F">
              <w:rPr>
                <w:spacing w:val="-9"/>
                <w:w w:val="105"/>
              </w:rPr>
              <w:t xml:space="preserve"> </w:t>
            </w:r>
            <w:r w:rsidRPr="001A308F">
              <w:rPr>
                <w:w w:val="105"/>
              </w:rPr>
              <w:t>funding approach to move people out of</w:t>
            </w:r>
            <w:r w:rsidRPr="001A308F">
              <w:rPr>
                <w:spacing w:val="-25"/>
                <w:w w:val="105"/>
              </w:rPr>
              <w:t xml:space="preserve"> </w:t>
            </w:r>
            <w:r w:rsidRPr="001A308F">
              <w:rPr>
                <w:w w:val="105"/>
              </w:rPr>
              <w:t>services</w:t>
            </w:r>
          </w:p>
          <w:p w14:paraId="08A486DD" w14:textId="77777777" w:rsidR="000F32C1" w:rsidRPr="001A308F" w:rsidRDefault="000F32C1" w:rsidP="00E10BBE">
            <w:pPr>
              <w:pStyle w:val="TableParagraph"/>
              <w:numPr>
                <w:ilvl w:val="0"/>
                <w:numId w:val="33"/>
              </w:numPr>
            </w:pPr>
            <w:r w:rsidRPr="001A308F">
              <w:rPr>
                <w:w w:val="105"/>
              </w:rPr>
              <w:t>Lack</w:t>
            </w:r>
            <w:r w:rsidRPr="001A308F">
              <w:rPr>
                <w:spacing w:val="-11"/>
                <w:w w:val="105"/>
              </w:rPr>
              <w:t xml:space="preserve"> </w:t>
            </w:r>
            <w:r w:rsidRPr="001A308F">
              <w:rPr>
                <w:w w:val="105"/>
              </w:rPr>
              <w:t>of</w:t>
            </w:r>
            <w:r w:rsidRPr="001A308F">
              <w:rPr>
                <w:spacing w:val="-13"/>
                <w:w w:val="105"/>
              </w:rPr>
              <w:t xml:space="preserve"> </w:t>
            </w:r>
            <w:r w:rsidRPr="001A308F">
              <w:rPr>
                <w:w w:val="105"/>
              </w:rPr>
              <w:t>collaboration</w:t>
            </w:r>
            <w:r w:rsidRPr="001A308F">
              <w:rPr>
                <w:spacing w:val="-11"/>
                <w:w w:val="105"/>
              </w:rPr>
              <w:t xml:space="preserve"> </w:t>
            </w:r>
            <w:r w:rsidRPr="001A308F">
              <w:rPr>
                <w:w w:val="105"/>
              </w:rPr>
              <w:t>across</w:t>
            </w:r>
            <w:r w:rsidRPr="001A308F">
              <w:rPr>
                <w:spacing w:val="-11"/>
                <w:w w:val="105"/>
              </w:rPr>
              <w:t xml:space="preserve"> </w:t>
            </w:r>
            <w:r w:rsidRPr="001A308F">
              <w:rPr>
                <w:w w:val="105"/>
              </w:rPr>
              <w:t>services</w:t>
            </w:r>
            <w:r w:rsidRPr="001A308F">
              <w:rPr>
                <w:spacing w:val="-10"/>
                <w:w w:val="105"/>
              </w:rPr>
              <w:t xml:space="preserve"> </w:t>
            </w:r>
            <w:r w:rsidRPr="001A308F">
              <w:rPr>
                <w:w w:val="105"/>
              </w:rPr>
              <w:t>due</w:t>
            </w:r>
            <w:r w:rsidRPr="001A308F">
              <w:rPr>
                <w:spacing w:val="-11"/>
                <w:w w:val="105"/>
              </w:rPr>
              <w:t xml:space="preserve"> </w:t>
            </w:r>
            <w:r w:rsidRPr="001A308F">
              <w:rPr>
                <w:w w:val="105"/>
              </w:rPr>
              <w:t>to</w:t>
            </w:r>
            <w:r w:rsidRPr="001A308F">
              <w:rPr>
                <w:spacing w:val="-13"/>
                <w:w w:val="105"/>
              </w:rPr>
              <w:t xml:space="preserve"> </w:t>
            </w:r>
            <w:r w:rsidRPr="001A308F">
              <w:rPr>
                <w:w w:val="105"/>
              </w:rPr>
              <w:t>competition</w:t>
            </w:r>
            <w:r w:rsidRPr="001A308F">
              <w:rPr>
                <w:spacing w:val="-11"/>
                <w:w w:val="105"/>
              </w:rPr>
              <w:t xml:space="preserve"> </w:t>
            </w:r>
            <w:r w:rsidRPr="001A308F">
              <w:rPr>
                <w:w w:val="105"/>
              </w:rPr>
              <w:t>for funding and</w:t>
            </w:r>
            <w:r w:rsidRPr="001A308F">
              <w:rPr>
                <w:spacing w:val="-6"/>
                <w:w w:val="105"/>
              </w:rPr>
              <w:t xml:space="preserve"> </w:t>
            </w:r>
            <w:r w:rsidRPr="001A308F">
              <w:rPr>
                <w:w w:val="105"/>
              </w:rPr>
              <w:t>clients</w:t>
            </w:r>
          </w:p>
        </w:tc>
      </w:tr>
      <w:tr w:rsidR="000F32C1" w14:paraId="528515CD" w14:textId="77777777" w:rsidTr="001A308F">
        <w:trPr>
          <w:trHeight w:val="2642"/>
        </w:trPr>
        <w:tc>
          <w:tcPr>
            <w:tcW w:w="4963" w:type="dxa"/>
          </w:tcPr>
          <w:p w14:paraId="0143B546" w14:textId="77777777" w:rsidR="000F32C1" w:rsidRPr="00863612" w:rsidRDefault="000F32C1" w:rsidP="00E10BBE">
            <w:pPr>
              <w:pStyle w:val="BodyText"/>
            </w:pPr>
            <w:r w:rsidRPr="00863612">
              <w:t>Model &amp; Governance:</w:t>
            </w:r>
          </w:p>
          <w:p w14:paraId="1D8E028B" w14:textId="77777777" w:rsidR="000F32C1" w:rsidRPr="001A308F" w:rsidRDefault="000F32C1" w:rsidP="00E10BBE">
            <w:pPr>
              <w:pStyle w:val="TableParagraph"/>
            </w:pPr>
          </w:p>
          <w:p w14:paraId="6C04463E" w14:textId="77777777" w:rsidR="000F32C1" w:rsidRPr="001A308F" w:rsidRDefault="000F32C1" w:rsidP="00E10BBE">
            <w:pPr>
              <w:pStyle w:val="TableParagraph"/>
              <w:numPr>
                <w:ilvl w:val="0"/>
                <w:numId w:val="32"/>
              </w:numPr>
            </w:pPr>
            <w:r w:rsidRPr="001A308F">
              <w:rPr>
                <w:w w:val="105"/>
              </w:rPr>
              <w:t>Needs</w:t>
            </w:r>
            <w:r w:rsidRPr="001A308F">
              <w:rPr>
                <w:spacing w:val="-8"/>
                <w:w w:val="105"/>
              </w:rPr>
              <w:t xml:space="preserve"> </w:t>
            </w:r>
            <w:r w:rsidRPr="001A308F">
              <w:rPr>
                <w:w w:val="105"/>
              </w:rPr>
              <w:t>to</w:t>
            </w:r>
            <w:r w:rsidRPr="001A308F">
              <w:rPr>
                <w:spacing w:val="-9"/>
                <w:w w:val="105"/>
              </w:rPr>
              <w:t xml:space="preserve"> </w:t>
            </w:r>
            <w:r w:rsidRPr="001A308F">
              <w:rPr>
                <w:w w:val="105"/>
              </w:rPr>
              <w:t>have</w:t>
            </w:r>
            <w:r w:rsidRPr="001A308F">
              <w:rPr>
                <w:spacing w:val="-11"/>
                <w:w w:val="105"/>
              </w:rPr>
              <w:t xml:space="preserve"> </w:t>
            </w:r>
            <w:r w:rsidRPr="001A308F">
              <w:rPr>
                <w:w w:val="105"/>
              </w:rPr>
              <w:t>a</w:t>
            </w:r>
            <w:r w:rsidRPr="001A308F">
              <w:rPr>
                <w:spacing w:val="-9"/>
                <w:w w:val="105"/>
              </w:rPr>
              <w:t xml:space="preserve"> </w:t>
            </w:r>
            <w:r w:rsidRPr="001A308F">
              <w:rPr>
                <w:w w:val="105"/>
              </w:rPr>
              <w:t>physical</w:t>
            </w:r>
            <w:r w:rsidRPr="001A308F">
              <w:rPr>
                <w:spacing w:val="-10"/>
                <w:w w:val="105"/>
              </w:rPr>
              <w:t xml:space="preserve"> </w:t>
            </w:r>
            <w:r w:rsidRPr="001A308F">
              <w:rPr>
                <w:w w:val="105"/>
              </w:rPr>
              <w:t>presence</w:t>
            </w:r>
            <w:r w:rsidRPr="001A308F">
              <w:rPr>
                <w:spacing w:val="-7"/>
                <w:w w:val="105"/>
              </w:rPr>
              <w:t xml:space="preserve"> </w:t>
            </w:r>
            <w:r w:rsidRPr="001A308F">
              <w:rPr>
                <w:w w:val="105"/>
              </w:rPr>
              <w:t>-</w:t>
            </w:r>
            <w:r w:rsidRPr="001A308F">
              <w:rPr>
                <w:spacing w:val="-10"/>
                <w:w w:val="105"/>
              </w:rPr>
              <w:t xml:space="preserve"> </w:t>
            </w:r>
            <w:r w:rsidRPr="001A308F">
              <w:rPr>
                <w:w w:val="105"/>
              </w:rPr>
              <w:t>either</w:t>
            </w:r>
            <w:r w:rsidRPr="001A308F">
              <w:rPr>
                <w:spacing w:val="-11"/>
                <w:w w:val="105"/>
              </w:rPr>
              <w:t xml:space="preserve"> </w:t>
            </w:r>
            <w:r w:rsidRPr="001A308F">
              <w:rPr>
                <w:w w:val="105"/>
              </w:rPr>
              <w:t>have</w:t>
            </w:r>
            <w:r w:rsidRPr="001A308F">
              <w:rPr>
                <w:spacing w:val="-10"/>
                <w:w w:val="105"/>
              </w:rPr>
              <w:t xml:space="preserve"> </w:t>
            </w:r>
            <w:r w:rsidRPr="001A308F">
              <w:rPr>
                <w:w w:val="105"/>
              </w:rPr>
              <w:t>a</w:t>
            </w:r>
            <w:r w:rsidRPr="001A308F">
              <w:rPr>
                <w:spacing w:val="-9"/>
                <w:w w:val="105"/>
              </w:rPr>
              <w:t xml:space="preserve"> </w:t>
            </w:r>
            <w:r w:rsidRPr="001A308F">
              <w:rPr>
                <w:w w:val="105"/>
              </w:rPr>
              <w:t>Canberra office or close to</w:t>
            </w:r>
            <w:r w:rsidRPr="001A308F">
              <w:rPr>
                <w:spacing w:val="-13"/>
                <w:w w:val="105"/>
              </w:rPr>
              <w:t xml:space="preserve"> </w:t>
            </w:r>
            <w:r w:rsidRPr="001A308F">
              <w:rPr>
                <w:w w:val="105"/>
              </w:rPr>
              <w:t>Canberra</w:t>
            </w:r>
          </w:p>
          <w:p w14:paraId="7B07A341" w14:textId="77777777" w:rsidR="000F32C1" w:rsidRPr="001A308F" w:rsidRDefault="000F32C1" w:rsidP="00E10BBE">
            <w:pPr>
              <w:pStyle w:val="TableParagraph"/>
              <w:numPr>
                <w:ilvl w:val="0"/>
                <w:numId w:val="32"/>
              </w:numPr>
            </w:pPr>
            <w:r w:rsidRPr="001A308F">
              <w:rPr>
                <w:w w:val="105"/>
              </w:rPr>
              <w:t>Potentially</w:t>
            </w:r>
            <w:r w:rsidRPr="001A308F">
              <w:rPr>
                <w:spacing w:val="-10"/>
                <w:w w:val="105"/>
              </w:rPr>
              <w:t xml:space="preserve"> </w:t>
            </w:r>
            <w:r w:rsidRPr="001A308F">
              <w:rPr>
                <w:w w:val="105"/>
              </w:rPr>
              <w:t>located</w:t>
            </w:r>
            <w:r w:rsidRPr="001A308F">
              <w:rPr>
                <w:spacing w:val="-11"/>
                <w:w w:val="105"/>
              </w:rPr>
              <w:t xml:space="preserve"> </w:t>
            </w:r>
            <w:r w:rsidRPr="001A308F">
              <w:rPr>
                <w:w w:val="105"/>
              </w:rPr>
              <w:t>at</w:t>
            </w:r>
            <w:r w:rsidRPr="001A308F">
              <w:rPr>
                <w:spacing w:val="-11"/>
                <w:w w:val="105"/>
              </w:rPr>
              <w:t xml:space="preserve"> </w:t>
            </w:r>
            <w:r w:rsidRPr="001A308F">
              <w:rPr>
                <w:w w:val="105"/>
              </w:rPr>
              <w:t>a</w:t>
            </w:r>
            <w:r w:rsidRPr="001A308F">
              <w:rPr>
                <w:spacing w:val="-10"/>
                <w:w w:val="105"/>
              </w:rPr>
              <w:t xml:space="preserve"> </w:t>
            </w:r>
            <w:r w:rsidRPr="001A308F">
              <w:rPr>
                <w:w w:val="105"/>
              </w:rPr>
              <w:t>University</w:t>
            </w:r>
            <w:r w:rsidRPr="001A308F">
              <w:rPr>
                <w:spacing w:val="-11"/>
                <w:w w:val="105"/>
              </w:rPr>
              <w:t xml:space="preserve"> </w:t>
            </w:r>
            <w:r w:rsidRPr="001A308F">
              <w:rPr>
                <w:w w:val="105"/>
              </w:rPr>
              <w:t>–</w:t>
            </w:r>
            <w:r w:rsidRPr="001A308F">
              <w:rPr>
                <w:spacing w:val="-11"/>
                <w:w w:val="105"/>
              </w:rPr>
              <w:t xml:space="preserve"> </w:t>
            </w:r>
            <w:r w:rsidRPr="001A308F">
              <w:rPr>
                <w:w w:val="105"/>
              </w:rPr>
              <w:t>to</w:t>
            </w:r>
            <w:r w:rsidRPr="001A308F">
              <w:rPr>
                <w:spacing w:val="-9"/>
                <w:w w:val="105"/>
              </w:rPr>
              <w:t xml:space="preserve"> </w:t>
            </w:r>
            <w:r w:rsidRPr="001A308F">
              <w:rPr>
                <w:w w:val="105"/>
              </w:rPr>
              <w:t>bring</w:t>
            </w:r>
            <w:r w:rsidRPr="001A308F">
              <w:rPr>
                <w:spacing w:val="-9"/>
                <w:w w:val="105"/>
              </w:rPr>
              <w:t xml:space="preserve"> </w:t>
            </w:r>
            <w:r w:rsidRPr="001A308F">
              <w:rPr>
                <w:w w:val="105"/>
              </w:rPr>
              <w:t>people</w:t>
            </w:r>
            <w:r w:rsidRPr="001A308F">
              <w:rPr>
                <w:spacing w:val="-10"/>
                <w:w w:val="105"/>
              </w:rPr>
              <w:t xml:space="preserve"> </w:t>
            </w:r>
            <w:r w:rsidRPr="001A308F">
              <w:rPr>
                <w:w w:val="105"/>
              </w:rPr>
              <w:t>together (for</w:t>
            </w:r>
            <w:r w:rsidRPr="001A308F">
              <w:rPr>
                <w:spacing w:val="-8"/>
                <w:w w:val="105"/>
              </w:rPr>
              <w:t xml:space="preserve"> </w:t>
            </w:r>
            <w:r w:rsidRPr="001A308F">
              <w:rPr>
                <w:w w:val="105"/>
              </w:rPr>
              <w:t>training),</w:t>
            </w:r>
            <w:r w:rsidRPr="001A308F">
              <w:rPr>
                <w:spacing w:val="-10"/>
                <w:w w:val="105"/>
              </w:rPr>
              <w:t xml:space="preserve"> </w:t>
            </w:r>
            <w:r w:rsidRPr="001A308F">
              <w:rPr>
                <w:w w:val="105"/>
              </w:rPr>
              <w:t>as</w:t>
            </w:r>
            <w:r w:rsidRPr="001A308F">
              <w:rPr>
                <w:spacing w:val="-6"/>
                <w:w w:val="105"/>
              </w:rPr>
              <w:t xml:space="preserve"> </w:t>
            </w:r>
            <w:r w:rsidRPr="001A308F">
              <w:rPr>
                <w:w w:val="105"/>
              </w:rPr>
              <w:t>a</w:t>
            </w:r>
            <w:r w:rsidRPr="001A308F">
              <w:rPr>
                <w:spacing w:val="-8"/>
                <w:w w:val="105"/>
              </w:rPr>
              <w:t xml:space="preserve"> </w:t>
            </w:r>
            <w:r w:rsidRPr="001A308F">
              <w:rPr>
                <w:w w:val="105"/>
              </w:rPr>
              <w:t>neutral</w:t>
            </w:r>
            <w:r w:rsidRPr="001A308F">
              <w:rPr>
                <w:spacing w:val="-7"/>
                <w:w w:val="105"/>
              </w:rPr>
              <w:t xml:space="preserve"> </w:t>
            </w:r>
            <w:r w:rsidRPr="001A308F">
              <w:rPr>
                <w:w w:val="105"/>
              </w:rPr>
              <w:t>ground,</w:t>
            </w:r>
            <w:r w:rsidRPr="001A308F">
              <w:rPr>
                <w:spacing w:val="-10"/>
                <w:w w:val="105"/>
              </w:rPr>
              <w:t xml:space="preserve"> </w:t>
            </w:r>
            <w:r w:rsidRPr="001A308F">
              <w:rPr>
                <w:w w:val="105"/>
              </w:rPr>
              <w:t>provide</w:t>
            </w:r>
            <w:r w:rsidRPr="001A308F">
              <w:rPr>
                <w:spacing w:val="-9"/>
                <w:w w:val="105"/>
              </w:rPr>
              <w:t xml:space="preserve"> </w:t>
            </w:r>
            <w:r w:rsidRPr="001A308F">
              <w:rPr>
                <w:w w:val="105"/>
              </w:rPr>
              <w:t>the</w:t>
            </w:r>
            <w:r w:rsidRPr="001A308F">
              <w:rPr>
                <w:spacing w:val="-9"/>
                <w:w w:val="105"/>
              </w:rPr>
              <w:t xml:space="preserve"> </w:t>
            </w:r>
            <w:r w:rsidRPr="001A308F">
              <w:rPr>
                <w:w w:val="105"/>
              </w:rPr>
              <w:t>‘right</w:t>
            </w:r>
            <w:r w:rsidRPr="001A308F">
              <w:rPr>
                <w:spacing w:val="-7"/>
                <w:w w:val="105"/>
              </w:rPr>
              <w:t xml:space="preserve"> </w:t>
            </w:r>
            <w:r w:rsidRPr="001A308F">
              <w:rPr>
                <w:w w:val="105"/>
              </w:rPr>
              <w:t>optics’</w:t>
            </w:r>
          </w:p>
          <w:p w14:paraId="6F0EFE67" w14:textId="77777777" w:rsidR="000F32C1" w:rsidRPr="001A308F" w:rsidRDefault="000F32C1" w:rsidP="00E10BBE">
            <w:pPr>
              <w:pStyle w:val="TableParagraph"/>
              <w:numPr>
                <w:ilvl w:val="0"/>
                <w:numId w:val="32"/>
              </w:numPr>
            </w:pPr>
            <w:r w:rsidRPr="001A308F">
              <w:rPr>
                <w:w w:val="105"/>
              </w:rPr>
              <w:t>Complemented with virtual</w:t>
            </w:r>
            <w:r w:rsidRPr="001A308F">
              <w:rPr>
                <w:spacing w:val="-11"/>
                <w:w w:val="105"/>
              </w:rPr>
              <w:t xml:space="preserve"> </w:t>
            </w:r>
            <w:r w:rsidRPr="001A308F">
              <w:rPr>
                <w:w w:val="105"/>
              </w:rPr>
              <w:t>services</w:t>
            </w:r>
          </w:p>
        </w:tc>
        <w:tc>
          <w:tcPr>
            <w:tcW w:w="4831" w:type="dxa"/>
          </w:tcPr>
          <w:p w14:paraId="2D42B71F" w14:textId="77777777" w:rsidR="000F32C1" w:rsidRPr="00863612" w:rsidRDefault="000F32C1" w:rsidP="00E10BBE">
            <w:pPr>
              <w:pStyle w:val="BodyText"/>
            </w:pPr>
            <w:r w:rsidRPr="00863612">
              <w:t>Measures of success:</w:t>
            </w:r>
          </w:p>
          <w:p w14:paraId="7377E3EB" w14:textId="77777777" w:rsidR="000F32C1" w:rsidRPr="001A308F" w:rsidRDefault="000F32C1" w:rsidP="00E10BBE">
            <w:pPr>
              <w:pStyle w:val="TableParagraph"/>
            </w:pPr>
          </w:p>
          <w:p w14:paraId="596FAF65" w14:textId="77777777" w:rsidR="000F32C1" w:rsidRPr="001A308F" w:rsidRDefault="000F32C1" w:rsidP="00E10BBE">
            <w:pPr>
              <w:pStyle w:val="TableParagraph"/>
              <w:numPr>
                <w:ilvl w:val="0"/>
                <w:numId w:val="31"/>
              </w:numPr>
            </w:pPr>
            <w:r w:rsidRPr="001A308F">
              <w:rPr>
                <w:w w:val="105"/>
              </w:rPr>
              <w:t>Tangible outputs – reports and research</w:t>
            </w:r>
            <w:r w:rsidRPr="001A308F">
              <w:rPr>
                <w:spacing w:val="-27"/>
                <w:w w:val="105"/>
              </w:rPr>
              <w:t xml:space="preserve"> </w:t>
            </w:r>
            <w:r w:rsidRPr="001A308F">
              <w:rPr>
                <w:w w:val="105"/>
              </w:rPr>
              <w:t>evaluation</w:t>
            </w:r>
          </w:p>
          <w:p w14:paraId="2CA8ADCE" w14:textId="77777777" w:rsidR="000F32C1" w:rsidRPr="001A308F" w:rsidRDefault="000F32C1" w:rsidP="00E10BBE">
            <w:pPr>
              <w:pStyle w:val="TableParagraph"/>
              <w:numPr>
                <w:ilvl w:val="0"/>
                <w:numId w:val="31"/>
              </w:numPr>
            </w:pPr>
            <w:r w:rsidRPr="001A308F">
              <w:rPr>
                <w:w w:val="105"/>
              </w:rPr>
              <w:t>Engagement with communities and</w:t>
            </w:r>
            <w:r w:rsidRPr="001A308F">
              <w:rPr>
                <w:spacing w:val="-16"/>
                <w:w w:val="105"/>
              </w:rPr>
              <w:t xml:space="preserve"> </w:t>
            </w:r>
            <w:r w:rsidRPr="001A308F">
              <w:rPr>
                <w:w w:val="105"/>
              </w:rPr>
              <w:t>practitioners</w:t>
            </w:r>
          </w:p>
          <w:p w14:paraId="5E2071D4" w14:textId="77777777" w:rsidR="000F32C1" w:rsidRPr="001A308F" w:rsidRDefault="000F32C1" w:rsidP="00E10BBE">
            <w:pPr>
              <w:pStyle w:val="TableParagraph"/>
              <w:numPr>
                <w:ilvl w:val="0"/>
                <w:numId w:val="31"/>
              </w:numPr>
            </w:pPr>
            <w:r w:rsidRPr="001A308F">
              <w:rPr>
                <w:w w:val="105"/>
              </w:rPr>
              <w:t xml:space="preserve">Well known – becoming a </w:t>
            </w:r>
            <w:proofErr w:type="spellStart"/>
            <w:r w:rsidRPr="001A308F">
              <w:rPr>
                <w:w w:val="105"/>
              </w:rPr>
              <w:t>centre</w:t>
            </w:r>
            <w:proofErr w:type="spellEnd"/>
            <w:r w:rsidRPr="001A308F">
              <w:rPr>
                <w:w w:val="105"/>
              </w:rPr>
              <w:t xml:space="preserve"> of</w:t>
            </w:r>
            <w:r w:rsidRPr="001A308F">
              <w:rPr>
                <w:spacing w:val="-22"/>
                <w:w w:val="105"/>
              </w:rPr>
              <w:t xml:space="preserve"> </w:t>
            </w:r>
            <w:r w:rsidRPr="001A308F">
              <w:rPr>
                <w:w w:val="105"/>
              </w:rPr>
              <w:t>influence</w:t>
            </w:r>
          </w:p>
          <w:p w14:paraId="1DBBC27C" w14:textId="77777777" w:rsidR="000F32C1" w:rsidRPr="001A308F" w:rsidRDefault="000F32C1" w:rsidP="00E10BBE">
            <w:pPr>
              <w:pStyle w:val="TableParagraph"/>
              <w:numPr>
                <w:ilvl w:val="0"/>
                <w:numId w:val="31"/>
              </w:numPr>
            </w:pPr>
            <w:r w:rsidRPr="001A308F">
              <w:rPr>
                <w:w w:val="105"/>
              </w:rPr>
              <w:t>Shift in attitudes (over</w:t>
            </w:r>
            <w:r w:rsidRPr="001A308F">
              <w:rPr>
                <w:spacing w:val="-7"/>
                <w:w w:val="105"/>
              </w:rPr>
              <w:t xml:space="preserve"> </w:t>
            </w:r>
            <w:r w:rsidRPr="001A308F">
              <w:rPr>
                <w:w w:val="105"/>
              </w:rPr>
              <w:t>time)</w:t>
            </w:r>
          </w:p>
          <w:p w14:paraId="4720DB2D" w14:textId="77777777" w:rsidR="000F32C1" w:rsidRPr="001A308F" w:rsidRDefault="000F32C1" w:rsidP="00E10BBE">
            <w:pPr>
              <w:pStyle w:val="TableParagraph"/>
              <w:numPr>
                <w:ilvl w:val="0"/>
                <w:numId w:val="31"/>
              </w:numPr>
            </w:pPr>
            <w:r w:rsidRPr="001A308F">
              <w:rPr>
                <w:w w:val="105"/>
              </w:rPr>
              <w:t>Decrease in incidence (over</w:t>
            </w:r>
            <w:r w:rsidRPr="001A308F">
              <w:rPr>
                <w:spacing w:val="-15"/>
                <w:w w:val="105"/>
              </w:rPr>
              <w:t xml:space="preserve"> </w:t>
            </w:r>
            <w:r w:rsidRPr="001A308F">
              <w:rPr>
                <w:w w:val="105"/>
              </w:rPr>
              <w:t>time)</w:t>
            </w:r>
          </w:p>
        </w:tc>
      </w:tr>
    </w:tbl>
    <w:p w14:paraId="2D30C03A" w14:textId="77777777" w:rsidR="00863612" w:rsidRDefault="000F32C1" w:rsidP="00C33F82">
      <w:pPr>
        <w:pStyle w:val="Heading3"/>
      </w:pPr>
      <w:r w:rsidRPr="00863612">
        <w:t xml:space="preserve">Online survey findings </w:t>
      </w:r>
    </w:p>
    <w:p w14:paraId="56A24C1D" w14:textId="477D4E46" w:rsidR="000F32C1" w:rsidRPr="00863612" w:rsidRDefault="000F32C1" w:rsidP="00C33F82">
      <w:pPr>
        <w:pStyle w:val="Heading3"/>
      </w:pPr>
      <w:r w:rsidRPr="00863612">
        <w:t>Recommendation 9.9a</w:t>
      </w:r>
    </w:p>
    <w:p w14:paraId="2B4ECAEE" w14:textId="77777777" w:rsidR="000F32C1" w:rsidRPr="004D139F" w:rsidRDefault="000F32C1" w:rsidP="00E10BBE">
      <w:r w:rsidRPr="004D139F">
        <w:rPr>
          <w:spacing w:val="3"/>
        </w:rPr>
        <w:t xml:space="preserve">When </w:t>
      </w:r>
      <w:r w:rsidRPr="004D139F">
        <w:t xml:space="preserve">asked to </w:t>
      </w:r>
      <w:r w:rsidRPr="004D139F">
        <w:rPr>
          <w:spacing w:val="3"/>
        </w:rPr>
        <w:t xml:space="preserve">prioritise </w:t>
      </w:r>
      <w:r w:rsidRPr="004D139F">
        <w:t xml:space="preserve">up </w:t>
      </w:r>
      <w:r w:rsidRPr="004D139F">
        <w:rPr>
          <w:spacing w:val="3"/>
        </w:rPr>
        <w:t xml:space="preserve">to </w:t>
      </w:r>
      <w:r w:rsidRPr="004D139F">
        <w:t xml:space="preserve">three </w:t>
      </w:r>
      <w:r w:rsidRPr="004D139F">
        <w:rPr>
          <w:spacing w:val="3"/>
        </w:rPr>
        <w:t xml:space="preserve">actions </w:t>
      </w:r>
      <w:r w:rsidRPr="004D139F">
        <w:t xml:space="preserve">aimed at creating </w:t>
      </w:r>
      <w:r w:rsidRPr="004D139F">
        <w:rPr>
          <w:spacing w:val="3"/>
        </w:rPr>
        <w:t xml:space="preserve">community awareness </w:t>
      </w:r>
      <w:r w:rsidRPr="004D139F">
        <w:t xml:space="preserve">and reducing stigma around childhood sexual abuse, ‘creating a national </w:t>
      </w:r>
      <w:r w:rsidRPr="004D139F">
        <w:rPr>
          <w:spacing w:val="3"/>
        </w:rPr>
        <w:t xml:space="preserve">approach </w:t>
      </w:r>
      <w:r w:rsidRPr="004D139F">
        <w:t xml:space="preserve">to </w:t>
      </w:r>
      <w:r w:rsidRPr="004D139F">
        <w:rPr>
          <w:spacing w:val="3"/>
        </w:rPr>
        <w:t xml:space="preserve">educating </w:t>
      </w:r>
      <w:r w:rsidRPr="004D139F">
        <w:t xml:space="preserve">young people </w:t>
      </w:r>
      <w:r w:rsidRPr="004D139F">
        <w:rPr>
          <w:spacing w:val="3"/>
        </w:rPr>
        <w:t xml:space="preserve">in </w:t>
      </w:r>
      <w:r w:rsidRPr="004D139F">
        <w:t xml:space="preserve">early </w:t>
      </w:r>
      <w:r w:rsidRPr="004D139F">
        <w:rPr>
          <w:spacing w:val="3"/>
        </w:rPr>
        <w:t xml:space="preserve">childhood </w:t>
      </w:r>
      <w:r w:rsidRPr="004D139F">
        <w:t xml:space="preserve">education and schools’ was most commonly selected by survey </w:t>
      </w:r>
      <w:r w:rsidRPr="004D139F">
        <w:rPr>
          <w:spacing w:val="3"/>
        </w:rPr>
        <w:t xml:space="preserve">respondents </w:t>
      </w:r>
      <w:r w:rsidRPr="004D139F">
        <w:t xml:space="preserve">from the ACT (70%). This </w:t>
      </w:r>
      <w:proofErr w:type="gramStart"/>
      <w:r w:rsidRPr="004D139F">
        <w:t>was followed</w:t>
      </w:r>
      <w:proofErr w:type="gramEnd"/>
      <w:r w:rsidRPr="004D139F">
        <w:rPr>
          <w:spacing w:val="27"/>
        </w:rPr>
        <w:t xml:space="preserve"> </w:t>
      </w:r>
      <w:r w:rsidRPr="004D139F">
        <w:t>by:</w:t>
      </w:r>
    </w:p>
    <w:p w14:paraId="08CBD080" w14:textId="77777777" w:rsidR="000F32C1" w:rsidRPr="004D139F" w:rsidRDefault="000F32C1" w:rsidP="00E10BBE">
      <w:pPr>
        <w:pStyle w:val="ListParagraph"/>
        <w:numPr>
          <w:ilvl w:val="2"/>
          <w:numId w:val="45"/>
        </w:numPr>
      </w:pPr>
      <w:proofErr w:type="gramStart"/>
      <w:r w:rsidRPr="004D139F">
        <w:t>a</w:t>
      </w:r>
      <w:proofErr w:type="gramEnd"/>
      <w:r w:rsidRPr="004D139F">
        <w:t xml:space="preserve"> community-wide education and awareness-raising campaign (45%)</w:t>
      </w:r>
    </w:p>
    <w:p w14:paraId="0E0A6F48" w14:textId="77777777" w:rsidR="000F32C1" w:rsidRPr="004D139F" w:rsidRDefault="000F32C1" w:rsidP="00E10BBE">
      <w:pPr>
        <w:pStyle w:val="ListParagraph"/>
        <w:numPr>
          <w:ilvl w:val="2"/>
          <w:numId w:val="45"/>
        </w:numPr>
      </w:pPr>
      <w:proofErr w:type="gramStart"/>
      <w:r w:rsidRPr="004D139F">
        <w:t>training</w:t>
      </w:r>
      <w:proofErr w:type="gramEnd"/>
      <w:r w:rsidRPr="004D139F">
        <w:t xml:space="preserve"> for media on how to represent child sexual abuse responsibly and sensitively</w:t>
      </w:r>
      <w:r w:rsidRPr="004D139F">
        <w:rPr>
          <w:spacing w:val="35"/>
        </w:rPr>
        <w:t xml:space="preserve"> </w:t>
      </w:r>
      <w:r w:rsidRPr="004D139F">
        <w:t>(40%)</w:t>
      </w:r>
    </w:p>
    <w:p w14:paraId="7D35541D" w14:textId="77777777" w:rsidR="004D139F" w:rsidRPr="004D139F" w:rsidRDefault="000F32C1" w:rsidP="00E10BBE">
      <w:pPr>
        <w:pStyle w:val="ListParagraph"/>
        <w:numPr>
          <w:ilvl w:val="2"/>
          <w:numId w:val="45"/>
        </w:numPr>
      </w:pPr>
      <w:proofErr w:type="gramStart"/>
      <w:r w:rsidRPr="004D139F">
        <w:t>information</w:t>
      </w:r>
      <w:proofErr w:type="gramEnd"/>
      <w:r w:rsidRPr="004D139F">
        <w:t xml:space="preserve"> and resources for parents, car</w:t>
      </w:r>
      <w:r w:rsidR="004D139F">
        <w:t xml:space="preserve">ers and community members </w:t>
      </w:r>
      <w:r w:rsidRPr="004D139F">
        <w:t>(40%)</w:t>
      </w:r>
      <w:r w:rsidRPr="004D139F">
        <w:rPr>
          <w:color w:val="005970"/>
        </w:rPr>
        <w:t xml:space="preserve"> </w:t>
      </w:r>
    </w:p>
    <w:p w14:paraId="415BDA26" w14:textId="2E9DF7BA" w:rsidR="000F32C1" w:rsidRPr="00863612" w:rsidRDefault="000F32C1" w:rsidP="00C33F82">
      <w:pPr>
        <w:pStyle w:val="Heading3"/>
      </w:pPr>
      <w:r w:rsidRPr="00863612">
        <w:t>Recommendation 9.9b</w:t>
      </w:r>
    </w:p>
    <w:p w14:paraId="77BF7E2E" w14:textId="3B7CD2FF" w:rsidR="000F32C1" w:rsidRPr="004D139F" w:rsidRDefault="000F32C1" w:rsidP="000B5E60">
      <w:r w:rsidRPr="004D139F">
        <w:rPr>
          <w:spacing w:val="3"/>
        </w:rPr>
        <w:t xml:space="preserve">Survey </w:t>
      </w:r>
      <w:r w:rsidRPr="004D139F">
        <w:t xml:space="preserve">respondents from the ACT </w:t>
      </w:r>
      <w:proofErr w:type="gramStart"/>
      <w:r w:rsidRPr="004D139F">
        <w:t xml:space="preserve">were </w:t>
      </w:r>
      <w:r w:rsidRPr="004D139F">
        <w:rPr>
          <w:spacing w:val="3"/>
        </w:rPr>
        <w:t>asked</w:t>
      </w:r>
      <w:proofErr w:type="gramEnd"/>
      <w:r w:rsidRPr="004D139F">
        <w:rPr>
          <w:spacing w:val="3"/>
        </w:rPr>
        <w:t xml:space="preserve"> </w:t>
      </w:r>
      <w:r w:rsidRPr="004D139F">
        <w:t xml:space="preserve">to identify up to three priorities </w:t>
      </w:r>
      <w:r w:rsidRPr="004D139F">
        <w:rPr>
          <w:spacing w:val="3"/>
        </w:rPr>
        <w:t xml:space="preserve">in </w:t>
      </w:r>
      <w:r w:rsidRPr="004D139F">
        <w:t xml:space="preserve">relation to </w:t>
      </w:r>
      <w:r w:rsidRPr="004D139F">
        <w:rPr>
          <w:spacing w:val="3"/>
        </w:rPr>
        <w:t xml:space="preserve">increasing worker </w:t>
      </w:r>
      <w:r w:rsidRPr="004D139F">
        <w:t xml:space="preserve">knowledge and competence in </w:t>
      </w:r>
      <w:r w:rsidRPr="004D139F">
        <w:rPr>
          <w:spacing w:val="3"/>
        </w:rPr>
        <w:t xml:space="preserve">responding </w:t>
      </w:r>
      <w:r w:rsidRPr="004D139F">
        <w:t xml:space="preserve">to </w:t>
      </w:r>
      <w:r w:rsidRPr="004D139F">
        <w:rPr>
          <w:spacing w:val="3"/>
        </w:rPr>
        <w:t xml:space="preserve">child </w:t>
      </w:r>
      <w:r w:rsidRPr="004D139F">
        <w:t xml:space="preserve">and adult victims and survivors. </w:t>
      </w:r>
      <w:r w:rsidRPr="004D139F">
        <w:rPr>
          <w:spacing w:val="3"/>
        </w:rPr>
        <w:t xml:space="preserve">‘Identifying opportunities </w:t>
      </w:r>
      <w:r w:rsidRPr="004D139F">
        <w:t xml:space="preserve">for different sectors </w:t>
      </w:r>
      <w:r w:rsidRPr="004D139F">
        <w:rPr>
          <w:spacing w:val="3"/>
        </w:rPr>
        <w:t xml:space="preserve">to </w:t>
      </w:r>
      <w:r w:rsidRPr="004D139F">
        <w:t xml:space="preserve">better meet the needs of people </w:t>
      </w:r>
      <w:r w:rsidRPr="004D139F">
        <w:rPr>
          <w:spacing w:val="3"/>
        </w:rPr>
        <w:t xml:space="preserve">who </w:t>
      </w:r>
      <w:r w:rsidRPr="004D139F">
        <w:t xml:space="preserve">have experienced </w:t>
      </w:r>
      <w:r w:rsidRPr="004D139F">
        <w:rPr>
          <w:spacing w:val="3"/>
        </w:rPr>
        <w:t xml:space="preserve">child </w:t>
      </w:r>
      <w:r w:rsidRPr="004D139F">
        <w:t xml:space="preserve">sexual abuse’ (55%) and ‘making sure </w:t>
      </w:r>
      <w:r w:rsidRPr="004D139F">
        <w:rPr>
          <w:spacing w:val="3"/>
        </w:rPr>
        <w:t xml:space="preserve">relevant </w:t>
      </w:r>
      <w:r w:rsidRPr="004D139F">
        <w:t xml:space="preserve">training </w:t>
      </w:r>
      <w:r w:rsidRPr="004D139F">
        <w:rPr>
          <w:spacing w:val="3"/>
        </w:rPr>
        <w:t xml:space="preserve">organisations </w:t>
      </w:r>
      <w:r w:rsidRPr="004D139F">
        <w:t xml:space="preserve">and </w:t>
      </w:r>
      <w:r w:rsidRPr="004D139F">
        <w:rPr>
          <w:spacing w:val="3"/>
        </w:rPr>
        <w:t xml:space="preserve">courses </w:t>
      </w:r>
      <w:r w:rsidRPr="004D139F">
        <w:t xml:space="preserve">cover trauma-informed </w:t>
      </w:r>
      <w:r w:rsidRPr="004D139F">
        <w:rPr>
          <w:spacing w:val="3"/>
        </w:rPr>
        <w:t xml:space="preserve">principles’ </w:t>
      </w:r>
      <w:r w:rsidRPr="004D139F">
        <w:t xml:space="preserve">were the </w:t>
      </w:r>
      <w:r w:rsidRPr="004D139F">
        <w:rPr>
          <w:spacing w:val="3"/>
        </w:rPr>
        <w:t xml:space="preserve">most </w:t>
      </w:r>
      <w:r w:rsidRPr="004D139F">
        <w:t xml:space="preserve">commonly </w:t>
      </w:r>
      <w:r w:rsidRPr="004D139F">
        <w:rPr>
          <w:spacing w:val="3"/>
        </w:rPr>
        <w:t xml:space="preserve">listed </w:t>
      </w:r>
      <w:r w:rsidRPr="004D139F">
        <w:t>priorities</w:t>
      </w:r>
      <w:r w:rsidRPr="004D139F">
        <w:rPr>
          <w:spacing w:val="48"/>
        </w:rPr>
        <w:t xml:space="preserve"> </w:t>
      </w:r>
      <w:r w:rsidRPr="004D139F">
        <w:t>(55%).</w:t>
      </w:r>
    </w:p>
    <w:p w14:paraId="64DBA419" w14:textId="77777777" w:rsidR="004D139F" w:rsidRDefault="004D139F" w:rsidP="00E10BBE">
      <w:pPr>
        <w:pStyle w:val="BodyText"/>
        <w:sectPr w:rsidR="004D139F" w:rsidSect="00B76FD4">
          <w:headerReference w:type="default" r:id="rId21"/>
          <w:pgSz w:w="11910" w:h="16840"/>
          <w:pgMar w:top="1900" w:right="860" w:bottom="1340" w:left="620" w:header="1718" w:footer="1144" w:gutter="0"/>
          <w:cols w:space="720"/>
        </w:sectPr>
      </w:pPr>
    </w:p>
    <w:p w14:paraId="0858A885" w14:textId="55B7F47E" w:rsidR="000F32C1" w:rsidRPr="00863612" w:rsidRDefault="000F32C1" w:rsidP="00C33F82">
      <w:pPr>
        <w:pStyle w:val="Heading3"/>
      </w:pPr>
      <w:r w:rsidRPr="00863612">
        <w:t>Recommendation 9.9c</w:t>
      </w:r>
    </w:p>
    <w:p w14:paraId="276D23F9" w14:textId="77777777" w:rsidR="000F32C1" w:rsidRPr="004D139F" w:rsidRDefault="000F32C1" w:rsidP="00E10BBE">
      <w:r w:rsidRPr="004D139F">
        <w:rPr>
          <w:spacing w:val="3"/>
        </w:rPr>
        <w:t xml:space="preserve">Survey </w:t>
      </w:r>
      <w:r w:rsidRPr="004D139F">
        <w:t xml:space="preserve">respondents from the ACT completing the survey </w:t>
      </w:r>
      <w:r w:rsidRPr="004D139F">
        <w:rPr>
          <w:spacing w:val="3"/>
        </w:rPr>
        <w:t xml:space="preserve">were </w:t>
      </w:r>
      <w:r w:rsidRPr="004D139F">
        <w:t xml:space="preserve">able to select up to three priorities the National Centre should focus on when developing a </w:t>
      </w:r>
      <w:r w:rsidRPr="004D139F">
        <w:rPr>
          <w:spacing w:val="3"/>
        </w:rPr>
        <w:t xml:space="preserve">research </w:t>
      </w:r>
      <w:r w:rsidRPr="004D139F">
        <w:t xml:space="preserve">and </w:t>
      </w:r>
      <w:r w:rsidRPr="004D139F">
        <w:rPr>
          <w:spacing w:val="3"/>
        </w:rPr>
        <w:t xml:space="preserve">evaluation </w:t>
      </w:r>
      <w:r w:rsidRPr="004D139F">
        <w:t xml:space="preserve">agenda. ‘Developing a </w:t>
      </w:r>
      <w:r w:rsidRPr="004D139F">
        <w:rPr>
          <w:spacing w:val="3"/>
        </w:rPr>
        <w:t xml:space="preserve">national </w:t>
      </w:r>
      <w:r w:rsidRPr="004D139F">
        <w:t xml:space="preserve">research agenda to prioritise and unify the work of the National Centre and other researchers’ was most often selected as a priority (55%) of ACT. This was </w:t>
      </w:r>
      <w:r w:rsidRPr="004D139F">
        <w:rPr>
          <w:spacing w:val="3"/>
        </w:rPr>
        <w:t xml:space="preserve">significantly </w:t>
      </w:r>
      <w:r w:rsidRPr="004D139F">
        <w:t>higher than the national average (35%).</w:t>
      </w:r>
    </w:p>
    <w:p w14:paraId="2109C593" w14:textId="77777777" w:rsidR="000F32C1" w:rsidRDefault="000F32C1" w:rsidP="00E10BBE">
      <w:pPr>
        <w:sectPr w:rsidR="000F32C1" w:rsidSect="00B76FD4">
          <w:pgSz w:w="11910" w:h="16840"/>
          <w:pgMar w:top="1900" w:right="860" w:bottom="1340" w:left="620" w:header="1718" w:footer="1144" w:gutter="0"/>
          <w:cols w:space="720"/>
        </w:sectPr>
      </w:pPr>
    </w:p>
    <w:p w14:paraId="6E138B37" w14:textId="789A80AD" w:rsidR="000F32C1" w:rsidRDefault="000F32C1" w:rsidP="00E10BBE">
      <w:pPr>
        <w:pStyle w:val="Heading2"/>
      </w:pPr>
      <w:bookmarkStart w:id="83" w:name="_Toc48911909"/>
      <w:bookmarkStart w:id="84" w:name="_Toc49170165"/>
      <w:r>
        <w:t>New South Wales</w:t>
      </w:r>
      <w:bookmarkEnd w:id="83"/>
      <w:bookmarkEnd w:id="84"/>
    </w:p>
    <w:p w14:paraId="7ED0A4FA" w14:textId="59D4716E" w:rsidR="000F32C1" w:rsidRPr="005A2C04" w:rsidRDefault="004D139F" w:rsidP="000B5E60">
      <w:pPr>
        <w:pStyle w:val="Heading3"/>
      </w:pPr>
      <w:r w:rsidRPr="005A2C04">
        <w:t>N</w:t>
      </w:r>
      <w:r w:rsidR="000B5E60">
        <w:t xml:space="preserve">ew </w:t>
      </w:r>
      <w:r w:rsidRPr="005A2C04">
        <w:t>S</w:t>
      </w:r>
      <w:r w:rsidR="000B5E60">
        <w:t xml:space="preserve">outh </w:t>
      </w:r>
      <w:r w:rsidRPr="005A2C04">
        <w:t>W</w:t>
      </w:r>
      <w:r w:rsidR="000B5E60">
        <w:t>ales</w:t>
      </w:r>
      <w:r w:rsidRPr="005A2C04">
        <w:t xml:space="preserve"> </w:t>
      </w:r>
      <w:r w:rsidR="000F32C1" w:rsidRPr="005A2C04">
        <w:t>Key Workshop consultation findings</w:t>
      </w:r>
      <w:r w:rsidRPr="005A2C04">
        <w:t xml:space="preserve"> </w:t>
      </w:r>
      <w:proofErr w:type="gramStart"/>
      <w:r w:rsidRPr="005A2C04">
        <w:t>are attached</w:t>
      </w:r>
      <w:proofErr w:type="gramEnd"/>
      <w:r w:rsidRPr="005A2C04">
        <w:t xml:space="preserve"> as a table below:</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includes findings from NSW according to the categories                                                                                                           Working Well,                                                                                                                   Key Gaps,                                                                                                                Model &amp; Governance and                                                                               Measures of Success."/>
      </w:tblPr>
      <w:tblGrid>
        <w:gridCol w:w="4824"/>
        <w:gridCol w:w="5102"/>
      </w:tblGrid>
      <w:tr w:rsidR="000F32C1" w14:paraId="0EEBFFB3" w14:textId="77777777" w:rsidTr="004D139F">
        <w:trPr>
          <w:trHeight w:val="2431"/>
        </w:trPr>
        <w:tc>
          <w:tcPr>
            <w:tcW w:w="4824" w:type="dxa"/>
          </w:tcPr>
          <w:p w14:paraId="719E2F2A" w14:textId="77777777" w:rsidR="000F32C1" w:rsidRPr="00863612" w:rsidRDefault="000F32C1" w:rsidP="00E10BBE">
            <w:pPr>
              <w:pStyle w:val="BodyText"/>
            </w:pPr>
            <w:r w:rsidRPr="00863612">
              <w:t>Working</w:t>
            </w:r>
            <w:r w:rsidRPr="00863612">
              <w:rPr>
                <w:spacing w:val="36"/>
              </w:rPr>
              <w:t xml:space="preserve"> </w:t>
            </w:r>
            <w:r w:rsidRPr="00863612">
              <w:rPr>
                <w:spacing w:val="2"/>
              </w:rPr>
              <w:t>well:</w:t>
            </w:r>
          </w:p>
          <w:p w14:paraId="5C8453E5" w14:textId="77777777" w:rsidR="000F32C1" w:rsidRPr="004D139F" w:rsidRDefault="000F32C1" w:rsidP="00E10BBE">
            <w:pPr>
              <w:pStyle w:val="TableParagraph"/>
            </w:pPr>
          </w:p>
          <w:p w14:paraId="5B9358EC" w14:textId="77777777" w:rsidR="000F32C1" w:rsidRPr="004D139F" w:rsidRDefault="000F32C1" w:rsidP="00E10BBE">
            <w:pPr>
              <w:pStyle w:val="TableParagraph"/>
              <w:numPr>
                <w:ilvl w:val="0"/>
                <w:numId w:val="30"/>
              </w:numPr>
            </w:pPr>
            <w:r w:rsidRPr="004D139F">
              <w:rPr>
                <w:w w:val="105"/>
              </w:rPr>
              <w:t>Support</w:t>
            </w:r>
            <w:r w:rsidRPr="004D139F">
              <w:rPr>
                <w:spacing w:val="-12"/>
                <w:w w:val="105"/>
              </w:rPr>
              <w:t xml:space="preserve"> </w:t>
            </w:r>
            <w:r w:rsidRPr="004D139F">
              <w:rPr>
                <w:w w:val="105"/>
              </w:rPr>
              <w:t>for</w:t>
            </w:r>
            <w:r w:rsidRPr="004D139F">
              <w:rPr>
                <w:spacing w:val="-12"/>
                <w:w w:val="105"/>
              </w:rPr>
              <w:t xml:space="preserve"> </w:t>
            </w:r>
            <w:r w:rsidRPr="004D139F">
              <w:rPr>
                <w:w w:val="105"/>
              </w:rPr>
              <w:t>people</w:t>
            </w:r>
            <w:r w:rsidRPr="004D139F">
              <w:rPr>
                <w:spacing w:val="-9"/>
                <w:w w:val="105"/>
              </w:rPr>
              <w:t xml:space="preserve"> </w:t>
            </w:r>
            <w:r w:rsidRPr="004D139F">
              <w:rPr>
                <w:w w:val="105"/>
              </w:rPr>
              <w:t>who</w:t>
            </w:r>
            <w:r w:rsidRPr="004D139F">
              <w:rPr>
                <w:spacing w:val="-10"/>
                <w:w w:val="105"/>
              </w:rPr>
              <w:t xml:space="preserve"> </w:t>
            </w:r>
            <w:r w:rsidRPr="004D139F">
              <w:rPr>
                <w:w w:val="105"/>
              </w:rPr>
              <w:t>have</w:t>
            </w:r>
            <w:r w:rsidRPr="004D139F">
              <w:rPr>
                <w:spacing w:val="-12"/>
                <w:w w:val="105"/>
              </w:rPr>
              <w:t xml:space="preserve"> </w:t>
            </w:r>
            <w:r w:rsidRPr="004D139F">
              <w:rPr>
                <w:w w:val="105"/>
              </w:rPr>
              <w:t>experienced</w:t>
            </w:r>
            <w:r w:rsidRPr="004D139F">
              <w:rPr>
                <w:spacing w:val="-11"/>
                <w:w w:val="105"/>
              </w:rPr>
              <w:t xml:space="preserve"> </w:t>
            </w:r>
            <w:r w:rsidRPr="004D139F">
              <w:rPr>
                <w:w w:val="105"/>
              </w:rPr>
              <w:t>child</w:t>
            </w:r>
            <w:r w:rsidRPr="004D139F">
              <w:rPr>
                <w:spacing w:val="-12"/>
                <w:w w:val="105"/>
              </w:rPr>
              <w:t xml:space="preserve"> </w:t>
            </w:r>
            <w:r w:rsidRPr="004D139F">
              <w:rPr>
                <w:w w:val="105"/>
              </w:rPr>
              <w:t>sexual abuse</w:t>
            </w:r>
          </w:p>
          <w:p w14:paraId="3EC742AE" w14:textId="77777777" w:rsidR="000F32C1" w:rsidRPr="004D139F" w:rsidRDefault="000F32C1" w:rsidP="00E10BBE">
            <w:pPr>
              <w:pStyle w:val="TableParagraph"/>
              <w:numPr>
                <w:ilvl w:val="0"/>
                <w:numId w:val="30"/>
              </w:numPr>
            </w:pPr>
            <w:r w:rsidRPr="004D139F">
              <w:rPr>
                <w:w w:val="105"/>
              </w:rPr>
              <w:t>Royal Commission, Redress</w:t>
            </w:r>
            <w:r w:rsidRPr="004D139F">
              <w:rPr>
                <w:spacing w:val="-7"/>
                <w:w w:val="105"/>
              </w:rPr>
              <w:t xml:space="preserve"> </w:t>
            </w:r>
            <w:r w:rsidRPr="004D139F">
              <w:rPr>
                <w:w w:val="105"/>
              </w:rPr>
              <w:t>Scheme</w:t>
            </w:r>
          </w:p>
          <w:p w14:paraId="7D55EB18" w14:textId="77777777" w:rsidR="000F32C1" w:rsidRPr="004D139F" w:rsidRDefault="000F32C1" w:rsidP="00E10BBE">
            <w:pPr>
              <w:pStyle w:val="TableParagraph"/>
              <w:numPr>
                <w:ilvl w:val="0"/>
                <w:numId w:val="30"/>
              </w:numPr>
            </w:pPr>
            <w:r w:rsidRPr="004D139F">
              <w:rPr>
                <w:w w:val="105"/>
              </w:rPr>
              <w:t xml:space="preserve">Protective </w:t>
            </w:r>
            <w:proofErr w:type="spellStart"/>
            <w:r w:rsidRPr="004D139F">
              <w:rPr>
                <w:w w:val="105"/>
              </w:rPr>
              <w:t>behaviours</w:t>
            </w:r>
            <w:proofErr w:type="spellEnd"/>
            <w:r w:rsidRPr="004D139F">
              <w:rPr>
                <w:w w:val="105"/>
              </w:rPr>
              <w:t xml:space="preserve"> network</w:t>
            </w:r>
            <w:r w:rsidRPr="004D139F">
              <w:rPr>
                <w:spacing w:val="-10"/>
                <w:w w:val="105"/>
              </w:rPr>
              <w:t xml:space="preserve"> </w:t>
            </w:r>
            <w:r w:rsidRPr="004D139F">
              <w:rPr>
                <w:w w:val="105"/>
              </w:rPr>
              <w:t>resources</w:t>
            </w:r>
          </w:p>
          <w:p w14:paraId="6428E869" w14:textId="77777777" w:rsidR="000F32C1" w:rsidRPr="004D139F" w:rsidRDefault="000F32C1" w:rsidP="00E10BBE">
            <w:pPr>
              <w:pStyle w:val="TableParagraph"/>
              <w:numPr>
                <w:ilvl w:val="0"/>
                <w:numId w:val="30"/>
              </w:numPr>
            </w:pPr>
            <w:r w:rsidRPr="004D139F">
              <w:rPr>
                <w:w w:val="105"/>
              </w:rPr>
              <w:t>Increased</w:t>
            </w:r>
            <w:r w:rsidRPr="004D139F">
              <w:rPr>
                <w:spacing w:val="-9"/>
                <w:w w:val="105"/>
              </w:rPr>
              <w:t xml:space="preserve"> </w:t>
            </w:r>
            <w:r w:rsidRPr="004D139F">
              <w:rPr>
                <w:w w:val="105"/>
              </w:rPr>
              <w:t>mandatory</w:t>
            </w:r>
            <w:r w:rsidRPr="004D139F">
              <w:rPr>
                <w:spacing w:val="-8"/>
                <w:w w:val="105"/>
              </w:rPr>
              <w:t xml:space="preserve"> </w:t>
            </w:r>
            <w:r w:rsidRPr="004D139F">
              <w:rPr>
                <w:w w:val="105"/>
              </w:rPr>
              <w:t>reporting,</w:t>
            </w:r>
            <w:r w:rsidRPr="004D139F">
              <w:rPr>
                <w:spacing w:val="-8"/>
                <w:w w:val="105"/>
              </w:rPr>
              <w:t xml:space="preserve"> </w:t>
            </w:r>
            <w:r w:rsidRPr="004D139F">
              <w:rPr>
                <w:w w:val="105"/>
              </w:rPr>
              <w:t>evidence-based</w:t>
            </w:r>
            <w:r w:rsidRPr="004D139F">
              <w:rPr>
                <w:spacing w:val="-8"/>
                <w:w w:val="105"/>
              </w:rPr>
              <w:t xml:space="preserve"> </w:t>
            </w:r>
            <w:proofErr w:type="spellStart"/>
            <w:r w:rsidRPr="004D139F">
              <w:rPr>
                <w:w w:val="105"/>
              </w:rPr>
              <w:t>practise</w:t>
            </w:r>
            <w:proofErr w:type="spellEnd"/>
          </w:p>
        </w:tc>
        <w:tc>
          <w:tcPr>
            <w:tcW w:w="5102" w:type="dxa"/>
          </w:tcPr>
          <w:p w14:paraId="1068E52E" w14:textId="77777777" w:rsidR="000F32C1" w:rsidRPr="00863612" w:rsidRDefault="000F32C1" w:rsidP="00E10BBE">
            <w:pPr>
              <w:pStyle w:val="BodyText"/>
            </w:pPr>
            <w:r w:rsidRPr="00863612">
              <w:t>Key gaps:</w:t>
            </w:r>
          </w:p>
          <w:p w14:paraId="232CD1CE" w14:textId="77777777" w:rsidR="000F32C1" w:rsidRPr="004D139F" w:rsidRDefault="000F32C1" w:rsidP="00E10BBE">
            <w:pPr>
              <w:pStyle w:val="TableParagraph"/>
            </w:pPr>
          </w:p>
          <w:p w14:paraId="0979993E" w14:textId="77777777" w:rsidR="000F32C1" w:rsidRPr="004D139F" w:rsidRDefault="000F32C1" w:rsidP="00E10BBE">
            <w:pPr>
              <w:pStyle w:val="TableParagraph"/>
              <w:numPr>
                <w:ilvl w:val="0"/>
                <w:numId w:val="29"/>
              </w:numPr>
            </w:pPr>
            <w:r w:rsidRPr="004D139F">
              <w:rPr>
                <w:w w:val="105"/>
              </w:rPr>
              <w:t>Research</w:t>
            </w:r>
            <w:r w:rsidRPr="004D139F">
              <w:rPr>
                <w:spacing w:val="-12"/>
                <w:w w:val="105"/>
              </w:rPr>
              <w:t xml:space="preserve"> </w:t>
            </w:r>
            <w:r w:rsidRPr="004D139F">
              <w:rPr>
                <w:w w:val="105"/>
              </w:rPr>
              <w:t>on</w:t>
            </w:r>
            <w:r w:rsidRPr="004D139F">
              <w:rPr>
                <w:spacing w:val="-11"/>
                <w:w w:val="105"/>
              </w:rPr>
              <w:t xml:space="preserve"> </w:t>
            </w:r>
            <w:r w:rsidRPr="004D139F">
              <w:rPr>
                <w:w w:val="105"/>
              </w:rPr>
              <w:t>socio-cultural</w:t>
            </w:r>
            <w:r w:rsidRPr="004D139F">
              <w:rPr>
                <w:spacing w:val="-12"/>
                <w:w w:val="105"/>
              </w:rPr>
              <w:t xml:space="preserve"> </w:t>
            </w:r>
            <w:r w:rsidRPr="004D139F">
              <w:rPr>
                <w:w w:val="105"/>
              </w:rPr>
              <w:t>drivers</w:t>
            </w:r>
            <w:r w:rsidRPr="004D139F">
              <w:rPr>
                <w:spacing w:val="-10"/>
                <w:w w:val="105"/>
              </w:rPr>
              <w:t xml:space="preserve"> </w:t>
            </w:r>
            <w:r w:rsidRPr="004D139F">
              <w:rPr>
                <w:w w:val="105"/>
              </w:rPr>
              <w:t>of</w:t>
            </w:r>
            <w:r w:rsidRPr="004D139F">
              <w:rPr>
                <w:spacing w:val="-12"/>
                <w:w w:val="105"/>
              </w:rPr>
              <w:t xml:space="preserve"> </w:t>
            </w:r>
            <w:r w:rsidRPr="004D139F">
              <w:rPr>
                <w:w w:val="105"/>
              </w:rPr>
              <w:t>child</w:t>
            </w:r>
            <w:r w:rsidRPr="004D139F">
              <w:rPr>
                <w:spacing w:val="-12"/>
                <w:w w:val="105"/>
              </w:rPr>
              <w:t xml:space="preserve"> </w:t>
            </w:r>
            <w:r w:rsidRPr="004D139F">
              <w:rPr>
                <w:w w:val="105"/>
              </w:rPr>
              <w:t>sexual</w:t>
            </w:r>
            <w:r w:rsidRPr="004D139F">
              <w:rPr>
                <w:spacing w:val="-10"/>
                <w:w w:val="105"/>
              </w:rPr>
              <w:t xml:space="preserve"> </w:t>
            </w:r>
            <w:r w:rsidRPr="004D139F">
              <w:rPr>
                <w:w w:val="105"/>
              </w:rPr>
              <w:t>abuse</w:t>
            </w:r>
            <w:r w:rsidRPr="004D139F">
              <w:rPr>
                <w:spacing w:val="-13"/>
                <w:w w:val="105"/>
              </w:rPr>
              <w:t xml:space="preserve"> </w:t>
            </w:r>
            <w:r w:rsidRPr="004D139F">
              <w:rPr>
                <w:w w:val="105"/>
              </w:rPr>
              <w:t>and levers to</w:t>
            </w:r>
            <w:r w:rsidRPr="004D139F">
              <w:rPr>
                <w:spacing w:val="3"/>
                <w:w w:val="105"/>
              </w:rPr>
              <w:t xml:space="preserve"> </w:t>
            </w:r>
            <w:r w:rsidRPr="004D139F">
              <w:rPr>
                <w:w w:val="105"/>
              </w:rPr>
              <w:t>reduce</w:t>
            </w:r>
          </w:p>
          <w:p w14:paraId="18F884FE" w14:textId="77777777" w:rsidR="000F32C1" w:rsidRPr="004D139F" w:rsidRDefault="000F32C1" w:rsidP="00E10BBE">
            <w:pPr>
              <w:pStyle w:val="TableParagraph"/>
              <w:numPr>
                <w:ilvl w:val="0"/>
                <w:numId w:val="29"/>
              </w:numPr>
            </w:pPr>
            <w:r w:rsidRPr="004D139F">
              <w:rPr>
                <w:w w:val="105"/>
              </w:rPr>
              <w:t>Understanding of complex</w:t>
            </w:r>
            <w:r w:rsidRPr="004D139F">
              <w:rPr>
                <w:spacing w:val="-3"/>
                <w:w w:val="105"/>
              </w:rPr>
              <w:t xml:space="preserve"> </w:t>
            </w:r>
            <w:r w:rsidRPr="004D139F">
              <w:rPr>
                <w:w w:val="105"/>
              </w:rPr>
              <w:t>trauma</w:t>
            </w:r>
          </w:p>
          <w:p w14:paraId="1112B0DC" w14:textId="77777777" w:rsidR="000F32C1" w:rsidRPr="004D139F" w:rsidRDefault="000F32C1" w:rsidP="00E10BBE">
            <w:pPr>
              <w:pStyle w:val="TableParagraph"/>
              <w:numPr>
                <w:ilvl w:val="0"/>
                <w:numId w:val="29"/>
              </w:numPr>
            </w:pPr>
            <w:r w:rsidRPr="004D139F">
              <w:rPr>
                <w:w w:val="105"/>
              </w:rPr>
              <w:t>Co-ordination of all research</w:t>
            </w:r>
            <w:r w:rsidRPr="004D139F">
              <w:rPr>
                <w:spacing w:val="-12"/>
                <w:w w:val="105"/>
              </w:rPr>
              <w:t xml:space="preserve"> </w:t>
            </w:r>
            <w:r w:rsidRPr="004D139F">
              <w:rPr>
                <w:w w:val="105"/>
              </w:rPr>
              <w:t>activities</w:t>
            </w:r>
          </w:p>
          <w:p w14:paraId="15179E53" w14:textId="77777777" w:rsidR="000F32C1" w:rsidRPr="004D139F" w:rsidRDefault="000F32C1" w:rsidP="00E10BBE">
            <w:pPr>
              <w:pStyle w:val="TableParagraph"/>
              <w:numPr>
                <w:ilvl w:val="0"/>
                <w:numId w:val="29"/>
              </w:numPr>
            </w:pPr>
            <w:r w:rsidRPr="004D139F">
              <w:rPr>
                <w:w w:val="105"/>
              </w:rPr>
              <w:t>Trauma informed research and</w:t>
            </w:r>
            <w:r w:rsidRPr="004D139F">
              <w:rPr>
                <w:spacing w:val="-10"/>
                <w:w w:val="105"/>
              </w:rPr>
              <w:t xml:space="preserve"> </w:t>
            </w:r>
            <w:r w:rsidRPr="004D139F">
              <w:rPr>
                <w:w w:val="105"/>
              </w:rPr>
              <w:t>practice</w:t>
            </w:r>
          </w:p>
          <w:p w14:paraId="462184AF" w14:textId="77777777" w:rsidR="000F32C1" w:rsidRPr="004D139F" w:rsidRDefault="000F32C1" w:rsidP="00E10BBE">
            <w:pPr>
              <w:pStyle w:val="TableParagraph"/>
              <w:numPr>
                <w:ilvl w:val="0"/>
                <w:numId w:val="29"/>
              </w:numPr>
            </w:pPr>
            <w:r w:rsidRPr="004D139F">
              <w:rPr>
                <w:w w:val="105"/>
              </w:rPr>
              <w:t>Comprehensive map of the service</w:t>
            </w:r>
            <w:r w:rsidRPr="004D139F">
              <w:rPr>
                <w:spacing w:val="-14"/>
                <w:w w:val="105"/>
              </w:rPr>
              <w:t xml:space="preserve"> </w:t>
            </w:r>
            <w:r w:rsidRPr="004D139F">
              <w:rPr>
                <w:w w:val="105"/>
              </w:rPr>
              <w:t>sector</w:t>
            </w:r>
          </w:p>
        </w:tc>
      </w:tr>
      <w:tr w:rsidR="000F32C1" w14:paraId="1C6CAC70" w14:textId="77777777" w:rsidTr="004D139F">
        <w:trPr>
          <w:trHeight w:val="3245"/>
        </w:trPr>
        <w:tc>
          <w:tcPr>
            <w:tcW w:w="4824" w:type="dxa"/>
          </w:tcPr>
          <w:p w14:paraId="0EBD2C81" w14:textId="77777777" w:rsidR="000F32C1" w:rsidRPr="00863612" w:rsidRDefault="000F32C1" w:rsidP="00E10BBE">
            <w:pPr>
              <w:pStyle w:val="BodyText"/>
            </w:pPr>
            <w:r w:rsidRPr="00863612">
              <w:t>Model &amp; Governance:</w:t>
            </w:r>
          </w:p>
          <w:p w14:paraId="0A61065E" w14:textId="77777777" w:rsidR="000F32C1" w:rsidRPr="004D139F" w:rsidRDefault="000F32C1" w:rsidP="00E10BBE">
            <w:pPr>
              <w:pStyle w:val="TableParagraph"/>
            </w:pPr>
          </w:p>
          <w:p w14:paraId="473DEBC9" w14:textId="77777777" w:rsidR="000F32C1" w:rsidRPr="004D139F" w:rsidRDefault="000F32C1" w:rsidP="00E10BBE">
            <w:pPr>
              <w:pStyle w:val="TableParagraph"/>
              <w:numPr>
                <w:ilvl w:val="0"/>
                <w:numId w:val="28"/>
              </w:numPr>
            </w:pPr>
            <w:r w:rsidRPr="004D139F">
              <w:rPr>
                <w:w w:val="105"/>
              </w:rPr>
              <w:t>Has</w:t>
            </w:r>
            <w:r w:rsidRPr="004D139F">
              <w:rPr>
                <w:spacing w:val="-8"/>
                <w:w w:val="105"/>
              </w:rPr>
              <w:t xml:space="preserve"> </w:t>
            </w:r>
            <w:r w:rsidRPr="004D139F">
              <w:rPr>
                <w:w w:val="105"/>
              </w:rPr>
              <w:t>a</w:t>
            </w:r>
            <w:r w:rsidRPr="004D139F">
              <w:rPr>
                <w:spacing w:val="-6"/>
                <w:w w:val="105"/>
              </w:rPr>
              <w:t xml:space="preserve"> </w:t>
            </w:r>
            <w:r w:rsidRPr="004D139F">
              <w:rPr>
                <w:w w:val="105"/>
              </w:rPr>
              <w:t>bricks</w:t>
            </w:r>
            <w:r w:rsidRPr="004D139F">
              <w:rPr>
                <w:spacing w:val="-9"/>
                <w:w w:val="105"/>
              </w:rPr>
              <w:t xml:space="preserve"> </w:t>
            </w:r>
            <w:r w:rsidRPr="004D139F">
              <w:rPr>
                <w:w w:val="105"/>
              </w:rPr>
              <w:t>and</w:t>
            </w:r>
            <w:r w:rsidRPr="004D139F">
              <w:rPr>
                <w:spacing w:val="-7"/>
                <w:w w:val="105"/>
              </w:rPr>
              <w:t xml:space="preserve"> </w:t>
            </w:r>
            <w:r w:rsidRPr="004D139F">
              <w:rPr>
                <w:w w:val="105"/>
              </w:rPr>
              <w:t>mortar</w:t>
            </w:r>
            <w:r w:rsidRPr="004D139F">
              <w:rPr>
                <w:spacing w:val="-9"/>
                <w:w w:val="105"/>
              </w:rPr>
              <w:t xml:space="preserve"> </w:t>
            </w:r>
            <w:r w:rsidRPr="004D139F">
              <w:rPr>
                <w:w w:val="105"/>
              </w:rPr>
              <w:t>‘place’</w:t>
            </w:r>
            <w:r w:rsidRPr="004D139F">
              <w:rPr>
                <w:spacing w:val="-8"/>
                <w:w w:val="105"/>
              </w:rPr>
              <w:t xml:space="preserve"> </w:t>
            </w:r>
            <w:r w:rsidRPr="004D139F">
              <w:rPr>
                <w:w w:val="105"/>
              </w:rPr>
              <w:t>plus</w:t>
            </w:r>
            <w:r w:rsidRPr="004D139F">
              <w:rPr>
                <w:spacing w:val="-7"/>
                <w:w w:val="105"/>
              </w:rPr>
              <w:t xml:space="preserve"> </w:t>
            </w:r>
            <w:r w:rsidRPr="004D139F">
              <w:rPr>
                <w:w w:val="105"/>
              </w:rPr>
              <w:t>an</w:t>
            </w:r>
            <w:r w:rsidRPr="004D139F">
              <w:rPr>
                <w:spacing w:val="-7"/>
                <w:w w:val="105"/>
              </w:rPr>
              <w:t xml:space="preserve"> </w:t>
            </w:r>
            <w:r w:rsidRPr="004D139F">
              <w:rPr>
                <w:w w:val="105"/>
              </w:rPr>
              <w:t>online activity/presence</w:t>
            </w:r>
            <w:r w:rsidRPr="004D139F">
              <w:rPr>
                <w:spacing w:val="-19"/>
                <w:w w:val="105"/>
              </w:rPr>
              <w:t xml:space="preserve"> </w:t>
            </w:r>
            <w:r w:rsidRPr="004D139F">
              <w:rPr>
                <w:w w:val="105"/>
              </w:rPr>
              <w:t>–</w:t>
            </w:r>
            <w:r w:rsidRPr="004D139F">
              <w:rPr>
                <w:spacing w:val="-17"/>
                <w:w w:val="105"/>
              </w:rPr>
              <w:t xml:space="preserve"> </w:t>
            </w:r>
            <w:r w:rsidRPr="004D139F">
              <w:rPr>
                <w:w w:val="105"/>
              </w:rPr>
              <w:t>webinars</w:t>
            </w:r>
            <w:r w:rsidRPr="004D139F">
              <w:rPr>
                <w:spacing w:val="-16"/>
                <w:w w:val="105"/>
              </w:rPr>
              <w:t xml:space="preserve"> </w:t>
            </w:r>
            <w:r w:rsidRPr="004D139F">
              <w:rPr>
                <w:w w:val="105"/>
              </w:rPr>
              <w:t>and</w:t>
            </w:r>
            <w:r w:rsidRPr="004D139F">
              <w:rPr>
                <w:spacing w:val="-17"/>
                <w:w w:val="105"/>
              </w:rPr>
              <w:t xml:space="preserve"> </w:t>
            </w:r>
            <w:r w:rsidRPr="004D139F">
              <w:rPr>
                <w:w w:val="105"/>
              </w:rPr>
              <w:t>conferences</w:t>
            </w:r>
          </w:p>
          <w:p w14:paraId="2D8B5B3B" w14:textId="77777777" w:rsidR="000F32C1" w:rsidRPr="004D139F" w:rsidRDefault="000F32C1" w:rsidP="00E10BBE">
            <w:pPr>
              <w:pStyle w:val="TableParagraph"/>
              <w:numPr>
                <w:ilvl w:val="0"/>
                <w:numId w:val="28"/>
              </w:numPr>
            </w:pPr>
            <w:r w:rsidRPr="004D139F">
              <w:rPr>
                <w:w w:val="105"/>
              </w:rPr>
              <w:t>Could be a</w:t>
            </w:r>
            <w:r w:rsidRPr="004D139F">
              <w:rPr>
                <w:spacing w:val="-8"/>
                <w:w w:val="105"/>
              </w:rPr>
              <w:t xml:space="preserve"> </w:t>
            </w:r>
            <w:r w:rsidRPr="004D139F">
              <w:rPr>
                <w:w w:val="105"/>
              </w:rPr>
              <w:t>consortia</w:t>
            </w:r>
          </w:p>
          <w:p w14:paraId="5637BEC6" w14:textId="77777777" w:rsidR="000F32C1" w:rsidRPr="004D139F" w:rsidRDefault="000F32C1" w:rsidP="00E10BBE">
            <w:pPr>
              <w:pStyle w:val="TableParagraph"/>
              <w:numPr>
                <w:ilvl w:val="0"/>
                <w:numId w:val="28"/>
              </w:numPr>
            </w:pPr>
            <w:r w:rsidRPr="004D139F">
              <w:rPr>
                <w:w w:val="105"/>
              </w:rPr>
              <w:t>Board with professional representation (50% psychologist/psychiatrist)</w:t>
            </w:r>
            <w:r w:rsidRPr="004D139F">
              <w:rPr>
                <w:spacing w:val="-17"/>
                <w:w w:val="105"/>
              </w:rPr>
              <w:t xml:space="preserve"> </w:t>
            </w:r>
            <w:r w:rsidRPr="004D139F">
              <w:rPr>
                <w:w w:val="105"/>
              </w:rPr>
              <w:t>and</w:t>
            </w:r>
            <w:r w:rsidRPr="004D139F">
              <w:rPr>
                <w:spacing w:val="-17"/>
                <w:w w:val="105"/>
              </w:rPr>
              <w:t xml:space="preserve"> </w:t>
            </w:r>
            <w:r w:rsidRPr="004D139F">
              <w:rPr>
                <w:w w:val="105"/>
              </w:rPr>
              <w:t>lived</w:t>
            </w:r>
            <w:r w:rsidRPr="004D139F">
              <w:rPr>
                <w:spacing w:val="-18"/>
                <w:w w:val="105"/>
              </w:rPr>
              <w:t xml:space="preserve"> </w:t>
            </w:r>
            <w:r w:rsidRPr="004D139F">
              <w:rPr>
                <w:w w:val="105"/>
              </w:rPr>
              <w:t>experience</w:t>
            </w:r>
            <w:r w:rsidRPr="004D139F">
              <w:rPr>
                <w:spacing w:val="-17"/>
                <w:w w:val="105"/>
              </w:rPr>
              <w:t xml:space="preserve"> </w:t>
            </w:r>
            <w:r w:rsidRPr="004D139F">
              <w:rPr>
                <w:w w:val="105"/>
              </w:rPr>
              <w:t>(25%)</w:t>
            </w:r>
            <w:r w:rsidRPr="004D139F">
              <w:rPr>
                <w:spacing w:val="-17"/>
                <w:w w:val="105"/>
              </w:rPr>
              <w:t xml:space="preserve"> </w:t>
            </w:r>
            <w:r w:rsidRPr="004D139F">
              <w:rPr>
                <w:w w:val="105"/>
              </w:rPr>
              <w:t>plus other disciplines (academics, philanthropists,</w:t>
            </w:r>
            <w:r w:rsidRPr="004D139F">
              <w:rPr>
                <w:spacing w:val="-28"/>
                <w:w w:val="105"/>
              </w:rPr>
              <w:t xml:space="preserve"> </w:t>
            </w:r>
            <w:r w:rsidRPr="004D139F">
              <w:rPr>
                <w:w w:val="105"/>
              </w:rPr>
              <w:t>clergy,</w:t>
            </w:r>
          </w:p>
          <w:p w14:paraId="339E91B0" w14:textId="77777777" w:rsidR="000F32C1" w:rsidRPr="004D139F" w:rsidRDefault="000F32C1" w:rsidP="00E10BBE">
            <w:pPr>
              <w:pStyle w:val="TableParagraph"/>
            </w:pPr>
            <w:r w:rsidRPr="004D139F">
              <w:rPr>
                <w:w w:val="105"/>
              </w:rPr>
              <w:t>medical, legal, children’s voice)</w:t>
            </w:r>
          </w:p>
        </w:tc>
        <w:tc>
          <w:tcPr>
            <w:tcW w:w="5102" w:type="dxa"/>
          </w:tcPr>
          <w:p w14:paraId="6547EC05" w14:textId="77777777" w:rsidR="000F32C1" w:rsidRPr="00863612" w:rsidRDefault="000F32C1" w:rsidP="00E10BBE">
            <w:pPr>
              <w:pStyle w:val="BodyText"/>
            </w:pPr>
            <w:r w:rsidRPr="00863612">
              <w:t>Measures of success:</w:t>
            </w:r>
          </w:p>
          <w:p w14:paraId="133668EA" w14:textId="77777777" w:rsidR="000F32C1" w:rsidRPr="004D139F" w:rsidRDefault="000F32C1" w:rsidP="00E10BBE">
            <w:pPr>
              <w:pStyle w:val="TableParagraph"/>
            </w:pPr>
          </w:p>
          <w:p w14:paraId="29639E78" w14:textId="77777777" w:rsidR="000F32C1" w:rsidRPr="004D139F" w:rsidRDefault="000F32C1" w:rsidP="00E10BBE">
            <w:pPr>
              <w:pStyle w:val="TableParagraph"/>
              <w:numPr>
                <w:ilvl w:val="0"/>
                <w:numId w:val="27"/>
              </w:numPr>
            </w:pPr>
            <w:r w:rsidRPr="004D139F">
              <w:rPr>
                <w:w w:val="105"/>
              </w:rPr>
              <w:t>Buy</w:t>
            </w:r>
            <w:r w:rsidRPr="004D139F">
              <w:rPr>
                <w:spacing w:val="-12"/>
                <w:w w:val="105"/>
              </w:rPr>
              <w:t xml:space="preserve"> </w:t>
            </w:r>
            <w:r w:rsidRPr="004D139F">
              <w:rPr>
                <w:w w:val="105"/>
              </w:rPr>
              <w:t>in</w:t>
            </w:r>
            <w:r w:rsidRPr="004D139F">
              <w:rPr>
                <w:spacing w:val="-10"/>
                <w:w w:val="105"/>
              </w:rPr>
              <w:t xml:space="preserve"> </w:t>
            </w:r>
            <w:r w:rsidRPr="004D139F">
              <w:rPr>
                <w:w w:val="105"/>
              </w:rPr>
              <w:t>by</w:t>
            </w:r>
            <w:r w:rsidRPr="004D139F">
              <w:rPr>
                <w:spacing w:val="-11"/>
                <w:w w:val="105"/>
              </w:rPr>
              <w:t xml:space="preserve"> </w:t>
            </w:r>
            <w:r w:rsidRPr="004D139F">
              <w:rPr>
                <w:w w:val="105"/>
              </w:rPr>
              <w:t>all</w:t>
            </w:r>
            <w:r w:rsidRPr="004D139F">
              <w:rPr>
                <w:spacing w:val="-12"/>
                <w:w w:val="105"/>
              </w:rPr>
              <w:t xml:space="preserve"> </w:t>
            </w:r>
            <w:r w:rsidRPr="004D139F">
              <w:rPr>
                <w:w w:val="105"/>
              </w:rPr>
              <w:t>stakeholders:</w:t>
            </w:r>
            <w:r w:rsidRPr="004D139F">
              <w:rPr>
                <w:spacing w:val="-10"/>
                <w:w w:val="105"/>
              </w:rPr>
              <w:t xml:space="preserve"> </w:t>
            </w:r>
            <w:r w:rsidRPr="004D139F">
              <w:rPr>
                <w:w w:val="105"/>
              </w:rPr>
              <w:t>government,</w:t>
            </w:r>
            <w:r w:rsidRPr="004D139F">
              <w:rPr>
                <w:spacing w:val="-11"/>
                <w:w w:val="105"/>
              </w:rPr>
              <w:t xml:space="preserve"> </w:t>
            </w:r>
            <w:r w:rsidRPr="004D139F">
              <w:rPr>
                <w:w w:val="105"/>
              </w:rPr>
              <w:t>people</w:t>
            </w:r>
            <w:r w:rsidRPr="004D139F">
              <w:rPr>
                <w:spacing w:val="-11"/>
                <w:w w:val="105"/>
              </w:rPr>
              <w:t xml:space="preserve"> </w:t>
            </w:r>
            <w:r w:rsidRPr="004D139F">
              <w:rPr>
                <w:w w:val="105"/>
              </w:rPr>
              <w:t>who</w:t>
            </w:r>
            <w:r w:rsidRPr="004D139F">
              <w:rPr>
                <w:spacing w:val="-10"/>
                <w:w w:val="105"/>
              </w:rPr>
              <w:t xml:space="preserve"> </w:t>
            </w:r>
            <w:r w:rsidRPr="004D139F">
              <w:rPr>
                <w:w w:val="105"/>
              </w:rPr>
              <w:t>have experienced child sexual abuse, service</w:t>
            </w:r>
            <w:r w:rsidRPr="004D139F">
              <w:rPr>
                <w:spacing w:val="-24"/>
                <w:w w:val="105"/>
              </w:rPr>
              <w:t xml:space="preserve"> </w:t>
            </w:r>
            <w:r w:rsidRPr="004D139F">
              <w:rPr>
                <w:w w:val="105"/>
              </w:rPr>
              <w:t>sector</w:t>
            </w:r>
          </w:p>
          <w:p w14:paraId="6DC323AE" w14:textId="77777777" w:rsidR="000F32C1" w:rsidRPr="004D139F" w:rsidRDefault="000F32C1" w:rsidP="00E10BBE">
            <w:pPr>
              <w:pStyle w:val="TableParagraph"/>
              <w:numPr>
                <w:ilvl w:val="0"/>
                <w:numId w:val="27"/>
              </w:numPr>
            </w:pPr>
            <w:r w:rsidRPr="004D139F">
              <w:rPr>
                <w:w w:val="105"/>
              </w:rPr>
              <w:t>More</w:t>
            </w:r>
            <w:r w:rsidRPr="004D139F">
              <w:rPr>
                <w:spacing w:val="-13"/>
                <w:w w:val="105"/>
              </w:rPr>
              <w:t xml:space="preserve"> </w:t>
            </w:r>
            <w:r w:rsidRPr="004D139F">
              <w:rPr>
                <w:w w:val="105"/>
              </w:rPr>
              <w:t>people</w:t>
            </w:r>
            <w:r w:rsidRPr="004D139F">
              <w:rPr>
                <w:spacing w:val="-11"/>
                <w:w w:val="105"/>
              </w:rPr>
              <w:t xml:space="preserve"> </w:t>
            </w:r>
            <w:r w:rsidRPr="004D139F">
              <w:rPr>
                <w:w w:val="105"/>
              </w:rPr>
              <w:t>who</w:t>
            </w:r>
            <w:r w:rsidRPr="004D139F">
              <w:rPr>
                <w:spacing w:val="-11"/>
                <w:w w:val="105"/>
              </w:rPr>
              <w:t xml:space="preserve"> </w:t>
            </w:r>
            <w:r w:rsidRPr="004D139F">
              <w:rPr>
                <w:w w:val="105"/>
              </w:rPr>
              <w:t>have</w:t>
            </w:r>
            <w:r w:rsidRPr="004D139F">
              <w:rPr>
                <w:spacing w:val="-12"/>
                <w:w w:val="105"/>
              </w:rPr>
              <w:t xml:space="preserve"> </w:t>
            </w:r>
            <w:r w:rsidRPr="004D139F">
              <w:rPr>
                <w:w w:val="105"/>
              </w:rPr>
              <w:t>experienced</w:t>
            </w:r>
            <w:r w:rsidRPr="004D139F">
              <w:rPr>
                <w:spacing w:val="-9"/>
                <w:w w:val="105"/>
              </w:rPr>
              <w:t xml:space="preserve"> </w:t>
            </w:r>
            <w:r w:rsidRPr="004D139F">
              <w:rPr>
                <w:w w:val="105"/>
              </w:rPr>
              <w:t>child</w:t>
            </w:r>
            <w:r w:rsidRPr="004D139F">
              <w:rPr>
                <w:spacing w:val="-12"/>
                <w:w w:val="105"/>
              </w:rPr>
              <w:t xml:space="preserve"> </w:t>
            </w:r>
            <w:r w:rsidRPr="004D139F">
              <w:rPr>
                <w:w w:val="105"/>
              </w:rPr>
              <w:t>sexual</w:t>
            </w:r>
            <w:r w:rsidRPr="004D139F">
              <w:rPr>
                <w:spacing w:val="-12"/>
                <w:w w:val="105"/>
              </w:rPr>
              <w:t xml:space="preserve"> </w:t>
            </w:r>
            <w:r w:rsidRPr="004D139F">
              <w:rPr>
                <w:w w:val="105"/>
              </w:rPr>
              <w:t>abuse</w:t>
            </w:r>
            <w:r w:rsidRPr="004D139F">
              <w:rPr>
                <w:spacing w:val="-13"/>
                <w:w w:val="105"/>
              </w:rPr>
              <w:t xml:space="preserve"> </w:t>
            </w:r>
            <w:r w:rsidRPr="004D139F">
              <w:rPr>
                <w:w w:val="105"/>
              </w:rPr>
              <w:t>having needs met and fewer being</w:t>
            </w:r>
            <w:r w:rsidRPr="004D139F">
              <w:rPr>
                <w:spacing w:val="-9"/>
                <w:w w:val="105"/>
              </w:rPr>
              <w:t xml:space="preserve"> </w:t>
            </w:r>
            <w:proofErr w:type="spellStart"/>
            <w:r w:rsidRPr="004D139F">
              <w:rPr>
                <w:w w:val="105"/>
              </w:rPr>
              <w:t>traumatised</w:t>
            </w:r>
            <w:proofErr w:type="spellEnd"/>
            <w:r w:rsidRPr="004D139F">
              <w:rPr>
                <w:w w:val="105"/>
              </w:rPr>
              <w:t>,</w:t>
            </w:r>
          </w:p>
          <w:p w14:paraId="723CABFD" w14:textId="77777777" w:rsidR="000F32C1" w:rsidRPr="004D139F" w:rsidRDefault="000F32C1" w:rsidP="00E10BBE">
            <w:pPr>
              <w:pStyle w:val="TableParagraph"/>
              <w:numPr>
                <w:ilvl w:val="0"/>
                <w:numId w:val="27"/>
              </w:numPr>
            </w:pPr>
            <w:proofErr w:type="spellStart"/>
            <w:r w:rsidRPr="004D139F">
              <w:rPr>
                <w:w w:val="105"/>
              </w:rPr>
              <w:t>Standardised</w:t>
            </w:r>
            <w:proofErr w:type="spellEnd"/>
            <w:r w:rsidRPr="004D139F">
              <w:rPr>
                <w:w w:val="105"/>
              </w:rPr>
              <w:t xml:space="preserve"> training across different</w:t>
            </w:r>
            <w:r w:rsidRPr="004D139F">
              <w:rPr>
                <w:spacing w:val="-15"/>
                <w:w w:val="105"/>
              </w:rPr>
              <w:t xml:space="preserve"> </w:t>
            </w:r>
            <w:r w:rsidRPr="004D139F">
              <w:rPr>
                <w:w w:val="105"/>
              </w:rPr>
              <w:t>disciplines</w:t>
            </w:r>
          </w:p>
          <w:p w14:paraId="1C9F0AC3" w14:textId="77777777" w:rsidR="000F32C1" w:rsidRPr="004D139F" w:rsidRDefault="000F32C1" w:rsidP="00E10BBE">
            <w:pPr>
              <w:pStyle w:val="TableParagraph"/>
              <w:numPr>
                <w:ilvl w:val="0"/>
                <w:numId w:val="27"/>
              </w:numPr>
            </w:pPr>
            <w:r w:rsidRPr="004D139F">
              <w:rPr>
                <w:w w:val="105"/>
              </w:rPr>
              <w:t>Conduction</w:t>
            </w:r>
            <w:r w:rsidRPr="004D139F">
              <w:rPr>
                <w:spacing w:val="-7"/>
                <w:w w:val="105"/>
              </w:rPr>
              <w:t xml:space="preserve"> </w:t>
            </w:r>
            <w:r w:rsidRPr="004D139F">
              <w:rPr>
                <w:w w:val="105"/>
              </w:rPr>
              <w:t>regular</w:t>
            </w:r>
            <w:r w:rsidRPr="004D139F">
              <w:rPr>
                <w:spacing w:val="-7"/>
                <w:w w:val="105"/>
              </w:rPr>
              <w:t xml:space="preserve"> </w:t>
            </w:r>
            <w:r w:rsidRPr="004D139F">
              <w:rPr>
                <w:w w:val="105"/>
              </w:rPr>
              <w:t>research</w:t>
            </w:r>
            <w:r w:rsidRPr="004D139F">
              <w:rPr>
                <w:spacing w:val="-9"/>
                <w:w w:val="105"/>
              </w:rPr>
              <w:t xml:space="preserve"> </w:t>
            </w:r>
            <w:r w:rsidRPr="004D139F">
              <w:rPr>
                <w:w w:val="105"/>
              </w:rPr>
              <w:t>and</w:t>
            </w:r>
            <w:r w:rsidRPr="004D139F">
              <w:rPr>
                <w:spacing w:val="-9"/>
                <w:w w:val="105"/>
              </w:rPr>
              <w:t xml:space="preserve"> </w:t>
            </w:r>
            <w:r w:rsidRPr="004D139F">
              <w:rPr>
                <w:w w:val="105"/>
              </w:rPr>
              <w:t>dissemination</w:t>
            </w:r>
            <w:r w:rsidRPr="004D139F">
              <w:rPr>
                <w:spacing w:val="-10"/>
                <w:w w:val="105"/>
              </w:rPr>
              <w:t xml:space="preserve"> </w:t>
            </w:r>
            <w:r w:rsidRPr="004D139F">
              <w:rPr>
                <w:w w:val="105"/>
              </w:rPr>
              <w:t>of</w:t>
            </w:r>
            <w:r w:rsidRPr="004D139F">
              <w:rPr>
                <w:spacing w:val="-7"/>
                <w:w w:val="105"/>
              </w:rPr>
              <w:t xml:space="preserve"> </w:t>
            </w:r>
            <w:r w:rsidRPr="004D139F">
              <w:rPr>
                <w:w w:val="105"/>
              </w:rPr>
              <w:t>knowledge</w:t>
            </w:r>
          </w:p>
        </w:tc>
      </w:tr>
    </w:tbl>
    <w:p w14:paraId="1020171D" w14:textId="77777777" w:rsidR="000F32C1" w:rsidRPr="00863612" w:rsidRDefault="000F32C1" w:rsidP="00C33F82">
      <w:pPr>
        <w:pStyle w:val="Heading3"/>
      </w:pPr>
      <w:r w:rsidRPr="00863612">
        <w:t>Online survey findings Recommendation 9.9a</w:t>
      </w:r>
    </w:p>
    <w:p w14:paraId="3A235F85" w14:textId="77777777" w:rsidR="000F32C1" w:rsidRPr="00331EEB" w:rsidRDefault="000F32C1" w:rsidP="00E10BBE">
      <w:r w:rsidRPr="00331EEB">
        <w:t>When asked to select actions aimed at creating community awareness and reducing stigma around childhood sexual abuse, NSW survey respondents prioritised:</w:t>
      </w:r>
    </w:p>
    <w:p w14:paraId="7A143CB1" w14:textId="77777777" w:rsidR="000F32C1" w:rsidRPr="00331EEB" w:rsidRDefault="000F32C1" w:rsidP="00E10BBE">
      <w:pPr>
        <w:pStyle w:val="ListParagraph"/>
        <w:numPr>
          <w:ilvl w:val="2"/>
          <w:numId w:val="45"/>
        </w:numPr>
      </w:pPr>
      <w:proofErr w:type="gramStart"/>
      <w:r w:rsidRPr="00331EEB">
        <w:t>the</w:t>
      </w:r>
      <w:proofErr w:type="gramEnd"/>
      <w:r w:rsidRPr="00331EEB">
        <w:t xml:space="preserve"> implementation of a national approach to educating young people in early childhood education and schools</w:t>
      </w:r>
      <w:r w:rsidRPr="00331EEB">
        <w:rPr>
          <w:spacing w:val="3"/>
        </w:rPr>
        <w:t xml:space="preserve"> </w:t>
      </w:r>
      <w:r w:rsidRPr="00331EEB">
        <w:t>(57%)</w:t>
      </w:r>
    </w:p>
    <w:p w14:paraId="75694829" w14:textId="77777777" w:rsidR="000F32C1" w:rsidRPr="00331EEB" w:rsidRDefault="000F32C1" w:rsidP="00E10BBE">
      <w:pPr>
        <w:pStyle w:val="ListParagraph"/>
        <w:numPr>
          <w:ilvl w:val="2"/>
          <w:numId w:val="45"/>
        </w:numPr>
      </w:pPr>
      <w:proofErr w:type="gramStart"/>
      <w:r w:rsidRPr="00331EEB">
        <w:t>community-wide</w:t>
      </w:r>
      <w:proofErr w:type="gramEnd"/>
      <w:r w:rsidRPr="00331EEB">
        <w:t xml:space="preserve"> education and awareness-raising campaign</w:t>
      </w:r>
      <w:r w:rsidRPr="00331EEB">
        <w:rPr>
          <w:spacing w:val="7"/>
        </w:rPr>
        <w:t xml:space="preserve"> </w:t>
      </w:r>
      <w:r w:rsidRPr="00331EEB">
        <w:t>(52%)</w:t>
      </w:r>
    </w:p>
    <w:p w14:paraId="63024275" w14:textId="77777777" w:rsidR="000F32C1" w:rsidRPr="00331EEB" w:rsidRDefault="000F32C1" w:rsidP="00E10BBE">
      <w:pPr>
        <w:pStyle w:val="ListParagraph"/>
        <w:numPr>
          <w:ilvl w:val="2"/>
          <w:numId w:val="45"/>
        </w:numPr>
      </w:pPr>
      <w:proofErr w:type="gramStart"/>
      <w:r w:rsidRPr="00331EEB">
        <w:t>development</w:t>
      </w:r>
      <w:proofErr w:type="gramEnd"/>
      <w:r w:rsidRPr="00331EEB">
        <w:t xml:space="preserve"> and dissemination of materials that reach out, engage and better support people who have been sexually abused</w:t>
      </w:r>
      <w:r w:rsidRPr="00331EEB">
        <w:rPr>
          <w:spacing w:val="-2"/>
        </w:rPr>
        <w:t xml:space="preserve"> </w:t>
      </w:r>
      <w:r w:rsidRPr="00331EEB">
        <w:t>(45%)</w:t>
      </w:r>
    </w:p>
    <w:p w14:paraId="7202214D" w14:textId="71084508" w:rsidR="00863612" w:rsidRPr="00863612" w:rsidRDefault="000F32C1" w:rsidP="00E10BBE">
      <w:pPr>
        <w:pStyle w:val="ListParagraph"/>
        <w:numPr>
          <w:ilvl w:val="2"/>
          <w:numId w:val="45"/>
        </w:numPr>
        <w:rPr>
          <w:b/>
        </w:rPr>
      </w:pPr>
      <w:proofErr w:type="gramStart"/>
      <w:r w:rsidRPr="00331EEB">
        <w:t>information</w:t>
      </w:r>
      <w:proofErr w:type="gramEnd"/>
      <w:r w:rsidRPr="00331EEB">
        <w:t xml:space="preserve"> and resources for professionals and workers (41%)</w:t>
      </w:r>
      <w:r w:rsidRPr="00331EEB">
        <w:rPr>
          <w:color w:val="005970"/>
        </w:rPr>
        <w:t xml:space="preserve"> </w:t>
      </w:r>
    </w:p>
    <w:p w14:paraId="68BC5C31" w14:textId="756D0267" w:rsidR="000F32C1" w:rsidRPr="00863612" w:rsidRDefault="000F32C1" w:rsidP="00C33F82">
      <w:pPr>
        <w:pStyle w:val="Heading3"/>
      </w:pPr>
      <w:r w:rsidRPr="00863612">
        <w:rPr>
          <w:rFonts w:eastAsia="Calibri"/>
          <w:lang w:val="en-US" w:eastAsia="en-US"/>
        </w:rPr>
        <w:t>Recommendation 9.9b</w:t>
      </w:r>
    </w:p>
    <w:p w14:paraId="52E1C64A" w14:textId="77777777" w:rsidR="00863612" w:rsidRDefault="000F32C1" w:rsidP="00E10BBE">
      <w:pPr>
        <w:sectPr w:rsidR="00863612">
          <w:pgSz w:w="11910" w:h="16840"/>
          <w:pgMar w:top="1900" w:right="860" w:bottom="1340" w:left="620" w:header="1718" w:footer="1144" w:gutter="0"/>
          <w:cols w:space="720"/>
        </w:sectPr>
      </w:pPr>
      <w:r w:rsidRPr="00331EEB">
        <w:t>Key priorities identified by NSW respondents for the National Centre to focus on with regard to increasing worker knowledge and competence in responding to child and adult victims and survivors were:</w:t>
      </w:r>
    </w:p>
    <w:p w14:paraId="6301322F" w14:textId="77777777" w:rsidR="000F32C1" w:rsidRPr="00331EEB" w:rsidRDefault="000F32C1" w:rsidP="00E10BBE">
      <w:pPr>
        <w:pStyle w:val="ListParagraph"/>
        <w:numPr>
          <w:ilvl w:val="2"/>
          <w:numId w:val="45"/>
        </w:numPr>
      </w:pPr>
      <w:proofErr w:type="gramStart"/>
      <w:r w:rsidRPr="00331EEB">
        <w:t>making</w:t>
      </w:r>
      <w:proofErr w:type="gramEnd"/>
      <w:r w:rsidRPr="00331EEB">
        <w:t xml:space="preserve"> sure relevant training organisations and courses cover trauma-informed principles was among their top three priorities</w:t>
      </w:r>
      <w:r w:rsidRPr="00331EEB">
        <w:rPr>
          <w:spacing w:val="2"/>
        </w:rPr>
        <w:t xml:space="preserve"> </w:t>
      </w:r>
      <w:r w:rsidRPr="00331EEB">
        <w:t>(57%)</w:t>
      </w:r>
    </w:p>
    <w:p w14:paraId="3FEF28EA" w14:textId="77777777" w:rsidR="000F32C1" w:rsidRPr="00331EEB" w:rsidRDefault="000F32C1" w:rsidP="00E10BBE">
      <w:pPr>
        <w:pStyle w:val="ListParagraph"/>
        <w:numPr>
          <w:ilvl w:val="2"/>
          <w:numId w:val="45"/>
        </w:numPr>
      </w:pPr>
      <w:proofErr w:type="gramStart"/>
      <w:r w:rsidRPr="00331EEB">
        <w:t>identifying</w:t>
      </w:r>
      <w:proofErr w:type="gramEnd"/>
      <w:r w:rsidRPr="00331EEB">
        <w:t xml:space="preserve"> opportunities </w:t>
      </w:r>
      <w:r w:rsidRPr="00331EEB">
        <w:rPr>
          <w:spacing w:val="-2"/>
        </w:rPr>
        <w:t xml:space="preserve">for </w:t>
      </w:r>
      <w:r w:rsidRPr="00331EEB">
        <w:t>different sectors to better meet the needs of people who have experienced child sexual abuse</w:t>
      </w:r>
      <w:r w:rsidRPr="00331EEB">
        <w:rPr>
          <w:spacing w:val="3"/>
        </w:rPr>
        <w:t xml:space="preserve"> </w:t>
      </w:r>
      <w:r w:rsidRPr="00331EEB">
        <w:t>(48%)</w:t>
      </w:r>
    </w:p>
    <w:p w14:paraId="55016BCD" w14:textId="77777777" w:rsidR="000F32C1" w:rsidRPr="00331EEB" w:rsidRDefault="000F32C1" w:rsidP="00E10BBE">
      <w:pPr>
        <w:pStyle w:val="ListParagraph"/>
        <w:numPr>
          <w:ilvl w:val="2"/>
          <w:numId w:val="45"/>
        </w:numPr>
      </w:pPr>
      <w:proofErr w:type="gramStart"/>
      <w:r w:rsidRPr="00331EEB">
        <w:t>advocacy</w:t>
      </w:r>
      <w:proofErr w:type="gramEnd"/>
      <w:r w:rsidRPr="00331EEB">
        <w:t xml:space="preserve"> for national standards for child-safe culture and policies for organisations that work with children (39%)</w:t>
      </w:r>
    </w:p>
    <w:p w14:paraId="14CE0C89" w14:textId="43453028" w:rsidR="000F32C1" w:rsidRPr="00331EEB" w:rsidRDefault="000F32C1" w:rsidP="00E10BBE">
      <w:pPr>
        <w:pStyle w:val="ListParagraph"/>
        <w:numPr>
          <w:ilvl w:val="2"/>
          <w:numId w:val="45"/>
        </w:numPr>
        <w:rPr>
          <w:sz w:val="21"/>
        </w:rPr>
      </w:pPr>
      <w:proofErr w:type="gramStart"/>
      <w:r w:rsidRPr="00331EEB">
        <w:t>developing</w:t>
      </w:r>
      <w:proofErr w:type="gramEnd"/>
      <w:r w:rsidRPr="00331EEB">
        <w:t xml:space="preserve"> a national workforce strategy to build an</w:t>
      </w:r>
      <w:r w:rsidR="00331EEB" w:rsidRPr="00331EEB">
        <w:t>d improve skills (30%)</w:t>
      </w:r>
    </w:p>
    <w:p w14:paraId="3FC38EC7" w14:textId="7D1BC4AB" w:rsidR="000F32C1" w:rsidRPr="00331EEB" w:rsidRDefault="000F32C1" w:rsidP="000B5E60">
      <w:pPr>
        <w:pStyle w:val="Heading3"/>
        <w:rPr>
          <w:rFonts w:eastAsia="Calibri"/>
          <w:lang w:val="en-US" w:eastAsia="en-US"/>
        </w:rPr>
      </w:pPr>
      <w:r w:rsidRPr="00331EEB">
        <w:rPr>
          <w:rFonts w:eastAsia="Calibri"/>
          <w:lang w:val="en-US" w:eastAsia="en-US"/>
        </w:rPr>
        <w:t>Recommendation 9.9c</w:t>
      </w:r>
    </w:p>
    <w:p w14:paraId="4C494C2C" w14:textId="77777777" w:rsidR="000F32C1" w:rsidRPr="00331EEB" w:rsidRDefault="000F32C1" w:rsidP="00E10BBE">
      <w:r w:rsidRPr="00331EEB">
        <w:t xml:space="preserve">NSW survey respondents </w:t>
      </w:r>
      <w:proofErr w:type="gramStart"/>
      <w:r w:rsidRPr="00331EEB">
        <w:t>were asked</w:t>
      </w:r>
      <w:proofErr w:type="gramEnd"/>
      <w:r w:rsidRPr="00331EEB">
        <w:t xml:space="preserve"> to choose up to three priorities for the National Centre to focus on when developing a research and evaluation agenda. ‘Including the insights of child and adult victims and survivors in shaping best practice’ was most commonly selected (55%). Other priorities selected by NSW respondents were:</w:t>
      </w:r>
    </w:p>
    <w:p w14:paraId="32FC12B2" w14:textId="77777777" w:rsidR="000F32C1" w:rsidRPr="00331EEB" w:rsidRDefault="000F32C1" w:rsidP="00E10BBE">
      <w:pPr>
        <w:pStyle w:val="ListParagraph"/>
        <w:numPr>
          <w:ilvl w:val="2"/>
          <w:numId w:val="45"/>
        </w:numPr>
      </w:pPr>
      <w:proofErr w:type="gramStart"/>
      <w:r w:rsidRPr="00331EEB">
        <w:t>developing</w:t>
      </w:r>
      <w:proofErr w:type="gramEnd"/>
      <w:r w:rsidRPr="00331EEB">
        <w:t xml:space="preserve"> a national research agenda to prioritise and unify the work of the national centre and other researchers (39%)</w:t>
      </w:r>
    </w:p>
    <w:p w14:paraId="0B6600EC" w14:textId="77777777" w:rsidR="000F32C1" w:rsidRPr="00331EEB" w:rsidRDefault="000F32C1" w:rsidP="00E10BBE">
      <w:pPr>
        <w:pStyle w:val="ListParagraph"/>
        <w:numPr>
          <w:ilvl w:val="2"/>
          <w:numId w:val="45"/>
        </w:numPr>
      </w:pPr>
      <w:proofErr w:type="gramStart"/>
      <w:r w:rsidRPr="00331EEB">
        <w:t>evaluation</w:t>
      </w:r>
      <w:proofErr w:type="gramEnd"/>
      <w:r w:rsidRPr="00331EEB">
        <w:t xml:space="preserve"> of existing practice or programs (34%)</w:t>
      </w:r>
    </w:p>
    <w:p w14:paraId="633E116F" w14:textId="77777777" w:rsidR="000F32C1" w:rsidRDefault="000F32C1" w:rsidP="00E10BBE">
      <w:pPr>
        <w:pStyle w:val="BodyText"/>
      </w:pPr>
    </w:p>
    <w:p w14:paraId="44622BF2" w14:textId="00856D1E" w:rsidR="000F32C1" w:rsidRDefault="000F32C1" w:rsidP="00E10BBE">
      <w:pPr>
        <w:sectPr w:rsidR="000F32C1">
          <w:pgSz w:w="11910" w:h="16840"/>
          <w:pgMar w:top="1900" w:right="860" w:bottom="1340" w:left="620" w:header="1718" w:footer="1144" w:gutter="0"/>
          <w:cols w:space="720"/>
        </w:sectPr>
      </w:pPr>
    </w:p>
    <w:p w14:paraId="352AD6FC" w14:textId="586E4087" w:rsidR="000F32C1" w:rsidRDefault="000F32C1" w:rsidP="00E10BBE">
      <w:pPr>
        <w:pStyle w:val="Heading2"/>
      </w:pPr>
      <w:bookmarkStart w:id="85" w:name="_Toc48911910"/>
      <w:bookmarkStart w:id="86" w:name="_Toc49170166"/>
      <w:r>
        <w:t>Northern Territory</w:t>
      </w:r>
      <w:bookmarkEnd w:id="85"/>
      <w:bookmarkEnd w:id="86"/>
    </w:p>
    <w:p w14:paraId="4786479B" w14:textId="77777777" w:rsidR="000F32C1" w:rsidRPr="00331EEB" w:rsidRDefault="000F32C1" w:rsidP="00E10BBE">
      <w:r w:rsidRPr="00331EEB">
        <w:t xml:space="preserve">Please note: 4% of survey respondents identified as being from the Northern Territory. To protect participant anonymity, the survey findings </w:t>
      </w:r>
      <w:proofErr w:type="gramStart"/>
      <w:r w:rsidRPr="00331EEB">
        <w:t>have not been reported</w:t>
      </w:r>
      <w:proofErr w:type="gramEnd"/>
      <w:r w:rsidRPr="00331EEB">
        <w:t xml:space="preserve"> quantitatively. A summary of consolidated key findings from both the workshops and survey </w:t>
      </w:r>
      <w:proofErr w:type="gramStart"/>
      <w:r w:rsidRPr="00331EEB">
        <w:t>is outlined</w:t>
      </w:r>
      <w:proofErr w:type="gramEnd"/>
      <w:r w:rsidRPr="00331EEB">
        <w:t xml:space="preserve"> below.</w:t>
      </w:r>
    </w:p>
    <w:p w14:paraId="0575D8C8" w14:textId="3DACFF53" w:rsidR="000F32C1" w:rsidRPr="005A2C04" w:rsidRDefault="00331EEB" w:rsidP="000B5E60">
      <w:pPr>
        <w:pStyle w:val="Heading3"/>
      </w:pPr>
      <w:r w:rsidRPr="005A2C04">
        <w:t>N</w:t>
      </w:r>
      <w:r w:rsidR="000B5E60">
        <w:t xml:space="preserve">orthern </w:t>
      </w:r>
      <w:r w:rsidRPr="005A2C04">
        <w:t>T</w:t>
      </w:r>
      <w:r w:rsidR="000B5E60">
        <w:t>erritory</w:t>
      </w:r>
      <w:r w:rsidRPr="005A2C04">
        <w:t xml:space="preserve"> </w:t>
      </w:r>
      <w:r w:rsidR="000F32C1" w:rsidRPr="005A2C04">
        <w:t>Key Workshop consultation and online survey findings</w:t>
      </w:r>
      <w:r w:rsidRPr="005A2C04">
        <w:t xml:space="preserve"> </w:t>
      </w:r>
      <w:proofErr w:type="gramStart"/>
      <w:r w:rsidRPr="005A2C04">
        <w:t>are attached</w:t>
      </w:r>
      <w:proofErr w:type="gramEnd"/>
      <w:r w:rsidRPr="005A2C04">
        <w:t xml:space="preserve"> as </w:t>
      </w:r>
      <w:r w:rsidR="00D351F1" w:rsidRPr="005A2C04">
        <w:t xml:space="preserve">a </w:t>
      </w:r>
      <w:r w:rsidRPr="005A2C04">
        <w:t>table below:</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includes findings from the NT according to the categories                                                                                                           Working Well,                                                                                                                   Key Gaps,                                                                                                                Model &amp; Governance and                                                                               Measures of Success."/>
      </w:tblPr>
      <w:tblGrid>
        <w:gridCol w:w="4963"/>
        <w:gridCol w:w="4692"/>
      </w:tblGrid>
      <w:tr w:rsidR="000F32C1" w14:paraId="16A4F141" w14:textId="77777777" w:rsidTr="00331EEB">
        <w:trPr>
          <w:trHeight w:val="3507"/>
        </w:trPr>
        <w:tc>
          <w:tcPr>
            <w:tcW w:w="4963" w:type="dxa"/>
          </w:tcPr>
          <w:p w14:paraId="4318A701" w14:textId="5194EDA8" w:rsidR="000F32C1" w:rsidRDefault="000F32C1" w:rsidP="00E10BBE">
            <w:pPr>
              <w:pStyle w:val="BodyText"/>
            </w:pPr>
            <w:r w:rsidRPr="00863612">
              <w:t>Working well:</w:t>
            </w:r>
          </w:p>
          <w:p w14:paraId="596E39CB" w14:textId="77777777" w:rsidR="00495691" w:rsidRPr="00863612" w:rsidRDefault="00495691" w:rsidP="000B5E60">
            <w:pPr>
              <w:pStyle w:val="BodyText"/>
              <w:spacing w:before="0"/>
            </w:pPr>
          </w:p>
          <w:p w14:paraId="56B0445B" w14:textId="77777777" w:rsidR="000F32C1" w:rsidRPr="00331EEB" w:rsidRDefault="000F32C1" w:rsidP="00E10BBE">
            <w:pPr>
              <w:pStyle w:val="TableParagraph"/>
              <w:numPr>
                <w:ilvl w:val="0"/>
                <w:numId w:val="26"/>
              </w:numPr>
            </w:pPr>
            <w:r w:rsidRPr="00331EEB">
              <w:rPr>
                <w:w w:val="105"/>
              </w:rPr>
              <w:t>Culturally appropriate responses to child sexual</w:t>
            </w:r>
            <w:r w:rsidRPr="00331EEB">
              <w:rPr>
                <w:spacing w:val="-27"/>
                <w:w w:val="105"/>
              </w:rPr>
              <w:t xml:space="preserve"> </w:t>
            </w:r>
            <w:r w:rsidRPr="00331EEB">
              <w:rPr>
                <w:w w:val="105"/>
              </w:rPr>
              <w:t>abuse</w:t>
            </w:r>
          </w:p>
          <w:p w14:paraId="433B3C23" w14:textId="77777777" w:rsidR="000F32C1" w:rsidRPr="00331EEB" w:rsidRDefault="000F32C1" w:rsidP="00E10BBE">
            <w:pPr>
              <w:pStyle w:val="TableParagraph"/>
              <w:numPr>
                <w:ilvl w:val="0"/>
                <w:numId w:val="26"/>
              </w:numPr>
            </w:pPr>
            <w:r w:rsidRPr="00331EEB">
              <w:rPr>
                <w:w w:val="105"/>
              </w:rPr>
              <w:t>Involvement of elders, the Women’s Council and action research</w:t>
            </w:r>
            <w:r w:rsidRPr="00331EEB">
              <w:rPr>
                <w:spacing w:val="-14"/>
                <w:w w:val="105"/>
              </w:rPr>
              <w:t xml:space="preserve"> </w:t>
            </w:r>
            <w:r w:rsidRPr="00331EEB">
              <w:rPr>
                <w:w w:val="105"/>
              </w:rPr>
              <w:t>groups</w:t>
            </w:r>
            <w:r w:rsidRPr="00331EEB">
              <w:rPr>
                <w:spacing w:val="-11"/>
                <w:w w:val="105"/>
              </w:rPr>
              <w:t xml:space="preserve"> </w:t>
            </w:r>
            <w:r w:rsidRPr="00331EEB">
              <w:rPr>
                <w:w w:val="105"/>
              </w:rPr>
              <w:t>to</w:t>
            </w:r>
            <w:r w:rsidRPr="00331EEB">
              <w:rPr>
                <w:spacing w:val="-13"/>
                <w:w w:val="105"/>
              </w:rPr>
              <w:t xml:space="preserve"> </w:t>
            </w:r>
            <w:r w:rsidRPr="00331EEB">
              <w:rPr>
                <w:w w:val="105"/>
              </w:rPr>
              <w:t>have</w:t>
            </w:r>
            <w:r w:rsidRPr="00331EEB">
              <w:rPr>
                <w:spacing w:val="-15"/>
                <w:w w:val="105"/>
              </w:rPr>
              <w:t xml:space="preserve"> </w:t>
            </w:r>
            <w:r w:rsidRPr="00331EEB">
              <w:rPr>
                <w:w w:val="105"/>
              </w:rPr>
              <w:t>conversations</w:t>
            </w:r>
            <w:r w:rsidRPr="00331EEB">
              <w:rPr>
                <w:spacing w:val="-13"/>
                <w:w w:val="105"/>
              </w:rPr>
              <w:t xml:space="preserve"> </w:t>
            </w:r>
            <w:r w:rsidRPr="00331EEB">
              <w:rPr>
                <w:w w:val="105"/>
              </w:rPr>
              <w:t>about</w:t>
            </w:r>
            <w:r w:rsidRPr="00331EEB">
              <w:rPr>
                <w:spacing w:val="-12"/>
                <w:w w:val="105"/>
              </w:rPr>
              <w:t xml:space="preserve"> </w:t>
            </w:r>
            <w:r w:rsidRPr="00331EEB">
              <w:rPr>
                <w:w w:val="105"/>
              </w:rPr>
              <w:t>relevant</w:t>
            </w:r>
            <w:r w:rsidRPr="00331EEB">
              <w:rPr>
                <w:spacing w:val="-12"/>
                <w:w w:val="105"/>
              </w:rPr>
              <w:t xml:space="preserve"> </w:t>
            </w:r>
            <w:r w:rsidRPr="00331EEB">
              <w:rPr>
                <w:w w:val="105"/>
              </w:rPr>
              <w:t>issues</w:t>
            </w:r>
          </w:p>
          <w:p w14:paraId="527EE5D4" w14:textId="77777777" w:rsidR="000F32C1" w:rsidRPr="00331EEB" w:rsidRDefault="000F32C1" w:rsidP="00E10BBE">
            <w:pPr>
              <w:pStyle w:val="TableParagraph"/>
              <w:numPr>
                <w:ilvl w:val="0"/>
                <w:numId w:val="26"/>
              </w:numPr>
            </w:pPr>
            <w:r w:rsidRPr="00331EEB">
              <w:rPr>
                <w:w w:val="105"/>
              </w:rPr>
              <w:t>Community law and justice</w:t>
            </w:r>
            <w:r w:rsidRPr="00331EEB">
              <w:rPr>
                <w:spacing w:val="-10"/>
                <w:w w:val="105"/>
              </w:rPr>
              <w:t xml:space="preserve"> </w:t>
            </w:r>
            <w:r w:rsidRPr="00331EEB">
              <w:rPr>
                <w:w w:val="105"/>
              </w:rPr>
              <w:t>groups</w:t>
            </w:r>
          </w:p>
          <w:p w14:paraId="6943CB0F" w14:textId="77777777" w:rsidR="000F32C1" w:rsidRPr="00331EEB" w:rsidRDefault="000F32C1" w:rsidP="00E10BBE">
            <w:pPr>
              <w:pStyle w:val="TableParagraph"/>
              <w:numPr>
                <w:ilvl w:val="0"/>
                <w:numId w:val="26"/>
              </w:numPr>
            </w:pPr>
            <w:r w:rsidRPr="00331EEB">
              <w:rPr>
                <w:w w:val="105"/>
              </w:rPr>
              <w:t>Joint western and traditional healing</w:t>
            </w:r>
            <w:r w:rsidRPr="00331EEB">
              <w:rPr>
                <w:spacing w:val="-16"/>
                <w:w w:val="105"/>
              </w:rPr>
              <w:t xml:space="preserve"> </w:t>
            </w:r>
            <w:r w:rsidRPr="00331EEB">
              <w:rPr>
                <w:w w:val="105"/>
              </w:rPr>
              <w:t>methods</w:t>
            </w:r>
          </w:p>
          <w:p w14:paraId="68D1DE81" w14:textId="77777777" w:rsidR="000F32C1" w:rsidRPr="00331EEB" w:rsidRDefault="000F32C1" w:rsidP="00E10BBE">
            <w:pPr>
              <w:pStyle w:val="TableParagraph"/>
              <w:numPr>
                <w:ilvl w:val="0"/>
                <w:numId w:val="26"/>
              </w:numPr>
            </w:pPr>
            <w:r w:rsidRPr="00331EEB">
              <w:rPr>
                <w:w w:val="105"/>
              </w:rPr>
              <w:t>Good relationships between</w:t>
            </w:r>
            <w:r w:rsidRPr="00331EEB">
              <w:rPr>
                <w:spacing w:val="-9"/>
                <w:w w:val="105"/>
              </w:rPr>
              <w:t xml:space="preserve"> </w:t>
            </w:r>
            <w:r w:rsidRPr="00331EEB">
              <w:rPr>
                <w:w w:val="105"/>
              </w:rPr>
              <w:t>services</w:t>
            </w:r>
          </w:p>
          <w:p w14:paraId="5651F5D2" w14:textId="77777777" w:rsidR="000F32C1" w:rsidRPr="00331EEB" w:rsidRDefault="000F32C1" w:rsidP="00E10BBE">
            <w:pPr>
              <w:pStyle w:val="TableParagraph"/>
              <w:numPr>
                <w:ilvl w:val="0"/>
                <w:numId w:val="26"/>
              </w:numPr>
            </w:pPr>
            <w:r w:rsidRPr="00331EEB">
              <w:rPr>
                <w:w w:val="105"/>
              </w:rPr>
              <w:t>A</w:t>
            </w:r>
            <w:r w:rsidRPr="00331EEB">
              <w:rPr>
                <w:spacing w:val="-5"/>
                <w:w w:val="105"/>
              </w:rPr>
              <w:t xml:space="preserve"> </w:t>
            </w:r>
            <w:r w:rsidRPr="00331EEB">
              <w:rPr>
                <w:w w:val="105"/>
              </w:rPr>
              <w:t>placed</w:t>
            </w:r>
            <w:r w:rsidRPr="00331EEB">
              <w:rPr>
                <w:spacing w:val="-2"/>
                <w:w w:val="105"/>
              </w:rPr>
              <w:t xml:space="preserve"> </w:t>
            </w:r>
            <w:r w:rsidRPr="00331EEB">
              <w:rPr>
                <w:w w:val="105"/>
              </w:rPr>
              <w:t>based</w:t>
            </w:r>
            <w:r w:rsidRPr="00331EEB">
              <w:rPr>
                <w:spacing w:val="-6"/>
                <w:w w:val="105"/>
              </w:rPr>
              <w:t xml:space="preserve"> </w:t>
            </w:r>
            <w:r w:rsidRPr="00331EEB">
              <w:rPr>
                <w:w w:val="105"/>
              </w:rPr>
              <w:t>App</w:t>
            </w:r>
            <w:r w:rsidRPr="00331EEB">
              <w:rPr>
                <w:spacing w:val="-6"/>
                <w:w w:val="105"/>
              </w:rPr>
              <w:t xml:space="preserve"> </w:t>
            </w:r>
            <w:r w:rsidRPr="00331EEB">
              <w:rPr>
                <w:w w:val="105"/>
              </w:rPr>
              <w:t>that</w:t>
            </w:r>
            <w:r w:rsidRPr="00331EEB">
              <w:rPr>
                <w:spacing w:val="-4"/>
                <w:w w:val="105"/>
              </w:rPr>
              <w:t xml:space="preserve"> </w:t>
            </w:r>
            <w:r w:rsidRPr="00331EEB">
              <w:rPr>
                <w:w w:val="105"/>
              </w:rPr>
              <w:t>supports</w:t>
            </w:r>
            <w:r w:rsidRPr="00331EEB">
              <w:rPr>
                <w:spacing w:val="-7"/>
                <w:w w:val="105"/>
              </w:rPr>
              <w:t xml:space="preserve"> </w:t>
            </w:r>
            <w:r w:rsidRPr="00331EEB">
              <w:rPr>
                <w:w w:val="105"/>
              </w:rPr>
              <w:t>linkages</w:t>
            </w:r>
            <w:r w:rsidRPr="00331EEB">
              <w:rPr>
                <w:spacing w:val="-4"/>
                <w:w w:val="105"/>
              </w:rPr>
              <w:t xml:space="preserve"> </w:t>
            </w:r>
            <w:r w:rsidRPr="00331EEB">
              <w:rPr>
                <w:w w:val="105"/>
              </w:rPr>
              <w:t>and</w:t>
            </w:r>
            <w:r w:rsidRPr="00331EEB">
              <w:rPr>
                <w:spacing w:val="-6"/>
                <w:w w:val="105"/>
              </w:rPr>
              <w:t xml:space="preserve"> </w:t>
            </w:r>
            <w:r w:rsidRPr="00331EEB">
              <w:rPr>
                <w:w w:val="105"/>
              </w:rPr>
              <w:t>referrals</w:t>
            </w:r>
          </w:p>
        </w:tc>
        <w:tc>
          <w:tcPr>
            <w:tcW w:w="4692" w:type="dxa"/>
          </w:tcPr>
          <w:p w14:paraId="215055E7" w14:textId="77777777" w:rsidR="000F32C1" w:rsidRPr="00863612" w:rsidRDefault="000F32C1" w:rsidP="00E10BBE">
            <w:pPr>
              <w:pStyle w:val="BodyText"/>
            </w:pPr>
            <w:r w:rsidRPr="00863612">
              <w:t>Key gaps:</w:t>
            </w:r>
          </w:p>
          <w:p w14:paraId="21FC45E1" w14:textId="77777777" w:rsidR="000F32C1" w:rsidRPr="00331EEB" w:rsidRDefault="000F32C1" w:rsidP="00E10BBE">
            <w:pPr>
              <w:pStyle w:val="TableParagraph"/>
            </w:pPr>
          </w:p>
          <w:p w14:paraId="66117CBD" w14:textId="77777777" w:rsidR="000F32C1" w:rsidRPr="00331EEB" w:rsidRDefault="000F32C1" w:rsidP="00E10BBE">
            <w:pPr>
              <w:pStyle w:val="TableParagraph"/>
              <w:numPr>
                <w:ilvl w:val="0"/>
                <w:numId w:val="25"/>
              </w:numPr>
            </w:pPr>
            <w:r w:rsidRPr="00331EEB">
              <w:rPr>
                <w:w w:val="105"/>
              </w:rPr>
              <w:t>Appropriate services in remote</w:t>
            </w:r>
            <w:r w:rsidRPr="00331EEB">
              <w:rPr>
                <w:spacing w:val="-15"/>
                <w:w w:val="105"/>
              </w:rPr>
              <w:t xml:space="preserve"> </w:t>
            </w:r>
            <w:r w:rsidRPr="00331EEB">
              <w:rPr>
                <w:w w:val="105"/>
              </w:rPr>
              <w:t>areas</w:t>
            </w:r>
          </w:p>
          <w:p w14:paraId="47EB3ABF" w14:textId="77777777" w:rsidR="000F32C1" w:rsidRPr="00331EEB" w:rsidRDefault="000F32C1" w:rsidP="00E10BBE">
            <w:pPr>
              <w:pStyle w:val="TableParagraph"/>
              <w:numPr>
                <w:ilvl w:val="0"/>
                <w:numId w:val="25"/>
              </w:numPr>
            </w:pPr>
            <w:r w:rsidRPr="00331EEB">
              <w:rPr>
                <w:w w:val="105"/>
              </w:rPr>
              <w:t>Information</w:t>
            </w:r>
            <w:r w:rsidRPr="00331EEB">
              <w:rPr>
                <w:spacing w:val="-16"/>
                <w:w w:val="105"/>
              </w:rPr>
              <w:t xml:space="preserve"> </w:t>
            </w:r>
            <w:r w:rsidRPr="00331EEB">
              <w:rPr>
                <w:w w:val="105"/>
              </w:rPr>
              <w:t>and</w:t>
            </w:r>
            <w:r w:rsidRPr="00331EEB">
              <w:rPr>
                <w:spacing w:val="-14"/>
                <w:w w:val="105"/>
              </w:rPr>
              <w:t xml:space="preserve"> </w:t>
            </w:r>
            <w:r w:rsidRPr="00331EEB">
              <w:rPr>
                <w:w w:val="105"/>
              </w:rPr>
              <w:t>education</w:t>
            </w:r>
            <w:r w:rsidRPr="00331EEB">
              <w:rPr>
                <w:spacing w:val="-16"/>
                <w:w w:val="105"/>
              </w:rPr>
              <w:t xml:space="preserve"> </w:t>
            </w:r>
            <w:r w:rsidRPr="00331EEB">
              <w:rPr>
                <w:w w:val="105"/>
              </w:rPr>
              <w:t>in</w:t>
            </w:r>
            <w:r w:rsidRPr="00331EEB">
              <w:rPr>
                <w:spacing w:val="-14"/>
                <w:w w:val="105"/>
              </w:rPr>
              <w:t xml:space="preserve"> </w:t>
            </w:r>
            <w:r w:rsidRPr="00331EEB">
              <w:rPr>
                <w:w w:val="105"/>
              </w:rPr>
              <w:t>language</w:t>
            </w:r>
          </w:p>
          <w:p w14:paraId="2639944B" w14:textId="77777777" w:rsidR="000F32C1" w:rsidRPr="00331EEB" w:rsidRDefault="000F32C1" w:rsidP="00E10BBE">
            <w:pPr>
              <w:pStyle w:val="TableParagraph"/>
              <w:numPr>
                <w:ilvl w:val="0"/>
                <w:numId w:val="25"/>
              </w:numPr>
            </w:pPr>
            <w:r w:rsidRPr="00331EEB">
              <w:rPr>
                <w:w w:val="105"/>
              </w:rPr>
              <w:t>Monitoring</w:t>
            </w:r>
            <w:r w:rsidRPr="00331EEB">
              <w:rPr>
                <w:spacing w:val="-20"/>
                <w:w w:val="105"/>
              </w:rPr>
              <w:t xml:space="preserve"> </w:t>
            </w:r>
            <w:r w:rsidRPr="00331EEB">
              <w:rPr>
                <w:w w:val="105"/>
              </w:rPr>
              <w:t>and</w:t>
            </w:r>
            <w:r w:rsidRPr="00331EEB">
              <w:rPr>
                <w:spacing w:val="-21"/>
                <w:w w:val="105"/>
              </w:rPr>
              <w:t xml:space="preserve"> </w:t>
            </w:r>
            <w:r w:rsidRPr="00331EEB">
              <w:rPr>
                <w:w w:val="105"/>
              </w:rPr>
              <w:t>evaluation</w:t>
            </w:r>
            <w:r w:rsidRPr="00331EEB">
              <w:rPr>
                <w:spacing w:val="-21"/>
                <w:w w:val="105"/>
              </w:rPr>
              <w:t xml:space="preserve"> </w:t>
            </w:r>
            <w:r w:rsidRPr="00331EEB">
              <w:rPr>
                <w:w w:val="105"/>
              </w:rPr>
              <w:t>frameworks</w:t>
            </w:r>
          </w:p>
          <w:p w14:paraId="09FAD219" w14:textId="77777777" w:rsidR="000F32C1" w:rsidRPr="00331EEB" w:rsidRDefault="000F32C1" w:rsidP="00E10BBE">
            <w:pPr>
              <w:pStyle w:val="TableParagraph"/>
              <w:numPr>
                <w:ilvl w:val="0"/>
                <w:numId w:val="25"/>
              </w:numPr>
            </w:pPr>
            <w:r w:rsidRPr="00331EEB">
              <w:rPr>
                <w:w w:val="105"/>
              </w:rPr>
              <w:t>Training and support for generalist</w:t>
            </w:r>
            <w:r w:rsidRPr="00331EEB">
              <w:rPr>
                <w:spacing w:val="-23"/>
                <w:w w:val="105"/>
              </w:rPr>
              <w:t xml:space="preserve"> </w:t>
            </w:r>
            <w:r w:rsidRPr="00331EEB">
              <w:rPr>
                <w:w w:val="105"/>
              </w:rPr>
              <w:t>practitioners</w:t>
            </w:r>
          </w:p>
          <w:p w14:paraId="765ABC2E" w14:textId="77777777" w:rsidR="000F32C1" w:rsidRPr="00331EEB" w:rsidRDefault="000F32C1" w:rsidP="00E10BBE">
            <w:pPr>
              <w:pStyle w:val="TableParagraph"/>
              <w:numPr>
                <w:ilvl w:val="0"/>
                <w:numId w:val="25"/>
              </w:numPr>
            </w:pPr>
            <w:r w:rsidRPr="00331EEB">
              <w:rPr>
                <w:w w:val="105"/>
              </w:rPr>
              <w:t>An</w:t>
            </w:r>
            <w:r w:rsidRPr="00331EEB">
              <w:rPr>
                <w:spacing w:val="-14"/>
                <w:w w:val="105"/>
              </w:rPr>
              <w:t xml:space="preserve"> </w:t>
            </w:r>
            <w:r w:rsidRPr="00331EEB">
              <w:rPr>
                <w:w w:val="105"/>
              </w:rPr>
              <w:t>ecological</w:t>
            </w:r>
            <w:r w:rsidRPr="00331EEB">
              <w:rPr>
                <w:spacing w:val="-15"/>
                <w:w w:val="105"/>
              </w:rPr>
              <w:t xml:space="preserve"> </w:t>
            </w:r>
            <w:r w:rsidRPr="00331EEB">
              <w:rPr>
                <w:w w:val="105"/>
              </w:rPr>
              <w:t>prevention</w:t>
            </w:r>
            <w:r w:rsidRPr="00331EEB">
              <w:rPr>
                <w:spacing w:val="-15"/>
                <w:w w:val="105"/>
              </w:rPr>
              <w:t xml:space="preserve"> </w:t>
            </w:r>
            <w:r w:rsidRPr="00331EEB">
              <w:rPr>
                <w:w w:val="105"/>
              </w:rPr>
              <w:t>model</w:t>
            </w:r>
            <w:r w:rsidRPr="00331EEB">
              <w:rPr>
                <w:spacing w:val="-15"/>
                <w:w w:val="105"/>
              </w:rPr>
              <w:t xml:space="preserve"> </w:t>
            </w:r>
            <w:r w:rsidRPr="00331EEB">
              <w:rPr>
                <w:w w:val="105"/>
              </w:rPr>
              <w:t>which</w:t>
            </w:r>
            <w:r w:rsidRPr="00331EEB">
              <w:rPr>
                <w:spacing w:val="-15"/>
                <w:w w:val="105"/>
              </w:rPr>
              <w:t xml:space="preserve"> </w:t>
            </w:r>
            <w:r w:rsidRPr="00331EEB">
              <w:rPr>
                <w:w w:val="105"/>
              </w:rPr>
              <w:t>includes</w:t>
            </w:r>
            <w:r w:rsidRPr="00331EEB">
              <w:rPr>
                <w:spacing w:val="-14"/>
                <w:w w:val="105"/>
              </w:rPr>
              <w:t xml:space="preserve"> </w:t>
            </w:r>
            <w:r w:rsidRPr="00331EEB">
              <w:rPr>
                <w:w w:val="105"/>
              </w:rPr>
              <w:t>individual, family and</w:t>
            </w:r>
            <w:r w:rsidRPr="00331EEB">
              <w:rPr>
                <w:spacing w:val="-4"/>
                <w:w w:val="105"/>
              </w:rPr>
              <w:t xml:space="preserve"> </w:t>
            </w:r>
            <w:r w:rsidRPr="00331EEB">
              <w:rPr>
                <w:w w:val="105"/>
              </w:rPr>
              <w:t>community</w:t>
            </w:r>
          </w:p>
          <w:p w14:paraId="11F22C45" w14:textId="77777777" w:rsidR="000F32C1" w:rsidRPr="00331EEB" w:rsidRDefault="000F32C1" w:rsidP="00E10BBE">
            <w:pPr>
              <w:pStyle w:val="TableParagraph"/>
              <w:numPr>
                <w:ilvl w:val="0"/>
                <w:numId w:val="25"/>
              </w:numPr>
            </w:pPr>
            <w:r w:rsidRPr="00331EEB">
              <w:rPr>
                <w:w w:val="105"/>
              </w:rPr>
              <w:t>Interventions for people at risk of or who</w:t>
            </w:r>
            <w:r w:rsidRPr="00331EEB">
              <w:rPr>
                <w:spacing w:val="-26"/>
                <w:w w:val="105"/>
              </w:rPr>
              <w:t xml:space="preserve"> </w:t>
            </w:r>
            <w:r w:rsidRPr="00331EEB">
              <w:rPr>
                <w:w w:val="105"/>
              </w:rPr>
              <w:t>have</w:t>
            </w:r>
          </w:p>
          <w:p w14:paraId="12991AC7" w14:textId="77777777" w:rsidR="000F32C1" w:rsidRPr="00331EEB" w:rsidRDefault="000F32C1" w:rsidP="00E10BBE">
            <w:pPr>
              <w:pStyle w:val="TableParagraph"/>
            </w:pPr>
            <w:r w:rsidRPr="00331EEB">
              <w:rPr>
                <w:w w:val="105"/>
              </w:rPr>
              <w:t>perpetrated child sexual abuse</w:t>
            </w:r>
          </w:p>
        </w:tc>
      </w:tr>
      <w:tr w:rsidR="000F32C1" w14:paraId="6FE33768" w14:textId="77777777" w:rsidTr="00D351F1">
        <w:trPr>
          <w:trHeight w:val="4535"/>
        </w:trPr>
        <w:tc>
          <w:tcPr>
            <w:tcW w:w="4963" w:type="dxa"/>
          </w:tcPr>
          <w:p w14:paraId="50C7FD7D" w14:textId="77777777" w:rsidR="000F32C1" w:rsidRPr="00495691" w:rsidRDefault="000F32C1" w:rsidP="00E10BBE">
            <w:pPr>
              <w:pStyle w:val="BodyText"/>
            </w:pPr>
            <w:r w:rsidRPr="00495691">
              <w:t>Model &amp; Governance:</w:t>
            </w:r>
          </w:p>
          <w:p w14:paraId="23548B10" w14:textId="77777777" w:rsidR="000F32C1" w:rsidRPr="00495691" w:rsidRDefault="000F32C1" w:rsidP="000B5E60">
            <w:pPr>
              <w:pStyle w:val="BodyText"/>
              <w:spacing w:before="0"/>
            </w:pPr>
          </w:p>
          <w:p w14:paraId="7D67B8CE" w14:textId="77777777" w:rsidR="000F32C1" w:rsidRPr="00331EEB" w:rsidRDefault="000F32C1" w:rsidP="00E10BBE">
            <w:pPr>
              <w:pStyle w:val="TableParagraph"/>
              <w:numPr>
                <w:ilvl w:val="0"/>
                <w:numId w:val="24"/>
              </w:numPr>
            </w:pPr>
            <w:r w:rsidRPr="00331EEB">
              <w:rPr>
                <w:w w:val="105"/>
              </w:rPr>
              <w:t>Includes</w:t>
            </w:r>
            <w:r w:rsidRPr="00331EEB">
              <w:rPr>
                <w:spacing w:val="-4"/>
                <w:w w:val="105"/>
              </w:rPr>
              <w:t xml:space="preserve"> </w:t>
            </w:r>
            <w:r w:rsidRPr="00331EEB">
              <w:rPr>
                <w:w w:val="105"/>
              </w:rPr>
              <w:t>people</w:t>
            </w:r>
            <w:r w:rsidRPr="00331EEB">
              <w:rPr>
                <w:spacing w:val="-3"/>
                <w:w w:val="105"/>
              </w:rPr>
              <w:t xml:space="preserve"> </w:t>
            </w:r>
            <w:r w:rsidRPr="00331EEB">
              <w:rPr>
                <w:w w:val="105"/>
              </w:rPr>
              <w:t>with</w:t>
            </w:r>
            <w:r w:rsidRPr="00331EEB">
              <w:rPr>
                <w:spacing w:val="-6"/>
                <w:w w:val="105"/>
              </w:rPr>
              <w:t xml:space="preserve"> </w:t>
            </w:r>
            <w:r w:rsidRPr="00331EEB">
              <w:rPr>
                <w:w w:val="105"/>
              </w:rPr>
              <w:t>lived</w:t>
            </w:r>
            <w:r w:rsidRPr="00331EEB">
              <w:rPr>
                <w:spacing w:val="-5"/>
                <w:w w:val="105"/>
              </w:rPr>
              <w:t xml:space="preserve"> </w:t>
            </w:r>
            <w:r w:rsidRPr="00331EEB">
              <w:rPr>
                <w:w w:val="105"/>
              </w:rPr>
              <w:t>experience</w:t>
            </w:r>
            <w:r w:rsidRPr="00331EEB">
              <w:rPr>
                <w:spacing w:val="-7"/>
                <w:w w:val="105"/>
              </w:rPr>
              <w:t xml:space="preserve"> </w:t>
            </w:r>
            <w:r w:rsidRPr="00331EEB">
              <w:rPr>
                <w:w w:val="105"/>
              </w:rPr>
              <w:t>in</w:t>
            </w:r>
            <w:r w:rsidRPr="00331EEB">
              <w:rPr>
                <w:spacing w:val="-6"/>
                <w:w w:val="105"/>
              </w:rPr>
              <w:t xml:space="preserve"> </w:t>
            </w:r>
            <w:r w:rsidRPr="00331EEB">
              <w:rPr>
                <w:w w:val="105"/>
              </w:rPr>
              <w:t>remote</w:t>
            </w:r>
            <w:r w:rsidRPr="00331EEB">
              <w:rPr>
                <w:spacing w:val="-3"/>
                <w:w w:val="105"/>
              </w:rPr>
              <w:t xml:space="preserve"> </w:t>
            </w:r>
            <w:r w:rsidRPr="00331EEB">
              <w:rPr>
                <w:w w:val="105"/>
              </w:rPr>
              <w:t>areas</w:t>
            </w:r>
          </w:p>
          <w:p w14:paraId="0F29A86E" w14:textId="77777777" w:rsidR="000F32C1" w:rsidRPr="00331EEB" w:rsidRDefault="000F32C1" w:rsidP="00E10BBE">
            <w:pPr>
              <w:pStyle w:val="TableParagraph"/>
              <w:numPr>
                <w:ilvl w:val="0"/>
                <w:numId w:val="24"/>
              </w:numPr>
            </w:pPr>
            <w:r w:rsidRPr="00331EEB">
              <w:rPr>
                <w:w w:val="105"/>
              </w:rPr>
              <w:t>Provides</w:t>
            </w:r>
            <w:r w:rsidRPr="00331EEB">
              <w:rPr>
                <w:spacing w:val="-8"/>
                <w:w w:val="105"/>
              </w:rPr>
              <w:t xml:space="preserve"> </w:t>
            </w:r>
            <w:r w:rsidRPr="00331EEB">
              <w:rPr>
                <w:w w:val="105"/>
              </w:rPr>
              <w:t>virtual</w:t>
            </w:r>
            <w:r w:rsidRPr="00331EEB">
              <w:rPr>
                <w:spacing w:val="-8"/>
                <w:w w:val="105"/>
              </w:rPr>
              <w:t xml:space="preserve"> </w:t>
            </w:r>
            <w:r w:rsidRPr="00331EEB">
              <w:rPr>
                <w:w w:val="105"/>
              </w:rPr>
              <w:t>training</w:t>
            </w:r>
            <w:r w:rsidRPr="00331EEB">
              <w:rPr>
                <w:spacing w:val="-11"/>
                <w:w w:val="105"/>
              </w:rPr>
              <w:t xml:space="preserve"> </w:t>
            </w:r>
            <w:r w:rsidRPr="00331EEB">
              <w:rPr>
                <w:w w:val="105"/>
              </w:rPr>
              <w:t>and</w:t>
            </w:r>
            <w:r w:rsidRPr="00331EEB">
              <w:rPr>
                <w:spacing w:val="-9"/>
                <w:w w:val="105"/>
              </w:rPr>
              <w:t xml:space="preserve"> </w:t>
            </w:r>
            <w:r w:rsidRPr="00331EEB">
              <w:rPr>
                <w:w w:val="105"/>
              </w:rPr>
              <w:t>simplified</w:t>
            </w:r>
            <w:r w:rsidRPr="00331EEB">
              <w:rPr>
                <w:spacing w:val="-10"/>
                <w:w w:val="105"/>
              </w:rPr>
              <w:t xml:space="preserve"> </w:t>
            </w:r>
            <w:r w:rsidRPr="00331EEB">
              <w:rPr>
                <w:w w:val="105"/>
              </w:rPr>
              <w:t>resources</w:t>
            </w:r>
            <w:r w:rsidRPr="00331EEB">
              <w:rPr>
                <w:spacing w:val="-6"/>
                <w:w w:val="105"/>
              </w:rPr>
              <w:t xml:space="preserve"> </w:t>
            </w:r>
            <w:r w:rsidRPr="00331EEB">
              <w:rPr>
                <w:w w:val="105"/>
              </w:rPr>
              <w:t>in</w:t>
            </w:r>
            <w:r w:rsidRPr="00331EEB">
              <w:rPr>
                <w:spacing w:val="-10"/>
                <w:w w:val="105"/>
              </w:rPr>
              <w:t xml:space="preserve"> </w:t>
            </w:r>
            <w:r w:rsidRPr="00331EEB">
              <w:rPr>
                <w:w w:val="105"/>
              </w:rPr>
              <w:t>language</w:t>
            </w:r>
          </w:p>
          <w:p w14:paraId="4C2F4586" w14:textId="77777777" w:rsidR="000F32C1" w:rsidRPr="00331EEB" w:rsidRDefault="000F32C1" w:rsidP="00E10BBE">
            <w:pPr>
              <w:pStyle w:val="TableParagraph"/>
              <w:numPr>
                <w:ilvl w:val="0"/>
                <w:numId w:val="24"/>
              </w:numPr>
            </w:pPr>
            <w:r w:rsidRPr="00331EEB">
              <w:rPr>
                <w:w w:val="105"/>
              </w:rPr>
              <w:t>Brings relevant sectors</w:t>
            </w:r>
            <w:r w:rsidRPr="00331EEB">
              <w:rPr>
                <w:spacing w:val="-2"/>
                <w:w w:val="105"/>
              </w:rPr>
              <w:t xml:space="preserve"> </w:t>
            </w:r>
            <w:r w:rsidRPr="00331EEB">
              <w:rPr>
                <w:w w:val="105"/>
              </w:rPr>
              <w:t>together</w:t>
            </w:r>
          </w:p>
          <w:p w14:paraId="4C8AFD0C" w14:textId="77777777" w:rsidR="000F32C1" w:rsidRPr="00331EEB" w:rsidRDefault="000F32C1" w:rsidP="00E10BBE">
            <w:pPr>
              <w:pStyle w:val="TableParagraph"/>
              <w:numPr>
                <w:ilvl w:val="0"/>
                <w:numId w:val="24"/>
              </w:numPr>
            </w:pPr>
            <w:r w:rsidRPr="00331EEB">
              <w:rPr>
                <w:w w:val="105"/>
              </w:rPr>
              <w:t>A peak</w:t>
            </w:r>
            <w:r w:rsidRPr="00331EEB">
              <w:rPr>
                <w:spacing w:val="-4"/>
                <w:w w:val="105"/>
              </w:rPr>
              <w:t xml:space="preserve"> </w:t>
            </w:r>
            <w:r w:rsidRPr="00331EEB">
              <w:rPr>
                <w:w w:val="105"/>
              </w:rPr>
              <w:t>body</w:t>
            </w:r>
          </w:p>
          <w:p w14:paraId="0B1A8742" w14:textId="77777777" w:rsidR="000F32C1" w:rsidRPr="00331EEB" w:rsidRDefault="000F32C1" w:rsidP="00E10BBE">
            <w:pPr>
              <w:pStyle w:val="TableParagraph"/>
              <w:numPr>
                <w:ilvl w:val="0"/>
                <w:numId w:val="24"/>
              </w:numPr>
            </w:pPr>
            <w:r w:rsidRPr="00331EEB">
              <w:rPr>
                <w:w w:val="105"/>
              </w:rPr>
              <w:t>Works with existing</w:t>
            </w:r>
            <w:r w:rsidRPr="00331EEB">
              <w:rPr>
                <w:spacing w:val="-9"/>
                <w:w w:val="105"/>
              </w:rPr>
              <w:t xml:space="preserve"> </w:t>
            </w:r>
            <w:proofErr w:type="spellStart"/>
            <w:r w:rsidRPr="00331EEB">
              <w:rPr>
                <w:w w:val="105"/>
              </w:rPr>
              <w:t>organisations</w:t>
            </w:r>
            <w:proofErr w:type="spellEnd"/>
          </w:p>
          <w:p w14:paraId="13C3B6E9" w14:textId="77777777" w:rsidR="000F32C1" w:rsidRPr="00331EEB" w:rsidRDefault="000F32C1" w:rsidP="00E10BBE">
            <w:pPr>
              <w:pStyle w:val="TableParagraph"/>
              <w:numPr>
                <w:ilvl w:val="0"/>
                <w:numId w:val="24"/>
              </w:numPr>
            </w:pPr>
            <w:r w:rsidRPr="00331EEB">
              <w:rPr>
                <w:w w:val="105"/>
              </w:rPr>
              <w:t>Board of high level</w:t>
            </w:r>
            <w:r w:rsidRPr="00331EEB">
              <w:rPr>
                <w:spacing w:val="-5"/>
                <w:w w:val="105"/>
              </w:rPr>
              <w:t xml:space="preserve"> </w:t>
            </w:r>
            <w:r w:rsidRPr="00331EEB">
              <w:rPr>
                <w:w w:val="105"/>
              </w:rPr>
              <w:t>experts</w:t>
            </w:r>
          </w:p>
          <w:p w14:paraId="564CCA81" w14:textId="77777777" w:rsidR="000F32C1" w:rsidRPr="00331EEB" w:rsidRDefault="000F32C1" w:rsidP="00E10BBE">
            <w:pPr>
              <w:pStyle w:val="TableParagraph"/>
              <w:numPr>
                <w:ilvl w:val="0"/>
                <w:numId w:val="24"/>
              </w:numPr>
            </w:pPr>
            <w:r w:rsidRPr="00331EEB">
              <w:rPr>
                <w:w w:val="105"/>
              </w:rPr>
              <w:t>Independent advocacy</w:t>
            </w:r>
            <w:r w:rsidRPr="00331EEB">
              <w:rPr>
                <w:spacing w:val="-4"/>
                <w:w w:val="105"/>
              </w:rPr>
              <w:t xml:space="preserve"> </w:t>
            </w:r>
            <w:r w:rsidRPr="00331EEB">
              <w:rPr>
                <w:w w:val="105"/>
              </w:rPr>
              <w:t>model</w:t>
            </w:r>
          </w:p>
          <w:p w14:paraId="5B01AA1A" w14:textId="77777777" w:rsidR="000F32C1" w:rsidRPr="00331EEB" w:rsidRDefault="000F32C1" w:rsidP="00E10BBE">
            <w:pPr>
              <w:pStyle w:val="TableParagraph"/>
              <w:numPr>
                <w:ilvl w:val="0"/>
                <w:numId w:val="24"/>
              </w:numPr>
            </w:pPr>
            <w:r w:rsidRPr="00331EEB">
              <w:rPr>
                <w:w w:val="105"/>
              </w:rPr>
              <w:t>Visionary leadership to cut across</w:t>
            </w:r>
            <w:r w:rsidRPr="00331EEB">
              <w:rPr>
                <w:spacing w:val="-16"/>
                <w:w w:val="105"/>
              </w:rPr>
              <w:t xml:space="preserve"> </w:t>
            </w:r>
            <w:r w:rsidRPr="00331EEB">
              <w:rPr>
                <w:w w:val="105"/>
              </w:rPr>
              <w:t>silos</w:t>
            </w:r>
          </w:p>
          <w:p w14:paraId="69E78F38" w14:textId="77777777" w:rsidR="000F32C1" w:rsidRPr="00331EEB" w:rsidRDefault="000F32C1" w:rsidP="00E10BBE">
            <w:pPr>
              <w:pStyle w:val="TableParagraph"/>
              <w:numPr>
                <w:ilvl w:val="0"/>
                <w:numId w:val="24"/>
              </w:numPr>
            </w:pPr>
            <w:r w:rsidRPr="00331EEB">
              <w:rPr>
                <w:w w:val="105"/>
              </w:rPr>
              <w:t>Hub</w:t>
            </w:r>
            <w:r w:rsidRPr="00331EEB">
              <w:rPr>
                <w:spacing w:val="-10"/>
                <w:w w:val="105"/>
              </w:rPr>
              <w:t xml:space="preserve"> </w:t>
            </w:r>
            <w:r w:rsidRPr="00331EEB">
              <w:rPr>
                <w:w w:val="105"/>
              </w:rPr>
              <w:t>and</w:t>
            </w:r>
            <w:r w:rsidRPr="00331EEB">
              <w:rPr>
                <w:spacing w:val="-6"/>
                <w:w w:val="105"/>
              </w:rPr>
              <w:t xml:space="preserve"> </w:t>
            </w:r>
            <w:r w:rsidRPr="00331EEB">
              <w:rPr>
                <w:w w:val="105"/>
              </w:rPr>
              <w:t>spokes</w:t>
            </w:r>
            <w:r w:rsidRPr="00331EEB">
              <w:rPr>
                <w:spacing w:val="-7"/>
                <w:w w:val="105"/>
              </w:rPr>
              <w:t xml:space="preserve"> </w:t>
            </w:r>
            <w:r w:rsidRPr="00331EEB">
              <w:rPr>
                <w:w w:val="105"/>
              </w:rPr>
              <w:t>models</w:t>
            </w:r>
            <w:r w:rsidRPr="00331EEB">
              <w:rPr>
                <w:spacing w:val="-7"/>
                <w:w w:val="105"/>
              </w:rPr>
              <w:t xml:space="preserve"> </w:t>
            </w:r>
            <w:r w:rsidRPr="00331EEB">
              <w:rPr>
                <w:w w:val="105"/>
              </w:rPr>
              <w:t>–</w:t>
            </w:r>
            <w:r w:rsidRPr="00331EEB">
              <w:rPr>
                <w:spacing w:val="-7"/>
                <w:w w:val="105"/>
              </w:rPr>
              <w:t xml:space="preserve"> </w:t>
            </w:r>
            <w:r w:rsidRPr="00331EEB">
              <w:rPr>
                <w:w w:val="105"/>
              </w:rPr>
              <w:t>people</w:t>
            </w:r>
            <w:r w:rsidRPr="00331EEB">
              <w:rPr>
                <w:spacing w:val="-5"/>
                <w:w w:val="105"/>
              </w:rPr>
              <w:t xml:space="preserve"> </w:t>
            </w:r>
            <w:r w:rsidRPr="00331EEB">
              <w:rPr>
                <w:w w:val="105"/>
              </w:rPr>
              <w:t>on</w:t>
            </w:r>
            <w:r w:rsidRPr="00331EEB">
              <w:rPr>
                <w:spacing w:val="-11"/>
                <w:w w:val="105"/>
              </w:rPr>
              <w:t xml:space="preserve"> </w:t>
            </w:r>
            <w:r w:rsidRPr="00331EEB">
              <w:rPr>
                <w:w w:val="105"/>
              </w:rPr>
              <w:t>the</w:t>
            </w:r>
            <w:r w:rsidRPr="00331EEB">
              <w:rPr>
                <w:spacing w:val="-10"/>
                <w:w w:val="105"/>
              </w:rPr>
              <w:t xml:space="preserve"> </w:t>
            </w:r>
            <w:r w:rsidRPr="00331EEB">
              <w:rPr>
                <w:w w:val="105"/>
              </w:rPr>
              <w:t>ground</w:t>
            </w:r>
            <w:r w:rsidRPr="00331EEB">
              <w:rPr>
                <w:spacing w:val="-8"/>
                <w:w w:val="105"/>
              </w:rPr>
              <w:t xml:space="preserve"> </w:t>
            </w:r>
            <w:r w:rsidRPr="00331EEB">
              <w:rPr>
                <w:w w:val="105"/>
              </w:rPr>
              <w:t>all</w:t>
            </w:r>
            <w:r w:rsidRPr="00331EEB">
              <w:rPr>
                <w:spacing w:val="-9"/>
                <w:w w:val="105"/>
              </w:rPr>
              <w:t xml:space="preserve"> </w:t>
            </w:r>
            <w:r w:rsidRPr="00331EEB">
              <w:rPr>
                <w:w w:val="105"/>
              </w:rPr>
              <w:t>over</w:t>
            </w:r>
            <w:r w:rsidRPr="00331EEB">
              <w:rPr>
                <w:spacing w:val="-10"/>
                <w:w w:val="105"/>
              </w:rPr>
              <w:t xml:space="preserve"> </w:t>
            </w:r>
            <w:r w:rsidRPr="00331EEB">
              <w:rPr>
                <w:w w:val="105"/>
              </w:rPr>
              <w:t>the country</w:t>
            </w:r>
          </w:p>
          <w:p w14:paraId="736E4722" w14:textId="77777777" w:rsidR="000F32C1" w:rsidRPr="00331EEB" w:rsidRDefault="000F32C1" w:rsidP="000B5E60">
            <w:pPr>
              <w:pStyle w:val="TableParagraph"/>
              <w:numPr>
                <w:ilvl w:val="0"/>
                <w:numId w:val="24"/>
              </w:numPr>
              <w:spacing w:after="120"/>
            </w:pPr>
            <w:r w:rsidRPr="00331EEB">
              <w:rPr>
                <w:w w:val="105"/>
              </w:rPr>
              <w:t>Clearinghouse</w:t>
            </w:r>
            <w:r w:rsidRPr="00331EEB">
              <w:rPr>
                <w:spacing w:val="-9"/>
                <w:w w:val="105"/>
              </w:rPr>
              <w:t xml:space="preserve"> </w:t>
            </w:r>
            <w:r w:rsidRPr="00331EEB">
              <w:rPr>
                <w:w w:val="105"/>
              </w:rPr>
              <w:t>model</w:t>
            </w:r>
            <w:r w:rsidRPr="00331EEB">
              <w:rPr>
                <w:spacing w:val="-5"/>
                <w:w w:val="105"/>
              </w:rPr>
              <w:t xml:space="preserve"> </w:t>
            </w:r>
            <w:r w:rsidRPr="00331EEB">
              <w:rPr>
                <w:w w:val="105"/>
              </w:rPr>
              <w:t>for</w:t>
            </w:r>
            <w:r w:rsidRPr="00331EEB">
              <w:rPr>
                <w:spacing w:val="-8"/>
                <w:w w:val="105"/>
              </w:rPr>
              <w:t xml:space="preserve"> </w:t>
            </w:r>
            <w:r w:rsidRPr="00331EEB">
              <w:rPr>
                <w:w w:val="105"/>
              </w:rPr>
              <w:t>resources</w:t>
            </w:r>
            <w:r w:rsidRPr="00331EEB">
              <w:rPr>
                <w:spacing w:val="-6"/>
                <w:w w:val="105"/>
              </w:rPr>
              <w:t xml:space="preserve"> </w:t>
            </w:r>
            <w:r w:rsidRPr="00331EEB">
              <w:rPr>
                <w:w w:val="105"/>
              </w:rPr>
              <w:t>to</w:t>
            </w:r>
            <w:r w:rsidRPr="00331EEB">
              <w:rPr>
                <w:spacing w:val="-6"/>
                <w:w w:val="105"/>
              </w:rPr>
              <w:t xml:space="preserve"> </w:t>
            </w:r>
            <w:r w:rsidRPr="00331EEB">
              <w:rPr>
                <w:w w:val="105"/>
              </w:rPr>
              <w:t>be</w:t>
            </w:r>
            <w:r w:rsidRPr="00331EEB">
              <w:rPr>
                <w:spacing w:val="-5"/>
                <w:w w:val="105"/>
              </w:rPr>
              <w:t xml:space="preserve"> </w:t>
            </w:r>
            <w:r w:rsidRPr="00331EEB">
              <w:rPr>
                <w:w w:val="105"/>
              </w:rPr>
              <w:t>translated</w:t>
            </w:r>
            <w:r w:rsidRPr="00331EEB">
              <w:rPr>
                <w:spacing w:val="-7"/>
                <w:w w:val="105"/>
              </w:rPr>
              <w:t xml:space="preserve"> </w:t>
            </w:r>
            <w:r w:rsidRPr="00331EEB">
              <w:rPr>
                <w:w w:val="105"/>
              </w:rPr>
              <w:t>locally</w:t>
            </w:r>
          </w:p>
        </w:tc>
        <w:tc>
          <w:tcPr>
            <w:tcW w:w="4692" w:type="dxa"/>
          </w:tcPr>
          <w:p w14:paraId="68ABE3DA" w14:textId="77777777" w:rsidR="000F32C1" w:rsidRPr="00495691" w:rsidRDefault="000F32C1" w:rsidP="00E10BBE">
            <w:pPr>
              <w:pStyle w:val="BodyText"/>
            </w:pPr>
            <w:r w:rsidRPr="00495691">
              <w:t>Measures of success:</w:t>
            </w:r>
          </w:p>
          <w:p w14:paraId="25510FD1" w14:textId="77777777" w:rsidR="000F32C1" w:rsidRPr="00331EEB" w:rsidRDefault="000F32C1" w:rsidP="00E10BBE">
            <w:pPr>
              <w:pStyle w:val="TableParagraph"/>
            </w:pPr>
          </w:p>
          <w:p w14:paraId="31D894CD" w14:textId="77777777" w:rsidR="000F32C1" w:rsidRPr="00331EEB" w:rsidRDefault="000F32C1" w:rsidP="00E10BBE">
            <w:pPr>
              <w:pStyle w:val="TableParagraph"/>
              <w:numPr>
                <w:ilvl w:val="0"/>
                <w:numId w:val="23"/>
              </w:numPr>
            </w:pPr>
            <w:r w:rsidRPr="00331EEB">
              <w:rPr>
                <w:w w:val="105"/>
              </w:rPr>
              <w:t>More national</w:t>
            </w:r>
            <w:r w:rsidRPr="00331EEB">
              <w:rPr>
                <w:spacing w:val="-2"/>
                <w:w w:val="105"/>
              </w:rPr>
              <w:t xml:space="preserve"> </w:t>
            </w:r>
            <w:r w:rsidRPr="00331EEB">
              <w:rPr>
                <w:w w:val="105"/>
              </w:rPr>
              <w:t>approaches</w:t>
            </w:r>
          </w:p>
          <w:p w14:paraId="5CD14813" w14:textId="77777777" w:rsidR="000F32C1" w:rsidRPr="00331EEB" w:rsidRDefault="000F32C1" w:rsidP="00E10BBE">
            <w:pPr>
              <w:pStyle w:val="TableParagraph"/>
              <w:numPr>
                <w:ilvl w:val="0"/>
                <w:numId w:val="23"/>
              </w:numPr>
            </w:pPr>
            <w:r w:rsidRPr="00331EEB">
              <w:rPr>
                <w:w w:val="105"/>
              </w:rPr>
              <w:t>Media</w:t>
            </w:r>
            <w:r w:rsidRPr="00331EEB">
              <w:rPr>
                <w:spacing w:val="-5"/>
                <w:w w:val="105"/>
              </w:rPr>
              <w:t xml:space="preserve"> </w:t>
            </w:r>
            <w:r w:rsidRPr="00331EEB">
              <w:rPr>
                <w:w w:val="105"/>
              </w:rPr>
              <w:t>is</w:t>
            </w:r>
            <w:r w:rsidRPr="00331EEB">
              <w:rPr>
                <w:spacing w:val="-2"/>
                <w:w w:val="105"/>
              </w:rPr>
              <w:t xml:space="preserve"> </w:t>
            </w:r>
            <w:r w:rsidRPr="00331EEB">
              <w:rPr>
                <w:w w:val="105"/>
              </w:rPr>
              <w:t>more</w:t>
            </w:r>
            <w:r w:rsidRPr="00331EEB">
              <w:rPr>
                <w:spacing w:val="-8"/>
                <w:w w:val="105"/>
              </w:rPr>
              <w:t xml:space="preserve"> </w:t>
            </w:r>
            <w:r w:rsidRPr="00331EEB">
              <w:rPr>
                <w:w w:val="105"/>
              </w:rPr>
              <w:t>trauma</w:t>
            </w:r>
            <w:r w:rsidRPr="00331EEB">
              <w:rPr>
                <w:spacing w:val="-3"/>
                <w:w w:val="105"/>
              </w:rPr>
              <w:t xml:space="preserve"> </w:t>
            </w:r>
            <w:r w:rsidRPr="00331EEB">
              <w:rPr>
                <w:w w:val="105"/>
              </w:rPr>
              <w:t>informed</w:t>
            </w:r>
            <w:r w:rsidRPr="00331EEB">
              <w:rPr>
                <w:spacing w:val="-5"/>
                <w:w w:val="105"/>
              </w:rPr>
              <w:t xml:space="preserve"> </w:t>
            </w:r>
            <w:r w:rsidRPr="00331EEB">
              <w:rPr>
                <w:w w:val="105"/>
              </w:rPr>
              <w:t>and</w:t>
            </w:r>
            <w:r w:rsidRPr="00331EEB">
              <w:rPr>
                <w:spacing w:val="-4"/>
                <w:w w:val="105"/>
              </w:rPr>
              <w:t xml:space="preserve"> </w:t>
            </w:r>
            <w:r w:rsidRPr="00331EEB">
              <w:rPr>
                <w:w w:val="105"/>
              </w:rPr>
              <w:t>less</w:t>
            </w:r>
            <w:r w:rsidRPr="00331EEB">
              <w:rPr>
                <w:spacing w:val="-3"/>
                <w:w w:val="105"/>
              </w:rPr>
              <w:t xml:space="preserve"> </w:t>
            </w:r>
            <w:r w:rsidRPr="00331EEB">
              <w:rPr>
                <w:w w:val="105"/>
              </w:rPr>
              <w:t>race</w:t>
            </w:r>
            <w:r w:rsidRPr="00331EEB">
              <w:rPr>
                <w:spacing w:val="-7"/>
                <w:w w:val="105"/>
              </w:rPr>
              <w:t xml:space="preserve"> </w:t>
            </w:r>
            <w:r w:rsidRPr="00331EEB">
              <w:rPr>
                <w:w w:val="105"/>
              </w:rPr>
              <w:t>based</w:t>
            </w:r>
          </w:p>
          <w:p w14:paraId="63C6E54E" w14:textId="77777777" w:rsidR="000F32C1" w:rsidRPr="00331EEB" w:rsidRDefault="000F32C1" w:rsidP="00E10BBE">
            <w:pPr>
              <w:pStyle w:val="TableParagraph"/>
              <w:numPr>
                <w:ilvl w:val="0"/>
                <w:numId w:val="23"/>
              </w:numPr>
            </w:pPr>
            <w:r w:rsidRPr="00331EEB">
              <w:rPr>
                <w:w w:val="105"/>
              </w:rPr>
              <w:t>Increased access to</w:t>
            </w:r>
            <w:r w:rsidRPr="00331EEB">
              <w:rPr>
                <w:spacing w:val="-7"/>
                <w:w w:val="105"/>
              </w:rPr>
              <w:t xml:space="preserve"> </w:t>
            </w:r>
            <w:r w:rsidRPr="00331EEB">
              <w:rPr>
                <w:w w:val="105"/>
              </w:rPr>
              <w:t>services</w:t>
            </w:r>
          </w:p>
          <w:p w14:paraId="6057CA75" w14:textId="77777777" w:rsidR="000F32C1" w:rsidRPr="00331EEB" w:rsidRDefault="000F32C1" w:rsidP="00E10BBE">
            <w:pPr>
              <w:pStyle w:val="TableParagraph"/>
              <w:numPr>
                <w:ilvl w:val="0"/>
                <w:numId w:val="23"/>
              </w:numPr>
            </w:pPr>
            <w:r w:rsidRPr="00331EEB">
              <w:rPr>
                <w:w w:val="105"/>
              </w:rPr>
              <w:t>Increased</w:t>
            </w:r>
            <w:r w:rsidRPr="00331EEB">
              <w:rPr>
                <w:spacing w:val="-16"/>
                <w:w w:val="105"/>
              </w:rPr>
              <w:t xml:space="preserve"> </w:t>
            </w:r>
            <w:r w:rsidRPr="00331EEB">
              <w:rPr>
                <w:w w:val="105"/>
              </w:rPr>
              <w:t>interventions</w:t>
            </w:r>
            <w:r w:rsidRPr="00331EEB">
              <w:rPr>
                <w:spacing w:val="-14"/>
                <w:w w:val="105"/>
              </w:rPr>
              <w:t xml:space="preserve"> </w:t>
            </w:r>
            <w:r w:rsidRPr="00331EEB">
              <w:rPr>
                <w:w w:val="105"/>
              </w:rPr>
              <w:t>for</w:t>
            </w:r>
            <w:r w:rsidRPr="00331EEB">
              <w:rPr>
                <w:spacing w:val="-15"/>
                <w:w w:val="105"/>
              </w:rPr>
              <w:t xml:space="preserve"> </w:t>
            </w:r>
            <w:r w:rsidRPr="00331EEB">
              <w:rPr>
                <w:w w:val="105"/>
              </w:rPr>
              <w:t>people</w:t>
            </w:r>
            <w:r w:rsidRPr="00331EEB">
              <w:rPr>
                <w:spacing w:val="-14"/>
                <w:w w:val="105"/>
              </w:rPr>
              <w:t xml:space="preserve"> </w:t>
            </w:r>
            <w:r w:rsidRPr="00331EEB">
              <w:rPr>
                <w:w w:val="105"/>
              </w:rPr>
              <w:t>who</w:t>
            </w:r>
            <w:r w:rsidRPr="00331EEB">
              <w:rPr>
                <w:spacing w:val="-14"/>
                <w:w w:val="105"/>
              </w:rPr>
              <w:t xml:space="preserve"> </w:t>
            </w:r>
            <w:r w:rsidRPr="00331EEB">
              <w:rPr>
                <w:w w:val="105"/>
              </w:rPr>
              <w:t>have</w:t>
            </w:r>
            <w:r w:rsidRPr="00331EEB">
              <w:rPr>
                <w:spacing w:val="-13"/>
                <w:w w:val="105"/>
              </w:rPr>
              <w:t xml:space="preserve"> </w:t>
            </w:r>
            <w:r w:rsidRPr="00331EEB">
              <w:rPr>
                <w:w w:val="105"/>
              </w:rPr>
              <w:t>perpetrated child sexual</w:t>
            </w:r>
            <w:r w:rsidRPr="00331EEB">
              <w:rPr>
                <w:spacing w:val="-6"/>
                <w:w w:val="105"/>
              </w:rPr>
              <w:t xml:space="preserve"> </w:t>
            </w:r>
            <w:r w:rsidRPr="00331EEB">
              <w:rPr>
                <w:w w:val="105"/>
              </w:rPr>
              <w:t>abuse</w:t>
            </w:r>
          </w:p>
          <w:p w14:paraId="22FEE4A4" w14:textId="77777777" w:rsidR="000F32C1" w:rsidRPr="00331EEB" w:rsidRDefault="000F32C1" w:rsidP="00E10BBE">
            <w:pPr>
              <w:pStyle w:val="TableParagraph"/>
              <w:numPr>
                <w:ilvl w:val="0"/>
                <w:numId w:val="23"/>
              </w:numPr>
            </w:pPr>
            <w:r w:rsidRPr="00331EEB">
              <w:rPr>
                <w:w w:val="105"/>
              </w:rPr>
              <w:t>Increased service</w:t>
            </w:r>
            <w:r w:rsidRPr="00331EEB">
              <w:rPr>
                <w:spacing w:val="-9"/>
                <w:w w:val="105"/>
              </w:rPr>
              <w:t xml:space="preserve"> </w:t>
            </w:r>
            <w:r w:rsidRPr="00331EEB">
              <w:rPr>
                <w:w w:val="105"/>
              </w:rPr>
              <w:t>satisfaction</w:t>
            </w:r>
          </w:p>
          <w:p w14:paraId="27961DE7" w14:textId="77777777" w:rsidR="000F32C1" w:rsidRPr="00331EEB" w:rsidRDefault="000F32C1" w:rsidP="00E10BBE">
            <w:pPr>
              <w:pStyle w:val="TableParagraph"/>
              <w:numPr>
                <w:ilvl w:val="0"/>
                <w:numId w:val="23"/>
              </w:numPr>
            </w:pPr>
            <w:r w:rsidRPr="00331EEB">
              <w:rPr>
                <w:w w:val="105"/>
              </w:rPr>
              <w:t>Increased access to</w:t>
            </w:r>
            <w:r w:rsidRPr="00331EEB">
              <w:rPr>
                <w:spacing w:val="-7"/>
                <w:w w:val="105"/>
              </w:rPr>
              <w:t xml:space="preserve"> </w:t>
            </w:r>
            <w:r w:rsidRPr="00331EEB">
              <w:rPr>
                <w:w w:val="105"/>
              </w:rPr>
              <w:t>training</w:t>
            </w:r>
          </w:p>
          <w:p w14:paraId="4505F4D8" w14:textId="77777777" w:rsidR="000F32C1" w:rsidRPr="00331EEB" w:rsidRDefault="000F32C1" w:rsidP="00E10BBE">
            <w:pPr>
              <w:pStyle w:val="TableParagraph"/>
              <w:numPr>
                <w:ilvl w:val="0"/>
                <w:numId w:val="23"/>
              </w:numPr>
            </w:pPr>
            <w:r w:rsidRPr="00331EEB">
              <w:rPr>
                <w:w w:val="105"/>
              </w:rPr>
              <w:t>Networks are established with relevant</w:t>
            </w:r>
            <w:r w:rsidRPr="00331EEB">
              <w:rPr>
                <w:spacing w:val="-24"/>
                <w:w w:val="105"/>
              </w:rPr>
              <w:t xml:space="preserve"> </w:t>
            </w:r>
            <w:r w:rsidRPr="00331EEB">
              <w:rPr>
                <w:w w:val="105"/>
              </w:rPr>
              <w:t>sectors</w:t>
            </w:r>
          </w:p>
          <w:p w14:paraId="108ED8B7" w14:textId="77777777" w:rsidR="000F32C1" w:rsidRPr="00331EEB" w:rsidRDefault="000F32C1" w:rsidP="00E10BBE">
            <w:pPr>
              <w:pStyle w:val="TableParagraph"/>
              <w:numPr>
                <w:ilvl w:val="0"/>
                <w:numId w:val="23"/>
              </w:numPr>
            </w:pPr>
            <w:r w:rsidRPr="00331EEB">
              <w:rPr>
                <w:w w:val="105"/>
              </w:rPr>
              <w:t>Increases in</w:t>
            </w:r>
            <w:r w:rsidRPr="00331EEB">
              <w:rPr>
                <w:spacing w:val="-6"/>
                <w:w w:val="105"/>
              </w:rPr>
              <w:t xml:space="preserve"> </w:t>
            </w:r>
            <w:r w:rsidRPr="00331EEB">
              <w:rPr>
                <w:w w:val="105"/>
              </w:rPr>
              <w:t>disclosures</w:t>
            </w:r>
          </w:p>
          <w:p w14:paraId="531C9A94" w14:textId="77777777" w:rsidR="000F32C1" w:rsidRPr="00331EEB" w:rsidRDefault="000F32C1" w:rsidP="00E10BBE">
            <w:pPr>
              <w:pStyle w:val="TableParagraph"/>
              <w:numPr>
                <w:ilvl w:val="0"/>
                <w:numId w:val="23"/>
              </w:numPr>
            </w:pPr>
            <w:r w:rsidRPr="00331EEB">
              <w:rPr>
                <w:w w:val="105"/>
              </w:rPr>
              <w:t>Lower incidence of child sexual</w:t>
            </w:r>
            <w:r w:rsidRPr="00331EEB">
              <w:rPr>
                <w:spacing w:val="-12"/>
                <w:w w:val="105"/>
              </w:rPr>
              <w:t xml:space="preserve"> </w:t>
            </w:r>
            <w:r w:rsidRPr="00331EEB">
              <w:rPr>
                <w:w w:val="105"/>
              </w:rPr>
              <w:t>abuse</w:t>
            </w:r>
          </w:p>
          <w:p w14:paraId="0B62FF27" w14:textId="77777777" w:rsidR="000F32C1" w:rsidRPr="00331EEB" w:rsidRDefault="000F32C1" w:rsidP="00E10BBE">
            <w:pPr>
              <w:pStyle w:val="TableParagraph"/>
              <w:numPr>
                <w:ilvl w:val="0"/>
                <w:numId w:val="23"/>
              </w:numPr>
            </w:pPr>
            <w:r w:rsidRPr="00331EEB">
              <w:rPr>
                <w:w w:val="105"/>
              </w:rPr>
              <w:t>Reduce workforce</w:t>
            </w:r>
            <w:r w:rsidRPr="00331EEB">
              <w:rPr>
                <w:spacing w:val="-9"/>
                <w:w w:val="105"/>
              </w:rPr>
              <w:t xml:space="preserve"> </w:t>
            </w:r>
            <w:r w:rsidRPr="00331EEB">
              <w:rPr>
                <w:w w:val="105"/>
              </w:rPr>
              <w:t>turnover</w:t>
            </w:r>
          </w:p>
        </w:tc>
      </w:tr>
    </w:tbl>
    <w:p w14:paraId="15D61A38" w14:textId="77777777" w:rsidR="00D351F1" w:rsidRDefault="00D351F1" w:rsidP="00E10BBE">
      <w:pPr>
        <w:pStyle w:val="BodyText"/>
        <w:sectPr w:rsidR="00D351F1">
          <w:pgSz w:w="11910" w:h="16840"/>
          <w:pgMar w:top="1900" w:right="860" w:bottom="1340" w:left="620" w:header="1718" w:footer="1144" w:gutter="0"/>
          <w:cols w:space="720"/>
        </w:sectPr>
      </w:pPr>
    </w:p>
    <w:p w14:paraId="7AD1927B" w14:textId="63BAF1AB" w:rsidR="000F32C1" w:rsidRPr="005A2C04" w:rsidRDefault="000F32C1" w:rsidP="00C33F82">
      <w:pPr>
        <w:pStyle w:val="Heading3"/>
      </w:pPr>
      <w:r w:rsidRPr="005A2C04">
        <w:t>Priorities for Action in the Northern Territory:</w:t>
      </w:r>
    </w:p>
    <w:p w14:paraId="54ED62B5" w14:textId="77777777" w:rsidR="000F32C1" w:rsidRPr="00D351F1" w:rsidRDefault="000F32C1" w:rsidP="00E10BBE">
      <w:r w:rsidRPr="00D351F1">
        <w:t>Priorities identified by workshop participants in the Northern Territory were:</w:t>
      </w:r>
    </w:p>
    <w:p w14:paraId="31F0947E" w14:textId="77777777" w:rsidR="000F32C1" w:rsidRPr="00D351F1" w:rsidRDefault="000F32C1" w:rsidP="004040E7">
      <w:pPr>
        <w:pStyle w:val="ListParagraph"/>
        <w:numPr>
          <w:ilvl w:val="0"/>
          <w:numId w:val="51"/>
        </w:numPr>
      </w:pPr>
      <w:r w:rsidRPr="00D351F1">
        <w:t>developing appropriate services in remote areas</w:t>
      </w:r>
    </w:p>
    <w:p w14:paraId="757D7E56" w14:textId="77777777" w:rsidR="000F32C1" w:rsidRPr="00D351F1" w:rsidRDefault="000F32C1" w:rsidP="004040E7">
      <w:pPr>
        <w:pStyle w:val="ListParagraph"/>
        <w:numPr>
          <w:ilvl w:val="0"/>
          <w:numId w:val="51"/>
        </w:numPr>
      </w:pPr>
      <w:r w:rsidRPr="00D351F1">
        <w:t>increasing the availability of</w:t>
      </w:r>
      <w:r w:rsidRPr="00D351F1">
        <w:rPr>
          <w:spacing w:val="3"/>
        </w:rPr>
        <w:t xml:space="preserve"> </w:t>
      </w:r>
      <w:r w:rsidRPr="00D351F1">
        <w:t>housing</w:t>
      </w:r>
    </w:p>
    <w:p w14:paraId="6A649DE7" w14:textId="77777777" w:rsidR="000F32C1" w:rsidRPr="00D351F1" w:rsidRDefault="000F32C1" w:rsidP="004040E7">
      <w:pPr>
        <w:pStyle w:val="ListParagraph"/>
        <w:numPr>
          <w:ilvl w:val="0"/>
          <w:numId w:val="51"/>
        </w:numPr>
      </w:pPr>
      <w:r w:rsidRPr="00D351F1">
        <w:t>developing monitoring and evaluation frameworks</w:t>
      </w:r>
    </w:p>
    <w:p w14:paraId="310AA014" w14:textId="77777777" w:rsidR="000F32C1" w:rsidRPr="00D351F1" w:rsidRDefault="000F32C1" w:rsidP="004040E7">
      <w:pPr>
        <w:pStyle w:val="ListParagraph"/>
        <w:numPr>
          <w:ilvl w:val="0"/>
          <w:numId w:val="51"/>
        </w:numPr>
      </w:pPr>
      <w:r w:rsidRPr="00D351F1">
        <w:t>training and support for therapeutic</w:t>
      </w:r>
      <w:r w:rsidRPr="00D351F1">
        <w:rPr>
          <w:spacing w:val="-1"/>
        </w:rPr>
        <w:t xml:space="preserve"> </w:t>
      </w:r>
      <w:r w:rsidRPr="00D351F1">
        <w:t>services</w:t>
      </w:r>
    </w:p>
    <w:p w14:paraId="7FABEE16" w14:textId="77777777" w:rsidR="000F32C1" w:rsidRPr="00D351F1" w:rsidRDefault="000F32C1" w:rsidP="004040E7">
      <w:pPr>
        <w:pStyle w:val="ListParagraph"/>
        <w:numPr>
          <w:ilvl w:val="0"/>
          <w:numId w:val="51"/>
        </w:numPr>
      </w:pPr>
      <w:r w:rsidRPr="00D351F1">
        <w:t>training and support for universal services to ensure that they are appropriate / able to work with</w:t>
      </w:r>
      <w:r w:rsidRPr="00D351F1">
        <w:rPr>
          <w:spacing w:val="-29"/>
        </w:rPr>
        <w:t xml:space="preserve"> </w:t>
      </w:r>
      <w:r w:rsidRPr="00D351F1">
        <w:t>people</w:t>
      </w:r>
    </w:p>
    <w:p w14:paraId="01D9C57F" w14:textId="77777777" w:rsidR="000F32C1" w:rsidRPr="00D351F1" w:rsidRDefault="000F32C1" w:rsidP="004040E7">
      <w:pPr>
        <w:pStyle w:val="ListParagraph"/>
        <w:numPr>
          <w:ilvl w:val="0"/>
          <w:numId w:val="51"/>
        </w:numPr>
      </w:pPr>
      <w:r w:rsidRPr="00D351F1">
        <w:t>with complex</w:t>
      </w:r>
      <w:r w:rsidRPr="00D351F1">
        <w:rPr>
          <w:spacing w:val="-2"/>
        </w:rPr>
        <w:t xml:space="preserve"> </w:t>
      </w:r>
      <w:r w:rsidRPr="00D351F1">
        <w:t>trauma</w:t>
      </w:r>
    </w:p>
    <w:p w14:paraId="1A7A4439" w14:textId="77777777" w:rsidR="000F32C1" w:rsidRPr="00D351F1" w:rsidRDefault="000F32C1" w:rsidP="004040E7">
      <w:pPr>
        <w:pStyle w:val="ListParagraph"/>
        <w:numPr>
          <w:ilvl w:val="0"/>
          <w:numId w:val="51"/>
        </w:numPr>
      </w:pPr>
      <w:r w:rsidRPr="00D351F1">
        <w:t>development of culturally safe trauma training</w:t>
      </w:r>
      <w:r w:rsidRPr="00D351F1">
        <w:rPr>
          <w:spacing w:val="18"/>
        </w:rPr>
        <w:t xml:space="preserve"> </w:t>
      </w:r>
      <w:r w:rsidRPr="00D351F1">
        <w:t>programs</w:t>
      </w:r>
    </w:p>
    <w:p w14:paraId="5F980331" w14:textId="77777777" w:rsidR="000F32C1" w:rsidRPr="00D351F1" w:rsidRDefault="000F32C1" w:rsidP="004040E7">
      <w:pPr>
        <w:pStyle w:val="ListParagraph"/>
        <w:numPr>
          <w:ilvl w:val="0"/>
          <w:numId w:val="51"/>
        </w:numPr>
      </w:pPr>
      <w:r w:rsidRPr="00D351F1">
        <w:t>upskilling general services (like schools and health clinics) to have disclosure</w:t>
      </w:r>
      <w:r w:rsidRPr="00D351F1">
        <w:rPr>
          <w:spacing w:val="31"/>
        </w:rPr>
        <w:t xml:space="preserve"> </w:t>
      </w:r>
      <w:r w:rsidRPr="00D351F1">
        <w:t>conversations</w:t>
      </w:r>
    </w:p>
    <w:p w14:paraId="65BF6064" w14:textId="77777777" w:rsidR="000F32C1" w:rsidRPr="00D351F1" w:rsidRDefault="000F32C1" w:rsidP="004040E7">
      <w:pPr>
        <w:pStyle w:val="ListParagraph"/>
        <w:numPr>
          <w:ilvl w:val="0"/>
          <w:numId w:val="51"/>
        </w:numPr>
      </w:pPr>
      <w:r w:rsidRPr="00D351F1">
        <w:t>developing minimum</w:t>
      </w:r>
      <w:r w:rsidRPr="00D351F1">
        <w:rPr>
          <w:spacing w:val="9"/>
        </w:rPr>
        <w:t xml:space="preserve"> </w:t>
      </w:r>
      <w:r w:rsidRPr="00D351F1">
        <w:t>standards</w:t>
      </w:r>
      <w:r w:rsidRPr="00D351F1">
        <w:rPr>
          <w:spacing w:val="10"/>
        </w:rPr>
        <w:t xml:space="preserve"> </w:t>
      </w:r>
      <w:r w:rsidRPr="00D351F1">
        <w:rPr>
          <w:spacing w:val="-2"/>
        </w:rPr>
        <w:t>for</w:t>
      </w:r>
      <w:r w:rsidRPr="00D351F1">
        <w:rPr>
          <w:spacing w:val="8"/>
        </w:rPr>
        <w:t xml:space="preserve"> </w:t>
      </w:r>
      <w:r w:rsidRPr="00D351F1">
        <w:t>supporting</w:t>
      </w:r>
      <w:r w:rsidRPr="00D351F1">
        <w:rPr>
          <w:spacing w:val="8"/>
        </w:rPr>
        <w:t xml:space="preserve"> </w:t>
      </w:r>
      <w:r w:rsidRPr="00D351F1">
        <w:t>people who</w:t>
      </w:r>
      <w:r w:rsidRPr="00D351F1">
        <w:rPr>
          <w:spacing w:val="8"/>
        </w:rPr>
        <w:t xml:space="preserve"> </w:t>
      </w:r>
      <w:r w:rsidRPr="00D351F1">
        <w:t>have</w:t>
      </w:r>
      <w:r w:rsidRPr="00D351F1">
        <w:rPr>
          <w:spacing w:val="6"/>
        </w:rPr>
        <w:t xml:space="preserve"> </w:t>
      </w:r>
      <w:r w:rsidRPr="00D351F1">
        <w:t>experienced</w:t>
      </w:r>
      <w:r w:rsidRPr="00D351F1">
        <w:rPr>
          <w:spacing w:val="2"/>
        </w:rPr>
        <w:t xml:space="preserve"> </w:t>
      </w:r>
      <w:r w:rsidRPr="00D351F1">
        <w:t>child</w:t>
      </w:r>
      <w:r w:rsidRPr="00D351F1">
        <w:rPr>
          <w:spacing w:val="5"/>
        </w:rPr>
        <w:t xml:space="preserve"> </w:t>
      </w:r>
      <w:r w:rsidRPr="00D351F1">
        <w:t>sexual</w:t>
      </w:r>
      <w:r w:rsidRPr="00D351F1">
        <w:rPr>
          <w:spacing w:val="9"/>
        </w:rPr>
        <w:t xml:space="preserve"> </w:t>
      </w:r>
      <w:r w:rsidRPr="00D351F1">
        <w:t>abuse</w:t>
      </w:r>
      <w:r w:rsidRPr="00D351F1">
        <w:rPr>
          <w:spacing w:val="7"/>
        </w:rPr>
        <w:t xml:space="preserve"> </w:t>
      </w:r>
      <w:r w:rsidRPr="00D351F1">
        <w:t>post</w:t>
      </w:r>
    </w:p>
    <w:p w14:paraId="79E1C440" w14:textId="77777777" w:rsidR="000F32C1" w:rsidRPr="00D351F1" w:rsidRDefault="000F32C1" w:rsidP="004040E7">
      <w:pPr>
        <w:pStyle w:val="ListParagraph"/>
        <w:numPr>
          <w:ilvl w:val="0"/>
          <w:numId w:val="51"/>
        </w:numPr>
      </w:pPr>
      <w:r w:rsidRPr="00D351F1">
        <w:t>disclosure</w:t>
      </w:r>
    </w:p>
    <w:p w14:paraId="6855173A" w14:textId="594B0B85" w:rsidR="000F32C1" w:rsidRPr="00D351F1" w:rsidRDefault="000F32C1" w:rsidP="004040E7">
      <w:pPr>
        <w:pStyle w:val="ListParagraph"/>
        <w:numPr>
          <w:ilvl w:val="0"/>
          <w:numId w:val="51"/>
        </w:numPr>
        <w:sectPr w:rsidR="000F32C1" w:rsidRPr="00D351F1">
          <w:pgSz w:w="11910" w:h="16840"/>
          <w:pgMar w:top="1900" w:right="860" w:bottom="1340" w:left="620" w:header="1718" w:footer="1144" w:gutter="0"/>
          <w:cols w:space="720"/>
        </w:sectPr>
      </w:pPr>
      <w:r w:rsidRPr="00D351F1">
        <w:t>addressing sector under-resourcing / burn</w:t>
      </w:r>
      <w:r w:rsidRPr="00D351F1">
        <w:rPr>
          <w:spacing w:val="-2"/>
        </w:rPr>
        <w:t xml:space="preserve"> </w:t>
      </w:r>
      <w:r w:rsidRPr="00D351F1">
        <w:t>out</w:t>
      </w:r>
    </w:p>
    <w:p w14:paraId="4FB68E38" w14:textId="213B2C9A" w:rsidR="000F32C1" w:rsidRDefault="000F32C1" w:rsidP="00E10BBE">
      <w:pPr>
        <w:pStyle w:val="Heading2"/>
      </w:pPr>
      <w:bookmarkStart w:id="87" w:name="_Toc48911911"/>
      <w:bookmarkStart w:id="88" w:name="_Toc49170167"/>
      <w:r>
        <w:t>Queensland</w:t>
      </w:r>
      <w:bookmarkEnd w:id="87"/>
      <w:bookmarkEnd w:id="88"/>
    </w:p>
    <w:p w14:paraId="297AE74B" w14:textId="3E26F1EB" w:rsidR="000F32C1" w:rsidRPr="005A2C04" w:rsidRDefault="00D351F1" w:rsidP="000B5E60">
      <w:pPr>
        <w:pStyle w:val="Heading3"/>
      </w:pPr>
      <w:r w:rsidRPr="005A2C04">
        <w:t xml:space="preserve">Queensland </w:t>
      </w:r>
      <w:r w:rsidR="000F32C1" w:rsidRPr="005A2C04">
        <w:t>Key Workshop consultation findings</w:t>
      </w:r>
      <w:r w:rsidRPr="005A2C04">
        <w:t xml:space="preserve"> </w:t>
      </w:r>
      <w:proofErr w:type="gramStart"/>
      <w:r w:rsidRPr="005A2C04">
        <w:t>are attached</w:t>
      </w:r>
      <w:proofErr w:type="gramEnd"/>
      <w:r w:rsidRPr="005A2C04">
        <w:t xml:space="preserve"> as a table below:</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includes findings from QLD according to the categories                                                                                                           Working Well,                                                                                                                   Key Gaps,                                                                                                                Model &amp; Governance and                                                                               Measures of Success."/>
      </w:tblPr>
      <w:tblGrid>
        <w:gridCol w:w="4826"/>
        <w:gridCol w:w="4968"/>
      </w:tblGrid>
      <w:tr w:rsidR="000F32C1" w14:paraId="3F536CEA" w14:textId="77777777" w:rsidTr="00D351F1">
        <w:trPr>
          <w:trHeight w:val="4279"/>
        </w:trPr>
        <w:tc>
          <w:tcPr>
            <w:tcW w:w="4826" w:type="dxa"/>
          </w:tcPr>
          <w:p w14:paraId="282052E6" w14:textId="77777777" w:rsidR="000F32C1" w:rsidRPr="005A2C04" w:rsidRDefault="000F32C1" w:rsidP="00E10BBE">
            <w:pPr>
              <w:pStyle w:val="BodyText"/>
            </w:pPr>
            <w:r w:rsidRPr="005A2C04">
              <w:t>Working well:</w:t>
            </w:r>
          </w:p>
          <w:p w14:paraId="7B18FC38" w14:textId="77777777" w:rsidR="000F32C1" w:rsidRPr="00D351F1" w:rsidRDefault="000F32C1" w:rsidP="00E10BBE">
            <w:pPr>
              <w:pStyle w:val="TableParagraph"/>
            </w:pPr>
          </w:p>
          <w:p w14:paraId="0890F92B" w14:textId="77777777" w:rsidR="000F32C1" w:rsidRPr="00D351F1" w:rsidRDefault="000F32C1" w:rsidP="00E10BBE">
            <w:pPr>
              <w:pStyle w:val="TableParagraph"/>
              <w:numPr>
                <w:ilvl w:val="0"/>
                <w:numId w:val="22"/>
              </w:numPr>
            </w:pPr>
            <w:r w:rsidRPr="00D351F1">
              <w:rPr>
                <w:w w:val="105"/>
              </w:rPr>
              <w:t>Local and national events and monuments to raise awareness</w:t>
            </w:r>
            <w:r w:rsidRPr="00D351F1">
              <w:rPr>
                <w:spacing w:val="-12"/>
                <w:w w:val="105"/>
              </w:rPr>
              <w:t xml:space="preserve"> </w:t>
            </w:r>
            <w:r w:rsidRPr="00D351F1">
              <w:rPr>
                <w:w w:val="105"/>
              </w:rPr>
              <w:t>and</w:t>
            </w:r>
            <w:r w:rsidRPr="00D351F1">
              <w:rPr>
                <w:spacing w:val="-12"/>
                <w:w w:val="105"/>
              </w:rPr>
              <w:t xml:space="preserve"> </w:t>
            </w:r>
            <w:r w:rsidRPr="00D351F1">
              <w:rPr>
                <w:w w:val="105"/>
              </w:rPr>
              <w:t>understanding</w:t>
            </w:r>
            <w:r w:rsidRPr="00D351F1">
              <w:rPr>
                <w:spacing w:val="-15"/>
                <w:w w:val="105"/>
              </w:rPr>
              <w:t xml:space="preserve"> </w:t>
            </w:r>
            <w:r w:rsidRPr="00D351F1">
              <w:rPr>
                <w:w w:val="105"/>
              </w:rPr>
              <w:t>of</w:t>
            </w:r>
            <w:r w:rsidRPr="00D351F1">
              <w:rPr>
                <w:spacing w:val="-12"/>
                <w:w w:val="105"/>
              </w:rPr>
              <w:t xml:space="preserve"> </w:t>
            </w:r>
            <w:r w:rsidRPr="00D351F1">
              <w:rPr>
                <w:w w:val="105"/>
              </w:rPr>
              <w:t>the</w:t>
            </w:r>
            <w:r w:rsidRPr="00D351F1">
              <w:rPr>
                <w:spacing w:val="-14"/>
                <w:w w:val="105"/>
              </w:rPr>
              <w:t xml:space="preserve"> </w:t>
            </w:r>
            <w:r w:rsidRPr="00D351F1">
              <w:rPr>
                <w:w w:val="105"/>
              </w:rPr>
              <w:t>prevalence</w:t>
            </w:r>
            <w:r w:rsidRPr="00D351F1">
              <w:rPr>
                <w:spacing w:val="-13"/>
                <w:w w:val="105"/>
              </w:rPr>
              <w:t xml:space="preserve"> </w:t>
            </w:r>
            <w:r w:rsidRPr="00D351F1">
              <w:rPr>
                <w:w w:val="105"/>
              </w:rPr>
              <w:t>and</w:t>
            </w:r>
            <w:r w:rsidRPr="00D351F1">
              <w:rPr>
                <w:spacing w:val="-14"/>
                <w:w w:val="105"/>
              </w:rPr>
              <w:t xml:space="preserve"> </w:t>
            </w:r>
            <w:r w:rsidRPr="00D351F1">
              <w:rPr>
                <w:w w:val="105"/>
              </w:rPr>
              <w:t>impact of child sexual</w:t>
            </w:r>
            <w:r w:rsidRPr="00D351F1">
              <w:rPr>
                <w:spacing w:val="-4"/>
                <w:w w:val="105"/>
              </w:rPr>
              <w:t xml:space="preserve"> </w:t>
            </w:r>
            <w:r w:rsidRPr="00D351F1">
              <w:rPr>
                <w:w w:val="105"/>
              </w:rPr>
              <w:t>abuse</w:t>
            </w:r>
          </w:p>
          <w:p w14:paraId="3CB38DCF" w14:textId="77777777" w:rsidR="000F32C1" w:rsidRPr="00D351F1" w:rsidRDefault="000F32C1" w:rsidP="00E10BBE">
            <w:pPr>
              <w:pStyle w:val="TableParagraph"/>
              <w:numPr>
                <w:ilvl w:val="0"/>
                <w:numId w:val="22"/>
              </w:numPr>
            </w:pPr>
            <w:r w:rsidRPr="00D351F1">
              <w:rPr>
                <w:w w:val="105"/>
              </w:rPr>
              <w:t>Examples</w:t>
            </w:r>
            <w:r w:rsidRPr="00D351F1">
              <w:rPr>
                <w:spacing w:val="-11"/>
                <w:w w:val="105"/>
              </w:rPr>
              <w:t xml:space="preserve"> </w:t>
            </w:r>
            <w:r w:rsidRPr="00D351F1">
              <w:rPr>
                <w:w w:val="105"/>
              </w:rPr>
              <w:t>of</w:t>
            </w:r>
            <w:r w:rsidRPr="00D351F1">
              <w:rPr>
                <w:spacing w:val="-10"/>
                <w:w w:val="105"/>
              </w:rPr>
              <w:t xml:space="preserve"> </w:t>
            </w:r>
            <w:r w:rsidRPr="00D351F1">
              <w:rPr>
                <w:w w:val="105"/>
              </w:rPr>
              <w:t>good</w:t>
            </w:r>
            <w:r w:rsidRPr="00D351F1">
              <w:rPr>
                <w:spacing w:val="-13"/>
                <w:w w:val="105"/>
              </w:rPr>
              <w:t xml:space="preserve"> </w:t>
            </w:r>
            <w:r w:rsidRPr="00D351F1">
              <w:rPr>
                <w:w w:val="105"/>
              </w:rPr>
              <w:t>practice</w:t>
            </w:r>
            <w:r w:rsidRPr="00D351F1">
              <w:rPr>
                <w:spacing w:val="-14"/>
                <w:w w:val="105"/>
              </w:rPr>
              <w:t xml:space="preserve"> </w:t>
            </w:r>
            <w:r w:rsidRPr="00D351F1">
              <w:rPr>
                <w:w w:val="105"/>
              </w:rPr>
              <w:t>are</w:t>
            </w:r>
            <w:r w:rsidRPr="00D351F1">
              <w:rPr>
                <w:spacing w:val="-13"/>
                <w:w w:val="105"/>
              </w:rPr>
              <w:t xml:space="preserve"> </w:t>
            </w:r>
            <w:r w:rsidRPr="00D351F1">
              <w:rPr>
                <w:w w:val="105"/>
              </w:rPr>
              <w:t>(e.g.</w:t>
            </w:r>
            <w:r w:rsidRPr="00D351F1">
              <w:rPr>
                <w:spacing w:val="-14"/>
                <w:w w:val="105"/>
              </w:rPr>
              <w:t xml:space="preserve"> </w:t>
            </w:r>
            <w:proofErr w:type="spellStart"/>
            <w:r w:rsidRPr="00D351F1">
              <w:rPr>
                <w:w w:val="105"/>
              </w:rPr>
              <w:t>Bravehearts</w:t>
            </w:r>
            <w:proofErr w:type="spellEnd"/>
            <w:r w:rsidRPr="00D351F1">
              <w:rPr>
                <w:spacing w:val="-11"/>
                <w:w w:val="105"/>
              </w:rPr>
              <w:t xml:space="preserve"> </w:t>
            </w:r>
            <w:r w:rsidRPr="00D351F1">
              <w:rPr>
                <w:w w:val="105"/>
              </w:rPr>
              <w:t>provides holistic</w:t>
            </w:r>
            <w:r w:rsidRPr="00D351F1">
              <w:rPr>
                <w:spacing w:val="-8"/>
                <w:w w:val="105"/>
              </w:rPr>
              <w:t xml:space="preserve"> </w:t>
            </w:r>
            <w:r w:rsidRPr="00D351F1">
              <w:rPr>
                <w:w w:val="105"/>
              </w:rPr>
              <w:t>approach</w:t>
            </w:r>
            <w:r w:rsidRPr="00D351F1">
              <w:rPr>
                <w:spacing w:val="-8"/>
                <w:w w:val="105"/>
              </w:rPr>
              <w:t xml:space="preserve"> </w:t>
            </w:r>
            <w:r w:rsidRPr="00D351F1">
              <w:rPr>
                <w:w w:val="105"/>
              </w:rPr>
              <w:t>to</w:t>
            </w:r>
            <w:r w:rsidRPr="00D351F1">
              <w:rPr>
                <w:spacing w:val="-6"/>
                <w:w w:val="105"/>
              </w:rPr>
              <w:t xml:space="preserve"> </w:t>
            </w:r>
            <w:r w:rsidRPr="00D351F1">
              <w:rPr>
                <w:w w:val="105"/>
              </w:rPr>
              <w:t>responding</w:t>
            </w:r>
            <w:r w:rsidRPr="00D351F1">
              <w:rPr>
                <w:spacing w:val="-7"/>
                <w:w w:val="105"/>
              </w:rPr>
              <w:t xml:space="preserve"> </w:t>
            </w:r>
            <w:r w:rsidRPr="00D351F1">
              <w:rPr>
                <w:w w:val="105"/>
              </w:rPr>
              <w:t>to</w:t>
            </w:r>
            <w:r w:rsidRPr="00D351F1">
              <w:rPr>
                <w:spacing w:val="-6"/>
                <w:w w:val="105"/>
              </w:rPr>
              <w:t xml:space="preserve"> </w:t>
            </w:r>
            <w:r w:rsidRPr="00D351F1">
              <w:rPr>
                <w:w w:val="105"/>
              </w:rPr>
              <w:t>child</w:t>
            </w:r>
            <w:r w:rsidRPr="00D351F1">
              <w:rPr>
                <w:spacing w:val="-6"/>
                <w:w w:val="105"/>
              </w:rPr>
              <w:t xml:space="preserve"> </w:t>
            </w:r>
            <w:r w:rsidRPr="00D351F1">
              <w:rPr>
                <w:w w:val="105"/>
              </w:rPr>
              <w:t>sexual</w:t>
            </w:r>
            <w:r w:rsidRPr="00D351F1">
              <w:rPr>
                <w:spacing w:val="-9"/>
                <w:w w:val="105"/>
              </w:rPr>
              <w:t xml:space="preserve"> </w:t>
            </w:r>
            <w:r w:rsidRPr="00D351F1">
              <w:rPr>
                <w:w w:val="105"/>
              </w:rPr>
              <w:t>abuse)</w:t>
            </w:r>
          </w:p>
          <w:p w14:paraId="4F5417F6" w14:textId="77777777" w:rsidR="000F32C1" w:rsidRPr="00D351F1" w:rsidRDefault="000F32C1" w:rsidP="00E10BBE">
            <w:pPr>
              <w:pStyle w:val="TableParagraph"/>
              <w:numPr>
                <w:ilvl w:val="0"/>
                <w:numId w:val="22"/>
              </w:numPr>
            </w:pPr>
            <w:r w:rsidRPr="00D351F1">
              <w:rPr>
                <w:w w:val="105"/>
              </w:rPr>
              <w:t xml:space="preserve">Training (Blue Knot, </w:t>
            </w:r>
            <w:proofErr w:type="spellStart"/>
            <w:r w:rsidRPr="00D351F1">
              <w:rPr>
                <w:w w:val="105"/>
              </w:rPr>
              <w:t>Gallang</w:t>
            </w:r>
            <w:proofErr w:type="spellEnd"/>
            <w:r w:rsidRPr="00D351F1">
              <w:rPr>
                <w:w w:val="105"/>
              </w:rPr>
              <w:t xml:space="preserve"> Place providing culturally appropriate</w:t>
            </w:r>
            <w:r w:rsidRPr="00D351F1">
              <w:rPr>
                <w:spacing w:val="-14"/>
                <w:w w:val="105"/>
              </w:rPr>
              <w:t xml:space="preserve"> </w:t>
            </w:r>
            <w:r w:rsidRPr="00D351F1">
              <w:rPr>
                <w:w w:val="105"/>
              </w:rPr>
              <w:t>training</w:t>
            </w:r>
            <w:r w:rsidRPr="00D351F1">
              <w:rPr>
                <w:spacing w:val="-15"/>
                <w:w w:val="105"/>
              </w:rPr>
              <w:t xml:space="preserve"> </w:t>
            </w:r>
            <w:r w:rsidRPr="00D351F1">
              <w:rPr>
                <w:w w:val="105"/>
              </w:rPr>
              <w:t>in</w:t>
            </w:r>
            <w:r w:rsidRPr="00D351F1">
              <w:rPr>
                <w:spacing w:val="-14"/>
                <w:w w:val="105"/>
              </w:rPr>
              <w:t xml:space="preserve"> </w:t>
            </w:r>
            <w:r w:rsidRPr="00D351F1">
              <w:rPr>
                <w:w w:val="105"/>
              </w:rPr>
              <w:t>trauma</w:t>
            </w:r>
            <w:r w:rsidRPr="00D351F1">
              <w:rPr>
                <w:spacing w:val="-12"/>
                <w:w w:val="105"/>
              </w:rPr>
              <w:t xml:space="preserve"> </w:t>
            </w:r>
            <w:r w:rsidRPr="00D351F1">
              <w:rPr>
                <w:w w:val="105"/>
              </w:rPr>
              <w:t>informed</w:t>
            </w:r>
            <w:r w:rsidRPr="00D351F1">
              <w:rPr>
                <w:spacing w:val="-14"/>
                <w:w w:val="105"/>
              </w:rPr>
              <w:t xml:space="preserve"> </w:t>
            </w:r>
            <w:r w:rsidRPr="00D351F1">
              <w:rPr>
                <w:w w:val="105"/>
              </w:rPr>
              <w:t>practice,</w:t>
            </w:r>
            <w:r w:rsidRPr="00D351F1">
              <w:rPr>
                <w:spacing w:val="-15"/>
                <w:w w:val="105"/>
              </w:rPr>
              <w:t xml:space="preserve"> </w:t>
            </w:r>
            <w:r w:rsidRPr="00D351F1">
              <w:rPr>
                <w:w w:val="105"/>
              </w:rPr>
              <w:t>Lotus Place training child safety officers</w:t>
            </w:r>
            <w:r w:rsidRPr="00D351F1">
              <w:rPr>
                <w:spacing w:val="-28"/>
                <w:w w:val="105"/>
              </w:rPr>
              <w:t xml:space="preserve"> </w:t>
            </w:r>
            <w:r w:rsidRPr="00D351F1">
              <w:rPr>
                <w:w w:val="105"/>
              </w:rPr>
              <w:t>state-wide)</w:t>
            </w:r>
          </w:p>
        </w:tc>
        <w:tc>
          <w:tcPr>
            <w:tcW w:w="4968" w:type="dxa"/>
          </w:tcPr>
          <w:p w14:paraId="6828296F" w14:textId="77777777" w:rsidR="000F32C1" w:rsidRPr="005A2C04" w:rsidRDefault="000F32C1" w:rsidP="00E10BBE">
            <w:pPr>
              <w:pStyle w:val="BodyText"/>
            </w:pPr>
            <w:r w:rsidRPr="005A2C04">
              <w:t>Key gaps:</w:t>
            </w:r>
          </w:p>
          <w:p w14:paraId="67CA64D5" w14:textId="77777777" w:rsidR="000F32C1" w:rsidRPr="00D351F1" w:rsidRDefault="000F32C1" w:rsidP="00E10BBE">
            <w:pPr>
              <w:pStyle w:val="TableParagraph"/>
            </w:pPr>
          </w:p>
          <w:p w14:paraId="5A8B3397" w14:textId="77777777" w:rsidR="000F32C1" w:rsidRPr="00D351F1" w:rsidRDefault="000F32C1" w:rsidP="00E10BBE">
            <w:pPr>
              <w:pStyle w:val="TableParagraph"/>
              <w:numPr>
                <w:ilvl w:val="0"/>
                <w:numId w:val="21"/>
              </w:numPr>
            </w:pPr>
            <w:r w:rsidRPr="00D351F1">
              <w:rPr>
                <w:w w:val="105"/>
              </w:rPr>
              <w:t>Evidence</w:t>
            </w:r>
            <w:r w:rsidRPr="00D351F1">
              <w:rPr>
                <w:spacing w:val="-16"/>
                <w:w w:val="105"/>
              </w:rPr>
              <w:t xml:space="preserve"> </w:t>
            </w:r>
            <w:r w:rsidRPr="00D351F1">
              <w:rPr>
                <w:w w:val="105"/>
              </w:rPr>
              <w:t>based,</w:t>
            </w:r>
            <w:r w:rsidRPr="00D351F1">
              <w:rPr>
                <w:spacing w:val="-16"/>
                <w:w w:val="105"/>
              </w:rPr>
              <w:t xml:space="preserve"> </w:t>
            </w:r>
            <w:r w:rsidRPr="00D351F1">
              <w:rPr>
                <w:w w:val="105"/>
              </w:rPr>
              <w:t>holistic</w:t>
            </w:r>
            <w:r w:rsidRPr="00D351F1">
              <w:rPr>
                <w:spacing w:val="-14"/>
                <w:w w:val="105"/>
              </w:rPr>
              <w:t xml:space="preserve"> </w:t>
            </w:r>
            <w:r w:rsidRPr="00D351F1">
              <w:rPr>
                <w:w w:val="105"/>
              </w:rPr>
              <w:t>and</w:t>
            </w:r>
            <w:r w:rsidRPr="00D351F1">
              <w:rPr>
                <w:spacing w:val="-14"/>
                <w:w w:val="105"/>
              </w:rPr>
              <w:t xml:space="preserve"> </w:t>
            </w:r>
            <w:r w:rsidRPr="00D351F1">
              <w:rPr>
                <w:w w:val="105"/>
              </w:rPr>
              <w:t>multidimensional</w:t>
            </w:r>
            <w:r w:rsidRPr="00D351F1">
              <w:rPr>
                <w:spacing w:val="-15"/>
                <w:w w:val="105"/>
              </w:rPr>
              <w:t xml:space="preserve"> </w:t>
            </w:r>
            <w:r w:rsidRPr="00D351F1">
              <w:rPr>
                <w:w w:val="105"/>
              </w:rPr>
              <w:t>approaches</w:t>
            </w:r>
            <w:r w:rsidRPr="00D351F1">
              <w:rPr>
                <w:spacing w:val="-14"/>
                <w:w w:val="105"/>
              </w:rPr>
              <w:t xml:space="preserve"> </w:t>
            </w:r>
            <w:r w:rsidRPr="00D351F1">
              <w:rPr>
                <w:w w:val="105"/>
              </w:rPr>
              <w:t>to responding to and preventing child sexual</w:t>
            </w:r>
            <w:r w:rsidRPr="00D351F1">
              <w:rPr>
                <w:spacing w:val="-22"/>
                <w:w w:val="105"/>
              </w:rPr>
              <w:t xml:space="preserve"> </w:t>
            </w:r>
            <w:r w:rsidRPr="00D351F1">
              <w:rPr>
                <w:w w:val="105"/>
              </w:rPr>
              <w:t>abuse</w:t>
            </w:r>
          </w:p>
          <w:p w14:paraId="29471D7F" w14:textId="77777777" w:rsidR="000F32C1" w:rsidRPr="00D351F1" w:rsidRDefault="000F32C1" w:rsidP="00E10BBE">
            <w:pPr>
              <w:pStyle w:val="TableParagraph"/>
              <w:numPr>
                <w:ilvl w:val="0"/>
                <w:numId w:val="21"/>
              </w:numPr>
            </w:pPr>
            <w:r w:rsidRPr="00D351F1">
              <w:rPr>
                <w:w w:val="105"/>
              </w:rPr>
              <w:t>Specific</w:t>
            </w:r>
            <w:r w:rsidRPr="00D351F1">
              <w:rPr>
                <w:spacing w:val="-15"/>
                <w:w w:val="105"/>
              </w:rPr>
              <w:t xml:space="preserve"> </w:t>
            </w:r>
            <w:r w:rsidRPr="00D351F1">
              <w:rPr>
                <w:w w:val="105"/>
              </w:rPr>
              <w:t>targeted</w:t>
            </w:r>
            <w:r w:rsidRPr="00D351F1">
              <w:rPr>
                <w:spacing w:val="-17"/>
                <w:w w:val="105"/>
              </w:rPr>
              <w:t xml:space="preserve"> </w:t>
            </w:r>
            <w:r w:rsidRPr="00D351F1">
              <w:rPr>
                <w:w w:val="105"/>
              </w:rPr>
              <w:t>strategies</w:t>
            </w:r>
            <w:r w:rsidRPr="00D351F1">
              <w:rPr>
                <w:spacing w:val="-14"/>
                <w:w w:val="105"/>
              </w:rPr>
              <w:t xml:space="preserve"> </w:t>
            </w:r>
            <w:r w:rsidRPr="00D351F1">
              <w:rPr>
                <w:w w:val="105"/>
              </w:rPr>
              <w:t>for</w:t>
            </w:r>
            <w:r w:rsidRPr="00D351F1">
              <w:rPr>
                <w:spacing w:val="-15"/>
                <w:w w:val="105"/>
              </w:rPr>
              <w:t xml:space="preserve"> </w:t>
            </w:r>
            <w:r w:rsidRPr="00D351F1">
              <w:rPr>
                <w:w w:val="105"/>
              </w:rPr>
              <w:t>Indigenous,</w:t>
            </w:r>
            <w:r w:rsidRPr="00D351F1">
              <w:rPr>
                <w:spacing w:val="-15"/>
                <w:w w:val="105"/>
              </w:rPr>
              <w:t xml:space="preserve"> </w:t>
            </w:r>
            <w:r w:rsidRPr="00D351F1">
              <w:rPr>
                <w:w w:val="105"/>
              </w:rPr>
              <w:t>culturally</w:t>
            </w:r>
            <w:r w:rsidRPr="00D351F1">
              <w:rPr>
                <w:spacing w:val="-15"/>
                <w:w w:val="105"/>
              </w:rPr>
              <w:t xml:space="preserve"> </w:t>
            </w:r>
            <w:r w:rsidRPr="00D351F1">
              <w:rPr>
                <w:w w:val="105"/>
              </w:rPr>
              <w:t>diverse and LGBTQI+</w:t>
            </w:r>
            <w:r w:rsidRPr="00D351F1">
              <w:rPr>
                <w:spacing w:val="-7"/>
                <w:w w:val="105"/>
              </w:rPr>
              <w:t xml:space="preserve"> </w:t>
            </w:r>
            <w:r w:rsidRPr="00D351F1">
              <w:rPr>
                <w:w w:val="105"/>
              </w:rPr>
              <w:t>people</w:t>
            </w:r>
          </w:p>
          <w:p w14:paraId="28434B5C" w14:textId="77777777" w:rsidR="000F32C1" w:rsidRPr="00D351F1" w:rsidRDefault="000F32C1" w:rsidP="00E10BBE">
            <w:pPr>
              <w:pStyle w:val="TableParagraph"/>
              <w:numPr>
                <w:ilvl w:val="0"/>
                <w:numId w:val="21"/>
              </w:numPr>
            </w:pPr>
            <w:r w:rsidRPr="00D351F1">
              <w:rPr>
                <w:w w:val="105"/>
              </w:rPr>
              <w:t>Service delivery in rural and remote</w:t>
            </w:r>
            <w:r w:rsidRPr="00D351F1">
              <w:rPr>
                <w:spacing w:val="-27"/>
                <w:w w:val="105"/>
              </w:rPr>
              <w:t xml:space="preserve"> </w:t>
            </w:r>
            <w:r w:rsidRPr="00D351F1">
              <w:rPr>
                <w:w w:val="105"/>
              </w:rPr>
              <w:t>communities</w:t>
            </w:r>
          </w:p>
          <w:p w14:paraId="38AEC112" w14:textId="77777777" w:rsidR="000F32C1" w:rsidRPr="00D351F1" w:rsidRDefault="000F32C1" w:rsidP="00E10BBE">
            <w:pPr>
              <w:pStyle w:val="TableParagraph"/>
              <w:numPr>
                <w:ilvl w:val="0"/>
                <w:numId w:val="21"/>
              </w:numPr>
            </w:pPr>
            <w:r w:rsidRPr="00D351F1">
              <w:rPr>
                <w:w w:val="105"/>
              </w:rPr>
              <w:t>Training</w:t>
            </w:r>
            <w:r w:rsidRPr="00D351F1">
              <w:rPr>
                <w:spacing w:val="-13"/>
                <w:w w:val="105"/>
              </w:rPr>
              <w:t xml:space="preserve"> </w:t>
            </w:r>
            <w:r w:rsidRPr="00D351F1">
              <w:rPr>
                <w:w w:val="105"/>
              </w:rPr>
              <w:t>for</w:t>
            </w:r>
            <w:r w:rsidRPr="00D351F1">
              <w:rPr>
                <w:spacing w:val="-13"/>
                <w:w w:val="105"/>
              </w:rPr>
              <w:t xml:space="preserve"> </w:t>
            </w:r>
            <w:r w:rsidRPr="00D351F1">
              <w:rPr>
                <w:w w:val="105"/>
              </w:rPr>
              <w:t>general</w:t>
            </w:r>
            <w:r w:rsidRPr="00D351F1">
              <w:rPr>
                <w:spacing w:val="-13"/>
                <w:w w:val="105"/>
              </w:rPr>
              <w:t xml:space="preserve"> </w:t>
            </w:r>
            <w:r w:rsidRPr="00D351F1">
              <w:rPr>
                <w:w w:val="105"/>
              </w:rPr>
              <w:t>professionals</w:t>
            </w:r>
            <w:r w:rsidRPr="00D351F1">
              <w:rPr>
                <w:spacing w:val="-15"/>
                <w:w w:val="105"/>
              </w:rPr>
              <w:t xml:space="preserve"> </w:t>
            </w:r>
            <w:r w:rsidRPr="00D351F1">
              <w:rPr>
                <w:w w:val="105"/>
              </w:rPr>
              <w:t>–</w:t>
            </w:r>
            <w:r w:rsidRPr="00D351F1">
              <w:rPr>
                <w:spacing w:val="-13"/>
                <w:w w:val="105"/>
              </w:rPr>
              <w:t xml:space="preserve"> </w:t>
            </w:r>
            <w:r w:rsidRPr="00D351F1">
              <w:rPr>
                <w:w w:val="105"/>
              </w:rPr>
              <w:t>trauma</w:t>
            </w:r>
            <w:r w:rsidRPr="00D351F1">
              <w:rPr>
                <w:spacing w:val="-12"/>
                <w:w w:val="105"/>
              </w:rPr>
              <w:t xml:space="preserve"> </w:t>
            </w:r>
            <w:r w:rsidRPr="00D351F1">
              <w:rPr>
                <w:w w:val="105"/>
              </w:rPr>
              <w:t>informed, understanding of child sexual</w:t>
            </w:r>
            <w:r w:rsidRPr="00D351F1">
              <w:rPr>
                <w:spacing w:val="-14"/>
                <w:w w:val="105"/>
              </w:rPr>
              <w:t xml:space="preserve"> </w:t>
            </w:r>
            <w:r w:rsidRPr="00D351F1">
              <w:rPr>
                <w:w w:val="105"/>
              </w:rPr>
              <w:t>abuse</w:t>
            </w:r>
          </w:p>
          <w:p w14:paraId="23318F4E" w14:textId="77777777" w:rsidR="000F32C1" w:rsidRPr="00D351F1" w:rsidRDefault="000F32C1" w:rsidP="00E10BBE">
            <w:pPr>
              <w:pStyle w:val="TableParagraph"/>
              <w:numPr>
                <w:ilvl w:val="0"/>
                <w:numId w:val="21"/>
              </w:numPr>
            </w:pPr>
            <w:r w:rsidRPr="00D351F1">
              <w:rPr>
                <w:w w:val="105"/>
              </w:rPr>
              <w:t>Secure</w:t>
            </w:r>
            <w:r w:rsidRPr="00D351F1">
              <w:rPr>
                <w:spacing w:val="-14"/>
                <w:w w:val="105"/>
              </w:rPr>
              <w:t xml:space="preserve"> </w:t>
            </w:r>
            <w:r w:rsidRPr="00D351F1">
              <w:rPr>
                <w:w w:val="105"/>
              </w:rPr>
              <w:t>funding</w:t>
            </w:r>
            <w:r w:rsidRPr="00D351F1">
              <w:rPr>
                <w:spacing w:val="-11"/>
                <w:w w:val="105"/>
              </w:rPr>
              <w:t xml:space="preserve"> </w:t>
            </w:r>
            <w:r w:rsidRPr="00D351F1">
              <w:rPr>
                <w:w w:val="105"/>
              </w:rPr>
              <w:t>for</w:t>
            </w:r>
            <w:r w:rsidRPr="00D351F1">
              <w:rPr>
                <w:spacing w:val="-12"/>
                <w:w w:val="105"/>
              </w:rPr>
              <w:t xml:space="preserve"> </w:t>
            </w:r>
            <w:r w:rsidRPr="00D351F1">
              <w:rPr>
                <w:w w:val="105"/>
              </w:rPr>
              <w:t>research</w:t>
            </w:r>
            <w:r w:rsidRPr="00D351F1">
              <w:rPr>
                <w:spacing w:val="-13"/>
                <w:w w:val="105"/>
              </w:rPr>
              <w:t xml:space="preserve"> </w:t>
            </w:r>
            <w:r w:rsidRPr="00D351F1">
              <w:rPr>
                <w:w w:val="105"/>
              </w:rPr>
              <w:t>and</w:t>
            </w:r>
            <w:r w:rsidRPr="00D351F1">
              <w:rPr>
                <w:spacing w:val="-10"/>
                <w:w w:val="105"/>
              </w:rPr>
              <w:t xml:space="preserve"> </w:t>
            </w:r>
            <w:r w:rsidRPr="00D351F1">
              <w:rPr>
                <w:w w:val="105"/>
              </w:rPr>
              <w:t>evaluation</w:t>
            </w:r>
            <w:r w:rsidRPr="00D351F1">
              <w:rPr>
                <w:spacing w:val="-12"/>
                <w:w w:val="105"/>
              </w:rPr>
              <w:t xml:space="preserve"> </w:t>
            </w:r>
            <w:r w:rsidRPr="00D351F1">
              <w:rPr>
                <w:w w:val="105"/>
              </w:rPr>
              <w:t>to</w:t>
            </w:r>
            <w:r w:rsidRPr="00D351F1">
              <w:rPr>
                <w:spacing w:val="-9"/>
                <w:w w:val="105"/>
              </w:rPr>
              <w:t xml:space="preserve"> </w:t>
            </w:r>
            <w:r w:rsidRPr="00D351F1">
              <w:rPr>
                <w:w w:val="105"/>
              </w:rPr>
              <w:t>enhance service delivery and professional</w:t>
            </w:r>
            <w:r w:rsidRPr="00D351F1">
              <w:rPr>
                <w:spacing w:val="-17"/>
                <w:w w:val="105"/>
              </w:rPr>
              <w:t xml:space="preserve"> </w:t>
            </w:r>
            <w:r w:rsidRPr="00D351F1">
              <w:rPr>
                <w:w w:val="105"/>
              </w:rPr>
              <w:t>practice</w:t>
            </w:r>
          </w:p>
        </w:tc>
      </w:tr>
      <w:tr w:rsidR="000F32C1" w14:paraId="633ABBB8" w14:textId="77777777" w:rsidTr="000B5E60">
        <w:trPr>
          <w:trHeight w:val="4834"/>
        </w:trPr>
        <w:tc>
          <w:tcPr>
            <w:tcW w:w="4826" w:type="dxa"/>
          </w:tcPr>
          <w:p w14:paraId="7E863514" w14:textId="77777777" w:rsidR="000F32C1" w:rsidRPr="005A2C04" w:rsidRDefault="000F32C1" w:rsidP="00E10BBE">
            <w:pPr>
              <w:pStyle w:val="BodyText"/>
            </w:pPr>
            <w:r w:rsidRPr="005A2C04">
              <w:t>Model &amp; Governance:</w:t>
            </w:r>
          </w:p>
          <w:p w14:paraId="7DAF4BEE" w14:textId="77777777" w:rsidR="000F32C1" w:rsidRPr="00D351F1" w:rsidRDefault="000F32C1" w:rsidP="00E10BBE">
            <w:pPr>
              <w:pStyle w:val="TableParagraph"/>
            </w:pPr>
          </w:p>
          <w:p w14:paraId="4900D97A" w14:textId="77777777" w:rsidR="000F32C1" w:rsidRPr="00D351F1" w:rsidRDefault="000F32C1" w:rsidP="00E10BBE">
            <w:pPr>
              <w:pStyle w:val="TableParagraph"/>
              <w:numPr>
                <w:ilvl w:val="0"/>
                <w:numId w:val="20"/>
              </w:numPr>
            </w:pPr>
            <w:r w:rsidRPr="00D351F1">
              <w:rPr>
                <w:w w:val="105"/>
              </w:rPr>
              <w:t>Possible</w:t>
            </w:r>
            <w:r w:rsidRPr="00D351F1">
              <w:rPr>
                <w:spacing w:val="-14"/>
                <w:w w:val="105"/>
              </w:rPr>
              <w:t xml:space="preserve"> </w:t>
            </w:r>
            <w:r w:rsidRPr="00D351F1">
              <w:rPr>
                <w:w w:val="105"/>
              </w:rPr>
              <w:t>models</w:t>
            </w:r>
            <w:r w:rsidRPr="00D351F1">
              <w:rPr>
                <w:spacing w:val="-11"/>
                <w:w w:val="105"/>
              </w:rPr>
              <w:t xml:space="preserve"> </w:t>
            </w:r>
            <w:r w:rsidRPr="00D351F1">
              <w:rPr>
                <w:w w:val="105"/>
              </w:rPr>
              <w:t>include:</w:t>
            </w:r>
            <w:r w:rsidRPr="00D351F1">
              <w:rPr>
                <w:spacing w:val="-10"/>
                <w:w w:val="105"/>
              </w:rPr>
              <w:t xml:space="preserve"> </w:t>
            </w:r>
            <w:proofErr w:type="spellStart"/>
            <w:r w:rsidRPr="00D351F1">
              <w:rPr>
                <w:w w:val="105"/>
              </w:rPr>
              <w:t>centre</w:t>
            </w:r>
            <w:proofErr w:type="spellEnd"/>
            <w:r w:rsidRPr="00D351F1">
              <w:rPr>
                <w:spacing w:val="-14"/>
                <w:w w:val="105"/>
              </w:rPr>
              <w:t xml:space="preserve"> </w:t>
            </w:r>
            <w:r w:rsidRPr="00D351F1">
              <w:rPr>
                <w:w w:val="105"/>
              </w:rPr>
              <w:t>of</w:t>
            </w:r>
            <w:r w:rsidRPr="00D351F1">
              <w:rPr>
                <w:spacing w:val="-10"/>
                <w:w w:val="105"/>
              </w:rPr>
              <w:t xml:space="preserve"> </w:t>
            </w:r>
            <w:r w:rsidRPr="00D351F1">
              <w:rPr>
                <w:w w:val="105"/>
              </w:rPr>
              <w:t>excellence,</w:t>
            </w:r>
            <w:r w:rsidRPr="00D351F1">
              <w:rPr>
                <w:spacing w:val="-11"/>
                <w:w w:val="105"/>
              </w:rPr>
              <w:t xml:space="preserve"> </w:t>
            </w:r>
            <w:r w:rsidRPr="00D351F1">
              <w:rPr>
                <w:w w:val="105"/>
              </w:rPr>
              <w:t>‘hub</w:t>
            </w:r>
            <w:r w:rsidRPr="00D351F1">
              <w:rPr>
                <w:spacing w:val="-12"/>
                <w:w w:val="105"/>
              </w:rPr>
              <w:t xml:space="preserve"> </w:t>
            </w:r>
            <w:r w:rsidRPr="00D351F1">
              <w:rPr>
                <w:w w:val="105"/>
              </w:rPr>
              <w:t>&amp; spoke’</w:t>
            </w:r>
          </w:p>
          <w:p w14:paraId="40A40C70" w14:textId="77777777" w:rsidR="000F32C1" w:rsidRPr="00D351F1" w:rsidRDefault="000F32C1" w:rsidP="00E10BBE">
            <w:pPr>
              <w:pStyle w:val="TableParagraph"/>
              <w:numPr>
                <w:ilvl w:val="0"/>
                <w:numId w:val="20"/>
              </w:numPr>
            </w:pPr>
            <w:r w:rsidRPr="00D351F1">
              <w:rPr>
                <w:w w:val="105"/>
              </w:rPr>
              <w:t>governed by a board of directors; advised by steering committees: reflecting different jurisdictions, diverse population</w:t>
            </w:r>
            <w:r w:rsidRPr="00D351F1">
              <w:rPr>
                <w:spacing w:val="-13"/>
                <w:w w:val="105"/>
              </w:rPr>
              <w:t xml:space="preserve"> </w:t>
            </w:r>
            <w:r w:rsidRPr="00D351F1">
              <w:rPr>
                <w:w w:val="105"/>
              </w:rPr>
              <w:t>cohorts</w:t>
            </w:r>
            <w:r w:rsidRPr="00D351F1">
              <w:rPr>
                <w:spacing w:val="-13"/>
                <w:w w:val="105"/>
              </w:rPr>
              <w:t xml:space="preserve"> </w:t>
            </w:r>
            <w:r w:rsidRPr="00D351F1">
              <w:rPr>
                <w:w w:val="105"/>
              </w:rPr>
              <w:t>and</w:t>
            </w:r>
            <w:r w:rsidRPr="00D351F1">
              <w:rPr>
                <w:spacing w:val="-13"/>
                <w:w w:val="105"/>
              </w:rPr>
              <w:t xml:space="preserve"> </w:t>
            </w:r>
            <w:r w:rsidRPr="00D351F1">
              <w:rPr>
                <w:w w:val="105"/>
              </w:rPr>
              <w:t>people</w:t>
            </w:r>
            <w:r w:rsidRPr="00D351F1">
              <w:rPr>
                <w:spacing w:val="-12"/>
                <w:w w:val="105"/>
              </w:rPr>
              <w:t xml:space="preserve"> </w:t>
            </w:r>
            <w:r w:rsidRPr="00D351F1">
              <w:rPr>
                <w:w w:val="105"/>
              </w:rPr>
              <w:t>who</w:t>
            </w:r>
            <w:r w:rsidRPr="00D351F1">
              <w:rPr>
                <w:spacing w:val="-11"/>
                <w:w w:val="105"/>
              </w:rPr>
              <w:t xml:space="preserve"> </w:t>
            </w:r>
            <w:r w:rsidRPr="00D351F1">
              <w:rPr>
                <w:w w:val="105"/>
              </w:rPr>
              <w:t>have</w:t>
            </w:r>
            <w:r w:rsidRPr="00D351F1">
              <w:rPr>
                <w:spacing w:val="-15"/>
                <w:w w:val="105"/>
              </w:rPr>
              <w:t xml:space="preserve"> </w:t>
            </w:r>
            <w:r w:rsidRPr="00D351F1">
              <w:rPr>
                <w:w w:val="105"/>
              </w:rPr>
              <w:t>experienced</w:t>
            </w:r>
            <w:r w:rsidRPr="00D351F1">
              <w:rPr>
                <w:spacing w:val="-12"/>
                <w:w w:val="105"/>
              </w:rPr>
              <w:t xml:space="preserve"> </w:t>
            </w:r>
            <w:r w:rsidRPr="00D351F1">
              <w:rPr>
                <w:w w:val="105"/>
              </w:rPr>
              <w:t>child sexual abuse</w:t>
            </w:r>
          </w:p>
          <w:p w14:paraId="707E0CD6" w14:textId="77777777" w:rsidR="000F32C1" w:rsidRPr="00D351F1" w:rsidRDefault="000F32C1" w:rsidP="00E10BBE">
            <w:pPr>
              <w:pStyle w:val="TableParagraph"/>
              <w:numPr>
                <w:ilvl w:val="0"/>
                <w:numId w:val="20"/>
              </w:numPr>
            </w:pPr>
            <w:r w:rsidRPr="00D351F1">
              <w:rPr>
                <w:w w:val="105"/>
              </w:rPr>
              <w:t>Needs</w:t>
            </w:r>
            <w:r w:rsidRPr="00D351F1">
              <w:rPr>
                <w:spacing w:val="-9"/>
                <w:w w:val="105"/>
              </w:rPr>
              <w:t xml:space="preserve"> </w:t>
            </w:r>
            <w:r w:rsidRPr="00D351F1">
              <w:rPr>
                <w:w w:val="105"/>
              </w:rPr>
              <w:t>to</w:t>
            </w:r>
            <w:r w:rsidRPr="00D351F1">
              <w:rPr>
                <w:spacing w:val="-10"/>
                <w:w w:val="105"/>
              </w:rPr>
              <w:t xml:space="preserve"> </w:t>
            </w:r>
            <w:r w:rsidRPr="00D351F1">
              <w:rPr>
                <w:w w:val="105"/>
              </w:rPr>
              <w:t>be</w:t>
            </w:r>
            <w:r w:rsidRPr="00D351F1">
              <w:rPr>
                <w:spacing w:val="-10"/>
                <w:w w:val="105"/>
              </w:rPr>
              <w:t xml:space="preserve"> </w:t>
            </w:r>
            <w:r w:rsidRPr="00D351F1">
              <w:rPr>
                <w:w w:val="105"/>
              </w:rPr>
              <w:t>independent</w:t>
            </w:r>
            <w:r w:rsidRPr="00D351F1">
              <w:rPr>
                <w:spacing w:val="-9"/>
                <w:w w:val="105"/>
              </w:rPr>
              <w:t xml:space="preserve"> </w:t>
            </w:r>
            <w:r w:rsidRPr="00D351F1">
              <w:rPr>
                <w:w w:val="105"/>
              </w:rPr>
              <w:t>of</w:t>
            </w:r>
            <w:r w:rsidRPr="00D351F1">
              <w:rPr>
                <w:spacing w:val="-8"/>
                <w:w w:val="105"/>
              </w:rPr>
              <w:t xml:space="preserve"> </w:t>
            </w:r>
            <w:r w:rsidRPr="00D351F1">
              <w:rPr>
                <w:w w:val="105"/>
              </w:rPr>
              <w:t>government,</w:t>
            </w:r>
            <w:r w:rsidRPr="00D351F1">
              <w:rPr>
                <w:spacing w:val="-12"/>
                <w:w w:val="105"/>
              </w:rPr>
              <w:t xml:space="preserve"> </w:t>
            </w:r>
            <w:r w:rsidRPr="00D351F1">
              <w:rPr>
                <w:w w:val="105"/>
              </w:rPr>
              <w:t>but</w:t>
            </w:r>
            <w:r w:rsidRPr="00D351F1">
              <w:rPr>
                <w:spacing w:val="-10"/>
                <w:w w:val="105"/>
              </w:rPr>
              <w:t xml:space="preserve"> </w:t>
            </w:r>
            <w:r w:rsidRPr="00D351F1">
              <w:rPr>
                <w:w w:val="105"/>
              </w:rPr>
              <w:t>still</w:t>
            </w:r>
            <w:r w:rsidRPr="00D351F1">
              <w:rPr>
                <w:spacing w:val="-9"/>
                <w:w w:val="105"/>
              </w:rPr>
              <w:t xml:space="preserve"> </w:t>
            </w:r>
            <w:r w:rsidRPr="00D351F1">
              <w:rPr>
                <w:w w:val="105"/>
              </w:rPr>
              <w:t>have</w:t>
            </w:r>
            <w:r w:rsidRPr="00D351F1">
              <w:rPr>
                <w:spacing w:val="-12"/>
                <w:w w:val="105"/>
              </w:rPr>
              <w:t xml:space="preserve"> </w:t>
            </w:r>
            <w:r w:rsidRPr="00D351F1">
              <w:rPr>
                <w:w w:val="105"/>
              </w:rPr>
              <w:t>an ability to influence</w:t>
            </w:r>
            <w:r w:rsidRPr="00D351F1">
              <w:rPr>
                <w:spacing w:val="-3"/>
                <w:w w:val="105"/>
              </w:rPr>
              <w:t xml:space="preserve"> </w:t>
            </w:r>
            <w:r w:rsidRPr="00D351F1">
              <w:rPr>
                <w:w w:val="105"/>
              </w:rPr>
              <w:t>government</w:t>
            </w:r>
          </w:p>
          <w:p w14:paraId="2EBF5A04" w14:textId="77777777" w:rsidR="000F32C1" w:rsidRPr="00D351F1" w:rsidRDefault="000F32C1" w:rsidP="00E10BBE">
            <w:pPr>
              <w:pStyle w:val="TableParagraph"/>
              <w:numPr>
                <w:ilvl w:val="0"/>
                <w:numId w:val="20"/>
              </w:numPr>
            </w:pPr>
            <w:r w:rsidRPr="00D351F1">
              <w:rPr>
                <w:w w:val="105"/>
              </w:rPr>
              <w:t>Must</w:t>
            </w:r>
            <w:r w:rsidRPr="00D351F1">
              <w:rPr>
                <w:spacing w:val="-16"/>
                <w:w w:val="105"/>
              </w:rPr>
              <w:t xml:space="preserve"> </w:t>
            </w:r>
            <w:r w:rsidRPr="00D351F1">
              <w:rPr>
                <w:w w:val="105"/>
              </w:rPr>
              <w:t>create</w:t>
            </w:r>
            <w:r w:rsidRPr="00D351F1">
              <w:rPr>
                <w:spacing w:val="-15"/>
                <w:w w:val="105"/>
              </w:rPr>
              <w:t xml:space="preserve"> </w:t>
            </w:r>
            <w:r w:rsidRPr="00D351F1">
              <w:rPr>
                <w:w w:val="105"/>
              </w:rPr>
              <w:t>partnerships</w:t>
            </w:r>
            <w:r w:rsidRPr="00D351F1">
              <w:rPr>
                <w:spacing w:val="-12"/>
                <w:w w:val="105"/>
              </w:rPr>
              <w:t xml:space="preserve"> </w:t>
            </w:r>
            <w:r w:rsidRPr="00D351F1">
              <w:rPr>
                <w:w w:val="105"/>
              </w:rPr>
              <w:t>with</w:t>
            </w:r>
            <w:r w:rsidRPr="00D351F1">
              <w:rPr>
                <w:spacing w:val="-14"/>
                <w:w w:val="105"/>
              </w:rPr>
              <w:t xml:space="preserve"> </w:t>
            </w:r>
            <w:r w:rsidRPr="00D351F1">
              <w:rPr>
                <w:w w:val="105"/>
              </w:rPr>
              <w:t>relevant</w:t>
            </w:r>
            <w:r w:rsidRPr="00D351F1">
              <w:rPr>
                <w:spacing w:val="-14"/>
                <w:w w:val="105"/>
              </w:rPr>
              <w:t xml:space="preserve"> </w:t>
            </w:r>
            <w:proofErr w:type="spellStart"/>
            <w:r w:rsidRPr="00D351F1">
              <w:rPr>
                <w:w w:val="105"/>
              </w:rPr>
              <w:t>organisations</w:t>
            </w:r>
            <w:proofErr w:type="spellEnd"/>
            <w:r w:rsidRPr="00D351F1">
              <w:rPr>
                <w:spacing w:val="-11"/>
                <w:w w:val="105"/>
              </w:rPr>
              <w:t xml:space="preserve"> </w:t>
            </w:r>
            <w:r w:rsidRPr="00D351F1">
              <w:rPr>
                <w:w w:val="105"/>
              </w:rPr>
              <w:t>to deliver initiatives/conduct</w:t>
            </w:r>
            <w:r w:rsidRPr="00D351F1">
              <w:rPr>
                <w:spacing w:val="-4"/>
                <w:w w:val="105"/>
              </w:rPr>
              <w:t xml:space="preserve"> </w:t>
            </w:r>
            <w:r w:rsidRPr="00D351F1">
              <w:rPr>
                <w:w w:val="105"/>
              </w:rPr>
              <w:t>research</w:t>
            </w:r>
          </w:p>
          <w:p w14:paraId="7DED110F" w14:textId="77777777" w:rsidR="000F32C1" w:rsidRPr="00D351F1" w:rsidRDefault="000F32C1" w:rsidP="00E10BBE">
            <w:pPr>
              <w:pStyle w:val="TableParagraph"/>
              <w:numPr>
                <w:ilvl w:val="0"/>
                <w:numId w:val="20"/>
              </w:numPr>
            </w:pPr>
            <w:r w:rsidRPr="00D351F1">
              <w:rPr>
                <w:w w:val="105"/>
              </w:rPr>
              <w:t>Staff</w:t>
            </w:r>
            <w:r w:rsidRPr="00D351F1">
              <w:rPr>
                <w:spacing w:val="-6"/>
                <w:w w:val="105"/>
              </w:rPr>
              <w:t xml:space="preserve"> </w:t>
            </w:r>
            <w:r w:rsidRPr="00D351F1">
              <w:rPr>
                <w:w w:val="105"/>
              </w:rPr>
              <w:t>will</w:t>
            </w:r>
            <w:r w:rsidRPr="00D351F1">
              <w:rPr>
                <w:spacing w:val="-5"/>
                <w:w w:val="105"/>
              </w:rPr>
              <w:t xml:space="preserve"> </w:t>
            </w:r>
            <w:r w:rsidRPr="00D351F1">
              <w:rPr>
                <w:w w:val="105"/>
              </w:rPr>
              <w:t>need</w:t>
            </w:r>
            <w:r w:rsidRPr="00D351F1">
              <w:rPr>
                <w:spacing w:val="-7"/>
                <w:w w:val="105"/>
              </w:rPr>
              <w:t xml:space="preserve"> </w:t>
            </w:r>
            <w:r w:rsidRPr="00D351F1">
              <w:rPr>
                <w:w w:val="105"/>
              </w:rPr>
              <w:t>to</w:t>
            </w:r>
            <w:r w:rsidRPr="00D351F1">
              <w:rPr>
                <w:spacing w:val="-5"/>
                <w:w w:val="105"/>
              </w:rPr>
              <w:t xml:space="preserve"> </w:t>
            </w:r>
            <w:r w:rsidRPr="00D351F1">
              <w:rPr>
                <w:w w:val="105"/>
              </w:rPr>
              <w:t>actively</w:t>
            </w:r>
            <w:r w:rsidRPr="00D351F1">
              <w:rPr>
                <w:spacing w:val="-6"/>
                <w:w w:val="105"/>
              </w:rPr>
              <w:t xml:space="preserve"> </w:t>
            </w:r>
            <w:r w:rsidRPr="00D351F1">
              <w:rPr>
                <w:w w:val="105"/>
              </w:rPr>
              <w:t>engage</w:t>
            </w:r>
            <w:r w:rsidRPr="00D351F1">
              <w:rPr>
                <w:spacing w:val="-4"/>
                <w:w w:val="105"/>
              </w:rPr>
              <w:t xml:space="preserve"> </w:t>
            </w:r>
            <w:r w:rsidRPr="00D351F1">
              <w:rPr>
                <w:w w:val="105"/>
              </w:rPr>
              <w:t>and</w:t>
            </w:r>
            <w:r w:rsidRPr="00D351F1">
              <w:rPr>
                <w:spacing w:val="-6"/>
                <w:w w:val="105"/>
              </w:rPr>
              <w:t xml:space="preserve"> </w:t>
            </w:r>
            <w:r w:rsidRPr="00D351F1">
              <w:rPr>
                <w:w w:val="105"/>
              </w:rPr>
              <w:t>be</w:t>
            </w:r>
            <w:r w:rsidRPr="00D351F1">
              <w:rPr>
                <w:spacing w:val="-2"/>
                <w:w w:val="105"/>
              </w:rPr>
              <w:t xml:space="preserve"> </w:t>
            </w:r>
            <w:r w:rsidRPr="00D351F1">
              <w:rPr>
                <w:w w:val="105"/>
              </w:rPr>
              <w:t>in</w:t>
            </w:r>
            <w:r w:rsidRPr="00D351F1">
              <w:rPr>
                <w:spacing w:val="-8"/>
                <w:w w:val="105"/>
              </w:rPr>
              <w:t xml:space="preserve"> </w:t>
            </w:r>
            <w:r w:rsidRPr="00D351F1">
              <w:rPr>
                <w:w w:val="105"/>
              </w:rPr>
              <w:t>community</w:t>
            </w:r>
            <w:r w:rsidRPr="00D351F1">
              <w:rPr>
                <w:spacing w:val="-5"/>
                <w:w w:val="105"/>
              </w:rPr>
              <w:t xml:space="preserve"> </w:t>
            </w:r>
            <w:r w:rsidRPr="00D351F1">
              <w:rPr>
                <w:w w:val="105"/>
              </w:rPr>
              <w:t>–</w:t>
            </w:r>
          </w:p>
          <w:p w14:paraId="0AB462D7" w14:textId="77777777" w:rsidR="000F32C1" w:rsidRPr="00D351F1" w:rsidRDefault="000F32C1" w:rsidP="00E10BBE">
            <w:pPr>
              <w:pStyle w:val="TableParagraph"/>
            </w:pPr>
            <w:r w:rsidRPr="00D351F1">
              <w:rPr>
                <w:w w:val="105"/>
              </w:rPr>
              <w:t>particularly in regional/remote areas</w:t>
            </w:r>
          </w:p>
        </w:tc>
        <w:tc>
          <w:tcPr>
            <w:tcW w:w="4968" w:type="dxa"/>
          </w:tcPr>
          <w:p w14:paraId="45408548" w14:textId="77777777" w:rsidR="000F32C1" w:rsidRPr="005A2C04" w:rsidRDefault="000F32C1" w:rsidP="00E10BBE">
            <w:pPr>
              <w:pStyle w:val="BodyText"/>
            </w:pPr>
            <w:r w:rsidRPr="005A2C04">
              <w:t>Measures of success:</w:t>
            </w:r>
          </w:p>
          <w:p w14:paraId="5745F751" w14:textId="77777777" w:rsidR="000F32C1" w:rsidRPr="00D351F1" w:rsidRDefault="000F32C1" w:rsidP="00E10BBE">
            <w:pPr>
              <w:pStyle w:val="TableParagraph"/>
            </w:pPr>
          </w:p>
          <w:p w14:paraId="322DC84D" w14:textId="77777777" w:rsidR="000F32C1" w:rsidRPr="00D351F1" w:rsidRDefault="000F32C1" w:rsidP="00E10BBE">
            <w:pPr>
              <w:pStyle w:val="TableParagraph"/>
              <w:numPr>
                <w:ilvl w:val="0"/>
                <w:numId w:val="19"/>
              </w:numPr>
            </w:pPr>
            <w:r w:rsidRPr="00D351F1">
              <w:rPr>
                <w:w w:val="105"/>
              </w:rPr>
              <w:t>Needs</w:t>
            </w:r>
            <w:r w:rsidRPr="00D351F1">
              <w:rPr>
                <w:spacing w:val="-10"/>
                <w:w w:val="105"/>
              </w:rPr>
              <w:t xml:space="preserve"> </w:t>
            </w:r>
            <w:r w:rsidRPr="00D351F1">
              <w:rPr>
                <w:w w:val="105"/>
              </w:rPr>
              <w:t>to</w:t>
            </w:r>
            <w:r w:rsidRPr="00D351F1">
              <w:rPr>
                <w:spacing w:val="-11"/>
                <w:w w:val="105"/>
              </w:rPr>
              <w:t xml:space="preserve"> </w:t>
            </w:r>
            <w:r w:rsidRPr="00D351F1">
              <w:rPr>
                <w:w w:val="105"/>
              </w:rPr>
              <w:t>do</w:t>
            </w:r>
            <w:r w:rsidRPr="00D351F1">
              <w:rPr>
                <w:spacing w:val="-9"/>
                <w:w w:val="105"/>
              </w:rPr>
              <w:t xml:space="preserve"> </w:t>
            </w:r>
            <w:r w:rsidRPr="00D351F1">
              <w:rPr>
                <w:w w:val="105"/>
              </w:rPr>
              <w:t>more</w:t>
            </w:r>
            <w:r w:rsidRPr="00D351F1">
              <w:rPr>
                <w:spacing w:val="-9"/>
                <w:w w:val="105"/>
              </w:rPr>
              <w:t xml:space="preserve"> </w:t>
            </w:r>
            <w:r w:rsidRPr="00D351F1">
              <w:rPr>
                <w:w w:val="105"/>
              </w:rPr>
              <w:t>than</w:t>
            </w:r>
            <w:r w:rsidRPr="00D351F1">
              <w:rPr>
                <w:spacing w:val="-11"/>
                <w:w w:val="105"/>
              </w:rPr>
              <w:t xml:space="preserve"> </w:t>
            </w:r>
            <w:r w:rsidRPr="00D351F1">
              <w:rPr>
                <w:w w:val="105"/>
              </w:rPr>
              <w:t>produce</w:t>
            </w:r>
            <w:r w:rsidRPr="00D351F1">
              <w:rPr>
                <w:spacing w:val="-8"/>
                <w:w w:val="105"/>
              </w:rPr>
              <w:t xml:space="preserve"> </w:t>
            </w:r>
            <w:r w:rsidRPr="00D351F1">
              <w:rPr>
                <w:w w:val="105"/>
              </w:rPr>
              <w:t>outputs</w:t>
            </w:r>
            <w:r w:rsidRPr="00D351F1">
              <w:rPr>
                <w:spacing w:val="-11"/>
                <w:w w:val="105"/>
              </w:rPr>
              <w:t xml:space="preserve"> </w:t>
            </w:r>
            <w:r w:rsidRPr="00D351F1">
              <w:rPr>
                <w:w w:val="105"/>
              </w:rPr>
              <w:t>(i.e.</w:t>
            </w:r>
            <w:r w:rsidRPr="00D351F1">
              <w:rPr>
                <w:spacing w:val="-10"/>
                <w:w w:val="105"/>
              </w:rPr>
              <w:t xml:space="preserve"> </w:t>
            </w:r>
            <w:r w:rsidRPr="00D351F1">
              <w:rPr>
                <w:w w:val="105"/>
              </w:rPr>
              <w:t>tools,</w:t>
            </w:r>
            <w:r w:rsidRPr="00D351F1">
              <w:rPr>
                <w:spacing w:val="-11"/>
                <w:w w:val="105"/>
              </w:rPr>
              <w:t xml:space="preserve"> </w:t>
            </w:r>
            <w:r w:rsidRPr="00D351F1">
              <w:rPr>
                <w:w w:val="105"/>
              </w:rPr>
              <w:t>research); we</w:t>
            </w:r>
            <w:r w:rsidRPr="00D351F1">
              <w:rPr>
                <w:spacing w:val="-11"/>
                <w:w w:val="105"/>
              </w:rPr>
              <w:t xml:space="preserve"> </w:t>
            </w:r>
            <w:r w:rsidRPr="00D351F1">
              <w:rPr>
                <w:w w:val="105"/>
              </w:rPr>
              <w:t>need</w:t>
            </w:r>
            <w:r w:rsidRPr="00D351F1">
              <w:rPr>
                <w:spacing w:val="-9"/>
                <w:w w:val="105"/>
              </w:rPr>
              <w:t xml:space="preserve"> </w:t>
            </w:r>
            <w:r w:rsidRPr="00D351F1">
              <w:rPr>
                <w:w w:val="105"/>
              </w:rPr>
              <w:t>to</w:t>
            </w:r>
            <w:r w:rsidRPr="00D351F1">
              <w:rPr>
                <w:spacing w:val="-7"/>
                <w:w w:val="105"/>
              </w:rPr>
              <w:t xml:space="preserve"> </w:t>
            </w:r>
            <w:r w:rsidRPr="00D351F1">
              <w:rPr>
                <w:w w:val="105"/>
              </w:rPr>
              <w:t>see</w:t>
            </w:r>
            <w:r w:rsidRPr="00D351F1">
              <w:rPr>
                <w:spacing w:val="-9"/>
                <w:w w:val="105"/>
              </w:rPr>
              <w:t xml:space="preserve"> </w:t>
            </w:r>
            <w:r w:rsidRPr="00D351F1">
              <w:rPr>
                <w:w w:val="105"/>
              </w:rPr>
              <w:t>meaningful</w:t>
            </w:r>
            <w:r w:rsidRPr="00D351F1">
              <w:rPr>
                <w:spacing w:val="-8"/>
                <w:w w:val="105"/>
              </w:rPr>
              <w:t xml:space="preserve"> </w:t>
            </w:r>
            <w:r w:rsidRPr="00D351F1">
              <w:rPr>
                <w:w w:val="105"/>
              </w:rPr>
              <w:t>outcomes</w:t>
            </w:r>
            <w:r w:rsidRPr="00D351F1">
              <w:rPr>
                <w:spacing w:val="-7"/>
                <w:w w:val="105"/>
              </w:rPr>
              <w:t xml:space="preserve"> </w:t>
            </w:r>
            <w:r w:rsidRPr="00D351F1">
              <w:rPr>
                <w:w w:val="105"/>
              </w:rPr>
              <w:t>and</w:t>
            </w:r>
            <w:r w:rsidRPr="00D351F1">
              <w:rPr>
                <w:spacing w:val="-9"/>
                <w:w w:val="105"/>
              </w:rPr>
              <w:t xml:space="preserve"> </w:t>
            </w:r>
            <w:r w:rsidRPr="00D351F1">
              <w:rPr>
                <w:w w:val="105"/>
              </w:rPr>
              <w:t>actual</w:t>
            </w:r>
            <w:r w:rsidRPr="00D351F1">
              <w:rPr>
                <w:spacing w:val="-9"/>
                <w:w w:val="105"/>
              </w:rPr>
              <w:t xml:space="preserve"> </w:t>
            </w:r>
            <w:r w:rsidRPr="00D351F1">
              <w:rPr>
                <w:w w:val="105"/>
              </w:rPr>
              <w:t>change</w:t>
            </w:r>
            <w:r w:rsidRPr="00D351F1">
              <w:rPr>
                <w:spacing w:val="-8"/>
                <w:w w:val="105"/>
              </w:rPr>
              <w:t xml:space="preserve"> </w:t>
            </w:r>
            <w:r w:rsidRPr="00D351F1">
              <w:rPr>
                <w:w w:val="105"/>
              </w:rPr>
              <w:t>e.g.</w:t>
            </w:r>
          </w:p>
          <w:p w14:paraId="2169FEB4" w14:textId="77777777" w:rsidR="000F32C1" w:rsidRPr="00D351F1" w:rsidRDefault="000F32C1" w:rsidP="00E10BBE">
            <w:pPr>
              <w:pStyle w:val="TableParagraph"/>
              <w:numPr>
                <w:ilvl w:val="1"/>
                <w:numId w:val="19"/>
              </w:numPr>
            </w:pPr>
            <w:r w:rsidRPr="00D351F1">
              <w:rPr>
                <w:w w:val="105"/>
              </w:rPr>
              <w:t>increased awareness and</w:t>
            </w:r>
            <w:r w:rsidRPr="00D351F1">
              <w:rPr>
                <w:spacing w:val="-8"/>
                <w:w w:val="105"/>
              </w:rPr>
              <w:t xml:space="preserve"> </w:t>
            </w:r>
            <w:r w:rsidRPr="00D351F1">
              <w:rPr>
                <w:w w:val="105"/>
              </w:rPr>
              <w:t>help-seeking</w:t>
            </w:r>
          </w:p>
          <w:p w14:paraId="7A5CF2DD" w14:textId="77777777" w:rsidR="000F32C1" w:rsidRPr="00D351F1" w:rsidRDefault="000F32C1" w:rsidP="00E10BBE">
            <w:pPr>
              <w:pStyle w:val="TableParagraph"/>
              <w:numPr>
                <w:ilvl w:val="1"/>
                <w:numId w:val="19"/>
              </w:numPr>
            </w:pPr>
            <w:r w:rsidRPr="00D351F1">
              <w:rPr>
                <w:w w:val="105"/>
              </w:rPr>
              <w:t>lives</w:t>
            </w:r>
            <w:r w:rsidRPr="00D351F1">
              <w:rPr>
                <w:spacing w:val="-10"/>
                <w:w w:val="105"/>
              </w:rPr>
              <w:t xml:space="preserve"> </w:t>
            </w:r>
            <w:r w:rsidRPr="00D351F1">
              <w:rPr>
                <w:w w:val="105"/>
              </w:rPr>
              <w:t>of</w:t>
            </w:r>
            <w:r w:rsidRPr="00D351F1">
              <w:rPr>
                <w:spacing w:val="-11"/>
                <w:w w:val="105"/>
              </w:rPr>
              <w:t xml:space="preserve"> </w:t>
            </w:r>
            <w:r w:rsidRPr="00D351F1">
              <w:rPr>
                <w:w w:val="105"/>
              </w:rPr>
              <w:t>people</w:t>
            </w:r>
            <w:r w:rsidRPr="00D351F1">
              <w:rPr>
                <w:spacing w:val="-12"/>
                <w:w w:val="105"/>
              </w:rPr>
              <w:t xml:space="preserve"> </w:t>
            </w:r>
            <w:r w:rsidRPr="00D351F1">
              <w:rPr>
                <w:w w:val="105"/>
              </w:rPr>
              <w:t>who</w:t>
            </w:r>
            <w:r w:rsidRPr="00D351F1">
              <w:rPr>
                <w:spacing w:val="-9"/>
                <w:w w:val="105"/>
              </w:rPr>
              <w:t xml:space="preserve"> </w:t>
            </w:r>
            <w:r w:rsidRPr="00D351F1">
              <w:rPr>
                <w:w w:val="105"/>
              </w:rPr>
              <w:t>have</w:t>
            </w:r>
            <w:r w:rsidRPr="00D351F1">
              <w:rPr>
                <w:spacing w:val="-12"/>
                <w:w w:val="105"/>
              </w:rPr>
              <w:t xml:space="preserve"> </w:t>
            </w:r>
            <w:r w:rsidRPr="00D351F1">
              <w:rPr>
                <w:w w:val="105"/>
              </w:rPr>
              <w:t>experienced</w:t>
            </w:r>
            <w:r w:rsidRPr="00D351F1">
              <w:rPr>
                <w:spacing w:val="-10"/>
                <w:w w:val="105"/>
              </w:rPr>
              <w:t xml:space="preserve"> </w:t>
            </w:r>
            <w:r w:rsidRPr="00D351F1">
              <w:rPr>
                <w:w w:val="105"/>
              </w:rPr>
              <w:t>child</w:t>
            </w:r>
            <w:r w:rsidRPr="00D351F1">
              <w:rPr>
                <w:spacing w:val="-9"/>
                <w:w w:val="105"/>
              </w:rPr>
              <w:t xml:space="preserve"> </w:t>
            </w:r>
            <w:r w:rsidRPr="00D351F1">
              <w:rPr>
                <w:w w:val="105"/>
              </w:rPr>
              <w:t>sexual</w:t>
            </w:r>
            <w:r w:rsidRPr="00D351F1">
              <w:rPr>
                <w:spacing w:val="-12"/>
                <w:w w:val="105"/>
              </w:rPr>
              <w:t xml:space="preserve"> </w:t>
            </w:r>
            <w:r w:rsidRPr="00D351F1">
              <w:rPr>
                <w:w w:val="105"/>
              </w:rPr>
              <w:t>abuse improving (decreased homelessness rates, decreased drug and alcohol use, decreased incarcerations, increased access to</w:t>
            </w:r>
            <w:r w:rsidRPr="00D351F1">
              <w:rPr>
                <w:spacing w:val="-4"/>
                <w:w w:val="105"/>
              </w:rPr>
              <w:t xml:space="preserve"> </w:t>
            </w:r>
            <w:r w:rsidRPr="00D351F1">
              <w:rPr>
                <w:w w:val="105"/>
              </w:rPr>
              <w:t>services)</w:t>
            </w:r>
          </w:p>
          <w:p w14:paraId="5ADE0052" w14:textId="77777777" w:rsidR="000F32C1" w:rsidRPr="00D351F1" w:rsidRDefault="000F32C1" w:rsidP="00E10BBE">
            <w:pPr>
              <w:pStyle w:val="TableParagraph"/>
              <w:numPr>
                <w:ilvl w:val="1"/>
                <w:numId w:val="19"/>
              </w:numPr>
            </w:pPr>
            <w:r w:rsidRPr="00D351F1">
              <w:rPr>
                <w:w w:val="105"/>
              </w:rPr>
              <w:t>breaking the cycle of intergenerational</w:t>
            </w:r>
            <w:r w:rsidRPr="00D351F1">
              <w:rPr>
                <w:spacing w:val="-24"/>
                <w:w w:val="105"/>
              </w:rPr>
              <w:t xml:space="preserve"> </w:t>
            </w:r>
            <w:r w:rsidRPr="00D351F1">
              <w:rPr>
                <w:w w:val="105"/>
              </w:rPr>
              <w:t>trauma</w:t>
            </w:r>
          </w:p>
          <w:p w14:paraId="11BF2355" w14:textId="77777777" w:rsidR="000F32C1" w:rsidRPr="00D351F1" w:rsidRDefault="000F32C1" w:rsidP="00E10BBE">
            <w:pPr>
              <w:pStyle w:val="TableParagraph"/>
              <w:numPr>
                <w:ilvl w:val="0"/>
                <w:numId w:val="19"/>
              </w:numPr>
            </w:pPr>
            <w:r w:rsidRPr="00D351F1">
              <w:rPr>
                <w:w w:val="105"/>
              </w:rPr>
              <w:t>Legislation</w:t>
            </w:r>
            <w:r w:rsidRPr="00D351F1">
              <w:rPr>
                <w:spacing w:val="-3"/>
                <w:w w:val="105"/>
              </w:rPr>
              <w:t xml:space="preserve"> </w:t>
            </w:r>
            <w:r w:rsidRPr="00D351F1">
              <w:rPr>
                <w:w w:val="105"/>
              </w:rPr>
              <w:t>change</w:t>
            </w:r>
          </w:p>
          <w:p w14:paraId="6CBB29AD" w14:textId="77777777" w:rsidR="000F32C1" w:rsidRPr="00D351F1" w:rsidRDefault="000F32C1" w:rsidP="00E10BBE">
            <w:pPr>
              <w:pStyle w:val="TableParagraph"/>
              <w:numPr>
                <w:ilvl w:val="0"/>
                <w:numId w:val="19"/>
              </w:numPr>
            </w:pPr>
            <w:r w:rsidRPr="00D351F1">
              <w:rPr>
                <w:w w:val="105"/>
              </w:rPr>
              <w:t>Training implemented and</w:t>
            </w:r>
            <w:r w:rsidRPr="00D351F1">
              <w:rPr>
                <w:spacing w:val="-6"/>
                <w:w w:val="105"/>
              </w:rPr>
              <w:t xml:space="preserve"> </w:t>
            </w:r>
            <w:r w:rsidRPr="00D351F1">
              <w:rPr>
                <w:w w:val="105"/>
              </w:rPr>
              <w:t>evaluated</w:t>
            </w:r>
          </w:p>
        </w:tc>
      </w:tr>
    </w:tbl>
    <w:p w14:paraId="5F407502" w14:textId="77777777" w:rsidR="000F32C1" w:rsidRPr="005A2C04" w:rsidRDefault="000F32C1" w:rsidP="00C33F82">
      <w:pPr>
        <w:pStyle w:val="Heading3"/>
      </w:pPr>
      <w:r w:rsidRPr="005A2C04">
        <w:t>Online survey findings Recommendation 9.9a</w:t>
      </w:r>
    </w:p>
    <w:p w14:paraId="46D5AE89" w14:textId="77777777" w:rsidR="000F32C1" w:rsidRPr="00D351F1" w:rsidRDefault="000F32C1" w:rsidP="00E10BBE">
      <w:r w:rsidRPr="00D351F1">
        <w:t xml:space="preserve">When asked to identify up to three actions that should be prioritised in relation to raising community awareness about the impacts of child sexual abuse, ‘creating a community-wide education and awareness raising campaign’ </w:t>
      </w:r>
      <w:proofErr w:type="gramStart"/>
      <w:r w:rsidRPr="00D351F1">
        <w:t>was selected</w:t>
      </w:r>
      <w:proofErr w:type="gramEnd"/>
      <w:r w:rsidRPr="00D351F1">
        <w:t xml:space="preserve"> by most Queensland respondents (62%).</w:t>
      </w:r>
    </w:p>
    <w:p w14:paraId="64787B19" w14:textId="77777777" w:rsidR="0003053C" w:rsidRDefault="0003053C" w:rsidP="00E10BBE">
      <w:pPr>
        <w:pStyle w:val="BodyText"/>
        <w:sectPr w:rsidR="0003053C">
          <w:pgSz w:w="11910" w:h="16840"/>
          <w:pgMar w:top="1900" w:right="860" w:bottom="1340" w:left="620" w:header="1718" w:footer="1144" w:gutter="0"/>
          <w:cols w:space="720"/>
        </w:sectPr>
      </w:pPr>
    </w:p>
    <w:p w14:paraId="0E958B53" w14:textId="1AB31D51" w:rsidR="000F32C1" w:rsidRPr="00D351F1" w:rsidRDefault="000F32C1" w:rsidP="00E10BBE">
      <w:r w:rsidRPr="00D351F1">
        <w:t>Other actions Queensland respondents listed as priorities in relation to community awareness were:</w:t>
      </w:r>
    </w:p>
    <w:p w14:paraId="1A0EA28E" w14:textId="77777777" w:rsidR="000F32C1" w:rsidRPr="00D351F1" w:rsidRDefault="000F32C1" w:rsidP="00E10BBE">
      <w:pPr>
        <w:pStyle w:val="ListParagraph"/>
        <w:numPr>
          <w:ilvl w:val="2"/>
          <w:numId w:val="45"/>
        </w:numPr>
      </w:pPr>
      <w:proofErr w:type="gramStart"/>
      <w:r w:rsidRPr="00D351F1">
        <w:t>a</w:t>
      </w:r>
      <w:proofErr w:type="gramEnd"/>
      <w:r w:rsidRPr="00D351F1">
        <w:t xml:space="preserve"> national approach to education young people in early childhood education and schools</w:t>
      </w:r>
      <w:r w:rsidRPr="00D351F1">
        <w:rPr>
          <w:spacing w:val="39"/>
        </w:rPr>
        <w:t xml:space="preserve"> </w:t>
      </w:r>
      <w:r w:rsidRPr="00D351F1">
        <w:t>(52%)</w:t>
      </w:r>
    </w:p>
    <w:p w14:paraId="3E7EEC4A" w14:textId="77777777" w:rsidR="000F32C1" w:rsidRPr="00D351F1" w:rsidRDefault="000F32C1" w:rsidP="00E10BBE">
      <w:pPr>
        <w:pStyle w:val="ListParagraph"/>
        <w:numPr>
          <w:ilvl w:val="2"/>
          <w:numId w:val="45"/>
        </w:numPr>
      </w:pPr>
      <w:proofErr w:type="gramStart"/>
      <w:r w:rsidRPr="00D351F1">
        <w:t>development</w:t>
      </w:r>
      <w:proofErr w:type="gramEnd"/>
      <w:r w:rsidRPr="00D351F1">
        <w:t xml:space="preserve"> and dissemination of materials that reach out, engage and better support people who have been sexually abused</w:t>
      </w:r>
      <w:r w:rsidRPr="00D351F1">
        <w:rPr>
          <w:spacing w:val="-2"/>
        </w:rPr>
        <w:t xml:space="preserve"> </w:t>
      </w:r>
      <w:r w:rsidRPr="00D351F1">
        <w:t>(52%).</w:t>
      </w:r>
    </w:p>
    <w:p w14:paraId="263BB065" w14:textId="77777777" w:rsidR="000F32C1" w:rsidRPr="005A2C04" w:rsidRDefault="000F32C1" w:rsidP="00C33F82">
      <w:pPr>
        <w:pStyle w:val="Heading3"/>
      </w:pPr>
      <w:r w:rsidRPr="005A2C04">
        <w:t>Recommendation 9.9b</w:t>
      </w:r>
    </w:p>
    <w:p w14:paraId="7FB503C4" w14:textId="77777777" w:rsidR="000F32C1" w:rsidRPr="00D351F1" w:rsidRDefault="000F32C1" w:rsidP="00E10BBE">
      <w:r w:rsidRPr="00D351F1">
        <w:t xml:space="preserve">Queensland respondents </w:t>
      </w:r>
      <w:proofErr w:type="gramStart"/>
      <w:r w:rsidRPr="00D351F1">
        <w:t>were asked</w:t>
      </w:r>
      <w:proofErr w:type="gramEnd"/>
      <w:r w:rsidRPr="00D351F1">
        <w:t xml:space="preserve"> to identify up to three priorities with regard to increasing worker knowledge and competence in responding to child and adult victims and survivors.</w:t>
      </w:r>
    </w:p>
    <w:p w14:paraId="5E5E7D26" w14:textId="77777777" w:rsidR="000F32C1" w:rsidRPr="00D351F1" w:rsidRDefault="000F32C1" w:rsidP="00E10BBE">
      <w:r w:rsidRPr="00D351F1">
        <w:t xml:space="preserve">The priorities most commonly selected by Queensland survey respondents were </w:t>
      </w:r>
      <w:r w:rsidRPr="00D351F1">
        <w:rPr>
          <w:spacing w:val="3"/>
        </w:rPr>
        <w:t xml:space="preserve">‘identifying </w:t>
      </w:r>
      <w:r w:rsidRPr="00D351F1">
        <w:t xml:space="preserve">opportunities for different sectors to better </w:t>
      </w:r>
      <w:r w:rsidRPr="00D351F1">
        <w:rPr>
          <w:spacing w:val="3"/>
        </w:rPr>
        <w:t xml:space="preserve">meet </w:t>
      </w:r>
      <w:r w:rsidRPr="00D351F1">
        <w:t xml:space="preserve">the needs of people </w:t>
      </w:r>
      <w:r w:rsidRPr="00D351F1">
        <w:rPr>
          <w:spacing w:val="3"/>
        </w:rPr>
        <w:t xml:space="preserve">who </w:t>
      </w:r>
      <w:r w:rsidRPr="00D351F1">
        <w:t xml:space="preserve">have </w:t>
      </w:r>
      <w:r w:rsidRPr="00D351F1">
        <w:rPr>
          <w:spacing w:val="3"/>
        </w:rPr>
        <w:t xml:space="preserve">experienced </w:t>
      </w:r>
      <w:r w:rsidRPr="00D351F1">
        <w:t xml:space="preserve">child sexual abuse’ (53%) </w:t>
      </w:r>
      <w:r w:rsidRPr="00D351F1">
        <w:rPr>
          <w:spacing w:val="3"/>
        </w:rPr>
        <w:t xml:space="preserve">and </w:t>
      </w:r>
      <w:r w:rsidRPr="00D351F1">
        <w:t xml:space="preserve">‘making sure relevant </w:t>
      </w:r>
      <w:r w:rsidRPr="00D351F1">
        <w:rPr>
          <w:spacing w:val="3"/>
        </w:rPr>
        <w:t xml:space="preserve">organisations and </w:t>
      </w:r>
      <w:r w:rsidRPr="00D351F1">
        <w:t xml:space="preserve">courses cover </w:t>
      </w:r>
      <w:r w:rsidRPr="00D351F1">
        <w:rPr>
          <w:spacing w:val="3"/>
        </w:rPr>
        <w:t>trauma-informed principles’</w:t>
      </w:r>
      <w:r w:rsidRPr="00D351F1">
        <w:rPr>
          <w:spacing w:val="13"/>
        </w:rPr>
        <w:t xml:space="preserve"> </w:t>
      </w:r>
      <w:r w:rsidRPr="00D351F1">
        <w:t>(52%).</w:t>
      </w:r>
    </w:p>
    <w:p w14:paraId="7708503B" w14:textId="77777777" w:rsidR="000F32C1" w:rsidRDefault="000F32C1" w:rsidP="00E10BBE">
      <w:r>
        <w:t>Other priorities selected by Queensland respondents were:</w:t>
      </w:r>
    </w:p>
    <w:p w14:paraId="78D1872B" w14:textId="77777777" w:rsidR="000F32C1" w:rsidRPr="0003053C" w:rsidRDefault="000F32C1" w:rsidP="00E10BBE">
      <w:pPr>
        <w:pStyle w:val="ListParagraph"/>
        <w:numPr>
          <w:ilvl w:val="2"/>
          <w:numId w:val="45"/>
        </w:numPr>
      </w:pPr>
      <w:proofErr w:type="gramStart"/>
      <w:r w:rsidRPr="0003053C">
        <w:t>advocacy</w:t>
      </w:r>
      <w:proofErr w:type="gramEnd"/>
      <w:r w:rsidRPr="0003053C">
        <w:t xml:space="preserve"> for national standards for child-safe culture and policies for organisations that work with children (41%)</w:t>
      </w:r>
    </w:p>
    <w:p w14:paraId="193B7290" w14:textId="77777777" w:rsidR="000F32C1" w:rsidRPr="005A2C04" w:rsidRDefault="000F32C1" w:rsidP="00C33F82">
      <w:pPr>
        <w:pStyle w:val="Heading3"/>
      </w:pPr>
      <w:r w:rsidRPr="005A2C04">
        <w:t>Recommendation 9.9c</w:t>
      </w:r>
    </w:p>
    <w:p w14:paraId="4D756A43" w14:textId="77777777" w:rsidR="000F32C1" w:rsidRPr="0003053C" w:rsidRDefault="000F32C1" w:rsidP="00E10BBE">
      <w:r w:rsidRPr="0003053C">
        <w:t xml:space="preserve">Queensland respondents </w:t>
      </w:r>
      <w:proofErr w:type="gramStart"/>
      <w:r w:rsidRPr="0003053C">
        <w:t>were asked</w:t>
      </w:r>
      <w:proofErr w:type="gramEnd"/>
      <w:r w:rsidRPr="0003053C">
        <w:t xml:space="preserve"> to choose up to three priorities for the National Centre to focus on when developing a research and evaluation agenda. They prioritised:</w:t>
      </w:r>
    </w:p>
    <w:p w14:paraId="2C7A6BBA" w14:textId="77777777" w:rsidR="000F32C1" w:rsidRPr="0003053C" w:rsidRDefault="000F32C1" w:rsidP="00E10BBE">
      <w:pPr>
        <w:pStyle w:val="ListParagraph"/>
        <w:numPr>
          <w:ilvl w:val="2"/>
          <w:numId w:val="45"/>
        </w:numPr>
      </w:pPr>
      <w:proofErr w:type="gramStart"/>
      <w:r w:rsidRPr="0003053C">
        <w:t>the</w:t>
      </w:r>
      <w:proofErr w:type="gramEnd"/>
      <w:r w:rsidRPr="0003053C">
        <w:t xml:space="preserve"> inclusion of insights of child and adult victims and survivors to shape best practice</w:t>
      </w:r>
      <w:r w:rsidRPr="0003053C">
        <w:rPr>
          <w:spacing w:val="38"/>
        </w:rPr>
        <w:t xml:space="preserve"> </w:t>
      </w:r>
      <w:r w:rsidRPr="0003053C">
        <w:t>(60%)</w:t>
      </w:r>
    </w:p>
    <w:p w14:paraId="6F837ACF" w14:textId="77777777" w:rsidR="000F32C1" w:rsidRPr="0003053C" w:rsidRDefault="000F32C1" w:rsidP="00E10BBE">
      <w:pPr>
        <w:pStyle w:val="ListParagraph"/>
        <w:numPr>
          <w:ilvl w:val="2"/>
          <w:numId w:val="45"/>
        </w:numPr>
      </w:pPr>
      <w:proofErr w:type="gramStart"/>
      <w:r w:rsidRPr="0003053C">
        <w:t>developing</w:t>
      </w:r>
      <w:proofErr w:type="gramEnd"/>
      <w:r w:rsidRPr="0003053C">
        <w:t xml:space="preserve"> a national research agenda to prioritise and unify the work of the National Centre and other researchers (47%)</w:t>
      </w:r>
    </w:p>
    <w:p w14:paraId="220B58E7" w14:textId="77777777" w:rsidR="000F32C1" w:rsidRPr="0003053C" w:rsidRDefault="000F32C1" w:rsidP="00E10BBE">
      <w:pPr>
        <w:pStyle w:val="ListParagraph"/>
        <w:numPr>
          <w:ilvl w:val="2"/>
          <w:numId w:val="45"/>
        </w:numPr>
      </w:pPr>
      <w:proofErr w:type="gramStart"/>
      <w:r w:rsidRPr="0003053C">
        <w:t>an</w:t>
      </w:r>
      <w:proofErr w:type="gramEnd"/>
      <w:r w:rsidRPr="0003053C">
        <w:t xml:space="preserve"> audit of existing research, identifying, and prioritising gaps in evidence</w:t>
      </w:r>
      <w:r w:rsidRPr="0003053C">
        <w:rPr>
          <w:spacing w:val="18"/>
        </w:rPr>
        <w:t xml:space="preserve"> </w:t>
      </w:r>
      <w:r w:rsidRPr="0003053C">
        <w:t>(36%).</w:t>
      </w:r>
    </w:p>
    <w:p w14:paraId="285E5994" w14:textId="77777777" w:rsidR="000F32C1" w:rsidRDefault="000F32C1" w:rsidP="00E10BBE">
      <w:pPr>
        <w:sectPr w:rsidR="000F32C1">
          <w:pgSz w:w="11910" w:h="16840"/>
          <w:pgMar w:top="1900" w:right="860" w:bottom="1340" w:left="620" w:header="1718" w:footer="1144" w:gutter="0"/>
          <w:cols w:space="720"/>
        </w:sectPr>
      </w:pPr>
    </w:p>
    <w:p w14:paraId="73AB94DB" w14:textId="4C29CF41" w:rsidR="000F32C1" w:rsidRDefault="000F32C1" w:rsidP="00E10BBE">
      <w:pPr>
        <w:pStyle w:val="Heading2"/>
      </w:pPr>
      <w:bookmarkStart w:id="89" w:name="_Toc48911912"/>
      <w:bookmarkStart w:id="90" w:name="_Toc49170168"/>
      <w:r>
        <w:t>South Australia</w:t>
      </w:r>
      <w:bookmarkEnd w:id="89"/>
      <w:bookmarkEnd w:id="90"/>
    </w:p>
    <w:p w14:paraId="187A874D" w14:textId="677E832B" w:rsidR="000F32C1" w:rsidRPr="005A2C04" w:rsidRDefault="00A928B8" w:rsidP="000B5E60">
      <w:pPr>
        <w:pStyle w:val="Heading3"/>
      </w:pPr>
      <w:r w:rsidRPr="005A2C04">
        <w:t xml:space="preserve">South Australia </w:t>
      </w:r>
      <w:r w:rsidR="000F32C1" w:rsidRPr="005A2C04">
        <w:t>Key Workshop consultation findings</w:t>
      </w:r>
      <w:r w:rsidRPr="005A2C04">
        <w:t xml:space="preserve"> </w:t>
      </w:r>
      <w:proofErr w:type="gramStart"/>
      <w:r w:rsidRPr="005A2C04">
        <w:t>are attached</w:t>
      </w:r>
      <w:proofErr w:type="gramEnd"/>
      <w:r w:rsidRPr="005A2C04">
        <w:t xml:space="preserve"> as a table below:</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includes findings from SA according to the categories                                                                                                           Working Well,                                                                                                                   Key Gaps,                                                                                                                Model &amp; Governance and                                                                               Measures of Success."/>
      </w:tblPr>
      <w:tblGrid>
        <w:gridCol w:w="4826"/>
        <w:gridCol w:w="4968"/>
      </w:tblGrid>
      <w:tr w:rsidR="000F32C1" w14:paraId="39A0D45D" w14:textId="77777777" w:rsidTr="000B5E60">
        <w:trPr>
          <w:trHeight w:val="3598"/>
        </w:trPr>
        <w:tc>
          <w:tcPr>
            <w:tcW w:w="4826" w:type="dxa"/>
          </w:tcPr>
          <w:p w14:paraId="771204D2" w14:textId="77777777" w:rsidR="000F32C1" w:rsidRPr="005A2C04" w:rsidRDefault="000F32C1" w:rsidP="00E10BBE">
            <w:pPr>
              <w:pStyle w:val="BodyText"/>
            </w:pPr>
            <w:r w:rsidRPr="005A2C04">
              <w:t>Working well:</w:t>
            </w:r>
          </w:p>
          <w:p w14:paraId="094FDD0F" w14:textId="77777777" w:rsidR="000F32C1" w:rsidRPr="00A928B8" w:rsidRDefault="000F32C1" w:rsidP="00E10BBE">
            <w:pPr>
              <w:pStyle w:val="TableParagraph"/>
            </w:pPr>
          </w:p>
          <w:p w14:paraId="57E04A29" w14:textId="77777777" w:rsidR="000F32C1" w:rsidRPr="00A928B8" w:rsidRDefault="000F32C1" w:rsidP="00E10BBE">
            <w:pPr>
              <w:pStyle w:val="TableParagraph"/>
              <w:numPr>
                <w:ilvl w:val="0"/>
                <w:numId w:val="18"/>
              </w:numPr>
            </w:pPr>
            <w:r w:rsidRPr="00A928B8">
              <w:rPr>
                <w:w w:val="105"/>
              </w:rPr>
              <w:t>Many</w:t>
            </w:r>
            <w:r w:rsidRPr="00A928B8">
              <w:rPr>
                <w:spacing w:val="-11"/>
                <w:w w:val="105"/>
              </w:rPr>
              <w:t xml:space="preserve"> </w:t>
            </w:r>
            <w:r w:rsidRPr="00A928B8">
              <w:rPr>
                <w:w w:val="105"/>
              </w:rPr>
              <w:t>of</w:t>
            </w:r>
            <w:r w:rsidRPr="00A928B8">
              <w:rPr>
                <w:spacing w:val="-10"/>
                <w:w w:val="105"/>
              </w:rPr>
              <w:t xml:space="preserve"> </w:t>
            </w:r>
            <w:r w:rsidRPr="00A928B8">
              <w:rPr>
                <w:w w:val="105"/>
              </w:rPr>
              <w:t>the</w:t>
            </w:r>
            <w:r w:rsidRPr="00A928B8">
              <w:rPr>
                <w:spacing w:val="-12"/>
                <w:w w:val="105"/>
              </w:rPr>
              <w:t xml:space="preserve"> </w:t>
            </w:r>
            <w:r w:rsidRPr="00A928B8">
              <w:rPr>
                <w:w w:val="105"/>
              </w:rPr>
              <w:t>recommendations</w:t>
            </w:r>
            <w:r w:rsidRPr="00A928B8">
              <w:rPr>
                <w:spacing w:val="-12"/>
                <w:w w:val="105"/>
              </w:rPr>
              <w:t xml:space="preserve"> </w:t>
            </w:r>
            <w:r w:rsidRPr="00A928B8">
              <w:rPr>
                <w:w w:val="105"/>
              </w:rPr>
              <w:t>instituted</w:t>
            </w:r>
            <w:r w:rsidRPr="00A928B8">
              <w:rPr>
                <w:spacing w:val="-13"/>
                <w:w w:val="105"/>
              </w:rPr>
              <w:t xml:space="preserve"> </w:t>
            </w:r>
            <w:r w:rsidRPr="00A928B8">
              <w:rPr>
                <w:w w:val="105"/>
              </w:rPr>
              <w:t>in</w:t>
            </w:r>
            <w:r w:rsidRPr="00A928B8">
              <w:rPr>
                <w:spacing w:val="-13"/>
                <w:w w:val="105"/>
              </w:rPr>
              <w:t xml:space="preserve"> </w:t>
            </w:r>
            <w:r w:rsidRPr="00A928B8">
              <w:rPr>
                <w:w w:val="105"/>
              </w:rPr>
              <w:t>response</w:t>
            </w:r>
            <w:r w:rsidRPr="00A928B8">
              <w:rPr>
                <w:spacing w:val="-14"/>
                <w:w w:val="105"/>
              </w:rPr>
              <w:t xml:space="preserve"> </w:t>
            </w:r>
            <w:r w:rsidRPr="00A928B8">
              <w:rPr>
                <w:w w:val="105"/>
              </w:rPr>
              <w:t>to the 2016 Nyland</w:t>
            </w:r>
            <w:r w:rsidRPr="00A928B8">
              <w:rPr>
                <w:spacing w:val="-5"/>
                <w:w w:val="105"/>
              </w:rPr>
              <w:t xml:space="preserve"> </w:t>
            </w:r>
            <w:r w:rsidRPr="00A928B8">
              <w:rPr>
                <w:w w:val="105"/>
              </w:rPr>
              <w:t>Report.</w:t>
            </w:r>
          </w:p>
          <w:p w14:paraId="5289EC32" w14:textId="77777777" w:rsidR="000F32C1" w:rsidRPr="00A928B8" w:rsidRDefault="000F32C1" w:rsidP="00E10BBE">
            <w:pPr>
              <w:pStyle w:val="TableParagraph"/>
              <w:numPr>
                <w:ilvl w:val="0"/>
                <w:numId w:val="18"/>
              </w:numPr>
            </w:pPr>
            <w:r w:rsidRPr="00A928B8">
              <w:rPr>
                <w:w w:val="105"/>
              </w:rPr>
              <w:t>Strong</w:t>
            </w:r>
            <w:r w:rsidRPr="00A928B8">
              <w:rPr>
                <w:spacing w:val="-11"/>
                <w:w w:val="105"/>
              </w:rPr>
              <w:t xml:space="preserve"> </w:t>
            </w:r>
            <w:r w:rsidRPr="00A928B8">
              <w:rPr>
                <w:w w:val="105"/>
              </w:rPr>
              <w:t>information</w:t>
            </w:r>
            <w:r w:rsidRPr="00A928B8">
              <w:rPr>
                <w:spacing w:val="-12"/>
                <w:w w:val="105"/>
              </w:rPr>
              <w:t xml:space="preserve"> </w:t>
            </w:r>
            <w:r w:rsidRPr="00A928B8">
              <w:rPr>
                <w:w w:val="105"/>
              </w:rPr>
              <w:t>sharing</w:t>
            </w:r>
            <w:r w:rsidRPr="00A928B8">
              <w:rPr>
                <w:spacing w:val="-10"/>
                <w:w w:val="105"/>
              </w:rPr>
              <w:t xml:space="preserve"> </w:t>
            </w:r>
            <w:r w:rsidRPr="00A928B8">
              <w:rPr>
                <w:w w:val="105"/>
              </w:rPr>
              <w:t>guidelines,</w:t>
            </w:r>
            <w:r w:rsidRPr="00A928B8">
              <w:rPr>
                <w:spacing w:val="-10"/>
                <w:w w:val="105"/>
              </w:rPr>
              <w:t xml:space="preserve"> </w:t>
            </w:r>
            <w:r w:rsidRPr="00A928B8">
              <w:rPr>
                <w:w w:val="105"/>
              </w:rPr>
              <w:t>legislation</w:t>
            </w:r>
            <w:r w:rsidRPr="00A928B8">
              <w:rPr>
                <w:spacing w:val="-10"/>
                <w:w w:val="105"/>
              </w:rPr>
              <w:t xml:space="preserve"> </w:t>
            </w:r>
            <w:r w:rsidRPr="00A928B8">
              <w:rPr>
                <w:w w:val="105"/>
              </w:rPr>
              <w:t>and</w:t>
            </w:r>
            <w:r w:rsidRPr="00A928B8">
              <w:rPr>
                <w:spacing w:val="-10"/>
                <w:w w:val="105"/>
              </w:rPr>
              <w:t xml:space="preserve"> </w:t>
            </w:r>
            <w:r w:rsidRPr="00A928B8">
              <w:rPr>
                <w:w w:val="105"/>
              </w:rPr>
              <w:t>policy</w:t>
            </w:r>
          </w:p>
          <w:p w14:paraId="10372A2F" w14:textId="77777777" w:rsidR="000F32C1" w:rsidRPr="00A928B8" w:rsidRDefault="000F32C1" w:rsidP="00E10BBE">
            <w:pPr>
              <w:pStyle w:val="TableParagraph"/>
              <w:numPr>
                <w:ilvl w:val="0"/>
                <w:numId w:val="18"/>
              </w:numPr>
            </w:pPr>
            <w:r w:rsidRPr="00A928B8">
              <w:rPr>
                <w:w w:val="105"/>
              </w:rPr>
              <w:t>Department</w:t>
            </w:r>
            <w:r w:rsidRPr="00A928B8">
              <w:rPr>
                <w:spacing w:val="-14"/>
                <w:w w:val="105"/>
              </w:rPr>
              <w:t xml:space="preserve"> </w:t>
            </w:r>
            <w:r w:rsidRPr="00A928B8">
              <w:rPr>
                <w:w w:val="105"/>
              </w:rPr>
              <w:t>of</w:t>
            </w:r>
            <w:r w:rsidRPr="00A928B8">
              <w:rPr>
                <w:spacing w:val="-14"/>
                <w:w w:val="105"/>
              </w:rPr>
              <w:t xml:space="preserve"> </w:t>
            </w:r>
            <w:r w:rsidRPr="00A928B8">
              <w:rPr>
                <w:w w:val="105"/>
              </w:rPr>
              <w:t>Child</w:t>
            </w:r>
            <w:r w:rsidRPr="00A928B8">
              <w:rPr>
                <w:spacing w:val="-15"/>
                <w:w w:val="105"/>
              </w:rPr>
              <w:t xml:space="preserve"> </w:t>
            </w:r>
            <w:r w:rsidRPr="00A928B8">
              <w:rPr>
                <w:w w:val="105"/>
              </w:rPr>
              <w:t>Protection</w:t>
            </w:r>
            <w:r w:rsidRPr="00A928B8">
              <w:rPr>
                <w:spacing w:val="-15"/>
                <w:w w:val="105"/>
              </w:rPr>
              <w:t xml:space="preserve"> </w:t>
            </w:r>
            <w:r w:rsidRPr="00A928B8">
              <w:rPr>
                <w:w w:val="105"/>
              </w:rPr>
              <w:t>Practice</w:t>
            </w:r>
            <w:r w:rsidRPr="00A928B8">
              <w:rPr>
                <w:spacing w:val="-14"/>
                <w:w w:val="105"/>
              </w:rPr>
              <w:t xml:space="preserve"> </w:t>
            </w:r>
            <w:r w:rsidRPr="00A928B8">
              <w:rPr>
                <w:w w:val="105"/>
              </w:rPr>
              <w:t>approach, specifically trauma informed</w:t>
            </w:r>
            <w:r w:rsidRPr="00A928B8">
              <w:rPr>
                <w:spacing w:val="-5"/>
                <w:w w:val="105"/>
              </w:rPr>
              <w:t xml:space="preserve"> </w:t>
            </w:r>
            <w:r w:rsidRPr="00A928B8">
              <w:rPr>
                <w:w w:val="105"/>
              </w:rPr>
              <w:t>lens</w:t>
            </w:r>
          </w:p>
          <w:p w14:paraId="2F5A15C2" w14:textId="77777777" w:rsidR="000F32C1" w:rsidRPr="00A928B8" w:rsidRDefault="000F32C1" w:rsidP="00E10BBE">
            <w:pPr>
              <w:pStyle w:val="TableParagraph"/>
              <w:numPr>
                <w:ilvl w:val="0"/>
                <w:numId w:val="17"/>
              </w:numPr>
              <w:rPr>
                <w:w w:val="105"/>
              </w:rPr>
            </w:pPr>
            <w:r w:rsidRPr="00A928B8">
              <w:rPr>
                <w:w w:val="105"/>
              </w:rPr>
              <w:t>Education of sectors that don’t directly deal with child sexual abuse as their primary role</w:t>
            </w:r>
          </w:p>
          <w:p w14:paraId="2E016E4C" w14:textId="083DB23B" w:rsidR="000F32C1" w:rsidRPr="00A928B8" w:rsidRDefault="000F32C1" w:rsidP="00E10BBE">
            <w:pPr>
              <w:pStyle w:val="TableParagraph"/>
              <w:numPr>
                <w:ilvl w:val="0"/>
                <w:numId w:val="17"/>
              </w:numPr>
              <w:rPr>
                <w:w w:val="105"/>
              </w:rPr>
            </w:pPr>
            <w:r w:rsidRPr="00A928B8">
              <w:rPr>
                <w:w w:val="105"/>
              </w:rPr>
              <w:t>Greater community awareness since the Royal Commission</w:t>
            </w:r>
          </w:p>
        </w:tc>
        <w:tc>
          <w:tcPr>
            <w:tcW w:w="4968" w:type="dxa"/>
          </w:tcPr>
          <w:p w14:paraId="07F123A4" w14:textId="77777777" w:rsidR="000F32C1" w:rsidRPr="005A2C04" w:rsidRDefault="000F32C1" w:rsidP="00E10BBE">
            <w:pPr>
              <w:pStyle w:val="BodyText"/>
            </w:pPr>
            <w:r w:rsidRPr="005A2C04">
              <w:t>Key gaps:</w:t>
            </w:r>
          </w:p>
          <w:p w14:paraId="48F10FBD" w14:textId="77777777" w:rsidR="000F32C1" w:rsidRPr="00A928B8" w:rsidRDefault="000F32C1" w:rsidP="00E10BBE">
            <w:pPr>
              <w:pStyle w:val="TableParagraph"/>
            </w:pPr>
          </w:p>
          <w:p w14:paraId="62F5923C" w14:textId="77777777" w:rsidR="000F32C1" w:rsidRPr="00A928B8" w:rsidRDefault="000F32C1" w:rsidP="00E10BBE">
            <w:pPr>
              <w:pStyle w:val="TableParagraph"/>
              <w:numPr>
                <w:ilvl w:val="0"/>
                <w:numId w:val="17"/>
              </w:numPr>
            </w:pPr>
            <w:r w:rsidRPr="00A928B8">
              <w:rPr>
                <w:w w:val="105"/>
              </w:rPr>
              <w:t>Children</w:t>
            </w:r>
            <w:r w:rsidRPr="00A928B8">
              <w:rPr>
                <w:spacing w:val="-12"/>
                <w:w w:val="105"/>
              </w:rPr>
              <w:t xml:space="preserve"> </w:t>
            </w:r>
            <w:r w:rsidRPr="00A928B8">
              <w:rPr>
                <w:w w:val="105"/>
              </w:rPr>
              <w:t>and</w:t>
            </w:r>
            <w:r w:rsidRPr="00A928B8">
              <w:rPr>
                <w:spacing w:val="-14"/>
                <w:w w:val="105"/>
              </w:rPr>
              <w:t xml:space="preserve"> </w:t>
            </w:r>
            <w:r w:rsidRPr="00A928B8">
              <w:rPr>
                <w:w w:val="105"/>
              </w:rPr>
              <w:t>young</w:t>
            </w:r>
            <w:r w:rsidRPr="00A928B8">
              <w:rPr>
                <w:spacing w:val="-11"/>
                <w:w w:val="105"/>
              </w:rPr>
              <w:t xml:space="preserve"> </w:t>
            </w:r>
            <w:r w:rsidRPr="00A928B8">
              <w:rPr>
                <w:w w:val="105"/>
              </w:rPr>
              <w:t>peoples’</w:t>
            </w:r>
            <w:r w:rsidRPr="00A928B8">
              <w:rPr>
                <w:spacing w:val="-12"/>
                <w:w w:val="105"/>
              </w:rPr>
              <w:t xml:space="preserve"> </w:t>
            </w:r>
            <w:r w:rsidRPr="00A928B8">
              <w:rPr>
                <w:w w:val="105"/>
              </w:rPr>
              <w:t>knowledge</w:t>
            </w:r>
            <w:r w:rsidRPr="00A928B8">
              <w:rPr>
                <w:spacing w:val="-13"/>
                <w:w w:val="105"/>
              </w:rPr>
              <w:t xml:space="preserve"> </w:t>
            </w:r>
            <w:r w:rsidRPr="00A928B8">
              <w:rPr>
                <w:w w:val="105"/>
              </w:rPr>
              <w:t>about</w:t>
            </w:r>
            <w:r w:rsidRPr="00A928B8">
              <w:rPr>
                <w:spacing w:val="-13"/>
                <w:w w:val="105"/>
              </w:rPr>
              <w:t xml:space="preserve"> </w:t>
            </w:r>
            <w:r w:rsidRPr="00A928B8">
              <w:rPr>
                <w:w w:val="105"/>
              </w:rPr>
              <w:t>and</w:t>
            </w:r>
            <w:r w:rsidRPr="00A928B8">
              <w:rPr>
                <w:spacing w:val="-14"/>
                <w:w w:val="105"/>
              </w:rPr>
              <w:t xml:space="preserve"> </w:t>
            </w:r>
            <w:r w:rsidRPr="00A928B8">
              <w:rPr>
                <w:w w:val="105"/>
              </w:rPr>
              <w:t xml:space="preserve">language around respectful relationships and healthy sexual </w:t>
            </w:r>
            <w:proofErr w:type="spellStart"/>
            <w:r w:rsidRPr="00A928B8">
              <w:rPr>
                <w:w w:val="105"/>
              </w:rPr>
              <w:t>behaviours</w:t>
            </w:r>
            <w:proofErr w:type="spellEnd"/>
          </w:p>
          <w:p w14:paraId="01F7FA11" w14:textId="77777777" w:rsidR="000F32C1" w:rsidRPr="00A928B8" w:rsidRDefault="000F32C1" w:rsidP="00E10BBE">
            <w:pPr>
              <w:pStyle w:val="TableParagraph"/>
              <w:numPr>
                <w:ilvl w:val="0"/>
                <w:numId w:val="17"/>
              </w:numPr>
            </w:pPr>
            <w:r w:rsidRPr="00A928B8">
              <w:rPr>
                <w:w w:val="105"/>
              </w:rPr>
              <w:t>Messages targeted to</w:t>
            </w:r>
            <w:r w:rsidRPr="00A928B8">
              <w:rPr>
                <w:spacing w:val="-4"/>
                <w:w w:val="105"/>
              </w:rPr>
              <w:t xml:space="preserve"> </w:t>
            </w:r>
            <w:r w:rsidRPr="00A928B8">
              <w:rPr>
                <w:w w:val="105"/>
              </w:rPr>
              <w:t>children</w:t>
            </w:r>
          </w:p>
          <w:p w14:paraId="214111BB" w14:textId="77777777" w:rsidR="000F32C1" w:rsidRPr="00A928B8" w:rsidRDefault="000F32C1" w:rsidP="00E10BBE">
            <w:pPr>
              <w:pStyle w:val="TableParagraph"/>
              <w:numPr>
                <w:ilvl w:val="0"/>
                <w:numId w:val="17"/>
              </w:numPr>
            </w:pPr>
            <w:r w:rsidRPr="00A928B8">
              <w:rPr>
                <w:w w:val="105"/>
              </w:rPr>
              <w:t>Community-wide</w:t>
            </w:r>
            <w:r w:rsidRPr="00A928B8">
              <w:rPr>
                <w:spacing w:val="-18"/>
                <w:w w:val="105"/>
              </w:rPr>
              <w:t xml:space="preserve"> </w:t>
            </w:r>
            <w:r w:rsidRPr="00A928B8">
              <w:rPr>
                <w:w w:val="105"/>
              </w:rPr>
              <w:t>understanding</w:t>
            </w:r>
            <w:r w:rsidRPr="00A928B8">
              <w:rPr>
                <w:spacing w:val="-18"/>
                <w:w w:val="105"/>
              </w:rPr>
              <w:t xml:space="preserve"> </w:t>
            </w:r>
            <w:r w:rsidRPr="00A928B8">
              <w:rPr>
                <w:w w:val="105"/>
              </w:rPr>
              <w:t>and</w:t>
            </w:r>
            <w:r w:rsidRPr="00A928B8">
              <w:rPr>
                <w:spacing w:val="-18"/>
                <w:w w:val="105"/>
              </w:rPr>
              <w:t xml:space="preserve"> </w:t>
            </w:r>
            <w:r w:rsidRPr="00A928B8">
              <w:rPr>
                <w:w w:val="105"/>
              </w:rPr>
              <w:t>engagement</w:t>
            </w:r>
            <w:r w:rsidRPr="00A928B8">
              <w:rPr>
                <w:spacing w:val="-16"/>
                <w:w w:val="105"/>
              </w:rPr>
              <w:t xml:space="preserve"> </w:t>
            </w:r>
            <w:r w:rsidRPr="00A928B8">
              <w:rPr>
                <w:w w:val="105"/>
              </w:rPr>
              <w:t>with</w:t>
            </w:r>
            <w:r w:rsidRPr="00A928B8">
              <w:rPr>
                <w:spacing w:val="-19"/>
                <w:w w:val="105"/>
              </w:rPr>
              <w:t xml:space="preserve"> </w:t>
            </w:r>
            <w:r w:rsidRPr="00A928B8">
              <w:rPr>
                <w:w w:val="105"/>
              </w:rPr>
              <w:t>topic of child sexual</w:t>
            </w:r>
            <w:r w:rsidRPr="00A928B8">
              <w:rPr>
                <w:spacing w:val="-4"/>
                <w:w w:val="105"/>
              </w:rPr>
              <w:t xml:space="preserve"> </w:t>
            </w:r>
            <w:r w:rsidRPr="00A928B8">
              <w:rPr>
                <w:w w:val="105"/>
              </w:rPr>
              <w:t>abuse</w:t>
            </w:r>
          </w:p>
          <w:p w14:paraId="58D334E3" w14:textId="0676BA6E" w:rsidR="000F32C1" w:rsidRPr="00A928B8" w:rsidRDefault="000F32C1" w:rsidP="00E10BBE">
            <w:pPr>
              <w:pStyle w:val="TableParagraph"/>
              <w:numPr>
                <w:ilvl w:val="0"/>
                <w:numId w:val="17"/>
              </w:numPr>
            </w:pPr>
            <w:r w:rsidRPr="00A928B8">
              <w:rPr>
                <w:w w:val="105"/>
              </w:rPr>
              <w:t>A national profile / increased awareness for the</w:t>
            </w:r>
            <w:r w:rsidR="00A928B8" w:rsidRPr="00A928B8">
              <w:rPr>
                <w:w w:val="105"/>
              </w:rPr>
              <w:t xml:space="preserve"> issue of child sexual abuse</w:t>
            </w:r>
          </w:p>
        </w:tc>
      </w:tr>
      <w:tr w:rsidR="000F32C1" w14:paraId="5FB6906E" w14:textId="77777777" w:rsidTr="000B5E60">
        <w:trPr>
          <w:trHeight w:val="4513"/>
        </w:trPr>
        <w:tc>
          <w:tcPr>
            <w:tcW w:w="4826" w:type="dxa"/>
          </w:tcPr>
          <w:p w14:paraId="69FFBCD7" w14:textId="77777777" w:rsidR="000F32C1" w:rsidRPr="005A2C04" w:rsidRDefault="000F32C1" w:rsidP="00E10BBE">
            <w:pPr>
              <w:pStyle w:val="BodyText"/>
            </w:pPr>
            <w:r w:rsidRPr="005A2C04">
              <w:t>Model &amp; Governance:</w:t>
            </w:r>
          </w:p>
          <w:p w14:paraId="12FC61C5" w14:textId="77777777" w:rsidR="000F32C1" w:rsidRPr="00A928B8" w:rsidRDefault="000F32C1" w:rsidP="00E10BBE">
            <w:pPr>
              <w:pStyle w:val="TableParagraph"/>
            </w:pPr>
          </w:p>
          <w:p w14:paraId="773F77FD" w14:textId="77777777" w:rsidR="000F32C1" w:rsidRPr="00A928B8" w:rsidRDefault="000F32C1" w:rsidP="00E10BBE">
            <w:pPr>
              <w:pStyle w:val="TableParagraph"/>
              <w:numPr>
                <w:ilvl w:val="0"/>
                <w:numId w:val="16"/>
              </w:numPr>
            </w:pPr>
            <w:r w:rsidRPr="00A928B8">
              <w:rPr>
                <w:w w:val="105"/>
              </w:rPr>
              <w:t>Bricks and mortar: building gives sense of security / credibility,</w:t>
            </w:r>
            <w:r w:rsidRPr="00A928B8">
              <w:rPr>
                <w:spacing w:val="-8"/>
                <w:w w:val="105"/>
              </w:rPr>
              <w:t xml:space="preserve"> </w:t>
            </w:r>
            <w:r w:rsidRPr="00A928B8">
              <w:rPr>
                <w:w w:val="105"/>
              </w:rPr>
              <w:t>need</w:t>
            </w:r>
            <w:r w:rsidRPr="00A928B8">
              <w:rPr>
                <w:spacing w:val="-6"/>
                <w:w w:val="105"/>
              </w:rPr>
              <w:t xml:space="preserve"> </w:t>
            </w:r>
            <w:r w:rsidRPr="00A928B8">
              <w:rPr>
                <w:w w:val="105"/>
              </w:rPr>
              <w:t>to</w:t>
            </w:r>
            <w:r w:rsidRPr="00A928B8">
              <w:rPr>
                <w:spacing w:val="-7"/>
                <w:w w:val="105"/>
              </w:rPr>
              <w:t xml:space="preserve"> </w:t>
            </w:r>
            <w:r w:rsidRPr="00A928B8">
              <w:rPr>
                <w:w w:val="105"/>
              </w:rPr>
              <w:t>be</w:t>
            </w:r>
            <w:r w:rsidRPr="00A928B8">
              <w:rPr>
                <w:spacing w:val="-8"/>
                <w:w w:val="105"/>
              </w:rPr>
              <w:t xml:space="preserve"> </w:t>
            </w:r>
            <w:r w:rsidRPr="00A928B8">
              <w:rPr>
                <w:w w:val="105"/>
              </w:rPr>
              <w:t>able</w:t>
            </w:r>
            <w:r w:rsidRPr="00A928B8">
              <w:rPr>
                <w:spacing w:val="-6"/>
                <w:w w:val="105"/>
              </w:rPr>
              <w:t xml:space="preserve"> </w:t>
            </w:r>
            <w:r w:rsidRPr="00A928B8">
              <w:rPr>
                <w:w w:val="105"/>
              </w:rPr>
              <w:t>to</w:t>
            </w:r>
            <w:r w:rsidRPr="00A928B8">
              <w:rPr>
                <w:spacing w:val="-7"/>
                <w:w w:val="105"/>
              </w:rPr>
              <w:t xml:space="preserve"> </w:t>
            </w:r>
            <w:r w:rsidRPr="00A928B8">
              <w:rPr>
                <w:w w:val="105"/>
              </w:rPr>
              <w:t>talk</w:t>
            </w:r>
            <w:r w:rsidRPr="00A928B8">
              <w:rPr>
                <w:spacing w:val="-9"/>
                <w:w w:val="105"/>
              </w:rPr>
              <w:t xml:space="preserve"> </w:t>
            </w:r>
            <w:r w:rsidRPr="00A928B8">
              <w:rPr>
                <w:w w:val="105"/>
              </w:rPr>
              <w:t>to</w:t>
            </w:r>
            <w:r w:rsidRPr="00A928B8">
              <w:rPr>
                <w:spacing w:val="-8"/>
                <w:w w:val="105"/>
              </w:rPr>
              <w:t xml:space="preserve"> </w:t>
            </w:r>
            <w:r w:rsidRPr="00A928B8">
              <w:rPr>
                <w:w w:val="105"/>
              </w:rPr>
              <w:t>people,</w:t>
            </w:r>
            <w:r w:rsidRPr="00A928B8">
              <w:rPr>
                <w:spacing w:val="-8"/>
                <w:w w:val="105"/>
              </w:rPr>
              <w:t xml:space="preserve"> </w:t>
            </w:r>
            <w:r w:rsidRPr="00A928B8">
              <w:rPr>
                <w:w w:val="105"/>
              </w:rPr>
              <w:t>can</w:t>
            </w:r>
            <w:r w:rsidRPr="00A928B8">
              <w:rPr>
                <w:spacing w:val="-9"/>
                <w:w w:val="105"/>
              </w:rPr>
              <w:t xml:space="preserve"> </w:t>
            </w:r>
            <w:r w:rsidRPr="00A928B8">
              <w:rPr>
                <w:w w:val="105"/>
              </w:rPr>
              <w:t>only</w:t>
            </w:r>
            <w:r w:rsidRPr="00A928B8">
              <w:rPr>
                <w:spacing w:val="-7"/>
                <w:w w:val="105"/>
              </w:rPr>
              <w:t xml:space="preserve"> </w:t>
            </w:r>
            <w:r w:rsidRPr="00A928B8">
              <w:rPr>
                <w:w w:val="105"/>
              </w:rPr>
              <w:t>do</w:t>
            </w:r>
            <w:r w:rsidRPr="00A928B8">
              <w:rPr>
                <w:spacing w:val="-5"/>
                <w:w w:val="105"/>
              </w:rPr>
              <w:t xml:space="preserve"> </w:t>
            </w:r>
            <w:r w:rsidRPr="00A928B8">
              <w:rPr>
                <w:w w:val="105"/>
              </w:rPr>
              <w:t>so much</w:t>
            </w:r>
            <w:r w:rsidRPr="00A928B8">
              <w:rPr>
                <w:spacing w:val="-4"/>
                <w:w w:val="105"/>
              </w:rPr>
              <w:t xml:space="preserve"> </w:t>
            </w:r>
            <w:r w:rsidRPr="00A928B8">
              <w:rPr>
                <w:w w:val="105"/>
              </w:rPr>
              <w:t>online</w:t>
            </w:r>
          </w:p>
          <w:p w14:paraId="58EB124E" w14:textId="77777777" w:rsidR="000F32C1" w:rsidRPr="00A928B8" w:rsidRDefault="000F32C1" w:rsidP="00E10BBE">
            <w:pPr>
              <w:pStyle w:val="TableParagraph"/>
              <w:numPr>
                <w:ilvl w:val="0"/>
                <w:numId w:val="16"/>
              </w:numPr>
            </w:pPr>
            <w:r w:rsidRPr="00A928B8">
              <w:rPr>
                <w:w w:val="105"/>
              </w:rPr>
              <w:t>Model practice around ‘consumer’ engagement, in governance</w:t>
            </w:r>
            <w:r w:rsidRPr="00A928B8">
              <w:rPr>
                <w:spacing w:val="-11"/>
                <w:w w:val="105"/>
              </w:rPr>
              <w:t xml:space="preserve"> </w:t>
            </w:r>
            <w:r w:rsidRPr="00A928B8">
              <w:rPr>
                <w:w w:val="105"/>
              </w:rPr>
              <w:t>and</w:t>
            </w:r>
            <w:r w:rsidRPr="00A928B8">
              <w:rPr>
                <w:spacing w:val="-6"/>
                <w:w w:val="105"/>
              </w:rPr>
              <w:t xml:space="preserve"> </w:t>
            </w:r>
            <w:r w:rsidRPr="00A928B8">
              <w:rPr>
                <w:w w:val="105"/>
              </w:rPr>
              <w:t>as</w:t>
            </w:r>
            <w:r w:rsidRPr="00A928B8">
              <w:rPr>
                <w:spacing w:val="-6"/>
                <w:w w:val="105"/>
              </w:rPr>
              <w:t xml:space="preserve"> </w:t>
            </w:r>
            <w:r w:rsidRPr="00A928B8">
              <w:rPr>
                <w:w w:val="105"/>
              </w:rPr>
              <w:t>a</w:t>
            </w:r>
            <w:r w:rsidRPr="00A928B8">
              <w:rPr>
                <w:spacing w:val="-10"/>
                <w:w w:val="105"/>
              </w:rPr>
              <w:t xml:space="preserve"> </w:t>
            </w:r>
            <w:r w:rsidRPr="00A928B8">
              <w:rPr>
                <w:w w:val="105"/>
              </w:rPr>
              <w:t>point</w:t>
            </w:r>
            <w:r w:rsidRPr="00A928B8">
              <w:rPr>
                <w:spacing w:val="-8"/>
                <w:w w:val="105"/>
              </w:rPr>
              <w:t xml:space="preserve"> </w:t>
            </w:r>
            <w:r w:rsidRPr="00A928B8">
              <w:rPr>
                <w:w w:val="105"/>
              </w:rPr>
              <w:t>of</w:t>
            </w:r>
            <w:r w:rsidRPr="00A928B8">
              <w:rPr>
                <w:spacing w:val="-6"/>
                <w:w w:val="105"/>
              </w:rPr>
              <w:t xml:space="preserve"> </w:t>
            </w:r>
            <w:r w:rsidRPr="00A928B8">
              <w:rPr>
                <w:w w:val="105"/>
              </w:rPr>
              <w:t>reference,</w:t>
            </w:r>
            <w:r w:rsidRPr="00A928B8">
              <w:rPr>
                <w:spacing w:val="-11"/>
                <w:w w:val="105"/>
              </w:rPr>
              <w:t xml:space="preserve"> </w:t>
            </w:r>
            <w:r w:rsidRPr="00A928B8">
              <w:rPr>
                <w:w w:val="105"/>
              </w:rPr>
              <w:t>at</w:t>
            </w:r>
            <w:r w:rsidRPr="00A928B8">
              <w:rPr>
                <w:spacing w:val="-8"/>
                <w:w w:val="105"/>
              </w:rPr>
              <w:t xml:space="preserve"> </w:t>
            </w:r>
            <w:r w:rsidRPr="00A928B8">
              <w:rPr>
                <w:w w:val="105"/>
              </w:rPr>
              <w:t>all</w:t>
            </w:r>
            <w:r w:rsidRPr="00A928B8">
              <w:rPr>
                <w:spacing w:val="-9"/>
                <w:w w:val="105"/>
              </w:rPr>
              <w:t xml:space="preserve"> </w:t>
            </w:r>
            <w:r w:rsidRPr="00A928B8">
              <w:rPr>
                <w:w w:val="105"/>
              </w:rPr>
              <w:t>levels</w:t>
            </w:r>
            <w:r w:rsidRPr="00A928B8">
              <w:rPr>
                <w:spacing w:val="-6"/>
                <w:w w:val="105"/>
              </w:rPr>
              <w:t xml:space="preserve"> </w:t>
            </w:r>
            <w:r w:rsidRPr="00A928B8">
              <w:rPr>
                <w:w w:val="105"/>
              </w:rPr>
              <w:t>of</w:t>
            </w:r>
            <w:r w:rsidRPr="00A928B8">
              <w:rPr>
                <w:spacing w:val="-7"/>
                <w:w w:val="105"/>
              </w:rPr>
              <w:t xml:space="preserve"> </w:t>
            </w:r>
            <w:r w:rsidRPr="00A928B8">
              <w:rPr>
                <w:w w:val="105"/>
              </w:rPr>
              <w:t xml:space="preserve">the </w:t>
            </w:r>
            <w:proofErr w:type="spellStart"/>
            <w:r w:rsidRPr="00A928B8">
              <w:rPr>
                <w:w w:val="105"/>
              </w:rPr>
              <w:t>organisation</w:t>
            </w:r>
            <w:proofErr w:type="spellEnd"/>
          </w:p>
          <w:p w14:paraId="4D2A1BAB" w14:textId="77777777" w:rsidR="000F32C1" w:rsidRPr="00A928B8" w:rsidRDefault="000F32C1" w:rsidP="00E10BBE">
            <w:pPr>
              <w:pStyle w:val="TableParagraph"/>
              <w:numPr>
                <w:ilvl w:val="0"/>
                <w:numId w:val="16"/>
              </w:numPr>
            </w:pPr>
            <w:r w:rsidRPr="00A928B8">
              <w:rPr>
                <w:w w:val="105"/>
              </w:rPr>
              <w:t>High profile leadership: Chair and</w:t>
            </w:r>
            <w:r w:rsidRPr="00A928B8">
              <w:rPr>
                <w:spacing w:val="-9"/>
                <w:w w:val="105"/>
              </w:rPr>
              <w:t xml:space="preserve"> </w:t>
            </w:r>
            <w:r w:rsidRPr="00A928B8">
              <w:rPr>
                <w:w w:val="105"/>
              </w:rPr>
              <w:t>CEO</w:t>
            </w:r>
          </w:p>
          <w:p w14:paraId="63744716" w14:textId="77777777" w:rsidR="000F32C1" w:rsidRPr="00A928B8" w:rsidRDefault="000F32C1" w:rsidP="00E10BBE">
            <w:pPr>
              <w:pStyle w:val="TableParagraph"/>
              <w:numPr>
                <w:ilvl w:val="0"/>
                <w:numId w:val="16"/>
              </w:numPr>
            </w:pPr>
            <w:r w:rsidRPr="00A928B8">
              <w:rPr>
                <w:w w:val="105"/>
              </w:rPr>
              <w:t xml:space="preserve">Requires independent Board: To hold </w:t>
            </w:r>
            <w:proofErr w:type="spellStart"/>
            <w:r w:rsidRPr="00A928B8">
              <w:rPr>
                <w:w w:val="105"/>
              </w:rPr>
              <w:t>organisations</w:t>
            </w:r>
            <w:proofErr w:type="spellEnd"/>
            <w:r w:rsidRPr="00A928B8">
              <w:rPr>
                <w:w w:val="105"/>
              </w:rPr>
              <w:t xml:space="preserve"> to account; supported by advisors (mix of people who have experienced</w:t>
            </w:r>
            <w:r w:rsidRPr="00A928B8">
              <w:rPr>
                <w:spacing w:val="-13"/>
                <w:w w:val="105"/>
              </w:rPr>
              <w:t xml:space="preserve"> </w:t>
            </w:r>
            <w:r w:rsidRPr="00A928B8">
              <w:rPr>
                <w:w w:val="105"/>
              </w:rPr>
              <w:t>child</w:t>
            </w:r>
            <w:r w:rsidRPr="00A928B8">
              <w:rPr>
                <w:spacing w:val="-13"/>
                <w:w w:val="105"/>
              </w:rPr>
              <w:t xml:space="preserve"> </w:t>
            </w:r>
            <w:r w:rsidRPr="00A928B8">
              <w:rPr>
                <w:w w:val="105"/>
              </w:rPr>
              <w:t>sexual</w:t>
            </w:r>
            <w:r w:rsidRPr="00A928B8">
              <w:rPr>
                <w:spacing w:val="-13"/>
                <w:w w:val="105"/>
              </w:rPr>
              <w:t xml:space="preserve"> </w:t>
            </w:r>
            <w:r w:rsidRPr="00A928B8">
              <w:rPr>
                <w:w w:val="105"/>
              </w:rPr>
              <w:t>abuse,</w:t>
            </w:r>
            <w:r w:rsidRPr="00A928B8">
              <w:rPr>
                <w:spacing w:val="-12"/>
                <w:w w:val="105"/>
              </w:rPr>
              <w:t xml:space="preserve"> </w:t>
            </w:r>
            <w:r w:rsidRPr="00A928B8">
              <w:rPr>
                <w:w w:val="105"/>
              </w:rPr>
              <w:t>clinicians,</w:t>
            </w:r>
            <w:r w:rsidRPr="00A928B8">
              <w:rPr>
                <w:spacing w:val="-12"/>
                <w:w w:val="105"/>
              </w:rPr>
              <w:t xml:space="preserve"> </w:t>
            </w:r>
            <w:r w:rsidRPr="00A928B8">
              <w:rPr>
                <w:w w:val="105"/>
              </w:rPr>
              <w:t>and</w:t>
            </w:r>
            <w:r w:rsidRPr="00A928B8">
              <w:rPr>
                <w:spacing w:val="-13"/>
                <w:w w:val="105"/>
              </w:rPr>
              <w:t xml:space="preserve"> </w:t>
            </w:r>
            <w:r w:rsidRPr="00A928B8">
              <w:rPr>
                <w:w w:val="105"/>
              </w:rPr>
              <w:t>people</w:t>
            </w:r>
            <w:r w:rsidRPr="00A928B8">
              <w:rPr>
                <w:spacing w:val="-11"/>
                <w:w w:val="105"/>
              </w:rPr>
              <w:t xml:space="preserve"> </w:t>
            </w:r>
            <w:r w:rsidRPr="00A928B8">
              <w:rPr>
                <w:w w:val="105"/>
              </w:rPr>
              <w:t>with governance</w:t>
            </w:r>
            <w:r w:rsidRPr="00A928B8">
              <w:rPr>
                <w:spacing w:val="-17"/>
                <w:w w:val="105"/>
              </w:rPr>
              <w:t xml:space="preserve"> </w:t>
            </w:r>
            <w:r w:rsidRPr="00A928B8">
              <w:rPr>
                <w:w w:val="105"/>
              </w:rPr>
              <w:t>experience,</w:t>
            </w:r>
            <w:r w:rsidRPr="00A928B8">
              <w:rPr>
                <w:spacing w:val="-14"/>
                <w:w w:val="105"/>
              </w:rPr>
              <w:t xml:space="preserve"> </w:t>
            </w:r>
            <w:r w:rsidRPr="00A928B8">
              <w:rPr>
                <w:w w:val="105"/>
              </w:rPr>
              <w:t>experiencing</w:t>
            </w:r>
            <w:r w:rsidRPr="00A928B8">
              <w:rPr>
                <w:spacing w:val="-16"/>
                <w:w w:val="105"/>
              </w:rPr>
              <w:t xml:space="preserve"> </w:t>
            </w:r>
            <w:r w:rsidRPr="00A928B8">
              <w:rPr>
                <w:w w:val="105"/>
              </w:rPr>
              <w:t>translating</w:t>
            </w:r>
            <w:r w:rsidRPr="00A928B8">
              <w:rPr>
                <w:spacing w:val="-15"/>
                <w:w w:val="105"/>
              </w:rPr>
              <w:t xml:space="preserve"> </w:t>
            </w:r>
            <w:r w:rsidRPr="00A928B8">
              <w:rPr>
                <w:w w:val="105"/>
              </w:rPr>
              <w:t>research into</w:t>
            </w:r>
            <w:r w:rsidRPr="00A928B8">
              <w:rPr>
                <w:spacing w:val="-3"/>
                <w:w w:val="105"/>
              </w:rPr>
              <w:t xml:space="preserve"> </w:t>
            </w:r>
            <w:r w:rsidRPr="00A928B8">
              <w:rPr>
                <w:w w:val="105"/>
              </w:rPr>
              <w:t>practice).</w:t>
            </w:r>
          </w:p>
        </w:tc>
        <w:tc>
          <w:tcPr>
            <w:tcW w:w="4968" w:type="dxa"/>
          </w:tcPr>
          <w:p w14:paraId="7ED7FA45" w14:textId="77777777" w:rsidR="000F32C1" w:rsidRPr="005A2C04" w:rsidRDefault="000F32C1" w:rsidP="00E10BBE">
            <w:pPr>
              <w:pStyle w:val="BodyText"/>
            </w:pPr>
            <w:r w:rsidRPr="005A2C04">
              <w:t>Measures of success:</w:t>
            </w:r>
          </w:p>
          <w:p w14:paraId="3EA91CC2" w14:textId="77777777" w:rsidR="000F32C1" w:rsidRPr="00A928B8" w:rsidRDefault="000F32C1" w:rsidP="00E10BBE">
            <w:pPr>
              <w:pStyle w:val="TableParagraph"/>
            </w:pPr>
          </w:p>
          <w:p w14:paraId="78C10355" w14:textId="77777777" w:rsidR="000F32C1" w:rsidRPr="00A928B8" w:rsidRDefault="000F32C1" w:rsidP="00E10BBE">
            <w:pPr>
              <w:pStyle w:val="TableParagraph"/>
              <w:numPr>
                <w:ilvl w:val="0"/>
                <w:numId w:val="15"/>
              </w:numPr>
            </w:pPr>
            <w:r w:rsidRPr="00A928B8">
              <w:rPr>
                <w:w w:val="105"/>
              </w:rPr>
              <w:t>Evidence of changing public</w:t>
            </w:r>
            <w:r w:rsidRPr="00A928B8">
              <w:rPr>
                <w:spacing w:val="-12"/>
                <w:w w:val="105"/>
              </w:rPr>
              <w:t xml:space="preserve"> </w:t>
            </w:r>
            <w:r w:rsidRPr="00A928B8">
              <w:rPr>
                <w:w w:val="105"/>
              </w:rPr>
              <w:t>narrative</w:t>
            </w:r>
          </w:p>
          <w:p w14:paraId="1FA9D150" w14:textId="77777777" w:rsidR="000F32C1" w:rsidRPr="00A928B8" w:rsidRDefault="000F32C1" w:rsidP="00E10BBE">
            <w:pPr>
              <w:pStyle w:val="TableParagraph"/>
              <w:numPr>
                <w:ilvl w:val="0"/>
                <w:numId w:val="15"/>
              </w:numPr>
            </w:pPr>
            <w:r w:rsidRPr="00A928B8">
              <w:rPr>
                <w:w w:val="105"/>
              </w:rPr>
              <w:t>People</w:t>
            </w:r>
            <w:r w:rsidRPr="00A928B8">
              <w:rPr>
                <w:spacing w:val="-10"/>
                <w:w w:val="105"/>
              </w:rPr>
              <w:t xml:space="preserve"> </w:t>
            </w:r>
            <w:r w:rsidRPr="00A928B8">
              <w:rPr>
                <w:w w:val="105"/>
              </w:rPr>
              <w:t>and</w:t>
            </w:r>
            <w:r w:rsidRPr="00A928B8">
              <w:rPr>
                <w:spacing w:val="-9"/>
                <w:w w:val="105"/>
              </w:rPr>
              <w:t xml:space="preserve"> </w:t>
            </w:r>
            <w:proofErr w:type="spellStart"/>
            <w:r w:rsidRPr="00A928B8">
              <w:rPr>
                <w:w w:val="105"/>
              </w:rPr>
              <w:t>organisations</w:t>
            </w:r>
            <w:proofErr w:type="spellEnd"/>
            <w:r w:rsidRPr="00A928B8">
              <w:rPr>
                <w:spacing w:val="-7"/>
                <w:w w:val="105"/>
              </w:rPr>
              <w:t xml:space="preserve"> </w:t>
            </w:r>
            <w:r w:rsidRPr="00A928B8">
              <w:rPr>
                <w:w w:val="105"/>
              </w:rPr>
              <w:t>want</w:t>
            </w:r>
            <w:r w:rsidRPr="00A928B8">
              <w:rPr>
                <w:spacing w:val="-8"/>
                <w:w w:val="105"/>
              </w:rPr>
              <w:t xml:space="preserve"> </w:t>
            </w:r>
            <w:r w:rsidRPr="00A928B8">
              <w:rPr>
                <w:w w:val="105"/>
              </w:rPr>
              <w:t>to</w:t>
            </w:r>
            <w:r w:rsidRPr="00A928B8">
              <w:rPr>
                <w:spacing w:val="-9"/>
                <w:w w:val="105"/>
              </w:rPr>
              <w:t xml:space="preserve"> </w:t>
            </w:r>
            <w:r w:rsidRPr="00A928B8">
              <w:rPr>
                <w:w w:val="105"/>
              </w:rPr>
              <w:t>identify</w:t>
            </w:r>
            <w:r w:rsidRPr="00A928B8">
              <w:rPr>
                <w:spacing w:val="-9"/>
                <w:w w:val="105"/>
              </w:rPr>
              <w:t xml:space="preserve"> </w:t>
            </w:r>
            <w:r w:rsidRPr="00A928B8">
              <w:rPr>
                <w:w w:val="105"/>
              </w:rPr>
              <w:t>with</w:t>
            </w:r>
            <w:r w:rsidRPr="00A928B8">
              <w:rPr>
                <w:spacing w:val="-9"/>
                <w:w w:val="105"/>
              </w:rPr>
              <w:t xml:space="preserve"> </w:t>
            </w:r>
            <w:r w:rsidRPr="00A928B8">
              <w:rPr>
                <w:w w:val="105"/>
              </w:rPr>
              <w:t>it</w:t>
            </w:r>
            <w:r w:rsidRPr="00A928B8">
              <w:rPr>
                <w:spacing w:val="-8"/>
                <w:w w:val="105"/>
              </w:rPr>
              <w:t xml:space="preserve"> </w:t>
            </w:r>
            <w:r w:rsidRPr="00A928B8">
              <w:rPr>
                <w:w w:val="105"/>
              </w:rPr>
              <w:t>and</w:t>
            </w:r>
            <w:r w:rsidRPr="00A928B8">
              <w:rPr>
                <w:spacing w:val="-10"/>
                <w:w w:val="105"/>
              </w:rPr>
              <w:t xml:space="preserve"> </w:t>
            </w:r>
            <w:r w:rsidRPr="00A928B8">
              <w:rPr>
                <w:w w:val="105"/>
              </w:rPr>
              <w:t>be</w:t>
            </w:r>
            <w:r w:rsidRPr="00A928B8">
              <w:rPr>
                <w:spacing w:val="-10"/>
                <w:w w:val="105"/>
              </w:rPr>
              <w:t xml:space="preserve"> </w:t>
            </w:r>
            <w:r w:rsidRPr="00A928B8">
              <w:rPr>
                <w:w w:val="105"/>
              </w:rPr>
              <w:t>a part of the National</w:t>
            </w:r>
            <w:r w:rsidRPr="00A928B8">
              <w:rPr>
                <w:spacing w:val="-6"/>
                <w:w w:val="105"/>
              </w:rPr>
              <w:t xml:space="preserve"> </w:t>
            </w:r>
            <w:r w:rsidRPr="00A928B8">
              <w:rPr>
                <w:w w:val="105"/>
              </w:rPr>
              <w:t>Centre</w:t>
            </w:r>
          </w:p>
          <w:p w14:paraId="50CFA03C" w14:textId="77777777" w:rsidR="000F32C1" w:rsidRPr="00A928B8" w:rsidRDefault="000F32C1" w:rsidP="00E10BBE">
            <w:pPr>
              <w:pStyle w:val="TableParagraph"/>
              <w:numPr>
                <w:ilvl w:val="0"/>
                <w:numId w:val="15"/>
              </w:numPr>
            </w:pPr>
            <w:r w:rsidRPr="00A928B8">
              <w:rPr>
                <w:w w:val="105"/>
              </w:rPr>
              <w:t>States,</w:t>
            </w:r>
            <w:r w:rsidRPr="00A928B8">
              <w:rPr>
                <w:spacing w:val="-11"/>
                <w:w w:val="105"/>
              </w:rPr>
              <w:t xml:space="preserve"> </w:t>
            </w:r>
            <w:r w:rsidRPr="00A928B8">
              <w:rPr>
                <w:w w:val="105"/>
              </w:rPr>
              <w:t>territories,</w:t>
            </w:r>
            <w:r w:rsidRPr="00A928B8">
              <w:rPr>
                <w:spacing w:val="-10"/>
                <w:w w:val="105"/>
              </w:rPr>
              <w:t xml:space="preserve"> </w:t>
            </w:r>
            <w:r w:rsidRPr="00A928B8">
              <w:rPr>
                <w:w w:val="105"/>
              </w:rPr>
              <w:t>and</w:t>
            </w:r>
            <w:r w:rsidRPr="00A928B8">
              <w:rPr>
                <w:spacing w:val="-9"/>
                <w:w w:val="105"/>
              </w:rPr>
              <w:t xml:space="preserve"> </w:t>
            </w:r>
            <w:r w:rsidRPr="00A928B8">
              <w:rPr>
                <w:w w:val="105"/>
              </w:rPr>
              <w:t>NGOs</w:t>
            </w:r>
            <w:r w:rsidRPr="00A928B8">
              <w:rPr>
                <w:spacing w:val="-11"/>
                <w:w w:val="105"/>
              </w:rPr>
              <w:t xml:space="preserve"> </w:t>
            </w:r>
            <w:r w:rsidRPr="00A928B8">
              <w:rPr>
                <w:w w:val="105"/>
              </w:rPr>
              <w:t>signed</w:t>
            </w:r>
            <w:r w:rsidRPr="00A928B8">
              <w:rPr>
                <w:spacing w:val="-10"/>
                <w:w w:val="105"/>
              </w:rPr>
              <w:t xml:space="preserve"> </w:t>
            </w:r>
            <w:r w:rsidRPr="00A928B8">
              <w:rPr>
                <w:w w:val="105"/>
              </w:rPr>
              <w:t>up</w:t>
            </w:r>
            <w:r w:rsidRPr="00A928B8">
              <w:rPr>
                <w:spacing w:val="-11"/>
                <w:w w:val="105"/>
              </w:rPr>
              <w:t xml:space="preserve"> </w:t>
            </w:r>
            <w:r w:rsidRPr="00A928B8">
              <w:rPr>
                <w:w w:val="105"/>
              </w:rPr>
              <w:t>to</w:t>
            </w:r>
            <w:r w:rsidRPr="00A928B8">
              <w:rPr>
                <w:spacing w:val="-8"/>
                <w:w w:val="105"/>
              </w:rPr>
              <w:t xml:space="preserve"> </w:t>
            </w:r>
            <w:r w:rsidRPr="00A928B8">
              <w:rPr>
                <w:w w:val="105"/>
              </w:rPr>
              <w:t>a</w:t>
            </w:r>
            <w:r w:rsidRPr="00A928B8">
              <w:rPr>
                <w:spacing w:val="-10"/>
                <w:w w:val="105"/>
              </w:rPr>
              <w:t xml:space="preserve"> </w:t>
            </w:r>
            <w:r w:rsidRPr="00A928B8">
              <w:rPr>
                <w:w w:val="105"/>
              </w:rPr>
              <w:t>public</w:t>
            </w:r>
            <w:r w:rsidRPr="00A928B8">
              <w:rPr>
                <w:spacing w:val="-8"/>
                <w:w w:val="105"/>
              </w:rPr>
              <w:t xml:space="preserve"> </w:t>
            </w:r>
            <w:r w:rsidRPr="00A928B8">
              <w:rPr>
                <w:w w:val="105"/>
              </w:rPr>
              <w:t>health action</w:t>
            </w:r>
            <w:r w:rsidRPr="00A928B8">
              <w:rPr>
                <w:spacing w:val="-1"/>
                <w:w w:val="105"/>
              </w:rPr>
              <w:t xml:space="preserve"> </w:t>
            </w:r>
            <w:r w:rsidRPr="00A928B8">
              <w:rPr>
                <w:w w:val="105"/>
              </w:rPr>
              <w:t>plan</w:t>
            </w:r>
          </w:p>
          <w:p w14:paraId="48430426" w14:textId="77777777" w:rsidR="000F32C1" w:rsidRPr="00A928B8" w:rsidRDefault="000F32C1" w:rsidP="00E10BBE">
            <w:pPr>
              <w:pStyle w:val="TableParagraph"/>
              <w:numPr>
                <w:ilvl w:val="0"/>
                <w:numId w:val="15"/>
              </w:numPr>
            </w:pPr>
            <w:r w:rsidRPr="00A928B8">
              <w:rPr>
                <w:w w:val="105"/>
              </w:rPr>
              <w:t>Evidence-based resources and information</w:t>
            </w:r>
            <w:r w:rsidRPr="00A928B8">
              <w:rPr>
                <w:spacing w:val="-19"/>
                <w:w w:val="105"/>
              </w:rPr>
              <w:t xml:space="preserve"> </w:t>
            </w:r>
            <w:r w:rsidRPr="00A928B8">
              <w:rPr>
                <w:w w:val="105"/>
              </w:rPr>
              <w:t>available</w:t>
            </w:r>
          </w:p>
          <w:p w14:paraId="4E03044A" w14:textId="77777777" w:rsidR="000F32C1" w:rsidRPr="00A928B8" w:rsidRDefault="000F32C1" w:rsidP="00E10BBE">
            <w:pPr>
              <w:pStyle w:val="TableParagraph"/>
              <w:numPr>
                <w:ilvl w:val="0"/>
                <w:numId w:val="15"/>
              </w:numPr>
            </w:pPr>
            <w:r w:rsidRPr="00A928B8">
              <w:rPr>
                <w:w w:val="105"/>
              </w:rPr>
              <w:t>Needs to hit the ground</w:t>
            </w:r>
            <w:r w:rsidRPr="00A928B8">
              <w:rPr>
                <w:spacing w:val="-10"/>
                <w:w w:val="105"/>
              </w:rPr>
              <w:t xml:space="preserve"> </w:t>
            </w:r>
            <w:r w:rsidRPr="00A928B8">
              <w:rPr>
                <w:w w:val="105"/>
              </w:rPr>
              <w:t>running</w:t>
            </w:r>
          </w:p>
          <w:p w14:paraId="64C86698" w14:textId="77777777" w:rsidR="000F32C1" w:rsidRPr="00A928B8" w:rsidRDefault="000F32C1" w:rsidP="00E10BBE">
            <w:pPr>
              <w:pStyle w:val="TableParagraph"/>
              <w:numPr>
                <w:ilvl w:val="0"/>
                <w:numId w:val="15"/>
              </w:numPr>
            </w:pPr>
            <w:r w:rsidRPr="00A928B8">
              <w:rPr>
                <w:w w:val="105"/>
              </w:rPr>
              <w:t>High level and high-profile</w:t>
            </w:r>
            <w:r w:rsidRPr="00A928B8">
              <w:rPr>
                <w:spacing w:val="-11"/>
                <w:w w:val="105"/>
              </w:rPr>
              <w:t xml:space="preserve"> </w:t>
            </w:r>
            <w:r w:rsidRPr="00A928B8">
              <w:rPr>
                <w:w w:val="105"/>
              </w:rPr>
              <w:t>advocacy</w:t>
            </w:r>
          </w:p>
          <w:p w14:paraId="7714BBA5" w14:textId="77777777" w:rsidR="000F32C1" w:rsidRPr="00A928B8" w:rsidRDefault="000F32C1" w:rsidP="00E10BBE">
            <w:pPr>
              <w:pStyle w:val="TableParagraph"/>
              <w:numPr>
                <w:ilvl w:val="0"/>
                <w:numId w:val="15"/>
              </w:numPr>
            </w:pPr>
            <w:r w:rsidRPr="00A928B8">
              <w:rPr>
                <w:w w:val="105"/>
              </w:rPr>
              <w:t>Increased</w:t>
            </w:r>
            <w:r w:rsidRPr="00A928B8">
              <w:rPr>
                <w:spacing w:val="-1"/>
                <w:w w:val="105"/>
              </w:rPr>
              <w:t xml:space="preserve"> </w:t>
            </w:r>
            <w:r w:rsidRPr="00A928B8">
              <w:rPr>
                <w:w w:val="105"/>
              </w:rPr>
              <w:t>awareness</w:t>
            </w:r>
          </w:p>
          <w:p w14:paraId="716F8E64" w14:textId="77777777" w:rsidR="000F32C1" w:rsidRPr="00A928B8" w:rsidRDefault="000F32C1" w:rsidP="00E10BBE">
            <w:pPr>
              <w:pStyle w:val="TableParagraph"/>
              <w:numPr>
                <w:ilvl w:val="0"/>
                <w:numId w:val="15"/>
              </w:numPr>
            </w:pPr>
            <w:r w:rsidRPr="00A928B8">
              <w:rPr>
                <w:w w:val="105"/>
              </w:rPr>
              <w:t>Community owned systems in Aboriginal</w:t>
            </w:r>
            <w:r w:rsidRPr="00A928B8">
              <w:rPr>
                <w:spacing w:val="-18"/>
                <w:w w:val="105"/>
              </w:rPr>
              <w:t xml:space="preserve"> </w:t>
            </w:r>
            <w:r w:rsidRPr="00A928B8">
              <w:rPr>
                <w:w w:val="105"/>
              </w:rPr>
              <w:t>areas</w:t>
            </w:r>
          </w:p>
        </w:tc>
      </w:tr>
    </w:tbl>
    <w:p w14:paraId="79CFC0C5" w14:textId="77777777" w:rsidR="000F32C1" w:rsidRPr="005A2C04" w:rsidRDefault="000F32C1" w:rsidP="00C33F82">
      <w:pPr>
        <w:pStyle w:val="Heading3"/>
      </w:pPr>
      <w:r w:rsidRPr="005A2C04">
        <w:t>Online survey findings Recommendation 9.9a</w:t>
      </w:r>
    </w:p>
    <w:p w14:paraId="410D9D0E" w14:textId="77777777" w:rsidR="00BA535D" w:rsidRDefault="000F32C1" w:rsidP="00E10BBE">
      <w:pPr>
        <w:rPr>
          <w:spacing w:val="2"/>
        </w:rPr>
      </w:pPr>
      <w:r w:rsidRPr="00BA535D">
        <w:t>When South Australian respondents were asked to identify up to three actions the National Centre should prioritise to raise community awareness about the impacts of child sexual abuse, ‘a national approach to education young people in early childhood education and schools’ was th</w:t>
      </w:r>
      <w:r w:rsidR="00BA535D">
        <w:t xml:space="preserve">e most commonly selected action - </w:t>
      </w:r>
      <w:r w:rsidRPr="00BA535D">
        <w:rPr>
          <w:spacing w:val="2"/>
        </w:rPr>
        <w:t xml:space="preserve">almost three </w:t>
      </w:r>
      <w:r w:rsidRPr="00BA535D">
        <w:rPr>
          <w:spacing w:val="3"/>
        </w:rPr>
        <w:t xml:space="preserve">in </w:t>
      </w:r>
      <w:r w:rsidRPr="00BA535D">
        <w:rPr>
          <w:spacing w:val="2"/>
        </w:rPr>
        <w:t xml:space="preserve">five </w:t>
      </w:r>
      <w:r w:rsidRPr="00BA535D">
        <w:rPr>
          <w:spacing w:val="3"/>
        </w:rPr>
        <w:t xml:space="preserve">(58%) listed </w:t>
      </w:r>
      <w:r w:rsidRPr="00BA535D">
        <w:rPr>
          <w:spacing w:val="2"/>
        </w:rPr>
        <w:t xml:space="preserve">this </w:t>
      </w:r>
      <w:r w:rsidRPr="00BA535D">
        <w:t xml:space="preserve">in </w:t>
      </w:r>
      <w:r w:rsidRPr="00BA535D">
        <w:rPr>
          <w:spacing w:val="2"/>
        </w:rPr>
        <w:t xml:space="preserve">their </w:t>
      </w:r>
      <w:r w:rsidRPr="00BA535D">
        <w:t xml:space="preserve">top </w:t>
      </w:r>
      <w:r w:rsidR="00BA535D" w:rsidRPr="00BA535D">
        <w:rPr>
          <w:spacing w:val="2"/>
        </w:rPr>
        <w:t xml:space="preserve">three </w:t>
      </w:r>
      <w:r w:rsidRPr="00BA535D">
        <w:rPr>
          <w:spacing w:val="2"/>
        </w:rPr>
        <w:t xml:space="preserve">priorities. </w:t>
      </w:r>
    </w:p>
    <w:p w14:paraId="0F3DFC9F" w14:textId="0D3EE616" w:rsidR="000F32C1" w:rsidRPr="00BA535D" w:rsidRDefault="000F32C1" w:rsidP="00E10BBE">
      <w:r w:rsidRPr="00BA535D">
        <w:t xml:space="preserve">Other </w:t>
      </w:r>
      <w:r w:rsidRPr="00BA535D">
        <w:rPr>
          <w:spacing w:val="3"/>
        </w:rPr>
        <w:t xml:space="preserve">selected </w:t>
      </w:r>
      <w:r w:rsidRPr="00BA535D">
        <w:t>priorities</w:t>
      </w:r>
      <w:r w:rsidRPr="00BA535D">
        <w:rPr>
          <w:spacing w:val="26"/>
        </w:rPr>
        <w:t xml:space="preserve"> </w:t>
      </w:r>
      <w:r w:rsidRPr="00BA535D">
        <w:t>were:</w:t>
      </w:r>
    </w:p>
    <w:p w14:paraId="58112957" w14:textId="77777777" w:rsidR="000F32C1" w:rsidRPr="00BA535D" w:rsidRDefault="000F32C1" w:rsidP="00E10BBE">
      <w:pPr>
        <w:pStyle w:val="ListParagraph"/>
        <w:numPr>
          <w:ilvl w:val="1"/>
          <w:numId w:val="14"/>
        </w:numPr>
        <w:rPr>
          <w:color w:val="050A13"/>
        </w:rPr>
      </w:pPr>
      <w:proofErr w:type="gramStart"/>
      <w:r w:rsidRPr="00BA535D">
        <w:t>development</w:t>
      </w:r>
      <w:proofErr w:type="gramEnd"/>
      <w:r w:rsidRPr="00BA535D">
        <w:t xml:space="preserve"> and dissemination of materials that reach out, engage and better support people who have been sexually abused</w:t>
      </w:r>
      <w:r w:rsidRPr="00BA535D">
        <w:rPr>
          <w:spacing w:val="-2"/>
        </w:rPr>
        <w:t xml:space="preserve"> </w:t>
      </w:r>
      <w:r w:rsidRPr="00BA535D">
        <w:t>(46%)</w:t>
      </w:r>
    </w:p>
    <w:p w14:paraId="256BD6AF" w14:textId="77777777" w:rsidR="000F32C1" w:rsidRPr="00BA535D" w:rsidRDefault="000F32C1" w:rsidP="00E10BBE">
      <w:pPr>
        <w:pStyle w:val="ListParagraph"/>
        <w:numPr>
          <w:ilvl w:val="1"/>
          <w:numId w:val="14"/>
        </w:numPr>
        <w:rPr>
          <w:color w:val="050A13"/>
        </w:rPr>
      </w:pPr>
      <w:proofErr w:type="gramStart"/>
      <w:r w:rsidRPr="00BA535D">
        <w:t>information</w:t>
      </w:r>
      <w:proofErr w:type="gramEnd"/>
      <w:r w:rsidRPr="00BA535D">
        <w:t xml:space="preserve"> and resources for professionals and workers</w:t>
      </w:r>
      <w:r w:rsidRPr="00BA535D">
        <w:rPr>
          <w:spacing w:val="5"/>
        </w:rPr>
        <w:t xml:space="preserve"> </w:t>
      </w:r>
      <w:r w:rsidRPr="00BA535D">
        <w:t>(46%)</w:t>
      </w:r>
    </w:p>
    <w:p w14:paraId="3517B684" w14:textId="77777777" w:rsidR="000F32C1" w:rsidRDefault="000F32C1" w:rsidP="00E10BBE">
      <w:pPr>
        <w:sectPr w:rsidR="000F32C1">
          <w:pgSz w:w="11910" w:h="16840"/>
          <w:pgMar w:top="1900" w:right="860" w:bottom="1340" w:left="620" w:header="1718" w:footer="1144" w:gutter="0"/>
          <w:cols w:space="720"/>
        </w:sectPr>
      </w:pPr>
    </w:p>
    <w:p w14:paraId="14B9E6C5" w14:textId="77777777" w:rsidR="000F32C1" w:rsidRPr="005A2C04" w:rsidRDefault="000F32C1" w:rsidP="00C33F82">
      <w:pPr>
        <w:pStyle w:val="Heading3"/>
      </w:pPr>
      <w:r w:rsidRPr="005A2C04">
        <w:t>Recommendation 9.9b</w:t>
      </w:r>
    </w:p>
    <w:p w14:paraId="3AD6D8BA" w14:textId="77777777" w:rsidR="000F32C1" w:rsidRPr="00C61577" w:rsidRDefault="000F32C1" w:rsidP="00E10BBE">
      <w:r w:rsidRPr="00C61577">
        <w:rPr>
          <w:spacing w:val="3"/>
        </w:rPr>
        <w:t xml:space="preserve">South Australian </w:t>
      </w:r>
      <w:r w:rsidRPr="00C61577">
        <w:t xml:space="preserve">respondents </w:t>
      </w:r>
      <w:proofErr w:type="gramStart"/>
      <w:r w:rsidRPr="00C61577">
        <w:t xml:space="preserve">were </w:t>
      </w:r>
      <w:r w:rsidRPr="00C61577">
        <w:rPr>
          <w:spacing w:val="3"/>
        </w:rPr>
        <w:t>asked</w:t>
      </w:r>
      <w:proofErr w:type="gramEnd"/>
      <w:r w:rsidRPr="00C61577">
        <w:rPr>
          <w:spacing w:val="3"/>
        </w:rPr>
        <w:t xml:space="preserve"> </w:t>
      </w:r>
      <w:r w:rsidRPr="00C61577">
        <w:t xml:space="preserve">to identify up to three priorities regarding increasing worker knowledge and competence </w:t>
      </w:r>
      <w:r w:rsidRPr="00C61577">
        <w:rPr>
          <w:spacing w:val="3"/>
        </w:rPr>
        <w:t xml:space="preserve">in </w:t>
      </w:r>
      <w:r w:rsidRPr="00C61577">
        <w:t xml:space="preserve">responding to </w:t>
      </w:r>
      <w:r w:rsidRPr="00C61577">
        <w:rPr>
          <w:spacing w:val="3"/>
        </w:rPr>
        <w:t xml:space="preserve">child </w:t>
      </w:r>
      <w:r w:rsidRPr="00C61577">
        <w:t xml:space="preserve">and adult victims and survivors. </w:t>
      </w:r>
      <w:r w:rsidRPr="00C61577">
        <w:rPr>
          <w:spacing w:val="3"/>
        </w:rPr>
        <w:t xml:space="preserve">Making </w:t>
      </w:r>
      <w:r w:rsidRPr="00C61577">
        <w:t xml:space="preserve">sure relevant </w:t>
      </w:r>
      <w:r w:rsidRPr="00C61577">
        <w:rPr>
          <w:spacing w:val="3"/>
        </w:rPr>
        <w:t xml:space="preserve">organisations and </w:t>
      </w:r>
      <w:r w:rsidRPr="00C61577">
        <w:t xml:space="preserve">courses cover trauma-informed </w:t>
      </w:r>
      <w:r w:rsidRPr="00C61577">
        <w:rPr>
          <w:spacing w:val="3"/>
        </w:rPr>
        <w:t xml:space="preserve">principles </w:t>
      </w:r>
      <w:r w:rsidRPr="00C61577">
        <w:t xml:space="preserve">was the most commonly listed priority – nearly </w:t>
      </w:r>
      <w:r w:rsidRPr="00C61577">
        <w:rPr>
          <w:spacing w:val="3"/>
        </w:rPr>
        <w:t xml:space="preserve">three </w:t>
      </w:r>
      <w:r w:rsidRPr="00C61577">
        <w:rPr>
          <w:spacing w:val="5"/>
        </w:rPr>
        <w:t xml:space="preserve">in </w:t>
      </w:r>
      <w:r w:rsidRPr="00C61577">
        <w:t xml:space="preserve">five (58%) had this action in </w:t>
      </w:r>
      <w:r w:rsidRPr="00C61577">
        <w:rPr>
          <w:spacing w:val="3"/>
        </w:rPr>
        <w:t xml:space="preserve">their </w:t>
      </w:r>
      <w:r w:rsidRPr="00C61577">
        <w:t xml:space="preserve">top three. Half (50%) of respondents felt that identifying </w:t>
      </w:r>
      <w:r w:rsidRPr="00C61577">
        <w:rPr>
          <w:spacing w:val="3"/>
        </w:rPr>
        <w:t xml:space="preserve">opportunities </w:t>
      </w:r>
      <w:r w:rsidRPr="00C61577">
        <w:t xml:space="preserve">for different sectors </w:t>
      </w:r>
      <w:r w:rsidRPr="00C61577">
        <w:rPr>
          <w:spacing w:val="3"/>
        </w:rPr>
        <w:t xml:space="preserve">to </w:t>
      </w:r>
      <w:r w:rsidRPr="00C61577">
        <w:t xml:space="preserve">better meet the needs of people </w:t>
      </w:r>
      <w:r w:rsidRPr="00C61577">
        <w:rPr>
          <w:spacing w:val="3"/>
        </w:rPr>
        <w:t xml:space="preserve">who </w:t>
      </w:r>
      <w:r w:rsidRPr="00C61577">
        <w:t xml:space="preserve">have experienced </w:t>
      </w:r>
      <w:r w:rsidRPr="00C61577">
        <w:rPr>
          <w:spacing w:val="3"/>
        </w:rPr>
        <w:t xml:space="preserve">child </w:t>
      </w:r>
      <w:r w:rsidRPr="00C61577">
        <w:t xml:space="preserve">sexual </w:t>
      </w:r>
      <w:r w:rsidRPr="00C61577">
        <w:rPr>
          <w:spacing w:val="3"/>
        </w:rPr>
        <w:t xml:space="preserve">abuse </w:t>
      </w:r>
      <w:r w:rsidRPr="00C61577">
        <w:t xml:space="preserve">should be </w:t>
      </w:r>
      <w:r w:rsidRPr="00C61577">
        <w:rPr>
          <w:spacing w:val="3"/>
        </w:rPr>
        <w:t xml:space="preserve">the </w:t>
      </w:r>
      <w:r w:rsidRPr="00C61577">
        <w:t xml:space="preserve">top priority, </w:t>
      </w:r>
      <w:r w:rsidRPr="00C61577">
        <w:rPr>
          <w:spacing w:val="3"/>
        </w:rPr>
        <w:t xml:space="preserve">while </w:t>
      </w:r>
      <w:r w:rsidRPr="00C61577">
        <w:t xml:space="preserve">more than four in ten (45%) felt </w:t>
      </w:r>
      <w:r w:rsidRPr="00C61577">
        <w:rPr>
          <w:spacing w:val="3"/>
        </w:rPr>
        <w:t xml:space="preserve">that advocacy for </w:t>
      </w:r>
      <w:r w:rsidRPr="00C61577">
        <w:t xml:space="preserve">national  </w:t>
      </w:r>
      <w:r w:rsidRPr="00C61577">
        <w:rPr>
          <w:spacing w:val="3"/>
        </w:rPr>
        <w:t xml:space="preserve">standards </w:t>
      </w:r>
      <w:r w:rsidRPr="00C61577">
        <w:t xml:space="preserve">for child-safe </w:t>
      </w:r>
      <w:r w:rsidRPr="00C61577">
        <w:rPr>
          <w:spacing w:val="3"/>
        </w:rPr>
        <w:t xml:space="preserve">culture </w:t>
      </w:r>
      <w:r w:rsidRPr="00C61577">
        <w:t xml:space="preserve">and policies for organisations </w:t>
      </w:r>
      <w:r w:rsidRPr="00C61577">
        <w:rPr>
          <w:spacing w:val="3"/>
        </w:rPr>
        <w:t xml:space="preserve">that </w:t>
      </w:r>
      <w:r w:rsidRPr="00C61577">
        <w:t xml:space="preserve">work </w:t>
      </w:r>
      <w:r w:rsidRPr="00C61577">
        <w:rPr>
          <w:spacing w:val="3"/>
        </w:rPr>
        <w:t xml:space="preserve">with </w:t>
      </w:r>
      <w:r w:rsidRPr="00C61577">
        <w:t xml:space="preserve">children should be </w:t>
      </w:r>
      <w:r w:rsidRPr="00C61577">
        <w:rPr>
          <w:spacing w:val="3"/>
        </w:rPr>
        <w:t>prioritised.</w:t>
      </w:r>
    </w:p>
    <w:p w14:paraId="7A8891B4" w14:textId="77777777" w:rsidR="000F32C1" w:rsidRPr="005A2C04" w:rsidRDefault="000F32C1" w:rsidP="00C33F82">
      <w:pPr>
        <w:pStyle w:val="Heading3"/>
      </w:pPr>
      <w:r w:rsidRPr="005A2C04">
        <w:t>Recommendation 9.9c</w:t>
      </w:r>
    </w:p>
    <w:p w14:paraId="105D8CC6" w14:textId="4487B8AB" w:rsidR="000F32C1" w:rsidRPr="00C61577" w:rsidRDefault="000F32C1" w:rsidP="00E10BBE">
      <w:pPr>
        <w:sectPr w:rsidR="000F32C1" w:rsidRPr="00C61577">
          <w:pgSz w:w="11910" w:h="16840"/>
          <w:pgMar w:top="1900" w:right="860" w:bottom="1340" w:left="620" w:header="1718" w:footer="1144" w:gutter="0"/>
          <w:cols w:space="720"/>
        </w:sectPr>
      </w:pPr>
      <w:r w:rsidRPr="00C61577">
        <w:rPr>
          <w:spacing w:val="3"/>
        </w:rPr>
        <w:t xml:space="preserve">South Australian </w:t>
      </w:r>
      <w:r w:rsidRPr="00C61577">
        <w:t xml:space="preserve">respondents </w:t>
      </w:r>
      <w:proofErr w:type="gramStart"/>
      <w:r w:rsidRPr="00C61577">
        <w:t xml:space="preserve">were </w:t>
      </w:r>
      <w:r w:rsidRPr="00C61577">
        <w:rPr>
          <w:spacing w:val="3"/>
        </w:rPr>
        <w:t>asked</w:t>
      </w:r>
      <w:proofErr w:type="gramEnd"/>
      <w:r w:rsidRPr="00C61577">
        <w:rPr>
          <w:spacing w:val="3"/>
        </w:rPr>
        <w:t xml:space="preserve"> </w:t>
      </w:r>
      <w:r w:rsidRPr="00C61577">
        <w:t xml:space="preserve">to select up </w:t>
      </w:r>
      <w:r w:rsidRPr="00C61577">
        <w:rPr>
          <w:spacing w:val="3"/>
        </w:rPr>
        <w:t xml:space="preserve">to </w:t>
      </w:r>
      <w:r w:rsidRPr="00C61577">
        <w:t xml:space="preserve">three </w:t>
      </w:r>
      <w:r w:rsidRPr="00C61577">
        <w:rPr>
          <w:spacing w:val="3"/>
        </w:rPr>
        <w:t xml:space="preserve">priorities for </w:t>
      </w:r>
      <w:r w:rsidRPr="00C61577">
        <w:t xml:space="preserve">the National Centre to focus on in developing a research and evaluation agenda. Almost </w:t>
      </w:r>
      <w:r w:rsidRPr="00C61577">
        <w:rPr>
          <w:spacing w:val="3"/>
        </w:rPr>
        <w:t xml:space="preserve">three-quarters </w:t>
      </w:r>
      <w:r w:rsidRPr="00C61577">
        <w:t xml:space="preserve">(72%) </w:t>
      </w:r>
      <w:r w:rsidRPr="00C61577">
        <w:rPr>
          <w:spacing w:val="3"/>
        </w:rPr>
        <w:t xml:space="preserve">listed </w:t>
      </w:r>
      <w:r w:rsidRPr="00C61577">
        <w:t xml:space="preserve">the </w:t>
      </w:r>
      <w:r w:rsidRPr="00C61577">
        <w:rPr>
          <w:spacing w:val="3"/>
        </w:rPr>
        <w:t xml:space="preserve">inclusion </w:t>
      </w:r>
      <w:r w:rsidRPr="00C61577">
        <w:t xml:space="preserve">of </w:t>
      </w:r>
      <w:r w:rsidRPr="00C61577">
        <w:rPr>
          <w:spacing w:val="3"/>
        </w:rPr>
        <w:t>insights</w:t>
      </w:r>
      <w:r w:rsidRPr="00C61577">
        <w:rPr>
          <w:spacing w:val="17"/>
        </w:rPr>
        <w:t xml:space="preserve"> </w:t>
      </w:r>
      <w:r w:rsidRPr="00C61577">
        <w:t>of</w:t>
      </w:r>
      <w:r w:rsidRPr="00C61577">
        <w:rPr>
          <w:spacing w:val="16"/>
        </w:rPr>
        <w:t xml:space="preserve"> </w:t>
      </w:r>
      <w:r w:rsidRPr="00C61577">
        <w:rPr>
          <w:spacing w:val="3"/>
        </w:rPr>
        <w:t>child</w:t>
      </w:r>
      <w:r w:rsidRPr="00C61577">
        <w:rPr>
          <w:spacing w:val="18"/>
        </w:rPr>
        <w:t xml:space="preserve"> </w:t>
      </w:r>
      <w:r w:rsidRPr="00C61577">
        <w:t>and</w:t>
      </w:r>
      <w:r w:rsidRPr="00C61577">
        <w:rPr>
          <w:spacing w:val="18"/>
        </w:rPr>
        <w:t xml:space="preserve"> </w:t>
      </w:r>
      <w:r w:rsidRPr="00C61577">
        <w:t>adult</w:t>
      </w:r>
      <w:r w:rsidRPr="00C61577">
        <w:rPr>
          <w:spacing w:val="13"/>
        </w:rPr>
        <w:t xml:space="preserve"> </w:t>
      </w:r>
      <w:r w:rsidRPr="00C61577">
        <w:rPr>
          <w:spacing w:val="3"/>
        </w:rPr>
        <w:t>victims</w:t>
      </w:r>
      <w:r w:rsidRPr="00C61577">
        <w:rPr>
          <w:spacing w:val="15"/>
        </w:rPr>
        <w:t xml:space="preserve"> </w:t>
      </w:r>
      <w:r w:rsidRPr="00C61577">
        <w:t>and</w:t>
      </w:r>
      <w:r w:rsidRPr="00C61577">
        <w:rPr>
          <w:spacing w:val="19"/>
        </w:rPr>
        <w:t xml:space="preserve"> </w:t>
      </w:r>
      <w:r w:rsidRPr="00C61577">
        <w:t>survivors</w:t>
      </w:r>
      <w:r w:rsidRPr="00C61577">
        <w:rPr>
          <w:spacing w:val="18"/>
        </w:rPr>
        <w:t xml:space="preserve"> </w:t>
      </w:r>
      <w:r w:rsidRPr="00C61577">
        <w:rPr>
          <w:spacing w:val="3"/>
        </w:rPr>
        <w:t>in</w:t>
      </w:r>
      <w:r w:rsidRPr="00C61577">
        <w:rPr>
          <w:spacing w:val="15"/>
        </w:rPr>
        <w:t xml:space="preserve"> </w:t>
      </w:r>
      <w:r w:rsidRPr="00C61577">
        <w:rPr>
          <w:spacing w:val="3"/>
        </w:rPr>
        <w:t>shaping</w:t>
      </w:r>
      <w:r w:rsidRPr="00C61577">
        <w:rPr>
          <w:spacing w:val="17"/>
        </w:rPr>
        <w:t xml:space="preserve"> </w:t>
      </w:r>
      <w:r w:rsidRPr="00C61577">
        <w:t>best</w:t>
      </w:r>
      <w:r w:rsidRPr="00C61577">
        <w:rPr>
          <w:spacing w:val="19"/>
        </w:rPr>
        <w:t xml:space="preserve"> </w:t>
      </w:r>
      <w:r w:rsidRPr="00C61577">
        <w:t>practice</w:t>
      </w:r>
      <w:r w:rsidRPr="00C61577">
        <w:rPr>
          <w:spacing w:val="15"/>
        </w:rPr>
        <w:t xml:space="preserve"> </w:t>
      </w:r>
      <w:r w:rsidRPr="00C61577">
        <w:rPr>
          <w:spacing w:val="3"/>
        </w:rPr>
        <w:t>in</w:t>
      </w:r>
      <w:r w:rsidRPr="00C61577">
        <w:rPr>
          <w:spacing w:val="13"/>
        </w:rPr>
        <w:t xml:space="preserve"> </w:t>
      </w:r>
      <w:r w:rsidRPr="00C61577">
        <w:t>their</w:t>
      </w:r>
      <w:r w:rsidRPr="00C61577">
        <w:rPr>
          <w:spacing w:val="17"/>
        </w:rPr>
        <w:t xml:space="preserve"> </w:t>
      </w:r>
      <w:r w:rsidRPr="00C61577">
        <w:rPr>
          <w:spacing w:val="3"/>
        </w:rPr>
        <w:t>top</w:t>
      </w:r>
      <w:r w:rsidRPr="00C61577">
        <w:rPr>
          <w:spacing w:val="15"/>
        </w:rPr>
        <w:t xml:space="preserve"> </w:t>
      </w:r>
      <w:r w:rsidRPr="00C61577">
        <w:t>three</w:t>
      </w:r>
      <w:r w:rsidRPr="00C61577">
        <w:rPr>
          <w:spacing w:val="18"/>
        </w:rPr>
        <w:t xml:space="preserve"> </w:t>
      </w:r>
      <w:r w:rsidRPr="00C61577">
        <w:t>priorities.</w:t>
      </w:r>
      <w:r w:rsidR="00C61577">
        <w:t xml:space="preserve"> </w:t>
      </w:r>
      <w:r w:rsidRPr="00C61577">
        <w:t>Approximately two in five (43%) listed an audit of existi</w:t>
      </w:r>
      <w:r w:rsidR="00C61577">
        <w:t>ng research in their top three.</w:t>
      </w:r>
    </w:p>
    <w:p w14:paraId="0C8B4CAC" w14:textId="01949D27" w:rsidR="000F32C1" w:rsidRDefault="000F32C1" w:rsidP="00E10BBE">
      <w:pPr>
        <w:pStyle w:val="Heading2"/>
      </w:pPr>
      <w:bookmarkStart w:id="91" w:name="_Toc48911913"/>
      <w:bookmarkStart w:id="92" w:name="_Toc49170169"/>
      <w:r>
        <w:t>Tasmania</w:t>
      </w:r>
      <w:bookmarkEnd w:id="91"/>
      <w:bookmarkEnd w:id="92"/>
    </w:p>
    <w:p w14:paraId="6D92EB9A" w14:textId="145DCB87" w:rsidR="000B5E60" w:rsidRDefault="000B5E60" w:rsidP="000B5E60">
      <w:r w:rsidRPr="000B5E60">
        <w:t>Note 3</w:t>
      </w:r>
      <w:r w:rsidRPr="00C61577">
        <w:t xml:space="preserve">% of survey respondents identified as being from Tasmania. To protect participant anonymity, the survey findings </w:t>
      </w:r>
      <w:proofErr w:type="gramStart"/>
      <w:r w:rsidRPr="00C61577">
        <w:t>have not been reported</w:t>
      </w:r>
      <w:proofErr w:type="gramEnd"/>
      <w:r w:rsidRPr="00C61577">
        <w:t xml:space="preserve"> quantitatively. A summary of consolidated key findings from both the workshops and survey </w:t>
      </w:r>
      <w:proofErr w:type="gramStart"/>
      <w:r w:rsidRPr="00C61577">
        <w:t>is outlined</w:t>
      </w:r>
      <w:proofErr w:type="gramEnd"/>
      <w:r w:rsidRPr="00C61577">
        <w:t xml:space="preserve"> below.</w:t>
      </w:r>
    </w:p>
    <w:p w14:paraId="132C0993" w14:textId="6683E91D" w:rsidR="000F32C1" w:rsidRPr="005A2C04" w:rsidRDefault="00C61577" w:rsidP="000B5E60">
      <w:pPr>
        <w:pStyle w:val="Heading3"/>
      </w:pPr>
      <w:r w:rsidRPr="005A2C04">
        <w:t xml:space="preserve">Tasmanian </w:t>
      </w:r>
      <w:r w:rsidR="000F32C1" w:rsidRPr="005A2C04">
        <w:t>Key Workshop consultation and online survey findings</w:t>
      </w:r>
      <w:r w:rsidRPr="005A2C04">
        <w:t xml:space="preserve"> </w:t>
      </w:r>
      <w:proofErr w:type="gramStart"/>
      <w:r w:rsidRPr="005A2C04">
        <w:t>are attached</w:t>
      </w:r>
      <w:proofErr w:type="gramEnd"/>
      <w:r w:rsidRPr="005A2C04">
        <w:t xml:space="preserve"> as a table below:</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includes findings from Tasmania according to the categories                                                                                                           Working Well,                                                                                                                   Key Gaps,                                                                                                                Model &amp; Governance and                                                                               Measures of Success."/>
      </w:tblPr>
      <w:tblGrid>
        <w:gridCol w:w="4963"/>
        <w:gridCol w:w="4692"/>
      </w:tblGrid>
      <w:tr w:rsidR="000F32C1" w14:paraId="5E39C0E4" w14:textId="77777777" w:rsidTr="005A2C04">
        <w:trPr>
          <w:trHeight w:val="3775"/>
        </w:trPr>
        <w:tc>
          <w:tcPr>
            <w:tcW w:w="4963" w:type="dxa"/>
          </w:tcPr>
          <w:p w14:paraId="692C838A" w14:textId="77777777" w:rsidR="000F32C1" w:rsidRPr="005A2C04" w:rsidRDefault="000F32C1" w:rsidP="00E10BBE">
            <w:pPr>
              <w:pStyle w:val="BodyText"/>
            </w:pPr>
            <w:r w:rsidRPr="005A2C04">
              <w:t>Working well:</w:t>
            </w:r>
          </w:p>
          <w:p w14:paraId="6BBF46FB" w14:textId="77777777" w:rsidR="000F32C1" w:rsidRPr="002D3EC3" w:rsidRDefault="000F32C1" w:rsidP="00E10BBE">
            <w:pPr>
              <w:pStyle w:val="TableParagraph"/>
            </w:pPr>
          </w:p>
          <w:p w14:paraId="24130312" w14:textId="77777777" w:rsidR="000F32C1" w:rsidRPr="002D3EC3" w:rsidRDefault="000F32C1" w:rsidP="00E10BBE">
            <w:pPr>
              <w:pStyle w:val="TableParagraph"/>
              <w:numPr>
                <w:ilvl w:val="0"/>
                <w:numId w:val="13"/>
              </w:numPr>
            </w:pPr>
            <w:r w:rsidRPr="002D3EC3">
              <w:rPr>
                <w:w w:val="105"/>
              </w:rPr>
              <w:t>Public awareness</w:t>
            </w:r>
            <w:r w:rsidRPr="002D3EC3">
              <w:rPr>
                <w:spacing w:val="-2"/>
                <w:w w:val="105"/>
              </w:rPr>
              <w:t xml:space="preserve"> </w:t>
            </w:r>
            <w:r w:rsidRPr="002D3EC3">
              <w:rPr>
                <w:w w:val="105"/>
              </w:rPr>
              <w:t>campaigns</w:t>
            </w:r>
          </w:p>
          <w:p w14:paraId="086994FF" w14:textId="77777777" w:rsidR="000F32C1" w:rsidRPr="002D3EC3" w:rsidRDefault="000F32C1" w:rsidP="00E10BBE">
            <w:pPr>
              <w:pStyle w:val="TableParagraph"/>
              <w:numPr>
                <w:ilvl w:val="0"/>
                <w:numId w:val="13"/>
              </w:numPr>
            </w:pPr>
            <w:r w:rsidRPr="002D3EC3">
              <w:rPr>
                <w:w w:val="105"/>
              </w:rPr>
              <w:t>New public advice and referral</w:t>
            </w:r>
            <w:r w:rsidRPr="002D3EC3">
              <w:rPr>
                <w:spacing w:val="-14"/>
                <w:w w:val="105"/>
              </w:rPr>
              <w:t xml:space="preserve"> </w:t>
            </w:r>
            <w:r w:rsidRPr="002D3EC3">
              <w:rPr>
                <w:w w:val="105"/>
              </w:rPr>
              <w:t>hotline</w:t>
            </w:r>
          </w:p>
          <w:p w14:paraId="5585AABD" w14:textId="77777777" w:rsidR="000F32C1" w:rsidRPr="002D3EC3" w:rsidRDefault="000F32C1" w:rsidP="00E10BBE">
            <w:pPr>
              <w:pStyle w:val="TableParagraph"/>
              <w:numPr>
                <w:ilvl w:val="0"/>
                <w:numId w:val="13"/>
              </w:numPr>
            </w:pPr>
            <w:r w:rsidRPr="002D3EC3">
              <w:rPr>
                <w:w w:val="105"/>
              </w:rPr>
              <w:t>Increase in professional development</w:t>
            </w:r>
            <w:r w:rsidRPr="002D3EC3">
              <w:rPr>
                <w:spacing w:val="-11"/>
                <w:w w:val="105"/>
              </w:rPr>
              <w:t xml:space="preserve"> </w:t>
            </w:r>
            <w:r w:rsidRPr="002D3EC3">
              <w:rPr>
                <w:w w:val="105"/>
              </w:rPr>
              <w:t>and</w:t>
            </w:r>
          </w:p>
          <w:p w14:paraId="03F40608" w14:textId="77777777" w:rsidR="000F32C1" w:rsidRPr="002D3EC3" w:rsidRDefault="000F32C1" w:rsidP="00E10BBE">
            <w:pPr>
              <w:pStyle w:val="TableParagraph"/>
              <w:numPr>
                <w:ilvl w:val="0"/>
                <w:numId w:val="13"/>
              </w:numPr>
            </w:pPr>
            <w:r w:rsidRPr="002D3EC3">
              <w:rPr>
                <w:w w:val="105"/>
              </w:rPr>
              <w:t>Strong</w:t>
            </w:r>
            <w:r w:rsidRPr="002D3EC3">
              <w:rPr>
                <w:spacing w:val="-16"/>
                <w:w w:val="105"/>
              </w:rPr>
              <w:t xml:space="preserve"> </w:t>
            </w:r>
            <w:r w:rsidRPr="002D3EC3">
              <w:rPr>
                <w:w w:val="105"/>
              </w:rPr>
              <w:t>education</w:t>
            </w:r>
            <w:r w:rsidRPr="002D3EC3">
              <w:rPr>
                <w:spacing w:val="-14"/>
                <w:w w:val="105"/>
              </w:rPr>
              <w:t xml:space="preserve"> </w:t>
            </w:r>
            <w:r w:rsidRPr="002D3EC3">
              <w:rPr>
                <w:w w:val="105"/>
              </w:rPr>
              <w:t>capability</w:t>
            </w:r>
            <w:r w:rsidRPr="002D3EC3">
              <w:rPr>
                <w:spacing w:val="-15"/>
                <w:w w:val="105"/>
              </w:rPr>
              <w:t xml:space="preserve"> </w:t>
            </w:r>
            <w:r w:rsidRPr="002D3EC3">
              <w:rPr>
                <w:w w:val="105"/>
              </w:rPr>
              <w:t>and</w:t>
            </w:r>
            <w:r w:rsidRPr="002D3EC3">
              <w:rPr>
                <w:spacing w:val="-15"/>
                <w:w w:val="105"/>
              </w:rPr>
              <w:t xml:space="preserve"> </w:t>
            </w:r>
            <w:r w:rsidRPr="002D3EC3">
              <w:rPr>
                <w:w w:val="105"/>
              </w:rPr>
              <w:t>capacity</w:t>
            </w:r>
            <w:r w:rsidRPr="002D3EC3">
              <w:rPr>
                <w:spacing w:val="-15"/>
                <w:w w:val="105"/>
              </w:rPr>
              <w:t xml:space="preserve"> </w:t>
            </w:r>
            <w:r w:rsidRPr="002D3EC3">
              <w:rPr>
                <w:w w:val="105"/>
              </w:rPr>
              <w:t>building</w:t>
            </w:r>
            <w:r w:rsidRPr="002D3EC3">
              <w:rPr>
                <w:spacing w:val="-14"/>
                <w:w w:val="105"/>
              </w:rPr>
              <w:t xml:space="preserve"> </w:t>
            </w:r>
            <w:r w:rsidRPr="002D3EC3">
              <w:rPr>
                <w:w w:val="105"/>
              </w:rPr>
              <w:t>delivered locally</w:t>
            </w:r>
          </w:p>
          <w:p w14:paraId="43980D90" w14:textId="77777777" w:rsidR="000F32C1" w:rsidRPr="002D3EC3" w:rsidRDefault="000F32C1" w:rsidP="00E10BBE">
            <w:pPr>
              <w:pStyle w:val="TableParagraph"/>
              <w:numPr>
                <w:ilvl w:val="0"/>
                <w:numId w:val="13"/>
              </w:numPr>
            </w:pPr>
            <w:r w:rsidRPr="002D3EC3">
              <w:rPr>
                <w:w w:val="105"/>
              </w:rPr>
              <w:t>Interventions for online child sexual</w:t>
            </w:r>
            <w:r w:rsidRPr="002D3EC3">
              <w:rPr>
                <w:spacing w:val="-15"/>
                <w:w w:val="105"/>
              </w:rPr>
              <w:t xml:space="preserve"> </w:t>
            </w:r>
            <w:r w:rsidRPr="002D3EC3">
              <w:rPr>
                <w:w w:val="105"/>
              </w:rPr>
              <w:t>abuse</w:t>
            </w:r>
          </w:p>
          <w:p w14:paraId="3B4D310B" w14:textId="77777777" w:rsidR="000F32C1" w:rsidRPr="002D3EC3" w:rsidRDefault="000F32C1" w:rsidP="00E10BBE">
            <w:pPr>
              <w:pStyle w:val="TableParagraph"/>
              <w:numPr>
                <w:ilvl w:val="0"/>
                <w:numId w:val="13"/>
              </w:numPr>
            </w:pPr>
            <w:r w:rsidRPr="002D3EC3">
              <w:rPr>
                <w:w w:val="105"/>
              </w:rPr>
              <w:t>Mandatory</w:t>
            </w:r>
            <w:r w:rsidRPr="002D3EC3">
              <w:rPr>
                <w:spacing w:val="-7"/>
                <w:w w:val="105"/>
              </w:rPr>
              <w:t xml:space="preserve"> </w:t>
            </w:r>
            <w:r w:rsidRPr="002D3EC3">
              <w:rPr>
                <w:w w:val="105"/>
              </w:rPr>
              <w:t>treatment</w:t>
            </w:r>
            <w:r w:rsidRPr="002D3EC3">
              <w:rPr>
                <w:spacing w:val="-7"/>
                <w:w w:val="105"/>
              </w:rPr>
              <w:t xml:space="preserve"> </w:t>
            </w:r>
            <w:r w:rsidRPr="002D3EC3">
              <w:rPr>
                <w:w w:val="105"/>
              </w:rPr>
              <w:t>of</w:t>
            </w:r>
            <w:r w:rsidRPr="002D3EC3">
              <w:rPr>
                <w:spacing w:val="-5"/>
                <w:w w:val="105"/>
              </w:rPr>
              <w:t xml:space="preserve"> </w:t>
            </w:r>
            <w:r w:rsidRPr="002D3EC3">
              <w:rPr>
                <w:w w:val="105"/>
              </w:rPr>
              <w:t>incarcerated</w:t>
            </w:r>
            <w:r w:rsidRPr="002D3EC3">
              <w:rPr>
                <w:spacing w:val="-8"/>
                <w:w w:val="105"/>
              </w:rPr>
              <w:t xml:space="preserve"> </w:t>
            </w:r>
            <w:r w:rsidRPr="002D3EC3">
              <w:rPr>
                <w:w w:val="105"/>
              </w:rPr>
              <w:t>convicted</w:t>
            </w:r>
            <w:r w:rsidRPr="002D3EC3">
              <w:rPr>
                <w:spacing w:val="-8"/>
                <w:w w:val="105"/>
              </w:rPr>
              <w:t xml:space="preserve"> </w:t>
            </w:r>
            <w:r w:rsidRPr="002D3EC3">
              <w:rPr>
                <w:w w:val="105"/>
              </w:rPr>
              <w:t>offenders</w:t>
            </w:r>
          </w:p>
          <w:p w14:paraId="1B5F43C5" w14:textId="77777777" w:rsidR="000F32C1" w:rsidRPr="002D3EC3" w:rsidRDefault="000F32C1" w:rsidP="00E10BBE">
            <w:pPr>
              <w:pStyle w:val="TableParagraph"/>
              <w:numPr>
                <w:ilvl w:val="0"/>
                <w:numId w:val="13"/>
              </w:numPr>
            </w:pPr>
            <w:r w:rsidRPr="002D3EC3">
              <w:rPr>
                <w:w w:val="105"/>
              </w:rPr>
              <w:t>Research</w:t>
            </w:r>
            <w:r w:rsidRPr="002D3EC3">
              <w:rPr>
                <w:spacing w:val="-4"/>
                <w:w w:val="105"/>
              </w:rPr>
              <w:t xml:space="preserve"> </w:t>
            </w:r>
            <w:r w:rsidRPr="002D3EC3">
              <w:rPr>
                <w:w w:val="105"/>
              </w:rPr>
              <w:t>resources</w:t>
            </w:r>
          </w:p>
        </w:tc>
        <w:tc>
          <w:tcPr>
            <w:tcW w:w="4692" w:type="dxa"/>
          </w:tcPr>
          <w:p w14:paraId="30B7AF10" w14:textId="77777777" w:rsidR="000F32C1" w:rsidRPr="005A2C04" w:rsidRDefault="000F32C1" w:rsidP="00E10BBE">
            <w:pPr>
              <w:pStyle w:val="BodyText"/>
            </w:pPr>
            <w:r w:rsidRPr="005A2C04">
              <w:t>Key gaps:</w:t>
            </w:r>
          </w:p>
          <w:p w14:paraId="11C3D221" w14:textId="77777777" w:rsidR="000F32C1" w:rsidRPr="002D3EC3" w:rsidRDefault="000F32C1" w:rsidP="00E10BBE">
            <w:pPr>
              <w:pStyle w:val="TableParagraph"/>
            </w:pPr>
          </w:p>
          <w:p w14:paraId="2061033F" w14:textId="77777777" w:rsidR="000F32C1" w:rsidRPr="002D3EC3" w:rsidRDefault="000F32C1" w:rsidP="00E10BBE">
            <w:pPr>
              <w:pStyle w:val="TableParagraph"/>
              <w:numPr>
                <w:ilvl w:val="0"/>
                <w:numId w:val="12"/>
              </w:numPr>
            </w:pPr>
            <w:r w:rsidRPr="002D3EC3">
              <w:rPr>
                <w:w w:val="105"/>
              </w:rPr>
              <w:t>Service</w:t>
            </w:r>
            <w:r w:rsidRPr="002D3EC3">
              <w:rPr>
                <w:spacing w:val="-5"/>
                <w:w w:val="105"/>
              </w:rPr>
              <w:t xml:space="preserve"> </w:t>
            </w:r>
            <w:r w:rsidRPr="002D3EC3">
              <w:rPr>
                <w:w w:val="105"/>
              </w:rPr>
              <w:t>coordination</w:t>
            </w:r>
          </w:p>
          <w:p w14:paraId="44C657C3" w14:textId="77777777" w:rsidR="000F32C1" w:rsidRPr="002D3EC3" w:rsidRDefault="000F32C1" w:rsidP="00E10BBE">
            <w:pPr>
              <w:pStyle w:val="TableParagraph"/>
              <w:numPr>
                <w:ilvl w:val="0"/>
                <w:numId w:val="12"/>
              </w:numPr>
            </w:pPr>
            <w:r w:rsidRPr="002D3EC3">
              <w:rPr>
                <w:w w:val="105"/>
              </w:rPr>
              <w:t>Services accessibility outside urban</w:t>
            </w:r>
            <w:r w:rsidRPr="002D3EC3">
              <w:rPr>
                <w:spacing w:val="-13"/>
                <w:w w:val="105"/>
              </w:rPr>
              <w:t xml:space="preserve"> </w:t>
            </w:r>
            <w:proofErr w:type="spellStart"/>
            <w:r w:rsidRPr="002D3EC3">
              <w:rPr>
                <w:w w:val="105"/>
              </w:rPr>
              <w:t>centres</w:t>
            </w:r>
            <w:proofErr w:type="spellEnd"/>
          </w:p>
          <w:p w14:paraId="08219F72" w14:textId="77777777" w:rsidR="000F32C1" w:rsidRPr="002D3EC3" w:rsidRDefault="000F32C1" w:rsidP="00E10BBE">
            <w:pPr>
              <w:pStyle w:val="TableParagraph"/>
              <w:numPr>
                <w:ilvl w:val="0"/>
                <w:numId w:val="12"/>
              </w:numPr>
            </w:pPr>
            <w:r w:rsidRPr="002D3EC3">
              <w:rPr>
                <w:w w:val="105"/>
              </w:rPr>
              <w:t>Guidelines</w:t>
            </w:r>
            <w:r w:rsidRPr="002D3EC3">
              <w:rPr>
                <w:spacing w:val="-4"/>
                <w:w w:val="105"/>
              </w:rPr>
              <w:t xml:space="preserve"> </w:t>
            </w:r>
            <w:r w:rsidRPr="002D3EC3">
              <w:rPr>
                <w:w w:val="105"/>
              </w:rPr>
              <w:t>and</w:t>
            </w:r>
            <w:r w:rsidRPr="002D3EC3">
              <w:rPr>
                <w:spacing w:val="-8"/>
                <w:w w:val="105"/>
              </w:rPr>
              <w:t xml:space="preserve"> </w:t>
            </w:r>
            <w:r w:rsidRPr="002D3EC3">
              <w:rPr>
                <w:w w:val="105"/>
              </w:rPr>
              <w:t>resources</w:t>
            </w:r>
            <w:r w:rsidRPr="002D3EC3">
              <w:rPr>
                <w:spacing w:val="-4"/>
                <w:w w:val="105"/>
              </w:rPr>
              <w:t xml:space="preserve"> </w:t>
            </w:r>
            <w:r w:rsidRPr="002D3EC3">
              <w:rPr>
                <w:w w:val="105"/>
              </w:rPr>
              <w:t>for</w:t>
            </w:r>
            <w:r w:rsidRPr="002D3EC3">
              <w:rPr>
                <w:spacing w:val="-6"/>
                <w:w w:val="105"/>
              </w:rPr>
              <w:t xml:space="preserve"> </w:t>
            </w:r>
            <w:r w:rsidRPr="002D3EC3">
              <w:rPr>
                <w:w w:val="105"/>
              </w:rPr>
              <w:t>evaluation</w:t>
            </w:r>
            <w:r w:rsidRPr="002D3EC3">
              <w:rPr>
                <w:spacing w:val="-6"/>
                <w:w w:val="105"/>
              </w:rPr>
              <w:t xml:space="preserve"> </w:t>
            </w:r>
            <w:r w:rsidRPr="002D3EC3">
              <w:rPr>
                <w:w w:val="105"/>
              </w:rPr>
              <w:t>of</w:t>
            </w:r>
            <w:r w:rsidRPr="002D3EC3">
              <w:rPr>
                <w:spacing w:val="-6"/>
                <w:w w:val="105"/>
              </w:rPr>
              <w:t xml:space="preserve"> </w:t>
            </w:r>
            <w:r w:rsidRPr="002D3EC3">
              <w:rPr>
                <w:w w:val="105"/>
              </w:rPr>
              <w:t>programs</w:t>
            </w:r>
          </w:p>
          <w:p w14:paraId="0CEE9675" w14:textId="77777777" w:rsidR="000F32C1" w:rsidRPr="002D3EC3" w:rsidRDefault="000F32C1" w:rsidP="00E10BBE">
            <w:pPr>
              <w:pStyle w:val="TableParagraph"/>
              <w:numPr>
                <w:ilvl w:val="0"/>
                <w:numId w:val="12"/>
              </w:numPr>
            </w:pPr>
            <w:r w:rsidRPr="002D3EC3">
              <w:rPr>
                <w:w w:val="105"/>
              </w:rPr>
              <w:t>Baseline</w:t>
            </w:r>
            <w:r w:rsidRPr="002D3EC3">
              <w:rPr>
                <w:spacing w:val="-16"/>
                <w:w w:val="105"/>
              </w:rPr>
              <w:t xml:space="preserve"> </w:t>
            </w:r>
            <w:r w:rsidRPr="002D3EC3">
              <w:rPr>
                <w:w w:val="105"/>
              </w:rPr>
              <w:t>understanding</w:t>
            </w:r>
            <w:r w:rsidRPr="002D3EC3">
              <w:rPr>
                <w:spacing w:val="-14"/>
                <w:w w:val="105"/>
              </w:rPr>
              <w:t xml:space="preserve"> </w:t>
            </w:r>
            <w:r w:rsidRPr="002D3EC3">
              <w:rPr>
                <w:w w:val="105"/>
              </w:rPr>
              <w:t>and</w:t>
            </w:r>
            <w:r w:rsidRPr="002D3EC3">
              <w:rPr>
                <w:spacing w:val="-12"/>
                <w:w w:val="105"/>
              </w:rPr>
              <w:t xml:space="preserve"> </w:t>
            </w:r>
            <w:r w:rsidRPr="002D3EC3">
              <w:rPr>
                <w:w w:val="105"/>
              </w:rPr>
              <w:t>awareness</w:t>
            </w:r>
            <w:r w:rsidRPr="002D3EC3">
              <w:rPr>
                <w:spacing w:val="-14"/>
                <w:w w:val="105"/>
              </w:rPr>
              <w:t xml:space="preserve"> </w:t>
            </w:r>
            <w:r w:rsidRPr="002D3EC3">
              <w:rPr>
                <w:w w:val="105"/>
              </w:rPr>
              <w:t>of</w:t>
            </w:r>
            <w:r w:rsidRPr="002D3EC3">
              <w:rPr>
                <w:spacing w:val="-14"/>
                <w:w w:val="105"/>
              </w:rPr>
              <w:t xml:space="preserve"> </w:t>
            </w:r>
            <w:r w:rsidRPr="002D3EC3">
              <w:rPr>
                <w:w w:val="105"/>
              </w:rPr>
              <w:t>healthy</w:t>
            </w:r>
            <w:r w:rsidRPr="002D3EC3">
              <w:rPr>
                <w:spacing w:val="-14"/>
                <w:w w:val="105"/>
              </w:rPr>
              <w:t xml:space="preserve"> </w:t>
            </w:r>
            <w:r w:rsidRPr="002D3EC3">
              <w:rPr>
                <w:w w:val="105"/>
              </w:rPr>
              <w:t>sexual development and</w:t>
            </w:r>
            <w:r w:rsidRPr="002D3EC3">
              <w:rPr>
                <w:spacing w:val="-4"/>
                <w:w w:val="105"/>
              </w:rPr>
              <w:t xml:space="preserve"> </w:t>
            </w:r>
            <w:proofErr w:type="spellStart"/>
            <w:r w:rsidRPr="002D3EC3">
              <w:rPr>
                <w:w w:val="105"/>
              </w:rPr>
              <w:t>behaviours</w:t>
            </w:r>
            <w:proofErr w:type="spellEnd"/>
          </w:p>
          <w:p w14:paraId="380EC944" w14:textId="77777777" w:rsidR="000F32C1" w:rsidRPr="002D3EC3" w:rsidRDefault="000F32C1" w:rsidP="00E10BBE">
            <w:pPr>
              <w:pStyle w:val="TableParagraph"/>
              <w:numPr>
                <w:ilvl w:val="0"/>
                <w:numId w:val="12"/>
              </w:numPr>
            </w:pPr>
            <w:r w:rsidRPr="002D3EC3">
              <w:rPr>
                <w:w w:val="105"/>
              </w:rPr>
              <w:t>Increased</w:t>
            </w:r>
            <w:r w:rsidRPr="002D3EC3">
              <w:rPr>
                <w:spacing w:val="-4"/>
                <w:w w:val="105"/>
              </w:rPr>
              <w:t xml:space="preserve"> </w:t>
            </w:r>
            <w:r w:rsidRPr="002D3EC3">
              <w:rPr>
                <w:w w:val="105"/>
              </w:rPr>
              <w:t>services</w:t>
            </w:r>
          </w:p>
          <w:p w14:paraId="2A4C0979" w14:textId="77777777" w:rsidR="000F32C1" w:rsidRPr="002D3EC3" w:rsidRDefault="000F32C1" w:rsidP="00E10BBE">
            <w:pPr>
              <w:pStyle w:val="TableParagraph"/>
              <w:numPr>
                <w:ilvl w:val="0"/>
                <w:numId w:val="12"/>
              </w:numPr>
            </w:pPr>
            <w:r w:rsidRPr="002D3EC3">
              <w:rPr>
                <w:w w:val="105"/>
              </w:rPr>
              <w:t>Early</w:t>
            </w:r>
            <w:r w:rsidRPr="002D3EC3">
              <w:rPr>
                <w:spacing w:val="-16"/>
                <w:w w:val="105"/>
              </w:rPr>
              <w:t xml:space="preserve"> </w:t>
            </w:r>
            <w:r w:rsidRPr="002D3EC3">
              <w:rPr>
                <w:w w:val="105"/>
              </w:rPr>
              <w:t>intervention</w:t>
            </w:r>
            <w:r w:rsidRPr="002D3EC3">
              <w:rPr>
                <w:spacing w:val="-15"/>
                <w:w w:val="105"/>
              </w:rPr>
              <w:t xml:space="preserve"> </w:t>
            </w:r>
            <w:r w:rsidRPr="002D3EC3">
              <w:rPr>
                <w:w w:val="105"/>
              </w:rPr>
              <w:t>programs</w:t>
            </w:r>
            <w:r w:rsidRPr="002D3EC3">
              <w:rPr>
                <w:spacing w:val="-16"/>
                <w:w w:val="105"/>
              </w:rPr>
              <w:t xml:space="preserve"> </w:t>
            </w:r>
            <w:r w:rsidRPr="002D3EC3">
              <w:rPr>
                <w:w w:val="105"/>
              </w:rPr>
              <w:t>for</w:t>
            </w:r>
            <w:r w:rsidRPr="002D3EC3">
              <w:rPr>
                <w:spacing w:val="-16"/>
                <w:w w:val="105"/>
              </w:rPr>
              <w:t xml:space="preserve"> </w:t>
            </w:r>
            <w:r w:rsidRPr="002D3EC3">
              <w:rPr>
                <w:w w:val="105"/>
              </w:rPr>
              <w:t>people</w:t>
            </w:r>
            <w:r w:rsidRPr="002D3EC3">
              <w:rPr>
                <w:spacing w:val="-15"/>
                <w:w w:val="105"/>
              </w:rPr>
              <w:t xml:space="preserve"> </w:t>
            </w:r>
            <w:r w:rsidRPr="002D3EC3">
              <w:rPr>
                <w:w w:val="105"/>
              </w:rPr>
              <w:t>experiencing unhealthy sexual</w:t>
            </w:r>
            <w:r w:rsidRPr="002D3EC3">
              <w:rPr>
                <w:spacing w:val="-4"/>
                <w:w w:val="105"/>
              </w:rPr>
              <w:t xml:space="preserve"> </w:t>
            </w:r>
            <w:r w:rsidRPr="002D3EC3">
              <w:rPr>
                <w:w w:val="105"/>
              </w:rPr>
              <w:t>thoughts</w:t>
            </w:r>
          </w:p>
          <w:p w14:paraId="421443A5" w14:textId="77777777" w:rsidR="000F32C1" w:rsidRPr="002D3EC3" w:rsidRDefault="000F32C1" w:rsidP="00E10BBE">
            <w:pPr>
              <w:pStyle w:val="TableParagraph"/>
              <w:numPr>
                <w:ilvl w:val="0"/>
                <w:numId w:val="12"/>
              </w:numPr>
            </w:pPr>
            <w:r w:rsidRPr="002D3EC3">
              <w:rPr>
                <w:w w:val="105"/>
              </w:rPr>
              <w:t>Leadership for</w:t>
            </w:r>
            <w:r w:rsidRPr="002D3EC3">
              <w:rPr>
                <w:spacing w:val="-7"/>
                <w:w w:val="105"/>
              </w:rPr>
              <w:t xml:space="preserve"> </w:t>
            </w:r>
            <w:r w:rsidRPr="002D3EC3">
              <w:rPr>
                <w:w w:val="105"/>
              </w:rPr>
              <w:t>de-</w:t>
            </w:r>
            <w:proofErr w:type="spellStart"/>
            <w:r w:rsidRPr="002D3EC3">
              <w:rPr>
                <w:w w:val="105"/>
              </w:rPr>
              <w:t>stigmatisation</w:t>
            </w:r>
            <w:proofErr w:type="spellEnd"/>
          </w:p>
          <w:p w14:paraId="1E73DEDF" w14:textId="77777777" w:rsidR="000F32C1" w:rsidRPr="002D3EC3" w:rsidRDefault="000F32C1" w:rsidP="00E10BBE">
            <w:pPr>
              <w:pStyle w:val="TableParagraph"/>
              <w:numPr>
                <w:ilvl w:val="0"/>
                <w:numId w:val="12"/>
              </w:numPr>
            </w:pPr>
            <w:r w:rsidRPr="002D3EC3">
              <w:rPr>
                <w:w w:val="105"/>
              </w:rPr>
              <w:t>National certification and</w:t>
            </w:r>
            <w:r w:rsidRPr="002D3EC3">
              <w:rPr>
                <w:spacing w:val="-10"/>
                <w:w w:val="105"/>
              </w:rPr>
              <w:t xml:space="preserve"> </w:t>
            </w:r>
            <w:r w:rsidRPr="002D3EC3">
              <w:rPr>
                <w:w w:val="105"/>
              </w:rPr>
              <w:t>qualifications</w:t>
            </w:r>
          </w:p>
        </w:tc>
      </w:tr>
      <w:tr w:rsidR="000F32C1" w14:paraId="02368356" w14:textId="77777777" w:rsidTr="002D3EC3">
        <w:trPr>
          <w:trHeight w:val="2396"/>
        </w:trPr>
        <w:tc>
          <w:tcPr>
            <w:tcW w:w="4963" w:type="dxa"/>
          </w:tcPr>
          <w:p w14:paraId="68A9C74A" w14:textId="77777777" w:rsidR="000F32C1" w:rsidRPr="005A2C04" w:rsidRDefault="000F32C1" w:rsidP="00E10BBE">
            <w:pPr>
              <w:pStyle w:val="BodyText"/>
            </w:pPr>
            <w:r w:rsidRPr="005A2C04">
              <w:rPr>
                <w:spacing w:val="2"/>
              </w:rPr>
              <w:t xml:space="preserve">Model </w:t>
            </w:r>
            <w:r w:rsidRPr="005A2C04">
              <w:t>&amp;</w:t>
            </w:r>
            <w:r w:rsidRPr="005A2C04">
              <w:rPr>
                <w:spacing w:val="8"/>
              </w:rPr>
              <w:t xml:space="preserve"> </w:t>
            </w:r>
            <w:r w:rsidRPr="005A2C04">
              <w:t>Governance:</w:t>
            </w:r>
          </w:p>
          <w:p w14:paraId="544F4144" w14:textId="77777777" w:rsidR="000F32C1" w:rsidRPr="002D3EC3" w:rsidRDefault="000F32C1" w:rsidP="00E10BBE">
            <w:pPr>
              <w:pStyle w:val="TableParagraph"/>
              <w:numPr>
                <w:ilvl w:val="0"/>
                <w:numId w:val="11"/>
              </w:numPr>
            </w:pPr>
            <w:r w:rsidRPr="002D3EC3">
              <w:rPr>
                <w:w w:val="105"/>
              </w:rPr>
              <w:t>Peak body</w:t>
            </w:r>
            <w:r w:rsidRPr="002D3EC3">
              <w:rPr>
                <w:spacing w:val="-25"/>
                <w:w w:val="105"/>
              </w:rPr>
              <w:t xml:space="preserve"> </w:t>
            </w:r>
            <w:r w:rsidRPr="002D3EC3">
              <w:rPr>
                <w:w w:val="105"/>
              </w:rPr>
              <w:t>model</w:t>
            </w:r>
          </w:p>
          <w:p w14:paraId="7F87B04E" w14:textId="77777777" w:rsidR="000F32C1" w:rsidRPr="002D3EC3" w:rsidRDefault="000F32C1" w:rsidP="00E10BBE">
            <w:pPr>
              <w:pStyle w:val="TableParagraph"/>
              <w:numPr>
                <w:ilvl w:val="0"/>
                <w:numId w:val="11"/>
              </w:numPr>
            </w:pPr>
            <w:r w:rsidRPr="002D3EC3">
              <w:rPr>
                <w:w w:val="105"/>
              </w:rPr>
              <w:t>Commission</w:t>
            </w:r>
            <w:r w:rsidRPr="002D3EC3">
              <w:rPr>
                <w:spacing w:val="-11"/>
                <w:w w:val="105"/>
              </w:rPr>
              <w:t xml:space="preserve"> </w:t>
            </w:r>
            <w:r w:rsidRPr="002D3EC3">
              <w:rPr>
                <w:w w:val="105"/>
              </w:rPr>
              <w:t>model</w:t>
            </w:r>
            <w:r w:rsidRPr="002D3EC3">
              <w:rPr>
                <w:spacing w:val="-11"/>
                <w:w w:val="105"/>
              </w:rPr>
              <w:t xml:space="preserve"> </w:t>
            </w:r>
            <w:r w:rsidRPr="002D3EC3">
              <w:rPr>
                <w:w w:val="105"/>
              </w:rPr>
              <w:t>with</w:t>
            </w:r>
            <w:r w:rsidRPr="002D3EC3">
              <w:rPr>
                <w:spacing w:val="-11"/>
                <w:w w:val="105"/>
              </w:rPr>
              <w:t xml:space="preserve"> </w:t>
            </w:r>
            <w:r w:rsidRPr="002D3EC3">
              <w:rPr>
                <w:w w:val="105"/>
              </w:rPr>
              <w:t>two</w:t>
            </w:r>
            <w:r w:rsidRPr="002D3EC3">
              <w:rPr>
                <w:spacing w:val="-9"/>
                <w:w w:val="105"/>
              </w:rPr>
              <w:t xml:space="preserve"> </w:t>
            </w:r>
            <w:r w:rsidRPr="002D3EC3">
              <w:rPr>
                <w:w w:val="105"/>
              </w:rPr>
              <w:t>reams</w:t>
            </w:r>
            <w:r w:rsidRPr="002D3EC3">
              <w:rPr>
                <w:spacing w:val="-9"/>
                <w:w w:val="105"/>
              </w:rPr>
              <w:t xml:space="preserve"> </w:t>
            </w:r>
            <w:r w:rsidRPr="002D3EC3">
              <w:rPr>
                <w:w w:val="105"/>
              </w:rPr>
              <w:t>–</w:t>
            </w:r>
            <w:r w:rsidRPr="002D3EC3">
              <w:rPr>
                <w:spacing w:val="-11"/>
                <w:w w:val="105"/>
              </w:rPr>
              <w:t xml:space="preserve"> </w:t>
            </w:r>
            <w:r w:rsidRPr="002D3EC3">
              <w:rPr>
                <w:w w:val="105"/>
              </w:rPr>
              <w:t>culture</w:t>
            </w:r>
            <w:r w:rsidRPr="002D3EC3">
              <w:rPr>
                <w:spacing w:val="-12"/>
                <w:w w:val="105"/>
              </w:rPr>
              <w:t xml:space="preserve"> </w:t>
            </w:r>
            <w:r w:rsidRPr="002D3EC3">
              <w:rPr>
                <w:w w:val="105"/>
              </w:rPr>
              <w:t>change</w:t>
            </w:r>
            <w:r w:rsidRPr="002D3EC3">
              <w:rPr>
                <w:spacing w:val="-13"/>
                <w:w w:val="105"/>
              </w:rPr>
              <w:t xml:space="preserve"> </w:t>
            </w:r>
            <w:r w:rsidRPr="002D3EC3">
              <w:rPr>
                <w:w w:val="105"/>
              </w:rPr>
              <w:t>and child</w:t>
            </w:r>
            <w:r w:rsidRPr="002D3EC3">
              <w:rPr>
                <w:spacing w:val="-1"/>
                <w:w w:val="105"/>
              </w:rPr>
              <w:t xml:space="preserve"> </w:t>
            </w:r>
            <w:r w:rsidRPr="002D3EC3">
              <w:rPr>
                <w:w w:val="105"/>
              </w:rPr>
              <w:t>advocacy</w:t>
            </w:r>
          </w:p>
          <w:p w14:paraId="1383A20A" w14:textId="77777777" w:rsidR="000F32C1" w:rsidRPr="002D3EC3" w:rsidRDefault="000F32C1" w:rsidP="00E10BBE">
            <w:pPr>
              <w:pStyle w:val="TableParagraph"/>
              <w:numPr>
                <w:ilvl w:val="0"/>
                <w:numId w:val="11"/>
              </w:numPr>
            </w:pPr>
            <w:r w:rsidRPr="002D3EC3">
              <w:rPr>
                <w:w w:val="105"/>
              </w:rPr>
              <w:t>Strong online</w:t>
            </w:r>
            <w:r w:rsidRPr="002D3EC3">
              <w:rPr>
                <w:spacing w:val="-6"/>
                <w:w w:val="105"/>
              </w:rPr>
              <w:t xml:space="preserve"> </w:t>
            </w:r>
            <w:r w:rsidRPr="002D3EC3">
              <w:rPr>
                <w:w w:val="105"/>
              </w:rPr>
              <w:t>presence</w:t>
            </w:r>
          </w:p>
          <w:p w14:paraId="3BEC1D4B" w14:textId="77777777" w:rsidR="000F32C1" w:rsidRPr="002D3EC3" w:rsidRDefault="000F32C1" w:rsidP="00E10BBE">
            <w:pPr>
              <w:pStyle w:val="TableParagraph"/>
              <w:numPr>
                <w:ilvl w:val="0"/>
                <w:numId w:val="11"/>
              </w:numPr>
            </w:pPr>
            <w:r w:rsidRPr="002D3EC3">
              <w:rPr>
                <w:w w:val="105"/>
              </w:rPr>
              <w:t>Professional developing tracking</w:t>
            </w:r>
            <w:r w:rsidRPr="002D3EC3">
              <w:rPr>
                <w:spacing w:val="-15"/>
                <w:w w:val="105"/>
              </w:rPr>
              <w:t xml:space="preserve"> </w:t>
            </w:r>
            <w:r w:rsidRPr="002D3EC3">
              <w:rPr>
                <w:w w:val="105"/>
              </w:rPr>
              <w:t>capability</w:t>
            </w:r>
          </w:p>
          <w:p w14:paraId="6C2CA0E8" w14:textId="63B4E860" w:rsidR="000F32C1" w:rsidRPr="002D3EC3" w:rsidRDefault="000F32C1" w:rsidP="00E10BBE">
            <w:pPr>
              <w:pStyle w:val="TableParagraph"/>
              <w:numPr>
                <w:ilvl w:val="0"/>
                <w:numId w:val="11"/>
              </w:numPr>
            </w:pPr>
            <w:r w:rsidRPr="002D3EC3">
              <w:rPr>
                <w:w w:val="105"/>
              </w:rPr>
              <w:t>National</w:t>
            </w:r>
            <w:r w:rsidRPr="002D3EC3">
              <w:rPr>
                <w:spacing w:val="-7"/>
                <w:w w:val="105"/>
              </w:rPr>
              <w:t xml:space="preserve"> </w:t>
            </w:r>
            <w:r w:rsidRPr="002D3EC3">
              <w:rPr>
                <w:w w:val="105"/>
              </w:rPr>
              <w:t>headquarters</w:t>
            </w:r>
            <w:r w:rsidRPr="002D3EC3">
              <w:rPr>
                <w:spacing w:val="-4"/>
                <w:w w:val="105"/>
              </w:rPr>
              <w:t xml:space="preserve"> </w:t>
            </w:r>
            <w:r w:rsidRPr="002D3EC3">
              <w:rPr>
                <w:w w:val="105"/>
              </w:rPr>
              <w:t>and</w:t>
            </w:r>
            <w:r w:rsidRPr="002D3EC3">
              <w:rPr>
                <w:spacing w:val="-4"/>
                <w:w w:val="105"/>
              </w:rPr>
              <w:t xml:space="preserve"> </w:t>
            </w:r>
            <w:r w:rsidRPr="002D3EC3">
              <w:rPr>
                <w:w w:val="105"/>
              </w:rPr>
              <w:t>virtual</w:t>
            </w:r>
            <w:r w:rsidRPr="002D3EC3">
              <w:rPr>
                <w:spacing w:val="-5"/>
                <w:w w:val="105"/>
              </w:rPr>
              <w:t xml:space="preserve"> </w:t>
            </w:r>
            <w:r w:rsidRPr="002D3EC3">
              <w:rPr>
                <w:w w:val="105"/>
              </w:rPr>
              <w:t>presence</w:t>
            </w:r>
            <w:r w:rsidRPr="002D3EC3">
              <w:rPr>
                <w:spacing w:val="-8"/>
                <w:w w:val="105"/>
              </w:rPr>
              <w:t xml:space="preserve"> </w:t>
            </w:r>
            <w:r w:rsidRPr="002D3EC3">
              <w:rPr>
                <w:w w:val="105"/>
              </w:rPr>
              <w:t>in</w:t>
            </w:r>
            <w:r w:rsidRPr="002D3EC3">
              <w:rPr>
                <w:spacing w:val="-6"/>
                <w:w w:val="105"/>
              </w:rPr>
              <w:t xml:space="preserve"> </w:t>
            </w:r>
            <w:r w:rsidRPr="002D3EC3">
              <w:rPr>
                <w:w w:val="105"/>
              </w:rPr>
              <w:t>each</w:t>
            </w:r>
            <w:r w:rsidRPr="002D3EC3">
              <w:rPr>
                <w:spacing w:val="-6"/>
                <w:w w:val="105"/>
              </w:rPr>
              <w:t xml:space="preserve"> </w:t>
            </w:r>
            <w:r w:rsidRPr="002D3EC3">
              <w:rPr>
                <w:w w:val="105"/>
              </w:rPr>
              <w:t>s</w:t>
            </w:r>
            <w:r w:rsidR="000B5E60">
              <w:rPr>
                <w:w w:val="105"/>
              </w:rPr>
              <w:t>t</w:t>
            </w:r>
            <w:r w:rsidRPr="002D3EC3">
              <w:rPr>
                <w:w w:val="105"/>
              </w:rPr>
              <w:t>ate</w:t>
            </w:r>
          </w:p>
        </w:tc>
        <w:tc>
          <w:tcPr>
            <w:tcW w:w="4692" w:type="dxa"/>
          </w:tcPr>
          <w:p w14:paraId="0725DC3F" w14:textId="77777777" w:rsidR="000F32C1" w:rsidRPr="005A2C04" w:rsidRDefault="000F32C1" w:rsidP="00E10BBE">
            <w:pPr>
              <w:pStyle w:val="BodyText"/>
            </w:pPr>
            <w:r w:rsidRPr="005A2C04">
              <w:t>Measures of success:</w:t>
            </w:r>
          </w:p>
          <w:p w14:paraId="527F0905" w14:textId="77777777" w:rsidR="000F32C1" w:rsidRPr="002D3EC3" w:rsidRDefault="000F32C1" w:rsidP="00E10BBE">
            <w:pPr>
              <w:pStyle w:val="TableParagraph"/>
              <w:numPr>
                <w:ilvl w:val="0"/>
                <w:numId w:val="10"/>
              </w:numPr>
            </w:pPr>
            <w:r w:rsidRPr="002D3EC3">
              <w:rPr>
                <w:w w:val="105"/>
              </w:rPr>
              <w:t>Reduced ‘stranger danger’ narrative in</w:t>
            </w:r>
            <w:r w:rsidRPr="002D3EC3">
              <w:rPr>
                <w:spacing w:val="-18"/>
                <w:w w:val="105"/>
              </w:rPr>
              <w:t xml:space="preserve"> </w:t>
            </w:r>
            <w:r w:rsidRPr="002D3EC3">
              <w:rPr>
                <w:w w:val="105"/>
              </w:rPr>
              <w:t>schools</w:t>
            </w:r>
          </w:p>
          <w:p w14:paraId="6E89DE21" w14:textId="77777777" w:rsidR="000F32C1" w:rsidRPr="002D3EC3" w:rsidRDefault="000F32C1" w:rsidP="00E10BBE">
            <w:pPr>
              <w:pStyle w:val="TableParagraph"/>
              <w:numPr>
                <w:ilvl w:val="0"/>
                <w:numId w:val="10"/>
              </w:numPr>
            </w:pPr>
            <w:r w:rsidRPr="002D3EC3">
              <w:rPr>
                <w:w w:val="105"/>
              </w:rPr>
              <w:t>Quick establishment and evidence of early</w:t>
            </w:r>
            <w:r w:rsidRPr="002D3EC3">
              <w:rPr>
                <w:spacing w:val="-26"/>
                <w:w w:val="105"/>
              </w:rPr>
              <w:t xml:space="preserve"> </w:t>
            </w:r>
            <w:r w:rsidRPr="002D3EC3">
              <w:rPr>
                <w:w w:val="105"/>
              </w:rPr>
              <w:t>work</w:t>
            </w:r>
          </w:p>
          <w:p w14:paraId="3A1B859C" w14:textId="77777777" w:rsidR="000F32C1" w:rsidRPr="002D3EC3" w:rsidRDefault="000F32C1" w:rsidP="00E10BBE">
            <w:pPr>
              <w:pStyle w:val="TableParagraph"/>
              <w:numPr>
                <w:ilvl w:val="0"/>
                <w:numId w:val="10"/>
              </w:numPr>
            </w:pPr>
            <w:r w:rsidRPr="002D3EC3">
              <w:rPr>
                <w:w w:val="105"/>
              </w:rPr>
              <w:t>Visible local impact</w:t>
            </w:r>
          </w:p>
          <w:p w14:paraId="4CE1819F" w14:textId="77777777" w:rsidR="000F32C1" w:rsidRPr="002D3EC3" w:rsidRDefault="000F32C1" w:rsidP="00E10BBE">
            <w:pPr>
              <w:pStyle w:val="TableParagraph"/>
              <w:numPr>
                <w:ilvl w:val="0"/>
                <w:numId w:val="10"/>
              </w:numPr>
            </w:pPr>
            <w:r w:rsidRPr="002D3EC3">
              <w:rPr>
                <w:w w:val="105"/>
              </w:rPr>
              <w:t>Respected in the</w:t>
            </w:r>
            <w:r w:rsidRPr="002D3EC3">
              <w:rPr>
                <w:spacing w:val="-7"/>
                <w:w w:val="105"/>
              </w:rPr>
              <w:t xml:space="preserve"> </w:t>
            </w:r>
            <w:r w:rsidRPr="002D3EC3">
              <w:rPr>
                <w:w w:val="105"/>
              </w:rPr>
              <w:t>sector</w:t>
            </w:r>
          </w:p>
        </w:tc>
      </w:tr>
    </w:tbl>
    <w:p w14:paraId="0071A144" w14:textId="77777777" w:rsidR="00C33F82" w:rsidRDefault="00C33F82" w:rsidP="00E10BBE">
      <w:pPr>
        <w:pStyle w:val="BodyText"/>
        <w:rPr>
          <w:rStyle w:val="Heading3Char"/>
          <w:rFonts w:eastAsiaTheme="majorEastAsia"/>
        </w:rPr>
        <w:sectPr w:rsidR="00C33F82">
          <w:pgSz w:w="11910" w:h="16840"/>
          <w:pgMar w:top="1900" w:right="860" w:bottom="1340" w:left="620" w:header="1718" w:footer="1144" w:gutter="0"/>
          <w:cols w:space="720"/>
        </w:sectPr>
      </w:pPr>
    </w:p>
    <w:p w14:paraId="7932F265" w14:textId="46DF52A0" w:rsidR="000F32C1" w:rsidRPr="005A2C04" w:rsidRDefault="000F32C1" w:rsidP="00E10BBE">
      <w:pPr>
        <w:pStyle w:val="BodyText"/>
      </w:pPr>
      <w:r w:rsidRPr="00C33F82">
        <w:rPr>
          <w:rStyle w:val="Heading3Char"/>
          <w:rFonts w:eastAsiaTheme="majorEastAsia"/>
        </w:rPr>
        <w:t>Priorities for action in Tasmania</w:t>
      </w:r>
      <w:r w:rsidRPr="005A2C04">
        <w:rPr>
          <w:color w:val="111111"/>
        </w:rPr>
        <w:t>:</w:t>
      </w:r>
    </w:p>
    <w:p w14:paraId="3289F3F0" w14:textId="77777777" w:rsidR="000F32C1" w:rsidRPr="002D3EC3" w:rsidRDefault="000F32C1" w:rsidP="00E10BBE">
      <w:r w:rsidRPr="002D3EC3">
        <w:t>Priorities identified by workshop participants in Tasmania were:</w:t>
      </w:r>
    </w:p>
    <w:p w14:paraId="71601361" w14:textId="77777777" w:rsidR="000F32C1" w:rsidRPr="002D3EC3" w:rsidRDefault="000F32C1" w:rsidP="00E10BBE">
      <w:pPr>
        <w:pStyle w:val="ListParagraph"/>
        <w:numPr>
          <w:ilvl w:val="1"/>
          <w:numId w:val="14"/>
        </w:numPr>
        <w:rPr>
          <w:color w:val="050A13"/>
        </w:rPr>
      </w:pPr>
      <w:r w:rsidRPr="002D3EC3">
        <w:t>the need for service coordination</w:t>
      </w:r>
    </w:p>
    <w:p w14:paraId="0DD45E3D" w14:textId="77777777" w:rsidR="000F32C1" w:rsidRPr="002D3EC3" w:rsidRDefault="000F32C1" w:rsidP="00E10BBE">
      <w:pPr>
        <w:pStyle w:val="ListParagraph"/>
        <w:numPr>
          <w:ilvl w:val="1"/>
          <w:numId w:val="14"/>
        </w:numPr>
        <w:rPr>
          <w:color w:val="050A13"/>
        </w:rPr>
      </w:pPr>
      <w:r w:rsidRPr="002D3EC3">
        <w:t>developing access to services away from urban centres, in remote</w:t>
      </w:r>
      <w:r w:rsidRPr="002D3EC3">
        <w:rPr>
          <w:spacing w:val="13"/>
        </w:rPr>
        <w:t xml:space="preserve"> </w:t>
      </w:r>
      <w:r w:rsidRPr="002D3EC3">
        <w:t>areas</w:t>
      </w:r>
    </w:p>
    <w:p w14:paraId="272FF027" w14:textId="77777777" w:rsidR="000F32C1" w:rsidRPr="002D3EC3" w:rsidRDefault="000F32C1" w:rsidP="00E10BBE">
      <w:pPr>
        <w:pStyle w:val="ListParagraph"/>
        <w:numPr>
          <w:ilvl w:val="1"/>
          <w:numId w:val="14"/>
        </w:numPr>
        <w:rPr>
          <w:color w:val="050A13"/>
        </w:rPr>
      </w:pPr>
      <w:r w:rsidRPr="002D3EC3">
        <w:t>increased</w:t>
      </w:r>
      <w:r w:rsidRPr="002D3EC3">
        <w:rPr>
          <w:spacing w:val="2"/>
        </w:rPr>
        <w:t xml:space="preserve"> </w:t>
      </w:r>
      <w:r w:rsidRPr="002D3EC3">
        <w:t>funding</w:t>
      </w:r>
    </w:p>
    <w:p w14:paraId="751CBF2A" w14:textId="77777777" w:rsidR="000F32C1" w:rsidRPr="002D3EC3" w:rsidRDefault="000F32C1" w:rsidP="00E10BBE">
      <w:pPr>
        <w:pStyle w:val="ListParagraph"/>
        <w:numPr>
          <w:ilvl w:val="1"/>
          <w:numId w:val="14"/>
        </w:numPr>
        <w:rPr>
          <w:color w:val="050A13"/>
        </w:rPr>
      </w:pPr>
      <w:r w:rsidRPr="002D3EC3">
        <w:t>developing local training</w:t>
      </w:r>
      <w:r w:rsidRPr="002D3EC3">
        <w:rPr>
          <w:spacing w:val="3"/>
        </w:rPr>
        <w:t xml:space="preserve"> </w:t>
      </w:r>
      <w:r w:rsidRPr="002D3EC3">
        <w:t>opportunities</w:t>
      </w:r>
    </w:p>
    <w:p w14:paraId="6ADE9488" w14:textId="77777777" w:rsidR="000F32C1" w:rsidRPr="002D3EC3" w:rsidRDefault="000F32C1" w:rsidP="00E10BBE">
      <w:pPr>
        <w:pStyle w:val="ListParagraph"/>
        <w:numPr>
          <w:ilvl w:val="1"/>
          <w:numId w:val="14"/>
        </w:numPr>
        <w:rPr>
          <w:color w:val="050A13"/>
        </w:rPr>
      </w:pPr>
      <w:r w:rsidRPr="002D3EC3">
        <w:t>mitigation for online and socio-cultural</w:t>
      </w:r>
      <w:r w:rsidRPr="002D3EC3">
        <w:rPr>
          <w:spacing w:val="2"/>
        </w:rPr>
        <w:t xml:space="preserve"> </w:t>
      </w:r>
      <w:r w:rsidRPr="002D3EC3">
        <w:t>threats</w:t>
      </w:r>
    </w:p>
    <w:p w14:paraId="77F5235C" w14:textId="77777777" w:rsidR="000F32C1" w:rsidRPr="002D3EC3" w:rsidRDefault="000F32C1" w:rsidP="00E10BBE">
      <w:pPr>
        <w:pStyle w:val="ListParagraph"/>
        <w:numPr>
          <w:ilvl w:val="1"/>
          <w:numId w:val="14"/>
        </w:numPr>
        <w:rPr>
          <w:color w:val="050A13"/>
        </w:rPr>
      </w:pPr>
      <w:r w:rsidRPr="002D3EC3">
        <w:t>developing guidelines and resources for evaluation of</w:t>
      </w:r>
      <w:r w:rsidRPr="002D3EC3">
        <w:rPr>
          <w:spacing w:val="7"/>
        </w:rPr>
        <w:t xml:space="preserve"> </w:t>
      </w:r>
      <w:r w:rsidRPr="002D3EC3">
        <w:t>programs</w:t>
      </w:r>
    </w:p>
    <w:p w14:paraId="125A674D" w14:textId="77777777" w:rsidR="000F32C1" w:rsidRPr="002D3EC3" w:rsidRDefault="000F32C1" w:rsidP="00E10BBE">
      <w:pPr>
        <w:pStyle w:val="ListParagraph"/>
        <w:numPr>
          <w:ilvl w:val="1"/>
          <w:numId w:val="14"/>
        </w:numPr>
        <w:rPr>
          <w:color w:val="050A13"/>
        </w:rPr>
      </w:pPr>
      <w:r w:rsidRPr="002D3EC3">
        <w:t>developing community awareness of child sexual abuse</w:t>
      </w:r>
    </w:p>
    <w:p w14:paraId="3139B796" w14:textId="77777777" w:rsidR="000F32C1" w:rsidRPr="002D3EC3" w:rsidRDefault="000F32C1" w:rsidP="00E10BBE">
      <w:pPr>
        <w:pStyle w:val="ListParagraph"/>
        <w:numPr>
          <w:ilvl w:val="1"/>
          <w:numId w:val="14"/>
        </w:numPr>
        <w:rPr>
          <w:color w:val="050A13"/>
        </w:rPr>
      </w:pPr>
      <w:r w:rsidRPr="002D3EC3">
        <w:t>developing a baseline understanding and awareness of healthy sexual</w:t>
      </w:r>
      <w:r w:rsidRPr="002D3EC3">
        <w:rPr>
          <w:spacing w:val="14"/>
        </w:rPr>
        <w:t xml:space="preserve"> </w:t>
      </w:r>
      <w:r w:rsidRPr="002D3EC3">
        <w:t>development and behaviours</w:t>
      </w:r>
    </w:p>
    <w:p w14:paraId="0BF97853" w14:textId="77777777" w:rsidR="00C33F82" w:rsidRPr="00C33F82" w:rsidRDefault="000F32C1" w:rsidP="003C0AEF">
      <w:pPr>
        <w:pStyle w:val="ListParagraph"/>
        <w:numPr>
          <w:ilvl w:val="1"/>
          <w:numId w:val="14"/>
        </w:numPr>
        <w:rPr>
          <w:color w:val="050A13"/>
        </w:rPr>
      </w:pPr>
      <w:r w:rsidRPr="002D3EC3">
        <w:t>increased availability of programs / counselling services for people who have experienced child sexual</w:t>
      </w:r>
      <w:r w:rsidRPr="00C33F82">
        <w:rPr>
          <w:spacing w:val="-5"/>
        </w:rPr>
        <w:t xml:space="preserve"> </w:t>
      </w:r>
      <w:r w:rsidR="002D3EC3">
        <w:t>abuse</w:t>
      </w:r>
    </w:p>
    <w:p w14:paraId="7DD34414" w14:textId="173FF728" w:rsidR="000F32C1" w:rsidRPr="00C33F82" w:rsidRDefault="000F32C1" w:rsidP="003C0AEF">
      <w:pPr>
        <w:pStyle w:val="ListParagraph"/>
        <w:numPr>
          <w:ilvl w:val="1"/>
          <w:numId w:val="14"/>
        </w:numPr>
        <w:rPr>
          <w:color w:val="050A13"/>
        </w:rPr>
      </w:pPr>
      <w:r w:rsidRPr="002D3EC3">
        <w:t>increased availability of prevention and early intervention programs for people experiencing</w:t>
      </w:r>
      <w:r w:rsidRPr="00C33F82">
        <w:rPr>
          <w:sz w:val="21"/>
        </w:rPr>
        <w:t xml:space="preserve"> </w:t>
      </w:r>
      <w:r w:rsidRPr="002D3EC3">
        <w:t>unhealthy sexual thoughts</w:t>
      </w:r>
    </w:p>
    <w:p w14:paraId="2CE7A6CE" w14:textId="77777777" w:rsidR="000F32C1" w:rsidRPr="002D3EC3" w:rsidRDefault="000F32C1" w:rsidP="00E10BBE">
      <w:pPr>
        <w:pStyle w:val="ListParagraph"/>
        <w:numPr>
          <w:ilvl w:val="1"/>
          <w:numId w:val="14"/>
        </w:numPr>
        <w:rPr>
          <w:color w:val="050A13"/>
        </w:rPr>
      </w:pPr>
      <w:r w:rsidRPr="002D3EC3">
        <w:t>development of a strong voice / leadership for</w:t>
      </w:r>
      <w:r w:rsidRPr="002D3EC3">
        <w:rPr>
          <w:spacing w:val="6"/>
        </w:rPr>
        <w:t xml:space="preserve"> </w:t>
      </w:r>
      <w:proofErr w:type="spellStart"/>
      <w:r w:rsidRPr="002D3EC3">
        <w:t>destigmatisation</w:t>
      </w:r>
      <w:proofErr w:type="spellEnd"/>
    </w:p>
    <w:p w14:paraId="4DF70A45" w14:textId="77777777" w:rsidR="000F32C1" w:rsidRPr="002D3EC3" w:rsidRDefault="000F32C1" w:rsidP="00E10BBE">
      <w:pPr>
        <w:pStyle w:val="ListParagraph"/>
        <w:numPr>
          <w:ilvl w:val="1"/>
          <w:numId w:val="14"/>
        </w:numPr>
        <w:rPr>
          <w:color w:val="050A13"/>
        </w:rPr>
      </w:pPr>
      <w:r w:rsidRPr="002D3EC3">
        <w:t>increasing the ability of healthcare providers to address sexual</w:t>
      </w:r>
      <w:r w:rsidRPr="002D3EC3">
        <w:rPr>
          <w:spacing w:val="23"/>
        </w:rPr>
        <w:t xml:space="preserve"> </w:t>
      </w:r>
      <w:r w:rsidRPr="002D3EC3">
        <w:t>harm</w:t>
      </w:r>
    </w:p>
    <w:p w14:paraId="1951E651" w14:textId="77777777" w:rsidR="000F32C1" w:rsidRPr="002D3EC3" w:rsidRDefault="000F32C1" w:rsidP="00E10BBE">
      <w:pPr>
        <w:pStyle w:val="ListParagraph"/>
        <w:numPr>
          <w:ilvl w:val="1"/>
          <w:numId w:val="14"/>
        </w:numPr>
        <w:rPr>
          <w:color w:val="050A13"/>
        </w:rPr>
      </w:pPr>
      <w:r w:rsidRPr="002D3EC3">
        <w:t>developing nationally consistency checks, certifications and</w:t>
      </w:r>
      <w:r w:rsidRPr="002D3EC3">
        <w:rPr>
          <w:spacing w:val="13"/>
        </w:rPr>
        <w:t xml:space="preserve"> </w:t>
      </w:r>
      <w:r w:rsidRPr="002D3EC3">
        <w:t>qualifications</w:t>
      </w:r>
    </w:p>
    <w:p w14:paraId="75FD5E74" w14:textId="77777777" w:rsidR="000F32C1" w:rsidRPr="002D3EC3" w:rsidRDefault="000F32C1" w:rsidP="00E10BBE">
      <w:pPr>
        <w:pStyle w:val="ListParagraph"/>
        <w:numPr>
          <w:ilvl w:val="1"/>
          <w:numId w:val="14"/>
        </w:numPr>
        <w:rPr>
          <w:color w:val="050A13"/>
        </w:rPr>
      </w:pPr>
      <w:r w:rsidRPr="002D3EC3">
        <w:t>research into perpetrator</w:t>
      </w:r>
      <w:r w:rsidRPr="002D3EC3">
        <w:rPr>
          <w:spacing w:val="-1"/>
        </w:rPr>
        <w:t xml:space="preserve"> </w:t>
      </w:r>
      <w:r w:rsidRPr="002D3EC3">
        <w:t>behaviour</w:t>
      </w:r>
    </w:p>
    <w:p w14:paraId="141D8EB7" w14:textId="77777777" w:rsidR="000F32C1" w:rsidRDefault="000F32C1" w:rsidP="00E10BBE">
      <w:pPr>
        <w:sectPr w:rsidR="000F32C1">
          <w:pgSz w:w="11910" w:h="16840"/>
          <w:pgMar w:top="1900" w:right="860" w:bottom="1340" w:left="620" w:header="1718" w:footer="1144" w:gutter="0"/>
          <w:cols w:space="720"/>
        </w:sectPr>
      </w:pPr>
    </w:p>
    <w:p w14:paraId="18B388FC" w14:textId="5F56EFED" w:rsidR="000F32C1" w:rsidRDefault="000F32C1" w:rsidP="00E10BBE">
      <w:pPr>
        <w:pStyle w:val="Heading2"/>
      </w:pPr>
      <w:bookmarkStart w:id="93" w:name="_Toc48911914"/>
      <w:bookmarkStart w:id="94" w:name="_Toc49170170"/>
      <w:r>
        <w:t>Victoria</w:t>
      </w:r>
      <w:bookmarkEnd w:id="93"/>
      <w:bookmarkEnd w:id="94"/>
    </w:p>
    <w:p w14:paraId="3A9AE564" w14:textId="1C721B15" w:rsidR="000F32C1" w:rsidRPr="005A2C04" w:rsidRDefault="002D3EC3" w:rsidP="000B5E60">
      <w:pPr>
        <w:pStyle w:val="Heading3"/>
      </w:pPr>
      <w:r w:rsidRPr="005A2C04">
        <w:t xml:space="preserve">Victoria </w:t>
      </w:r>
      <w:r w:rsidR="000F32C1" w:rsidRPr="005A2C04">
        <w:t>Key Workshop consultation findings</w:t>
      </w:r>
      <w:r w:rsidRPr="005A2C04">
        <w:t xml:space="preserve"> </w:t>
      </w:r>
      <w:proofErr w:type="gramStart"/>
      <w:r w:rsidRPr="005A2C04">
        <w:t>are attached</w:t>
      </w:r>
      <w:proofErr w:type="gramEnd"/>
      <w:r w:rsidRPr="005A2C04">
        <w:t xml:space="preserve"> as a table below:</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includes findings from VIctoria according to the categories                                                                                                           Working Well,                                                                                                                   Key Gaps,                                                                                                                Model &amp; Governance and                                                                               Measures of Success."/>
      </w:tblPr>
      <w:tblGrid>
        <w:gridCol w:w="4963"/>
        <w:gridCol w:w="4692"/>
      </w:tblGrid>
      <w:tr w:rsidR="000F32C1" w14:paraId="696F693A" w14:textId="77777777" w:rsidTr="005A2C04">
        <w:trPr>
          <w:trHeight w:val="4655"/>
        </w:trPr>
        <w:tc>
          <w:tcPr>
            <w:tcW w:w="4963" w:type="dxa"/>
          </w:tcPr>
          <w:p w14:paraId="50F03F4A" w14:textId="77777777" w:rsidR="000F32C1" w:rsidRPr="005A2C04" w:rsidRDefault="000F32C1" w:rsidP="00E10BBE">
            <w:pPr>
              <w:pStyle w:val="BodyText"/>
            </w:pPr>
            <w:r w:rsidRPr="005A2C04">
              <w:t>Working well:</w:t>
            </w:r>
          </w:p>
          <w:p w14:paraId="2BB8E7F4" w14:textId="77777777" w:rsidR="000F32C1" w:rsidRPr="002D3EC3" w:rsidRDefault="000F32C1" w:rsidP="00E10BBE">
            <w:pPr>
              <w:pStyle w:val="TableParagraph"/>
            </w:pPr>
          </w:p>
          <w:p w14:paraId="6FA74EF5" w14:textId="77777777" w:rsidR="000F32C1" w:rsidRPr="002D3EC3" w:rsidRDefault="000F32C1" w:rsidP="00E10BBE">
            <w:pPr>
              <w:pStyle w:val="TableParagraph"/>
              <w:numPr>
                <w:ilvl w:val="0"/>
                <w:numId w:val="9"/>
              </w:numPr>
            </w:pPr>
            <w:r w:rsidRPr="002D3EC3">
              <w:rPr>
                <w:w w:val="105"/>
              </w:rPr>
              <w:t xml:space="preserve">Advocacy and support </w:t>
            </w:r>
            <w:proofErr w:type="spellStart"/>
            <w:r w:rsidRPr="002D3EC3">
              <w:rPr>
                <w:w w:val="105"/>
              </w:rPr>
              <w:t>organisations</w:t>
            </w:r>
            <w:proofErr w:type="spellEnd"/>
            <w:r w:rsidRPr="002D3EC3">
              <w:rPr>
                <w:w w:val="105"/>
              </w:rPr>
              <w:t xml:space="preserve"> (e.g. In Good Faith Foundation)</w:t>
            </w:r>
            <w:r w:rsidRPr="002D3EC3">
              <w:rPr>
                <w:spacing w:val="-15"/>
                <w:w w:val="105"/>
              </w:rPr>
              <w:t xml:space="preserve"> </w:t>
            </w:r>
            <w:r w:rsidRPr="002D3EC3">
              <w:rPr>
                <w:w w:val="105"/>
              </w:rPr>
              <w:t>–</w:t>
            </w:r>
            <w:r w:rsidRPr="002D3EC3">
              <w:rPr>
                <w:spacing w:val="-17"/>
                <w:w w:val="105"/>
              </w:rPr>
              <w:t xml:space="preserve"> </w:t>
            </w:r>
            <w:r w:rsidRPr="002D3EC3">
              <w:rPr>
                <w:w w:val="105"/>
              </w:rPr>
              <w:t>including</w:t>
            </w:r>
            <w:r w:rsidRPr="002D3EC3">
              <w:rPr>
                <w:spacing w:val="-15"/>
                <w:w w:val="105"/>
              </w:rPr>
              <w:t xml:space="preserve"> </w:t>
            </w:r>
            <w:r w:rsidRPr="002D3EC3">
              <w:rPr>
                <w:w w:val="105"/>
              </w:rPr>
              <w:t>outreach</w:t>
            </w:r>
            <w:r w:rsidRPr="002D3EC3">
              <w:rPr>
                <w:spacing w:val="-13"/>
                <w:w w:val="105"/>
              </w:rPr>
              <w:t xml:space="preserve"> </w:t>
            </w:r>
            <w:r w:rsidRPr="002D3EC3">
              <w:rPr>
                <w:w w:val="105"/>
              </w:rPr>
              <w:t>and</w:t>
            </w:r>
            <w:r w:rsidRPr="002D3EC3">
              <w:rPr>
                <w:spacing w:val="-16"/>
                <w:w w:val="105"/>
              </w:rPr>
              <w:t xml:space="preserve"> </w:t>
            </w:r>
            <w:r w:rsidRPr="002D3EC3">
              <w:rPr>
                <w:w w:val="105"/>
              </w:rPr>
              <w:t>practitioner</w:t>
            </w:r>
            <w:r w:rsidRPr="002D3EC3">
              <w:rPr>
                <w:spacing w:val="-15"/>
                <w:w w:val="105"/>
              </w:rPr>
              <w:t xml:space="preserve"> </w:t>
            </w:r>
            <w:r w:rsidRPr="002D3EC3">
              <w:rPr>
                <w:w w:val="105"/>
              </w:rPr>
              <w:t>education</w:t>
            </w:r>
          </w:p>
          <w:p w14:paraId="008D0C9C" w14:textId="77777777" w:rsidR="000F32C1" w:rsidRPr="002D3EC3" w:rsidRDefault="000F32C1" w:rsidP="00E10BBE">
            <w:pPr>
              <w:pStyle w:val="TableParagraph"/>
              <w:numPr>
                <w:ilvl w:val="0"/>
                <w:numId w:val="9"/>
              </w:numPr>
            </w:pPr>
            <w:r w:rsidRPr="002D3EC3">
              <w:rPr>
                <w:w w:val="105"/>
              </w:rPr>
              <w:t>Mandatory</w:t>
            </w:r>
            <w:r w:rsidRPr="002D3EC3">
              <w:rPr>
                <w:spacing w:val="-16"/>
                <w:w w:val="105"/>
              </w:rPr>
              <w:t xml:space="preserve"> </w:t>
            </w:r>
            <w:r w:rsidRPr="002D3EC3">
              <w:rPr>
                <w:w w:val="105"/>
              </w:rPr>
              <w:t>reporting</w:t>
            </w:r>
            <w:r w:rsidRPr="002D3EC3">
              <w:rPr>
                <w:spacing w:val="-15"/>
                <w:w w:val="105"/>
              </w:rPr>
              <w:t xml:space="preserve"> </w:t>
            </w:r>
            <w:r w:rsidRPr="002D3EC3">
              <w:rPr>
                <w:w w:val="105"/>
              </w:rPr>
              <w:t>–</w:t>
            </w:r>
            <w:r w:rsidRPr="002D3EC3">
              <w:rPr>
                <w:spacing w:val="-15"/>
                <w:w w:val="105"/>
              </w:rPr>
              <w:t xml:space="preserve"> </w:t>
            </w:r>
            <w:r w:rsidRPr="002D3EC3">
              <w:rPr>
                <w:w w:val="105"/>
              </w:rPr>
              <w:t>extending</w:t>
            </w:r>
            <w:r w:rsidRPr="002D3EC3">
              <w:rPr>
                <w:spacing w:val="-15"/>
                <w:w w:val="105"/>
              </w:rPr>
              <w:t xml:space="preserve"> </w:t>
            </w:r>
            <w:r w:rsidRPr="002D3EC3">
              <w:rPr>
                <w:w w:val="105"/>
              </w:rPr>
              <w:t>responsibility</w:t>
            </w:r>
            <w:r w:rsidRPr="002D3EC3">
              <w:rPr>
                <w:spacing w:val="-15"/>
                <w:w w:val="105"/>
              </w:rPr>
              <w:t xml:space="preserve"> </w:t>
            </w:r>
            <w:r w:rsidRPr="002D3EC3">
              <w:rPr>
                <w:w w:val="105"/>
              </w:rPr>
              <w:t>for</w:t>
            </w:r>
            <w:r w:rsidRPr="002D3EC3">
              <w:rPr>
                <w:spacing w:val="-18"/>
                <w:w w:val="105"/>
              </w:rPr>
              <w:t xml:space="preserve"> </w:t>
            </w:r>
            <w:r w:rsidRPr="002D3EC3">
              <w:rPr>
                <w:w w:val="105"/>
              </w:rPr>
              <w:t>protecting children to the broader</w:t>
            </w:r>
            <w:r w:rsidRPr="002D3EC3">
              <w:rPr>
                <w:spacing w:val="-6"/>
                <w:w w:val="105"/>
              </w:rPr>
              <w:t xml:space="preserve"> </w:t>
            </w:r>
            <w:r w:rsidRPr="002D3EC3">
              <w:rPr>
                <w:w w:val="105"/>
              </w:rPr>
              <w:t>community</w:t>
            </w:r>
          </w:p>
          <w:p w14:paraId="3E297D09" w14:textId="77777777" w:rsidR="000F32C1" w:rsidRPr="002D3EC3" w:rsidRDefault="000F32C1" w:rsidP="00E10BBE">
            <w:pPr>
              <w:pStyle w:val="TableParagraph"/>
              <w:numPr>
                <w:ilvl w:val="0"/>
                <w:numId w:val="9"/>
              </w:numPr>
            </w:pPr>
            <w:r w:rsidRPr="002D3EC3">
              <w:rPr>
                <w:w w:val="105"/>
              </w:rPr>
              <w:t>High</w:t>
            </w:r>
            <w:r w:rsidRPr="002D3EC3">
              <w:rPr>
                <w:spacing w:val="-14"/>
                <w:w w:val="105"/>
              </w:rPr>
              <w:t xml:space="preserve"> </w:t>
            </w:r>
            <w:r w:rsidRPr="002D3EC3">
              <w:rPr>
                <w:w w:val="105"/>
              </w:rPr>
              <w:t>quality</w:t>
            </w:r>
            <w:r w:rsidRPr="002D3EC3">
              <w:rPr>
                <w:spacing w:val="-12"/>
                <w:w w:val="105"/>
              </w:rPr>
              <w:t xml:space="preserve"> </w:t>
            </w:r>
            <w:r w:rsidRPr="002D3EC3">
              <w:rPr>
                <w:w w:val="105"/>
              </w:rPr>
              <w:t>information</w:t>
            </w:r>
            <w:r w:rsidRPr="002D3EC3">
              <w:rPr>
                <w:spacing w:val="-9"/>
                <w:w w:val="105"/>
              </w:rPr>
              <w:t xml:space="preserve"> </w:t>
            </w:r>
            <w:r w:rsidRPr="002D3EC3">
              <w:rPr>
                <w:w w:val="105"/>
              </w:rPr>
              <w:t>platforms</w:t>
            </w:r>
            <w:r w:rsidRPr="002D3EC3">
              <w:rPr>
                <w:spacing w:val="-11"/>
                <w:w w:val="105"/>
              </w:rPr>
              <w:t xml:space="preserve"> </w:t>
            </w:r>
            <w:r w:rsidRPr="002D3EC3">
              <w:rPr>
                <w:w w:val="105"/>
              </w:rPr>
              <w:t>such</w:t>
            </w:r>
            <w:r w:rsidRPr="002D3EC3">
              <w:rPr>
                <w:spacing w:val="-13"/>
                <w:w w:val="105"/>
              </w:rPr>
              <w:t xml:space="preserve"> </w:t>
            </w:r>
            <w:r w:rsidRPr="002D3EC3">
              <w:rPr>
                <w:w w:val="105"/>
              </w:rPr>
              <w:t>as</w:t>
            </w:r>
            <w:r w:rsidRPr="002D3EC3">
              <w:rPr>
                <w:spacing w:val="-11"/>
                <w:w w:val="105"/>
              </w:rPr>
              <w:t xml:space="preserve"> </w:t>
            </w:r>
            <w:r w:rsidRPr="002D3EC3">
              <w:rPr>
                <w:w w:val="105"/>
              </w:rPr>
              <w:t>the</w:t>
            </w:r>
            <w:r w:rsidRPr="002D3EC3">
              <w:rPr>
                <w:spacing w:val="-11"/>
                <w:w w:val="105"/>
              </w:rPr>
              <w:t xml:space="preserve"> </w:t>
            </w:r>
            <w:r w:rsidRPr="002D3EC3">
              <w:rPr>
                <w:w w:val="105"/>
              </w:rPr>
              <w:t xml:space="preserve">Raising Children Network and the </w:t>
            </w:r>
            <w:proofErr w:type="spellStart"/>
            <w:r w:rsidRPr="002D3EC3">
              <w:rPr>
                <w:w w:val="105"/>
              </w:rPr>
              <w:t>eSafety</w:t>
            </w:r>
            <w:proofErr w:type="spellEnd"/>
            <w:r w:rsidRPr="002D3EC3">
              <w:rPr>
                <w:spacing w:val="-29"/>
                <w:w w:val="105"/>
              </w:rPr>
              <w:t xml:space="preserve"> </w:t>
            </w:r>
            <w:r w:rsidRPr="002D3EC3">
              <w:rPr>
                <w:w w:val="105"/>
              </w:rPr>
              <w:t>Commissioner</w:t>
            </w:r>
          </w:p>
          <w:p w14:paraId="58AE9D3C" w14:textId="77777777" w:rsidR="000F32C1" w:rsidRPr="002D3EC3" w:rsidRDefault="000F32C1" w:rsidP="00E10BBE">
            <w:pPr>
              <w:pStyle w:val="TableParagraph"/>
              <w:numPr>
                <w:ilvl w:val="0"/>
                <w:numId w:val="9"/>
              </w:numPr>
            </w:pPr>
            <w:r w:rsidRPr="002D3EC3">
              <w:rPr>
                <w:w w:val="105"/>
              </w:rPr>
              <w:t>Anglicare</w:t>
            </w:r>
            <w:r w:rsidRPr="002D3EC3">
              <w:rPr>
                <w:spacing w:val="-13"/>
                <w:w w:val="105"/>
              </w:rPr>
              <w:t xml:space="preserve"> </w:t>
            </w:r>
            <w:r w:rsidRPr="002D3EC3">
              <w:rPr>
                <w:w w:val="105"/>
              </w:rPr>
              <w:t>Victoria’s</w:t>
            </w:r>
            <w:r w:rsidRPr="002D3EC3">
              <w:rPr>
                <w:spacing w:val="-9"/>
                <w:w w:val="105"/>
              </w:rPr>
              <w:t xml:space="preserve"> </w:t>
            </w:r>
            <w:r w:rsidRPr="002D3EC3">
              <w:rPr>
                <w:w w:val="105"/>
              </w:rPr>
              <w:t>Rapid</w:t>
            </w:r>
            <w:r w:rsidRPr="002D3EC3">
              <w:rPr>
                <w:spacing w:val="-12"/>
                <w:w w:val="105"/>
              </w:rPr>
              <w:t xml:space="preserve"> </w:t>
            </w:r>
            <w:r w:rsidRPr="002D3EC3">
              <w:rPr>
                <w:w w:val="105"/>
              </w:rPr>
              <w:t>Response</w:t>
            </w:r>
            <w:r w:rsidRPr="002D3EC3">
              <w:rPr>
                <w:spacing w:val="-10"/>
                <w:w w:val="105"/>
              </w:rPr>
              <w:t xml:space="preserve"> </w:t>
            </w:r>
            <w:r w:rsidRPr="002D3EC3">
              <w:rPr>
                <w:w w:val="105"/>
              </w:rPr>
              <w:t>Program</w:t>
            </w:r>
            <w:r w:rsidRPr="002D3EC3">
              <w:rPr>
                <w:spacing w:val="-10"/>
                <w:w w:val="105"/>
              </w:rPr>
              <w:t xml:space="preserve"> </w:t>
            </w:r>
            <w:r w:rsidRPr="002D3EC3">
              <w:rPr>
                <w:w w:val="105"/>
              </w:rPr>
              <w:t>as</w:t>
            </w:r>
            <w:r w:rsidRPr="002D3EC3">
              <w:rPr>
                <w:spacing w:val="-11"/>
                <w:w w:val="105"/>
              </w:rPr>
              <w:t xml:space="preserve"> </w:t>
            </w:r>
            <w:r w:rsidRPr="002D3EC3">
              <w:rPr>
                <w:w w:val="105"/>
              </w:rPr>
              <w:t>a</w:t>
            </w:r>
            <w:r w:rsidRPr="002D3EC3">
              <w:rPr>
                <w:spacing w:val="-10"/>
                <w:w w:val="105"/>
              </w:rPr>
              <w:t xml:space="preserve"> </w:t>
            </w:r>
            <w:r w:rsidRPr="002D3EC3">
              <w:rPr>
                <w:w w:val="105"/>
              </w:rPr>
              <w:t>model</w:t>
            </w:r>
            <w:r w:rsidRPr="002D3EC3">
              <w:rPr>
                <w:spacing w:val="-11"/>
                <w:w w:val="105"/>
              </w:rPr>
              <w:t xml:space="preserve"> </w:t>
            </w:r>
            <w:r w:rsidRPr="002D3EC3">
              <w:rPr>
                <w:w w:val="105"/>
              </w:rPr>
              <w:t>for at risk</w:t>
            </w:r>
            <w:r w:rsidRPr="002D3EC3">
              <w:rPr>
                <w:spacing w:val="-2"/>
                <w:w w:val="105"/>
              </w:rPr>
              <w:t xml:space="preserve"> </w:t>
            </w:r>
            <w:r w:rsidRPr="002D3EC3">
              <w:rPr>
                <w:w w:val="105"/>
              </w:rPr>
              <w:t>children</w:t>
            </w:r>
          </w:p>
          <w:p w14:paraId="3DD2D95E" w14:textId="77777777" w:rsidR="000F32C1" w:rsidRPr="002D3EC3" w:rsidRDefault="000F32C1" w:rsidP="00E10BBE">
            <w:pPr>
              <w:pStyle w:val="TableParagraph"/>
              <w:numPr>
                <w:ilvl w:val="0"/>
                <w:numId w:val="9"/>
              </w:numPr>
            </w:pPr>
            <w:r w:rsidRPr="002D3EC3">
              <w:rPr>
                <w:w w:val="105"/>
              </w:rPr>
              <w:t>Australian’s</w:t>
            </w:r>
            <w:r w:rsidRPr="002D3EC3">
              <w:rPr>
                <w:spacing w:val="-11"/>
                <w:w w:val="105"/>
              </w:rPr>
              <w:t xml:space="preserve"> </w:t>
            </w:r>
            <w:r w:rsidRPr="002D3EC3">
              <w:rPr>
                <w:w w:val="105"/>
              </w:rPr>
              <w:t>Attitudes</w:t>
            </w:r>
            <w:r w:rsidRPr="002D3EC3">
              <w:rPr>
                <w:spacing w:val="-11"/>
                <w:w w:val="105"/>
              </w:rPr>
              <w:t xml:space="preserve"> </w:t>
            </w:r>
            <w:r w:rsidRPr="002D3EC3">
              <w:rPr>
                <w:w w:val="105"/>
              </w:rPr>
              <w:t>to</w:t>
            </w:r>
            <w:r w:rsidRPr="002D3EC3">
              <w:rPr>
                <w:spacing w:val="-12"/>
                <w:w w:val="105"/>
              </w:rPr>
              <w:t xml:space="preserve"> </w:t>
            </w:r>
            <w:r w:rsidRPr="002D3EC3">
              <w:rPr>
                <w:w w:val="105"/>
              </w:rPr>
              <w:t>Violence</w:t>
            </w:r>
            <w:r w:rsidRPr="002D3EC3">
              <w:rPr>
                <w:spacing w:val="-11"/>
                <w:w w:val="105"/>
              </w:rPr>
              <w:t xml:space="preserve"> </w:t>
            </w:r>
            <w:r w:rsidRPr="002D3EC3">
              <w:rPr>
                <w:w w:val="105"/>
              </w:rPr>
              <w:t>Against</w:t>
            </w:r>
            <w:r w:rsidRPr="002D3EC3">
              <w:rPr>
                <w:spacing w:val="-12"/>
                <w:w w:val="105"/>
              </w:rPr>
              <w:t xml:space="preserve"> </w:t>
            </w:r>
            <w:r w:rsidRPr="002D3EC3">
              <w:rPr>
                <w:w w:val="105"/>
              </w:rPr>
              <w:t>Women</w:t>
            </w:r>
            <w:r w:rsidRPr="002D3EC3">
              <w:rPr>
                <w:spacing w:val="-13"/>
                <w:w w:val="105"/>
              </w:rPr>
              <w:t xml:space="preserve"> </w:t>
            </w:r>
            <w:r w:rsidRPr="002D3EC3">
              <w:rPr>
                <w:w w:val="105"/>
              </w:rPr>
              <w:t>Survey</w:t>
            </w:r>
            <w:r w:rsidRPr="002D3EC3">
              <w:rPr>
                <w:spacing w:val="-13"/>
                <w:w w:val="105"/>
              </w:rPr>
              <w:t xml:space="preserve"> </w:t>
            </w:r>
            <w:r w:rsidRPr="002D3EC3">
              <w:rPr>
                <w:w w:val="105"/>
              </w:rPr>
              <w:t>–</w:t>
            </w:r>
            <w:r w:rsidRPr="002D3EC3">
              <w:rPr>
                <w:spacing w:val="-13"/>
                <w:w w:val="105"/>
              </w:rPr>
              <w:t xml:space="preserve"> </w:t>
            </w:r>
            <w:r w:rsidRPr="002D3EC3">
              <w:rPr>
                <w:w w:val="105"/>
              </w:rPr>
              <w:t>a model to</w:t>
            </w:r>
            <w:r w:rsidRPr="002D3EC3">
              <w:rPr>
                <w:spacing w:val="-2"/>
                <w:w w:val="105"/>
              </w:rPr>
              <w:t xml:space="preserve"> </w:t>
            </w:r>
            <w:r w:rsidRPr="002D3EC3">
              <w:rPr>
                <w:w w:val="105"/>
              </w:rPr>
              <w:t>adopt</w:t>
            </w:r>
          </w:p>
        </w:tc>
        <w:tc>
          <w:tcPr>
            <w:tcW w:w="4692" w:type="dxa"/>
          </w:tcPr>
          <w:p w14:paraId="5CE9CB6E" w14:textId="77777777" w:rsidR="000F32C1" w:rsidRPr="005A2C04" w:rsidRDefault="000F32C1" w:rsidP="00E10BBE">
            <w:pPr>
              <w:pStyle w:val="BodyText"/>
            </w:pPr>
            <w:r w:rsidRPr="005A2C04">
              <w:t>Key gaps:</w:t>
            </w:r>
          </w:p>
          <w:p w14:paraId="102E2477" w14:textId="77777777" w:rsidR="000F32C1" w:rsidRPr="002D3EC3" w:rsidRDefault="000F32C1" w:rsidP="00E10BBE">
            <w:pPr>
              <w:pStyle w:val="TableParagraph"/>
            </w:pPr>
          </w:p>
          <w:p w14:paraId="5539931D" w14:textId="77777777" w:rsidR="000F32C1" w:rsidRPr="002D3EC3" w:rsidRDefault="000F32C1" w:rsidP="00E10BBE">
            <w:pPr>
              <w:pStyle w:val="TableParagraph"/>
              <w:numPr>
                <w:ilvl w:val="0"/>
                <w:numId w:val="8"/>
              </w:numPr>
            </w:pPr>
            <w:r w:rsidRPr="002D3EC3">
              <w:rPr>
                <w:w w:val="105"/>
              </w:rPr>
              <w:t>Systemic</w:t>
            </w:r>
            <w:r w:rsidRPr="002D3EC3">
              <w:rPr>
                <w:spacing w:val="-10"/>
                <w:w w:val="105"/>
              </w:rPr>
              <w:t xml:space="preserve"> </w:t>
            </w:r>
            <w:r w:rsidRPr="002D3EC3">
              <w:rPr>
                <w:w w:val="105"/>
              </w:rPr>
              <w:t>barriers</w:t>
            </w:r>
            <w:r w:rsidRPr="002D3EC3">
              <w:rPr>
                <w:spacing w:val="-7"/>
                <w:w w:val="105"/>
              </w:rPr>
              <w:t xml:space="preserve"> </w:t>
            </w:r>
            <w:r w:rsidRPr="002D3EC3">
              <w:rPr>
                <w:w w:val="105"/>
              </w:rPr>
              <w:t>to</w:t>
            </w:r>
            <w:r w:rsidRPr="002D3EC3">
              <w:rPr>
                <w:spacing w:val="-8"/>
                <w:w w:val="105"/>
              </w:rPr>
              <w:t xml:space="preserve"> </w:t>
            </w:r>
            <w:r w:rsidRPr="002D3EC3">
              <w:rPr>
                <w:w w:val="105"/>
              </w:rPr>
              <w:t>disclosure</w:t>
            </w:r>
            <w:r w:rsidRPr="002D3EC3">
              <w:rPr>
                <w:spacing w:val="-9"/>
                <w:w w:val="105"/>
              </w:rPr>
              <w:t xml:space="preserve"> </w:t>
            </w:r>
            <w:r w:rsidRPr="002D3EC3">
              <w:rPr>
                <w:w w:val="105"/>
              </w:rPr>
              <w:t>/</w:t>
            </w:r>
            <w:r w:rsidRPr="002D3EC3">
              <w:rPr>
                <w:spacing w:val="-9"/>
                <w:w w:val="105"/>
              </w:rPr>
              <w:t xml:space="preserve"> </w:t>
            </w:r>
            <w:r w:rsidRPr="002D3EC3">
              <w:rPr>
                <w:w w:val="105"/>
              </w:rPr>
              <w:t>lack</w:t>
            </w:r>
            <w:r w:rsidRPr="002D3EC3">
              <w:rPr>
                <w:spacing w:val="-10"/>
                <w:w w:val="105"/>
              </w:rPr>
              <w:t xml:space="preserve"> </w:t>
            </w:r>
            <w:r w:rsidRPr="002D3EC3">
              <w:rPr>
                <w:w w:val="105"/>
              </w:rPr>
              <w:t>of</w:t>
            </w:r>
            <w:r w:rsidRPr="002D3EC3">
              <w:rPr>
                <w:spacing w:val="-8"/>
                <w:w w:val="105"/>
              </w:rPr>
              <w:t xml:space="preserve"> </w:t>
            </w:r>
            <w:r w:rsidRPr="002D3EC3">
              <w:rPr>
                <w:w w:val="105"/>
              </w:rPr>
              <w:t>action</w:t>
            </w:r>
            <w:r w:rsidRPr="002D3EC3">
              <w:rPr>
                <w:spacing w:val="-10"/>
                <w:w w:val="105"/>
              </w:rPr>
              <w:t xml:space="preserve"> </w:t>
            </w:r>
            <w:r w:rsidRPr="002D3EC3">
              <w:rPr>
                <w:w w:val="105"/>
              </w:rPr>
              <w:t>on reporting</w:t>
            </w:r>
          </w:p>
          <w:p w14:paraId="1CCDADFB" w14:textId="77777777" w:rsidR="000F32C1" w:rsidRPr="002D3EC3" w:rsidRDefault="000F32C1" w:rsidP="00E10BBE">
            <w:pPr>
              <w:pStyle w:val="TableParagraph"/>
              <w:numPr>
                <w:ilvl w:val="0"/>
                <w:numId w:val="8"/>
              </w:numPr>
            </w:pPr>
            <w:r w:rsidRPr="002D3EC3">
              <w:rPr>
                <w:w w:val="105"/>
              </w:rPr>
              <w:t>Understanding of trauma and child sexual abuse in general</w:t>
            </w:r>
            <w:r w:rsidRPr="002D3EC3">
              <w:rPr>
                <w:spacing w:val="-16"/>
                <w:w w:val="105"/>
              </w:rPr>
              <w:t xml:space="preserve"> </w:t>
            </w:r>
            <w:r w:rsidRPr="002D3EC3">
              <w:rPr>
                <w:w w:val="105"/>
              </w:rPr>
              <w:t>services</w:t>
            </w:r>
            <w:r w:rsidRPr="002D3EC3">
              <w:rPr>
                <w:spacing w:val="-12"/>
                <w:w w:val="105"/>
              </w:rPr>
              <w:t xml:space="preserve"> </w:t>
            </w:r>
            <w:r w:rsidRPr="002D3EC3">
              <w:rPr>
                <w:w w:val="105"/>
              </w:rPr>
              <w:t>(e.g.</w:t>
            </w:r>
            <w:r w:rsidRPr="002D3EC3">
              <w:rPr>
                <w:spacing w:val="-15"/>
                <w:w w:val="105"/>
              </w:rPr>
              <w:t xml:space="preserve"> </w:t>
            </w:r>
            <w:r w:rsidRPr="002D3EC3">
              <w:rPr>
                <w:w w:val="105"/>
              </w:rPr>
              <w:t>health,</w:t>
            </w:r>
            <w:r w:rsidRPr="002D3EC3">
              <w:rPr>
                <w:spacing w:val="-15"/>
                <w:w w:val="105"/>
              </w:rPr>
              <w:t xml:space="preserve"> </w:t>
            </w:r>
            <w:r w:rsidRPr="002D3EC3">
              <w:rPr>
                <w:w w:val="105"/>
              </w:rPr>
              <w:t>law</w:t>
            </w:r>
            <w:r w:rsidRPr="002D3EC3">
              <w:rPr>
                <w:spacing w:val="-13"/>
                <w:w w:val="105"/>
              </w:rPr>
              <w:t xml:space="preserve"> </w:t>
            </w:r>
            <w:r w:rsidRPr="002D3EC3">
              <w:rPr>
                <w:w w:val="105"/>
              </w:rPr>
              <w:t>enforcement,</w:t>
            </w:r>
            <w:r w:rsidRPr="002D3EC3">
              <w:rPr>
                <w:spacing w:val="-15"/>
                <w:w w:val="105"/>
              </w:rPr>
              <w:t xml:space="preserve"> </w:t>
            </w:r>
            <w:r w:rsidRPr="002D3EC3">
              <w:rPr>
                <w:w w:val="105"/>
              </w:rPr>
              <w:t>welfare etc.)</w:t>
            </w:r>
          </w:p>
          <w:p w14:paraId="199845FC" w14:textId="77777777" w:rsidR="000F32C1" w:rsidRPr="002D3EC3" w:rsidRDefault="000F32C1" w:rsidP="00E10BBE">
            <w:pPr>
              <w:pStyle w:val="TableParagraph"/>
              <w:numPr>
                <w:ilvl w:val="0"/>
                <w:numId w:val="8"/>
              </w:numPr>
            </w:pPr>
            <w:r w:rsidRPr="002D3EC3">
              <w:rPr>
                <w:w w:val="105"/>
              </w:rPr>
              <w:t>Silos between sectors and</w:t>
            </w:r>
            <w:r w:rsidRPr="002D3EC3">
              <w:rPr>
                <w:spacing w:val="-11"/>
                <w:w w:val="105"/>
              </w:rPr>
              <w:t xml:space="preserve"> </w:t>
            </w:r>
            <w:proofErr w:type="spellStart"/>
            <w:r w:rsidRPr="002D3EC3">
              <w:rPr>
                <w:w w:val="105"/>
              </w:rPr>
              <w:t>organisations</w:t>
            </w:r>
            <w:proofErr w:type="spellEnd"/>
          </w:p>
          <w:p w14:paraId="01C1992F" w14:textId="77777777" w:rsidR="000F32C1" w:rsidRPr="002D3EC3" w:rsidRDefault="000F32C1" w:rsidP="00E10BBE">
            <w:pPr>
              <w:pStyle w:val="TableParagraph"/>
              <w:numPr>
                <w:ilvl w:val="0"/>
                <w:numId w:val="8"/>
              </w:numPr>
            </w:pPr>
            <w:r w:rsidRPr="002D3EC3">
              <w:rPr>
                <w:w w:val="105"/>
              </w:rPr>
              <w:t>Community</w:t>
            </w:r>
            <w:r w:rsidRPr="002D3EC3">
              <w:rPr>
                <w:spacing w:val="-13"/>
                <w:w w:val="105"/>
              </w:rPr>
              <w:t xml:space="preserve"> </w:t>
            </w:r>
            <w:r w:rsidRPr="002D3EC3">
              <w:rPr>
                <w:w w:val="105"/>
              </w:rPr>
              <w:t>and</w:t>
            </w:r>
            <w:r w:rsidRPr="002D3EC3">
              <w:rPr>
                <w:spacing w:val="-15"/>
                <w:w w:val="105"/>
              </w:rPr>
              <w:t xml:space="preserve"> </w:t>
            </w:r>
            <w:r w:rsidRPr="002D3EC3">
              <w:rPr>
                <w:w w:val="105"/>
              </w:rPr>
              <w:t>general</w:t>
            </w:r>
            <w:r w:rsidRPr="002D3EC3">
              <w:rPr>
                <w:spacing w:val="-11"/>
                <w:w w:val="105"/>
              </w:rPr>
              <w:t xml:space="preserve"> </w:t>
            </w:r>
            <w:r w:rsidRPr="002D3EC3">
              <w:rPr>
                <w:w w:val="105"/>
              </w:rPr>
              <w:t>sector</w:t>
            </w:r>
            <w:r w:rsidRPr="002D3EC3">
              <w:rPr>
                <w:spacing w:val="-14"/>
                <w:w w:val="105"/>
              </w:rPr>
              <w:t xml:space="preserve"> </w:t>
            </w:r>
            <w:r w:rsidRPr="002D3EC3">
              <w:rPr>
                <w:w w:val="105"/>
              </w:rPr>
              <w:t>(e.g.</w:t>
            </w:r>
            <w:r w:rsidRPr="002D3EC3">
              <w:rPr>
                <w:spacing w:val="-13"/>
                <w:w w:val="105"/>
              </w:rPr>
              <w:t xml:space="preserve"> </w:t>
            </w:r>
            <w:r w:rsidRPr="002D3EC3">
              <w:rPr>
                <w:w w:val="105"/>
              </w:rPr>
              <w:t>health,</w:t>
            </w:r>
            <w:r w:rsidRPr="002D3EC3">
              <w:rPr>
                <w:spacing w:val="-13"/>
                <w:w w:val="105"/>
              </w:rPr>
              <w:t xml:space="preserve"> </w:t>
            </w:r>
            <w:r w:rsidRPr="002D3EC3">
              <w:rPr>
                <w:w w:val="105"/>
              </w:rPr>
              <w:t>welfare, education,</w:t>
            </w:r>
            <w:r w:rsidRPr="002D3EC3">
              <w:rPr>
                <w:spacing w:val="-16"/>
                <w:w w:val="105"/>
              </w:rPr>
              <w:t xml:space="preserve"> </w:t>
            </w:r>
            <w:r w:rsidRPr="002D3EC3">
              <w:rPr>
                <w:w w:val="105"/>
              </w:rPr>
              <w:t>law</w:t>
            </w:r>
            <w:r w:rsidRPr="002D3EC3">
              <w:rPr>
                <w:spacing w:val="-16"/>
                <w:w w:val="105"/>
              </w:rPr>
              <w:t xml:space="preserve"> </w:t>
            </w:r>
            <w:r w:rsidRPr="002D3EC3">
              <w:rPr>
                <w:w w:val="105"/>
              </w:rPr>
              <w:t>enforcement)</w:t>
            </w:r>
            <w:r w:rsidRPr="002D3EC3">
              <w:rPr>
                <w:spacing w:val="-14"/>
                <w:w w:val="105"/>
              </w:rPr>
              <w:t xml:space="preserve"> </w:t>
            </w:r>
            <w:r w:rsidRPr="002D3EC3">
              <w:rPr>
                <w:w w:val="105"/>
              </w:rPr>
              <w:t>understanding</w:t>
            </w:r>
            <w:r w:rsidRPr="002D3EC3">
              <w:rPr>
                <w:spacing w:val="-17"/>
                <w:w w:val="105"/>
              </w:rPr>
              <w:t xml:space="preserve"> </w:t>
            </w:r>
            <w:r w:rsidRPr="002D3EC3">
              <w:rPr>
                <w:w w:val="105"/>
              </w:rPr>
              <w:t>of</w:t>
            </w:r>
            <w:r w:rsidRPr="002D3EC3">
              <w:rPr>
                <w:spacing w:val="-15"/>
                <w:w w:val="105"/>
              </w:rPr>
              <w:t xml:space="preserve"> </w:t>
            </w:r>
            <w:r w:rsidRPr="002D3EC3">
              <w:rPr>
                <w:w w:val="105"/>
              </w:rPr>
              <w:t>child sexual</w:t>
            </w:r>
            <w:r w:rsidRPr="002D3EC3">
              <w:rPr>
                <w:spacing w:val="-4"/>
                <w:w w:val="105"/>
              </w:rPr>
              <w:t xml:space="preserve"> </w:t>
            </w:r>
            <w:r w:rsidRPr="002D3EC3">
              <w:rPr>
                <w:w w:val="105"/>
              </w:rPr>
              <w:t>abuse</w:t>
            </w:r>
          </w:p>
          <w:p w14:paraId="7B1E623C" w14:textId="77777777" w:rsidR="000F32C1" w:rsidRPr="002D3EC3" w:rsidRDefault="000F32C1" w:rsidP="00E10BBE">
            <w:pPr>
              <w:pStyle w:val="TableParagraph"/>
              <w:numPr>
                <w:ilvl w:val="0"/>
                <w:numId w:val="8"/>
              </w:numPr>
            </w:pPr>
            <w:r w:rsidRPr="002D3EC3">
              <w:rPr>
                <w:w w:val="105"/>
              </w:rPr>
              <w:t>Inconsistent</w:t>
            </w:r>
            <w:r w:rsidRPr="002D3EC3">
              <w:rPr>
                <w:spacing w:val="-14"/>
                <w:w w:val="105"/>
              </w:rPr>
              <w:t xml:space="preserve"> </w:t>
            </w:r>
            <w:r w:rsidRPr="002D3EC3">
              <w:rPr>
                <w:w w:val="105"/>
              </w:rPr>
              <w:t>practices</w:t>
            </w:r>
            <w:r w:rsidRPr="002D3EC3">
              <w:rPr>
                <w:spacing w:val="-15"/>
                <w:w w:val="105"/>
              </w:rPr>
              <w:t xml:space="preserve"> </w:t>
            </w:r>
            <w:r w:rsidRPr="002D3EC3">
              <w:rPr>
                <w:w w:val="105"/>
              </w:rPr>
              <w:t>/</w:t>
            </w:r>
            <w:r w:rsidRPr="002D3EC3">
              <w:rPr>
                <w:spacing w:val="-13"/>
                <w:w w:val="105"/>
              </w:rPr>
              <w:t xml:space="preserve"> </w:t>
            </w:r>
            <w:r w:rsidRPr="002D3EC3">
              <w:rPr>
                <w:w w:val="105"/>
              </w:rPr>
              <w:t>legislation</w:t>
            </w:r>
            <w:r w:rsidRPr="002D3EC3">
              <w:rPr>
                <w:spacing w:val="-15"/>
                <w:w w:val="105"/>
              </w:rPr>
              <w:t xml:space="preserve"> </w:t>
            </w:r>
            <w:r w:rsidRPr="002D3EC3">
              <w:rPr>
                <w:w w:val="105"/>
              </w:rPr>
              <w:t>across</w:t>
            </w:r>
            <w:r w:rsidRPr="002D3EC3">
              <w:rPr>
                <w:spacing w:val="-13"/>
                <w:w w:val="105"/>
              </w:rPr>
              <w:t xml:space="preserve"> </w:t>
            </w:r>
            <w:r w:rsidRPr="002D3EC3">
              <w:rPr>
                <w:w w:val="105"/>
              </w:rPr>
              <w:t>jurisdictions</w:t>
            </w:r>
            <w:r w:rsidRPr="002D3EC3">
              <w:rPr>
                <w:spacing w:val="-13"/>
                <w:w w:val="105"/>
              </w:rPr>
              <w:t xml:space="preserve"> </w:t>
            </w:r>
            <w:r w:rsidRPr="002D3EC3">
              <w:rPr>
                <w:w w:val="105"/>
              </w:rPr>
              <w:t>/ need for a national collaborative</w:t>
            </w:r>
            <w:r w:rsidRPr="002D3EC3">
              <w:rPr>
                <w:spacing w:val="-17"/>
                <w:w w:val="105"/>
              </w:rPr>
              <w:t xml:space="preserve"> </w:t>
            </w:r>
            <w:r w:rsidRPr="002D3EC3">
              <w:rPr>
                <w:w w:val="105"/>
              </w:rPr>
              <w:t>approach</w:t>
            </w:r>
          </w:p>
          <w:p w14:paraId="57AB808C" w14:textId="77777777" w:rsidR="000F32C1" w:rsidRPr="002D3EC3" w:rsidRDefault="000F32C1" w:rsidP="00E10BBE">
            <w:pPr>
              <w:pStyle w:val="TableParagraph"/>
              <w:numPr>
                <w:ilvl w:val="0"/>
                <w:numId w:val="8"/>
              </w:numPr>
            </w:pPr>
            <w:r w:rsidRPr="002D3EC3">
              <w:rPr>
                <w:w w:val="105"/>
              </w:rPr>
              <w:t>Primary</w:t>
            </w:r>
            <w:r w:rsidRPr="002D3EC3">
              <w:rPr>
                <w:spacing w:val="-13"/>
                <w:w w:val="105"/>
              </w:rPr>
              <w:t xml:space="preserve"> </w:t>
            </w:r>
            <w:r w:rsidRPr="002D3EC3">
              <w:rPr>
                <w:w w:val="105"/>
              </w:rPr>
              <w:t>prevention</w:t>
            </w:r>
            <w:r w:rsidRPr="002D3EC3">
              <w:rPr>
                <w:spacing w:val="-15"/>
                <w:w w:val="105"/>
              </w:rPr>
              <w:t xml:space="preserve"> </w:t>
            </w:r>
            <w:r w:rsidRPr="002D3EC3">
              <w:rPr>
                <w:w w:val="105"/>
              </w:rPr>
              <w:t>and</w:t>
            </w:r>
            <w:r w:rsidRPr="002D3EC3">
              <w:rPr>
                <w:spacing w:val="-11"/>
                <w:w w:val="105"/>
              </w:rPr>
              <w:t xml:space="preserve"> </w:t>
            </w:r>
            <w:r w:rsidRPr="002D3EC3">
              <w:rPr>
                <w:w w:val="105"/>
              </w:rPr>
              <w:t>early</w:t>
            </w:r>
            <w:r w:rsidRPr="002D3EC3">
              <w:rPr>
                <w:spacing w:val="-14"/>
                <w:w w:val="105"/>
              </w:rPr>
              <w:t xml:space="preserve"> </w:t>
            </w:r>
            <w:r w:rsidRPr="002D3EC3">
              <w:rPr>
                <w:w w:val="105"/>
              </w:rPr>
              <w:t>intervention</w:t>
            </w:r>
            <w:r w:rsidRPr="002D3EC3">
              <w:rPr>
                <w:spacing w:val="-11"/>
                <w:w w:val="105"/>
              </w:rPr>
              <w:t xml:space="preserve"> </w:t>
            </w:r>
            <w:r w:rsidRPr="002D3EC3">
              <w:rPr>
                <w:w w:val="105"/>
              </w:rPr>
              <w:t>–</w:t>
            </w:r>
            <w:r w:rsidRPr="002D3EC3">
              <w:rPr>
                <w:spacing w:val="-16"/>
                <w:w w:val="105"/>
              </w:rPr>
              <w:t xml:space="preserve"> </w:t>
            </w:r>
            <w:r w:rsidRPr="002D3EC3">
              <w:rPr>
                <w:w w:val="105"/>
              </w:rPr>
              <w:t>needs adequate</w:t>
            </w:r>
            <w:r w:rsidRPr="002D3EC3">
              <w:rPr>
                <w:spacing w:val="-5"/>
                <w:w w:val="105"/>
              </w:rPr>
              <w:t xml:space="preserve"> </w:t>
            </w:r>
            <w:r w:rsidRPr="002D3EC3">
              <w:rPr>
                <w:w w:val="105"/>
              </w:rPr>
              <w:t>funding</w:t>
            </w:r>
          </w:p>
        </w:tc>
      </w:tr>
      <w:tr w:rsidR="000F32C1" w14:paraId="77F5728B" w14:textId="77777777" w:rsidTr="002D3EC3">
        <w:trPr>
          <w:trHeight w:val="4665"/>
        </w:trPr>
        <w:tc>
          <w:tcPr>
            <w:tcW w:w="4963" w:type="dxa"/>
          </w:tcPr>
          <w:p w14:paraId="7224C543" w14:textId="77777777" w:rsidR="000F32C1" w:rsidRPr="005A2C04" w:rsidRDefault="000F32C1" w:rsidP="00E10BBE">
            <w:pPr>
              <w:pStyle w:val="BodyText"/>
            </w:pPr>
            <w:r w:rsidRPr="005A2C04">
              <w:t>Model &amp; Governance:</w:t>
            </w:r>
          </w:p>
          <w:p w14:paraId="07B08A76" w14:textId="77777777" w:rsidR="000F32C1" w:rsidRPr="002D3EC3" w:rsidRDefault="000F32C1" w:rsidP="00E10BBE">
            <w:pPr>
              <w:pStyle w:val="TableParagraph"/>
            </w:pPr>
          </w:p>
          <w:p w14:paraId="1ABC92BB" w14:textId="77777777" w:rsidR="000F32C1" w:rsidRPr="002D3EC3" w:rsidRDefault="000F32C1" w:rsidP="00E10BBE">
            <w:pPr>
              <w:pStyle w:val="TableParagraph"/>
              <w:numPr>
                <w:ilvl w:val="0"/>
                <w:numId w:val="7"/>
              </w:numPr>
            </w:pPr>
            <w:r w:rsidRPr="002D3EC3">
              <w:rPr>
                <w:w w:val="105"/>
              </w:rPr>
              <w:t>Independent of</w:t>
            </w:r>
            <w:r w:rsidRPr="002D3EC3">
              <w:rPr>
                <w:spacing w:val="-2"/>
                <w:w w:val="105"/>
              </w:rPr>
              <w:t xml:space="preserve"> </w:t>
            </w:r>
            <w:r w:rsidRPr="002D3EC3">
              <w:rPr>
                <w:w w:val="105"/>
              </w:rPr>
              <w:t>government</w:t>
            </w:r>
          </w:p>
          <w:p w14:paraId="4F55DCCF" w14:textId="77777777" w:rsidR="000F32C1" w:rsidRPr="002D3EC3" w:rsidRDefault="000F32C1" w:rsidP="00E10BBE">
            <w:pPr>
              <w:pStyle w:val="TableParagraph"/>
              <w:numPr>
                <w:ilvl w:val="0"/>
                <w:numId w:val="7"/>
              </w:numPr>
            </w:pPr>
            <w:r w:rsidRPr="002D3EC3">
              <w:rPr>
                <w:w w:val="105"/>
              </w:rPr>
              <w:t>An</w:t>
            </w:r>
            <w:r w:rsidRPr="002D3EC3">
              <w:rPr>
                <w:spacing w:val="-12"/>
                <w:w w:val="105"/>
              </w:rPr>
              <w:t xml:space="preserve"> </w:t>
            </w:r>
            <w:r w:rsidRPr="002D3EC3">
              <w:rPr>
                <w:w w:val="105"/>
              </w:rPr>
              <w:t>advocate</w:t>
            </w:r>
            <w:r w:rsidRPr="002D3EC3">
              <w:rPr>
                <w:spacing w:val="-12"/>
                <w:w w:val="105"/>
              </w:rPr>
              <w:t xml:space="preserve"> </w:t>
            </w:r>
            <w:r w:rsidRPr="002D3EC3">
              <w:rPr>
                <w:w w:val="105"/>
              </w:rPr>
              <w:t>for</w:t>
            </w:r>
            <w:r w:rsidRPr="002D3EC3">
              <w:rPr>
                <w:spacing w:val="-12"/>
                <w:w w:val="105"/>
              </w:rPr>
              <w:t xml:space="preserve"> </w:t>
            </w:r>
            <w:r w:rsidRPr="002D3EC3">
              <w:rPr>
                <w:w w:val="105"/>
              </w:rPr>
              <w:t>people</w:t>
            </w:r>
            <w:r w:rsidRPr="002D3EC3">
              <w:rPr>
                <w:spacing w:val="-9"/>
                <w:w w:val="105"/>
              </w:rPr>
              <w:t xml:space="preserve"> </w:t>
            </w:r>
            <w:r w:rsidRPr="002D3EC3">
              <w:rPr>
                <w:w w:val="105"/>
              </w:rPr>
              <w:t>who</w:t>
            </w:r>
            <w:r w:rsidRPr="002D3EC3">
              <w:rPr>
                <w:spacing w:val="-9"/>
                <w:w w:val="105"/>
              </w:rPr>
              <w:t xml:space="preserve"> </w:t>
            </w:r>
            <w:r w:rsidRPr="002D3EC3">
              <w:rPr>
                <w:w w:val="105"/>
              </w:rPr>
              <w:t>have</w:t>
            </w:r>
            <w:r w:rsidRPr="002D3EC3">
              <w:rPr>
                <w:spacing w:val="-11"/>
                <w:w w:val="105"/>
              </w:rPr>
              <w:t xml:space="preserve"> </w:t>
            </w:r>
            <w:r w:rsidRPr="002D3EC3">
              <w:rPr>
                <w:w w:val="105"/>
              </w:rPr>
              <w:t>experienced</w:t>
            </w:r>
            <w:r w:rsidRPr="002D3EC3">
              <w:rPr>
                <w:spacing w:val="-11"/>
                <w:w w:val="105"/>
              </w:rPr>
              <w:t xml:space="preserve"> </w:t>
            </w:r>
            <w:r w:rsidRPr="002D3EC3">
              <w:rPr>
                <w:w w:val="105"/>
              </w:rPr>
              <w:t>child</w:t>
            </w:r>
            <w:r w:rsidRPr="002D3EC3">
              <w:rPr>
                <w:spacing w:val="-12"/>
                <w:w w:val="105"/>
              </w:rPr>
              <w:t xml:space="preserve"> </w:t>
            </w:r>
            <w:r w:rsidRPr="002D3EC3">
              <w:rPr>
                <w:w w:val="105"/>
              </w:rPr>
              <w:t>sexual abuse</w:t>
            </w:r>
            <w:r w:rsidRPr="002D3EC3">
              <w:rPr>
                <w:spacing w:val="-9"/>
                <w:w w:val="105"/>
              </w:rPr>
              <w:t xml:space="preserve"> </w:t>
            </w:r>
            <w:r w:rsidRPr="002D3EC3">
              <w:rPr>
                <w:w w:val="105"/>
              </w:rPr>
              <w:t>–</w:t>
            </w:r>
            <w:r w:rsidRPr="002D3EC3">
              <w:rPr>
                <w:spacing w:val="-8"/>
                <w:w w:val="105"/>
              </w:rPr>
              <w:t xml:space="preserve"> </w:t>
            </w:r>
            <w:r w:rsidRPr="002D3EC3">
              <w:rPr>
                <w:w w:val="105"/>
              </w:rPr>
              <w:t>promoting</w:t>
            </w:r>
            <w:r w:rsidRPr="002D3EC3">
              <w:rPr>
                <w:spacing w:val="-8"/>
                <w:w w:val="105"/>
              </w:rPr>
              <w:t xml:space="preserve"> </w:t>
            </w:r>
            <w:r w:rsidRPr="002D3EC3">
              <w:rPr>
                <w:w w:val="105"/>
              </w:rPr>
              <w:t>awareness</w:t>
            </w:r>
            <w:r w:rsidRPr="002D3EC3">
              <w:rPr>
                <w:spacing w:val="-7"/>
                <w:w w:val="105"/>
              </w:rPr>
              <w:t xml:space="preserve"> </w:t>
            </w:r>
            <w:r w:rsidRPr="002D3EC3">
              <w:rPr>
                <w:w w:val="105"/>
              </w:rPr>
              <w:t>and</w:t>
            </w:r>
            <w:r w:rsidRPr="002D3EC3">
              <w:rPr>
                <w:spacing w:val="-8"/>
                <w:w w:val="105"/>
              </w:rPr>
              <w:t xml:space="preserve"> </w:t>
            </w:r>
            <w:r w:rsidRPr="002D3EC3">
              <w:rPr>
                <w:w w:val="105"/>
              </w:rPr>
              <w:t>better</w:t>
            </w:r>
            <w:r w:rsidRPr="002D3EC3">
              <w:rPr>
                <w:spacing w:val="-6"/>
                <w:w w:val="105"/>
              </w:rPr>
              <w:t xml:space="preserve"> </w:t>
            </w:r>
            <w:r w:rsidRPr="002D3EC3">
              <w:rPr>
                <w:w w:val="105"/>
              </w:rPr>
              <w:t>models</w:t>
            </w:r>
            <w:r w:rsidRPr="002D3EC3">
              <w:rPr>
                <w:spacing w:val="-6"/>
                <w:w w:val="105"/>
              </w:rPr>
              <w:t xml:space="preserve"> </w:t>
            </w:r>
            <w:r w:rsidRPr="002D3EC3">
              <w:rPr>
                <w:w w:val="105"/>
              </w:rPr>
              <w:t>of</w:t>
            </w:r>
            <w:r w:rsidRPr="002D3EC3">
              <w:rPr>
                <w:spacing w:val="-8"/>
                <w:w w:val="105"/>
              </w:rPr>
              <w:t xml:space="preserve"> </w:t>
            </w:r>
            <w:r w:rsidRPr="002D3EC3">
              <w:rPr>
                <w:w w:val="105"/>
              </w:rPr>
              <w:t>care</w:t>
            </w:r>
          </w:p>
          <w:p w14:paraId="2C04D8FA" w14:textId="77777777" w:rsidR="000F32C1" w:rsidRPr="002D3EC3" w:rsidRDefault="000F32C1" w:rsidP="00E10BBE">
            <w:pPr>
              <w:pStyle w:val="TableParagraph"/>
              <w:numPr>
                <w:ilvl w:val="0"/>
                <w:numId w:val="7"/>
              </w:numPr>
            </w:pPr>
            <w:r w:rsidRPr="002D3EC3">
              <w:rPr>
                <w:w w:val="105"/>
              </w:rPr>
              <w:t>Can be a virtual</w:t>
            </w:r>
            <w:r w:rsidRPr="002D3EC3">
              <w:rPr>
                <w:spacing w:val="-8"/>
                <w:w w:val="105"/>
              </w:rPr>
              <w:t xml:space="preserve"> </w:t>
            </w:r>
            <w:r w:rsidRPr="002D3EC3">
              <w:rPr>
                <w:w w:val="105"/>
              </w:rPr>
              <w:t>hub</w:t>
            </w:r>
          </w:p>
          <w:p w14:paraId="5104B840" w14:textId="77777777" w:rsidR="000F32C1" w:rsidRPr="002D3EC3" w:rsidRDefault="000F32C1" w:rsidP="00E10BBE">
            <w:pPr>
              <w:pStyle w:val="TableParagraph"/>
              <w:numPr>
                <w:ilvl w:val="0"/>
                <w:numId w:val="7"/>
              </w:numPr>
            </w:pPr>
            <w:r w:rsidRPr="002D3EC3">
              <w:rPr>
                <w:w w:val="105"/>
              </w:rPr>
              <w:t>Can be a consortium – but must be</w:t>
            </w:r>
            <w:r w:rsidRPr="002D3EC3">
              <w:rPr>
                <w:spacing w:val="-24"/>
                <w:w w:val="105"/>
              </w:rPr>
              <w:t xml:space="preserve"> </w:t>
            </w:r>
            <w:r w:rsidRPr="002D3EC3">
              <w:rPr>
                <w:w w:val="105"/>
              </w:rPr>
              <w:t>inclusive</w:t>
            </w:r>
          </w:p>
          <w:p w14:paraId="3D1D4964" w14:textId="77777777" w:rsidR="000F32C1" w:rsidRPr="002D3EC3" w:rsidRDefault="000F32C1" w:rsidP="00E10BBE">
            <w:pPr>
              <w:pStyle w:val="TableParagraph"/>
              <w:numPr>
                <w:ilvl w:val="0"/>
                <w:numId w:val="7"/>
              </w:numPr>
            </w:pPr>
            <w:r w:rsidRPr="002D3EC3">
              <w:rPr>
                <w:w w:val="105"/>
              </w:rPr>
              <w:t>Visible</w:t>
            </w:r>
            <w:r w:rsidRPr="002D3EC3">
              <w:rPr>
                <w:spacing w:val="-11"/>
                <w:w w:val="105"/>
              </w:rPr>
              <w:t xml:space="preserve"> </w:t>
            </w:r>
            <w:r w:rsidRPr="002D3EC3">
              <w:rPr>
                <w:w w:val="105"/>
              </w:rPr>
              <w:t>/</w:t>
            </w:r>
            <w:r w:rsidRPr="002D3EC3">
              <w:rPr>
                <w:spacing w:val="-8"/>
                <w:w w:val="105"/>
              </w:rPr>
              <w:t xml:space="preserve"> </w:t>
            </w:r>
            <w:r w:rsidRPr="002D3EC3">
              <w:rPr>
                <w:w w:val="105"/>
              </w:rPr>
              <w:t>powerful</w:t>
            </w:r>
            <w:r w:rsidRPr="002D3EC3">
              <w:rPr>
                <w:spacing w:val="-10"/>
                <w:w w:val="105"/>
              </w:rPr>
              <w:t xml:space="preserve"> </w:t>
            </w:r>
            <w:r w:rsidRPr="002D3EC3">
              <w:rPr>
                <w:w w:val="105"/>
              </w:rPr>
              <w:t>enough</w:t>
            </w:r>
            <w:r w:rsidRPr="002D3EC3">
              <w:rPr>
                <w:spacing w:val="-9"/>
                <w:w w:val="105"/>
              </w:rPr>
              <w:t xml:space="preserve"> </w:t>
            </w:r>
            <w:r w:rsidRPr="002D3EC3">
              <w:rPr>
                <w:w w:val="105"/>
              </w:rPr>
              <w:t>to</w:t>
            </w:r>
            <w:r w:rsidRPr="002D3EC3">
              <w:rPr>
                <w:spacing w:val="-8"/>
                <w:w w:val="105"/>
              </w:rPr>
              <w:t xml:space="preserve"> </w:t>
            </w:r>
            <w:r w:rsidRPr="002D3EC3">
              <w:rPr>
                <w:w w:val="105"/>
              </w:rPr>
              <w:t>drive</w:t>
            </w:r>
            <w:r w:rsidRPr="002D3EC3">
              <w:rPr>
                <w:spacing w:val="-11"/>
                <w:w w:val="105"/>
              </w:rPr>
              <w:t xml:space="preserve"> </w:t>
            </w:r>
            <w:r w:rsidRPr="002D3EC3">
              <w:rPr>
                <w:w w:val="105"/>
              </w:rPr>
              <w:t>real</w:t>
            </w:r>
            <w:r w:rsidRPr="002D3EC3">
              <w:rPr>
                <w:spacing w:val="-9"/>
                <w:w w:val="105"/>
              </w:rPr>
              <w:t xml:space="preserve"> </w:t>
            </w:r>
            <w:r w:rsidRPr="002D3EC3">
              <w:rPr>
                <w:w w:val="105"/>
              </w:rPr>
              <w:t>change</w:t>
            </w:r>
            <w:r w:rsidRPr="002D3EC3">
              <w:rPr>
                <w:spacing w:val="-12"/>
                <w:w w:val="105"/>
              </w:rPr>
              <w:t xml:space="preserve"> </w:t>
            </w:r>
            <w:r w:rsidRPr="002D3EC3">
              <w:rPr>
                <w:w w:val="105"/>
              </w:rPr>
              <w:t>–</w:t>
            </w:r>
            <w:r w:rsidRPr="002D3EC3">
              <w:rPr>
                <w:spacing w:val="-8"/>
                <w:w w:val="105"/>
              </w:rPr>
              <w:t xml:space="preserve"> </w:t>
            </w:r>
            <w:r w:rsidRPr="002D3EC3">
              <w:rPr>
                <w:w w:val="105"/>
              </w:rPr>
              <w:t>effective, having gravitas and</w:t>
            </w:r>
            <w:r w:rsidRPr="002D3EC3">
              <w:rPr>
                <w:spacing w:val="-10"/>
                <w:w w:val="105"/>
              </w:rPr>
              <w:t xml:space="preserve"> </w:t>
            </w:r>
            <w:r w:rsidRPr="002D3EC3">
              <w:rPr>
                <w:w w:val="105"/>
              </w:rPr>
              <w:t>leadership</w:t>
            </w:r>
          </w:p>
          <w:p w14:paraId="27954883" w14:textId="77777777" w:rsidR="000F32C1" w:rsidRPr="002D3EC3" w:rsidRDefault="000F32C1" w:rsidP="00E10BBE">
            <w:pPr>
              <w:pStyle w:val="TableParagraph"/>
              <w:numPr>
                <w:ilvl w:val="0"/>
                <w:numId w:val="7"/>
              </w:numPr>
            </w:pPr>
            <w:r w:rsidRPr="002D3EC3">
              <w:rPr>
                <w:w w:val="105"/>
              </w:rPr>
              <w:t>Needs</w:t>
            </w:r>
            <w:r w:rsidRPr="002D3EC3">
              <w:rPr>
                <w:spacing w:val="-13"/>
                <w:w w:val="105"/>
              </w:rPr>
              <w:t xml:space="preserve"> </w:t>
            </w:r>
            <w:r w:rsidRPr="002D3EC3">
              <w:rPr>
                <w:w w:val="105"/>
              </w:rPr>
              <w:t>multiple</w:t>
            </w:r>
            <w:r w:rsidRPr="002D3EC3">
              <w:rPr>
                <w:spacing w:val="-14"/>
                <w:w w:val="105"/>
              </w:rPr>
              <w:t xml:space="preserve"> </w:t>
            </w:r>
            <w:r w:rsidRPr="002D3EC3">
              <w:rPr>
                <w:w w:val="105"/>
              </w:rPr>
              <w:t>ways</w:t>
            </w:r>
            <w:r w:rsidRPr="002D3EC3">
              <w:rPr>
                <w:spacing w:val="-11"/>
                <w:w w:val="105"/>
              </w:rPr>
              <w:t xml:space="preserve"> </w:t>
            </w:r>
            <w:r w:rsidRPr="002D3EC3">
              <w:rPr>
                <w:w w:val="105"/>
              </w:rPr>
              <w:t>to</w:t>
            </w:r>
            <w:r w:rsidRPr="002D3EC3">
              <w:rPr>
                <w:spacing w:val="-12"/>
                <w:w w:val="105"/>
              </w:rPr>
              <w:t xml:space="preserve"> </w:t>
            </w:r>
            <w:r w:rsidRPr="002D3EC3">
              <w:rPr>
                <w:w w:val="105"/>
              </w:rPr>
              <w:t>interact</w:t>
            </w:r>
            <w:r w:rsidRPr="002D3EC3">
              <w:rPr>
                <w:spacing w:val="-13"/>
                <w:w w:val="105"/>
              </w:rPr>
              <w:t xml:space="preserve"> </w:t>
            </w:r>
            <w:r w:rsidRPr="002D3EC3">
              <w:rPr>
                <w:w w:val="105"/>
              </w:rPr>
              <w:t>with</w:t>
            </w:r>
            <w:r w:rsidRPr="002D3EC3">
              <w:rPr>
                <w:spacing w:val="-15"/>
                <w:w w:val="105"/>
              </w:rPr>
              <w:t xml:space="preserve"> </w:t>
            </w:r>
            <w:r w:rsidRPr="002D3EC3">
              <w:rPr>
                <w:w w:val="105"/>
              </w:rPr>
              <w:t>stakeholders</w:t>
            </w:r>
            <w:r w:rsidRPr="002D3EC3">
              <w:rPr>
                <w:spacing w:val="-12"/>
                <w:w w:val="105"/>
              </w:rPr>
              <w:t xml:space="preserve"> </w:t>
            </w:r>
            <w:r w:rsidRPr="002D3EC3">
              <w:rPr>
                <w:w w:val="105"/>
              </w:rPr>
              <w:t>(doesn’t necessarily mean a physical</w:t>
            </w:r>
            <w:r w:rsidRPr="002D3EC3">
              <w:rPr>
                <w:spacing w:val="-10"/>
                <w:w w:val="105"/>
              </w:rPr>
              <w:t xml:space="preserve"> </w:t>
            </w:r>
            <w:r w:rsidRPr="002D3EC3">
              <w:rPr>
                <w:w w:val="105"/>
              </w:rPr>
              <w:t>shopfront)</w:t>
            </w:r>
          </w:p>
          <w:p w14:paraId="250B927F" w14:textId="77777777" w:rsidR="000F32C1" w:rsidRPr="002D3EC3" w:rsidRDefault="000F32C1" w:rsidP="00E10BBE">
            <w:pPr>
              <w:pStyle w:val="TableParagraph"/>
              <w:numPr>
                <w:ilvl w:val="0"/>
                <w:numId w:val="7"/>
              </w:numPr>
            </w:pPr>
            <w:r w:rsidRPr="002D3EC3">
              <w:rPr>
                <w:w w:val="105"/>
              </w:rPr>
              <w:t>Not</w:t>
            </w:r>
            <w:r w:rsidRPr="002D3EC3">
              <w:rPr>
                <w:spacing w:val="-8"/>
                <w:w w:val="105"/>
              </w:rPr>
              <w:t xml:space="preserve"> </w:t>
            </w:r>
            <w:r w:rsidRPr="002D3EC3">
              <w:rPr>
                <w:w w:val="105"/>
              </w:rPr>
              <w:t>top</w:t>
            </w:r>
            <w:r w:rsidRPr="002D3EC3">
              <w:rPr>
                <w:spacing w:val="-8"/>
                <w:w w:val="105"/>
              </w:rPr>
              <w:t xml:space="preserve"> </w:t>
            </w:r>
            <w:r w:rsidRPr="002D3EC3">
              <w:rPr>
                <w:w w:val="105"/>
              </w:rPr>
              <w:t>heavy/bureaucratic</w:t>
            </w:r>
            <w:r w:rsidRPr="002D3EC3">
              <w:rPr>
                <w:spacing w:val="-5"/>
                <w:w w:val="105"/>
              </w:rPr>
              <w:t xml:space="preserve"> </w:t>
            </w:r>
            <w:r w:rsidRPr="002D3EC3">
              <w:rPr>
                <w:w w:val="105"/>
              </w:rPr>
              <w:t>–</w:t>
            </w:r>
            <w:r w:rsidRPr="002D3EC3">
              <w:rPr>
                <w:spacing w:val="-6"/>
                <w:w w:val="105"/>
              </w:rPr>
              <w:t xml:space="preserve"> </w:t>
            </w:r>
            <w:r w:rsidRPr="002D3EC3">
              <w:rPr>
                <w:w w:val="105"/>
              </w:rPr>
              <w:t>independent</w:t>
            </w:r>
            <w:r w:rsidRPr="002D3EC3">
              <w:rPr>
                <w:spacing w:val="-7"/>
                <w:w w:val="105"/>
              </w:rPr>
              <w:t xml:space="preserve"> </w:t>
            </w:r>
            <w:r w:rsidRPr="002D3EC3">
              <w:rPr>
                <w:w w:val="105"/>
              </w:rPr>
              <w:t>of</w:t>
            </w:r>
            <w:r w:rsidRPr="002D3EC3">
              <w:rPr>
                <w:spacing w:val="-8"/>
                <w:w w:val="105"/>
              </w:rPr>
              <w:t xml:space="preserve"> </w:t>
            </w:r>
            <w:r w:rsidRPr="002D3EC3">
              <w:rPr>
                <w:w w:val="105"/>
              </w:rPr>
              <w:t>government</w:t>
            </w:r>
          </w:p>
        </w:tc>
        <w:tc>
          <w:tcPr>
            <w:tcW w:w="4692" w:type="dxa"/>
          </w:tcPr>
          <w:p w14:paraId="47FFE1DC" w14:textId="77777777" w:rsidR="000F32C1" w:rsidRPr="005A2C04" w:rsidRDefault="000F32C1" w:rsidP="00E10BBE">
            <w:pPr>
              <w:pStyle w:val="BodyText"/>
            </w:pPr>
            <w:r w:rsidRPr="005A2C04">
              <w:t>Measures of success:</w:t>
            </w:r>
          </w:p>
          <w:p w14:paraId="3E8898F4" w14:textId="77777777" w:rsidR="000F32C1" w:rsidRPr="002D3EC3" w:rsidRDefault="000F32C1" w:rsidP="00E10BBE">
            <w:pPr>
              <w:pStyle w:val="TableParagraph"/>
            </w:pPr>
          </w:p>
          <w:p w14:paraId="19608EED" w14:textId="77777777" w:rsidR="000F32C1" w:rsidRPr="002D3EC3" w:rsidRDefault="000F32C1" w:rsidP="00E10BBE">
            <w:pPr>
              <w:pStyle w:val="TableParagraph"/>
              <w:numPr>
                <w:ilvl w:val="0"/>
                <w:numId w:val="6"/>
              </w:numPr>
            </w:pPr>
            <w:r w:rsidRPr="002D3EC3">
              <w:rPr>
                <w:w w:val="105"/>
              </w:rPr>
              <w:t>The virtual hub is used (e.g. web</w:t>
            </w:r>
            <w:r w:rsidRPr="002D3EC3">
              <w:rPr>
                <w:spacing w:val="-15"/>
                <w:w w:val="105"/>
              </w:rPr>
              <w:t xml:space="preserve"> </w:t>
            </w:r>
            <w:r w:rsidRPr="002D3EC3">
              <w:rPr>
                <w:w w:val="105"/>
              </w:rPr>
              <w:t>hits)</w:t>
            </w:r>
          </w:p>
          <w:p w14:paraId="2857DC1C" w14:textId="77777777" w:rsidR="000F32C1" w:rsidRPr="002D3EC3" w:rsidRDefault="000F32C1" w:rsidP="00E10BBE">
            <w:pPr>
              <w:pStyle w:val="TableParagraph"/>
              <w:numPr>
                <w:ilvl w:val="0"/>
                <w:numId w:val="6"/>
              </w:numPr>
            </w:pPr>
            <w:r w:rsidRPr="002D3EC3">
              <w:rPr>
                <w:w w:val="105"/>
              </w:rPr>
              <w:t>Prevention</w:t>
            </w:r>
            <w:r w:rsidRPr="002D3EC3">
              <w:rPr>
                <w:spacing w:val="-14"/>
                <w:w w:val="105"/>
              </w:rPr>
              <w:t xml:space="preserve"> </w:t>
            </w:r>
            <w:r w:rsidRPr="002D3EC3">
              <w:rPr>
                <w:w w:val="105"/>
              </w:rPr>
              <w:t>embedded</w:t>
            </w:r>
            <w:r w:rsidRPr="002D3EC3">
              <w:rPr>
                <w:spacing w:val="-10"/>
                <w:w w:val="105"/>
              </w:rPr>
              <w:t xml:space="preserve"> </w:t>
            </w:r>
            <w:r w:rsidRPr="002D3EC3">
              <w:rPr>
                <w:w w:val="105"/>
              </w:rPr>
              <w:t>into</w:t>
            </w:r>
            <w:r w:rsidRPr="002D3EC3">
              <w:rPr>
                <w:spacing w:val="-13"/>
                <w:w w:val="105"/>
              </w:rPr>
              <w:t xml:space="preserve"> </w:t>
            </w:r>
            <w:r w:rsidRPr="002D3EC3">
              <w:rPr>
                <w:w w:val="105"/>
              </w:rPr>
              <w:t>family</w:t>
            </w:r>
            <w:r w:rsidRPr="002D3EC3">
              <w:rPr>
                <w:spacing w:val="-11"/>
                <w:w w:val="105"/>
              </w:rPr>
              <w:t xml:space="preserve"> </w:t>
            </w:r>
            <w:r w:rsidRPr="002D3EC3">
              <w:rPr>
                <w:w w:val="105"/>
              </w:rPr>
              <w:t>life</w:t>
            </w:r>
            <w:r w:rsidRPr="002D3EC3">
              <w:rPr>
                <w:spacing w:val="-11"/>
                <w:w w:val="105"/>
              </w:rPr>
              <w:t xml:space="preserve"> </w:t>
            </w:r>
            <w:r w:rsidRPr="002D3EC3">
              <w:rPr>
                <w:w w:val="105"/>
              </w:rPr>
              <w:t>–</w:t>
            </w:r>
            <w:r w:rsidRPr="002D3EC3">
              <w:rPr>
                <w:spacing w:val="-13"/>
                <w:w w:val="105"/>
              </w:rPr>
              <w:t xml:space="preserve"> </w:t>
            </w:r>
            <w:r w:rsidRPr="002D3EC3">
              <w:rPr>
                <w:w w:val="105"/>
              </w:rPr>
              <w:t>education</w:t>
            </w:r>
            <w:r w:rsidRPr="002D3EC3">
              <w:rPr>
                <w:spacing w:val="-10"/>
                <w:w w:val="105"/>
              </w:rPr>
              <w:t xml:space="preserve"> </w:t>
            </w:r>
            <w:r w:rsidRPr="002D3EC3">
              <w:rPr>
                <w:w w:val="105"/>
              </w:rPr>
              <w:t>for parents</w:t>
            </w:r>
          </w:p>
          <w:p w14:paraId="4DA3F8FC" w14:textId="77777777" w:rsidR="000F32C1" w:rsidRPr="002D3EC3" w:rsidRDefault="000F32C1" w:rsidP="00E10BBE">
            <w:pPr>
              <w:pStyle w:val="TableParagraph"/>
              <w:numPr>
                <w:ilvl w:val="0"/>
                <w:numId w:val="6"/>
              </w:numPr>
            </w:pPr>
            <w:r w:rsidRPr="002D3EC3">
              <w:rPr>
                <w:w w:val="105"/>
              </w:rPr>
              <w:t>Centre is an evidence based trusted safe</w:t>
            </w:r>
            <w:r w:rsidRPr="002D3EC3">
              <w:rPr>
                <w:spacing w:val="-25"/>
                <w:w w:val="105"/>
              </w:rPr>
              <w:t xml:space="preserve"> </w:t>
            </w:r>
            <w:r w:rsidRPr="002D3EC3">
              <w:rPr>
                <w:w w:val="105"/>
              </w:rPr>
              <w:t>space</w:t>
            </w:r>
          </w:p>
          <w:p w14:paraId="2693BB15" w14:textId="77777777" w:rsidR="000F32C1" w:rsidRPr="002D3EC3" w:rsidRDefault="000F32C1" w:rsidP="00E10BBE">
            <w:pPr>
              <w:pStyle w:val="TableParagraph"/>
              <w:numPr>
                <w:ilvl w:val="0"/>
                <w:numId w:val="6"/>
              </w:numPr>
            </w:pPr>
            <w:r w:rsidRPr="002D3EC3">
              <w:rPr>
                <w:w w:val="105"/>
              </w:rPr>
              <w:t>There is no stigma in</w:t>
            </w:r>
            <w:r w:rsidRPr="002D3EC3">
              <w:rPr>
                <w:spacing w:val="-13"/>
                <w:w w:val="105"/>
              </w:rPr>
              <w:t xml:space="preserve"> </w:t>
            </w:r>
            <w:r w:rsidRPr="002D3EC3">
              <w:rPr>
                <w:w w:val="105"/>
              </w:rPr>
              <w:t>disclosing</w:t>
            </w:r>
          </w:p>
          <w:p w14:paraId="0C7CDED0" w14:textId="77777777" w:rsidR="000F32C1" w:rsidRPr="002D3EC3" w:rsidRDefault="000F32C1" w:rsidP="00E10BBE">
            <w:pPr>
              <w:pStyle w:val="TableParagraph"/>
              <w:numPr>
                <w:ilvl w:val="0"/>
                <w:numId w:val="6"/>
              </w:numPr>
            </w:pPr>
            <w:r w:rsidRPr="002D3EC3">
              <w:rPr>
                <w:w w:val="105"/>
              </w:rPr>
              <w:t>There is a shift in focus to include familial</w:t>
            </w:r>
            <w:r w:rsidRPr="002D3EC3">
              <w:rPr>
                <w:spacing w:val="-29"/>
                <w:w w:val="105"/>
              </w:rPr>
              <w:t xml:space="preserve"> </w:t>
            </w:r>
            <w:r w:rsidRPr="002D3EC3">
              <w:rPr>
                <w:w w:val="105"/>
              </w:rPr>
              <w:t>abuse</w:t>
            </w:r>
          </w:p>
          <w:p w14:paraId="2D7C7E4C" w14:textId="77777777" w:rsidR="000F32C1" w:rsidRPr="002D3EC3" w:rsidRDefault="000F32C1" w:rsidP="00E10BBE">
            <w:pPr>
              <w:pStyle w:val="TableParagraph"/>
              <w:numPr>
                <w:ilvl w:val="0"/>
                <w:numId w:val="6"/>
              </w:numPr>
            </w:pPr>
            <w:r w:rsidRPr="002D3EC3">
              <w:rPr>
                <w:w w:val="105"/>
              </w:rPr>
              <w:t>National,</w:t>
            </w:r>
            <w:r w:rsidRPr="002D3EC3">
              <w:rPr>
                <w:spacing w:val="-16"/>
                <w:w w:val="105"/>
              </w:rPr>
              <w:t xml:space="preserve"> </w:t>
            </w:r>
            <w:r w:rsidRPr="002D3EC3">
              <w:rPr>
                <w:w w:val="105"/>
              </w:rPr>
              <w:t>consistent</w:t>
            </w:r>
            <w:r w:rsidRPr="002D3EC3">
              <w:rPr>
                <w:spacing w:val="-15"/>
                <w:w w:val="105"/>
              </w:rPr>
              <w:t xml:space="preserve"> </w:t>
            </w:r>
            <w:r w:rsidRPr="002D3EC3">
              <w:rPr>
                <w:w w:val="105"/>
              </w:rPr>
              <w:t>legislation</w:t>
            </w:r>
            <w:r w:rsidRPr="002D3EC3">
              <w:rPr>
                <w:spacing w:val="-17"/>
                <w:w w:val="105"/>
              </w:rPr>
              <w:t xml:space="preserve"> </w:t>
            </w:r>
            <w:r w:rsidRPr="002D3EC3">
              <w:rPr>
                <w:w w:val="105"/>
              </w:rPr>
              <w:t>(e.g.</w:t>
            </w:r>
            <w:r w:rsidRPr="002D3EC3">
              <w:rPr>
                <w:spacing w:val="-16"/>
                <w:w w:val="105"/>
              </w:rPr>
              <w:t xml:space="preserve"> </w:t>
            </w:r>
            <w:r w:rsidRPr="002D3EC3">
              <w:rPr>
                <w:w w:val="105"/>
              </w:rPr>
              <w:t>child</w:t>
            </w:r>
            <w:r w:rsidRPr="002D3EC3">
              <w:rPr>
                <w:spacing w:val="-16"/>
                <w:w w:val="105"/>
              </w:rPr>
              <w:t xml:space="preserve"> </w:t>
            </w:r>
            <w:r w:rsidRPr="002D3EC3">
              <w:rPr>
                <w:w w:val="105"/>
              </w:rPr>
              <w:t>protection, mandatory</w:t>
            </w:r>
            <w:r w:rsidRPr="002D3EC3">
              <w:rPr>
                <w:spacing w:val="-3"/>
                <w:w w:val="105"/>
              </w:rPr>
              <w:t xml:space="preserve"> </w:t>
            </w:r>
            <w:r w:rsidRPr="002D3EC3">
              <w:rPr>
                <w:w w:val="105"/>
              </w:rPr>
              <w:t>reporting).</w:t>
            </w:r>
          </w:p>
          <w:p w14:paraId="1C05EDF2" w14:textId="77777777" w:rsidR="000F32C1" w:rsidRPr="002D3EC3" w:rsidRDefault="000F32C1" w:rsidP="00E10BBE">
            <w:pPr>
              <w:pStyle w:val="TableParagraph"/>
              <w:numPr>
                <w:ilvl w:val="0"/>
                <w:numId w:val="6"/>
              </w:numPr>
            </w:pPr>
            <w:r w:rsidRPr="002D3EC3">
              <w:rPr>
                <w:w w:val="105"/>
              </w:rPr>
              <w:t>Information seeking becomes</w:t>
            </w:r>
            <w:r w:rsidRPr="002D3EC3">
              <w:rPr>
                <w:spacing w:val="-8"/>
                <w:w w:val="105"/>
              </w:rPr>
              <w:t xml:space="preserve"> </w:t>
            </w:r>
            <w:r w:rsidRPr="002D3EC3">
              <w:rPr>
                <w:w w:val="105"/>
              </w:rPr>
              <w:t>quicker</w:t>
            </w:r>
          </w:p>
          <w:p w14:paraId="2A862991" w14:textId="77777777" w:rsidR="000F32C1" w:rsidRPr="002D3EC3" w:rsidRDefault="000F32C1" w:rsidP="00E10BBE">
            <w:pPr>
              <w:pStyle w:val="TableParagraph"/>
              <w:numPr>
                <w:ilvl w:val="0"/>
                <w:numId w:val="6"/>
              </w:numPr>
            </w:pPr>
            <w:r w:rsidRPr="002D3EC3">
              <w:rPr>
                <w:w w:val="105"/>
              </w:rPr>
              <w:t>Number</w:t>
            </w:r>
            <w:r w:rsidRPr="002D3EC3">
              <w:rPr>
                <w:spacing w:val="-14"/>
                <w:w w:val="105"/>
              </w:rPr>
              <w:t xml:space="preserve"> </w:t>
            </w:r>
            <w:r w:rsidRPr="002D3EC3">
              <w:rPr>
                <w:w w:val="105"/>
              </w:rPr>
              <w:t>of</w:t>
            </w:r>
            <w:r w:rsidRPr="002D3EC3">
              <w:rPr>
                <w:spacing w:val="-10"/>
                <w:w w:val="105"/>
              </w:rPr>
              <w:t xml:space="preserve"> </w:t>
            </w:r>
            <w:r w:rsidRPr="002D3EC3">
              <w:rPr>
                <w:w w:val="105"/>
              </w:rPr>
              <w:t>times</w:t>
            </w:r>
            <w:r w:rsidRPr="002D3EC3">
              <w:rPr>
                <w:spacing w:val="-11"/>
                <w:w w:val="105"/>
              </w:rPr>
              <w:t xml:space="preserve"> </w:t>
            </w:r>
            <w:r w:rsidRPr="002D3EC3">
              <w:rPr>
                <w:w w:val="105"/>
              </w:rPr>
              <w:t>children</w:t>
            </w:r>
            <w:r w:rsidRPr="002D3EC3">
              <w:rPr>
                <w:spacing w:val="-12"/>
                <w:w w:val="105"/>
              </w:rPr>
              <w:t xml:space="preserve"> </w:t>
            </w:r>
            <w:r w:rsidRPr="002D3EC3">
              <w:rPr>
                <w:w w:val="105"/>
              </w:rPr>
              <w:t>have</w:t>
            </w:r>
            <w:r w:rsidRPr="002D3EC3">
              <w:rPr>
                <w:spacing w:val="-12"/>
                <w:w w:val="105"/>
              </w:rPr>
              <w:t xml:space="preserve"> </w:t>
            </w:r>
            <w:r w:rsidRPr="002D3EC3">
              <w:rPr>
                <w:w w:val="105"/>
              </w:rPr>
              <w:t>to</w:t>
            </w:r>
            <w:r w:rsidRPr="002D3EC3">
              <w:rPr>
                <w:spacing w:val="-10"/>
                <w:w w:val="105"/>
              </w:rPr>
              <w:t xml:space="preserve"> </w:t>
            </w:r>
            <w:r w:rsidRPr="002D3EC3">
              <w:rPr>
                <w:w w:val="105"/>
              </w:rPr>
              <w:t>disclose</w:t>
            </w:r>
            <w:r w:rsidRPr="002D3EC3">
              <w:rPr>
                <w:spacing w:val="-11"/>
                <w:w w:val="105"/>
              </w:rPr>
              <w:t xml:space="preserve"> </w:t>
            </w:r>
            <w:r w:rsidRPr="002D3EC3">
              <w:rPr>
                <w:w w:val="105"/>
              </w:rPr>
              <w:t>before</w:t>
            </w:r>
            <w:r w:rsidRPr="002D3EC3">
              <w:rPr>
                <w:spacing w:val="-10"/>
                <w:w w:val="105"/>
              </w:rPr>
              <w:t xml:space="preserve"> </w:t>
            </w:r>
            <w:r w:rsidRPr="002D3EC3">
              <w:rPr>
                <w:w w:val="105"/>
              </w:rPr>
              <w:t>they are listened to and supported is</w:t>
            </w:r>
            <w:r w:rsidRPr="002D3EC3">
              <w:rPr>
                <w:spacing w:val="-20"/>
                <w:w w:val="105"/>
              </w:rPr>
              <w:t xml:space="preserve"> </w:t>
            </w:r>
            <w:r w:rsidRPr="002D3EC3">
              <w:rPr>
                <w:w w:val="105"/>
              </w:rPr>
              <w:t>reduced</w:t>
            </w:r>
          </w:p>
        </w:tc>
      </w:tr>
    </w:tbl>
    <w:p w14:paraId="73515D34" w14:textId="77777777" w:rsidR="002D3EC3" w:rsidRDefault="002D3EC3" w:rsidP="00E10BBE">
      <w:pPr>
        <w:pStyle w:val="BodyText"/>
        <w:sectPr w:rsidR="002D3EC3">
          <w:headerReference w:type="default" r:id="rId22"/>
          <w:pgSz w:w="11910" w:h="16840"/>
          <w:pgMar w:top="1900" w:right="860" w:bottom="1340" w:left="620" w:header="1718" w:footer="1144" w:gutter="0"/>
          <w:cols w:space="720"/>
        </w:sectPr>
      </w:pPr>
    </w:p>
    <w:p w14:paraId="34CDB6A3" w14:textId="77777777" w:rsidR="005A2C04" w:rsidRDefault="000F32C1" w:rsidP="00C33F82">
      <w:pPr>
        <w:pStyle w:val="Heading3"/>
      </w:pPr>
      <w:r w:rsidRPr="005A2C04">
        <w:t xml:space="preserve">Online survey findings </w:t>
      </w:r>
    </w:p>
    <w:p w14:paraId="1E383AA8" w14:textId="4567A910" w:rsidR="000F32C1" w:rsidRPr="005A2C04" w:rsidRDefault="000F32C1" w:rsidP="00C33F82">
      <w:pPr>
        <w:pStyle w:val="Heading3"/>
      </w:pPr>
      <w:r w:rsidRPr="005A2C04">
        <w:t>Recommendation 9.9a</w:t>
      </w:r>
    </w:p>
    <w:p w14:paraId="6E2EF1C1" w14:textId="77777777" w:rsidR="000F32C1" w:rsidRPr="002D3EC3" w:rsidRDefault="000F32C1" w:rsidP="00E10BBE">
      <w:r w:rsidRPr="002D3EC3">
        <w:t>When asked to select three key actions aimed at creating community awareness and reducing stigma around childhood sexual abuse, just over half (55%) of all Victorian respondents listed ‘a national approach to educating young people in early childhood education and schools’.</w:t>
      </w:r>
    </w:p>
    <w:p w14:paraId="19FD7832" w14:textId="77777777" w:rsidR="000F32C1" w:rsidRPr="002D3EC3" w:rsidRDefault="000F32C1" w:rsidP="00E10BBE">
      <w:r w:rsidRPr="002D3EC3">
        <w:t>Other prioritised actions in relation to community awareness and stigma reduction included:</w:t>
      </w:r>
    </w:p>
    <w:p w14:paraId="02B8661E" w14:textId="77777777" w:rsidR="000F32C1" w:rsidRPr="002D3EC3" w:rsidRDefault="000F32C1" w:rsidP="00E10BBE">
      <w:pPr>
        <w:pStyle w:val="ListParagraph"/>
        <w:numPr>
          <w:ilvl w:val="1"/>
          <w:numId w:val="14"/>
        </w:numPr>
        <w:rPr>
          <w:color w:val="050A13"/>
        </w:rPr>
      </w:pPr>
      <w:proofErr w:type="gramStart"/>
      <w:r w:rsidRPr="002D3EC3">
        <w:t>development</w:t>
      </w:r>
      <w:proofErr w:type="gramEnd"/>
      <w:r w:rsidRPr="002D3EC3">
        <w:t xml:space="preserve"> and dissemination of materials that reach out, engage and better support people who have been sexually abused</w:t>
      </w:r>
      <w:r w:rsidRPr="002D3EC3">
        <w:rPr>
          <w:spacing w:val="-2"/>
        </w:rPr>
        <w:t xml:space="preserve"> </w:t>
      </w:r>
      <w:r w:rsidRPr="002D3EC3">
        <w:t>(46%)</w:t>
      </w:r>
    </w:p>
    <w:p w14:paraId="77322F23" w14:textId="77777777" w:rsidR="000F32C1" w:rsidRPr="002D3EC3" w:rsidRDefault="000F32C1" w:rsidP="00E10BBE">
      <w:pPr>
        <w:pStyle w:val="ListParagraph"/>
        <w:numPr>
          <w:ilvl w:val="1"/>
          <w:numId w:val="14"/>
        </w:numPr>
        <w:rPr>
          <w:color w:val="050A13"/>
        </w:rPr>
      </w:pPr>
      <w:proofErr w:type="gramStart"/>
      <w:r w:rsidRPr="002D3EC3">
        <w:t>a</w:t>
      </w:r>
      <w:proofErr w:type="gramEnd"/>
      <w:r w:rsidRPr="002D3EC3">
        <w:t xml:space="preserve"> community-wide education and awareness-raising campaign (44%)</w:t>
      </w:r>
    </w:p>
    <w:p w14:paraId="0878C703" w14:textId="03F2E3E3" w:rsidR="000F32C1" w:rsidRPr="002D3EC3" w:rsidRDefault="000F32C1" w:rsidP="00E10BBE">
      <w:pPr>
        <w:pStyle w:val="ListParagraph"/>
        <w:numPr>
          <w:ilvl w:val="1"/>
          <w:numId w:val="14"/>
        </w:numPr>
      </w:pPr>
      <w:proofErr w:type="gramStart"/>
      <w:r w:rsidRPr="002D3EC3">
        <w:t>information</w:t>
      </w:r>
      <w:proofErr w:type="gramEnd"/>
      <w:r w:rsidRPr="002D3EC3">
        <w:t xml:space="preserve"> and resources for </w:t>
      </w:r>
      <w:r w:rsidR="002D3EC3" w:rsidRPr="002D3EC3">
        <w:t>professionals and workers (39%)</w:t>
      </w:r>
    </w:p>
    <w:p w14:paraId="7AC7CBBE" w14:textId="77777777" w:rsidR="000F32C1" w:rsidRPr="005A2C04" w:rsidRDefault="000F32C1" w:rsidP="00C33F82">
      <w:pPr>
        <w:pStyle w:val="Heading3"/>
      </w:pPr>
      <w:r w:rsidRPr="005A2C04">
        <w:t>Recommendation 9.9b</w:t>
      </w:r>
    </w:p>
    <w:p w14:paraId="5DE03826" w14:textId="77777777" w:rsidR="000F32C1" w:rsidRPr="002D3EC3" w:rsidRDefault="000F32C1" w:rsidP="00E10BBE">
      <w:r w:rsidRPr="002D3EC3">
        <w:t xml:space="preserve">Victorian survey respondents </w:t>
      </w:r>
      <w:proofErr w:type="gramStart"/>
      <w:r w:rsidRPr="002D3EC3">
        <w:t>were asked</w:t>
      </w:r>
      <w:proofErr w:type="gramEnd"/>
      <w:r w:rsidRPr="002D3EC3">
        <w:t xml:space="preserve"> to identify up to three priorities regarding recommendation 9.9b – increasing worker knowledge and competence. ‘Making sure relevant training organisations and courses cover trauma-informed principles’ was highest ranked with half (51%) of Victorian survey respondents listing it in their top three. ‘Identifying opportunities for different sectors to better meet the needs of people who have experienced child sexual abuse’ was the next highest priority action (45%).</w:t>
      </w:r>
    </w:p>
    <w:p w14:paraId="7DD6FB05" w14:textId="77777777" w:rsidR="000F32C1" w:rsidRPr="002D3EC3" w:rsidRDefault="000F32C1" w:rsidP="00E10BBE">
      <w:r w:rsidRPr="002D3EC3">
        <w:t>Other priorities selected by Victorian respondents included:</w:t>
      </w:r>
    </w:p>
    <w:p w14:paraId="408A2876" w14:textId="77777777" w:rsidR="000F32C1" w:rsidRPr="002D3EC3" w:rsidRDefault="000F32C1" w:rsidP="00E10BBE">
      <w:pPr>
        <w:pStyle w:val="ListParagraph"/>
        <w:numPr>
          <w:ilvl w:val="1"/>
          <w:numId w:val="14"/>
        </w:numPr>
        <w:rPr>
          <w:color w:val="050A13"/>
        </w:rPr>
      </w:pPr>
      <w:proofErr w:type="gramStart"/>
      <w:r w:rsidRPr="002D3EC3">
        <w:t>advocacy</w:t>
      </w:r>
      <w:proofErr w:type="gramEnd"/>
      <w:r w:rsidRPr="002D3EC3">
        <w:t xml:space="preserve"> for national standards for child-safe culture and policies for organisations that work with children (35%)</w:t>
      </w:r>
    </w:p>
    <w:p w14:paraId="0F3F14D5" w14:textId="77777777" w:rsidR="000F32C1" w:rsidRPr="002D3EC3" w:rsidRDefault="000F32C1" w:rsidP="00E10BBE">
      <w:pPr>
        <w:pStyle w:val="ListParagraph"/>
        <w:numPr>
          <w:ilvl w:val="1"/>
          <w:numId w:val="14"/>
        </w:numPr>
        <w:rPr>
          <w:color w:val="050A13"/>
        </w:rPr>
      </w:pPr>
      <w:proofErr w:type="gramStart"/>
      <w:r w:rsidRPr="002D3EC3">
        <w:t>review</w:t>
      </w:r>
      <w:proofErr w:type="gramEnd"/>
      <w:r w:rsidRPr="002D3EC3">
        <w:t xml:space="preserve"> and develop national standards for training and accreditation</w:t>
      </w:r>
      <w:r w:rsidRPr="002D3EC3">
        <w:rPr>
          <w:spacing w:val="16"/>
        </w:rPr>
        <w:t xml:space="preserve"> </w:t>
      </w:r>
      <w:r w:rsidRPr="002D3EC3">
        <w:t>(25%)</w:t>
      </w:r>
    </w:p>
    <w:p w14:paraId="020EDA51" w14:textId="77777777" w:rsidR="000F32C1" w:rsidRPr="002D3EC3" w:rsidRDefault="000F32C1" w:rsidP="00E10BBE">
      <w:pPr>
        <w:pStyle w:val="ListParagraph"/>
        <w:numPr>
          <w:ilvl w:val="1"/>
          <w:numId w:val="14"/>
        </w:numPr>
        <w:rPr>
          <w:color w:val="050A13"/>
        </w:rPr>
      </w:pPr>
      <w:proofErr w:type="gramStart"/>
      <w:r w:rsidRPr="002D3EC3">
        <w:t>develop</w:t>
      </w:r>
      <w:proofErr w:type="gramEnd"/>
      <w:r w:rsidRPr="002D3EC3">
        <w:t xml:space="preserve"> a national workforce strategy to build and improve skills</w:t>
      </w:r>
      <w:r w:rsidRPr="002D3EC3">
        <w:rPr>
          <w:spacing w:val="14"/>
        </w:rPr>
        <w:t xml:space="preserve"> </w:t>
      </w:r>
      <w:r w:rsidRPr="002D3EC3">
        <w:t>(24%).</w:t>
      </w:r>
    </w:p>
    <w:p w14:paraId="483821C4" w14:textId="77777777" w:rsidR="000F32C1" w:rsidRPr="005A2C04" w:rsidRDefault="000F32C1" w:rsidP="00C33F82">
      <w:pPr>
        <w:pStyle w:val="Heading3"/>
      </w:pPr>
      <w:r w:rsidRPr="005A2C04">
        <w:t>Recommendation 9.9c</w:t>
      </w:r>
    </w:p>
    <w:p w14:paraId="007DFEDB" w14:textId="77777777" w:rsidR="000F32C1" w:rsidRPr="002D3EC3" w:rsidRDefault="000F32C1" w:rsidP="00E10BBE">
      <w:r w:rsidRPr="002D3EC3">
        <w:t xml:space="preserve">Victorian survey respondents </w:t>
      </w:r>
      <w:proofErr w:type="gramStart"/>
      <w:r w:rsidRPr="002D3EC3">
        <w:t>were asked</w:t>
      </w:r>
      <w:proofErr w:type="gramEnd"/>
      <w:r w:rsidRPr="002D3EC3">
        <w:t xml:space="preserve"> to select three priorities that National Centre should focus on in relation to developing a research and evaluation agenda. ‘Including the insights of child and adult victims and survivors in shaping best practice’ was most often selected as a key priority – by close to seven in ten (68%) </w:t>
      </w:r>
      <w:proofErr w:type="gramStart"/>
      <w:r w:rsidRPr="002D3EC3">
        <w:t>respondents.</w:t>
      </w:r>
      <w:proofErr w:type="gramEnd"/>
    </w:p>
    <w:p w14:paraId="7CA6BC45" w14:textId="77777777" w:rsidR="000F32C1" w:rsidRPr="002D3EC3" w:rsidRDefault="000F32C1" w:rsidP="00E10BBE">
      <w:r w:rsidRPr="002D3EC3">
        <w:t>Other priorities included:</w:t>
      </w:r>
    </w:p>
    <w:p w14:paraId="2391A36C" w14:textId="77777777" w:rsidR="000F32C1" w:rsidRPr="002D3EC3" w:rsidRDefault="000F32C1" w:rsidP="00E10BBE">
      <w:pPr>
        <w:pStyle w:val="ListParagraph"/>
        <w:numPr>
          <w:ilvl w:val="1"/>
          <w:numId w:val="14"/>
        </w:numPr>
        <w:rPr>
          <w:color w:val="050A13"/>
        </w:rPr>
      </w:pPr>
      <w:proofErr w:type="gramStart"/>
      <w:r w:rsidRPr="002D3EC3">
        <w:t>developing</w:t>
      </w:r>
      <w:proofErr w:type="gramEnd"/>
      <w:r w:rsidRPr="002D3EC3">
        <w:t xml:space="preserve"> a national research agenda to prioritise and unify the work of the national centre and other researchers (33%)</w:t>
      </w:r>
    </w:p>
    <w:p w14:paraId="25372B18" w14:textId="77777777" w:rsidR="000F32C1" w:rsidRPr="002D3EC3" w:rsidRDefault="000F32C1" w:rsidP="00E10BBE">
      <w:pPr>
        <w:pStyle w:val="ListParagraph"/>
        <w:numPr>
          <w:ilvl w:val="1"/>
          <w:numId w:val="14"/>
        </w:numPr>
        <w:rPr>
          <w:color w:val="050A13"/>
        </w:rPr>
      </w:pPr>
      <w:proofErr w:type="gramStart"/>
      <w:r w:rsidRPr="002D3EC3">
        <w:t>an</w:t>
      </w:r>
      <w:proofErr w:type="gramEnd"/>
      <w:r w:rsidRPr="002D3EC3">
        <w:t xml:space="preserve"> audit of existing research, identifying, and prioritising gaps in evidence</w:t>
      </w:r>
      <w:r w:rsidRPr="002D3EC3">
        <w:rPr>
          <w:spacing w:val="18"/>
        </w:rPr>
        <w:t xml:space="preserve"> </w:t>
      </w:r>
      <w:r w:rsidRPr="002D3EC3">
        <w:t>(29%).</w:t>
      </w:r>
    </w:p>
    <w:p w14:paraId="507D0EC9" w14:textId="77777777" w:rsidR="000F32C1" w:rsidRDefault="000F32C1" w:rsidP="00E10BBE">
      <w:pPr>
        <w:sectPr w:rsidR="000F32C1" w:rsidSect="00B76FD4">
          <w:pgSz w:w="11910" w:h="16840"/>
          <w:pgMar w:top="1900" w:right="860" w:bottom="1340" w:left="620" w:header="1718" w:footer="1144" w:gutter="0"/>
          <w:cols w:space="720"/>
        </w:sectPr>
      </w:pPr>
    </w:p>
    <w:p w14:paraId="14A10CCB" w14:textId="5D9DBB4A" w:rsidR="000F32C1" w:rsidRDefault="000F32C1" w:rsidP="00E10BBE">
      <w:pPr>
        <w:pStyle w:val="Heading2"/>
      </w:pPr>
      <w:bookmarkStart w:id="95" w:name="_Toc48911915"/>
      <w:bookmarkStart w:id="96" w:name="_Toc49170171"/>
      <w:r>
        <w:t>Western Australia</w:t>
      </w:r>
      <w:bookmarkEnd w:id="95"/>
      <w:bookmarkEnd w:id="96"/>
    </w:p>
    <w:p w14:paraId="01748EDB" w14:textId="0BC0CA0A" w:rsidR="000F32C1" w:rsidRPr="005A2C04" w:rsidRDefault="002D3EC3" w:rsidP="000B5E60">
      <w:pPr>
        <w:pStyle w:val="Heading3"/>
      </w:pPr>
      <w:r w:rsidRPr="005A2C04">
        <w:t xml:space="preserve">Western Australia </w:t>
      </w:r>
      <w:r w:rsidR="000F32C1" w:rsidRPr="005A2C04">
        <w:t>Key Workshop consultation findings</w:t>
      </w:r>
      <w:r w:rsidRPr="005A2C04">
        <w:t xml:space="preserve"> </w:t>
      </w:r>
      <w:proofErr w:type="gramStart"/>
      <w:r w:rsidRPr="005A2C04">
        <w:t>are attached</w:t>
      </w:r>
      <w:proofErr w:type="gramEnd"/>
      <w:r w:rsidRPr="005A2C04">
        <w:t xml:space="preserve"> as a table below:</w:t>
      </w:r>
    </w:p>
    <w:p w14:paraId="61D9C0FB" w14:textId="47D57146" w:rsidR="000F32C1" w:rsidRDefault="000B5E60" w:rsidP="00E10BBE">
      <w:r>
        <w:rPr>
          <w:w w:val="105"/>
        </w:rPr>
        <w:t>*see Appendix</w:t>
      </w:r>
      <w:r w:rsidR="000F32C1">
        <w:rPr>
          <w:w w:val="105"/>
        </w:rPr>
        <w:t xml:space="preserve"> 1 for more detail</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includes findings from Western Australia according to the categories                                                                                                           Working Well,                                                                                                                   Key Gaps,                                                                                                                Model &amp; Governance and                                                                               Measures of Success."/>
      </w:tblPr>
      <w:tblGrid>
        <w:gridCol w:w="4607"/>
        <w:gridCol w:w="4494"/>
      </w:tblGrid>
      <w:tr w:rsidR="000F32C1" w14:paraId="7DC1C4CD" w14:textId="77777777" w:rsidTr="000B5E60">
        <w:trPr>
          <w:trHeight w:val="3255"/>
        </w:trPr>
        <w:tc>
          <w:tcPr>
            <w:tcW w:w="4607" w:type="dxa"/>
          </w:tcPr>
          <w:p w14:paraId="53FACDDD" w14:textId="77777777" w:rsidR="000F32C1" w:rsidRPr="005A2C04" w:rsidRDefault="000F32C1" w:rsidP="00E10BBE">
            <w:pPr>
              <w:pStyle w:val="BodyText"/>
            </w:pPr>
            <w:r w:rsidRPr="005A2C04">
              <w:t>Working well:</w:t>
            </w:r>
          </w:p>
          <w:p w14:paraId="57B87B50" w14:textId="77777777" w:rsidR="000F32C1" w:rsidRPr="002D3EC3" w:rsidRDefault="000F32C1" w:rsidP="00E10BBE">
            <w:pPr>
              <w:pStyle w:val="TableParagraph"/>
            </w:pPr>
          </w:p>
          <w:p w14:paraId="5B5F98B5" w14:textId="77777777" w:rsidR="000F32C1" w:rsidRPr="002D3EC3" w:rsidRDefault="000F32C1" w:rsidP="00E10BBE">
            <w:pPr>
              <w:pStyle w:val="TableParagraph"/>
              <w:numPr>
                <w:ilvl w:val="0"/>
                <w:numId w:val="5"/>
              </w:numPr>
            </w:pPr>
            <w:r w:rsidRPr="002D3EC3">
              <w:rPr>
                <w:w w:val="105"/>
              </w:rPr>
              <w:t>Four</w:t>
            </w:r>
            <w:r w:rsidRPr="002D3EC3">
              <w:rPr>
                <w:spacing w:val="-12"/>
                <w:w w:val="105"/>
              </w:rPr>
              <w:t xml:space="preserve"> </w:t>
            </w:r>
            <w:r w:rsidRPr="002D3EC3">
              <w:rPr>
                <w:w w:val="105"/>
              </w:rPr>
              <w:t>symposia</w:t>
            </w:r>
            <w:r w:rsidRPr="002D3EC3">
              <w:rPr>
                <w:spacing w:val="-11"/>
                <w:w w:val="105"/>
              </w:rPr>
              <w:t xml:space="preserve"> </w:t>
            </w:r>
            <w:r w:rsidRPr="002D3EC3">
              <w:rPr>
                <w:w w:val="105"/>
              </w:rPr>
              <w:t>in</w:t>
            </w:r>
            <w:r w:rsidRPr="002D3EC3">
              <w:rPr>
                <w:spacing w:val="-11"/>
                <w:w w:val="105"/>
              </w:rPr>
              <w:t xml:space="preserve"> </w:t>
            </w:r>
            <w:r w:rsidRPr="002D3EC3">
              <w:rPr>
                <w:w w:val="105"/>
              </w:rPr>
              <w:t>Perth,</w:t>
            </w:r>
            <w:r w:rsidRPr="002D3EC3">
              <w:rPr>
                <w:spacing w:val="-12"/>
                <w:w w:val="105"/>
              </w:rPr>
              <w:t xml:space="preserve"> </w:t>
            </w:r>
            <w:r w:rsidRPr="002D3EC3">
              <w:rPr>
                <w:w w:val="105"/>
              </w:rPr>
              <w:t>addressing</w:t>
            </w:r>
            <w:r w:rsidRPr="002D3EC3">
              <w:rPr>
                <w:spacing w:val="-13"/>
                <w:w w:val="105"/>
              </w:rPr>
              <w:t xml:space="preserve"> </w:t>
            </w:r>
            <w:r w:rsidRPr="002D3EC3">
              <w:rPr>
                <w:w w:val="105"/>
              </w:rPr>
              <w:t>various</w:t>
            </w:r>
            <w:r w:rsidRPr="002D3EC3">
              <w:rPr>
                <w:spacing w:val="-11"/>
                <w:w w:val="105"/>
              </w:rPr>
              <w:t xml:space="preserve"> </w:t>
            </w:r>
            <w:r w:rsidRPr="002D3EC3">
              <w:rPr>
                <w:w w:val="105"/>
              </w:rPr>
              <w:t>aspects</w:t>
            </w:r>
            <w:r w:rsidRPr="002D3EC3">
              <w:rPr>
                <w:spacing w:val="-11"/>
                <w:w w:val="105"/>
              </w:rPr>
              <w:t xml:space="preserve"> </w:t>
            </w:r>
            <w:r w:rsidRPr="002D3EC3">
              <w:rPr>
                <w:w w:val="105"/>
              </w:rPr>
              <w:t>of child</w:t>
            </w:r>
            <w:r w:rsidRPr="002D3EC3">
              <w:rPr>
                <w:spacing w:val="-6"/>
                <w:w w:val="105"/>
              </w:rPr>
              <w:t xml:space="preserve"> </w:t>
            </w:r>
            <w:r w:rsidRPr="002D3EC3">
              <w:rPr>
                <w:w w:val="105"/>
              </w:rPr>
              <w:t>sexual</w:t>
            </w:r>
            <w:r w:rsidRPr="002D3EC3">
              <w:rPr>
                <w:spacing w:val="-7"/>
                <w:w w:val="105"/>
              </w:rPr>
              <w:t xml:space="preserve"> </w:t>
            </w:r>
            <w:r w:rsidRPr="002D3EC3">
              <w:rPr>
                <w:w w:val="105"/>
              </w:rPr>
              <w:t>abuse</w:t>
            </w:r>
            <w:r w:rsidRPr="002D3EC3">
              <w:rPr>
                <w:spacing w:val="-8"/>
                <w:w w:val="105"/>
              </w:rPr>
              <w:t xml:space="preserve"> </w:t>
            </w:r>
            <w:r w:rsidRPr="002D3EC3">
              <w:rPr>
                <w:w w:val="105"/>
              </w:rPr>
              <w:t>and</w:t>
            </w:r>
            <w:r w:rsidRPr="002D3EC3">
              <w:rPr>
                <w:spacing w:val="-7"/>
                <w:w w:val="105"/>
              </w:rPr>
              <w:t xml:space="preserve"> </w:t>
            </w:r>
            <w:r w:rsidRPr="002D3EC3">
              <w:rPr>
                <w:w w:val="105"/>
              </w:rPr>
              <w:t>working</w:t>
            </w:r>
            <w:r w:rsidRPr="002D3EC3">
              <w:rPr>
                <w:spacing w:val="-6"/>
                <w:w w:val="105"/>
              </w:rPr>
              <w:t xml:space="preserve"> </w:t>
            </w:r>
            <w:r w:rsidRPr="002D3EC3">
              <w:rPr>
                <w:w w:val="105"/>
              </w:rPr>
              <w:t>to</w:t>
            </w:r>
            <w:r w:rsidRPr="002D3EC3">
              <w:rPr>
                <w:spacing w:val="-7"/>
                <w:w w:val="105"/>
              </w:rPr>
              <w:t xml:space="preserve"> </w:t>
            </w:r>
            <w:r w:rsidRPr="002D3EC3">
              <w:rPr>
                <w:w w:val="105"/>
              </w:rPr>
              <w:t>decrease</w:t>
            </w:r>
            <w:r w:rsidRPr="002D3EC3">
              <w:rPr>
                <w:spacing w:val="-8"/>
                <w:w w:val="105"/>
              </w:rPr>
              <w:t xml:space="preserve"> </w:t>
            </w:r>
            <w:r w:rsidRPr="002D3EC3">
              <w:rPr>
                <w:w w:val="105"/>
              </w:rPr>
              <w:t>stigma</w:t>
            </w:r>
          </w:p>
          <w:p w14:paraId="7D724020" w14:textId="77777777" w:rsidR="000F32C1" w:rsidRPr="002D3EC3" w:rsidRDefault="000F32C1" w:rsidP="00E10BBE">
            <w:pPr>
              <w:pStyle w:val="TableParagraph"/>
              <w:numPr>
                <w:ilvl w:val="0"/>
                <w:numId w:val="5"/>
              </w:numPr>
            </w:pPr>
            <w:r w:rsidRPr="002D3EC3">
              <w:rPr>
                <w:w w:val="105"/>
              </w:rPr>
              <w:t>Increasing</w:t>
            </w:r>
            <w:r w:rsidRPr="002D3EC3">
              <w:rPr>
                <w:spacing w:val="-16"/>
                <w:w w:val="105"/>
              </w:rPr>
              <w:t xml:space="preserve"> </w:t>
            </w:r>
            <w:r w:rsidRPr="002D3EC3">
              <w:rPr>
                <w:w w:val="105"/>
              </w:rPr>
              <w:t>awareness</w:t>
            </w:r>
            <w:r w:rsidRPr="002D3EC3">
              <w:rPr>
                <w:spacing w:val="-13"/>
                <w:w w:val="105"/>
              </w:rPr>
              <w:t xml:space="preserve"> </w:t>
            </w:r>
            <w:r w:rsidRPr="002D3EC3">
              <w:rPr>
                <w:w w:val="105"/>
              </w:rPr>
              <w:t>of</w:t>
            </w:r>
            <w:r w:rsidRPr="002D3EC3">
              <w:rPr>
                <w:spacing w:val="-12"/>
                <w:w w:val="105"/>
              </w:rPr>
              <w:t xml:space="preserve"> </w:t>
            </w:r>
            <w:r w:rsidRPr="002D3EC3">
              <w:rPr>
                <w:w w:val="105"/>
              </w:rPr>
              <w:t>the</w:t>
            </w:r>
            <w:r w:rsidRPr="002D3EC3">
              <w:rPr>
                <w:spacing w:val="-14"/>
                <w:w w:val="105"/>
              </w:rPr>
              <w:t xml:space="preserve"> </w:t>
            </w:r>
            <w:r w:rsidRPr="002D3EC3">
              <w:rPr>
                <w:w w:val="105"/>
              </w:rPr>
              <w:t>complexity</w:t>
            </w:r>
            <w:r w:rsidRPr="002D3EC3">
              <w:rPr>
                <w:spacing w:val="-13"/>
                <w:w w:val="105"/>
              </w:rPr>
              <w:t xml:space="preserve"> </w:t>
            </w:r>
            <w:r w:rsidRPr="002D3EC3">
              <w:rPr>
                <w:w w:val="105"/>
              </w:rPr>
              <w:t>of</w:t>
            </w:r>
            <w:r w:rsidRPr="002D3EC3">
              <w:rPr>
                <w:spacing w:val="-13"/>
                <w:w w:val="105"/>
              </w:rPr>
              <w:t xml:space="preserve"> </w:t>
            </w:r>
            <w:r w:rsidRPr="002D3EC3">
              <w:rPr>
                <w:w w:val="105"/>
              </w:rPr>
              <w:t xml:space="preserve">offending </w:t>
            </w:r>
            <w:proofErr w:type="spellStart"/>
            <w:r w:rsidRPr="002D3EC3">
              <w:rPr>
                <w:w w:val="105"/>
              </w:rPr>
              <w:t>behaviour</w:t>
            </w:r>
            <w:proofErr w:type="spellEnd"/>
          </w:p>
          <w:p w14:paraId="2393DF78" w14:textId="77777777" w:rsidR="000B5E60" w:rsidRPr="000B5E60" w:rsidRDefault="000F32C1" w:rsidP="00E10BBE">
            <w:pPr>
              <w:pStyle w:val="TableParagraph"/>
              <w:numPr>
                <w:ilvl w:val="0"/>
                <w:numId w:val="5"/>
              </w:numPr>
            </w:pPr>
            <w:r w:rsidRPr="002D3EC3">
              <w:rPr>
                <w:w w:val="105"/>
              </w:rPr>
              <w:t>Legal</w:t>
            </w:r>
            <w:r w:rsidRPr="002D3EC3">
              <w:rPr>
                <w:spacing w:val="-9"/>
                <w:w w:val="105"/>
              </w:rPr>
              <w:t xml:space="preserve"> </w:t>
            </w:r>
            <w:r w:rsidRPr="002D3EC3">
              <w:rPr>
                <w:w w:val="105"/>
              </w:rPr>
              <w:t>Aid</w:t>
            </w:r>
            <w:r w:rsidRPr="002D3EC3">
              <w:rPr>
                <w:spacing w:val="-12"/>
                <w:w w:val="105"/>
              </w:rPr>
              <w:t xml:space="preserve"> </w:t>
            </w:r>
            <w:r w:rsidRPr="002D3EC3">
              <w:rPr>
                <w:w w:val="105"/>
              </w:rPr>
              <w:t>WA</w:t>
            </w:r>
            <w:r w:rsidRPr="002D3EC3">
              <w:rPr>
                <w:spacing w:val="-10"/>
                <w:w w:val="105"/>
              </w:rPr>
              <w:t xml:space="preserve"> </w:t>
            </w:r>
            <w:r w:rsidRPr="002D3EC3">
              <w:rPr>
                <w:w w:val="105"/>
              </w:rPr>
              <w:t>has</w:t>
            </w:r>
            <w:r w:rsidRPr="002D3EC3">
              <w:rPr>
                <w:spacing w:val="-10"/>
                <w:w w:val="105"/>
              </w:rPr>
              <w:t xml:space="preserve"> </w:t>
            </w:r>
            <w:r w:rsidRPr="002D3EC3">
              <w:rPr>
                <w:w w:val="105"/>
              </w:rPr>
              <w:t>an</w:t>
            </w:r>
            <w:r w:rsidRPr="002D3EC3">
              <w:rPr>
                <w:spacing w:val="-12"/>
                <w:w w:val="105"/>
              </w:rPr>
              <w:t xml:space="preserve"> </w:t>
            </w:r>
            <w:r w:rsidRPr="002D3EC3">
              <w:rPr>
                <w:w w:val="105"/>
              </w:rPr>
              <w:t>education</w:t>
            </w:r>
            <w:r w:rsidRPr="002D3EC3">
              <w:rPr>
                <w:spacing w:val="-9"/>
                <w:w w:val="105"/>
              </w:rPr>
              <w:t xml:space="preserve"> </w:t>
            </w:r>
            <w:r w:rsidRPr="002D3EC3">
              <w:rPr>
                <w:w w:val="105"/>
              </w:rPr>
              <w:t>program</w:t>
            </w:r>
            <w:r w:rsidRPr="002D3EC3">
              <w:rPr>
                <w:spacing w:val="-10"/>
                <w:w w:val="105"/>
              </w:rPr>
              <w:t xml:space="preserve"> </w:t>
            </w:r>
            <w:r w:rsidRPr="002D3EC3">
              <w:rPr>
                <w:w w:val="105"/>
              </w:rPr>
              <w:t>teaching</w:t>
            </w:r>
            <w:r w:rsidRPr="002D3EC3">
              <w:rPr>
                <w:spacing w:val="-10"/>
                <w:w w:val="105"/>
              </w:rPr>
              <w:t xml:space="preserve"> </w:t>
            </w:r>
            <w:r w:rsidRPr="002D3EC3">
              <w:rPr>
                <w:w w:val="105"/>
              </w:rPr>
              <w:t xml:space="preserve">young people about legal issues </w:t>
            </w:r>
          </w:p>
          <w:p w14:paraId="23130CCE" w14:textId="75178D47" w:rsidR="000F32C1" w:rsidRPr="002D3EC3" w:rsidRDefault="000F32C1" w:rsidP="000B5E60">
            <w:pPr>
              <w:pStyle w:val="TableParagraph"/>
              <w:ind w:left="458" w:right="-3"/>
            </w:pPr>
            <w:r w:rsidRPr="002D3EC3">
              <w:rPr>
                <w:w w:val="105"/>
              </w:rPr>
              <w:t>re sexting</w:t>
            </w:r>
            <w:r w:rsidRPr="002D3EC3">
              <w:rPr>
                <w:spacing w:val="-21"/>
                <w:w w:val="105"/>
              </w:rPr>
              <w:t xml:space="preserve"> </w:t>
            </w:r>
            <w:r w:rsidRPr="002D3EC3">
              <w:rPr>
                <w:w w:val="105"/>
              </w:rPr>
              <w:t>etc.</w:t>
            </w:r>
          </w:p>
        </w:tc>
        <w:tc>
          <w:tcPr>
            <w:tcW w:w="4494" w:type="dxa"/>
          </w:tcPr>
          <w:p w14:paraId="2CDEF402" w14:textId="77777777" w:rsidR="000F32C1" w:rsidRPr="005A2C04" w:rsidRDefault="000F32C1" w:rsidP="00E10BBE">
            <w:pPr>
              <w:pStyle w:val="BodyText"/>
            </w:pPr>
            <w:r w:rsidRPr="005A2C04">
              <w:t>Key gaps:</w:t>
            </w:r>
          </w:p>
          <w:p w14:paraId="0043BAE9" w14:textId="77777777" w:rsidR="000F32C1" w:rsidRPr="002D3EC3" w:rsidRDefault="000F32C1" w:rsidP="00E10BBE">
            <w:pPr>
              <w:pStyle w:val="TableParagraph"/>
            </w:pPr>
          </w:p>
          <w:p w14:paraId="41662961" w14:textId="77777777" w:rsidR="000F32C1" w:rsidRPr="002D3EC3" w:rsidRDefault="000F32C1" w:rsidP="00E10BBE">
            <w:pPr>
              <w:pStyle w:val="TableParagraph"/>
              <w:numPr>
                <w:ilvl w:val="0"/>
                <w:numId w:val="4"/>
              </w:numPr>
            </w:pPr>
            <w:r w:rsidRPr="002D3EC3">
              <w:rPr>
                <w:w w:val="105"/>
              </w:rPr>
              <w:t>Involvement of Aboriginal communities/</w:t>
            </w:r>
            <w:proofErr w:type="spellStart"/>
            <w:r w:rsidRPr="002D3EC3">
              <w:rPr>
                <w:w w:val="105"/>
              </w:rPr>
              <w:t>organisations</w:t>
            </w:r>
            <w:proofErr w:type="spellEnd"/>
            <w:r w:rsidRPr="002D3EC3">
              <w:rPr>
                <w:w w:val="105"/>
              </w:rPr>
              <w:t xml:space="preserve"> in</w:t>
            </w:r>
            <w:r w:rsidRPr="002D3EC3">
              <w:rPr>
                <w:spacing w:val="-12"/>
                <w:w w:val="105"/>
              </w:rPr>
              <w:t xml:space="preserve"> </w:t>
            </w:r>
            <w:r w:rsidRPr="002D3EC3">
              <w:rPr>
                <w:w w:val="105"/>
              </w:rPr>
              <w:t>delivery</w:t>
            </w:r>
            <w:r w:rsidRPr="002D3EC3">
              <w:rPr>
                <w:spacing w:val="-11"/>
                <w:w w:val="105"/>
              </w:rPr>
              <w:t xml:space="preserve"> </w:t>
            </w:r>
            <w:r w:rsidRPr="002D3EC3">
              <w:rPr>
                <w:w w:val="105"/>
              </w:rPr>
              <w:t>and</w:t>
            </w:r>
            <w:r w:rsidRPr="002D3EC3">
              <w:rPr>
                <w:spacing w:val="-10"/>
                <w:w w:val="105"/>
              </w:rPr>
              <w:t xml:space="preserve"> </w:t>
            </w:r>
            <w:r w:rsidRPr="002D3EC3">
              <w:rPr>
                <w:w w:val="105"/>
              </w:rPr>
              <w:t>design</w:t>
            </w:r>
            <w:r w:rsidRPr="002D3EC3">
              <w:rPr>
                <w:spacing w:val="-12"/>
                <w:w w:val="105"/>
              </w:rPr>
              <w:t xml:space="preserve"> </w:t>
            </w:r>
            <w:r w:rsidRPr="002D3EC3">
              <w:rPr>
                <w:w w:val="105"/>
              </w:rPr>
              <w:t>of</w:t>
            </w:r>
            <w:r w:rsidRPr="002D3EC3">
              <w:rPr>
                <w:spacing w:val="-11"/>
                <w:w w:val="105"/>
              </w:rPr>
              <w:t xml:space="preserve"> </w:t>
            </w:r>
            <w:r w:rsidRPr="002D3EC3">
              <w:rPr>
                <w:w w:val="105"/>
              </w:rPr>
              <w:t>services</w:t>
            </w:r>
            <w:r w:rsidRPr="002D3EC3">
              <w:rPr>
                <w:spacing w:val="-10"/>
                <w:w w:val="105"/>
              </w:rPr>
              <w:t xml:space="preserve"> </w:t>
            </w:r>
            <w:r w:rsidRPr="002D3EC3">
              <w:rPr>
                <w:w w:val="105"/>
              </w:rPr>
              <w:t>for</w:t>
            </w:r>
            <w:r w:rsidRPr="002D3EC3">
              <w:rPr>
                <w:spacing w:val="-10"/>
                <w:w w:val="105"/>
              </w:rPr>
              <w:t xml:space="preserve"> </w:t>
            </w:r>
            <w:r w:rsidRPr="002D3EC3">
              <w:rPr>
                <w:w w:val="105"/>
              </w:rPr>
              <w:t>Aboriginal</w:t>
            </w:r>
            <w:r w:rsidRPr="002D3EC3">
              <w:rPr>
                <w:spacing w:val="-7"/>
                <w:w w:val="105"/>
              </w:rPr>
              <w:t xml:space="preserve"> </w:t>
            </w:r>
            <w:r w:rsidRPr="002D3EC3">
              <w:rPr>
                <w:w w:val="105"/>
              </w:rPr>
              <w:t>people.</w:t>
            </w:r>
          </w:p>
          <w:p w14:paraId="074E3294" w14:textId="77777777" w:rsidR="000F32C1" w:rsidRPr="002D3EC3" w:rsidRDefault="000F32C1" w:rsidP="00E10BBE">
            <w:pPr>
              <w:pStyle w:val="TableParagraph"/>
              <w:numPr>
                <w:ilvl w:val="0"/>
                <w:numId w:val="4"/>
              </w:numPr>
            </w:pPr>
            <w:r w:rsidRPr="002D3EC3">
              <w:rPr>
                <w:w w:val="105"/>
              </w:rPr>
              <w:t>Supporting</w:t>
            </w:r>
            <w:r w:rsidRPr="002D3EC3">
              <w:rPr>
                <w:spacing w:val="-18"/>
                <w:w w:val="105"/>
              </w:rPr>
              <w:t xml:space="preserve"> </w:t>
            </w:r>
            <w:r w:rsidRPr="002D3EC3">
              <w:rPr>
                <w:w w:val="105"/>
              </w:rPr>
              <w:t>partnerships</w:t>
            </w:r>
            <w:r w:rsidRPr="002D3EC3">
              <w:rPr>
                <w:spacing w:val="-18"/>
                <w:w w:val="105"/>
              </w:rPr>
              <w:t xml:space="preserve"> </w:t>
            </w:r>
            <w:r w:rsidRPr="002D3EC3">
              <w:rPr>
                <w:w w:val="105"/>
              </w:rPr>
              <w:t>between</w:t>
            </w:r>
            <w:r w:rsidRPr="002D3EC3">
              <w:rPr>
                <w:spacing w:val="-18"/>
                <w:w w:val="105"/>
              </w:rPr>
              <w:t xml:space="preserve"> </w:t>
            </w:r>
            <w:r w:rsidRPr="002D3EC3">
              <w:rPr>
                <w:w w:val="105"/>
              </w:rPr>
              <w:t>mainstream</w:t>
            </w:r>
            <w:r w:rsidRPr="002D3EC3">
              <w:rPr>
                <w:spacing w:val="-19"/>
                <w:w w:val="105"/>
              </w:rPr>
              <w:t xml:space="preserve"> </w:t>
            </w:r>
            <w:r w:rsidRPr="002D3EC3">
              <w:rPr>
                <w:w w:val="105"/>
              </w:rPr>
              <w:t>and Aboriginal</w:t>
            </w:r>
            <w:r w:rsidRPr="002D3EC3">
              <w:rPr>
                <w:spacing w:val="-3"/>
                <w:w w:val="105"/>
              </w:rPr>
              <w:t xml:space="preserve"> </w:t>
            </w:r>
            <w:proofErr w:type="spellStart"/>
            <w:r w:rsidRPr="002D3EC3">
              <w:rPr>
                <w:w w:val="105"/>
              </w:rPr>
              <w:t>organisations</w:t>
            </w:r>
            <w:proofErr w:type="spellEnd"/>
          </w:p>
          <w:p w14:paraId="5DF70C70" w14:textId="77777777" w:rsidR="000F32C1" w:rsidRPr="002D3EC3" w:rsidRDefault="000F32C1" w:rsidP="00E10BBE">
            <w:pPr>
              <w:pStyle w:val="TableParagraph"/>
              <w:numPr>
                <w:ilvl w:val="0"/>
                <w:numId w:val="4"/>
              </w:numPr>
            </w:pPr>
            <w:r w:rsidRPr="002D3EC3">
              <w:rPr>
                <w:w w:val="105"/>
              </w:rPr>
              <w:t>Remote</w:t>
            </w:r>
            <w:r w:rsidRPr="002D3EC3">
              <w:rPr>
                <w:spacing w:val="-3"/>
                <w:w w:val="105"/>
              </w:rPr>
              <w:t xml:space="preserve"> </w:t>
            </w:r>
            <w:r w:rsidRPr="002D3EC3">
              <w:rPr>
                <w:w w:val="105"/>
              </w:rPr>
              <w:t>services</w:t>
            </w:r>
          </w:p>
          <w:p w14:paraId="69A51920" w14:textId="77777777" w:rsidR="000F32C1" w:rsidRPr="002D3EC3" w:rsidRDefault="000F32C1" w:rsidP="00E10BBE">
            <w:pPr>
              <w:pStyle w:val="TableParagraph"/>
              <w:numPr>
                <w:ilvl w:val="0"/>
                <w:numId w:val="4"/>
              </w:numPr>
            </w:pPr>
            <w:r w:rsidRPr="002D3EC3">
              <w:rPr>
                <w:w w:val="105"/>
              </w:rPr>
              <w:t>Funding</w:t>
            </w:r>
            <w:r w:rsidRPr="002D3EC3">
              <w:rPr>
                <w:spacing w:val="-17"/>
                <w:w w:val="105"/>
              </w:rPr>
              <w:t xml:space="preserve"> </w:t>
            </w:r>
            <w:r w:rsidRPr="002D3EC3">
              <w:rPr>
                <w:w w:val="105"/>
              </w:rPr>
              <w:t>for</w:t>
            </w:r>
            <w:r w:rsidRPr="002D3EC3">
              <w:rPr>
                <w:spacing w:val="-15"/>
                <w:w w:val="105"/>
              </w:rPr>
              <w:t xml:space="preserve"> </w:t>
            </w:r>
            <w:r w:rsidRPr="002D3EC3">
              <w:rPr>
                <w:w w:val="105"/>
              </w:rPr>
              <w:t>more</w:t>
            </w:r>
            <w:r w:rsidRPr="002D3EC3">
              <w:rPr>
                <w:spacing w:val="-16"/>
                <w:w w:val="105"/>
              </w:rPr>
              <w:t xml:space="preserve"> </w:t>
            </w:r>
            <w:r w:rsidRPr="002D3EC3">
              <w:rPr>
                <w:w w:val="105"/>
              </w:rPr>
              <w:t>sector</w:t>
            </w:r>
            <w:r w:rsidRPr="002D3EC3">
              <w:rPr>
                <w:spacing w:val="-14"/>
                <w:w w:val="105"/>
              </w:rPr>
              <w:t xml:space="preserve"> </w:t>
            </w:r>
            <w:r w:rsidRPr="002D3EC3">
              <w:rPr>
                <w:w w:val="105"/>
              </w:rPr>
              <w:t>collaboration/roundtables</w:t>
            </w:r>
            <w:r w:rsidRPr="002D3EC3">
              <w:rPr>
                <w:spacing w:val="-16"/>
                <w:w w:val="105"/>
              </w:rPr>
              <w:t xml:space="preserve"> </w:t>
            </w:r>
            <w:r w:rsidRPr="002D3EC3">
              <w:rPr>
                <w:w w:val="105"/>
              </w:rPr>
              <w:t>to share successes and</w:t>
            </w:r>
            <w:r w:rsidRPr="002D3EC3">
              <w:rPr>
                <w:spacing w:val="-8"/>
                <w:w w:val="105"/>
              </w:rPr>
              <w:t xml:space="preserve"> </w:t>
            </w:r>
            <w:r w:rsidRPr="002D3EC3">
              <w:rPr>
                <w:w w:val="105"/>
              </w:rPr>
              <w:t>learnings</w:t>
            </w:r>
          </w:p>
        </w:tc>
      </w:tr>
      <w:tr w:rsidR="000F32C1" w14:paraId="1C9A6340" w14:textId="77777777" w:rsidTr="000B5E60">
        <w:trPr>
          <w:trHeight w:val="3529"/>
        </w:trPr>
        <w:tc>
          <w:tcPr>
            <w:tcW w:w="4607" w:type="dxa"/>
          </w:tcPr>
          <w:p w14:paraId="0DA7E70F" w14:textId="77777777" w:rsidR="000F32C1" w:rsidRPr="005A2C04" w:rsidRDefault="000F32C1" w:rsidP="00E10BBE">
            <w:pPr>
              <w:pStyle w:val="BodyText"/>
            </w:pPr>
            <w:r w:rsidRPr="005A2C04">
              <w:t>Model &amp; Governance:</w:t>
            </w:r>
          </w:p>
          <w:p w14:paraId="7D57E437" w14:textId="77777777" w:rsidR="000F32C1" w:rsidRPr="002D3EC3" w:rsidRDefault="000F32C1" w:rsidP="00E10BBE">
            <w:pPr>
              <w:pStyle w:val="TableParagraph"/>
            </w:pPr>
          </w:p>
          <w:p w14:paraId="2FDB13E8" w14:textId="77777777" w:rsidR="000F32C1" w:rsidRPr="002D3EC3" w:rsidRDefault="000F32C1" w:rsidP="00E10BBE">
            <w:pPr>
              <w:pStyle w:val="TableParagraph"/>
              <w:numPr>
                <w:ilvl w:val="0"/>
                <w:numId w:val="3"/>
              </w:numPr>
            </w:pPr>
            <w:r w:rsidRPr="002D3EC3">
              <w:rPr>
                <w:w w:val="105"/>
              </w:rPr>
              <w:t>Independent</w:t>
            </w:r>
            <w:r w:rsidRPr="002D3EC3">
              <w:rPr>
                <w:spacing w:val="-11"/>
                <w:w w:val="105"/>
              </w:rPr>
              <w:t xml:space="preserve"> </w:t>
            </w:r>
            <w:r w:rsidRPr="002D3EC3">
              <w:rPr>
                <w:w w:val="105"/>
              </w:rPr>
              <w:t>board</w:t>
            </w:r>
            <w:r w:rsidRPr="002D3EC3">
              <w:rPr>
                <w:spacing w:val="-12"/>
                <w:w w:val="105"/>
              </w:rPr>
              <w:t xml:space="preserve"> </w:t>
            </w:r>
            <w:r w:rsidRPr="002D3EC3">
              <w:rPr>
                <w:w w:val="105"/>
              </w:rPr>
              <w:t>(with</w:t>
            </w:r>
            <w:r w:rsidRPr="002D3EC3">
              <w:rPr>
                <w:spacing w:val="-14"/>
                <w:w w:val="105"/>
              </w:rPr>
              <w:t xml:space="preserve"> </w:t>
            </w:r>
            <w:r w:rsidRPr="002D3EC3">
              <w:rPr>
                <w:w w:val="105"/>
              </w:rPr>
              <w:t>quotas</w:t>
            </w:r>
            <w:r w:rsidRPr="002D3EC3">
              <w:rPr>
                <w:spacing w:val="-11"/>
                <w:w w:val="105"/>
              </w:rPr>
              <w:t xml:space="preserve"> </w:t>
            </w:r>
            <w:r w:rsidRPr="002D3EC3">
              <w:rPr>
                <w:w w:val="105"/>
              </w:rPr>
              <w:t>to</w:t>
            </w:r>
            <w:r w:rsidRPr="002D3EC3">
              <w:rPr>
                <w:spacing w:val="-12"/>
                <w:w w:val="105"/>
              </w:rPr>
              <w:t xml:space="preserve"> </w:t>
            </w:r>
            <w:r w:rsidRPr="002D3EC3">
              <w:rPr>
                <w:w w:val="105"/>
              </w:rPr>
              <w:t>ensure representation i.e. 55%</w:t>
            </w:r>
            <w:r w:rsidRPr="002D3EC3">
              <w:rPr>
                <w:spacing w:val="-18"/>
                <w:w w:val="105"/>
              </w:rPr>
              <w:t xml:space="preserve"> </w:t>
            </w:r>
            <w:r w:rsidRPr="002D3EC3">
              <w:rPr>
                <w:w w:val="105"/>
              </w:rPr>
              <w:t>Aboriginal)</w:t>
            </w:r>
          </w:p>
          <w:p w14:paraId="029783ED" w14:textId="77777777" w:rsidR="000F32C1" w:rsidRPr="002D3EC3" w:rsidRDefault="000F32C1" w:rsidP="00E10BBE">
            <w:pPr>
              <w:pStyle w:val="TableParagraph"/>
              <w:numPr>
                <w:ilvl w:val="0"/>
                <w:numId w:val="3"/>
              </w:numPr>
            </w:pPr>
            <w:r w:rsidRPr="002D3EC3">
              <w:rPr>
                <w:w w:val="105"/>
              </w:rPr>
              <w:t>Report into</w:t>
            </w:r>
            <w:r w:rsidRPr="002D3EC3">
              <w:rPr>
                <w:spacing w:val="-5"/>
                <w:w w:val="105"/>
              </w:rPr>
              <w:t xml:space="preserve"> </w:t>
            </w:r>
            <w:r w:rsidRPr="002D3EC3">
              <w:rPr>
                <w:w w:val="105"/>
              </w:rPr>
              <w:t>government</w:t>
            </w:r>
          </w:p>
          <w:p w14:paraId="09ACCA02" w14:textId="77777777" w:rsidR="000F32C1" w:rsidRPr="002D3EC3" w:rsidRDefault="000F32C1" w:rsidP="00E10BBE">
            <w:pPr>
              <w:pStyle w:val="TableParagraph"/>
              <w:numPr>
                <w:ilvl w:val="0"/>
                <w:numId w:val="3"/>
              </w:numPr>
            </w:pPr>
            <w:proofErr w:type="spellStart"/>
            <w:r w:rsidRPr="002D3EC3">
              <w:rPr>
                <w:w w:val="105"/>
              </w:rPr>
              <w:t>Centralised</w:t>
            </w:r>
            <w:proofErr w:type="spellEnd"/>
            <w:r w:rsidRPr="002D3EC3">
              <w:rPr>
                <w:w w:val="105"/>
              </w:rPr>
              <w:t xml:space="preserve"> resource hub and excellent</w:t>
            </w:r>
            <w:r w:rsidRPr="002D3EC3">
              <w:rPr>
                <w:spacing w:val="-21"/>
                <w:w w:val="105"/>
              </w:rPr>
              <w:t xml:space="preserve"> </w:t>
            </w:r>
            <w:r w:rsidRPr="002D3EC3">
              <w:rPr>
                <w:w w:val="105"/>
              </w:rPr>
              <w:t>website</w:t>
            </w:r>
          </w:p>
          <w:p w14:paraId="44CE56F7" w14:textId="77777777" w:rsidR="000F32C1" w:rsidRPr="002D3EC3" w:rsidRDefault="000F32C1" w:rsidP="00E10BBE">
            <w:pPr>
              <w:pStyle w:val="TableParagraph"/>
              <w:numPr>
                <w:ilvl w:val="0"/>
                <w:numId w:val="3"/>
              </w:numPr>
            </w:pPr>
            <w:r w:rsidRPr="002D3EC3">
              <w:rPr>
                <w:w w:val="105"/>
              </w:rPr>
              <w:t>High profile</w:t>
            </w:r>
            <w:r w:rsidRPr="002D3EC3">
              <w:rPr>
                <w:spacing w:val="-6"/>
                <w:w w:val="105"/>
              </w:rPr>
              <w:t xml:space="preserve"> </w:t>
            </w:r>
            <w:r w:rsidRPr="002D3EC3">
              <w:rPr>
                <w:w w:val="105"/>
              </w:rPr>
              <w:t>ambassadors</w:t>
            </w:r>
          </w:p>
          <w:p w14:paraId="3AEB20F5" w14:textId="77777777" w:rsidR="000F32C1" w:rsidRPr="002D3EC3" w:rsidRDefault="000F32C1" w:rsidP="00E10BBE">
            <w:pPr>
              <w:pStyle w:val="TableParagraph"/>
              <w:numPr>
                <w:ilvl w:val="0"/>
                <w:numId w:val="3"/>
              </w:numPr>
            </w:pPr>
            <w:r w:rsidRPr="002D3EC3">
              <w:rPr>
                <w:w w:val="105"/>
              </w:rPr>
              <w:t>Be a clearing house; bring people</w:t>
            </w:r>
            <w:r w:rsidRPr="002D3EC3">
              <w:rPr>
                <w:spacing w:val="-15"/>
                <w:w w:val="105"/>
              </w:rPr>
              <w:t xml:space="preserve"> </w:t>
            </w:r>
            <w:r w:rsidRPr="002D3EC3">
              <w:rPr>
                <w:w w:val="105"/>
              </w:rPr>
              <w:t>together</w:t>
            </w:r>
          </w:p>
          <w:p w14:paraId="695C1C63" w14:textId="77777777" w:rsidR="000F32C1" w:rsidRPr="002D3EC3" w:rsidRDefault="000F32C1" w:rsidP="00E10BBE">
            <w:pPr>
              <w:pStyle w:val="TableParagraph"/>
              <w:numPr>
                <w:ilvl w:val="0"/>
                <w:numId w:val="3"/>
              </w:numPr>
            </w:pPr>
            <w:r w:rsidRPr="002D3EC3">
              <w:rPr>
                <w:w w:val="105"/>
              </w:rPr>
              <w:t>Integrate</w:t>
            </w:r>
            <w:r w:rsidRPr="002D3EC3">
              <w:rPr>
                <w:spacing w:val="-13"/>
                <w:w w:val="105"/>
              </w:rPr>
              <w:t xml:space="preserve"> </w:t>
            </w:r>
            <w:r w:rsidRPr="002D3EC3">
              <w:rPr>
                <w:w w:val="105"/>
              </w:rPr>
              <w:t>not</w:t>
            </w:r>
            <w:r w:rsidRPr="002D3EC3">
              <w:rPr>
                <w:spacing w:val="-11"/>
                <w:w w:val="105"/>
              </w:rPr>
              <w:t xml:space="preserve"> </w:t>
            </w:r>
            <w:r w:rsidRPr="002D3EC3">
              <w:rPr>
                <w:w w:val="105"/>
              </w:rPr>
              <w:t>duplicate;</w:t>
            </w:r>
            <w:r w:rsidRPr="002D3EC3">
              <w:rPr>
                <w:spacing w:val="-10"/>
                <w:w w:val="105"/>
              </w:rPr>
              <w:t xml:space="preserve"> </w:t>
            </w:r>
            <w:r w:rsidRPr="002D3EC3">
              <w:rPr>
                <w:w w:val="105"/>
              </w:rPr>
              <w:t>agile</w:t>
            </w:r>
            <w:r w:rsidRPr="002D3EC3">
              <w:rPr>
                <w:spacing w:val="-14"/>
                <w:w w:val="105"/>
              </w:rPr>
              <w:t xml:space="preserve"> </w:t>
            </w:r>
            <w:r w:rsidRPr="002D3EC3">
              <w:rPr>
                <w:w w:val="105"/>
              </w:rPr>
              <w:t>team</w:t>
            </w:r>
            <w:r w:rsidRPr="002D3EC3">
              <w:rPr>
                <w:spacing w:val="-12"/>
                <w:w w:val="105"/>
              </w:rPr>
              <w:t xml:space="preserve"> </w:t>
            </w:r>
            <w:r w:rsidRPr="002D3EC3">
              <w:rPr>
                <w:w w:val="105"/>
              </w:rPr>
              <w:t>(expands</w:t>
            </w:r>
            <w:r w:rsidRPr="002D3EC3">
              <w:rPr>
                <w:spacing w:val="-12"/>
                <w:w w:val="105"/>
              </w:rPr>
              <w:t xml:space="preserve"> </w:t>
            </w:r>
            <w:r w:rsidRPr="002D3EC3">
              <w:rPr>
                <w:w w:val="105"/>
              </w:rPr>
              <w:t>and contracts</w:t>
            </w:r>
            <w:r w:rsidRPr="002D3EC3">
              <w:rPr>
                <w:spacing w:val="-8"/>
                <w:w w:val="105"/>
              </w:rPr>
              <w:t xml:space="preserve"> </w:t>
            </w:r>
            <w:r w:rsidRPr="002D3EC3">
              <w:rPr>
                <w:w w:val="105"/>
              </w:rPr>
              <w:t>as</w:t>
            </w:r>
            <w:r w:rsidRPr="002D3EC3">
              <w:rPr>
                <w:spacing w:val="-5"/>
                <w:w w:val="105"/>
              </w:rPr>
              <w:t xml:space="preserve"> </w:t>
            </w:r>
            <w:r w:rsidRPr="002D3EC3">
              <w:rPr>
                <w:w w:val="105"/>
              </w:rPr>
              <w:t>needed/brings</w:t>
            </w:r>
            <w:r w:rsidRPr="002D3EC3">
              <w:rPr>
                <w:spacing w:val="-7"/>
                <w:w w:val="105"/>
              </w:rPr>
              <w:t xml:space="preserve"> </w:t>
            </w:r>
            <w:r w:rsidRPr="002D3EC3">
              <w:rPr>
                <w:w w:val="105"/>
              </w:rPr>
              <w:t>in</w:t>
            </w:r>
            <w:r w:rsidRPr="002D3EC3">
              <w:rPr>
                <w:spacing w:val="-7"/>
                <w:w w:val="105"/>
              </w:rPr>
              <w:t xml:space="preserve"> </w:t>
            </w:r>
            <w:r w:rsidRPr="002D3EC3">
              <w:rPr>
                <w:w w:val="105"/>
              </w:rPr>
              <w:t>specialist</w:t>
            </w:r>
            <w:r w:rsidRPr="002D3EC3">
              <w:rPr>
                <w:spacing w:val="-7"/>
                <w:w w:val="105"/>
              </w:rPr>
              <w:t xml:space="preserve"> </w:t>
            </w:r>
            <w:r w:rsidRPr="002D3EC3">
              <w:rPr>
                <w:w w:val="105"/>
              </w:rPr>
              <w:t>skills)</w:t>
            </w:r>
          </w:p>
        </w:tc>
        <w:tc>
          <w:tcPr>
            <w:tcW w:w="4494" w:type="dxa"/>
          </w:tcPr>
          <w:p w14:paraId="0DB9E373" w14:textId="77777777" w:rsidR="000F32C1" w:rsidRPr="005A2C04" w:rsidRDefault="000F32C1" w:rsidP="00E10BBE">
            <w:pPr>
              <w:pStyle w:val="BodyText"/>
            </w:pPr>
            <w:r w:rsidRPr="005A2C04">
              <w:t>Measures of success:</w:t>
            </w:r>
          </w:p>
          <w:p w14:paraId="2F577251" w14:textId="77777777" w:rsidR="000F32C1" w:rsidRPr="002D3EC3" w:rsidRDefault="000F32C1" w:rsidP="00E10BBE">
            <w:pPr>
              <w:pStyle w:val="TableParagraph"/>
            </w:pPr>
          </w:p>
          <w:p w14:paraId="48C96877" w14:textId="77777777" w:rsidR="000F32C1" w:rsidRPr="002D3EC3" w:rsidRDefault="000F32C1" w:rsidP="00E10BBE">
            <w:pPr>
              <w:pStyle w:val="TableParagraph"/>
              <w:numPr>
                <w:ilvl w:val="0"/>
                <w:numId w:val="2"/>
              </w:numPr>
            </w:pPr>
            <w:r w:rsidRPr="002D3EC3">
              <w:rPr>
                <w:w w:val="105"/>
              </w:rPr>
              <w:t>Integrates, not</w:t>
            </w:r>
            <w:r w:rsidRPr="002D3EC3">
              <w:rPr>
                <w:spacing w:val="-9"/>
                <w:w w:val="105"/>
              </w:rPr>
              <w:t xml:space="preserve"> </w:t>
            </w:r>
            <w:r w:rsidRPr="002D3EC3">
              <w:rPr>
                <w:w w:val="105"/>
              </w:rPr>
              <w:t>duplicates</w:t>
            </w:r>
          </w:p>
          <w:p w14:paraId="71B96B4E" w14:textId="77777777" w:rsidR="000F32C1" w:rsidRPr="002D3EC3" w:rsidRDefault="000F32C1" w:rsidP="00E10BBE">
            <w:pPr>
              <w:pStyle w:val="TableParagraph"/>
              <w:numPr>
                <w:ilvl w:val="0"/>
                <w:numId w:val="2"/>
              </w:numPr>
            </w:pPr>
            <w:r w:rsidRPr="002D3EC3">
              <w:rPr>
                <w:w w:val="105"/>
              </w:rPr>
              <w:t>Achieves representation on</w:t>
            </w:r>
            <w:r w:rsidRPr="002D3EC3">
              <w:rPr>
                <w:spacing w:val="-10"/>
                <w:w w:val="105"/>
              </w:rPr>
              <w:t xml:space="preserve"> </w:t>
            </w:r>
            <w:r w:rsidRPr="002D3EC3">
              <w:rPr>
                <w:w w:val="105"/>
              </w:rPr>
              <w:t>Board</w:t>
            </w:r>
          </w:p>
          <w:p w14:paraId="71567383" w14:textId="77777777" w:rsidR="000F32C1" w:rsidRPr="002D3EC3" w:rsidRDefault="000F32C1" w:rsidP="00E10BBE">
            <w:pPr>
              <w:pStyle w:val="TableParagraph"/>
              <w:numPr>
                <w:ilvl w:val="0"/>
                <w:numId w:val="2"/>
              </w:numPr>
            </w:pPr>
            <w:r w:rsidRPr="002D3EC3">
              <w:rPr>
                <w:w w:val="105"/>
              </w:rPr>
              <w:t>Policy/legislative</w:t>
            </w:r>
            <w:r w:rsidRPr="002D3EC3">
              <w:rPr>
                <w:spacing w:val="-5"/>
                <w:w w:val="105"/>
              </w:rPr>
              <w:t xml:space="preserve"> </w:t>
            </w:r>
            <w:r w:rsidRPr="002D3EC3">
              <w:rPr>
                <w:w w:val="105"/>
              </w:rPr>
              <w:t>change</w:t>
            </w:r>
          </w:p>
        </w:tc>
      </w:tr>
    </w:tbl>
    <w:p w14:paraId="129A9FD8" w14:textId="77777777" w:rsidR="005A2C04" w:rsidRPr="005A2C04" w:rsidRDefault="000F32C1" w:rsidP="00C33F82">
      <w:pPr>
        <w:pStyle w:val="Heading3"/>
      </w:pPr>
      <w:r w:rsidRPr="005A2C04">
        <w:t xml:space="preserve">Online survey findings </w:t>
      </w:r>
    </w:p>
    <w:p w14:paraId="69DE4F10" w14:textId="343FE756" w:rsidR="000F32C1" w:rsidRPr="005A2C04" w:rsidRDefault="000F32C1" w:rsidP="00C33F82">
      <w:pPr>
        <w:pStyle w:val="Heading3"/>
      </w:pPr>
      <w:r w:rsidRPr="005A2C04">
        <w:t>Recommendation 9.9a</w:t>
      </w:r>
    </w:p>
    <w:p w14:paraId="108BF73A" w14:textId="77777777" w:rsidR="000F32C1" w:rsidRPr="002D3EC3" w:rsidRDefault="000F32C1" w:rsidP="00E10BBE">
      <w:r w:rsidRPr="002D3EC3">
        <w:t>When asked to prioritise up to three actions aimed at creating community awareness and reducing stigma around childhood sexual abuse, ‘creating a national approach to educating young people in early childhood education and schools’ was rated highest by Western Australian survey respondents</w:t>
      </w:r>
      <w:r w:rsidRPr="002D3EC3">
        <w:rPr>
          <w:spacing w:val="21"/>
        </w:rPr>
        <w:t xml:space="preserve"> </w:t>
      </w:r>
      <w:r w:rsidRPr="002D3EC3">
        <w:t>(66%).</w:t>
      </w:r>
    </w:p>
    <w:p w14:paraId="64981A73" w14:textId="77777777" w:rsidR="000F32C1" w:rsidRPr="002D3EC3" w:rsidRDefault="000F32C1" w:rsidP="00E10BBE">
      <w:r w:rsidRPr="002D3EC3">
        <w:t>Other selected priorities included:</w:t>
      </w:r>
    </w:p>
    <w:p w14:paraId="3A3B9853" w14:textId="77777777" w:rsidR="000F32C1" w:rsidRPr="002D3EC3" w:rsidRDefault="000F32C1" w:rsidP="00E10BBE">
      <w:pPr>
        <w:pStyle w:val="ListParagraph"/>
        <w:numPr>
          <w:ilvl w:val="1"/>
          <w:numId w:val="14"/>
        </w:numPr>
        <w:rPr>
          <w:color w:val="050A13"/>
        </w:rPr>
      </w:pPr>
      <w:proofErr w:type="gramStart"/>
      <w:r w:rsidRPr="002D3EC3">
        <w:t>a</w:t>
      </w:r>
      <w:proofErr w:type="gramEnd"/>
      <w:r w:rsidRPr="002D3EC3">
        <w:t xml:space="preserve"> community-wide education and awareness-raising campaign (54%)</w:t>
      </w:r>
    </w:p>
    <w:p w14:paraId="3E3A4131" w14:textId="77777777" w:rsidR="002D3EC3" w:rsidRDefault="000F32C1" w:rsidP="00E10BBE">
      <w:pPr>
        <w:pStyle w:val="ListParagraph"/>
        <w:numPr>
          <w:ilvl w:val="1"/>
          <w:numId w:val="14"/>
        </w:numPr>
        <w:sectPr w:rsidR="002D3EC3">
          <w:pgSz w:w="11910" w:h="16840"/>
          <w:pgMar w:top="1900" w:right="860" w:bottom="1340" w:left="620" w:header="1718" w:footer="1144" w:gutter="0"/>
          <w:cols w:space="720"/>
        </w:sectPr>
      </w:pPr>
      <w:proofErr w:type="gramStart"/>
      <w:r w:rsidRPr="002D3EC3">
        <w:t>development</w:t>
      </w:r>
      <w:proofErr w:type="gramEnd"/>
      <w:r w:rsidRPr="002D3EC3">
        <w:t xml:space="preserve"> and dissemination of materials that reach out, engage and better support people who have been sexually abused</w:t>
      </w:r>
      <w:r w:rsidRPr="002D3EC3">
        <w:rPr>
          <w:spacing w:val="-2"/>
        </w:rPr>
        <w:t xml:space="preserve"> </w:t>
      </w:r>
      <w:r w:rsidRPr="002D3EC3">
        <w:t>(41%).</w:t>
      </w:r>
    </w:p>
    <w:p w14:paraId="55E9EB8C" w14:textId="77777777" w:rsidR="000F32C1" w:rsidRPr="005A2C04" w:rsidRDefault="000F32C1" w:rsidP="00C33F82">
      <w:pPr>
        <w:pStyle w:val="Heading3"/>
      </w:pPr>
      <w:r w:rsidRPr="005A2C04">
        <w:t>Recommendation 9.9b</w:t>
      </w:r>
    </w:p>
    <w:p w14:paraId="235EA732" w14:textId="66A0BA3C" w:rsidR="00FC723A" w:rsidRDefault="000F32C1" w:rsidP="00E10BBE">
      <w:r w:rsidRPr="002D3EC3">
        <w:t xml:space="preserve">Western Australian respondents </w:t>
      </w:r>
      <w:proofErr w:type="gramStart"/>
      <w:r w:rsidRPr="002D3EC3">
        <w:t>were asked</w:t>
      </w:r>
      <w:proofErr w:type="gramEnd"/>
      <w:r w:rsidRPr="002D3EC3">
        <w:t xml:space="preserve"> to identify up to three priorities for </w:t>
      </w:r>
      <w:r w:rsidRPr="002D3EC3">
        <w:rPr>
          <w:spacing w:val="-2"/>
        </w:rPr>
        <w:t xml:space="preserve">the </w:t>
      </w:r>
      <w:r w:rsidRPr="002D3EC3">
        <w:t>National Centre to focus on with regard to increasing worker knowledge and competence in responding to child and adult victims and survivors. Western Australian survey respondents identified making sure relevant training organisations and courses cover trauma-informed principles as one of the key priorities, with over th</w:t>
      </w:r>
      <w:r w:rsidR="002D3EC3">
        <w:t xml:space="preserve">ree in five (61%) including it </w:t>
      </w:r>
      <w:r w:rsidRPr="002D3EC3">
        <w:t>in their top</w:t>
      </w:r>
      <w:r w:rsidRPr="002D3EC3">
        <w:rPr>
          <w:spacing w:val="-1"/>
        </w:rPr>
        <w:t xml:space="preserve"> </w:t>
      </w:r>
      <w:r w:rsidRPr="002D3EC3">
        <w:t>three</w:t>
      </w:r>
      <w:r w:rsidR="00AF1461">
        <w:t>.</w:t>
      </w:r>
    </w:p>
    <w:p w14:paraId="6DC2CB1E" w14:textId="4F058F7E" w:rsidR="000F32C1" w:rsidRDefault="000F32C1" w:rsidP="00E10BBE">
      <w:r>
        <w:t>Other priorities included:</w:t>
      </w:r>
    </w:p>
    <w:p w14:paraId="64F72440" w14:textId="77777777" w:rsidR="000F32C1" w:rsidRPr="00AF1461" w:rsidRDefault="000F32C1" w:rsidP="00E10BBE">
      <w:pPr>
        <w:pStyle w:val="ListParagraph"/>
        <w:numPr>
          <w:ilvl w:val="1"/>
          <w:numId w:val="14"/>
        </w:numPr>
        <w:rPr>
          <w:color w:val="050A13"/>
        </w:rPr>
      </w:pPr>
      <w:proofErr w:type="gramStart"/>
      <w:r w:rsidRPr="00AF1461">
        <w:t>identify</w:t>
      </w:r>
      <w:proofErr w:type="gramEnd"/>
      <w:r w:rsidRPr="00AF1461">
        <w:t xml:space="preserve"> opportunities for different sectors to better meet the needs of people who have experienced child sexual abuse</w:t>
      </w:r>
      <w:r w:rsidRPr="00AF1461">
        <w:rPr>
          <w:spacing w:val="3"/>
        </w:rPr>
        <w:t xml:space="preserve"> </w:t>
      </w:r>
      <w:r w:rsidRPr="00AF1461">
        <w:t>(48%)</w:t>
      </w:r>
    </w:p>
    <w:p w14:paraId="783689E2" w14:textId="77777777" w:rsidR="000F32C1" w:rsidRPr="00AF1461" w:rsidRDefault="000F32C1" w:rsidP="00E10BBE">
      <w:pPr>
        <w:pStyle w:val="ListParagraph"/>
        <w:numPr>
          <w:ilvl w:val="1"/>
          <w:numId w:val="14"/>
        </w:numPr>
        <w:rPr>
          <w:color w:val="050A13"/>
        </w:rPr>
      </w:pPr>
      <w:proofErr w:type="gramStart"/>
      <w:r w:rsidRPr="00AF1461">
        <w:t>advocacy</w:t>
      </w:r>
      <w:proofErr w:type="gramEnd"/>
      <w:r w:rsidRPr="00AF1461">
        <w:t xml:space="preserve"> for national standards for child-safe culture and policies for organisations that work with children (48%).</w:t>
      </w:r>
    </w:p>
    <w:p w14:paraId="5F548CC0" w14:textId="77777777" w:rsidR="000F32C1" w:rsidRPr="005A2C04" w:rsidRDefault="000F32C1" w:rsidP="00C33F82">
      <w:pPr>
        <w:pStyle w:val="Heading3"/>
      </w:pPr>
      <w:r w:rsidRPr="005A2C04">
        <w:t>Recommendation 9.9c</w:t>
      </w:r>
    </w:p>
    <w:p w14:paraId="604699C4" w14:textId="77777777" w:rsidR="000F32C1" w:rsidRPr="00AF1461" w:rsidRDefault="000F32C1" w:rsidP="00E10BBE">
      <w:r w:rsidRPr="00AF1461">
        <w:t xml:space="preserve">Western Australian survey respondents </w:t>
      </w:r>
      <w:proofErr w:type="gramStart"/>
      <w:r w:rsidRPr="00AF1461">
        <w:t>were asked</w:t>
      </w:r>
      <w:proofErr w:type="gramEnd"/>
      <w:r w:rsidRPr="00AF1461">
        <w:t xml:space="preserve"> to select three priorities that National Centre should focus on in relation to developing a research and evaluation agenda. ‘Including the insights of child and adult victims and survivors in shaping best practice’ was selected as a priority by </w:t>
      </w:r>
      <w:proofErr w:type="gramStart"/>
      <w:r w:rsidRPr="00AF1461">
        <w:t>two thirds</w:t>
      </w:r>
      <w:proofErr w:type="gramEnd"/>
      <w:r w:rsidRPr="00AF1461">
        <w:t xml:space="preserve"> (68%) of respondents.</w:t>
      </w:r>
    </w:p>
    <w:p w14:paraId="0F85E2E0" w14:textId="77777777" w:rsidR="000F32C1" w:rsidRDefault="000F32C1" w:rsidP="00E10BBE">
      <w:pPr>
        <w:sectPr w:rsidR="000F32C1">
          <w:pgSz w:w="11910" w:h="16840"/>
          <w:pgMar w:top="1900" w:right="860" w:bottom="1340" w:left="620" w:header="1718" w:footer="1144" w:gutter="0"/>
          <w:cols w:space="720"/>
        </w:sectPr>
      </w:pPr>
    </w:p>
    <w:p w14:paraId="18B2F230" w14:textId="031EC6B7" w:rsidR="000F32C1" w:rsidRPr="00AF1461" w:rsidRDefault="000F32C1" w:rsidP="000B5E60">
      <w:pPr>
        <w:pStyle w:val="Heading1"/>
      </w:pPr>
      <w:bookmarkStart w:id="97" w:name="_TOC_250001"/>
      <w:bookmarkStart w:id="98" w:name="_Toc48911916"/>
      <w:bookmarkStart w:id="99" w:name="_Toc49170172"/>
      <w:r w:rsidRPr="00AF1461">
        <w:t xml:space="preserve">Closing </w:t>
      </w:r>
      <w:bookmarkEnd w:id="97"/>
      <w:r w:rsidRPr="00AF1461">
        <w:t>Comments</w:t>
      </w:r>
      <w:bookmarkEnd w:id="98"/>
      <w:bookmarkEnd w:id="99"/>
    </w:p>
    <w:p w14:paraId="2401D343" w14:textId="77777777" w:rsidR="000F32C1" w:rsidRDefault="000F32C1" w:rsidP="00E10BBE">
      <w:r>
        <w:t xml:space="preserve">The </w:t>
      </w:r>
      <w:r>
        <w:rPr>
          <w:spacing w:val="3"/>
        </w:rPr>
        <w:t xml:space="preserve">information and insights </w:t>
      </w:r>
      <w:r>
        <w:t xml:space="preserve">provided </w:t>
      </w:r>
      <w:r>
        <w:rPr>
          <w:spacing w:val="3"/>
        </w:rPr>
        <w:t xml:space="preserve">through </w:t>
      </w:r>
      <w:r>
        <w:t xml:space="preserve">the consultations </w:t>
      </w:r>
      <w:proofErr w:type="gramStart"/>
      <w:r>
        <w:t xml:space="preserve">were collated and analysed by </w:t>
      </w:r>
      <w:r>
        <w:rPr>
          <w:spacing w:val="3"/>
        </w:rPr>
        <w:t xml:space="preserve">an </w:t>
      </w:r>
      <w:r>
        <w:t>independent research organisation</w:t>
      </w:r>
      <w:proofErr w:type="gramEnd"/>
      <w:r>
        <w:t xml:space="preserve">. </w:t>
      </w:r>
      <w:proofErr w:type="gramStart"/>
      <w:r>
        <w:rPr>
          <w:spacing w:val="3"/>
        </w:rPr>
        <w:t xml:space="preserve">Consolidated findings </w:t>
      </w:r>
      <w:r>
        <w:t xml:space="preserve">are being used by the department to inform the </w:t>
      </w:r>
      <w:r>
        <w:rPr>
          <w:spacing w:val="3"/>
        </w:rPr>
        <w:t xml:space="preserve">design and </w:t>
      </w:r>
      <w:r>
        <w:t xml:space="preserve">potential activities of </w:t>
      </w:r>
      <w:r>
        <w:rPr>
          <w:spacing w:val="3"/>
        </w:rPr>
        <w:t xml:space="preserve">the National </w:t>
      </w:r>
      <w:r>
        <w:t xml:space="preserve">Centre </w:t>
      </w:r>
      <w:r>
        <w:rPr>
          <w:spacing w:val="3"/>
        </w:rPr>
        <w:t xml:space="preserve">and </w:t>
      </w:r>
      <w:r>
        <w:t xml:space="preserve">the process to select an </w:t>
      </w:r>
      <w:r>
        <w:rPr>
          <w:spacing w:val="3"/>
        </w:rPr>
        <w:t xml:space="preserve">entity </w:t>
      </w:r>
      <w:r>
        <w:t>that will run the National Centre</w:t>
      </w:r>
      <w:proofErr w:type="gramEnd"/>
      <w:r>
        <w:t xml:space="preserve">. Once the successful </w:t>
      </w:r>
      <w:r>
        <w:rPr>
          <w:spacing w:val="3"/>
        </w:rPr>
        <w:t xml:space="preserve">entity </w:t>
      </w:r>
      <w:proofErr w:type="gramStart"/>
      <w:r>
        <w:t>is selected</w:t>
      </w:r>
      <w:proofErr w:type="gramEnd"/>
      <w:r>
        <w:t xml:space="preserve">, engagement </w:t>
      </w:r>
      <w:r>
        <w:rPr>
          <w:spacing w:val="3"/>
        </w:rPr>
        <w:t xml:space="preserve">with </w:t>
      </w:r>
      <w:r>
        <w:t xml:space="preserve">victims and survivors, experts </w:t>
      </w:r>
      <w:r>
        <w:rPr>
          <w:spacing w:val="3"/>
        </w:rPr>
        <w:t xml:space="preserve">and </w:t>
      </w:r>
      <w:r>
        <w:t xml:space="preserve">others will </w:t>
      </w:r>
      <w:r>
        <w:rPr>
          <w:spacing w:val="3"/>
        </w:rPr>
        <w:t xml:space="preserve">continue </w:t>
      </w:r>
      <w:r>
        <w:t xml:space="preserve">to shape the work </w:t>
      </w:r>
      <w:r>
        <w:rPr>
          <w:spacing w:val="3"/>
        </w:rPr>
        <w:t xml:space="preserve">and </w:t>
      </w:r>
      <w:r>
        <w:t xml:space="preserve">governance of the National Centre. Continued engagement is a key recommendation of the Royal </w:t>
      </w:r>
      <w:r>
        <w:rPr>
          <w:spacing w:val="3"/>
        </w:rPr>
        <w:t>Commission</w:t>
      </w:r>
      <w:r>
        <w:t xml:space="preserve"> recommendation.</w:t>
      </w:r>
    </w:p>
    <w:p w14:paraId="75127CAD" w14:textId="77777777" w:rsidR="000F32C1" w:rsidRDefault="000F32C1" w:rsidP="00E10BBE">
      <w:pPr>
        <w:pStyle w:val="BodyText"/>
      </w:pPr>
    </w:p>
    <w:p w14:paraId="6145FE68" w14:textId="77777777" w:rsidR="000F32C1" w:rsidRDefault="000F32C1" w:rsidP="00E10BBE">
      <w:pPr>
        <w:sectPr w:rsidR="000F32C1">
          <w:pgSz w:w="11910" w:h="16840"/>
          <w:pgMar w:top="1900" w:right="860" w:bottom="1340" w:left="620" w:header="1718" w:footer="1144" w:gutter="0"/>
          <w:cols w:space="720"/>
        </w:sectPr>
      </w:pPr>
    </w:p>
    <w:p w14:paraId="1A0E4631" w14:textId="531D7CE4" w:rsidR="000F32C1" w:rsidRDefault="000B5E60" w:rsidP="000B5E60">
      <w:pPr>
        <w:pStyle w:val="Heading1"/>
        <w:numPr>
          <w:ilvl w:val="0"/>
          <w:numId w:val="0"/>
        </w:numPr>
        <w:ind w:left="567"/>
      </w:pPr>
      <w:bookmarkStart w:id="100" w:name="_TOC_250000"/>
      <w:bookmarkStart w:id="101" w:name="_Toc48911917"/>
      <w:bookmarkStart w:id="102" w:name="_Toc49170173"/>
      <w:bookmarkEnd w:id="100"/>
      <w:r>
        <w:t>A</w:t>
      </w:r>
      <w:r w:rsidR="000F32C1">
        <w:t xml:space="preserve">ppendix A </w:t>
      </w:r>
      <w:r w:rsidR="000F32C1">
        <w:t>–</w:t>
      </w:r>
      <w:r w:rsidR="000F32C1">
        <w:t xml:space="preserve"> Survey Demographics</w:t>
      </w:r>
      <w:bookmarkEnd w:id="101"/>
      <w:bookmarkEnd w:id="102"/>
    </w:p>
    <w:p w14:paraId="30A77C80" w14:textId="77777777" w:rsidR="000F32C1" w:rsidRDefault="000F32C1" w:rsidP="00E10BBE">
      <w:pPr>
        <w:pStyle w:val="BodyText"/>
      </w:pPr>
    </w:p>
    <w:p w14:paraId="246004E8" w14:textId="0AF16898" w:rsidR="000F32C1" w:rsidRDefault="000F32C1" w:rsidP="00E10BBE">
      <w:proofErr w:type="gramStart"/>
      <w:r w:rsidRPr="00AF1461">
        <w:t>A total of 427</w:t>
      </w:r>
      <w:proofErr w:type="gramEnd"/>
      <w:r w:rsidRPr="00AF1461">
        <w:t xml:space="preserve"> people completed the survey.</w:t>
      </w:r>
      <w:r>
        <w:t xml:space="preserve"> </w:t>
      </w:r>
      <w:r w:rsidRPr="00B32BEB">
        <w:rPr>
          <w:b/>
        </w:rPr>
        <w:t>Table 1:</w:t>
      </w:r>
      <w:r>
        <w:t xml:space="preserve"> Quantitative sample - demographics</w:t>
      </w:r>
    </w:p>
    <w:p w14:paraId="12A8F9EC" w14:textId="77777777" w:rsidR="000F32C1" w:rsidRDefault="000F32C1" w:rsidP="00E10BBE">
      <w:pPr>
        <w:pStyle w:val="BodyText"/>
      </w:pPr>
    </w:p>
    <w:tbl>
      <w:tblPr>
        <w:tblW w:w="9002" w:type="dxa"/>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his table identifies the survey respondents according to their age, the state or territory they work in, the area (capital city or remote/rural area) they work in, the cohort they are a member of ( member of the public, academic, or not for profit ), the main sector ( not for profit or public) or other demographic ( speaking a language other than English, identifying as Aboriginal and/or Torres Strait Islander, or identifying as having a disability."/>
      </w:tblPr>
      <w:tblGrid>
        <w:gridCol w:w="2066"/>
        <w:gridCol w:w="4242"/>
        <w:gridCol w:w="1276"/>
        <w:gridCol w:w="1418"/>
      </w:tblGrid>
      <w:tr w:rsidR="000F32C1" w14:paraId="36942BCA" w14:textId="77777777" w:rsidTr="002434C1">
        <w:trPr>
          <w:trHeight w:val="576"/>
          <w:tblHeader/>
        </w:trPr>
        <w:tc>
          <w:tcPr>
            <w:tcW w:w="2066" w:type="dxa"/>
            <w:shd w:val="clear" w:color="auto" w:fill="B1E4E2"/>
          </w:tcPr>
          <w:p w14:paraId="77888AB4" w14:textId="2DB01E60" w:rsidR="000F32C1" w:rsidRDefault="000F32C1" w:rsidP="00E10BBE">
            <w:pPr>
              <w:pStyle w:val="TableParagraph"/>
            </w:pPr>
          </w:p>
        </w:tc>
        <w:tc>
          <w:tcPr>
            <w:tcW w:w="4242" w:type="dxa"/>
            <w:shd w:val="clear" w:color="auto" w:fill="B1E4E2"/>
          </w:tcPr>
          <w:p w14:paraId="4C3E0F87" w14:textId="76B33B01" w:rsidR="000F32C1" w:rsidRDefault="000F32C1" w:rsidP="00E10BBE">
            <w:pPr>
              <w:pStyle w:val="TableParagraph"/>
            </w:pPr>
          </w:p>
        </w:tc>
        <w:tc>
          <w:tcPr>
            <w:tcW w:w="1276" w:type="dxa"/>
            <w:shd w:val="clear" w:color="auto" w:fill="B1E4E2"/>
          </w:tcPr>
          <w:p w14:paraId="03E69CDE" w14:textId="77777777" w:rsidR="000F32C1" w:rsidRDefault="000F32C1" w:rsidP="00FC723A">
            <w:pPr>
              <w:pStyle w:val="TableParagraph"/>
              <w:ind w:left="0"/>
              <w:jc w:val="center"/>
            </w:pPr>
            <w:r>
              <w:t>Number</w:t>
            </w:r>
          </w:p>
        </w:tc>
        <w:tc>
          <w:tcPr>
            <w:tcW w:w="1418" w:type="dxa"/>
            <w:shd w:val="clear" w:color="auto" w:fill="B1E4E2"/>
          </w:tcPr>
          <w:p w14:paraId="411C9690" w14:textId="77777777" w:rsidR="000F32C1" w:rsidRDefault="000F32C1" w:rsidP="00FC723A">
            <w:pPr>
              <w:pStyle w:val="TableParagraph"/>
              <w:ind w:left="0"/>
            </w:pPr>
            <w:r>
              <w:t>% of survey</w:t>
            </w:r>
          </w:p>
          <w:p w14:paraId="00C8E8B6" w14:textId="77777777" w:rsidR="000F32C1" w:rsidRDefault="000F32C1" w:rsidP="00FC723A">
            <w:pPr>
              <w:pStyle w:val="TableParagraph"/>
              <w:ind w:left="0"/>
            </w:pPr>
            <w:r>
              <w:t>respondents</w:t>
            </w:r>
          </w:p>
        </w:tc>
      </w:tr>
      <w:tr w:rsidR="000F32C1" w14:paraId="31479A2E" w14:textId="77777777" w:rsidTr="002434C1">
        <w:trPr>
          <w:trHeight w:val="260"/>
        </w:trPr>
        <w:tc>
          <w:tcPr>
            <w:tcW w:w="2066" w:type="dxa"/>
            <w:vMerge w:val="restart"/>
            <w:vAlign w:val="center"/>
          </w:tcPr>
          <w:p w14:paraId="2C91E4DA" w14:textId="77777777" w:rsidR="000F32C1" w:rsidRDefault="000F32C1" w:rsidP="00E10BBE">
            <w:pPr>
              <w:pStyle w:val="TableParagraph"/>
            </w:pPr>
            <w:r>
              <w:t>Age</w:t>
            </w:r>
          </w:p>
        </w:tc>
        <w:tc>
          <w:tcPr>
            <w:tcW w:w="4242" w:type="dxa"/>
          </w:tcPr>
          <w:p w14:paraId="74055C8E" w14:textId="77777777" w:rsidR="000F32C1" w:rsidRDefault="000F32C1" w:rsidP="00E10BBE">
            <w:pPr>
              <w:pStyle w:val="TableParagraph"/>
            </w:pPr>
            <w:r>
              <w:t>18-34</w:t>
            </w:r>
          </w:p>
        </w:tc>
        <w:tc>
          <w:tcPr>
            <w:tcW w:w="1276" w:type="dxa"/>
          </w:tcPr>
          <w:p w14:paraId="0CBC99DE" w14:textId="77777777" w:rsidR="000F32C1" w:rsidRDefault="000F32C1" w:rsidP="00E10BBE">
            <w:pPr>
              <w:pStyle w:val="TableParagraph"/>
            </w:pPr>
            <w:r>
              <w:t>64</w:t>
            </w:r>
          </w:p>
        </w:tc>
        <w:tc>
          <w:tcPr>
            <w:tcW w:w="1418" w:type="dxa"/>
          </w:tcPr>
          <w:p w14:paraId="3A678AE1" w14:textId="77777777" w:rsidR="000F32C1" w:rsidRDefault="000F32C1" w:rsidP="00E10BBE">
            <w:pPr>
              <w:pStyle w:val="TableParagraph"/>
            </w:pPr>
            <w:r>
              <w:t>15%</w:t>
            </w:r>
          </w:p>
        </w:tc>
      </w:tr>
      <w:tr w:rsidR="000F32C1" w14:paraId="67CB4BBC" w14:textId="77777777" w:rsidTr="002434C1">
        <w:trPr>
          <w:trHeight w:val="261"/>
        </w:trPr>
        <w:tc>
          <w:tcPr>
            <w:tcW w:w="2066" w:type="dxa"/>
            <w:vMerge/>
            <w:tcBorders>
              <w:top w:val="nil"/>
            </w:tcBorders>
          </w:tcPr>
          <w:p w14:paraId="22F29248" w14:textId="77777777" w:rsidR="000F32C1" w:rsidRDefault="000F32C1" w:rsidP="00E10BBE"/>
        </w:tc>
        <w:tc>
          <w:tcPr>
            <w:tcW w:w="4242" w:type="dxa"/>
          </w:tcPr>
          <w:p w14:paraId="4EE29724" w14:textId="77777777" w:rsidR="000F32C1" w:rsidRDefault="000F32C1" w:rsidP="00E10BBE">
            <w:pPr>
              <w:pStyle w:val="TableParagraph"/>
            </w:pPr>
            <w:r>
              <w:t>35-49</w:t>
            </w:r>
          </w:p>
        </w:tc>
        <w:tc>
          <w:tcPr>
            <w:tcW w:w="1276" w:type="dxa"/>
          </w:tcPr>
          <w:p w14:paraId="65CD28C0" w14:textId="77777777" w:rsidR="000F32C1" w:rsidRDefault="000F32C1" w:rsidP="00E10BBE">
            <w:pPr>
              <w:pStyle w:val="TableParagraph"/>
            </w:pPr>
            <w:r>
              <w:t>150</w:t>
            </w:r>
          </w:p>
        </w:tc>
        <w:tc>
          <w:tcPr>
            <w:tcW w:w="1418" w:type="dxa"/>
          </w:tcPr>
          <w:p w14:paraId="0AA14471" w14:textId="77777777" w:rsidR="000F32C1" w:rsidRDefault="000F32C1" w:rsidP="00E10BBE">
            <w:pPr>
              <w:pStyle w:val="TableParagraph"/>
            </w:pPr>
            <w:r>
              <w:t>35%</w:t>
            </w:r>
          </w:p>
        </w:tc>
      </w:tr>
      <w:tr w:rsidR="000F32C1" w14:paraId="13A8FB5B" w14:textId="77777777" w:rsidTr="002434C1">
        <w:trPr>
          <w:trHeight w:val="261"/>
        </w:trPr>
        <w:tc>
          <w:tcPr>
            <w:tcW w:w="2066" w:type="dxa"/>
            <w:vMerge/>
            <w:tcBorders>
              <w:top w:val="nil"/>
            </w:tcBorders>
          </w:tcPr>
          <w:p w14:paraId="7D255D56" w14:textId="77777777" w:rsidR="000F32C1" w:rsidRDefault="000F32C1" w:rsidP="00E10BBE"/>
        </w:tc>
        <w:tc>
          <w:tcPr>
            <w:tcW w:w="4242" w:type="dxa"/>
            <w:shd w:val="clear" w:color="auto" w:fill="FFFFFF"/>
          </w:tcPr>
          <w:p w14:paraId="1D7A979E" w14:textId="77777777" w:rsidR="000F32C1" w:rsidRDefault="000F32C1" w:rsidP="00E10BBE">
            <w:pPr>
              <w:pStyle w:val="TableParagraph"/>
            </w:pPr>
            <w:r>
              <w:t>50-64</w:t>
            </w:r>
          </w:p>
        </w:tc>
        <w:tc>
          <w:tcPr>
            <w:tcW w:w="1276" w:type="dxa"/>
            <w:shd w:val="clear" w:color="auto" w:fill="FFFFFF"/>
          </w:tcPr>
          <w:p w14:paraId="0317471E" w14:textId="77777777" w:rsidR="000F32C1" w:rsidRDefault="000F32C1" w:rsidP="00E10BBE">
            <w:pPr>
              <w:pStyle w:val="TableParagraph"/>
            </w:pPr>
            <w:r>
              <w:t>163</w:t>
            </w:r>
          </w:p>
        </w:tc>
        <w:tc>
          <w:tcPr>
            <w:tcW w:w="1418" w:type="dxa"/>
          </w:tcPr>
          <w:p w14:paraId="2F0FFEA6" w14:textId="77777777" w:rsidR="000F32C1" w:rsidRDefault="000F32C1" w:rsidP="00E10BBE">
            <w:pPr>
              <w:pStyle w:val="TableParagraph"/>
            </w:pPr>
            <w:r>
              <w:t>38%</w:t>
            </w:r>
          </w:p>
        </w:tc>
      </w:tr>
      <w:tr w:rsidR="000F32C1" w14:paraId="0463CF88" w14:textId="77777777" w:rsidTr="002434C1">
        <w:trPr>
          <w:trHeight w:val="261"/>
        </w:trPr>
        <w:tc>
          <w:tcPr>
            <w:tcW w:w="2066" w:type="dxa"/>
            <w:vMerge/>
            <w:tcBorders>
              <w:top w:val="nil"/>
            </w:tcBorders>
          </w:tcPr>
          <w:p w14:paraId="54BF7C64" w14:textId="77777777" w:rsidR="000F32C1" w:rsidRDefault="000F32C1" w:rsidP="00E10BBE"/>
        </w:tc>
        <w:tc>
          <w:tcPr>
            <w:tcW w:w="4242" w:type="dxa"/>
            <w:shd w:val="clear" w:color="auto" w:fill="FFFFFF"/>
          </w:tcPr>
          <w:p w14:paraId="5113FA38" w14:textId="77777777" w:rsidR="000F32C1" w:rsidRDefault="000F32C1" w:rsidP="00E10BBE">
            <w:pPr>
              <w:pStyle w:val="TableParagraph"/>
            </w:pPr>
            <w:r>
              <w:t>65+</w:t>
            </w:r>
          </w:p>
        </w:tc>
        <w:tc>
          <w:tcPr>
            <w:tcW w:w="1276" w:type="dxa"/>
            <w:shd w:val="clear" w:color="auto" w:fill="FFFFFF"/>
          </w:tcPr>
          <w:p w14:paraId="067313C8" w14:textId="77777777" w:rsidR="000F32C1" w:rsidRDefault="000F32C1" w:rsidP="00E10BBE">
            <w:pPr>
              <w:pStyle w:val="TableParagraph"/>
            </w:pPr>
            <w:r>
              <w:t>41</w:t>
            </w:r>
          </w:p>
        </w:tc>
        <w:tc>
          <w:tcPr>
            <w:tcW w:w="1418" w:type="dxa"/>
          </w:tcPr>
          <w:p w14:paraId="07CAA68B" w14:textId="77777777" w:rsidR="000F32C1" w:rsidRDefault="000F32C1" w:rsidP="00E10BBE">
            <w:pPr>
              <w:pStyle w:val="TableParagraph"/>
            </w:pPr>
            <w:r>
              <w:t>10%</w:t>
            </w:r>
          </w:p>
        </w:tc>
      </w:tr>
      <w:tr w:rsidR="000F32C1" w14:paraId="3C527C30" w14:textId="77777777" w:rsidTr="002434C1">
        <w:trPr>
          <w:trHeight w:val="261"/>
        </w:trPr>
        <w:tc>
          <w:tcPr>
            <w:tcW w:w="2066" w:type="dxa"/>
            <w:vMerge w:val="restart"/>
            <w:shd w:val="clear" w:color="auto" w:fill="F2F2F2"/>
            <w:vAlign w:val="center"/>
          </w:tcPr>
          <w:p w14:paraId="14D52E51" w14:textId="7BCEE445" w:rsidR="000F32C1" w:rsidRDefault="00483327" w:rsidP="00E10BBE">
            <w:pPr>
              <w:pStyle w:val="TableParagraph"/>
            </w:pPr>
            <w:r>
              <w:t>S</w:t>
            </w:r>
            <w:r w:rsidR="000F32C1">
              <w:t>tate/Territory</w:t>
            </w:r>
          </w:p>
        </w:tc>
        <w:tc>
          <w:tcPr>
            <w:tcW w:w="4242" w:type="dxa"/>
            <w:shd w:val="clear" w:color="auto" w:fill="F2F2F2"/>
          </w:tcPr>
          <w:p w14:paraId="515E840F" w14:textId="77777777" w:rsidR="000F32C1" w:rsidRDefault="000F32C1" w:rsidP="00E10BBE">
            <w:pPr>
              <w:pStyle w:val="TableParagraph"/>
            </w:pPr>
            <w:r>
              <w:t>NSW</w:t>
            </w:r>
          </w:p>
        </w:tc>
        <w:tc>
          <w:tcPr>
            <w:tcW w:w="1276" w:type="dxa"/>
            <w:shd w:val="clear" w:color="auto" w:fill="F2F2F2"/>
          </w:tcPr>
          <w:p w14:paraId="31FD1ADA" w14:textId="77777777" w:rsidR="000F32C1" w:rsidRDefault="000F32C1" w:rsidP="00E10BBE">
            <w:pPr>
              <w:pStyle w:val="TableParagraph"/>
            </w:pPr>
            <w:r>
              <w:t>83</w:t>
            </w:r>
          </w:p>
        </w:tc>
        <w:tc>
          <w:tcPr>
            <w:tcW w:w="1418" w:type="dxa"/>
            <w:shd w:val="clear" w:color="auto" w:fill="F2F2F2"/>
          </w:tcPr>
          <w:p w14:paraId="55FBEA25" w14:textId="77777777" w:rsidR="000F32C1" w:rsidRDefault="000F32C1" w:rsidP="00E10BBE">
            <w:pPr>
              <w:pStyle w:val="TableParagraph"/>
            </w:pPr>
            <w:r>
              <w:t>19%</w:t>
            </w:r>
          </w:p>
        </w:tc>
      </w:tr>
      <w:tr w:rsidR="000F32C1" w14:paraId="1BE15DB6" w14:textId="77777777" w:rsidTr="002434C1">
        <w:trPr>
          <w:trHeight w:val="261"/>
        </w:trPr>
        <w:tc>
          <w:tcPr>
            <w:tcW w:w="2066" w:type="dxa"/>
            <w:vMerge/>
            <w:tcBorders>
              <w:top w:val="nil"/>
            </w:tcBorders>
            <w:shd w:val="clear" w:color="auto" w:fill="F2F2F2"/>
          </w:tcPr>
          <w:p w14:paraId="437302BF" w14:textId="77777777" w:rsidR="000F32C1" w:rsidRDefault="000F32C1" w:rsidP="00E10BBE"/>
        </w:tc>
        <w:tc>
          <w:tcPr>
            <w:tcW w:w="4242" w:type="dxa"/>
            <w:shd w:val="clear" w:color="auto" w:fill="F2F2F2"/>
          </w:tcPr>
          <w:p w14:paraId="2E3D33E7" w14:textId="77777777" w:rsidR="000F32C1" w:rsidRDefault="000F32C1" w:rsidP="00E10BBE">
            <w:pPr>
              <w:pStyle w:val="TableParagraph"/>
            </w:pPr>
            <w:r>
              <w:t>VIC</w:t>
            </w:r>
          </w:p>
        </w:tc>
        <w:tc>
          <w:tcPr>
            <w:tcW w:w="1276" w:type="dxa"/>
            <w:shd w:val="clear" w:color="auto" w:fill="F2F2F2"/>
          </w:tcPr>
          <w:p w14:paraId="7CFCE893" w14:textId="77777777" w:rsidR="000F32C1" w:rsidRDefault="000F32C1" w:rsidP="00E10BBE">
            <w:pPr>
              <w:pStyle w:val="TableParagraph"/>
            </w:pPr>
            <w:r>
              <w:t>85</w:t>
            </w:r>
          </w:p>
        </w:tc>
        <w:tc>
          <w:tcPr>
            <w:tcW w:w="1418" w:type="dxa"/>
            <w:shd w:val="clear" w:color="auto" w:fill="F2F2F2"/>
          </w:tcPr>
          <w:p w14:paraId="0D73506F" w14:textId="77777777" w:rsidR="000F32C1" w:rsidRDefault="000F32C1" w:rsidP="00E10BBE">
            <w:pPr>
              <w:pStyle w:val="TableParagraph"/>
            </w:pPr>
            <w:r>
              <w:t>20%</w:t>
            </w:r>
          </w:p>
        </w:tc>
      </w:tr>
      <w:tr w:rsidR="000F32C1" w14:paraId="66FB85E4" w14:textId="77777777" w:rsidTr="002434C1">
        <w:trPr>
          <w:trHeight w:val="261"/>
        </w:trPr>
        <w:tc>
          <w:tcPr>
            <w:tcW w:w="2066" w:type="dxa"/>
            <w:vMerge/>
            <w:tcBorders>
              <w:top w:val="nil"/>
            </w:tcBorders>
            <w:shd w:val="clear" w:color="auto" w:fill="F2F2F2"/>
          </w:tcPr>
          <w:p w14:paraId="2FD4C91D" w14:textId="77777777" w:rsidR="000F32C1" w:rsidRDefault="000F32C1" w:rsidP="00E10BBE"/>
        </w:tc>
        <w:tc>
          <w:tcPr>
            <w:tcW w:w="4242" w:type="dxa"/>
            <w:shd w:val="clear" w:color="auto" w:fill="F2F2F2"/>
          </w:tcPr>
          <w:p w14:paraId="113427A4" w14:textId="77777777" w:rsidR="000F32C1" w:rsidRDefault="000F32C1" w:rsidP="00E10BBE">
            <w:pPr>
              <w:pStyle w:val="TableParagraph"/>
            </w:pPr>
            <w:r>
              <w:t>SA</w:t>
            </w:r>
          </w:p>
        </w:tc>
        <w:tc>
          <w:tcPr>
            <w:tcW w:w="1276" w:type="dxa"/>
            <w:shd w:val="clear" w:color="auto" w:fill="F2F2F2"/>
          </w:tcPr>
          <w:p w14:paraId="18E18AB5" w14:textId="77777777" w:rsidR="000F32C1" w:rsidRDefault="000F32C1" w:rsidP="00E10BBE">
            <w:pPr>
              <w:pStyle w:val="TableParagraph"/>
            </w:pPr>
            <w:r>
              <w:t>74</w:t>
            </w:r>
          </w:p>
        </w:tc>
        <w:tc>
          <w:tcPr>
            <w:tcW w:w="1418" w:type="dxa"/>
            <w:shd w:val="clear" w:color="auto" w:fill="F2F2F2"/>
          </w:tcPr>
          <w:p w14:paraId="1F930A36" w14:textId="77777777" w:rsidR="000F32C1" w:rsidRDefault="000F32C1" w:rsidP="00E10BBE">
            <w:pPr>
              <w:pStyle w:val="TableParagraph"/>
            </w:pPr>
            <w:r>
              <w:t>17%</w:t>
            </w:r>
          </w:p>
        </w:tc>
      </w:tr>
      <w:tr w:rsidR="000F32C1" w14:paraId="32C61642" w14:textId="77777777" w:rsidTr="002434C1">
        <w:trPr>
          <w:trHeight w:val="261"/>
        </w:trPr>
        <w:tc>
          <w:tcPr>
            <w:tcW w:w="2066" w:type="dxa"/>
            <w:vMerge/>
            <w:tcBorders>
              <w:top w:val="nil"/>
            </w:tcBorders>
            <w:shd w:val="clear" w:color="auto" w:fill="F2F2F2"/>
          </w:tcPr>
          <w:p w14:paraId="5A4C7895" w14:textId="77777777" w:rsidR="000F32C1" w:rsidRDefault="000F32C1" w:rsidP="00E10BBE"/>
        </w:tc>
        <w:tc>
          <w:tcPr>
            <w:tcW w:w="4242" w:type="dxa"/>
            <w:shd w:val="clear" w:color="auto" w:fill="F2F2F2"/>
          </w:tcPr>
          <w:p w14:paraId="42BAD687" w14:textId="77777777" w:rsidR="000F32C1" w:rsidRDefault="000F32C1" w:rsidP="00E10BBE">
            <w:pPr>
              <w:pStyle w:val="TableParagraph"/>
            </w:pPr>
            <w:r>
              <w:t>WA</w:t>
            </w:r>
          </w:p>
        </w:tc>
        <w:tc>
          <w:tcPr>
            <w:tcW w:w="1276" w:type="dxa"/>
            <w:shd w:val="clear" w:color="auto" w:fill="F2F2F2"/>
          </w:tcPr>
          <w:p w14:paraId="14C4D030" w14:textId="77777777" w:rsidR="000F32C1" w:rsidRDefault="000F32C1" w:rsidP="00E10BBE">
            <w:pPr>
              <w:pStyle w:val="TableParagraph"/>
            </w:pPr>
            <w:r>
              <w:t>71</w:t>
            </w:r>
          </w:p>
        </w:tc>
        <w:tc>
          <w:tcPr>
            <w:tcW w:w="1418" w:type="dxa"/>
            <w:shd w:val="clear" w:color="auto" w:fill="F2F2F2"/>
          </w:tcPr>
          <w:p w14:paraId="5D737E6D" w14:textId="77777777" w:rsidR="000F32C1" w:rsidRDefault="000F32C1" w:rsidP="00E10BBE">
            <w:pPr>
              <w:pStyle w:val="TableParagraph"/>
            </w:pPr>
            <w:r>
              <w:t>17%</w:t>
            </w:r>
          </w:p>
        </w:tc>
      </w:tr>
      <w:tr w:rsidR="000F32C1" w14:paraId="4E3B509A" w14:textId="77777777" w:rsidTr="002434C1">
        <w:trPr>
          <w:trHeight w:val="261"/>
        </w:trPr>
        <w:tc>
          <w:tcPr>
            <w:tcW w:w="2066" w:type="dxa"/>
            <w:vMerge/>
            <w:tcBorders>
              <w:top w:val="nil"/>
            </w:tcBorders>
            <w:shd w:val="clear" w:color="auto" w:fill="F2F2F2"/>
          </w:tcPr>
          <w:p w14:paraId="7450A2B6" w14:textId="77777777" w:rsidR="000F32C1" w:rsidRDefault="000F32C1" w:rsidP="00E10BBE"/>
        </w:tc>
        <w:tc>
          <w:tcPr>
            <w:tcW w:w="4242" w:type="dxa"/>
            <w:shd w:val="clear" w:color="auto" w:fill="F2F2F2"/>
          </w:tcPr>
          <w:p w14:paraId="547F1DEC" w14:textId="77777777" w:rsidR="000F32C1" w:rsidRDefault="000F32C1" w:rsidP="00E10BBE">
            <w:pPr>
              <w:pStyle w:val="TableParagraph"/>
            </w:pPr>
            <w:r>
              <w:t>QLD</w:t>
            </w:r>
          </w:p>
        </w:tc>
        <w:tc>
          <w:tcPr>
            <w:tcW w:w="1276" w:type="dxa"/>
            <w:shd w:val="clear" w:color="auto" w:fill="F2F2F2"/>
          </w:tcPr>
          <w:p w14:paraId="2BABBFAD" w14:textId="77777777" w:rsidR="000F32C1" w:rsidRDefault="000F32C1" w:rsidP="00E10BBE">
            <w:pPr>
              <w:pStyle w:val="TableParagraph"/>
            </w:pPr>
            <w:r>
              <w:t>58</w:t>
            </w:r>
          </w:p>
        </w:tc>
        <w:tc>
          <w:tcPr>
            <w:tcW w:w="1418" w:type="dxa"/>
            <w:shd w:val="clear" w:color="auto" w:fill="F2F2F2"/>
          </w:tcPr>
          <w:p w14:paraId="76E51AA0" w14:textId="77777777" w:rsidR="000F32C1" w:rsidRDefault="000F32C1" w:rsidP="00E10BBE">
            <w:pPr>
              <w:pStyle w:val="TableParagraph"/>
            </w:pPr>
            <w:r>
              <w:t>14%</w:t>
            </w:r>
          </w:p>
        </w:tc>
      </w:tr>
      <w:tr w:rsidR="000F32C1" w14:paraId="45D912C2" w14:textId="77777777" w:rsidTr="002434C1">
        <w:trPr>
          <w:trHeight w:val="260"/>
        </w:trPr>
        <w:tc>
          <w:tcPr>
            <w:tcW w:w="2066" w:type="dxa"/>
            <w:vMerge/>
            <w:tcBorders>
              <w:top w:val="nil"/>
            </w:tcBorders>
            <w:shd w:val="clear" w:color="auto" w:fill="F2F2F2"/>
          </w:tcPr>
          <w:p w14:paraId="5490141D" w14:textId="77777777" w:rsidR="000F32C1" w:rsidRDefault="000F32C1" w:rsidP="00E10BBE"/>
        </w:tc>
        <w:tc>
          <w:tcPr>
            <w:tcW w:w="4242" w:type="dxa"/>
            <w:shd w:val="clear" w:color="auto" w:fill="F2F2F2"/>
          </w:tcPr>
          <w:p w14:paraId="36607327" w14:textId="77777777" w:rsidR="000F32C1" w:rsidRDefault="000F32C1" w:rsidP="00E10BBE">
            <w:pPr>
              <w:pStyle w:val="TableParagraph"/>
            </w:pPr>
            <w:r>
              <w:t>ACT</w:t>
            </w:r>
          </w:p>
        </w:tc>
        <w:tc>
          <w:tcPr>
            <w:tcW w:w="1276" w:type="dxa"/>
            <w:shd w:val="clear" w:color="auto" w:fill="F2F2F2"/>
          </w:tcPr>
          <w:p w14:paraId="2D2E781C" w14:textId="77777777" w:rsidR="000F32C1" w:rsidRDefault="000F32C1" w:rsidP="00E10BBE">
            <w:pPr>
              <w:pStyle w:val="TableParagraph"/>
            </w:pPr>
            <w:r>
              <w:t>20</w:t>
            </w:r>
          </w:p>
        </w:tc>
        <w:tc>
          <w:tcPr>
            <w:tcW w:w="1418" w:type="dxa"/>
            <w:shd w:val="clear" w:color="auto" w:fill="F2F2F2"/>
          </w:tcPr>
          <w:p w14:paraId="6AC294F3" w14:textId="77777777" w:rsidR="000F32C1" w:rsidRDefault="000F32C1" w:rsidP="00E10BBE">
            <w:pPr>
              <w:pStyle w:val="TableParagraph"/>
            </w:pPr>
            <w:r>
              <w:t>5%</w:t>
            </w:r>
          </w:p>
        </w:tc>
      </w:tr>
      <w:tr w:rsidR="000F32C1" w14:paraId="345B9D7E" w14:textId="77777777" w:rsidTr="002434C1">
        <w:trPr>
          <w:trHeight w:val="260"/>
        </w:trPr>
        <w:tc>
          <w:tcPr>
            <w:tcW w:w="2066" w:type="dxa"/>
            <w:vMerge/>
            <w:tcBorders>
              <w:top w:val="nil"/>
            </w:tcBorders>
            <w:shd w:val="clear" w:color="auto" w:fill="F2F2F2"/>
          </w:tcPr>
          <w:p w14:paraId="33B16635" w14:textId="77777777" w:rsidR="000F32C1" w:rsidRDefault="000F32C1" w:rsidP="00E10BBE"/>
        </w:tc>
        <w:tc>
          <w:tcPr>
            <w:tcW w:w="4242" w:type="dxa"/>
            <w:shd w:val="clear" w:color="auto" w:fill="F2F2F2"/>
          </w:tcPr>
          <w:p w14:paraId="37AACEE7" w14:textId="77777777" w:rsidR="000F32C1" w:rsidRDefault="000F32C1" w:rsidP="00E10BBE">
            <w:pPr>
              <w:pStyle w:val="TableParagraph"/>
            </w:pPr>
            <w:r>
              <w:t>NT</w:t>
            </w:r>
          </w:p>
        </w:tc>
        <w:tc>
          <w:tcPr>
            <w:tcW w:w="1276" w:type="dxa"/>
            <w:shd w:val="clear" w:color="auto" w:fill="F2F2F2"/>
          </w:tcPr>
          <w:p w14:paraId="2ED050FB" w14:textId="77777777" w:rsidR="000F32C1" w:rsidRDefault="000F32C1" w:rsidP="00E10BBE">
            <w:pPr>
              <w:pStyle w:val="TableParagraph"/>
            </w:pPr>
            <w:r>
              <w:t>16</w:t>
            </w:r>
          </w:p>
        </w:tc>
        <w:tc>
          <w:tcPr>
            <w:tcW w:w="1418" w:type="dxa"/>
            <w:shd w:val="clear" w:color="auto" w:fill="F2F2F2"/>
          </w:tcPr>
          <w:p w14:paraId="08BF7797" w14:textId="77777777" w:rsidR="000F32C1" w:rsidRDefault="000F32C1" w:rsidP="00E10BBE">
            <w:pPr>
              <w:pStyle w:val="TableParagraph"/>
            </w:pPr>
            <w:r>
              <w:t>4%</w:t>
            </w:r>
          </w:p>
        </w:tc>
      </w:tr>
      <w:tr w:rsidR="000F32C1" w14:paraId="07A77804" w14:textId="77777777" w:rsidTr="002434C1">
        <w:trPr>
          <w:trHeight w:val="261"/>
        </w:trPr>
        <w:tc>
          <w:tcPr>
            <w:tcW w:w="2066" w:type="dxa"/>
            <w:vMerge/>
            <w:tcBorders>
              <w:top w:val="nil"/>
            </w:tcBorders>
            <w:shd w:val="clear" w:color="auto" w:fill="F2F2F2"/>
          </w:tcPr>
          <w:p w14:paraId="39B5C91C" w14:textId="77777777" w:rsidR="000F32C1" w:rsidRDefault="000F32C1" w:rsidP="00E10BBE"/>
        </w:tc>
        <w:tc>
          <w:tcPr>
            <w:tcW w:w="4242" w:type="dxa"/>
            <w:shd w:val="clear" w:color="auto" w:fill="F2F2F2"/>
          </w:tcPr>
          <w:p w14:paraId="0DF104F3" w14:textId="77777777" w:rsidR="000F32C1" w:rsidRDefault="000F32C1" w:rsidP="00E10BBE">
            <w:pPr>
              <w:pStyle w:val="TableParagraph"/>
            </w:pPr>
            <w:r>
              <w:t>TAS</w:t>
            </w:r>
          </w:p>
        </w:tc>
        <w:tc>
          <w:tcPr>
            <w:tcW w:w="1276" w:type="dxa"/>
            <w:shd w:val="clear" w:color="auto" w:fill="F2F2F2"/>
          </w:tcPr>
          <w:p w14:paraId="7257A695" w14:textId="77777777" w:rsidR="000F32C1" w:rsidRDefault="000F32C1" w:rsidP="00E10BBE">
            <w:pPr>
              <w:pStyle w:val="TableParagraph"/>
            </w:pPr>
            <w:r>
              <w:t>11</w:t>
            </w:r>
          </w:p>
        </w:tc>
        <w:tc>
          <w:tcPr>
            <w:tcW w:w="1418" w:type="dxa"/>
            <w:shd w:val="clear" w:color="auto" w:fill="F2F2F2"/>
          </w:tcPr>
          <w:p w14:paraId="279E86D6" w14:textId="77777777" w:rsidR="000F32C1" w:rsidRDefault="000F32C1" w:rsidP="00E10BBE">
            <w:pPr>
              <w:pStyle w:val="TableParagraph"/>
            </w:pPr>
            <w:r>
              <w:t>3%</w:t>
            </w:r>
          </w:p>
        </w:tc>
      </w:tr>
      <w:tr w:rsidR="000F32C1" w14:paraId="0D9F79DD" w14:textId="77777777" w:rsidTr="002434C1">
        <w:trPr>
          <w:trHeight w:val="263"/>
        </w:trPr>
        <w:tc>
          <w:tcPr>
            <w:tcW w:w="2066" w:type="dxa"/>
            <w:vMerge w:val="restart"/>
          </w:tcPr>
          <w:p w14:paraId="3EB3F4BD" w14:textId="77777777" w:rsidR="000F32C1" w:rsidRDefault="000F32C1" w:rsidP="00E10BBE">
            <w:pPr>
              <w:pStyle w:val="TableParagraph"/>
            </w:pPr>
            <w:r>
              <w:t>Area</w:t>
            </w:r>
          </w:p>
        </w:tc>
        <w:tc>
          <w:tcPr>
            <w:tcW w:w="4242" w:type="dxa"/>
            <w:shd w:val="clear" w:color="auto" w:fill="FFFFFF"/>
          </w:tcPr>
          <w:p w14:paraId="18C0D4D9" w14:textId="77777777" w:rsidR="000F32C1" w:rsidRDefault="000F32C1" w:rsidP="00E10BBE">
            <w:pPr>
              <w:pStyle w:val="TableParagraph"/>
            </w:pPr>
            <w:r>
              <w:t>Major city</w:t>
            </w:r>
          </w:p>
        </w:tc>
        <w:tc>
          <w:tcPr>
            <w:tcW w:w="1276" w:type="dxa"/>
          </w:tcPr>
          <w:p w14:paraId="38B248AC" w14:textId="77777777" w:rsidR="000F32C1" w:rsidRDefault="000F32C1" w:rsidP="00E10BBE">
            <w:pPr>
              <w:pStyle w:val="TableParagraph"/>
            </w:pPr>
            <w:r>
              <w:t>276</w:t>
            </w:r>
          </w:p>
        </w:tc>
        <w:tc>
          <w:tcPr>
            <w:tcW w:w="1418" w:type="dxa"/>
          </w:tcPr>
          <w:p w14:paraId="2A9ABF09" w14:textId="77777777" w:rsidR="000F32C1" w:rsidRDefault="000F32C1" w:rsidP="00E10BBE">
            <w:pPr>
              <w:pStyle w:val="TableParagraph"/>
            </w:pPr>
            <w:r>
              <w:t>65%</w:t>
            </w:r>
          </w:p>
        </w:tc>
      </w:tr>
      <w:tr w:rsidR="000F32C1" w14:paraId="30C8D525" w14:textId="77777777" w:rsidTr="002434C1">
        <w:trPr>
          <w:trHeight w:val="261"/>
        </w:trPr>
        <w:tc>
          <w:tcPr>
            <w:tcW w:w="2066" w:type="dxa"/>
            <w:vMerge/>
            <w:tcBorders>
              <w:top w:val="nil"/>
            </w:tcBorders>
          </w:tcPr>
          <w:p w14:paraId="3A12D29A" w14:textId="77777777" w:rsidR="000F32C1" w:rsidRDefault="000F32C1" w:rsidP="00E10BBE"/>
        </w:tc>
        <w:tc>
          <w:tcPr>
            <w:tcW w:w="4242" w:type="dxa"/>
            <w:shd w:val="clear" w:color="auto" w:fill="FFFFFF"/>
          </w:tcPr>
          <w:p w14:paraId="7F262413" w14:textId="77777777" w:rsidR="000F32C1" w:rsidRDefault="000F32C1" w:rsidP="00E10BBE">
            <w:pPr>
              <w:pStyle w:val="TableParagraph"/>
            </w:pPr>
            <w:r>
              <w:t>Regional/Remote</w:t>
            </w:r>
          </w:p>
        </w:tc>
        <w:tc>
          <w:tcPr>
            <w:tcW w:w="1276" w:type="dxa"/>
          </w:tcPr>
          <w:p w14:paraId="7542EDB3" w14:textId="77777777" w:rsidR="000F32C1" w:rsidRDefault="000F32C1" w:rsidP="00E10BBE">
            <w:pPr>
              <w:pStyle w:val="TableParagraph"/>
            </w:pPr>
            <w:r>
              <w:t>136</w:t>
            </w:r>
          </w:p>
        </w:tc>
        <w:tc>
          <w:tcPr>
            <w:tcW w:w="1418" w:type="dxa"/>
          </w:tcPr>
          <w:p w14:paraId="23A5F586" w14:textId="77777777" w:rsidR="000F32C1" w:rsidRDefault="000F32C1" w:rsidP="00E10BBE">
            <w:pPr>
              <w:pStyle w:val="TableParagraph"/>
            </w:pPr>
            <w:r>
              <w:t>32%</w:t>
            </w:r>
          </w:p>
        </w:tc>
      </w:tr>
      <w:tr w:rsidR="000F32C1" w14:paraId="619F45DD" w14:textId="77777777" w:rsidTr="002434C1">
        <w:trPr>
          <w:trHeight w:val="261"/>
        </w:trPr>
        <w:tc>
          <w:tcPr>
            <w:tcW w:w="2066" w:type="dxa"/>
            <w:vMerge w:val="restart"/>
            <w:shd w:val="clear" w:color="auto" w:fill="F2F2F2"/>
            <w:vAlign w:val="center"/>
          </w:tcPr>
          <w:p w14:paraId="28D733CA" w14:textId="77777777" w:rsidR="000F32C1" w:rsidRDefault="000F32C1" w:rsidP="00E10BBE">
            <w:pPr>
              <w:pStyle w:val="TableParagraph"/>
            </w:pPr>
            <w:r>
              <w:t>Cohort</w:t>
            </w:r>
          </w:p>
        </w:tc>
        <w:tc>
          <w:tcPr>
            <w:tcW w:w="4242" w:type="dxa"/>
            <w:shd w:val="clear" w:color="auto" w:fill="F2F2F2"/>
          </w:tcPr>
          <w:p w14:paraId="62EA89D2" w14:textId="77777777" w:rsidR="000F32C1" w:rsidRDefault="000F32C1" w:rsidP="00E10BBE">
            <w:pPr>
              <w:pStyle w:val="TableParagraph"/>
            </w:pPr>
            <w:r>
              <w:t>Members of the public</w:t>
            </w:r>
          </w:p>
        </w:tc>
        <w:tc>
          <w:tcPr>
            <w:tcW w:w="1276" w:type="dxa"/>
            <w:shd w:val="clear" w:color="auto" w:fill="F2F2F2"/>
          </w:tcPr>
          <w:p w14:paraId="5AB63B64" w14:textId="77777777" w:rsidR="000F32C1" w:rsidRDefault="000F32C1" w:rsidP="00E10BBE">
            <w:pPr>
              <w:pStyle w:val="TableParagraph"/>
            </w:pPr>
            <w:r>
              <w:t>133</w:t>
            </w:r>
          </w:p>
        </w:tc>
        <w:tc>
          <w:tcPr>
            <w:tcW w:w="1418" w:type="dxa"/>
            <w:shd w:val="clear" w:color="auto" w:fill="F2F2F2"/>
          </w:tcPr>
          <w:p w14:paraId="1C116012" w14:textId="77777777" w:rsidR="000F32C1" w:rsidRDefault="000F32C1" w:rsidP="00E10BBE">
            <w:pPr>
              <w:pStyle w:val="TableParagraph"/>
            </w:pPr>
            <w:r>
              <w:t>26%</w:t>
            </w:r>
          </w:p>
        </w:tc>
      </w:tr>
      <w:tr w:rsidR="000F32C1" w14:paraId="3F2630E5" w14:textId="77777777" w:rsidTr="002434C1">
        <w:trPr>
          <w:trHeight w:val="261"/>
        </w:trPr>
        <w:tc>
          <w:tcPr>
            <w:tcW w:w="2066" w:type="dxa"/>
            <w:vMerge/>
            <w:tcBorders>
              <w:top w:val="nil"/>
            </w:tcBorders>
            <w:shd w:val="clear" w:color="auto" w:fill="F2F2F2"/>
          </w:tcPr>
          <w:p w14:paraId="36481962" w14:textId="77777777" w:rsidR="000F32C1" w:rsidRDefault="000F32C1" w:rsidP="00E10BBE"/>
        </w:tc>
        <w:tc>
          <w:tcPr>
            <w:tcW w:w="4242" w:type="dxa"/>
            <w:shd w:val="clear" w:color="auto" w:fill="F2F2F2"/>
          </w:tcPr>
          <w:p w14:paraId="0702A63D" w14:textId="77777777" w:rsidR="000F32C1" w:rsidRDefault="000F32C1" w:rsidP="00E10BBE">
            <w:pPr>
              <w:pStyle w:val="TableParagraph"/>
            </w:pPr>
            <w:r>
              <w:t>Academic</w:t>
            </w:r>
          </w:p>
        </w:tc>
        <w:tc>
          <w:tcPr>
            <w:tcW w:w="1276" w:type="dxa"/>
            <w:shd w:val="clear" w:color="auto" w:fill="F2F2F2"/>
          </w:tcPr>
          <w:p w14:paraId="0BB01947" w14:textId="77777777" w:rsidR="000F32C1" w:rsidRDefault="000F32C1" w:rsidP="00E10BBE">
            <w:pPr>
              <w:pStyle w:val="TableParagraph"/>
            </w:pPr>
            <w:r>
              <w:t>24</w:t>
            </w:r>
          </w:p>
        </w:tc>
        <w:tc>
          <w:tcPr>
            <w:tcW w:w="1418" w:type="dxa"/>
            <w:shd w:val="clear" w:color="auto" w:fill="F2F2F2"/>
          </w:tcPr>
          <w:p w14:paraId="7DC66539" w14:textId="77777777" w:rsidR="000F32C1" w:rsidRDefault="000F32C1" w:rsidP="00E10BBE">
            <w:pPr>
              <w:pStyle w:val="TableParagraph"/>
            </w:pPr>
            <w:r>
              <w:t>6%</w:t>
            </w:r>
          </w:p>
        </w:tc>
      </w:tr>
      <w:tr w:rsidR="000F32C1" w14:paraId="36661C77" w14:textId="77777777" w:rsidTr="002434C1">
        <w:trPr>
          <w:trHeight w:val="261"/>
        </w:trPr>
        <w:tc>
          <w:tcPr>
            <w:tcW w:w="2066" w:type="dxa"/>
            <w:vMerge/>
            <w:tcBorders>
              <w:top w:val="nil"/>
            </w:tcBorders>
            <w:shd w:val="clear" w:color="auto" w:fill="F2F2F2"/>
          </w:tcPr>
          <w:p w14:paraId="372E9E54" w14:textId="77777777" w:rsidR="000F32C1" w:rsidRDefault="000F32C1" w:rsidP="00E10BBE"/>
        </w:tc>
        <w:tc>
          <w:tcPr>
            <w:tcW w:w="4242" w:type="dxa"/>
            <w:shd w:val="clear" w:color="auto" w:fill="F2F2F2"/>
          </w:tcPr>
          <w:p w14:paraId="127CCDE4" w14:textId="77777777" w:rsidR="000F32C1" w:rsidRDefault="000F32C1" w:rsidP="00E10BBE">
            <w:pPr>
              <w:pStyle w:val="TableParagraph"/>
            </w:pPr>
            <w:r>
              <w:t>Work in a relevant sector</w:t>
            </w:r>
          </w:p>
        </w:tc>
        <w:tc>
          <w:tcPr>
            <w:tcW w:w="1276" w:type="dxa"/>
            <w:shd w:val="clear" w:color="auto" w:fill="F2F2F2"/>
          </w:tcPr>
          <w:p w14:paraId="58F36158" w14:textId="77777777" w:rsidR="000F32C1" w:rsidRDefault="000F32C1" w:rsidP="00E10BBE">
            <w:pPr>
              <w:pStyle w:val="TableParagraph"/>
            </w:pPr>
            <w:r>
              <w:t>290</w:t>
            </w:r>
          </w:p>
        </w:tc>
        <w:tc>
          <w:tcPr>
            <w:tcW w:w="1418" w:type="dxa"/>
            <w:shd w:val="clear" w:color="auto" w:fill="F2F2F2"/>
          </w:tcPr>
          <w:p w14:paraId="0BEA4BAE" w14:textId="77777777" w:rsidR="000F32C1" w:rsidRDefault="000F32C1" w:rsidP="00E10BBE">
            <w:pPr>
              <w:pStyle w:val="TableParagraph"/>
            </w:pPr>
            <w:r>
              <w:t>68%</w:t>
            </w:r>
          </w:p>
        </w:tc>
      </w:tr>
      <w:tr w:rsidR="000F32C1" w14:paraId="3F8ACDB9" w14:textId="77777777" w:rsidTr="002434C1">
        <w:trPr>
          <w:trHeight w:val="261"/>
        </w:trPr>
        <w:tc>
          <w:tcPr>
            <w:tcW w:w="2066" w:type="dxa"/>
            <w:vMerge w:val="restart"/>
          </w:tcPr>
          <w:p w14:paraId="065EDB4C" w14:textId="77777777" w:rsidR="000F32C1" w:rsidRDefault="000F32C1" w:rsidP="00E10BBE">
            <w:pPr>
              <w:pStyle w:val="TableParagraph"/>
            </w:pPr>
            <w:r>
              <w:t>Main sector (only those who work in a</w:t>
            </w:r>
          </w:p>
          <w:p w14:paraId="000FB2D4" w14:textId="77777777" w:rsidR="000F32C1" w:rsidRDefault="000F32C1" w:rsidP="00E10BBE">
            <w:pPr>
              <w:pStyle w:val="TableParagraph"/>
            </w:pPr>
            <w:r>
              <w:t>relevant sector)</w:t>
            </w:r>
          </w:p>
        </w:tc>
        <w:tc>
          <w:tcPr>
            <w:tcW w:w="4242" w:type="dxa"/>
            <w:shd w:val="clear" w:color="auto" w:fill="FFFFFF"/>
          </w:tcPr>
          <w:p w14:paraId="754C15AD" w14:textId="77777777" w:rsidR="000F32C1" w:rsidRDefault="000F32C1" w:rsidP="00E10BBE">
            <w:pPr>
              <w:pStyle w:val="TableParagraph"/>
            </w:pPr>
            <w:r>
              <w:t>Not-for-profit</w:t>
            </w:r>
          </w:p>
        </w:tc>
        <w:tc>
          <w:tcPr>
            <w:tcW w:w="1276" w:type="dxa"/>
          </w:tcPr>
          <w:p w14:paraId="02E88391" w14:textId="77777777" w:rsidR="000F32C1" w:rsidRDefault="000F32C1" w:rsidP="00E10BBE">
            <w:pPr>
              <w:pStyle w:val="TableParagraph"/>
            </w:pPr>
            <w:r>
              <w:t>193</w:t>
            </w:r>
          </w:p>
        </w:tc>
        <w:tc>
          <w:tcPr>
            <w:tcW w:w="1418" w:type="dxa"/>
          </w:tcPr>
          <w:p w14:paraId="2D0BFA37" w14:textId="77777777" w:rsidR="000F32C1" w:rsidRDefault="000F32C1" w:rsidP="00E10BBE">
            <w:pPr>
              <w:pStyle w:val="TableParagraph"/>
            </w:pPr>
            <w:r>
              <w:t>45%</w:t>
            </w:r>
          </w:p>
        </w:tc>
      </w:tr>
      <w:tr w:rsidR="000F32C1" w14:paraId="587EE8C9" w14:textId="77777777" w:rsidTr="002434C1">
        <w:trPr>
          <w:trHeight w:val="441"/>
        </w:trPr>
        <w:tc>
          <w:tcPr>
            <w:tcW w:w="2066" w:type="dxa"/>
            <w:vMerge/>
            <w:tcBorders>
              <w:top w:val="nil"/>
            </w:tcBorders>
          </w:tcPr>
          <w:p w14:paraId="4B031676" w14:textId="77777777" w:rsidR="000F32C1" w:rsidRDefault="000F32C1" w:rsidP="00E10BBE"/>
        </w:tc>
        <w:tc>
          <w:tcPr>
            <w:tcW w:w="4242" w:type="dxa"/>
            <w:shd w:val="clear" w:color="auto" w:fill="FFFFFF"/>
          </w:tcPr>
          <w:p w14:paraId="5081880E" w14:textId="77777777" w:rsidR="000F32C1" w:rsidRDefault="000F32C1" w:rsidP="00E10BBE">
            <w:pPr>
              <w:pStyle w:val="TableParagraph"/>
            </w:pPr>
            <w:r>
              <w:t>Public</w:t>
            </w:r>
          </w:p>
        </w:tc>
        <w:tc>
          <w:tcPr>
            <w:tcW w:w="1276" w:type="dxa"/>
          </w:tcPr>
          <w:p w14:paraId="144D5D1A" w14:textId="77777777" w:rsidR="000F32C1" w:rsidRDefault="000F32C1" w:rsidP="00E10BBE">
            <w:pPr>
              <w:pStyle w:val="TableParagraph"/>
            </w:pPr>
            <w:r>
              <w:t>73</w:t>
            </w:r>
          </w:p>
        </w:tc>
        <w:tc>
          <w:tcPr>
            <w:tcW w:w="1418" w:type="dxa"/>
          </w:tcPr>
          <w:p w14:paraId="76F96404" w14:textId="77777777" w:rsidR="000F32C1" w:rsidRDefault="000F32C1" w:rsidP="00E10BBE">
            <w:pPr>
              <w:pStyle w:val="TableParagraph"/>
            </w:pPr>
            <w:r>
              <w:t>17%</w:t>
            </w:r>
          </w:p>
        </w:tc>
      </w:tr>
      <w:tr w:rsidR="000F32C1" w14:paraId="27DB2EBA" w14:textId="77777777" w:rsidTr="002434C1">
        <w:trPr>
          <w:trHeight w:val="260"/>
        </w:trPr>
        <w:tc>
          <w:tcPr>
            <w:tcW w:w="2066" w:type="dxa"/>
            <w:vMerge w:val="restart"/>
            <w:shd w:val="clear" w:color="auto" w:fill="F2F2F2"/>
            <w:vAlign w:val="center"/>
          </w:tcPr>
          <w:p w14:paraId="5CE00B5B" w14:textId="77777777" w:rsidR="000F32C1" w:rsidRDefault="000F32C1" w:rsidP="00E10BBE">
            <w:pPr>
              <w:pStyle w:val="TableParagraph"/>
            </w:pPr>
            <w:r>
              <w:t>Other demographics</w:t>
            </w:r>
          </w:p>
        </w:tc>
        <w:tc>
          <w:tcPr>
            <w:tcW w:w="4242" w:type="dxa"/>
            <w:shd w:val="clear" w:color="auto" w:fill="F2F2F2"/>
          </w:tcPr>
          <w:p w14:paraId="1A20906E" w14:textId="77777777" w:rsidR="000F32C1" w:rsidRDefault="000F32C1" w:rsidP="00E10BBE">
            <w:pPr>
              <w:pStyle w:val="TableParagraph"/>
            </w:pPr>
            <w:r>
              <w:t>Speak a language other than English</w:t>
            </w:r>
          </w:p>
        </w:tc>
        <w:tc>
          <w:tcPr>
            <w:tcW w:w="1276" w:type="dxa"/>
            <w:shd w:val="clear" w:color="auto" w:fill="F2F2F2"/>
          </w:tcPr>
          <w:p w14:paraId="6E5194CA" w14:textId="77777777" w:rsidR="000F32C1" w:rsidRDefault="000F32C1" w:rsidP="00E10BBE">
            <w:pPr>
              <w:pStyle w:val="TableParagraph"/>
            </w:pPr>
            <w:r>
              <w:t>103</w:t>
            </w:r>
          </w:p>
        </w:tc>
        <w:tc>
          <w:tcPr>
            <w:tcW w:w="1418" w:type="dxa"/>
            <w:shd w:val="clear" w:color="auto" w:fill="F2F2F2"/>
          </w:tcPr>
          <w:p w14:paraId="4AC5F880" w14:textId="77777777" w:rsidR="000F32C1" w:rsidRDefault="000F32C1" w:rsidP="00E10BBE">
            <w:pPr>
              <w:pStyle w:val="TableParagraph"/>
            </w:pPr>
            <w:r>
              <w:t>24%</w:t>
            </w:r>
          </w:p>
        </w:tc>
      </w:tr>
      <w:tr w:rsidR="000F32C1" w14:paraId="0DCCF796" w14:textId="77777777" w:rsidTr="002434C1">
        <w:trPr>
          <w:trHeight w:val="260"/>
        </w:trPr>
        <w:tc>
          <w:tcPr>
            <w:tcW w:w="2066" w:type="dxa"/>
            <w:vMerge/>
            <w:tcBorders>
              <w:top w:val="nil"/>
            </w:tcBorders>
            <w:shd w:val="clear" w:color="auto" w:fill="F2F2F2"/>
          </w:tcPr>
          <w:p w14:paraId="1E9C6273" w14:textId="77777777" w:rsidR="000F32C1" w:rsidRDefault="000F32C1" w:rsidP="00E10BBE"/>
        </w:tc>
        <w:tc>
          <w:tcPr>
            <w:tcW w:w="4242" w:type="dxa"/>
            <w:shd w:val="clear" w:color="auto" w:fill="F2F2F2"/>
          </w:tcPr>
          <w:p w14:paraId="70799730" w14:textId="77777777" w:rsidR="000F32C1" w:rsidRDefault="000F32C1" w:rsidP="00E10BBE">
            <w:pPr>
              <w:pStyle w:val="TableParagraph"/>
            </w:pPr>
            <w:r>
              <w:t>Experienced institutional care as a child</w:t>
            </w:r>
          </w:p>
        </w:tc>
        <w:tc>
          <w:tcPr>
            <w:tcW w:w="1276" w:type="dxa"/>
            <w:shd w:val="clear" w:color="auto" w:fill="F2F2F2"/>
          </w:tcPr>
          <w:p w14:paraId="03A9FC3C" w14:textId="77777777" w:rsidR="000F32C1" w:rsidRDefault="000F32C1" w:rsidP="00E10BBE">
            <w:pPr>
              <w:pStyle w:val="TableParagraph"/>
            </w:pPr>
            <w:r>
              <w:t>42</w:t>
            </w:r>
          </w:p>
        </w:tc>
        <w:tc>
          <w:tcPr>
            <w:tcW w:w="1418" w:type="dxa"/>
            <w:shd w:val="clear" w:color="auto" w:fill="F2F2F2"/>
          </w:tcPr>
          <w:p w14:paraId="2B3E3D93" w14:textId="77777777" w:rsidR="000F32C1" w:rsidRDefault="000F32C1" w:rsidP="00E10BBE">
            <w:pPr>
              <w:pStyle w:val="TableParagraph"/>
            </w:pPr>
            <w:r>
              <w:t>10%</w:t>
            </w:r>
          </w:p>
        </w:tc>
      </w:tr>
      <w:tr w:rsidR="000F32C1" w14:paraId="0060E4DA" w14:textId="77777777" w:rsidTr="002434C1">
        <w:trPr>
          <w:trHeight w:val="261"/>
        </w:trPr>
        <w:tc>
          <w:tcPr>
            <w:tcW w:w="2066" w:type="dxa"/>
            <w:vMerge/>
            <w:tcBorders>
              <w:top w:val="nil"/>
            </w:tcBorders>
            <w:shd w:val="clear" w:color="auto" w:fill="F2F2F2"/>
          </w:tcPr>
          <w:p w14:paraId="0B42FE67" w14:textId="77777777" w:rsidR="000F32C1" w:rsidRDefault="000F32C1" w:rsidP="00E10BBE"/>
        </w:tc>
        <w:tc>
          <w:tcPr>
            <w:tcW w:w="4242" w:type="dxa"/>
            <w:shd w:val="clear" w:color="auto" w:fill="F2F2F2"/>
          </w:tcPr>
          <w:p w14:paraId="24265EC8" w14:textId="77777777" w:rsidR="000F32C1" w:rsidRDefault="000F32C1" w:rsidP="00E10BBE">
            <w:pPr>
              <w:pStyle w:val="TableParagraph"/>
            </w:pPr>
            <w:r>
              <w:t>Identify as Aboriginal and/or Torres Strait Islander</w:t>
            </w:r>
          </w:p>
        </w:tc>
        <w:tc>
          <w:tcPr>
            <w:tcW w:w="1276" w:type="dxa"/>
            <w:shd w:val="clear" w:color="auto" w:fill="F2F2F2"/>
          </w:tcPr>
          <w:p w14:paraId="6F0EDC52" w14:textId="77777777" w:rsidR="000F32C1" w:rsidRDefault="000F32C1" w:rsidP="00E10BBE">
            <w:pPr>
              <w:pStyle w:val="TableParagraph"/>
            </w:pPr>
            <w:r>
              <w:t>33</w:t>
            </w:r>
          </w:p>
        </w:tc>
        <w:tc>
          <w:tcPr>
            <w:tcW w:w="1418" w:type="dxa"/>
            <w:shd w:val="clear" w:color="auto" w:fill="F2F2F2"/>
          </w:tcPr>
          <w:p w14:paraId="28272270" w14:textId="77777777" w:rsidR="000F32C1" w:rsidRDefault="000F32C1" w:rsidP="00E10BBE">
            <w:pPr>
              <w:pStyle w:val="TableParagraph"/>
            </w:pPr>
            <w:r>
              <w:t>8%</w:t>
            </w:r>
          </w:p>
        </w:tc>
      </w:tr>
      <w:tr w:rsidR="000F32C1" w14:paraId="31EFB690" w14:textId="77777777" w:rsidTr="002434C1">
        <w:trPr>
          <w:trHeight w:val="261"/>
        </w:trPr>
        <w:tc>
          <w:tcPr>
            <w:tcW w:w="2066" w:type="dxa"/>
            <w:vMerge/>
            <w:tcBorders>
              <w:top w:val="nil"/>
            </w:tcBorders>
            <w:shd w:val="clear" w:color="auto" w:fill="F2F2F2"/>
          </w:tcPr>
          <w:p w14:paraId="20384196" w14:textId="77777777" w:rsidR="000F32C1" w:rsidRDefault="000F32C1" w:rsidP="00E10BBE"/>
        </w:tc>
        <w:tc>
          <w:tcPr>
            <w:tcW w:w="4242" w:type="dxa"/>
            <w:shd w:val="clear" w:color="auto" w:fill="F2F2F2"/>
          </w:tcPr>
          <w:p w14:paraId="2938C86C" w14:textId="77777777" w:rsidR="000F32C1" w:rsidRDefault="000F32C1" w:rsidP="00E10BBE">
            <w:pPr>
              <w:pStyle w:val="TableParagraph"/>
            </w:pPr>
            <w:r>
              <w:t>Identify as having a disability</w:t>
            </w:r>
          </w:p>
        </w:tc>
        <w:tc>
          <w:tcPr>
            <w:tcW w:w="1276" w:type="dxa"/>
            <w:shd w:val="clear" w:color="auto" w:fill="F2F2F2"/>
          </w:tcPr>
          <w:p w14:paraId="026DB08E" w14:textId="77777777" w:rsidR="000F32C1" w:rsidRDefault="000F32C1" w:rsidP="00E10BBE">
            <w:pPr>
              <w:pStyle w:val="TableParagraph"/>
            </w:pPr>
            <w:r>
              <w:t>45</w:t>
            </w:r>
          </w:p>
        </w:tc>
        <w:tc>
          <w:tcPr>
            <w:tcW w:w="1418" w:type="dxa"/>
            <w:shd w:val="clear" w:color="auto" w:fill="F2F2F2"/>
          </w:tcPr>
          <w:p w14:paraId="451AD87B" w14:textId="77777777" w:rsidR="000F32C1" w:rsidRDefault="000F32C1" w:rsidP="00E10BBE">
            <w:pPr>
              <w:pStyle w:val="TableParagraph"/>
            </w:pPr>
            <w:r>
              <w:t>11%</w:t>
            </w:r>
          </w:p>
        </w:tc>
      </w:tr>
    </w:tbl>
    <w:p w14:paraId="4CD73C8C" w14:textId="77777777" w:rsidR="0053679F" w:rsidRDefault="0053679F" w:rsidP="000B5E60">
      <w:pPr>
        <w:pStyle w:val="Heading1"/>
        <w:sectPr w:rsidR="0053679F" w:rsidSect="00E41EE2">
          <w:footerReference w:type="first" r:id="rId23"/>
          <w:pgSz w:w="11906" w:h="16838"/>
          <w:pgMar w:top="1134" w:right="1418" w:bottom="1418" w:left="1134" w:header="1718" w:footer="794" w:gutter="0"/>
          <w:cols w:space="708"/>
          <w:docGrid w:linePitch="360"/>
        </w:sectPr>
      </w:pPr>
    </w:p>
    <w:p w14:paraId="3597D66B" w14:textId="77777777" w:rsidR="00840C93" w:rsidRPr="00FC143A" w:rsidRDefault="00840C93" w:rsidP="000B5E60">
      <w:pPr>
        <w:pStyle w:val="Title"/>
        <w:spacing w:before="480" w:after="0"/>
        <w:rPr>
          <w:i/>
          <w:iCs/>
          <w:smallCaps/>
        </w:rPr>
      </w:pPr>
      <w:r>
        <w:t xml:space="preserve">National Centre for the Prevention of Child Sexual Abuse </w:t>
      </w:r>
    </w:p>
    <w:p w14:paraId="1D09A189" w14:textId="77777777" w:rsidR="00840C93" w:rsidRPr="000B5E60" w:rsidRDefault="00840C93" w:rsidP="000B5E60">
      <w:pPr>
        <w:pStyle w:val="Subtitle"/>
        <w:spacing w:before="480" w:after="0"/>
        <w:rPr>
          <w:sz w:val="40"/>
          <w:szCs w:val="40"/>
        </w:rPr>
      </w:pPr>
      <w:r w:rsidRPr="000B5E60">
        <w:rPr>
          <w:sz w:val="40"/>
          <w:szCs w:val="40"/>
        </w:rPr>
        <w:t>Information Sheet</w:t>
      </w:r>
    </w:p>
    <w:p w14:paraId="1586D65F" w14:textId="77777777" w:rsidR="00840C93" w:rsidRPr="000B5E60" w:rsidRDefault="00840C93" w:rsidP="00E10BBE">
      <w:pPr>
        <w:pStyle w:val="Smalltext"/>
        <w:rPr>
          <w:rFonts w:ascii="Georgia" w:hAnsi="Georgia"/>
          <w:sz w:val="40"/>
          <w:szCs w:val="40"/>
        </w:rPr>
      </w:pPr>
      <w:r w:rsidRPr="000B5E60">
        <w:rPr>
          <w:rFonts w:ascii="Georgia" w:hAnsi="Georgia"/>
          <w:sz w:val="40"/>
          <w:szCs w:val="40"/>
        </w:rPr>
        <w:t>14 November 2019</w:t>
      </w:r>
    </w:p>
    <w:p w14:paraId="70DAA691" w14:textId="77777777" w:rsidR="00840C93" w:rsidRDefault="00840C93" w:rsidP="00E10BBE">
      <w:pPr>
        <w:sectPr w:rsidR="00840C93" w:rsidSect="000B5E60">
          <w:footerReference w:type="default" r:id="rId24"/>
          <w:headerReference w:type="first" r:id="rId25"/>
          <w:footerReference w:type="first" r:id="rId26"/>
          <w:pgSz w:w="11906" w:h="16838"/>
          <w:pgMar w:top="1134" w:right="1418" w:bottom="1418" w:left="1134" w:header="1361" w:footer="454" w:gutter="0"/>
          <w:pgNumType w:start="2"/>
          <w:cols w:space="708"/>
          <w:titlePg/>
          <w:docGrid w:linePitch="360"/>
        </w:sectPr>
      </w:pPr>
    </w:p>
    <w:p w14:paraId="0F350163" w14:textId="6155F7F5" w:rsidR="00840C93" w:rsidRPr="000B5E60" w:rsidRDefault="000B5E60" w:rsidP="000B5E60">
      <w:pPr>
        <w:pStyle w:val="Heading1"/>
        <w:numPr>
          <w:ilvl w:val="0"/>
          <w:numId w:val="0"/>
        </w:numPr>
        <w:ind w:left="567"/>
      </w:pPr>
      <w:bookmarkStart w:id="103" w:name="_Toc48911918"/>
      <w:bookmarkStart w:id="104" w:name="_Toc49091012"/>
      <w:bookmarkStart w:id="105" w:name="_Toc49091426"/>
      <w:bookmarkStart w:id="106" w:name="_Toc49170174"/>
      <w:bookmarkStart w:id="107" w:name="_Toc395536189"/>
      <w:r>
        <w:t>I</w:t>
      </w:r>
      <w:r w:rsidR="00840C93" w:rsidRPr="000B5E60">
        <w:t>ntroduction</w:t>
      </w:r>
      <w:bookmarkEnd w:id="103"/>
      <w:bookmarkEnd w:id="104"/>
      <w:bookmarkEnd w:id="105"/>
      <w:bookmarkEnd w:id="106"/>
    </w:p>
    <w:p w14:paraId="7F82FE6A" w14:textId="77777777" w:rsidR="00840C93" w:rsidRDefault="00840C93" w:rsidP="00E10BBE">
      <w:r>
        <w:t xml:space="preserve">Keeping Australians safe is the Government’s greatest priority.  Children and young people should always be safe, happy and well.  The government is progressing a range of initiatives to keep children safe </w:t>
      </w:r>
      <w:proofErr w:type="gramStart"/>
      <w:r>
        <w:t xml:space="preserve">in response to the recommendations from the </w:t>
      </w:r>
      <w:r w:rsidRPr="00237638">
        <w:t>Royal Commission into Institutional Responses to Child Sexual Abuse</w:t>
      </w:r>
      <w:r>
        <w:t xml:space="preserve"> (the Royal Commission)</w:t>
      </w:r>
      <w:proofErr w:type="gramEnd"/>
      <w:r w:rsidRPr="00237638">
        <w:t>.</w:t>
      </w:r>
    </w:p>
    <w:p w14:paraId="5F672556" w14:textId="77777777" w:rsidR="00840C93" w:rsidRDefault="00840C93" w:rsidP="00E10BBE">
      <w:r w:rsidRPr="00151F3F">
        <w:t xml:space="preserve">The </w:t>
      </w:r>
      <w:r>
        <w:t>Royal Commission</w:t>
      </w:r>
      <w:r w:rsidRPr="00A40921">
        <w:t xml:space="preserve"> </w:t>
      </w:r>
      <w:r>
        <w:t xml:space="preserve">identified that ongoing national leadership is necessary </w:t>
      </w:r>
      <w:r w:rsidRPr="00A40921">
        <w:t xml:space="preserve">to improve outcomes for </w:t>
      </w:r>
      <w:r>
        <w:t xml:space="preserve">victims and </w:t>
      </w:r>
      <w:r w:rsidRPr="00A40921">
        <w:t xml:space="preserve">survivors of </w:t>
      </w:r>
      <w:r>
        <w:t xml:space="preserve">past </w:t>
      </w:r>
      <w:r w:rsidRPr="00A40921">
        <w:t xml:space="preserve">child sexual abuse </w:t>
      </w:r>
      <w:r>
        <w:t>and prevent future child sexual abuse, and recommended</w:t>
      </w:r>
      <w:r w:rsidRPr="00A40921">
        <w:t xml:space="preserve"> the establishment of the National Centre for the Prevention of Child Sexual Abuse</w:t>
      </w:r>
      <w:r>
        <w:t>, (</w:t>
      </w:r>
      <w:r w:rsidRPr="00A40921">
        <w:t>the National Centre</w:t>
      </w:r>
      <w:r>
        <w:t>).</w:t>
      </w:r>
    </w:p>
    <w:p w14:paraId="131045C3" w14:textId="77777777" w:rsidR="00840C93" w:rsidRPr="00A40921" w:rsidRDefault="00840C93" w:rsidP="00E10BBE">
      <w:r>
        <w:t xml:space="preserve">It </w:t>
      </w:r>
      <w:proofErr w:type="gramStart"/>
      <w:r>
        <w:t>is expected</w:t>
      </w:r>
      <w:proofErr w:type="gramEnd"/>
      <w:r>
        <w:t xml:space="preserve"> t</w:t>
      </w:r>
      <w:r w:rsidRPr="00A40921">
        <w:t xml:space="preserve">he National Centre </w:t>
      </w:r>
      <w:r>
        <w:t>will achieve this aim by</w:t>
      </w:r>
      <w:r w:rsidRPr="00A40921">
        <w:t>:</w:t>
      </w:r>
    </w:p>
    <w:bookmarkStart w:id="108" w:name="_Toc48911920"/>
    <w:bookmarkStart w:id="109" w:name="_Toc48911919"/>
    <w:bookmarkStart w:id="110" w:name="_Toc49091013"/>
    <w:bookmarkStart w:id="111" w:name="_Toc49091427"/>
    <w:bookmarkStart w:id="112" w:name="_Toc49170175"/>
    <w:p w14:paraId="7251046E" w14:textId="14385860" w:rsidR="00840C93" w:rsidRDefault="000B5E60" w:rsidP="000B5E60">
      <w:pPr>
        <w:pStyle w:val="Heading2"/>
        <w:ind w:left="-142"/>
      </w:pPr>
      <w:r w:rsidRPr="006D2AFD">
        <w:rPr>
          <w:noProof/>
        </w:rPr>
        <mc:AlternateContent>
          <mc:Choice Requires="wps">
            <w:drawing>
              <wp:anchor distT="45720" distB="45720" distL="114300" distR="114300" simplePos="0" relativeHeight="251636736" behindDoc="0" locked="0" layoutInCell="1" allowOverlap="1" wp14:anchorId="5A3831F6" wp14:editId="52347228">
                <wp:simplePos x="0" y="0"/>
                <wp:positionH relativeFrom="margin">
                  <wp:posOffset>16510</wp:posOffset>
                </wp:positionH>
                <wp:positionV relativeFrom="paragraph">
                  <wp:posOffset>5052695</wp:posOffset>
                </wp:positionV>
                <wp:extent cx="6127750" cy="584200"/>
                <wp:effectExtent l="76200" t="57150" r="82550" b="101600"/>
                <wp:wrapSquare wrapText="bothSides"/>
                <wp:docPr id="3" name="Text Box 3" descr="This diagram shows how the activities of the national centre lead to improved outcomes for survivors and increased support for the prevention of child sexual abu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584200"/>
                        </a:xfrm>
                        <a:prstGeom prst="rect">
                          <a:avLst/>
                        </a:prstGeom>
                        <a:solidFill>
                          <a:schemeClr val="accent6">
                            <a:lumMod val="40000"/>
                            <a:lumOff val="6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8CC6DA9" w14:textId="77777777" w:rsidR="00D168BC" w:rsidRPr="000B5E60" w:rsidRDefault="00D168BC" w:rsidP="00E10BBE">
                            <w:r w:rsidRPr="000B5E60">
                              <w:t>Improved outcomes for survivors of child sexual abuse and increased support for the prevention of child sexual abuse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831F6" id="Text Box 3" o:spid="_x0000_s1031" type="#_x0000_t202" alt="This diagram shows how the activities of the national centre lead to improved outcomes for survivors and increased support for the prevention of child sexual abuse." style="position:absolute;left:0;text-align:left;margin-left:1.3pt;margin-top:397.85pt;width:482.5pt;height:46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" fillcolor="#dff4f3 [1305]" strokecolor="window" strokeweight="3pt">
                <v:shadow on="t" color="black" opacity="24903f" origin=",.5" offset="0,.55556mm"/>
                <v:textbox>
                  <w:txbxContent>
                    <w:p w14:paraId="58CC6DA9" w14:textId="77777777" w:rsidR="00D168BC" w:rsidRPr="000B5E60" w:rsidRDefault="00D168BC" w:rsidP="00E10BBE">
                      <w:r w:rsidRPr="000B5E60">
                        <w:t>Improved outcomes for survivors of child sexual abuse and increased support for the prevention of child sexual abuse</w:t>
                      </w:r>
                    </w:p>
                  </w:txbxContent>
                </v:textbox>
                <w10:wrap type="square" anchorx="margin"/>
              </v:shape>
            </w:pict>
          </mc:Fallback>
        </mc:AlternateContent>
      </w:r>
      <w:bookmarkEnd w:id="108"/>
      <w:r w:rsidRPr="006D2AFD">
        <w:rPr>
          <w:noProof/>
        </w:rPr>
        <mc:AlternateContent>
          <mc:Choice Requires="wps">
            <w:drawing>
              <wp:anchor distT="0" distB="0" distL="114300" distR="114300" simplePos="0" relativeHeight="251635712" behindDoc="0" locked="0" layoutInCell="1" allowOverlap="1" wp14:anchorId="401AE599" wp14:editId="0AB6463A">
                <wp:simplePos x="0" y="0"/>
                <wp:positionH relativeFrom="margin">
                  <wp:posOffset>-63500</wp:posOffset>
                </wp:positionH>
                <wp:positionV relativeFrom="paragraph">
                  <wp:posOffset>4509770</wp:posOffset>
                </wp:positionV>
                <wp:extent cx="6172200" cy="409575"/>
                <wp:effectExtent l="0" t="0" r="0" b="9525"/>
                <wp:wrapNone/>
                <wp:docPr id="2" name="Down Arrow 2" descr="Image down arrow."/>
                <wp:cNvGraphicFramePr/>
                <a:graphic xmlns:a="http://schemas.openxmlformats.org/drawingml/2006/main">
                  <a:graphicData uri="http://schemas.microsoft.com/office/word/2010/wordprocessingShape">
                    <wps:wsp>
                      <wps:cNvSpPr/>
                      <wps:spPr>
                        <a:xfrm>
                          <a:off x="0" y="0"/>
                          <a:ext cx="6172200" cy="409575"/>
                        </a:xfrm>
                        <a:prstGeom prst="downArrow">
                          <a:avLst>
                            <a:gd name="adj1" fmla="val 66706"/>
                            <a:gd name="adj2" fmla="val 100000"/>
                          </a:avLst>
                        </a:prstGeom>
                        <a:solidFill>
                          <a:schemeClr val="accent2">
                            <a:lumMod val="75000"/>
                            <a:alpha val="50000"/>
                          </a:scheme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AAB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alt="Image down arrow." style="position:absolute;margin-left:-5pt;margin-top:355.1pt;width:486pt;height:32.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" adj="0,3596" fillcolor="#00838a [2405]" stroked="f">
                <v:fill opacity="32896f"/>
                <w10:wrap anchorx="margin"/>
              </v:shape>
            </w:pict>
          </mc:Fallback>
        </mc:AlternateContent>
      </w:r>
      <w:r w:rsidR="00840C93" w:rsidRPr="001A56B3">
        <w:rPr>
          <w:noProof/>
        </w:rPr>
        <w:drawing>
          <wp:inline distT="0" distB="0" distL="0" distR="0" wp14:anchorId="55E801E0" wp14:editId="0FF38AA0">
            <wp:extent cx="6216650" cy="4743450"/>
            <wp:effectExtent l="38100" t="0" r="12700" b="0"/>
            <wp:docPr id="11" name="Diagram 11" descr="Diagram shows the recommended activities of the National Centre which will improve outcomes for victims/survivo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bookmarkEnd w:id="109"/>
      <w:bookmarkEnd w:id="110"/>
      <w:bookmarkEnd w:id="111"/>
      <w:bookmarkEnd w:id="112"/>
    </w:p>
    <w:p w14:paraId="76489A4E" w14:textId="77777777" w:rsidR="000B5E60" w:rsidRDefault="000B5E60" w:rsidP="000B5E60">
      <w:pPr>
        <w:pStyle w:val="Heading2"/>
        <w:ind w:left="0"/>
        <w:sectPr w:rsidR="000B5E60" w:rsidSect="000B5E60">
          <w:headerReference w:type="default" r:id="rId32"/>
          <w:headerReference w:type="first" r:id="rId33"/>
          <w:footerReference w:type="first" r:id="rId34"/>
          <w:pgSz w:w="11906" w:h="16838"/>
          <w:pgMar w:top="709" w:right="1134" w:bottom="992" w:left="1134" w:header="794" w:footer="283" w:gutter="0"/>
          <w:pgNumType w:start="2"/>
          <w:cols w:space="708"/>
          <w:titlePg/>
          <w:docGrid w:linePitch="360"/>
        </w:sectPr>
      </w:pPr>
    </w:p>
    <w:p w14:paraId="63008A28" w14:textId="77777777" w:rsidR="00840C93" w:rsidRPr="00F20AD9" w:rsidRDefault="00840C93" w:rsidP="00E10BBE">
      <w:pPr>
        <w:pStyle w:val="Heading2"/>
      </w:pPr>
      <w:bookmarkStart w:id="113" w:name="_Toc48911921"/>
      <w:bookmarkStart w:id="114" w:name="_Toc49091014"/>
      <w:bookmarkStart w:id="115" w:name="_Toc49091428"/>
      <w:bookmarkStart w:id="116" w:name="_Toc49170176"/>
      <w:r w:rsidRPr="00F20AD9">
        <w:t xml:space="preserve">Commitment of Australian Government </w:t>
      </w:r>
      <w:r>
        <w:t>s</w:t>
      </w:r>
      <w:r w:rsidRPr="00F20AD9">
        <w:t>upport</w:t>
      </w:r>
      <w:bookmarkEnd w:id="113"/>
      <w:bookmarkEnd w:id="114"/>
      <w:bookmarkEnd w:id="115"/>
      <w:bookmarkEnd w:id="116"/>
    </w:p>
    <w:p w14:paraId="26C11951" w14:textId="77777777" w:rsidR="00840C93" w:rsidRPr="00AF7C7C" w:rsidRDefault="00840C93" w:rsidP="00E10BBE">
      <w:r w:rsidRPr="00AF7C7C">
        <w:t xml:space="preserve">On 30 March 2019, the Prime Minister of Australia, </w:t>
      </w:r>
      <w:r>
        <w:t xml:space="preserve">the Hon </w:t>
      </w:r>
      <w:r w:rsidRPr="00AF7C7C">
        <w:t>Scott Morrison</w:t>
      </w:r>
      <w:r>
        <w:t xml:space="preserve"> MP</w:t>
      </w:r>
      <w:r w:rsidRPr="00AF7C7C">
        <w:t xml:space="preserve"> committed $22.5 million </w:t>
      </w:r>
      <w:r>
        <w:t xml:space="preserve">over five years </w:t>
      </w:r>
      <w:r w:rsidRPr="00AF7C7C">
        <w:t xml:space="preserve">in the 2019-20 Federal Budget towards the establishment of the </w:t>
      </w:r>
      <w:r w:rsidRPr="00AF7C7C">
        <w:rPr>
          <w:rFonts w:eastAsia="Calibri"/>
        </w:rPr>
        <w:t xml:space="preserve">National </w:t>
      </w:r>
      <w:r w:rsidRPr="00AF7C7C">
        <w:t>Centre. He stated:</w:t>
      </w:r>
    </w:p>
    <w:p w14:paraId="58F50AC5" w14:textId="77777777" w:rsidR="00840C93" w:rsidRPr="008668D6" w:rsidRDefault="00840C93" w:rsidP="000B5E60">
      <w:pPr>
        <w:pStyle w:val="Pullouttext"/>
        <w:ind w:left="567"/>
        <w:rPr>
          <w:sz w:val="16"/>
        </w:rPr>
      </w:pPr>
      <w:r w:rsidRPr="003B6976">
        <w:rPr>
          <w:sz w:val="22"/>
        </w:rPr>
        <w:t>“The establishment of the National Centre is part of our commitment to prevent future abuse and support victims and survivors. It will ensure the needs of survivors will remain a national priority.”</w:t>
      </w:r>
      <w:r>
        <w:rPr>
          <w:sz w:val="22"/>
        </w:rPr>
        <w:br/>
      </w:r>
    </w:p>
    <w:p w14:paraId="58D146C3" w14:textId="77777777" w:rsidR="00840C93" w:rsidRDefault="00840C93" w:rsidP="00E10BBE">
      <w:pPr>
        <w:rPr>
          <w:rFonts w:eastAsiaTheme="majorEastAsia"/>
        </w:rPr>
        <w:sectPr w:rsidR="00840C93" w:rsidSect="000B5E60">
          <w:pgSz w:w="11906" w:h="16838"/>
          <w:pgMar w:top="709" w:right="1134" w:bottom="992" w:left="1134" w:header="794" w:footer="283" w:gutter="0"/>
          <w:pgNumType w:start="2"/>
          <w:cols w:space="708"/>
          <w:titlePg/>
          <w:docGrid w:linePitch="360"/>
        </w:sectPr>
      </w:pPr>
      <w:r w:rsidRPr="00AF7C7C">
        <w:t xml:space="preserve">The Prime Minister also called on state and territory governments to support and participate in the establishment of the National Centre, its functions and activities. </w:t>
      </w:r>
      <w:r w:rsidRPr="00AF7C7C">
        <w:rPr>
          <w:rFonts w:eastAsiaTheme="majorEastAsia"/>
        </w:rPr>
        <w:t xml:space="preserve">The Department of Social Services (the Department) </w:t>
      </w:r>
      <w:proofErr w:type="gramStart"/>
      <w:r w:rsidRPr="00AF7C7C">
        <w:rPr>
          <w:rFonts w:eastAsiaTheme="majorEastAsia"/>
        </w:rPr>
        <w:t>was tasked</w:t>
      </w:r>
      <w:proofErr w:type="gramEnd"/>
      <w:r w:rsidRPr="00AF7C7C">
        <w:rPr>
          <w:rFonts w:eastAsiaTheme="majorEastAsia"/>
        </w:rPr>
        <w:t xml:space="preserve"> with the design of the </w:t>
      </w:r>
      <w:r w:rsidRPr="00AF7C7C">
        <w:rPr>
          <w:rFonts w:eastAsia="Calibri"/>
        </w:rPr>
        <w:t xml:space="preserve">National </w:t>
      </w:r>
      <w:r w:rsidRPr="00AF7C7C">
        <w:rPr>
          <w:rFonts w:eastAsiaTheme="majorEastAsia"/>
        </w:rPr>
        <w:t>Centre.</w:t>
      </w:r>
    </w:p>
    <w:p w14:paraId="4BAB194F" w14:textId="2EFA7117" w:rsidR="00840C93" w:rsidRDefault="00840C93" w:rsidP="00E10BBE">
      <w:pPr>
        <w:rPr>
          <w:rFonts w:eastAsiaTheme="majorEastAsia"/>
        </w:rPr>
      </w:pPr>
    </w:p>
    <w:p w14:paraId="7DF6BB32" w14:textId="4A355F9C" w:rsidR="00840C93" w:rsidRPr="009243BD" w:rsidRDefault="00840C93" w:rsidP="00E10BBE">
      <w:bookmarkStart w:id="117" w:name="_Toc49091015"/>
      <w:bookmarkStart w:id="118" w:name="_Toc49091429"/>
      <w:bookmarkStart w:id="119" w:name="_Toc49170177"/>
      <w:r w:rsidRPr="00823E38">
        <w:rPr>
          <w:rStyle w:val="Heading2Char"/>
          <w:rFonts w:eastAsiaTheme="majorEastAsia"/>
        </w:rPr>
        <w:t>History of the National Centre</w:t>
      </w:r>
      <w:bookmarkEnd w:id="117"/>
      <w:bookmarkEnd w:id="118"/>
      <w:bookmarkEnd w:id="119"/>
    </w:p>
    <w:p w14:paraId="7D7862A6" w14:textId="77777777" w:rsidR="00840C93" w:rsidRPr="00294DCD" w:rsidRDefault="00840C93" w:rsidP="009B1774">
      <w:pPr>
        <w:pStyle w:val="Heading3"/>
      </w:pPr>
      <w:r w:rsidRPr="00294DCD">
        <w:t>The Royal Commission into Institutional Responses to Child Sexual Abuse</w:t>
      </w:r>
    </w:p>
    <w:p w14:paraId="0E6D7351" w14:textId="77777777" w:rsidR="00840C93" w:rsidRPr="00A40921" w:rsidRDefault="00840C93" w:rsidP="00E10BBE">
      <w:r w:rsidRPr="00A40921">
        <w:t xml:space="preserve">The Royal Commission </w:t>
      </w:r>
      <w:proofErr w:type="gramStart"/>
      <w:r w:rsidRPr="00A40921">
        <w:t>was established</w:t>
      </w:r>
      <w:proofErr w:type="gramEnd"/>
      <w:r w:rsidRPr="00A40921">
        <w:t xml:space="preserve"> in 2012 to inquire into institutional responses to allegations and incidents of child sexual abuse.</w:t>
      </w:r>
      <w:r>
        <w:t xml:space="preserve"> </w:t>
      </w:r>
      <w:r w:rsidRPr="006D2531">
        <w:t xml:space="preserve"> </w:t>
      </w:r>
      <w:r w:rsidRPr="00A40921">
        <w:t>During its five-year inquiry, the Royal Commission conduct</w:t>
      </w:r>
      <w:r>
        <w:t>ed</w:t>
      </w:r>
      <w:r w:rsidRPr="00A40921">
        <w:t xml:space="preserve"> public hearings, h</w:t>
      </w:r>
      <w:r>
        <w:t>eld</w:t>
      </w:r>
      <w:r w:rsidRPr="00A40921">
        <w:t xml:space="preserve"> private sessions and deliver</w:t>
      </w:r>
      <w:r>
        <w:t>ed</w:t>
      </w:r>
      <w:r w:rsidRPr="00A40921">
        <w:t xml:space="preserve"> a policy and research program</w:t>
      </w:r>
      <w:r>
        <w:t>.  M</w:t>
      </w:r>
      <w:r w:rsidRPr="00AF7C7C">
        <w:t>ore than 16,000 brave people shared their stories</w:t>
      </w:r>
      <w:r>
        <w:t xml:space="preserve"> </w:t>
      </w:r>
      <w:r w:rsidRPr="00AF7C7C">
        <w:t>about the sexual abuse they experienced as children</w:t>
      </w:r>
      <w:r>
        <w:t xml:space="preserve">, and the final report contained </w:t>
      </w:r>
      <w:r w:rsidRPr="00A40921">
        <w:t>409 recommendations.</w:t>
      </w:r>
    </w:p>
    <w:p w14:paraId="17EDAB64" w14:textId="2C51B0F6" w:rsidR="00840C93" w:rsidRPr="008668D6" w:rsidDel="003507F0" w:rsidRDefault="00840C93" w:rsidP="00E10BBE">
      <w:r w:rsidRPr="00A40921" w:rsidDel="003507F0">
        <w:t>The Royal Commission</w:t>
      </w:r>
      <w:r>
        <w:t xml:space="preserve">’s findings </w:t>
      </w:r>
      <w:r w:rsidRPr="00A40921" w:rsidDel="003507F0">
        <w:t xml:space="preserve">looked at complex issues about why and how child sexual abuse happens in institutions, and how to prevent such abuses in the future. </w:t>
      </w:r>
      <w:r>
        <w:t xml:space="preserve"> R</w:t>
      </w:r>
      <w:r w:rsidRPr="00A40921" w:rsidDel="003507F0">
        <w:t xml:space="preserve">ecommendations </w:t>
      </w:r>
      <w:r>
        <w:t xml:space="preserve">were made </w:t>
      </w:r>
      <w:r w:rsidRPr="00A40921" w:rsidDel="003507F0">
        <w:t xml:space="preserve">about how </w:t>
      </w:r>
      <w:r>
        <w:t xml:space="preserve">to keep children safe, including the recommendation to establish a National Centre to provide national leadership to reduce stigma, promote </w:t>
      </w:r>
      <w:proofErr w:type="gramStart"/>
      <w:r>
        <w:t>help-seeking</w:t>
      </w:r>
      <w:proofErr w:type="gramEnd"/>
      <w:r>
        <w:t xml:space="preserve"> and support good practice.</w:t>
      </w:r>
      <w:r w:rsidRPr="00A40921" w:rsidDel="003507F0">
        <w:t xml:space="preserve"> </w:t>
      </w:r>
    </w:p>
    <w:tbl>
      <w:tblPr>
        <w:tblStyle w:val="TableGrid"/>
        <w:tblpPr w:leftFromText="180" w:rightFromText="180" w:vertAnchor="text" w:horzAnchor="margin" w:tblpY="304"/>
        <w:tblW w:w="9876" w:type="dxa"/>
        <w:tblBorders>
          <w:insideH w:val="none" w:sz="0" w:space="0" w:color="auto"/>
          <w:insideV w:val="none" w:sz="0" w:space="0" w:color="auto"/>
        </w:tblBorders>
        <w:shd w:val="clear" w:color="auto" w:fill="B1E4E3" w:themeFill="accent3"/>
        <w:tblLook w:val="04A0" w:firstRow="1" w:lastRow="0" w:firstColumn="1" w:lastColumn="0" w:noHBand="0" w:noVBand="1"/>
        <w:tblDescription w:val="This table contains the text of the Recommendation 9.9"/>
      </w:tblPr>
      <w:tblGrid>
        <w:gridCol w:w="9876"/>
      </w:tblGrid>
      <w:tr w:rsidR="00840C93" w:rsidRPr="00BE5E2B" w14:paraId="31392A46" w14:textId="77777777" w:rsidTr="00C011EC">
        <w:trPr>
          <w:trHeight w:val="3557"/>
          <w:tblHeader/>
        </w:trPr>
        <w:tc>
          <w:tcPr>
            <w:tcW w:w="9876" w:type="dxa"/>
            <w:shd w:val="clear" w:color="auto" w:fill="D0EEEE" w:themeFill="accent3" w:themeFillTint="99"/>
          </w:tcPr>
          <w:p w14:paraId="13D4E150" w14:textId="77777777" w:rsidR="00840C93" w:rsidRPr="006D2531" w:rsidRDefault="00840C93" w:rsidP="006142D6">
            <w:pPr>
              <w:pStyle w:val="Pullouttext"/>
              <w:keepNext/>
              <w:keepLines/>
              <w:ind w:left="0"/>
              <w:rPr>
                <w:sz w:val="22"/>
              </w:rPr>
            </w:pPr>
            <w:r>
              <w:br w:type="page"/>
            </w:r>
            <w:r w:rsidRPr="006D2531">
              <w:rPr>
                <w:sz w:val="22"/>
              </w:rPr>
              <w:t>Royal Commission Final Report– Recommendation 9.9</w:t>
            </w:r>
          </w:p>
          <w:p w14:paraId="68D48690" w14:textId="77777777" w:rsidR="00840C93" w:rsidRPr="00294DCD" w:rsidRDefault="00840C93" w:rsidP="00E10BBE">
            <w:pPr>
              <w:rPr>
                <w:rFonts w:eastAsia="Calibri"/>
              </w:rPr>
            </w:pPr>
            <w:r w:rsidRPr="00294DCD">
              <w:rPr>
                <w:rFonts w:eastAsia="Calibri"/>
              </w:rPr>
              <w:t xml:space="preserve">The Australian Government, in conjunction with state and territory governments, should establish and fund a national centre to raise awareness and understanding of the impacts of child sexual abuse, support help seeking and guide best practice </w:t>
            </w:r>
            <w:proofErr w:type="gramStart"/>
            <w:r w:rsidRPr="00294DCD">
              <w:rPr>
                <w:rFonts w:eastAsia="Calibri"/>
              </w:rPr>
              <w:t>advocacy and support</w:t>
            </w:r>
            <w:proofErr w:type="gramEnd"/>
            <w:r w:rsidRPr="00294DCD">
              <w:rPr>
                <w:rFonts w:eastAsia="Calibri"/>
              </w:rPr>
              <w:t xml:space="preserve"> and therapeutic treatment. The national centre’s functions should be to:</w:t>
            </w:r>
          </w:p>
          <w:p w14:paraId="3C3B2D9C" w14:textId="77777777" w:rsidR="00840C93" w:rsidRPr="00294DCD" w:rsidRDefault="00840C93" w:rsidP="00C11EC0">
            <w:pPr>
              <w:pStyle w:val="ListParagraph"/>
              <w:numPr>
                <w:ilvl w:val="0"/>
                <w:numId w:val="68"/>
              </w:numPr>
            </w:pPr>
            <w:r w:rsidRPr="00294DCD">
              <w:rPr>
                <w:rFonts w:eastAsiaTheme="minorEastAsia"/>
              </w:rPr>
              <w:t>raise community awareness and promote destigmatising messages about the impacts of child sexual abuse</w:t>
            </w:r>
          </w:p>
          <w:p w14:paraId="455197B5" w14:textId="00288AB1" w:rsidR="00840C93" w:rsidRPr="00294DCD" w:rsidRDefault="00840C93" w:rsidP="00C11EC0">
            <w:pPr>
              <w:pStyle w:val="ListParagraph"/>
              <w:numPr>
                <w:ilvl w:val="0"/>
                <w:numId w:val="68"/>
              </w:numPr>
            </w:pPr>
            <w:proofErr w:type="gramStart"/>
            <w:r w:rsidRPr="000B5E60">
              <w:rPr>
                <w:rFonts w:eastAsiaTheme="minorEastAsia"/>
              </w:rPr>
              <w:t>increase</w:t>
            </w:r>
            <w:proofErr w:type="gramEnd"/>
            <w:r w:rsidRPr="000B5E60">
              <w:rPr>
                <w:rFonts w:eastAsiaTheme="minorEastAsia"/>
              </w:rPr>
              <w:t xml:space="preserve"> practitioners’ knowledge and competence in responding to child and adult victims and survivors by translating knowledge about the impacts of child sexual abuse and the evidence on effective responses into practice and policy. This should include activities to:</w:t>
            </w:r>
          </w:p>
          <w:p w14:paraId="6635D304" w14:textId="77777777" w:rsidR="00840C93" w:rsidRPr="00294DCD" w:rsidRDefault="00840C93" w:rsidP="000B5E60">
            <w:pPr>
              <w:spacing w:before="0" w:after="0"/>
              <w:ind w:left="1440"/>
            </w:pPr>
            <w:proofErr w:type="spellStart"/>
            <w:r w:rsidRPr="00294DCD">
              <w:rPr>
                <w:rFonts w:eastAsiaTheme="minorEastAsia"/>
              </w:rPr>
              <w:t>i</w:t>
            </w:r>
            <w:proofErr w:type="spellEnd"/>
            <w:r w:rsidRPr="00294DCD">
              <w:rPr>
                <w:rFonts w:eastAsiaTheme="minorEastAsia"/>
              </w:rPr>
              <w:t xml:space="preserve">. </w:t>
            </w:r>
            <w:r>
              <w:rPr>
                <w:rFonts w:eastAsiaTheme="minorEastAsia"/>
              </w:rPr>
              <w:tab/>
            </w:r>
            <w:r w:rsidRPr="00294DCD">
              <w:rPr>
                <w:rFonts w:eastAsiaTheme="minorEastAsia"/>
              </w:rPr>
              <w:t xml:space="preserve">identify, translate and promote research in easily available and accessible </w:t>
            </w:r>
            <w:r>
              <w:rPr>
                <w:rFonts w:eastAsiaTheme="minorEastAsia"/>
              </w:rPr>
              <w:tab/>
            </w:r>
            <w:r w:rsidRPr="00294DCD">
              <w:rPr>
                <w:rFonts w:eastAsiaTheme="minorEastAsia"/>
              </w:rPr>
              <w:t>formats for advocacy and support and therapeutic treatment practitioners</w:t>
            </w:r>
          </w:p>
          <w:p w14:paraId="39ED3F9B" w14:textId="77777777" w:rsidR="00840C93" w:rsidRPr="00294DCD" w:rsidRDefault="00840C93" w:rsidP="000B5E60">
            <w:pPr>
              <w:spacing w:before="0" w:after="0"/>
              <w:ind w:left="1440"/>
            </w:pPr>
            <w:r w:rsidRPr="00294DCD">
              <w:rPr>
                <w:rFonts w:eastAsiaTheme="minorEastAsia"/>
              </w:rPr>
              <w:t>ii.</w:t>
            </w:r>
            <w:r>
              <w:rPr>
                <w:rFonts w:eastAsiaTheme="minorEastAsia"/>
              </w:rPr>
              <w:tab/>
            </w:r>
            <w:r w:rsidRPr="00294DCD">
              <w:rPr>
                <w:rFonts w:eastAsiaTheme="minorEastAsia"/>
              </w:rPr>
              <w:t>produce national training materials and best practice clinical resources</w:t>
            </w:r>
          </w:p>
          <w:p w14:paraId="5DAE0083" w14:textId="77777777" w:rsidR="00840C93" w:rsidRPr="00294DCD" w:rsidRDefault="00840C93" w:rsidP="000B5E60">
            <w:pPr>
              <w:spacing w:before="0" w:after="0"/>
              <w:ind w:left="1440"/>
            </w:pPr>
            <w:r w:rsidRPr="00294DCD">
              <w:rPr>
                <w:rFonts w:eastAsiaTheme="minorEastAsia"/>
              </w:rPr>
              <w:t>iii.</w:t>
            </w:r>
            <w:r>
              <w:rPr>
                <w:rFonts w:eastAsiaTheme="minorEastAsia"/>
              </w:rPr>
              <w:tab/>
            </w:r>
            <w:r w:rsidRPr="00294DCD">
              <w:rPr>
                <w:rFonts w:eastAsiaTheme="minorEastAsia"/>
              </w:rPr>
              <w:t xml:space="preserve">partner with training organisations to conduct training and workforce </w:t>
            </w:r>
            <w:r>
              <w:rPr>
                <w:rFonts w:eastAsiaTheme="minorEastAsia"/>
              </w:rPr>
              <w:tab/>
            </w:r>
            <w:r w:rsidRPr="00294DCD">
              <w:rPr>
                <w:rFonts w:eastAsiaTheme="minorEastAsia"/>
              </w:rPr>
              <w:t>development programs</w:t>
            </w:r>
          </w:p>
          <w:p w14:paraId="77568E4F" w14:textId="77777777" w:rsidR="00840C93" w:rsidRPr="00294DCD" w:rsidRDefault="00840C93" w:rsidP="000B5E60">
            <w:pPr>
              <w:spacing w:before="0" w:after="0"/>
              <w:ind w:left="1440"/>
            </w:pPr>
            <w:r w:rsidRPr="00294DCD">
              <w:rPr>
                <w:rFonts w:eastAsiaTheme="minorEastAsia"/>
              </w:rPr>
              <w:t xml:space="preserve">iv. </w:t>
            </w:r>
            <w:r>
              <w:rPr>
                <w:rFonts w:eastAsiaTheme="minorEastAsia"/>
              </w:rPr>
              <w:tab/>
            </w:r>
            <w:r w:rsidRPr="00294DCD">
              <w:rPr>
                <w:rFonts w:eastAsiaTheme="minorEastAsia"/>
              </w:rPr>
              <w:t xml:space="preserve">influence national tertiary curricula to incorporate child sexual abuse and </w:t>
            </w:r>
            <w:r>
              <w:rPr>
                <w:rFonts w:eastAsiaTheme="minorEastAsia"/>
              </w:rPr>
              <w:tab/>
            </w:r>
            <w:r w:rsidRPr="00294DCD">
              <w:rPr>
                <w:rFonts w:eastAsiaTheme="minorEastAsia"/>
              </w:rPr>
              <w:t>trauma-informed care</w:t>
            </w:r>
          </w:p>
          <w:p w14:paraId="4E9E5C0B" w14:textId="77777777" w:rsidR="00840C93" w:rsidRPr="00294DCD" w:rsidRDefault="00840C93" w:rsidP="000B5E60">
            <w:pPr>
              <w:spacing w:before="0" w:after="0"/>
              <w:ind w:left="1440"/>
            </w:pPr>
            <w:r w:rsidRPr="00294DCD">
              <w:rPr>
                <w:rFonts w:eastAsiaTheme="minorEastAsia"/>
              </w:rPr>
              <w:t xml:space="preserve">v. </w:t>
            </w:r>
            <w:r>
              <w:rPr>
                <w:rFonts w:eastAsiaTheme="minorEastAsia"/>
              </w:rPr>
              <w:tab/>
            </w:r>
            <w:r w:rsidRPr="00294DCD">
              <w:rPr>
                <w:rFonts w:eastAsiaTheme="minorEastAsia"/>
              </w:rPr>
              <w:t>inform government policy making</w:t>
            </w:r>
          </w:p>
          <w:p w14:paraId="2C3DE8D7" w14:textId="230B16B6" w:rsidR="00840C93" w:rsidRPr="00294DCD" w:rsidRDefault="00840C93" w:rsidP="00C11EC0">
            <w:pPr>
              <w:pStyle w:val="ListParagraph"/>
              <w:numPr>
                <w:ilvl w:val="0"/>
                <w:numId w:val="68"/>
              </w:numPr>
              <w:rPr>
                <w:rFonts w:eastAsiaTheme="minorEastAsia"/>
              </w:rPr>
            </w:pPr>
            <w:proofErr w:type="gramStart"/>
            <w:r w:rsidRPr="00294DCD">
              <w:rPr>
                <w:rFonts w:eastAsiaTheme="minorEastAsia"/>
              </w:rPr>
              <w:t>lead</w:t>
            </w:r>
            <w:proofErr w:type="gramEnd"/>
            <w:r w:rsidRPr="00294DCD">
              <w:rPr>
                <w:rFonts w:eastAsiaTheme="minorEastAsia"/>
              </w:rPr>
              <w:t xml:space="preserve"> the development of better service models and interventions through coordinating a national research agenda and conducting high-quality program evaluation.</w:t>
            </w:r>
          </w:p>
          <w:p w14:paraId="5E1A4796" w14:textId="77777777" w:rsidR="00840C93" w:rsidRPr="00BE5E2B" w:rsidRDefault="00840C93" w:rsidP="00E10BBE">
            <w:pPr>
              <w:rPr>
                <w:rFonts w:eastAsia="Calibri"/>
              </w:rPr>
            </w:pPr>
            <w:r w:rsidRPr="00294DCD">
              <w:rPr>
                <w:rFonts w:eastAsia="Calibri"/>
              </w:rPr>
              <w:t xml:space="preserve">The national centre should </w:t>
            </w:r>
            <w:proofErr w:type="gramStart"/>
            <w:r w:rsidRPr="00294DCD">
              <w:rPr>
                <w:rFonts w:eastAsia="Calibri"/>
              </w:rPr>
              <w:t>partner</w:t>
            </w:r>
            <w:proofErr w:type="gramEnd"/>
            <w:r w:rsidRPr="00294DCD">
              <w:rPr>
                <w:rFonts w:eastAsia="Calibri"/>
              </w:rPr>
              <w:t xml:space="preserve"> with survivors in all its work, valuing their knowledge and experience.</w:t>
            </w:r>
            <w:r w:rsidRPr="006D2531">
              <w:rPr>
                <w:rFonts w:eastAsia="Calibri"/>
              </w:rPr>
              <w:t xml:space="preserve"> </w:t>
            </w:r>
          </w:p>
        </w:tc>
      </w:tr>
    </w:tbl>
    <w:p w14:paraId="79177EAA" w14:textId="77777777" w:rsidR="00840C93" w:rsidRDefault="00840C93" w:rsidP="009B1774">
      <w:pPr>
        <w:pStyle w:val="Heading3"/>
        <w:rPr>
          <w:rFonts w:eastAsia="Cambria"/>
        </w:rPr>
        <w:sectPr w:rsidR="00840C93" w:rsidSect="006142D6">
          <w:pgSz w:w="11906" w:h="16838"/>
          <w:pgMar w:top="709" w:right="1134" w:bottom="992" w:left="1134" w:header="0" w:footer="283" w:gutter="0"/>
          <w:pgNumType w:start="2"/>
          <w:cols w:space="708"/>
          <w:titlePg/>
          <w:docGrid w:linePitch="360"/>
        </w:sectPr>
      </w:pPr>
    </w:p>
    <w:p w14:paraId="306D6D44" w14:textId="77777777" w:rsidR="000B5E60" w:rsidRDefault="000B5E60" w:rsidP="000B5E60">
      <w:pPr>
        <w:pStyle w:val="Heading2"/>
        <w:spacing w:before="0" w:after="0"/>
        <w:rPr>
          <w:rFonts w:eastAsia="Cambria"/>
        </w:rPr>
      </w:pPr>
    </w:p>
    <w:p w14:paraId="15634BA7" w14:textId="07A06C75" w:rsidR="00840C93" w:rsidRDefault="00840C93" w:rsidP="00823E38">
      <w:pPr>
        <w:pStyle w:val="Heading2"/>
      </w:pPr>
      <w:bookmarkStart w:id="120" w:name="_Toc49091016"/>
      <w:bookmarkStart w:id="121" w:name="_Toc49091430"/>
      <w:bookmarkStart w:id="122" w:name="_Toc49170178"/>
      <w:r>
        <w:rPr>
          <w:rFonts w:eastAsia="Cambria"/>
        </w:rPr>
        <w:t>E</w:t>
      </w:r>
      <w:r w:rsidRPr="007A6673">
        <w:rPr>
          <w:rFonts w:eastAsia="Cambria"/>
        </w:rPr>
        <w:t>stablish</w:t>
      </w:r>
      <w:r>
        <w:rPr>
          <w:rFonts w:eastAsia="Cambria"/>
        </w:rPr>
        <w:t>ing</w:t>
      </w:r>
      <w:r w:rsidRPr="007A6673">
        <w:rPr>
          <w:rFonts w:eastAsia="Cambria"/>
        </w:rPr>
        <w:t xml:space="preserve"> a National Centre for the Prevention of Child Sexual Abuse</w:t>
      </w:r>
      <w:bookmarkEnd w:id="120"/>
      <w:bookmarkEnd w:id="121"/>
      <w:bookmarkEnd w:id="122"/>
    </w:p>
    <w:p w14:paraId="1D59FDF1" w14:textId="77777777" w:rsidR="00840C93" w:rsidRDefault="00840C93" w:rsidP="00E10BBE">
      <w:pPr>
        <w:rPr>
          <w:rFonts w:eastAsia="Calibri"/>
        </w:rPr>
      </w:pPr>
      <w:r>
        <w:rPr>
          <w:rFonts w:asciiTheme="minorHAnsi" w:hAnsiTheme="minorHAnsi" w:cstheme="minorHAnsi"/>
        </w:rPr>
        <w:t>While a</w:t>
      </w:r>
      <w:r w:rsidRPr="00A40921">
        <w:rPr>
          <w:rFonts w:eastAsia="Calibri"/>
        </w:rPr>
        <w:t xml:space="preserve"> number of Australian organisations currently </w:t>
      </w:r>
      <w:r>
        <w:rPr>
          <w:rFonts w:eastAsia="Calibri"/>
        </w:rPr>
        <w:t>undertake research or training</w:t>
      </w:r>
      <w:r w:rsidRPr="00A40921">
        <w:rPr>
          <w:rFonts w:eastAsia="Calibri"/>
        </w:rPr>
        <w:t xml:space="preserve"> in related areas of trauma and child abuse</w:t>
      </w:r>
      <w:r>
        <w:rPr>
          <w:rFonts w:eastAsia="Calibri"/>
        </w:rPr>
        <w:t>,</w:t>
      </w:r>
      <w:r w:rsidRPr="00A40921">
        <w:rPr>
          <w:rFonts w:eastAsia="Calibri"/>
        </w:rPr>
        <w:t xml:space="preserve"> there is no national organisation focusing specifically on child sexual abuse.</w:t>
      </w:r>
      <w:r>
        <w:rPr>
          <w:rFonts w:eastAsia="Calibri"/>
        </w:rPr>
        <w:t xml:space="preserve">  </w:t>
      </w:r>
    </w:p>
    <w:p w14:paraId="206FC9D7" w14:textId="77777777" w:rsidR="00840C93" w:rsidRDefault="00840C93" w:rsidP="00E10BBE">
      <w:pPr>
        <w:rPr>
          <w:rFonts w:eastAsia="Calibri"/>
        </w:rPr>
      </w:pPr>
      <w:r>
        <w:rPr>
          <w:rFonts w:eastAsia="Calibri"/>
        </w:rPr>
        <w:t>Our challenge as government, non-government and community stakeholders is to focus on how we prevent child sexual abuse in both institutional and interfamilial settings.</w:t>
      </w:r>
    </w:p>
    <w:p w14:paraId="7B9EF4EC" w14:textId="77777777" w:rsidR="00840C93" w:rsidRDefault="00840C93" w:rsidP="00E10BBE">
      <w:r>
        <w:t>Building on the Royal Commission’s recommendations, the Department is now considering how to implement the National Centre, taking into account stakeholder views.</w:t>
      </w:r>
    </w:p>
    <w:p w14:paraId="1C270E4D" w14:textId="77777777" w:rsidR="00840C93" w:rsidRDefault="00840C93" w:rsidP="00E10BBE">
      <w:r>
        <w:t xml:space="preserve">It </w:t>
      </w:r>
      <w:proofErr w:type="gramStart"/>
      <w:r>
        <w:t>is expected</w:t>
      </w:r>
      <w:proofErr w:type="gramEnd"/>
      <w:r>
        <w:t xml:space="preserve"> t</w:t>
      </w:r>
      <w:r w:rsidRPr="00AF3F25">
        <w:t xml:space="preserve">he National Centre will </w:t>
      </w:r>
      <w:r>
        <w:t>provide national leadership on</w:t>
      </w:r>
      <w:r w:rsidRPr="00AF3F25">
        <w:t>:</w:t>
      </w:r>
    </w:p>
    <w:p w14:paraId="215C7086" w14:textId="77777777" w:rsidR="00840C93" w:rsidRPr="000B5E60" w:rsidRDefault="00840C93" w:rsidP="00C41845">
      <w:pPr>
        <w:pStyle w:val="ListBullet"/>
        <w:numPr>
          <w:ilvl w:val="1"/>
          <w:numId w:val="57"/>
        </w:numPr>
        <w:ind w:left="1247" w:hanging="357"/>
      </w:pPr>
      <w:r w:rsidRPr="000B5E60">
        <w:t>Raising community awareness and reducing stigma</w:t>
      </w:r>
    </w:p>
    <w:p w14:paraId="72558245" w14:textId="77777777" w:rsidR="00840C93" w:rsidRPr="000B5E60" w:rsidRDefault="00840C93" w:rsidP="00C41845">
      <w:pPr>
        <w:pStyle w:val="ListBullet"/>
        <w:numPr>
          <w:ilvl w:val="1"/>
          <w:numId w:val="57"/>
        </w:numPr>
        <w:ind w:left="1247" w:hanging="357"/>
      </w:pPr>
      <w:r w:rsidRPr="000B5E60">
        <w:t xml:space="preserve">Enhancing practitioner capability </w:t>
      </w:r>
    </w:p>
    <w:p w14:paraId="557376BE" w14:textId="77777777" w:rsidR="00840C93" w:rsidRPr="000B5E60" w:rsidRDefault="00840C93" w:rsidP="00C41845">
      <w:pPr>
        <w:pStyle w:val="ListBullet"/>
        <w:numPr>
          <w:ilvl w:val="1"/>
          <w:numId w:val="57"/>
        </w:numPr>
        <w:ind w:left="1247" w:hanging="357"/>
      </w:pPr>
      <w:r w:rsidRPr="000B5E60">
        <w:t>Developing better service models</w:t>
      </w:r>
    </w:p>
    <w:p w14:paraId="499F4398" w14:textId="77777777" w:rsidR="00840C93" w:rsidRPr="000B5E60" w:rsidRDefault="00840C93" w:rsidP="00C41845">
      <w:pPr>
        <w:pStyle w:val="ListBullet"/>
        <w:numPr>
          <w:ilvl w:val="1"/>
          <w:numId w:val="57"/>
        </w:numPr>
        <w:ind w:left="1247" w:hanging="357"/>
      </w:pPr>
      <w:r w:rsidRPr="000B5E60">
        <w:t xml:space="preserve">Prevention of child sexual abuse </w:t>
      </w:r>
    </w:p>
    <w:p w14:paraId="218B7C10" w14:textId="018343E9" w:rsidR="00840C93" w:rsidRDefault="00840C93" w:rsidP="000B5E60">
      <w:pPr>
        <w:spacing w:before="240"/>
        <w:jc w:val="center"/>
        <w:rPr>
          <w:rStyle w:val="Emphasis"/>
          <w:rFonts w:asciiTheme="majorHAnsi" w:hAnsiTheme="majorHAnsi"/>
          <w:i w:val="0"/>
          <w:color w:val="349694" w:themeColor="accent6" w:themeShade="80"/>
        </w:rPr>
      </w:pPr>
      <w:r w:rsidRPr="000B5E60" w:rsidDel="003507F0">
        <w:rPr>
          <w:rStyle w:val="Emphasis"/>
          <w:rFonts w:asciiTheme="majorHAnsi" w:hAnsiTheme="majorHAnsi"/>
          <w:i w:val="0"/>
          <w:color w:val="349694" w:themeColor="accent6" w:themeShade="80"/>
        </w:rPr>
        <w:t xml:space="preserve">“Protecting children and promoting their safety is everyone’s business. </w:t>
      </w:r>
      <w:r w:rsidRPr="000B5E60">
        <w:rPr>
          <w:rStyle w:val="Emphasis"/>
          <w:rFonts w:asciiTheme="majorHAnsi" w:hAnsiTheme="majorHAnsi"/>
          <w:i w:val="0"/>
          <w:color w:val="349694" w:themeColor="accent6" w:themeShade="80"/>
        </w:rPr>
        <w:t xml:space="preserve"> </w:t>
      </w:r>
      <w:proofErr w:type="gramStart"/>
      <w:r w:rsidRPr="000B5E60" w:rsidDel="003507F0">
        <w:rPr>
          <w:rStyle w:val="Emphasis"/>
          <w:rFonts w:asciiTheme="majorHAnsi" w:hAnsiTheme="majorHAnsi"/>
          <w:i w:val="0"/>
          <w:color w:val="349694" w:themeColor="accent6" w:themeShade="80"/>
        </w:rPr>
        <w:t>It is a national priority that</w:t>
      </w:r>
      <w:proofErr w:type="gramEnd"/>
      <w:r w:rsidRPr="000B5E60" w:rsidDel="003507F0">
        <w:rPr>
          <w:rStyle w:val="Emphasis"/>
          <w:rFonts w:asciiTheme="majorHAnsi" w:hAnsiTheme="majorHAnsi"/>
          <w:i w:val="0"/>
          <w:color w:val="349694" w:themeColor="accent6" w:themeShade="80"/>
        </w:rPr>
        <w:t xml:space="preserve"> requires a national response. Everyone – the Australian Government and state and territory governments, sectors and institutions, communities, families and ind</w:t>
      </w:r>
      <w:r w:rsidR="00823E38" w:rsidRPr="000B5E60">
        <w:rPr>
          <w:rStyle w:val="Emphasis"/>
          <w:rFonts w:asciiTheme="majorHAnsi" w:hAnsiTheme="majorHAnsi"/>
          <w:i w:val="0"/>
          <w:color w:val="349694" w:themeColor="accent6" w:themeShade="80"/>
        </w:rPr>
        <w:t xml:space="preserve">ividuals – has a role to play.” - </w:t>
      </w:r>
      <w:r w:rsidRPr="000B5E60" w:rsidDel="003507F0">
        <w:rPr>
          <w:rStyle w:val="Emphasis"/>
          <w:rFonts w:asciiTheme="majorHAnsi" w:hAnsiTheme="majorHAnsi"/>
          <w:i w:val="0"/>
          <w:color w:val="349694" w:themeColor="accent6" w:themeShade="80"/>
        </w:rPr>
        <w:t xml:space="preserve">(The Royal Commission into Institutional Responses to Child Sexual Abuse, </w:t>
      </w:r>
      <w:proofErr w:type="spellStart"/>
      <w:r w:rsidRPr="000B5E60" w:rsidDel="003507F0">
        <w:rPr>
          <w:rStyle w:val="Emphasis"/>
          <w:rFonts w:asciiTheme="majorHAnsi" w:hAnsiTheme="majorHAnsi"/>
          <w:i w:val="0"/>
          <w:color w:val="349694" w:themeColor="accent6" w:themeShade="80"/>
        </w:rPr>
        <w:t>pg</w:t>
      </w:r>
      <w:proofErr w:type="spellEnd"/>
      <w:r w:rsidRPr="000B5E60" w:rsidDel="003507F0">
        <w:rPr>
          <w:rStyle w:val="Emphasis"/>
          <w:rFonts w:asciiTheme="majorHAnsi" w:hAnsiTheme="majorHAnsi"/>
          <w:i w:val="0"/>
          <w:color w:val="349694" w:themeColor="accent6" w:themeShade="80"/>
        </w:rPr>
        <w:t xml:space="preserve"> 7, Final Report, Preface and Executive Summary)</w:t>
      </w:r>
    </w:p>
    <w:p w14:paraId="23D0E9BC" w14:textId="77777777" w:rsidR="000B5E60" w:rsidRPr="000B5E60" w:rsidRDefault="000B5E60" w:rsidP="000B5E60">
      <w:pPr>
        <w:spacing w:before="0" w:after="0"/>
        <w:jc w:val="center"/>
        <w:rPr>
          <w:rStyle w:val="Emphasis"/>
          <w:rFonts w:asciiTheme="majorHAnsi" w:hAnsiTheme="majorHAnsi"/>
          <w:bCs w:val="0"/>
          <w:i w:val="0"/>
          <w:color w:val="B1E4E3" w:themeColor="accent6"/>
        </w:rPr>
      </w:pPr>
    </w:p>
    <w:p w14:paraId="0329503F" w14:textId="25EE42BB" w:rsidR="00840C93" w:rsidRPr="009243BD" w:rsidRDefault="000B5E60" w:rsidP="00823E38">
      <w:pPr>
        <w:pStyle w:val="Heading2"/>
      </w:pPr>
      <w:bookmarkStart w:id="123" w:name="_Toc49091017"/>
      <w:bookmarkStart w:id="124" w:name="_Toc49091431"/>
      <w:bookmarkStart w:id="125" w:name="_Toc49170179"/>
      <w:r>
        <w:rPr>
          <w:rFonts w:eastAsiaTheme="majorEastAsia"/>
        </w:rPr>
        <w:t>Op</w:t>
      </w:r>
      <w:r w:rsidR="00840C93" w:rsidRPr="009243BD">
        <w:rPr>
          <w:rFonts w:eastAsiaTheme="majorEastAsia"/>
        </w:rPr>
        <w:t>portunities to contribute to the design of the National Centre</w:t>
      </w:r>
      <w:bookmarkEnd w:id="123"/>
      <w:bookmarkEnd w:id="124"/>
      <w:bookmarkEnd w:id="125"/>
    </w:p>
    <w:p w14:paraId="62F83E40" w14:textId="77777777" w:rsidR="00840C93" w:rsidRPr="00A40921" w:rsidRDefault="00840C93" w:rsidP="00E10BBE">
      <w:pPr>
        <w:rPr>
          <w:rFonts w:eastAsiaTheme="majorEastAsia"/>
        </w:rPr>
      </w:pPr>
      <w:bookmarkStart w:id="126" w:name="_Hlk22369409"/>
      <w:r w:rsidRPr="00A40921">
        <w:rPr>
          <w:rFonts w:eastAsiaTheme="majorEastAsia"/>
        </w:rPr>
        <w:t xml:space="preserve">Survivor and stakeholder input is critical to the future success of the National Centre. </w:t>
      </w:r>
      <w:r>
        <w:rPr>
          <w:rFonts w:eastAsiaTheme="majorEastAsia"/>
        </w:rPr>
        <w:t xml:space="preserve">It will guide the selection of a suitable entity to deliver the National Centre, independent of government.  </w:t>
      </w:r>
      <w:r w:rsidRPr="00A40921">
        <w:rPr>
          <w:rFonts w:eastAsiaTheme="majorEastAsia"/>
        </w:rPr>
        <w:t xml:space="preserve">For this reason, the Department is undertaking a national consultation process from October 2019 to February 2020 </w:t>
      </w:r>
      <w:proofErr w:type="gramStart"/>
      <w:r w:rsidRPr="00A40921">
        <w:t>to collaboratively design</w:t>
      </w:r>
      <w:proofErr w:type="gramEnd"/>
      <w:r w:rsidRPr="00A40921">
        <w:t xml:space="preserve"> the scope and function of the National Centre</w:t>
      </w:r>
      <w:r>
        <w:t xml:space="preserve">. </w:t>
      </w:r>
    </w:p>
    <w:p w14:paraId="68791463" w14:textId="77777777" w:rsidR="00840C93" w:rsidRDefault="00840C93" w:rsidP="00E10BBE">
      <w:pPr>
        <w:pStyle w:val="Heading2"/>
      </w:pPr>
      <w:bookmarkStart w:id="127" w:name="_Toc48911922"/>
      <w:bookmarkStart w:id="128" w:name="_Toc49091018"/>
      <w:bookmarkStart w:id="129" w:name="_Toc49091432"/>
      <w:bookmarkStart w:id="130" w:name="_Toc49170180"/>
      <w:bookmarkEnd w:id="126"/>
      <w:r>
        <w:rPr>
          <w:rFonts w:eastAsia="Cambria"/>
        </w:rPr>
        <w:t>Consultation</w:t>
      </w:r>
      <w:r w:rsidRPr="00C91551">
        <w:t xml:space="preserve"> questions</w:t>
      </w:r>
      <w:bookmarkEnd w:id="127"/>
      <w:bookmarkEnd w:id="128"/>
      <w:bookmarkEnd w:id="129"/>
      <w:bookmarkEnd w:id="130"/>
      <w:r>
        <w:t xml:space="preserve"> </w:t>
      </w:r>
    </w:p>
    <w:p w14:paraId="08100378" w14:textId="77777777" w:rsidR="00840C93" w:rsidRPr="00A40921" w:rsidRDefault="00840C93" w:rsidP="00E10BBE">
      <w:r w:rsidRPr="00A40921">
        <w:t>The Department has put together some questions to guide contributions to the consultation. They are:</w:t>
      </w:r>
    </w:p>
    <w:p w14:paraId="6961BC7A" w14:textId="77777777" w:rsidR="00840C93" w:rsidRPr="003B6976" w:rsidRDefault="00840C93" w:rsidP="00C41845">
      <w:pPr>
        <w:pStyle w:val="ListBullet"/>
        <w:numPr>
          <w:ilvl w:val="1"/>
          <w:numId w:val="57"/>
        </w:numPr>
        <w:ind w:left="1247" w:hanging="357"/>
      </w:pPr>
      <w:r w:rsidRPr="003B6976">
        <w:t>What should the core work of the National Centre be?</w:t>
      </w:r>
    </w:p>
    <w:p w14:paraId="658882C3" w14:textId="77777777" w:rsidR="00840C93" w:rsidRPr="00A40921" w:rsidRDefault="00840C93" w:rsidP="00C41845">
      <w:pPr>
        <w:pStyle w:val="ListBullet"/>
        <w:numPr>
          <w:ilvl w:val="1"/>
          <w:numId w:val="57"/>
        </w:numPr>
        <w:ind w:left="1247" w:hanging="357"/>
      </w:pPr>
      <w:r w:rsidRPr="00A40921">
        <w:t>Who will benefit from the work of the National Centre and how?</w:t>
      </w:r>
    </w:p>
    <w:p w14:paraId="410D6901" w14:textId="77777777" w:rsidR="00840C93" w:rsidRPr="00A40921" w:rsidRDefault="00840C93" w:rsidP="00C41845">
      <w:pPr>
        <w:pStyle w:val="ListBullet"/>
        <w:numPr>
          <w:ilvl w:val="1"/>
          <w:numId w:val="57"/>
        </w:numPr>
        <w:ind w:left="1247" w:hanging="357"/>
      </w:pPr>
      <w:r w:rsidRPr="00A40921">
        <w:t>What should its major strategic objectives be?</w:t>
      </w:r>
    </w:p>
    <w:p w14:paraId="3A821000" w14:textId="77777777" w:rsidR="00840C93" w:rsidRPr="00A40921" w:rsidRDefault="00840C93" w:rsidP="00C41845">
      <w:pPr>
        <w:pStyle w:val="ListBullet"/>
        <w:numPr>
          <w:ilvl w:val="1"/>
          <w:numId w:val="57"/>
        </w:numPr>
        <w:ind w:left="1247" w:hanging="357"/>
      </w:pPr>
      <w:r w:rsidRPr="00A40921">
        <w:t>What should its measures of success be?</w:t>
      </w:r>
    </w:p>
    <w:p w14:paraId="2AAC922A" w14:textId="77777777" w:rsidR="00840C93" w:rsidRPr="00A40921" w:rsidRDefault="00840C93" w:rsidP="00C41845">
      <w:pPr>
        <w:pStyle w:val="ListBullet"/>
        <w:numPr>
          <w:ilvl w:val="1"/>
          <w:numId w:val="57"/>
        </w:numPr>
        <w:ind w:left="1247" w:hanging="357"/>
      </w:pPr>
      <w:r w:rsidRPr="00A40921">
        <w:t>What is outside the scope of the work of the National Centre?</w:t>
      </w:r>
    </w:p>
    <w:p w14:paraId="397017A5" w14:textId="77777777" w:rsidR="00840C93" w:rsidRDefault="00840C93" w:rsidP="00C41845">
      <w:pPr>
        <w:pStyle w:val="ListBullet"/>
        <w:numPr>
          <w:ilvl w:val="1"/>
          <w:numId w:val="57"/>
        </w:numPr>
        <w:ind w:left="1247" w:hanging="357"/>
        <w:sectPr w:rsidR="00840C93" w:rsidSect="006142D6">
          <w:footerReference w:type="first" r:id="rId35"/>
          <w:pgSz w:w="11906" w:h="16838"/>
          <w:pgMar w:top="709" w:right="1134" w:bottom="992" w:left="1134" w:header="0" w:footer="283" w:gutter="0"/>
          <w:pgNumType w:start="2"/>
          <w:cols w:space="708"/>
          <w:titlePg/>
          <w:docGrid w:linePitch="360"/>
        </w:sectPr>
      </w:pPr>
      <w:r w:rsidRPr="00A40921">
        <w:t xml:space="preserve">What exists that the National Centre should be mindful not to replicate? </w:t>
      </w:r>
    </w:p>
    <w:p w14:paraId="7CAAEC69" w14:textId="77777777" w:rsidR="000B5E60" w:rsidRDefault="000B5E60" w:rsidP="000B5E60">
      <w:pPr>
        <w:pStyle w:val="Heading2"/>
        <w:spacing w:before="0" w:after="0"/>
        <w:rPr>
          <w:rFonts w:eastAsia="Cambria"/>
        </w:rPr>
      </w:pPr>
      <w:bookmarkStart w:id="131" w:name="_Toc48911923"/>
    </w:p>
    <w:p w14:paraId="1C47EC3C" w14:textId="017EE885" w:rsidR="00840C93" w:rsidRDefault="00840C93" w:rsidP="000B5E60">
      <w:pPr>
        <w:pStyle w:val="Heading2"/>
      </w:pPr>
      <w:bookmarkStart w:id="132" w:name="_Toc49091019"/>
      <w:bookmarkStart w:id="133" w:name="_Toc49091433"/>
      <w:bookmarkStart w:id="134" w:name="_Toc49170181"/>
      <w:r w:rsidRPr="00A707C2">
        <w:rPr>
          <w:rFonts w:eastAsia="Cambria"/>
        </w:rPr>
        <w:t>Next steps</w:t>
      </w:r>
      <w:bookmarkEnd w:id="131"/>
      <w:bookmarkEnd w:id="132"/>
      <w:bookmarkEnd w:id="133"/>
      <w:bookmarkEnd w:id="134"/>
    </w:p>
    <w:p w14:paraId="0E3E84BB" w14:textId="77777777" w:rsidR="00840C93" w:rsidRPr="00A40921" w:rsidRDefault="00840C93" w:rsidP="00E10BBE">
      <w:r w:rsidRPr="00A40921">
        <w:t xml:space="preserve">The Department will engage stakeholders in workshops between October and December 2019. </w:t>
      </w:r>
    </w:p>
    <w:p w14:paraId="0F769FA0" w14:textId="77777777" w:rsidR="00840C93" w:rsidRPr="00A40921" w:rsidRDefault="00840C93" w:rsidP="00E10BBE">
      <w:r>
        <w:t>There will be further</w:t>
      </w:r>
      <w:r w:rsidRPr="00A40921">
        <w:t xml:space="preserve"> opportunit</w:t>
      </w:r>
      <w:r>
        <w:t>ies</w:t>
      </w:r>
      <w:r w:rsidRPr="00A40921">
        <w:t xml:space="preserve"> to take part in an online consultation in January and February 2020. </w:t>
      </w:r>
    </w:p>
    <w:p w14:paraId="54D67E9D" w14:textId="12A712E6" w:rsidR="00840C93" w:rsidRDefault="00840C93" w:rsidP="00E10BBE">
      <w:pPr>
        <w:rPr>
          <w:rFonts w:eastAsia="Calibri"/>
        </w:rPr>
      </w:pPr>
      <w:r w:rsidRPr="00C85477">
        <w:rPr>
          <w:rFonts w:eastAsia="Calibri"/>
        </w:rPr>
        <w:t>The National Centre consultation</w:t>
      </w:r>
      <w:r>
        <w:rPr>
          <w:rFonts w:eastAsia="Calibri"/>
        </w:rPr>
        <w:t>s</w:t>
      </w:r>
      <w:r w:rsidRPr="00C85477">
        <w:rPr>
          <w:rFonts w:eastAsia="Calibri"/>
        </w:rPr>
        <w:t xml:space="preserve"> will focus on the following: </w:t>
      </w:r>
    </w:p>
    <w:p w14:paraId="6E347845" w14:textId="77777777" w:rsidR="00840C93" w:rsidRPr="003B6976" w:rsidRDefault="00840C93" w:rsidP="00C41845">
      <w:pPr>
        <w:pStyle w:val="ListBullet"/>
        <w:numPr>
          <w:ilvl w:val="0"/>
          <w:numId w:val="58"/>
        </w:numPr>
        <w:rPr>
          <w:rFonts w:eastAsia="Calibri"/>
          <w:b/>
        </w:rPr>
      </w:pPr>
      <w:r w:rsidRPr="003B6976">
        <w:rPr>
          <w:rFonts w:eastAsia="Calibri"/>
          <w:b/>
        </w:rPr>
        <w:t xml:space="preserve">Function: </w:t>
      </w:r>
      <w:r w:rsidRPr="003B6976">
        <w:rPr>
          <w:rFonts w:eastAsia="Calibri"/>
        </w:rPr>
        <w:t xml:space="preserve">Examine each element of the </w:t>
      </w:r>
      <w:r>
        <w:rPr>
          <w:rFonts w:eastAsia="Calibri"/>
        </w:rPr>
        <w:t>National Centre’s aims</w:t>
      </w:r>
      <w:r w:rsidRPr="003B6976">
        <w:rPr>
          <w:rFonts w:eastAsia="Calibri"/>
        </w:rPr>
        <w:t xml:space="preserve"> and determine how </w:t>
      </w:r>
      <w:r>
        <w:rPr>
          <w:rFonts w:eastAsia="Calibri"/>
        </w:rPr>
        <w:t>it</w:t>
      </w:r>
      <w:r w:rsidRPr="003B6976">
        <w:rPr>
          <w:rFonts w:eastAsia="Calibri"/>
        </w:rPr>
        <w:t xml:space="preserve"> might achieve each outcome.</w:t>
      </w:r>
    </w:p>
    <w:p w14:paraId="6DF6D80A" w14:textId="77777777" w:rsidR="00840C93" w:rsidRPr="00A40921" w:rsidRDefault="00840C93" w:rsidP="00C41845">
      <w:pPr>
        <w:pStyle w:val="ListBullet"/>
        <w:numPr>
          <w:ilvl w:val="0"/>
          <w:numId w:val="58"/>
        </w:numPr>
        <w:rPr>
          <w:rFonts w:eastAsia="Calibri"/>
        </w:rPr>
      </w:pPr>
      <w:r w:rsidRPr="00A40921">
        <w:rPr>
          <w:rFonts w:eastAsia="Calibri"/>
          <w:b/>
        </w:rPr>
        <w:t xml:space="preserve">Scope: </w:t>
      </w:r>
      <w:r w:rsidRPr="00A40921">
        <w:rPr>
          <w:rFonts w:eastAsia="Calibri"/>
        </w:rPr>
        <w:t xml:space="preserve">With limited resources, what are the priorities and most important functions for the National Centre? </w:t>
      </w:r>
    </w:p>
    <w:p w14:paraId="31CAE3E8" w14:textId="77777777" w:rsidR="00840C93" w:rsidRPr="00A40921" w:rsidRDefault="00840C93" w:rsidP="00C41845">
      <w:pPr>
        <w:pStyle w:val="ListBullet"/>
        <w:numPr>
          <w:ilvl w:val="0"/>
          <w:numId w:val="58"/>
        </w:numPr>
        <w:rPr>
          <w:rFonts w:eastAsia="Calibri"/>
        </w:rPr>
      </w:pPr>
      <w:r w:rsidRPr="00A40921">
        <w:rPr>
          <w:rFonts w:eastAsia="Calibri"/>
          <w:b/>
        </w:rPr>
        <w:t xml:space="preserve">Governance and design: </w:t>
      </w:r>
      <w:r w:rsidRPr="00A40921">
        <w:rPr>
          <w:rFonts w:eastAsia="Calibri"/>
        </w:rPr>
        <w:t xml:space="preserve">What is important when designing the National Centre to ensure it can deliver against its mission and vision?  </w:t>
      </w:r>
    </w:p>
    <w:p w14:paraId="2E8CC6CA" w14:textId="393E8CF1" w:rsidR="00840C93" w:rsidRPr="00823E38" w:rsidRDefault="00840C93" w:rsidP="00C41845">
      <w:pPr>
        <w:pStyle w:val="ListBullet"/>
        <w:numPr>
          <w:ilvl w:val="0"/>
          <w:numId w:val="58"/>
        </w:numPr>
        <w:rPr>
          <w:rFonts w:eastAsia="Calibri"/>
        </w:rPr>
      </w:pPr>
      <w:r w:rsidRPr="00A40921">
        <w:rPr>
          <w:rFonts w:eastAsia="Calibri"/>
          <w:b/>
        </w:rPr>
        <w:t xml:space="preserve">Success: </w:t>
      </w:r>
      <w:r w:rsidRPr="00A40921">
        <w:rPr>
          <w:rFonts w:eastAsia="Calibri"/>
        </w:rPr>
        <w:t xml:space="preserve">What would indicate the National Centre is achieving its purpose? </w:t>
      </w:r>
    </w:p>
    <w:p w14:paraId="67F22B3A" w14:textId="77777777" w:rsidR="00840C93" w:rsidRPr="00294DCD" w:rsidRDefault="00840C93" w:rsidP="00E10BBE">
      <w:r>
        <w:t xml:space="preserve">A process will then be undertaken, based on feedback from stakeholder consultations, to select a suitable organisation to deliver the National Centre in 2020. </w:t>
      </w:r>
    </w:p>
    <w:p w14:paraId="507143E9" w14:textId="77777777" w:rsidR="00840C93" w:rsidRPr="009A6E7A" w:rsidRDefault="00840C93" w:rsidP="000B5E60">
      <w:pPr>
        <w:pStyle w:val="Heading2"/>
      </w:pPr>
      <w:bookmarkStart w:id="135" w:name="_Toc48911924"/>
      <w:bookmarkStart w:id="136" w:name="_Toc49091020"/>
      <w:bookmarkStart w:id="137" w:name="_Toc49091434"/>
      <w:bookmarkStart w:id="138" w:name="_Toc49170182"/>
      <w:r w:rsidRPr="002E1E98">
        <w:t>Further information</w:t>
      </w:r>
      <w:bookmarkEnd w:id="135"/>
      <w:bookmarkEnd w:id="136"/>
      <w:bookmarkEnd w:id="137"/>
      <w:bookmarkEnd w:id="138"/>
    </w:p>
    <w:p w14:paraId="2420D9D5" w14:textId="7B9697E9" w:rsidR="00096618" w:rsidRDefault="00840C93" w:rsidP="00E10BBE">
      <w:pPr>
        <w:rPr>
          <w:rFonts w:eastAsia="Calibri"/>
          <w:u w:val="single"/>
        </w:rPr>
        <w:sectPr w:rsidR="00096618" w:rsidSect="006142D6">
          <w:footerReference w:type="first" r:id="rId36"/>
          <w:pgSz w:w="11906" w:h="16838"/>
          <w:pgMar w:top="709" w:right="1134" w:bottom="992" w:left="1134" w:header="0" w:footer="283" w:gutter="0"/>
          <w:pgNumType w:start="2"/>
          <w:cols w:space="708"/>
          <w:titlePg/>
          <w:docGrid w:linePitch="360"/>
        </w:sectPr>
      </w:pPr>
      <w:r w:rsidRPr="00A40921">
        <w:rPr>
          <w:rFonts w:eastAsia="Calibri"/>
        </w:rPr>
        <w:t xml:space="preserve">Please contact the </w:t>
      </w:r>
      <w:r w:rsidR="000B5E60">
        <w:rPr>
          <w:rFonts w:eastAsia="Calibri"/>
        </w:rPr>
        <w:t>Department of Social Services at</w:t>
      </w:r>
      <w:r>
        <w:rPr>
          <w:rFonts w:eastAsia="Calibri"/>
        </w:rPr>
        <w:t xml:space="preserve"> this email address </w:t>
      </w:r>
      <w:hyperlink r:id="rId37" w:history="1">
        <w:r w:rsidRPr="000B5E60">
          <w:rPr>
            <w:rStyle w:val="Hyperlink"/>
            <w:rFonts w:ascii="Calibri" w:eastAsia="Calibri" w:hAnsi="Calibri"/>
            <w:sz w:val="24"/>
            <w:szCs w:val="24"/>
          </w:rPr>
          <w:t>here</w:t>
        </w:r>
      </w:hyperlink>
      <w:r w:rsidRPr="000B5E60">
        <w:rPr>
          <w:rFonts w:eastAsia="Calibri"/>
          <w:sz w:val="24"/>
          <w:szCs w:val="24"/>
          <w:u w:val="single"/>
        </w:rPr>
        <w:t>.</w:t>
      </w:r>
      <w:bookmarkEnd w:id="107"/>
    </w:p>
    <w:p w14:paraId="50BE77F5" w14:textId="3C4E0173" w:rsidR="006142D6" w:rsidRPr="00673973" w:rsidRDefault="006142D6" w:rsidP="00E10BBE">
      <w:pPr>
        <w:rPr>
          <w:b/>
          <w:sz w:val="28"/>
          <w:szCs w:val="28"/>
        </w:rPr>
      </w:pPr>
      <w:bookmarkStart w:id="139" w:name="Attachment_B_-b-_National_Centre_Informa"/>
      <w:bookmarkEnd w:id="139"/>
    </w:p>
    <w:p w14:paraId="360CC075" w14:textId="77777777" w:rsidR="006142D6" w:rsidRDefault="006142D6" w:rsidP="00E10BBE">
      <w:pPr>
        <w:pStyle w:val="BodyText"/>
      </w:pPr>
    </w:p>
    <w:p w14:paraId="06F17BC9" w14:textId="75BBF244" w:rsidR="000B6CC0" w:rsidRDefault="000B6CC0" w:rsidP="000B5E60">
      <w:pPr>
        <w:pStyle w:val="BodyText"/>
        <w:ind w:left="0"/>
      </w:pPr>
    </w:p>
    <w:p w14:paraId="464A0E18" w14:textId="77777777" w:rsidR="000B5E60" w:rsidRDefault="000B5E60" w:rsidP="000B5E60">
      <w:pPr>
        <w:pStyle w:val="BodyText"/>
        <w:ind w:left="0"/>
      </w:pPr>
    </w:p>
    <w:p w14:paraId="20ED463B" w14:textId="179A7731" w:rsidR="006142D6" w:rsidRPr="00673973" w:rsidRDefault="000B5E60" w:rsidP="000B6CC0">
      <w:pPr>
        <w:pStyle w:val="Heading2"/>
        <w:rPr>
          <w:sz w:val="66"/>
          <w:szCs w:val="66"/>
        </w:rPr>
      </w:pPr>
      <w:bookmarkStart w:id="140" w:name="_Toc49091021"/>
      <w:bookmarkStart w:id="141" w:name="_Toc49091435"/>
      <w:bookmarkStart w:id="142" w:name="_Toc49170183"/>
      <w:r w:rsidRPr="00673973">
        <w:rPr>
          <w:b/>
          <w:noProof/>
          <w:sz w:val="28"/>
          <w:szCs w:val="28"/>
        </w:rPr>
        <w:drawing>
          <wp:anchor distT="0" distB="0" distL="0" distR="0" simplePos="0" relativeHeight="251677696" behindDoc="0" locked="0" layoutInCell="1" allowOverlap="1" wp14:anchorId="7426C4B6" wp14:editId="633B8CD9">
            <wp:simplePos x="0" y="0"/>
            <wp:positionH relativeFrom="page">
              <wp:posOffset>546100</wp:posOffset>
            </wp:positionH>
            <wp:positionV relativeFrom="page">
              <wp:posOffset>4425950</wp:posOffset>
            </wp:positionV>
            <wp:extent cx="6565900" cy="6263640"/>
            <wp:effectExtent l="0" t="0" r="6350" b="3810"/>
            <wp:wrapNone/>
            <wp:docPr id="73" name="image12.png" descr=" DSS templat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2.png"/>
                    <pic:cNvPicPr/>
                  </pic:nvPicPr>
                  <pic:blipFill>
                    <a:blip r:embed="rId38" cstate="print"/>
                    <a:stretch>
                      <a:fillRect/>
                    </a:stretch>
                  </pic:blipFill>
                  <pic:spPr>
                    <a:xfrm>
                      <a:off x="0" y="0"/>
                      <a:ext cx="6570471" cy="6268001"/>
                    </a:xfrm>
                    <a:prstGeom prst="rect">
                      <a:avLst/>
                    </a:prstGeom>
                  </pic:spPr>
                </pic:pic>
              </a:graphicData>
            </a:graphic>
            <wp14:sizeRelH relativeFrom="margin">
              <wp14:pctWidth>0</wp14:pctWidth>
            </wp14:sizeRelH>
          </wp:anchor>
        </w:drawing>
      </w:r>
      <w:r w:rsidR="006142D6" w:rsidRPr="00673973">
        <w:rPr>
          <w:sz w:val="66"/>
          <w:szCs w:val="66"/>
        </w:rPr>
        <w:t>Information paper: Survey to inform the establishment of the National Centre for the Prevention of Child Sexual Abuse</w:t>
      </w:r>
      <w:bookmarkEnd w:id="140"/>
      <w:bookmarkEnd w:id="141"/>
      <w:bookmarkEnd w:id="142"/>
    </w:p>
    <w:p w14:paraId="49AC1BE7" w14:textId="77777777" w:rsidR="006142D6" w:rsidRDefault="006142D6" w:rsidP="00E10BBE">
      <w:pPr>
        <w:sectPr w:rsidR="006142D6" w:rsidSect="007023DA">
          <w:headerReference w:type="default" r:id="rId39"/>
          <w:footerReference w:type="default" r:id="rId40"/>
          <w:pgSz w:w="11910" w:h="16840"/>
          <w:pgMar w:top="320" w:right="298" w:bottom="0" w:left="320" w:header="510" w:footer="0" w:gutter="0"/>
          <w:cols w:space="720"/>
          <w:docGrid w:linePitch="299"/>
        </w:sectPr>
      </w:pPr>
    </w:p>
    <w:p w14:paraId="58DEC426" w14:textId="77777777" w:rsidR="005577D8" w:rsidRDefault="005577D8" w:rsidP="000B6CC0">
      <w:pPr>
        <w:pStyle w:val="Heading2"/>
      </w:pPr>
      <w:bookmarkStart w:id="143" w:name="_Toc49091022"/>
      <w:bookmarkStart w:id="144" w:name="_Toc49091436"/>
      <w:bookmarkStart w:id="145" w:name="_Toc49170184"/>
      <w:r>
        <w:t>Table of Contents</w:t>
      </w:r>
      <w:bookmarkEnd w:id="143"/>
      <w:bookmarkEnd w:id="144"/>
      <w:bookmarkEnd w:id="145"/>
    </w:p>
    <w:p w14:paraId="7517CABB" w14:textId="3B194EE4" w:rsidR="005577D8" w:rsidRPr="000B5E60" w:rsidRDefault="005577D8" w:rsidP="009B1774">
      <w:pPr>
        <w:pStyle w:val="Heading3"/>
        <w:rPr>
          <w:b w:val="0"/>
          <w:color w:val="000000" w:themeColor="text1"/>
          <w:sz w:val="24"/>
          <w:szCs w:val="24"/>
        </w:rPr>
      </w:pPr>
      <w:r w:rsidRPr="000B5E60">
        <w:rPr>
          <w:b w:val="0"/>
          <w:color w:val="000000" w:themeColor="text1"/>
          <w:sz w:val="24"/>
          <w:szCs w:val="24"/>
        </w:rPr>
        <w:t>Your</w:t>
      </w:r>
      <w:r w:rsidRPr="000B5E60">
        <w:rPr>
          <w:b w:val="0"/>
          <w:color w:val="000000" w:themeColor="text1"/>
          <w:spacing w:val="11"/>
          <w:sz w:val="24"/>
          <w:szCs w:val="24"/>
        </w:rPr>
        <w:t xml:space="preserve"> </w:t>
      </w:r>
      <w:r w:rsidRPr="000B5E60">
        <w:rPr>
          <w:b w:val="0"/>
          <w:color w:val="000000" w:themeColor="text1"/>
          <w:sz w:val="24"/>
          <w:szCs w:val="24"/>
        </w:rPr>
        <w:t>opportunity</w:t>
      </w:r>
      <w:r w:rsidRPr="000B5E60">
        <w:rPr>
          <w:b w:val="0"/>
          <w:color w:val="000000" w:themeColor="text1"/>
          <w:spacing w:val="12"/>
          <w:sz w:val="24"/>
          <w:szCs w:val="24"/>
        </w:rPr>
        <w:t xml:space="preserve"> </w:t>
      </w:r>
      <w:r w:rsidRPr="000B5E60">
        <w:rPr>
          <w:b w:val="0"/>
          <w:color w:val="000000" w:themeColor="text1"/>
          <w:sz w:val="24"/>
          <w:szCs w:val="24"/>
        </w:rPr>
        <w:t>to</w:t>
      </w:r>
      <w:r w:rsidRPr="000B5E60">
        <w:rPr>
          <w:b w:val="0"/>
          <w:color w:val="000000" w:themeColor="text1"/>
          <w:spacing w:val="11"/>
          <w:sz w:val="24"/>
          <w:szCs w:val="24"/>
        </w:rPr>
        <w:t xml:space="preserve"> </w:t>
      </w:r>
      <w:r w:rsidRPr="000B5E60">
        <w:rPr>
          <w:b w:val="0"/>
          <w:color w:val="000000" w:themeColor="text1"/>
          <w:sz w:val="24"/>
          <w:szCs w:val="24"/>
        </w:rPr>
        <w:t>contribute</w:t>
      </w:r>
      <w:r w:rsidRPr="000B5E60">
        <w:rPr>
          <w:b w:val="0"/>
          <w:color w:val="000000" w:themeColor="text1"/>
          <w:spacing w:val="12"/>
          <w:sz w:val="24"/>
          <w:szCs w:val="24"/>
        </w:rPr>
        <w:t xml:space="preserve"> </w:t>
      </w:r>
      <w:r w:rsidRPr="000B5E60">
        <w:rPr>
          <w:b w:val="0"/>
          <w:color w:val="000000" w:themeColor="text1"/>
          <w:sz w:val="24"/>
          <w:szCs w:val="24"/>
        </w:rPr>
        <w:t>to</w:t>
      </w:r>
      <w:r w:rsidRPr="000B5E60">
        <w:rPr>
          <w:b w:val="0"/>
          <w:color w:val="000000" w:themeColor="text1"/>
          <w:spacing w:val="12"/>
          <w:sz w:val="24"/>
          <w:szCs w:val="24"/>
        </w:rPr>
        <w:t xml:space="preserve"> </w:t>
      </w:r>
      <w:r w:rsidRPr="000B5E60">
        <w:rPr>
          <w:b w:val="0"/>
          <w:color w:val="000000" w:themeColor="text1"/>
          <w:sz w:val="24"/>
          <w:szCs w:val="24"/>
        </w:rPr>
        <w:t>the</w:t>
      </w:r>
      <w:r w:rsidRPr="000B5E60">
        <w:rPr>
          <w:b w:val="0"/>
          <w:color w:val="000000" w:themeColor="text1"/>
          <w:spacing w:val="11"/>
          <w:sz w:val="24"/>
          <w:szCs w:val="24"/>
        </w:rPr>
        <w:t xml:space="preserve"> </w:t>
      </w:r>
      <w:r w:rsidRPr="000B5E60">
        <w:rPr>
          <w:b w:val="0"/>
          <w:color w:val="000000" w:themeColor="text1"/>
          <w:sz w:val="24"/>
          <w:szCs w:val="24"/>
        </w:rPr>
        <w:t>design</w:t>
      </w:r>
      <w:r w:rsidRPr="000B5E60">
        <w:rPr>
          <w:b w:val="0"/>
          <w:color w:val="000000" w:themeColor="text1"/>
          <w:spacing w:val="12"/>
          <w:sz w:val="24"/>
          <w:szCs w:val="24"/>
        </w:rPr>
        <w:t xml:space="preserve"> </w:t>
      </w:r>
      <w:r w:rsidRPr="000B5E60">
        <w:rPr>
          <w:b w:val="0"/>
          <w:color w:val="000000" w:themeColor="text1"/>
          <w:sz w:val="24"/>
          <w:szCs w:val="24"/>
        </w:rPr>
        <w:t>of</w:t>
      </w:r>
      <w:r w:rsidRPr="000B5E60">
        <w:rPr>
          <w:b w:val="0"/>
          <w:color w:val="000000" w:themeColor="text1"/>
          <w:spacing w:val="10"/>
          <w:sz w:val="24"/>
          <w:szCs w:val="24"/>
        </w:rPr>
        <w:t xml:space="preserve"> </w:t>
      </w:r>
      <w:r w:rsidRPr="000B5E60">
        <w:rPr>
          <w:b w:val="0"/>
          <w:color w:val="000000" w:themeColor="text1"/>
          <w:sz w:val="24"/>
          <w:szCs w:val="24"/>
        </w:rPr>
        <w:t>the</w:t>
      </w:r>
      <w:r w:rsidRPr="000B5E60">
        <w:rPr>
          <w:b w:val="0"/>
          <w:color w:val="000000" w:themeColor="text1"/>
          <w:spacing w:val="13"/>
          <w:sz w:val="24"/>
          <w:szCs w:val="24"/>
        </w:rPr>
        <w:t xml:space="preserve"> </w:t>
      </w:r>
      <w:r w:rsidRPr="000B5E60">
        <w:rPr>
          <w:b w:val="0"/>
          <w:color w:val="000000" w:themeColor="text1"/>
          <w:sz w:val="24"/>
          <w:szCs w:val="24"/>
        </w:rPr>
        <w:t>National</w:t>
      </w:r>
      <w:r w:rsidRPr="000B5E60">
        <w:rPr>
          <w:b w:val="0"/>
          <w:color w:val="000000" w:themeColor="text1"/>
          <w:spacing w:val="13"/>
          <w:sz w:val="24"/>
          <w:szCs w:val="24"/>
        </w:rPr>
        <w:t xml:space="preserve"> </w:t>
      </w:r>
      <w:r w:rsidRPr="000B5E60">
        <w:rPr>
          <w:b w:val="0"/>
          <w:color w:val="000000" w:themeColor="text1"/>
          <w:spacing w:val="3"/>
          <w:sz w:val="24"/>
          <w:szCs w:val="24"/>
        </w:rPr>
        <w:t>Centre</w:t>
      </w:r>
      <w:r w:rsidRPr="000B5E60">
        <w:rPr>
          <w:b w:val="0"/>
          <w:color w:val="000000" w:themeColor="text1"/>
          <w:spacing w:val="3"/>
          <w:sz w:val="24"/>
          <w:szCs w:val="24"/>
        </w:rPr>
        <w:tab/>
      </w:r>
      <w:r w:rsidR="000B6CC0" w:rsidRPr="000B5E60">
        <w:rPr>
          <w:b w:val="0"/>
          <w:color w:val="000000" w:themeColor="text1"/>
          <w:spacing w:val="3"/>
          <w:sz w:val="24"/>
          <w:szCs w:val="24"/>
        </w:rPr>
        <w:tab/>
      </w:r>
      <w:r w:rsidR="000B6CC0" w:rsidRPr="000B5E60">
        <w:rPr>
          <w:b w:val="0"/>
          <w:color w:val="000000" w:themeColor="text1"/>
          <w:spacing w:val="3"/>
          <w:sz w:val="24"/>
          <w:szCs w:val="24"/>
        </w:rPr>
        <w:tab/>
      </w:r>
      <w:r w:rsidRPr="000B5E60">
        <w:rPr>
          <w:b w:val="0"/>
          <w:color w:val="000000" w:themeColor="text1"/>
          <w:sz w:val="24"/>
          <w:szCs w:val="24"/>
        </w:rPr>
        <w:t>1</w:t>
      </w:r>
    </w:p>
    <w:p w14:paraId="2CC95B79" w14:textId="56DFCA0A" w:rsidR="005577D8" w:rsidRPr="000B5E60" w:rsidRDefault="005577D8" w:rsidP="009B1774">
      <w:pPr>
        <w:pStyle w:val="Heading3"/>
        <w:rPr>
          <w:b w:val="0"/>
          <w:color w:val="000000" w:themeColor="text1"/>
          <w:sz w:val="24"/>
          <w:szCs w:val="24"/>
        </w:rPr>
      </w:pPr>
      <w:r w:rsidRPr="000B5E60">
        <w:rPr>
          <w:b w:val="0"/>
          <w:color w:val="000000" w:themeColor="text1"/>
          <w:spacing w:val="2"/>
          <w:sz w:val="24"/>
          <w:szCs w:val="24"/>
        </w:rPr>
        <w:t>Further</w:t>
      </w:r>
      <w:r w:rsidRPr="000B5E60">
        <w:rPr>
          <w:b w:val="0"/>
          <w:color w:val="000000" w:themeColor="text1"/>
          <w:spacing w:val="13"/>
          <w:sz w:val="24"/>
          <w:szCs w:val="24"/>
        </w:rPr>
        <w:t xml:space="preserve"> </w:t>
      </w:r>
      <w:r w:rsidRPr="000B5E60">
        <w:rPr>
          <w:b w:val="0"/>
          <w:color w:val="000000" w:themeColor="text1"/>
          <w:sz w:val="24"/>
          <w:szCs w:val="24"/>
        </w:rPr>
        <w:t>information</w:t>
      </w:r>
      <w:r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5E60">
        <w:rPr>
          <w:b w:val="0"/>
          <w:color w:val="000000" w:themeColor="text1"/>
          <w:sz w:val="24"/>
          <w:szCs w:val="24"/>
        </w:rPr>
        <w:tab/>
      </w:r>
      <w:r w:rsidRPr="000B5E60">
        <w:rPr>
          <w:b w:val="0"/>
          <w:color w:val="000000" w:themeColor="text1"/>
          <w:sz w:val="24"/>
          <w:szCs w:val="24"/>
        </w:rPr>
        <w:t>1</w:t>
      </w:r>
    </w:p>
    <w:p w14:paraId="43C70E65" w14:textId="26B60873" w:rsidR="005577D8" w:rsidRPr="000B5E60" w:rsidRDefault="005577D8" w:rsidP="009B1774">
      <w:pPr>
        <w:pStyle w:val="Heading3"/>
        <w:rPr>
          <w:b w:val="0"/>
          <w:color w:val="000000" w:themeColor="text1"/>
          <w:sz w:val="24"/>
          <w:szCs w:val="24"/>
        </w:rPr>
      </w:pPr>
      <w:r w:rsidRPr="000B5E60">
        <w:rPr>
          <w:b w:val="0"/>
          <w:color w:val="000000" w:themeColor="text1"/>
          <w:sz w:val="24"/>
          <w:szCs w:val="24"/>
        </w:rPr>
        <w:t xml:space="preserve">Discussion of the key functions of the </w:t>
      </w:r>
      <w:r w:rsidRPr="000B5E60">
        <w:rPr>
          <w:b w:val="0"/>
          <w:color w:val="000000" w:themeColor="text1"/>
          <w:spacing w:val="3"/>
          <w:sz w:val="24"/>
          <w:szCs w:val="24"/>
        </w:rPr>
        <w:t>National</w:t>
      </w:r>
      <w:r w:rsidRPr="000B5E60">
        <w:rPr>
          <w:b w:val="0"/>
          <w:color w:val="000000" w:themeColor="text1"/>
          <w:spacing w:val="13"/>
          <w:sz w:val="24"/>
          <w:szCs w:val="24"/>
        </w:rPr>
        <w:t xml:space="preserve"> </w:t>
      </w:r>
      <w:r w:rsidRPr="000B5E60">
        <w:rPr>
          <w:b w:val="0"/>
          <w:color w:val="000000" w:themeColor="text1"/>
          <w:sz w:val="24"/>
          <w:szCs w:val="24"/>
        </w:rPr>
        <w:t>Centre</w:t>
      </w:r>
      <w:r w:rsidRPr="000B5E60">
        <w:rPr>
          <w:b w:val="0"/>
          <w:color w:val="000000" w:themeColor="text1"/>
          <w:sz w:val="24"/>
          <w:szCs w:val="24"/>
        </w:rPr>
        <w:tab/>
      </w:r>
      <w:r w:rsidR="000B5E60">
        <w:rPr>
          <w:b w:val="0"/>
          <w:color w:val="000000" w:themeColor="text1"/>
          <w:sz w:val="24"/>
          <w:szCs w:val="24"/>
        </w:rPr>
        <w:tab/>
      </w:r>
      <w:r w:rsidR="000B5E60">
        <w:rPr>
          <w:b w:val="0"/>
          <w:color w:val="000000" w:themeColor="text1"/>
          <w:sz w:val="24"/>
          <w:szCs w:val="24"/>
        </w:rPr>
        <w:tab/>
      </w:r>
      <w:r w:rsidR="000B5E60">
        <w:rPr>
          <w:b w:val="0"/>
          <w:color w:val="000000" w:themeColor="text1"/>
          <w:sz w:val="24"/>
          <w:szCs w:val="24"/>
        </w:rPr>
        <w:tab/>
      </w:r>
      <w:r w:rsidR="000B5E60">
        <w:rPr>
          <w:b w:val="0"/>
          <w:color w:val="000000" w:themeColor="text1"/>
          <w:sz w:val="24"/>
          <w:szCs w:val="24"/>
        </w:rPr>
        <w:tab/>
      </w:r>
      <w:r w:rsidRPr="000B5E60">
        <w:rPr>
          <w:b w:val="0"/>
          <w:color w:val="000000" w:themeColor="text1"/>
          <w:sz w:val="24"/>
          <w:szCs w:val="24"/>
        </w:rPr>
        <w:t>2</w:t>
      </w:r>
    </w:p>
    <w:p w14:paraId="377C7DCC" w14:textId="3FEA13B4" w:rsidR="005577D8" w:rsidRPr="000B5E60" w:rsidRDefault="005577D8" w:rsidP="009B1774">
      <w:pPr>
        <w:pStyle w:val="Heading3"/>
        <w:rPr>
          <w:b w:val="0"/>
          <w:color w:val="000000" w:themeColor="text1"/>
          <w:sz w:val="24"/>
          <w:szCs w:val="24"/>
        </w:rPr>
      </w:pPr>
      <w:r w:rsidRPr="000B5E60">
        <w:rPr>
          <w:b w:val="0"/>
          <w:color w:val="000000" w:themeColor="text1"/>
          <w:sz w:val="24"/>
          <w:szCs w:val="24"/>
        </w:rPr>
        <w:t>Principles underpinning the development and activities of the National</w:t>
      </w:r>
      <w:r w:rsidRPr="000B5E60">
        <w:rPr>
          <w:b w:val="0"/>
          <w:color w:val="000000" w:themeColor="text1"/>
          <w:spacing w:val="14"/>
          <w:sz w:val="24"/>
          <w:szCs w:val="24"/>
        </w:rPr>
        <w:t xml:space="preserve"> </w:t>
      </w:r>
      <w:r w:rsidRPr="000B5E60">
        <w:rPr>
          <w:b w:val="0"/>
          <w:color w:val="000000" w:themeColor="text1"/>
          <w:spacing w:val="3"/>
          <w:sz w:val="24"/>
          <w:szCs w:val="24"/>
        </w:rPr>
        <w:t>Centre</w:t>
      </w:r>
      <w:r w:rsidRPr="000B5E60">
        <w:rPr>
          <w:b w:val="0"/>
          <w:color w:val="000000" w:themeColor="text1"/>
          <w:spacing w:val="3"/>
          <w:sz w:val="24"/>
          <w:szCs w:val="24"/>
        </w:rPr>
        <w:tab/>
      </w:r>
      <w:r w:rsidR="000B5E60">
        <w:rPr>
          <w:b w:val="0"/>
          <w:color w:val="000000" w:themeColor="text1"/>
          <w:spacing w:val="3"/>
          <w:sz w:val="24"/>
          <w:szCs w:val="24"/>
        </w:rPr>
        <w:tab/>
      </w:r>
      <w:r w:rsidRPr="000B5E60">
        <w:rPr>
          <w:b w:val="0"/>
          <w:color w:val="000000" w:themeColor="text1"/>
          <w:sz w:val="24"/>
          <w:szCs w:val="24"/>
        </w:rPr>
        <w:t>2</w:t>
      </w:r>
    </w:p>
    <w:p w14:paraId="3DF2DB51" w14:textId="10A0715E" w:rsidR="005577D8" w:rsidRPr="000B5E60" w:rsidRDefault="005577D8" w:rsidP="009B1774">
      <w:pPr>
        <w:pStyle w:val="Heading3"/>
        <w:rPr>
          <w:b w:val="0"/>
          <w:color w:val="000000" w:themeColor="text1"/>
          <w:sz w:val="24"/>
          <w:szCs w:val="24"/>
        </w:rPr>
      </w:pPr>
      <w:r w:rsidRPr="000B5E60">
        <w:rPr>
          <w:b w:val="0"/>
          <w:color w:val="000000" w:themeColor="text1"/>
          <w:spacing w:val="3"/>
          <w:sz w:val="24"/>
          <w:szCs w:val="24"/>
        </w:rPr>
        <w:t>Reducing</w:t>
      </w:r>
      <w:r w:rsidRPr="000B5E60">
        <w:rPr>
          <w:b w:val="0"/>
          <w:color w:val="000000" w:themeColor="text1"/>
          <w:spacing w:val="10"/>
          <w:sz w:val="24"/>
          <w:szCs w:val="24"/>
        </w:rPr>
        <w:t xml:space="preserve"> </w:t>
      </w:r>
      <w:r w:rsidRPr="000B5E60">
        <w:rPr>
          <w:b w:val="0"/>
          <w:color w:val="000000" w:themeColor="text1"/>
          <w:sz w:val="24"/>
          <w:szCs w:val="24"/>
        </w:rPr>
        <w:t>Stigma</w:t>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Pr="000B5E60">
        <w:rPr>
          <w:b w:val="0"/>
          <w:color w:val="000000" w:themeColor="text1"/>
          <w:sz w:val="24"/>
          <w:szCs w:val="24"/>
        </w:rPr>
        <w:tab/>
        <w:t>3</w:t>
      </w:r>
    </w:p>
    <w:p w14:paraId="28D494F5" w14:textId="2AD01312" w:rsidR="005577D8" w:rsidRPr="000B5E60" w:rsidRDefault="005577D8" w:rsidP="00C11EC0">
      <w:pPr>
        <w:pStyle w:val="Heading3"/>
        <w:numPr>
          <w:ilvl w:val="1"/>
          <w:numId w:val="62"/>
        </w:numPr>
        <w:rPr>
          <w:b w:val="0"/>
          <w:color w:val="000000" w:themeColor="text1"/>
          <w:sz w:val="24"/>
          <w:szCs w:val="24"/>
        </w:rPr>
      </w:pPr>
      <w:proofErr w:type="gramStart"/>
      <w:r w:rsidRPr="000B5E60">
        <w:rPr>
          <w:b w:val="0"/>
          <w:color w:val="000000" w:themeColor="text1"/>
          <w:sz w:val="24"/>
          <w:szCs w:val="24"/>
        </w:rPr>
        <w:t>b</w:t>
      </w:r>
      <w:proofErr w:type="gramEnd"/>
      <w:r w:rsidRPr="000B5E60">
        <w:rPr>
          <w:b w:val="0"/>
          <w:color w:val="000000" w:themeColor="text1"/>
          <w:sz w:val="24"/>
          <w:szCs w:val="24"/>
        </w:rPr>
        <w:t xml:space="preserve"> Improved sector </w:t>
      </w:r>
      <w:r w:rsidRPr="000B5E60">
        <w:rPr>
          <w:b w:val="0"/>
          <w:color w:val="000000" w:themeColor="text1"/>
          <w:spacing w:val="3"/>
          <w:sz w:val="24"/>
          <w:szCs w:val="24"/>
        </w:rPr>
        <w:t>knowledge</w:t>
      </w:r>
      <w:r w:rsidRPr="000B5E60">
        <w:rPr>
          <w:b w:val="0"/>
          <w:color w:val="000000" w:themeColor="text1"/>
          <w:spacing w:val="34"/>
          <w:sz w:val="24"/>
          <w:szCs w:val="24"/>
        </w:rPr>
        <w:t xml:space="preserve"> </w:t>
      </w:r>
      <w:r w:rsidRPr="000B5E60">
        <w:rPr>
          <w:b w:val="0"/>
          <w:color w:val="000000" w:themeColor="text1"/>
          <w:sz w:val="24"/>
          <w:szCs w:val="24"/>
        </w:rPr>
        <w:t>and</w:t>
      </w:r>
      <w:r w:rsidRPr="000B5E60">
        <w:rPr>
          <w:b w:val="0"/>
          <w:color w:val="000000" w:themeColor="text1"/>
          <w:spacing w:val="10"/>
          <w:sz w:val="24"/>
          <w:szCs w:val="24"/>
        </w:rPr>
        <w:t xml:space="preserve"> </w:t>
      </w:r>
      <w:r w:rsidRPr="000B5E60">
        <w:rPr>
          <w:b w:val="0"/>
          <w:color w:val="000000" w:themeColor="text1"/>
          <w:sz w:val="24"/>
          <w:szCs w:val="24"/>
        </w:rPr>
        <w:t>capability</w:t>
      </w:r>
      <w:r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Pr="000B5E60">
        <w:rPr>
          <w:b w:val="0"/>
          <w:color w:val="000000" w:themeColor="text1"/>
          <w:sz w:val="24"/>
          <w:szCs w:val="24"/>
        </w:rPr>
        <w:t>4</w:t>
      </w:r>
    </w:p>
    <w:p w14:paraId="7E634F5F" w14:textId="0A41F445" w:rsidR="005577D8" w:rsidRPr="000B5E60" w:rsidRDefault="005577D8" w:rsidP="009B1774">
      <w:pPr>
        <w:pStyle w:val="Heading3"/>
        <w:rPr>
          <w:b w:val="0"/>
          <w:color w:val="000000" w:themeColor="text1"/>
          <w:sz w:val="24"/>
          <w:szCs w:val="24"/>
        </w:rPr>
      </w:pPr>
      <w:r w:rsidRPr="000B5E60">
        <w:rPr>
          <w:b w:val="0"/>
          <w:color w:val="000000" w:themeColor="text1"/>
          <w:sz w:val="24"/>
          <w:szCs w:val="24"/>
        </w:rPr>
        <w:t>Developing better</w:t>
      </w:r>
      <w:r w:rsidRPr="000B5E60">
        <w:rPr>
          <w:b w:val="0"/>
          <w:color w:val="000000" w:themeColor="text1"/>
          <w:spacing w:val="17"/>
          <w:sz w:val="24"/>
          <w:szCs w:val="24"/>
        </w:rPr>
        <w:t xml:space="preserve"> </w:t>
      </w:r>
      <w:r w:rsidRPr="000B5E60">
        <w:rPr>
          <w:b w:val="0"/>
          <w:color w:val="000000" w:themeColor="text1"/>
          <w:sz w:val="24"/>
          <w:szCs w:val="24"/>
        </w:rPr>
        <w:t>service</w:t>
      </w:r>
      <w:r w:rsidRPr="000B5E60">
        <w:rPr>
          <w:b w:val="0"/>
          <w:color w:val="000000" w:themeColor="text1"/>
          <w:spacing w:val="10"/>
          <w:sz w:val="24"/>
          <w:szCs w:val="24"/>
        </w:rPr>
        <w:t xml:space="preserve"> </w:t>
      </w:r>
      <w:r w:rsidRPr="000B5E60">
        <w:rPr>
          <w:b w:val="0"/>
          <w:color w:val="000000" w:themeColor="text1"/>
          <w:sz w:val="24"/>
          <w:szCs w:val="24"/>
        </w:rPr>
        <w:t>models</w:t>
      </w:r>
      <w:r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5E60">
        <w:rPr>
          <w:b w:val="0"/>
          <w:color w:val="000000" w:themeColor="text1"/>
          <w:sz w:val="24"/>
          <w:szCs w:val="24"/>
        </w:rPr>
        <w:tab/>
      </w:r>
      <w:r w:rsidRPr="000B5E60">
        <w:rPr>
          <w:b w:val="0"/>
          <w:color w:val="000000" w:themeColor="text1"/>
          <w:sz w:val="24"/>
          <w:szCs w:val="24"/>
        </w:rPr>
        <w:t>5</w:t>
      </w:r>
    </w:p>
    <w:p w14:paraId="42E8DD95" w14:textId="02666FB1" w:rsidR="005577D8" w:rsidRPr="000B5E60" w:rsidRDefault="005577D8" w:rsidP="009B1774">
      <w:pPr>
        <w:pStyle w:val="Heading3"/>
        <w:rPr>
          <w:b w:val="0"/>
          <w:color w:val="000000" w:themeColor="text1"/>
          <w:sz w:val="24"/>
          <w:szCs w:val="24"/>
        </w:rPr>
      </w:pPr>
      <w:r w:rsidRPr="000B5E60">
        <w:rPr>
          <w:b w:val="0"/>
          <w:color w:val="000000" w:themeColor="text1"/>
          <w:sz w:val="24"/>
          <w:szCs w:val="24"/>
        </w:rPr>
        <w:t xml:space="preserve">Aim of </w:t>
      </w:r>
      <w:r w:rsidRPr="000B5E60">
        <w:rPr>
          <w:b w:val="0"/>
          <w:color w:val="000000" w:themeColor="text1"/>
          <w:spacing w:val="2"/>
          <w:sz w:val="24"/>
          <w:szCs w:val="24"/>
        </w:rPr>
        <w:t>preventing</w:t>
      </w:r>
      <w:r w:rsidRPr="000B5E60">
        <w:rPr>
          <w:b w:val="0"/>
          <w:color w:val="000000" w:themeColor="text1"/>
          <w:spacing w:val="33"/>
          <w:sz w:val="24"/>
          <w:szCs w:val="24"/>
        </w:rPr>
        <w:t xml:space="preserve"> </w:t>
      </w:r>
      <w:r w:rsidRPr="000B5E60">
        <w:rPr>
          <w:b w:val="0"/>
          <w:color w:val="000000" w:themeColor="text1"/>
          <w:spacing w:val="3"/>
          <w:sz w:val="24"/>
          <w:szCs w:val="24"/>
        </w:rPr>
        <w:t>further</w:t>
      </w:r>
      <w:r w:rsidRPr="000B5E60">
        <w:rPr>
          <w:b w:val="0"/>
          <w:color w:val="000000" w:themeColor="text1"/>
          <w:spacing w:val="12"/>
          <w:sz w:val="24"/>
          <w:szCs w:val="24"/>
        </w:rPr>
        <w:t xml:space="preserve"> </w:t>
      </w:r>
      <w:r w:rsidRPr="000B5E60">
        <w:rPr>
          <w:b w:val="0"/>
          <w:color w:val="000000" w:themeColor="text1"/>
          <w:sz w:val="24"/>
          <w:szCs w:val="24"/>
        </w:rPr>
        <w:t>harm</w:t>
      </w:r>
      <w:r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Pr="000B5E60">
        <w:rPr>
          <w:b w:val="0"/>
          <w:color w:val="000000" w:themeColor="text1"/>
          <w:sz w:val="24"/>
          <w:szCs w:val="24"/>
        </w:rPr>
        <w:t>6</w:t>
      </w:r>
    </w:p>
    <w:p w14:paraId="7A897085" w14:textId="759584A7" w:rsidR="005577D8" w:rsidRPr="000B5E60" w:rsidRDefault="005577D8" w:rsidP="009B1774">
      <w:pPr>
        <w:pStyle w:val="Heading3"/>
        <w:rPr>
          <w:b w:val="0"/>
          <w:color w:val="000000" w:themeColor="text1"/>
          <w:sz w:val="24"/>
          <w:szCs w:val="24"/>
        </w:rPr>
      </w:pPr>
      <w:r w:rsidRPr="000B5E60">
        <w:rPr>
          <w:b w:val="0"/>
          <w:color w:val="000000" w:themeColor="text1"/>
          <w:spacing w:val="2"/>
          <w:sz w:val="24"/>
          <w:szCs w:val="24"/>
        </w:rPr>
        <w:t xml:space="preserve">What </w:t>
      </w:r>
      <w:r w:rsidRPr="000B5E60">
        <w:rPr>
          <w:b w:val="0"/>
          <w:color w:val="000000" w:themeColor="text1"/>
          <w:sz w:val="24"/>
          <w:szCs w:val="24"/>
        </w:rPr>
        <w:t>is</w:t>
      </w:r>
      <w:r w:rsidRPr="000B5E60">
        <w:rPr>
          <w:b w:val="0"/>
          <w:color w:val="000000" w:themeColor="text1"/>
          <w:spacing w:val="18"/>
          <w:sz w:val="24"/>
          <w:szCs w:val="24"/>
        </w:rPr>
        <w:t xml:space="preserve"> </w:t>
      </w:r>
      <w:r w:rsidRPr="000B5E60">
        <w:rPr>
          <w:b w:val="0"/>
          <w:color w:val="000000" w:themeColor="text1"/>
          <w:spacing w:val="2"/>
          <w:sz w:val="24"/>
          <w:szCs w:val="24"/>
        </w:rPr>
        <w:t>primary</w:t>
      </w:r>
      <w:r w:rsidRPr="000B5E60">
        <w:rPr>
          <w:b w:val="0"/>
          <w:color w:val="000000" w:themeColor="text1"/>
          <w:spacing w:val="9"/>
          <w:sz w:val="24"/>
          <w:szCs w:val="24"/>
        </w:rPr>
        <w:t xml:space="preserve"> </w:t>
      </w:r>
      <w:r w:rsidRPr="000B5E60">
        <w:rPr>
          <w:b w:val="0"/>
          <w:color w:val="000000" w:themeColor="text1"/>
          <w:sz w:val="24"/>
          <w:szCs w:val="24"/>
        </w:rPr>
        <w:t>prevention?</w:t>
      </w:r>
      <w:r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5E60">
        <w:rPr>
          <w:b w:val="0"/>
          <w:color w:val="000000" w:themeColor="text1"/>
          <w:sz w:val="24"/>
          <w:szCs w:val="24"/>
        </w:rPr>
        <w:tab/>
      </w:r>
      <w:r w:rsidRPr="000B5E60">
        <w:rPr>
          <w:b w:val="0"/>
          <w:color w:val="000000" w:themeColor="text1"/>
          <w:sz w:val="24"/>
          <w:szCs w:val="24"/>
        </w:rPr>
        <w:t>7</w:t>
      </w:r>
    </w:p>
    <w:p w14:paraId="05AEA4E4" w14:textId="2BBB5F13" w:rsidR="005577D8" w:rsidRPr="000B5E60" w:rsidRDefault="005577D8" w:rsidP="009B1774">
      <w:pPr>
        <w:pStyle w:val="Heading3"/>
        <w:rPr>
          <w:b w:val="0"/>
          <w:color w:val="000000" w:themeColor="text1"/>
          <w:sz w:val="24"/>
          <w:szCs w:val="24"/>
        </w:rPr>
      </w:pPr>
      <w:r w:rsidRPr="000B5E60">
        <w:rPr>
          <w:b w:val="0"/>
          <w:color w:val="000000" w:themeColor="text1"/>
          <w:spacing w:val="3"/>
          <w:sz w:val="24"/>
          <w:szCs w:val="24"/>
        </w:rPr>
        <w:t xml:space="preserve">What </w:t>
      </w:r>
      <w:r w:rsidRPr="000B5E60">
        <w:rPr>
          <w:b w:val="0"/>
          <w:color w:val="000000" w:themeColor="text1"/>
          <w:sz w:val="24"/>
          <w:szCs w:val="24"/>
        </w:rPr>
        <w:t>is</w:t>
      </w:r>
      <w:r w:rsidRPr="000B5E60">
        <w:rPr>
          <w:b w:val="0"/>
          <w:color w:val="000000" w:themeColor="text1"/>
          <w:spacing w:val="16"/>
          <w:sz w:val="24"/>
          <w:szCs w:val="24"/>
        </w:rPr>
        <w:t xml:space="preserve"> </w:t>
      </w:r>
      <w:r w:rsidRPr="000B5E60">
        <w:rPr>
          <w:b w:val="0"/>
          <w:color w:val="000000" w:themeColor="text1"/>
          <w:spacing w:val="2"/>
          <w:sz w:val="24"/>
          <w:szCs w:val="24"/>
        </w:rPr>
        <w:t>secondary</w:t>
      </w:r>
      <w:r w:rsidRPr="000B5E60">
        <w:rPr>
          <w:b w:val="0"/>
          <w:color w:val="000000" w:themeColor="text1"/>
          <w:spacing w:val="7"/>
          <w:sz w:val="24"/>
          <w:szCs w:val="24"/>
        </w:rPr>
        <w:t xml:space="preserve"> </w:t>
      </w:r>
      <w:r w:rsidRPr="000B5E60">
        <w:rPr>
          <w:b w:val="0"/>
          <w:color w:val="000000" w:themeColor="text1"/>
          <w:sz w:val="24"/>
          <w:szCs w:val="24"/>
        </w:rPr>
        <w:t>prevention?</w:t>
      </w:r>
      <w:r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Pr="000B5E60">
        <w:rPr>
          <w:b w:val="0"/>
          <w:color w:val="000000" w:themeColor="text1"/>
          <w:sz w:val="24"/>
          <w:szCs w:val="24"/>
        </w:rPr>
        <w:t>7</w:t>
      </w:r>
    </w:p>
    <w:p w14:paraId="44A4B7C0" w14:textId="635F9476" w:rsidR="005577D8" w:rsidRPr="000B5E60" w:rsidRDefault="005577D8" w:rsidP="009B1774">
      <w:pPr>
        <w:pStyle w:val="Heading3"/>
        <w:rPr>
          <w:b w:val="0"/>
          <w:color w:val="000000" w:themeColor="text1"/>
          <w:sz w:val="24"/>
          <w:szCs w:val="24"/>
        </w:rPr>
      </w:pPr>
      <w:r w:rsidRPr="000B5E60">
        <w:rPr>
          <w:b w:val="0"/>
          <w:color w:val="000000" w:themeColor="text1"/>
          <w:sz w:val="24"/>
          <w:szCs w:val="24"/>
        </w:rPr>
        <w:t xml:space="preserve">What is tertiary prevention? </w:t>
      </w:r>
      <w:r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6CC0" w:rsidRPr="000B5E60">
        <w:rPr>
          <w:b w:val="0"/>
          <w:color w:val="000000" w:themeColor="text1"/>
          <w:sz w:val="24"/>
          <w:szCs w:val="24"/>
        </w:rPr>
        <w:tab/>
      </w:r>
      <w:r w:rsidR="000B5E60">
        <w:rPr>
          <w:b w:val="0"/>
          <w:color w:val="000000" w:themeColor="text1"/>
          <w:sz w:val="24"/>
          <w:szCs w:val="24"/>
        </w:rPr>
        <w:tab/>
      </w:r>
      <w:r w:rsidRPr="000B5E60">
        <w:rPr>
          <w:b w:val="0"/>
          <w:color w:val="000000" w:themeColor="text1"/>
          <w:sz w:val="24"/>
          <w:szCs w:val="24"/>
        </w:rPr>
        <w:t>7</w:t>
      </w:r>
    </w:p>
    <w:p w14:paraId="1BC32F35" w14:textId="77777777" w:rsidR="006142D6" w:rsidRDefault="006142D6" w:rsidP="00E10BBE">
      <w:pPr>
        <w:pStyle w:val="BodyText"/>
      </w:pPr>
    </w:p>
    <w:p w14:paraId="6586AA05" w14:textId="1CB247A6" w:rsidR="006142D6" w:rsidRDefault="006142D6" w:rsidP="009B1774">
      <w:pPr>
        <w:pStyle w:val="Heading3"/>
      </w:pPr>
    </w:p>
    <w:p w14:paraId="7A357C05" w14:textId="77777777" w:rsidR="006142D6" w:rsidRDefault="006142D6" w:rsidP="00E10BBE">
      <w:pPr>
        <w:sectPr w:rsidR="006142D6" w:rsidSect="007023DA">
          <w:headerReference w:type="default" r:id="rId41"/>
          <w:footerReference w:type="default" r:id="rId42"/>
          <w:pgSz w:w="11910" w:h="16840"/>
          <w:pgMar w:top="380" w:right="298" w:bottom="280" w:left="320" w:header="3628" w:footer="0" w:gutter="0"/>
          <w:cols w:space="720"/>
          <w:docGrid w:linePitch="299"/>
        </w:sectPr>
      </w:pPr>
    </w:p>
    <w:p w14:paraId="70E3D5D5" w14:textId="56A1EDF7" w:rsidR="006142D6" w:rsidRPr="00602EB2" w:rsidRDefault="006142D6" w:rsidP="000B5E60">
      <w:pPr>
        <w:pStyle w:val="Heading1"/>
      </w:pPr>
      <w:bookmarkStart w:id="146" w:name="_Toc48911925"/>
      <w:bookmarkStart w:id="147" w:name="_Toc49091023"/>
      <w:bookmarkStart w:id="148" w:name="_Toc49091437"/>
      <w:bookmarkStart w:id="149" w:name="_Toc49170185"/>
      <w:r w:rsidRPr="00602EB2">
        <w:t>National Centre</w:t>
      </w:r>
      <w:bookmarkEnd w:id="146"/>
      <w:bookmarkEnd w:id="147"/>
      <w:bookmarkEnd w:id="148"/>
      <w:bookmarkEnd w:id="149"/>
    </w:p>
    <w:p w14:paraId="6F8F3CB2" w14:textId="77777777" w:rsidR="006142D6" w:rsidRDefault="006142D6" w:rsidP="000B6CC0">
      <w:r>
        <w:t>The establishment of a National Centre for the Prevention of Child Sexual Abuse (National Centre) was a key recommendation (9.9) of the Royal Commission into Institutional Responses to Child Sexual Abuse. The Royal Commission identified that ongoing national leadership is necessary to improve outcomes for victims and survivors of past child sexual abuse and prevent future child sexual abuse.</w:t>
      </w:r>
    </w:p>
    <w:p w14:paraId="65185D4A" w14:textId="77777777" w:rsidR="006142D6" w:rsidRDefault="006142D6" w:rsidP="000B6CC0">
      <w:r>
        <w:t xml:space="preserve">Survivor and </w:t>
      </w:r>
      <w:r>
        <w:rPr>
          <w:spacing w:val="3"/>
        </w:rPr>
        <w:t xml:space="preserve">stakeholder </w:t>
      </w:r>
      <w:r>
        <w:t xml:space="preserve">input is </w:t>
      </w:r>
      <w:r>
        <w:rPr>
          <w:spacing w:val="3"/>
        </w:rPr>
        <w:t xml:space="preserve">critical </w:t>
      </w:r>
      <w:r>
        <w:t xml:space="preserve">to the future success of the </w:t>
      </w:r>
      <w:r>
        <w:rPr>
          <w:spacing w:val="3"/>
        </w:rPr>
        <w:t xml:space="preserve">National </w:t>
      </w:r>
      <w:r>
        <w:t xml:space="preserve">Centre. It will inform the </w:t>
      </w:r>
      <w:r>
        <w:rPr>
          <w:spacing w:val="3"/>
        </w:rPr>
        <w:t xml:space="preserve">selection </w:t>
      </w:r>
      <w:r>
        <w:t xml:space="preserve">of a </w:t>
      </w:r>
      <w:r>
        <w:rPr>
          <w:spacing w:val="3"/>
        </w:rPr>
        <w:t xml:space="preserve">suitable </w:t>
      </w:r>
      <w:r>
        <w:t xml:space="preserve">entity to deliver the </w:t>
      </w:r>
      <w:r>
        <w:rPr>
          <w:spacing w:val="3"/>
        </w:rPr>
        <w:t xml:space="preserve">National </w:t>
      </w:r>
      <w:r>
        <w:t xml:space="preserve">Centre, </w:t>
      </w:r>
      <w:r>
        <w:rPr>
          <w:spacing w:val="3"/>
        </w:rPr>
        <w:t xml:space="preserve">independent </w:t>
      </w:r>
      <w:r>
        <w:t xml:space="preserve">of </w:t>
      </w:r>
      <w:r>
        <w:rPr>
          <w:spacing w:val="3"/>
        </w:rPr>
        <w:t xml:space="preserve">government. </w:t>
      </w:r>
      <w:r>
        <w:t xml:space="preserve">For this reason, the Department of Social Services (the Department) </w:t>
      </w:r>
      <w:r>
        <w:rPr>
          <w:spacing w:val="3"/>
        </w:rPr>
        <w:t xml:space="preserve">is undertaking </w:t>
      </w:r>
      <w:r>
        <w:t xml:space="preserve">a national </w:t>
      </w:r>
      <w:r>
        <w:rPr>
          <w:spacing w:val="3"/>
        </w:rPr>
        <w:t xml:space="preserve">consultation process </w:t>
      </w:r>
      <w:proofErr w:type="gramStart"/>
      <w:r>
        <w:t>to collaboratively design</w:t>
      </w:r>
      <w:proofErr w:type="gramEnd"/>
      <w:r>
        <w:t xml:space="preserve"> the </w:t>
      </w:r>
      <w:r>
        <w:rPr>
          <w:spacing w:val="3"/>
        </w:rPr>
        <w:t xml:space="preserve">scope, functions </w:t>
      </w:r>
      <w:r>
        <w:t xml:space="preserve">and priorities of the </w:t>
      </w:r>
      <w:r>
        <w:rPr>
          <w:spacing w:val="3"/>
        </w:rPr>
        <w:t xml:space="preserve">National Centre. Throughout October </w:t>
      </w:r>
      <w:r>
        <w:t xml:space="preserve">to December </w:t>
      </w:r>
      <w:r>
        <w:rPr>
          <w:spacing w:val="3"/>
        </w:rPr>
        <w:t xml:space="preserve">2019, </w:t>
      </w:r>
      <w:r>
        <w:t xml:space="preserve">the </w:t>
      </w:r>
      <w:r>
        <w:rPr>
          <w:spacing w:val="3"/>
        </w:rPr>
        <w:t xml:space="preserve">Department </w:t>
      </w:r>
      <w:r>
        <w:t xml:space="preserve">has conducted </w:t>
      </w:r>
      <w:r>
        <w:rPr>
          <w:spacing w:val="3"/>
        </w:rPr>
        <w:t xml:space="preserve">face-to-face consultations </w:t>
      </w:r>
      <w:r>
        <w:t xml:space="preserve">with </w:t>
      </w:r>
      <w:r>
        <w:rPr>
          <w:spacing w:val="3"/>
        </w:rPr>
        <w:t xml:space="preserve">non-government </w:t>
      </w:r>
      <w:r>
        <w:t xml:space="preserve">and </w:t>
      </w:r>
      <w:r>
        <w:rPr>
          <w:spacing w:val="3"/>
        </w:rPr>
        <w:t xml:space="preserve">government </w:t>
      </w:r>
      <w:r>
        <w:t xml:space="preserve">stakeholders, with organisations representing policy and decision </w:t>
      </w:r>
      <w:r>
        <w:rPr>
          <w:spacing w:val="3"/>
        </w:rPr>
        <w:t xml:space="preserve">makers, </w:t>
      </w:r>
      <w:r>
        <w:t xml:space="preserve">survivor advocacy groups, </w:t>
      </w:r>
      <w:r>
        <w:rPr>
          <w:spacing w:val="3"/>
        </w:rPr>
        <w:t xml:space="preserve">people </w:t>
      </w:r>
      <w:r>
        <w:t xml:space="preserve">who work with victims and </w:t>
      </w:r>
      <w:r>
        <w:rPr>
          <w:spacing w:val="3"/>
        </w:rPr>
        <w:t xml:space="preserve">survivors, </w:t>
      </w:r>
      <w:r>
        <w:t xml:space="preserve">academia, </w:t>
      </w:r>
      <w:r>
        <w:rPr>
          <w:spacing w:val="3"/>
        </w:rPr>
        <w:t xml:space="preserve">peak </w:t>
      </w:r>
      <w:r>
        <w:t xml:space="preserve">bodies and national and local </w:t>
      </w:r>
      <w:r>
        <w:rPr>
          <w:spacing w:val="3"/>
        </w:rPr>
        <w:t xml:space="preserve">organisations </w:t>
      </w:r>
      <w:r>
        <w:t xml:space="preserve">who undertake </w:t>
      </w:r>
      <w:r>
        <w:rPr>
          <w:spacing w:val="3"/>
        </w:rPr>
        <w:t>service</w:t>
      </w:r>
      <w:r>
        <w:rPr>
          <w:spacing w:val="7"/>
        </w:rPr>
        <w:t xml:space="preserve"> </w:t>
      </w:r>
      <w:r>
        <w:rPr>
          <w:spacing w:val="3"/>
        </w:rPr>
        <w:t>delivery.</w:t>
      </w:r>
    </w:p>
    <w:p w14:paraId="72BFDDFC" w14:textId="7FB340B8" w:rsidR="006142D6" w:rsidRDefault="006142D6" w:rsidP="000B6CC0">
      <w:r>
        <w:t>To ensure the consultation process provides opportunity for all Australians to provide their views, the Department has developed an online survey. The survey will be available durin</w:t>
      </w:r>
      <w:r w:rsidR="00E15D76">
        <w:t>g January and February 2020 on the webpage</w:t>
      </w:r>
      <w:r>
        <w:t xml:space="preserve"> </w:t>
      </w:r>
      <w:hyperlink r:id="rId43" w:history="1">
        <w:r w:rsidR="00E15D76" w:rsidRPr="00E15D76">
          <w:rPr>
            <w:rStyle w:val="Hyperlink"/>
            <w:rFonts w:ascii="Calibri" w:hAnsi="Calibri"/>
          </w:rPr>
          <w:t>DSS Engage</w:t>
        </w:r>
      </w:hyperlink>
      <w:r>
        <w:t>.</w:t>
      </w:r>
    </w:p>
    <w:p w14:paraId="25A2275C" w14:textId="77777777" w:rsidR="006142D6" w:rsidRDefault="006142D6" w:rsidP="00E10BBE">
      <w:r>
        <w:t xml:space="preserve">The survey </w:t>
      </w:r>
      <w:proofErr w:type="gramStart"/>
      <w:r>
        <w:t>is scheduled</w:t>
      </w:r>
      <w:proofErr w:type="gramEnd"/>
      <w:r>
        <w:t xml:space="preserve"> to close at </w:t>
      </w:r>
      <w:r w:rsidRPr="000B6CC0">
        <w:rPr>
          <w:b/>
        </w:rPr>
        <w:t>11:59pm on Sunday 23 February 2020.</w:t>
      </w:r>
    </w:p>
    <w:p w14:paraId="42D8601C" w14:textId="77777777" w:rsidR="006142D6" w:rsidRDefault="006142D6" w:rsidP="000B6CC0">
      <w:r>
        <w:t xml:space="preserve">The questions in the survey ask about the scope, functions and priorities for the National Centre, and it </w:t>
      </w:r>
      <w:proofErr w:type="gramStart"/>
      <w:r>
        <w:t>is hoped</w:t>
      </w:r>
      <w:proofErr w:type="gramEnd"/>
      <w:r>
        <w:t xml:space="preserve"> for broad participation of stakeholders.</w:t>
      </w:r>
    </w:p>
    <w:p w14:paraId="510C74CE" w14:textId="479F8D97" w:rsidR="006142D6" w:rsidRDefault="00E15D76" w:rsidP="000B6CC0">
      <w:r w:rsidRPr="00AF34AF">
        <w:rPr>
          <w:noProof/>
        </w:rPr>
        <mc:AlternateContent>
          <mc:Choice Requires="wps">
            <w:drawing>
              <wp:anchor distT="45720" distB="45720" distL="114300" distR="114300" simplePos="0" relativeHeight="251679744" behindDoc="0" locked="0" layoutInCell="1" allowOverlap="1" wp14:anchorId="16497171" wp14:editId="44BAE065">
                <wp:simplePos x="0" y="0"/>
                <wp:positionH relativeFrom="column">
                  <wp:posOffset>387350</wp:posOffset>
                </wp:positionH>
                <wp:positionV relativeFrom="paragraph">
                  <wp:posOffset>498475</wp:posOffset>
                </wp:positionV>
                <wp:extent cx="6267450" cy="1404620"/>
                <wp:effectExtent l="0" t="0" r="19050" b="2667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chemeClr val="accent6">
                            <a:lumMod val="60000"/>
                            <a:lumOff val="40000"/>
                          </a:schemeClr>
                        </a:solidFill>
                        <a:ln w="9525">
                          <a:solidFill>
                            <a:srgbClr val="000000"/>
                          </a:solidFill>
                          <a:miter lim="800000"/>
                          <a:headEnd/>
                          <a:tailEnd/>
                        </a:ln>
                      </wps:spPr>
                      <wps:txbx>
                        <w:txbxContent>
                          <w:p w14:paraId="5FCC9B52" w14:textId="77777777" w:rsidR="00D168BC" w:rsidRPr="000B6CC0" w:rsidRDefault="00D168BC" w:rsidP="00E10BBE">
                            <w:pPr>
                              <w:rPr>
                                <w:rFonts w:asciiTheme="majorHAnsi" w:hAnsiTheme="majorHAnsi"/>
                                <w:b/>
                                <w:color w:val="00838A" w:themeColor="accent5" w:themeShade="BF"/>
                                <w:sz w:val="28"/>
                                <w:szCs w:val="28"/>
                              </w:rPr>
                            </w:pPr>
                            <w:r w:rsidRPr="000B6CC0">
                              <w:rPr>
                                <w:rFonts w:asciiTheme="majorHAnsi" w:hAnsiTheme="majorHAnsi"/>
                                <w:b/>
                                <w:color w:val="00838A" w:themeColor="accent5" w:themeShade="BF"/>
                                <w:sz w:val="28"/>
                                <w:szCs w:val="28"/>
                              </w:rPr>
                              <w:t>Have your say - please participate in the survey:</w:t>
                            </w:r>
                          </w:p>
                          <w:p w14:paraId="476F7088" w14:textId="77777777" w:rsidR="00D168BC" w:rsidRPr="000B6CC0" w:rsidRDefault="00D168BC" w:rsidP="00E10BBE">
                            <w:pPr>
                              <w:rPr>
                                <w:rFonts w:asciiTheme="minorHAnsi" w:hAnsiTheme="minorHAnsi" w:cstheme="minorHAnsi"/>
                                <w:b/>
                                <w:i/>
                                <w:color w:val="D0EEEE" w:themeColor="accent6" w:themeTint="99"/>
                                <w:sz w:val="28"/>
                                <w:szCs w:val="28"/>
                              </w:rPr>
                            </w:pPr>
                            <w:r w:rsidRPr="000B6CC0">
                              <w:rPr>
                                <w:rFonts w:asciiTheme="minorHAnsi" w:hAnsiTheme="minorHAnsi" w:cstheme="minorHAnsi"/>
                                <w:b/>
                                <w:i/>
                                <w:sz w:val="28"/>
                                <w:szCs w:val="28"/>
                              </w:rPr>
                              <w:t>[Insert survey link and questions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497171" id="_x0000_s1032" type="#_x0000_t202" style="position:absolute;left:0;text-align:left;margin-left:30.5pt;margin-top:39.25pt;width:493.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" fillcolor="#d0eeee [1945]">
                <v:textbox style="mso-fit-shape-to-text:t">
                  <w:txbxContent>
                    <w:p w14:paraId="5FCC9B52" w14:textId="77777777" w:rsidR="00D168BC" w:rsidRPr="000B6CC0" w:rsidRDefault="00D168BC" w:rsidP="00E10BBE">
                      <w:pPr>
                        <w:rPr>
                          <w:rFonts w:asciiTheme="majorHAnsi" w:hAnsiTheme="majorHAnsi"/>
                          <w:b/>
                          <w:color w:val="00838A" w:themeColor="accent5" w:themeShade="BF"/>
                          <w:sz w:val="28"/>
                          <w:szCs w:val="28"/>
                        </w:rPr>
                      </w:pPr>
                      <w:r w:rsidRPr="000B6CC0">
                        <w:rPr>
                          <w:rFonts w:asciiTheme="majorHAnsi" w:hAnsiTheme="majorHAnsi"/>
                          <w:b/>
                          <w:color w:val="00838A" w:themeColor="accent5" w:themeShade="BF"/>
                          <w:sz w:val="28"/>
                          <w:szCs w:val="28"/>
                        </w:rPr>
                        <w:t>Have your say - please participate in the survey:</w:t>
                      </w:r>
                    </w:p>
                    <w:p w14:paraId="476F7088" w14:textId="77777777" w:rsidR="00D168BC" w:rsidRPr="000B6CC0" w:rsidRDefault="00D168BC" w:rsidP="00E10BBE">
                      <w:pPr>
                        <w:rPr>
                          <w:rFonts w:asciiTheme="minorHAnsi" w:hAnsiTheme="minorHAnsi" w:cstheme="minorHAnsi"/>
                          <w:b/>
                          <w:i/>
                          <w:color w:val="D0EEEE" w:themeColor="accent6" w:themeTint="99"/>
                          <w:sz w:val="28"/>
                          <w:szCs w:val="28"/>
                        </w:rPr>
                      </w:pPr>
                      <w:r w:rsidRPr="000B6CC0">
                        <w:rPr>
                          <w:rFonts w:asciiTheme="minorHAnsi" w:hAnsiTheme="minorHAnsi" w:cstheme="minorHAnsi"/>
                          <w:b/>
                          <w:i/>
                          <w:sz w:val="28"/>
                          <w:szCs w:val="28"/>
                        </w:rPr>
                        <w:t>[Insert survey link and questions here]</w:t>
                      </w:r>
                    </w:p>
                  </w:txbxContent>
                </v:textbox>
                <w10:wrap type="square"/>
              </v:shape>
            </w:pict>
          </mc:Fallback>
        </mc:AlternateContent>
      </w:r>
      <w:r w:rsidR="006142D6">
        <w:t>This paper provides some additional information about the survey and its focus.</w:t>
      </w:r>
    </w:p>
    <w:p w14:paraId="67D5443F" w14:textId="3BB3AD58" w:rsidR="006142D6" w:rsidRDefault="006142D6" w:rsidP="00E10BBE">
      <w:pPr>
        <w:pStyle w:val="BodyText"/>
      </w:pPr>
    </w:p>
    <w:p w14:paraId="7BA821B7" w14:textId="12FE7A1E" w:rsidR="006142D6" w:rsidRDefault="006142D6" w:rsidP="00E10BBE">
      <w:pPr>
        <w:pStyle w:val="BodyText"/>
        <w:rPr>
          <w:sz w:val="24"/>
        </w:rPr>
      </w:pPr>
    </w:p>
    <w:p w14:paraId="7C225AD8" w14:textId="613D1365" w:rsidR="006142D6" w:rsidRPr="00602EB2" w:rsidRDefault="006142D6" w:rsidP="00E10BBE">
      <w:pPr>
        <w:pStyle w:val="Heading2"/>
      </w:pPr>
      <w:bookmarkStart w:id="150" w:name="_Toc48911926"/>
      <w:bookmarkStart w:id="151" w:name="_Toc49091024"/>
      <w:bookmarkStart w:id="152" w:name="_Toc49091438"/>
      <w:bookmarkStart w:id="153" w:name="_Toc49170186"/>
      <w:r w:rsidRPr="00602EB2">
        <w:t>Further information</w:t>
      </w:r>
      <w:bookmarkEnd w:id="150"/>
      <w:bookmarkEnd w:id="151"/>
      <w:bookmarkEnd w:id="152"/>
      <w:bookmarkEnd w:id="153"/>
    </w:p>
    <w:p w14:paraId="4D0409ED" w14:textId="2B6AE0EF" w:rsidR="006142D6" w:rsidRDefault="006142D6" w:rsidP="000B6CC0">
      <w:r>
        <w:t xml:space="preserve">To find out more visit </w:t>
      </w:r>
      <w:hyperlink r:id="rId44" w:history="1">
        <w:r w:rsidR="00E15D76" w:rsidRPr="00E15D76">
          <w:rPr>
            <w:rStyle w:val="Hyperlink"/>
            <w:rFonts w:ascii="Calibri" w:hAnsi="Calibri"/>
            <w:u w:color="00565B"/>
          </w:rPr>
          <w:t>DSS engage</w:t>
        </w:r>
      </w:hyperlink>
      <w:r>
        <w:t>, or you can contact the D</w:t>
      </w:r>
      <w:r w:rsidR="00E15D76">
        <w:t xml:space="preserve">epartment of Social Service </w:t>
      </w:r>
      <w:hyperlink r:id="rId45" w:history="1">
        <w:r w:rsidR="00E15D76" w:rsidRPr="00E15D76">
          <w:rPr>
            <w:rStyle w:val="Hyperlink"/>
            <w:rFonts w:ascii="Calibri" w:hAnsi="Calibri"/>
          </w:rPr>
          <w:t>here</w:t>
        </w:r>
      </w:hyperlink>
      <w:r w:rsidR="00E15D76">
        <w:t>.</w:t>
      </w:r>
    </w:p>
    <w:p w14:paraId="052FA9B0" w14:textId="77777777" w:rsidR="00E15D76" w:rsidRDefault="00E15D76" w:rsidP="000B6CC0"/>
    <w:p w14:paraId="2EFDB3DF" w14:textId="77777777" w:rsidR="006142D6" w:rsidRDefault="006142D6" w:rsidP="00E10BBE">
      <w:pPr>
        <w:sectPr w:rsidR="006142D6" w:rsidSect="000B6CC0">
          <w:headerReference w:type="default" r:id="rId46"/>
          <w:footerReference w:type="default" r:id="rId47"/>
          <w:pgSz w:w="11910" w:h="16840"/>
          <w:pgMar w:top="1100" w:right="853" w:bottom="900" w:left="320" w:header="850" w:footer="705" w:gutter="0"/>
          <w:pgNumType w:start="1"/>
          <w:cols w:space="720"/>
          <w:docGrid w:linePitch="299"/>
        </w:sectPr>
      </w:pPr>
    </w:p>
    <w:p w14:paraId="177E269B" w14:textId="348195AE" w:rsidR="006142D6" w:rsidRDefault="006142D6" w:rsidP="000B6CC0">
      <w:pPr>
        <w:pStyle w:val="Heading2"/>
      </w:pPr>
      <w:bookmarkStart w:id="154" w:name="_Toc49091025"/>
      <w:bookmarkStart w:id="155" w:name="_Toc49091439"/>
      <w:bookmarkStart w:id="156" w:name="_Toc49170187"/>
      <w:r>
        <w:rPr>
          <w:spacing w:val="3"/>
        </w:rPr>
        <w:t xml:space="preserve">What </w:t>
      </w:r>
      <w:r>
        <w:t>are the key functions of the National</w:t>
      </w:r>
      <w:r>
        <w:rPr>
          <w:spacing w:val="55"/>
        </w:rPr>
        <w:t xml:space="preserve"> </w:t>
      </w:r>
      <w:r>
        <w:rPr>
          <w:spacing w:val="3"/>
        </w:rPr>
        <w:t>Centre?</w:t>
      </w:r>
      <w:bookmarkEnd w:id="154"/>
      <w:bookmarkEnd w:id="155"/>
      <w:bookmarkEnd w:id="156"/>
    </w:p>
    <w:p w14:paraId="5D9BB81D" w14:textId="789E21A4" w:rsidR="006142D6" w:rsidRPr="008703C9" w:rsidRDefault="006142D6" w:rsidP="0090512B">
      <w:pPr>
        <w:ind w:right="660"/>
      </w:pPr>
      <w:r w:rsidRPr="008703C9">
        <w:t xml:space="preserve">The Royal Commission made recommendations about how to </w:t>
      </w:r>
      <w:r w:rsidRPr="008703C9">
        <w:rPr>
          <w:spacing w:val="3"/>
        </w:rPr>
        <w:t xml:space="preserve">keep children safe. </w:t>
      </w:r>
      <w:r w:rsidRPr="008703C9">
        <w:t xml:space="preserve">It </w:t>
      </w:r>
      <w:r w:rsidRPr="008703C9">
        <w:rPr>
          <w:spacing w:val="3"/>
        </w:rPr>
        <w:t xml:space="preserve">also identified </w:t>
      </w:r>
      <w:r w:rsidRPr="008703C9">
        <w:t xml:space="preserve">that </w:t>
      </w:r>
      <w:r w:rsidRPr="008703C9">
        <w:rPr>
          <w:spacing w:val="3"/>
        </w:rPr>
        <w:t xml:space="preserve">ongoing national leadership </w:t>
      </w:r>
      <w:r w:rsidRPr="008703C9">
        <w:t xml:space="preserve">is necessary to </w:t>
      </w:r>
      <w:r w:rsidRPr="008703C9">
        <w:rPr>
          <w:spacing w:val="3"/>
        </w:rPr>
        <w:t xml:space="preserve">improve </w:t>
      </w:r>
      <w:r w:rsidRPr="008703C9">
        <w:t>outcomes for victims</w:t>
      </w:r>
      <w:r w:rsidRPr="008703C9">
        <w:rPr>
          <w:spacing w:val="10"/>
        </w:rPr>
        <w:t xml:space="preserve"> </w:t>
      </w:r>
      <w:r w:rsidRPr="008703C9">
        <w:t>and</w:t>
      </w:r>
      <w:r w:rsidRPr="008703C9">
        <w:rPr>
          <w:spacing w:val="11"/>
        </w:rPr>
        <w:t xml:space="preserve"> </w:t>
      </w:r>
      <w:r w:rsidRPr="008703C9">
        <w:rPr>
          <w:spacing w:val="3"/>
        </w:rPr>
        <w:t>survivors</w:t>
      </w:r>
      <w:r w:rsidRPr="008703C9">
        <w:rPr>
          <w:spacing w:val="11"/>
        </w:rPr>
        <w:t xml:space="preserve"> </w:t>
      </w:r>
      <w:r w:rsidRPr="008703C9">
        <w:t>of</w:t>
      </w:r>
      <w:r w:rsidRPr="008703C9">
        <w:rPr>
          <w:spacing w:val="11"/>
        </w:rPr>
        <w:t xml:space="preserve"> </w:t>
      </w:r>
      <w:r w:rsidRPr="008703C9">
        <w:t>past</w:t>
      </w:r>
      <w:r w:rsidRPr="008703C9">
        <w:rPr>
          <w:spacing w:val="10"/>
        </w:rPr>
        <w:t xml:space="preserve"> </w:t>
      </w:r>
      <w:r w:rsidRPr="008703C9">
        <w:t>child</w:t>
      </w:r>
      <w:r w:rsidRPr="008703C9">
        <w:rPr>
          <w:spacing w:val="10"/>
        </w:rPr>
        <w:t xml:space="preserve"> </w:t>
      </w:r>
      <w:r w:rsidRPr="008703C9">
        <w:t>sexual</w:t>
      </w:r>
      <w:r w:rsidRPr="008703C9">
        <w:rPr>
          <w:spacing w:val="11"/>
        </w:rPr>
        <w:t xml:space="preserve"> </w:t>
      </w:r>
      <w:r w:rsidRPr="008703C9">
        <w:t>abuse</w:t>
      </w:r>
      <w:r w:rsidRPr="008703C9">
        <w:rPr>
          <w:spacing w:val="11"/>
        </w:rPr>
        <w:t xml:space="preserve"> </w:t>
      </w:r>
      <w:r w:rsidRPr="008703C9">
        <w:t>and</w:t>
      </w:r>
      <w:r w:rsidRPr="008703C9">
        <w:rPr>
          <w:spacing w:val="10"/>
        </w:rPr>
        <w:t xml:space="preserve"> </w:t>
      </w:r>
      <w:r w:rsidRPr="008703C9">
        <w:t>prevent</w:t>
      </w:r>
      <w:r w:rsidRPr="008703C9">
        <w:rPr>
          <w:spacing w:val="12"/>
        </w:rPr>
        <w:t xml:space="preserve"> </w:t>
      </w:r>
      <w:r w:rsidRPr="008703C9">
        <w:rPr>
          <w:spacing w:val="3"/>
        </w:rPr>
        <w:t>future</w:t>
      </w:r>
      <w:r w:rsidRPr="008703C9">
        <w:rPr>
          <w:spacing w:val="11"/>
        </w:rPr>
        <w:t xml:space="preserve"> </w:t>
      </w:r>
      <w:r w:rsidRPr="008703C9">
        <w:t>child</w:t>
      </w:r>
      <w:r w:rsidRPr="008703C9">
        <w:rPr>
          <w:spacing w:val="10"/>
        </w:rPr>
        <w:t xml:space="preserve"> </w:t>
      </w:r>
      <w:r w:rsidRPr="008703C9">
        <w:t>sexual</w:t>
      </w:r>
      <w:r w:rsidRPr="008703C9">
        <w:rPr>
          <w:spacing w:val="11"/>
        </w:rPr>
        <w:t xml:space="preserve"> </w:t>
      </w:r>
      <w:r w:rsidRPr="008703C9">
        <w:rPr>
          <w:spacing w:val="3"/>
        </w:rPr>
        <w:t>abuse.</w:t>
      </w:r>
    </w:p>
    <w:p w14:paraId="39F30607" w14:textId="0ABE6019" w:rsidR="006142D6" w:rsidRDefault="006142D6" w:rsidP="0090512B">
      <w:pPr>
        <w:ind w:right="660"/>
        <w:rPr>
          <w:i/>
          <w:sz w:val="13"/>
        </w:rPr>
      </w:pPr>
      <w:r>
        <w:t xml:space="preserve">“Protecting children and promoting </w:t>
      </w:r>
      <w:r>
        <w:rPr>
          <w:spacing w:val="3"/>
        </w:rPr>
        <w:t xml:space="preserve">their </w:t>
      </w:r>
      <w:r>
        <w:t xml:space="preserve">safety is everyone’s business. </w:t>
      </w:r>
      <w:proofErr w:type="gramStart"/>
      <w:r>
        <w:t xml:space="preserve">It is a national </w:t>
      </w:r>
      <w:r>
        <w:rPr>
          <w:spacing w:val="3"/>
        </w:rPr>
        <w:t xml:space="preserve">priority </w:t>
      </w:r>
      <w:r>
        <w:t>that</w:t>
      </w:r>
      <w:proofErr w:type="gramEnd"/>
      <w:r>
        <w:t xml:space="preserve"> requires a national response. Everyone – the Australian Government and state and </w:t>
      </w:r>
      <w:r>
        <w:rPr>
          <w:spacing w:val="3"/>
        </w:rPr>
        <w:t xml:space="preserve">territory </w:t>
      </w:r>
      <w:r>
        <w:t xml:space="preserve">governments, sectors and </w:t>
      </w:r>
      <w:r>
        <w:rPr>
          <w:spacing w:val="3"/>
        </w:rPr>
        <w:t xml:space="preserve">institutions, communities, </w:t>
      </w:r>
      <w:r>
        <w:t xml:space="preserve">families and individuals – has a role </w:t>
      </w:r>
      <w:r>
        <w:rPr>
          <w:spacing w:val="3"/>
        </w:rPr>
        <w:t xml:space="preserve">to </w:t>
      </w:r>
      <w:r>
        <w:t>play.</w:t>
      </w:r>
      <w:r>
        <w:rPr>
          <w:i/>
          <w:position w:val="7"/>
          <w:sz w:val="13"/>
        </w:rPr>
        <w:t>1</w:t>
      </w:r>
    </w:p>
    <w:p w14:paraId="65FC9497" w14:textId="60B349AA" w:rsidR="006142D6" w:rsidRPr="008703C9" w:rsidRDefault="006142D6" w:rsidP="0090512B">
      <w:pPr>
        <w:ind w:right="660"/>
      </w:pPr>
      <w:r w:rsidRPr="008703C9">
        <w:t>Recommendation 9 .9 and the Australian Government commitment to establish the National Centre will provide this national leadership through a range of activities.</w:t>
      </w:r>
      <w:r w:rsidR="0090512B">
        <w:t xml:space="preserve"> </w:t>
      </w:r>
      <w:r w:rsidRPr="008703C9">
        <w:t>These include:</w:t>
      </w:r>
    </w:p>
    <w:p w14:paraId="25DD43B7" w14:textId="0D9C8073" w:rsidR="006142D6" w:rsidRDefault="0090512B" w:rsidP="00E10BBE">
      <w:pPr>
        <w:pStyle w:val="BodyText"/>
        <w:rPr>
          <w:rFonts w:ascii="Arial"/>
          <w:sz w:val="15"/>
        </w:rPr>
      </w:pPr>
      <w:r>
        <w:rPr>
          <w:noProof/>
        </w:rPr>
        <mc:AlternateContent>
          <mc:Choice Requires="wps">
            <w:drawing>
              <wp:anchor distT="0" distB="0" distL="114300" distR="114300" simplePos="0" relativeHeight="251669503" behindDoc="0" locked="0" layoutInCell="1" allowOverlap="1" wp14:anchorId="1523794A" wp14:editId="2DD38640">
                <wp:simplePos x="0" y="0"/>
                <wp:positionH relativeFrom="column">
                  <wp:posOffset>4635500</wp:posOffset>
                </wp:positionH>
                <wp:positionV relativeFrom="page">
                  <wp:posOffset>3095625</wp:posOffset>
                </wp:positionV>
                <wp:extent cx="2171700" cy="3975100"/>
                <wp:effectExtent l="0" t="0" r="19050" b="25400"/>
                <wp:wrapTopAndBottom/>
                <wp:docPr id="138" name="Text Box 60" descr="Text box showing activities which deliver improved sector knowledge and cap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975100"/>
                        </a:xfrm>
                        <a:prstGeom prst="rect">
                          <a:avLst/>
                        </a:prstGeom>
                        <a:solidFill>
                          <a:schemeClr val="accent6">
                            <a:lumMod val="40000"/>
                            <a:lumOff val="60000"/>
                          </a:schemeClr>
                        </a:solidFill>
                        <a:ln/>
                        <a:extLst/>
                      </wps:spPr>
                      <wps:style>
                        <a:lnRef idx="2">
                          <a:schemeClr val="accent6"/>
                        </a:lnRef>
                        <a:fillRef idx="1">
                          <a:schemeClr val="lt1"/>
                        </a:fillRef>
                        <a:effectRef idx="0">
                          <a:schemeClr val="accent6"/>
                        </a:effectRef>
                        <a:fontRef idx="minor">
                          <a:schemeClr val="dk1"/>
                        </a:fontRef>
                      </wps:style>
                      <wps:txbx>
                        <w:txbxContent>
                          <w:p w14:paraId="4BCC0ADD" w14:textId="60096AE3" w:rsidR="00D168BC" w:rsidRPr="00690490" w:rsidRDefault="00D168BC" w:rsidP="00C11EC0">
                            <w:pPr>
                              <w:pStyle w:val="ListParagraph"/>
                              <w:numPr>
                                <w:ilvl w:val="0"/>
                                <w:numId w:val="59"/>
                              </w:numPr>
                            </w:pPr>
                            <w:r w:rsidRPr="00690490">
                              <w:t>Increasing practitioners’ knowledge and competence in responding to child and adult victims and survivors by delivering targeted training and workshops.</w:t>
                            </w:r>
                          </w:p>
                          <w:p w14:paraId="6DC994F4" w14:textId="77777777" w:rsidR="00D168BC" w:rsidRPr="00690490" w:rsidRDefault="00D168BC" w:rsidP="00C11EC0">
                            <w:pPr>
                              <w:pStyle w:val="ListParagraph"/>
                              <w:numPr>
                                <w:ilvl w:val="0"/>
                                <w:numId w:val="59"/>
                              </w:numPr>
                            </w:pPr>
                            <w:r w:rsidRPr="00690490">
                              <w:t xml:space="preserve">Translating knowledge and research about child sexual abuse and developing tools and resources that </w:t>
                            </w:r>
                            <w:proofErr w:type="gramStart"/>
                            <w:r w:rsidRPr="00690490">
                              <w:t>can be used</w:t>
                            </w:r>
                            <w:proofErr w:type="gramEnd"/>
                            <w:r w:rsidRPr="00690490">
                              <w:t xml:space="preserve"> by professionals and community</w:t>
                            </w:r>
                            <w:r w:rsidRPr="00690490">
                              <w:rPr>
                                <w:spacing w:val="-4"/>
                              </w:rPr>
                              <w:t xml:space="preserve"> </w:t>
                            </w:r>
                            <w:r w:rsidRPr="00690490">
                              <w:t>organisations.</w:t>
                            </w:r>
                          </w:p>
                          <w:p w14:paraId="69643838" w14:textId="77777777" w:rsidR="00D168BC" w:rsidRPr="00690490" w:rsidRDefault="00D168BC" w:rsidP="00C11EC0">
                            <w:pPr>
                              <w:pStyle w:val="ListParagraph"/>
                              <w:numPr>
                                <w:ilvl w:val="0"/>
                                <w:numId w:val="59"/>
                              </w:numPr>
                            </w:pPr>
                            <w:r w:rsidRPr="00690490">
                              <w:t>Supporting prevention through encouraging the identification of risk factors and early reporting of</w:t>
                            </w:r>
                            <w:r w:rsidRPr="00690490">
                              <w:rPr>
                                <w:spacing w:val="-15"/>
                              </w:rPr>
                              <w:t xml:space="preserve"> </w:t>
                            </w:r>
                            <w:r w:rsidRPr="00690490">
                              <w:t>incidents.</w:t>
                            </w:r>
                          </w:p>
                          <w:p w14:paraId="44CDA59E" w14:textId="77777777" w:rsidR="00D168BC" w:rsidRPr="00690490" w:rsidRDefault="00D168BC" w:rsidP="00C11EC0">
                            <w:pPr>
                              <w:pStyle w:val="ListParagraph"/>
                              <w:numPr>
                                <w:ilvl w:val="0"/>
                                <w:numId w:val="59"/>
                              </w:numPr>
                            </w:pPr>
                            <w:r w:rsidRPr="00690490">
                              <w:t>Building the capability of organisations to treat offenders, including children who display inappropriate or harmful sexual</w:t>
                            </w:r>
                            <w:r w:rsidRPr="00690490">
                              <w:rPr>
                                <w:spacing w:val="-3"/>
                              </w:rPr>
                              <w:t xml:space="preserve"> </w:t>
                            </w:r>
                            <w:r w:rsidRPr="00690490">
                              <w:t>behaviours.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3794A" id="Text Box 60" o:spid="_x0000_s1033" type="#_x0000_t202" alt="Text box showing activities which deliver improved sector knowledge and capability." style="position:absolute;left:0;text-align:left;margin-left:365pt;margin-top:243.75pt;width:171pt;height:313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" fillcolor="#dff4f3 [1305]" strokecolor="#b1e4e3 [3209]" strokeweight=".73403mm">
                <v:textbox inset="0,0,0,0">
                  <w:txbxContent>
                    <w:p w14:paraId="4BCC0ADD" w14:textId="60096AE3" w:rsidR="00D168BC" w:rsidRPr="00690490" w:rsidRDefault="00D168BC" w:rsidP="00C11EC0">
                      <w:pPr>
                        <w:pStyle w:val="ListParagraph"/>
                        <w:numPr>
                          <w:ilvl w:val="0"/>
                          <w:numId w:val="59"/>
                        </w:numPr>
                      </w:pPr>
                      <w:r w:rsidRPr="00690490">
                        <w:t>Increasing practitioners’ knowledge and competence in responding to child and adult victims and survivors by delivering targeted training and workshops.</w:t>
                      </w:r>
                    </w:p>
                    <w:p w14:paraId="6DC994F4" w14:textId="77777777" w:rsidR="00D168BC" w:rsidRPr="00690490" w:rsidRDefault="00D168BC" w:rsidP="00C11EC0">
                      <w:pPr>
                        <w:pStyle w:val="ListParagraph"/>
                        <w:numPr>
                          <w:ilvl w:val="0"/>
                          <w:numId w:val="59"/>
                        </w:numPr>
                      </w:pPr>
                      <w:r w:rsidRPr="00690490">
                        <w:t xml:space="preserve">Translating knowledge and research about child sexual abuse and developing tools and resources that </w:t>
                      </w:r>
                      <w:proofErr w:type="gramStart"/>
                      <w:r w:rsidRPr="00690490">
                        <w:t>can be used</w:t>
                      </w:r>
                      <w:proofErr w:type="gramEnd"/>
                      <w:r w:rsidRPr="00690490">
                        <w:t xml:space="preserve"> by professionals and community</w:t>
                      </w:r>
                      <w:r w:rsidRPr="00690490">
                        <w:rPr>
                          <w:spacing w:val="-4"/>
                        </w:rPr>
                        <w:t xml:space="preserve"> </w:t>
                      </w:r>
                      <w:r w:rsidRPr="00690490">
                        <w:t>organisations.</w:t>
                      </w:r>
                    </w:p>
                    <w:p w14:paraId="69643838" w14:textId="77777777" w:rsidR="00D168BC" w:rsidRPr="00690490" w:rsidRDefault="00D168BC" w:rsidP="00C11EC0">
                      <w:pPr>
                        <w:pStyle w:val="ListParagraph"/>
                        <w:numPr>
                          <w:ilvl w:val="0"/>
                          <w:numId w:val="59"/>
                        </w:numPr>
                      </w:pPr>
                      <w:r w:rsidRPr="00690490">
                        <w:t>Supporting prevention through encouraging the identification of risk factors and early reporting of</w:t>
                      </w:r>
                      <w:r w:rsidRPr="00690490">
                        <w:rPr>
                          <w:spacing w:val="-15"/>
                        </w:rPr>
                        <w:t xml:space="preserve"> </w:t>
                      </w:r>
                      <w:r w:rsidRPr="00690490">
                        <w:t>incidents.</w:t>
                      </w:r>
                    </w:p>
                    <w:p w14:paraId="44CDA59E" w14:textId="77777777" w:rsidR="00D168BC" w:rsidRPr="00690490" w:rsidRDefault="00D168BC" w:rsidP="00C11EC0">
                      <w:pPr>
                        <w:pStyle w:val="ListParagraph"/>
                        <w:numPr>
                          <w:ilvl w:val="0"/>
                          <w:numId w:val="59"/>
                        </w:numPr>
                      </w:pPr>
                      <w:r w:rsidRPr="00690490">
                        <w:t>Building the capability of organisations to treat offenders, including children who display inappropriate or harmful sexual</w:t>
                      </w:r>
                      <w:r w:rsidRPr="00690490">
                        <w:rPr>
                          <w:spacing w:val="-3"/>
                        </w:rPr>
                        <w:t xml:space="preserve"> </w:t>
                      </w:r>
                      <w:r w:rsidRPr="00690490">
                        <w:t>behaviours.</w:t>
                      </w:r>
                    </w:p>
                  </w:txbxContent>
                </v:textbox>
                <w10:wrap type="topAndBottom" anchory="page"/>
              </v:shape>
            </w:pict>
          </mc:Fallback>
        </mc:AlternateContent>
      </w:r>
      <w:r>
        <w:rPr>
          <w:noProof/>
        </w:rPr>
        <w:drawing>
          <wp:anchor distT="0" distB="0" distL="114300" distR="114300" simplePos="0" relativeHeight="251665408" behindDoc="0" locked="0" layoutInCell="1" allowOverlap="1" wp14:anchorId="1D78F2B6" wp14:editId="1224B55F">
            <wp:simplePos x="0" y="0"/>
            <wp:positionH relativeFrom="column">
              <wp:posOffset>4635500</wp:posOffset>
            </wp:positionH>
            <wp:positionV relativeFrom="paragraph">
              <wp:posOffset>593725</wp:posOffset>
            </wp:positionV>
            <wp:extent cx="2191385" cy="2101215"/>
            <wp:effectExtent l="0" t="0" r="0" b="0"/>
            <wp:wrapTopAndBottom/>
            <wp:docPr id="137" name="Picture 61" descr="Blue text box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91385" cy="2101215"/>
                    </a:xfrm>
                    <a:prstGeom prst="rect">
                      <a:avLst/>
                    </a:prstGeom>
                    <a:noFill/>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6659CDF1" wp14:editId="4510B4AA">
                <wp:simplePos x="0" y="0"/>
                <wp:positionH relativeFrom="column">
                  <wp:posOffset>2711450</wp:posOffset>
                </wp:positionH>
                <wp:positionV relativeFrom="page">
                  <wp:posOffset>2619375</wp:posOffset>
                </wp:positionV>
                <wp:extent cx="1739900" cy="444500"/>
                <wp:effectExtent l="0" t="0" r="0" b="0"/>
                <wp:wrapTopAndBottom/>
                <wp:docPr id="141" name="Rectangle 69" descr="Text box containing list of activi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444500"/>
                        </a:xfrm>
                        <a:prstGeom prst="rect">
                          <a:avLst/>
                        </a:prstGeom>
                        <a:solidFill>
                          <a:srgbClr val="008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76DDA" w14:textId="5DB81A85" w:rsidR="00D168BC" w:rsidRPr="00BF65FE" w:rsidRDefault="00D168BC" w:rsidP="00BF65FE">
                            <w:pPr>
                              <w:spacing w:before="0" w:after="120"/>
                              <w:ind w:left="0"/>
                              <w:rPr>
                                <w:b/>
                                <w:color w:val="FFFFFF" w:themeColor="background1"/>
                                <w:sz w:val="21"/>
                                <w:szCs w:val="21"/>
                              </w:rPr>
                            </w:pPr>
                            <w:r w:rsidRPr="00BF65FE">
                              <w:rPr>
                                <w:b/>
                                <w:color w:val="FFFFFF" w:themeColor="background1"/>
                                <w:sz w:val="21"/>
                                <w:szCs w:val="21"/>
                              </w:rPr>
                              <w:t>Research and program evaluation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59CDF1" id="Rectangle 69" o:spid="_x0000_s1034" alt="Text box containing list of activities." style="position:absolute;left:0;text-align:left;margin-left:213.5pt;margin-top:206.25pt;width:137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" fillcolor="#00838a" stroked="f">
                <v:textbox>
                  <w:txbxContent>
                    <w:p w14:paraId="38376DDA" w14:textId="5DB81A85" w:rsidR="00D168BC" w:rsidRPr="00BF65FE" w:rsidRDefault="00D168BC" w:rsidP="00BF65FE">
                      <w:pPr>
                        <w:spacing w:before="0" w:after="120"/>
                        <w:ind w:left="0"/>
                        <w:rPr>
                          <w:b/>
                          <w:color w:val="FFFFFF" w:themeColor="background1"/>
                          <w:sz w:val="21"/>
                          <w:szCs w:val="21"/>
                        </w:rPr>
                      </w:pPr>
                      <w:r w:rsidRPr="00BF65FE">
                        <w:rPr>
                          <w:b/>
                          <w:color w:val="FFFFFF" w:themeColor="background1"/>
                          <w:sz w:val="21"/>
                          <w:szCs w:val="21"/>
                        </w:rPr>
                        <w:t>Research and program evaluation</w:t>
                      </w:r>
                    </w:p>
                  </w:txbxContent>
                </v:textbox>
                <w10:wrap type="topAndBottom" anchory="page"/>
              </v:rect>
            </w:pict>
          </mc:Fallback>
        </mc:AlternateContent>
      </w:r>
      <w:r w:rsidR="00761A82">
        <w:rPr>
          <w:noProof/>
        </w:rPr>
        <mc:AlternateContent>
          <mc:Choice Requires="wps">
            <w:drawing>
              <wp:anchor distT="0" distB="0" distL="114300" distR="114300" simplePos="0" relativeHeight="251654144" behindDoc="0" locked="0" layoutInCell="1" allowOverlap="1" wp14:anchorId="4273D823" wp14:editId="0E1D24C5">
                <wp:simplePos x="0" y="0"/>
                <wp:positionH relativeFrom="column">
                  <wp:posOffset>552450</wp:posOffset>
                </wp:positionH>
                <wp:positionV relativeFrom="paragraph">
                  <wp:posOffset>588010</wp:posOffset>
                </wp:positionV>
                <wp:extent cx="1921510" cy="3975100"/>
                <wp:effectExtent l="0" t="0" r="21590" b="25400"/>
                <wp:wrapTopAndBottom/>
                <wp:docPr id="150" name="Text Box 72" descr="Text box containing list of activi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3975100"/>
                        </a:xfrm>
                        <a:prstGeom prst="rect">
                          <a:avLst/>
                        </a:prstGeom>
                        <a:solidFill>
                          <a:schemeClr val="accent6">
                            <a:lumMod val="60000"/>
                            <a:lumOff val="40000"/>
                          </a:schemeClr>
                        </a:solidFill>
                        <a:ln/>
                        <a:extLst/>
                      </wps:spPr>
                      <wps:style>
                        <a:lnRef idx="2">
                          <a:schemeClr val="accent6"/>
                        </a:lnRef>
                        <a:fillRef idx="1">
                          <a:schemeClr val="lt1"/>
                        </a:fillRef>
                        <a:effectRef idx="0">
                          <a:schemeClr val="accent6"/>
                        </a:effectRef>
                        <a:fontRef idx="minor">
                          <a:schemeClr val="dk1"/>
                        </a:fontRef>
                      </wps:style>
                      <wps:txbx>
                        <w:txbxContent>
                          <w:p w14:paraId="19EE88BC" w14:textId="77777777" w:rsidR="00D168BC" w:rsidRPr="00E15D76" w:rsidRDefault="00D168BC" w:rsidP="00C11EC0">
                            <w:pPr>
                              <w:pStyle w:val="ListParagraph"/>
                              <w:numPr>
                                <w:ilvl w:val="0"/>
                                <w:numId w:val="61"/>
                              </w:numPr>
                              <w:rPr>
                                <w:sz w:val="18"/>
                              </w:rPr>
                            </w:pPr>
                            <w:r>
                              <w:t>Raising community awareness of the impacts of child sexual abuse</w:t>
                            </w:r>
                          </w:p>
                          <w:p w14:paraId="3E86C443" w14:textId="21E99B10" w:rsidR="00D168BC" w:rsidRPr="00E15D76" w:rsidRDefault="00D168BC" w:rsidP="00C11EC0">
                            <w:pPr>
                              <w:pStyle w:val="ListParagraph"/>
                              <w:numPr>
                                <w:ilvl w:val="0"/>
                                <w:numId w:val="61"/>
                              </w:numPr>
                              <w:rPr>
                                <w:sz w:val="18"/>
                              </w:rPr>
                            </w:pPr>
                            <w:r>
                              <w:t>Supporting help‐seeking behaviour through reducing stigma for victims and</w:t>
                            </w:r>
                            <w:r w:rsidRPr="00E15D76">
                              <w:rPr>
                                <w:spacing w:val="-1"/>
                              </w:rPr>
                              <w:t xml:space="preserve"> </w:t>
                            </w:r>
                            <w:r>
                              <w:t>survivors</w:t>
                            </w:r>
                            <w:r w:rsidRPr="00E15D76">
                              <w:rPr>
                                <w:sz w:val="18"/>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273D823" id="Text Box 72" o:spid="_x0000_s1035" type="#_x0000_t202" alt="Text box containing list of activities" style="position:absolute;left:0;text-align:left;margin-left:43.5pt;margin-top:46.3pt;width:151.3pt;height:31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" fillcolor="#d0eeee [1945]" strokecolor="#b1e4e3 [3209]" strokeweight=".73403mm">
                <v:textbox inset="0,0,0,0">
                  <w:txbxContent>
                    <w:p w14:paraId="19EE88BC" w14:textId="77777777" w:rsidR="00D168BC" w:rsidRPr="00E15D76" w:rsidRDefault="00D168BC" w:rsidP="00C11EC0">
                      <w:pPr>
                        <w:pStyle w:val="ListParagraph"/>
                        <w:numPr>
                          <w:ilvl w:val="0"/>
                          <w:numId w:val="61"/>
                        </w:numPr>
                        <w:rPr>
                          <w:sz w:val="18"/>
                        </w:rPr>
                      </w:pPr>
                      <w:r>
                        <w:t>Raising community awareness of the impacts of child sexual abuse</w:t>
                      </w:r>
                    </w:p>
                    <w:p w14:paraId="3E86C443" w14:textId="21E99B10" w:rsidR="00D168BC" w:rsidRPr="00E15D76" w:rsidRDefault="00D168BC" w:rsidP="00C11EC0">
                      <w:pPr>
                        <w:pStyle w:val="ListParagraph"/>
                        <w:numPr>
                          <w:ilvl w:val="0"/>
                          <w:numId w:val="61"/>
                        </w:numPr>
                        <w:rPr>
                          <w:sz w:val="18"/>
                        </w:rPr>
                      </w:pPr>
                      <w:r>
                        <w:t>Supporting help‐seeking behaviour through reducing stigma for victims and</w:t>
                      </w:r>
                      <w:r w:rsidRPr="00E15D76">
                        <w:rPr>
                          <w:spacing w:val="-1"/>
                        </w:rPr>
                        <w:t xml:space="preserve"> </w:t>
                      </w:r>
                      <w:r>
                        <w:t>survivors</w:t>
                      </w:r>
                      <w:r w:rsidRPr="00E15D76">
                        <w:rPr>
                          <w:sz w:val="18"/>
                        </w:rPr>
                        <w:t>.</w:t>
                      </w:r>
                    </w:p>
                  </w:txbxContent>
                </v:textbox>
                <w10:wrap type="topAndBottom"/>
              </v:shape>
            </w:pict>
          </mc:Fallback>
        </mc:AlternateContent>
      </w:r>
      <w:r w:rsidR="00761A82">
        <w:rPr>
          <w:noProof/>
        </w:rPr>
        <mc:AlternateContent>
          <mc:Choice Requires="wps">
            <w:drawing>
              <wp:anchor distT="0" distB="0" distL="114300" distR="114300" simplePos="0" relativeHeight="251660288" behindDoc="0" locked="0" layoutInCell="1" allowOverlap="1" wp14:anchorId="2A47BBF6" wp14:editId="38FC8A48">
                <wp:simplePos x="0" y="0"/>
                <wp:positionH relativeFrom="column">
                  <wp:posOffset>2711450</wp:posOffset>
                </wp:positionH>
                <wp:positionV relativeFrom="paragraph">
                  <wp:posOffset>594360</wp:posOffset>
                </wp:positionV>
                <wp:extent cx="1715770" cy="3949700"/>
                <wp:effectExtent l="0" t="0" r="17780" b="12700"/>
                <wp:wrapTopAndBottom/>
                <wp:docPr id="144" name="Text Box 66" descr="Text box containing list of activi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949700"/>
                        </a:xfrm>
                        <a:prstGeom prst="rect">
                          <a:avLst/>
                        </a:prstGeom>
                        <a:solidFill>
                          <a:schemeClr val="accent6">
                            <a:lumMod val="60000"/>
                            <a:lumOff val="40000"/>
                          </a:schemeClr>
                        </a:solidFill>
                        <a:ln/>
                        <a:extLst/>
                      </wps:spPr>
                      <wps:style>
                        <a:lnRef idx="2">
                          <a:schemeClr val="accent6"/>
                        </a:lnRef>
                        <a:fillRef idx="1">
                          <a:schemeClr val="lt1"/>
                        </a:fillRef>
                        <a:effectRef idx="0">
                          <a:schemeClr val="accent6"/>
                        </a:effectRef>
                        <a:fontRef idx="minor">
                          <a:schemeClr val="dk1"/>
                        </a:fontRef>
                      </wps:style>
                      <wps:txbx>
                        <w:txbxContent>
                          <w:p w14:paraId="4612ADA2" w14:textId="77777777" w:rsidR="00D168BC" w:rsidRDefault="00D168BC" w:rsidP="00C11EC0">
                            <w:pPr>
                              <w:pStyle w:val="ListParagraph"/>
                              <w:numPr>
                                <w:ilvl w:val="0"/>
                                <w:numId w:val="60"/>
                              </w:numPr>
                            </w:pPr>
                            <w:r>
                              <w:t>Supporting the development of better service models and interventions by coordinating a national research agenda and conducting high‐quality program</w:t>
                            </w:r>
                            <w:r w:rsidRPr="00E10BBE">
                              <w:rPr>
                                <w:spacing w:val="-3"/>
                              </w:rPr>
                              <w:t xml:space="preserve"> </w:t>
                            </w:r>
                            <w:r>
                              <w:t>evaluation.</w:t>
                            </w:r>
                          </w:p>
                          <w:p w14:paraId="559C0348" w14:textId="77777777" w:rsidR="00D168BC" w:rsidRDefault="00D168BC" w:rsidP="00C11EC0">
                            <w:pPr>
                              <w:pStyle w:val="ListParagraph"/>
                              <w:numPr>
                                <w:ilvl w:val="0"/>
                                <w:numId w:val="60"/>
                              </w:numPr>
                            </w:pPr>
                            <w:r>
                              <w:t>Sharing best practice between the sector, states and</w:t>
                            </w:r>
                            <w:r w:rsidRPr="00E10BBE">
                              <w:rPr>
                                <w:spacing w:val="-9"/>
                              </w:rPr>
                              <w:t xml:space="preserve"> </w:t>
                            </w:r>
                            <w:r>
                              <w:t>territories.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7BBF6" id="Text Box 66" o:spid="_x0000_s1036" type="#_x0000_t202" alt="Text box containing list of activities." style="position:absolute;left:0;text-align:left;margin-left:213.5pt;margin-top:46.8pt;width:135.1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" fillcolor="#d0eeee [1945]" strokecolor="#b1e4e3 [3209]" strokeweight=".73403mm">
                <v:textbox inset="0,0,0,0">
                  <w:txbxContent>
                    <w:p w14:paraId="4612ADA2" w14:textId="77777777" w:rsidR="00D168BC" w:rsidRDefault="00D168BC" w:rsidP="00C11EC0">
                      <w:pPr>
                        <w:pStyle w:val="ListParagraph"/>
                        <w:numPr>
                          <w:ilvl w:val="0"/>
                          <w:numId w:val="60"/>
                        </w:numPr>
                      </w:pPr>
                      <w:r>
                        <w:t>Supporting the development of better service models and interventions by coordinating a national research agenda and conducting high‐quality program</w:t>
                      </w:r>
                      <w:r w:rsidRPr="00E10BBE">
                        <w:rPr>
                          <w:spacing w:val="-3"/>
                        </w:rPr>
                        <w:t xml:space="preserve"> </w:t>
                      </w:r>
                      <w:r>
                        <w:t>evaluation.</w:t>
                      </w:r>
                    </w:p>
                    <w:p w14:paraId="559C0348" w14:textId="77777777" w:rsidR="00D168BC" w:rsidRDefault="00D168BC" w:rsidP="00C11EC0">
                      <w:pPr>
                        <w:pStyle w:val="ListParagraph"/>
                        <w:numPr>
                          <w:ilvl w:val="0"/>
                          <w:numId w:val="60"/>
                        </w:numPr>
                      </w:pPr>
                      <w:r>
                        <w:t>Sharing best practice between the sector, states and</w:t>
                      </w:r>
                      <w:r w:rsidRPr="00E10BBE">
                        <w:rPr>
                          <w:spacing w:val="-9"/>
                        </w:rPr>
                        <w:t xml:space="preserve"> </w:t>
                      </w:r>
                      <w:r>
                        <w:t>territories.</w:t>
                      </w:r>
                    </w:p>
                  </w:txbxContent>
                </v:textbox>
                <w10:wrap type="topAndBottom"/>
              </v:shape>
            </w:pict>
          </mc:Fallback>
        </mc:AlternateContent>
      </w:r>
      <w:r w:rsidR="00BF65FE">
        <w:rPr>
          <w:noProof/>
        </w:rPr>
        <mc:AlternateContent>
          <mc:Choice Requires="wps">
            <w:drawing>
              <wp:anchor distT="0" distB="0" distL="114300" distR="114300" simplePos="0" relativeHeight="251664384" behindDoc="0" locked="0" layoutInCell="1" allowOverlap="1" wp14:anchorId="66AE614B" wp14:editId="1BBE27EF">
                <wp:simplePos x="0" y="0"/>
                <wp:positionH relativeFrom="column">
                  <wp:posOffset>4635500</wp:posOffset>
                </wp:positionH>
                <wp:positionV relativeFrom="paragraph">
                  <wp:posOffset>120650</wp:posOffset>
                </wp:positionV>
                <wp:extent cx="2188845" cy="469900"/>
                <wp:effectExtent l="0" t="0" r="1905" b="6350"/>
                <wp:wrapTopAndBottom/>
                <wp:docPr id="136" name="AutoShape 62" descr="Header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8845" cy="469900"/>
                        </a:xfrm>
                        <a:custGeom>
                          <a:avLst/>
                          <a:gdLst>
                            <a:gd name="T0" fmla="+- 0 11058 8023"/>
                            <a:gd name="T1" fmla="*/ T0 w 3044"/>
                            <a:gd name="T2" fmla="+- 0 221 221"/>
                            <a:gd name="T3" fmla="*/ 221 h 629"/>
                            <a:gd name="T4" fmla="+- 0 8033 8023"/>
                            <a:gd name="T5" fmla="*/ T4 w 3044"/>
                            <a:gd name="T6" fmla="+- 0 221 221"/>
                            <a:gd name="T7" fmla="*/ 221 h 629"/>
                            <a:gd name="T8" fmla="+- 0 8023 8023"/>
                            <a:gd name="T9" fmla="*/ T8 w 3044"/>
                            <a:gd name="T10" fmla="+- 0 229 221"/>
                            <a:gd name="T11" fmla="*/ 229 h 629"/>
                            <a:gd name="T12" fmla="+- 0 8023 8023"/>
                            <a:gd name="T13" fmla="*/ T12 w 3044"/>
                            <a:gd name="T14" fmla="+- 0 841 221"/>
                            <a:gd name="T15" fmla="*/ 841 h 629"/>
                            <a:gd name="T16" fmla="+- 0 8033 8023"/>
                            <a:gd name="T17" fmla="*/ T16 w 3044"/>
                            <a:gd name="T18" fmla="+- 0 850 221"/>
                            <a:gd name="T19" fmla="*/ 850 h 629"/>
                            <a:gd name="T20" fmla="+- 0 11058 8023"/>
                            <a:gd name="T21" fmla="*/ T20 w 3044"/>
                            <a:gd name="T22" fmla="+- 0 850 221"/>
                            <a:gd name="T23" fmla="*/ 850 h 629"/>
                            <a:gd name="T24" fmla="+- 0 11066 8023"/>
                            <a:gd name="T25" fmla="*/ T24 w 3044"/>
                            <a:gd name="T26" fmla="+- 0 841 221"/>
                            <a:gd name="T27" fmla="*/ 841 h 629"/>
                            <a:gd name="T28" fmla="+- 0 11066 8023"/>
                            <a:gd name="T29" fmla="*/ T28 w 3044"/>
                            <a:gd name="T30" fmla="+- 0 831 221"/>
                            <a:gd name="T31" fmla="*/ 831 h 629"/>
                            <a:gd name="T32" fmla="+- 0 8064 8023"/>
                            <a:gd name="T33" fmla="*/ T32 w 3044"/>
                            <a:gd name="T34" fmla="+- 0 831 221"/>
                            <a:gd name="T35" fmla="*/ 831 h 629"/>
                            <a:gd name="T36" fmla="+- 0 8044 8023"/>
                            <a:gd name="T37" fmla="*/ T36 w 3044"/>
                            <a:gd name="T38" fmla="+- 0 810 221"/>
                            <a:gd name="T39" fmla="*/ 810 h 629"/>
                            <a:gd name="T40" fmla="+- 0 8064 8023"/>
                            <a:gd name="T41" fmla="*/ T40 w 3044"/>
                            <a:gd name="T42" fmla="+- 0 810 221"/>
                            <a:gd name="T43" fmla="*/ 810 h 629"/>
                            <a:gd name="T44" fmla="+- 0 8064 8023"/>
                            <a:gd name="T45" fmla="*/ T44 w 3044"/>
                            <a:gd name="T46" fmla="+- 0 261 221"/>
                            <a:gd name="T47" fmla="*/ 261 h 629"/>
                            <a:gd name="T48" fmla="+- 0 8044 8023"/>
                            <a:gd name="T49" fmla="*/ T48 w 3044"/>
                            <a:gd name="T50" fmla="+- 0 261 221"/>
                            <a:gd name="T51" fmla="*/ 261 h 629"/>
                            <a:gd name="T52" fmla="+- 0 8064 8023"/>
                            <a:gd name="T53" fmla="*/ T52 w 3044"/>
                            <a:gd name="T54" fmla="+- 0 240 221"/>
                            <a:gd name="T55" fmla="*/ 240 h 629"/>
                            <a:gd name="T56" fmla="+- 0 11066 8023"/>
                            <a:gd name="T57" fmla="*/ T56 w 3044"/>
                            <a:gd name="T58" fmla="+- 0 240 221"/>
                            <a:gd name="T59" fmla="*/ 240 h 629"/>
                            <a:gd name="T60" fmla="+- 0 11066 8023"/>
                            <a:gd name="T61" fmla="*/ T60 w 3044"/>
                            <a:gd name="T62" fmla="+- 0 229 221"/>
                            <a:gd name="T63" fmla="*/ 229 h 629"/>
                            <a:gd name="T64" fmla="+- 0 11058 8023"/>
                            <a:gd name="T65" fmla="*/ T64 w 3044"/>
                            <a:gd name="T66" fmla="+- 0 221 221"/>
                            <a:gd name="T67" fmla="*/ 221 h 629"/>
                            <a:gd name="T68" fmla="+- 0 8064 8023"/>
                            <a:gd name="T69" fmla="*/ T68 w 3044"/>
                            <a:gd name="T70" fmla="+- 0 810 221"/>
                            <a:gd name="T71" fmla="*/ 810 h 629"/>
                            <a:gd name="T72" fmla="+- 0 8044 8023"/>
                            <a:gd name="T73" fmla="*/ T72 w 3044"/>
                            <a:gd name="T74" fmla="+- 0 810 221"/>
                            <a:gd name="T75" fmla="*/ 810 h 629"/>
                            <a:gd name="T76" fmla="+- 0 8064 8023"/>
                            <a:gd name="T77" fmla="*/ T76 w 3044"/>
                            <a:gd name="T78" fmla="+- 0 831 221"/>
                            <a:gd name="T79" fmla="*/ 831 h 629"/>
                            <a:gd name="T80" fmla="+- 0 8064 8023"/>
                            <a:gd name="T81" fmla="*/ T80 w 3044"/>
                            <a:gd name="T82" fmla="+- 0 810 221"/>
                            <a:gd name="T83" fmla="*/ 810 h 629"/>
                            <a:gd name="T84" fmla="+- 0 11027 8023"/>
                            <a:gd name="T85" fmla="*/ T84 w 3044"/>
                            <a:gd name="T86" fmla="+- 0 810 221"/>
                            <a:gd name="T87" fmla="*/ 810 h 629"/>
                            <a:gd name="T88" fmla="+- 0 8064 8023"/>
                            <a:gd name="T89" fmla="*/ T88 w 3044"/>
                            <a:gd name="T90" fmla="+- 0 810 221"/>
                            <a:gd name="T91" fmla="*/ 810 h 629"/>
                            <a:gd name="T92" fmla="+- 0 8064 8023"/>
                            <a:gd name="T93" fmla="*/ T92 w 3044"/>
                            <a:gd name="T94" fmla="+- 0 831 221"/>
                            <a:gd name="T95" fmla="*/ 831 h 629"/>
                            <a:gd name="T96" fmla="+- 0 11027 8023"/>
                            <a:gd name="T97" fmla="*/ T96 w 3044"/>
                            <a:gd name="T98" fmla="+- 0 831 221"/>
                            <a:gd name="T99" fmla="*/ 831 h 629"/>
                            <a:gd name="T100" fmla="+- 0 11027 8023"/>
                            <a:gd name="T101" fmla="*/ T100 w 3044"/>
                            <a:gd name="T102" fmla="+- 0 810 221"/>
                            <a:gd name="T103" fmla="*/ 810 h 629"/>
                            <a:gd name="T104" fmla="+- 0 11027 8023"/>
                            <a:gd name="T105" fmla="*/ T104 w 3044"/>
                            <a:gd name="T106" fmla="+- 0 240 221"/>
                            <a:gd name="T107" fmla="*/ 240 h 629"/>
                            <a:gd name="T108" fmla="+- 0 11027 8023"/>
                            <a:gd name="T109" fmla="*/ T108 w 3044"/>
                            <a:gd name="T110" fmla="+- 0 831 221"/>
                            <a:gd name="T111" fmla="*/ 831 h 629"/>
                            <a:gd name="T112" fmla="+- 0 11046 8023"/>
                            <a:gd name="T113" fmla="*/ T112 w 3044"/>
                            <a:gd name="T114" fmla="+- 0 810 221"/>
                            <a:gd name="T115" fmla="*/ 810 h 629"/>
                            <a:gd name="T116" fmla="+- 0 11066 8023"/>
                            <a:gd name="T117" fmla="*/ T116 w 3044"/>
                            <a:gd name="T118" fmla="+- 0 810 221"/>
                            <a:gd name="T119" fmla="*/ 810 h 629"/>
                            <a:gd name="T120" fmla="+- 0 11066 8023"/>
                            <a:gd name="T121" fmla="*/ T120 w 3044"/>
                            <a:gd name="T122" fmla="+- 0 261 221"/>
                            <a:gd name="T123" fmla="*/ 261 h 629"/>
                            <a:gd name="T124" fmla="+- 0 11046 8023"/>
                            <a:gd name="T125" fmla="*/ T124 w 3044"/>
                            <a:gd name="T126" fmla="+- 0 261 221"/>
                            <a:gd name="T127" fmla="*/ 261 h 629"/>
                            <a:gd name="T128" fmla="+- 0 11027 8023"/>
                            <a:gd name="T129" fmla="*/ T128 w 3044"/>
                            <a:gd name="T130" fmla="+- 0 240 221"/>
                            <a:gd name="T131" fmla="*/ 240 h 629"/>
                            <a:gd name="T132" fmla="+- 0 11066 8023"/>
                            <a:gd name="T133" fmla="*/ T132 w 3044"/>
                            <a:gd name="T134" fmla="+- 0 810 221"/>
                            <a:gd name="T135" fmla="*/ 810 h 629"/>
                            <a:gd name="T136" fmla="+- 0 11046 8023"/>
                            <a:gd name="T137" fmla="*/ T136 w 3044"/>
                            <a:gd name="T138" fmla="+- 0 810 221"/>
                            <a:gd name="T139" fmla="*/ 810 h 629"/>
                            <a:gd name="T140" fmla="+- 0 11027 8023"/>
                            <a:gd name="T141" fmla="*/ T140 w 3044"/>
                            <a:gd name="T142" fmla="+- 0 831 221"/>
                            <a:gd name="T143" fmla="*/ 831 h 629"/>
                            <a:gd name="T144" fmla="+- 0 11066 8023"/>
                            <a:gd name="T145" fmla="*/ T144 w 3044"/>
                            <a:gd name="T146" fmla="+- 0 831 221"/>
                            <a:gd name="T147" fmla="*/ 831 h 629"/>
                            <a:gd name="T148" fmla="+- 0 11066 8023"/>
                            <a:gd name="T149" fmla="*/ T148 w 3044"/>
                            <a:gd name="T150" fmla="+- 0 810 221"/>
                            <a:gd name="T151" fmla="*/ 810 h 629"/>
                            <a:gd name="T152" fmla="+- 0 8064 8023"/>
                            <a:gd name="T153" fmla="*/ T152 w 3044"/>
                            <a:gd name="T154" fmla="+- 0 240 221"/>
                            <a:gd name="T155" fmla="*/ 240 h 629"/>
                            <a:gd name="T156" fmla="+- 0 8044 8023"/>
                            <a:gd name="T157" fmla="*/ T156 w 3044"/>
                            <a:gd name="T158" fmla="+- 0 261 221"/>
                            <a:gd name="T159" fmla="*/ 261 h 629"/>
                            <a:gd name="T160" fmla="+- 0 8064 8023"/>
                            <a:gd name="T161" fmla="*/ T160 w 3044"/>
                            <a:gd name="T162" fmla="+- 0 261 221"/>
                            <a:gd name="T163" fmla="*/ 261 h 629"/>
                            <a:gd name="T164" fmla="+- 0 8064 8023"/>
                            <a:gd name="T165" fmla="*/ T164 w 3044"/>
                            <a:gd name="T166" fmla="+- 0 240 221"/>
                            <a:gd name="T167" fmla="*/ 240 h 629"/>
                            <a:gd name="T168" fmla="+- 0 11027 8023"/>
                            <a:gd name="T169" fmla="*/ T168 w 3044"/>
                            <a:gd name="T170" fmla="+- 0 240 221"/>
                            <a:gd name="T171" fmla="*/ 240 h 629"/>
                            <a:gd name="T172" fmla="+- 0 8064 8023"/>
                            <a:gd name="T173" fmla="*/ T172 w 3044"/>
                            <a:gd name="T174" fmla="+- 0 240 221"/>
                            <a:gd name="T175" fmla="*/ 240 h 629"/>
                            <a:gd name="T176" fmla="+- 0 8064 8023"/>
                            <a:gd name="T177" fmla="*/ T176 w 3044"/>
                            <a:gd name="T178" fmla="+- 0 261 221"/>
                            <a:gd name="T179" fmla="*/ 261 h 629"/>
                            <a:gd name="T180" fmla="+- 0 11027 8023"/>
                            <a:gd name="T181" fmla="*/ T180 w 3044"/>
                            <a:gd name="T182" fmla="+- 0 261 221"/>
                            <a:gd name="T183" fmla="*/ 261 h 629"/>
                            <a:gd name="T184" fmla="+- 0 11027 8023"/>
                            <a:gd name="T185" fmla="*/ T184 w 3044"/>
                            <a:gd name="T186" fmla="+- 0 240 221"/>
                            <a:gd name="T187" fmla="*/ 240 h 629"/>
                            <a:gd name="T188" fmla="+- 0 11066 8023"/>
                            <a:gd name="T189" fmla="*/ T188 w 3044"/>
                            <a:gd name="T190" fmla="+- 0 240 221"/>
                            <a:gd name="T191" fmla="*/ 240 h 629"/>
                            <a:gd name="T192" fmla="+- 0 11027 8023"/>
                            <a:gd name="T193" fmla="*/ T192 w 3044"/>
                            <a:gd name="T194" fmla="+- 0 240 221"/>
                            <a:gd name="T195" fmla="*/ 240 h 629"/>
                            <a:gd name="T196" fmla="+- 0 11046 8023"/>
                            <a:gd name="T197" fmla="*/ T196 w 3044"/>
                            <a:gd name="T198" fmla="+- 0 261 221"/>
                            <a:gd name="T199" fmla="*/ 261 h 629"/>
                            <a:gd name="T200" fmla="+- 0 11066 8023"/>
                            <a:gd name="T201" fmla="*/ T200 w 3044"/>
                            <a:gd name="T202" fmla="+- 0 261 221"/>
                            <a:gd name="T203" fmla="*/ 261 h 629"/>
                            <a:gd name="T204" fmla="+- 0 11066 8023"/>
                            <a:gd name="T205" fmla="*/ T204 w 3044"/>
                            <a:gd name="T206" fmla="+- 0 240 221"/>
                            <a:gd name="T207" fmla="*/ 240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044" h="629">
                              <a:moveTo>
                                <a:pt x="3035" y="0"/>
                              </a:moveTo>
                              <a:lnTo>
                                <a:pt x="10" y="0"/>
                              </a:lnTo>
                              <a:lnTo>
                                <a:pt x="0" y="8"/>
                              </a:lnTo>
                              <a:lnTo>
                                <a:pt x="0" y="620"/>
                              </a:lnTo>
                              <a:lnTo>
                                <a:pt x="10" y="629"/>
                              </a:lnTo>
                              <a:lnTo>
                                <a:pt x="3035" y="629"/>
                              </a:lnTo>
                              <a:lnTo>
                                <a:pt x="3043" y="620"/>
                              </a:lnTo>
                              <a:lnTo>
                                <a:pt x="3043" y="610"/>
                              </a:lnTo>
                              <a:lnTo>
                                <a:pt x="41" y="610"/>
                              </a:lnTo>
                              <a:lnTo>
                                <a:pt x="21" y="589"/>
                              </a:lnTo>
                              <a:lnTo>
                                <a:pt x="41" y="589"/>
                              </a:lnTo>
                              <a:lnTo>
                                <a:pt x="41" y="40"/>
                              </a:lnTo>
                              <a:lnTo>
                                <a:pt x="21" y="40"/>
                              </a:lnTo>
                              <a:lnTo>
                                <a:pt x="41" y="19"/>
                              </a:lnTo>
                              <a:lnTo>
                                <a:pt x="3043" y="19"/>
                              </a:lnTo>
                              <a:lnTo>
                                <a:pt x="3043" y="8"/>
                              </a:lnTo>
                              <a:lnTo>
                                <a:pt x="3035" y="0"/>
                              </a:lnTo>
                              <a:close/>
                              <a:moveTo>
                                <a:pt x="41" y="589"/>
                              </a:moveTo>
                              <a:lnTo>
                                <a:pt x="21" y="589"/>
                              </a:lnTo>
                              <a:lnTo>
                                <a:pt x="41" y="610"/>
                              </a:lnTo>
                              <a:lnTo>
                                <a:pt x="41" y="589"/>
                              </a:lnTo>
                              <a:close/>
                              <a:moveTo>
                                <a:pt x="3004" y="589"/>
                              </a:moveTo>
                              <a:lnTo>
                                <a:pt x="41" y="589"/>
                              </a:lnTo>
                              <a:lnTo>
                                <a:pt x="41" y="610"/>
                              </a:lnTo>
                              <a:lnTo>
                                <a:pt x="3004" y="610"/>
                              </a:lnTo>
                              <a:lnTo>
                                <a:pt x="3004" y="589"/>
                              </a:lnTo>
                              <a:close/>
                              <a:moveTo>
                                <a:pt x="3004" y="19"/>
                              </a:moveTo>
                              <a:lnTo>
                                <a:pt x="3004" y="610"/>
                              </a:lnTo>
                              <a:lnTo>
                                <a:pt x="3023" y="589"/>
                              </a:lnTo>
                              <a:lnTo>
                                <a:pt x="3043" y="589"/>
                              </a:lnTo>
                              <a:lnTo>
                                <a:pt x="3043" y="40"/>
                              </a:lnTo>
                              <a:lnTo>
                                <a:pt x="3023" y="40"/>
                              </a:lnTo>
                              <a:lnTo>
                                <a:pt x="3004" y="19"/>
                              </a:lnTo>
                              <a:close/>
                              <a:moveTo>
                                <a:pt x="3043" y="589"/>
                              </a:moveTo>
                              <a:lnTo>
                                <a:pt x="3023" y="589"/>
                              </a:lnTo>
                              <a:lnTo>
                                <a:pt x="3004" y="610"/>
                              </a:lnTo>
                              <a:lnTo>
                                <a:pt x="3043" y="610"/>
                              </a:lnTo>
                              <a:lnTo>
                                <a:pt x="3043" y="589"/>
                              </a:lnTo>
                              <a:close/>
                              <a:moveTo>
                                <a:pt x="41" y="19"/>
                              </a:moveTo>
                              <a:lnTo>
                                <a:pt x="21" y="40"/>
                              </a:lnTo>
                              <a:lnTo>
                                <a:pt x="41" y="40"/>
                              </a:lnTo>
                              <a:lnTo>
                                <a:pt x="41" y="19"/>
                              </a:lnTo>
                              <a:close/>
                              <a:moveTo>
                                <a:pt x="3004" y="19"/>
                              </a:moveTo>
                              <a:lnTo>
                                <a:pt x="41" y="19"/>
                              </a:lnTo>
                              <a:lnTo>
                                <a:pt x="41" y="40"/>
                              </a:lnTo>
                              <a:lnTo>
                                <a:pt x="3004" y="40"/>
                              </a:lnTo>
                              <a:lnTo>
                                <a:pt x="3004" y="19"/>
                              </a:lnTo>
                              <a:close/>
                              <a:moveTo>
                                <a:pt x="3043" y="19"/>
                              </a:moveTo>
                              <a:lnTo>
                                <a:pt x="3004" y="19"/>
                              </a:lnTo>
                              <a:lnTo>
                                <a:pt x="3023" y="40"/>
                              </a:lnTo>
                              <a:lnTo>
                                <a:pt x="3043" y="40"/>
                              </a:lnTo>
                              <a:lnTo>
                                <a:pt x="3043" y="19"/>
                              </a:lnTo>
                              <a:close/>
                            </a:path>
                          </a:pathLst>
                        </a:custGeom>
                        <a:solidFill>
                          <a:srgbClr val="4E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79E6063" id="AutoShape 62" o:spid="_x0000_s1026" alt="Header box." style="position:absolute;margin-left:365pt;margin-top:9.5pt;width:172.35pt;height:3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04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" path="m3035,l10,,,8,,620r10,9l3035,629r8,-9l3043,610,41,610,21,589r20,l41,40r-20,l41,19r3002,l3043,8,3035,xm41,589r-20,l41,610r,-21xm3004,589l41,589r,21l3004,610r,-21xm3004,19r,591l3023,589r20,l3043,40r-20,l3004,19xm3043,589r-20,l3004,610r39,l3043,589xm41,19l21,40r20,l41,19xm3004,19l41,19r,21l3004,40r,-21xm3043,19r-39,l3023,40r20,l3043,19xe" fillcolor="#4e80bc" stroked="f">
                <v:path arrowok="t" o:connecttype="custom" o:connectlocs="2182373,165100;7191,165100;0,171076;0,628276;7191,635000;2182373,635000;2188126,628276;2188126,620806;29482,620806;15100,605118;29482,605118;29482,194982;15100,194982;29482,179294;2188126,179294;2188126,171076;2182373,165100;29482,605118;15100,605118;29482,620806;29482,605118;2160082,605118;29482,605118;29482,620806;2160082,620806;2160082,605118;2160082,179294;2160082,620806;2173745,605118;2188126,605118;2188126,194982;2173745,194982;2160082,179294;2188126,605118;2173745,605118;2160082,620806;2188126,620806;2188126,605118;29482,179294;15100,194982;29482,194982;29482,179294;2160082,179294;29482,179294;29482,194982;2160082,194982;2160082,179294;2188126,179294;2160082,179294;2173745,194982;2188126,194982;2188126,179294" o:connectangles="0,0,0,0,0,0,0,0,0,0,0,0,0,0,0,0,0,0,0,0,0,0,0,0,0,0,0,0,0,0,0,0,0,0,0,0,0,0,0,0,0,0,0,0,0,0,0,0,0,0,0,0"/>
                <w10:wrap type="topAndBottom"/>
              </v:shape>
            </w:pict>
          </mc:Fallback>
        </mc:AlternateContent>
      </w:r>
      <w:r w:rsidR="00BF65FE">
        <w:rPr>
          <w:noProof/>
        </w:rPr>
        <mc:AlternateContent>
          <mc:Choice Requires="wps">
            <w:drawing>
              <wp:anchor distT="0" distB="0" distL="114300" distR="114300" simplePos="0" relativeHeight="251665919" behindDoc="0" locked="0" layoutInCell="1" allowOverlap="1" wp14:anchorId="72F93A68" wp14:editId="67D02717">
                <wp:simplePos x="0" y="0"/>
                <wp:positionH relativeFrom="column">
                  <wp:posOffset>4654550</wp:posOffset>
                </wp:positionH>
                <wp:positionV relativeFrom="paragraph">
                  <wp:posOffset>165100</wp:posOffset>
                </wp:positionV>
                <wp:extent cx="2152650" cy="412750"/>
                <wp:effectExtent l="0" t="0" r="0" b="6350"/>
                <wp:wrapTopAndBottom/>
                <wp:docPr id="139" name="Text Box 59" descr="Head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A6040" w14:textId="50D2D044" w:rsidR="00D168BC" w:rsidRPr="00673973" w:rsidRDefault="00D168BC" w:rsidP="00BF65FE">
                            <w:pPr>
                              <w:spacing w:before="0" w:after="120"/>
                              <w:ind w:left="142"/>
                              <w:rPr>
                                <w:b/>
                                <w:color w:val="FFFFFF" w:themeColor="background1"/>
                                <w:sz w:val="21"/>
                                <w:szCs w:val="21"/>
                              </w:rPr>
                            </w:pPr>
                            <w:r w:rsidRPr="00673973">
                              <w:rPr>
                                <w:b/>
                                <w:color w:val="FFFFFF" w:themeColor="background1"/>
                                <w:sz w:val="21"/>
                                <w:szCs w:val="21"/>
                              </w:rPr>
                              <w:t>Improved sector knowledge and capability</w:t>
                            </w:r>
                          </w:p>
                          <w:p w14:paraId="428C90BA" w14:textId="77777777" w:rsidR="00D168BC" w:rsidRDefault="00D168BC" w:rsidP="00E10BB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93A68" id="Text Box 59" o:spid="_x0000_s1037" type="#_x0000_t202" alt="Header box." style="position:absolute;left:0;text-align:left;margin-left:366.5pt;margin-top:13pt;width:169.5pt;height:32.5pt;z-index:251665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" filled="f" stroked="f">
                <v:textbox inset="0,0,0,0">
                  <w:txbxContent>
                    <w:p w14:paraId="57DA6040" w14:textId="50D2D044" w:rsidR="00D168BC" w:rsidRPr="00673973" w:rsidRDefault="00D168BC" w:rsidP="00BF65FE">
                      <w:pPr>
                        <w:spacing w:before="0" w:after="120"/>
                        <w:ind w:left="142"/>
                        <w:rPr>
                          <w:b/>
                          <w:color w:val="FFFFFF" w:themeColor="background1"/>
                          <w:sz w:val="21"/>
                          <w:szCs w:val="21"/>
                        </w:rPr>
                      </w:pPr>
                      <w:r w:rsidRPr="00673973">
                        <w:rPr>
                          <w:b/>
                          <w:color w:val="FFFFFF" w:themeColor="background1"/>
                          <w:sz w:val="21"/>
                          <w:szCs w:val="21"/>
                        </w:rPr>
                        <w:t>Improved sector knowledge and capability</w:t>
                      </w:r>
                    </w:p>
                    <w:p w14:paraId="428C90BA" w14:textId="77777777" w:rsidR="00D168BC" w:rsidRDefault="00D168BC" w:rsidP="00E10BBE"/>
                  </w:txbxContent>
                </v:textbox>
                <w10:wrap type="topAndBottom"/>
              </v:shape>
            </w:pict>
          </mc:Fallback>
        </mc:AlternateContent>
      </w:r>
      <w:r w:rsidR="00BF65FE">
        <w:rPr>
          <w:noProof/>
        </w:rPr>
        <mc:AlternateContent>
          <mc:Choice Requires="wps">
            <w:drawing>
              <wp:anchor distT="0" distB="0" distL="114300" distR="114300" simplePos="0" relativeHeight="251652096" behindDoc="0" locked="0" layoutInCell="1" allowOverlap="1" wp14:anchorId="79DFC18C" wp14:editId="7D37F45D">
                <wp:simplePos x="0" y="0"/>
                <wp:positionH relativeFrom="column">
                  <wp:posOffset>546100</wp:posOffset>
                </wp:positionH>
                <wp:positionV relativeFrom="paragraph">
                  <wp:posOffset>139700</wp:posOffset>
                </wp:positionV>
                <wp:extent cx="1931035" cy="438150"/>
                <wp:effectExtent l="0" t="0" r="0" b="0"/>
                <wp:wrapTopAndBottom/>
                <wp:docPr id="148" name="AutoShape 74" descr="Text box containing list of activitie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1035" cy="438150"/>
                        </a:xfrm>
                        <a:custGeom>
                          <a:avLst/>
                          <a:gdLst>
                            <a:gd name="T0" fmla="+- 0 4207 1176"/>
                            <a:gd name="T1" fmla="*/ T0 w 3041"/>
                            <a:gd name="T2" fmla="+- 0 221 221"/>
                            <a:gd name="T3" fmla="*/ 221 h 630"/>
                            <a:gd name="T4" fmla="+- 0 1184 1176"/>
                            <a:gd name="T5" fmla="*/ T4 w 3041"/>
                            <a:gd name="T6" fmla="+- 0 221 221"/>
                            <a:gd name="T7" fmla="*/ 221 h 630"/>
                            <a:gd name="T8" fmla="+- 0 1176 1176"/>
                            <a:gd name="T9" fmla="*/ T8 w 3041"/>
                            <a:gd name="T10" fmla="+- 0 229 221"/>
                            <a:gd name="T11" fmla="*/ 229 h 630"/>
                            <a:gd name="T12" fmla="+- 0 1176 1176"/>
                            <a:gd name="T13" fmla="*/ T12 w 3041"/>
                            <a:gd name="T14" fmla="+- 0 841 221"/>
                            <a:gd name="T15" fmla="*/ 841 h 630"/>
                            <a:gd name="T16" fmla="+- 0 1184 1176"/>
                            <a:gd name="T17" fmla="*/ T16 w 3041"/>
                            <a:gd name="T18" fmla="+- 0 851 221"/>
                            <a:gd name="T19" fmla="*/ 851 h 630"/>
                            <a:gd name="T20" fmla="+- 0 4207 1176"/>
                            <a:gd name="T21" fmla="*/ T20 w 3041"/>
                            <a:gd name="T22" fmla="+- 0 851 221"/>
                            <a:gd name="T23" fmla="*/ 851 h 630"/>
                            <a:gd name="T24" fmla="+- 0 4217 1176"/>
                            <a:gd name="T25" fmla="*/ T24 w 3041"/>
                            <a:gd name="T26" fmla="+- 0 841 221"/>
                            <a:gd name="T27" fmla="*/ 841 h 630"/>
                            <a:gd name="T28" fmla="+- 0 4217 1176"/>
                            <a:gd name="T29" fmla="*/ T28 w 3041"/>
                            <a:gd name="T30" fmla="+- 0 831 221"/>
                            <a:gd name="T31" fmla="*/ 831 h 630"/>
                            <a:gd name="T32" fmla="+- 0 1216 1176"/>
                            <a:gd name="T33" fmla="*/ T32 w 3041"/>
                            <a:gd name="T34" fmla="+- 0 831 221"/>
                            <a:gd name="T35" fmla="*/ 831 h 630"/>
                            <a:gd name="T36" fmla="+- 0 1195 1176"/>
                            <a:gd name="T37" fmla="*/ T36 w 3041"/>
                            <a:gd name="T38" fmla="+- 0 810 221"/>
                            <a:gd name="T39" fmla="*/ 810 h 630"/>
                            <a:gd name="T40" fmla="+- 0 1216 1176"/>
                            <a:gd name="T41" fmla="*/ T40 w 3041"/>
                            <a:gd name="T42" fmla="+- 0 810 221"/>
                            <a:gd name="T43" fmla="*/ 810 h 630"/>
                            <a:gd name="T44" fmla="+- 0 1216 1176"/>
                            <a:gd name="T45" fmla="*/ T44 w 3041"/>
                            <a:gd name="T46" fmla="+- 0 261 221"/>
                            <a:gd name="T47" fmla="*/ 261 h 630"/>
                            <a:gd name="T48" fmla="+- 0 1195 1176"/>
                            <a:gd name="T49" fmla="*/ T48 w 3041"/>
                            <a:gd name="T50" fmla="+- 0 261 221"/>
                            <a:gd name="T51" fmla="*/ 261 h 630"/>
                            <a:gd name="T52" fmla="+- 0 1216 1176"/>
                            <a:gd name="T53" fmla="*/ T52 w 3041"/>
                            <a:gd name="T54" fmla="+- 0 240 221"/>
                            <a:gd name="T55" fmla="*/ 240 h 630"/>
                            <a:gd name="T56" fmla="+- 0 4217 1176"/>
                            <a:gd name="T57" fmla="*/ T56 w 3041"/>
                            <a:gd name="T58" fmla="+- 0 240 221"/>
                            <a:gd name="T59" fmla="*/ 240 h 630"/>
                            <a:gd name="T60" fmla="+- 0 4217 1176"/>
                            <a:gd name="T61" fmla="*/ T60 w 3041"/>
                            <a:gd name="T62" fmla="+- 0 229 221"/>
                            <a:gd name="T63" fmla="*/ 229 h 630"/>
                            <a:gd name="T64" fmla="+- 0 4207 1176"/>
                            <a:gd name="T65" fmla="*/ T64 w 3041"/>
                            <a:gd name="T66" fmla="+- 0 221 221"/>
                            <a:gd name="T67" fmla="*/ 221 h 630"/>
                            <a:gd name="T68" fmla="+- 0 1216 1176"/>
                            <a:gd name="T69" fmla="*/ T68 w 3041"/>
                            <a:gd name="T70" fmla="+- 0 810 221"/>
                            <a:gd name="T71" fmla="*/ 810 h 630"/>
                            <a:gd name="T72" fmla="+- 0 1195 1176"/>
                            <a:gd name="T73" fmla="*/ T72 w 3041"/>
                            <a:gd name="T74" fmla="+- 0 810 221"/>
                            <a:gd name="T75" fmla="*/ 810 h 630"/>
                            <a:gd name="T76" fmla="+- 0 1216 1176"/>
                            <a:gd name="T77" fmla="*/ T76 w 3041"/>
                            <a:gd name="T78" fmla="+- 0 831 221"/>
                            <a:gd name="T79" fmla="*/ 831 h 630"/>
                            <a:gd name="T80" fmla="+- 0 1216 1176"/>
                            <a:gd name="T81" fmla="*/ T80 w 3041"/>
                            <a:gd name="T82" fmla="+- 0 810 221"/>
                            <a:gd name="T83" fmla="*/ 810 h 630"/>
                            <a:gd name="T84" fmla="+- 0 4176 1176"/>
                            <a:gd name="T85" fmla="*/ T84 w 3041"/>
                            <a:gd name="T86" fmla="+- 0 810 221"/>
                            <a:gd name="T87" fmla="*/ 810 h 630"/>
                            <a:gd name="T88" fmla="+- 0 1216 1176"/>
                            <a:gd name="T89" fmla="*/ T88 w 3041"/>
                            <a:gd name="T90" fmla="+- 0 810 221"/>
                            <a:gd name="T91" fmla="*/ 810 h 630"/>
                            <a:gd name="T92" fmla="+- 0 1216 1176"/>
                            <a:gd name="T93" fmla="*/ T92 w 3041"/>
                            <a:gd name="T94" fmla="+- 0 831 221"/>
                            <a:gd name="T95" fmla="*/ 831 h 630"/>
                            <a:gd name="T96" fmla="+- 0 4176 1176"/>
                            <a:gd name="T97" fmla="*/ T96 w 3041"/>
                            <a:gd name="T98" fmla="+- 0 831 221"/>
                            <a:gd name="T99" fmla="*/ 831 h 630"/>
                            <a:gd name="T100" fmla="+- 0 4176 1176"/>
                            <a:gd name="T101" fmla="*/ T100 w 3041"/>
                            <a:gd name="T102" fmla="+- 0 810 221"/>
                            <a:gd name="T103" fmla="*/ 810 h 630"/>
                            <a:gd name="T104" fmla="+- 0 4176 1176"/>
                            <a:gd name="T105" fmla="*/ T104 w 3041"/>
                            <a:gd name="T106" fmla="+- 0 240 221"/>
                            <a:gd name="T107" fmla="*/ 240 h 630"/>
                            <a:gd name="T108" fmla="+- 0 4176 1176"/>
                            <a:gd name="T109" fmla="*/ T108 w 3041"/>
                            <a:gd name="T110" fmla="+- 0 831 221"/>
                            <a:gd name="T111" fmla="*/ 831 h 630"/>
                            <a:gd name="T112" fmla="+- 0 4196 1176"/>
                            <a:gd name="T113" fmla="*/ T112 w 3041"/>
                            <a:gd name="T114" fmla="+- 0 810 221"/>
                            <a:gd name="T115" fmla="*/ 810 h 630"/>
                            <a:gd name="T116" fmla="+- 0 4217 1176"/>
                            <a:gd name="T117" fmla="*/ T116 w 3041"/>
                            <a:gd name="T118" fmla="+- 0 810 221"/>
                            <a:gd name="T119" fmla="*/ 810 h 630"/>
                            <a:gd name="T120" fmla="+- 0 4217 1176"/>
                            <a:gd name="T121" fmla="*/ T120 w 3041"/>
                            <a:gd name="T122" fmla="+- 0 261 221"/>
                            <a:gd name="T123" fmla="*/ 261 h 630"/>
                            <a:gd name="T124" fmla="+- 0 4196 1176"/>
                            <a:gd name="T125" fmla="*/ T124 w 3041"/>
                            <a:gd name="T126" fmla="+- 0 261 221"/>
                            <a:gd name="T127" fmla="*/ 261 h 630"/>
                            <a:gd name="T128" fmla="+- 0 4176 1176"/>
                            <a:gd name="T129" fmla="*/ T128 w 3041"/>
                            <a:gd name="T130" fmla="+- 0 240 221"/>
                            <a:gd name="T131" fmla="*/ 240 h 630"/>
                            <a:gd name="T132" fmla="+- 0 4217 1176"/>
                            <a:gd name="T133" fmla="*/ T132 w 3041"/>
                            <a:gd name="T134" fmla="+- 0 810 221"/>
                            <a:gd name="T135" fmla="*/ 810 h 630"/>
                            <a:gd name="T136" fmla="+- 0 4196 1176"/>
                            <a:gd name="T137" fmla="*/ T136 w 3041"/>
                            <a:gd name="T138" fmla="+- 0 810 221"/>
                            <a:gd name="T139" fmla="*/ 810 h 630"/>
                            <a:gd name="T140" fmla="+- 0 4176 1176"/>
                            <a:gd name="T141" fmla="*/ T140 w 3041"/>
                            <a:gd name="T142" fmla="+- 0 831 221"/>
                            <a:gd name="T143" fmla="*/ 831 h 630"/>
                            <a:gd name="T144" fmla="+- 0 4217 1176"/>
                            <a:gd name="T145" fmla="*/ T144 w 3041"/>
                            <a:gd name="T146" fmla="+- 0 831 221"/>
                            <a:gd name="T147" fmla="*/ 831 h 630"/>
                            <a:gd name="T148" fmla="+- 0 4217 1176"/>
                            <a:gd name="T149" fmla="*/ T148 w 3041"/>
                            <a:gd name="T150" fmla="+- 0 810 221"/>
                            <a:gd name="T151" fmla="*/ 810 h 630"/>
                            <a:gd name="T152" fmla="+- 0 1216 1176"/>
                            <a:gd name="T153" fmla="*/ T152 w 3041"/>
                            <a:gd name="T154" fmla="+- 0 240 221"/>
                            <a:gd name="T155" fmla="*/ 240 h 630"/>
                            <a:gd name="T156" fmla="+- 0 1195 1176"/>
                            <a:gd name="T157" fmla="*/ T156 w 3041"/>
                            <a:gd name="T158" fmla="+- 0 261 221"/>
                            <a:gd name="T159" fmla="*/ 261 h 630"/>
                            <a:gd name="T160" fmla="+- 0 1216 1176"/>
                            <a:gd name="T161" fmla="*/ T160 w 3041"/>
                            <a:gd name="T162" fmla="+- 0 261 221"/>
                            <a:gd name="T163" fmla="*/ 261 h 630"/>
                            <a:gd name="T164" fmla="+- 0 1216 1176"/>
                            <a:gd name="T165" fmla="*/ T164 w 3041"/>
                            <a:gd name="T166" fmla="+- 0 240 221"/>
                            <a:gd name="T167" fmla="*/ 240 h 630"/>
                            <a:gd name="T168" fmla="+- 0 4176 1176"/>
                            <a:gd name="T169" fmla="*/ T168 w 3041"/>
                            <a:gd name="T170" fmla="+- 0 240 221"/>
                            <a:gd name="T171" fmla="*/ 240 h 630"/>
                            <a:gd name="T172" fmla="+- 0 1216 1176"/>
                            <a:gd name="T173" fmla="*/ T172 w 3041"/>
                            <a:gd name="T174" fmla="+- 0 240 221"/>
                            <a:gd name="T175" fmla="*/ 240 h 630"/>
                            <a:gd name="T176" fmla="+- 0 1216 1176"/>
                            <a:gd name="T177" fmla="*/ T176 w 3041"/>
                            <a:gd name="T178" fmla="+- 0 261 221"/>
                            <a:gd name="T179" fmla="*/ 261 h 630"/>
                            <a:gd name="T180" fmla="+- 0 4176 1176"/>
                            <a:gd name="T181" fmla="*/ T180 w 3041"/>
                            <a:gd name="T182" fmla="+- 0 261 221"/>
                            <a:gd name="T183" fmla="*/ 261 h 630"/>
                            <a:gd name="T184" fmla="+- 0 4176 1176"/>
                            <a:gd name="T185" fmla="*/ T184 w 3041"/>
                            <a:gd name="T186" fmla="+- 0 240 221"/>
                            <a:gd name="T187" fmla="*/ 240 h 630"/>
                            <a:gd name="T188" fmla="+- 0 4217 1176"/>
                            <a:gd name="T189" fmla="*/ T188 w 3041"/>
                            <a:gd name="T190" fmla="+- 0 240 221"/>
                            <a:gd name="T191" fmla="*/ 240 h 630"/>
                            <a:gd name="T192" fmla="+- 0 4176 1176"/>
                            <a:gd name="T193" fmla="*/ T192 w 3041"/>
                            <a:gd name="T194" fmla="+- 0 240 221"/>
                            <a:gd name="T195" fmla="*/ 240 h 630"/>
                            <a:gd name="T196" fmla="+- 0 4196 1176"/>
                            <a:gd name="T197" fmla="*/ T196 w 3041"/>
                            <a:gd name="T198" fmla="+- 0 261 221"/>
                            <a:gd name="T199" fmla="*/ 261 h 630"/>
                            <a:gd name="T200" fmla="+- 0 4217 1176"/>
                            <a:gd name="T201" fmla="*/ T200 w 3041"/>
                            <a:gd name="T202" fmla="+- 0 261 221"/>
                            <a:gd name="T203" fmla="*/ 261 h 630"/>
                            <a:gd name="T204" fmla="+- 0 4217 1176"/>
                            <a:gd name="T205" fmla="*/ T204 w 3041"/>
                            <a:gd name="T206" fmla="+- 0 240 221"/>
                            <a:gd name="T207" fmla="*/ 240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041" h="630">
                              <a:moveTo>
                                <a:pt x="3031" y="0"/>
                              </a:moveTo>
                              <a:lnTo>
                                <a:pt x="8" y="0"/>
                              </a:lnTo>
                              <a:lnTo>
                                <a:pt x="0" y="8"/>
                              </a:lnTo>
                              <a:lnTo>
                                <a:pt x="0" y="620"/>
                              </a:lnTo>
                              <a:lnTo>
                                <a:pt x="8" y="630"/>
                              </a:lnTo>
                              <a:lnTo>
                                <a:pt x="3031" y="630"/>
                              </a:lnTo>
                              <a:lnTo>
                                <a:pt x="3041" y="620"/>
                              </a:lnTo>
                              <a:lnTo>
                                <a:pt x="3041" y="610"/>
                              </a:lnTo>
                              <a:lnTo>
                                <a:pt x="40" y="610"/>
                              </a:lnTo>
                              <a:lnTo>
                                <a:pt x="19" y="589"/>
                              </a:lnTo>
                              <a:lnTo>
                                <a:pt x="40" y="589"/>
                              </a:lnTo>
                              <a:lnTo>
                                <a:pt x="40" y="40"/>
                              </a:lnTo>
                              <a:lnTo>
                                <a:pt x="19" y="40"/>
                              </a:lnTo>
                              <a:lnTo>
                                <a:pt x="40" y="19"/>
                              </a:lnTo>
                              <a:lnTo>
                                <a:pt x="3041" y="19"/>
                              </a:lnTo>
                              <a:lnTo>
                                <a:pt x="3041" y="8"/>
                              </a:lnTo>
                              <a:lnTo>
                                <a:pt x="3031" y="0"/>
                              </a:lnTo>
                              <a:close/>
                              <a:moveTo>
                                <a:pt x="40" y="589"/>
                              </a:moveTo>
                              <a:lnTo>
                                <a:pt x="19" y="589"/>
                              </a:lnTo>
                              <a:lnTo>
                                <a:pt x="40" y="610"/>
                              </a:lnTo>
                              <a:lnTo>
                                <a:pt x="40" y="589"/>
                              </a:lnTo>
                              <a:close/>
                              <a:moveTo>
                                <a:pt x="3000" y="589"/>
                              </a:moveTo>
                              <a:lnTo>
                                <a:pt x="40" y="589"/>
                              </a:lnTo>
                              <a:lnTo>
                                <a:pt x="40" y="610"/>
                              </a:lnTo>
                              <a:lnTo>
                                <a:pt x="3000" y="610"/>
                              </a:lnTo>
                              <a:lnTo>
                                <a:pt x="3000" y="589"/>
                              </a:lnTo>
                              <a:close/>
                              <a:moveTo>
                                <a:pt x="3000" y="19"/>
                              </a:moveTo>
                              <a:lnTo>
                                <a:pt x="3000" y="610"/>
                              </a:lnTo>
                              <a:lnTo>
                                <a:pt x="3020" y="589"/>
                              </a:lnTo>
                              <a:lnTo>
                                <a:pt x="3041" y="589"/>
                              </a:lnTo>
                              <a:lnTo>
                                <a:pt x="3041" y="40"/>
                              </a:lnTo>
                              <a:lnTo>
                                <a:pt x="3020" y="40"/>
                              </a:lnTo>
                              <a:lnTo>
                                <a:pt x="3000" y="19"/>
                              </a:lnTo>
                              <a:close/>
                              <a:moveTo>
                                <a:pt x="3041" y="589"/>
                              </a:moveTo>
                              <a:lnTo>
                                <a:pt x="3020" y="589"/>
                              </a:lnTo>
                              <a:lnTo>
                                <a:pt x="3000" y="610"/>
                              </a:lnTo>
                              <a:lnTo>
                                <a:pt x="3041" y="610"/>
                              </a:lnTo>
                              <a:lnTo>
                                <a:pt x="3041" y="589"/>
                              </a:lnTo>
                              <a:close/>
                              <a:moveTo>
                                <a:pt x="40" y="19"/>
                              </a:moveTo>
                              <a:lnTo>
                                <a:pt x="19" y="40"/>
                              </a:lnTo>
                              <a:lnTo>
                                <a:pt x="40" y="40"/>
                              </a:lnTo>
                              <a:lnTo>
                                <a:pt x="40" y="19"/>
                              </a:lnTo>
                              <a:close/>
                              <a:moveTo>
                                <a:pt x="3000" y="19"/>
                              </a:moveTo>
                              <a:lnTo>
                                <a:pt x="40" y="19"/>
                              </a:lnTo>
                              <a:lnTo>
                                <a:pt x="40" y="40"/>
                              </a:lnTo>
                              <a:lnTo>
                                <a:pt x="3000" y="40"/>
                              </a:lnTo>
                              <a:lnTo>
                                <a:pt x="3000" y="19"/>
                              </a:lnTo>
                              <a:close/>
                              <a:moveTo>
                                <a:pt x="3041" y="19"/>
                              </a:moveTo>
                              <a:lnTo>
                                <a:pt x="3000" y="19"/>
                              </a:lnTo>
                              <a:lnTo>
                                <a:pt x="3020" y="40"/>
                              </a:lnTo>
                              <a:lnTo>
                                <a:pt x="3041" y="40"/>
                              </a:lnTo>
                              <a:lnTo>
                                <a:pt x="3041" y="19"/>
                              </a:lnTo>
                              <a:close/>
                            </a:path>
                          </a:pathLst>
                        </a:custGeom>
                        <a:solidFill>
                          <a:srgbClr val="4E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C1663C6" id="AutoShape 74" o:spid="_x0000_s1026" alt="Text box containing list of activities" style="position:absolute;margin-left:43pt;margin-top:11pt;width:152.05pt;height:34.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0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" path="m3031,l8,,,8,,620r8,10l3031,630r10,-10l3041,610,40,610,19,589r21,l40,40r-21,l40,19r3001,l3041,8,3031,xm40,589r-21,l40,610r,-21xm3000,589l40,589r,21l3000,610r,-21xm3000,19r,591l3020,589r21,l3041,40r-21,l3000,19xm3041,589r-21,l3000,610r41,l3041,589xm40,19l19,40r21,l40,19xm3000,19l40,19r,21l3000,40r,-21xm3041,19r-41,l3020,40r21,l3041,19xe" fillcolor="#4e80bc" stroked="f">
                <v:path arrowok="t" o:connecttype="custom" o:connectlocs="1924685,153700;5080,153700;0,159264;0,584895;5080,591850;1924685,591850;1931035,584895;1931035,577941;25400,577941;12065,563336;25400,563336;25400,181519;12065,181519;25400,166914;1931035,166914;1931035,159264;1924685,153700;25400,563336;12065,563336;25400,577941;25400,563336;1905000,563336;25400,563336;25400,577941;1905000,577941;1905000,563336;1905000,166914;1905000,577941;1917700,563336;1931035,563336;1931035,181519;1917700,181519;1905000,166914;1931035,563336;1917700,563336;1905000,577941;1931035,577941;1931035,563336;25400,166914;12065,181519;25400,181519;25400,166914;1905000,166914;25400,166914;25400,181519;1905000,181519;1905000,166914;1931035,166914;1905000,166914;1917700,181519;1931035,181519;1931035,166914" o:connectangles="0,0,0,0,0,0,0,0,0,0,0,0,0,0,0,0,0,0,0,0,0,0,0,0,0,0,0,0,0,0,0,0,0,0,0,0,0,0,0,0,0,0,0,0,0,0,0,0,0,0,0,0"/>
                <w10:wrap type="topAndBottom"/>
              </v:shape>
            </w:pict>
          </mc:Fallback>
        </mc:AlternateContent>
      </w:r>
      <w:r w:rsidR="00BF65FE">
        <w:rPr>
          <w:noProof/>
        </w:rPr>
        <mc:AlternateContent>
          <mc:Choice Requires="wps">
            <w:drawing>
              <wp:anchor distT="0" distB="0" distL="114300" distR="114300" simplePos="0" relativeHeight="251655168" behindDoc="0" locked="0" layoutInCell="1" allowOverlap="1" wp14:anchorId="2EB8D431" wp14:editId="57245225">
                <wp:simplePos x="0" y="0"/>
                <wp:positionH relativeFrom="column">
                  <wp:posOffset>571500</wp:posOffset>
                </wp:positionH>
                <wp:positionV relativeFrom="paragraph">
                  <wp:posOffset>133350</wp:posOffset>
                </wp:positionV>
                <wp:extent cx="1889760" cy="298450"/>
                <wp:effectExtent l="0" t="0" r="15240" b="6350"/>
                <wp:wrapTopAndBottom/>
                <wp:docPr id="151" name="Text Box 71" descr="Text box containing list of activi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7814" w14:textId="416CDF77" w:rsidR="00D168BC" w:rsidRPr="00673973" w:rsidRDefault="00D168BC" w:rsidP="00690490">
                            <w:pPr>
                              <w:ind w:left="426"/>
                              <w:rPr>
                                <w:b/>
                                <w:color w:val="FFFFFF" w:themeColor="background1"/>
                                <w:sz w:val="21"/>
                                <w:szCs w:val="21"/>
                              </w:rPr>
                            </w:pPr>
                            <w:r w:rsidRPr="00673973">
                              <w:rPr>
                                <w:b/>
                                <w:color w:val="FFFFFF" w:themeColor="background1"/>
                                <w:sz w:val="21"/>
                                <w:szCs w:val="21"/>
                              </w:rPr>
                              <w:t>Awa</w:t>
                            </w:r>
                            <w:r>
                              <w:rPr>
                                <w:b/>
                                <w:color w:val="FFFFFF" w:themeColor="background1"/>
                                <w:sz w:val="21"/>
                                <w:szCs w:val="21"/>
                              </w:rPr>
                              <w:t>r</w:t>
                            </w:r>
                            <w:r w:rsidRPr="00673973">
                              <w:rPr>
                                <w:b/>
                                <w:color w:val="FFFFFF" w:themeColor="background1"/>
                                <w:sz w:val="21"/>
                                <w:szCs w:val="21"/>
                              </w:rPr>
                              <w:t>eness raising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B8D431" id="Text Box 71" o:spid="_x0000_s1038" type="#_x0000_t202" alt="Text box containing list of activities" style="position:absolute;left:0;text-align:left;margin-left:45pt;margin-top:10.5pt;width:148.8pt;height: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" filled="f" stroked="f">
                <v:textbox inset="0,0,0,0">
                  <w:txbxContent>
                    <w:p w14:paraId="1E2D7814" w14:textId="416CDF77" w:rsidR="00D168BC" w:rsidRPr="00673973" w:rsidRDefault="00D168BC" w:rsidP="00690490">
                      <w:pPr>
                        <w:ind w:left="426"/>
                        <w:rPr>
                          <w:b/>
                          <w:color w:val="FFFFFF" w:themeColor="background1"/>
                          <w:sz w:val="21"/>
                          <w:szCs w:val="21"/>
                        </w:rPr>
                      </w:pPr>
                      <w:r w:rsidRPr="00673973">
                        <w:rPr>
                          <w:b/>
                          <w:color w:val="FFFFFF" w:themeColor="background1"/>
                          <w:sz w:val="21"/>
                          <w:szCs w:val="21"/>
                        </w:rPr>
                        <w:t>Awa</w:t>
                      </w:r>
                      <w:r>
                        <w:rPr>
                          <w:b/>
                          <w:color w:val="FFFFFF" w:themeColor="background1"/>
                          <w:sz w:val="21"/>
                          <w:szCs w:val="21"/>
                        </w:rPr>
                        <w:t>r</w:t>
                      </w:r>
                      <w:r w:rsidRPr="00673973">
                        <w:rPr>
                          <w:b/>
                          <w:color w:val="FFFFFF" w:themeColor="background1"/>
                          <w:sz w:val="21"/>
                          <w:szCs w:val="21"/>
                        </w:rPr>
                        <w:t>eness raising</w:t>
                      </w:r>
                    </w:p>
                  </w:txbxContent>
                </v:textbox>
                <w10:wrap type="topAndBottom"/>
              </v:shape>
            </w:pict>
          </mc:Fallback>
        </mc:AlternateContent>
      </w:r>
      <w:r w:rsidR="00BF65FE">
        <w:rPr>
          <w:noProof/>
        </w:rPr>
        <mc:AlternateContent>
          <mc:Choice Requires="wps">
            <w:drawing>
              <wp:anchor distT="0" distB="0" distL="114300" distR="114300" simplePos="0" relativeHeight="251651072" behindDoc="0" locked="0" layoutInCell="1" allowOverlap="1" wp14:anchorId="2DC8FB58" wp14:editId="0F5A2D50">
                <wp:simplePos x="0" y="0"/>
                <wp:positionH relativeFrom="column">
                  <wp:posOffset>552450</wp:posOffset>
                </wp:positionH>
                <wp:positionV relativeFrom="paragraph">
                  <wp:posOffset>152400</wp:posOffset>
                </wp:positionV>
                <wp:extent cx="1906270" cy="425450"/>
                <wp:effectExtent l="0" t="0" r="0" b="0"/>
                <wp:wrapTopAndBottom/>
                <wp:docPr id="147" name="Rectangle 75" descr="Text box containing list of activiti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425450"/>
                        </a:xfrm>
                        <a:prstGeom prst="rect">
                          <a:avLst/>
                        </a:prstGeom>
                        <a:solidFill>
                          <a:srgbClr val="0083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C5230C5" id="Rectangle 75" o:spid="_x0000_s1026" alt="Text box containing list of activities" style="position:absolute;margin-left:43.5pt;margin-top:12pt;width:150.1pt;height:33.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" fillcolor="#00838a" stroked="f">
                <w10:wrap type="topAndBottom"/>
              </v:rect>
            </w:pict>
          </mc:Fallback>
        </mc:AlternateContent>
      </w:r>
      <w:r w:rsidR="00BF65FE">
        <w:rPr>
          <w:noProof/>
        </w:rPr>
        <mc:AlternateContent>
          <mc:Choice Requires="wps">
            <w:drawing>
              <wp:anchor distT="0" distB="0" distL="114300" distR="114300" simplePos="0" relativeHeight="251658240" behindDoc="0" locked="0" layoutInCell="1" allowOverlap="1" wp14:anchorId="04E43A90" wp14:editId="64AC83D9">
                <wp:simplePos x="0" y="0"/>
                <wp:positionH relativeFrom="column">
                  <wp:posOffset>2717800</wp:posOffset>
                </wp:positionH>
                <wp:positionV relativeFrom="paragraph">
                  <wp:posOffset>127000</wp:posOffset>
                </wp:positionV>
                <wp:extent cx="1720850" cy="450850"/>
                <wp:effectExtent l="0" t="0" r="0" b="6350"/>
                <wp:wrapTopAndBottom/>
                <wp:docPr id="142" name="AutoShape 68" descr="Text box containing list of activitie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450850"/>
                        </a:xfrm>
                        <a:custGeom>
                          <a:avLst/>
                          <a:gdLst>
                            <a:gd name="T0" fmla="+- 0 7634 4601"/>
                            <a:gd name="T1" fmla="*/ T0 w 3044"/>
                            <a:gd name="T2" fmla="+- 0 221 221"/>
                            <a:gd name="T3" fmla="*/ 221 h 629"/>
                            <a:gd name="T4" fmla="+- 0 4609 4601"/>
                            <a:gd name="T5" fmla="*/ T4 w 3044"/>
                            <a:gd name="T6" fmla="+- 0 221 221"/>
                            <a:gd name="T7" fmla="*/ 221 h 629"/>
                            <a:gd name="T8" fmla="+- 0 4601 4601"/>
                            <a:gd name="T9" fmla="*/ T8 w 3044"/>
                            <a:gd name="T10" fmla="+- 0 229 221"/>
                            <a:gd name="T11" fmla="*/ 229 h 629"/>
                            <a:gd name="T12" fmla="+- 0 4601 4601"/>
                            <a:gd name="T13" fmla="*/ T12 w 3044"/>
                            <a:gd name="T14" fmla="+- 0 841 221"/>
                            <a:gd name="T15" fmla="*/ 841 h 629"/>
                            <a:gd name="T16" fmla="+- 0 4609 4601"/>
                            <a:gd name="T17" fmla="*/ T16 w 3044"/>
                            <a:gd name="T18" fmla="+- 0 850 221"/>
                            <a:gd name="T19" fmla="*/ 850 h 629"/>
                            <a:gd name="T20" fmla="+- 0 7634 4601"/>
                            <a:gd name="T21" fmla="*/ T20 w 3044"/>
                            <a:gd name="T22" fmla="+- 0 850 221"/>
                            <a:gd name="T23" fmla="*/ 850 h 629"/>
                            <a:gd name="T24" fmla="+- 0 7644 4601"/>
                            <a:gd name="T25" fmla="*/ T24 w 3044"/>
                            <a:gd name="T26" fmla="+- 0 841 221"/>
                            <a:gd name="T27" fmla="*/ 841 h 629"/>
                            <a:gd name="T28" fmla="+- 0 7644 4601"/>
                            <a:gd name="T29" fmla="*/ T28 w 3044"/>
                            <a:gd name="T30" fmla="+- 0 831 221"/>
                            <a:gd name="T31" fmla="*/ 831 h 629"/>
                            <a:gd name="T32" fmla="+- 0 4640 4601"/>
                            <a:gd name="T33" fmla="*/ T32 w 3044"/>
                            <a:gd name="T34" fmla="+- 0 831 221"/>
                            <a:gd name="T35" fmla="*/ 831 h 629"/>
                            <a:gd name="T36" fmla="+- 0 4621 4601"/>
                            <a:gd name="T37" fmla="*/ T36 w 3044"/>
                            <a:gd name="T38" fmla="+- 0 810 221"/>
                            <a:gd name="T39" fmla="*/ 810 h 629"/>
                            <a:gd name="T40" fmla="+- 0 4640 4601"/>
                            <a:gd name="T41" fmla="*/ T40 w 3044"/>
                            <a:gd name="T42" fmla="+- 0 810 221"/>
                            <a:gd name="T43" fmla="*/ 810 h 629"/>
                            <a:gd name="T44" fmla="+- 0 4640 4601"/>
                            <a:gd name="T45" fmla="*/ T44 w 3044"/>
                            <a:gd name="T46" fmla="+- 0 261 221"/>
                            <a:gd name="T47" fmla="*/ 261 h 629"/>
                            <a:gd name="T48" fmla="+- 0 4621 4601"/>
                            <a:gd name="T49" fmla="*/ T48 w 3044"/>
                            <a:gd name="T50" fmla="+- 0 261 221"/>
                            <a:gd name="T51" fmla="*/ 261 h 629"/>
                            <a:gd name="T52" fmla="+- 0 4640 4601"/>
                            <a:gd name="T53" fmla="*/ T52 w 3044"/>
                            <a:gd name="T54" fmla="+- 0 240 221"/>
                            <a:gd name="T55" fmla="*/ 240 h 629"/>
                            <a:gd name="T56" fmla="+- 0 7644 4601"/>
                            <a:gd name="T57" fmla="*/ T56 w 3044"/>
                            <a:gd name="T58" fmla="+- 0 240 221"/>
                            <a:gd name="T59" fmla="*/ 240 h 629"/>
                            <a:gd name="T60" fmla="+- 0 7644 4601"/>
                            <a:gd name="T61" fmla="*/ T60 w 3044"/>
                            <a:gd name="T62" fmla="+- 0 229 221"/>
                            <a:gd name="T63" fmla="*/ 229 h 629"/>
                            <a:gd name="T64" fmla="+- 0 7634 4601"/>
                            <a:gd name="T65" fmla="*/ T64 w 3044"/>
                            <a:gd name="T66" fmla="+- 0 221 221"/>
                            <a:gd name="T67" fmla="*/ 221 h 629"/>
                            <a:gd name="T68" fmla="+- 0 4640 4601"/>
                            <a:gd name="T69" fmla="*/ T68 w 3044"/>
                            <a:gd name="T70" fmla="+- 0 810 221"/>
                            <a:gd name="T71" fmla="*/ 810 h 629"/>
                            <a:gd name="T72" fmla="+- 0 4621 4601"/>
                            <a:gd name="T73" fmla="*/ T72 w 3044"/>
                            <a:gd name="T74" fmla="+- 0 810 221"/>
                            <a:gd name="T75" fmla="*/ 810 h 629"/>
                            <a:gd name="T76" fmla="+- 0 4640 4601"/>
                            <a:gd name="T77" fmla="*/ T76 w 3044"/>
                            <a:gd name="T78" fmla="+- 0 831 221"/>
                            <a:gd name="T79" fmla="*/ 831 h 629"/>
                            <a:gd name="T80" fmla="+- 0 4640 4601"/>
                            <a:gd name="T81" fmla="*/ T80 w 3044"/>
                            <a:gd name="T82" fmla="+- 0 810 221"/>
                            <a:gd name="T83" fmla="*/ 810 h 629"/>
                            <a:gd name="T84" fmla="+- 0 7603 4601"/>
                            <a:gd name="T85" fmla="*/ T84 w 3044"/>
                            <a:gd name="T86" fmla="+- 0 810 221"/>
                            <a:gd name="T87" fmla="*/ 810 h 629"/>
                            <a:gd name="T88" fmla="+- 0 4640 4601"/>
                            <a:gd name="T89" fmla="*/ T88 w 3044"/>
                            <a:gd name="T90" fmla="+- 0 810 221"/>
                            <a:gd name="T91" fmla="*/ 810 h 629"/>
                            <a:gd name="T92" fmla="+- 0 4640 4601"/>
                            <a:gd name="T93" fmla="*/ T92 w 3044"/>
                            <a:gd name="T94" fmla="+- 0 831 221"/>
                            <a:gd name="T95" fmla="*/ 831 h 629"/>
                            <a:gd name="T96" fmla="+- 0 7603 4601"/>
                            <a:gd name="T97" fmla="*/ T96 w 3044"/>
                            <a:gd name="T98" fmla="+- 0 831 221"/>
                            <a:gd name="T99" fmla="*/ 831 h 629"/>
                            <a:gd name="T100" fmla="+- 0 7603 4601"/>
                            <a:gd name="T101" fmla="*/ T100 w 3044"/>
                            <a:gd name="T102" fmla="+- 0 810 221"/>
                            <a:gd name="T103" fmla="*/ 810 h 629"/>
                            <a:gd name="T104" fmla="+- 0 7603 4601"/>
                            <a:gd name="T105" fmla="*/ T104 w 3044"/>
                            <a:gd name="T106" fmla="+- 0 240 221"/>
                            <a:gd name="T107" fmla="*/ 240 h 629"/>
                            <a:gd name="T108" fmla="+- 0 7603 4601"/>
                            <a:gd name="T109" fmla="*/ T108 w 3044"/>
                            <a:gd name="T110" fmla="+- 0 831 221"/>
                            <a:gd name="T111" fmla="*/ 831 h 629"/>
                            <a:gd name="T112" fmla="+- 0 7624 4601"/>
                            <a:gd name="T113" fmla="*/ T112 w 3044"/>
                            <a:gd name="T114" fmla="+- 0 810 221"/>
                            <a:gd name="T115" fmla="*/ 810 h 629"/>
                            <a:gd name="T116" fmla="+- 0 7644 4601"/>
                            <a:gd name="T117" fmla="*/ T116 w 3044"/>
                            <a:gd name="T118" fmla="+- 0 810 221"/>
                            <a:gd name="T119" fmla="*/ 810 h 629"/>
                            <a:gd name="T120" fmla="+- 0 7644 4601"/>
                            <a:gd name="T121" fmla="*/ T120 w 3044"/>
                            <a:gd name="T122" fmla="+- 0 261 221"/>
                            <a:gd name="T123" fmla="*/ 261 h 629"/>
                            <a:gd name="T124" fmla="+- 0 7624 4601"/>
                            <a:gd name="T125" fmla="*/ T124 w 3044"/>
                            <a:gd name="T126" fmla="+- 0 261 221"/>
                            <a:gd name="T127" fmla="*/ 261 h 629"/>
                            <a:gd name="T128" fmla="+- 0 7603 4601"/>
                            <a:gd name="T129" fmla="*/ T128 w 3044"/>
                            <a:gd name="T130" fmla="+- 0 240 221"/>
                            <a:gd name="T131" fmla="*/ 240 h 629"/>
                            <a:gd name="T132" fmla="+- 0 7644 4601"/>
                            <a:gd name="T133" fmla="*/ T132 w 3044"/>
                            <a:gd name="T134" fmla="+- 0 810 221"/>
                            <a:gd name="T135" fmla="*/ 810 h 629"/>
                            <a:gd name="T136" fmla="+- 0 7624 4601"/>
                            <a:gd name="T137" fmla="*/ T136 w 3044"/>
                            <a:gd name="T138" fmla="+- 0 810 221"/>
                            <a:gd name="T139" fmla="*/ 810 h 629"/>
                            <a:gd name="T140" fmla="+- 0 7603 4601"/>
                            <a:gd name="T141" fmla="*/ T140 w 3044"/>
                            <a:gd name="T142" fmla="+- 0 831 221"/>
                            <a:gd name="T143" fmla="*/ 831 h 629"/>
                            <a:gd name="T144" fmla="+- 0 7644 4601"/>
                            <a:gd name="T145" fmla="*/ T144 w 3044"/>
                            <a:gd name="T146" fmla="+- 0 831 221"/>
                            <a:gd name="T147" fmla="*/ 831 h 629"/>
                            <a:gd name="T148" fmla="+- 0 7644 4601"/>
                            <a:gd name="T149" fmla="*/ T148 w 3044"/>
                            <a:gd name="T150" fmla="+- 0 810 221"/>
                            <a:gd name="T151" fmla="*/ 810 h 629"/>
                            <a:gd name="T152" fmla="+- 0 4640 4601"/>
                            <a:gd name="T153" fmla="*/ T152 w 3044"/>
                            <a:gd name="T154" fmla="+- 0 240 221"/>
                            <a:gd name="T155" fmla="*/ 240 h 629"/>
                            <a:gd name="T156" fmla="+- 0 4621 4601"/>
                            <a:gd name="T157" fmla="*/ T156 w 3044"/>
                            <a:gd name="T158" fmla="+- 0 261 221"/>
                            <a:gd name="T159" fmla="*/ 261 h 629"/>
                            <a:gd name="T160" fmla="+- 0 4640 4601"/>
                            <a:gd name="T161" fmla="*/ T160 w 3044"/>
                            <a:gd name="T162" fmla="+- 0 261 221"/>
                            <a:gd name="T163" fmla="*/ 261 h 629"/>
                            <a:gd name="T164" fmla="+- 0 4640 4601"/>
                            <a:gd name="T165" fmla="*/ T164 w 3044"/>
                            <a:gd name="T166" fmla="+- 0 240 221"/>
                            <a:gd name="T167" fmla="*/ 240 h 629"/>
                            <a:gd name="T168" fmla="+- 0 7603 4601"/>
                            <a:gd name="T169" fmla="*/ T168 w 3044"/>
                            <a:gd name="T170" fmla="+- 0 240 221"/>
                            <a:gd name="T171" fmla="*/ 240 h 629"/>
                            <a:gd name="T172" fmla="+- 0 4640 4601"/>
                            <a:gd name="T173" fmla="*/ T172 w 3044"/>
                            <a:gd name="T174" fmla="+- 0 240 221"/>
                            <a:gd name="T175" fmla="*/ 240 h 629"/>
                            <a:gd name="T176" fmla="+- 0 4640 4601"/>
                            <a:gd name="T177" fmla="*/ T176 w 3044"/>
                            <a:gd name="T178" fmla="+- 0 261 221"/>
                            <a:gd name="T179" fmla="*/ 261 h 629"/>
                            <a:gd name="T180" fmla="+- 0 7603 4601"/>
                            <a:gd name="T181" fmla="*/ T180 w 3044"/>
                            <a:gd name="T182" fmla="+- 0 261 221"/>
                            <a:gd name="T183" fmla="*/ 261 h 629"/>
                            <a:gd name="T184" fmla="+- 0 7603 4601"/>
                            <a:gd name="T185" fmla="*/ T184 w 3044"/>
                            <a:gd name="T186" fmla="+- 0 240 221"/>
                            <a:gd name="T187" fmla="*/ 240 h 629"/>
                            <a:gd name="T188" fmla="+- 0 7644 4601"/>
                            <a:gd name="T189" fmla="*/ T188 w 3044"/>
                            <a:gd name="T190" fmla="+- 0 240 221"/>
                            <a:gd name="T191" fmla="*/ 240 h 629"/>
                            <a:gd name="T192" fmla="+- 0 7603 4601"/>
                            <a:gd name="T193" fmla="*/ T192 w 3044"/>
                            <a:gd name="T194" fmla="+- 0 240 221"/>
                            <a:gd name="T195" fmla="*/ 240 h 629"/>
                            <a:gd name="T196" fmla="+- 0 7624 4601"/>
                            <a:gd name="T197" fmla="*/ T196 w 3044"/>
                            <a:gd name="T198" fmla="+- 0 261 221"/>
                            <a:gd name="T199" fmla="*/ 261 h 629"/>
                            <a:gd name="T200" fmla="+- 0 7644 4601"/>
                            <a:gd name="T201" fmla="*/ T200 w 3044"/>
                            <a:gd name="T202" fmla="+- 0 261 221"/>
                            <a:gd name="T203" fmla="*/ 261 h 629"/>
                            <a:gd name="T204" fmla="+- 0 7644 4601"/>
                            <a:gd name="T205" fmla="*/ T204 w 3044"/>
                            <a:gd name="T206" fmla="+- 0 240 221"/>
                            <a:gd name="T207" fmla="*/ 240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044" h="629">
                              <a:moveTo>
                                <a:pt x="3033" y="0"/>
                              </a:moveTo>
                              <a:lnTo>
                                <a:pt x="8" y="0"/>
                              </a:lnTo>
                              <a:lnTo>
                                <a:pt x="0" y="8"/>
                              </a:lnTo>
                              <a:lnTo>
                                <a:pt x="0" y="620"/>
                              </a:lnTo>
                              <a:lnTo>
                                <a:pt x="8" y="629"/>
                              </a:lnTo>
                              <a:lnTo>
                                <a:pt x="3033" y="629"/>
                              </a:lnTo>
                              <a:lnTo>
                                <a:pt x="3043" y="620"/>
                              </a:lnTo>
                              <a:lnTo>
                                <a:pt x="3043" y="610"/>
                              </a:lnTo>
                              <a:lnTo>
                                <a:pt x="39" y="610"/>
                              </a:lnTo>
                              <a:lnTo>
                                <a:pt x="20" y="589"/>
                              </a:lnTo>
                              <a:lnTo>
                                <a:pt x="39" y="589"/>
                              </a:lnTo>
                              <a:lnTo>
                                <a:pt x="39" y="40"/>
                              </a:lnTo>
                              <a:lnTo>
                                <a:pt x="20" y="40"/>
                              </a:lnTo>
                              <a:lnTo>
                                <a:pt x="39" y="19"/>
                              </a:lnTo>
                              <a:lnTo>
                                <a:pt x="3043" y="19"/>
                              </a:lnTo>
                              <a:lnTo>
                                <a:pt x="3043" y="8"/>
                              </a:lnTo>
                              <a:lnTo>
                                <a:pt x="3033" y="0"/>
                              </a:lnTo>
                              <a:close/>
                              <a:moveTo>
                                <a:pt x="39" y="589"/>
                              </a:moveTo>
                              <a:lnTo>
                                <a:pt x="20" y="589"/>
                              </a:lnTo>
                              <a:lnTo>
                                <a:pt x="39" y="610"/>
                              </a:lnTo>
                              <a:lnTo>
                                <a:pt x="39" y="589"/>
                              </a:lnTo>
                              <a:close/>
                              <a:moveTo>
                                <a:pt x="3002" y="589"/>
                              </a:moveTo>
                              <a:lnTo>
                                <a:pt x="39" y="589"/>
                              </a:lnTo>
                              <a:lnTo>
                                <a:pt x="39" y="610"/>
                              </a:lnTo>
                              <a:lnTo>
                                <a:pt x="3002" y="610"/>
                              </a:lnTo>
                              <a:lnTo>
                                <a:pt x="3002" y="589"/>
                              </a:lnTo>
                              <a:close/>
                              <a:moveTo>
                                <a:pt x="3002" y="19"/>
                              </a:moveTo>
                              <a:lnTo>
                                <a:pt x="3002" y="610"/>
                              </a:lnTo>
                              <a:lnTo>
                                <a:pt x="3023" y="589"/>
                              </a:lnTo>
                              <a:lnTo>
                                <a:pt x="3043" y="589"/>
                              </a:lnTo>
                              <a:lnTo>
                                <a:pt x="3043" y="40"/>
                              </a:lnTo>
                              <a:lnTo>
                                <a:pt x="3023" y="40"/>
                              </a:lnTo>
                              <a:lnTo>
                                <a:pt x="3002" y="19"/>
                              </a:lnTo>
                              <a:close/>
                              <a:moveTo>
                                <a:pt x="3043" y="589"/>
                              </a:moveTo>
                              <a:lnTo>
                                <a:pt x="3023" y="589"/>
                              </a:lnTo>
                              <a:lnTo>
                                <a:pt x="3002" y="610"/>
                              </a:lnTo>
                              <a:lnTo>
                                <a:pt x="3043" y="610"/>
                              </a:lnTo>
                              <a:lnTo>
                                <a:pt x="3043" y="589"/>
                              </a:lnTo>
                              <a:close/>
                              <a:moveTo>
                                <a:pt x="39" y="19"/>
                              </a:moveTo>
                              <a:lnTo>
                                <a:pt x="20" y="40"/>
                              </a:lnTo>
                              <a:lnTo>
                                <a:pt x="39" y="40"/>
                              </a:lnTo>
                              <a:lnTo>
                                <a:pt x="39" y="19"/>
                              </a:lnTo>
                              <a:close/>
                              <a:moveTo>
                                <a:pt x="3002" y="19"/>
                              </a:moveTo>
                              <a:lnTo>
                                <a:pt x="39" y="19"/>
                              </a:lnTo>
                              <a:lnTo>
                                <a:pt x="39" y="40"/>
                              </a:lnTo>
                              <a:lnTo>
                                <a:pt x="3002" y="40"/>
                              </a:lnTo>
                              <a:lnTo>
                                <a:pt x="3002" y="19"/>
                              </a:lnTo>
                              <a:close/>
                              <a:moveTo>
                                <a:pt x="3043" y="19"/>
                              </a:moveTo>
                              <a:lnTo>
                                <a:pt x="3002" y="19"/>
                              </a:lnTo>
                              <a:lnTo>
                                <a:pt x="3023" y="40"/>
                              </a:lnTo>
                              <a:lnTo>
                                <a:pt x="3043" y="40"/>
                              </a:lnTo>
                              <a:lnTo>
                                <a:pt x="3043" y="19"/>
                              </a:lnTo>
                              <a:close/>
                            </a:path>
                          </a:pathLst>
                        </a:custGeom>
                        <a:solidFill>
                          <a:srgbClr val="4E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4EFEF" id="AutoShape 68" o:spid="_x0000_s1026" alt="Text box containing list of activities." style="position:absolute;margin-left:214pt;margin-top:10pt;width:1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4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" path="m3033,l8,,,8,,620r8,9l3033,629r10,-9l3043,610,39,610,20,589r19,l39,40r-19,l39,19r3004,l3043,8,3033,xm39,589r-19,l39,610r,-21xm3002,589l39,589r,21l3002,610r,-21xm3002,19r,591l3023,589r20,l3043,40r-20,l3002,19xm3043,589r-20,l3002,610r41,l3043,589xm39,19l20,40r19,l39,19xm3002,19l39,19r,21l3002,40r,-21xm3043,19r-41,l3023,40r20,l3043,19xe" fillcolor="#4e80bc" stroked="f">
                <v:path arrowok="t" o:connecttype="custom" o:connectlocs="1714631,158407;4523,158407;0,164141;0,602806;4523,609257;1714631,609257;1720285,602806;1720285,595638;22048,595638;11307,580586;22048,580586;22048,187078;11307,187078;22048,172025;1720285,172025;1720285,164141;1714631,158407;22048,580586;11307,580586;22048,595638;22048,580586;1697106,580586;22048,580586;22048,595638;1697106,595638;1697106,580586;1697106,172025;1697106,595638;1708978,580586;1720285,580586;1720285,187078;1708978,187078;1697106,172025;1720285,580586;1708978,580586;1697106,595638;1720285,595638;1720285,580586;22048,172025;11307,187078;22048,187078;22048,172025;1697106,172025;22048,172025;22048,187078;1697106,187078;1697106,172025;1720285,172025;1697106,172025;1708978,187078;1720285,187078;1720285,172025" o:connectangles="0,0,0,0,0,0,0,0,0,0,0,0,0,0,0,0,0,0,0,0,0,0,0,0,0,0,0,0,0,0,0,0,0,0,0,0,0,0,0,0,0,0,0,0,0,0,0,0,0,0,0,0"/>
                <w10:wrap type="topAndBottom"/>
              </v:shape>
            </w:pict>
          </mc:Fallback>
        </mc:AlternateContent>
      </w:r>
      <w:r w:rsidR="00BF65FE">
        <w:rPr>
          <w:noProof/>
        </w:rPr>
        <w:drawing>
          <wp:anchor distT="0" distB="0" distL="114300" distR="114300" simplePos="0" relativeHeight="251653120" behindDoc="0" locked="0" layoutInCell="1" allowOverlap="1" wp14:anchorId="0EFB9412" wp14:editId="6414C92A">
            <wp:simplePos x="0" y="0"/>
            <wp:positionH relativeFrom="column">
              <wp:posOffset>539750</wp:posOffset>
            </wp:positionH>
            <wp:positionV relativeFrom="paragraph">
              <wp:posOffset>590550</wp:posOffset>
            </wp:positionV>
            <wp:extent cx="1938655" cy="2160905"/>
            <wp:effectExtent l="0" t="0" r="4445" b="0"/>
            <wp:wrapTopAndBottom/>
            <wp:docPr id="149" name="Picture 73" descr="Text box containing list of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7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38655" cy="2160905"/>
                    </a:xfrm>
                    <a:prstGeom prst="rect">
                      <a:avLst/>
                    </a:prstGeom>
                    <a:noFill/>
                    <a:extLst/>
                  </pic:spPr>
                </pic:pic>
              </a:graphicData>
            </a:graphic>
            <wp14:sizeRelV relativeFrom="margin">
              <wp14:pctHeight>0</wp14:pctHeight>
            </wp14:sizeRelV>
          </wp:anchor>
        </w:drawing>
      </w:r>
      <w:r w:rsidR="00BF65FE">
        <w:rPr>
          <w:noProof/>
        </w:rPr>
        <mc:AlternateContent>
          <mc:Choice Requires="wps">
            <w:drawing>
              <wp:anchor distT="0" distB="0" distL="114300" distR="114300" simplePos="0" relativeHeight="251663360" behindDoc="0" locked="0" layoutInCell="1" allowOverlap="1" wp14:anchorId="74AE7138" wp14:editId="3A52A5DE">
                <wp:simplePos x="0" y="0"/>
                <wp:positionH relativeFrom="column">
                  <wp:posOffset>4654550</wp:posOffset>
                </wp:positionH>
                <wp:positionV relativeFrom="paragraph">
                  <wp:posOffset>152400</wp:posOffset>
                </wp:positionV>
                <wp:extent cx="2159635" cy="444500"/>
                <wp:effectExtent l="0" t="0" r="0" b="0"/>
                <wp:wrapTopAndBottom/>
                <wp:docPr id="135" name="Rectangle 63" descr="Header box - Improved sector knowledge and capabilit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444500"/>
                        </a:xfrm>
                        <a:prstGeom prst="rect">
                          <a:avLst/>
                        </a:prstGeom>
                        <a:solidFill>
                          <a:srgbClr val="0083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DEA3A5E" id="Rectangle 63" o:spid="_x0000_s1026" alt="Header box - Improved sector knowledge and capability" style="position:absolute;margin-left:366.5pt;margin-top:12pt;width:170.05pt;height: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" fillcolor="#00838a" stroked="f">
                <w10:wrap type="topAndBottom"/>
              </v:rect>
            </w:pict>
          </mc:Fallback>
        </mc:AlternateContent>
      </w:r>
      <w:r w:rsidR="00BF65FE">
        <w:rPr>
          <w:noProof/>
        </w:rPr>
        <w:drawing>
          <wp:anchor distT="0" distB="0" distL="114300" distR="114300" simplePos="0" relativeHeight="251659264" behindDoc="0" locked="0" layoutInCell="1" allowOverlap="1" wp14:anchorId="423BFFD3" wp14:editId="71F5F84A">
            <wp:simplePos x="0" y="0"/>
            <wp:positionH relativeFrom="column">
              <wp:posOffset>2711450</wp:posOffset>
            </wp:positionH>
            <wp:positionV relativeFrom="paragraph">
              <wp:posOffset>571500</wp:posOffset>
            </wp:positionV>
            <wp:extent cx="1714500" cy="2179955"/>
            <wp:effectExtent l="0" t="0" r="0" b="0"/>
            <wp:wrapTopAndBottom/>
            <wp:docPr id="143" name="Picture 67" descr="Text box containing list of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14500" cy="2179955"/>
                    </a:xfrm>
                    <a:prstGeom prst="rect">
                      <a:avLst/>
                    </a:prstGeom>
                    <a:noFill/>
                    <a:extLst/>
                  </pic:spPr>
                </pic:pic>
              </a:graphicData>
            </a:graphic>
            <wp14:sizeRelV relativeFrom="margin">
              <wp14:pctHeight>0</wp14:pctHeight>
            </wp14:sizeRelV>
          </wp:anchor>
        </w:drawing>
      </w:r>
      <w:r w:rsidR="00690490">
        <w:rPr>
          <w:noProof/>
        </w:rPr>
        <mc:AlternateContent>
          <mc:Choice Requires="wps">
            <w:drawing>
              <wp:anchor distT="0" distB="0" distL="114300" distR="114300" simplePos="0" relativeHeight="251634687" behindDoc="0" locked="0" layoutInCell="1" allowOverlap="1" wp14:anchorId="74BE8301" wp14:editId="3FF6A444">
                <wp:simplePos x="0" y="0"/>
                <wp:positionH relativeFrom="column">
                  <wp:posOffset>2730500</wp:posOffset>
                </wp:positionH>
                <wp:positionV relativeFrom="paragraph">
                  <wp:posOffset>146050</wp:posOffset>
                </wp:positionV>
                <wp:extent cx="1695450" cy="381635"/>
                <wp:effectExtent l="0" t="0" r="0" b="18415"/>
                <wp:wrapTopAndBottom/>
                <wp:docPr id="145" name="Text Box 65" descr="Text box containing list of activi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67E04" w14:textId="77777777" w:rsidR="00D168BC" w:rsidRPr="00673973" w:rsidRDefault="00D168BC" w:rsidP="00E15D76">
                            <w:pPr>
                              <w:spacing w:before="0"/>
                              <w:ind w:left="284"/>
                              <w:rPr>
                                <w:b/>
                                <w:color w:val="FFFFFF" w:themeColor="background1"/>
                                <w:sz w:val="21"/>
                                <w:szCs w:val="21"/>
                              </w:rPr>
                            </w:pPr>
                            <w:r w:rsidRPr="00673973">
                              <w:rPr>
                                <w:b/>
                                <w:color w:val="FFFFFF" w:themeColor="background1"/>
                                <w:sz w:val="21"/>
                                <w:szCs w:val="21"/>
                              </w:rPr>
                              <w:t>Research and program evaluation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E8301" id="Text Box 65" o:spid="_x0000_s1039" type="#_x0000_t202" alt="Text box containing list of activities." style="position:absolute;left:0;text-align:left;margin-left:215pt;margin-top:11.5pt;width:133.5pt;height:30.05pt;z-index:251634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" filled="f" stroked="f">
                <v:textbox inset="0,0,0,0">
                  <w:txbxContent>
                    <w:p w14:paraId="1C567E04" w14:textId="77777777" w:rsidR="00D168BC" w:rsidRPr="00673973" w:rsidRDefault="00D168BC" w:rsidP="00E15D76">
                      <w:pPr>
                        <w:spacing w:before="0"/>
                        <w:ind w:left="284"/>
                        <w:rPr>
                          <w:b/>
                          <w:color w:val="FFFFFF" w:themeColor="background1"/>
                          <w:sz w:val="21"/>
                          <w:szCs w:val="21"/>
                        </w:rPr>
                      </w:pPr>
                      <w:r w:rsidRPr="00673973">
                        <w:rPr>
                          <w:b/>
                          <w:color w:val="FFFFFF" w:themeColor="background1"/>
                          <w:sz w:val="21"/>
                          <w:szCs w:val="21"/>
                        </w:rPr>
                        <w:t>Research and program evaluation</w:t>
                      </w:r>
                    </w:p>
                  </w:txbxContent>
                </v:textbox>
                <w10:wrap type="topAndBottom"/>
              </v:shape>
            </w:pict>
          </mc:Fallback>
        </mc:AlternateContent>
      </w:r>
    </w:p>
    <w:p w14:paraId="26F93A87" w14:textId="06B73A3E" w:rsidR="006142D6" w:rsidRPr="00602EB2" w:rsidRDefault="006142D6" w:rsidP="00E10BBE">
      <w:pPr>
        <w:pStyle w:val="Heading2"/>
      </w:pPr>
      <w:bookmarkStart w:id="157" w:name="_Toc48911927"/>
      <w:bookmarkStart w:id="158" w:name="_Toc49091026"/>
      <w:bookmarkStart w:id="159" w:name="_Toc49091440"/>
      <w:bookmarkStart w:id="160" w:name="_Toc49170188"/>
      <w:r w:rsidRPr="00602EB2">
        <w:t>Principles underpinning the development and activities of the National Centre</w:t>
      </w:r>
      <w:bookmarkEnd w:id="157"/>
      <w:bookmarkEnd w:id="158"/>
      <w:bookmarkEnd w:id="159"/>
      <w:bookmarkEnd w:id="160"/>
    </w:p>
    <w:p w14:paraId="424711FA" w14:textId="77777777" w:rsidR="006142D6" w:rsidRPr="008703C9" w:rsidRDefault="006142D6" w:rsidP="0090512B">
      <w:pPr>
        <w:ind w:right="235"/>
      </w:pPr>
      <w:r w:rsidRPr="008703C9">
        <w:t>The governing principles of the Centre aim to be that it:</w:t>
      </w:r>
    </w:p>
    <w:p w14:paraId="3B8981DB" w14:textId="77777777" w:rsidR="006142D6" w:rsidRPr="008703C9" w:rsidRDefault="006142D6" w:rsidP="0090512B">
      <w:pPr>
        <w:pStyle w:val="ListParagraph"/>
        <w:numPr>
          <w:ilvl w:val="0"/>
          <w:numId w:val="66"/>
        </w:numPr>
        <w:ind w:right="519"/>
      </w:pPr>
      <w:r w:rsidRPr="00673973">
        <w:rPr>
          <w:spacing w:val="2"/>
        </w:rPr>
        <w:t xml:space="preserve">works </w:t>
      </w:r>
      <w:r w:rsidRPr="008703C9">
        <w:t xml:space="preserve">in partnership: to </w:t>
      </w:r>
      <w:r w:rsidRPr="00673973">
        <w:rPr>
          <w:spacing w:val="2"/>
        </w:rPr>
        <w:t xml:space="preserve">provide national leadership with </w:t>
      </w:r>
      <w:r w:rsidRPr="008703C9">
        <w:t xml:space="preserve">those </w:t>
      </w:r>
      <w:r w:rsidRPr="00673973">
        <w:rPr>
          <w:spacing w:val="2"/>
        </w:rPr>
        <w:t xml:space="preserve">with </w:t>
      </w:r>
      <w:r w:rsidRPr="008703C9">
        <w:t xml:space="preserve">lived experience, survivor advocates, representative organisations, service providers, </w:t>
      </w:r>
      <w:r w:rsidRPr="00673973">
        <w:rPr>
          <w:spacing w:val="2"/>
        </w:rPr>
        <w:t xml:space="preserve">peak bodies, </w:t>
      </w:r>
      <w:r w:rsidRPr="008703C9">
        <w:t xml:space="preserve">non-government organisations, </w:t>
      </w:r>
      <w:r w:rsidRPr="00673973">
        <w:rPr>
          <w:spacing w:val="2"/>
        </w:rPr>
        <w:t xml:space="preserve">academics, those </w:t>
      </w:r>
      <w:r w:rsidRPr="008703C9">
        <w:t xml:space="preserve">who </w:t>
      </w:r>
      <w:r w:rsidRPr="00673973">
        <w:rPr>
          <w:spacing w:val="2"/>
        </w:rPr>
        <w:t xml:space="preserve">advocate </w:t>
      </w:r>
      <w:r w:rsidRPr="008703C9">
        <w:t xml:space="preserve">for the prevention of </w:t>
      </w:r>
      <w:r w:rsidRPr="00673973">
        <w:rPr>
          <w:spacing w:val="2"/>
        </w:rPr>
        <w:t xml:space="preserve">child sexual abuse </w:t>
      </w:r>
      <w:r w:rsidRPr="008703C9">
        <w:t xml:space="preserve">and </w:t>
      </w:r>
      <w:r w:rsidRPr="00673973">
        <w:rPr>
          <w:spacing w:val="2"/>
        </w:rPr>
        <w:t>other interested</w:t>
      </w:r>
      <w:r w:rsidRPr="00673973">
        <w:rPr>
          <w:spacing w:val="67"/>
        </w:rPr>
        <w:t xml:space="preserve"> </w:t>
      </w:r>
      <w:r w:rsidRPr="008703C9">
        <w:t>parties</w:t>
      </w:r>
    </w:p>
    <w:p w14:paraId="254786D3" w14:textId="77777777" w:rsidR="006142D6" w:rsidRPr="008703C9" w:rsidRDefault="006142D6" w:rsidP="0090512B">
      <w:pPr>
        <w:pStyle w:val="ListParagraph"/>
        <w:numPr>
          <w:ilvl w:val="0"/>
          <w:numId w:val="66"/>
        </w:numPr>
        <w:ind w:right="519"/>
      </w:pPr>
      <w:r w:rsidRPr="008703C9">
        <w:t xml:space="preserve">develops new knowledge and </w:t>
      </w:r>
      <w:r w:rsidRPr="00673973">
        <w:rPr>
          <w:spacing w:val="3"/>
        </w:rPr>
        <w:t xml:space="preserve">resources </w:t>
      </w:r>
      <w:r w:rsidRPr="008703C9">
        <w:t>to share in accessible</w:t>
      </w:r>
      <w:r w:rsidRPr="00673973">
        <w:rPr>
          <w:spacing w:val="8"/>
        </w:rPr>
        <w:t xml:space="preserve"> </w:t>
      </w:r>
      <w:r w:rsidRPr="00673973">
        <w:rPr>
          <w:spacing w:val="3"/>
        </w:rPr>
        <w:t>ways</w:t>
      </w:r>
    </w:p>
    <w:p w14:paraId="61F20155" w14:textId="53FC3C86" w:rsidR="006142D6" w:rsidRPr="00673973" w:rsidRDefault="006142D6" w:rsidP="0090512B">
      <w:pPr>
        <w:pStyle w:val="ListParagraph"/>
        <w:numPr>
          <w:ilvl w:val="0"/>
          <w:numId w:val="66"/>
        </w:numPr>
        <w:ind w:right="519"/>
        <w:rPr>
          <w:sz w:val="28"/>
        </w:rPr>
      </w:pPr>
      <w:r w:rsidRPr="00673973">
        <w:rPr>
          <w:spacing w:val="2"/>
        </w:rPr>
        <w:t xml:space="preserve">builds </w:t>
      </w:r>
      <w:r w:rsidRPr="008703C9">
        <w:t xml:space="preserve">on and </w:t>
      </w:r>
      <w:r w:rsidRPr="00673973">
        <w:rPr>
          <w:spacing w:val="2"/>
        </w:rPr>
        <w:t xml:space="preserve">enhances </w:t>
      </w:r>
      <w:r w:rsidRPr="008703C9">
        <w:t xml:space="preserve">the </w:t>
      </w:r>
      <w:r w:rsidRPr="00673973">
        <w:rPr>
          <w:spacing w:val="2"/>
        </w:rPr>
        <w:t xml:space="preserve">work </w:t>
      </w:r>
      <w:r w:rsidRPr="008703C9">
        <w:t xml:space="preserve">of </w:t>
      </w:r>
      <w:r w:rsidRPr="00673973">
        <w:rPr>
          <w:spacing w:val="2"/>
        </w:rPr>
        <w:t xml:space="preserve">the Royal Commission </w:t>
      </w:r>
      <w:r w:rsidRPr="008703C9">
        <w:t xml:space="preserve">to maintain and expand </w:t>
      </w:r>
      <w:r w:rsidRPr="00673973">
        <w:rPr>
          <w:spacing w:val="2"/>
        </w:rPr>
        <w:t xml:space="preserve">the </w:t>
      </w:r>
      <w:r w:rsidRPr="008703C9">
        <w:t xml:space="preserve">impetus </w:t>
      </w:r>
      <w:r w:rsidRPr="00673973">
        <w:rPr>
          <w:spacing w:val="2"/>
        </w:rPr>
        <w:t xml:space="preserve">for </w:t>
      </w:r>
      <w:r w:rsidRPr="008703C9">
        <w:t xml:space="preserve">change – to improve </w:t>
      </w:r>
      <w:r w:rsidRPr="00673973">
        <w:rPr>
          <w:spacing w:val="2"/>
        </w:rPr>
        <w:t xml:space="preserve">outcomes </w:t>
      </w:r>
      <w:r w:rsidRPr="008703C9">
        <w:t xml:space="preserve">for survivors and </w:t>
      </w:r>
      <w:r w:rsidRPr="00673973">
        <w:rPr>
          <w:spacing w:val="2"/>
        </w:rPr>
        <w:t xml:space="preserve">to </w:t>
      </w:r>
      <w:r w:rsidRPr="008703C9">
        <w:t>develop effective strategies to prevent child sexual</w:t>
      </w:r>
      <w:r w:rsidRPr="00673973">
        <w:rPr>
          <w:spacing w:val="42"/>
        </w:rPr>
        <w:t xml:space="preserve"> </w:t>
      </w:r>
      <w:r w:rsidRPr="008703C9">
        <w:t>abuse</w:t>
      </w:r>
    </w:p>
    <w:p w14:paraId="7AEC76F6" w14:textId="0DF84447" w:rsidR="006142D6" w:rsidRPr="00761A82" w:rsidRDefault="006142D6" w:rsidP="00404CC9">
      <w:pPr>
        <w:pStyle w:val="BodyText"/>
        <w:outlineLvl w:val="9"/>
        <w:rPr>
          <w:sz w:val="18"/>
          <w:szCs w:val="18"/>
        </w:rPr>
      </w:pPr>
      <w:r w:rsidRPr="00761A82">
        <w:rPr>
          <w:noProof/>
          <w:sz w:val="18"/>
          <w:szCs w:val="18"/>
        </w:rPr>
        <mc:AlternateContent>
          <mc:Choice Requires="wps">
            <w:drawing>
              <wp:anchor distT="0" distB="0" distL="0" distR="0" simplePos="0" relativeHeight="251668480" behindDoc="1" locked="0" layoutInCell="1" allowOverlap="1" wp14:anchorId="15BEA03E" wp14:editId="32F629CC">
                <wp:simplePos x="0" y="0"/>
                <wp:positionH relativeFrom="page">
                  <wp:posOffset>720090</wp:posOffset>
                </wp:positionH>
                <wp:positionV relativeFrom="paragraph">
                  <wp:posOffset>167640</wp:posOffset>
                </wp:positionV>
                <wp:extent cx="1828800" cy="1270"/>
                <wp:effectExtent l="0" t="0" r="0" b="0"/>
                <wp:wrapTopAndBottom/>
                <wp:docPr id="133" name="Freeform 57"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395ED" id="Freeform 57" o:spid="_x0000_s1026" alt="Line" style="position:absolute;margin-left:56.7pt;margin-top:13.2pt;width:2in;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" path="m,l2880,e" filled="f" strokeweight=".6pt">
                <v:path arrowok="t" o:connecttype="custom" o:connectlocs="0,0;1828800,0" o:connectangles="0,0"/>
                <w10:wrap type="topAndBottom" anchorx="page"/>
              </v:shape>
            </w:pict>
          </mc:Fallback>
        </mc:AlternateContent>
      </w:r>
      <w:r w:rsidRPr="00761A82">
        <w:rPr>
          <w:position w:val="6"/>
          <w:sz w:val="18"/>
          <w:szCs w:val="18"/>
        </w:rPr>
        <w:t xml:space="preserve">1 </w:t>
      </w:r>
      <w:r w:rsidRPr="00761A82">
        <w:rPr>
          <w:sz w:val="18"/>
          <w:szCs w:val="18"/>
        </w:rPr>
        <w:t xml:space="preserve">The Royal Commission into Institutional Responses to Child Sexual Abuse, </w:t>
      </w:r>
      <w:proofErr w:type="spellStart"/>
      <w:r w:rsidRPr="00761A82">
        <w:rPr>
          <w:sz w:val="18"/>
          <w:szCs w:val="18"/>
        </w:rPr>
        <w:t>pg</w:t>
      </w:r>
      <w:proofErr w:type="spellEnd"/>
      <w:r w:rsidRPr="00761A82">
        <w:rPr>
          <w:sz w:val="18"/>
          <w:szCs w:val="18"/>
        </w:rPr>
        <w:t xml:space="preserve"> 7, Final Report, Preface and Executive Summary</w:t>
      </w:r>
    </w:p>
    <w:p w14:paraId="00F4C2E6" w14:textId="77777777" w:rsidR="006142D6" w:rsidRPr="008703C9" w:rsidRDefault="006142D6" w:rsidP="00C11EC0">
      <w:pPr>
        <w:pStyle w:val="ListParagraph"/>
        <w:numPr>
          <w:ilvl w:val="0"/>
          <w:numId w:val="66"/>
        </w:numPr>
      </w:pPr>
      <w:proofErr w:type="gramStart"/>
      <w:r w:rsidRPr="008703C9">
        <w:t>plays</w:t>
      </w:r>
      <w:proofErr w:type="gramEnd"/>
      <w:r w:rsidRPr="008703C9">
        <w:t xml:space="preserve"> a </w:t>
      </w:r>
      <w:r w:rsidRPr="00761A82">
        <w:rPr>
          <w:spacing w:val="2"/>
        </w:rPr>
        <w:t>coordination</w:t>
      </w:r>
      <w:r w:rsidRPr="008703C9">
        <w:t xml:space="preserve"> role to pull together and make available what is being done by others (i.e. no duplication in role).</w:t>
      </w:r>
    </w:p>
    <w:p w14:paraId="48E5985E" w14:textId="77777777" w:rsidR="006142D6" w:rsidRDefault="006142D6" w:rsidP="00E10BBE">
      <w:pPr>
        <w:pStyle w:val="BodyText"/>
      </w:pPr>
    </w:p>
    <w:p w14:paraId="2B132B70" w14:textId="0ECFA688" w:rsidR="006142D6" w:rsidRDefault="00602EB2" w:rsidP="00761A82">
      <w:pPr>
        <w:pStyle w:val="Heading1"/>
        <w:numPr>
          <w:ilvl w:val="0"/>
          <w:numId w:val="0"/>
        </w:numPr>
        <w:ind w:left="567"/>
      </w:pPr>
      <w:bookmarkStart w:id="161" w:name="_Toc48911928"/>
      <w:bookmarkStart w:id="162" w:name="_Toc49091027"/>
      <w:bookmarkStart w:id="163" w:name="_Toc49091441"/>
      <w:bookmarkStart w:id="164" w:name="_Toc49170189"/>
      <w:r>
        <w:t>9.9</w:t>
      </w:r>
      <w:r w:rsidR="006142D6">
        <w:t xml:space="preserve">a </w:t>
      </w:r>
      <w:r w:rsidR="006142D6">
        <w:rPr>
          <w:spacing w:val="3"/>
        </w:rPr>
        <w:t xml:space="preserve">Raising </w:t>
      </w:r>
      <w:r w:rsidR="006142D6">
        <w:t xml:space="preserve">community awareness and </w:t>
      </w:r>
      <w:r w:rsidR="006142D6">
        <w:rPr>
          <w:spacing w:val="3"/>
        </w:rPr>
        <w:t>reducing</w:t>
      </w:r>
      <w:r w:rsidR="006142D6">
        <w:rPr>
          <w:spacing w:val="39"/>
        </w:rPr>
        <w:t xml:space="preserve"> </w:t>
      </w:r>
      <w:r w:rsidR="006142D6">
        <w:t>stigma</w:t>
      </w:r>
      <w:bookmarkEnd w:id="161"/>
      <w:bookmarkEnd w:id="162"/>
      <w:bookmarkEnd w:id="163"/>
      <w:bookmarkEnd w:id="164"/>
    </w:p>
    <w:p w14:paraId="19762C1A" w14:textId="5F3F9A6E" w:rsidR="006142D6" w:rsidRPr="008703C9" w:rsidRDefault="006142D6" w:rsidP="00FD720B">
      <w:pPr>
        <w:ind w:right="1086"/>
      </w:pPr>
      <w:r w:rsidRPr="008703C9">
        <w:t xml:space="preserve">The Royal </w:t>
      </w:r>
      <w:r w:rsidRPr="008703C9">
        <w:rPr>
          <w:spacing w:val="3"/>
        </w:rPr>
        <w:t xml:space="preserve">Commission </w:t>
      </w:r>
      <w:r w:rsidRPr="008703C9">
        <w:t xml:space="preserve">has </w:t>
      </w:r>
      <w:r w:rsidRPr="008703C9">
        <w:rPr>
          <w:spacing w:val="3"/>
        </w:rPr>
        <w:t xml:space="preserve">created </w:t>
      </w:r>
      <w:r w:rsidRPr="008703C9">
        <w:t xml:space="preserve">an </w:t>
      </w:r>
      <w:r w:rsidRPr="008703C9">
        <w:rPr>
          <w:spacing w:val="3"/>
        </w:rPr>
        <w:t xml:space="preserve">increased </w:t>
      </w:r>
      <w:r w:rsidRPr="008703C9">
        <w:t xml:space="preserve">awareness of the issue of </w:t>
      </w:r>
      <w:r w:rsidR="00602EB2">
        <w:rPr>
          <w:spacing w:val="3"/>
        </w:rPr>
        <w:t xml:space="preserve">child </w:t>
      </w:r>
      <w:r w:rsidRPr="008703C9">
        <w:t xml:space="preserve">sexual abuse within the </w:t>
      </w:r>
      <w:r w:rsidRPr="008703C9">
        <w:rPr>
          <w:spacing w:val="3"/>
        </w:rPr>
        <w:t xml:space="preserve">community </w:t>
      </w:r>
      <w:r w:rsidRPr="008703C9">
        <w:t xml:space="preserve">that </w:t>
      </w:r>
      <w:proofErr w:type="gramStart"/>
      <w:r w:rsidRPr="008703C9">
        <w:t>hasn’t</w:t>
      </w:r>
      <w:proofErr w:type="gramEnd"/>
      <w:r w:rsidRPr="008703C9">
        <w:t xml:space="preserve"> been there </w:t>
      </w:r>
      <w:r w:rsidRPr="008703C9">
        <w:rPr>
          <w:spacing w:val="3"/>
        </w:rPr>
        <w:t xml:space="preserve">previously. </w:t>
      </w:r>
      <w:r w:rsidRPr="008703C9">
        <w:t xml:space="preserve">Public </w:t>
      </w:r>
      <w:r w:rsidRPr="008703C9">
        <w:rPr>
          <w:spacing w:val="3"/>
        </w:rPr>
        <w:t xml:space="preserve">awareness </w:t>
      </w:r>
      <w:r w:rsidRPr="008703C9">
        <w:t xml:space="preserve">is an </w:t>
      </w:r>
      <w:r w:rsidRPr="008703C9">
        <w:rPr>
          <w:spacing w:val="3"/>
        </w:rPr>
        <w:t xml:space="preserve">important </w:t>
      </w:r>
      <w:r w:rsidRPr="008703C9">
        <w:t xml:space="preserve">part of an overall approach to </w:t>
      </w:r>
      <w:r w:rsidRPr="008703C9">
        <w:rPr>
          <w:spacing w:val="3"/>
        </w:rPr>
        <w:t xml:space="preserve">increase </w:t>
      </w:r>
      <w:r w:rsidRPr="008703C9">
        <w:t xml:space="preserve">knowledge about the impacts </w:t>
      </w:r>
      <w:r w:rsidRPr="008703C9">
        <w:rPr>
          <w:spacing w:val="3"/>
        </w:rPr>
        <w:t xml:space="preserve">of </w:t>
      </w:r>
      <w:r w:rsidRPr="008703C9">
        <w:t xml:space="preserve">child sexual abuse on the lives of </w:t>
      </w:r>
      <w:r w:rsidRPr="008703C9">
        <w:rPr>
          <w:spacing w:val="3"/>
        </w:rPr>
        <w:t xml:space="preserve">survivors </w:t>
      </w:r>
      <w:r w:rsidRPr="008703C9">
        <w:t xml:space="preserve">and </w:t>
      </w:r>
      <w:r w:rsidRPr="008703C9">
        <w:rPr>
          <w:spacing w:val="3"/>
        </w:rPr>
        <w:t xml:space="preserve">victims, </w:t>
      </w:r>
      <w:r w:rsidRPr="008703C9">
        <w:t xml:space="preserve">reducing stigma </w:t>
      </w:r>
      <w:proofErr w:type="gramStart"/>
      <w:r w:rsidRPr="008703C9">
        <w:rPr>
          <w:spacing w:val="3"/>
        </w:rPr>
        <w:t>and  preventing</w:t>
      </w:r>
      <w:proofErr w:type="gramEnd"/>
      <w:r w:rsidRPr="008703C9">
        <w:rPr>
          <w:spacing w:val="3"/>
        </w:rPr>
        <w:t xml:space="preserve"> </w:t>
      </w:r>
      <w:r w:rsidRPr="008703C9">
        <w:t xml:space="preserve">child sex abuse. Community </w:t>
      </w:r>
      <w:r w:rsidRPr="008703C9">
        <w:rPr>
          <w:spacing w:val="3"/>
        </w:rPr>
        <w:t xml:space="preserve">education campaigns </w:t>
      </w:r>
      <w:r w:rsidRPr="008703C9">
        <w:t xml:space="preserve">can be a key </w:t>
      </w:r>
      <w:r w:rsidRPr="008703C9">
        <w:rPr>
          <w:spacing w:val="3"/>
        </w:rPr>
        <w:t xml:space="preserve">prevention </w:t>
      </w:r>
      <w:r w:rsidRPr="008703C9">
        <w:t>strategy to prevent child sexual</w:t>
      </w:r>
      <w:r w:rsidRPr="008703C9">
        <w:rPr>
          <w:spacing w:val="35"/>
        </w:rPr>
        <w:t xml:space="preserve"> </w:t>
      </w:r>
      <w:r w:rsidRPr="008703C9">
        <w:rPr>
          <w:spacing w:val="3"/>
        </w:rPr>
        <w:t>abuse.</w:t>
      </w:r>
    </w:p>
    <w:p w14:paraId="65868EB3" w14:textId="77777777" w:rsidR="006142D6" w:rsidRPr="008703C9" w:rsidRDefault="006142D6" w:rsidP="00FD720B">
      <w:pPr>
        <w:ind w:right="1086"/>
      </w:pPr>
      <w:r w:rsidRPr="008703C9">
        <w:t>To be child-safe, individuals, institutions and communities need to understand the concept, dynamics and effects of child sexual abuse, and be able to identify it and then respond effectively. However, national and international research has identified a continuing lack of understanding of child sexual abuse and related issues within the community.</w:t>
      </w:r>
    </w:p>
    <w:p w14:paraId="761D5E23" w14:textId="77777777" w:rsidR="006142D6" w:rsidRPr="008703C9" w:rsidRDefault="006142D6" w:rsidP="00FD720B">
      <w:pPr>
        <w:ind w:right="1086"/>
      </w:pPr>
      <w:r w:rsidRPr="008703C9">
        <w:t>When the community lacks understanding about the nature, extent and impact of child sexual abuse or does not have the confidence to respond to disclosures, the impact on victims, survivors and their families can be far reaching. The impacts of stigma can result in discrimination, rejection, isolation, shame, self-blame, and poor physical and mental health outcomes. Many survivors told the Royal Commission they faced stigmatising community and professional attitudes about child sexual abuse.</w:t>
      </w:r>
    </w:p>
    <w:p w14:paraId="5FB1613E" w14:textId="77777777" w:rsidR="006142D6" w:rsidRPr="008703C9" w:rsidRDefault="006142D6" w:rsidP="00FD720B">
      <w:pPr>
        <w:ind w:right="1086"/>
      </w:pPr>
      <w:r w:rsidRPr="008703C9">
        <w:t>Effective awareness campaigns can help to provide information about trauma informed and sensitive services to survivors and victims of child sexual abuse, promote healthy parenting practices, child safety skills, and protocols for responding to suspected abuse.</w:t>
      </w:r>
    </w:p>
    <w:p w14:paraId="32EC8388" w14:textId="77777777" w:rsidR="006142D6" w:rsidRPr="008703C9" w:rsidRDefault="006142D6" w:rsidP="00E10BBE">
      <w:pPr>
        <w:pStyle w:val="BodyText"/>
      </w:pPr>
    </w:p>
    <w:p w14:paraId="367EC37C" w14:textId="50573ADB" w:rsidR="006142D6" w:rsidRDefault="006142D6" w:rsidP="00E10BBE">
      <w:pPr>
        <w:pStyle w:val="Heading2"/>
      </w:pPr>
      <w:bookmarkStart w:id="165" w:name="_Toc48911929"/>
      <w:bookmarkStart w:id="166" w:name="_Toc49091028"/>
      <w:bookmarkStart w:id="167" w:name="_Toc49091442"/>
      <w:bookmarkStart w:id="168" w:name="_Toc49170190"/>
      <w:r>
        <w:t>Reducing Stigma</w:t>
      </w:r>
      <w:bookmarkEnd w:id="165"/>
      <w:bookmarkEnd w:id="166"/>
      <w:bookmarkEnd w:id="167"/>
      <w:bookmarkEnd w:id="168"/>
    </w:p>
    <w:p w14:paraId="381E4609" w14:textId="77777777" w:rsidR="006142D6" w:rsidRPr="008703C9" w:rsidRDefault="006142D6" w:rsidP="00FD720B">
      <w:pPr>
        <w:ind w:right="1086"/>
      </w:pPr>
      <w:r w:rsidRPr="008703C9">
        <w:t xml:space="preserve">The Royal Commission was told how problematic community attitudes and behaviour can contribute to child sexual abuse, and to its effects on children </w:t>
      </w:r>
      <w:proofErr w:type="gramStart"/>
      <w:r w:rsidRPr="008703C9">
        <w:t>being overlooked</w:t>
      </w:r>
      <w:proofErr w:type="gramEnd"/>
      <w:r w:rsidRPr="008703C9">
        <w:t xml:space="preserve">, minimised, denied, or even tolerated and perpetuated. Social taboos and stigmatisation also create barriers to seeking help when concerns </w:t>
      </w:r>
      <w:proofErr w:type="gramStart"/>
      <w:r w:rsidRPr="008703C9">
        <w:t>are raised</w:t>
      </w:r>
      <w:proofErr w:type="gramEnd"/>
      <w:r w:rsidRPr="008703C9">
        <w:t>.</w:t>
      </w:r>
    </w:p>
    <w:p w14:paraId="7C71A6E0" w14:textId="77777777" w:rsidR="006142D6" w:rsidRPr="008703C9" w:rsidRDefault="006142D6" w:rsidP="00FD720B">
      <w:pPr>
        <w:ind w:right="1086"/>
      </w:pPr>
      <w:r w:rsidRPr="008703C9">
        <w:t>Raising awareness of the nature and impact of child sexual abuse will assist with the stigma some survivors may experience. People may experience stigma through the processes of labelling, stereotyping and discrimination, and can lead to social exclusion and isolation. Negative reactions are re-traumatising and can inhibit future disclosures.</w:t>
      </w:r>
    </w:p>
    <w:p w14:paraId="2F1BD6E3" w14:textId="77777777" w:rsidR="006142D6" w:rsidRPr="008703C9" w:rsidRDefault="006142D6" w:rsidP="00FD720B">
      <w:pPr>
        <w:ind w:right="1086"/>
      </w:pPr>
      <w:proofErr w:type="gramStart"/>
      <w:r w:rsidRPr="008703C9">
        <w:t>Help-seeking</w:t>
      </w:r>
      <w:proofErr w:type="gramEnd"/>
      <w:r w:rsidRPr="008703C9">
        <w:t xml:space="preserve"> is impacted when victims are not assured of an appropriate response, or when ignorance and disbelief are the likely outcomes. The negative impact of stigma </w:t>
      </w:r>
      <w:proofErr w:type="gramStart"/>
      <w:r w:rsidRPr="008703C9">
        <w:t>can be prevented or lessened through community education to dispel myths around the issue, awareness raising and fostering empathy for victims and survivors, delivering trauma informed and sensitive services and contesting social attitudes</w:t>
      </w:r>
      <w:proofErr w:type="gramEnd"/>
      <w:r w:rsidRPr="008703C9">
        <w:t>.</w:t>
      </w:r>
    </w:p>
    <w:p w14:paraId="5A0F9183" w14:textId="77777777" w:rsidR="006142D6" w:rsidRPr="008703C9" w:rsidRDefault="006142D6" w:rsidP="00FD720B">
      <w:r w:rsidRPr="008703C9">
        <w:t>Strategies to reduce stigma are important to:</w:t>
      </w:r>
    </w:p>
    <w:p w14:paraId="224E40A2" w14:textId="77777777" w:rsidR="006142D6" w:rsidRPr="008703C9" w:rsidRDefault="006142D6" w:rsidP="00C11EC0">
      <w:pPr>
        <w:pStyle w:val="ListParagraph"/>
        <w:numPr>
          <w:ilvl w:val="0"/>
          <w:numId w:val="66"/>
        </w:numPr>
      </w:pPr>
      <w:r w:rsidRPr="008703C9">
        <w:t>provide support to victims and survivors to aid their recovery</w:t>
      </w:r>
    </w:p>
    <w:p w14:paraId="2F124BDD" w14:textId="77777777" w:rsidR="006142D6" w:rsidRPr="008703C9" w:rsidRDefault="006142D6" w:rsidP="00C11EC0">
      <w:pPr>
        <w:pStyle w:val="ListParagraph"/>
        <w:numPr>
          <w:ilvl w:val="0"/>
          <w:numId w:val="66"/>
        </w:numPr>
      </w:pPr>
      <w:r w:rsidRPr="008703C9">
        <w:t>encourage disclosure</w:t>
      </w:r>
    </w:p>
    <w:p w14:paraId="6BF51BEC" w14:textId="03817C57" w:rsidR="006142D6" w:rsidRDefault="006142D6" w:rsidP="00C11EC0">
      <w:pPr>
        <w:pStyle w:val="ListParagraph"/>
        <w:numPr>
          <w:ilvl w:val="0"/>
          <w:numId w:val="66"/>
        </w:numPr>
      </w:pPr>
      <w:proofErr w:type="gramStart"/>
      <w:r w:rsidRPr="008703C9">
        <w:t>report</w:t>
      </w:r>
      <w:proofErr w:type="gramEnd"/>
      <w:r w:rsidRPr="008703C9">
        <w:t xml:space="preserve"> child sexual abuse.</w:t>
      </w:r>
    </w:p>
    <w:p w14:paraId="4583BBB3" w14:textId="77777777" w:rsidR="00FD720B" w:rsidRDefault="00FD720B" w:rsidP="00E10BBE">
      <w:pPr>
        <w:pStyle w:val="BodyText"/>
        <w:rPr>
          <w:rFonts w:ascii="Arial"/>
          <w:sz w:val="17"/>
        </w:rPr>
      </w:pPr>
    </w:p>
    <w:p w14:paraId="353D273E" w14:textId="13F8A94D" w:rsidR="006142D6" w:rsidRDefault="006142D6" w:rsidP="00E10BBE">
      <w:pPr>
        <w:pStyle w:val="BodyText"/>
        <w:rPr>
          <w:rFonts w:ascii="Arial"/>
          <w:sz w:val="17"/>
        </w:rPr>
      </w:pPr>
      <w:r>
        <w:rPr>
          <w:noProof/>
        </w:rPr>
        <mc:AlternateContent>
          <mc:Choice Requires="wps">
            <w:drawing>
              <wp:inline distT="0" distB="0" distL="0" distR="0" wp14:anchorId="48646C8B" wp14:editId="2A0B01D9">
                <wp:extent cx="6007100" cy="533400"/>
                <wp:effectExtent l="0" t="0" r="12700" b="19050"/>
                <wp:docPr id="1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533400"/>
                        </a:xfrm>
                        <a:prstGeom prst="rect">
                          <a:avLst/>
                        </a:prstGeom>
                        <a:ln/>
                        <a:extLst/>
                      </wps:spPr>
                      <wps:style>
                        <a:lnRef idx="2">
                          <a:schemeClr val="accent2"/>
                        </a:lnRef>
                        <a:fillRef idx="1">
                          <a:schemeClr val="lt1"/>
                        </a:fillRef>
                        <a:effectRef idx="0">
                          <a:schemeClr val="accent2"/>
                        </a:effectRef>
                        <a:fontRef idx="minor">
                          <a:schemeClr val="dk1"/>
                        </a:fontRef>
                      </wps:style>
                      <wps:txbx>
                        <w:txbxContent>
                          <w:p w14:paraId="1E662216" w14:textId="77777777" w:rsidR="00D168BC" w:rsidRPr="00FD720B" w:rsidRDefault="00D168BC" w:rsidP="00E10BBE">
                            <w:pPr>
                              <w:rPr>
                                <w:b/>
                              </w:rPr>
                            </w:pPr>
                            <w:r w:rsidRPr="00FD720B">
                              <w:rPr>
                                <w:b/>
                              </w:rPr>
                              <w:t xml:space="preserve">In the survey you </w:t>
                            </w:r>
                            <w:proofErr w:type="gramStart"/>
                            <w:r w:rsidRPr="00FD720B">
                              <w:rPr>
                                <w:b/>
                              </w:rPr>
                              <w:t>will be asked</w:t>
                            </w:r>
                            <w:proofErr w:type="gramEnd"/>
                            <w:r w:rsidRPr="00FD720B">
                              <w:rPr>
                                <w:b/>
                              </w:rPr>
                              <w:t xml:space="preserve"> to identify strategies you think might help raise awareness about child sexual abuse.</w:t>
                            </w:r>
                          </w:p>
                        </w:txbxContent>
                      </wps:txbx>
                      <wps:bodyPr rot="0" vert="horz" wrap="square" lIns="0" tIns="0" rIns="0" bIns="0" anchor="t" anchorCtr="0" upright="1">
                        <a:noAutofit/>
                      </wps:bodyPr>
                    </wps:wsp>
                  </a:graphicData>
                </a:graphic>
              </wp:inline>
            </w:drawing>
          </mc:Choice>
          <mc:Fallback>
            <w:pict>
              <v:shape w14:anchorId="48646C8B" id="Text Box 56" o:spid="_x0000_s1040" type="#_x0000_t202" style="width:473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" fillcolor="white [3201]" strokecolor="#00b0b9 [3205]" strokeweight=".73403mm">
                <v:textbox inset="0,0,0,0">
                  <w:txbxContent>
                    <w:p w14:paraId="1E662216" w14:textId="77777777" w:rsidR="00D168BC" w:rsidRPr="00FD720B" w:rsidRDefault="00D168BC" w:rsidP="00E10BBE">
                      <w:pPr>
                        <w:rPr>
                          <w:b/>
                        </w:rPr>
                      </w:pPr>
                      <w:r w:rsidRPr="00FD720B">
                        <w:rPr>
                          <w:b/>
                        </w:rPr>
                        <w:t xml:space="preserve">In the survey you </w:t>
                      </w:r>
                      <w:proofErr w:type="gramStart"/>
                      <w:r w:rsidRPr="00FD720B">
                        <w:rPr>
                          <w:b/>
                        </w:rPr>
                        <w:t>will be asked</w:t>
                      </w:r>
                      <w:proofErr w:type="gramEnd"/>
                      <w:r w:rsidRPr="00FD720B">
                        <w:rPr>
                          <w:b/>
                        </w:rPr>
                        <w:t xml:space="preserve"> to identify strategies you think might help raise awareness about child sexual abuse.</w:t>
                      </w:r>
                    </w:p>
                  </w:txbxContent>
                </v:textbox>
                <w10:anchorlock/>
              </v:shape>
            </w:pict>
          </mc:Fallback>
        </mc:AlternateContent>
      </w:r>
    </w:p>
    <w:p w14:paraId="06174EC4" w14:textId="77777777" w:rsidR="006142D6" w:rsidRDefault="006142D6" w:rsidP="00E10BBE">
      <w:pPr>
        <w:sectPr w:rsidR="006142D6">
          <w:headerReference w:type="default" r:id="rId51"/>
          <w:footerReference w:type="default" r:id="rId52"/>
          <w:pgSz w:w="11910" w:h="16840"/>
          <w:pgMar w:top="620" w:right="298" w:bottom="900" w:left="320" w:header="0" w:footer="705" w:gutter="0"/>
          <w:pgNumType w:start="3"/>
          <w:cols w:space="720"/>
        </w:sectPr>
      </w:pPr>
    </w:p>
    <w:p w14:paraId="4735757E" w14:textId="565C12DF" w:rsidR="006142D6" w:rsidRDefault="00FD720B" w:rsidP="00FD720B">
      <w:pPr>
        <w:pStyle w:val="Heading1"/>
        <w:numPr>
          <w:ilvl w:val="0"/>
          <w:numId w:val="0"/>
        </w:numPr>
        <w:ind w:left="567"/>
      </w:pPr>
      <w:bookmarkStart w:id="169" w:name="_Toc48911930"/>
      <w:bookmarkStart w:id="170" w:name="_Toc49091029"/>
      <w:bookmarkStart w:id="171" w:name="_Toc49091443"/>
      <w:bookmarkStart w:id="172" w:name="_Toc49170191"/>
      <w:r>
        <w:t>9</w:t>
      </w:r>
      <w:r w:rsidR="006142D6">
        <w:t>.9b Improved sector knowledge and capability</w:t>
      </w:r>
      <w:bookmarkEnd w:id="169"/>
      <w:bookmarkEnd w:id="170"/>
      <w:bookmarkEnd w:id="171"/>
      <w:bookmarkEnd w:id="172"/>
    </w:p>
    <w:p w14:paraId="68E936C4" w14:textId="77777777" w:rsidR="006142D6" w:rsidRPr="008703C9" w:rsidRDefault="006142D6" w:rsidP="00FD720B">
      <w:pPr>
        <w:ind w:right="1227"/>
      </w:pPr>
      <w:r w:rsidRPr="008703C9">
        <w:t xml:space="preserve">One of the issues of child sexual abuse prevention and responses is the </w:t>
      </w:r>
      <w:r w:rsidRPr="008703C9">
        <w:rPr>
          <w:spacing w:val="3"/>
        </w:rPr>
        <w:t xml:space="preserve">cross disciplinary </w:t>
      </w:r>
      <w:r w:rsidRPr="008703C9">
        <w:t xml:space="preserve">nature of the </w:t>
      </w:r>
      <w:r w:rsidRPr="008703C9">
        <w:rPr>
          <w:spacing w:val="3"/>
        </w:rPr>
        <w:t xml:space="preserve">workforce. </w:t>
      </w:r>
      <w:proofErr w:type="gramStart"/>
      <w:r w:rsidRPr="008703C9">
        <w:rPr>
          <w:spacing w:val="3"/>
        </w:rPr>
        <w:t xml:space="preserve">There </w:t>
      </w:r>
      <w:r w:rsidRPr="008703C9">
        <w:t xml:space="preserve">is no one sector </w:t>
      </w:r>
      <w:r w:rsidRPr="008703C9">
        <w:rPr>
          <w:spacing w:val="3"/>
        </w:rPr>
        <w:t xml:space="preserve">who </w:t>
      </w:r>
      <w:r w:rsidRPr="008703C9">
        <w:t xml:space="preserve">is </w:t>
      </w:r>
      <w:r w:rsidRPr="008703C9">
        <w:rPr>
          <w:spacing w:val="3"/>
        </w:rPr>
        <w:t xml:space="preserve">responsible </w:t>
      </w:r>
      <w:r w:rsidRPr="008703C9">
        <w:t xml:space="preserve">for </w:t>
      </w:r>
      <w:r w:rsidRPr="008703C9">
        <w:rPr>
          <w:spacing w:val="3"/>
        </w:rPr>
        <w:t xml:space="preserve">preventing </w:t>
      </w:r>
      <w:r w:rsidRPr="008703C9">
        <w:t>and responding to child sexual abuse.</w:t>
      </w:r>
      <w:proofErr w:type="gramEnd"/>
      <w:r w:rsidRPr="008703C9">
        <w:t xml:space="preserve"> For </w:t>
      </w:r>
      <w:r w:rsidRPr="008703C9">
        <w:rPr>
          <w:spacing w:val="3"/>
        </w:rPr>
        <w:t xml:space="preserve">example, professionals such </w:t>
      </w:r>
      <w:r w:rsidRPr="008703C9">
        <w:t xml:space="preserve">as </w:t>
      </w:r>
      <w:r w:rsidRPr="008703C9">
        <w:rPr>
          <w:spacing w:val="3"/>
        </w:rPr>
        <w:t xml:space="preserve">counsellors, </w:t>
      </w:r>
      <w:r w:rsidRPr="008703C9">
        <w:t xml:space="preserve">teachers, psychologists and social workers are in a unique position, in </w:t>
      </w:r>
      <w:r w:rsidRPr="008703C9">
        <w:rPr>
          <w:spacing w:val="3"/>
        </w:rPr>
        <w:t xml:space="preserve">that </w:t>
      </w:r>
      <w:r w:rsidRPr="008703C9">
        <w:t xml:space="preserve">they often have direct contact with children. These professionals play an </w:t>
      </w:r>
      <w:r w:rsidRPr="008703C9">
        <w:rPr>
          <w:spacing w:val="3"/>
        </w:rPr>
        <w:t xml:space="preserve">important role </w:t>
      </w:r>
      <w:r w:rsidRPr="008703C9">
        <w:t xml:space="preserve">in preventing and </w:t>
      </w:r>
      <w:r w:rsidRPr="008703C9">
        <w:rPr>
          <w:spacing w:val="3"/>
        </w:rPr>
        <w:t xml:space="preserve">detecting child </w:t>
      </w:r>
      <w:r w:rsidRPr="008703C9">
        <w:t xml:space="preserve">sexual abuse, and </w:t>
      </w:r>
      <w:r w:rsidRPr="008703C9">
        <w:rPr>
          <w:spacing w:val="3"/>
        </w:rPr>
        <w:t xml:space="preserve">therefore </w:t>
      </w:r>
      <w:r w:rsidRPr="008703C9">
        <w:t xml:space="preserve">need adequate </w:t>
      </w:r>
      <w:proofErr w:type="gramStart"/>
      <w:r w:rsidRPr="008703C9">
        <w:rPr>
          <w:spacing w:val="3"/>
        </w:rPr>
        <w:t xml:space="preserve">training  </w:t>
      </w:r>
      <w:r w:rsidRPr="008703C9">
        <w:t>so</w:t>
      </w:r>
      <w:proofErr w:type="gramEnd"/>
      <w:r w:rsidRPr="008703C9">
        <w:rPr>
          <w:spacing w:val="10"/>
        </w:rPr>
        <w:t xml:space="preserve"> </w:t>
      </w:r>
      <w:r w:rsidRPr="008703C9">
        <w:t>they</w:t>
      </w:r>
      <w:r w:rsidRPr="008703C9">
        <w:rPr>
          <w:spacing w:val="12"/>
        </w:rPr>
        <w:t xml:space="preserve"> </w:t>
      </w:r>
      <w:r w:rsidRPr="008703C9">
        <w:t>are</w:t>
      </w:r>
      <w:r w:rsidRPr="008703C9">
        <w:rPr>
          <w:spacing w:val="11"/>
        </w:rPr>
        <w:t xml:space="preserve"> </w:t>
      </w:r>
      <w:r w:rsidRPr="008703C9">
        <w:t>aware</w:t>
      </w:r>
      <w:r w:rsidRPr="008703C9">
        <w:rPr>
          <w:spacing w:val="11"/>
        </w:rPr>
        <w:t xml:space="preserve"> </w:t>
      </w:r>
      <w:r w:rsidRPr="008703C9">
        <w:t>of</w:t>
      </w:r>
      <w:r w:rsidRPr="008703C9">
        <w:rPr>
          <w:spacing w:val="13"/>
        </w:rPr>
        <w:t xml:space="preserve"> </w:t>
      </w:r>
      <w:r w:rsidRPr="008703C9">
        <w:t>the</w:t>
      </w:r>
      <w:r w:rsidRPr="008703C9">
        <w:rPr>
          <w:spacing w:val="13"/>
        </w:rPr>
        <w:t xml:space="preserve"> </w:t>
      </w:r>
      <w:r w:rsidRPr="008703C9">
        <w:rPr>
          <w:spacing w:val="3"/>
        </w:rPr>
        <w:t>distinctive</w:t>
      </w:r>
      <w:r w:rsidRPr="008703C9">
        <w:rPr>
          <w:spacing w:val="10"/>
        </w:rPr>
        <w:t xml:space="preserve"> </w:t>
      </w:r>
      <w:r w:rsidRPr="008703C9">
        <w:t>issues</w:t>
      </w:r>
      <w:r w:rsidRPr="008703C9">
        <w:rPr>
          <w:spacing w:val="15"/>
        </w:rPr>
        <w:t xml:space="preserve"> </w:t>
      </w:r>
      <w:r w:rsidRPr="008703C9">
        <w:t>surrounding</w:t>
      </w:r>
      <w:r w:rsidRPr="008703C9">
        <w:rPr>
          <w:spacing w:val="11"/>
        </w:rPr>
        <w:t xml:space="preserve"> </w:t>
      </w:r>
      <w:r w:rsidRPr="008703C9">
        <w:t>child</w:t>
      </w:r>
      <w:r w:rsidRPr="008703C9">
        <w:rPr>
          <w:spacing w:val="11"/>
        </w:rPr>
        <w:t xml:space="preserve"> </w:t>
      </w:r>
      <w:r w:rsidRPr="008703C9">
        <w:t>sexual</w:t>
      </w:r>
      <w:r w:rsidRPr="008703C9">
        <w:rPr>
          <w:spacing w:val="14"/>
        </w:rPr>
        <w:t xml:space="preserve"> </w:t>
      </w:r>
      <w:r w:rsidRPr="008703C9">
        <w:t>abuse</w:t>
      </w:r>
      <w:r w:rsidRPr="008703C9">
        <w:rPr>
          <w:spacing w:val="12"/>
        </w:rPr>
        <w:t xml:space="preserve"> </w:t>
      </w:r>
      <w:r w:rsidRPr="008703C9">
        <w:rPr>
          <w:spacing w:val="3"/>
        </w:rPr>
        <w:t>victimisation.</w:t>
      </w:r>
    </w:p>
    <w:p w14:paraId="55E6EECB" w14:textId="77777777" w:rsidR="006142D6" w:rsidRPr="008703C9" w:rsidRDefault="006142D6" w:rsidP="00FD720B">
      <w:pPr>
        <w:ind w:right="1227"/>
      </w:pPr>
      <w:r w:rsidRPr="008703C9">
        <w:t>Research indicates that many professionals working with children receive limited specific education and training about child sexual abuse, and professionals indicate that they have limited knowledge about grooming and sexually inappropriate online behaviours. Furthermore, due to the lack of coordinated information and education, there is a ‘pot luck’ approach as to where professionals may access information and resources.</w:t>
      </w:r>
    </w:p>
    <w:p w14:paraId="1763C9AD" w14:textId="77777777" w:rsidR="006142D6" w:rsidRPr="008703C9" w:rsidRDefault="006142D6" w:rsidP="00FD720B">
      <w:pPr>
        <w:ind w:right="1227"/>
      </w:pPr>
      <w:r w:rsidRPr="008703C9">
        <w:t>In order to respond effectively to the needs of victims and survivors, service providers need to understand the impacts of child sexual abuse, how to respond appropriately to trauma, and be able to work in a flexible and coordinated way.</w:t>
      </w:r>
    </w:p>
    <w:p w14:paraId="6A3CA2D9" w14:textId="77777777" w:rsidR="006142D6" w:rsidRPr="008703C9" w:rsidRDefault="006142D6" w:rsidP="00FD720B">
      <w:pPr>
        <w:ind w:right="1227"/>
      </w:pPr>
      <w:r w:rsidRPr="008703C9">
        <w:t>There is also a need to ensure that the training, education and resources used by professionals are credible and evidence-based.</w:t>
      </w:r>
    </w:p>
    <w:p w14:paraId="33405718" w14:textId="77777777" w:rsidR="006142D6" w:rsidRPr="008703C9" w:rsidRDefault="006142D6" w:rsidP="00FD720B">
      <w:pPr>
        <w:ind w:right="1227"/>
      </w:pPr>
      <w:r w:rsidRPr="008703C9">
        <w:t>A workforce without the right skills, knowledge and support mechanisms not only diminishes the quality of service provision, but also puts at risk the wellbeing of survivors, victims and indeed, professionals working in a challenging field.</w:t>
      </w:r>
    </w:p>
    <w:p w14:paraId="4659FBA6" w14:textId="77777777" w:rsidR="006142D6" w:rsidRPr="008703C9" w:rsidRDefault="006142D6" w:rsidP="00FD720B">
      <w:pPr>
        <w:ind w:right="1227"/>
      </w:pPr>
      <w:r w:rsidRPr="008703C9">
        <w:t xml:space="preserve">Whilst research about the impacts of child sexual abuse is available, and the </w:t>
      </w:r>
      <w:r w:rsidRPr="008703C9">
        <w:rPr>
          <w:spacing w:val="3"/>
        </w:rPr>
        <w:t xml:space="preserve">latest evidence </w:t>
      </w:r>
      <w:r w:rsidRPr="008703C9">
        <w:t xml:space="preserve">on </w:t>
      </w:r>
      <w:r w:rsidRPr="008703C9">
        <w:rPr>
          <w:spacing w:val="3"/>
        </w:rPr>
        <w:t xml:space="preserve">good clinical </w:t>
      </w:r>
      <w:r w:rsidRPr="008703C9">
        <w:t xml:space="preserve">approaches </w:t>
      </w:r>
      <w:proofErr w:type="gramStart"/>
      <w:r w:rsidRPr="008703C9">
        <w:t xml:space="preserve">is being </w:t>
      </w:r>
      <w:r w:rsidRPr="008703C9">
        <w:rPr>
          <w:spacing w:val="3"/>
        </w:rPr>
        <w:t>implemented</w:t>
      </w:r>
      <w:proofErr w:type="gramEnd"/>
      <w:r w:rsidRPr="008703C9">
        <w:rPr>
          <w:spacing w:val="3"/>
        </w:rPr>
        <w:t xml:space="preserve"> </w:t>
      </w:r>
      <w:r w:rsidRPr="008703C9">
        <w:t xml:space="preserve">in some sectors, there </w:t>
      </w:r>
      <w:r w:rsidRPr="008703C9">
        <w:rPr>
          <w:spacing w:val="3"/>
        </w:rPr>
        <w:t xml:space="preserve">are </w:t>
      </w:r>
      <w:r w:rsidRPr="008703C9">
        <w:t>a</w:t>
      </w:r>
      <w:r w:rsidRPr="008703C9">
        <w:rPr>
          <w:spacing w:val="10"/>
        </w:rPr>
        <w:t xml:space="preserve"> </w:t>
      </w:r>
      <w:r w:rsidRPr="008703C9">
        <w:t>range</w:t>
      </w:r>
      <w:r w:rsidRPr="008703C9">
        <w:rPr>
          <w:spacing w:val="10"/>
        </w:rPr>
        <w:t xml:space="preserve"> </w:t>
      </w:r>
      <w:r w:rsidRPr="008703C9">
        <w:t>of</w:t>
      </w:r>
      <w:r w:rsidRPr="008703C9">
        <w:rPr>
          <w:spacing w:val="10"/>
        </w:rPr>
        <w:t xml:space="preserve"> </w:t>
      </w:r>
      <w:r w:rsidRPr="008703C9">
        <w:rPr>
          <w:spacing w:val="3"/>
        </w:rPr>
        <w:t>workforce</w:t>
      </w:r>
      <w:r w:rsidRPr="008703C9">
        <w:rPr>
          <w:spacing w:val="10"/>
        </w:rPr>
        <w:t xml:space="preserve"> </w:t>
      </w:r>
      <w:r w:rsidRPr="008703C9">
        <w:t>capacity</w:t>
      </w:r>
      <w:r w:rsidRPr="008703C9">
        <w:rPr>
          <w:spacing w:val="11"/>
        </w:rPr>
        <w:t xml:space="preserve"> </w:t>
      </w:r>
      <w:r w:rsidRPr="008703C9">
        <w:t>building</w:t>
      </w:r>
      <w:r w:rsidRPr="008703C9">
        <w:rPr>
          <w:spacing w:val="9"/>
        </w:rPr>
        <w:t xml:space="preserve"> </w:t>
      </w:r>
      <w:r w:rsidRPr="008703C9">
        <w:t>strategies</w:t>
      </w:r>
      <w:r w:rsidRPr="008703C9">
        <w:rPr>
          <w:spacing w:val="10"/>
        </w:rPr>
        <w:t xml:space="preserve"> </w:t>
      </w:r>
      <w:r w:rsidRPr="008703C9">
        <w:t>that</w:t>
      </w:r>
      <w:r w:rsidRPr="008703C9">
        <w:rPr>
          <w:spacing w:val="10"/>
        </w:rPr>
        <w:t xml:space="preserve"> </w:t>
      </w:r>
      <w:r w:rsidRPr="008703C9">
        <w:t>can</w:t>
      </w:r>
      <w:r w:rsidRPr="008703C9">
        <w:rPr>
          <w:spacing w:val="11"/>
        </w:rPr>
        <w:t xml:space="preserve"> </w:t>
      </w:r>
      <w:r w:rsidRPr="008703C9">
        <w:t>build</w:t>
      </w:r>
      <w:r w:rsidRPr="008703C9">
        <w:rPr>
          <w:spacing w:val="9"/>
        </w:rPr>
        <w:t xml:space="preserve"> </w:t>
      </w:r>
      <w:r w:rsidRPr="008703C9">
        <w:rPr>
          <w:spacing w:val="3"/>
        </w:rPr>
        <w:t>workforce</w:t>
      </w:r>
      <w:r w:rsidRPr="008703C9">
        <w:rPr>
          <w:spacing w:val="11"/>
        </w:rPr>
        <w:t xml:space="preserve"> </w:t>
      </w:r>
      <w:r w:rsidRPr="008703C9">
        <w:rPr>
          <w:spacing w:val="3"/>
        </w:rPr>
        <w:t>capability.</w:t>
      </w:r>
    </w:p>
    <w:p w14:paraId="0517F789" w14:textId="078342C7" w:rsidR="006142D6" w:rsidRDefault="006142D6" w:rsidP="00E10BBE">
      <w:pPr>
        <w:rPr>
          <w:sz w:val="13"/>
        </w:rPr>
      </w:pPr>
      <w:r>
        <w:t xml:space="preserve">“The coordination and translation of knowledge </w:t>
      </w:r>
      <w:r>
        <w:rPr>
          <w:spacing w:val="3"/>
        </w:rPr>
        <w:t xml:space="preserve">about </w:t>
      </w:r>
      <w:r>
        <w:t xml:space="preserve">trauma-informed approaches into </w:t>
      </w:r>
      <w:r>
        <w:rPr>
          <w:spacing w:val="3"/>
        </w:rPr>
        <w:t xml:space="preserve">practice </w:t>
      </w:r>
      <w:r>
        <w:t>is</w:t>
      </w:r>
      <w:r>
        <w:rPr>
          <w:spacing w:val="7"/>
        </w:rPr>
        <w:t xml:space="preserve"> </w:t>
      </w:r>
      <w:r>
        <w:t>ad</w:t>
      </w:r>
      <w:r>
        <w:rPr>
          <w:spacing w:val="8"/>
        </w:rPr>
        <w:t xml:space="preserve"> </w:t>
      </w:r>
      <w:r>
        <w:t>hoc,</w:t>
      </w:r>
      <w:r>
        <w:rPr>
          <w:spacing w:val="10"/>
        </w:rPr>
        <w:t xml:space="preserve"> </w:t>
      </w:r>
      <w:r>
        <w:t>impacting</w:t>
      </w:r>
      <w:r>
        <w:rPr>
          <w:spacing w:val="7"/>
        </w:rPr>
        <w:t xml:space="preserve"> </w:t>
      </w:r>
      <w:r>
        <w:t>workforce</w:t>
      </w:r>
      <w:r>
        <w:rPr>
          <w:spacing w:val="9"/>
        </w:rPr>
        <w:t xml:space="preserve"> </w:t>
      </w:r>
      <w:r>
        <w:t>skills</w:t>
      </w:r>
      <w:r>
        <w:rPr>
          <w:spacing w:val="10"/>
        </w:rPr>
        <w:t xml:space="preserve"> </w:t>
      </w:r>
      <w:r>
        <w:t>and</w:t>
      </w:r>
      <w:r>
        <w:rPr>
          <w:spacing w:val="9"/>
        </w:rPr>
        <w:t xml:space="preserve"> </w:t>
      </w:r>
      <w:r>
        <w:t>exacerbating</w:t>
      </w:r>
      <w:r>
        <w:rPr>
          <w:spacing w:val="9"/>
        </w:rPr>
        <w:t xml:space="preserve"> </w:t>
      </w:r>
      <w:r>
        <w:t>shortages</w:t>
      </w:r>
      <w:r>
        <w:rPr>
          <w:spacing w:val="9"/>
        </w:rPr>
        <w:t xml:space="preserve"> </w:t>
      </w:r>
      <w:r>
        <w:t>in</w:t>
      </w:r>
      <w:r>
        <w:rPr>
          <w:spacing w:val="8"/>
        </w:rPr>
        <w:t xml:space="preserve"> </w:t>
      </w:r>
      <w:r>
        <w:rPr>
          <w:spacing w:val="3"/>
        </w:rPr>
        <w:t>expertise”</w:t>
      </w:r>
      <w:r>
        <w:rPr>
          <w:spacing w:val="9"/>
        </w:rPr>
        <w:t xml:space="preserve"> </w:t>
      </w:r>
      <w:r>
        <w:rPr>
          <w:position w:val="7"/>
          <w:sz w:val="13"/>
        </w:rPr>
        <w:t>2</w:t>
      </w:r>
    </w:p>
    <w:p w14:paraId="037FE949" w14:textId="51A575F4" w:rsidR="006142D6" w:rsidRDefault="008703C9" w:rsidP="00E10BBE">
      <w:pPr>
        <w:pStyle w:val="BodyText"/>
        <w:rPr>
          <w:rFonts w:ascii="Arial"/>
          <w:sz w:val="14"/>
        </w:rPr>
      </w:pPr>
      <w:r>
        <w:rPr>
          <w:noProof/>
        </w:rPr>
        <mc:AlternateContent>
          <mc:Choice Requires="wps">
            <w:drawing>
              <wp:anchor distT="0" distB="0" distL="0" distR="0" simplePos="0" relativeHeight="251670528" behindDoc="1" locked="0" layoutInCell="1" allowOverlap="1" wp14:anchorId="220FB54F" wp14:editId="410E1E1E">
                <wp:simplePos x="0" y="0"/>
                <wp:positionH relativeFrom="page">
                  <wp:posOffset>609600</wp:posOffset>
                </wp:positionH>
                <wp:positionV relativeFrom="paragraph">
                  <wp:posOffset>121285</wp:posOffset>
                </wp:positionV>
                <wp:extent cx="6153150" cy="485775"/>
                <wp:effectExtent l="0" t="0" r="19050" b="28575"/>
                <wp:wrapTopAndBottom/>
                <wp:docPr id="13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85775"/>
                        </a:xfrm>
                        <a:prstGeom prst="rect">
                          <a:avLst/>
                        </a:prstGeom>
                        <a:ln/>
                        <a:extLst/>
                      </wps:spPr>
                      <wps:style>
                        <a:lnRef idx="2">
                          <a:schemeClr val="accent2"/>
                        </a:lnRef>
                        <a:fillRef idx="1">
                          <a:schemeClr val="lt1"/>
                        </a:fillRef>
                        <a:effectRef idx="0">
                          <a:schemeClr val="accent2"/>
                        </a:effectRef>
                        <a:fontRef idx="minor">
                          <a:schemeClr val="dk1"/>
                        </a:fontRef>
                      </wps:style>
                      <wps:txbx>
                        <w:txbxContent>
                          <w:p w14:paraId="730D6285" w14:textId="77777777" w:rsidR="00D168BC" w:rsidRDefault="00D168BC" w:rsidP="00E10BBE">
                            <w:r>
                              <w:t>The survey will ask you to identify what workforce strategies you think are most important.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B54F" id="Text Box 55" o:spid="_x0000_s1041" type="#_x0000_t202" style="position:absolute;left:0;text-align:left;margin-left:48pt;margin-top:9.55pt;width:484.5pt;height:38.2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" fillcolor="white [3201]" strokecolor="#00b0b9 [3205]" strokeweight=".73403mm">
                <v:textbox inset="0,0,0,0">
                  <w:txbxContent>
                    <w:p w14:paraId="730D6285" w14:textId="77777777" w:rsidR="00D168BC" w:rsidRDefault="00D168BC" w:rsidP="00E10BBE">
                      <w:r>
                        <w:t>The survey will ask you to identify what workforce strategies you think are most important.</w:t>
                      </w:r>
                    </w:p>
                  </w:txbxContent>
                </v:textbox>
                <w10:wrap type="topAndBottom" anchorx="page"/>
              </v:shape>
            </w:pict>
          </mc:Fallback>
        </mc:AlternateContent>
      </w:r>
    </w:p>
    <w:p w14:paraId="1A82D60B" w14:textId="77777777" w:rsidR="00FD720B" w:rsidRDefault="00FD720B" w:rsidP="00FD720B">
      <w:pPr>
        <w:pStyle w:val="Heading1"/>
        <w:numPr>
          <w:ilvl w:val="0"/>
          <w:numId w:val="0"/>
        </w:numPr>
        <w:spacing w:after="0"/>
        <w:ind w:left="567"/>
      </w:pPr>
      <w:bookmarkStart w:id="173" w:name="_Toc48911931"/>
    </w:p>
    <w:p w14:paraId="7C84D840" w14:textId="397361FC" w:rsidR="006142D6" w:rsidRDefault="00602EB2" w:rsidP="00FD720B">
      <w:pPr>
        <w:pStyle w:val="Heading1"/>
        <w:numPr>
          <w:ilvl w:val="0"/>
          <w:numId w:val="0"/>
        </w:numPr>
        <w:ind w:left="567"/>
      </w:pPr>
      <w:bookmarkStart w:id="174" w:name="_Toc49091030"/>
      <w:bookmarkStart w:id="175" w:name="_Toc49091444"/>
      <w:bookmarkStart w:id="176" w:name="_Toc49170192"/>
      <w:r>
        <w:t>9.9</w:t>
      </w:r>
      <w:r w:rsidR="006142D6">
        <w:t xml:space="preserve">c Research </w:t>
      </w:r>
      <w:r w:rsidR="006142D6">
        <w:rPr>
          <w:spacing w:val="2"/>
        </w:rPr>
        <w:t xml:space="preserve">and </w:t>
      </w:r>
      <w:r w:rsidR="006142D6">
        <w:t>Program</w:t>
      </w:r>
      <w:r w:rsidR="006142D6">
        <w:rPr>
          <w:spacing w:val="25"/>
        </w:rPr>
        <w:t xml:space="preserve"> </w:t>
      </w:r>
      <w:r w:rsidR="006142D6">
        <w:t>evaluation</w:t>
      </w:r>
      <w:bookmarkEnd w:id="173"/>
      <w:bookmarkEnd w:id="174"/>
      <w:bookmarkEnd w:id="175"/>
      <w:bookmarkEnd w:id="176"/>
    </w:p>
    <w:p w14:paraId="0F690FC1" w14:textId="77777777" w:rsidR="006142D6" w:rsidRPr="008703C9" w:rsidRDefault="006142D6" w:rsidP="00FD720B">
      <w:r w:rsidRPr="008703C9">
        <w:t xml:space="preserve">The Royal </w:t>
      </w:r>
      <w:r w:rsidRPr="008703C9">
        <w:rPr>
          <w:spacing w:val="3"/>
        </w:rPr>
        <w:t xml:space="preserve">Commission recommended </w:t>
      </w:r>
      <w:r w:rsidRPr="008703C9">
        <w:t xml:space="preserve">that a role for the </w:t>
      </w:r>
      <w:r w:rsidRPr="008703C9">
        <w:rPr>
          <w:spacing w:val="3"/>
        </w:rPr>
        <w:t xml:space="preserve">National </w:t>
      </w:r>
      <w:r w:rsidRPr="008703C9">
        <w:t xml:space="preserve">Centre should be to lead the development of </w:t>
      </w:r>
      <w:r w:rsidRPr="008703C9">
        <w:rPr>
          <w:spacing w:val="3"/>
        </w:rPr>
        <w:t xml:space="preserve">better </w:t>
      </w:r>
      <w:r w:rsidRPr="008703C9">
        <w:t xml:space="preserve">service models and interventions. This </w:t>
      </w:r>
      <w:proofErr w:type="gramStart"/>
      <w:r w:rsidRPr="008703C9">
        <w:rPr>
          <w:spacing w:val="3"/>
        </w:rPr>
        <w:t xml:space="preserve">could be </w:t>
      </w:r>
      <w:r w:rsidRPr="008703C9">
        <w:t>accomplished</w:t>
      </w:r>
      <w:proofErr w:type="gramEnd"/>
      <w:r w:rsidRPr="008703C9">
        <w:t xml:space="preserve"> through the </w:t>
      </w:r>
      <w:r w:rsidRPr="008703C9">
        <w:rPr>
          <w:spacing w:val="3"/>
        </w:rPr>
        <w:t xml:space="preserve">coordination </w:t>
      </w:r>
      <w:r w:rsidRPr="008703C9">
        <w:t xml:space="preserve">of a national </w:t>
      </w:r>
      <w:r w:rsidRPr="008703C9">
        <w:rPr>
          <w:spacing w:val="3"/>
        </w:rPr>
        <w:t xml:space="preserve">research </w:t>
      </w:r>
      <w:r w:rsidRPr="008703C9">
        <w:t xml:space="preserve">agenda as well </w:t>
      </w:r>
      <w:r w:rsidRPr="008703C9">
        <w:rPr>
          <w:spacing w:val="3"/>
        </w:rPr>
        <w:t xml:space="preserve">as conducting research </w:t>
      </w:r>
      <w:r w:rsidRPr="008703C9">
        <w:t xml:space="preserve">and </w:t>
      </w:r>
      <w:r w:rsidRPr="008703C9">
        <w:rPr>
          <w:spacing w:val="3"/>
        </w:rPr>
        <w:t xml:space="preserve">high-quality </w:t>
      </w:r>
      <w:r w:rsidRPr="008703C9">
        <w:t xml:space="preserve">program evaluations. It is important </w:t>
      </w:r>
      <w:r w:rsidRPr="008703C9">
        <w:rPr>
          <w:spacing w:val="3"/>
        </w:rPr>
        <w:t xml:space="preserve">that there is confidence </w:t>
      </w:r>
      <w:r w:rsidRPr="008703C9">
        <w:t xml:space="preserve">that </w:t>
      </w:r>
      <w:r w:rsidRPr="008703C9">
        <w:rPr>
          <w:spacing w:val="3"/>
        </w:rPr>
        <w:t xml:space="preserve">services </w:t>
      </w:r>
      <w:r w:rsidRPr="008703C9">
        <w:t xml:space="preserve">and interventions are effective in what they aim to </w:t>
      </w:r>
      <w:r w:rsidRPr="008703C9">
        <w:rPr>
          <w:spacing w:val="3"/>
        </w:rPr>
        <w:t xml:space="preserve">achieve </w:t>
      </w:r>
      <w:r w:rsidRPr="008703C9">
        <w:t xml:space="preserve">for those seeking to prevent or </w:t>
      </w:r>
      <w:r w:rsidRPr="008703C9">
        <w:rPr>
          <w:spacing w:val="3"/>
        </w:rPr>
        <w:t xml:space="preserve">respond </w:t>
      </w:r>
      <w:r w:rsidRPr="008703C9">
        <w:t>to child sexual</w:t>
      </w:r>
      <w:r w:rsidRPr="008703C9">
        <w:rPr>
          <w:spacing w:val="66"/>
        </w:rPr>
        <w:t xml:space="preserve"> </w:t>
      </w:r>
      <w:r w:rsidRPr="008703C9">
        <w:rPr>
          <w:spacing w:val="3"/>
        </w:rPr>
        <w:t>abuse.</w:t>
      </w:r>
    </w:p>
    <w:p w14:paraId="4C8E265F" w14:textId="77777777" w:rsidR="006142D6" w:rsidRPr="008703C9" w:rsidRDefault="006142D6" w:rsidP="00FD720B">
      <w:r w:rsidRPr="008703C9">
        <w:t>Identifying research gaps in what we know about what works and how, and implementing evidence informed and consistent services will work towards reducing some of the barriers that survivors, victims and families face when seeking help.</w:t>
      </w:r>
    </w:p>
    <w:p w14:paraId="0462DA64" w14:textId="77777777" w:rsidR="006142D6" w:rsidRPr="008703C9" w:rsidRDefault="006142D6" w:rsidP="00FD720B">
      <w:r w:rsidRPr="008703C9">
        <w:t>Some of these barriers include:</w:t>
      </w:r>
    </w:p>
    <w:p w14:paraId="5F60D391" w14:textId="77777777" w:rsidR="006142D6" w:rsidRDefault="006142D6" w:rsidP="00E10BBE">
      <w:pPr>
        <w:sectPr w:rsidR="006142D6" w:rsidSect="00074D80">
          <w:headerReference w:type="default" r:id="rId53"/>
          <w:footerReference w:type="default" r:id="rId54"/>
          <w:pgSz w:w="11910" w:h="16840"/>
          <w:pgMar w:top="620" w:right="853" w:bottom="1600" w:left="320" w:header="0" w:footer="1406" w:gutter="0"/>
          <w:pgNumType w:start="2"/>
          <w:cols w:space="720"/>
        </w:sectPr>
      </w:pPr>
    </w:p>
    <w:p w14:paraId="20A14615" w14:textId="77777777" w:rsidR="006142D6" w:rsidRPr="008703C9" w:rsidRDefault="006142D6" w:rsidP="00C11EC0">
      <w:pPr>
        <w:pStyle w:val="ListParagraph"/>
        <w:numPr>
          <w:ilvl w:val="0"/>
          <w:numId w:val="69"/>
        </w:numPr>
        <w:spacing w:line="276" w:lineRule="auto"/>
        <w:ind w:right="1086"/>
      </w:pPr>
      <w:r w:rsidRPr="008703C9">
        <w:t xml:space="preserve">information </w:t>
      </w:r>
      <w:r w:rsidRPr="00FD720B">
        <w:rPr>
          <w:spacing w:val="2"/>
        </w:rPr>
        <w:t xml:space="preserve">was </w:t>
      </w:r>
      <w:r w:rsidRPr="008703C9">
        <w:t xml:space="preserve">difficult to find, and that </w:t>
      </w:r>
      <w:r w:rsidRPr="00FD720B">
        <w:rPr>
          <w:spacing w:val="2"/>
        </w:rPr>
        <w:t xml:space="preserve">services were often </w:t>
      </w:r>
      <w:r w:rsidRPr="008703C9">
        <w:t>prohibitively expensive</w:t>
      </w:r>
    </w:p>
    <w:p w14:paraId="660A5663" w14:textId="77777777" w:rsidR="006142D6" w:rsidRPr="008703C9" w:rsidRDefault="006142D6" w:rsidP="00C11EC0">
      <w:pPr>
        <w:pStyle w:val="ListParagraph"/>
        <w:numPr>
          <w:ilvl w:val="0"/>
          <w:numId w:val="69"/>
        </w:numPr>
        <w:spacing w:line="276" w:lineRule="auto"/>
        <w:ind w:right="1086"/>
      </w:pPr>
      <w:r w:rsidRPr="00FD720B">
        <w:rPr>
          <w:spacing w:val="2"/>
        </w:rPr>
        <w:t xml:space="preserve">systemic </w:t>
      </w:r>
      <w:r w:rsidRPr="008703C9">
        <w:t xml:space="preserve">and structural barriers </w:t>
      </w:r>
      <w:r w:rsidRPr="00FD720B">
        <w:rPr>
          <w:spacing w:val="2"/>
        </w:rPr>
        <w:t xml:space="preserve">that </w:t>
      </w:r>
      <w:r w:rsidRPr="008703C9">
        <w:t xml:space="preserve">created difficulties, </w:t>
      </w:r>
      <w:r w:rsidRPr="00FD720B">
        <w:rPr>
          <w:spacing w:val="2"/>
        </w:rPr>
        <w:t xml:space="preserve">including </w:t>
      </w:r>
      <w:r w:rsidRPr="008703C9">
        <w:t xml:space="preserve">the </w:t>
      </w:r>
      <w:r w:rsidRPr="00FD720B">
        <w:rPr>
          <w:spacing w:val="2"/>
        </w:rPr>
        <w:t xml:space="preserve">fragmentation </w:t>
      </w:r>
      <w:r w:rsidRPr="008703C9">
        <w:t xml:space="preserve">of </w:t>
      </w:r>
      <w:r w:rsidRPr="00FD720B">
        <w:rPr>
          <w:spacing w:val="2"/>
        </w:rPr>
        <w:t xml:space="preserve">service </w:t>
      </w:r>
      <w:r w:rsidRPr="008703C9">
        <w:t xml:space="preserve">systems, the limited capacity of services to collaborate </w:t>
      </w:r>
      <w:r w:rsidRPr="00FD720B">
        <w:rPr>
          <w:spacing w:val="2"/>
        </w:rPr>
        <w:t xml:space="preserve">with </w:t>
      </w:r>
      <w:r w:rsidRPr="008703C9">
        <w:t>one</w:t>
      </w:r>
      <w:r w:rsidRPr="00FD720B">
        <w:rPr>
          <w:spacing w:val="12"/>
        </w:rPr>
        <w:t xml:space="preserve"> </w:t>
      </w:r>
      <w:r w:rsidRPr="008703C9">
        <w:t>another</w:t>
      </w:r>
    </w:p>
    <w:p w14:paraId="35A10E19" w14:textId="77777777" w:rsidR="006142D6" w:rsidRPr="008703C9" w:rsidRDefault="006142D6" w:rsidP="00C11EC0">
      <w:pPr>
        <w:pStyle w:val="ListParagraph"/>
        <w:numPr>
          <w:ilvl w:val="0"/>
          <w:numId w:val="69"/>
        </w:numPr>
        <w:spacing w:line="276" w:lineRule="auto"/>
        <w:ind w:right="1086"/>
      </w:pPr>
      <w:r w:rsidRPr="008703C9">
        <w:t xml:space="preserve">lack of relevant knowledge among </w:t>
      </w:r>
      <w:r w:rsidRPr="00FD720B">
        <w:rPr>
          <w:spacing w:val="3"/>
        </w:rPr>
        <w:t>mainstream service</w:t>
      </w:r>
      <w:r w:rsidRPr="00FD720B">
        <w:rPr>
          <w:spacing w:val="46"/>
        </w:rPr>
        <w:t xml:space="preserve"> </w:t>
      </w:r>
      <w:r w:rsidRPr="00FD720B">
        <w:rPr>
          <w:spacing w:val="3"/>
        </w:rPr>
        <w:t>providers</w:t>
      </w:r>
    </w:p>
    <w:p w14:paraId="7EA6B1C4" w14:textId="77777777" w:rsidR="006142D6" w:rsidRPr="008703C9" w:rsidRDefault="006142D6" w:rsidP="00C11EC0">
      <w:pPr>
        <w:pStyle w:val="ListParagraph"/>
        <w:numPr>
          <w:ilvl w:val="0"/>
          <w:numId w:val="69"/>
        </w:numPr>
        <w:spacing w:line="276" w:lineRule="auto"/>
        <w:ind w:right="1086"/>
      </w:pPr>
      <w:r w:rsidRPr="008703C9">
        <w:t xml:space="preserve">scarcity of resources in </w:t>
      </w:r>
      <w:r w:rsidRPr="00FD720B">
        <w:rPr>
          <w:spacing w:val="3"/>
        </w:rPr>
        <w:t xml:space="preserve">specialist </w:t>
      </w:r>
      <w:r w:rsidRPr="008703C9">
        <w:t xml:space="preserve">sectors and a lack of cultural </w:t>
      </w:r>
      <w:r w:rsidRPr="00FD720B">
        <w:rPr>
          <w:spacing w:val="3"/>
        </w:rPr>
        <w:t xml:space="preserve">competence and </w:t>
      </w:r>
      <w:r w:rsidRPr="008703C9">
        <w:t>disability</w:t>
      </w:r>
      <w:r w:rsidRPr="00FD720B">
        <w:rPr>
          <w:spacing w:val="9"/>
        </w:rPr>
        <w:t xml:space="preserve"> </w:t>
      </w:r>
      <w:r w:rsidRPr="00FD720B">
        <w:rPr>
          <w:spacing w:val="3"/>
        </w:rPr>
        <w:t>awareness</w:t>
      </w:r>
    </w:p>
    <w:p w14:paraId="5BFEA07E" w14:textId="77777777" w:rsidR="006142D6" w:rsidRPr="008703C9" w:rsidRDefault="006142D6" w:rsidP="00C11EC0">
      <w:pPr>
        <w:pStyle w:val="ListParagraph"/>
        <w:numPr>
          <w:ilvl w:val="0"/>
          <w:numId w:val="69"/>
        </w:numPr>
        <w:spacing w:line="276" w:lineRule="auto"/>
        <w:ind w:right="1086"/>
      </w:pPr>
      <w:r w:rsidRPr="008703C9">
        <w:t xml:space="preserve">inconsistency in </w:t>
      </w:r>
      <w:r w:rsidRPr="00FD720B">
        <w:rPr>
          <w:spacing w:val="2"/>
        </w:rPr>
        <w:t xml:space="preserve">the </w:t>
      </w:r>
      <w:r w:rsidRPr="008703C9">
        <w:t xml:space="preserve">standard of </w:t>
      </w:r>
      <w:r w:rsidRPr="00FD720B">
        <w:rPr>
          <w:spacing w:val="2"/>
        </w:rPr>
        <w:t xml:space="preserve">services within </w:t>
      </w:r>
      <w:r w:rsidRPr="008703C9">
        <w:t xml:space="preserve">and </w:t>
      </w:r>
      <w:r w:rsidRPr="00FD720B">
        <w:rPr>
          <w:spacing w:val="2"/>
        </w:rPr>
        <w:t>across</w:t>
      </w:r>
      <w:r w:rsidRPr="00FD720B">
        <w:rPr>
          <w:spacing w:val="70"/>
        </w:rPr>
        <w:t xml:space="preserve"> </w:t>
      </w:r>
      <w:r w:rsidRPr="008703C9">
        <w:t>jurisdictions</w:t>
      </w:r>
    </w:p>
    <w:p w14:paraId="525FD804" w14:textId="77777777" w:rsidR="006142D6" w:rsidRPr="008703C9" w:rsidRDefault="006142D6" w:rsidP="00C11EC0">
      <w:pPr>
        <w:pStyle w:val="ListParagraph"/>
        <w:numPr>
          <w:ilvl w:val="0"/>
          <w:numId w:val="69"/>
        </w:numPr>
        <w:spacing w:line="276" w:lineRule="auto"/>
        <w:ind w:right="1086"/>
      </w:pPr>
      <w:r w:rsidRPr="008703C9">
        <w:t xml:space="preserve">gaps in </w:t>
      </w:r>
      <w:r w:rsidRPr="00FD720B">
        <w:rPr>
          <w:spacing w:val="3"/>
        </w:rPr>
        <w:t xml:space="preserve">services, </w:t>
      </w:r>
      <w:r w:rsidRPr="008703C9">
        <w:t xml:space="preserve">including for </w:t>
      </w:r>
      <w:r w:rsidRPr="00FD720B">
        <w:rPr>
          <w:spacing w:val="3"/>
        </w:rPr>
        <w:t xml:space="preserve">children </w:t>
      </w:r>
      <w:r w:rsidRPr="008703C9">
        <w:t xml:space="preserve">and young people who have </w:t>
      </w:r>
      <w:r w:rsidRPr="00FD720B">
        <w:rPr>
          <w:spacing w:val="3"/>
        </w:rPr>
        <w:t xml:space="preserve">experienced sexual abuse, </w:t>
      </w:r>
      <w:r w:rsidRPr="008703C9">
        <w:t xml:space="preserve">male </w:t>
      </w:r>
      <w:r w:rsidRPr="00FD720B">
        <w:rPr>
          <w:spacing w:val="3"/>
        </w:rPr>
        <w:t xml:space="preserve">survivors, survivors </w:t>
      </w:r>
      <w:r w:rsidRPr="008703C9">
        <w:t xml:space="preserve">entering aged care settings, </w:t>
      </w:r>
      <w:r w:rsidRPr="00FD720B">
        <w:rPr>
          <w:spacing w:val="3"/>
        </w:rPr>
        <w:t xml:space="preserve">and </w:t>
      </w:r>
      <w:r w:rsidRPr="008703C9">
        <w:t>survivors</w:t>
      </w:r>
      <w:r w:rsidRPr="00FD720B">
        <w:rPr>
          <w:spacing w:val="10"/>
        </w:rPr>
        <w:t xml:space="preserve"> </w:t>
      </w:r>
      <w:r w:rsidRPr="008703C9">
        <w:t>in</w:t>
      </w:r>
      <w:r w:rsidRPr="00FD720B">
        <w:rPr>
          <w:spacing w:val="10"/>
        </w:rPr>
        <w:t xml:space="preserve"> </w:t>
      </w:r>
      <w:r w:rsidRPr="008703C9">
        <w:t>and</w:t>
      </w:r>
      <w:r w:rsidRPr="00FD720B">
        <w:rPr>
          <w:spacing w:val="10"/>
        </w:rPr>
        <w:t xml:space="preserve"> </w:t>
      </w:r>
      <w:r w:rsidRPr="008703C9">
        <w:t>transitioning</w:t>
      </w:r>
      <w:r w:rsidRPr="00FD720B">
        <w:rPr>
          <w:spacing w:val="10"/>
        </w:rPr>
        <w:t xml:space="preserve"> </w:t>
      </w:r>
      <w:r w:rsidRPr="008703C9">
        <w:t>out</w:t>
      </w:r>
      <w:r w:rsidRPr="00FD720B">
        <w:rPr>
          <w:spacing w:val="11"/>
        </w:rPr>
        <w:t xml:space="preserve"> </w:t>
      </w:r>
      <w:r w:rsidRPr="008703C9">
        <w:t>of</w:t>
      </w:r>
      <w:r w:rsidRPr="00FD720B">
        <w:rPr>
          <w:spacing w:val="11"/>
        </w:rPr>
        <w:t xml:space="preserve"> </w:t>
      </w:r>
      <w:r w:rsidRPr="00FD720B">
        <w:rPr>
          <w:spacing w:val="3"/>
        </w:rPr>
        <w:t>prisons</w:t>
      </w:r>
      <w:r w:rsidRPr="00FD720B">
        <w:rPr>
          <w:spacing w:val="10"/>
        </w:rPr>
        <w:t xml:space="preserve"> </w:t>
      </w:r>
      <w:r w:rsidRPr="008703C9">
        <w:t>or</w:t>
      </w:r>
      <w:r w:rsidRPr="00FD720B">
        <w:rPr>
          <w:spacing w:val="10"/>
        </w:rPr>
        <w:t xml:space="preserve"> </w:t>
      </w:r>
      <w:r w:rsidRPr="008703C9">
        <w:t>other</w:t>
      </w:r>
      <w:r w:rsidRPr="00FD720B">
        <w:rPr>
          <w:spacing w:val="11"/>
        </w:rPr>
        <w:t xml:space="preserve"> </w:t>
      </w:r>
      <w:r w:rsidRPr="008703C9">
        <w:t>detention</w:t>
      </w:r>
      <w:r w:rsidRPr="00FD720B">
        <w:rPr>
          <w:spacing w:val="11"/>
        </w:rPr>
        <w:t xml:space="preserve"> </w:t>
      </w:r>
      <w:r w:rsidRPr="008703C9">
        <w:t>settings</w:t>
      </w:r>
    </w:p>
    <w:p w14:paraId="41EEEDEA" w14:textId="77777777" w:rsidR="006142D6" w:rsidRPr="008703C9" w:rsidRDefault="006142D6" w:rsidP="00C11EC0">
      <w:pPr>
        <w:pStyle w:val="ListParagraph"/>
        <w:numPr>
          <w:ilvl w:val="0"/>
          <w:numId w:val="69"/>
        </w:numPr>
        <w:spacing w:line="276" w:lineRule="auto"/>
        <w:ind w:right="1086"/>
      </w:pPr>
      <w:r w:rsidRPr="00FD720B">
        <w:rPr>
          <w:spacing w:val="2"/>
        </w:rPr>
        <w:t xml:space="preserve">access to specialised </w:t>
      </w:r>
      <w:r w:rsidRPr="008703C9">
        <w:t xml:space="preserve">services to respond to problematic sexualised behaviour of </w:t>
      </w:r>
      <w:r w:rsidRPr="00FD720B">
        <w:rPr>
          <w:spacing w:val="2"/>
        </w:rPr>
        <w:t xml:space="preserve">children </w:t>
      </w:r>
      <w:r w:rsidRPr="008703C9">
        <w:t xml:space="preserve">and </w:t>
      </w:r>
      <w:r w:rsidRPr="00FD720B">
        <w:rPr>
          <w:spacing w:val="2"/>
        </w:rPr>
        <w:t xml:space="preserve">young people, </w:t>
      </w:r>
      <w:r w:rsidRPr="008703C9">
        <w:t xml:space="preserve">particularly </w:t>
      </w:r>
      <w:r w:rsidRPr="00FD720B">
        <w:rPr>
          <w:spacing w:val="2"/>
        </w:rPr>
        <w:t xml:space="preserve">where this behaviour </w:t>
      </w:r>
      <w:r w:rsidRPr="008703C9">
        <w:t>occurs within families</w:t>
      </w:r>
    </w:p>
    <w:p w14:paraId="062A0965" w14:textId="77777777" w:rsidR="006142D6" w:rsidRPr="008703C9" w:rsidRDefault="006142D6" w:rsidP="00C11EC0">
      <w:pPr>
        <w:pStyle w:val="ListParagraph"/>
        <w:numPr>
          <w:ilvl w:val="0"/>
          <w:numId w:val="69"/>
        </w:numPr>
        <w:spacing w:line="276" w:lineRule="auto"/>
        <w:ind w:right="1086"/>
      </w:pPr>
      <w:proofErr w:type="gramStart"/>
      <w:r w:rsidRPr="008703C9">
        <w:t>service</w:t>
      </w:r>
      <w:proofErr w:type="gramEnd"/>
      <w:r w:rsidRPr="008703C9">
        <w:t xml:space="preserve"> access issues for </w:t>
      </w:r>
      <w:r w:rsidRPr="00FD720B">
        <w:rPr>
          <w:spacing w:val="3"/>
        </w:rPr>
        <w:t xml:space="preserve">those </w:t>
      </w:r>
      <w:r w:rsidRPr="008703C9">
        <w:t xml:space="preserve">survivors living in </w:t>
      </w:r>
      <w:r w:rsidRPr="00FD720B">
        <w:rPr>
          <w:spacing w:val="3"/>
        </w:rPr>
        <w:t xml:space="preserve">regional </w:t>
      </w:r>
      <w:r w:rsidRPr="008703C9">
        <w:t xml:space="preserve">and remote </w:t>
      </w:r>
      <w:r w:rsidRPr="00FD720B">
        <w:rPr>
          <w:spacing w:val="3"/>
        </w:rPr>
        <w:t>communities.</w:t>
      </w:r>
    </w:p>
    <w:p w14:paraId="15B723F0" w14:textId="77777777" w:rsidR="006142D6" w:rsidRPr="008703C9" w:rsidRDefault="006142D6" w:rsidP="00C11EC0">
      <w:pPr>
        <w:pStyle w:val="ListParagraph"/>
        <w:numPr>
          <w:ilvl w:val="0"/>
          <w:numId w:val="69"/>
        </w:numPr>
        <w:spacing w:line="276" w:lineRule="auto"/>
        <w:ind w:right="1086"/>
      </w:pPr>
      <w:r w:rsidRPr="008703C9">
        <w:t xml:space="preserve">Having a National Centre that specialises in </w:t>
      </w:r>
      <w:r w:rsidRPr="00FD720B">
        <w:rPr>
          <w:spacing w:val="3"/>
        </w:rPr>
        <w:t xml:space="preserve">research </w:t>
      </w:r>
      <w:r w:rsidRPr="008703C9">
        <w:t xml:space="preserve">and evaluation about child </w:t>
      </w:r>
      <w:r w:rsidRPr="00FD720B">
        <w:rPr>
          <w:spacing w:val="3"/>
        </w:rPr>
        <w:t xml:space="preserve">sexual </w:t>
      </w:r>
      <w:r w:rsidRPr="008703C9">
        <w:t xml:space="preserve">abuse could potentially play a range of roles. The survey will ask you what you </w:t>
      </w:r>
      <w:proofErr w:type="gramStart"/>
      <w:r w:rsidRPr="00FD720B">
        <w:rPr>
          <w:spacing w:val="3"/>
        </w:rPr>
        <w:t xml:space="preserve">think  </w:t>
      </w:r>
      <w:r w:rsidRPr="008703C9">
        <w:t>are</w:t>
      </w:r>
      <w:proofErr w:type="gramEnd"/>
      <w:r w:rsidRPr="00FD720B">
        <w:rPr>
          <w:spacing w:val="9"/>
        </w:rPr>
        <w:t xml:space="preserve"> </w:t>
      </w:r>
      <w:r w:rsidRPr="008703C9">
        <w:t>the</w:t>
      </w:r>
      <w:r w:rsidRPr="00FD720B">
        <w:rPr>
          <w:spacing w:val="10"/>
        </w:rPr>
        <w:t xml:space="preserve"> </w:t>
      </w:r>
      <w:r w:rsidRPr="008703C9">
        <w:t>most</w:t>
      </w:r>
      <w:r w:rsidRPr="00FD720B">
        <w:rPr>
          <w:spacing w:val="10"/>
        </w:rPr>
        <w:t xml:space="preserve"> </w:t>
      </w:r>
      <w:r w:rsidRPr="008703C9">
        <w:t>important</w:t>
      </w:r>
      <w:r w:rsidRPr="00FD720B">
        <w:rPr>
          <w:spacing w:val="9"/>
        </w:rPr>
        <w:t xml:space="preserve"> </w:t>
      </w:r>
      <w:r w:rsidRPr="00FD720B">
        <w:rPr>
          <w:spacing w:val="3"/>
        </w:rPr>
        <w:t>research</w:t>
      </w:r>
      <w:r w:rsidRPr="00FD720B">
        <w:rPr>
          <w:spacing w:val="10"/>
        </w:rPr>
        <w:t xml:space="preserve"> </w:t>
      </w:r>
      <w:r w:rsidRPr="00FD720B">
        <w:rPr>
          <w:spacing w:val="3"/>
        </w:rPr>
        <w:t>priorities</w:t>
      </w:r>
      <w:r w:rsidRPr="00FD720B">
        <w:rPr>
          <w:spacing w:val="9"/>
        </w:rPr>
        <w:t xml:space="preserve"> </w:t>
      </w:r>
      <w:r w:rsidRPr="00FD720B">
        <w:rPr>
          <w:spacing w:val="3"/>
        </w:rPr>
        <w:t>and</w:t>
      </w:r>
      <w:r w:rsidRPr="00FD720B">
        <w:rPr>
          <w:spacing w:val="11"/>
        </w:rPr>
        <w:t xml:space="preserve"> </w:t>
      </w:r>
      <w:r w:rsidRPr="008703C9">
        <w:t>roles</w:t>
      </w:r>
      <w:r w:rsidRPr="00FD720B">
        <w:rPr>
          <w:spacing w:val="10"/>
        </w:rPr>
        <w:t xml:space="preserve"> </w:t>
      </w:r>
      <w:r w:rsidRPr="008703C9">
        <w:t>the</w:t>
      </w:r>
      <w:r w:rsidRPr="00FD720B">
        <w:rPr>
          <w:spacing w:val="11"/>
        </w:rPr>
        <w:t xml:space="preserve"> </w:t>
      </w:r>
      <w:r w:rsidRPr="00FD720B">
        <w:rPr>
          <w:spacing w:val="3"/>
        </w:rPr>
        <w:t>National</w:t>
      </w:r>
      <w:r w:rsidRPr="00FD720B">
        <w:rPr>
          <w:spacing w:val="10"/>
        </w:rPr>
        <w:t xml:space="preserve"> </w:t>
      </w:r>
      <w:r w:rsidRPr="008703C9">
        <w:t>Centre</w:t>
      </w:r>
      <w:r w:rsidRPr="00FD720B">
        <w:rPr>
          <w:spacing w:val="11"/>
        </w:rPr>
        <w:t xml:space="preserve"> </w:t>
      </w:r>
      <w:r w:rsidRPr="008703C9">
        <w:t>might</w:t>
      </w:r>
      <w:r w:rsidRPr="00FD720B">
        <w:rPr>
          <w:spacing w:val="10"/>
        </w:rPr>
        <w:t xml:space="preserve"> </w:t>
      </w:r>
      <w:r w:rsidRPr="00FD720B">
        <w:rPr>
          <w:spacing w:val="3"/>
        </w:rPr>
        <w:t>focus</w:t>
      </w:r>
      <w:r w:rsidRPr="00FD720B">
        <w:rPr>
          <w:spacing w:val="11"/>
        </w:rPr>
        <w:t xml:space="preserve"> </w:t>
      </w:r>
      <w:r w:rsidRPr="00FD720B">
        <w:rPr>
          <w:spacing w:val="3"/>
        </w:rPr>
        <w:t>on.</w:t>
      </w:r>
    </w:p>
    <w:p w14:paraId="2DEA632A" w14:textId="77777777" w:rsidR="006142D6" w:rsidRPr="008703C9" w:rsidRDefault="006142D6" w:rsidP="00FD720B">
      <w:pPr>
        <w:pStyle w:val="Heading3"/>
      </w:pPr>
      <w:r w:rsidRPr="008703C9">
        <w:t>As the Royal Commission noted:</w:t>
      </w:r>
    </w:p>
    <w:p w14:paraId="13EB05D9" w14:textId="77777777" w:rsidR="006142D6" w:rsidRDefault="006142D6" w:rsidP="00E10BBE">
      <w:r>
        <w:t>“Practitioners should have access to the best available evidence and programs should be evaluated to continuously drive improvement”</w:t>
      </w:r>
      <w:proofErr w:type="gramStart"/>
      <w:r>
        <w:rPr>
          <w:position w:val="7"/>
          <w:sz w:val="13"/>
        </w:rPr>
        <w:t>3</w:t>
      </w:r>
      <w:proofErr w:type="gramEnd"/>
      <w:r>
        <w:t>.</w:t>
      </w:r>
    </w:p>
    <w:p w14:paraId="3A4C032A" w14:textId="7E43A913" w:rsidR="006142D6" w:rsidRDefault="006142D6" w:rsidP="00E10BBE">
      <w:pPr>
        <w:pStyle w:val="Heading2"/>
      </w:pPr>
      <w:bookmarkStart w:id="177" w:name="_Toc48911932"/>
      <w:bookmarkStart w:id="178" w:name="_Toc49091031"/>
      <w:bookmarkStart w:id="179" w:name="_Toc49091445"/>
      <w:bookmarkStart w:id="180" w:name="_Toc49170193"/>
      <w:r>
        <w:t>Developing better service models</w:t>
      </w:r>
      <w:bookmarkEnd w:id="177"/>
      <w:bookmarkEnd w:id="178"/>
      <w:bookmarkEnd w:id="179"/>
      <w:bookmarkEnd w:id="180"/>
    </w:p>
    <w:p w14:paraId="112237FB" w14:textId="77777777" w:rsidR="006142D6" w:rsidRPr="008703C9" w:rsidRDefault="006142D6" w:rsidP="00FD720B">
      <w:pPr>
        <w:ind w:right="1086"/>
      </w:pPr>
      <w:r w:rsidRPr="008703C9">
        <w:t>The services sought by victims and survivors can be from a range of mainstream and specialist services and may change depending on stage of life and circumstances.</w:t>
      </w:r>
    </w:p>
    <w:p w14:paraId="68CA43DD" w14:textId="77777777" w:rsidR="006142D6" w:rsidRPr="008703C9" w:rsidRDefault="006142D6" w:rsidP="00FD720B">
      <w:pPr>
        <w:ind w:right="1086"/>
      </w:pPr>
      <w:r w:rsidRPr="008703C9">
        <w:t xml:space="preserve">Examples may include support for health, </w:t>
      </w:r>
      <w:r w:rsidRPr="008703C9">
        <w:rPr>
          <w:spacing w:val="3"/>
        </w:rPr>
        <w:t xml:space="preserve">finances, legal issues, </w:t>
      </w:r>
      <w:r w:rsidRPr="008703C9">
        <w:t xml:space="preserve">housing, </w:t>
      </w:r>
      <w:r w:rsidRPr="008703C9">
        <w:rPr>
          <w:spacing w:val="3"/>
        </w:rPr>
        <w:t xml:space="preserve">education </w:t>
      </w:r>
      <w:r w:rsidRPr="008703C9">
        <w:t>and</w:t>
      </w:r>
      <w:r w:rsidRPr="008703C9">
        <w:rPr>
          <w:spacing w:val="11"/>
        </w:rPr>
        <w:t xml:space="preserve"> </w:t>
      </w:r>
      <w:r w:rsidRPr="008703C9">
        <w:t>employment.</w:t>
      </w:r>
      <w:r w:rsidRPr="008703C9">
        <w:rPr>
          <w:spacing w:val="17"/>
        </w:rPr>
        <w:t xml:space="preserve"> </w:t>
      </w:r>
      <w:r w:rsidRPr="008703C9">
        <w:t>Services</w:t>
      </w:r>
      <w:r w:rsidRPr="008703C9">
        <w:rPr>
          <w:spacing w:val="11"/>
        </w:rPr>
        <w:t xml:space="preserve"> </w:t>
      </w:r>
      <w:r w:rsidRPr="008703C9">
        <w:t>often</w:t>
      </w:r>
      <w:r w:rsidRPr="008703C9">
        <w:rPr>
          <w:spacing w:val="10"/>
        </w:rPr>
        <w:t xml:space="preserve"> </w:t>
      </w:r>
      <w:r w:rsidRPr="008703C9">
        <w:t>span</w:t>
      </w:r>
      <w:r w:rsidRPr="008703C9">
        <w:rPr>
          <w:spacing w:val="10"/>
        </w:rPr>
        <w:t xml:space="preserve"> </w:t>
      </w:r>
      <w:r w:rsidRPr="008703C9">
        <w:rPr>
          <w:spacing w:val="3"/>
        </w:rPr>
        <w:t>multiple</w:t>
      </w:r>
      <w:r w:rsidRPr="008703C9">
        <w:rPr>
          <w:spacing w:val="10"/>
        </w:rPr>
        <w:t xml:space="preserve"> </w:t>
      </w:r>
      <w:r w:rsidRPr="008703C9">
        <w:rPr>
          <w:spacing w:val="3"/>
        </w:rPr>
        <w:t>sectors</w:t>
      </w:r>
      <w:r w:rsidRPr="008703C9">
        <w:rPr>
          <w:spacing w:val="10"/>
        </w:rPr>
        <w:t xml:space="preserve"> </w:t>
      </w:r>
      <w:r w:rsidRPr="008703C9">
        <w:t>and</w:t>
      </w:r>
      <w:r w:rsidRPr="008703C9">
        <w:rPr>
          <w:spacing w:val="14"/>
        </w:rPr>
        <w:t xml:space="preserve"> </w:t>
      </w:r>
      <w:r w:rsidRPr="008703C9">
        <w:t>can</w:t>
      </w:r>
      <w:r w:rsidRPr="008703C9">
        <w:rPr>
          <w:spacing w:val="11"/>
        </w:rPr>
        <w:t xml:space="preserve"> </w:t>
      </w:r>
      <w:r w:rsidRPr="008703C9">
        <w:t>be</w:t>
      </w:r>
      <w:r w:rsidRPr="008703C9">
        <w:rPr>
          <w:spacing w:val="11"/>
        </w:rPr>
        <w:t xml:space="preserve"> </w:t>
      </w:r>
      <w:r w:rsidRPr="008703C9">
        <w:rPr>
          <w:spacing w:val="3"/>
        </w:rPr>
        <w:t>difficult</w:t>
      </w:r>
      <w:r w:rsidRPr="008703C9">
        <w:rPr>
          <w:spacing w:val="10"/>
        </w:rPr>
        <w:t xml:space="preserve"> </w:t>
      </w:r>
      <w:r w:rsidRPr="008703C9">
        <w:t>to</w:t>
      </w:r>
      <w:r w:rsidRPr="008703C9">
        <w:rPr>
          <w:spacing w:val="11"/>
        </w:rPr>
        <w:t xml:space="preserve"> </w:t>
      </w:r>
      <w:r w:rsidRPr="008703C9">
        <w:rPr>
          <w:spacing w:val="3"/>
        </w:rPr>
        <w:t>navigate.</w:t>
      </w:r>
    </w:p>
    <w:p w14:paraId="329A7184" w14:textId="77777777" w:rsidR="006142D6" w:rsidRPr="008703C9" w:rsidRDefault="006142D6" w:rsidP="00FD720B">
      <w:pPr>
        <w:ind w:right="1086"/>
      </w:pPr>
      <w:r w:rsidRPr="008703C9">
        <w:t xml:space="preserve">Research </w:t>
      </w:r>
      <w:r w:rsidRPr="008703C9">
        <w:rPr>
          <w:spacing w:val="3"/>
        </w:rPr>
        <w:t xml:space="preserve">presented </w:t>
      </w:r>
      <w:r w:rsidRPr="008703C9">
        <w:t xml:space="preserve">to the Royal Commission </w:t>
      </w:r>
      <w:r w:rsidRPr="008703C9">
        <w:rPr>
          <w:spacing w:val="3"/>
        </w:rPr>
        <w:t xml:space="preserve">demonstrates </w:t>
      </w:r>
      <w:r w:rsidRPr="008703C9">
        <w:t xml:space="preserve">there are </w:t>
      </w:r>
      <w:r w:rsidRPr="008703C9">
        <w:rPr>
          <w:spacing w:val="3"/>
        </w:rPr>
        <w:t xml:space="preserve">distinctive </w:t>
      </w:r>
      <w:r w:rsidRPr="008703C9">
        <w:t xml:space="preserve">aspects associated with child </w:t>
      </w:r>
      <w:r w:rsidRPr="008703C9">
        <w:rPr>
          <w:spacing w:val="3"/>
        </w:rPr>
        <w:t xml:space="preserve">sexual </w:t>
      </w:r>
      <w:r w:rsidRPr="008703C9">
        <w:t xml:space="preserve">abuse in </w:t>
      </w:r>
      <w:r w:rsidRPr="008703C9">
        <w:rPr>
          <w:spacing w:val="3"/>
        </w:rPr>
        <w:t xml:space="preserve">institutional </w:t>
      </w:r>
      <w:r w:rsidRPr="008703C9">
        <w:t xml:space="preserve">or familial </w:t>
      </w:r>
      <w:r w:rsidRPr="008703C9">
        <w:rPr>
          <w:spacing w:val="3"/>
        </w:rPr>
        <w:t xml:space="preserve">context, </w:t>
      </w:r>
      <w:r w:rsidRPr="008703C9">
        <w:t xml:space="preserve">which may influence victims’ individual support and </w:t>
      </w:r>
      <w:r w:rsidRPr="008703C9">
        <w:rPr>
          <w:spacing w:val="3"/>
        </w:rPr>
        <w:t xml:space="preserve">service </w:t>
      </w:r>
      <w:r w:rsidRPr="008703C9">
        <w:t xml:space="preserve">needs. The </w:t>
      </w:r>
      <w:r w:rsidRPr="008703C9">
        <w:rPr>
          <w:spacing w:val="3"/>
        </w:rPr>
        <w:t xml:space="preserve">literature </w:t>
      </w:r>
      <w:r w:rsidRPr="008703C9">
        <w:t xml:space="preserve">suggests </w:t>
      </w:r>
      <w:r w:rsidRPr="008703C9">
        <w:rPr>
          <w:spacing w:val="3"/>
        </w:rPr>
        <w:t xml:space="preserve">that diverse </w:t>
      </w:r>
      <w:r w:rsidRPr="008703C9">
        <w:t xml:space="preserve">population </w:t>
      </w:r>
      <w:r w:rsidRPr="008703C9">
        <w:rPr>
          <w:spacing w:val="3"/>
        </w:rPr>
        <w:t>groups including</w:t>
      </w:r>
      <w:proofErr w:type="gramStart"/>
      <w:r w:rsidRPr="008703C9">
        <w:rPr>
          <w:spacing w:val="3"/>
        </w:rPr>
        <w:t>;</w:t>
      </w:r>
      <w:proofErr w:type="gramEnd"/>
      <w:r w:rsidRPr="008703C9">
        <w:rPr>
          <w:spacing w:val="3"/>
        </w:rPr>
        <w:t xml:space="preserve"> Aboriginal </w:t>
      </w:r>
      <w:r w:rsidRPr="008703C9">
        <w:t xml:space="preserve">and Torres Strait </w:t>
      </w:r>
      <w:r w:rsidRPr="008703C9">
        <w:rPr>
          <w:spacing w:val="3"/>
        </w:rPr>
        <w:t xml:space="preserve">Islander </w:t>
      </w:r>
      <w:r w:rsidRPr="008703C9">
        <w:t xml:space="preserve">communities, </w:t>
      </w:r>
      <w:r w:rsidRPr="008703C9">
        <w:rPr>
          <w:spacing w:val="3"/>
        </w:rPr>
        <w:t xml:space="preserve">culturally </w:t>
      </w:r>
      <w:r w:rsidRPr="008703C9">
        <w:t xml:space="preserve">and linguistically </w:t>
      </w:r>
      <w:r w:rsidRPr="008703C9">
        <w:rPr>
          <w:spacing w:val="3"/>
        </w:rPr>
        <w:t xml:space="preserve">diverse communities, </w:t>
      </w:r>
      <w:r w:rsidRPr="008703C9">
        <w:t xml:space="preserve">people with </w:t>
      </w:r>
      <w:r w:rsidRPr="008703C9">
        <w:rPr>
          <w:spacing w:val="3"/>
        </w:rPr>
        <w:t xml:space="preserve">disability, </w:t>
      </w:r>
      <w:r w:rsidRPr="008703C9">
        <w:t xml:space="preserve">people from the LGBTQI community and those in </w:t>
      </w:r>
      <w:r w:rsidRPr="008703C9">
        <w:rPr>
          <w:spacing w:val="3"/>
        </w:rPr>
        <w:t xml:space="preserve">regional </w:t>
      </w:r>
      <w:r w:rsidRPr="008703C9">
        <w:t xml:space="preserve">and remote </w:t>
      </w:r>
      <w:r w:rsidRPr="008703C9">
        <w:rPr>
          <w:spacing w:val="3"/>
        </w:rPr>
        <w:t xml:space="preserve">communities, </w:t>
      </w:r>
      <w:r w:rsidRPr="008703C9">
        <w:t xml:space="preserve">may </w:t>
      </w:r>
      <w:r w:rsidRPr="008703C9">
        <w:rPr>
          <w:spacing w:val="3"/>
        </w:rPr>
        <w:t xml:space="preserve">benefit </w:t>
      </w:r>
      <w:r w:rsidRPr="008703C9">
        <w:t xml:space="preserve">from responses tailored to their </w:t>
      </w:r>
      <w:r w:rsidRPr="008703C9">
        <w:rPr>
          <w:spacing w:val="3"/>
        </w:rPr>
        <w:t>respective</w:t>
      </w:r>
      <w:r w:rsidRPr="008703C9">
        <w:rPr>
          <w:spacing w:val="58"/>
        </w:rPr>
        <w:t xml:space="preserve"> </w:t>
      </w:r>
      <w:r w:rsidRPr="008703C9">
        <w:rPr>
          <w:spacing w:val="3"/>
        </w:rPr>
        <w:t>needs.</w:t>
      </w:r>
    </w:p>
    <w:p w14:paraId="6A01B4EF" w14:textId="77777777" w:rsidR="006142D6" w:rsidRPr="008703C9" w:rsidRDefault="006142D6" w:rsidP="00FD720B">
      <w:pPr>
        <w:ind w:right="1086"/>
      </w:pPr>
      <w:r w:rsidRPr="008703C9">
        <w:t xml:space="preserve">It is therefore imperative that services that victims and </w:t>
      </w:r>
      <w:proofErr w:type="gramStart"/>
      <w:r w:rsidRPr="008703C9">
        <w:rPr>
          <w:spacing w:val="3"/>
        </w:rPr>
        <w:t>survivors</w:t>
      </w:r>
      <w:proofErr w:type="gramEnd"/>
      <w:r w:rsidRPr="008703C9">
        <w:rPr>
          <w:spacing w:val="3"/>
        </w:rPr>
        <w:t xml:space="preserve"> </w:t>
      </w:r>
      <w:r w:rsidRPr="008703C9">
        <w:t xml:space="preserve">access can meet </w:t>
      </w:r>
      <w:r w:rsidRPr="008703C9">
        <w:rPr>
          <w:spacing w:val="3"/>
        </w:rPr>
        <w:t xml:space="preserve">their </w:t>
      </w:r>
      <w:r w:rsidRPr="008703C9">
        <w:t xml:space="preserve">needs. There </w:t>
      </w:r>
      <w:r w:rsidRPr="008703C9">
        <w:rPr>
          <w:spacing w:val="3"/>
        </w:rPr>
        <w:t xml:space="preserve">remain </w:t>
      </w:r>
      <w:r w:rsidRPr="008703C9">
        <w:t xml:space="preserve">some significant gaps in the types of service models that </w:t>
      </w:r>
      <w:r w:rsidRPr="008703C9">
        <w:rPr>
          <w:spacing w:val="3"/>
        </w:rPr>
        <w:t xml:space="preserve">currently </w:t>
      </w:r>
      <w:r w:rsidRPr="008703C9">
        <w:t xml:space="preserve">exist, and some limited </w:t>
      </w:r>
      <w:r w:rsidRPr="008703C9">
        <w:rPr>
          <w:spacing w:val="3"/>
        </w:rPr>
        <w:t xml:space="preserve">evidence </w:t>
      </w:r>
      <w:r w:rsidRPr="008703C9">
        <w:t xml:space="preserve">about </w:t>
      </w:r>
      <w:r w:rsidRPr="008703C9">
        <w:rPr>
          <w:spacing w:val="3"/>
        </w:rPr>
        <w:t xml:space="preserve">some existing </w:t>
      </w:r>
      <w:r w:rsidRPr="008703C9">
        <w:t xml:space="preserve">service models. Research </w:t>
      </w:r>
      <w:r w:rsidRPr="008703C9">
        <w:rPr>
          <w:spacing w:val="3"/>
        </w:rPr>
        <w:t xml:space="preserve">and </w:t>
      </w:r>
      <w:r w:rsidRPr="008703C9">
        <w:t xml:space="preserve">testing of service models is required to be </w:t>
      </w:r>
      <w:r w:rsidRPr="008703C9">
        <w:rPr>
          <w:spacing w:val="3"/>
        </w:rPr>
        <w:t xml:space="preserve">confident that victims </w:t>
      </w:r>
      <w:r w:rsidRPr="008703C9">
        <w:t xml:space="preserve">and </w:t>
      </w:r>
      <w:r w:rsidRPr="008703C9">
        <w:rPr>
          <w:spacing w:val="3"/>
        </w:rPr>
        <w:t xml:space="preserve">survivors </w:t>
      </w:r>
      <w:r w:rsidRPr="008703C9">
        <w:t xml:space="preserve">can access the </w:t>
      </w:r>
      <w:r w:rsidRPr="008703C9">
        <w:rPr>
          <w:spacing w:val="3"/>
        </w:rPr>
        <w:t>assistance they</w:t>
      </w:r>
      <w:r w:rsidRPr="008703C9">
        <w:rPr>
          <w:spacing w:val="23"/>
        </w:rPr>
        <w:t xml:space="preserve"> </w:t>
      </w:r>
      <w:r w:rsidRPr="008703C9">
        <w:rPr>
          <w:spacing w:val="3"/>
        </w:rPr>
        <w:t>need.</w:t>
      </w:r>
    </w:p>
    <w:p w14:paraId="5E8728D0" w14:textId="77777777" w:rsidR="006142D6" w:rsidRDefault="006142D6" w:rsidP="00E10BBE">
      <w:pPr>
        <w:sectPr w:rsidR="006142D6">
          <w:headerReference w:type="default" r:id="rId55"/>
          <w:footerReference w:type="default" r:id="rId56"/>
          <w:pgSz w:w="11910" w:h="16840"/>
          <w:pgMar w:top="620" w:right="298" w:bottom="1600" w:left="320" w:header="0" w:footer="1406" w:gutter="0"/>
          <w:pgNumType w:start="3"/>
          <w:cols w:space="720"/>
        </w:sectPr>
      </w:pPr>
    </w:p>
    <w:p w14:paraId="0235944D" w14:textId="75691A63" w:rsidR="006142D6" w:rsidRDefault="006142D6" w:rsidP="00E10BBE">
      <w:pPr>
        <w:pStyle w:val="Heading2"/>
      </w:pPr>
      <w:bookmarkStart w:id="181" w:name="_Toc48911933"/>
      <w:bookmarkStart w:id="182" w:name="_Toc49091032"/>
      <w:bookmarkStart w:id="183" w:name="_Toc49091446"/>
      <w:bookmarkStart w:id="184" w:name="_Toc49170194"/>
      <w:r>
        <w:t>Aim of preventing further harm</w:t>
      </w:r>
      <w:bookmarkEnd w:id="181"/>
      <w:bookmarkEnd w:id="182"/>
      <w:bookmarkEnd w:id="183"/>
      <w:bookmarkEnd w:id="184"/>
    </w:p>
    <w:p w14:paraId="5C86EE31" w14:textId="77777777" w:rsidR="006142D6" w:rsidRPr="0090316F" w:rsidRDefault="006142D6" w:rsidP="00FD720B">
      <w:pPr>
        <w:ind w:right="1086"/>
      </w:pPr>
      <w:r w:rsidRPr="0090316F">
        <w:t>Better service models can prevent the re-traumatisation or re-victimisation of survivors and victims of child sexual abuse, improve recovery and wellbeing, and promote engagement with treatment and recovery services. With a stronger evidence base and the ability to respond to emerging policy and therapeutic needs suggests a shift from existing inconsistent jurisdictional models towards one of collaborative approaches involving the sharing of best practice, resources and agreed clinical standards.</w:t>
      </w:r>
    </w:p>
    <w:p w14:paraId="3F6CABB0" w14:textId="77777777" w:rsidR="006142D6" w:rsidRPr="0090316F" w:rsidRDefault="006142D6" w:rsidP="00FD720B">
      <w:pPr>
        <w:ind w:right="1086"/>
      </w:pPr>
      <w:r w:rsidRPr="0090316F">
        <w:t>The survey will ask you to identify what the research and evaluation priorities would be.</w:t>
      </w:r>
    </w:p>
    <w:p w14:paraId="47036045" w14:textId="5D473F90" w:rsidR="006142D6" w:rsidRPr="0090316F" w:rsidRDefault="00FD720B" w:rsidP="00FD720B">
      <w:pPr>
        <w:ind w:right="1086"/>
      </w:pPr>
      <w:r>
        <w:rPr>
          <w:noProof/>
        </w:rPr>
        <mc:AlternateContent>
          <mc:Choice Requires="wps">
            <w:drawing>
              <wp:anchor distT="0" distB="0" distL="0" distR="0" simplePos="0" relativeHeight="251671552" behindDoc="1" locked="0" layoutInCell="1" allowOverlap="1" wp14:anchorId="7ABA6025" wp14:editId="48767F49">
                <wp:simplePos x="0" y="0"/>
                <wp:positionH relativeFrom="page">
                  <wp:posOffset>552450</wp:posOffset>
                </wp:positionH>
                <wp:positionV relativeFrom="paragraph">
                  <wp:posOffset>765810</wp:posOffset>
                </wp:positionV>
                <wp:extent cx="6254750" cy="546100"/>
                <wp:effectExtent l="0" t="0" r="12700" b="25400"/>
                <wp:wrapTopAndBottom/>
                <wp:docPr id="1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546100"/>
                        </a:xfrm>
                        <a:prstGeom prst="rect">
                          <a:avLst/>
                        </a:prstGeom>
                        <a:ln/>
                        <a:extLst/>
                      </wps:spPr>
                      <wps:style>
                        <a:lnRef idx="2">
                          <a:schemeClr val="accent2"/>
                        </a:lnRef>
                        <a:fillRef idx="1">
                          <a:schemeClr val="lt1"/>
                        </a:fillRef>
                        <a:effectRef idx="0">
                          <a:schemeClr val="accent2"/>
                        </a:effectRef>
                        <a:fontRef idx="minor">
                          <a:schemeClr val="dk1"/>
                        </a:fontRef>
                      </wps:style>
                      <wps:txbx>
                        <w:txbxContent>
                          <w:p w14:paraId="2F721A9D" w14:textId="77777777" w:rsidR="00D168BC" w:rsidRDefault="00D168BC" w:rsidP="00E10BBE">
                            <w:r>
                              <w:t>The survey will ask you about what research transfer activities/information forms you regard as important.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6025" id="Text Box 54" o:spid="_x0000_s1042" type="#_x0000_t202" style="position:absolute;left:0;text-align:left;margin-left:43.5pt;margin-top:60.3pt;width:492.5pt;height:4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" fillcolor="white [3201]" strokecolor="#00b0b9 [3205]" strokeweight=".73403mm">
                <v:textbox inset="0,0,0,0">
                  <w:txbxContent>
                    <w:p w14:paraId="2F721A9D" w14:textId="77777777" w:rsidR="00D168BC" w:rsidRDefault="00D168BC" w:rsidP="00E10BBE">
                      <w:r>
                        <w:t>The survey will ask you about what research transfer activities/information forms you regard as important.</w:t>
                      </w:r>
                    </w:p>
                  </w:txbxContent>
                </v:textbox>
                <w10:wrap type="topAndBottom" anchorx="page"/>
              </v:shape>
            </w:pict>
          </mc:Fallback>
        </mc:AlternateContent>
      </w:r>
      <w:r w:rsidR="006142D6" w:rsidRPr="0090316F">
        <w:t>A National Centre could be the mechanism by which research and evaluation is developed and coordinated. It may also have a role to play in being a hub for existing research as well as summarising and translating research evidence for practitioners and community members.</w:t>
      </w:r>
    </w:p>
    <w:p w14:paraId="42FA8930" w14:textId="77777777" w:rsidR="006142D6" w:rsidRDefault="006142D6" w:rsidP="00E10BBE">
      <w:pPr>
        <w:pStyle w:val="BodyText"/>
      </w:pPr>
    </w:p>
    <w:p w14:paraId="206DC3C4" w14:textId="62DC5B41" w:rsidR="006142D6" w:rsidRDefault="00FD720B" w:rsidP="00FD720B">
      <w:pPr>
        <w:pStyle w:val="Heading1"/>
        <w:numPr>
          <w:ilvl w:val="0"/>
          <w:numId w:val="0"/>
        </w:numPr>
        <w:ind w:left="567"/>
      </w:pPr>
      <w:bookmarkStart w:id="185" w:name="_Toc48911934"/>
      <w:bookmarkStart w:id="186" w:name="_Toc49091033"/>
      <w:bookmarkStart w:id="187" w:name="_Toc49091447"/>
      <w:bookmarkStart w:id="188" w:name="_Toc49170195"/>
      <w:r>
        <w:t>W</w:t>
      </w:r>
      <w:r w:rsidR="006142D6">
        <w:t>hy prevention of child sexual abuse?</w:t>
      </w:r>
      <w:bookmarkEnd w:id="185"/>
      <w:bookmarkEnd w:id="186"/>
      <w:bookmarkEnd w:id="187"/>
      <w:bookmarkEnd w:id="188"/>
    </w:p>
    <w:p w14:paraId="2DFBFB10" w14:textId="77777777" w:rsidR="006142D6" w:rsidRDefault="006142D6" w:rsidP="00E10BBE">
      <w:r>
        <w:t>“The Australian Government … should apply a public health approach to the prevention of child sexual abuse.</w:t>
      </w:r>
    </w:p>
    <w:p w14:paraId="36DB6BE1" w14:textId="77777777" w:rsidR="006142D6" w:rsidRDefault="006142D6" w:rsidP="00E10BBE">
      <w:r>
        <w:t xml:space="preserve">The public health approach </w:t>
      </w:r>
      <w:proofErr w:type="gramStart"/>
      <w:r>
        <w:t>is used when a preventable problem is widespread, serious and associated with severe long-term effects on individuals and communities</w:t>
      </w:r>
      <w:proofErr w:type="gramEnd"/>
      <w:r>
        <w:t xml:space="preserve">. This approach </w:t>
      </w:r>
      <w:proofErr w:type="gramStart"/>
      <w:r>
        <w:t>was originally designed</w:t>
      </w:r>
      <w:proofErr w:type="gramEnd"/>
      <w:r>
        <w:t xml:space="preserve"> for disease prevention, but has been modified to address other complex problems relating to social behaviour. The model is well established and has been applied to child sexual abuse, both in Australia and overseas”</w:t>
      </w:r>
      <w:proofErr w:type="gramStart"/>
      <w:r>
        <w:rPr>
          <w:position w:val="7"/>
          <w:sz w:val="13"/>
        </w:rPr>
        <w:t>4</w:t>
      </w:r>
      <w:proofErr w:type="gramEnd"/>
      <w:r>
        <w:t>.</w:t>
      </w:r>
    </w:p>
    <w:p w14:paraId="1AC67321" w14:textId="77777777" w:rsidR="006142D6" w:rsidRDefault="006142D6" w:rsidP="00607595">
      <w:pPr>
        <w:ind w:right="1086"/>
      </w:pPr>
      <w:r>
        <w:t xml:space="preserve">The Royal Commission identified the need for a public health </w:t>
      </w:r>
      <w:proofErr w:type="gramStart"/>
      <w:r>
        <w:t>approach which</w:t>
      </w:r>
      <w:proofErr w:type="gramEnd"/>
      <w:r>
        <w:t xml:space="preserve"> emphasises the importance of preventing future occurrences of child sexual abuse by understanding the scope and cause of the problem and providing appropriate responses that motivate collective change.</w:t>
      </w:r>
    </w:p>
    <w:p w14:paraId="4A3B6B0A" w14:textId="77777777" w:rsidR="006142D6" w:rsidRDefault="006142D6" w:rsidP="00607595">
      <w:pPr>
        <w:ind w:right="1086"/>
      </w:pPr>
      <w:r>
        <w:t xml:space="preserve">Preventing child sexual abuse will have </w:t>
      </w:r>
      <w:r>
        <w:rPr>
          <w:spacing w:val="3"/>
        </w:rPr>
        <w:t xml:space="preserve">positive </w:t>
      </w:r>
      <w:r>
        <w:t xml:space="preserve">impacts that go </w:t>
      </w:r>
      <w:r>
        <w:rPr>
          <w:spacing w:val="3"/>
        </w:rPr>
        <w:t xml:space="preserve">well </w:t>
      </w:r>
      <w:r>
        <w:t xml:space="preserve">beyond </w:t>
      </w:r>
      <w:r>
        <w:rPr>
          <w:spacing w:val="3"/>
        </w:rPr>
        <w:t xml:space="preserve">ending </w:t>
      </w:r>
      <w:r>
        <w:t xml:space="preserve">the abuse itself: from better psychological, social and health </w:t>
      </w:r>
      <w:r>
        <w:rPr>
          <w:spacing w:val="3"/>
        </w:rPr>
        <w:t xml:space="preserve">outcomes </w:t>
      </w:r>
      <w:r>
        <w:t xml:space="preserve">for </w:t>
      </w:r>
      <w:r>
        <w:rPr>
          <w:spacing w:val="3"/>
        </w:rPr>
        <w:t xml:space="preserve">individuals, </w:t>
      </w:r>
      <w:r>
        <w:t xml:space="preserve">to creating </w:t>
      </w:r>
      <w:r>
        <w:rPr>
          <w:spacing w:val="3"/>
        </w:rPr>
        <w:t xml:space="preserve">families </w:t>
      </w:r>
      <w:r>
        <w:t xml:space="preserve">and communities that value our </w:t>
      </w:r>
      <w:r>
        <w:rPr>
          <w:spacing w:val="3"/>
        </w:rPr>
        <w:t xml:space="preserve">children, </w:t>
      </w:r>
      <w:r>
        <w:t xml:space="preserve">take active steps to </w:t>
      </w:r>
      <w:r>
        <w:rPr>
          <w:spacing w:val="3"/>
        </w:rPr>
        <w:t xml:space="preserve">prevent </w:t>
      </w:r>
      <w:r>
        <w:t xml:space="preserve">harm </w:t>
      </w:r>
      <w:r>
        <w:rPr>
          <w:spacing w:val="3"/>
        </w:rPr>
        <w:t xml:space="preserve">towards them, </w:t>
      </w:r>
      <w:r>
        <w:t xml:space="preserve">and enhance </w:t>
      </w:r>
      <w:r>
        <w:rPr>
          <w:spacing w:val="3"/>
        </w:rPr>
        <w:t xml:space="preserve">their </w:t>
      </w:r>
      <w:r>
        <w:t xml:space="preserve">wellbeing. To </w:t>
      </w:r>
      <w:r>
        <w:rPr>
          <w:spacing w:val="3"/>
        </w:rPr>
        <w:t xml:space="preserve">influence </w:t>
      </w:r>
      <w:r>
        <w:t xml:space="preserve">the health and </w:t>
      </w:r>
      <w:r>
        <w:rPr>
          <w:spacing w:val="3"/>
        </w:rPr>
        <w:t xml:space="preserve">wellbeing </w:t>
      </w:r>
      <w:r>
        <w:t xml:space="preserve">of the whole population – as </w:t>
      </w:r>
      <w:proofErr w:type="gramStart"/>
      <w:r>
        <w:t xml:space="preserve">is </w:t>
      </w:r>
      <w:r>
        <w:rPr>
          <w:spacing w:val="3"/>
        </w:rPr>
        <w:t>needed</w:t>
      </w:r>
      <w:proofErr w:type="gramEnd"/>
      <w:r>
        <w:rPr>
          <w:spacing w:val="3"/>
        </w:rPr>
        <w:t xml:space="preserve"> </w:t>
      </w:r>
      <w:r>
        <w:t xml:space="preserve">with </w:t>
      </w:r>
      <w:r>
        <w:rPr>
          <w:spacing w:val="3"/>
        </w:rPr>
        <w:t xml:space="preserve">public health problems </w:t>
      </w:r>
      <w:r>
        <w:t xml:space="preserve">such as </w:t>
      </w:r>
      <w:r>
        <w:rPr>
          <w:spacing w:val="3"/>
        </w:rPr>
        <w:t xml:space="preserve">child sexual </w:t>
      </w:r>
      <w:r>
        <w:t xml:space="preserve">abuse – </w:t>
      </w:r>
      <w:r>
        <w:rPr>
          <w:spacing w:val="3"/>
        </w:rPr>
        <w:t xml:space="preserve">interventions </w:t>
      </w:r>
      <w:r>
        <w:t xml:space="preserve">are needed across all </w:t>
      </w:r>
      <w:r>
        <w:rPr>
          <w:spacing w:val="3"/>
        </w:rPr>
        <w:t xml:space="preserve">levels </w:t>
      </w:r>
      <w:r>
        <w:t xml:space="preserve">and </w:t>
      </w:r>
      <w:r>
        <w:rPr>
          <w:spacing w:val="3"/>
        </w:rPr>
        <w:t xml:space="preserve">must </w:t>
      </w:r>
      <w:r>
        <w:t xml:space="preserve">be able to reach </w:t>
      </w:r>
      <w:r>
        <w:rPr>
          <w:spacing w:val="3"/>
        </w:rPr>
        <w:t xml:space="preserve">every </w:t>
      </w:r>
      <w:r>
        <w:t xml:space="preserve">level of society including </w:t>
      </w:r>
      <w:r>
        <w:rPr>
          <w:spacing w:val="3"/>
        </w:rPr>
        <w:t xml:space="preserve">families, </w:t>
      </w:r>
      <w:r>
        <w:t>communities and</w:t>
      </w:r>
      <w:r>
        <w:rPr>
          <w:spacing w:val="50"/>
        </w:rPr>
        <w:t xml:space="preserve"> </w:t>
      </w:r>
      <w:r>
        <w:rPr>
          <w:spacing w:val="3"/>
        </w:rPr>
        <w:t>governments.</w:t>
      </w:r>
    </w:p>
    <w:p w14:paraId="6486455C" w14:textId="77777777" w:rsidR="006142D6" w:rsidRDefault="006142D6" w:rsidP="00607595">
      <w:pPr>
        <w:ind w:right="1086"/>
      </w:pPr>
      <w:r>
        <w:t>Prevention can include several activities, including influencing policy development, changing organisational practices, educating providers, promoting community awareness raising and education, and strengthening practitioner knowledge and skills.</w:t>
      </w:r>
    </w:p>
    <w:p w14:paraId="0E1FB563" w14:textId="77777777" w:rsidR="006142D6" w:rsidRDefault="006142D6" w:rsidP="00607595">
      <w:pPr>
        <w:ind w:right="1086"/>
      </w:pPr>
      <w:r>
        <w:rPr>
          <w:spacing w:val="3"/>
        </w:rPr>
        <w:t xml:space="preserve">Within </w:t>
      </w:r>
      <w:r>
        <w:t xml:space="preserve">a public health </w:t>
      </w:r>
      <w:r>
        <w:rPr>
          <w:spacing w:val="3"/>
        </w:rPr>
        <w:t xml:space="preserve">framework, there </w:t>
      </w:r>
      <w:r>
        <w:t xml:space="preserve">is a </w:t>
      </w:r>
      <w:r>
        <w:rPr>
          <w:spacing w:val="3"/>
        </w:rPr>
        <w:t xml:space="preserve">prevention </w:t>
      </w:r>
      <w:r>
        <w:t xml:space="preserve">spectrum consisting of: </w:t>
      </w:r>
      <w:r>
        <w:rPr>
          <w:spacing w:val="3"/>
        </w:rPr>
        <w:t xml:space="preserve">primary </w:t>
      </w:r>
      <w:r>
        <w:t xml:space="preserve">(universal) strategies aimed at everyone and stopping abuse from occurring; </w:t>
      </w:r>
      <w:r>
        <w:rPr>
          <w:spacing w:val="3"/>
        </w:rPr>
        <w:t xml:space="preserve">secondary </w:t>
      </w:r>
      <w:r>
        <w:t xml:space="preserve">(targeted) approaches for ‘at-risk’ people; and </w:t>
      </w:r>
      <w:r>
        <w:rPr>
          <w:spacing w:val="3"/>
        </w:rPr>
        <w:t xml:space="preserve">tertiary responses </w:t>
      </w:r>
      <w:r>
        <w:t xml:space="preserve">when abuse </w:t>
      </w:r>
      <w:r>
        <w:rPr>
          <w:spacing w:val="3"/>
        </w:rPr>
        <w:t xml:space="preserve">has </w:t>
      </w:r>
      <w:r>
        <w:t xml:space="preserve">occurred to reduce the risk of it happening again as well as </w:t>
      </w:r>
      <w:r>
        <w:rPr>
          <w:spacing w:val="3"/>
        </w:rPr>
        <w:t xml:space="preserve">intervening </w:t>
      </w:r>
      <w:r>
        <w:t xml:space="preserve">to </w:t>
      </w:r>
      <w:r>
        <w:rPr>
          <w:spacing w:val="3"/>
        </w:rPr>
        <w:t xml:space="preserve">prevent </w:t>
      </w:r>
      <w:r>
        <w:t>further harm to</w:t>
      </w:r>
      <w:r>
        <w:rPr>
          <w:spacing w:val="20"/>
        </w:rPr>
        <w:t xml:space="preserve"> </w:t>
      </w:r>
      <w:r>
        <w:rPr>
          <w:spacing w:val="3"/>
        </w:rPr>
        <w:t>victims.</w:t>
      </w:r>
    </w:p>
    <w:p w14:paraId="17EBC0D8" w14:textId="77777777" w:rsidR="006142D6" w:rsidRDefault="006142D6" w:rsidP="00E10BBE">
      <w:pPr>
        <w:pStyle w:val="BodyText"/>
      </w:pPr>
    </w:p>
    <w:p w14:paraId="4A51CBF3" w14:textId="77777777" w:rsidR="006142D6" w:rsidRDefault="006142D6" w:rsidP="00E10BBE">
      <w:pPr>
        <w:pStyle w:val="BodyText"/>
      </w:pPr>
    </w:p>
    <w:p w14:paraId="3F0A0CEF" w14:textId="7318E26B" w:rsidR="006142D6" w:rsidRDefault="006142D6" w:rsidP="00E10BBE"/>
    <w:p w14:paraId="7F9EF6A0" w14:textId="77777777" w:rsidR="006142D6" w:rsidRDefault="006142D6" w:rsidP="00E10BBE">
      <w:pPr>
        <w:sectPr w:rsidR="006142D6" w:rsidSect="00607595">
          <w:headerReference w:type="default" r:id="rId57"/>
          <w:footerReference w:type="default" r:id="rId58"/>
          <w:pgSz w:w="11910" w:h="16840"/>
          <w:pgMar w:top="620" w:right="298" w:bottom="1120" w:left="320" w:header="0" w:footer="1417" w:gutter="0"/>
          <w:cols w:space="720"/>
          <w:docGrid w:linePitch="299"/>
        </w:sectPr>
      </w:pPr>
    </w:p>
    <w:p w14:paraId="1068551C" w14:textId="77777777" w:rsidR="006142D6" w:rsidRDefault="006142D6" w:rsidP="00074D80">
      <w:pPr>
        <w:ind w:right="519"/>
      </w:pPr>
      <w:r>
        <w:t xml:space="preserve">A brief discussion of the concepts of primary, secondary and tertiary prevention </w:t>
      </w:r>
      <w:proofErr w:type="gramStart"/>
      <w:r>
        <w:t>are outlined</w:t>
      </w:r>
      <w:proofErr w:type="gramEnd"/>
      <w:r>
        <w:t xml:space="preserve"> below.</w:t>
      </w:r>
    </w:p>
    <w:p w14:paraId="45D02187" w14:textId="00B7A655" w:rsidR="006142D6" w:rsidRDefault="006142D6" w:rsidP="00074D80">
      <w:pPr>
        <w:pStyle w:val="Heading2"/>
        <w:ind w:right="519"/>
      </w:pPr>
      <w:bookmarkStart w:id="189" w:name="_Toc48911935"/>
      <w:bookmarkStart w:id="190" w:name="_Toc49091034"/>
      <w:bookmarkStart w:id="191" w:name="_Toc49091448"/>
      <w:bookmarkStart w:id="192" w:name="_Toc49170196"/>
      <w:r>
        <w:t>What is primary prevention?</w:t>
      </w:r>
      <w:bookmarkEnd w:id="189"/>
      <w:bookmarkEnd w:id="190"/>
      <w:bookmarkEnd w:id="191"/>
      <w:bookmarkEnd w:id="192"/>
    </w:p>
    <w:p w14:paraId="5CA31C85" w14:textId="77777777" w:rsidR="006142D6" w:rsidRDefault="006142D6" w:rsidP="00074D80">
      <w:pPr>
        <w:ind w:right="519"/>
      </w:pPr>
      <w:r>
        <w:t xml:space="preserve">Primary </w:t>
      </w:r>
      <w:r>
        <w:rPr>
          <w:spacing w:val="3"/>
        </w:rPr>
        <w:t xml:space="preserve">prevention </w:t>
      </w:r>
      <w:r>
        <w:t xml:space="preserve">of child sexual abuse is any </w:t>
      </w:r>
      <w:r>
        <w:rPr>
          <w:spacing w:val="3"/>
        </w:rPr>
        <w:t xml:space="preserve">intervention </w:t>
      </w:r>
      <w:r>
        <w:t xml:space="preserve">that reduces risk </w:t>
      </w:r>
      <w:r>
        <w:rPr>
          <w:spacing w:val="3"/>
        </w:rPr>
        <w:t xml:space="preserve">factors </w:t>
      </w:r>
      <w:r>
        <w:t xml:space="preserve">and </w:t>
      </w:r>
      <w:r>
        <w:rPr>
          <w:spacing w:val="3"/>
        </w:rPr>
        <w:t xml:space="preserve">prevents </w:t>
      </w:r>
      <w:r>
        <w:t xml:space="preserve">abuse before it occurs. A </w:t>
      </w:r>
      <w:r>
        <w:rPr>
          <w:spacing w:val="3"/>
        </w:rPr>
        <w:t xml:space="preserve">primary </w:t>
      </w:r>
      <w:r>
        <w:t xml:space="preserve">prevention approach to child </w:t>
      </w:r>
      <w:r>
        <w:rPr>
          <w:spacing w:val="3"/>
        </w:rPr>
        <w:t xml:space="preserve">sexual </w:t>
      </w:r>
      <w:r>
        <w:t xml:space="preserve">abuse promotes </w:t>
      </w:r>
      <w:r>
        <w:rPr>
          <w:spacing w:val="3"/>
        </w:rPr>
        <w:t xml:space="preserve">safe, </w:t>
      </w:r>
      <w:r>
        <w:t xml:space="preserve">healthy </w:t>
      </w:r>
      <w:r>
        <w:rPr>
          <w:spacing w:val="3"/>
        </w:rPr>
        <w:t xml:space="preserve">environments </w:t>
      </w:r>
      <w:r>
        <w:t xml:space="preserve">and behaviours, </w:t>
      </w:r>
      <w:r>
        <w:rPr>
          <w:spacing w:val="3"/>
        </w:rPr>
        <w:t xml:space="preserve">reducing </w:t>
      </w:r>
      <w:r>
        <w:t xml:space="preserve">the likelihood </w:t>
      </w:r>
      <w:r>
        <w:rPr>
          <w:spacing w:val="3"/>
        </w:rPr>
        <w:t xml:space="preserve">of </w:t>
      </w:r>
      <w:r>
        <w:t xml:space="preserve">abuse in the first place. These can be </w:t>
      </w:r>
      <w:r>
        <w:rPr>
          <w:spacing w:val="3"/>
        </w:rPr>
        <w:t xml:space="preserve">wide-scale initiatives </w:t>
      </w:r>
      <w:r>
        <w:t xml:space="preserve">aimed at the </w:t>
      </w:r>
      <w:proofErr w:type="gramStart"/>
      <w:r>
        <w:t>general public</w:t>
      </w:r>
      <w:proofErr w:type="gramEnd"/>
      <w:r>
        <w:t xml:space="preserve">. This approach is often confused with early </w:t>
      </w:r>
      <w:r>
        <w:rPr>
          <w:spacing w:val="3"/>
        </w:rPr>
        <w:t xml:space="preserve">intervention </w:t>
      </w:r>
      <w:r>
        <w:t xml:space="preserve">services for victims and </w:t>
      </w:r>
      <w:r>
        <w:rPr>
          <w:spacing w:val="3"/>
        </w:rPr>
        <w:t>perpetrators.</w:t>
      </w:r>
    </w:p>
    <w:p w14:paraId="788A0A68" w14:textId="77777777" w:rsidR="006142D6" w:rsidRDefault="006142D6" w:rsidP="00074D80">
      <w:pPr>
        <w:ind w:right="519"/>
      </w:pPr>
      <w:r>
        <w:t xml:space="preserve">Barriers to prevention can </w:t>
      </w:r>
      <w:r>
        <w:rPr>
          <w:spacing w:val="2"/>
        </w:rPr>
        <w:t xml:space="preserve">include </w:t>
      </w:r>
      <w:r>
        <w:t xml:space="preserve">a </w:t>
      </w:r>
      <w:r>
        <w:rPr>
          <w:spacing w:val="2"/>
        </w:rPr>
        <w:t xml:space="preserve">lack </w:t>
      </w:r>
      <w:r>
        <w:t xml:space="preserve">of </w:t>
      </w:r>
      <w:r>
        <w:rPr>
          <w:spacing w:val="2"/>
        </w:rPr>
        <w:t xml:space="preserve">awareness </w:t>
      </w:r>
      <w:r>
        <w:t xml:space="preserve">or </w:t>
      </w:r>
      <w:r>
        <w:rPr>
          <w:spacing w:val="2"/>
        </w:rPr>
        <w:t xml:space="preserve">knowledge, </w:t>
      </w:r>
      <w:r>
        <w:t xml:space="preserve">community </w:t>
      </w:r>
      <w:r>
        <w:rPr>
          <w:spacing w:val="2"/>
        </w:rPr>
        <w:t xml:space="preserve">attitudes, </w:t>
      </w:r>
      <w:r>
        <w:t xml:space="preserve">and </w:t>
      </w:r>
      <w:r>
        <w:rPr>
          <w:spacing w:val="2"/>
        </w:rPr>
        <w:t xml:space="preserve">unclear </w:t>
      </w:r>
      <w:r>
        <w:t xml:space="preserve">or </w:t>
      </w:r>
      <w:r>
        <w:rPr>
          <w:spacing w:val="2"/>
        </w:rPr>
        <w:t xml:space="preserve">inconsistent </w:t>
      </w:r>
      <w:r>
        <w:t xml:space="preserve">social norms about child sexual development. </w:t>
      </w:r>
      <w:r>
        <w:rPr>
          <w:spacing w:val="2"/>
        </w:rPr>
        <w:t xml:space="preserve">Secrecy </w:t>
      </w:r>
      <w:r>
        <w:t xml:space="preserve">and </w:t>
      </w:r>
      <w:r>
        <w:rPr>
          <w:spacing w:val="2"/>
        </w:rPr>
        <w:t xml:space="preserve">denial </w:t>
      </w:r>
      <w:r>
        <w:t xml:space="preserve">are </w:t>
      </w:r>
      <w:r>
        <w:rPr>
          <w:spacing w:val="2"/>
        </w:rPr>
        <w:t xml:space="preserve">strong </w:t>
      </w:r>
      <w:r>
        <w:t xml:space="preserve">contributors to </w:t>
      </w:r>
      <w:r>
        <w:rPr>
          <w:spacing w:val="2"/>
        </w:rPr>
        <w:t xml:space="preserve">abuse occurring </w:t>
      </w:r>
      <w:r>
        <w:t xml:space="preserve">and continuing. Parents, </w:t>
      </w:r>
      <w:r>
        <w:rPr>
          <w:spacing w:val="2"/>
        </w:rPr>
        <w:t xml:space="preserve">carers, educators, </w:t>
      </w:r>
      <w:r>
        <w:t xml:space="preserve">and communities </w:t>
      </w:r>
      <w:r>
        <w:rPr>
          <w:spacing w:val="2"/>
        </w:rPr>
        <w:t xml:space="preserve">all </w:t>
      </w:r>
      <w:r>
        <w:t xml:space="preserve">have a role to </w:t>
      </w:r>
      <w:r>
        <w:rPr>
          <w:spacing w:val="2"/>
        </w:rPr>
        <w:t xml:space="preserve">play </w:t>
      </w:r>
      <w:r>
        <w:t xml:space="preserve">in understanding </w:t>
      </w:r>
      <w:proofErr w:type="gramStart"/>
      <w:r>
        <w:rPr>
          <w:spacing w:val="2"/>
        </w:rPr>
        <w:t xml:space="preserve">the </w:t>
      </w:r>
      <w:r>
        <w:t xml:space="preserve">facts, the </w:t>
      </w:r>
      <w:r>
        <w:rPr>
          <w:spacing w:val="2"/>
        </w:rPr>
        <w:t xml:space="preserve">signs </w:t>
      </w:r>
      <w:r>
        <w:t xml:space="preserve">and </w:t>
      </w:r>
      <w:r>
        <w:rPr>
          <w:spacing w:val="2"/>
        </w:rPr>
        <w:t xml:space="preserve">what </w:t>
      </w:r>
      <w:r>
        <w:t xml:space="preserve">to do if </w:t>
      </w:r>
      <w:r>
        <w:rPr>
          <w:spacing w:val="2"/>
        </w:rPr>
        <w:t>they have</w:t>
      </w:r>
      <w:r>
        <w:rPr>
          <w:spacing w:val="13"/>
        </w:rPr>
        <w:t xml:space="preserve"> </w:t>
      </w:r>
      <w:r>
        <w:t xml:space="preserve">concerns </w:t>
      </w:r>
      <w:r>
        <w:rPr>
          <w:spacing w:val="2"/>
        </w:rPr>
        <w:t xml:space="preserve">about </w:t>
      </w:r>
      <w:r>
        <w:t>abuse</w:t>
      </w:r>
      <w:proofErr w:type="gramEnd"/>
      <w:r>
        <w:t>.</w:t>
      </w:r>
    </w:p>
    <w:p w14:paraId="62BE2DCB" w14:textId="24EB60FA" w:rsidR="006142D6" w:rsidRDefault="006142D6" w:rsidP="00074D80">
      <w:pPr>
        <w:ind w:right="519"/>
      </w:pPr>
      <w:r>
        <w:t>There has been considerable international effort to encourage the development and evaluation of primary prevention child sexual abuse programs however it is less clear how effective many existing primary prevention programs are.</w:t>
      </w:r>
    </w:p>
    <w:p w14:paraId="68222C79" w14:textId="77777777" w:rsidR="006142D6" w:rsidRDefault="006142D6" w:rsidP="00074D80">
      <w:pPr>
        <w:pStyle w:val="Heading2"/>
        <w:ind w:right="519"/>
      </w:pPr>
      <w:bookmarkStart w:id="193" w:name="_Toc49091035"/>
      <w:bookmarkStart w:id="194" w:name="_Toc49091449"/>
      <w:bookmarkStart w:id="195" w:name="_Toc49170197"/>
      <w:r>
        <w:t>What is secondary prevention?</w:t>
      </w:r>
      <w:bookmarkEnd w:id="193"/>
      <w:bookmarkEnd w:id="194"/>
      <w:bookmarkEnd w:id="195"/>
    </w:p>
    <w:p w14:paraId="021101D7" w14:textId="77777777" w:rsidR="006142D6" w:rsidRDefault="006142D6" w:rsidP="00074D80">
      <w:pPr>
        <w:ind w:right="519"/>
      </w:pPr>
      <w:r>
        <w:t>Secondary prevention aims to address problematic sexual behaviours by providing treatment and support to those at-risk of sexually offending before any involvement with the legal system. Currently there is limited focus in Australia to secondary prevention.</w:t>
      </w:r>
    </w:p>
    <w:p w14:paraId="61804D73" w14:textId="77777777" w:rsidR="006142D6" w:rsidRDefault="006142D6" w:rsidP="00074D80">
      <w:pPr>
        <w:ind w:right="519"/>
      </w:pPr>
      <w:r>
        <w:t>The argument for increasing secondary prevention services is it shifts away from reacting to sexual offences, and instead implements proactive evidence-based strategies that can prevent even initial incidents of child sexual abuse.</w:t>
      </w:r>
    </w:p>
    <w:p w14:paraId="12282566" w14:textId="77777777" w:rsidR="006142D6" w:rsidRDefault="006142D6" w:rsidP="00074D80">
      <w:pPr>
        <w:ind w:right="519"/>
      </w:pPr>
      <w:r>
        <w:t>The Royal Commission recognised the need to prevent and respond to children and young people who exhibit problematic sexual thoughts and behaviours. Secondary prevention in this case would focus on early intervention to prevent children’s problematic sexual behaviour from escalating to the point where they might harm other children.</w:t>
      </w:r>
    </w:p>
    <w:p w14:paraId="292F84C3" w14:textId="77777777" w:rsidR="006142D6" w:rsidRDefault="006142D6" w:rsidP="00074D80">
      <w:pPr>
        <w:ind w:right="519"/>
      </w:pPr>
      <w:r>
        <w:t xml:space="preserve">A public health </w:t>
      </w:r>
      <w:r>
        <w:rPr>
          <w:spacing w:val="3"/>
        </w:rPr>
        <w:t xml:space="preserve">approach </w:t>
      </w:r>
      <w:r>
        <w:t xml:space="preserve">to </w:t>
      </w:r>
      <w:r>
        <w:rPr>
          <w:spacing w:val="3"/>
        </w:rPr>
        <w:t xml:space="preserve">child </w:t>
      </w:r>
      <w:r>
        <w:t xml:space="preserve">sexual abuse </w:t>
      </w:r>
      <w:r>
        <w:rPr>
          <w:spacing w:val="3"/>
        </w:rPr>
        <w:t xml:space="preserve">involves </w:t>
      </w:r>
      <w:r>
        <w:t xml:space="preserve">making relevant </w:t>
      </w:r>
      <w:r>
        <w:rPr>
          <w:spacing w:val="3"/>
        </w:rPr>
        <w:t xml:space="preserve">treatment and </w:t>
      </w:r>
      <w:r>
        <w:t xml:space="preserve">services widely available and encouraging those who may be at risk of </w:t>
      </w:r>
      <w:r>
        <w:rPr>
          <w:spacing w:val="3"/>
        </w:rPr>
        <w:t xml:space="preserve">offending to </w:t>
      </w:r>
      <w:r>
        <w:t xml:space="preserve">seek </w:t>
      </w:r>
      <w:r>
        <w:rPr>
          <w:spacing w:val="3"/>
        </w:rPr>
        <w:t xml:space="preserve">treatment </w:t>
      </w:r>
      <w:r>
        <w:t xml:space="preserve">before an offence has occurred. </w:t>
      </w:r>
      <w:r>
        <w:rPr>
          <w:spacing w:val="3"/>
        </w:rPr>
        <w:t xml:space="preserve">Intervening </w:t>
      </w:r>
      <w:r>
        <w:t xml:space="preserve">early and </w:t>
      </w:r>
      <w:r>
        <w:rPr>
          <w:spacing w:val="3"/>
        </w:rPr>
        <w:t xml:space="preserve">treating </w:t>
      </w:r>
      <w:r>
        <w:t xml:space="preserve">behaviours before they </w:t>
      </w:r>
      <w:r>
        <w:rPr>
          <w:spacing w:val="3"/>
        </w:rPr>
        <w:t xml:space="preserve">escalate </w:t>
      </w:r>
      <w:r>
        <w:t xml:space="preserve">to a </w:t>
      </w:r>
      <w:r>
        <w:rPr>
          <w:spacing w:val="3"/>
        </w:rPr>
        <w:t xml:space="preserve">criminal justice </w:t>
      </w:r>
      <w:r>
        <w:t xml:space="preserve">response are examples </w:t>
      </w:r>
      <w:r>
        <w:rPr>
          <w:spacing w:val="3"/>
        </w:rPr>
        <w:t xml:space="preserve">of secondary prevention </w:t>
      </w:r>
      <w:r>
        <w:t xml:space="preserve">approaches (e.g. </w:t>
      </w:r>
      <w:r>
        <w:rPr>
          <w:spacing w:val="3"/>
        </w:rPr>
        <w:t xml:space="preserve">anonymous helplines </w:t>
      </w:r>
      <w:r>
        <w:t xml:space="preserve">for </w:t>
      </w:r>
      <w:r>
        <w:rPr>
          <w:spacing w:val="3"/>
        </w:rPr>
        <w:t xml:space="preserve">people </w:t>
      </w:r>
      <w:r>
        <w:t xml:space="preserve">with </w:t>
      </w:r>
      <w:r>
        <w:rPr>
          <w:spacing w:val="3"/>
        </w:rPr>
        <w:t xml:space="preserve">sexual </w:t>
      </w:r>
      <w:r>
        <w:t>interest in</w:t>
      </w:r>
      <w:r>
        <w:rPr>
          <w:spacing w:val="14"/>
        </w:rPr>
        <w:t xml:space="preserve"> </w:t>
      </w:r>
      <w:r>
        <w:rPr>
          <w:spacing w:val="3"/>
        </w:rPr>
        <w:t>children).</w:t>
      </w:r>
    </w:p>
    <w:p w14:paraId="19AB2EC3" w14:textId="77777777" w:rsidR="006142D6" w:rsidRDefault="006142D6" w:rsidP="00074D80">
      <w:pPr>
        <w:pStyle w:val="Heading2"/>
        <w:ind w:right="519"/>
      </w:pPr>
      <w:bookmarkStart w:id="196" w:name="_Toc48911936"/>
      <w:bookmarkStart w:id="197" w:name="_Toc49091036"/>
      <w:bookmarkStart w:id="198" w:name="_Toc49091450"/>
      <w:bookmarkStart w:id="199" w:name="_Toc49170198"/>
      <w:r>
        <w:t>What is tertiary prevention?</w:t>
      </w:r>
      <w:bookmarkEnd w:id="196"/>
      <w:bookmarkEnd w:id="197"/>
      <w:bookmarkEnd w:id="198"/>
      <w:bookmarkEnd w:id="199"/>
    </w:p>
    <w:p w14:paraId="572DBE1D" w14:textId="77777777" w:rsidR="006142D6" w:rsidRDefault="006142D6" w:rsidP="00074D80">
      <w:pPr>
        <w:ind w:right="519"/>
      </w:pPr>
      <w:r>
        <w:t xml:space="preserve">Tertiary prevention strategies </w:t>
      </w:r>
      <w:proofErr w:type="gramStart"/>
      <w:r>
        <w:t>are used</w:t>
      </w:r>
      <w:proofErr w:type="gramEnd"/>
      <w:r>
        <w:t xml:space="preserve"> when child sexual abuse has already occurred. They </w:t>
      </w:r>
      <w:proofErr w:type="gramStart"/>
      <w:r>
        <w:t>are targeted</w:t>
      </w:r>
      <w:proofErr w:type="gramEnd"/>
      <w:r>
        <w:t xml:space="preserve"> at groups including abusers, victims, families, and communities.</w:t>
      </w:r>
    </w:p>
    <w:p w14:paraId="10E33F1F" w14:textId="77777777" w:rsidR="006142D6" w:rsidRDefault="006142D6" w:rsidP="00074D80">
      <w:pPr>
        <w:ind w:right="519"/>
      </w:pPr>
      <w:r>
        <w:t>Tertiary prevention often refers to the punishment and management of offenders and implementing strategies to reduce re-offending (e.g. treatment programs for those who have engaged in child sexual abuse). This type of prevention targets known individuals such as those with convictions for committing a sexual offence. Strategies to reduce reoccurrence include forensic treatment programs and prison.</w:t>
      </w:r>
    </w:p>
    <w:p w14:paraId="4E9C87CC" w14:textId="20019C84" w:rsidR="006142D6" w:rsidRDefault="006142D6" w:rsidP="00074D80">
      <w:pPr>
        <w:ind w:right="519"/>
      </w:pPr>
      <w:r>
        <w:t>However, tertiary prevention can also focus on strategies to prevent re-victimisation. A further consideration in the prevention space is the provision of treatment and support</w:t>
      </w:r>
      <w:r w:rsidR="0090316F">
        <w:t xml:space="preserve"> </w:t>
      </w:r>
      <w:r>
        <w:t>to those at risk of further victimisation. Providing appropriate therapeutic support and building protective approaches to empower victims and survivors may be important in reducing risks associated with further exploitation and abuse.</w:t>
      </w:r>
    </w:p>
    <w:p w14:paraId="66128C27" w14:textId="77777777" w:rsidR="006142D6" w:rsidRDefault="006142D6" w:rsidP="00074D80">
      <w:pPr>
        <w:ind w:right="519"/>
      </w:pPr>
      <w:r>
        <w:t>The Federal Government’s funding announcement asks that the National Centre consider a prevention focus.</w:t>
      </w:r>
    </w:p>
    <w:p w14:paraId="70979559" w14:textId="77777777" w:rsidR="006142D6" w:rsidRDefault="006142D6" w:rsidP="00E10BBE">
      <w:pPr>
        <w:sectPr w:rsidR="006142D6">
          <w:headerReference w:type="default" r:id="rId59"/>
          <w:footerReference w:type="default" r:id="rId60"/>
          <w:pgSz w:w="11910" w:h="16840"/>
          <w:pgMar w:top="640" w:right="298" w:bottom="900" w:left="320" w:header="0" w:footer="705" w:gutter="0"/>
          <w:pgNumType w:start="8"/>
          <w:cols w:space="720"/>
        </w:sectPr>
      </w:pPr>
    </w:p>
    <w:p w14:paraId="24471471" w14:textId="4BB985A8" w:rsidR="00840C93" w:rsidRDefault="00074D80" w:rsidP="00074D80">
      <w:pPr>
        <w:ind w:left="0"/>
      </w:pPr>
      <w:bookmarkStart w:id="200" w:name="Attachment_B_-c-_National-Centre-Survey"/>
      <w:bookmarkEnd w:id="200"/>
      <w:r w:rsidRPr="00DC15D5">
        <w:rPr>
          <w:noProof/>
        </w:rPr>
        <w:drawing>
          <wp:inline distT="0" distB="0" distL="0" distR="0" wp14:anchorId="27495579" wp14:editId="6493B572">
            <wp:extent cx="7169150" cy="1364776"/>
            <wp:effectExtent l="0" t="0" r="0" b="6985"/>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61">
                      <a:extLst>
                        <a:ext uri="{28A0092B-C50C-407E-A947-70E740481C1C}">
                          <a14:useLocalDpi xmlns:a14="http://schemas.microsoft.com/office/drawing/2010/main" val="0"/>
                        </a:ext>
                      </a:extLst>
                    </a:blip>
                    <a:stretch>
                      <a:fillRect/>
                    </a:stretch>
                  </pic:blipFill>
                  <pic:spPr>
                    <a:xfrm>
                      <a:off x="0" y="0"/>
                      <a:ext cx="7169150" cy="1364776"/>
                    </a:xfrm>
                    <a:prstGeom prst="rect">
                      <a:avLst/>
                    </a:prstGeom>
                  </pic:spPr>
                </pic:pic>
              </a:graphicData>
            </a:graphic>
          </wp:inline>
        </w:drawing>
      </w:r>
    </w:p>
    <w:p w14:paraId="08D7C43E" w14:textId="476F87A8" w:rsidR="008A5D48" w:rsidRPr="00DC15D5" w:rsidRDefault="008A5D48" w:rsidP="008A5D48">
      <w:pPr>
        <w:spacing w:before="0" w:after="0"/>
        <w:ind w:left="-850"/>
      </w:pPr>
    </w:p>
    <w:p w14:paraId="5890446E" w14:textId="77777777" w:rsidR="008A5D48" w:rsidRPr="000376D9" w:rsidRDefault="008A5D48" w:rsidP="008A5D48">
      <w:pPr>
        <w:pStyle w:val="Heading2"/>
        <w:rPr>
          <w:iCs/>
          <w:spacing w:val="0"/>
          <w:kern w:val="28"/>
          <w:sz w:val="52"/>
          <w:szCs w:val="60"/>
        </w:rPr>
      </w:pPr>
      <w:bookmarkStart w:id="201" w:name="_Toc49091037"/>
      <w:bookmarkStart w:id="202" w:name="_Toc49091451"/>
      <w:bookmarkStart w:id="203" w:name="_Toc49170199"/>
      <w:r w:rsidRPr="000376D9">
        <w:rPr>
          <w:spacing w:val="0"/>
          <w:kern w:val="28"/>
          <w:sz w:val="52"/>
          <w:szCs w:val="60"/>
        </w:rPr>
        <w:t>National Centre for the Prevention of Child Sexual Abuse</w:t>
      </w:r>
      <w:bookmarkEnd w:id="201"/>
      <w:bookmarkEnd w:id="202"/>
      <w:bookmarkEnd w:id="203"/>
    </w:p>
    <w:p w14:paraId="319E1BDC" w14:textId="77777777" w:rsidR="008A5D48" w:rsidRPr="000376D9" w:rsidRDefault="008A5D48" w:rsidP="008A5D48">
      <w:pPr>
        <w:pStyle w:val="Subtitle"/>
        <w:spacing w:after="240"/>
      </w:pPr>
      <w:r w:rsidRPr="000376D9">
        <w:t>National Survey</w:t>
      </w:r>
    </w:p>
    <w:p w14:paraId="199F8FFB" w14:textId="77777777" w:rsidR="008A5D48" w:rsidRPr="000376D9" w:rsidRDefault="008A5D48" w:rsidP="00074D80">
      <w:pPr>
        <w:spacing w:after="240"/>
        <w:ind w:right="517"/>
      </w:pPr>
      <w:bookmarkStart w:id="204" w:name="_Toc391890680"/>
      <w:r w:rsidRPr="000376D9">
        <w:t xml:space="preserve">The Department of Social Services is seeking your feedback on the design of the National Centre for the Prevention of Child Sexual Abuse (National Centre). </w:t>
      </w:r>
    </w:p>
    <w:p w14:paraId="1963477C" w14:textId="77777777" w:rsidR="008A5D48" w:rsidRPr="000376D9" w:rsidRDefault="008A5D48" w:rsidP="00074D80">
      <w:pPr>
        <w:spacing w:after="240"/>
        <w:ind w:right="517"/>
      </w:pPr>
      <w:r w:rsidRPr="000376D9">
        <w:t>Anyone is welcome to complete the survey.</w:t>
      </w:r>
    </w:p>
    <w:p w14:paraId="10BA1579" w14:textId="77777777" w:rsidR="008A5D48" w:rsidRPr="000376D9" w:rsidRDefault="008A5D48" w:rsidP="00074D80">
      <w:pPr>
        <w:pStyle w:val="Heading1"/>
        <w:numPr>
          <w:ilvl w:val="0"/>
          <w:numId w:val="0"/>
        </w:numPr>
        <w:ind w:left="567" w:right="517"/>
        <w:rPr>
          <w:sz w:val="32"/>
        </w:rPr>
      </w:pPr>
      <w:bookmarkStart w:id="205" w:name="_Toc49091038"/>
      <w:bookmarkStart w:id="206" w:name="_Toc49091452"/>
      <w:bookmarkStart w:id="207" w:name="_Toc49170200"/>
      <w:r w:rsidRPr="000376D9">
        <w:rPr>
          <w:sz w:val="32"/>
        </w:rPr>
        <w:t>Survey</w:t>
      </w:r>
      <w:bookmarkEnd w:id="204"/>
      <w:r w:rsidRPr="000376D9">
        <w:rPr>
          <w:sz w:val="32"/>
        </w:rPr>
        <w:t xml:space="preserve"> </w:t>
      </w:r>
      <w:r>
        <w:rPr>
          <w:sz w:val="32"/>
        </w:rPr>
        <w:t>opening and closing d</w:t>
      </w:r>
      <w:r w:rsidRPr="000376D9">
        <w:rPr>
          <w:sz w:val="32"/>
        </w:rPr>
        <w:t>ates</w:t>
      </w:r>
      <w:bookmarkEnd w:id="205"/>
      <w:bookmarkEnd w:id="206"/>
      <w:bookmarkEnd w:id="207"/>
    </w:p>
    <w:p w14:paraId="4DD689FD" w14:textId="77777777" w:rsidR="008A5D48" w:rsidRPr="000376D9" w:rsidRDefault="008A5D48" w:rsidP="00074D80">
      <w:pPr>
        <w:spacing w:after="240"/>
        <w:ind w:right="517"/>
      </w:pPr>
      <w:bookmarkStart w:id="208" w:name="_Toc391890681"/>
      <w:r w:rsidRPr="000376D9">
        <w:t>You can read an information paper for background to the survey questions</w:t>
      </w:r>
      <w:r>
        <w:t>.</w:t>
      </w:r>
      <w:r w:rsidRPr="000376D9">
        <w:t xml:space="preserve"> </w:t>
      </w:r>
      <w:r w:rsidRPr="00C84908">
        <w:t xml:space="preserve">You can ask your service provider for a hard copy of the information paper, or you can download it </w:t>
      </w:r>
      <w:r>
        <w:t xml:space="preserve">online </w:t>
      </w:r>
      <w:r w:rsidRPr="00C84908">
        <w:t xml:space="preserve">at </w:t>
      </w:r>
      <w:hyperlink r:id="rId62" w:history="1">
        <w:r w:rsidRPr="00725934">
          <w:rPr>
            <w:rStyle w:val="Hyperlink"/>
            <w:rFonts w:eastAsiaTheme="majorEastAsia"/>
          </w:rPr>
          <w:t>www.engage.dss.gov.au</w:t>
        </w:r>
      </w:hyperlink>
      <w:r w:rsidRPr="00C84908">
        <w:t xml:space="preserve">. </w:t>
      </w:r>
      <w:r w:rsidRPr="000376D9">
        <w:t>The information paper includes definitions that will help you work through this survey.</w:t>
      </w:r>
    </w:p>
    <w:p w14:paraId="3A78903E" w14:textId="77777777" w:rsidR="008A5D48" w:rsidRPr="000376D9" w:rsidRDefault="008A5D48" w:rsidP="00074D80">
      <w:pPr>
        <w:spacing w:after="240"/>
        <w:ind w:right="517"/>
      </w:pPr>
      <w:r w:rsidRPr="000376D9">
        <w:t xml:space="preserve">The survey opened on </w:t>
      </w:r>
      <w:r w:rsidRPr="000376D9">
        <w:rPr>
          <w:b/>
        </w:rPr>
        <w:t>Friday 14 February 2020 at 5:00pm</w:t>
      </w:r>
      <w:r w:rsidRPr="000376D9">
        <w:t xml:space="preserve">, and will close on </w:t>
      </w:r>
      <w:r w:rsidRPr="000376D9">
        <w:br/>
      </w:r>
      <w:r w:rsidRPr="000376D9">
        <w:rPr>
          <w:b/>
        </w:rPr>
        <w:t xml:space="preserve">Sunday </w:t>
      </w:r>
      <w:r>
        <w:rPr>
          <w:b/>
        </w:rPr>
        <w:t>12 April</w:t>
      </w:r>
      <w:r w:rsidRPr="000376D9">
        <w:rPr>
          <w:b/>
        </w:rPr>
        <w:t xml:space="preserve"> 2020 at 11:59pm</w:t>
      </w:r>
      <w:r w:rsidRPr="000376D9">
        <w:t xml:space="preserve">. </w:t>
      </w:r>
    </w:p>
    <w:p w14:paraId="3E42727D" w14:textId="77777777" w:rsidR="008A5D48" w:rsidRPr="000376D9" w:rsidRDefault="008A5D48" w:rsidP="00074D80">
      <w:pPr>
        <w:pStyle w:val="Heading1"/>
        <w:numPr>
          <w:ilvl w:val="0"/>
          <w:numId w:val="0"/>
        </w:numPr>
        <w:ind w:left="567" w:right="517"/>
        <w:rPr>
          <w:sz w:val="32"/>
        </w:rPr>
      </w:pPr>
      <w:bookmarkStart w:id="209" w:name="_Toc49091039"/>
      <w:bookmarkStart w:id="210" w:name="_Toc49091453"/>
      <w:bookmarkStart w:id="211" w:name="_Toc49170201"/>
      <w:r w:rsidRPr="000376D9">
        <w:rPr>
          <w:sz w:val="32"/>
        </w:rPr>
        <w:t>About the National Centre</w:t>
      </w:r>
      <w:bookmarkEnd w:id="209"/>
      <w:bookmarkEnd w:id="210"/>
      <w:bookmarkEnd w:id="211"/>
    </w:p>
    <w:p w14:paraId="162F08B1" w14:textId="77777777" w:rsidR="008A5D48" w:rsidRPr="000376D9" w:rsidRDefault="008A5D48" w:rsidP="00074D80">
      <w:pPr>
        <w:spacing w:after="240"/>
        <w:ind w:right="517"/>
      </w:pPr>
      <w:r w:rsidRPr="000376D9">
        <w:t xml:space="preserve">The </w:t>
      </w:r>
      <w:r w:rsidRPr="000376D9">
        <w:rPr>
          <w:i/>
        </w:rPr>
        <w:t>Royal Commission into Institutional Responses to Child Sexual Abuse</w:t>
      </w:r>
      <w:r w:rsidRPr="000376D9">
        <w:t xml:space="preserve"> (Royal Commission) asked the Commonwealth and state and territory governments to establish and fund:</w:t>
      </w:r>
    </w:p>
    <w:p w14:paraId="256D3BA1" w14:textId="77777777" w:rsidR="008A5D48" w:rsidRPr="000376D9" w:rsidRDefault="008A5D48" w:rsidP="00074D80">
      <w:pPr>
        <w:spacing w:after="240"/>
        <w:ind w:right="517"/>
        <w:rPr>
          <w:i/>
        </w:rPr>
      </w:pPr>
      <w:r w:rsidRPr="000376D9">
        <w:rPr>
          <w:i/>
        </w:rPr>
        <w:t>“</w:t>
      </w:r>
      <w:proofErr w:type="gramStart"/>
      <w:r w:rsidRPr="000376D9">
        <w:rPr>
          <w:i/>
        </w:rPr>
        <w:t>a</w:t>
      </w:r>
      <w:proofErr w:type="gramEnd"/>
      <w:r w:rsidRPr="000376D9">
        <w:rPr>
          <w:i/>
        </w:rPr>
        <w:t xml:space="preserve"> national centre to raise awareness and understanding of the impacts of child sexual abuse, support help-seeking and guide best practice advocacy and support and therapeutic treatment.”</w:t>
      </w:r>
    </w:p>
    <w:p w14:paraId="6A955458" w14:textId="77777777" w:rsidR="008A5D48" w:rsidRPr="000376D9" w:rsidRDefault="008A5D48" w:rsidP="00074D80">
      <w:pPr>
        <w:ind w:right="517"/>
      </w:pPr>
      <w:r w:rsidRPr="000376D9">
        <w:t xml:space="preserve">In 2019, the Australian Government announced $22.5 million in funding over five years to establish the National Centre. The Government is working in partnership with state and territory governments to establish the National Centre. </w:t>
      </w:r>
    </w:p>
    <w:p w14:paraId="7DD1B165" w14:textId="77777777" w:rsidR="008A5D48" w:rsidRPr="000376D9" w:rsidRDefault="008A5D48" w:rsidP="00074D80">
      <w:pPr>
        <w:pStyle w:val="Heading1"/>
        <w:numPr>
          <w:ilvl w:val="0"/>
          <w:numId w:val="0"/>
        </w:numPr>
        <w:ind w:left="567" w:right="517"/>
        <w:rPr>
          <w:sz w:val="32"/>
        </w:rPr>
      </w:pPr>
      <w:bookmarkStart w:id="212" w:name="_Toc49091040"/>
      <w:bookmarkStart w:id="213" w:name="_Toc49091454"/>
      <w:bookmarkStart w:id="214" w:name="_Toc49170202"/>
      <w:r w:rsidRPr="000376D9">
        <w:rPr>
          <w:sz w:val="32"/>
        </w:rPr>
        <w:t xml:space="preserve">Why a </w:t>
      </w:r>
      <w:r>
        <w:rPr>
          <w:sz w:val="32"/>
        </w:rPr>
        <w:t>s</w:t>
      </w:r>
      <w:r w:rsidRPr="000376D9">
        <w:rPr>
          <w:sz w:val="32"/>
        </w:rPr>
        <w:t>urvey?</w:t>
      </w:r>
      <w:bookmarkEnd w:id="212"/>
      <w:bookmarkEnd w:id="213"/>
      <w:bookmarkEnd w:id="214"/>
    </w:p>
    <w:p w14:paraId="708F7270" w14:textId="77777777" w:rsidR="008A5D48" w:rsidRPr="000376D9" w:rsidRDefault="008A5D48" w:rsidP="00074D80">
      <w:pPr>
        <w:ind w:right="517"/>
      </w:pPr>
      <w:r w:rsidRPr="000376D9">
        <w:t>To continue the planning for the National Centre, we conducted workshops for service providers and government</w:t>
      </w:r>
      <w:r>
        <w:t>s</w:t>
      </w:r>
      <w:r w:rsidRPr="000376D9">
        <w:t xml:space="preserve"> across Australia in late 2019.  In these workshops, we talked about the role of the National Centre in supporting victims and survivors and preventing child sexual abuse. </w:t>
      </w:r>
    </w:p>
    <w:p w14:paraId="4A26318A" w14:textId="77777777" w:rsidR="008A5D48" w:rsidRPr="000376D9" w:rsidRDefault="008A5D48" w:rsidP="00074D80">
      <w:pPr>
        <w:ind w:right="517"/>
      </w:pPr>
      <w:r w:rsidRPr="000376D9">
        <w:t xml:space="preserve">This survey will help us gather further contributions from the broader community.  We will use both the workshop and survey data to help plan the next steps for the National Centre. </w:t>
      </w:r>
    </w:p>
    <w:p w14:paraId="364768E7" w14:textId="77777777" w:rsidR="008A5D48" w:rsidRPr="000376D9" w:rsidRDefault="008A5D48" w:rsidP="008A5D48">
      <w:pPr>
        <w:pStyle w:val="Heading1"/>
        <w:numPr>
          <w:ilvl w:val="0"/>
          <w:numId w:val="0"/>
        </w:numPr>
        <w:ind w:left="567"/>
        <w:rPr>
          <w:sz w:val="32"/>
        </w:rPr>
      </w:pPr>
      <w:bookmarkStart w:id="215" w:name="_Toc49091041"/>
      <w:bookmarkStart w:id="216" w:name="_Toc49091455"/>
      <w:bookmarkStart w:id="217" w:name="_Toc49170203"/>
      <w:r w:rsidRPr="000376D9">
        <w:rPr>
          <w:sz w:val="32"/>
        </w:rPr>
        <w:t>What is in the survey?</w:t>
      </w:r>
      <w:bookmarkEnd w:id="215"/>
      <w:bookmarkEnd w:id="216"/>
      <w:bookmarkEnd w:id="217"/>
    </w:p>
    <w:p w14:paraId="6C9043BA" w14:textId="77777777" w:rsidR="008A5D48" w:rsidRDefault="008A5D48" w:rsidP="008A5D48">
      <w:r w:rsidRPr="003203A1">
        <w:t>This survey has been designed so that you can choose what to answer – please feel free to answer one or all questions, or somewhere in between.</w:t>
      </w:r>
    </w:p>
    <w:p w14:paraId="7583204B" w14:textId="77777777" w:rsidR="008A5D48" w:rsidRPr="003203A1" w:rsidRDefault="008A5D48" w:rsidP="008A5D48">
      <w:r w:rsidRPr="003203A1">
        <w:t>Some questions are open-ended questions, where you can write in your response. Others ask you to choose between options, or add in your own.</w:t>
      </w:r>
    </w:p>
    <w:p w14:paraId="427AC279" w14:textId="77777777" w:rsidR="008A5D48" w:rsidRPr="003203A1" w:rsidRDefault="008A5D48" w:rsidP="008A5D48">
      <w:r w:rsidRPr="003203A1">
        <w:t>The questions cover:</w:t>
      </w:r>
    </w:p>
    <w:p w14:paraId="7A838514" w14:textId="77777777" w:rsidR="008A5D48" w:rsidRPr="000376D9" w:rsidRDefault="008A5D48" w:rsidP="00C11EC0">
      <w:pPr>
        <w:pStyle w:val="ListParagraph"/>
        <w:numPr>
          <w:ilvl w:val="0"/>
          <w:numId w:val="72"/>
        </w:numPr>
        <w:spacing w:before="0" w:after="0" w:line="240" w:lineRule="auto"/>
      </w:pPr>
      <w:r w:rsidRPr="00D501BA">
        <w:rPr>
          <w:b/>
        </w:rPr>
        <w:t xml:space="preserve">Part A: </w:t>
      </w:r>
      <w:r w:rsidRPr="000376D9">
        <w:t xml:space="preserve">Your interest in the National Centre </w:t>
      </w:r>
    </w:p>
    <w:p w14:paraId="22954A67" w14:textId="77777777" w:rsidR="008A5D48" w:rsidRPr="000376D9" w:rsidRDefault="008A5D48" w:rsidP="00C11EC0">
      <w:pPr>
        <w:pStyle w:val="ListParagraph"/>
        <w:numPr>
          <w:ilvl w:val="0"/>
          <w:numId w:val="72"/>
        </w:numPr>
        <w:spacing w:before="0" w:after="0" w:line="240" w:lineRule="auto"/>
      </w:pPr>
      <w:r w:rsidRPr="00D501BA">
        <w:rPr>
          <w:b/>
        </w:rPr>
        <w:t xml:space="preserve">Part B: </w:t>
      </w:r>
      <w:r w:rsidRPr="000376D9">
        <w:t xml:space="preserve">Your ideas about what a National Centre could do </w:t>
      </w:r>
    </w:p>
    <w:p w14:paraId="545407E4" w14:textId="77777777" w:rsidR="008A5D48" w:rsidRPr="000376D9" w:rsidRDefault="008A5D48" w:rsidP="00C11EC0">
      <w:pPr>
        <w:pStyle w:val="ListParagraph"/>
        <w:numPr>
          <w:ilvl w:val="0"/>
          <w:numId w:val="72"/>
        </w:numPr>
        <w:spacing w:before="0" w:after="0" w:line="240" w:lineRule="auto"/>
      </w:pPr>
      <w:r w:rsidRPr="00D501BA">
        <w:rPr>
          <w:b/>
        </w:rPr>
        <w:t>Part C:</w:t>
      </w:r>
      <w:r w:rsidRPr="000376D9">
        <w:t xml:space="preserve"> Your overall hopes for the National Centre</w:t>
      </w:r>
    </w:p>
    <w:p w14:paraId="36BF91B1" w14:textId="77777777" w:rsidR="008A5D48" w:rsidRPr="000376D9" w:rsidRDefault="008A5D48" w:rsidP="00C11EC0">
      <w:pPr>
        <w:pStyle w:val="ListParagraph"/>
        <w:numPr>
          <w:ilvl w:val="0"/>
          <w:numId w:val="72"/>
        </w:numPr>
        <w:spacing w:before="0" w:after="0" w:line="240" w:lineRule="auto"/>
      </w:pPr>
      <w:r w:rsidRPr="00D501BA">
        <w:rPr>
          <w:b/>
        </w:rPr>
        <w:t xml:space="preserve">Part D: </w:t>
      </w:r>
      <w:r>
        <w:t>Your d</w:t>
      </w:r>
      <w:r w:rsidRPr="000376D9">
        <w:t xml:space="preserve">emographic information </w:t>
      </w:r>
    </w:p>
    <w:p w14:paraId="6E45014C" w14:textId="77777777" w:rsidR="008A5D48" w:rsidRPr="003203A1" w:rsidRDefault="008A5D48" w:rsidP="008A5D48">
      <w:r w:rsidRPr="003203A1">
        <w:t xml:space="preserve">We expect the survey will take up to 40 minutes to complete. </w:t>
      </w:r>
    </w:p>
    <w:p w14:paraId="684FC42E" w14:textId="77777777" w:rsidR="008A5D48" w:rsidRPr="003203A1" w:rsidRDefault="008A5D48" w:rsidP="00074D80">
      <w:pPr>
        <w:ind w:right="375"/>
        <w:rPr>
          <w:shd w:val="clear" w:color="auto" w:fill="FFFFFF" w:themeFill="background1"/>
        </w:rPr>
      </w:pPr>
      <w:r w:rsidRPr="003203A1">
        <w:t xml:space="preserve">You can also read an information paper for background to the survey questions. You can ask your service provider for a hard copy of the information paper, or you can download it online at </w:t>
      </w:r>
      <w:hyperlink r:id="rId63" w:history="1">
        <w:r w:rsidRPr="003203A1">
          <w:rPr>
            <w:rStyle w:val="Hyperlink"/>
            <w:rFonts w:eastAsiaTheme="majorEastAsia"/>
          </w:rPr>
          <w:t>www.engage.dss.gov.au</w:t>
        </w:r>
      </w:hyperlink>
      <w:r w:rsidRPr="003203A1">
        <w:t xml:space="preserve">  </w:t>
      </w:r>
    </w:p>
    <w:p w14:paraId="5726176A" w14:textId="77777777" w:rsidR="008A5D48" w:rsidRPr="000376D9" w:rsidRDefault="008A5D48" w:rsidP="00074D80">
      <w:pPr>
        <w:ind w:right="375"/>
        <w:rPr>
          <w:shd w:val="clear" w:color="auto" w:fill="FFFFFF" w:themeFill="background1"/>
        </w:rPr>
      </w:pPr>
      <w:r w:rsidRPr="000376D9">
        <w:rPr>
          <w:shd w:val="clear" w:color="auto" w:fill="FFFFFF" w:themeFill="background1"/>
        </w:rPr>
        <w:t>We have tried our best to create a survey that allows people with different viewpoints to share their thoughts with us. If you have any concerns or feedback, we encourage you to include this in the survey.  The last question may be a good place to do this.</w:t>
      </w:r>
    </w:p>
    <w:p w14:paraId="6B5D1D44" w14:textId="77777777" w:rsidR="008A5D48" w:rsidRPr="000376D9" w:rsidRDefault="008A5D48" w:rsidP="008A5D48">
      <w:pPr>
        <w:rPr>
          <w:shd w:val="clear" w:color="auto" w:fill="FFFFFF" w:themeFill="background1"/>
        </w:rPr>
      </w:pPr>
      <w:r w:rsidRPr="000376D9">
        <w:rPr>
          <w:sz w:val="44"/>
          <w:shd w:val="clear" w:color="auto" w:fill="FFFFFF" w:themeFill="background1"/>
        </w:rPr>
        <w:sym w:font="Wingdings" w:char="F02B"/>
      </w:r>
      <w:r w:rsidRPr="000376D9">
        <w:rPr>
          <w:sz w:val="44"/>
          <w:shd w:val="clear" w:color="auto" w:fill="FFFFFF" w:themeFill="background1"/>
        </w:rPr>
        <w:t xml:space="preserve"> </w:t>
      </w:r>
      <w:r w:rsidRPr="000376D9">
        <w:rPr>
          <w:shd w:val="clear" w:color="auto" w:fill="FFFFFF" w:themeFill="background1"/>
        </w:rPr>
        <w:t xml:space="preserve">You can return your completed survey </w:t>
      </w:r>
      <w:proofErr w:type="gramStart"/>
      <w:r w:rsidRPr="000376D9">
        <w:rPr>
          <w:shd w:val="clear" w:color="auto" w:fill="FFFFFF" w:themeFill="background1"/>
        </w:rPr>
        <w:t>to</w:t>
      </w:r>
      <w:proofErr w:type="gramEnd"/>
      <w:r w:rsidRPr="000376D9">
        <w:rPr>
          <w:shd w:val="clear" w:color="auto" w:fill="FFFFFF" w:themeFill="background1"/>
        </w:rPr>
        <w:t>:</w:t>
      </w:r>
    </w:p>
    <w:p w14:paraId="6E3898C9" w14:textId="77777777" w:rsidR="008A5D48" w:rsidRPr="000376D9" w:rsidRDefault="008A5D48" w:rsidP="008A5D48">
      <w:pPr>
        <w:rPr>
          <w:sz w:val="20"/>
        </w:rPr>
      </w:pPr>
      <w:r w:rsidRPr="000376D9">
        <w:rPr>
          <w:b/>
          <w:shd w:val="clear" w:color="auto" w:fill="FFFFFF" w:themeFill="background1"/>
        </w:rPr>
        <w:t>National Centre Team</w:t>
      </w:r>
      <w:r>
        <w:rPr>
          <w:b/>
          <w:shd w:val="clear" w:color="auto" w:fill="FFFFFF" w:themeFill="background1"/>
        </w:rPr>
        <w:br/>
        <w:t>Department of Social Services</w:t>
      </w:r>
      <w:r w:rsidRPr="000376D9">
        <w:rPr>
          <w:b/>
          <w:shd w:val="clear" w:color="auto" w:fill="FFFFFF" w:themeFill="background1"/>
        </w:rPr>
        <w:br/>
        <w:t>GPO Box 9820</w:t>
      </w:r>
      <w:r w:rsidRPr="000376D9">
        <w:rPr>
          <w:b/>
          <w:shd w:val="clear" w:color="auto" w:fill="FFFFFF" w:themeFill="background1"/>
        </w:rPr>
        <w:br/>
        <w:t>Canberra ACT 2601</w:t>
      </w:r>
    </w:p>
    <w:p w14:paraId="0C4A4432" w14:textId="77777777" w:rsidR="008A5D48" w:rsidRPr="000376D9" w:rsidRDefault="008A5D48" w:rsidP="008A5D48">
      <w:pPr>
        <w:pStyle w:val="Heading1"/>
        <w:numPr>
          <w:ilvl w:val="0"/>
          <w:numId w:val="0"/>
        </w:numPr>
        <w:ind w:left="567"/>
        <w:rPr>
          <w:sz w:val="32"/>
        </w:rPr>
      </w:pPr>
      <w:bookmarkStart w:id="218" w:name="_Toc49091042"/>
      <w:bookmarkStart w:id="219" w:name="_Toc49091456"/>
      <w:bookmarkStart w:id="220" w:name="_Toc49170204"/>
      <w:r w:rsidRPr="000376D9">
        <w:rPr>
          <w:sz w:val="32"/>
        </w:rPr>
        <w:t>Taking care of yourself</w:t>
      </w:r>
      <w:bookmarkEnd w:id="218"/>
      <w:bookmarkEnd w:id="219"/>
      <w:bookmarkEnd w:id="220"/>
    </w:p>
    <w:p w14:paraId="1826D84E" w14:textId="77777777" w:rsidR="008A5D48" w:rsidRPr="000376D9" w:rsidRDefault="008A5D48" w:rsidP="008A5D48">
      <w:r w:rsidRPr="00AA6515">
        <w:rPr>
          <w:shd w:val="clear" w:color="auto" w:fill="FFFFFF" w:themeFill="background1"/>
        </w:rPr>
        <w:t xml:space="preserve">Child sexual abuse can be a difficult topic to talk </w:t>
      </w:r>
      <w:proofErr w:type="gramStart"/>
      <w:r w:rsidRPr="00AA6515">
        <w:rPr>
          <w:shd w:val="clear" w:color="auto" w:fill="FFFFFF" w:themeFill="background1"/>
        </w:rPr>
        <w:t>about</w:t>
      </w:r>
      <w:proofErr w:type="gramEnd"/>
      <w:r w:rsidRPr="00AA6515">
        <w:rPr>
          <w:shd w:val="clear" w:color="auto" w:fill="FFFFFF" w:themeFill="background1"/>
        </w:rPr>
        <w:t xml:space="preserve">. This survey </w:t>
      </w:r>
      <w:proofErr w:type="gramStart"/>
      <w:r w:rsidRPr="00AA6515">
        <w:rPr>
          <w:shd w:val="clear" w:color="auto" w:fill="FFFFFF" w:themeFill="background1"/>
        </w:rPr>
        <w:t>has been designed</w:t>
      </w:r>
      <w:proofErr w:type="gramEnd"/>
      <w:r w:rsidRPr="00AA6515">
        <w:rPr>
          <w:shd w:val="clear" w:color="auto" w:fill="FFFFFF" w:themeFill="background1"/>
        </w:rPr>
        <w:t xml:space="preserve"> to make it as safe as possible for all people to have their say on the design of the National Centre.</w:t>
      </w:r>
      <w:r>
        <w:rPr>
          <w:shd w:val="clear" w:color="auto" w:fill="FFFFFF" w:themeFill="background1"/>
        </w:rPr>
        <w:t xml:space="preserve"> </w:t>
      </w:r>
      <w:r w:rsidRPr="00AA6515">
        <w:rPr>
          <w:shd w:val="clear" w:color="auto" w:fill="FFFFFF" w:themeFill="background1"/>
        </w:rPr>
        <w:t xml:space="preserve">You </w:t>
      </w:r>
      <w:proofErr w:type="gramStart"/>
      <w:r w:rsidRPr="00AA6515">
        <w:rPr>
          <w:shd w:val="clear" w:color="auto" w:fill="FFFFFF" w:themeFill="background1"/>
        </w:rPr>
        <w:t>will not be asked</w:t>
      </w:r>
      <w:proofErr w:type="gramEnd"/>
      <w:r w:rsidRPr="00AA6515">
        <w:rPr>
          <w:shd w:val="clear" w:color="auto" w:fill="FFFFFF" w:themeFill="background1"/>
        </w:rPr>
        <w:t xml:space="preserve"> to share your personal experiences.</w:t>
      </w:r>
      <w:r>
        <w:rPr>
          <w:shd w:val="clear" w:color="auto" w:fill="FFFFFF" w:themeFill="background1"/>
        </w:rPr>
        <w:t xml:space="preserve"> </w:t>
      </w:r>
      <w:r w:rsidRPr="000376D9">
        <w:rPr>
          <w:shd w:val="clear" w:color="auto" w:fill="FFFFFF" w:themeFill="background1"/>
        </w:rPr>
        <w:t xml:space="preserve">Please do what you need to when completing the survey to feel safe and well.  </w:t>
      </w:r>
      <w:r w:rsidRPr="000376D9">
        <w:t>This could include:</w:t>
      </w:r>
    </w:p>
    <w:p w14:paraId="2544ED46" w14:textId="77777777" w:rsidR="008A5D48" w:rsidRPr="00AA6515" w:rsidRDefault="008A5D48" w:rsidP="00C11EC0">
      <w:pPr>
        <w:pStyle w:val="ListParagraph"/>
        <w:numPr>
          <w:ilvl w:val="0"/>
          <w:numId w:val="73"/>
        </w:numPr>
      </w:pPr>
      <w:r w:rsidRPr="00AA6515">
        <w:t>pausing the survey and choosing if you want to submit the information you have already given</w:t>
      </w:r>
    </w:p>
    <w:p w14:paraId="604F4E1A" w14:textId="77777777" w:rsidR="008A5D48" w:rsidRPr="00AA6515" w:rsidRDefault="008A5D48" w:rsidP="00C11EC0">
      <w:pPr>
        <w:pStyle w:val="ListParagraph"/>
        <w:numPr>
          <w:ilvl w:val="0"/>
          <w:numId w:val="73"/>
        </w:numPr>
      </w:pPr>
      <w:r w:rsidRPr="00AA6515">
        <w:t>taking a break and returning to the survey at another time</w:t>
      </w:r>
    </w:p>
    <w:p w14:paraId="5D7413B6" w14:textId="77777777" w:rsidR="008A5D48" w:rsidRPr="00AA6515" w:rsidRDefault="008A5D48" w:rsidP="00C11EC0">
      <w:pPr>
        <w:pStyle w:val="ListParagraph"/>
        <w:numPr>
          <w:ilvl w:val="0"/>
          <w:numId w:val="73"/>
        </w:numPr>
      </w:pPr>
      <w:r w:rsidRPr="00AA6515">
        <w:t>contacting someone you trust to help you before, during or after the survey</w:t>
      </w:r>
    </w:p>
    <w:p w14:paraId="492505E8" w14:textId="77777777" w:rsidR="008A5D48" w:rsidRDefault="008A5D48" w:rsidP="00C11EC0">
      <w:pPr>
        <w:pStyle w:val="ListParagraph"/>
        <w:numPr>
          <w:ilvl w:val="0"/>
          <w:numId w:val="73"/>
        </w:numPr>
      </w:pPr>
      <w:r w:rsidRPr="00AA6515">
        <w:t>using professional 24/7 support services such as:</w:t>
      </w:r>
    </w:p>
    <w:p w14:paraId="2C60787D" w14:textId="77777777" w:rsidR="008A5D48" w:rsidRPr="00AA6515" w:rsidRDefault="008A5D48" w:rsidP="008A5D48">
      <w:pPr>
        <w:pStyle w:val="ListParagraph"/>
      </w:pPr>
    </w:p>
    <w:p w14:paraId="0BFB19C5" w14:textId="46C709CC" w:rsidR="008A5D48" w:rsidRPr="000376D9" w:rsidRDefault="008A5D48" w:rsidP="008A5D48">
      <w:pPr>
        <w:pStyle w:val="ListParagraph"/>
        <w:spacing w:before="0" w:after="0" w:line="240" w:lineRule="auto"/>
        <w:ind w:left="1077"/>
      </w:pPr>
      <w:r w:rsidRPr="00074D80">
        <w:rPr>
          <w:rFonts w:ascii="Arial" w:eastAsiaTheme="majorEastAsia" w:hAnsi="Arial"/>
          <w:b/>
        </w:rPr>
        <w:t>Lifeline</w:t>
      </w:r>
      <w:r w:rsidRPr="000376D9">
        <w:t xml:space="preserve"> </w:t>
      </w:r>
      <w:r w:rsidRPr="000376D9">
        <w:tab/>
      </w:r>
      <w:r w:rsidRPr="000376D9">
        <w:tab/>
      </w:r>
      <w:r w:rsidRPr="000376D9">
        <w:tab/>
      </w:r>
      <w:r w:rsidRPr="000376D9">
        <w:tab/>
      </w:r>
      <w:r w:rsidRPr="000376D9">
        <w:rPr>
          <w:sz w:val="44"/>
          <w:szCs w:val="52"/>
        </w:rPr>
        <w:sym w:font="Wingdings" w:char="F028"/>
      </w:r>
      <w:r>
        <w:rPr>
          <w:sz w:val="44"/>
          <w:szCs w:val="52"/>
        </w:rPr>
        <w:t xml:space="preserve"> </w:t>
      </w:r>
      <w:r w:rsidRPr="000376D9">
        <w:t>13 11 14</w:t>
      </w:r>
    </w:p>
    <w:p w14:paraId="3B18638C" w14:textId="2B6BE02E" w:rsidR="008A5D48" w:rsidRPr="000376D9" w:rsidRDefault="008A5D48" w:rsidP="008A5D48">
      <w:pPr>
        <w:pStyle w:val="ListParagraph"/>
        <w:spacing w:before="0" w:after="0" w:line="240" w:lineRule="auto"/>
        <w:ind w:left="1077"/>
      </w:pPr>
      <w:r w:rsidRPr="00074D80">
        <w:rPr>
          <w:rFonts w:ascii="Arial" w:eastAsiaTheme="majorEastAsia" w:hAnsi="Arial"/>
          <w:b/>
        </w:rPr>
        <w:t>Beyond Blue</w:t>
      </w:r>
      <w:r w:rsidRPr="000376D9">
        <w:rPr>
          <w:b/>
        </w:rPr>
        <w:tab/>
      </w:r>
      <w:r w:rsidRPr="000376D9">
        <w:rPr>
          <w:b/>
        </w:rPr>
        <w:tab/>
      </w:r>
      <w:r w:rsidRPr="000376D9">
        <w:rPr>
          <w:b/>
        </w:rPr>
        <w:tab/>
      </w:r>
      <w:r w:rsidRPr="000376D9">
        <w:rPr>
          <w:sz w:val="44"/>
          <w:szCs w:val="52"/>
        </w:rPr>
        <w:sym w:font="Wingdings" w:char="F028"/>
      </w:r>
      <w:r>
        <w:rPr>
          <w:sz w:val="44"/>
          <w:szCs w:val="52"/>
        </w:rPr>
        <w:t xml:space="preserve"> </w:t>
      </w:r>
      <w:r w:rsidRPr="000376D9">
        <w:t>1300 224 636</w:t>
      </w:r>
    </w:p>
    <w:p w14:paraId="31AFC88D" w14:textId="0E653A1E" w:rsidR="008A5D48" w:rsidRPr="000376D9" w:rsidRDefault="008A5D48" w:rsidP="008A5D48">
      <w:pPr>
        <w:pStyle w:val="ListParagraph"/>
        <w:spacing w:before="0" w:after="0" w:line="240" w:lineRule="auto"/>
        <w:ind w:left="1077"/>
      </w:pPr>
      <w:proofErr w:type="spellStart"/>
      <w:r w:rsidRPr="00074D80">
        <w:rPr>
          <w:rFonts w:ascii="Arial" w:eastAsiaTheme="majorEastAsia" w:hAnsi="Arial"/>
          <w:b/>
        </w:rPr>
        <w:t>Mensline</w:t>
      </w:r>
      <w:proofErr w:type="spellEnd"/>
      <w:r w:rsidRPr="000376D9">
        <w:t xml:space="preserve"> </w:t>
      </w:r>
      <w:r w:rsidRPr="000376D9">
        <w:tab/>
      </w:r>
      <w:r w:rsidRPr="000376D9">
        <w:tab/>
      </w:r>
      <w:r w:rsidRPr="000376D9">
        <w:tab/>
      </w:r>
      <w:r>
        <w:tab/>
      </w:r>
      <w:r w:rsidRPr="000376D9">
        <w:rPr>
          <w:sz w:val="44"/>
          <w:szCs w:val="52"/>
        </w:rPr>
        <w:sym w:font="Wingdings" w:char="F028"/>
      </w:r>
      <w:r>
        <w:rPr>
          <w:sz w:val="44"/>
          <w:szCs w:val="52"/>
        </w:rPr>
        <w:t xml:space="preserve"> </w:t>
      </w:r>
      <w:r w:rsidRPr="000376D9">
        <w:t>1300 78 99 78</w:t>
      </w:r>
    </w:p>
    <w:p w14:paraId="3FADA922" w14:textId="0D01DD56" w:rsidR="008A5D48" w:rsidRPr="000376D9" w:rsidRDefault="008A5D48" w:rsidP="008A5D48">
      <w:pPr>
        <w:pStyle w:val="ListParagraph"/>
        <w:spacing w:before="0" w:after="0" w:line="240" w:lineRule="auto"/>
        <w:ind w:left="1077"/>
      </w:pPr>
      <w:r w:rsidRPr="00074D80">
        <w:rPr>
          <w:rFonts w:ascii="Arial" w:eastAsiaTheme="majorEastAsia" w:hAnsi="Arial"/>
          <w:b/>
        </w:rPr>
        <w:t>Suicide Call Back Service</w:t>
      </w:r>
      <w:r w:rsidRPr="000376D9">
        <w:tab/>
      </w:r>
      <w:r w:rsidRPr="000376D9">
        <w:rPr>
          <w:sz w:val="44"/>
          <w:szCs w:val="52"/>
        </w:rPr>
        <w:sym w:font="Wingdings" w:char="F028"/>
      </w:r>
      <w:r>
        <w:rPr>
          <w:sz w:val="44"/>
          <w:szCs w:val="52"/>
        </w:rPr>
        <w:t xml:space="preserve"> </w:t>
      </w:r>
      <w:r w:rsidRPr="000376D9">
        <w:t>1300 659 467</w:t>
      </w:r>
    </w:p>
    <w:p w14:paraId="043E4403" w14:textId="77777777" w:rsidR="008A5D48" w:rsidRPr="000376D9" w:rsidRDefault="008A5D48" w:rsidP="008A5D48">
      <w:pPr>
        <w:pStyle w:val="ListParagraph"/>
        <w:spacing w:before="0" w:after="0" w:line="240" w:lineRule="auto"/>
        <w:ind w:left="1077"/>
      </w:pPr>
      <w:r w:rsidRPr="00074D80">
        <w:rPr>
          <w:rFonts w:asciiTheme="minorHAnsi" w:hAnsiTheme="minorHAnsi" w:cstheme="minorHAnsi"/>
          <w:b/>
        </w:rPr>
        <w:t>1800 Respect</w:t>
      </w:r>
      <w:r w:rsidRPr="000376D9">
        <w:rPr>
          <w:b/>
        </w:rPr>
        <w:tab/>
      </w:r>
      <w:r w:rsidRPr="000376D9">
        <w:rPr>
          <w:b/>
        </w:rPr>
        <w:tab/>
      </w:r>
      <w:r w:rsidRPr="000376D9">
        <w:rPr>
          <w:b/>
        </w:rPr>
        <w:tab/>
      </w:r>
      <w:r w:rsidRPr="000376D9">
        <w:rPr>
          <w:sz w:val="44"/>
          <w:szCs w:val="52"/>
        </w:rPr>
        <w:sym w:font="Wingdings" w:char="F028"/>
      </w:r>
      <w:r>
        <w:rPr>
          <w:sz w:val="44"/>
          <w:szCs w:val="52"/>
        </w:rPr>
        <w:t xml:space="preserve"> </w:t>
      </w:r>
      <w:r w:rsidRPr="00074D80">
        <w:rPr>
          <w:rStyle w:val="Hyperlink"/>
          <w:rFonts w:ascii="Calibri" w:eastAsiaTheme="majorEastAsia" w:hAnsi="Calibri"/>
          <w:color w:val="000000" w:themeColor="text1"/>
          <w:u w:val="none"/>
        </w:rPr>
        <w:t>1800 737 732</w:t>
      </w:r>
    </w:p>
    <w:p w14:paraId="63C3E594" w14:textId="77777777" w:rsidR="008A5D48" w:rsidRPr="000376D9" w:rsidRDefault="008A5D48" w:rsidP="008A5D48">
      <w:pPr>
        <w:pStyle w:val="Heading1"/>
        <w:numPr>
          <w:ilvl w:val="0"/>
          <w:numId w:val="0"/>
        </w:numPr>
        <w:ind w:left="567"/>
        <w:rPr>
          <w:sz w:val="32"/>
        </w:rPr>
      </w:pPr>
      <w:bookmarkStart w:id="221" w:name="_Toc49091043"/>
      <w:bookmarkStart w:id="222" w:name="_Toc49091457"/>
      <w:bookmarkStart w:id="223" w:name="_Toc49170205"/>
      <w:r w:rsidRPr="000376D9">
        <w:rPr>
          <w:sz w:val="32"/>
        </w:rPr>
        <w:t>Your information</w:t>
      </w:r>
      <w:bookmarkEnd w:id="221"/>
      <w:bookmarkEnd w:id="222"/>
      <w:bookmarkEnd w:id="223"/>
    </w:p>
    <w:p w14:paraId="6D4B4B56" w14:textId="45C4095C" w:rsidR="008A5D48" w:rsidRPr="003203A1" w:rsidRDefault="008A5D48" w:rsidP="00074D80">
      <w:pPr>
        <w:ind w:right="517"/>
      </w:pPr>
      <w:r w:rsidRPr="003203A1">
        <w:t xml:space="preserve">The survey is anonymous. Your responses </w:t>
      </w:r>
      <w:proofErr w:type="gramStart"/>
      <w:r w:rsidRPr="003203A1">
        <w:t>will be treated</w:t>
      </w:r>
      <w:proofErr w:type="gramEnd"/>
      <w:r w:rsidRPr="003203A1">
        <w:t xml:space="preserve"> in confidence and in accordance with the Department of Social Services (DSS) Privacy Policy. You can</w:t>
      </w:r>
      <w:r w:rsidR="00665FA7">
        <w:t xml:space="preserve"> read the DSS Privacy Policy here</w:t>
      </w:r>
      <w:r w:rsidR="00404CC9">
        <w:t xml:space="preserve"> </w:t>
      </w:r>
      <w:proofErr w:type="gramStart"/>
      <w:r w:rsidR="00404CC9">
        <w:t>at</w:t>
      </w:r>
      <w:r w:rsidR="00665FA7">
        <w:t>:</w:t>
      </w:r>
      <w:proofErr w:type="gramEnd"/>
      <w:r w:rsidR="00665FA7">
        <w:t xml:space="preserve"> </w:t>
      </w:r>
      <w:hyperlink r:id="rId64" w:history="1">
        <w:r w:rsidRPr="003203A1">
          <w:rPr>
            <w:rStyle w:val="Hyperlink"/>
            <w:rFonts w:eastAsiaTheme="majorEastAsia"/>
          </w:rPr>
          <w:t>www.dss.gov.au/privacy-policy</w:t>
        </w:r>
      </w:hyperlink>
      <w:r w:rsidRPr="003203A1">
        <w:t xml:space="preserve">. </w:t>
      </w:r>
    </w:p>
    <w:p w14:paraId="7C9603A5" w14:textId="77777777" w:rsidR="008A5D48" w:rsidRPr="003203A1" w:rsidRDefault="008A5D48" w:rsidP="00074D80">
      <w:pPr>
        <w:ind w:right="517"/>
      </w:pPr>
      <w:r w:rsidRPr="003203A1">
        <w:t xml:space="preserve">We will </w:t>
      </w:r>
      <w:r w:rsidRPr="003203A1">
        <w:rPr>
          <w:i/>
        </w:rPr>
        <w:t xml:space="preserve">not </w:t>
      </w:r>
      <w:r w:rsidRPr="003203A1">
        <w:t xml:space="preserve">ask for your name or the name of any organisations you work for or with as you complete the survey. We ask questions such as </w:t>
      </w:r>
      <w:r>
        <w:t xml:space="preserve">your </w:t>
      </w:r>
      <w:r w:rsidRPr="003203A1">
        <w:t xml:space="preserve">age and location to help understand </w:t>
      </w:r>
      <w:proofErr w:type="gramStart"/>
      <w:r w:rsidRPr="003203A1">
        <w:t>what’s</w:t>
      </w:r>
      <w:proofErr w:type="gramEnd"/>
      <w:r w:rsidRPr="003203A1">
        <w:t xml:space="preserve"> important to different groups of people. </w:t>
      </w:r>
    </w:p>
    <w:p w14:paraId="2216D63E" w14:textId="77777777" w:rsidR="008A5D48" w:rsidRPr="003203A1" w:rsidRDefault="008A5D48" w:rsidP="00074D80">
      <w:pPr>
        <w:ind w:right="517"/>
      </w:pPr>
      <w:r w:rsidRPr="003203A1">
        <w:t xml:space="preserve">De-identified data </w:t>
      </w:r>
      <w:proofErr w:type="gramStart"/>
      <w:r w:rsidRPr="003203A1">
        <w:t>will be provided</w:t>
      </w:r>
      <w:proofErr w:type="gramEnd"/>
      <w:r w:rsidRPr="003203A1">
        <w:t xml:space="preserve"> to </w:t>
      </w:r>
      <w:proofErr w:type="spellStart"/>
      <w:r w:rsidRPr="003203A1">
        <w:t>Where</w:t>
      </w:r>
      <w:r w:rsidRPr="003203A1">
        <w:rPr>
          <w:i/>
        </w:rPr>
        <w:t>to</w:t>
      </w:r>
      <w:proofErr w:type="spellEnd"/>
      <w:r w:rsidRPr="003203A1">
        <w:t xml:space="preserve"> Research Consulting who will consolidate and analyse the survey data on behalf of DSS.</w:t>
      </w:r>
    </w:p>
    <w:bookmarkEnd w:id="208"/>
    <w:p w14:paraId="6125C164" w14:textId="77777777" w:rsidR="008A5D48" w:rsidRPr="00DC15D5" w:rsidRDefault="008A5D48" w:rsidP="008A5D48">
      <w:pPr>
        <w:pStyle w:val="Pullouttext"/>
        <w:rPr>
          <w:sz w:val="22"/>
          <w:szCs w:val="22"/>
        </w:rPr>
        <w:sectPr w:rsidR="008A5D48" w:rsidRPr="00DC15D5" w:rsidSect="008A5D48">
          <w:headerReference w:type="even" r:id="rId65"/>
          <w:headerReference w:type="default" r:id="rId66"/>
          <w:footerReference w:type="even" r:id="rId67"/>
          <w:footerReference w:type="default" r:id="rId68"/>
          <w:headerReference w:type="first" r:id="rId69"/>
          <w:footerReference w:type="first" r:id="rId70"/>
          <w:pgSz w:w="11910" w:h="16840"/>
          <w:pgMar w:top="140" w:right="300" w:bottom="860" w:left="320" w:header="0" w:footer="672" w:gutter="0"/>
          <w:pgNumType w:start="1"/>
          <w:cols w:space="720"/>
        </w:sectPr>
      </w:pPr>
    </w:p>
    <w:p w14:paraId="0079145D" w14:textId="77777777" w:rsidR="008A5D48" w:rsidRPr="00550DF8" w:rsidRDefault="008A5D48" w:rsidP="008A5D48">
      <w:pPr>
        <w:pStyle w:val="Heading1"/>
        <w:numPr>
          <w:ilvl w:val="0"/>
          <w:numId w:val="0"/>
        </w:numPr>
        <w:ind w:left="567"/>
      </w:pPr>
      <w:bookmarkStart w:id="224" w:name="_Toc49091044"/>
      <w:bookmarkStart w:id="225" w:name="_Toc49091458"/>
      <w:bookmarkStart w:id="226" w:name="_Toc49170206"/>
      <w:r w:rsidRPr="00550DF8">
        <w:t xml:space="preserve">Part A </w:t>
      </w:r>
      <w:r w:rsidRPr="00550DF8">
        <w:t>–</w:t>
      </w:r>
      <w:r w:rsidRPr="00550DF8">
        <w:t xml:space="preserve"> Your interest in the National Centre</w:t>
      </w:r>
      <w:bookmarkEnd w:id="224"/>
      <w:bookmarkEnd w:id="225"/>
      <w:bookmarkEnd w:id="226"/>
    </w:p>
    <w:p w14:paraId="400EF100" w14:textId="77777777" w:rsidR="008A5D48" w:rsidRPr="00550DF8" w:rsidRDefault="008A5D48" w:rsidP="008A5D48">
      <w:pPr>
        <w:rPr>
          <w:b/>
          <w:bCs/>
        </w:rPr>
      </w:pPr>
      <w:r w:rsidRPr="00550DF8">
        <w:rPr>
          <w:b/>
        </w:rPr>
        <w:t xml:space="preserve">This section </w:t>
      </w:r>
      <w:r w:rsidRPr="00550DF8">
        <w:rPr>
          <w:b/>
          <w:bCs/>
        </w:rPr>
        <w:t xml:space="preserve">asks about your interest in the National Centre. </w:t>
      </w:r>
    </w:p>
    <w:p w14:paraId="18407634" w14:textId="77777777" w:rsidR="008A5D48" w:rsidRPr="00550DF8" w:rsidRDefault="008A5D48" w:rsidP="008A5D48">
      <w:pPr>
        <w:rPr>
          <w:b/>
        </w:rPr>
      </w:pPr>
      <w:r w:rsidRPr="00550DF8">
        <w:rPr>
          <w:b/>
        </w:rPr>
        <w:t xml:space="preserve">All questions are optional - you can skip a question by leaving it blank or </w:t>
      </w:r>
      <w:r>
        <w:rPr>
          <w:b/>
        </w:rPr>
        <w:t xml:space="preserve">by </w:t>
      </w:r>
      <w:proofErr w:type="gramStart"/>
      <w:r>
        <w:rPr>
          <w:b/>
        </w:rPr>
        <w:t>ticking</w:t>
      </w:r>
      <w:proofErr w:type="gramEnd"/>
      <w:r w:rsidRPr="00550DF8">
        <w:rPr>
          <w:b/>
        </w:rPr>
        <w:t xml:space="preserve"> the option ‘I would like to skip this question’.</w:t>
      </w:r>
    </w:p>
    <w:tbl>
      <w:tblPr>
        <w:tblStyle w:val="TableGrid"/>
        <w:tblW w:w="0" w:type="auto"/>
        <w:tblInd w:w="-5" w:type="dxa"/>
        <w:tblLook w:val="04A0" w:firstRow="1" w:lastRow="0" w:firstColumn="1" w:lastColumn="0" w:noHBand="0" w:noVBand="1"/>
        <w:tblDescription w:val="Survey table A.1a"/>
      </w:tblPr>
      <w:tblGrid>
        <w:gridCol w:w="9639"/>
      </w:tblGrid>
      <w:tr w:rsidR="008A5D48" w:rsidRPr="00550DF8" w14:paraId="032DB8B8" w14:textId="77777777" w:rsidTr="00D168BC">
        <w:trPr>
          <w:tblHeader/>
        </w:trPr>
        <w:tc>
          <w:tcPr>
            <w:tcW w:w="9639" w:type="dxa"/>
          </w:tcPr>
          <w:p w14:paraId="7C0368BA" w14:textId="77777777" w:rsidR="008A5D48" w:rsidRPr="000376D9" w:rsidRDefault="008A5D48" w:rsidP="008A5D48">
            <w:r w:rsidRPr="00B665E5">
              <w:rPr>
                <w:rFonts w:asciiTheme="minorHAnsi" w:hAnsiTheme="minorHAnsi" w:cstheme="minorHAnsi"/>
              </w:rPr>
              <w:t>A.1a.</w:t>
            </w:r>
            <w:r w:rsidRPr="00B665E5">
              <w:rPr>
                <w:rFonts w:asciiTheme="minorHAnsi" w:hAnsiTheme="minorHAnsi" w:cstheme="minorHAnsi"/>
              </w:rPr>
              <w:tab/>
            </w:r>
            <w:r w:rsidRPr="000376D9">
              <w:rPr>
                <w:rFonts w:asciiTheme="minorHAnsi" w:hAnsiTheme="minorHAnsi" w:cstheme="minorHAnsi"/>
              </w:rPr>
              <w:t xml:space="preserve">Which of the following best describes your main interest in the National Centre for the Prevention of Child Sexual Abuse?  </w:t>
            </w:r>
          </w:p>
          <w:p w14:paraId="29D59E7C" w14:textId="77777777" w:rsidR="008A5D48" w:rsidRPr="000376D9" w:rsidRDefault="008A5D48" w:rsidP="008A5D48">
            <w:pPr>
              <w:rPr>
                <w:rFonts w:asciiTheme="minorHAnsi" w:hAnsiTheme="minorHAnsi" w:cstheme="minorHAnsi"/>
              </w:rPr>
            </w:pPr>
            <w:r w:rsidRPr="000376D9">
              <w:rPr>
                <w:rFonts w:asciiTheme="minorHAnsi" w:hAnsiTheme="minorHAnsi" w:cstheme="minorHAnsi"/>
                <w:sz w:val="30"/>
                <w:szCs w:val="30"/>
              </w:rPr>
              <w:sym w:font="Wingdings" w:char="F0FE"/>
            </w:r>
            <w:r w:rsidRPr="00550DF8" w:rsidDel="006C434E">
              <w:t xml:space="preserve"> </w:t>
            </w:r>
            <w:r w:rsidRPr="000376D9">
              <w:rPr>
                <w:rFonts w:asciiTheme="minorHAnsi" w:hAnsiTheme="minorHAnsi" w:cstheme="minorHAnsi"/>
                <w:i/>
              </w:rPr>
              <w:t>Tick one (1) option</w:t>
            </w:r>
            <w:r w:rsidRPr="00550DF8">
              <w:rPr>
                <w:rFonts w:asciiTheme="minorHAnsi" w:hAnsiTheme="minorHAnsi" w:cstheme="minorHAnsi"/>
              </w:rPr>
              <w:t xml:space="preserve"> </w:t>
            </w:r>
            <w:r w:rsidRPr="00550DF8" w:rsidDel="006C434E">
              <w:t xml:space="preserve"> </w:t>
            </w:r>
          </w:p>
        </w:tc>
      </w:tr>
      <w:tr w:rsidR="008A5D48" w:rsidRPr="00550DF8" w14:paraId="77EDC337" w14:textId="77777777" w:rsidTr="00665FA7">
        <w:tc>
          <w:tcPr>
            <w:tcW w:w="9639" w:type="dxa"/>
            <w:shd w:val="clear" w:color="auto" w:fill="EFF9F9" w:themeFill="accent6" w:themeFillTint="33"/>
            <w:vAlign w:val="center"/>
          </w:tcPr>
          <w:p w14:paraId="0C140AC4" w14:textId="77777777" w:rsidR="008A5D48" w:rsidRPr="00550DF8" w:rsidRDefault="008A5D48" w:rsidP="008A5D48">
            <w:pPr>
              <w:rPr>
                <w:rFonts w:asciiTheme="minorHAnsi" w:hAnsiTheme="minorHAnsi" w:cstheme="minorHAnsi"/>
              </w:rPr>
            </w:pPr>
            <w:r w:rsidRPr="000376D9">
              <w:rPr>
                <w:rFonts w:asciiTheme="minorHAnsi" w:hAnsiTheme="minorHAnsi" w:cstheme="minorHAnsi"/>
                <w:sz w:val="30"/>
                <w:szCs w:val="30"/>
              </w:rPr>
              <w:sym w:font="Wingdings" w:char="F06F"/>
            </w:r>
            <w:r w:rsidRPr="00550DF8">
              <w:rPr>
                <w:rFonts w:asciiTheme="minorHAnsi" w:hAnsiTheme="minorHAnsi" w:cstheme="minorHAnsi"/>
                <w:sz w:val="40"/>
                <w:szCs w:val="40"/>
              </w:rPr>
              <w:t xml:space="preserve"> </w:t>
            </w:r>
            <w:r w:rsidRPr="00550DF8">
              <w:rPr>
                <w:rFonts w:asciiTheme="minorHAnsi" w:hAnsiTheme="minorHAnsi" w:cstheme="minorHAnsi"/>
              </w:rPr>
              <w:t xml:space="preserve">I am a member of the public, interested in the National Centre  </w:t>
            </w:r>
          </w:p>
        </w:tc>
      </w:tr>
      <w:tr w:rsidR="008A5D48" w:rsidRPr="00550DF8" w14:paraId="467C3AA4" w14:textId="77777777" w:rsidTr="00665FA7">
        <w:tc>
          <w:tcPr>
            <w:tcW w:w="9639" w:type="dxa"/>
            <w:shd w:val="clear" w:color="auto" w:fill="EFF9F9" w:themeFill="accent6" w:themeFillTint="33"/>
            <w:vAlign w:val="center"/>
          </w:tcPr>
          <w:p w14:paraId="776706C9" w14:textId="77777777" w:rsidR="008A5D48" w:rsidRPr="00550DF8" w:rsidRDefault="008A5D48" w:rsidP="008A5D48">
            <w:pPr>
              <w:rPr>
                <w:rFonts w:asciiTheme="minorHAnsi" w:hAnsiTheme="minorHAnsi" w:cstheme="minorHAnsi"/>
              </w:rPr>
            </w:pPr>
            <w:r w:rsidRPr="000376D9">
              <w:rPr>
                <w:rFonts w:asciiTheme="minorHAnsi" w:hAnsiTheme="minorHAnsi" w:cstheme="minorHAnsi"/>
                <w:sz w:val="30"/>
                <w:szCs w:val="30"/>
              </w:rPr>
              <w:sym w:font="Wingdings" w:char="F06F"/>
            </w:r>
            <w:r w:rsidRPr="00550DF8">
              <w:rPr>
                <w:rFonts w:asciiTheme="minorHAnsi" w:hAnsiTheme="minorHAnsi" w:cstheme="minorHAnsi"/>
                <w:sz w:val="40"/>
                <w:szCs w:val="40"/>
              </w:rPr>
              <w:t xml:space="preserve"> </w:t>
            </w:r>
            <w:r w:rsidRPr="00550DF8">
              <w:rPr>
                <w:rFonts w:asciiTheme="minorHAnsi" w:hAnsiTheme="minorHAnsi" w:cstheme="minorHAnsi"/>
              </w:rPr>
              <w:t xml:space="preserve">I work in a relevant sector </w:t>
            </w:r>
          </w:p>
        </w:tc>
      </w:tr>
      <w:tr w:rsidR="008A5D48" w:rsidRPr="00550DF8" w14:paraId="58C38E9D" w14:textId="77777777" w:rsidTr="00665FA7">
        <w:tc>
          <w:tcPr>
            <w:tcW w:w="9639" w:type="dxa"/>
            <w:shd w:val="clear" w:color="auto" w:fill="EFF9F9" w:themeFill="accent6" w:themeFillTint="33"/>
            <w:vAlign w:val="center"/>
          </w:tcPr>
          <w:p w14:paraId="26E27587" w14:textId="77777777" w:rsidR="008A5D48" w:rsidRPr="00550DF8" w:rsidRDefault="008A5D48" w:rsidP="008A5D48">
            <w:r w:rsidRPr="000376D9">
              <w:rPr>
                <w:rFonts w:asciiTheme="minorHAnsi" w:hAnsiTheme="minorHAnsi" w:cstheme="minorHAnsi"/>
                <w:sz w:val="30"/>
                <w:szCs w:val="30"/>
              </w:rPr>
              <w:sym w:font="Wingdings" w:char="F06F"/>
            </w:r>
            <w:r w:rsidRPr="00550DF8">
              <w:rPr>
                <w:rFonts w:asciiTheme="minorHAnsi" w:hAnsiTheme="minorHAnsi" w:cstheme="minorHAnsi"/>
                <w:sz w:val="40"/>
                <w:szCs w:val="40"/>
              </w:rPr>
              <w:t xml:space="preserve"> </w:t>
            </w:r>
            <w:r w:rsidRPr="00550DF8">
              <w:t xml:space="preserve">I am an academic </w:t>
            </w:r>
          </w:p>
        </w:tc>
      </w:tr>
    </w:tbl>
    <w:p w14:paraId="6142FD51" w14:textId="77777777" w:rsidR="008A5D48" w:rsidRDefault="008A5D48"/>
    <w:p w14:paraId="61FCF5EC" w14:textId="77777777" w:rsidR="008A5D48" w:rsidRDefault="008A5D48"/>
    <w:tbl>
      <w:tblPr>
        <w:tblStyle w:val="TableGrid"/>
        <w:tblW w:w="9639" w:type="dxa"/>
        <w:tblInd w:w="-5" w:type="dxa"/>
        <w:tblLook w:val="04A0" w:firstRow="1" w:lastRow="0" w:firstColumn="1" w:lastColumn="0" w:noHBand="0" w:noVBand="1"/>
        <w:tblDescription w:val="Survey table A.1b"/>
      </w:tblPr>
      <w:tblGrid>
        <w:gridCol w:w="601"/>
        <w:gridCol w:w="9038"/>
      </w:tblGrid>
      <w:tr w:rsidR="00404CC9" w:rsidRPr="00550DF8" w14:paraId="14417C56" w14:textId="77777777" w:rsidTr="00D168BC">
        <w:trPr>
          <w:tblHeader/>
        </w:trPr>
        <w:tc>
          <w:tcPr>
            <w:tcW w:w="9639" w:type="dxa"/>
            <w:gridSpan w:val="2"/>
            <w:tcBorders>
              <w:bottom w:val="single" w:sz="4" w:space="0" w:color="auto"/>
            </w:tcBorders>
          </w:tcPr>
          <w:p w14:paraId="40735559" w14:textId="77777777" w:rsidR="00404CC9" w:rsidRPr="00550DF8" w:rsidRDefault="00404CC9" w:rsidP="008A5D48">
            <w:pPr>
              <w:pStyle w:val="QuestionNumbering"/>
              <w:spacing w:before="240"/>
              <w:ind w:left="624" w:hanging="624"/>
              <w:rPr>
                <w:rFonts w:asciiTheme="minorHAnsi" w:hAnsiTheme="minorHAnsi" w:cstheme="minorHAnsi"/>
                <w:sz w:val="22"/>
              </w:rPr>
            </w:pPr>
            <w:r w:rsidRPr="00550DF8">
              <w:rPr>
                <w:rFonts w:asciiTheme="minorHAnsi" w:hAnsiTheme="minorHAnsi" w:cstheme="minorHAnsi"/>
                <w:sz w:val="22"/>
              </w:rPr>
              <w:t>A.1b.</w:t>
            </w:r>
            <w:r w:rsidRPr="00550DF8">
              <w:rPr>
                <w:rFonts w:asciiTheme="minorHAnsi" w:hAnsiTheme="minorHAnsi" w:cstheme="minorHAnsi"/>
                <w:sz w:val="22"/>
              </w:rPr>
              <w:tab/>
              <w:t>Do you identify as someone who has experienced child sexual abuse?</w:t>
            </w:r>
          </w:p>
          <w:p w14:paraId="239DFF6A" w14:textId="77777777" w:rsidR="00404CC9" w:rsidRPr="00550DF8" w:rsidRDefault="00404CC9" w:rsidP="008A5D48">
            <w:pPr>
              <w:rPr>
                <w:rFonts w:asciiTheme="minorHAnsi" w:eastAsiaTheme="minorHAnsi" w:hAnsiTheme="minorHAnsi" w:cstheme="minorHAnsi"/>
                <w:i/>
                <w:color w:val="000000" w:themeColor="text1"/>
                <w:spacing w:val="0"/>
                <w:lang w:eastAsia="en-US"/>
              </w:rPr>
            </w:pPr>
            <w:r w:rsidRPr="00550DF8">
              <w:rPr>
                <w:rFonts w:asciiTheme="minorHAnsi" w:eastAsiaTheme="minorHAnsi" w:hAnsiTheme="minorHAnsi" w:cstheme="minorHAnsi"/>
                <w:i/>
                <w:color w:val="000000" w:themeColor="text1"/>
                <w:spacing w:val="0"/>
                <w:lang w:eastAsia="en-US"/>
              </w:rPr>
              <w:t>[Defined as, a victim or survivor, family member or informal support person, etc.]</w:t>
            </w:r>
          </w:p>
          <w:p w14:paraId="7F5C554E" w14:textId="77777777" w:rsidR="00404CC9" w:rsidRPr="00550DF8" w:rsidRDefault="00404CC9" w:rsidP="008A5D48">
            <w:pPr>
              <w:rPr>
                <w:rFonts w:asciiTheme="minorHAnsi" w:hAnsiTheme="minorHAnsi" w:cstheme="minorHAnsi"/>
              </w:rPr>
            </w:pPr>
            <w:r w:rsidRPr="000376D9">
              <w:rPr>
                <w:rFonts w:asciiTheme="minorHAnsi" w:hAnsiTheme="minorHAnsi" w:cstheme="minorHAnsi"/>
                <w:sz w:val="30"/>
                <w:szCs w:val="30"/>
              </w:rPr>
              <w:sym w:font="Wingdings" w:char="F0FE"/>
            </w:r>
            <w:r w:rsidRPr="000376D9" w:rsidDel="006C434E">
              <w:t xml:space="preserve"> </w:t>
            </w:r>
            <w:r w:rsidRPr="000376D9">
              <w:rPr>
                <w:rFonts w:asciiTheme="minorHAnsi" w:hAnsiTheme="minorHAnsi" w:cstheme="minorHAnsi"/>
                <w:i/>
              </w:rPr>
              <w:t>Tick one (1)</w:t>
            </w:r>
            <w:r w:rsidRPr="000376D9" w:rsidDel="006C434E">
              <w:t xml:space="preserve"> </w:t>
            </w:r>
            <w:r w:rsidRPr="000376D9">
              <w:rPr>
                <w:rFonts w:asciiTheme="minorHAnsi" w:hAnsiTheme="minorHAnsi" w:cstheme="minorHAnsi"/>
                <w:i/>
              </w:rPr>
              <w:t>option</w:t>
            </w:r>
          </w:p>
        </w:tc>
      </w:tr>
      <w:tr w:rsidR="008A5D48" w:rsidRPr="00550DF8" w14:paraId="3C8A39EA" w14:textId="77777777" w:rsidTr="00665FA7">
        <w:tc>
          <w:tcPr>
            <w:tcW w:w="601" w:type="dxa"/>
            <w:tcBorders>
              <w:right w:val="nil"/>
            </w:tcBorders>
            <w:shd w:val="clear" w:color="auto" w:fill="EFF9F9" w:themeFill="accent6" w:themeFillTint="33"/>
          </w:tcPr>
          <w:p w14:paraId="2F4BB168" w14:textId="77777777" w:rsidR="008A5D48" w:rsidRPr="000376D9" w:rsidRDefault="008A5D48" w:rsidP="00665FA7">
            <w:pPr>
              <w:ind w:left="0"/>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9038" w:type="dxa"/>
            <w:tcBorders>
              <w:left w:val="nil"/>
            </w:tcBorders>
            <w:shd w:val="clear" w:color="auto" w:fill="EFF9F9" w:themeFill="accent6" w:themeFillTint="33"/>
            <w:vAlign w:val="center"/>
          </w:tcPr>
          <w:p w14:paraId="05E1A52C" w14:textId="77777777" w:rsidR="008A5D48" w:rsidRPr="00D7005E" w:rsidRDefault="008A5D48" w:rsidP="008A5D48">
            <w:pPr>
              <w:rPr>
                <w:rFonts w:asciiTheme="minorHAnsi" w:hAnsiTheme="minorHAnsi" w:cstheme="minorHAnsi"/>
              </w:rPr>
            </w:pPr>
            <w:r w:rsidRPr="00D7005E">
              <w:rPr>
                <w:rFonts w:asciiTheme="minorHAnsi" w:hAnsiTheme="minorHAnsi" w:cstheme="minorHAnsi"/>
              </w:rPr>
              <w:t>I would like to skip this question</w:t>
            </w:r>
          </w:p>
        </w:tc>
      </w:tr>
      <w:tr w:rsidR="008A5D48" w:rsidRPr="00550DF8" w14:paraId="713BF302" w14:textId="77777777" w:rsidTr="00665FA7">
        <w:tc>
          <w:tcPr>
            <w:tcW w:w="601" w:type="dxa"/>
            <w:tcBorders>
              <w:bottom w:val="single" w:sz="4" w:space="0" w:color="auto"/>
              <w:right w:val="nil"/>
            </w:tcBorders>
            <w:shd w:val="clear" w:color="auto" w:fill="EFF9F9" w:themeFill="accent6" w:themeFillTint="33"/>
          </w:tcPr>
          <w:p w14:paraId="1DDC90F0" w14:textId="77777777" w:rsidR="008A5D48" w:rsidRPr="000376D9" w:rsidRDefault="008A5D48" w:rsidP="00665FA7">
            <w:pPr>
              <w:ind w:left="0"/>
              <w:jc w:val="center"/>
              <w:rPr>
                <w:sz w:val="30"/>
                <w:szCs w:val="30"/>
              </w:rPr>
            </w:pPr>
            <w:r w:rsidRPr="000376D9">
              <w:rPr>
                <w:rFonts w:asciiTheme="minorHAnsi" w:hAnsiTheme="minorHAnsi" w:cstheme="minorHAnsi"/>
                <w:sz w:val="30"/>
                <w:szCs w:val="30"/>
              </w:rPr>
              <w:sym w:font="Wingdings" w:char="F06F"/>
            </w:r>
          </w:p>
        </w:tc>
        <w:tc>
          <w:tcPr>
            <w:tcW w:w="9038" w:type="dxa"/>
            <w:tcBorders>
              <w:left w:val="nil"/>
              <w:bottom w:val="single" w:sz="4" w:space="0" w:color="auto"/>
            </w:tcBorders>
            <w:shd w:val="clear" w:color="auto" w:fill="EFF9F9" w:themeFill="accent6" w:themeFillTint="33"/>
            <w:vAlign w:val="center"/>
          </w:tcPr>
          <w:p w14:paraId="31B1133E" w14:textId="77777777" w:rsidR="008A5D48" w:rsidRPr="00D7005E" w:rsidRDefault="008A5D48" w:rsidP="008A5D48">
            <w:r w:rsidRPr="00D7005E">
              <w:t>Yes</w:t>
            </w:r>
          </w:p>
        </w:tc>
      </w:tr>
      <w:tr w:rsidR="008A5D48" w:rsidRPr="00550DF8" w14:paraId="7F022A62" w14:textId="77777777" w:rsidTr="00665FA7">
        <w:tc>
          <w:tcPr>
            <w:tcW w:w="601" w:type="dxa"/>
            <w:tcBorders>
              <w:bottom w:val="single" w:sz="4" w:space="0" w:color="auto"/>
              <w:right w:val="nil"/>
            </w:tcBorders>
            <w:shd w:val="clear" w:color="auto" w:fill="EFF9F9" w:themeFill="accent6" w:themeFillTint="33"/>
          </w:tcPr>
          <w:p w14:paraId="23E68A7D" w14:textId="77777777" w:rsidR="008A5D48" w:rsidRPr="000376D9" w:rsidRDefault="008A5D48" w:rsidP="00665FA7">
            <w:pPr>
              <w:ind w:left="0"/>
              <w:jc w:val="center"/>
              <w:rPr>
                <w:sz w:val="30"/>
                <w:szCs w:val="30"/>
              </w:rPr>
            </w:pPr>
            <w:r w:rsidRPr="000376D9">
              <w:rPr>
                <w:rFonts w:asciiTheme="minorHAnsi" w:hAnsiTheme="minorHAnsi" w:cstheme="minorHAnsi"/>
                <w:sz w:val="30"/>
                <w:szCs w:val="30"/>
              </w:rPr>
              <w:sym w:font="Wingdings" w:char="F06F"/>
            </w:r>
          </w:p>
        </w:tc>
        <w:tc>
          <w:tcPr>
            <w:tcW w:w="9038" w:type="dxa"/>
            <w:tcBorders>
              <w:left w:val="nil"/>
              <w:bottom w:val="single" w:sz="4" w:space="0" w:color="auto"/>
            </w:tcBorders>
            <w:shd w:val="clear" w:color="auto" w:fill="EFF9F9" w:themeFill="accent6" w:themeFillTint="33"/>
            <w:vAlign w:val="center"/>
          </w:tcPr>
          <w:p w14:paraId="5E5BB380" w14:textId="77777777" w:rsidR="008A5D48" w:rsidRPr="00D7005E" w:rsidRDefault="008A5D48" w:rsidP="008A5D48">
            <w:r w:rsidRPr="00D7005E">
              <w:t>No</w:t>
            </w:r>
          </w:p>
        </w:tc>
      </w:tr>
      <w:tr w:rsidR="008A5D48" w:rsidRPr="00550DF8" w14:paraId="4C88795E" w14:textId="77777777" w:rsidTr="00665FA7">
        <w:tc>
          <w:tcPr>
            <w:tcW w:w="601" w:type="dxa"/>
            <w:tcBorders>
              <w:bottom w:val="single" w:sz="4" w:space="0" w:color="auto"/>
              <w:right w:val="nil"/>
            </w:tcBorders>
            <w:shd w:val="clear" w:color="auto" w:fill="EFF9F9" w:themeFill="accent6" w:themeFillTint="33"/>
          </w:tcPr>
          <w:p w14:paraId="1120FF98" w14:textId="77777777" w:rsidR="008A5D48" w:rsidRPr="000376D9" w:rsidRDefault="008A5D48" w:rsidP="00665FA7">
            <w:pPr>
              <w:ind w:left="0"/>
              <w:jc w:val="center"/>
              <w:rPr>
                <w:sz w:val="30"/>
                <w:szCs w:val="30"/>
              </w:rPr>
            </w:pPr>
            <w:r w:rsidRPr="000376D9">
              <w:rPr>
                <w:rFonts w:asciiTheme="minorHAnsi" w:hAnsiTheme="minorHAnsi" w:cstheme="minorHAnsi"/>
                <w:sz w:val="30"/>
                <w:szCs w:val="30"/>
              </w:rPr>
              <w:sym w:font="Wingdings" w:char="F06F"/>
            </w:r>
          </w:p>
        </w:tc>
        <w:tc>
          <w:tcPr>
            <w:tcW w:w="9038" w:type="dxa"/>
            <w:tcBorders>
              <w:left w:val="nil"/>
              <w:bottom w:val="single" w:sz="4" w:space="0" w:color="auto"/>
            </w:tcBorders>
            <w:shd w:val="clear" w:color="auto" w:fill="EFF9F9" w:themeFill="accent6" w:themeFillTint="33"/>
            <w:vAlign w:val="center"/>
          </w:tcPr>
          <w:p w14:paraId="39FA25CA" w14:textId="77777777" w:rsidR="008A5D48" w:rsidRPr="00D7005E" w:rsidRDefault="008A5D48" w:rsidP="008A5D48">
            <w:r w:rsidRPr="00D7005E">
              <w:t>Prefer not to say</w:t>
            </w:r>
          </w:p>
        </w:tc>
      </w:tr>
    </w:tbl>
    <w:p w14:paraId="2AA4F3D3" w14:textId="77777777" w:rsidR="008A5D48" w:rsidRPr="000376D9" w:rsidRDefault="008A5D48">
      <w:pPr>
        <w:spacing w:before="0" w:after="0" w:line="240" w:lineRule="auto"/>
      </w:pPr>
    </w:p>
    <w:p w14:paraId="152AB5FA" w14:textId="77777777" w:rsidR="008A5D48" w:rsidRPr="000376D9" w:rsidRDefault="008A5D48">
      <w:pPr>
        <w:spacing w:before="0" w:after="0" w:line="240" w:lineRule="auto"/>
      </w:pPr>
      <w:r w:rsidRPr="000376D9">
        <w:br w:type="page"/>
      </w:r>
    </w:p>
    <w:p w14:paraId="229406DF" w14:textId="1FDC159D" w:rsidR="008A5D48" w:rsidRPr="00E85FE2" w:rsidRDefault="00EF6F9A" w:rsidP="00EF6F9A">
      <w:pPr>
        <w:pStyle w:val="Heading1"/>
        <w:numPr>
          <w:ilvl w:val="0"/>
          <w:numId w:val="0"/>
        </w:numPr>
        <w:ind w:left="567"/>
      </w:pPr>
      <w:bookmarkStart w:id="227" w:name="_Toc49091045"/>
      <w:bookmarkStart w:id="228" w:name="_Toc49091459"/>
      <w:bookmarkStart w:id="229" w:name="_Toc49170207"/>
      <w:r>
        <w:t>P</w:t>
      </w:r>
      <w:r w:rsidR="008A5D48" w:rsidRPr="00E85FE2">
        <w:t>art B</w:t>
      </w:r>
      <w:r w:rsidR="008A5D48">
        <w:t xml:space="preserve"> - </w:t>
      </w:r>
      <w:r w:rsidR="008A5D48" w:rsidRPr="00D501BA">
        <w:t>Your ideas about what a National Centre could do</w:t>
      </w:r>
      <w:bookmarkEnd w:id="227"/>
      <w:bookmarkEnd w:id="228"/>
      <w:bookmarkEnd w:id="229"/>
    </w:p>
    <w:p w14:paraId="23D864B1" w14:textId="77777777" w:rsidR="008A5D48" w:rsidRPr="00550DF8" w:rsidRDefault="008A5D48" w:rsidP="008A5D48">
      <w:pPr>
        <w:rPr>
          <w:b/>
          <w:bCs/>
        </w:rPr>
      </w:pPr>
      <w:r w:rsidRPr="00550DF8">
        <w:rPr>
          <w:b/>
          <w:bCs/>
        </w:rPr>
        <w:t xml:space="preserve">This section asks about what you think the National Centre could do in response to the different parts of the Royal Commission’s </w:t>
      </w:r>
      <w:r>
        <w:rPr>
          <w:b/>
          <w:bCs/>
        </w:rPr>
        <w:t>R</w:t>
      </w:r>
      <w:r w:rsidRPr="00550DF8">
        <w:rPr>
          <w:b/>
          <w:bCs/>
        </w:rPr>
        <w:t xml:space="preserve">ecommendation 9.9. </w:t>
      </w:r>
    </w:p>
    <w:p w14:paraId="3F9B9F4F" w14:textId="77777777" w:rsidR="008A5D48" w:rsidRPr="00550DF8" w:rsidRDefault="008A5D48" w:rsidP="008A5D48">
      <w:pPr>
        <w:rPr>
          <w:b/>
          <w:bCs/>
        </w:rPr>
      </w:pPr>
      <w:r w:rsidRPr="00550DF8">
        <w:rPr>
          <w:b/>
          <w:bCs/>
        </w:rPr>
        <w:t>The response lists provided for the questions were developed from stakeholder workshops – you can also add your own thoughts if you would like to.</w:t>
      </w:r>
    </w:p>
    <w:p w14:paraId="503B7EB4" w14:textId="77777777" w:rsidR="008A5D48" w:rsidRPr="00550DF8" w:rsidRDefault="008A5D48" w:rsidP="008A5D48">
      <w:pPr>
        <w:spacing w:before="0" w:after="0" w:line="240" w:lineRule="auto"/>
        <w:rPr>
          <w:b/>
        </w:rPr>
      </w:pPr>
      <w:r w:rsidRPr="00550DF8">
        <w:rPr>
          <w:b/>
        </w:rPr>
        <w:t xml:space="preserve">All questions are optional - you can skip a question by </w:t>
      </w:r>
      <w:r w:rsidRPr="000376D9">
        <w:rPr>
          <w:b/>
        </w:rPr>
        <w:t>leaving it blank</w:t>
      </w:r>
      <w:r>
        <w:rPr>
          <w:b/>
        </w:rPr>
        <w:t xml:space="preserve"> or</w:t>
      </w:r>
      <w:r w:rsidRPr="00550DF8">
        <w:rPr>
          <w:b/>
        </w:rPr>
        <w:t xml:space="preserve"> </w:t>
      </w:r>
      <w:r>
        <w:rPr>
          <w:b/>
        </w:rPr>
        <w:t xml:space="preserve">by </w:t>
      </w:r>
      <w:proofErr w:type="gramStart"/>
      <w:r>
        <w:rPr>
          <w:b/>
        </w:rPr>
        <w:t>ticking</w:t>
      </w:r>
      <w:proofErr w:type="gramEnd"/>
      <w:r w:rsidRPr="00550DF8">
        <w:rPr>
          <w:b/>
        </w:rPr>
        <w:t xml:space="preserve"> the option ‘I would like to skip this question’</w:t>
      </w:r>
      <w:r>
        <w:rPr>
          <w:b/>
        </w:rPr>
        <w:t>.</w:t>
      </w:r>
    </w:p>
    <w:p w14:paraId="1578938A" w14:textId="77777777" w:rsidR="008A5D48" w:rsidRPr="00550DF8" w:rsidRDefault="008A5D48" w:rsidP="008A5D48">
      <w:pPr>
        <w:spacing w:before="0" w:after="0" w:line="240" w:lineRule="auto"/>
        <w:rPr>
          <w:rFonts w:asciiTheme="minorHAnsi" w:hAnsiTheme="minorHAnsi" w:cstheme="minorHAnsi"/>
          <w:b/>
        </w:rPr>
      </w:pPr>
    </w:p>
    <w:p w14:paraId="4DC0C7EF" w14:textId="77777777" w:rsidR="008A5D48" w:rsidRPr="00550DF8" w:rsidRDefault="008A5D48" w:rsidP="006C3609">
      <w:pPr>
        <w:pStyle w:val="QuestionNumbering"/>
        <w:ind w:left="567" w:firstLine="0"/>
        <w:rPr>
          <w:rFonts w:asciiTheme="minorHAnsi" w:hAnsiTheme="minorHAnsi" w:cstheme="minorHAnsi"/>
          <w:sz w:val="22"/>
        </w:rPr>
      </w:pPr>
      <w:r w:rsidRPr="00550DF8">
        <w:rPr>
          <w:rFonts w:asciiTheme="minorHAnsi" w:hAnsiTheme="minorHAnsi" w:cstheme="minorHAnsi"/>
          <w:sz w:val="22"/>
        </w:rPr>
        <w:t xml:space="preserve">The National Centre is a response to </w:t>
      </w:r>
      <w:r w:rsidRPr="00550DF8">
        <w:rPr>
          <w:rFonts w:asciiTheme="minorHAnsi" w:hAnsiTheme="minorHAnsi" w:cstheme="minorHAnsi"/>
          <w:b/>
          <w:sz w:val="22"/>
        </w:rPr>
        <w:t>Recommendation 9.9</w:t>
      </w:r>
      <w:r w:rsidRPr="00550DF8">
        <w:rPr>
          <w:rFonts w:asciiTheme="minorHAnsi" w:hAnsiTheme="minorHAnsi" w:cstheme="minorHAnsi"/>
          <w:sz w:val="22"/>
        </w:rPr>
        <w:t xml:space="preserve"> of the Royal Commission into Institutional Responses to Child Sexual Abuse.  This recommendation has three parts:</w:t>
      </w:r>
    </w:p>
    <w:p w14:paraId="77C2FB81" w14:textId="77777777" w:rsidR="008A5D48" w:rsidRPr="00550DF8" w:rsidRDefault="008A5D48" w:rsidP="00C11EC0">
      <w:pPr>
        <w:pStyle w:val="QuestionNumbering"/>
        <w:numPr>
          <w:ilvl w:val="0"/>
          <w:numId w:val="71"/>
        </w:numPr>
        <w:spacing w:before="240"/>
        <w:rPr>
          <w:rFonts w:asciiTheme="minorHAnsi" w:hAnsiTheme="minorHAnsi" w:cstheme="minorHAnsi"/>
          <w:i/>
          <w:iCs/>
          <w:sz w:val="22"/>
        </w:rPr>
      </w:pPr>
      <w:r w:rsidRPr="00550DF8">
        <w:rPr>
          <w:rFonts w:asciiTheme="minorHAnsi" w:hAnsiTheme="minorHAnsi" w:cstheme="minorHAnsi"/>
          <w:i/>
          <w:iCs/>
          <w:sz w:val="22"/>
        </w:rPr>
        <w:t>9.9a  Raise community awareness and promote destigmatising messages about th</w:t>
      </w:r>
      <w:r>
        <w:rPr>
          <w:rFonts w:asciiTheme="minorHAnsi" w:hAnsiTheme="minorHAnsi" w:cstheme="minorHAnsi"/>
          <w:i/>
          <w:iCs/>
          <w:sz w:val="22"/>
        </w:rPr>
        <w:t>e impacts of child sexual abuse</w:t>
      </w:r>
    </w:p>
    <w:p w14:paraId="0E378258" w14:textId="77777777" w:rsidR="008A5D48" w:rsidRPr="00550DF8" w:rsidRDefault="008A5D48" w:rsidP="00C11EC0">
      <w:pPr>
        <w:pStyle w:val="QuestionNumbering"/>
        <w:numPr>
          <w:ilvl w:val="0"/>
          <w:numId w:val="71"/>
        </w:numPr>
        <w:spacing w:before="240"/>
        <w:rPr>
          <w:rFonts w:asciiTheme="minorHAnsi" w:hAnsiTheme="minorHAnsi" w:cstheme="minorHAnsi"/>
          <w:i/>
          <w:iCs/>
          <w:sz w:val="22"/>
        </w:rPr>
      </w:pPr>
      <w:r w:rsidRPr="00550DF8">
        <w:rPr>
          <w:rFonts w:asciiTheme="minorHAnsi" w:hAnsiTheme="minorHAnsi" w:cstheme="minorHAnsi"/>
          <w:i/>
          <w:iCs/>
          <w:sz w:val="22"/>
        </w:rPr>
        <w:t>9.9b  Increase practitioners’</w:t>
      </w:r>
      <w:r>
        <w:rPr>
          <w:rFonts w:asciiTheme="minorHAnsi" w:hAnsiTheme="minorHAnsi" w:cstheme="minorHAnsi"/>
          <w:i/>
          <w:iCs/>
          <w:sz w:val="22"/>
        </w:rPr>
        <w:t xml:space="preserve"> </w:t>
      </w:r>
      <w:r w:rsidRPr="00550DF8">
        <w:rPr>
          <w:rFonts w:asciiTheme="minorHAnsi" w:hAnsiTheme="minorHAnsi" w:cstheme="minorHAnsi"/>
          <w:i/>
          <w:iCs/>
          <w:sz w:val="22"/>
        </w:rPr>
        <w:t>(worker</w:t>
      </w:r>
      <w:r>
        <w:rPr>
          <w:rFonts w:asciiTheme="minorHAnsi" w:hAnsiTheme="minorHAnsi" w:cstheme="minorHAnsi"/>
          <w:i/>
          <w:iCs/>
          <w:sz w:val="22"/>
        </w:rPr>
        <w:t>s’</w:t>
      </w:r>
      <w:r w:rsidRPr="00550DF8">
        <w:rPr>
          <w:rFonts w:asciiTheme="minorHAnsi" w:hAnsiTheme="minorHAnsi" w:cstheme="minorHAnsi"/>
          <w:i/>
          <w:iCs/>
          <w:sz w:val="22"/>
        </w:rPr>
        <w:t>) knowledge and competence in responding to child and adult victims and survivors by translating knowledge about the impacts of child sexual abuse and the evidence on effective res</w:t>
      </w:r>
      <w:r>
        <w:rPr>
          <w:rFonts w:asciiTheme="minorHAnsi" w:hAnsiTheme="minorHAnsi" w:cstheme="minorHAnsi"/>
          <w:i/>
          <w:iCs/>
          <w:sz w:val="22"/>
        </w:rPr>
        <w:t>ponses into practice and policy</w:t>
      </w:r>
    </w:p>
    <w:p w14:paraId="029034D4" w14:textId="77777777" w:rsidR="008A5D48" w:rsidRPr="006C3609" w:rsidRDefault="008A5D48" w:rsidP="00C11EC0">
      <w:pPr>
        <w:pStyle w:val="QuestionNumbering"/>
        <w:numPr>
          <w:ilvl w:val="0"/>
          <w:numId w:val="71"/>
        </w:numPr>
        <w:spacing w:before="240"/>
        <w:rPr>
          <w:rFonts w:asciiTheme="minorHAnsi" w:hAnsiTheme="minorHAnsi" w:cstheme="minorHAnsi"/>
          <w:i/>
          <w:iCs/>
          <w:sz w:val="22"/>
        </w:rPr>
      </w:pPr>
      <w:r w:rsidRPr="006C3609">
        <w:rPr>
          <w:rFonts w:asciiTheme="minorHAnsi" w:hAnsiTheme="minorHAnsi" w:cstheme="minorHAnsi"/>
          <w:i/>
          <w:iCs/>
          <w:sz w:val="22"/>
        </w:rPr>
        <w:t>9.9c  Lead the development of better service models and interventions through coordinating a national research agenda and conducting high-quality program evaluation</w:t>
      </w:r>
    </w:p>
    <w:p w14:paraId="714747BC" w14:textId="77777777" w:rsidR="008A5D48" w:rsidRPr="003203A1" w:rsidRDefault="008A5D48" w:rsidP="008A5D48">
      <w:pPr>
        <w:spacing w:after="120" w:line="240" w:lineRule="auto"/>
        <w:ind w:right="1711"/>
        <w:rPr>
          <w:rFonts w:asciiTheme="minorHAnsi" w:eastAsiaTheme="minorHAnsi" w:hAnsiTheme="minorHAnsi" w:cstheme="minorHAnsi"/>
          <w:i/>
          <w:iCs/>
          <w:color w:val="000000" w:themeColor="text1"/>
          <w:spacing w:val="0"/>
          <w:lang w:eastAsia="en-US"/>
        </w:rPr>
      </w:pPr>
      <w:r w:rsidRPr="003203A1">
        <w:rPr>
          <w:rFonts w:asciiTheme="minorHAnsi" w:eastAsiaTheme="minorHAnsi" w:hAnsiTheme="minorHAnsi" w:cstheme="minorHAnsi"/>
          <w:iCs/>
          <w:color w:val="000000" w:themeColor="text1"/>
          <w:spacing w:val="0"/>
          <w:lang w:eastAsia="en-US"/>
        </w:rPr>
        <w:t xml:space="preserve">From </w:t>
      </w:r>
      <w:proofErr w:type="gramStart"/>
      <w:r w:rsidRPr="003203A1">
        <w:rPr>
          <w:rFonts w:asciiTheme="minorHAnsi" w:eastAsiaTheme="minorHAnsi" w:hAnsiTheme="minorHAnsi" w:cstheme="minorHAnsi"/>
          <w:iCs/>
          <w:color w:val="000000" w:themeColor="text1"/>
          <w:spacing w:val="0"/>
          <w:lang w:eastAsia="en-US"/>
        </w:rPr>
        <w:t>the:</w:t>
      </w:r>
      <w:proofErr w:type="gramEnd"/>
      <w:r w:rsidRPr="000376D9">
        <w:rPr>
          <w:rFonts w:asciiTheme="minorHAnsi" w:eastAsiaTheme="minorHAnsi" w:hAnsiTheme="minorHAnsi" w:cstheme="minorHAnsi"/>
          <w:i/>
          <w:iCs/>
          <w:color w:val="000000" w:themeColor="text1"/>
          <w:spacing w:val="0"/>
          <w:lang w:eastAsia="en-US"/>
        </w:rPr>
        <w:t xml:space="preserve"> </w:t>
      </w:r>
      <w:r w:rsidRPr="003203A1">
        <w:rPr>
          <w:rFonts w:eastAsiaTheme="minorHAnsi"/>
          <w:i/>
        </w:rPr>
        <w:t>Royal Commission into Institutional Responses into Child Sexual Abuse - Final Report Recommendations.</w:t>
      </w:r>
    </w:p>
    <w:p w14:paraId="5697E345" w14:textId="77777777" w:rsidR="008A5D48" w:rsidRPr="00550DF8" w:rsidRDefault="008A5D48" w:rsidP="008A5D48">
      <w:pPr>
        <w:rPr>
          <w:rFonts w:asciiTheme="minorHAnsi" w:hAnsiTheme="minorHAnsi" w:cstheme="minorHAnsi"/>
        </w:rPr>
      </w:pPr>
    </w:p>
    <w:tbl>
      <w:tblPr>
        <w:tblStyle w:val="TableGrid"/>
        <w:tblpPr w:leftFromText="181" w:rightFromText="181" w:vertAnchor="text" w:horzAnchor="margin" w:tblpX="-5" w:tblpY="1"/>
        <w:tblOverlap w:val="never"/>
        <w:tblW w:w="9639" w:type="dxa"/>
        <w:tblLayout w:type="fixed"/>
        <w:tblLook w:val="04A0" w:firstRow="1" w:lastRow="0" w:firstColumn="1" w:lastColumn="0" w:noHBand="0" w:noVBand="1"/>
        <w:tblDescription w:val="Survey table B.1"/>
      </w:tblPr>
      <w:tblGrid>
        <w:gridCol w:w="851"/>
        <w:gridCol w:w="8788"/>
      </w:tblGrid>
      <w:tr w:rsidR="00404CC9" w:rsidRPr="00550DF8" w14:paraId="1DDAE6D2" w14:textId="77777777" w:rsidTr="00D168BC">
        <w:trPr>
          <w:tblHeader/>
        </w:trPr>
        <w:tc>
          <w:tcPr>
            <w:tcW w:w="9639" w:type="dxa"/>
            <w:gridSpan w:val="2"/>
            <w:tcBorders>
              <w:top w:val="nil"/>
              <w:left w:val="nil"/>
              <w:bottom w:val="nil"/>
              <w:right w:val="nil"/>
            </w:tcBorders>
          </w:tcPr>
          <w:p w14:paraId="1BF6B518" w14:textId="77777777" w:rsidR="00404CC9" w:rsidRPr="000376D9" w:rsidRDefault="00404CC9" w:rsidP="008A5D48">
            <w:pPr>
              <w:tabs>
                <w:tab w:val="left" w:pos="592"/>
              </w:tabs>
              <w:ind w:left="592" w:hanging="592"/>
              <w:rPr>
                <w:rFonts w:asciiTheme="minorHAnsi" w:eastAsiaTheme="minorHAnsi" w:hAnsiTheme="minorHAnsi" w:cstheme="minorHAnsi"/>
                <w:color w:val="000000" w:themeColor="text1"/>
                <w:spacing w:val="0"/>
                <w:lang w:eastAsia="en-US"/>
              </w:rPr>
            </w:pPr>
            <w:r w:rsidRPr="00550DF8">
              <w:rPr>
                <w:rFonts w:asciiTheme="minorHAnsi" w:hAnsiTheme="minorHAnsi" w:cstheme="minorHAnsi"/>
              </w:rPr>
              <w:t>B.1</w:t>
            </w:r>
            <w:r w:rsidRPr="00550DF8">
              <w:rPr>
                <w:rFonts w:asciiTheme="minorHAnsi" w:hAnsiTheme="minorHAnsi" w:cstheme="minorHAnsi"/>
              </w:rPr>
              <w:tab/>
              <w:t>The job of the National Centre is to cover all three parts of the recommendation over time. To work out what is the highest priority for the National Centre to do, please rank the options below from highest priority (1) to lowest priority (3).</w:t>
            </w:r>
            <w:r w:rsidRPr="00550DF8">
              <w:rPr>
                <w:rFonts w:asciiTheme="minorHAnsi" w:eastAsiaTheme="minorHAnsi" w:hAnsiTheme="minorHAnsi" w:cstheme="minorHAnsi"/>
                <w:color w:val="000000" w:themeColor="text1"/>
                <w:spacing w:val="0"/>
                <w:lang w:eastAsia="en-US"/>
              </w:rPr>
              <w:t xml:space="preserve"> </w:t>
            </w:r>
          </w:p>
          <w:p w14:paraId="628E2A31" w14:textId="77777777" w:rsidR="00404CC9" w:rsidRPr="000376D9" w:rsidRDefault="00404CC9" w:rsidP="008A5D48">
            <w:pPr>
              <w:tabs>
                <w:tab w:val="left" w:pos="592"/>
              </w:tabs>
              <w:ind w:left="592" w:hanging="592"/>
              <w:rPr>
                <w:rFonts w:asciiTheme="minorHAnsi" w:hAnsiTheme="minorHAnsi" w:cstheme="minorHAnsi"/>
              </w:rPr>
            </w:pPr>
            <w:r w:rsidRPr="000376D9">
              <w:rPr>
                <w:rFonts w:asciiTheme="minorHAnsi" w:hAnsiTheme="minorHAnsi" w:cstheme="minorHAnsi"/>
                <w:sz w:val="30"/>
                <w:szCs w:val="30"/>
              </w:rPr>
              <w:sym w:font="Wingdings" w:char="F06F"/>
            </w:r>
            <w:r w:rsidRPr="000376D9">
              <w:rPr>
                <w:rFonts w:asciiTheme="minorHAnsi" w:hAnsiTheme="minorHAnsi" w:cstheme="minorHAnsi"/>
              </w:rPr>
              <w:tab/>
              <w:t xml:space="preserve">I would like to skip this question </w:t>
            </w:r>
            <w:r w:rsidRPr="000376D9">
              <w:rPr>
                <w:rFonts w:asciiTheme="minorHAnsi" w:hAnsiTheme="minorHAnsi" w:cstheme="minorHAnsi"/>
                <w:i/>
              </w:rPr>
              <w:t>(tick if relevant)</w:t>
            </w:r>
            <w:r w:rsidRPr="000376D9">
              <w:rPr>
                <w:rFonts w:asciiTheme="minorHAnsi" w:hAnsiTheme="minorHAnsi" w:cstheme="minorHAnsi"/>
              </w:rPr>
              <w:t>, or</w:t>
            </w:r>
          </w:p>
          <w:p w14:paraId="02F576CA" w14:textId="77777777" w:rsidR="00404CC9" w:rsidRPr="000376D9" w:rsidRDefault="00404CC9" w:rsidP="008A5D48">
            <w:pPr>
              <w:tabs>
                <w:tab w:val="left" w:pos="592"/>
              </w:tabs>
              <w:ind w:left="592" w:hanging="592"/>
              <w:rPr>
                <w:rFonts w:asciiTheme="minorHAnsi" w:eastAsiaTheme="minorHAnsi" w:hAnsiTheme="minorHAnsi" w:cstheme="minorHAnsi"/>
                <w:color w:val="000000" w:themeColor="text1"/>
                <w:spacing w:val="0"/>
                <w:lang w:eastAsia="en-US"/>
              </w:rPr>
            </w:pPr>
            <w:r w:rsidRPr="000376D9">
              <w:rPr>
                <w:rFonts w:asciiTheme="minorHAnsi" w:hAnsiTheme="minorHAnsi" w:cstheme="minorHAnsi"/>
              </w:rPr>
              <w:t xml:space="preserve">Rank the options from  </w:t>
            </w:r>
            <w:r w:rsidRPr="000376D9">
              <w:rPr>
                <w:rFonts w:asciiTheme="minorHAnsi" w:hAnsiTheme="minorHAnsi" w:cstheme="minorHAnsi"/>
                <w:b/>
                <w:sz w:val="32"/>
                <w:bdr w:val="single" w:sz="12" w:space="0" w:color="auto"/>
              </w:rPr>
              <w:t xml:space="preserve"> </w:t>
            </w:r>
            <w:r w:rsidRPr="000376D9">
              <w:rPr>
                <w:rFonts w:ascii="Lucida Handwriting" w:hAnsi="Lucida Handwriting" w:cstheme="minorHAnsi"/>
                <w:b/>
                <w:sz w:val="28"/>
                <w:bdr w:val="single" w:sz="12" w:space="0" w:color="auto"/>
              </w:rPr>
              <w:t xml:space="preserve">1 </w:t>
            </w:r>
            <w:r w:rsidRPr="000376D9">
              <w:rPr>
                <w:rFonts w:asciiTheme="minorHAnsi" w:hAnsiTheme="minorHAnsi" w:cstheme="minorHAnsi"/>
                <w:b/>
                <w:sz w:val="32"/>
                <w:bdr w:val="single" w:sz="12" w:space="0" w:color="auto"/>
              </w:rPr>
              <w:t xml:space="preserve"> </w:t>
            </w:r>
            <w:r w:rsidRPr="000376D9">
              <w:rPr>
                <w:rFonts w:asciiTheme="minorHAnsi" w:hAnsiTheme="minorHAnsi" w:cstheme="minorHAnsi"/>
              </w:rPr>
              <w:t xml:space="preserve">  highest priority </w:t>
            </w:r>
            <w:proofErr w:type="gramStart"/>
            <w:r w:rsidRPr="000376D9">
              <w:rPr>
                <w:rFonts w:asciiTheme="minorHAnsi" w:hAnsiTheme="minorHAnsi" w:cstheme="minorHAnsi"/>
              </w:rPr>
              <w:t xml:space="preserve">to </w:t>
            </w:r>
            <w:r w:rsidRPr="000376D9">
              <w:rPr>
                <w:rFonts w:asciiTheme="minorHAnsi" w:hAnsiTheme="minorHAnsi" w:cstheme="minorHAnsi"/>
                <w:sz w:val="32"/>
                <w:bdr w:val="single" w:sz="12" w:space="0" w:color="auto"/>
              </w:rPr>
              <w:t xml:space="preserve"> </w:t>
            </w:r>
            <w:r w:rsidRPr="000376D9">
              <w:rPr>
                <w:rFonts w:ascii="Lucida Handwriting" w:hAnsi="Lucida Handwriting" w:cstheme="minorHAnsi"/>
                <w:b/>
                <w:sz w:val="28"/>
                <w:bdr w:val="single" w:sz="12" w:space="0" w:color="auto"/>
              </w:rPr>
              <w:t>3</w:t>
            </w:r>
            <w:proofErr w:type="gramEnd"/>
            <w:r w:rsidRPr="000376D9">
              <w:rPr>
                <w:rFonts w:ascii="Lucida Handwriting" w:hAnsi="Lucida Handwriting" w:cstheme="minorHAnsi"/>
                <w:b/>
                <w:sz w:val="28"/>
                <w:bdr w:val="single" w:sz="12" w:space="0" w:color="auto"/>
              </w:rPr>
              <w:t xml:space="preserve"> </w:t>
            </w:r>
            <w:r w:rsidRPr="000376D9">
              <w:rPr>
                <w:rFonts w:asciiTheme="minorHAnsi" w:hAnsiTheme="minorHAnsi" w:cstheme="minorHAnsi"/>
                <w:sz w:val="32"/>
                <w:bdr w:val="single" w:sz="12" w:space="0" w:color="auto"/>
              </w:rPr>
              <w:t xml:space="preserve"> </w:t>
            </w:r>
            <w:r w:rsidRPr="000376D9">
              <w:rPr>
                <w:rFonts w:asciiTheme="minorHAnsi" w:hAnsiTheme="minorHAnsi" w:cstheme="minorHAnsi"/>
                <w:sz w:val="32"/>
              </w:rPr>
              <w:t xml:space="preserve"> </w:t>
            </w:r>
            <w:r w:rsidRPr="000376D9">
              <w:rPr>
                <w:rFonts w:asciiTheme="minorHAnsi" w:hAnsiTheme="minorHAnsi" w:cstheme="minorHAnsi"/>
              </w:rPr>
              <w:t>lowest priority</w:t>
            </w:r>
            <w:r>
              <w:rPr>
                <w:rFonts w:asciiTheme="minorHAnsi" w:hAnsiTheme="minorHAnsi" w:cstheme="minorHAnsi"/>
              </w:rPr>
              <w:t>.</w:t>
            </w:r>
            <w:r w:rsidRPr="000376D9">
              <w:rPr>
                <w:rFonts w:asciiTheme="minorHAnsi" w:hAnsiTheme="minorHAnsi" w:cstheme="minorHAnsi"/>
              </w:rPr>
              <w:t xml:space="preserve"> </w:t>
            </w:r>
            <w:r w:rsidRPr="000376D9">
              <w:rPr>
                <w:rFonts w:asciiTheme="minorHAnsi" w:hAnsiTheme="minorHAnsi" w:cstheme="minorHAnsi"/>
                <w:bdr w:val="single" w:sz="12" w:space="0" w:color="auto"/>
              </w:rPr>
              <w:t xml:space="preserve"> </w:t>
            </w:r>
          </w:p>
        </w:tc>
      </w:tr>
      <w:tr w:rsidR="008A5D48" w:rsidRPr="00550DF8" w14:paraId="0C948176" w14:textId="77777777" w:rsidTr="007F342E">
        <w:tc>
          <w:tcPr>
            <w:tcW w:w="851" w:type="dxa"/>
            <w:tcBorders>
              <w:right w:val="nil"/>
            </w:tcBorders>
            <w:shd w:val="clear" w:color="auto" w:fill="EFF9F9" w:themeFill="accent6" w:themeFillTint="33"/>
          </w:tcPr>
          <w:p w14:paraId="71D5CC0C" w14:textId="6DE685BD" w:rsidR="008A5D48" w:rsidRPr="001A4285" w:rsidRDefault="008A5D48" w:rsidP="007F342E">
            <w:pPr>
              <w:tabs>
                <w:tab w:val="left" w:pos="32"/>
              </w:tabs>
              <w:ind w:left="0" w:right="-106" w:hanging="394"/>
              <w:jc w:val="center"/>
              <w:rPr>
                <w:sz w:val="30"/>
                <w:szCs w:val="30"/>
              </w:rPr>
            </w:pPr>
            <w:r w:rsidRPr="001A4285">
              <w:rPr>
                <w:rFonts w:asciiTheme="minorHAnsi" w:hAnsiTheme="minorHAnsi" w:cstheme="minorHAnsi"/>
                <w:sz w:val="30"/>
                <w:szCs w:val="30"/>
              </w:rPr>
              <w:sym w:font="Wingdings" w:char="F06F"/>
            </w:r>
          </w:p>
        </w:tc>
        <w:tc>
          <w:tcPr>
            <w:tcW w:w="8788" w:type="dxa"/>
            <w:tcBorders>
              <w:left w:val="nil"/>
            </w:tcBorders>
            <w:shd w:val="clear" w:color="auto" w:fill="EFF9F9" w:themeFill="accent6" w:themeFillTint="33"/>
            <w:vAlign w:val="center"/>
          </w:tcPr>
          <w:p w14:paraId="3201DD53" w14:textId="59055A52" w:rsidR="008A5D48" w:rsidRPr="00550DF8" w:rsidRDefault="008A5D48" w:rsidP="008A5D48">
            <w:r w:rsidRPr="00550DF8">
              <w:t>9.9a  Raise community awareness about the impacts of child</w:t>
            </w:r>
            <w:r>
              <w:t xml:space="preserve"> sexual abuse and reduce stigma</w:t>
            </w:r>
          </w:p>
        </w:tc>
      </w:tr>
      <w:tr w:rsidR="008A5D48" w:rsidRPr="00550DF8" w14:paraId="33833B1D" w14:textId="77777777" w:rsidTr="007F342E">
        <w:tc>
          <w:tcPr>
            <w:tcW w:w="851" w:type="dxa"/>
            <w:tcBorders>
              <w:right w:val="nil"/>
            </w:tcBorders>
            <w:shd w:val="clear" w:color="auto" w:fill="EFF9F9" w:themeFill="accent6" w:themeFillTint="33"/>
          </w:tcPr>
          <w:p w14:paraId="38374A35" w14:textId="77777777" w:rsidR="008A5D48" w:rsidRPr="001A4285" w:rsidRDefault="008A5D48" w:rsidP="007F342E">
            <w:pPr>
              <w:tabs>
                <w:tab w:val="left" w:pos="32"/>
              </w:tabs>
              <w:ind w:left="0" w:right="-106" w:hanging="394"/>
              <w:jc w:val="center"/>
              <w:rPr>
                <w:sz w:val="30"/>
                <w:szCs w:val="30"/>
              </w:rPr>
            </w:pPr>
            <w:r w:rsidRPr="001A4285">
              <w:rPr>
                <w:rFonts w:asciiTheme="minorHAnsi" w:hAnsiTheme="minorHAnsi" w:cstheme="minorHAnsi"/>
                <w:sz w:val="30"/>
                <w:szCs w:val="30"/>
              </w:rPr>
              <w:sym w:font="Wingdings" w:char="F06F"/>
            </w:r>
          </w:p>
        </w:tc>
        <w:tc>
          <w:tcPr>
            <w:tcW w:w="8788" w:type="dxa"/>
            <w:tcBorders>
              <w:left w:val="nil"/>
            </w:tcBorders>
            <w:shd w:val="clear" w:color="auto" w:fill="EFF9F9" w:themeFill="accent6" w:themeFillTint="33"/>
            <w:vAlign w:val="center"/>
          </w:tcPr>
          <w:p w14:paraId="3C26B1E4" w14:textId="77777777" w:rsidR="008A5D48" w:rsidRPr="00550DF8" w:rsidRDefault="008A5D48" w:rsidP="008A5D48">
            <w:r w:rsidRPr="00550DF8">
              <w:t>9.9b  Increase worker knowledge and competence in responding to people who have</w:t>
            </w:r>
            <w:r>
              <w:t xml:space="preserve"> experienced child sexual abuse</w:t>
            </w:r>
          </w:p>
        </w:tc>
      </w:tr>
      <w:tr w:rsidR="008A5D48" w:rsidRPr="00550DF8" w14:paraId="62C21EE8" w14:textId="77777777" w:rsidTr="007F342E">
        <w:tc>
          <w:tcPr>
            <w:tcW w:w="851" w:type="dxa"/>
            <w:tcBorders>
              <w:right w:val="nil"/>
            </w:tcBorders>
            <w:shd w:val="clear" w:color="auto" w:fill="EFF9F9" w:themeFill="accent6" w:themeFillTint="33"/>
          </w:tcPr>
          <w:p w14:paraId="4C7FA5B8" w14:textId="77777777" w:rsidR="008A5D48" w:rsidRPr="001A4285" w:rsidRDefault="008A5D48" w:rsidP="007F342E">
            <w:pPr>
              <w:tabs>
                <w:tab w:val="left" w:pos="32"/>
              </w:tabs>
              <w:ind w:left="0" w:right="-106" w:hanging="394"/>
              <w:jc w:val="center"/>
              <w:rPr>
                <w:sz w:val="30"/>
                <w:szCs w:val="30"/>
              </w:rPr>
            </w:pPr>
            <w:r w:rsidRPr="001A4285">
              <w:rPr>
                <w:rFonts w:asciiTheme="minorHAnsi" w:hAnsiTheme="minorHAnsi" w:cstheme="minorHAnsi"/>
                <w:sz w:val="30"/>
                <w:szCs w:val="30"/>
              </w:rPr>
              <w:sym w:font="Wingdings" w:char="F06F"/>
            </w:r>
          </w:p>
        </w:tc>
        <w:tc>
          <w:tcPr>
            <w:tcW w:w="8788" w:type="dxa"/>
            <w:tcBorders>
              <w:left w:val="nil"/>
            </w:tcBorders>
            <w:shd w:val="clear" w:color="auto" w:fill="EFF9F9" w:themeFill="accent6" w:themeFillTint="33"/>
            <w:vAlign w:val="center"/>
          </w:tcPr>
          <w:p w14:paraId="58056A0B" w14:textId="77777777" w:rsidR="008A5D48" w:rsidRPr="00550DF8" w:rsidRDefault="008A5D48" w:rsidP="008A5D48">
            <w:r w:rsidRPr="00550DF8">
              <w:t>9.9c  Coordinate a national research agenda and conduct high-quality program evaluations to develop better s</w:t>
            </w:r>
            <w:r>
              <w:t>ervice models and interventions</w:t>
            </w:r>
          </w:p>
        </w:tc>
      </w:tr>
    </w:tbl>
    <w:p w14:paraId="4C288E3C" w14:textId="77777777" w:rsidR="008A5D48" w:rsidRPr="000376D9" w:rsidRDefault="008A5D48" w:rsidP="008A5D48">
      <w:pPr>
        <w:spacing w:before="0" w:after="0" w:line="240" w:lineRule="auto"/>
      </w:pPr>
    </w:p>
    <w:p w14:paraId="4AE57979" w14:textId="77777777" w:rsidR="008A5D48" w:rsidRPr="000376D9" w:rsidRDefault="008A5D48">
      <w:pPr>
        <w:spacing w:before="0" w:after="0" w:line="240" w:lineRule="auto"/>
      </w:pPr>
      <w:r w:rsidRPr="000376D9">
        <w:br w:type="page"/>
      </w:r>
    </w:p>
    <w:p w14:paraId="60720374" w14:textId="77777777" w:rsidR="008A5D48" w:rsidRPr="000376D9" w:rsidRDefault="008A5D48" w:rsidP="008A5D48">
      <w:pPr>
        <w:spacing w:before="0" w:after="0" w:line="240" w:lineRule="auto"/>
      </w:pPr>
    </w:p>
    <w:tbl>
      <w:tblPr>
        <w:tblStyle w:val="TableGrid"/>
        <w:tblpPr w:leftFromText="181" w:rightFromText="181" w:vertAnchor="text" w:horzAnchor="margin" w:tblpY="1"/>
        <w:tblOverlap w:val="never"/>
        <w:tblW w:w="9919" w:type="dxa"/>
        <w:tblLayout w:type="fixed"/>
        <w:tblLook w:val="04A0" w:firstRow="1" w:lastRow="0" w:firstColumn="1" w:lastColumn="0" w:noHBand="0" w:noVBand="1"/>
        <w:tblDescription w:val="Survey table B.2"/>
      </w:tblPr>
      <w:tblGrid>
        <w:gridCol w:w="988"/>
        <w:gridCol w:w="8931"/>
      </w:tblGrid>
      <w:tr w:rsidR="008A5D48" w:rsidRPr="00392204" w14:paraId="472D7420" w14:textId="77777777" w:rsidTr="00D168BC">
        <w:trPr>
          <w:tblHeader/>
        </w:trPr>
        <w:tc>
          <w:tcPr>
            <w:tcW w:w="9918" w:type="dxa"/>
            <w:gridSpan w:val="2"/>
            <w:tcBorders>
              <w:bottom w:val="single" w:sz="4" w:space="0" w:color="auto"/>
            </w:tcBorders>
          </w:tcPr>
          <w:p w14:paraId="10FB5395" w14:textId="77777777" w:rsidR="008A5D48" w:rsidRPr="00550DF8" w:rsidRDefault="008A5D48" w:rsidP="007F342E">
            <w:pPr>
              <w:widowControl w:val="0"/>
              <w:spacing w:before="240"/>
              <w:ind w:left="32"/>
              <w:rPr>
                <w:rFonts w:asciiTheme="minorHAnsi" w:hAnsiTheme="minorHAnsi" w:cstheme="minorHAnsi"/>
              </w:rPr>
            </w:pPr>
            <w:r w:rsidRPr="00550DF8">
              <w:rPr>
                <w:rFonts w:asciiTheme="minorHAnsi" w:hAnsiTheme="minorHAnsi" w:cstheme="minorHAnsi"/>
              </w:rPr>
              <w:t>B.2</w:t>
            </w:r>
            <w:r w:rsidRPr="00550DF8">
              <w:rPr>
                <w:rFonts w:asciiTheme="minorHAnsi" w:hAnsiTheme="minorHAnsi" w:cstheme="minorHAnsi"/>
              </w:rPr>
              <w:tab/>
              <w:t xml:space="preserve">Royal Commission </w:t>
            </w:r>
            <w:r w:rsidRPr="00550DF8">
              <w:rPr>
                <w:rFonts w:asciiTheme="minorHAnsi" w:hAnsiTheme="minorHAnsi" w:cstheme="minorHAnsi"/>
                <w:b/>
              </w:rPr>
              <w:t>Recommendation 9.9a</w:t>
            </w:r>
            <w:r w:rsidRPr="00550DF8">
              <w:rPr>
                <w:rFonts w:asciiTheme="minorHAnsi" w:hAnsiTheme="minorHAnsi" w:cstheme="minorHAnsi"/>
              </w:rPr>
              <w:t xml:space="preserve"> asks that the National Centre raise community awareness about the impacts of child sexual abuse and reduce stigma. </w:t>
            </w:r>
          </w:p>
          <w:p w14:paraId="14C237D3" w14:textId="77777777" w:rsidR="008A5D48" w:rsidRPr="00550DF8" w:rsidRDefault="008A5D48" w:rsidP="007F342E">
            <w:pPr>
              <w:widowControl w:val="0"/>
              <w:ind w:left="32"/>
              <w:rPr>
                <w:rFonts w:asciiTheme="minorHAnsi" w:eastAsiaTheme="minorHAnsi" w:hAnsiTheme="minorHAnsi" w:cstheme="minorHAnsi"/>
                <w:color w:val="000000" w:themeColor="text1"/>
                <w:spacing w:val="0"/>
                <w:lang w:eastAsia="en-US"/>
              </w:rPr>
            </w:pPr>
            <w:r w:rsidRPr="00550DF8">
              <w:rPr>
                <w:rFonts w:asciiTheme="minorHAnsi" w:hAnsiTheme="minorHAnsi" w:cstheme="minorHAnsi"/>
              </w:rPr>
              <w:t>Please look at the list below and pick up to three that you think are priorities in creating community awareness and reducing stigma.</w:t>
            </w:r>
          </w:p>
          <w:p w14:paraId="79E45212" w14:textId="77777777" w:rsidR="008A5D48" w:rsidRPr="00550DF8" w:rsidRDefault="008A5D48" w:rsidP="007F342E">
            <w:pPr>
              <w:widowControl w:val="0"/>
              <w:ind w:left="599"/>
              <w:rPr>
                <w:rFonts w:asciiTheme="minorHAnsi" w:eastAsiaTheme="minorHAnsi" w:hAnsiTheme="minorHAnsi" w:cstheme="minorHAnsi"/>
                <w:color w:val="000000" w:themeColor="text1"/>
                <w:spacing w:val="0"/>
                <w:lang w:eastAsia="en-US"/>
              </w:rPr>
            </w:pPr>
            <w:r w:rsidRPr="000376D9">
              <w:rPr>
                <w:rFonts w:asciiTheme="minorHAnsi" w:hAnsiTheme="minorHAnsi" w:cstheme="minorHAnsi"/>
                <w:sz w:val="30"/>
                <w:szCs w:val="30"/>
              </w:rPr>
              <w:sym w:font="Wingdings" w:char="F0FE"/>
            </w:r>
            <w:r w:rsidRPr="000376D9" w:rsidDel="006C434E">
              <w:t xml:space="preserve"> </w:t>
            </w:r>
            <w:r w:rsidRPr="000376D9">
              <w:rPr>
                <w:rFonts w:asciiTheme="minorHAnsi" w:hAnsiTheme="minorHAnsi" w:cstheme="minorHAnsi"/>
                <w:i/>
              </w:rPr>
              <w:t>Tick up to three (3)</w:t>
            </w:r>
            <w:r w:rsidRPr="000376D9">
              <w:rPr>
                <w:rFonts w:asciiTheme="minorHAnsi" w:hAnsiTheme="minorHAnsi" w:cstheme="minorHAnsi"/>
              </w:rPr>
              <w:t xml:space="preserve"> </w:t>
            </w:r>
            <w:r w:rsidRPr="000376D9" w:rsidDel="006C434E">
              <w:t xml:space="preserve"> </w:t>
            </w:r>
          </w:p>
        </w:tc>
      </w:tr>
      <w:tr w:rsidR="008A5D48" w:rsidRPr="00392204" w14:paraId="00D713FF" w14:textId="77777777" w:rsidTr="007F342E">
        <w:tc>
          <w:tcPr>
            <w:tcW w:w="988" w:type="dxa"/>
            <w:tcBorders>
              <w:right w:val="nil"/>
            </w:tcBorders>
            <w:shd w:val="clear" w:color="auto" w:fill="EFF9F9" w:themeFill="accent6" w:themeFillTint="33"/>
          </w:tcPr>
          <w:p w14:paraId="35CCC592"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1" w:type="dxa"/>
            <w:tcBorders>
              <w:left w:val="nil"/>
            </w:tcBorders>
            <w:shd w:val="clear" w:color="auto" w:fill="EFF9F9" w:themeFill="accent6" w:themeFillTint="33"/>
            <w:vAlign w:val="center"/>
          </w:tcPr>
          <w:p w14:paraId="0BC432A1" w14:textId="77777777" w:rsidR="008A5D48" w:rsidRPr="00550DF8" w:rsidRDefault="008A5D48" w:rsidP="008A5D48">
            <w:pPr>
              <w:rPr>
                <w:rFonts w:asciiTheme="minorHAnsi" w:hAnsiTheme="minorHAnsi" w:cstheme="minorHAnsi"/>
              </w:rPr>
            </w:pPr>
            <w:r w:rsidRPr="00550DF8">
              <w:rPr>
                <w:rFonts w:asciiTheme="minorHAnsi" w:hAnsiTheme="minorHAnsi" w:cstheme="minorHAnsi"/>
              </w:rPr>
              <w:t>I would like to skip this question</w:t>
            </w:r>
          </w:p>
        </w:tc>
      </w:tr>
      <w:tr w:rsidR="008A5D48" w:rsidRPr="00392204" w14:paraId="01025082" w14:textId="77777777" w:rsidTr="007F342E">
        <w:tc>
          <w:tcPr>
            <w:tcW w:w="988" w:type="dxa"/>
            <w:tcBorders>
              <w:right w:val="nil"/>
            </w:tcBorders>
            <w:shd w:val="clear" w:color="auto" w:fill="EFF9F9" w:themeFill="accent6" w:themeFillTint="33"/>
          </w:tcPr>
          <w:p w14:paraId="5626D861"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1" w:type="dxa"/>
            <w:tcBorders>
              <w:left w:val="nil"/>
            </w:tcBorders>
            <w:shd w:val="clear" w:color="auto" w:fill="EFF9F9" w:themeFill="accent6" w:themeFillTint="33"/>
            <w:vAlign w:val="center"/>
          </w:tcPr>
          <w:p w14:paraId="2B47EAAA" w14:textId="77777777" w:rsidR="008A5D48" w:rsidRPr="00550DF8" w:rsidRDefault="008A5D48" w:rsidP="008A5D48">
            <w:pPr>
              <w:rPr>
                <w:rFonts w:asciiTheme="minorHAnsi" w:hAnsiTheme="minorHAnsi" w:cstheme="minorHAnsi"/>
              </w:rPr>
            </w:pPr>
            <w:r w:rsidRPr="00550DF8">
              <w:rPr>
                <w:rFonts w:asciiTheme="minorHAnsi" w:hAnsiTheme="minorHAnsi" w:cstheme="minorHAnsi"/>
              </w:rPr>
              <w:t>Development and dissemination of materials that reach out, engage and better support people who have been sexually abused</w:t>
            </w:r>
          </w:p>
        </w:tc>
      </w:tr>
      <w:tr w:rsidR="008A5D48" w:rsidRPr="00392204" w14:paraId="06EE2D45" w14:textId="77777777" w:rsidTr="007F342E">
        <w:tc>
          <w:tcPr>
            <w:tcW w:w="988" w:type="dxa"/>
            <w:tcBorders>
              <w:right w:val="nil"/>
            </w:tcBorders>
            <w:shd w:val="clear" w:color="auto" w:fill="EFF9F9" w:themeFill="accent6" w:themeFillTint="33"/>
          </w:tcPr>
          <w:p w14:paraId="50D7290C"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1" w:type="dxa"/>
            <w:tcBorders>
              <w:left w:val="nil"/>
            </w:tcBorders>
            <w:shd w:val="clear" w:color="auto" w:fill="EFF9F9" w:themeFill="accent6" w:themeFillTint="33"/>
            <w:vAlign w:val="center"/>
          </w:tcPr>
          <w:p w14:paraId="694E9670" w14:textId="77777777" w:rsidR="008A5D48" w:rsidRPr="00550DF8" w:rsidRDefault="008A5D48" w:rsidP="008A5D48">
            <w:pPr>
              <w:rPr>
                <w:rFonts w:asciiTheme="minorHAnsi" w:hAnsiTheme="minorHAnsi" w:cstheme="minorHAnsi"/>
              </w:rPr>
            </w:pPr>
            <w:r w:rsidRPr="00550DF8">
              <w:rPr>
                <w:rFonts w:asciiTheme="minorHAnsi" w:hAnsiTheme="minorHAnsi" w:cstheme="minorHAnsi"/>
              </w:rPr>
              <w:t>Training for media on how to represent child sexual abuse responsibly and sensitively</w:t>
            </w:r>
          </w:p>
        </w:tc>
      </w:tr>
      <w:tr w:rsidR="008A5D48" w:rsidRPr="00392204" w14:paraId="562F98C8" w14:textId="77777777" w:rsidTr="007F342E">
        <w:tc>
          <w:tcPr>
            <w:tcW w:w="988" w:type="dxa"/>
            <w:tcBorders>
              <w:right w:val="nil"/>
            </w:tcBorders>
            <w:shd w:val="clear" w:color="auto" w:fill="EFF9F9" w:themeFill="accent6" w:themeFillTint="33"/>
          </w:tcPr>
          <w:p w14:paraId="7A4B56BA"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1" w:type="dxa"/>
            <w:tcBorders>
              <w:left w:val="nil"/>
            </w:tcBorders>
            <w:shd w:val="clear" w:color="auto" w:fill="EFF9F9" w:themeFill="accent6" w:themeFillTint="33"/>
            <w:vAlign w:val="center"/>
          </w:tcPr>
          <w:p w14:paraId="374B1349" w14:textId="77777777" w:rsidR="008A5D48" w:rsidRPr="00550DF8" w:rsidRDefault="008A5D48" w:rsidP="008A5D48">
            <w:pPr>
              <w:rPr>
                <w:rFonts w:asciiTheme="minorHAnsi" w:hAnsiTheme="minorHAnsi" w:cstheme="minorHAnsi"/>
              </w:rPr>
            </w:pPr>
            <w:r w:rsidRPr="00550DF8">
              <w:rPr>
                <w:rFonts w:asciiTheme="minorHAnsi" w:hAnsiTheme="minorHAnsi" w:cstheme="minorHAnsi"/>
              </w:rPr>
              <w:t>A national approach to educating young people in early childhood education and schools</w:t>
            </w:r>
          </w:p>
        </w:tc>
      </w:tr>
      <w:tr w:rsidR="008A5D48" w:rsidRPr="00392204" w14:paraId="0CB8CFF8" w14:textId="77777777" w:rsidTr="007F342E">
        <w:tc>
          <w:tcPr>
            <w:tcW w:w="988" w:type="dxa"/>
            <w:tcBorders>
              <w:right w:val="nil"/>
            </w:tcBorders>
            <w:shd w:val="clear" w:color="auto" w:fill="EFF9F9" w:themeFill="accent6" w:themeFillTint="33"/>
          </w:tcPr>
          <w:p w14:paraId="7B051282"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1" w:type="dxa"/>
            <w:tcBorders>
              <w:left w:val="nil"/>
            </w:tcBorders>
            <w:shd w:val="clear" w:color="auto" w:fill="EFF9F9" w:themeFill="accent6" w:themeFillTint="33"/>
            <w:vAlign w:val="center"/>
          </w:tcPr>
          <w:p w14:paraId="0CA40DF9" w14:textId="77777777" w:rsidR="008A5D48" w:rsidRPr="00550DF8" w:rsidRDefault="008A5D48" w:rsidP="008A5D48">
            <w:pPr>
              <w:rPr>
                <w:rFonts w:asciiTheme="minorHAnsi" w:hAnsiTheme="minorHAnsi" w:cstheme="minorHAnsi"/>
              </w:rPr>
            </w:pPr>
            <w:r w:rsidRPr="00550DF8">
              <w:rPr>
                <w:rFonts w:asciiTheme="minorHAnsi" w:hAnsiTheme="minorHAnsi" w:cstheme="minorHAnsi"/>
              </w:rPr>
              <w:t>Information and resources for parents, carers and community members</w:t>
            </w:r>
          </w:p>
        </w:tc>
      </w:tr>
      <w:tr w:rsidR="008A5D48" w:rsidRPr="00392204" w14:paraId="1C1837C6" w14:textId="77777777" w:rsidTr="007F342E">
        <w:tc>
          <w:tcPr>
            <w:tcW w:w="988" w:type="dxa"/>
            <w:tcBorders>
              <w:right w:val="nil"/>
            </w:tcBorders>
            <w:shd w:val="clear" w:color="auto" w:fill="EFF9F9" w:themeFill="accent6" w:themeFillTint="33"/>
          </w:tcPr>
          <w:p w14:paraId="290F0DA6"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1" w:type="dxa"/>
            <w:tcBorders>
              <w:left w:val="nil"/>
            </w:tcBorders>
            <w:shd w:val="clear" w:color="auto" w:fill="EFF9F9" w:themeFill="accent6" w:themeFillTint="33"/>
            <w:vAlign w:val="center"/>
          </w:tcPr>
          <w:p w14:paraId="418B67C1" w14:textId="77777777" w:rsidR="008A5D48" w:rsidRPr="00550DF8" w:rsidRDefault="008A5D48" w:rsidP="008A5D48">
            <w:pPr>
              <w:rPr>
                <w:rFonts w:asciiTheme="minorHAnsi" w:hAnsiTheme="minorHAnsi" w:cstheme="minorHAnsi"/>
              </w:rPr>
            </w:pPr>
            <w:r w:rsidRPr="00550DF8">
              <w:rPr>
                <w:rFonts w:asciiTheme="minorHAnsi" w:hAnsiTheme="minorHAnsi" w:cstheme="minorHAnsi"/>
              </w:rPr>
              <w:t xml:space="preserve">Information and resources for </w:t>
            </w:r>
            <w:r>
              <w:rPr>
                <w:rFonts w:asciiTheme="minorHAnsi" w:hAnsiTheme="minorHAnsi" w:cstheme="minorHAnsi"/>
              </w:rPr>
              <w:t>professionals and workers</w:t>
            </w:r>
          </w:p>
        </w:tc>
      </w:tr>
      <w:tr w:rsidR="008A5D48" w:rsidRPr="00392204" w14:paraId="3E2152D1" w14:textId="77777777" w:rsidTr="007F342E">
        <w:tc>
          <w:tcPr>
            <w:tcW w:w="988" w:type="dxa"/>
            <w:tcBorders>
              <w:right w:val="nil"/>
            </w:tcBorders>
            <w:shd w:val="clear" w:color="auto" w:fill="EFF9F9" w:themeFill="accent6" w:themeFillTint="33"/>
          </w:tcPr>
          <w:p w14:paraId="6820668B"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1" w:type="dxa"/>
            <w:tcBorders>
              <w:left w:val="nil"/>
            </w:tcBorders>
            <w:shd w:val="clear" w:color="auto" w:fill="EFF9F9" w:themeFill="accent6" w:themeFillTint="33"/>
            <w:vAlign w:val="center"/>
          </w:tcPr>
          <w:p w14:paraId="3E0AC481" w14:textId="77777777" w:rsidR="008A5D48" w:rsidRPr="00550DF8" w:rsidRDefault="008A5D48" w:rsidP="008A5D48">
            <w:pPr>
              <w:rPr>
                <w:rFonts w:asciiTheme="minorHAnsi" w:hAnsiTheme="minorHAnsi" w:cstheme="minorHAnsi"/>
              </w:rPr>
            </w:pPr>
            <w:r w:rsidRPr="00550DF8">
              <w:rPr>
                <w:rFonts w:asciiTheme="minorHAnsi" w:hAnsiTheme="minorHAnsi" w:cstheme="minorHAnsi"/>
              </w:rPr>
              <w:t>Culturally appropriate information and resources</w:t>
            </w:r>
          </w:p>
        </w:tc>
      </w:tr>
      <w:tr w:rsidR="008A5D48" w:rsidRPr="00392204" w14:paraId="311A5E21" w14:textId="77777777" w:rsidTr="007F342E">
        <w:tc>
          <w:tcPr>
            <w:tcW w:w="988" w:type="dxa"/>
            <w:tcBorders>
              <w:right w:val="nil"/>
            </w:tcBorders>
            <w:shd w:val="clear" w:color="auto" w:fill="EFF9F9" w:themeFill="accent6" w:themeFillTint="33"/>
          </w:tcPr>
          <w:p w14:paraId="1F73007B"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1" w:type="dxa"/>
            <w:tcBorders>
              <w:left w:val="nil"/>
            </w:tcBorders>
            <w:shd w:val="clear" w:color="auto" w:fill="EFF9F9" w:themeFill="accent6" w:themeFillTint="33"/>
            <w:vAlign w:val="center"/>
          </w:tcPr>
          <w:p w14:paraId="19E63F62" w14:textId="77777777" w:rsidR="008A5D48" w:rsidRPr="00550DF8" w:rsidRDefault="008A5D48" w:rsidP="008A5D48">
            <w:pPr>
              <w:rPr>
                <w:rFonts w:asciiTheme="minorHAnsi" w:hAnsiTheme="minorHAnsi" w:cstheme="minorHAnsi"/>
              </w:rPr>
            </w:pPr>
            <w:r w:rsidRPr="00550DF8">
              <w:rPr>
                <w:rFonts w:asciiTheme="minorHAnsi" w:hAnsiTheme="minorHAnsi" w:cstheme="minorHAnsi"/>
              </w:rPr>
              <w:t>A community-wide education and awareness-raising campaign</w:t>
            </w:r>
          </w:p>
        </w:tc>
      </w:tr>
      <w:tr w:rsidR="008A5D48" w:rsidRPr="00392204" w14:paraId="1BF76A7E" w14:textId="77777777" w:rsidTr="007F342E">
        <w:tc>
          <w:tcPr>
            <w:tcW w:w="988" w:type="dxa"/>
            <w:tcBorders>
              <w:right w:val="nil"/>
            </w:tcBorders>
            <w:shd w:val="clear" w:color="auto" w:fill="EFF9F9" w:themeFill="accent6" w:themeFillTint="33"/>
          </w:tcPr>
          <w:p w14:paraId="5B99F56C"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1" w:type="dxa"/>
            <w:tcBorders>
              <w:left w:val="nil"/>
            </w:tcBorders>
            <w:shd w:val="clear" w:color="auto" w:fill="EFF9F9" w:themeFill="accent6" w:themeFillTint="33"/>
            <w:vAlign w:val="center"/>
          </w:tcPr>
          <w:p w14:paraId="3C691D7B" w14:textId="77777777" w:rsidR="008A5D48" w:rsidRDefault="008A5D48" w:rsidP="008A5D48">
            <w:pPr>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279CCB15" w14:textId="77777777" w:rsidR="008A5D48" w:rsidRPr="000376D9" w:rsidRDefault="008A5D48" w:rsidP="008A5D48">
            <w:pPr>
              <w:rPr>
                <w:rFonts w:asciiTheme="minorHAnsi" w:hAnsiTheme="minorHAnsi" w:cstheme="minorHAnsi"/>
              </w:rPr>
            </w:pPr>
          </w:p>
          <w:p w14:paraId="45279E79" w14:textId="77777777" w:rsidR="008A5D48" w:rsidRPr="00550DF8" w:rsidRDefault="008A5D48" w:rsidP="008A5D48">
            <w:pPr>
              <w:rPr>
                <w:rFonts w:asciiTheme="minorHAnsi" w:hAnsiTheme="minorHAnsi" w:cstheme="minorHAnsi"/>
              </w:rPr>
            </w:pPr>
          </w:p>
        </w:tc>
      </w:tr>
      <w:tr w:rsidR="008A5D48" w:rsidRPr="00392204" w14:paraId="6E7809E6" w14:textId="77777777" w:rsidTr="007F342E">
        <w:tc>
          <w:tcPr>
            <w:tcW w:w="988" w:type="dxa"/>
            <w:tcBorders>
              <w:right w:val="nil"/>
            </w:tcBorders>
            <w:shd w:val="clear" w:color="auto" w:fill="EFF9F9" w:themeFill="accent6" w:themeFillTint="33"/>
          </w:tcPr>
          <w:p w14:paraId="7DBD11C7"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1" w:type="dxa"/>
            <w:tcBorders>
              <w:left w:val="nil"/>
            </w:tcBorders>
            <w:shd w:val="clear" w:color="auto" w:fill="EFF9F9" w:themeFill="accent6" w:themeFillTint="33"/>
            <w:vAlign w:val="center"/>
          </w:tcPr>
          <w:p w14:paraId="595FED5D" w14:textId="77777777" w:rsidR="008A5D48" w:rsidRPr="000376D9"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5021DC2E" w14:textId="77777777" w:rsidR="008A5D48" w:rsidRDefault="008A5D48" w:rsidP="008A5D48">
            <w:pPr>
              <w:rPr>
                <w:rFonts w:asciiTheme="minorHAnsi" w:hAnsiTheme="minorHAnsi" w:cstheme="minorHAnsi"/>
              </w:rPr>
            </w:pPr>
          </w:p>
          <w:p w14:paraId="3E08B0EB" w14:textId="77777777" w:rsidR="008A5D48" w:rsidRPr="000376D9" w:rsidRDefault="008A5D48" w:rsidP="008A5D48">
            <w:pPr>
              <w:rPr>
                <w:rFonts w:asciiTheme="minorHAnsi" w:hAnsiTheme="minorHAnsi" w:cstheme="minorHAnsi"/>
              </w:rPr>
            </w:pPr>
          </w:p>
        </w:tc>
      </w:tr>
      <w:tr w:rsidR="008A5D48" w:rsidRPr="00392204" w14:paraId="20FBAD8D" w14:textId="77777777" w:rsidTr="007F342E">
        <w:tc>
          <w:tcPr>
            <w:tcW w:w="988" w:type="dxa"/>
            <w:tcBorders>
              <w:right w:val="nil"/>
            </w:tcBorders>
            <w:shd w:val="clear" w:color="auto" w:fill="EFF9F9" w:themeFill="accent6" w:themeFillTint="33"/>
          </w:tcPr>
          <w:p w14:paraId="0E20B74A"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1" w:type="dxa"/>
            <w:tcBorders>
              <w:left w:val="nil"/>
            </w:tcBorders>
            <w:shd w:val="clear" w:color="auto" w:fill="EFF9F9" w:themeFill="accent6" w:themeFillTint="33"/>
            <w:vAlign w:val="center"/>
          </w:tcPr>
          <w:p w14:paraId="182459BE" w14:textId="77777777" w:rsidR="008A5D48"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47F8705E" w14:textId="7E8B25AD" w:rsidR="008A5D48" w:rsidRPr="000376D9" w:rsidRDefault="008A5D48" w:rsidP="001A4285">
            <w:pPr>
              <w:ind w:left="0"/>
              <w:rPr>
                <w:rFonts w:asciiTheme="minorHAnsi" w:hAnsiTheme="minorHAnsi" w:cstheme="minorHAnsi"/>
              </w:rPr>
            </w:pPr>
          </w:p>
        </w:tc>
      </w:tr>
    </w:tbl>
    <w:p w14:paraId="470ED1BA" w14:textId="6A6AF5F0" w:rsidR="008A5D48" w:rsidRDefault="008A5D48" w:rsidP="001A4285">
      <w:pPr>
        <w:ind w:left="0"/>
      </w:pPr>
    </w:p>
    <w:tbl>
      <w:tblPr>
        <w:tblStyle w:val="TableGrid"/>
        <w:tblpPr w:leftFromText="181" w:rightFromText="181" w:vertAnchor="text" w:horzAnchor="margin" w:tblpX="137" w:tblpY="1"/>
        <w:tblOverlap w:val="never"/>
        <w:tblW w:w="9776" w:type="dxa"/>
        <w:tblLayout w:type="fixed"/>
        <w:tblLook w:val="04A0" w:firstRow="1" w:lastRow="0" w:firstColumn="1" w:lastColumn="0" w:noHBand="0" w:noVBand="1"/>
        <w:tblDescription w:val="Survey table B.3"/>
      </w:tblPr>
      <w:tblGrid>
        <w:gridCol w:w="846"/>
        <w:gridCol w:w="8930"/>
      </w:tblGrid>
      <w:tr w:rsidR="008A5D48" w:rsidRPr="00392204" w14:paraId="379D0013" w14:textId="77777777" w:rsidTr="00D168BC">
        <w:trPr>
          <w:tblHeader/>
        </w:trPr>
        <w:tc>
          <w:tcPr>
            <w:tcW w:w="9776" w:type="dxa"/>
            <w:gridSpan w:val="2"/>
            <w:tcBorders>
              <w:bottom w:val="single" w:sz="4" w:space="0" w:color="auto"/>
            </w:tcBorders>
          </w:tcPr>
          <w:p w14:paraId="1E90B865" w14:textId="77777777" w:rsidR="008A5D48" w:rsidRPr="00550DF8" w:rsidRDefault="008A5D48" w:rsidP="001A4285">
            <w:pPr>
              <w:widowControl w:val="0"/>
              <w:spacing w:before="240"/>
              <w:rPr>
                <w:rFonts w:asciiTheme="minorHAnsi" w:eastAsiaTheme="minorHAnsi" w:hAnsiTheme="minorHAnsi" w:cstheme="minorHAnsi"/>
                <w:color w:val="000000" w:themeColor="text1"/>
                <w:spacing w:val="0"/>
                <w:lang w:eastAsia="en-US"/>
              </w:rPr>
            </w:pPr>
            <w:r w:rsidRPr="00550DF8">
              <w:rPr>
                <w:rFonts w:asciiTheme="minorHAnsi" w:eastAsiaTheme="minorHAnsi" w:hAnsiTheme="minorHAnsi" w:cstheme="minorHAnsi"/>
                <w:color w:val="000000" w:themeColor="text1"/>
                <w:spacing w:val="0"/>
                <w:lang w:eastAsia="en-US"/>
              </w:rPr>
              <w:t>B.3</w:t>
            </w:r>
            <w:r w:rsidRPr="00B665E5">
              <w:rPr>
                <w:rFonts w:asciiTheme="minorHAnsi" w:hAnsiTheme="minorHAnsi" w:cstheme="minorHAnsi"/>
              </w:rPr>
              <w:tab/>
            </w:r>
            <w:r w:rsidRPr="00550DF8">
              <w:rPr>
                <w:rFonts w:asciiTheme="minorHAnsi" w:eastAsiaTheme="minorHAnsi" w:hAnsiTheme="minorHAnsi" w:cstheme="minorHAnsi"/>
                <w:color w:val="000000" w:themeColor="text1"/>
                <w:spacing w:val="0"/>
                <w:lang w:eastAsia="en-US"/>
              </w:rPr>
              <w:t xml:space="preserve"> </w:t>
            </w:r>
            <w:r w:rsidRPr="00D95C59">
              <w:rPr>
                <w:rFonts w:asciiTheme="minorHAnsi" w:eastAsiaTheme="minorHAnsi" w:hAnsiTheme="minorHAnsi" w:cstheme="minorHAnsi"/>
                <w:color w:val="000000" w:themeColor="text1"/>
                <w:spacing w:val="0"/>
                <w:lang w:eastAsia="en-US"/>
              </w:rPr>
              <w:t xml:space="preserve">Thinking about the items you selected </w:t>
            </w:r>
            <w:r>
              <w:rPr>
                <w:rFonts w:asciiTheme="minorHAnsi" w:eastAsiaTheme="minorHAnsi" w:hAnsiTheme="minorHAnsi" w:cstheme="minorHAnsi"/>
                <w:color w:val="000000" w:themeColor="text1"/>
                <w:spacing w:val="0"/>
                <w:lang w:eastAsia="en-US"/>
              </w:rPr>
              <w:t>in the previous question</w:t>
            </w:r>
            <w:r w:rsidRPr="00D95C59">
              <w:rPr>
                <w:rFonts w:asciiTheme="minorHAnsi" w:eastAsiaTheme="minorHAnsi" w:hAnsiTheme="minorHAnsi" w:cstheme="minorHAnsi"/>
                <w:color w:val="000000" w:themeColor="text1"/>
                <w:spacing w:val="0"/>
                <w:lang w:eastAsia="en-US"/>
              </w:rPr>
              <w:t>, please pick what you think is the top priority.</w:t>
            </w:r>
          </w:p>
          <w:p w14:paraId="30FEBCC8" w14:textId="77777777" w:rsidR="008A5D48" w:rsidRPr="000376D9" w:rsidRDefault="008A5D48" w:rsidP="001A4285">
            <w:pPr>
              <w:widowControl w:val="0"/>
              <w:rPr>
                <w:rFonts w:asciiTheme="minorHAnsi" w:eastAsiaTheme="minorHAnsi" w:hAnsiTheme="minorHAnsi" w:cstheme="minorHAnsi"/>
                <w:color w:val="000000" w:themeColor="text1"/>
                <w:spacing w:val="0"/>
                <w:lang w:eastAsia="en-US"/>
              </w:rPr>
            </w:pPr>
            <w:r w:rsidRPr="000376D9">
              <w:rPr>
                <w:rFonts w:asciiTheme="minorHAnsi" w:hAnsiTheme="minorHAnsi" w:cstheme="minorHAnsi"/>
                <w:sz w:val="30"/>
                <w:szCs w:val="30"/>
              </w:rPr>
              <w:sym w:font="Wingdings" w:char="F0FE"/>
            </w:r>
            <w:r w:rsidRPr="000376D9" w:rsidDel="006C434E">
              <w:t xml:space="preserve"> </w:t>
            </w:r>
            <w:r w:rsidRPr="000376D9">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392204" w14:paraId="07B7D9C3" w14:textId="77777777" w:rsidTr="007F342E">
        <w:tc>
          <w:tcPr>
            <w:tcW w:w="846" w:type="dxa"/>
            <w:tcBorders>
              <w:right w:val="nil"/>
            </w:tcBorders>
            <w:shd w:val="clear" w:color="auto" w:fill="EFF9F9" w:themeFill="accent6" w:themeFillTint="33"/>
          </w:tcPr>
          <w:p w14:paraId="1D18B451"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57CA51FA" w14:textId="77777777" w:rsidR="008A5D48" w:rsidRPr="00550DF8" w:rsidRDefault="008A5D48" w:rsidP="001A4285">
            <w:pPr>
              <w:rPr>
                <w:rFonts w:asciiTheme="minorHAnsi" w:hAnsiTheme="minorHAnsi" w:cstheme="minorHAnsi"/>
              </w:rPr>
            </w:pPr>
            <w:r w:rsidRPr="000376D9">
              <w:rPr>
                <w:rFonts w:asciiTheme="minorHAnsi" w:hAnsiTheme="minorHAnsi" w:cstheme="minorHAnsi"/>
              </w:rPr>
              <w:t>I would like to skip this question</w:t>
            </w:r>
          </w:p>
        </w:tc>
      </w:tr>
      <w:tr w:rsidR="008A5D48" w:rsidRPr="00392204" w14:paraId="1C0473F1" w14:textId="77777777" w:rsidTr="007F342E">
        <w:trPr>
          <w:trHeight w:val="538"/>
        </w:trPr>
        <w:tc>
          <w:tcPr>
            <w:tcW w:w="846" w:type="dxa"/>
            <w:tcBorders>
              <w:right w:val="nil"/>
            </w:tcBorders>
            <w:shd w:val="clear" w:color="auto" w:fill="EFF9F9" w:themeFill="accent6" w:themeFillTint="33"/>
          </w:tcPr>
          <w:p w14:paraId="3329BD92"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635A5890" w14:textId="77777777" w:rsidR="008A5D48" w:rsidRPr="00550DF8" w:rsidRDefault="008A5D48" w:rsidP="001A4285">
            <w:pPr>
              <w:rPr>
                <w:rFonts w:asciiTheme="minorHAnsi" w:hAnsiTheme="minorHAnsi" w:cstheme="minorHAnsi"/>
              </w:rPr>
            </w:pPr>
            <w:r w:rsidRPr="000376D9">
              <w:rPr>
                <w:rFonts w:asciiTheme="minorHAnsi" w:hAnsiTheme="minorHAnsi" w:cstheme="minorHAnsi"/>
              </w:rPr>
              <w:t>Development and dissemination of materials that reach out, engage and better support people who have been sexually abused</w:t>
            </w:r>
          </w:p>
        </w:tc>
      </w:tr>
      <w:tr w:rsidR="008A5D48" w:rsidRPr="00392204" w14:paraId="371057BF" w14:textId="77777777" w:rsidTr="007F342E">
        <w:trPr>
          <w:trHeight w:val="533"/>
        </w:trPr>
        <w:tc>
          <w:tcPr>
            <w:tcW w:w="846" w:type="dxa"/>
            <w:tcBorders>
              <w:right w:val="nil"/>
            </w:tcBorders>
            <w:shd w:val="clear" w:color="auto" w:fill="EFF9F9" w:themeFill="accent6" w:themeFillTint="33"/>
          </w:tcPr>
          <w:p w14:paraId="71E0A00B" w14:textId="77777777" w:rsidR="008A5D48" w:rsidRPr="000376D9" w:rsidDel="001A2BE8"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5168A860" w14:textId="77777777" w:rsidR="008A5D48" w:rsidRPr="000376D9" w:rsidDel="001A2BE8" w:rsidRDefault="008A5D48" w:rsidP="001A4285">
            <w:pPr>
              <w:rPr>
                <w:rFonts w:asciiTheme="minorHAnsi" w:hAnsiTheme="minorHAnsi" w:cstheme="minorHAnsi"/>
              </w:rPr>
            </w:pPr>
            <w:r w:rsidRPr="000376D9">
              <w:rPr>
                <w:rFonts w:asciiTheme="minorHAnsi" w:hAnsiTheme="minorHAnsi" w:cstheme="minorHAnsi"/>
              </w:rPr>
              <w:t>Training for media on how to represent child sexual abuse responsibly and sensitively</w:t>
            </w:r>
          </w:p>
        </w:tc>
      </w:tr>
      <w:tr w:rsidR="008A5D48" w:rsidRPr="00392204" w14:paraId="1BBA1EAE" w14:textId="77777777" w:rsidTr="007F342E">
        <w:trPr>
          <w:trHeight w:val="533"/>
        </w:trPr>
        <w:tc>
          <w:tcPr>
            <w:tcW w:w="846" w:type="dxa"/>
            <w:tcBorders>
              <w:right w:val="nil"/>
            </w:tcBorders>
            <w:shd w:val="clear" w:color="auto" w:fill="EFF9F9" w:themeFill="accent6" w:themeFillTint="33"/>
          </w:tcPr>
          <w:p w14:paraId="0903114F" w14:textId="77777777" w:rsidR="008A5D48" w:rsidRPr="000376D9" w:rsidDel="001A2BE8"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55BBABC9" w14:textId="77777777" w:rsidR="008A5D48" w:rsidRPr="000376D9" w:rsidDel="001A2BE8" w:rsidRDefault="008A5D48" w:rsidP="001A4285">
            <w:pPr>
              <w:rPr>
                <w:rFonts w:asciiTheme="minorHAnsi" w:hAnsiTheme="minorHAnsi" w:cstheme="minorHAnsi"/>
              </w:rPr>
            </w:pPr>
            <w:r w:rsidRPr="000376D9">
              <w:rPr>
                <w:rFonts w:asciiTheme="minorHAnsi" w:hAnsiTheme="minorHAnsi" w:cstheme="minorHAnsi"/>
              </w:rPr>
              <w:t>A national approach to educating young people in early childhood education and schools</w:t>
            </w:r>
          </w:p>
        </w:tc>
      </w:tr>
      <w:tr w:rsidR="008A5D48" w:rsidRPr="00392204" w14:paraId="69E81559" w14:textId="77777777" w:rsidTr="007F342E">
        <w:trPr>
          <w:trHeight w:val="533"/>
        </w:trPr>
        <w:tc>
          <w:tcPr>
            <w:tcW w:w="846" w:type="dxa"/>
            <w:tcBorders>
              <w:right w:val="nil"/>
            </w:tcBorders>
            <w:shd w:val="clear" w:color="auto" w:fill="EFF9F9" w:themeFill="accent6" w:themeFillTint="33"/>
          </w:tcPr>
          <w:p w14:paraId="4E37B8D3" w14:textId="77777777" w:rsidR="008A5D48" w:rsidRPr="000376D9"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4ABA58A9" w14:textId="77777777" w:rsidR="008A5D48" w:rsidRPr="000376D9" w:rsidRDefault="008A5D48" w:rsidP="001A4285">
            <w:pPr>
              <w:rPr>
                <w:rFonts w:asciiTheme="minorHAnsi" w:hAnsiTheme="minorHAnsi" w:cstheme="minorHAnsi"/>
              </w:rPr>
            </w:pPr>
            <w:r w:rsidRPr="00550DF8">
              <w:rPr>
                <w:rFonts w:asciiTheme="minorHAnsi" w:hAnsiTheme="minorHAnsi" w:cstheme="minorHAnsi"/>
              </w:rPr>
              <w:t xml:space="preserve">Information and resources for </w:t>
            </w:r>
            <w:r>
              <w:rPr>
                <w:rFonts w:asciiTheme="minorHAnsi" w:hAnsiTheme="minorHAnsi" w:cstheme="minorHAnsi"/>
              </w:rPr>
              <w:t>professionals and workers</w:t>
            </w:r>
          </w:p>
        </w:tc>
      </w:tr>
      <w:tr w:rsidR="008A5D48" w:rsidRPr="00392204" w14:paraId="0A0E6ACA" w14:textId="77777777" w:rsidTr="007F342E">
        <w:trPr>
          <w:trHeight w:val="533"/>
        </w:trPr>
        <w:tc>
          <w:tcPr>
            <w:tcW w:w="846" w:type="dxa"/>
            <w:tcBorders>
              <w:right w:val="nil"/>
            </w:tcBorders>
            <w:shd w:val="clear" w:color="auto" w:fill="EFF9F9" w:themeFill="accent6" w:themeFillTint="33"/>
          </w:tcPr>
          <w:p w14:paraId="0787DBE4" w14:textId="77777777" w:rsidR="008A5D48" w:rsidRPr="000376D9" w:rsidDel="001A2BE8"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020B642B" w14:textId="77777777" w:rsidR="008A5D48" w:rsidRPr="000376D9" w:rsidDel="001A2BE8" w:rsidRDefault="008A5D48" w:rsidP="001A4285">
            <w:pPr>
              <w:rPr>
                <w:rFonts w:asciiTheme="minorHAnsi" w:hAnsiTheme="minorHAnsi" w:cstheme="minorHAnsi"/>
              </w:rPr>
            </w:pPr>
            <w:r w:rsidRPr="000376D9">
              <w:rPr>
                <w:rFonts w:asciiTheme="minorHAnsi" w:hAnsiTheme="minorHAnsi" w:cstheme="minorHAnsi"/>
              </w:rPr>
              <w:t>Information and resources for parents, carers and community members</w:t>
            </w:r>
          </w:p>
        </w:tc>
      </w:tr>
      <w:tr w:rsidR="008A5D48" w:rsidRPr="00392204" w14:paraId="602E66A5" w14:textId="77777777" w:rsidTr="007F342E">
        <w:trPr>
          <w:trHeight w:val="533"/>
        </w:trPr>
        <w:tc>
          <w:tcPr>
            <w:tcW w:w="846" w:type="dxa"/>
            <w:tcBorders>
              <w:right w:val="nil"/>
            </w:tcBorders>
            <w:shd w:val="clear" w:color="auto" w:fill="EFF9F9" w:themeFill="accent6" w:themeFillTint="33"/>
          </w:tcPr>
          <w:p w14:paraId="66237E75" w14:textId="77777777" w:rsidR="008A5D48" w:rsidRPr="000376D9" w:rsidDel="001A2BE8"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7AB72C60" w14:textId="77777777" w:rsidR="008A5D48" w:rsidRPr="000376D9" w:rsidDel="001A2BE8" w:rsidRDefault="008A5D48" w:rsidP="001A4285">
            <w:pPr>
              <w:rPr>
                <w:rFonts w:asciiTheme="minorHAnsi" w:hAnsiTheme="minorHAnsi" w:cstheme="minorHAnsi"/>
              </w:rPr>
            </w:pPr>
            <w:r w:rsidRPr="000376D9">
              <w:rPr>
                <w:rFonts w:asciiTheme="minorHAnsi" w:hAnsiTheme="minorHAnsi" w:cstheme="minorHAnsi"/>
              </w:rPr>
              <w:t>Culturally appropriate information and resources</w:t>
            </w:r>
          </w:p>
        </w:tc>
      </w:tr>
      <w:tr w:rsidR="008A5D48" w:rsidRPr="00392204" w14:paraId="0BF45BA0" w14:textId="77777777" w:rsidTr="007F342E">
        <w:trPr>
          <w:trHeight w:val="533"/>
        </w:trPr>
        <w:tc>
          <w:tcPr>
            <w:tcW w:w="846" w:type="dxa"/>
            <w:tcBorders>
              <w:right w:val="nil"/>
            </w:tcBorders>
            <w:shd w:val="clear" w:color="auto" w:fill="EFF9F9" w:themeFill="accent6" w:themeFillTint="33"/>
          </w:tcPr>
          <w:p w14:paraId="6F24A6DF" w14:textId="77777777" w:rsidR="008A5D48" w:rsidRPr="000376D9" w:rsidDel="001A2BE8"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6C22BE88" w14:textId="77777777" w:rsidR="008A5D48" w:rsidRPr="000376D9" w:rsidDel="001A2BE8" w:rsidRDefault="008A5D48" w:rsidP="001A4285">
            <w:pPr>
              <w:rPr>
                <w:rFonts w:asciiTheme="minorHAnsi" w:hAnsiTheme="minorHAnsi" w:cstheme="minorHAnsi"/>
              </w:rPr>
            </w:pPr>
            <w:r w:rsidRPr="000376D9">
              <w:rPr>
                <w:rFonts w:asciiTheme="minorHAnsi" w:hAnsiTheme="minorHAnsi" w:cstheme="minorHAnsi"/>
              </w:rPr>
              <w:t>A community-wide education and awareness-raising campaign</w:t>
            </w:r>
          </w:p>
        </w:tc>
      </w:tr>
      <w:tr w:rsidR="008A5D48" w:rsidRPr="00392204" w14:paraId="397576C4" w14:textId="77777777" w:rsidTr="007F342E">
        <w:trPr>
          <w:trHeight w:val="533"/>
        </w:trPr>
        <w:tc>
          <w:tcPr>
            <w:tcW w:w="846" w:type="dxa"/>
            <w:tcBorders>
              <w:right w:val="nil"/>
            </w:tcBorders>
            <w:shd w:val="clear" w:color="auto" w:fill="EFF9F9" w:themeFill="accent6" w:themeFillTint="33"/>
          </w:tcPr>
          <w:p w14:paraId="386BB21D" w14:textId="77777777" w:rsidR="008A5D48" w:rsidRPr="000376D9" w:rsidDel="001A2BE8"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169CC3BA" w14:textId="77777777" w:rsidR="008A5D48" w:rsidRDefault="008A5D48" w:rsidP="001A4285">
            <w:pPr>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170D6B19" w14:textId="77777777" w:rsidR="008A5D48" w:rsidRPr="000376D9" w:rsidRDefault="008A5D48" w:rsidP="001A4285">
            <w:pPr>
              <w:rPr>
                <w:rFonts w:asciiTheme="minorHAnsi" w:hAnsiTheme="minorHAnsi" w:cstheme="minorHAnsi"/>
              </w:rPr>
            </w:pPr>
          </w:p>
          <w:p w14:paraId="78D25E38" w14:textId="77777777" w:rsidR="008A5D48" w:rsidRPr="000376D9" w:rsidDel="001A2BE8" w:rsidRDefault="008A5D48" w:rsidP="001A4285">
            <w:pPr>
              <w:rPr>
                <w:rFonts w:asciiTheme="minorHAnsi" w:hAnsiTheme="minorHAnsi" w:cstheme="minorHAnsi"/>
              </w:rPr>
            </w:pPr>
          </w:p>
        </w:tc>
      </w:tr>
      <w:tr w:rsidR="008A5D48" w:rsidRPr="00392204" w14:paraId="753FE0AE" w14:textId="77777777" w:rsidTr="007F342E">
        <w:trPr>
          <w:trHeight w:val="533"/>
        </w:trPr>
        <w:tc>
          <w:tcPr>
            <w:tcW w:w="846" w:type="dxa"/>
            <w:tcBorders>
              <w:right w:val="nil"/>
            </w:tcBorders>
            <w:shd w:val="clear" w:color="auto" w:fill="EFF9F9" w:themeFill="accent6" w:themeFillTint="33"/>
          </w:tcPr>
          <w:p w14:paraId="6A5A10BF" w14:textId="77777777" w:rsidR="008A5D48" w:rsidRPr="000376D9" w:rsidDel="001A2BE8"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1C415D89" w14:textId="77777777" w:rsidR="008A5D48" w:rsidRPr="000376D9" w:rsidRDefault="008A5D48" w:rsidP="001A4285">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12AE04B3" w14:textId="77777777" w:rsidR="008A5D48" w:rsidRDefault="008A5D48" w:rsidP="001A4285">
            <w:pPr>
              <w:rPr>
                <w:rFonts w:asciiTheme="minorHAnsi" w:hAnsiTheme="minorHAnsi" w:cstheme="minorHAnsi"/>
              </w:rPr>
            </w:pPr>
          </w:p>
          <w:p w14:paraId="38F6F5C9" w14:textId="77777777" w:rsidR="008A5D48" w:rsidRPr="000376D9" w:rsidDel="001A2BE8" w:rsidRDefault="008A5D48" w:rsidP="001A4285">
            <w:pPr>
              <w:rPr>
                <w:rFonts w:asciiTheme="minorHAnsi" w:hAnsiTheme="minorHAnsi" w:cstheme="minorHAnsi"/>
              </w:rPr>
            </w:pPr>
          </w:p>
        </w:tc>
      </w:tr>
      <w:tr w:rsidR="008A5D48" w:rsidRPr="00392204" w14:paraId="14FCA585" w14:textId="77777777" w:rsidTr="007F342E">
        <w:trPr>
          <w:trHeight w:val="533"/>
        </w:trPr>
        <w:tc>
          <w:tcPr>
            <w:tcW w:w="846" w:type="dxa"/>
            <w:tcBorders>
              <w:right w:val="nil"/>
            </w:tcBorders>
            <w:shd w:val="clear" w:color="auto" w:fill="EFF9F9" w:themeFill="accent6" w:themeFillTint="33"/>
          </w:tcPr>
          <w:p w14:paraId="2E9B6A0C" w14:textId="77777777" w:rsidR="008A5D48" w:rsidRPr="000376D9" w:rsidDel="001A2BE8" w:rsidRDefault="008A5D48" w:rsidP="007F342E">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1B402B7F" w14:textId="77777777" w:rsidR="008A5D48" w:rsidRDefault="008A5D48" w:rsidP="001A4285">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07D17883" w14:textId="77777777" w:rsidR="008A5D48" w:rsidRPr="00FD62A6" w:rsidRDefault="008A5D48" w:rsidP="001A4285">
            <w:pPr>
              <w:rPr>
                <w:rFonts w:asciiTheme="minorHAnsi" w:hAnsiTheme="minorHAnsi" w:cstheme="minorHAnsi"/>
              </w:rPr>
            </w:pPr>
          </w:p>
          <w:p w14:paraId="0A08F71C" w14:textId="77777777" w:rsidR="008A5D48" w:rsidRPr="000376D9" w:rsidDel="001A2BE8" w:rsidRDefault="008A5D48" w:rsidP="001A4285">
            <w:pPr>
              <w:rPr>
                <w:rFonts w:asciiTheme="minorHAnsi" w:hAnsiTheme="minorHAnsi" w:cstheme="minorHAnsi"/>
              </w:rPr>
            </w:pPr>
          </w:p>
        </w:tc>
      </w:tr>
    </w:tbl>
    <w:p w14:paraId="3B66A992" w14:textId="77777777" w:rsidR="008A5D48" w:rsidRDefault="008A5D48" w:rsidP="008A5D48">
      <w:pPr>
        <w:spacing w:after="160" w:line="259" w:lineRule="auto"/>
        <w:jc w:val="center"/>
        <w:rPr>
          <w:rFonts w:asciiTheme="minorHAnsi" w:hAnsiTheme="minorHAnsi" w:cstheme="minorHAnsi"/>
          <w:highlight w:val="yellow"/>
        </w:rPr>
      </w:pPr>
    </w:p>
    <w:p w14:paraId="6C84201A" w14:textId="77777777" w:rsidR="008A5D48" w:rsidRPr="000376D9" w:rsidRDefault="008A5D48" w:rsidP="008A5D48">
      <w:pPr>
        <w:spacing w:after="160" w:line="259" w:lineRule="auto"/>
        <w:jc w:val="center"/>
        <w:rPr>
          <w:rFonts w:asciiTheme="minorHAnsi" w:hAnsiTheme="minorHAnsi" w:cstheme="minorHAnsi"/>
          <w:highlight w:val="yellow"/>
        </w:rPr>
      </w:pPr>
    </w:p>
    <w:tbl>
      <w:tblPr>
        <w:tblStyle w:val="TableGrid"/>
        <w:tblW w:w="9635" w:type="dxa"/>
        <w:jc w:val="center"/>
        <w:tblLayout w:type="fixed"/>
        <w:tblLook w:val="04A0" w:firstRow="1" w:lastRow="0" w:firstColumn="1" w:lastColumn="0" w:noHBand="0" w:noVBand="1"/>
        <w:tblDescription w:val="Survey table B.4"/>
      </w:tblPr>
      <w:tblGrid>
        <w:gridCol w:w="846"/>
        <w:gridCol w:w="8789"/>
      </w:tblGrid>
      <w:tr w:rsidR="008A5D48" w:rsidRPr="00392204" w14:paraId="0A04737A" w14:textId="77777777" w:rsidTr="00D168BC">
        <w:trPr>
          <w:tblHeader/>
          <w:jc w:val="center"/>
        </w:trPr>
        <w:tc>
          <w:tcPr>
            <w:tcW w:w="9634" w:type="dxa"/>
            <w:gridSpan w:val="2"/>
            <w:tcBorders>
              <w:top w:val="single" w:sz="4" w:space="0" w:color="005A70" w:themeColor="accent4"/>
              <w:left w:val="single" w:sz="4" w:space="0" w:color="005A70" w:themeColor="accent4"/>
              <w:bottom w:val="single" w:sz="4" w:space="0" w:color="005A70" w:themeColor="accent4"/>
              <w:right w:val="single" w:sz="4" w:space="0" w:color="005A70" w:themeColor="accent4"/>
            </w:tcBorders>
            <w:hideMark/>
          </w:tcPr>
          <w:p w14:paraId="23D06C06" w14:textId="77777777" w:rsidR="008A5D48" w:rsidRPr="00550DF8" w:rsidRDefault="008A5D48" w:rsidP="008A5D48">
            <w:pPr>
              <w:pStyle w:val="QuestionNumbering"/>
              <w:spacing w:before="240" w:after="120"/>
              <w:ind w:left="0" w:firstLine="0"/>
              <w:rPr>
                <w:rFonts w:asciiTheme="minorHAnsi" w:hAnsiTheme="minorHAnsi" w:cstheme="minorHAnsi"/>
                <w:sz w:val="22"/>
              </w:rPr>
            </w:pPr>
            <w:r w:rsidRPr="00550DF8">
              <w:rPr>
                <w:rFonts w:asciiTheme="minorHAnsi" w:hAnsiTheme="minorHAnsi" w:cstheme="minorHAnsi"/>
                <w:sz w:val="22"/>
              </w:rPr>
              <w:t>B.4</w:t>
            </w:r>
            <w:r w:rsidRPr="00550DF8">
              <w:rPr>
                <w:rFonts w:asciiTheme="minorHAnsi" w:hAnsiTheme="minorHAnsi" w:cstheme="minorHAnsi"/>
                <w:sz w:val="22"/>
              </w:rPr>
              <w:tab/>
              <w:t xml:space="preserve">From the list below, please pick up to three awareness topics you think are priorities for the National Centre to work on. </w:t>
            </w:r>
          </w:p>
          <w:p w14:paraId="0DCCEF49" w14:textId="77777777" w:rsidR="008A5D48" w:rsidRPr="000376D9" w:rsidRDefault="008A5D48" w:rsidP="008A5D48">
            <w:pPr>
              <w:pStyle w:val="QuestionNumbering"/>
              <w:spacing w:before="120" w:after="120"/>
              <w:ind w:left="431" w:hanging="431"/>
              <w:rPr>
                <w:rFonts w:asciiTheme="minorHAnsi" w:hAnsiTheme="minorHAnsi" w:cstheme="minorHAnsi"/>
                <w:sz w:val="24"/>
              </w:rPr>
            </w:pPr>
            <w:r w:rsidRPr="000376D9">
              <w:rPr>
                <w:rFonts w:asciiTheme="minorHAnsi" w:hAnsiTheme="minorHAnsi" w:cstheme="minorHAnsi"/>
                <w:sz w:val="30"/>
                <w:szCs w:val="30"/>
              </w:rPr>
              <w:sym w:font="Wingdings" w:char="F0FE"/>
            </w:r>
            <w:r w:rsidRPr="00C84908" w:rsidDel="006C434E">
              <w:rPr>
                <w:sz w:val="28"/>
              </w:rPr>
              <w:t xml:space="preserve"> </w:t>
            </w:r>
            <w:r w:rsidRPr="000376D9">
              <w:rPr>
                <w:rFonts w:asciiTheme="minorHAnsi" w:hAnsiTheme="minorHAnsi" w:cstheme="minorHAnsi"/>
                <w:i/>
                <w:sz w:val="22"/>
              </w:rPr>
              <w:t>Tick up to three (3)</w:t>
            </w:r>
            <w:r w:rsidRPr="00C84908">
              <w:rPr>
                <w:rFonts w:asciiTheme="minorHAnsi" w:hAnsiTheme="minorHAnsi" w:cstheme="minorHAnsi"/>
                <w:sz w:val="24"/>
              </w:rPr>
              <w:t xml:space="preserve"> </w:t>
            </w:r>
            <w:r w:rsidRPr="00C84908" w:rsidDel="006C434E">
              <w:rPr>
                <w:sz w:val="28"/>
              </w:rPr>
              <w:t xml:space="preserve"> </w:t>
            </w:r>
          </w:p>
        </w:tc>
      </w:tr>
      <w:tr w:rsidR="008A5D48" w:rsidRPr="00392204" w14:paraId="72650D0C" w14:textId="77777777" w:rsidTr="007F342E">
        <w:trPr>
          <w:jc w:val="center"/>
        </w:trPr>
        <w:tc>
          <w:tcPr>
            <w:tcW w:w="846" w:type="dxa"/>
            <w:tcBorders>
              <w:top w:val="single" w:sz="4" w:space="0" w:color="005A70" w:themeColor="accent4"/>
              <w:left w:val="single" w:sz="4" w:space="0" w:color="005A70" w:themeColor="accent4"/>
              <w:bottom w:val="single" w:sz="4" w:space="0" w:color="005A70" w:themeColor="accent4"/>
              <w:right w:val="nil"/>
            </w:tcBorders>
            <w:shd w:val="clear" w:color="auto" w:fill="EFF9F9" w:themeFill="accent6" w:themeFillTint="33"/>
          </w:tcPr>
          <w:p w14:paraId="67CECC63"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top w:val="single" w:sz="4" w:space="0" w:color="005A70" w:themeColor="accent4"/>
              <w:left w:val="nil"/>
              <w:bottom w:val="single" w:sz="4" w:space="0" w:color="005A70" w:themeColor="accent4"/>
              <w:right w:val="single" w:sz="4" w:space="0" w:color="005A70" w:themeColor="accent4"/>
            </w:tcBorders>
            <w:shd w:val="clear" w:color="auto" w:fill="EFF9F9" w:themeFill="accent6" w:themeFillTint="33"/>
            <w:vAlign w:val="center"/>
          </w:tcPr>
          <w:p w14:paraId="0383CD3B" w14:textId="77777777" w:rsidR="008A5D48" w:rsidRPr="00C86E5D" w:rsidRDefault="008A5D48" w:rsidP="008A5D48">
            <w:pPr>
              <w:widowControl w:val="0"/>
              <w:rPr>
                <w:rFonts w:asciiTheme="minorHAnsi" w:hAnsiTheme="minorHAnsi" w:cstheme="minorHAnsi"/>
              </w:rPr>
            </w:pPr>
            <w:r w:rsidRPr="000376D9">
              <w:rPr>
                <w:rFonts w:asciiTheme="minorHAnsi" w:hAnsiTheme="minorHAnsi" w:cstheme="minorHAnsi"/>
              </w:rPr>
              <w:t>I would like to skip this question</w:t>
            </w:r>
          </w:p>
        </w:tc>
      </w:tr>
      <w:tr w:rsidR="008A5D48" w:rsidRPr="00C86E5D" w14:paraId="349D8FE4" w14:textId="77777777" w:rsidTr="007F342E">
        <w:tblPrEx>
          <w:jc w:val="left"/>
        </w:tblPrEx>
        <w:tc>
          <w:tcPr>
            <w:tcW w:w="846" w:type="dxa"/>
            <w:tcBorders>
              <w:right w:val="nil"/>
            </w:tcBorders>
            <w:shd w:val="clear" w:color="auto" w:fill="EFF9F9" w:themeFill="accent6" w:themeFillTint="33"/>
          </w:tcPr>
          <w:p w14:paraId="29B2838A"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406D1A7A" w14:textId="77777777" w:rsidR="008A5D48" w:rsidRPr="00C86E5D" w:rsidRDefault="008A5D48" w:rsidP="008A5D48">
            <w:pPr>
              <w:widowControl w:val="0"/>
              <w:rPr>
                <w:rFonts w:asciiTheme="minorHAnsi" w:hAnsiTheme="minorHAnsi" w:cstheme="minorHAnsi"/>
              </w:rPr>
            </w:pPr>
            <w:r w:rsidRPr="000376D9">
              <w:rPr>
                <w:rFonts w:asciiTheme="minorHAnsi" w:hAnsiTheme="minorHAnsi" w:cstheme="minorHAnsi"/>
              </w:rPr>
              <w:t>What to do if someone tells you they have been abused</w:t>
            </w:r>
          </w:p>
        </w:tc>
      </w:tr>
      <w:tr w:rsidR="008A5D48" w:rsidRPr="00C86E5D" w14:paraId="46CE4CD8" w14:textId="77777777" w:rsidTr="007F342E">
        <w:tblPrEx>
          <w:jc w:val="left"/>
        </w:tblPrEx>
        <w:tc>
          <w:tcPr>
            <w:tcW w:w="846" w:type="dxa"/>
            <w:tcBorders>
              <w:right w:val="nil"/>
            </w:tcBorders>
            <w:shd w:val="clear" w:color="auto" w:fill="EFF9F9" w:themeFill="accent6" w:themeFillTint="33"/>
          </w:tcPr>
          <w:p w14:paraId="1BA5E1F1"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45D9924C" w14:textId="77777777" w:rsidR="008A5D48" w:rsidRPr="00C86E5D" w:rsidRDefault="008A5D48" w:rsidP="008A5D48">
            <w:pPr>
              <w:widowControl w:val="0"/>
              <w:rPr>
                <w:rFonts w:asciiTheme="minorHAnsi" w:hAnsiTheme="minorHAnsi" w:cstheme="minorHAnsi"/>
              </w:rPr>
            </w:pPr>
            <w:r w:rsidRPr="000376D9">
              <w:rPr>
                <w:rFonts w:asciiTheme="minorHAnsi" w:hAnsiTheme="minorHAnsi" w:cstheme="minorHAnsi"/>
              </w:rPr>
              <w:t>What creates safety for children</w:t>
            </w:r>
          </w:p>
        </w:tc>
      </w:tr>
      <w:tr w:rsidR="008A5D48" w:rsidRPr="00C86E5D" w14:paraId="15460786" w14:textId="77777777" w:rsidTr="007F342E">
        <w:tblPrEx>
          <w:jc w:val="left"/>
        </w:tblPrEx>
        <w:tc>
          <w:tcPr>
            <w:tcW w:w="846" w:type="dxa"/>
            <w:tcBorders>
              <w:right w:val="nil"/>
            </w:tcBorders>
            <w:shd w:val="clear" w:color="auto" w:fill="EFF9F9" w:themeFill="accent6" w:themeFillTint="33"/>
          </w:tcPr>
          <w:p w14:paraId="7366CF23"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4A25554B" w14:textId="77777777" w:rsidR="008A5D48" w:rsidRPr="00C86E5D" w:rsidRDefault="008A5D48" w:rsidP="008A5D48">
            <w:pPr>
              <w:widowControl w:val="0"/>
              <w:rPr>
                <w:rFonts w:asciiTheme="minorHAnsi" w:hAnsiTheme="minorHAnsi" w:cstheme="minorHAnsi"/>
              </w:rPr>
            </w:pPr>
            <w:r w:rsidRPr="000376D9">
              <w:rPr>
                <w:rFonts w:asciiTheme="minorHAnsi" w:hAnsiTheme="minorHAnsi" w:cstheme="minorHAnsi"/>
              </w:rPr>
              <w:t>Information about grooming and online safety</w:t>
            </w:r>
          </w:p>
        </w:tc>
      </w:tr>
      <w:tr w:rsidR="008A5D48" w:rsidRPr="00C86E5D" w14:paraId="13E6CDCE" w14:textId="77777777" w:rsidTr="007F342E">
        <w:tblPrEx>
          <w:jc w:val="left"/>
        </w:tblPrEx>
        <w:tc>
          <w:tcPr>
            <w:tcW w:w="846" w:type="dxa"/>
            <w:tcBorders>
              <w:right w:val="nil"/>
            </w:tcBorders>
            <w:shd w:val="clear" w:color="auto" w:fill="EFF9F9" w:themeFill="accent6" w:themeFillTint="33"/>
          </w:tcPr>
          <w:p w14:paraId="3A9B5B06"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74FFC99F" w14:textId="77777777" w:rsidR="008A5D48" w:rsidRPr="00C86E5D" w:rsidRDefault="008A5D48" w:rsidP="008A5D48">
            <w:pPr>
              <w:widowControl w:val="0"/>
              <w:rPr>
                <w:rFonts w:asciiTheme="minorHAnsi" w:hAnsiTheme="minorHAnsi" w:cstheme="minorHAnsi"/>
              </w:rPr>
            </w:pPr>
            <w:r w:rsidRPr="000376D9">
              <w:rPr>
                <w:rFonts w:asciiTheme="minorHAnsi" w:hAnsiTheme="minorHAnsi" w:cstheme="minorHAnsi"/>
              </w:rPr>
              <w:t>Information, resources and support to respond to children and young people requiring assistance for behaviours that may be harmful to themselves and others</w:t>
            </w:r>
          </w:p>
        </w:tc>
      </w:tr>
      <w:tr w:rsidR="008A5D48" w:rsidRPr="00C86E5D" w14:paraId="6BE795FE" w14:textId="77777777" w:rsidTr="007F342E">
        <w:tblPrEx>
          <w:jc w:val="left"/>
        </w:tblPrEx>
        <w:tc>
          <w:tcPr>
            <w:tcW w:w="846" w:type="dxa"/>
            <w:tcBorders>
              <w:right w:val="nil"/>
            </w:tcBorders>
            <w:shd w:val="clear" w:color="auto" w:fill="EFF9F9" w:themeFill="accent6" w:themeFillTint="33"/>
          </w:tcPr>
          <w:p w14:paraId="187200D3"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68965FD6" w14:textId="77777777" w:rsidR="008A5D48" w:rsidRPr="00C86E5D" w:rsidRDefault="008A5D48" w:rsidP="008A5D48">
            <w:pPr>
              <w:widowControl w:val="0"/>
              <w:rPr>
                <w:rFonts w:asciiTheme="minorHAnsi" w:hAnsiTheme="minorHAnsi" w:cstheme="minorHAnsi"/>
              </w:rPr>
            </w:pPr>
            <w:r w:rsidRPr="000376D9">
              <w:rPr>
                <w:rFonts w:asciiTheme="minorHAnsi" w:hAnsiTheme="minorHAnsi" w:cstheme="minorHAnsi"/>
              </w:rPr>
              <w:t>Information about what child sexual abuse is, how much it happens, and what the impacts are</w:t>
            </w:r>
          </w:p>
        </w:tc>
      </w:tr>
      <w:tr w:rsidR="008A5D48" w:rsidRPr="00C86E5D" w14:paraId="27B2972B" w14:textId="77777777" w:rsidTr="007F342E">
        <w:tblPrEx>
          <w:jc w:val="left"/>
        </w:tblPrEx>
        <w:tc>
          <w:tcPr>
            <w:tcW w:w="846" w:type="dxa"/>
            <w:tcBorders>
              <w:right w:val="nil"/>
            </w:tcBorders>
            <w:shd w:val="clear" w:color="auto" w:fill="EFF9F9" w:themeFill="accent6" w:themeFillTint="33"/>
          </w:tcPr>
          <w:p w14:paraId="2E7217C7"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6A06F359" w14:textId="77777777" w:rsidR="008A5D48" w:rsidRPr="00C86E5D" w:rsidRDefault="008A5D48" w:rsidP="008A5D48">
            <w:pPr>
              <w:widowControl w:val="0"/>
              <w:rPr>
                <w:rFonts w:asciiTheme="minorHAnsi" w:hAnsiTheme="minorHAnsi" w:cstheme="minorHAnsi"/>
              </w:rPr>
            </w:pPr>
            <w:r w:rsidRPr="000376D9">
              <w:rPr>
                <w:rFonts w:asciiTheme="minorHAnsi" w:hAnsiTheme="minorHAnsi" w:cstheme="minorHAnsi"/>
              </w:rPr>
              <w:t>Information, resources and support for peopl</w:t>
            </w:r>
            <w:r>
              <w:rPr>
                <w:rFonts w:asciiTheme="minorHAnsi" w:hAnsiTheme="minorHAnsi" w:cstheme="minorHAnsi"/>
              </w:rPr>
              <w:t>e who have been sexually abused</w:t>
            </w:r>
          </w:p>
        </w:tc>
      </w:tr>
      <w:tr w:rsidR="008A5D48" w:rsidRPr="00C86E5D" w14:paraId="5351B60A" w14:textId="77777777" w:rsidTr="007F342E">
        <w:tblPrEx>
          <w:jc w:val="left"/>
        </w:tblPrEx>
        <w:tc>
          <w:tcPr>
            <w:tcW w:w="846" w:type="dxa"/>
            <w:tcBorders>
              <w:right w:val="nil"/>
            </w:tcBorders>
            <w:shd w:val="clear" w:color="auto" w:fill="EFF9F9" w:themeFill="accent6" w:themeFillTint="33"/>
          </w:tcPr>
          <w:p w14:paraId="095E0D70"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783639BB" w14:textId="77777777" w:rsidR="008A5D48" w:rsidRPr="00C86E5D" w:rsidRDefault="008A5D48" w:rsidP="008A5D48">
            <w:pPr>
              <w:widowControl w:val="0"/>
              <w:rPr>
                <w:rFonts w:asciiTheme="minorHAnsi" w:hAnsiTheme="minorHAnsi" w:cstheme="minorHAnsi"/>
              </w:rPr>
            </w:pPr>
            <w:r w:rsidRPr="000376D9">
              <w:rPr>
                <w:rFonts w:asciiTheme="minorHAnsi" w:hAnsiTheme="minorHAnsi" w:cstheme="minorHAnsi"/>
              </w:rPr>
              <w:t>Understanding what works to encourage help-seeking behaviour in people at risk of future offending</w:t>
            </w:r>
          </w:p>
        </w:tc>
      </w:tr>
      <w:tr w:rsidR="008A5D48" w:rsidRPr="00C86E5D" w14:paraId="40D35763" w14:textId="77777777" w:rsidTr="007F342E">
        <w:tblPrEx>
          <w:jc w:val="left"/>
        </w:tblPrEx>
        <w:tc>
          <w:tcPr>
            <w:tcW w:w="846" w:type="dxa"/>
            <w:tcBorders>
              <w:right w:val="nil"/>
            </w:tcBorders>
            <w:shd w:val="clear" w:color="auto" w:fill="EFF9F9" w:themeFill="accent6" w:themeFillTint="33"/>
          </w:tcPr>
          <w:p w14:paraId="00C18843"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1B9511AA" w14:textId="77777777" w:rsidR="008A5D48" w:rsidRPr="00C86E5D" w:rsidRDefault="008A5D48" w:rsidP="008A5D48">
            <w:pPr>
              <w:widowControl w:val="0"/>
              <w:rPr>
                <w:rFonts w:asciiTheme="minorHAnsi" w:hAnsiTheme="minorHAnsi" w:cstheme="minorHAnsi"/>
              </w:rPr>
            </w:pPr>
            <w:r w:rsidRPr="000376D9">
              <w:rPr>
                <w:rFonts w:asciiTheme="minorHAnsi" w:hAnsiTheme="minorHAnsi" w:cstheme="minorHAnsi"/>
              </w:rPr>
              <w:t>I don’t think education approaches are a priority</w:t>
            </w:r>
          </w:p>
        </w:tc>
      </w:tr>
      <w:tr w:rsidR="008A5D48" w:rsidRPr="00C86E5D" w14:paraId="20AF9B26" w14:textId="77777777" w:rsidTr="007F342E">
        <w:tblPrEx>
          <w:jc w:val="left"/>
        </w:tblPrEx>
        <w:tc>
          <w:tcPr>
            <w:tcW w:w="846" w:type="dxa"/>
            <w:tcBorders>
              <w:right w:val="nil"/>
            </w:tcBorders>
            <w:shd w:val="clear" w:color="auto" w:fill="EFF9F9" w:themeFill="accent6" w:themeFillTint="33"/>
          </w:tcPr>
          <w:p w14:paraId="06CC51E3"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676E363F" w14:textId="77777777" w:rsidR="008A5D48" w:rsidRDefault="008A5D48" w:rsidP="008A5D48">
            <w:pPr>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0A24055A" w14:textId="77777777" w:rsidR="008A5D48" w:rsidRPr="000376D9" w:rsidRDefault="008A5D48" w:rsidP="008A5D48">
            <w:pPr>
              <w:rPr>
                <w:rFonts w:asciiTheme="minorHAnsi" w:hAnsiTheme="minorHAnsi" w:cstheme="minorHAnsi"/>
              </w:rPr>
            </w:pPr>
          </w:p>
          <w:p w14:paraId="22EE07D7" w14:textId="77777777" w:rsidR="008A5D48" w:rsidRPr="00C86E5D" w:rsidRDefault="008A5D48" w:rsidP="008A5D48">
            <w:pPr>
              <w:widowControl w:val="0"/>
              <w:rPr>
                <w:rFonts w:asciiTheme="minorHAnsi" w:hAnsiTheme="minorHAnsi" w:cstheme="minorHAnsi"/>
              </w:rPr>
            </w:pPr>
          </w:p>
        </w:tc>
      </w:tr>
      <w:tr w:rsidR="008A5D48" w:rsidRPr="00C86E5D" w14:paraId="6C17B349" w14:textId="77777777" w:rsidTr="007F342E">
        <w:tblPrEx>
          <w:jc w:val="left"/>
        </w:tblPrEx>
        <w:tc>
          <w:tcPr>
            <w:tcW w:w="846" w:type="dxa"/>
            <w:tcBorders>
              <w:right w:val="nil"/>
            </w:tcBorders>
            <w:shd w:val="clear" w:color="auto" w:fill="EFF9F9" w:themeFill="accent6" w:themeFillTint="33"/>
          </w:tcPr>
          <w:p w14:paraId="0BDFC4B1"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22898382" w14:textId="77777777" w:rsidR="008A5D48" w:rsidRPr="000376D9"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1086D777" w14:textId="77777777" w:rsidR="008A5D48" w:rsidRDefault="008A5D48" w:rsidP="008A5D48">
            <w:pPr>
              <w:rPr>
                <w:rFonts w:asciiTheme="minorHAnsi" w:hAnsiTheme="minorHAnsi" w:cstheme="minorHAnsi"/>
              </w:rPr>
            </w:pPr>
          </w:p>
          <w:p w14:paraId="20049D6A" w14:textId="77777777" w:rsidR="008A5D48" w:rsidRPr="000376D9" w:rsidRDefault="008A5D48" w:rsidP="008A5D48">
            <w:pPr>
              <w:widowControl w:val="0"/>
              <w:rPr>
                <w:rFonts w:asciiTheme="minorHAnsi" w:hAnsiTheme="minorHAnsi" w:cstheme="minorHAnsi"/>
              </w:rPr>
            </w:pPr>
          </w:p>
        </w:tc>
      </w:tr>
      <w:tr w:rsidR="008A5D48" w:rsidRPr="00C86E5D" w14:paraId="7AD05825" w14:textId="77777777" w:rsidTr="007F342E">
        <w:tblPrEx>
          <w:jc w:val="left"/>
        </w:tblPrEx>
        <w:tc>
          <w:tcPr>
            <w:tcW w:w="846" w:type="dxa"/>
            <w:tcBorders>
              <w:right w:val="nil"/>
            </w:tcBorders>
            <w:shd w:val="clear" w:color="auto" w:fill="EFF9F9" w:themeFill="accent6" w:themeFillTint="33"/>
          </w:tcPr>
          <w:p w14:paraId="6445F82B" w14:textId="77777777" w:rsidR="008A5D48" w:rsidRPr="000376D9" w:rsidRDefault="008A5D48" w:rsidP="007F342E">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6B4E852D" w14:textId="77777777" w:rsidR="008A5D48"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3E57FD58" w14:textId="77777777" w:rsidR="008A5D48" w:rsidRPr="00FD62A6" w:rsidRDefault="008A5D48" w:rsidP="008A5D48">
            <w:pPr>
              <w:rPr>
                <w:rFonts w:asciiTheme="minorHAnsi" w:hAnsiTheme="minorHAnsi" w:cstheme="minorHAnsi"/>
              </w:rPr>
            </w:pPr>
          </w:p>
          <w:p w14:paraId="509EE552" w14:textId="77777777" w:rsidR="008A5D48" w:rsidRPr="000376D9" w:rsidRDefault="008A5D48" w:rsidP="008A5D48">
            <w:pPr>
              <w:widowControl w:val="0"/>
              <w:rPr>
                <w:rFonts w:asciiTheme="minorHAnsi" w:hAnsiTheme="minorHAnsi" w:cstheme="minorHAnsi"/>
              </w:rPr>
            </w:pPr>
          </w:p>
        </w:tc>
      </w:tr>
    </w:tbl>
    <w:p w14:paraId="25D29015" w14:textId="77777777" w:rsidR="008A5D48" w:rsidRPr="000376D9" w:rsidRDefault="008A5D48" w:rsidP="008A5D48">
      <w:pPr>
        <w:spacing w:before="0" w:after="0" w:line="259" w:lineRule="auto"/>
        <w:rPr>
          <w:rFonts w:asciiTheme="minorHAnsi" w:hAnsiTheme="minorHAnsi" w:cstheme="minorHAnsi"/>
          <w:highlight w:val="yellow"/>
        </w:rPr>
      </w:pPr>
    </w:p>
    <w:p w14:paraId="19EE4D39" w14:textId="77777777" w:rsidR="008A5D48" w:rsidRDefault="008A5D48">
      <w:r>
        <w:br w:type="page"/>
      </w:r>
    </w:p>
    <w:p w14:paraId="66154425" w14:textId="77777777" w:rsidR="008A5D48" w:rsidRDefault="008A5D48" w:rsidP="008A5D48">
      <w:pPr>
        <w:pStyle w:val="QuestionNumbering"/>
        <w:spacing w:before="240"/>
        <w:ind w:left="590" w:hanging="567"/>
        <w:rPr>
          <w:rFonts w:asciiTheme="minorHAnsi" w:hAnsiTheme="minorHAnsi" w:cstheme="minorHAnsi"/>
          <w:sz w:val="22"/>
        </w:rPr>
        <w:sectPr w:rsidR="008A5D48" w:rsidSect="008A5D48">
          <w:headerReference w:type="first" r:id="rId71"/>
          <w:pgSz w:w="11906" w:h="16838" w:code="9"/>
          <w:pgMar w:top="1134" w:right="851" w:bottom="1134" w:left="851" w:header="0" w:footer="357" w:gutter="0"/>
          <w:cols w:space="708"/>
          <w:titlePg/>
          <w:docGrid w:linePitch="360"/>
        </w:sectPr>
      </w:pPr>
    </w:p>
    <w:tbl>
      <w:tblPr>
        <w:tblStyle w:val="TableGrid"/>
        <w:tblW w:w="9634" w:type="dxa"/>
        <w:jc w:val="center"/>
        <w:tblLayout w:type="fixed"/>
        <w:tblLook w:val="04A0" w:firstRow="1" w:lastRow="0" w:firstColumn="1" w:lastColumn="0" w:noHBand="0" w:noVBand="1"/>
        <w:tblDescription w:val="Survey table B.5"/>
      </w:tblPr>
      <w:tblGrid>
        <w:gridCol w:w="1129"/>
        <w:gridCol w:w="8505"/>
      </w:tblGrid>
      <w:tr w:rsidR="008A5D48" w:rsidRPr="00392204" w14:paraId="60EBCFE7" w14:textId="77777777" w:rsidTr="00D168BC">
        <w:trPr>
          <w:trHeight w:val="70"/>
          <w:tblHeader/>
          <w:jc w:val="center"/>
        </w:trPr>
        <w:tc>
          <w:tcPr>
            <w:tcW w:w="9634" w:type="dxa"/>
            <w:gridSpan w:val="2"/>
            <w:tcBorders>
              <w:top w:val="single" w:sz="4" w:space="0" w:color="005A70" w:themeColor="accent4"/>
              <w:left w:val="single" w:sz="4" w:space="0" w:color="005A70" w:themeColor="accent4"/>
              <w:bottom w:val="single" w:sz="4" w:space="0" w:color="auto"/>
              <w:right w:val="single" w:sz="4" w:space="0" w:color="005A70" w:themeColor="accent4"/>
            </w:tcBorders>
            <w:hideMark/>
          </w:tcPr>
          <w:p w14:paraId="58E4215F" w14:textId="77777777" w:rsidR="008A5D48" w:rsidRPr="009E03DB" w:rsidRDefault="008A5D48" w:rsidP="008A5D48">
            <w:pPr>
              <w:pStyle w:val="QuestionNumbering"/>
              <w:spacing w:before="240" w:after="120"/>
              <w:ind w:left="0" w:firstLine="0"/>
              <w:rPr>
                <w:rFonts w:asciiTheme="minorHAnsi" w:hAnsiTheme="minorHAnsi" w:cstheme="minorHAnsi"/>
                <w:sz w:val="22"/>
              </w:rPr>
            </w:pPr>
            <w:r w:rsidRPr="00FD62A6">
              <w:rPr>
                <w:rFonts w:asciiTheme="minorHAnsi" w:hAnsiTheme="minorHAnsi" w:cstheme="minorHAnsi"/>
                <w:sz w:val="22"/>
              </w:rPr>
              <w:t>B.</w:t>
            </w:r>
            <w:r w:rsidRPr="00550DF8">
              <w:rPr>
                <w:rFonts w:asciiTheme="minorHAnsi" w:hAnsiTheme="minorHAnsi" w:cstheme="minorHAnsi"/>
                <w:sz w:val="22"/>
              </w:rPr>
              <w:t>5</w:t>
            </w:r>
            <w:r w:rsidRPr="009E03DB">
              <w:rPr>
                <w:rFonts w:asciiTheme="minorHAnsi" w:hAnsiTheme="minorHAnsi" w:cstheme="minorHAnsi"/>
                <w:sz w:val="22"/>
              </w:rPr>
              <w:tab/>
              <w:t xml:space="preserve">Royal Commission </w:t>
            </w:r>
            <w:r w:rsidRPr="000376D9">
              <w:rPr>
                <w:rFonts w:asciiTheme="minorHAnsi" w:hAnsiTheme="minorHAnsi" w:cstheme="minorHAnsi"/>
                <w:b/>
                <w:sz w:val="22"/>
              </w:rPr>
              <w:t>Recommendation 9.9b</w:t>
            </w:r>
            <w:r w:rsidRPr="009E03DB">
              <w:rPr>
                <w:rFonts w:asciiTheme="minorHAnsi" w:hAnsiTheme="minorHAnsi" w:cstheme="minorHAnsi"/>
                <w:sz w:val="22"/>
              </w:rPr>
              <w:t xml:space="preserve"> asks that the National Centre increase practitioners’ (workers’) knowledge and competence in responding to child and adult victims and survivors.”</w:t>
            </w:r>
          </w:p>
          <w:p w14:paraId="42E122DC" w14:textId="77777777" w:rsidR="008A5D48" w:rsidRPr="009E03DB" w:rsidRDefault="008A5D48" w:rsidP="008A5D48">
            <w:pPr>
              <w:widowControl w:val="0"/>
              <w:rPr>
                <w:rFonts w:asciiTheme="minorHAnsi" w:eastAsiaTheme="minorHAnsi" w:hAnsiTheme="minorHAnsi" w:cstheme="minorHAnsi"/>
                <w:color w:val="000000" w:themeColor="text1"/>
                <w:spacing w:val="0"/>
                <w:lang w:eastAsia="en-US"/>
              </w:rPr>
            </w:pPr>
            <w:r w:rsidRPr="009E03DB">
              <w:rPr>
                <w:rFonts w:asciiTheme="minorHAnsi" w:eastAsiaTheme="minorHAnsi" w:hAnsiTheme="minorHAnsi" w:cstheme="minorHAnsi"/>
                <w:color w:val="000000" w:themeColor="text1"/>
                <w:spacing w:val="0"/>
                <w:lang w:eastAsia="en-US"/>
              </w:rPr>
              <w:t xml:space="preserve">Please look at the list below and pick up to three items you think are priorities for the National Centre to work on to increase worker knowledge and competence. </w:t>
            </w:r>
          </w:p>
          <w:p w14:paraId="52033A99" w14:textId="77777777" w:rsidR="008A5D48" w:rsidRPr="000376D9" w:rsidRDefault="008A5D48" w:rsidP="008A5D48">
            <w:pPr>
              <w:widowControl w:val="0"/>
              <w:rPr>
                <w:rFonts w:asciiTheme="minorHAnsi" w:eastAsiaTheme="minorHAnsi" w:hAnsiTheme="minorHAnsi" w:cstheme="minorHAnsi"/>
                <w:color w:val="000000" w:themeColor="text1"/>
                <w:spacing w:val="0"/>
                <w:lang w:eastAsia="en-US"/>
              </w:rPr>
            </w:pPr>
            <w:r w:rsidRPr="000376D9">
              <w:rPr>
                <w:rFonts w:asciiTheme="minorHAnsi" w:hAnsiTheme="minorHAnsi" w:cstheme="minorHAnsi"/>
                <w:sz w:val="30"/>
                <w:szCs w:val="30"/>
              </w:rPr>
              <w:sym w:font="Wingdings" w:char="F0FE"/>
            </w:r>
            <w:r w:rsidRPr="000376D9" w:rsidDel="006C434E">
              <w:t xml:space="preserve"> </w:t>
            </w:r>
            <w:r w:rsidRPr="000376D9">
              <w:rPr>
                <w:rFonts w:asciiTheme="minorHAnsi" w:hAnsiTheme="minorHAnsi" w:cstheme="minorHAnsi"/>
                <w:i/>
              </w:rPr>
              <w:t>Tick up to three (3)</w:t>
            </w:r>
            <w:r w:rsidRPr="000376D9">
              <w:rPr>
                <w:rFonts w:asciiTheme="minorHAnsi" w:hAnsiTheme="minorHAnsi" w:cstheme="minorHAnsi"/>
              </w:rPr>
              <w:t xml:space="preserve"> </w:t>
            </w:r>
            <w:r w:rsidRPr="000376D9" w:rsidDel="006C434E">
              <w:t xml:space="preserve"> </w:t>
            </w:r>
          </w:p>
        </w:tc>
      </w:tr>
      <w:tr w:rsidR="008A5D48" w:rsidRPr="00392204" w14:paraId="1DCD10F6" w14:textId="77777777" w:rsidTr="004D1BC5">
        <w:tblPrEx>
          <w:jc w:val="left"/>
        </w:tblPrEx>
        <w:tc>
          <w:tcPr>
            <w:tcW w:w="1129" w:type="dxa"/>
            <w:tcBorders>
              <w:right w:val="nil"/>
            </w:tcBorders>
            <w:shd w:val="clear" w:color="auto" w:fill="EFF9F9" w:themeFill="accent6" w:themeFillTint="33"/>
          </w:tcPr>
          <w:p w14:paraId="5193C654"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D2C768F"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I would like to skip this question</w:t>
            </w:r>
          </w:p>
        </w:tc>
      </w:tr>
      <w:tr w:rsidR="008A5D48" w:rsidRPr="00392204" w14:paraId="3953B02D" w14:textId="77777777" w:rsidTr="004D1BC5">
        <w:tblPrEx>
          <w:jc w:val="left"/>
        </w:tblPrEx>
        <w:tc>
          <w:tcPr>
            <w:tcW w:w="1129" w:type="dxa"/>
            <w:tcBorders>
              <w:right w:val="nil"/>
            </w:tcBorders>
            <w:shd w:val="clear" w:color="auto" w:fill="EFF9F9" w:themeFill="accent6" w:themeFillTint="33"/>
          </w:tcPr>
          <w:p w14:paraId="5F106C01"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140C5CE0"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Identify opportunities for different sectors to better meet the needs of people who have experienced child sexual abuse (i.e. health, education, aged care, law enforcement, justice)</w:t>
            </w:r>
          </w:p>
        </w:tc>
      </w:tr>
      <w:tr w:rsidR="008A5D48" w:rsidRPr="00392204" w14:paraId="34F92E09" w14:textId="77777777" w:rsidTr="004D1BC5">
        <w:tblPrEx>
          <w:jc w:val="left"/>
        </w:tblPrEx>
        <w:tc>
          <w:tcPr>
            <w:tcW w:w="1129" w:type="dxa"/>
            <w:tcBorders>
              <w:right w:val="nil"/>
            </w:tcBorders>
            <w:shd w:val="clear" w:color="auto" w:fill="EFF9F9" w:themeFill="accent6" w:themeFillTint="33"/>
          </w:tcPr>
          <w:p w14:paraId="5A9A8E08"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7647A105"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A national review of training materials and resources to identify gaps / opportunities for improvement</w:t>
            </w:r>
          </w:p>
        </w:tc>
      </w:tr>
      <w:tr w:rsidR="008A5D48" w:rsidRPr="00392204" w14:paraId="787E1608" w14:textId="77777777" w:rsidTr="004D1BC5">
        <w:tblPrEx>
          <w:jc w:val="left"/>
        </w:tblPrEx>
        <w:tc>
          <w:tcPr>
            <w:tcW w:w="1129" w:type="dxa"/>
            <w:tcBorders>
              <w:right w:val="nil"/>
            </w:tcBorders>
            <w:shd w:val="clear" w:color="auto" w:fill="EFF9F9" w:themeFill="accent6" w:themeFillTint="33"/>
          </w:tcPr>
          <w:p w14:paraId="5667D46D"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684D4C89"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Advocacy for national standards for child-safe culture and policies for organisations that work with children (e.g. health, education, community services, disability, law enforcement)</w:t>
            </w:r>
          </w:p>
        </w:tc>
      </w:tr>
      <w:tr w:rsidR="008A5D48" w:rsidRPr="00392204" w14:paraId="298731C0" w14:textId="77777777" w:rsidTr="004D1BC5">
        <w:tblPrEx>
          <w:jc w:val="left"/>
        </w:tblPrEx>
        <w:tc>
          <w:tcPr>
            <w:tcW w:w="1129" w:type="dxa"/>
            <w:tcBorders>
              <w:right w:val="nil"/>
            </w:tcBorders>
            <w:shd w:val="clear" w:color="auto" w:fill="EFF9F9" w:themeFill="accent6" w:themeFillTint="33"/>
          </w:tcPr>
          <w:p w14:paraId="18203130"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60BB0B7"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Develop a national workforce strategy to build and improve skills</w:t>
            </w:r>
          </w:p>
        </w:tc>
      </w:tr>
      <w:tr w:rsidR="008A5D48" w:rsidRPr="00392204" w14:paraId="1CA83ED6" w14:textId="77777777" w:rsidTr="004D1BC5">
        <w:tblPrEx>
          <w:jc w:val="left"/>
        </w:tblPrEx>
        <w:tc>
          <w:tcPr>
            <w:tcW w:w="1129" w:type="dxa"/>
            <w:tcBorders>
              <w:right w:val="nil"/>
            </w:tcBorders>
            <w:shd w:val="clear" w:color="auto" w:fill="EFF9F9" w:themeFill="accent6" w:themeFillTint="33"/>
          </w:tcPr>
          <w:p w14:paraId="428C615A"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1E7F81EE"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Review and develop national standards for training and accreditation</w:t>
            </w:r>
          </w:p>
        </w:tc>
      </w:tr>
      <w:tr w:rsidR="008A5D48" w:rsidRPr="00392204" w14:paraId="52D22CE8" w14:textId="77777777" w:rsidTr="004D1BC5">
        <w:tblPrEx>
          <w:jc w:val="left"/>
        </w:tblPrEx>
        <w:tc>
          <w:tcPr>
            <w:tcW w:w="1129" w:type="dxa"/>
            <w:tcBorders>
              <w:right w:val="nil"/>
            </w:tcBorders>
            <w:shd w:val="clear" w:color="auto" w:fill="EFF9F9" w:themeFill="accent6" w:themeFillTint="33"/>
          </w:tcPr>
          <w:p w14:paraId="7D7F5422"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18CB85A1"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Develop a way of identifying good quality evidence</w:t>
            </w:r>
          </w:p>
        </w:tc>
      </w:tr>
      <w:tr w:rsidR="008A5D48" w:rsidRPr="00392204" w14:paraId="0A5721EC" w14:textId="77777777" w:rsidTr="004D1BC5">
        <w:tblPrEx>
          <w:jc w:val="left"/>
        </w:tblPrEx>
        <w:tc>
          <w:tcPr>
            <w:tcW w:w="1129" w:type="dxa"/>
            <w:tcBorders>
              <w:right w:val="nil"/>
            </w:tcBorders>
            <w:shd w:val="clear" w:color="auto" w:fill="EFF9F9" w:themeFill="accent6" w:themeFillTint="33"/>
          </w:tcPr>
          <w:p w14:paraId="64119BB1"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128EC639"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Develop a resource hub for workers*</w:t>
            </w:r>
          </w:p>
        </w:tc>
      </w:tr>
      <w:tr w:rsidR="008A5D48" w:rsidRPr="00392204" w14:paraId="7F4BE4BC" w14:textId="77777777" w:rsidTr="004D1BC5">
        <w:tblPrEx>
          <w:jc w:val="left"/>
        </w:tblPrEx>
        <w:tc>
          <w:tcPr>
            <w:tcW w:w="1129" w:type="dxa"/>
            <w:tcBorders>
              <w:right w:val="nil"/>
            </w:tcBorders>
            <w:shd w:val="clear" w:color="auto" w:fill="EFF9F9" w:themeFill="accent6" w:themeFillTint="33"/>
          </w:tcPr>
          <w:p w14:paraId="4BBD0A77"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E4745C2"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Develop an online learning and development portal for workers</w:t>
            </w:r>
          </w:p>
        </w:tc>
      </w:tr>
      <w:tr w:rsidR="008A5D48" w:rsidRPr="00392204" w14:paraId="0C92736B" w14:textId="77777777" w:rsidTr="004D1BC5">
        <w:tblPrEx>
          <w:jc w:val="left"/>
        </w:tblPrEx>
        <w:tc>
          <w:tcPr>
            <w:tcW w:w="1129" w:type="dxa"/>
            <w:tcBorders>
              <w:right w:val="nil"/>
            </w:tcBorders>
            <w:shd w:val="clear" w:color="auto" w:fill="EFF9F9" w:themeFill="accent6" w:themeFillTint="33"/>
          </w:tcPr>
          <w:p w14:paraId="1D930885"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CBA927C"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Help build national networks / communities of practice for workers</w:t>
            </w:r>
          </w:p>
        </w:tc>
      </w:tr>
      <w:tr w:rsidR="008A5D48" w:rsidRPr="00392204" w14:paraId="59D1113B" w14:textId="77777777" w:rsidTr="004D1BC5">
        <w:tblPrEx>
          <w:jc w:val="left"/>
        </w:tblPrEx>
        <w:tc>
          <w:tcPr>
            <w:tcW w:w="1129" w:type="dxa"/>
            <w:tcBorders>
              <w:right w:val="nil"/>
            </w:tcBorders>
            <w:shd w:val="clear" w:color="auto" w:fill="EFF9F9" w:themeFill="accent6" w:themeFillTint="33"/>
          </w:tcPr>
          <w:p w14:paraId="69629793"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065DDC17"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 xml:space="preserve">Support workers from </w:t>
            </w:r>
            <w:r w:rsidRPr="00FD62A6">
              <w:rPr>
                <w:rFonts w:asciiTheme="minorHAnsi" w:hAnsiTheme="minorHAnsi" w:cstheme="minorHAnsi"/>
              </w:rPr>
              <w:t>different sectors and states &amp;</w:t>
            </w:r>
            <w:r w:rsidRPr="000376D9">
              <w:rPr>
                <w:rFonts w:asciiTheme="minorHAnsi" w:hAnsiTheme="minorHAnsi" w:cstheme="minorHAnsi"/>
              </w:rPr>
              <w:t xml:space="preserve"> territories to come together to share ideas</w:t>
            </w:r>
          </w:p>
        </w:tc>
      </w:tr>
      <w:tr w:rsidR="008A5D48" w:rsidRPr="00392204" w14:paraId="015D7B24" w14:textId="77777777" w:rsidTr="004D1BC5">
        <w:tblPrEx>
          <w:jc w:val="left"/>
        </w:tblPrEx>
        <w:tc>
          <w:tcPr>
            <w:tcW w:w="1129" w:type="dxa"/>
            <w:tcBorders>
              <w:right w:val="nil"/>
            </w:tcBorders>
            <w:shd w:val="clear" w:color="auto" w:fill="EFF9F9" w:themeFill="accent6" w:themeFillTint="33"/>
          </w:tcPr>
          <w:p w14:paraId="448EEB16" w14:textId="77777777" w:rsidR="008A5D48" w:rsidRPr="000376D9" w:rsidRDefault="008A5D48" w:rsidP="004D1BC5">
            <w:pPr>
              <w:widowControl w:val="0"/>
              <w:spacing w:after="12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39DD7EFD" w14:textId="77777777" w:rsidR="008A5D48" w:rsidRPr="00FD62A6" w:rsidRDefault="008A5D48" w:rsidP="008A5D48">
            <w:pPr>
              <w:widowControl w:val="0"/>
              <w:spacing w:after="120"/>
              <w:rPr>
                <w:rFonts w:asciiTheme="minorHAnsi" w:hAnsiTheme="minorHAnsi" w:cstheme="minorHAnsi"/>
              </w:rPr>
            </w:pPr>
            <w:r w:rsidRPr="000376D9">
              <w:rPr>
                <w:rFonts w:asciiTheme="minorHAnsi" w:hAnsiTheme="minorHAnsi" w:cstheme="minorHAnsi"/>
              </w:rPr>
              <w:t>Make sure relevant training organisations and courses cover trauma-informed principles (e.g. for health, education, community services, disability, aged care, law enforcement, professionals)</w:t>
            </w:r>
          </w:p>
        </w:tc>
      </w:tr>
      <w:tr w:rsidR="008A5D48" w:rsidRPr="00392204" w14:paraId="6317181B" w14:textId="77777777" w:rsidTr="004D1BC5">
        <w:tblPrEx>
          <w:jc w:val="left"/>
        </w:tblPrEx>
        <w:tc>
          <w:tcPr>
            <w:tcW w:w="1129" w:type="dxa"/>
            <w:tcBorders>
              <w:right w:val="nil"/>
            </w:tcBorders>
            <w:shd w:val="clear" w:color="auto" w:fill="EFF9F9" w:themeFill="accent6" w:themeFillTint="33"/>
          </w:tcPr>
          <w:p w14:paraId="7A49D5A3" w14:textId="77777777" w:rsidR="008A5D48" w:rsidRPr="000376D9" w:rsidRDefault="008A5D48" w:rsidP="004D1BC5">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7D95CBF1" w14:textId="77777777" w:rsidR="008A5D48" w:rsidRDefault="008A5D48" w:rsidP="008A5D48">
            <w:pPr>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6D54A3A6" w14:textId="77777777" w:rsidR="008A5D48" w:rsidRPr="00FD62A6" w:rsidRDefault="008A5D48" w:rsidP="008A5D48">
            <w:pPr>
              <w:widowControl w:val="0"/>
              <w:rPr>
                <w:rFonts w:asciiTheme="minorHAnsi" w:hAnsiTheme="minorHAnsi" w:cstheme="minorHAnsi"/>
              </w:rPr>
            </w:pPr>
          </w:p>
        </w:tc>
      </w:tr>
      <w:tr w:rsidR="008A5D48" w:rsidRPr="00392204" w14:paraId="552F1EFA" w14:textId="77777777" w:rsidTr="004D1BC5">
        <w:tblPrEx>
          <w:jc w:val="left"/>
        </w:tblPrEx>
        <w:tc>
          <w:tcPr>
            <w:tcW w:w="1129" w:type="dxa"/>
            <w:tcBorders>
              <w:right w:val="nil"/>
            </w:tcBorders>
            <w:shd w:val="clear" w:color="auto" w:fill="EFF9F9" w:themeFill="accent6" w:themeFillTint="33"/>
          </w:tcPr>
          <w:p w14:paraId="0804A6F1" w14:textId="77777777" w:rsidR="008A5D48" w:rsidRPr="000376D9" w:rsidDel="00214770" w:rsidRDefault="008A5D48" w:rsidP="004D1BC5">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35852AF1" w14:textId="77777777" w:rsidR="008A5D48" w:rsidRPr="000376D9"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50CD2CA7" w14:textId="77777777" w:rsidR="008A5D48" w:rsidRDefault="008A5D48" w:rsidP="008A5D48">
            <w:pPr>
              <w:rPr>
                <w:rFonts w:asciiTheme="minorHAnsi" w:hAnsiTheme="minorHAnsi" w:cstheme="minorHAnsi"/>
              </w:rPr>
            </w:pPr>
          </w:p>
          <w:p w14:paraId="6A36D8FC" w14:textId="77777777" w:rsidR="008A5D48" w:rsidRPr="000376D9" w:rsidRDefault="008A5D48" w:rsidP="008A5D48">
            <w:pPr>
              <w:rPr>
                <w:rFonts w:asciiTheme="minorHAnsi" w:hAnsiTheme="minorHAnsi" w:cstheme="minorHAnsi"/>
              </w:rPr>
            </w:pPr>
          </w:p>
        </w:tc>
      </w:tr>
      <w:tr w:rsidR="008A5D48" w:rsidRPr="00392204" w14:paraId="2D12F52F" w14:textId="77777777" w:rsidTr="004D1BC5">
        <w:tblPrEx>
          <w:jc w:val="left"/>
        </w:tblPrEx>
        <w:tc>
          <w:tcPr>
            <w:tcW w:w="1129" w:type="dxa"/>
            <w:tcBorders>
              <w:right w:val="nil"/>
            </w:tcBorders>
            <w:shd w:val="clear" w:color="auto" w:fill="EFF9F9" w:themeFill="accent6" w:themeFillTint="33"/>
          </w:tcPr>
          <w:p w14:paraId="0BC43816" w14:textId="77777777" w:rsidR="008A5D48" w:rsidRPr="00ED3630" w:rsidDel="00214770" w:rsidRDefault="008A5D48" w:rsidP="004D1BC5">
            <w:pPr>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01A8609D" w14:textId="77777777" w:rsidR="008A5D48"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338F187D" w14:textId="77777777" w:rsidR="008A5D48" w:rsidRPr="00FD62A6" w:rsidRDefault="008A5D48" w:rsidP="008A5D48">
            <w:pPr>
              <w:rPr>
                <w:rFonts w:asciiTheme="minorHAnsi" w:hAnsiTheme="minorHAnsi" w:cstheme="minorHAnsi"/>
              </w:rPr>
            </w:pPr>
          </w:p>
          <w:p w14:paraId="13AB48C2" w14:textId="77777777" w:rsidR="008A5D48" w:rsidRPr="000376D9" w:rsidRDefault="008A5D48" w:rsidP="008A5D48">
            <w:pPr>
              <w:rPr>
                <w:rFonts w:asciiTheme="minorHAnsi" w:hAnsiTheme="minorHAnsi" w:cstheme="minorHAnsi"/>
              </w:rPr>
            </w:pPr>
          </w:p>
        </w:tc>
      </w:tr>
    </w:tbl>
    <w:p w14:paraId="4B54DED5" w14:textId="77777777" w:rsidR="008A5D48" w:rsidRDefault="008A5D48"/>
    <w:tbl>
      <w:tblPr>
        <w:tblStyle w:val="TableGrid"/>
        <w:tblW w:w="9635" w:type="dxa"/>
        <w:jc w:val="center"/>
        <w:tblLayout w:type="fixed"/>
        <w:tblLook w:val="04A0" w:firstRow="1" w:lastRow="0" w:firstColumn="1" w:lastColumn="0" w:noHBand="0" w:noVBand="1"/>
        <w:tblDescription w:val="Survey table B.6"/>
      </w:tblPr>
      <w:tblGrid>
        <w:gridCol w:w="846"/>
        <w:gridCol w:w="8789"/>
      </w:tblGrid>
      <w:tr w:rsidR="008A5D48" w:rsidRPr="00392204" w14:paraId="22A57E13" w14:textId="77777777" w:rsidTr="00D168BC">
        <w:trPr>
          <w:trHeight w:val="70"/>
          <w:tblHeader/>
          <w:jc w:val="center"/>
        </w:trPr>
        <w:tc>
          <w:tcPr>
            <w:tcW w:w="9634" w:type="dxa"/>
            <w:gridSpan w:val="2"/>
            <w:tcBorders>
              <w:top w:val="single" w:sz="4" w:space="0" w:color="005A70" w:themeColor="accent4"/>
              <w:left w:val="single" w:sz="4" w:space="0" w:color="005A70" w:themeColor="accent4"/>
              <w:bottom w:val="single" w:sz="4" w:space="0" w:color="auto"/>
              <w:right w:val="single" w:sz="4" w:space="0" w:color="005A70" w:themeColor="accent4"/>
            </w:tcBorders>
            <w:hideMark/>
          </w:tcPr>
          <w:p w14:paraId="11F56FE7" w14:textId="77777777" w:rsidR="008A5D48" w:rsidRPr="000376D9" w:rsidRDefault="008A5D48" w:rsidP="008A5D48">
            <w:pPr>
              <w:pStyle w:val="QuestionNumbering"/>
              <w:spacing w:before="240" w:after="120"/>
              <w:ind w:left="0" w:firstLine="0"/>
              <w:rPr>
                <w:rFonts w:asciiTheme="minorHAnsi" w:hAnsiTheme="minorHAnsi" w:cstheme="minorHAnsi"/>
                <w:sz w:val="22"/>
              </w:rPr>
            </w:pPr>
            <w:r w:rsidRPr="00B665E5">
              <w:rPr>
                <w:rFonts w:asciiTheme="minorHAnsi" w:hAnsiTheme="minorHAnsi" w:cstheme="minorHAnsi"/>
                <w:sz w:val="22"/>
              </w:rPr>
              <w:t>B.6</w:t>
            </w:r>
            <w:r w:rsidRPr="00B665E5">
              <w:rPr>
                <w:rFonts w:asciiTheme="minorHAnsi" w:hAnsiTheme="minorHAnsi" w:cstheme="minorHAnsi"/>
                <w:sz w:val="22"/>
              </w:rPr>
              <w:tab/>
            </w:r>
            <w:r w:rsidRPr="00815172">
              <w:rPr>
                <w:rFonts w:asciiTheme="minorHAnsi" w:hAnsiTheme="minorHAnsi" w:cstheme="minorHAnsi"/>
                <w:sz w:val="22"/>
              </w:rPr>
              <w:t xml:space="preserve">Thinking about the items you selected </w:t>
            </w:r>
            <w:r>
              <w:rPr>
                <w:rFonts w:asciiTheme="minorHAnsi" w:hAnsiTheme="minorHAnsi" w:cstheme="minorHAnsi"/>
                <w:sz w:val="22"/>
              </w:rPr>
              <w:t>in the previous question</w:t>
            </w:r>
            <w:r w:rsidRPr="00815172">
              <w:rPr>
                <w:rFonts w:asciiTheme="minorHAnsi" w:hAnsiTheme="minorHAnsi" w:cstheme="minorHAnsi"/>
                <w:sz w:val="22"/>
              </w:rPr>
              <w:t xml:space="preserve">, please pick what you think is the top </w:t>
            </w:r>
            <w:proofErr w:type="gramStart"/>
            <w:r w:rsidRPr="00815172">
              <w:rPr>
                <w:rFonts w:asciiTheme="minorHAnsi" w:hAnsiTheme="minorHAnsi" w:cstheme="minorHAnsi"/>
                <w:sz w:val="22"/>
              </w:rPr>
              <w:t>priority.</w:t>
            </w:r>
            <w:r w:rsidRPr="000376D9">
              <w:rPr>
                <w:rFonts w:asciiTheme="minorHAnsi" w:hAnsiTheme="minorHAnsi" w:cstheme="minorHAnsi"/>
                <w:sz w:val="22"/>
              </w:rPr>
              <w:t>?</w:t>
            </w:r>
            <w:proofErr w:type="gramEnd"/>
            <w:r w:rsidRPr="000376D9">
              <w:rPr>
                <w:rFonts w:asciiTheme="minorHAnsi" w:hAnsiTheme="minorHAnsi" w:cstheme="minorHAnsi"/>
                <w:sz w:val="22"/>
              </w:rPr>
              <w:t xml:space="preserve">  </w:t>
            </w:r>
          </w:p>
          <w:p w14:paraId="0FD2BCE6" w14:textId="77777777" w:rsidR="008A5D48" w:rsidRPr="000376D9" w:rsidRDefault="008A5D48" w:rsidP="008A5D48">
            <w:pPr>
              <w:widowControl w:val="0"/>
              <w:spacing w:after="240"/>
              <w:rPr>
                <w:rFonts w:asciiTheme="minorHAnsi" w:eastAsiaTheme="minorHAnsi" w:hAnsiTheme="minorHAnsi" w:cstheme="minorHAnsi"/>
                <w:color w:val="000000" w:themeColor="text1"/>
                <w:spacing w:val="0"/>
                <w:lang w:eastAsia="en-US"/>
              </w:rPr>
            </w:pPr>
            <w:r w:rsidRPr="000376D9">
              <w:rPr>
                <w:rFonts w:asciiTheme="minorHAnsi" w:hAnsiTheme="minorHAnsi" w:cstheme="minorHAnsi"/>
                <w:sz w:val="30"/>
                <w:szCs w:val="30"/>
              </w:rPr>
              <w:sym w:font="Wingdings" w:char="F0FE"/>
            </w:r>
            <w:r w:rsidRPr="00C84908" w:rsidDel="006C434E">
              <w:rPr>
                <w:sz w:val="28"/>
              </w:rPr>
              <w:t xml:space="preserve"> </w:t>
            </w:r>
            <w:r w:rsidRPr="000376D9">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C84908" w14:paraId="7A0441D0" w14:textId="77777777" w:rsidTr="004D1BC5">
        <w:tblPrEx>
          <w:jc w:val="left"/>
        </w:tblPrEx>
        <w:tc>
          <w:tcPr>
            <w:tcW w:w="846" w:type="dxa"/>
            <w:tcBorders>
              <w:right w:val="nil"/>
            </w:tcBorders>
            <w:shd w:val="clear" w:color="auto" w:fill="EFF9F9" w:themeFill="accent6" w:themeFillTint="33"/>
          </w:tcPr>
          <w:p w14:paraId="41E2736C"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2772CBE1"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I would like to skip this question</w:t>
            </w:r>
          </w:p>
        </w:tc>
      </w:tr>
      <w:tr w:rsidR="008A5D48" w:rsidRPr="00C84908" w14:paraId="677B966A" w14:textId="77777777" w:rsidTr="004D1BC5">
        <w:tblPrEx>
          <w:jc w:val="left"/>
        </w:tblPrEx>
        <w:tc>
          <w:tcPr>
            <w:tcW w:w="846" w:type="dxa"/>
            <w:tcBorders>
              <w:right w:val="nil"/>
            </w:tcBorders>
            <w:shd w:val="clear" w:color="auto" w:fill="EFF9F9" w:themeFill="accent6" w:themeFillTint="33"/>
          </w:tcPr>
          <w:p w14:paraId="105DC8EB"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78F198B0"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Identify opportunities for different sectors to better meet the needs of people who have experienced child sexual abuse (i.e. health, education, aged care, law enforcement, justice)</w:t>
            </w:r>
          </w:p>
        </w:tc>
      </w:tr>
      <w:tr w:rsidR="008A5D48" w:rsidRPr="00C84908" w14:paraId="34441FA4" w14:textId="77777777" w:rsidTr="004D1BC5">
        <w:tblPrEx>
          <w:jc w:val="left"/>
        </w:tblPrEx>
        <w:tc>
          <w:tcPr>
            <w:tcW w:w="846" w:type="dxa"/>
            <w:tcBorders>
              <w:right w:val="nil"/>
            </w:tcBorders>
            <w:shd w:val="clear" w:color="auto" w:fill="EFF9F9" w:themeFill="accent6" w:themeFillTint="33"/>
          </w:tcPr>
          <w:p w14:paraId="0B4651BA"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23BA11A8"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A national review of training materials and resources to identify gaps / opportunities for improvement</w:t>
            </w:r>
          </w:p>
        </w:tc>
      </w:tr>
      <w:tr w:rsidR="008A5D48" w:rsidRPr="00C84908" w14:paraId="5E58E035" w14:textId="77777777" w:rsidTr="004D1BC5">
        <w:tblPrEx>
          <w:jc w:val="left"/>
        </w:tblPrEx>
        <w:tc>
          <w:tcPr>
            <w:tcW w:w="846" w:type="dxa"/>
            <w:tcBorders>
              <w:right w:val="nil"/>
            </w:tcBorders>
            <w:shd w:val="clear" w:color="auto" w:fill="EFF9F9" w:themeFill="accent6" w:themeFillTint="33"/>
          </w:tcPr>
          <w:p w14:paraId="347EA69A"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79CA3B7B"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Advocacy for national standards for child-safe culture and policies for organisations that work with children (e.g. health, education, community services, disability, law enforcement)</w:t>
            </w:r>
          </w:p>
        </w:tc>
      </w:tr>
      <w:tr w:rsidR="008A5D48" w:rsidRPr="00C84908" w14:paraId="64267319" w14:textId="77777777" w:rsidTr="004D1BC5">
        <w:tblPrEx>
          <w:jc w:val="left"/>
        </w:tblPrEx>
        <w:tc>
          <w:tcPr>
            <w:tcW w:w="846" w:type="dxa"/>
            <w:tcBorders>
              <w:right w:val="nil"/>
            </w:tcBorders>
            <w:shd w:val="clear" w:color="auto" w:fill="EFF9F9" w:themeFill="accent6" w:themeFillTint="33"/>
          </w:tcPr>
          <w:p w14:paraId="129E3B48"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5B54ED74"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Develop a national workforce strategy to build and improve skills</w:t>
            </w:r>
          </w:p>
        </w:tc>
      </w:tr>
      <w:tr w:rsidR="008A5D48" w:rsidRPr="00C84908" w14:paraId="3A07EE04" w14:textId="77777777" w:rsidTr="004D1BC5">
        <w:tblPrEx>
          <w:jc w:val="left"/>
        </w:tblPrEx>
        <w:tc>
          <w:tcPr>
            <w:tcW w:w="846" w:type="dxa"/>
            <w:tcBorders>
              <w:right w:val="nil"/>
            </w:tcBorders>
            <w:shd w:val="clear" w:color="auto" w:fill="EFF9F9" w:themeFill="accent6" w:themeFillTint="33"/>
          </w:tcPr>
          <w:p w14:paraId="321A7EDE"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3D81DCFF"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Review and develop national standards for training and accreditation</w:t>
            </w:r>
          </w:p>
        </w:tc>
      </w:tr>
      <w:tr w:rsidR="008A5D48" w:rsidRPr="00C84908" w14:paraId="099A02DA" w14:textId="77777777" w:rsidTr="004D1BC5">
        <w:tblPrEx>
          <w:jc w:val="left"/>
        </w:tblPrEx>
        <w:tc>
          <w:tcPr>
            <w:tcW w:w="846" w:type="dxa"/>
            <w:tcBorders>
              <w:right w:val="nil"/>
            </w:tcBorders>
            <w:shd w:val="clear" w:color="auto" w:fill="EFF9F9" w:themeFill="accent6" w:themeFillTint="33"/>
          </w:tcPr>
          <w:p w14:paraId="5D42DEF3"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697005C3"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Develop a way of identifying good quality evidence</w:t>
            </w:r>
          </w:p>
        </w:tc>
      </w:tr>
      <w:tr w:rsidR="008A5D48" w:rsidRPr="00C84908" w14:paraId="6C7AF26C" w14:textId="77777777" w:rsidTr="004D1BC5">
        <w:tblPrEx>
          <w:jc w:val="left"/>
        </w:tblPrEx>
        <w:tc>
          <w:tcPr>
            <w:tcW w:w="846" w:type="dxa"/>
            <w:tcBorders>
              <w:right w:val="nil"/>
            </w:tcBorders>
            <w:shd w:val="clear" w:color="auto" w:fill="EFF9F9" w:themeFill="accent6" w:themeFillTint="33"/>
          </w:tcPr>
          <w:p w14:paraId="746C2615"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73FDD901"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Develop a resource hub for workers*</w:t>
            </w:r>
          </w:p>
        </w:tc>
      </w:tr>
      <w:tr w:rsidR="008A5D48" w:rsidRPr="00C84908" w14:paraId="098B7E76" w14:textId="77777777" w:rsidTr="004D1BC5">
        <w:tblPrEx>
          <w:jc w:val="left"/>
        </w:tblPrEx>
        <w:tc>
          <w:tcPr>
            <w:tcW w:w="846" w:type="dxa"/>
            <w:tcBorders>
              <w:right w:val="nil"/>
            </w:tcBorders>
            <w:shd w:val="clear" w:color="auto" w:fill="EFF9F9" w:themeFill="accent6" w:themeFillTint="33"/>
          </w:tcPr>
          <w:p w14:paraId="43B30B33"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46C18802"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Develop an online learning and development portal for workers</w:t>
            </w:r>
          </w:p>
        </w:tc>
      </w:tr>
      <w:tr w:rsidR="008A5D48" w:rsidRPr="00C84908" w14:paraId="15B3F0D7" w14:textId="77777777" w:rsidTr="004D1BC5">
        <w:tblPrEx>
          <w:jc w:val="left"/>
        </w:tblPrEx>
        <w:tc>
          <w:tcPr>
            <w:tcW w:w="846" w:type="dxa"/>
            <w:tcBorders>
              <w:right w:val="nil"/>
            </w:tcBorders>
            <w:shd w:val="clear" w:color="auto" w:fill="EFF9F9" w:themeFill="accent6" w:themeFillTint="33"/>
          </w:tcPr>
          <w:p w14:paraId="477F1E27"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72B49B3A"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Help build national networks / communities of practice for workers</w:t>
            </w:r>
          </w:p>
        </w:tc>
      </w:tr>
      <w:tr w:rsidR="008A5D48" w:rsidRPr="00C84908" w14:paraId="2B77CD17" w14:textId="77777777" w:rsidTr="004D1BC5">
        <w:tblPrEx>
          <w:jc w:val="left"/>
        </w:tblPrEx>
        <w:tc>
          <w:tcPr>
            <w:tcW w:w="846" w:type="dxa"/>
            <w:tcBorders>
              <w:right w:val="nil"/>
            </w:tcBorders>
            <w:shd w:val="clear" w:color="auto" w:fill="EFF9F9" w:themeFill="accent6" w:themeFillTint="33"/>
          </w:tcPr>
          <w:p w14:paraId="332B29D2"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19F01C3B"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 xml:space="preserve">Support workers from different sectors and states </w:t>
            </w:r>
            <w:r>
              <w:rPr>
                <w:rFonts w:asciiTheme="minorHAnsi" w:hAnsiTheme="minorHAnsi" w:cstheme="minorHAnsi"/>
              </w:rPr>
              <w:t>&amp;</w:t>
            </w:r>
            <w:r w:rsidRPr="000376D9">
              <w:rPr>
                <w:rFonts w:asciiTheme="minorHAnsi" w:hAnsiTheme="minorHAnsi" w:cstheme="minorHAnsi"/>
              </w:rPr>
              <w:t xml:space="preserve"> territories to come together to share ideas</w:t>
            </w:r>
          </w:p>
        </w:tc>
      </w:tr>
      <w:tr w:rsidR="008A5D48" w:rsidRPr="00C84908" w14:paraId="34B1922C" w14:textId="77777777" w:rsidTr="004D1BC5">
        <w:tblPrEx>
          <w:jc w:val="left"/>
        </w:tblPrEx>
        <w:tc>
          <w:tcPr>
            <w:tcW w:w="846" w:type="dxa"/>
            <w:tcBorders>
              <w:right w:val="nil"/>
            </w:tcBorders>
            <w:shd w:val="clear" w:color="auto" w:fill="EFF9F9" w:themeFill="accent6" w:themeFillTint="33"/>
          </w:tcPr>
          <w:p w14:paraId="2E03B40A" w14:textId="77777777" w:rsidR="008A5D48" w:rsidRPr="000376D9" w:rsidRDefault="008A5D48" w:rsidP="004D1BC5">
            <w:pPr>
              <w:widowControl w:val="0"/>
              <w:spacing w:after="12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5F1E9E73" w14:textId="77777777" w:rsidR="008A5D48" w:rsidRPr="000376D9" w:rsidRDefault="008A5D48" w:rsidP="00976D17">
            <w:pPr>
              <w:widowControl w:val="0"/>
              <w:spacing w:after="120"/>
              <w:jc w:val="both"/>
              <w:rPr>
                <w:rFonts w:asciiTheme="minorHAnsi" w:hAnsiTheme="minorHAnsi" w:cstheme="minorHAnsi"/>
              </w:rPr>
            </w:pPr>
            <w:r w:rsidRPr="000376D9">
              <w:rPr>
                <w:rFonts w:asciiTheme="minorHAnsi" w:hAnsiTheme="minorHAnsi" w:cstheme="minorHAnsi"/>
              </w:rPr>
              <w:t>Make sure relevant training organisations and courses cover trauma-informed principles (e.g. for health, education, community services, disability, aged care, law enforcement, professionals)</w:t>
            </w:r>
          </w:p>
        </w:tc>
      </w:tr>
      <w:tr w:rsidR="008A5D48" w:rsidRPr="00C84908" w14:paraId="4014191E" w14:textId="77777777" w:rsidTr="004D1BC5">
        <w:tblPrEx>
          <w:jc w:val="left"/>
        </w:tblPrEx>
        <w:tc>
          <w:tcPr>
            <w:tcW w:w="846" w:type="dxa"/>
            <w:tcBorders>
              <w:right w:val="nil"/>
            </w:tcBorders>
            <w:shd w:val="clear" w:color="auto" w:fill="EFF9F9" w:themeFill="accent6" w:themeFillTint="33"/>
          </w:tcPr>
          <w:p w14:paraId="1B416725" w14:textId="77777777" w:rsidR="008A5D48" w:rsidRPr="000376D9" w:rsidRDefault="008A5D48" w:rsidP="004D1BC5">
            <w:pPr>
              <w:widowControl w:val="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371EC305" w14:textId="77777777" w:rsidR="008A5D48" w:rsidRDefault="008A5D48" w:rsidP="00976D17">
            <w:pPr>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322C62B8" w14:textId="77777777" w:rsidR="008A5D48" w:rsidRPr="000376D9" w:rsidRDefault="008A5D48" w:rsidP="00976D17">
            <w:pPr>
              <w:jc w:val="both"/>
              <w:rPr>
                <w:rFonts w:asciiTheme="minorHAnsi" w:hAnsiTheme="minorHAnsi" w:cstheme="minorHAnsi"/>
              </w:rPr>
            </w:pPr>
          </w:p>
          <w:p w14:paraId="6BD406C1" w14:textId="77777777" w:rsidR="008A5D48" w:rsidRPr="00C84908" w:rsidRDefault="008A5D48" w:rsidP="00976D17">
            <w:pPr>
              <w:widowControl w:val="0"/>
              <w:jc w:val="both"/>
              <w:rPr>
                <w:rFonts w:asciiTheme="minorHAnsi" w:hAnsiTheme="minorHAnsi" w:cstheme="minorHAnsi"/>
              </w:rPr>
            </w:pPr>
          </w:p>
        </w:tc>
      </w:tr>
      <w:tr w:rsidR="008A5D48" w:rsidRPr="00C84908" w14:paraId="679676DC" w14:textId="77777777" w:rsidTr="004D1BC5">
        <w:tblPrEx>
          <w:jc w:val="left"/>
        </w:tblPrEx>
        <w:tc>
          <w:tcPr>
            <w:tcW w:w="846" w:type="dxa"/>
            <w:tcBorders>
              <w:right w:val="nil"/>
            </w:tcBorders>
            <w:shd w:val="clear" w:color="auto" w:fill="EFF9F9" w:themeFill="accent6" w:themeFillTint="33"/>
          </w:tcPr>
          <w:p w14:paraId="5E14693E" w14:textId="77777777" w:rsidR="008A5D48" w:rsidRPr="000376D9" w:rsidDel="00214770" w:rsidRDefault="008A5D48" w:rsidP="004D1BC5">
            <w:pPr>
              <w:widowControl w:val="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50164517" w14:textId="77777777" w:rsidR="008A5D48" w:rsidRPr="000376D9" w:rsidRDefault="008A5D48" w:rsidP="00976D17">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01656DD5" w14:textId="77777777" w:rsidR="008A5D48" w:rsidRDefault="008A5D48" w:rsidP="00976D17">
            <w:pPr>
              <w:jc w:val="both"/>
              <w:rPr>
                <w:rFonts w:asciiTheme="minorHAnsi" w:hAnsiTheme="minorHAnsi" w:cstheme="minorHAnsi"/>
              </w:rPr>
            </w:pPr>
          </w:p>
          <w:p w14:paraId="2B333C21" w14:textId="77777777" w:rsidR="008A5D48" w:rsidRPr="000376D9" w:rsidRDefault="008A5D48" w:rsidP="00976D17">
            <w:pPr>
              <w:widowControl w:val="0"/>
              <w:jc w:val="both"/>
              <w:rPr>
                <w:rFonts w:asciiTheme="minorHAnsi" w:hAnsiTheme="minorHAnsi" w:cstheme="minorHAnsi"/>
              </w:rPr>
            </w:pPr>
          </w:p>
        </w:tc>
      </w:tr>
      <w:tr w:rsidR="008A5D48" w:rsidRPr="00C84908" w14:paraId="2966307A" w14:textId="77777777" w:rsidTr="004D1BC5">
        <w:tblPrEx>
          <w:jc w:val="left"/>
        </w:tblPrEx>
        <w:tc>
          <w:tcPr>
            <w:tcW w:w="846" w:type="dxa"/>
            <w:tcBorders>
              <w:right w:val="nil"/>
            </w:tcBorders>
            <w:shd w:val="clear" w:color="auto" w:fill="EFF9F9" w:themeFill="accent6" w:themeFillTint="33"/>
          </w:tcPr>
          <w:p w14:paraId="125AB618" w14:textId="77777777" w:rsidR="008A5D48" w:rsidRPr="000376D9" w:rsidDel="00214770" w:rsidRDefault="008A5D48" w:rsidP="004D1BC5">
            <w:pPr>
              <w:widowControl w:val="0"/>
              <w:ind w:left="174" w:right="36"/>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789" w:type="dxa"/>
            <w:tcBorders>
              <w:left w:val="nil"/>
            </w:tcBorders>
            <w:shd w:val="clear" w:color="auto" w:fill="EFF9F9" w:themeFill="accent6" w:themeFillTint="33"/>
            <w:vAlign w:val="center"/>
          </w:tcPr>
          <w:p w14:paraId="3D08828C" w14:textId="77777777" w:rsidR="008A5D48" w:rsidRDefault="008A5D48" w:rsidP="00976D17">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0A8507CF" w14:textId="77777777" w:rsidR="008A5D48" w:rsidRPr="00FD62A6" w:rsidRDefault="008A5D48" w:rsidP="00976D17">
            <w:pPr>
              <w:jc w:val="both"/>
              <w:rPr>
                <w:rFonts w:asciiTheme="minorHAnsi" w:hAnsiTheme="minorHAnsi" w:cstheme="minorHAnsi"/>
              </w:rPr>
            </w:pPr>
          </w:p>
          <w:p w14:paraId="2C894699" w14:textId="77777777" w:rsidR="008A5D48" w:rsidRPr="000376D9" w:rsidRDefault="008A5D48" w:rsidP="00976D17">
            <w:pPr>
              <w:widowControl w:val="0"/>
              <w:jc w:val="both"/>
              <w:rPr>
                <w:rFonts w:asciiTheme="minorHAnsi" w:hAnsiTheme="minorHAnsi" w:cstheme="minorHAnsi"/>
              </w:rPr>
            </w:pPr>
          </w:p>
        </w:tc>
      </w:tr>
    </w:tbl>
    <w:p w14:paraId="505E8A71" w14:textId="77777777" w:rsidR="008A5D48" w:rsidRPr="000376D9" w:rsidRDefault="008A5D48">
      <w:pPr>
        <w:spacing w:before="0" w:after="0" w:line="240" w:lineRule="auto"/>
        <w:rPr>
          <w:rFonts w:asciiTheme="minorHAnsi" w:hAnsiTheme="minorHAnsi" w:cstheme="minorHAnsi"/>
          <w:sz w:val="28"/>
        </w:rPr>
      </w:pPr>
    </w:p>
    <w:tbl>
      <w:tblPr>
        <w:tblStyle w:val="TableGrid"/>
        <w:tblW w:w="9781" w:type="dxa"/>
        <w:jc w:val="center"/>
        <w:tblLayout w:type="fixed"/>
        <w:tblLook w:val="04A0" w:firstRow="1" w:lastRow="0" w:firstColumn="1" w:lastColumn="0" w:noHBand="0" w:noVBand="1"/>
        <w:tblDescription w:val="Survey table B.7"/>
      </w:tblPr>
      <w:tblGrid>
        <w:gridCol w:w="846"/>
        <w:gridCol w:w="8935"/>
      </w:tblGrid>
      <w:tr w:rsidR="008A5D48" w:rsidRPr="00392204" w14:paraId="5A4CD984" w14:textId="77777777" w:rsidTr="00D168BC">
        <w:trPr>
          <w:trHeight w:val="1446"/>
          <w:tblHeader/>
          <w:jc w:val="center"/>
        </w:trPr>
        <w:tc>
          <w:tcPr>
            <w:tcW w:w="9781" w:type="dxa"/>
            <w:gridSpan w:val="2"/>
            <w:tcBorders>
              <w:top w:val="single" w:sz="4" w:space="0" w:color="005A70" w:themeColor="accent4"/>
              <w:left w:val="single" w:sz="4" w:space="0" w:color="005A70" w:themeColor="accent4"/>
              <w:bottom w:val="single" w:sz="4" w:space="0" w:color="auto"/>
              <w:right w:val="single" w:sz="4" w:space="0" w:color="005A70" w:themeColor="accent4"/>
            </w:tcBorders>
            <w:hideMark/>
          </w:tcPr>
          <w:p w14:paraId="55F1EDE3" w14:textId="77777777" w:rsidR="008A5D48" w:rsidRPr="000376D9" w:rsidRDefault="008A5D48" w:rsidP="008A5D48">
            <w:pPr>
              <w:pStyle w:val="QuestionNumbering"/>
              <w:spacing w:before="240" w:after="120"/>
              <w:ind w:left="0" w:firstLine="0"/>
              <w:rPr>
                <w:rFonts w:asciiTheme="minorHAnsi" w:hAnsiTheme="minorHAnsi" w:cstheme="minorHAnsi"/>
                <w:sz w:val="22"/>
              </w:rPr>
            </w:pPr>
            <w:r w:rsidRPr="00B665E5">
              <w:rPr>
                <w:rFonts w:asciiTheme="minorHAnsi" w:hAnsiTheme="minorHAnsi" w:cstheme="minorHAnsi"/>
                <w:sz w:val="22"/>
              </w:rPr>
              <w:t>B.</w:t>
            </w:r>
            <w:r w:rsidRPr="000376D9">
              <w:rPr>
                <w:rFonts w:asciiTheme="minorHAnsi" w:hAnsiTheme="minorHAnsi" w:cstheme="minorHAnsi"/>
                <w:sz w:val="22"/>
              </w:rPr>
              <w:t>7.</w:t>
            </w:r>
            <w:r w:rsidRPr="000376D9">
              <w:rPr>
                <w:rFonts w:asciiTheme="minorHAnsi" w:hAnsiTheme="minorHAnsi" w:cstheme="minorHAnsi"/>
                <w:sz w:val="22"/>
              </w:rPr>
              <w:tab/>
              <w:t xml:space="preserve">The Royal Commission recommended the National Centre provide national leadership to drive practice and policy improvement. </w:t>
            </w:r>
            <w:r w:rsidRPr="00E85FE2">
              <w:rPr>
                <w:rFonts w:asciiTheme="minorHAnsi" w:hAnsiTheme="minorHAnsi" w:cstheme="minorHAnsi"/>
                <w:sz w:val="22"/>
              </w:rPr>
              <w:t>Please look at the list below and pick up to three options you think are the highest priorit</w:t>
            </w:r>
            <w:r>
              <w:rPr>
                <w:rFonts w:asciiTheme="minorHAnsi" w:hAnsiTheme="minorHAnsi" w:cstheme="minorHAnsi"/>
                <w:sz w:val="22"/>
              </w:rPr>
              <w:t>ies</w:t>
            </w:r>
            <w:r w:rsidRPr="00E85FE2">
              <w:rPr>
                <w:rFonts w:asciiTheme="minorHAnsi" w:hAnsiTheme="minorHAnsi" w:cstheme="minorHAnsi"/>
                <w:sz w:val="22"/>
              </w:rPr>
              <w:t xml:space="preserve"> for the National Centre to drive practice and policy improvement. </w:t>
            </w:r>
          </w:p>
          <w:p w14:paraId="3D3FF954" w14:textId="77777777" w:rsidR="008A5D48" w:rsidRPr="000376D9" w:rsidRDefault="008A5D48" w:rsidP="008A5D48">
            <w:pPr>
              <w:widowControl w:val="0"/>
              <w:rPr>
                <w:rFonts w:asciiTheme="minorHAnsi" w:eastAsiaTheme="minorHAnsi" w:hAnsiTheme="minorHAnsi" w:cstheme="minorHAnsi"/>
                <w:color w:val="000000" w:themeColor="text1"/>
                <w:spacing w:val="0"/>
                <w:lang w:eastAsia="en-US"/>
              </w:rPr>
            </w:pPr>
            <w:r w:rsidRPr="000376D9">
              <w:rPr>
                <w:rFonts w:asciiTheme="minorHAnsi" w:hAnsiTheme="minorHAnsi" w:cstheme="minorHAnsi"/>
                <w:sz w:val="30"/>
                <w:szCs w:val="30"/>
              </w:rPr>
              <w:sym w:font="Wingdings" w:char="F0FE"/>
            </w:r>
            <w:r w:rsidRPr="000376D9" w:rsidDel="006C434E">
              <w:rPr>
                <w:sz w:val="30"/>
                <w:szCs w:val="30"/>
              </w:rPr>
              <w:t xml:space="preserve"> </w:t>
            </w:r>
            <w:r w:rsidRPr="000376D9">
              <w:rPr>
                <w:rFonts w:asciiTheme="minorHAnsi" w:hAnsiTheme="minorHAnsi" w:cstheme="minorHAnsi"/>
                <w:i/>
              </w:rPr>
              <w:t>Tick up to three (3)</w:t>
            </w:r>
            <w:r w:rsidRPr="00C84908">
              <w:rPr>
                <w:rFonts w:asciiTheme="minorHAnsi" w:hAnsiTheme="minorHAnsi" w:cstheme="minorHAnsi"/>
              </w:rPr>
              <w:t xml:space="preserve"> </w:t>
            </w:r>
            <w:r w:rsidRPr="00C84908" w:rsidDel="006C434E">
              <w:rPr>
                <w:sz w:val="28"/>
              </w:rPr>
              <w:t xml:space="preserve"> </w:t>
            </w:r>
          </w:p>
        </w:tc>
      </w:tr>
      <w:tr w:rsidR="008A5D48" w:rsidRPr="00392204" w14:paraId="71C44E56" w14:textId="77777777" w:rsidTr="004D1BC5">
        <w:tblPrEx>
          <w:jc w:val="left"/>
        </w:tblPrEx>
        <w:tc>
          <w:tcPr>
            <w:tcW w:w="846" w:type="dxa"/>
            <w:tcBorders>
              <w:right w:val="nil"/>
            </w:tcBorders>
            <w:shd w:val="clear" w:color="auto" w:fill="EFF9F9" w:themeFill="accent6" w:themeFillTint="33"/>
          </w:tcPr>
          <w:p w14:paraId="51417A2A" w14:textId="77777777" w:rsidR="008A5D48" w:rsidRPr="000376D9" w:rsidRDefault="008A5D48" w:rsidP="004D1BC5">
            <w:pPr>
              <w:widowControl w:val="0"/>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57F87599" w14:textId="77777777" w:rsidR="008A5D48" w:rsidRPr="00C86E5D" w:rsidRDefault="008A5D48" w:rsidP="008A5D48">
            <w:pPr>
              <w:widowControl w:val="0"/>
              <w:spacing w:after="120"/>
              <w:rPr>
                <w:rFonts w:asciiTheme="minorHAnsi" w:hAnsiTheme="minorHAnsi" w:cstheme="minorHAnsi"/>
              </w:rPr>
            </w:pPr>
            <w:r w:rsidRPr="000376D9">
              <w:rPr>
                <w:rFonts w:asciiTheme="minorHAnsi" w:hAnsiTheme="minorHAnsi" w:cstheme="minorHAnsi"/>
              </w:rPr>
              <w:t>I would like to skip this question</w:t>
            </w:r>
          </w:p>
        </w:tc>
      </w:tr>
      <w:tr w:rsidR="008A5D48" w:rsidRPr="00392204" w14:paraId="2D2AA59A" w14:textId="77777777" w:rsidTr="004D1BC5">
        <w:tblPrEx>
          <w:jc w:val="left"/>
        </w:tblPrEx>
        <w:tc>
          <w:tcPr>
            <w:tcW w:w="846" w:type="dxa"/>
            <w:tcBorders>
              <w:right w:val="nil"/>
            </w:tcBorders>
            <w:shd w:val="clear" w:color="auto" w:fill="EFF9F9" w:themeFill="accent6" w:themeFillTint="33"/>
          </w:tcPr>
          <w:p w14:paraId="12FE3EB1"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3EB7D31C" w14:textId="77777777" w:rsidR="008A5D48" w:rsidRPr="00C86E5D" w:rsidRDefault="008A5D48" w:rsidP="008A5D48">
            <w:pPr>
              <w:spacing w:after="120"/>
              <w:rPr>
                <w:rFonts w:asciiTheme="minorHAnsi" w:hAnsiTheme="minorHAnsi" w:cstheme="minorHAnsi"/>
              </w:rPr>
            </w:pPr>
            <w:r w:rsidRPr="000376D9">
              <w:rPr>
                <w:rFonts w:asciiTheme="minorHAnsi" w:hAnsiTheme="minorHAnsi" w:cstheme="minorHAnsi"/>
              </w:rPr>
              <w:t>Services understand how to respond to someone who is affected by child sexual abuse (e.g. people who have experienced child sexual abuse and their families)</w:t>
            </w:r>
          </w:p>
        </w:tc>
      </w:tr>
      <w:tr w:rsidR="008A5D48" w:rsidRPr="00392204" w14:paraId="74F9FE5C" w14:textId="77777777" w:rsidTr="004D1BC5">
        <w:tblPrEx>
          <w:jc w:val="left"/>
        </w:tblPrEx>
        <w:tc>
          <w:tcPr>
            <w:tcW w:w="846" w:type="dxa"/>
            <w:tcBorders>
              <w:right w:val="nil"/>
            </w:tcBorders>
            <w:shd w:val="clear" w:color="auto" w:fill="EFF9F9" w:themeFill="accent6" w:themeFillTint="33"/>
          </w:tcPr>
          <w:p w14:paraId="581FC2E9"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558546CD" w14:textId="77777777" w:rsidR="008A5D48" w:rsidRPr="00C86E5D" w:rsidRDefault="008A5D48" w:rsidP="008A5D48">
            <w:pPr>
              <w:spacing w:after="120"/>
              <w:rPr>
                <w:rFonts w:asciiTheme="minorHAnsi" w:hAnsiTheme="minorHAnsi" w:cstheme="minorHAnsi"/>
              </w:rPr>
            </w:pPr>
            <w:r w:rsidRPr="000376D9">
              <w:rPr>
                <w:rFonts w:asciiTheme="minorHAnsi" w:hAnsiTheme="minorHAnsi" w:cstheme="minorHAnsi"/>
              </w:rPr>
              <w:t>Getting different service delivery agencies and states and territories to work together</w:t>
            </w:r>
          </w:p>
        </w:tc>
      </w:tr>
      <w:tr w:rsidR="008A5D48" w:rsidRPr="00392204" w14:paraId="1B7D97E5" w14:textId="77777777" w:rsidTr="004D1BC5">
        <w:tblPrEx>
          <w:jc w:val="left"/>
        </w:tblPrEx>
        <w:tc>
          <w:tcPr>
            <w:tcW w:w="846" w:type="dxa"/>
            <w:tcBorders>
              <w:right w:val="nil"/>
            </w:tcBorders>
            <w:shd w:val="clear" w:color="auto" w:fill="EFF9F9" w:themeFill="accent6" w:themeFillTint="33"/>
          </w:tcPr>
          <w:p w14:paraId="35A01219"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58E31A87" w14:textId="77777777" w:rsidR="008A5D48" w:rsidRPr="00C86E5D" w:rsidRDefault="008A5D48" w:rsidP="008A5D48">
            <w:pPr>
              <w:spacing w:after="120"/>
              <w:rPr>
                <w:rFonts w:asciiTheme="minorHAnsi" w:hAnsiTheme="minorHAnsi" w:cstheme="minorHAnsi"/>
              </w:rPr>
            </w:pPr>
            <w:r w:rsidRPr="000376D9">
              <w:rPr>
                <w:rFonts w:asciiTheme="minorHAnsi" w:hAnsiTheme="minorHAnsi" w:cstheme="minorHAnsi"/>
              </w:rPr>
              <w:t>Consistent national legislation (e.g. for mandatory reporting, working with children and age of consent checks)</w:t>
            </w:r>
          </w:p>
        </w:tc>
      </w:tr>
      <w:tr w:rsidR="008A5D48" w:rsidRPr="00392204" w14:paraId="21F28C0B" w14:textId="77777777" w:rsidTr="004D1BC5">
        <w:tblPrEx>
          <w:jc w:val="left"/>
        </w:tblPrEx>
        <w:tc>
          <w:tcPr>
            <w:tcW w:w="846" w:type="dxa"/>
            <w:tcBorders>
              <w:right w:val="nil"/>
            </w:tcBorders>
            <w:shd w:val="clear" w:color="auto" w:fill="EFF9F9" w:themeFill="accent6" w:themeFillTint="33"/>
          </w:tcPr>
          <w:p w14:paraId="3C38E06B"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6D06337F" w14:textId="77777777" w:rsidR="008A5D48" w:rsidRPr="00C86E5D" w:rsidRDefault="008A5D48" w:rsidP="008A5D48">
            <w:pPr>
              <w:spacing w:after="120"/>
              <w:rPr>
                <w:rFonts w:asciiTheme="minorHAnsi" w:hAnsiTheme="minorHAnsi" w:cstheme="minorHAnsi"/>
              </w:rPr>
            </w:pPr>
            <w:r w:rsidRPr="000376D9">
              <w:rPr>
                <w:rFonts w:asciiTheme="minorHAnsi" w:hAnsiTheme="minorHAnsi" w:cstheme="minorHAnsi"/>
              </w:rPr>
              <w:t>Consistent national data collection and sharing</w:t>
            </w:r>
          </w:p>
        </w:tc>
      </w:tr>
      <w:tr w:rsidR="008A5D48" w:rsidRPr="00392204" w14:paraId="15C3A16C" w14:textId="77777777" w:rsidTr="004D1BC5">
        <w:tblPrEx>
          <w:jc w:val="left"/>
        </w:tblPrEx>
        <w:tc>
          <w:tcPr>
            <w:tcW w:w="846" w:type="dxa"/>
            <w:tcBorders>
              <w:right w:val="nil"/>
            </w:tcBorders>
            <w:shd w:val="clear" w:color="auto" w:fill="EFF9F9" w:themeFill="accent6" w:themeFillTint="33"/>
          </w:tcPr>
          <w:p w14:paraId="70F3540A"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41EBFFDD" w14:textId="77777777" w:rsidR="008A5D48" w:rsidRPr="00C86E5D" w:rsidRDefault="008A5D48" w:rsidP="008A5D48">
            <w:pPr>
              <w:spacing w:after="120"/>
              <w:rPr>
                <w:rFonts w:asciiTheme="minorHAnsi" w:hAnsiTheme="minorHAnsi" w:cstheme="minorHAnsi"/>
              </w:rPr>
            </w:pPr>
            <w:r w:rsidRPr="000376D9">
              <w:rPr>
                <w:rFonts w:asciiTheme="minorHAnsi" w:hAnsiTheme="minorHAnsi" w:cstheme="minorHAnsi"/>
              </w:rPr>
              <w:t>People who work in the community (such as health, education, community services, disability, law enforcement, etc.) know how to respond to child welfare concerns</w:t>
            </w:r>
          </w:p>
        </w:tc>
      </w:tr>
      <w:tr w:rsidR="008A5D48" w:rsidRPr="00392204" w14:paraId="7AAC05C4" w14:textId="77777777" w:rsidTr="004D1BC5">
        <w:tblPrEx>
          <w:jc w:val="left"/>
        </w:tblPrEx>
        <w:tc>
          <w:tcPr>
            <w:tcW w:w="846" w:type="dxa"/>
            <w:tcBorders>
              <w:right w:val="nil"/>
            </w:tcBorders>
            <w:shd w:val="clear" w:color="auto" w:fill="EFF9F9" w:themeFill="accent6" w:themeFillTint="33"/>
          </w:tcPr>
          <w:p w14:paraId="0D146170" w14:textId="77777777" w:rsidR="008A5D48" w:rsidRPr="000376D9" w:rsidRDefault="008A5D48" w:rsidP="004D1BC5">
            <w:pPr>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61EAB7D0" w14:textId="77777777" w:rsidR="008A5D48" w:rsidRDefault="008A5D48" w:rsidP="008A5D48">
            <w:pPr>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049A9443" w14:textId="77777777" w:rsidR="008A5D48" w:rsidRPr="000376D9" w:rsidRDefault="008A5D48" w:rsidP="008A5D48">
            <w:pPr>
              <w:rPr>
                <w:rFonts w:asciiTheme="minorHAnsi" w:hAnsiTheme="minorHAnsi" w:cstheme="minorHAnsi"/>
              </w:rPr>
            </w:pPr>
          </w:p>
          <w:p w14:paraId="39367ED2" w14:textId="77777777" w:rsidR="008A5D48" w:rsidRPr="00C86E5D" w:rsidRDefault="008A5D48" w:rsidP="008A5D48">
            <w:pPr>
              <w:rPr>
                <w:rFonts w:asciiTheme="minorHAnsi" w:hAnsiTheme="minorHAnsi" w:cstheme="minorHAnsi"/>
              </w:rPr>
            </w:pPr>
          </w:p>
        </w:tc>
      </w:tr>
      <w:tr w:rsidR="008A5D48" w:rsidRPr="00392204" w14:paraId="5142CFC1" w14:textId="77777777" w:rsidTr="004D1BC5">
        <w:tblPrEx>
          <w:jc w:val="left"/>
        </w:tblPrEx>
        <w:tc>
          <w:tcPr>
            <w:tcW w:w="846" w:type="dxa"/>
            <w:tcBorders>
              <w:right w:val="nil"/>
            </w:tcBorders>
            <w:shd w:val="clear" w:color="auto" w:fill="EFF9F9" w:themeFill="accent6" w:themeFillTint="33"/>
          </w:tcPr>
          <w:p w14:paraId="34663B59" w14:textId="77777777" w:rsidR="008A5D48" w:rsidRPr="000376D9" w:rsidRDefault="008A5D48" w:rsidP="004D1BC5">
            <w:pPr>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50FF84A5" w14:textId="77777777" w:rsidR="008A5D48" w:rsidRPr="000376D9"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75909A6F" w14:textId="77777777" w:rsidR="008A5D48" w:rsidRDefault="008A5D48" w:rsidP="008A5D48">
            <w:pPr>
              <w:rPr>
                <w:rFonts w:asciiTheme="minorHAnsi" w:hAnsiTheme="minorHAnsi" w:cstheme="minorHAnsi"/>
              </w:rPr>
            </w:pPr>
          </w:p>
          <w:p w14:paraId="47819520" w14:textId="77777777" w:rsidR="008A5D48" w:rsidRPr="000376D9" w:rsidRDefault="008A5D48" w:rsidP="008A5D48">
            <w:pPr>
              <w:rPr>
                <w:rFonts w:asciiTheme="minorHAnsi" w:hAnsiTheme="minorHAnsi" w:cstheme="minorHAnsi"/>
              </w:rPr>
            </w:pPr>
          </w:p>
        </w:tc>
      </w:tr>
      <w:tr w:rsidR="008A5D48" w:rsidRPr="00392204" w14:paraId="4F577D92" w14:textId="77777777" w:rsidTr="004D1BC5">
        <w:tblPrEx>
          <w:jc w:val="left"/>
        </w:tblPrEx>
        <w:tc>
          <w:tcPr>
            <w:tcW w:w="846" w:type="dxa"/>
            <w:tcBorders>
              <w:right w:val="nil"/>
            </w:tcBorders>
            <w:shd w:val="clear" w:color="auto" w:fill="EFF9F9" w:themeFill="accent6" w:themeFillTint="33"/>
          </w:tcPr>
          <w:p w14:paraId="0B2904DF" w14:textId="77777777" w:rsidR="008A5D48" w:rsidRPr="000376D9" w:rsidRDefault="008A5D48" w:rsidP="004D1BC5">
            <w:pPr>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930" w:type="dxa"/>
            <w:tcBorders>
              <w:left w:val="nil"/>
            </w:tcBorders>
            <w:shd w:val="clear" w:color="auto" w:fill="EFF9F9" w:themeFill="accent6" w:themeFillTint="33"/>
            <w:vAlign w:val="center"/>
          </w:tcPr>
          <w:p w14:paraId="3FAC85C0" w14:textId="77777777" w:rsidR="008A5D48"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5893ED11" w14:textId="77777777" w:rsidR="008A5D48" w:rsidRPr="00FD62A6" w:rsidRDefault="008A5D48" w:rsidP="008A5D48">
            <w:pPr>
              <w:rPr>
                <w:rFonts w:asciiTheme="minorHAnsi" w:hAnsiTheme="minorHAnsi" w:cstheme="minorHAnsi"/>
              </w:rPr>
            </w:pPr>
          </w:p>
          <w:p w14:paraId="3DFA889B" w14:textId="77777777" w:rsidR="008A5D48" w:rsidRPr="000376D9" w:rsidRDefault="008A5D48" w:rsidP="008A5D48">
            <w:pPr>
              <w:rPr>
                <w:rFonts w:asciiTheme="minorHAnsi" w:hAnsiTheme="minorHAnsi" w:cstheme="minorHAnsi"/>
              </w:rPr>
            </w:pPr>
          </w:p>
        </w:tc>
      </w:tr>
    </w:tbl>
    <w:p w14:paraId="6A792D04" w14:textId="77777777" w:rsidR="008A5D48" w:rsidRPr="000376D9" w:rsidRDefault="008A5D48">
      <w:pPr>
        <w:spacing w:before="0" w:after="0" w:line="240" w:lineRule="auto"/>
        <w:rPr>
          <w:rFonts w:asciiTheme="minorHAnsi" w:hAnsiTheme="minorHAnsi" w:cstheme="minorHAnsi"/>
        </w:rPr>
      </w:pPr>
    </w:p>
    <w:tbl>
      <w:tblPr>
        <w:tblStyle w:val="TableGrid"/>
        <w:tblW w:w="9634" w:type="dxa"/>
        <w:jc w:val="center"/>
        <w:tblLayout w:type="fixed"/>
        <w:tblLook w:val="04A0" w:firstRow="1" w:lastRow="0" w:firstColumn="1" w:lastColumn="0" w:noHBand="0" w:noVBand="1"/>
        <w:tblDescription w:val="Survey table B.8"/>
      </w:tblPr>
      <w:tblGrid>
        <w:gridCol w:w="988"/>
        <w:gridCol w:w="8646"/>
      </w:tblGrid>
      <w:tr w:rsidR="008A5D48" w:rsidRPr="00392204" w14:paraId="3F63EFBC" w14:textId="77777777" w:rsidTr="00D168BC">
        <w:trPr>
          <w:trHeight w:val="1137"/>
          <w:tblHeader/>
          <w:jc w:val="center"/>
        </w:trPr>
        <w:tc>
          <w:tcPr>
            <w:tcW w:w="9634" w:type="dxa"/>
            <w:gridSpan w:val="2"/>
            <w:tcBorders>
              <w:top w:val="single" w:sz="4" w:space="0" w:color="005A70" w:themeColor="accent4"/>
              <w:left w:val="single" w:sz="4" w:space="0" w:color="005A70" w:themeColor="accent4"/>
              <w:bottom w:val="single" w:sz="4" w:space="0" w:color="auto"/>
              <w:right w:val="single" w:sz="4" w:space="0" w:color="005A70" w:themeColor="accent4"/>
            </w:tcBorders>
            <w:hideMark/>
          </w:tcPr>
          <w:p w14:paraId="45C0F0A2" w14:textId="77777777" w:rsidR="008A5D48" w:rsidRPr="00E85FE2" w:rsidRDefault="008A5D48" w:rsidP="008A5D48">
            <w:pPr>
              <w:pStyle w:val="QuestionNumbering"/>
              <w:spacing w:before="240" w:after="120"/>
              <w:ind w:left="0" w:firstLine="0"/>
              <w:rPr>
                <w:rFonts w:asciiTheme="minorHAnsi" w:hAnsiTheme="minorHAnsi" w:cstheme="minorHAnsi"/>
                <w:sz w:val="22"/>
              </w:rPr>
            </w:pPr>
            <w:r w:rsidRPr="000376D9">
              <w:rPr>
                <w:rFonts w:asciiTheme="minorHAnsi" w:hAnsiTheme="minorHAnsi" w:cstheme="minorHAnsi"/>
                <w:sz w:val="22"/>
              </w:rPr>
              <w:t>B.8.</w:t>
            </w:r>
            <w:r w:rsidRPr="000376D9">
              <w:rPr>
                <w:rFonts w:asciiTheme="minorHAnsi" w:hAnsiTheme="minorHAnsi" w:cstheme="minorHAnsi"/>
                <w:sz w:val="22"/>
              </w:rPr>
              <w:tab/>
            </w:r>
            <w:r w:rsidRPr="00815172">
              <w:rPr>
                <w:rFonts w:asciiTheme="minorHAnsi" w:hAnsiTheme="minorHAnsi" w:cstheme="minorHAnsi"/>
                <w:sz w:val="22"/>
              </w:rPr>
              <w:t xml:space="preserve">Thinking about the items you selected </w:t>
            </w:r>
            <w:r>
              <w:rPr>
                <w:rFonts w:asciiTheme="minorHAnsi" w:hAnsiTheme="minorHAnsi" w:cstheme="minorHAnsi"/>
                <w:sz w:val="22"/>
              </w:rPr>
              <w:t>in the previous question</w:t>
            </w:r>
            <w:r w:rsidRPr="00815172">
              <w:rPr>
                <w:rFonts w:asciiTheme="minorHAnsi" w:hAnsiTheme="minorHAnsi" w:cstheme="minorHAnsi"/>
                <w:sz w:val="22"/>
              </w:rPr>
              <w:t>, please pick what you think is the top priority.</w:t>
            </w:r>
            <w:r w:rsidRPr="00E85FE2">
              <w:rPr>
                <w:rFonts w:asciiTheme="minorHAnsi" w:hAnsiTheme="minorHAnsi" w:cstheme="minorHAnsi"/>
                <w:sz w:val="22"/>
              </w:rPr>
              <w:t xml:space="preserve"> </w:t>
            </w:r>
          </w:p>
          <w:p w14:paraId="15DC4C33" w14:textId="77777777" w:rsidR="008A5D48" w:rsidRPr="000376D9" w:rsidRDefault="008A5D48" w:rsidP="008A5D48">
            <w:pPr>
              <w:widowControl w:val="0"/>
              <w:spacing w:after="120"/>
              <w:rPr>
                <w:rFonts w:asciiTheme="minorHAnsi" w:eastAsiaTheme="minorHAnsi" w:hAnsiTheme="minorHAnsi" w:cstheme="minorHAnsi"/>
                <w:color w:val="000000" w:themeColor="text1"/>
                <w:spacing w:val="0"/>
                <w:lang w:eastAsia="en-US"/>
              </w:rPr>
            </w:pPr>
            <w:r w:rsidRPr="000376D9">
              <w:rPr>
                <w:rFonts w:asciiTheme="minorHAnsi" w:hAnsiTheme="minorHAnsi" w:cstheme="minorHAnsi"/>
                <w:sz w:val="30"/>
                <w:szCs w:val="30"/>
              </w:rPr>
              <w:sym w:font="Wingdings" w:char="F0FE"/>
            </w:r>
            <w:r w:rsidRPr="00C84908" w:rsidDel="006C434E">
              <w:rPr>
                <w:sz w:val="28"/>
              </w:rPr>
              <w:t xml:space="preserve"> </w:t>
            </w:r>
            <w:r w:rsidRPr="000376D9">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392204" w14:paraId="1696EC11" w14:textId="77777777" w:rsidTr="004D1BC5">
        <w:tblPrEx>
          <w:jc w:val="left"/>
        </w:tblPrEx>
        <w:tc>
          <w:tcPr>
            <w:tcW w:w="988" w:type="dxa"/>
            <w:tcBorders>
              <w:bottom w:val="single" w:sz="4" w:space="0" w:color="auto"/>
              <w:right w:val="nil"/>
            </w:tcBorders>
            <w:shd w:val="clear" w:color="auto" w:fill="EFF9F9" w:themeFill="accent6" w:themeFillTint="33"/>
          </w:tcPr>
          <w:p w14:paraId="77F0C367" w14:textId="77777777" w:rsidR="008A5D48" w:rsidRPr="00392204" w:rsidRDefault="008A5D48" w:rsidP="004D1BC5">
            <w:pPr>
              <w:widowControl w:val="0"/>
              <w:spacing w:after="120"/>
              <w:ind w:left="32"/>
              <w:rPr>
                <w:rFonts w:asciiTheme="minorHAnsi" w:hAnsiTheme="minorHAnsi" w:cstheme="minorHAnsi"/>
              </w:rPr>
            </w:pPr>
            <w:r w:rsidRPr="00C84908">
              <w:rPr>
                <w:rFonts w:asciiTheme="minorHAnsi" w:hAnsiTheme="minorHAnsi" w:cstheme="minorHAnsi"/>
                <w:sz w:val="30"/>
                <w:szCs w:val="30"/>
              </w:rPr>
              <w:sym w:font="Wingdings" w:char="F06F"/>
            </w:r>
          </w:p>
        </w:tc>
        <w:tc>
          <w:tcPr>
            <w:tcW w:w="8646" w:type="dxa"/>
            <w:tcBorders>
              <w:left w:val="nil"/>
              <w:bottom w:val="single" w:sz="4" w:space="0" w:color="auto"/>
            </w:tcBorders>
            <w:shd w:val="clear" w:color="auto" w:fill="EFF9F9" w:themeFill="accent6" w:themeFillTint="33"/>
          </w:tcPr>
          <w:p w14:paraId="6A854AE4" w14:textId="77777777" w:rsidR="008A5D48" w:rsidRPr="00C86E5D" w:rsidRDefault="008A5D48" w:rsidP="008A5D48">
            <w:pPr>
              <w:widowControl w:val="0"/>
              <w:spacing w:after="120"/>
              <w:rPr>
                <w:rFonts w:asciiTheme="minorHAnsi" w:hAnsiTheme="minorHAnsi" w:cstheme="minorHAnsi"/>
              </w:rPr>
            </w:pPr>
            <w:r w:rsidRPr="000376D9">
              <w:rPr>
                <w:rFonts w:asciiTheme="minorHAnsi" w:hAnsiTheme="minorHAnsi" w:cstheme="minorHAnsi"/>
              </w:rPr>
              <w:t>I would like to skip this question</w:t>
            </w:r>
          </w:p>
        </w:tc>
      </w:tr>
      <w:tr w:rsidR="008A5D48" w:rsidRPr="00C84908" w14:paraId="3BBCE38A" w14:textId="77777777" w:rsidTr="004D1BC5">
        <w:tblPrEx>
          <w:jc w:val="left"/>
        </w:tblPrEx>
        <w:tc>
          <w:tcPr>
            <w:tcW w:w="988" w:type="dxa"/>
            <w:tcBorders>
              <w:right w:val="nil"/>
            </w:tcBorders>
            <w:shd w:val="clear" w:color="auto" w:fill="EFF9F9" w:themeFill="accent6" w:themeFillTint="33"/>
          </w:tcPr>
          <w:p w14:paraId="36EAF67B" w14:textId="77777777" w:rsidR="008A5D48" w:rsidRPr="000376D9" w:rsidRDefault="008A5D48" w:rsidP="004D1BC5">
            <w:pPr>
              <w:widowControl w:val="0"/>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tcBorders>
              <w:left w:val="nil"/>
            </w:tcBorders>
            <w:shd w:val="clear" w:color="auto" w:fill="EFF9F9" w:themeFill="accent6" w:themeFillTint="33"/>
            <w:vAlign w:val="center"/>
          </w:tcPr>
          <w:p w14:paraId="6EFEB043" w14:textId="77777777" w:rsidR="008A5D48" w:rsidRPr="000376D9" w:rsidRDefault="008A5D48" w:rsidP="008A5D48">
            <w:pPr>
              <w:widowControl w:val="0"/>
              <w:spacing w:after="120"/>
              <w:rPr>
                <w:rFonts w:asciiTheme="minorHAnsi" w:hAnsiTheme="minorHAnsi" w:cstheme="minorHAnsi"/>
              </w:rPr>
            </w:pPr>
            <w:r w:rsidRPr="000376D9">
              <w:rPr>
                <w:rFonts w:asciiTheme="minorHAnsi" w:hAnsiTheme="minorHAnsi" w:cstheme="minorHAnsi"/>
              </w:rPr>
              <w:t>I would like to skip this question</w:t>
            </w:r>
          </w:p>
        </w:tc>
      </w:tr>
      <w:tr w:rsidR="008A5D48" w:rsidRPr="00C84908" w14:paraId="34A78A11" w14:textId="77777777" w:rsidTr="004D1BC5">
        <w:tblPrEx>
          <w:jc w:val="left"/>
        </w:tblPrEx>
        <w:tc>
          <w:tcPr>
            <w:tcW w:w="988" w:type="dxa"/>
            <w:tcBorders>
              <w:right w:val="nil"/>
            </w:tcBorders>
            <w:shd w:val="clear" w:color="auto" w:fill="EFF9F9" w:themeFill="accent6" w:themeFillTint="33"/>
          </w:tcPr>
          <w:p w14:paraId="5871FFDF"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tcBorders>
              <w:left w:val="nil"/>
            </w:tcBorders>
            <w:shd w:val="clear" w:color="auto" w:fill="EFF9F9" w:themeFill="accent6" w:themeFillTint="33"/>
            <w:vAlign w:val="center"/>
          </w:tcPr>
          <w:p w14:paraId="2871E694" w14:textId="77777777" w:rsidR="008A5D48" w:rsidRPr="000376D9" w:rsidRDefault="008A5D48" w:rsidP="008A5D48">
            <w:pPr>
              <w:spacing w:after="120"/>
              <w:rPr>
                <w:rFonts w:asciiTheme="minorHAnsi" w:hAnsiTheme="minorHAnsi" w:cstheme="minorHAnsi"/>
              </w:rPr>
            </w:pPr>
            <w:r w:rsidRPr="000376D9">
              <w:rPr>
                <w:rFonts w:asciiTheme="minorHAnsi" w:hAnsiTheme="minorHAnsi" w:cstheme="minorHAnsi"/>
              </w:rPr>
              <w:t>Services understand how to respond to someone who is affected by child sexual abuse (e.g. people who have experienced child sexual abuse and their families)</w:t>
            </w:r>
          </w:p>
        </w:tc>
      </w:tr>
      <w:tr w:rsidR="008A5D48" w:rsidRPr="00C84908" w14:paraId="612D0066" w14:textId="77777777" w:rsidTr="004D1BC5">
        <w:tblPrEx>
          <w:jc w:val="left"/>
        </w:tblPrEx>
        <w:tc>
          <w:tcPr>
            <w:tcW w:w="988" w:type="dxa"/>
            <w:tcBorders>
              <w:right w:val="nil"/>
            </w:tcBorders>
            <w:shd w:val="clear" w:color="auto" w:fill="EFF9F9" w:themeFill="accent6" w:themeFillTint="33"/>
          </w:tcPr>
          <w:p w14:paraId="1A6880E6"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tcBorders>
              <w:left w:val="nil"/>
            </w:tcBorders>
            <w:shd w:val="clear" w:color="auto" w:fill="EFF9F9" w:themeFill="accent6" w:themeFillTint="33"/>
            <w:vAlign w:val="center"/>
          </w:tcPr>
          <w:p w14:paraId="3625BF69" w14:textId="77777777" w:rsidR="008A5D48" w:rsidRPr="000376D9" w:rsidRDefault="008A5D48" w:rsidP="008A5D48">
            <w:pPr>
              <w:spacing w:after="120"/>
              <w:rPr>
                <w:rFonts w:asciiTheme="minorHAnsi" w:hAnsiTheme="minorHAnsi" w:cstheme="minorHAnsi"/>
              </w:rPr>
            </w:pPr>
            <w:r w:rsidRPr="000376D9">
              <w:rPr>
                <w:rFonts w:asciiTheme="minorHAnsi" w:hAnsiTheme="minorHAnsi" w:cstheme="minorHAnsi"/>
              </w:rPr>
              <w:t>Getting different service delivery agencies and states and territories to work together</w:t>
            </w:r>
          </w:p>
        </w:tc>
      </w:tr>
      <w:tr w:rsidR="008A5D48" w:rsidRPr="00C84908" w14:paraId="2CC9FC99" w14:textId="77777777" w:rsidTr="004D1BC5">
        <w:tblPrEx>
          <w:jc w:val="left"/>
        </w:tblPrEx>
        <w:tc>
          <w:tcPr>
            <w:tcW w:w="988" w:type="dxa"/>
            <w:tcBorders>
              <w:right w:val="nil"/>
            </w:tcBorders>
            <w:shd w:val="clear" w:color="auto" w:fill="EFF9F9" w:themeFill="accent6" w:themeFillTint="33"/>
          </w:tcPr>
          <w:p w14:paraId="1675406B"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tcBorders>
              <w:left w:val="nil"/>
            </w:tcBorders>
            <w:shd w:val="clear" w:color="auto" w:fill="EFF9F9" w:themeFill="accent6" w:themeFillTint="33"/>
            <w:vAlign w:val="center"/>
          </w:tcPr>
          <w:p w14:paraId="2B3509E9" w14:textId="77777777" w:rsidR="008A5D48" w:rsidRPr="000376D9" w:rsidRDefault="008A5D48" w:rsidP="008A5D48">
            <w:pPr>
              <w:spacing w:after="120"/>
              <w:rPr>
                <w:rFonts w:asciiTheme="minorHAnsi" w:hAnsiTheme="minorHAnsi" w:cstheme="minorHAnsi"/>
              </w:rPr>
            </w:pPr>
            <w:r w:rsidRPr="000376D9">
              <w:rPr>
                <w:rFonts w:asciiTheme="minorHAnsi" w:hAnsiTheme="minorHAnsi" w:cstheme="minorHAnsi"/>
              </w:rPr>
              <w:t>Consistent national legislation (e.g. for mandatory reporting, working with children and age of consent checks)</w:t>
            </w:r>
          </w:p>
        </w:tc>
      </w:tr>
      <w:tr w:rsidR="008A5D48" w:rsidRPr="00C84908" w14:paraId="77766825" w14:textId="77777777" w:rsidTr="004D1BC5">
        <w:tblPrEx>
          <w:jc w:val="left"/>
        </w:tblPrEx>
        <w:tc>
          <w:tcPr>
            <w:tcW w:w="988" w:type="dxa"/>
            <w:tcBorders>
              <w:right w:val="nil"/>
            </w:tcBorders>
            <w:shd w:val="clear" w:color="auto" w:fill="EFF9F9" w:themeFill="accent6" w:themeFillTint="33"/>
          </w:tcPr>
          <w:p w14:paraId="5BEC41F6"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tcBorders>
              <w:left w:val="nil"/>
            </w:tcBorders>
            <w:shd w:val="clear" w:color="auto" w:fill="EFF9F9" w:themeFill="accent6" w:themeFillTint="33"/>
            <w:vAlign w:val="center"/>
          </w:tcPr>
          <w:p w14:paraId="11AB660B" w14:textId="77777777" w:rsidR="008A5D48" w:rsidRPr="000376D9" w:rsidRDefault="008A5D48" w:rsidP="008A5D48">
            <w:pPr>
              <w:spacing w:after="120"/>
              <w:rPr>
                <w:rFonts w:asciiTheme="minorHAnsi" w:hAnsiTheme="minorHAnsi" w:cstheme="minorHAnsi"/>
              </w:rPr>
            </w:pPr>
            <w:r w:rsidRPr="000376D9">
              <w:rPr>
                <w:rFonts w:asciiTheme="minorHAnsi" w:hAnsiTheme="minorHAnsi" w:cstheme="minorHAnsi"/>
              </w:rPr>
              <w:t>Consistent national data collection and sharing</w:t>
            </w:r>
          </w:p>
        </w:tc>
      </w:tr>
      <w:tr w:rsidR="008A5D48" w:rsidRPr="00C84908" w14:paraId="3EC07AA9" w14:textId="77777777" w:rsidTr="004D1BC5">
        <w:tblPrEx>
          <w:jc w:val="left"/>
        </w:tblPrEx>
        <w:tc>
          <w:tcPr>
            <w:tcW w:w="988" w:type="dxa"/>
            <w:tcBorders>
              <w:right w:val="nil"/>
            </w:tcBorders>
            <w:shd w:val="clear" w:color="auto" w:fill="EFF9F9" w:themeFill="accent6" w:themeFillTint="33"/>
          </w:tcPr>
          <w:p w14:paraId="14863D78"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tcBorders>
              <w:left w:val="nil"/>
            </w:tcBorders>
            <w:shd w:val="clear" w:color="auto" w:fill="EFF9F9" w:themeFill="accent6" w:themeFillTint="33"/>
            <w:vAlign w:val="center"/>
          </w:tcPr>
          <w:p w14:paraId="7CF0D8F7" w14:textId="77777777" w:rsidR="008A5D48" w:rsidRPr="000376D9" w:rsidRDefault="008A5D48" w:rsidP="008A5D48">
            <w:pPr>
              <w:spacing w:after="120"/>
              <w:rPr>
                <w:rFonts w:asciiTheme="minorHAnsi" w:hAnsiTheme="minorHAnsi" w:cstheme="minorHAnsi"/>
              </w:rPr>
            </w:pPr>
            <w:r w:rsidRPr="000376D9">
              <w:rPr>
                <w:rFonts w:asciiTheme="minorHAnsi" w:hAnsiTheme="minorHAnsi" w:cstheme="minorHAnsi"/>
              </w:rPr>
              <w:t>People who work in the community (such as health, education, community services, disability, law enforcement, etc.) know how to respond to child welfare concerns</w:t>
            </w:r>
          </w:p>
        </w:tc>
      </w:tr>
      <w:tr w:rsidR="008A5D48" w:rsidRPr="00C84908" w14:paraId="57084686" w14:textId="77777777" w:rsidTr="004D1BC5">
        <w:tblPrEx>
          <w:jc w:val="left"/>
        </w:tblPrEx>
        <w:tc>
          <w:tcPr>
            <w:tcW w:w="988" w:type="dxa"/>
            <w:tcBorders>
              <w:right w:val="nil"/>
            </w:tcBorders>
            <w:shd w:val="clear" w:color="auto" w:fill="EFF9F9" w:themeFill="accent6" w:themeFillTint="33"/>
          </w:tcPr>
          <w:p w14:paraId="792E73D7"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tcBorders>
              <w:left w:val="nil"/>
            </w:tcBorders>
            <w:shd w:val="clear" w:color="auto" w:fill="EFF9F9" w:themeFill="accent6" w:themeFillTint="33"/>
            <w:vAlign w:val="center"/>
          </w:tcPr>
          <w:p w14:paraId="061F0621" w14:textId="77777777" w:rsidR="008A5D48" w:rsidRDefault="008A5D48" w:rsidP="008A5D48">
            <w:pPr>
              <w:spacing w:after="120"/>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6F3ADFC0" w14:textId="77777777" w:rsidR="008A5D48" w:rsidRPr="000376D9" w:rsidRDefault="008A5D48" w:rsidP="008A5D48">
            <w:pPr>
              <w:spacing w:after="120"/>
              <w:rPr>
                <w:rFonts w:asciiTheme="minorHAnsi" w:hAnsiTheme="minorHAnsi" w:cstheme="minorHAnsi"/>
              </w:rPr>
            </w:pPr>
          </w:p>
          <w:p w14:paraId="40A6B8B1" w14:textId="77777777" w:rsidR="008A5D48" w:rsidRPr="000376D9" w:rsidRDefault="008A5D48" w:rsidP="008A5D48">
            <w:pPr>
              <w:spacing w:after="120"/>
              <w:rPr>
                <w:rFonts w:asciiTheme="minorHAnsi" w:hAnsiTheme="minorHAnsi" w:cstheme="minorHAnsi"/>
              </w:rPr>
            </w:pPr>
          </w:p>
        </w:tc>
      </w:tr>
      <w:tr w:rsidR="008A5D48" w:rsidRPr="00C84908" w14:paraId="00A2F644" w14:textId="77777777" w:rsidTr="004D1BC5">
        <w:tblPrEx>
          <w:jc w:val="left"/>
        </w:tblPrEx>
        <w:tc>
          <w:tcPr>
            <w:tcW w:w="988" w:type="dxa"/>
            <w:tcBorders>
              <w:right w:val="nil"/>
            </w:tcBorders>
            <w:shd w:val="clear" w:color="auto" w:fill="EFF9F9" w:themeFill="accent6" w:themeFillTint="33"/>
          </w:tcPr>
          <w:p w14:paraId="738675EB"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tcBorders>
              <w:left w:val="nil"/>
            </w:tcBorders>
            <w:shd w:val="clear" w:color="auto" w:fill="EFF9F9" w:themeFill="accent6" w:themeFillTint="33"/>
            <w:vAlign w:val="center"/>
          </w:tcPr>
          <w:p w14:paraId="0866A027" w14:textId="77777777" w:rsidR="008A5D48" w:rsidRPr="000376D9" w:rsidRDefault="008A5D48" w:rsidP="008A5D48">
            <w:pPr>
              <w:spacing w:after="120"/>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641A9B4F" w14:textId="77777777" w:rsidR="008A5D48" w:rsidRDefault="008A5D48" w:rsidP="008A5D48">
            <w:pPr>
              <w:spacing w:after="120"/>
              <w:rPr>
                <w:rFonts w:asciiTheme="minorHAnsi" w:hAnsiTheme="minorHAnsi" w:cstheme="minorHAnsi"/>
              </w:rPr>
            </w:pPr>
          </w:p>
          <w:p w14:paraId="6BC506CE" w14:textId="77777777" w:rsidR="008A5D48" w:rsidRPr="000376D9" w:rsidRDefault="008A5D48" w:rsidP="008A5D48">
            <w:pPr>
              <w:spacing w:after="120"/>
              <w:rPr>
                <w:rFonts w:asciiTheme="minorHAnsi" w:hAnsiTheme="minorHAnsi" w:cstheme="minorHAnsi"/>
              </w:rPr>
            </w:pPr>
          </w:p>
        </w:tc>
      </w:tr>
      <w:tr w:rsidR="008A5D48" w:rsidRPr="00C84908" w14:paraId="45184154" w14:textId="77777777" w:rsidTr="004D1BC5">
        <w:tblPrEx>
          <w:jc w:val="left"/>
        </w:tblPrEx>
        <w:tc>
          <w:tcPr>
            <w:tcW w:w="988" w:type="dxa"/>
            <w:tcBorders>
              <w:right w:val="nil"/>
            </w:tcBorders>
            <w:shd w:val="clear" w:color="auto" w:fill="EFF9F9" w:themeFill="accent6" w:themeFillTint="33"/>
          </w:tcPr>
          <w:p w14:paraId="06CE31B3" w14:textId="77777777" w:rsidR="008A5D48" w:rsidRPr="000376D9" w:rsidRDefault="008A5D48" w:rsidP="004D1BC5">
            <w:pPr>
              <w:spacing w:after="120"/>
              <w:ind w:left="32"/>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tcBorders>
              <w:left w:val="nil"/>
            </w:tcBorders>
            <w:shd w:val="clear" w:color="auto" w:fill="EFF9F9" w:themeFill="accent6" w:themeFillTint="33"/>
            <w:vAlign w:val="center"/>
          </w:tcPr>
          <w:p w14:paraId="2F554CD6" w14:textId="77777777" w:rsidR="008A5D48" w:rsidRDefault="008A5D48" w:rsidP="008A5D48">
            <w:pPr>
              <w:spacing w:after="120"/>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7671848B" w14:textId="77777777" w:rsidR="008A5D48" w:rsidRPr="00FD62A6" w:rsidRDefault="008A5D48" w:rsidP="008A5D48">
            <w:pPr>
              <w:spacing w:after="120"/>
              <w:rPr>
                <w:rFonts w:asciiTheme="minorHAnsi" w:hAnsiTheme="minorHAnsi" w:cstheme="minorHAnsi"/>
              </w:rPr>
            </w:pPr>
          </w:p>
          <w:p w14:paraId="7BF6C609" w14:textId="77777777" w:rsidR="008A5D48" w:rsidRPr="000376D9" w:rsidRDefault="008A5D48" w:rsidP="008A5D48">
            <w:pPr>
              <w:spacing w:after="120"/>
              <w:rPr>
                <w:rFonts w:asciiTheme="minorHAnsi" w:hAnsiTheme="minorHAnsi" w:cstheme="minorHAnsi"/>
              </w:rPr>
            </w:pPr>
          </w:p>
        </w:tc>
      </w:tr>
    </w:tbl>
    <w:p w14:paraId="4E8F094F" w14:textId="77777777" w:rsidR="008A5D48" w:rsidRPr="000376D9" w:rsidRDefault="008A5D48" w:rsidP="008A5D48">
      <w:pPr>
        <w:tabs>
          <w:tab w:val="left" w:pos="4469"/>
        </w:tabs>
        <w:spacing w:before="0" w:after="0" w:line="240" w:lineRule="auto"/>
        <w:rPr>
          <w:rFonts w:asciiTheme="minorHAnsi" w:hAnsiTheme="minorHAnsi" w:cstheme="minorHAnsi"/>
        </w:rPr>
      </w:pPr>
    </w:p>
    <w:p w14:paraId="6064F4B6" w14:textId="77777777" w:rsidR="008A5D48" w:rsidRPr="000376D9" w:rsidRDefault="008A5D48" w:rsidP="008A5D48">
      <w:pPr>
        <w:tabs>
          <w:tab w:val="left" w:pos="4469"/>
        </w:tabs>
        <w:spacing w:before="0" w:after="0" w:line="240" w:lineRule="auto"/>
        <w:rPr>
          <w:rFonts w:asciiTheme="minorHAnsi" w:hAnsiTheme="minorHAnsi" w:cstheme="minorHAnsi"/>
        </w:rPr>
      </w:pPr>
    </w:p>
    <w:tbl>
      <w:tblPr>
        <w:tblStyle w:val="TableGrid"/>
        <w:tblW w:w="9493" w:type="dxa"/>
        <w:jc w:val="center"/>
        <w:tblLayout w:type="fixed"/>
        <w:tblLook w:val="04A0" w:firstRow="1" w:lastRow="0" w:firstColumn="1" w:lastColumn="0" w:noHBand="0" w:noVBand="1"/>
        <w:tblDescription w:val="Survey table B.9"/>
      </w:tblPr>
      <w:tblGrid>
        <w:gridCol w:w="1129"/>
        <w:gridCol w:w="8364"/>
      </w:tblGrid>
      <w:tr w:rsidR="008A5D48" w:rsidRPr="00392204" w14:paraId="4C706511" w14:textId="77777777" w:rsidTr="00D168BC">
        <w:trPr>
          <w:tblHeader/>
          <w:jc w:val="center"/>
        </w:trPr>
        <w:tc>
          <w:tcPr>
            <w:tcW w:w="9493" w:type="dxa"/>
            <w:gridSpan w:val="2"/>
            <w:tcBorders>
              <w:top w:val="single" w:sz="4" w:space="0" w:color="005A70" w:themeColor="accent4"/>
              <w:left w:val="single" w:sz="4" w:space="0" w:color="005A70" w:themeColor="accent4"/>
              <w:bottom w:val="single" w:sz="4" w:space="0" w:color="auto"/>
              <w:right w:val="single" w:sz="4" w:space="0" w:color="005A70" w:themeColor="accent4"/>
            </w:tcBorders>
            <w:hideMark/>
          </w:tcPr>
          <w:p w14:paraId="1C0CE23B" w14:textId="77777777" w:rsidR="008A5D48" w:rsidRPr="00E85FE2" w:rsidRDefault="008A5D48" w:rsidP="008A5D48">
            <w:pPr>
              <w:pStyle w:val="QuestionNumbering"/>
              <w:spacing w:before="240" w:after="120"/>
              <w:ind w:left="0" w:firstLine="0"/>
              <w:rPr>
                <w:rFonts w:asciiTheme="minorHAnsi" w:hAnsiTheme="minorHAnsi" w:cstheme="minorHAnsi"/>
                <w:sz w:val="22"/>
              </w:rPr>
            </w:pPr>
            <w:r w:rsidRPr="00E85FE2">
              <w:rPr>
                <w:rFonts w:asciiTheme="minorHAnsi" w:hAnsiTheme="minorHAnsi" w:cstheme="minorHAnsi"/>
                <w:sz w:val="22"/>
              </w:rPr>
              <w:t>B.9.</w:t>
            </w:r>
            <w:r w:rsidRPr="00E85FE2">
              <w:rPr>
                <w:rFonts w:asciiTheme="minorHAnsi" w:hAnsiTheme="minorHAnsi" w:cstheme="minorHAnsi"/>
                <w:sz w:val="22"/>
              </w:rPr>
              <w:tab/>
              <w:t>If the National Centre did develop an online resource hub for workers, what should be on it?</w:t>
            </w:r>
            <w:r w:rsidRPr="000376D9">
              <w:rPr>
                <w:rFonts w:asciiTheme="minorHAnsi" w:hAnsiTheme="minorHAnsi" w:cstheme="minorHAnsi"/>
                <w:sz w:val="22"/>
              </w:rPr>
              <w:t xml:space="preserve"> </w:t>
            </w:r>
            <w:r w:rsidRPr="00E85FE2">
              <w:rPr>
                <w:rFonts w:asciiTheme="minorHAnsi" w:hAnsiTheme="minorHAnsi" w:cstheme="minorHAnsi"/>
                <w:sz w:val="22"/>
              </w:rPr>
              <w:t>Please look at the list below and pick what you see as priorities for inclusion in an online resource hub.</w:t>
            </w:r>
          </w:p>
          <w:p w14:paraId="354FAB6E" w14:textId="77777777" w:rsidR="008A5D48" w:rsidRPr="000376D9" w:rsidRDefault="008A5D48" w:rsidP="008A5D48">
            <w:pPr>
              <w:widowControl w:val="0"/>
              <w:ind w:left="56" w:hanging="56"/>
              <w:rPr>
                <w:rFonts w:asciiTheme="minorHAnsi" w:eastAsiaTheme="minorHAnsi" w:hAnsiTheme="minorHAnsi" w:cstheme="minorHAnsi"/>
                <w:color w:val="000000" w:themeColor="text1"/>
                <w:spacing w:val="0"/>
                <w:lang w:eastAsia="en-US"/>
              </w:rPr>
            </w:pPr>
            <w:r w:rsidRPr="000376D9">
              <w:rPr>
                <w:rFonts w:asciiTheme="minorHAnsi" w:hAnsiTheme="minorHAnsi" w:cstheme="minorHAnsi"/>
                <w:sz w:val="30"/>
                <w:szCs w:val="30"/>
              </w:rPr>
              <w:sym w:font="Wingdings" w:char="F0FE"/>
            </w:r>
            <w:r w:rsidRPr="00C84908" w:rsidDel="006C434E">
              <w:rPr>
                <w:sz w:val="28"/>
              </w:rPr>
              <w:t xml:space="preserve"> </w:t>
            </w:r>
            <w:r w:rsidRPr="000376D9">
              <w:rPr>
                <w:rFonts w:asciiTheme="minorHAnsi" w:hAnsiTheme="minorHAnsi" w:cstheme="minorHAnsi"/>
                <w:i/>
              </w:rPr>
              <w:t>Tick all that apply</w:t>
            </w:r>
            <w:r w:rsidRPr="00C84908">
              <w:rPr>
                <w:rFonts w:asciiTheme="minorHAnsi" w:hAnsiTheme="minorHAnsi" w:cstheme="minorHAnsi"/>
              </w:rPr>
              <w:t xml:space="preserve"> </w:t>
            </w:r>
            <w:r w:rsidRPr="00C84908" w:rsidDel="006C434E">
              <w:rPr>
                <w:sz w:val="28"/>
              </w:rPr>
              <w:t xml:space="preserve"> </w:t>
            </w:r>
          </w:p>
        </w:tc>
      </w:tr>
      <w:tr w:rsidR="008A5D48" w:rsidRPr="00392204" w14:paraId="5BFCE106" w14:textId="77777777" w:rsidTr="004D1BC5">
        <w:tblPrEx>
          <w:jc w:val="left"/>
        </w:tblPrEx>
        <w:tc>
          <w:tcPr>
            <w:tcW w:w="1129" w:type="dxa"/>
            <w:tcBorders>
              <w:right w:val="nil"/>
            </w:tcBorders>
            <w:shd w:val="clear" w:color="auto" w:fill="EFF9F9" w:themeFill="accent6" w:themeFillTint="33"/>
          </w:tcPr>
          <w:p w14:paraId="0EE2094E" w14:textId="77777777" w:rsidR="008A5D48" w:rsidRPr="000376D9" w:rsidRDefault="008A5D48" w:rsidP="004D1BC5">
            <w:pPr>
              <w:widowControl w:val="0"/>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108BBDCB" w14:textId="77777777" w:rsidR="008A5D48" w:rsidRPr="00C86E5D" w:rsidRDefault="008A5D48" w:rsidP="008A5D48">
            <w:pPr>
              <w:widowControl w:val="0"/>
              <w:rPr>
                <w:rFonts w:asciiTheme="minorHAnsi" w:hAnsiTheme="minorHAnsi" w:cstheme="minorHAnsi"/>
              </w:rPr>
            </w:pPr>
            <w:r w:rsidRPr="000376D9">
              <w:rPr>
                <w:rFonts w:asciiTheme="minorHAnsi" w:hAnsiTheme="minorHAnsi" w:cstheme="minorHAnsi"/>
              </w:rPr>
              <w:t>I would like to skip this question</w:t>
            </w:r>
          </w:p>
        </w:tc>
      </w:tr>
      <w:tr w:rsidR="008A5D48" w:rsidRPr="00392204" w14:paraId="15305FD5" w14:textId="77777777" w:rsidTr="004D1BC5">
        <w:tblPrEx>
          <w:jc w:val="left"/>
        </w:tblPrEx>
        <w:tc>
          <w:tcPr>
            <w:tcW w:w="1129" w:type="dxa"/>
            <w:tcBorders>
              <w:right w:val="nil"/>
            </w:tcBorders>
            <w:shd w:val="clear" w:color="auto" w:fill="EFF9F9" w:themeFill="accent6" w:themeFillTint="33"/>
          </w:tcPr>
          <w:p w14:paraId="0F517993" w14:textId="77777777" w:rsidR="008A5D48" w:rsidRPr="000376D9" w:rsidRDefault="008A5D48" w:rsidP="004D1BC5">
            <w:pPr>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43B1C070" w14:textId="77777777" w:rsidR="008A5D48" w:rsidRPr="00C86E5D" w:rsidRDefault="008A5D48" w:rsidP="008A5D48">
            <w:pPr>
              <w:rPr>
                <w:rFonts w:asciiTheme="minorHAnsi" w:hAnsiTheme="minorHAnsi" w:cstheme="minorHAnsi"/>
              </w:rPr>
            </w:pPr>
            <w:r w:rsidRPr="000376D9">
              <w:rPr>
                <w:rFonts w:asciiTheme="minorHAnsi" w:hAnsiTheme="minorHAnsi" w:cstheme="minorHAnsi"/>
              </w:rPr>
              <w:t>Webinars, short courses and other practical training</w:t>
            </w:r>
          </w:p>
        </w:tc>
      </w:tr>
      <w:tr w:rsidR="008A5D48" w:rsidRPr="00392204" w14:paraId="1FA25904" w14:textId="77777777" w:rsidTr="004D1BC5">
        <w:tblPrEx>
          <w:jc w:val="left"/>
        </w:tblPrEx>
        <w:tc>
          <w:tcPr>
            <w:tcW w:w="1129" w:type="dxa"/>
            <w:tcBorders>
              <w:right w:val="nil"/>
            </w:tcBorders>
            <w:shd w:val="clear" w:color="auto" w:fill="EFF9F9" w:themeFill="accent6" w:themeFillTint="33"/>
          </w:tcPr>
          <w:p w14:paraId="7BD92B5E" w14:textId="77777777" w:rsidR="008A5D48" w:rsidRPr="000376D9" w:rsidRDefault="008A5D48" w:rsidP="004D1BC5">
            <w:pPr>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5561AFCE" w14:textId="77777777" w:rsidR="008A5D48" w:rsidRPr="00C86E5D" w:rsidRDefault="008A5D48" w:rsidP="008A5D48">
            <w:pPr>
              <w:rPr>
                <w:rFonts w:asciiTheme="minorHAnsi" w:hAnsiTheme="minorHAnsi" w:cstheme="minorHAnsi"/>
              </w:rPr>
            </w:pPr>
            <w:r w:rsidRPr="000376D9">
              <w:rPr>
                <w:rFonts w:asciiTheme="minorHAnsi" w:hAnsiTheme="minorHAnsi" w:cstheme="minorHAnsi"/>
              </w:rPr>
              <w:t>The ability to sign up for information about emerging evidence, events and other sector news</w:t>
            </w:r>
          </w:p>
        </w:tc>
      </w:tr>
      <w:tr w:rsidR="008A5D48" w:rsidRPr="00392204" w14:paraId="061EA213" w14:textId="77777777" w:rsidTr="004D1BC5">
        <w:tblPrEx>
          <w:jc w:val="left"/>
        </w:tblPrEx>
        <w:tc>
          <w:tcPr>
            <w:tcW w:w="1129" w:type="dxa"/>
            <w:tcBorders>
              <w:right w:val="nil"/>
            </w:tcBorders>
            <w:shd w:val="clear" w:color="auto" w:fill="EFF9F9" w:themeFill="accent6" w:themeFillTint="33"/>
          </w:tcPr>
          <w:p w14:paraId="323DA680" w14:textId="77777777" w:rsidR="008A5D48" w:rsidRPr="000376D9" w:rsidRDefault="008A5D48" w:rsidP="004D1BC5">
            <w:pPr>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0229513F" w14:textId="77777777" w:rsidR="008A5D48" w:rsidRPr="00C86E5D" w:rsidRDefault="008A5D48" w:rsidP="008A5D48">
            <w:pPr>
              <w:rPr>
                <w:rFonts w:asciiTheme="minorHAnsi" w:hAnsiTheme="minorHAnsi" w:cstheme="minorHAnsi"/>
              </w:rPr>
            </w:pPr>
            <w:r w:rsidRPr="000376D9">
              <w:rPr>
                <w:rFonts w:asciiTheme="minorHAnsi" w:hAnsiTheme="minorHAnsi" w:cstheme="minorHAnsi"/>
              </w:rPr>
              <w:t>Therapeutic best practice guides</w:t>
            </w:r>
          </w:p>
        </w:tc>
      </w:tr>
      <w:tr w:rsidR="008A5D48" w:rsidRPr="00392204" w14:paraId="64E9B3EB" w14:textId="77777777" w:rsidTr="004D1BC5">
        <w:tblPrEx>
          <w:jc w:val="left"/>
        </w:tblPrEx>
        <w:tc>
          <w:tcPr>
            <w:tcW w:w="1129" w:type="dxa"/>
            <w:tcBorders>
              <w:right w:val="nil"/>
            </w:tcBorders>
            <w:shd w:val="clear" w:color="auto" w:fill="EFF9F9" w:themeFill="accent6" w:themeFillTint="33"/>
          </w:tcPr>
          <w:p w14:paraId="603C719E" w14:textId="77777777" w:rsidR="008A5D48" w:rsidRPr="000376D9" w:rsidRDefault="008A5D48" w:rsidP="004D1BC5">
            <w:pPr>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09DFAC82" w14:textId="77777777" w:rsidR="008A5D48" w:rsidRPr="00C86E5D" w:rsidRDefault="008A5D48" w:rsidP="008A5D48">
            <w:pPr>
              <w:rPr>
                <w:rFonts w:asciiTheme="minorHAnsi" w:hAnsiTheme="minorHAnsi" w:cstheme="minorHAnsi"/>
              </w:rPr>
            </w:pPr>
            <w:r w:rsidRPr="000376D9">
              <w:rPr>
                <w:rFonts w:asciiTheme="minorHAnsi" w:hAnsiTheme="minorHAnsi" w:cstheme="minorHAnsi"/>
              </w:rPr>
              <w:t>Links to existing and emerging research</w:t>
            </w:r>
          </w:p>
        </w:tc>
      </w:tr>
      <w:tr w:rsidR="008A5D48" w:rsidRPr="00392204" w14:paraId="1420BA0F" w14:textId="77777777" w:rsidTr="004D1BC5">
        <w:tblPrEx>
          <w:jc w:val="left"/>
        </w:tblPrEx>
        <w:tc>
          <w:tcPr>
            <w:tcW w:w="1129" w:type="dxa"/>
            <w:tcBorders>
              <w:right w:val="nil"/>
            </w:tcBorders>
            <w:shd w:val="clear" w:color="auto" w:fill="EFF9F9" w:themeFill="accent6" w:themeFillTint="33"/>
          </w:tcPr>
          <w:p w14:paraId="74A81D27" w14:textId="77777777" w:rsidR="008A5D48" w:rsidRPr="000376D9" w:rsidRDefault="008A5D48" w:rsidP="004D1BC5">
            <w:pPr>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707358C0" w14:textId="77777777" w:rsidR="008A5D48" w:rsidRPr="00C86E5D" w:rsidRDefault="008A5D48" w:rsidP="008A5D48">
            <w:pPr>
              <w:rPr>
                <w:rFonts w:asciiTheme="minorHAnsi" w:hAnsiTheme="minorHAnsi" w:cstheme="minorHAnsi"/>
              </w:rPr>
            </w:pPr>
            <w:r w:rsidRPr="000376D9">
              <w:rPr>
                <w:rFonts w:asciiTheme="minorHAnsi" w:hAnsiTheme="minorHAnsi" w:cstheme="minorHAnsi"/>
              </w:rPr>
              <w:t>Sector specific practice guides (e.g. for education, police, health, justice</w:t>
            </w:r>
            <w:r>
              <w:rPr>
                <w:rFonts w:asciiTheme="minorHAnsi" w:hAnsiTheme="minorHAnsi" w:cstheme="minorHAnsi"/>
              </w:rPr>
              <w:t>,</w:t>
            </w:r>
            <w:r w:rsidRPr="000376D9">
              <w:rPr>
                <w:rFonts w:asciiTheme="minorHAnsi" w:hAnsiTheme="minorHAnsi" w:cstheme="minorHAnsi"/>
              </w:rPr>
              <w:t xml:space="preserve"> etc.)</w:t>
            </w:r>
          </w:p>
        </w:tc>
      </w:tr>
      <w:tr w:rsidR="008A5D48" w:rsidRPr="00392204" w14:paraId="1219B0B7" w14:textId="77777777" w:rsidTr="004D1BC5">
        <w:tblPrEx>
          <w:jc w:val="left"/>
        </w:tblPrEx>
        <w:tc>
          <w:tcPr>
            <w:tcW w:w="1129" w:type="dxa"/>
            <w:tcBorders>
              <w:right w:val="nil"/>
            </w:tcBorders>
            <w:shd w:val="clear" w:color="auto" w:fill="EFF9F9" w:themeFill="accent6" w:themeFillTint="33"/>
          </w:tcPr>
          <w:p w14:paraId="468E921D" w14:textId="77777777" w:rsidR="008A5D48" w:rsidRPr="000376D9" w:rsidRDefault="008A5D48" w:rsidP="004D1BC5">
            <w:pPr>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66883302" w14:textId="77777777" w:rsidR="008A5D48" w:rsidRPr="00C86E5D" w:rsidRDefault="008A5D48" w:rsidP="008A5D48">
            <w:pPr>
              <w:rPr>
                <w:rFonts w:asciiTheme="minorHAnsi" w:hAnsiTheme="minorHAnsi" w:cstheme="minorHAnsi"/>
              </w:rPr>
            </w:pPr>
            <w:r w:rsidRPr="000376D9">
              <w:rPr>
                <w:rFonts w:asciiTheme="minorHAnsi" w:hAnsiTheme="minorHAnsi" w:cstheme="minorHAnsi"/>
              </w:rPr>
              <w:t>Best-practice guides for working with different populations</w:t>
            </w:r>
          </w:p>
        </w:tc>
      </w:tr>
      <w:tr w:rsidR="008A5D48" w:rsidRPr="00392204" w14:paraId="254F1006" w14:textId="77777777" w:rsidTr="004D1BC5">
        <w:tblPrEx>
          <w:jc w:val="left"/>
        </w:tblPrEx>
        <w:tc>
          <w:tcPr>
            <w:tcW w:w="1129" w:type="dxa"/>
            <w:tcBorders>
              <w:right w:val="nil"/>
            </w:tcBorders>
            <w:shd w:val="clear" w:color="auto" w:fill="EFF9F9" w:themeFill="accent6" w:themeFillTint="33"/>
          </w:tcPr>
          <w:p w14:paraId="7E9D1FEA" w14:textId="77777777" w:rsidR="008A5D48" w:rsidRPr="000376D9" w:rsidRDefault="008A5D48" w:rsidP="004D1BC5">
            <w:pPr>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6CDE4020" w14:textId="77777777" w:rsidR="008A5D48" w:rsidRPr="00C86E5D" w:rsidRDefault="008A5D48" w:rsidP="008A5D48">
            <w:pPr>
              <w:rPr>
                <w:rFonts w:asciiTheme="minorHAnsi" w:hAnsiTheme="minorHAnsi" w:cstheme="minorHAnsi"/>
              </w:rPr>
            </w:pPr>
            <w:r w:rsidRPr="000376D9">
              <w:rPr>
                <w:rFonts w:asciiTheme="minorHAnsi" w:hAnsiTheme="minorHAnsi" w:cstheme="minorHAnsi"/>
              </w:rPr>
              <w:t>Ability to manage learning and development and track progress online</w:t>
            </w:r>
          </w:p>
        </w:tc>
      </w:tr>
      <w:tr w:rsidR="008A5D48" w:rsidRPr="00392204" w14:paraId="28AA0BFD" w14:textId="77777777" w:rsidTr="004D1BC5">
        <w:tblPrEx>
          <w:jc w:val="left"/>
        </w:tblPrEx>
        <w:tc>
          <w:tcPr>
            <w:tcW w:w="1129" w:type="dxa"/>
            <w:tcBorders>
              <w:right w:val="nil"/>
            </w:tcBorders>
            <w:shd w:val="clear" w:color="auto" w:fill="EFF9F9" w:themeFill="accent6" w:themeFillTint="33"/>
          </w:tcPr>
          <w:p w14:paraId="65268E85" w14:textId="77777777" w:rsidR="008A5D48" w:rsidRPr="000376D9" w:rsidRDefault="008A5D48" w:rsidP="004D1BC5">
            <w:pPr>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13366414" w14:textId="77777777" w:rsidR="008A5D48" w:rsidRPr="00C86E5D" w:rsidRDefault="008A5D48" w:rsidP="008A5D48">
            <w:pPr>
              <w:rPr>
                <w:rFonts w:asciiTheme="minorHAnsi" w:hAnsiTheme="minorHAnsi" w:cstheme="minorHAnsi"/>
              </w:rPr>
            </w:pPr>
            <w:r w:rsidRPr="000376D9">
              <w:rPr>
                <w:rFonts w:asciiTheme="minorHAnsi" w:hAnsiTheme="minorHAnsi" w:cstheme="minorHAnsi"/>
              </w:rPr>
              <w:t>Ability to work towards formal qualifications through online learning and development materials</w:t>
            </w:r>
          </w:p>
        </w:tc>
      </w:tr>
      <w:tr w:rsidR="008A5D48" w:rsidRPr="00392204" w14:paraId="7ED2065A" w14:textId="77777777" w:rsidTr="004D1BC5">
        <w:tblPrEx>
          <w:jc w:val="left"/>
        </w:tblPrEx>
        <w:trPr>
          <w:trHeight w:val="416"/>
        </w:trPr>
        <w:tc>
          <w:tcPr>
            <w:tcW w:w="1129" w:type="dxa"/>
            <w:tcBorders>
              <w:right w:val="nil"/>
            </w:tcBorders>
            <w:shd w:val="clear" w:color="auto" w:fill="EFF9F9" w:themeFill="accent6" w:themeFillTint="33"/>
          </w:tcPr>
          <w:p w14:paraId="1E9AAFA5" w14:textId="77777777" w:rsidR="008A5D48" w:rsidRPr="000376D9" w:rsidRDefault="008A5D48" w:rsidP="004D1BC5">
            <w:pPr>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2F511267" w14:textId="77777777" w:rsidR="008A5D48" w:rsidRDefault="008A5D48" w:rsidP="008A5D48">
            <w:pPr>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543BBB81" w14:textId="77777777" w:rsidR="008A5D48" w:rsidRPr="000376D9" w:rsidRDefault="008A5D48" w:rsidP="008A5D48">
            <w:pPr>
              <w:rPr>
                <w:rFonts w:asciiTheme="minorHAnsi" w:hAnsiTheme="minorHAnsi" w:cstheme="minorHAnsi"/>
              </w:rPr>
            </w:pPr>
          </w:p>
          <w:p w14:paraId="129525A6" w14:textId="77777777" w:rsidR="008A5D48" w:rsidRPr="00C86E5D" w:rsidRDefault="008A5D48" w:rsidP="008A5D48">
            <w:pPr>
              <w:rPr>
                <w:rFonts w:asciiTheme="minorHAnsi" w:hAnsiTheme="minorHAnsi" w:cstheme="minorHAnsi"/>
              </w:rPr>
            </w:pPr>
          </w:p>
        </w:tc>
      </w:tr>
      <w:tr w:rsidR="008A5D48" w:rsidRPr="00392204" w14:paraId="7CF2CF36" w14:textId="77777777" w:rsidTr="004D1BC5">
        <w:tblPrEx>
          <w:jc w:val="left"/>
        </w:tblPrEx>
        <w:trPr>
          <w:trHeight w:val="416"/>
        </w:trPr>
        <w:tc>
          <w:tcPr>
            <w:tcW w:w="1129" w:type="dxa"/>
            <w:tcBorders>
              <w:right w:val="nil"/>
            </w:tcBorders>
            <w:shd w:val="clear" w:color="auto" w:fill="EFF9F9" w:themeFill="accent6" w:themeFillTint="33"/>
          </w:tcPr>
          <w:p w14:paraId="5A4A9B9C" w14:textId="77777777" w:rsidR="008A5D48" w:rsidRPr="000376D9" w:rsidDel="00214770" w:rsidRDefault="008A5D48" w:rsidP="004D1BC5">
            <w:pPr>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7B40A5AE" w14:textId="77777777" w:rsidR="008A5D48" w:rsidRPr="000376D9"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7A2107A2" w14:textId="77777777" w:rsidR="008A5D48" w:rsidRDefault="008A5D48" w:rsidP="008A5D48">
            <w:pPr>
              <w:rPr>
                <w:rFonts w:asciiTheme="minorHAnsi" w:hAnsiTheme="minorHAnsi" w:cstheme="minorHAnsi"/>
              </w:rPr>
            </w:pPr>
          </w:p>
          <w:p w14:paraId="602EC2C4" w14:textId="77777777" w:rsidR="008A5D48" w:rsidRPr="000376D9" w:rsidRDefault="008A5D48" w:rsidP="008A5D48">
            <w:pPr>
              <w:rPr>
                <w:rFonts w:asciiTheme="minorHAnsi" w:hAnsiTheme="minorHAnsi" w:cstheme="minorHAnsi"/>
              </w:rPr>
            </w:pPr>
          </w:p>
        </w:tc>
      </w:tr>
      <w:tr w:rsidR="008A5D48" w:rsidRPr="00392204" w14:paraId="1ECCAF6B" w14:textId="77777777" w:rsidTr="004D1BC5">
        <w:tblPrEx>
          <w:jc w:val="left"/>
        </w:tblPrEx>
        <w:trPr>
          <w:trHeight w:val="416"/>
        </w:trPr>
        <w:tc>
          <w:tcPr>
            <w:tcW w:w="1129" w:type="dxa"/>
            <w:tcBorders>
              <w:right w:val="nil"/>
            </w:tcBorders>
            <w:shd w:val="clear" w:color="auto" w:fill="EFF9F9" w:themeFill="accent6" w:themeFillTint="33"/>
          </w:tcPr>
          <w:p w14:paraId="0A044E0C" w14:textId="77777777" w:rsidR="008A5D48" w:rsidRPr="000376D9" w:rsidDel="00214770" w:rsidRDefault="008A5D48" w:rsidP="004D1BC5">
            <w:pPr>
              <w:ind w:left="32" w:right="3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364" w:type="dxa"/>
            <w:tcBorders>
              <w:left w:val="nil"/>
            </w:tcBorders>
            <w:shd w:val="clear" w:color="auto" w:fill="EFF9F9" w:themeFill="accent6" w:themeFillTint="33"/>
            <w:vAlign w:val="center"/>
          </w:tcPr>
          <w:p w14:paraId="6232C68C" w14:textId="77777777" w:rsidR="008A5D48"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50F7DECC" w14:textId="77777777" w:rsidR="008A5D48" w:rsidRPr="00FD62A6" w:rsidRDefault="008A5D48" w:rsidP="008A5D48">
            <w:pPr>
              <w:rPr>
                <w:rFonts w:asciiTheme="minorHAnsi" w:hAnsiTheme="minorHAnsi" w:cstheme="minorHAnsi"/>
              </w:rPr>
            </w:pPr>
          </w:p>
          <w:p w14:paraId="502B0E34" w14:textId="77777777" w:rsidR="008A5D48" w:rsidRPr="000376D9" w:rsidRDefault="008A5D48" w:rsidP="008A5D48">
            <w:pPr>
              <w:rPr>
                <w:rFonts w:asciiTheme="minorHAnsi" w:hAnsiTheme="minorHAnsi" w:cstheme="minorHAnsi"/>
              </w:rPr>
            </w:pPr>
          </w:p>
        </w:tc>
      </w:tr>
    </w:tbl>
    <w:p w14:paraId="2D725D23" w14:textId="77777777" w:rsidR="008A5D48" w:rsidRPr="000376D9" w:rsidRDefault="008A5D48">
      <w:pPr>
        <w:spacing w:before="0" w:after="0" w:line="240" w:lineRule="auto"/>
        <w:rPr>
          <w:rFonts w:asciiTheme="minorHAnsi" w:hAnsiTheme="minorHAnsi" w:cstheme="minorHAnsi"/>
        </w:rPr>
      </w:pPr>
    </w:p>
    <w:p w14:paraId="176BC336" w14:textId="77777777" w:rsidR="008A5D48" w:rsidRDefault="008A5D48">
      <w:r>
        <w:br w:type="page"/>
      </w:r>
    </w:p>
    <w:tbl>
      <w:tblPr>
        <w:tblStyle w:val="TableGrid"/>
        <w:tblW w:w="9634" w:type="dxa"/>
        <w:jc w:val="center"/>
        <w:tblLayout w:type="fixed"/>
        <w:tblLook w:val="04A0" w:firstRow="1" w:lastRow="0" w:firstColumn="1" w:lastColumn="0" w:noHBand="0" w:noVBand="1"/>
        <w:tblDescription w:val="Survey table B.10"/>
      </w:tblPr>
      <w:tblGrid>
        <w:gridCol w:w="1129"/>
        <w:gridCol w:w="8505"/>
      </w:tblGrid>
      <w:tr w:rsidR="008A5D48" w:rsidRPr="00392204" w14:paraId="7372DD42" w14:textId="77777777" w:rsidTr="00D168BC">
        <w:trPr>
          <w:tblHeader/>
          <w:jc w:val="center"/>
        </w:trPr>
        <w:tc>
          <w:tcPr>
            <w:tcW w:w="9634" w:type="dxa"/>
            <w:gridSpan w:val="2"/>
            <w:tcBorders>
              <w:top w:val="single" w:sz="4" w:space="0" w:color="005A70" w:themeColor="accent4"/>
              <w:left w:val="single" w:sz="4" w:space="0" w:color="005A70" w:themeColor="accent4"/>
              <w:bottom w:val="single" w:sz="4" w:space="0" w:color="auto"/>
              <w:right w:val="single" w:sz="4" w:space="0" w:color="005A70" w:themeColor="accent4"/>
            </w:tcBorders>
            <w:hideMark/>
          </w:tcPr>
          <w:p w14:paraId="1C2CAAA3" w14:textId="77777777" w:rsidR="008A5D48" w:rsidRPr="00E85FE2" w:rsidRDefault="008A5D48" w:rsidP="008A5D48">
            <w:pPr>
              <w:pStyle w:val="QuestionNumbering"/>
              <w:spacing w:before="240" w:after="120"/>
              <w:ind w:left="0" w:firstLine="0"/>
              <w:rPr>
                <w:rFonts w:asciiTheme="minorHAnsi" w:hAnsiTheme="minorHAnsi" w:cstheme="minorHAnsi"/>
                <w:sz w:val="22"/>
              </w:rPr>
            </w:pPr>
            <w:r w:rsidRPr="00E85FE2">
              <w:rPr>
                <w:rFonts w:asciiTheme="minorHAnsi" w:hAnsiTheme="minorHAnsi" w:cstheme="minorHAnsi"/>
                <w:sz w:val="22"/>
              </w:rPr>
              <w:t>B.10.</w:t>
            </w:r>
            <w:r w:rsidRPr="00E85FE2">
              <w:rPr>
                <w:rFonts w:asciiTheme="minorHAnsi" w:hAnsiTheme="minorHAnsi" w:cstheme="minorHAnsi"/>
                <w:sz w:val="22"/>
              </w:rPr>
              <w:tab/>
              <w:t xml:space="preserve">Royal Commission </w:t>
            </w:r>
            <w:r w:rsidRPr="000376D9">
              <w:rPr>
                <w:rFonts w:asciiTheme="minorHAnsi" w:hAnsiTheme="minorHAnsi" w:cstheme="minorHAnsi"/>
                <w:b/>
                <w:sz w:val="22"/>
              </w:rPr>
              <w:t>Recommendation 9.9c</w:t>
            </w:r>
            <w:r w:rsidRPr="00E85FE2">
              <w:rPr>
                <w:rFonts w:asciiTheme="minorHAnsi" w:hAnsiTheme="minorHAnsi" w:cstheme="minorHAnsi"/>
                <w:sz w:val="22"/>
              </w:rPr>
              <w:t xml:space="preserve"> asks that the National Centre </w:t>
            </w:r>
            <w:proofErr w:type="gramStart"/>
            <w:r w:rsidRPr="00E85FE2">
              <w:rPr>
                <w:rFonts w:asciiTheme="minorHAnsi" w:hAnsiTheme="minorHAnsi" w:cstheme="minorHAnsi"/>
                <w:sz w:val="22"/>
              </w:rPr>
              <w:t>leads</w:t>
            </w:r>
            <w:proofErr w:type="gramEnd"/>
            <w:r w:rsidRPr="00E85FE2">
              <w:rPr>
                <w:rFonts w:asciiTheme="minorHAnsi" w:hAnsiTheme="minorHAnsi" w:cstheme="minorHAnsi"/>
                <w:sz w:val="22"/>
              </w:rPr>
              <w:t xml:space="preserve"> the development of better service models and interventions through coordinating a national research agenda and conducting high-quality program evaluation.</w:t>
            </w:r>
          </w:p>
          <w:p w14:paraId="789AF5A5" w14:textId="77777777" w:rsidR="008A5D48" w:rsidRPr="00E85FE2" w:rsidRDefault="008A5D48" w:rsidP="008A5D48">
            <w:pPr>
              <w:widowControl w:val="0"/>
              <w:rPr>
                <w:rFonts w:asciiTheme="minorHAnsi" w:eastAsiaTheme="minorHAnsi" w:hAnsiTheme="minorHAnsi" w:cstheme="minorHAnsi"/>
                <w:color w:val="000000" w:themeColor="text1"/>
                <w:spacing w:val="0"/>
                <w:lang w:eastAsia="en-US"/>
              </w:rPr>
            </w:pPr>
            <w:r w:rsidRPr="00E85FE2">
              <w:rPr>
                <w:rFonts w:asciiTheme="minorHAnsi" w:eastAsiaTheme="minorHAnsi" w:hAnsiTheme="minorHAnsi" w:cstheme="minorHAnsi"/>
                <w:color w:val="000000" w:themeColor="text1"/>
                <w:spacing w:val="0"/>
                <w:lang w:eastAsia="en-US"/>
              </w:rPr>
              <w:t xml:space="preserve">Please look at the list below and pick up to three priorities you think the National Centre should focus on when developing a research and evaluation agenda. </w:t>
            </w:r>
          </w:p>
          <w:p w14:paraId="6BCEB140" w14:textId="77777777" w:rsidR="008A5D48" w:rsidRPr="000376D9" w:rsidRDefault="008A5D48" w:rsidP="008A5D48">
            <w:pPr>
              <w:widowControl w:val="0"/>
              <w:rPr>
                <w:rFonts w:asciiTheme="minorHAnsi" w:eastAsiaTheme="minorHAnsi" w:hAnsiTheme="minorHAnsi" w:cstheme="minorHAnsi"/>
                <w:color w:val="000000" w:themeColor="text1"/>
                <w:spacing w:val="0"/>
                <w:lang w:eastAsia="en-US"/>
              </w:rPr>
            </w:pPr>
            <w:r w:rsidRPr="000376D9">
              <w:rPr>
                <w:rFonts w:asciiTheme="minorHAnsi" w:hAnsiTheme="minorHAnsi" w:cstheme="minorHAnsi"/>
                <w:sz w:val="30"/>
                <w:szCs w:val="30"/>
              </w:rPr>
              <w:sym w:font="Wingdings" w:char="F0FE"/>
            </w:r>
            <w:r w:rsidRPr="00C84908" w:rsidDel="006C434E">
              <w:rPr>
                <w:sz w:val="28"/>
              </w:rPr>
              <w:t xml:space="preserve"> </w:t>
            </w:r>
            <w:r w:rsidRPr="000376D9">
              <w:rPr>
                <w:rFonts w:asciiTheme="minorHAnsi" w:hAnsiTheme="minorHAnsi" w:cstheme="minorHAnsi"/>
                <w:i/>
              </w:rPr>
              <w:t>Tick up to three (3)</w:t>
            </w:r>
            <w:r w:rsidRPr="00C84908">
              <w:rPr>
                <w:rFonts w:asciiTheme="minorHAnsi" w:hAnsiTheme="minorHAnsi" w:cstheme="minorHAnsi"/>
              </w:rPr>
              <w:t xml:space="preserve"> </w:t>
            </w:r>
            <w:r w:rsidRPr="00C84908" w:rsidDel="006C434E">
              <w:rPr>
                <w:sz w:val="28"/>
              </w:rPr>
              <w:t xml:space="preserve"> </w:t>
            </w:r>
          </w:p>
        </w:tc>
      </w:tr>
      <w:tr w:rsidR="008A5D48" w:rsidRPr="00392204" w14:paraId="472D8829" w14:textId="77777777" w:rsidTr="004D1BC5">
        <w:trPr>
          <w:jc w:val="center"/>
        </w:trPr>
        <w:tc>
          <w:tcPr>
            <w:tcW w:w="1129" w:type="dxa"/>
            <w:tcBorders>
              <w:right w:val="nil"/>
            </w:tcBorders>
            <w:shd w:val="clear" w:color="auto" w:fill="EFF9F9" w:themeFill="accent6" w:themeFillTint="33"/>
          </w:tcPr>
          <w:p w14:paraId="189F144E" w14:textId="77777777" w:rsidR="008A5D48" w:rsidRPr="000376D9" w:rsidRDefault="008A5D48" w:rsidP="002631D1">
            <w:pPr>
              <w:widowControl w:val="0"/>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9DABA65" w14:textId="77777777" w:rsidR="008A5D48" w:rsidRPr="00C86E5D" w:rsidRDefault="008A5D48" w:rsidP="002631D1">
            <w:pPr>
              <w:widowControl w:val="0"/>
              <w:ind w:left="178"/>
              <w:rPr>
                <w:rFonts w:asciiTheme="minorHAnsi" w:hAnsiTheme="minorHAnsi" w:cstheme="minorHAnsi"/>
              </w:rPr>
            </w:pPr>
            <w:r w:rsidRPr="000376D9">
              <w:rPr>
                <w:rFonts w:asciiTheme="minorHAnsi" w:hAnsiTheme="minorHAnsi" w:cstheme="minorHAnsi"/>
              </w:rPr>
              <w:t>I would like to skip this question</w:t>
            </w:r>
          </w:p>
        </w:tc>
      </w:tr>
      <w:tr w:rsidR="008A5D48" w:rsidRPr="00392204" w14:paraId="132CA306" w14:textId="77777777" w:rsidTr="004D1BC5">
        <w:trPr>
          <w:jc w:val="center"/>
        </w:trPr>
        <w:tc>
          <w:tcPr>
            <w:tcW w:w="1129" w:type="dxa"/>
            <w:tcBorders>
              <w:right w:val="nil"/>
            </w:tcBorders>
            <w:shd w:val="clear" w:color="auto" w:fill="EFF9F9" w:themeFill="accent6" w:themeFillTint="33"/>
          </w:tcPr>
          <w:p w14:paraId="38CD7412"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3CEAB4F3" w14:textId="77777777" w:rsidR="008A5D48" w:rsidRPr="00C86E5D" w:rsidRDefault="008A5D48" w:rsidP="002631D1">
            <w:pPr>
              <w:ind w:left="178"/>
              <w:rPr>
                <w:rFonts w:asciiTheme="minorHAnsi" w:hAnsiTheme="minorHAnsi" w:cstheme="minorHAnsi"/>
              </w:rPr>
            </w:pPr>
            <w:r w:rsidRPr="000376D9">
              <w:rPr>
                <w:rFonts w:asciiTheme="minorHAnsi" w:hAnsiTheme="minorHAnsi" w:cstheme="minorHAnsi"/>
              </w:rPr>
              <w:t>An audit of existing research, identifying and prioritising gaps in evidence</w:t>
            </w:r>
          </w:p>
        </w:tc>
      </w:tr>
      <w:tr w:rsidR="008A5D48" w:rsidRPr="00392204" w14:paraId="31D8A666" w14:textId="77777777" w:rsidTr="004D1BC5">
        <w:trPr>
          <w:jc w:val="center"/>
        </w:trPr>
        <w:tc>
          <w:tcPr>
            <w:tcW w:w="1129" w:type="dxa"/>
            <w:tcBorders>
              <w:right w:val="nil"/>
            </w:tcBorders>
            <w:shd w:val="clear" w:color="auto" w:fill="EFF9F9" w:themeFill="accent6" w:themeFillTint="33"/>
          </w:tcPr>
          <w:p w14:paraId="3276E15E"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15B091DE" w14:textId="77777777" w:rsidR="008A5D48" w:rsidRPr="00C86E5D" w:rsidRDefault="008A5D48" w:rsidP="002631D1">
            <w:pPr>
              <w:ind w:left="178"/>
              <w:rPr>
                <w:rFonts w:asciiTheme="minorHAnsi" w:hAnsiTheme="minorHAnsi" w:cstheme="minorHAnsi"/>
              </w:rPr>
            </w:pPr>
            <w:r w:rsidRPr="000376D9">
              <w:rPr>
                <w:rFonts w:asciiTheme="minorHAnsi" w:hAnsiTheme="minorHAnsi" w:cstheme="minorHAnsi"/>
              </w:rPr>
              <w:t>Developing a national research agenda to prioritise and unify the work of the National Centre and other researchers</w:t>
            </w:r>
          </w:p>
        </w:tc>
      </w:tr>
      <w:tr w:rsidR="008A5D48" w:rsidRPr="00392204" w14:paraId="61DAC8AC" w14:textId="77777777" w:rsidTr="004D1BC5">
        <w:trPr>
          <w:jc w:val="center"/>
        </w:trPr>
        <w:tc>
          <w:tcPr>
            <w:tcW w:w="1129" w:type="dxa"/>
            <w:tcBorders>
              <w:right w:val="nil"/>
            </w:tcBorders>
            <w:shd w:val="clear" w:color="auto" w:fill="EFF9F9" w:themeFill="accent6" w:themeFillTint="33"/>
          </w:tcPr>
          <w:p w14:paraId="5F746C19"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1063DB25" w14:textId="77777777" w:rsidR="008A5D48" w:rsidRPr="00C86E5D" w:rsidRDefault="008A5D48" w:rsidP="002631D1">
            <w:pPr>
              <w:ind w:left="178"/>
              <w:rPr>
                <w:rFonts w:asciiTheme="minorHAnsi" w:hAnsiTheme="minorHAnsi" w:cstheme="minorHAnsi"/>
              </w:rPr>
            </w:pPr>
            <w:r w:rsidRPr="000376D9">
              <w:rPr>
                <w:rFonts w:asciiTheme="minorHAnsi" w:hAnsiTheme="minorHAnsi" w:cstheme="minorHAnsi"/>
              </w:rPr>
              <w:t>Evaluation of existing practice or programs</w:t>
            </w:r>
          </w:p>
        </w:tc>
      </w:tr>
      <w:tr w:rsidR="008A5D48" w:rsidRPr="00392204" w14:paraId="0625EB00" w14:textId="77777777" w:rsidTr="004D1BC5">
        <w:trPr>
          <w:jc w:val="center"/>
        </w:trPr>
        <w:tc>
          <w:tcPr>
            <w:tcW w:w="1129" w:type="dxa"/>
            <w:tcBorders>
              <w:right w:val="nil"/>
            </w:tcBorders>
            <w:shd w:val="clear" w:color="auto" w:fill="EFF9F9" w:themeFill="accent6" w:themeFillTint="33"/>
          </w:tcPr>
          <w:p w14:paraId="21514B19"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46BAC50A" w14:textId="77777777" w:rsidR="008A5D48" w:rsidRPr="00C86E5D" w:rsidRDefault="008A5D48" w:rsidP="002631D1">
            <w:pPr>
              <w:ind w:left="178"/>
              <w:rPr>
                <w:rFonts w:asciiTheme="minorHAnsi" w:hAnsiTheme="minorHAnsi" w:cstheme="minorHAnsi"/>
              </w:rPr>
            </w:pPr>
            <w:r w:rsidRPr="000376D9">
              <w:rPr>
                <w:rFonts w:asciiTheme="minorHAnsi" w:hAnsiTheme="minorHAnsi" w:cstheme="minorHAnsi"/>
              </w:rPr>
              <w:t>Development of new interventions / service models</w:t>
            </w:r>
          </w:p>
        </w:tc>
      </w:tr>
      <w:tr w:rsidR="008A5D48" w:rsidRPr="00392204" w14:paraId="18EA8963" w14:textId="77777777" w:rsidTr="004D1BC5">
        <w:trPr>
          <w:jc w:val="center"/>
        </w:trPr>
        <w:tc>
          <w:tcPr>
            <w:tcW w:w="1129" w:type="dxa"/>
            <w:tcBorders>
              <w:right w:val="nil"/>
            </w:tcBorders>
            <w:shd w:val="clear" w:color="auto" w:fill="EFF9F9" w:themeFill="accent6" w:themeFillTint="33"/>
          </w:tcPr>
          <w:p w14:paraId="77B514B8"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78E8E01C" w14:textId="77777777" w:rsidR="008A5D48" w:rsidRPr="00C86E5D" w:rsidRDefault="008A5D48" w:rsidP="002631D1">
            <w:pPr>
              <w:ind w:left="178"/>
              <w:rPr>
                <w:rFonts w:asciiTheme="minorHAnsi" w:hAnsiTheme="minorHAnsi" w:cstheme="minorHAnsi"/>
              </w:rPr>
            </w:pPr>
            <w:r w:rsidRPr="000376D9">
              <w:rPr>
                <w:rFonts w:asciiTheme="minorHAnsi" w:hAnsiTheme="minorHAnsi" w:cstheme="minorHAnsi"/>
              </w:rPr>
              <w:t>Helping services to evaluate their work and build the ability to conduct evaluation</w:t>
            </w:r>
          </w:p>
        </w:tc>
      </w:tr>
      <w:tr w:rsidR="008A5D48" w:rsidRPr="00392204" w14:paraId="1CBDE930" w14:textId="77777777" w:rsidTr="004D1BC5">
        <w:trPr>
          <w:jc w:val="center"/>
        </w:trPr>
        <w:tc>
          <w:tcPr>
            <w:tcW w:w="1129" w:type="dxa"/>
            <w:tcBorders>
              <w:right w:val="nil"/>
            </w:tcBorders>
            <w:shd w:val="clear" w:color="auto" w:fill="EFF9F9" w:themeFill="accent6" w:themeFillTint="33"/>
          </w:tcPr>
          <w:p w14:paraId="78A54E23"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78B3973D" w14:textId="77777777" w:rsidR="008A5D48" w:rsidRPr="00C86E5D" w:rsidRDefault="008A5D48" w:rsidP="002631D1">
            <w:pPr>
              <w:ind w:left="178"/>
              <w:rPr>
                <w:rFonts w:asciiTheme="minorHAnsi" w:hAnsiTheme="minorHAnsi" w:cstheme="minorHAnsi"/>
              </w:rPr>
            </w:pPr>
            <w:r w:rsidRPr="000376D9">
              <w:rPr>
                <w:rFonts w:asciiTheme="minorHAnsi" w:hAnsiTheme="minorHAnsi" w:cstheme="minorHAnsi"/>
              </w:rPr>
              <w:t>Providing ethical guidelines for child sexual abuse research</w:t>
            </w:r>
          </w:p>
        </w:tc>
      </w:tr>
      <w:tr w:rsidR="008A5D48" w:rsidRPr="00392204" w14:paraId="49148E4A" w14:textId="77777777" w:rsidTr="004D1BC5">
        <w:tblPrEx>
          <w:jc w:val="left"/>
        </w:tblPrEx>
        <w:tc>
          <w:tcPr>
            <w:tcW w:w="1129" w:type="dxa"/>
            <w:tcBorders>
              <w:right w:val="nil"/>
            </w:tcBorders>
            <w:shd w:val="clear" w:color="auto" w:fill="EFF9F9" w:themeFill="accent6" w:themeFillTint="33"/>
          </w:tcPr>
          <w:p w14:paraId="3CA78AD0"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02852622" w14:textId="77777777" w:rsidR="008A5D48" w:rsidRPr="00C86E5D" w:rsidRDefault="008A5D48" w:rsidP="002631D1">
            <w:pPr>
              <w:ind w:left="178"/>
              <w:rPr>
                <w:rFonts w:asciiTheme="minorHAnsi" w:hAnsiTheme="minorHAnsi" w:cstheme="minorHAnsi"/>
              </w:rPr>
            </w:pPr>
            <w:r w:rsidRPr="000376D9">
              <w:rPr>
                <w:rFonts w:asciiTheme="minorHAnsi" w:hAnsiTheme="minorHAnsi" w:cstheme="minorHAnsi"/>
              </w:rPr>
              <w:t>Identify and support innovation hubs for best practice program development</w:t>
            </w:r>
          </w:p>
        </w:tc>
      </w:tr>
      <w:tr w:rsidR="008A5D48" w:rsidRPr="00392204" w14:paraId="1D0815D0" w14:textId="77777777" w:rsidTr="004D1BC5">
        <w:trPr>
          <w:jc w:val="center"/>
        </w:trPr>
        <w:tc>
          <w:tcPr>
            <w:tcW w:w="1129" w:type="dxa"/>
            <w:tcBorders>
              <w:right w:val="nil"/>
            </w:tcBorders>
            <w:shd w:val="clear" w:color="auto" w:fill="EFF9F9" w:themeFill="accent6" w:themeFillTint="33"/>
          </w:tcPr>
          <w:p w14:paraId="34A37F9B"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7F633C2A" w14:textId="77777777" w:rsidR="008A5D48" w:rsidRPr="00C86E5D" w:rsidRDefault="008A5D48" w:rsidP="002631D1">
            <w:pPr>
              <w:ind w:left="178"/>
              <w:rPr>
                <w:rFonts w:asciiTheme="minorHAnsi" w:hAnsiTheme="minorHAnsi" w:cstheme="minorHAnsi"/>
              </w:rPr>
            </w:pPr>
            <w:r w:rsidRPr="000376D9">
              <w:rPr>
                <w:rFonts w:asciiTheme="minorHAnsi" w:hAnsiTheme="minorHAnsi" w:cstheme="minorHAnsi"/>
              </w:rPr>
              <w:t>Include the insights of child and adult survivors in shaping best practice</w:t>
            </w:r>
          </w:p>
        </w:tc>
      </w:tr>
      <w:tr w:rsidR="008A5D48" w:rsidRPr="00392204" w14:paraId="3DA36656" w14:textId="77777777" w:rsidTr="004D1BC5">
        <w:tblPrEx>
          <w:jc w:val="left"/>
        </w:tblPrEx>
        <w:tc>
          <w:tcPr>
            <w:tcW w:w="1129" w:type="dxa"/>
            <w:tcBorders>
              <w:right w:val="nil"/>
            </w:tcBorders>
            <w:shd w:val="clear" w:color="auto" w:fill="EFF9F9" w:themeFill="accent6" w:themeFillTint="33"/>
          </w:tcPr>
          <w:p w14:paraId="5A399E75"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6F80DCCC" w14:textId="77777777" w:rsidR="008A5D48" w:rsidRPr="00C86E5D" w:rsidRDefault="008A5D48" w:rsidP="002631D1">
            <w:pPr>
              <w:ind w:left="178"/>
              <w:rPr>
                <w:rFonts w:asciiTheme="minorHAnsi" w:hAnsiTheme="minorHAnsi" w:cstheme="minorHAnsi"/>
              </w:rPr>
            </w:pPr>
            <w:r w:rsidRPr="000376D9">
              <w:rPr>
                <w:rFonts w:asciiTheme="minorHAnsi" w:hAnsiTheme="minorHAnsi" w:cstheme="minorHAnsi"/>
              </w:rPr>
              <w:t>Develop arrangements for national data collection, management and sharing</w:t>
            </w:r>
          </w:p>
        </w:tc>
      </w:tr>
      <w:tr w:rsidR="008A5D48" w:rsidRPr="00392204" w14:paraId="6FDF5C2A" w14:textId="77777777" w:rsidTr="004D1BC5">
        <w:tblPrEx>
          <w:jc w:val="left"/>
        </w:tblPrEx>
        <w:tc>
          <w:tcPr>
            <w:tcW w:w="1129" w:type="dxa"/>
            <w:tcBorders>
              <w:right w:val="nil"/>
            </w:tcBorders>
            <w:shd w:val="clear" w:color="auto" w:fill="EFF9F9" w:themeFill="accent6" w:themeFillTint="33"/>
          </w:tcPr>
          <w:p w14:paraId="4099BE32"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65224C8B" w14:textId="77777777" w:rsidR="008A5D48" w:rsidRPr="00C86E5D" w:rsidRDefault="008A5D48" w:rsidP="002631D1">
            <w:pPr>
              <w:ind w:left="178"/>
              <w:rPr>
                <w:rFonts w:asciiTheme="minorHAnsi" w:hAnsiTheme="minorHAnsi" w:cstheme="minorHAnsi"/>
              </w:rPr>
            </w:pPr>
            <w:r w:rsidRPr="000376D9">
              <w:rPr>
                <w:rFonts w:asciiTheme="minorHAnsi" w:hAnsiTheme="minorHAnsi" w:cstheme="minorHAnsi"/>
              </w:rPr>
              <w:t>Develop a way of identifying good quality evidence</w:t>
            </w:r>
          </w:p>
        </w:tc>
      </w:tr>
      <w:tr w:rsidR="008A5D48" w:rsidRPr="00392204" w14:paraId="1531225C" w14:textId="77777777" w:rsidTr="004D1BC5">
        <w:trPr>
          <w:jc w:val="center"/>
        </w:trPr>
        <w:tc>
          <w:tcPr>
            <w:tcW w:w="1129" w:type="dxa"/>
            <w:tcBorders>
              <w:right w:val="nil"/>
            </w:tcBorders>
            <w:shd w:val="clear" w:color="auto" w:fill="EFF9F9" w:themeFill="accent6" w:themeFillTint="33"/>
          </w:tcPr>
          <w:p w14:paraId="66DFB822"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FA7DA60" w14:textId="77777777" w:rsidR="008A5D48" w:rsidRDefault="008A5D48" w:rsidP="002631D1">
            <w:pPr>
              <w:ind w:left="178"/>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7BD0D2BA" w14:textId="4DBB4F4D" w:rsidR="008A5D48" w:rsidRPr="00C86E5D" w:rsidRDefault="008A5D48" w:rsidP="002631D1">
            <w:pPr>
              <w:ind w:left="0"/>
              <w:rPr>
                <w:rFonts w:asciiTheme="minorHAnsi" w:hAnsiTheme="minorHAnsi" w:cstheme="minorHAnsi"/>
              </w:rPr>
            </w:pPr>
          </w:p>
        </w:tc>
      </w:tr>
      <w:tr w:rsidR="008A5D48" w:rsidRPr="00392204" w14:paraId="41952992" w14:textId="77777777" w:rsidTr="004D1BC5">
        <w:trPr>
          <w:jc w:val="center"/>
        </w:trPr>
        <w:tc>
          <w:tcPr>
            <w:tcW w:w="1129" w:type="dxa"/>
            <w:tcBorders>
              <w:right w:val="nil"/>
            </w:tcBorders>
            <w:shd w:val="clear" w:color="auto" w:fill="EFF9F9" w:themeFill="accent6" w:themeFillTint="33"/>
          </w:tcPr>
          <w:p w14:paraId="18FFCF68"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8C49429" w14:textId="77777777" w:rsidR="008A5D48" w:rsidRPr="000376D9" w:rsidRDefault="008A5D48" w:rsidP="002631D1">
            <w:pPr>
              <w:ind w:left="178"/>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50D2C9D1" w14:textId="3F8ECD5A" w:rsidR="008A5D48" w:rsidRPr="000376D9" w:rsidRDefault="008A5D48" w:rsidP="002631D1">
            <w:pPr>
              <w:ind w:left="0"/>
              <w:rPr>
                <w:rFonts w:asciiTheme="minorHAnsi" w:hAnsiTheme="minorHAnsi" w:cstheme="minorHAnsi"/>
              </w:rPr>
            </w:pPr>
          </w:p>
        </w:tc>
      </w:tr>
      <w:tr w:rsidR="008A5D48" w:rsidRPr="00392204" w14:paraId="6728F370" w14:textId="77777777" w:rsidTr="004D1BC5">
        <w:trPr>
          <w:jc w:val="center"/>
        </w:trPr>
        <w:tc>
          <w:tcPr>
            <w:tcW w:w="1129" w:type="dxa"/>
            <w:tcBorders>
              <w:right w:val="nil"/>
            </w:tcBorders>
            <w:shd w:val="clear" w:color="auto" w:fill="EFF9F9" w:themeFill="accent6" w:themeFillTint="33"/>
          </w:tcPr>
          <w:p w14:paraId="1268AD4B" w14:textId="77777777" w:rsidR="008A5D48" w:rsidRPr="000376D9" w:rsidRDefault="008A5D48" w:rsidP="002631D1">
            <w:pPr>
              <w:ind w:left="45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54CCD543" w14:textId="77777777" w:rsidR="008A5D48" w:rsidRDefault="008A5D48" w:rsidP="002631D1">
            <w:pPr>
              <w:ind w:left="178"/>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0FEF374B" w14:textId="75053652" w:rsidR="008A5D48" w:rsidRPr="000376D9" w:rsidRDefault="008A5D48" w:rsidP="002631D1">
            <w:pPr>
              <w:ind w:left="0"/>
              <w:rPr>
                <w:rFonts w:asciiTheme="minorHAnsi" w:hAnsiTheme="minorHAnsi" w:cstheme="minorHAnsi"/>
              </w:rPr>
            </w:pPr>
          </w:p>
        </w:tc>
      </w:tr>
    </w:tbl>
    <w:p w14:paraId="290FFC8F" w14:textId="77777777" w:rsidR="008A5D48" w:rsidRDefault="008A5D48"/>
    <w:tbl>
      <w:tblPr>
        <w:tblStyle w:val="TableGrid"/>
        <w:tblW w:w="9634" w:type="dxa"/>
        <w:jc w:val="center"/>
        <w:tblLayout w:type="fixed"/>
        <w:tblLook w:val="04A0" w:firstRow="1" w:lastRow="0" w:firstColumn="1" w:lastColumn="0" w:noHBand="0" w:noVBand="1"/>
        <w:tblDescription w:val="Survey table B.11"/>
      </w:tblPr>
      <w:tblGrid>
        <w:gridCol w:w="1129"/>
        <w:gridCol w:w="8505"/>
      </w:tblGrid>
      <w:tr w:rsidR="008A5D48" w:rsidRPr="00392204" w14:paraId="25EAD6BE" w14:textId="77777777" w:rsidTr="00D168BC">
        <w:trPr>
          <w:tblHeader/>
          <w:jc w:val="center"/>
        </w:trPr>
        <w:tc>
          <w:tcPr>
            <w:tcW w:w="9634" w:type="dxa"/>
            <w:gridSpan w:val="2"/>
            <w:tcBorders>
              <w:top w:val="single" w:sz="4" w:space="0" w:color="005A70" w:themeColor="accent4"/>
              <w:left w:val="single" w:sz="4" w:space="0" w:color="005A70" w:themeColor="accent4"/>
              <w:bottom w:val="single" w:sz="4" w:space="0" w:color="005A70" w:themeColor="accent4"/>
              <w:right w:val="single" w:sz="4" w:space="0" w:color="005A70" w:themeColor="accent4"/>
            </w:tcBorders>
            <w:hideMark/>
          </w:tcPr>
          <w:p w14:paraId="6558D0DD" w14:textId="77777777" w:rsidR="008A5D48" w:rsidRPr="00E85FE2" w:rsidRDefault="008A5D48">
            <w:pPr>
              <w:widowControl w:val="0"/>
              <w:rPr>
                <w:rFonts w:asciiTheme="minorHAnsi" w:hAnsiTheme="minorHAnsi" w:cstheme="minorHAnsi"/>
              </w:rPr>
            </w:pPr>
            <w:r w:rsidRPr="00E85FE2">
              <w:rPr>
                <w:rFonts w:asciiTheme="minorHAnsi" w:hAnsiTheme="minorHAnsi" w:cstheme="minorHAnsi"/>
              </w:rPr>
              <w:t>B.11.</w:t>
            </w:r>
            <w:r w:rsidRPr="00E85FE2">
              <w:rPr>
                <w:rFonts w:asciiTheme="minorHAnsi" w:hAnsiTheme="minorHAnsi" w:cstheme="minorHAnsi"/>
              </w:rPr>
              <w:tab/>
            </w:r>
            <w:r w:rsidRPr="00815172">
              <w:rPr>
                <w:rFonts w:asciiTheme="minorHAnsi" w:hAnsiTheme="minorHAnsi" w:cstheme="minorHAnsi"/>
              </w:rPr>
              <w:t xml:space="preserve">Thinking about the items you selected </w:t>
            </w:r>
            <w:r>
              <w:rPr>
                <w:rFonts w:asciiTheme="minorHAnsi" w:hAnsiTheme="minorHAnsi" w:cstheme="minorHAnsi"/>
              </w:rPr>
              <w:t>in the previous question</w:t>
            </w:r>
            <w:r w:rsidRPr="00815172">
              <w:rPr>
                <w:rFonts w:asciiTheme="minorHAnsi" w:hAnsiTheme="minorHAnsi" w:cstheme="minorHAnsi"/>
              </w:rPr>
              <w:t>, please pick what you think is the top priority.</w:t>
            </w:r>
          </w:p>
          <w:p w14:paraId="1B51A31A" w14:textId="77777777" w:rsidR="008A5D48" w:rsidRPr="000376D9" w:rsidRDefault="008A5D48">
            <w:pPr>
              <w:widowControl w:val="0"/>
              <w:rPr>
                <w:rFonts w:asciiTheme="minorHAnsi" w:eastAsiaTheme="minorHAnsi" w:hAnsiTheme="minorHAnsi" w:cstheme="minorHAnsi"/>
                <w:color w:val="000000" w:themeColor="text1"/>
                <w:spacing w:val="0"/>
                <w:lang w:eastAsia="en-US"/>
              </w:rPr>
            </w:pPr>
            <w:r w:rsidRPr="000376D9">
              <w:rPr>
                <w:rFonts w:asciiTheme="minorHAnsi" w:hAnsiTheme="minorHAnsi" w:cstheme="minorHAnsi"/>
                <w:sz w:val="30"/>
                <w:szCs w:val="30"/>
              </w:rPr>
              <w:sym w:font="Wingdings" w:char="F0FE"/>
            </w:r>
            <w:r w:rsidRPr="00C84908" w:rsidDel="006C434E">
              <w:rPr>
                <w:sz w:val="28"/>
              </w:rPr>
              <w:t xml:space="preserve"> </w:t>
            </w:r>
            <w:r w:rsidRPr="000376D9">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C84908" w14:paraId="21D82DAA" w14:textId="77777777" w:rsidTr="004D1BC5">
        <w:trPr>
          <w:jc w:val="center"/>
        </w:trPr>
        <w:tc>
          <w:tcPr>
            <w:tcW w:w="1129" w:type="dxa"/>
            <w:tcBorders>
              <w:right w:val="nil"/>
            </w:tcBorders>
            <w:shd w:val="clear" w:color="auto" w:fill="EFF9F9" w:themeFill="accent6" w:themeFillTint="33"/>
          </w:tcPr>
          <w:p w14:paraId="3D3CF6A3" w14:textId="77777777" w:rsidR="008A5D48" w:rsidRPr="000376D9" w:rsidRDefault="008A5D48" w:rsidP="002631D1">
            <w:pPr>
              <w:widowControl w:val="0"/>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66CEAD38" w14:textId="77777777" w:rsidR="008A5D48" w:rsidRPr="000376D9" w:rsidRDefault="008A5D48" w:rsidP="008A5D48">
            <w:pPr>
              <w:widowControl w:val="0"/>
              <w:rPr>
                <w:rFonts w:asciiTheme="minorHAnsi" w:hAnsiTheme="minorHAnsi" w:cstheme="minorHAnsi"/>
              </w:rPr>
            </w:pPr>
            <w:r w:rsidRPr="000376D9">
              <w:rPr>
                <w:rFonts w:asciiTheme="minorHAnsi" w:hAnsiTheme="minorHAnsi" w:cstheme="minorHAnsi"/>
              </w:rPr>
              <w:t>I would like to skip this question</w:t>
            </w:r>
          </w:p>
        </w:tc>
      </w:tr>
      <w:tr w:rsidR="008A5D48" w:rsidRPr="00C84908" w14:paraId="7EAD646B" w14:textId="77777777" w:rsidTr="004D1BC5">
        <w:trPr>
          <w:jc w:val="center"/>
        </w:trPr>
        <w:tc>
          <w:tcPr>
            <w:tcW w:w="1129" w:type="dxa"/>
            <w:tcBorders>
              <w:right w:val="nil"/>
            </w:tcBorders>
            <w:shd w:val="clear" w:color="auto" w:fill="EFF9F9" w:themeFill="accent6" w:themeFillTint="33"/>
          </w:tcPr>
          <w:p w14:paraId="7D5C90F2"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63318AF9"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An audit of existing research, identifying and prioritising gaps in evidence</w:t>
            </w:r>
          </w:p>
        </w:tc>
      </w:tr>
      <w:tr w:rsidR="008A5D48" w:rsidRPr="00C84908" w14:paraId="4BCBFA60" w14:textId="77777777" w:rsidTr="004D1BC5">
        <w:trPr>
          <w:jc w:val="center"/>
        </w:trPr>
        <w:tc>
          <w:tcPr>
            <w:tcW w:w="1129" w:type="dxa"/>
            <w:tcBorders>
              <w:right w:val="nil"/>
            </w:tcBorders>
            <w:shd w:val="clear" w:color="auto" w:fill="EFF9F9" w:themeFill="accent6" w:themeFillTint="33"/>
          </w:tcPr>
          <w:p w14:paraId="5CF267A3"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5A7EC157"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Developing a national research agenda to prioritise and unify the work of the National Centre and other researchers</w:t>
            </w:r>
          </w:p>
        </w:tc>
      </w:tr>
      <w:tr w:rsidR="008A5D48" w:rsidRPr="00C84908" w14:paraId="5C52ED67" w14:textId="77777777" w:rsidTr="004D1BC5">
        <w:trPr>
          <w:jc w:val="center"/>
        </w:trPr>
        <w:tc>
          <w:tcPr>
            <w:tcW w:w="1129" w:type="dxa"/>
            <w:tcBorders>
              <w:right w:val="nil"/>
            </w:tcBorders>
            <w:shd w:val="clear" w:color="auto" w:fill="EFF9F9" w:themeFill="accent6" w:themeFillTint="33"/>
          </w:tcPr>
          <w:p w14:paraId="6B51118F"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01B8F3D"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Evaluation of existing practice or programs</w:t>
            </w:r>
          </w:p>
        </w:tc>
      </w:tr>
      <w:tr w:rsidR="008A5D48" w:rsidRPr="00C84908" w14:paraId="74C4E6F0" w14:textId="77777777" w:rsidTr="004D1BC5">
        <w:trPr>
          <w:jc w:val="center"/>
        </w:trPr>
        <w:tc>
          <w:tcPr>
            <w:tcW w:w="1129" w:type="dxa"/>
            <w:tcBorders>
              <w:right w:val="nil"/>
            </w:tcBorders>
            <w:shd w:val="clear" w:color="auto" w:fill="EFF9F9" w:themeFill="accent6" w:themeFillTint="33"/>
          </w:tcPr>
          <w:p w14:paraId="746A64E0"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30ACEB20"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Development of new interventions / service models</w:t>
            </w:r>
          </w:p>
        </w:tc>
      </w:tr>
      <w:tr w:rsidR="008A5D48" w:rsidRPr="00C84908" w14:paraId="3824DA09" w14:textId="77777777" w:rsidTr="004D1BC5">
        <w:trPr>
          <w:jc w:val="center"/>
        </w:trPr>
        <w:tc>
          <w:tcPr>
            <w:tcW w:w="1129" w:type="dxa"/>
            <w:tcBorders>
              <w:right w:val="nil"/>
            </w:tcBorders>
            <w:shd w:val="clear" w:color="auto" w:fill="EFF9F9" w:themeFill="accent6" w:themeFillTint="33"/>
          </w:tcPr>
          <w:p w14:paraId="40DC8DDB"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683AF062"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Helping services to evaluate their work and build the ability to conduct evaluation</w:t>
            </w:r>
          </w:p>
        </w:tc>
      </w:tr>
      <w:tr w:rsidR="008A5D48" w:rsidRPr="00C84908" w14:paraId="5E946B02" w14:textId="77777777" w:rsidTr="004D1BC5">
        <w:trPr>
          <w:jc w:val="center"/>
        </w:trPr>
        <w:tc>
          <w:tcPr>
            <w:tcW w:w="1129" w:type="dxa"/>
            <w:tcBorders>
              <w:right w:val="nil"/>
            </w:tcBorders>
            <w:shd w:val="clear" w:color="auto" w:fill="EFF9F9" w:themeFill="accent6" w:themeFillTint="33"/>
          </w:tcPr>
          <w:p w14:paraId="78CD5D76"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79878208"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Providing ethical guidelines for child sexual abuse research</w:t>
            </w:r>
          </w:p>
        </w:tc>
      </w:tr>
      <w:tr w:rsidR="008A5D48" w:rsidRPr="00C84908" w14:paraId="7452E182" w14:textId="77777777" w:rsidTr="004D1BC5">
        <w:tblPrEx>
          <w:jc w:val="left"/>
        </w:tblPrEx>
        <w:tc>
          <w:tcPr>
            <w:tcW w:w="1129" w:type="dxa"/>
            <w:tcBorders>
              <w:right w:val="nil"/>
            </w:tcBorders>
            <w:shd w:val="clear" w:color="auto" w:fill="EFF9F9" w:themeFill="accent6" w:themeFillTint="33"/>
          </w:tcPr>
          <w:p w14:paraId="7EDA2089"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111F2ECB"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Identify and support innovation hubs for best practice program development</w:t>
            </w:r>
          </w:p>
        </w:tc>
      </w:tr>
      <w:tr w:rsidR="008A5D48" w:rsidRPr="00C84908" w14:paraId="59440EB5" w14:textId="77777777" w:rsidTr="004D1BC5">
        <w:trPr>
          <w:jc w:val="center"/>
        </w:trPr>
        <w:tc>
          <w:tcPr>
            <w:tcW w:w="1129" w:type="dxa"/>
            <w:tcBorders>
              <w:right w:val="nil"/>
            </w:tcBorders>
            <w:shd w:val="clear" w:color="auto" w:fill="EFF9F9" w:themeFill="accent6" w:themeFillTint="33"/>
          </w:tcPr>
          <w:p w14:paraId="2AA2282C"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9EBE1D9"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Include the insights of child and adult survivors in shaping best practice</w:t>
            </w:r>
          </w:p>
        </w:tc>
      </w:tr>
      <w:tr w:rsidR="008A5D48" w:rsidRPr="00C84908" w14:paraId="6E51F2E1" w14:textId="77777777" w:rsidTr="004D1BC5">
        <w:tblPrEx>
          <w:jc w:val="left"/>
        </w:tblPrEx>
        <w:tc>
          <w:tcPr>
            <w:tcW w:w="1129" w:type="dxa"/>
            <w:tcBorders>
              <w:right w:val="nil"/>
            </w:tcBorders>
            <w:shd w:val="clear" w:color="auto" w:fill="EFF9F9" w:themeFill="accent6" w:themeFillTint="33"/>
          </w:tcPr>
          <w:p w14:paraId="22F51D88"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307AB3D6"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Develop arrangements for national data collection, management and sharing</w:t>
            </w:r>
          </w:p>
        </w:tc>
      </w:tr>
      <w:tr w:rsidR="008A5D48" w:rsidRPr="00C84908" w14:paraId="7D51610F" w14:textId="77777777" w:rsidTr="004D1BC5">
        <w:tblPrEx>
          <w:jc w:val="left"/>
        </w:tblPrEx>
        <w:tc>
          <w:tcPr>
            <w:tcW w:w="1129" w:type="dxa"/>
            <w:tcBorders>
              <w:right w:val="nil"/>
            </w:tcBorders>
            <w:shd w:val="clear" w:color="auto" w:fill="EFF9F9" w:themeFill="accent6" w:themeFillTint="33"/>
          </w:tcPr>
          <w:p w14:paraId="58DF8F48"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1388AC94"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Develop a way of identifying good quality evidence</w:t>
            </w:r>
          </w:p>
        </w:tc>
      </w:tr>
      <w:tr w:rsidR="008A5D48" w:rsidRPr="00C84908" w14:paraId="2FF873D6" w14:textId="77777777" w:rsidTr="004D1BC5">
        <w:trPr>
          <w:jc w:val="center"/>
        </w:trPr>
        <w:tc>
          <w:tcPr>
            <w:tcW w:w="1129" w:type="dxa"/>
            <w:tcBorders>
              <w:right w:val="nil"/>
            </w:tcBorders>
            <w:shd w:val="clear" w:color="auto" w:fill="EFF9F9" w:themeFill="accent6" w:themeFillTint="33"/>
          </w:tcPr>
          <w:p w14:paraId="36057E9A"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0BD6A10E" w14:textId="77777777" w:rsidR="008A5D48" w:rsidRDefault="008A5D48" w:rsidP="008A5D48">
            <w:pPr>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43ED5806" w14:textId="77777777" w:rsidR="008A5D48" w:rsidRPr="000376D9" w:rsidRDefault="008A5D48" w:rsidP="008A5D48">
            <w:pPr>
              <w:rPr>
                <w:rFonts w:asciiTheme="minorHAnsi" w:hAnsiTheme="minorHAnsi" w:cstheme="minorHAnsi"/>
              </w:rPr>
            </w:pPr>
          </w:p>
          <w:p w14:paraId="0356B207" w14:textId="77777777" w:rsidR="008A5D48" w:rsidRPr="000376D9" w:rsidRDefault="008A5D48" w:rsidP="008A5D48">
            <w:pPr>
              <w:rPr>
                <w:rFonts w:asciiTheme="minorHAnsi" w:hAnsiTheme="minorHAnsi" w:cstheme="minorHAnsi"/>
              </w:rPr>
            </w:pPr>
          </w:p>
        </w:tc>
      </w:tr>
      <w:tr w:rsidR="008A5D48" w:rsidRPr="00C84908" w14:paraId="14EC0461" w14:textId="77777777" w:rsidTr="004D1BC5">
        <w:trPr>
          <w:jc w:val="center"/>
        </w:trPr>
        <w:tc>
          <w:tcPr>
            <w:tcW w:w="1129" w:type="dxa"/>
            <w:tcBorders>
              <w:right w:val="nil"/>
            </w:tcBorders>
            <w:shd w:val="clear" w:color="auto" w:fill="EFF9F9" w:themeFill="accent6" w:themeFillTint="33"/>
          </w:tcPr>
          <w:p w14:paraId="6980A28B"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06E8AB7B" w14:textId="77777777" w:rsidR="008A5D48" w:rsidRPr="000376D9"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27074043" w14:textId="77777777" w:rsidR="008A5D48" w:rsidRDefault="008A5D48" w:rsidP="008A5D48">
            <w:pPr>
              <w:rPr>
                <w:rFonts w:asciiTheme="minorHAnsi" w:hAnsiTheme="minorHAnsi" w:cstheme="minorHAnsi"/>
              </w:rPr>
            </w:pPr>
          </w:p>
          <w:p w14:paraId="5C39151E" w14:textId="77777777" w:rsidR="008A5D48" w:rsidRPr="000376D9" w:rsidRDefault="008A5D48" w:rsidP="008A5D48">
            <w:pPr>
              <w:rPr>
                <w:rFonts w:asciiTheme="minorHAnsi" w:hAnsiTheme="minorHAnsi" w:cstheme="minorHAnsi"/>
              </w:rPr>
            </w:pPr>
          </w:p>
        </w:tc>
      </w:tr>
      <w:tr w:rsidR="008A5D48" w:rsidRPr="00C84908" w14:paraId="6B6811B1" w14:textId="77777777" w:rsidTr="004D1BC5">
        <w:trPr>
          <w:jc w:val="center"/>
        </w:trPr>
        <w:tc>
          <w:tcPr>
            <w:tcW w:w="1129" w:type="dxa"/>
            <w:tcBorders>
              <w:right w:val="nil"/>
            </w:tcBorders>
            <w:shd w:val="clear" w:color="auto" w:fill="EFF9F9" w:themeFill="accent6" w:themeFillTint="33"/>
          </w:tcPr>
          <w:p w14:paraId="3D70C6F8" w14:textId="77777777" w:rsidR="008A5D48" w:rsidRPr="000376D9" w:rsidRDefault="008A5D48" w:rsidP="002631D1">
            <w:pPr>
              <w:ind w:left="32"/>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A8DE7BF" w14:textId="77777777" w:rsidR="008A5D48"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21004116" w14:textId="77777777" w:rsidR="008A5D48" w:rsidRPr="00FD62A6" w:rsidRDefault="008A5D48" w:rsidP="008A5D48">
            <w:pPr>
              <w:rPr>
                <w:rFonts w:asciiTheme="minorHAnsi" w:hAnsiTheme="minorHAnsi" w:cstheme="minorHAnsi"/>
              </w:rPr>
            </w:pPr>
          </w:p>
          <w:p w14:paraId="21CDB366" w14:textId="77777777" w:rsidR="008A5D48" w:rsidRPr="000376D9" w:rsidRDefault="008A5D48" w:rsidP="008A5D48">
            <w:pPr>
              <w:rPr>
                <w:rFonts w:asciiTheme="minorHAnsi" w:hAnsiTheme="minorHAnsi" w:cstheme="minorHAnsi"/>
              </w:rPr>
            </w:pPr>
          </w:p>
        </w:tc>
      </w:tr>
    </w:tbl>
    <w:p w14:paraId="6A69A373" w14:textId="2126B125" w:rsidR="008A5D48" w:rsidRDefault="008A5D48"/>
    <w:tbl>
      <w:tblPr>
        <w:tblStyle w:val="TableGrid"/>
        <w:tblW w:w="9634" w:type="dxa"/>
        <w:jc w:val="center"/>
        <w:tblLayout w:type="fixed"/>
        <w:tblLook w:val="04A0" w:firstRow="1" w:lastRow="0" w:firstColumn="1" w:lastColumn="0" w:noHBand="0" w:noVBand="1"/>
        <w:tblDescription w:val="Survey table B.12"/>
      </w:tblPr>
      <w:tblGrid>
        <w:gridCol w:w="988"/>
        <w:gridCol w:w="8505"/>
        <w:gridCol w:w="141"/>
      </w:tblGrid>
      <w:tr w:rsidR="008A5D48" w:rsidRPr="00392204" w14:paraId="01885CF0" w14:textId="77777777" w:rsidTr="00D168BC">
        <w:trPr>
          <w:gridAfter w:val="1"/>
          <w:wAfter w:w="141" w:type="dxa"/>
          <w:trHeight w:val="556"/>
          <w:tblHeader/>
          <w:jc w:val="center"/>
        </w:trPr>
        <w:tc>
          <w:tcPr>
            <w:tcW w:w="9493" w:type="dxa"/>
            <w:gridSpan w:val="2"/>
            <w:tcBorders>
              <w:top w:val="single" w:sz="4" w:space="0" w:color="005A70" w:themeColor="accent4"/>
              <w:left w:val="single" w:sz="4" w:space="0" w:color="005A70" w:themeColor="accent4"/>
              <w:bottom w:val="single" w:sz="4" w:space="0" w:color="auto"/>
              <w:right w:val="single" w:sz="4" w:space="0" w:color="005A70" w:themeColor="accent4"/>
            </w:tcBorders>
            <w:hideMark/>
          </w:tcPr>
          <w:p w14:paraId="71B0535B" w14:textId="77777777" w:rsidR="008A5D48" w:rsidRPr="000376D9" w:rsidRDefault="008A5D48" w:rsidP="004D1BC5">
            <w:pPr>
              <w:widowControl w:val="0"/>
              <w:ind w:left="32"/>
              <w:rPr>
                <w:rFonts w:asciiTheme="minorHAnsi" w:hAnsiTheme="minorHAnsi" w:cstheme="minorHAnsi"/>
              </w:rPr>
            </w:pPr>
            <w:r w:rsidRPr="000376D9">
              <w:rPr>
                <w:rFonts w:asciiTheme="minorHAnsi" w:hAnsiTheme="minorHAnsi" w:cstheme="minorHAnsi"/>
              </w:rPr>
              <w:t>B.12.</w:t>
            </w:r>
            <w:r w:rsidRPr="000376D9">
              <w:rPr>
                <w:rFonts w:asciiTheme="minorHAnsi" w:hAnsiTheme="minorHAnsi" w:cstheme="minorHAnsi"/>
              </w:rPr>
              <w:tab/>
              <w:t xml:space="preserve">The list below shows areas the National Centre could address to develop and support better service models and interventions. </w:t>
            </w:r>
          </w:p>
          <w:p w14:paraId="147ACF6F" w14:textId="77777777" w:rsidR="008A5D48" w:rsidRPr="007F41E2" w:rsidRDefault="008A5D48" w:rsidP="008A5D48">
            <w:pPr>
              <w:pStyle w:val="QuestionNumbering"/>
              <w:ind w:left="0" w:firstLine="0"/>
              <w:rPr>
                <w:rFonts w:asciiTheme="minorHAnsi" w:hAnsiTheme="minorHAnsi" w:cstheme="minorHAnsi"/>
                <w:sz w:val="22"/>
              </w:rPr>
            </w:pPr>
            <w:r w:rsidRPr="007F41E2">
              <w:rPr>
                <w:rFonts w:asciiTheme="minorHAnsi" w:hAnsiTheme="minorHAnsi" w:cstheme="minorHAnsi"/>
                <w:sz w:val="22"/>
              </w:rPr>
              <w:t>Please look at the list and pick up to three priorities you think the National Centre should focus on.</w:t>
            </w:r>
          </w:p>
          <w:p w14:paraId="46749517" w14:textId="77777777" w:rsidR="008A5D48" w:rsidRPr="000376D9" w:rsidRDefault="008A5D48" w:rsidP="008A5D48">
            <w:pPr>
              <w:widowControl w:val="0"/>
              <w:rPr>
                <w:rFonts w:asciiTheme="minorHAnsi" w:eastAsiaTheme="minorHAnsi" w:hAnsiTheme="minorHAnsi" w:cstheme="minorHAnsi"/>
                <w:color w:val="000000" w:themeColor="text1"/>
                <w:spacing w:val="0"/>
                <w:lang w:eastAsia="en-US"/>
              </w:rPr>
            </w:pPr>
            <w:r w:rsidRPr="000376D9">
              <w:rPr>
                <w:rFonts w:asciiTheme="minorHAnsi" w:hAnsiTheme="minorHAnsi" w:cstheme="minorHAnsi"/>
                <w:sz w:val="30"/>
                <w:szCs w:val="30"/>
              </w:rPr>
              <w:sym w:font="Wingdings" w:char="F0FE"/>
            </w:r>
            <w:r w:rsidRPr="00C84908" w:rsidDel="006C434E">
              <w:rPr>
                <w:sz w:val="28"/>
              </w:rPr>
              <w:t xml:space="preserve"> </w:t>
            </w:r>
            <w:r w:rsidRPr="000376D9">
              <w:rPr>
                <w:rFonts w:asciiTheme="minorHAnsi" w:hAnsiTheme="minorHAnsi" w:cstheme="minorHAnsi"/>
                <w:i/>
              </w:rPr>
              <w:t>Tick up to three (3)</w:t>
            </w:r>
            <w:r w:rsidRPr="00C84908">
              <w:rPr>
                <w:rFonts w:asciiTheme="minorHAnsi" w:hAnsiTheme="minorHAnsi" w:cstheme="minorHAnsi"/>
              </w:rPr>
              <w:t xml:space="preserve"> </w:t>
            </w:r>
            <w:r w:rsidRPr="00C84908" w:rsidDel="006C434E">
              <w:rPr>
                <w:sz w:val="28"/>
              </w:rPr>
              <w:t xml:space="preserve"> </w:t>
            </w:r>
          </w:p>
        </w:tc>
      </w:tr>
      <w:tr w:rsidR="008A5D48" w:rsidRPr="00392204" w14:paraId="7FAC7D09" w14:textId="77777777" w:rsidTr="004D1BC5">
        <w:tblPrEx>
          <w:jc w:val="left"/>
        </w:tblPrEx>
        <w:trPr>
          <w:gridAfter w:val="1"/>
          <w:wAfter w:w="141" w:type="dxa"/>
        </w:trPr>
        <w:tc>
          <w:tcPr>
            <w:tcW w:w="988" w:type="dxa"/>
            <w:tcBorders>
              <w:right w:val="nil"/>
            </w:tcBorders>
            <w:shd w:val="clear" w:color="auto" w:fill="EFF9F9" w:themeFill="accent6" w:themeFillTint="33"/>
          </w:tcPr>
          <w:p w14:paraId="676224E6" w14:textId="77777777" w:rsidR="008A5D48" w:rsidRPr="000376D9" w:rsidRDefault="008A5D48" w:rsidP="002631D1">
            <w:pPr>
              <w:widowControl w:val="0"/>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3B2E70DC" w14:textId="77777777" w:rsidR="008A5D48" w:rsidRPr="007F41E2" w:rsidRDefault="008A5D48" w:rsidP="008A5D48">
            <w:pPr>
              <w:widowControl w:val="0"/>
              <w:spacing w:after="120"/>
              <w:rPr>
                <w:rFonts w:asciiTheme="minorHAnsi" w:hAnsiTheme="minorHAnsi" w:cstheme="minorHAnsi"/>
              </w:rPr>
            </w:pPr>
            <w:r w:rsidRPr="000376D9">
              <w:rPr>
                <w:rFonts w:asciiTheme="minorHAnsi" w:hAnsiTheme="minorHAnsi" w:cstheme="minorHAnsi"/>
              </w:rPr>
              <w:t>I would like to skip this question</w:t>
            </w:r>
          </w:p>
        </w:tc>
      </w:tr>
      <w:tr w:rsidR="008A5D48" w:rsidRPr="00392204" w14:paraId="61E03F81" w14:textId="77777777" w:rsidTr="004D1BC5">
        <w:tblPrEx>
          <w:jc w:val="left"/>
        </w:tblPrEx>
        <w:trPr>
          <w:gridAfter w:val="1"/>
          <w:wAfter w:w="141" w:type="dxa"/>
        </w:trPr>
        <w:tc>
          <w:tcPr>
            <w:tcW w:w="988" w:type="dxa"/>
            <w:tcBorders>
              <w:right w:val="nil"/>
            </w:tcBorders>
            <w:shd w:val="clear" w:color="auto" w:fill="EFF9F9" w:themeFill="accent6" w:themeFillTint="33"/>
          </w:tcPr>
          <w:p w14:paraId="1745CFA9" w14:textId="77777777" w:rsidR="008A5D48" w:rsidRPr="000376D9"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6C3C56F1" w14:textId="77777777" w:rsidR="008A5D48" w:rsidRPr="007F41E2" w:rsidRDefault="008A5D48" w:rsidP="008A5D48">
            <w:pPr>
              <w:spacing w:after="120"/>
              <w:rPr>
                <w:rFonts w:asciiTheme="minorHAnsi" w:hAnsiTheme="minorHAnsi" w:cstheme="minorHAnsi"/>
              </w:rPr>
            </w:pPr>
            <w:r w:rsidRPr="000376D9">
              <w:rPr>
                <w:rFonts w:asciiTheme="minorHAnsi" w:hAnsiTheme="minorHAnsi" w:cstheme="minorHAnsi"/>
              </w:rPr>
              <w:t>Translating international interventions for the Australian context</w:t>
            </w:r>
          </w:p>
        </w:tc>
      </w:tr>
      <w:tr w:rsidR="008A5D48" w:rsidRPr="00392204" w14:paraId="347B85DC" w14:textId="77777777" w:rsidTr="004D1BC5">
        <w:tblPrEx>
          <w:jc w:val="left"/>
        </w:tblPrEx>
        <w:trPr>
          <w:gridAfter w:val="1"/>
          <w:wAfter w:w="141" w:type="dxa"/>
        </w:trPr>
        <w:tc>
          <w:tcPr>
            <w:tcW w:w="988" w:type="dxa"/>
            <w:tcBorders>
              <w:right w:val="nil"/>
            </w:tcBorders>
            <w:shd w:val="clear" w:color="auto" w:fill="EFF9F9" w:themeFill="accent6" w:themeFillTint="33"/>
          </w:tcPr>
          <w:p w14:paraId="72F11DB0" w14:textId="77777777" w:rsidR="008A5D48" w:rsidRPr="000376D9"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70CE35F" w14:textId="77777777" w:rsidR="008A5D48" w:rsidRPr="007F41E2" w:rsidRDefault="008A5D48" w:rsidP="008A5D48">
            <w:pPr>
              <w:spacing w:after="120"/>
              <w:rPr>
                <w:rFonts w:asciiTheme="minorHAnsi" w:hAnsiTheme="minorHAnsi" w:cstheme="minorHAnsi"/>
              </w:rPr>
            </w:pPr>
            <w:r w:rsidRPr="000376D9">
              <w:rPr>
                <w:rFonts w:asciiTheme="minorHAnsi" w:hAnsiTheme="minorHAnsi" w:cstheme="minorHAnsi"/>
              </w:rPr>
              <w:t>Improving services for people who have experienced child sexual abuse</w:t>
            </w:r>
          </w:p>
        </w:tc>
      </w:tr>
      <w:tr w:rsidR="008A5D48" w:rsidRPr="00392204" w14:paraId="5263FA15" w14:textId="77777777" w:rsidTr="004D1BC5">
        <w:tblPrEx>
          <w:jc w:val="left"/>
        </w:tblPrEx>
        <w:trPr>
          <w:gridAfter w:val="1"/>
          <w:wAfter w:w="141" w:type="dxa"/>
        </w:trPr>
        <w:tc>
          <w:tcPr>
            <w:tcW w:w="988" w:type="dxa"/>
            <w:tcBorders>
              <w:right w:val="nil"/>
            </w:tcBorders>
            <w:shd w:val="clear" w:color="auto" w:fill="EFF9F9" w:themeFill="accent6" w:themeFillTint="33"/>
          </w:tcPr>
          <w:p w14:paraId="01CB144E" w14:textId="77777777" w:rsidR="008A5D48" w:rsidRPr="000376D9" w:rsidDel="00A648B6"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66D69D78" w14:textId="77777777" w:rsidR="008A5D48" w:rsidRPr="007F41E2" w:rsidDel="00A648B6" w:rsidRDefault="008A5D48" w:rsidP="008A5D48">
            <w:pPr>
              <w:spacing w:after="120"/>
              <w:rPr>
                <w:rFonts w:asciiTheme="minorHAnsi" w:hAnsiTheme="minorHAnsi" w:cstheme="minorHAnsi"/>
              </w:rPr>
            </w:pPr>
            <w:r w:rsidRPr="000376D9">
              <w:rPr>
                <w:rFonts w:asciiTheme="minorHAnsi" w:hAnsiTheme="minorHAnsi" w:cstheme="minorHAnsi"/>
              </w:rPr>
              <w:t>Improving interventions for people who have perpetrated child sexual abuse</w:t>
            </w:r>
          </w:p>
        </w:tc>
      </w:tr>
      <w:tr w:rsidR="008A5D48" w:rsidRPr="00392204" w14:paraId="00D4E307" w14:textId="77777777" w:rsidTr="004D1BC5">
        <w:tblPrEx>
          <w:jc w:val="left"/>
        </w:tblPrEx>
        <w:trPr>
          <w:gridAfter w:val="1"/>
          <w:wAfter w:w="141" w:type="dxa"/>
        </w:trPr>
        <w:tc>
          <w:tcPr>
            <w:tcW w:w="988" w:type="dxa"/>
            <w:tcBorders>
              <w:right w:val="nil"/>
            </w:tcBorders>
            <w:shd w:val="clear" w:color="auto" w:fill="EFF9F9" w:themeFill="accent6" w:themeFillTint="33"/>
          </w:tcPr>
          <w:p w14:paraId="607DE147" w14:textId="77777777" w:rsidR="008A5D48" w:rsidRPr="000376D9"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58383EFA" w14:textId="77777777" w:rsidR="008A5D48" w:rsidRPr="007F41E2" w:rsidRDefault="008A5D48" w:rsidP="008A5D48">
            <w:pPr>
              <w:spacing w:after="120"/>
              <w:rPr>
                <w:rFonts w:asciiTheme="minorHAnsi" w:hAnsiTheme="minorHAnsi" w:cstheme="minorHAnsi"/>
              </w:rPr>
            </w:pPr>
            <w:r w:rsidRPr="000376D9">
              <w:rPr>
                <w:rFonts w:asciiTheme="minorHAnsi" w:hAnsiTheme="minorHAnsi" w:cstheme="minorHAnsi"/>
              </w:rPr>
              <w:t>Improving services for diverse communities (e.g. Indigenous, culturally diverse</w:t>
            </w:r>
            <w:r>
              <w:rPr>
                <w:rFonts w:asciiTheme="minorHAnsi" w:hAnsiTheme="minorHAnsi" w:cstheme="minorHAnsi"/>
              </w:rPr>
              <w:t>, people with disability, sex and gender diverse</w:t>
            </w:r>
            <w:r w:rsidRPr="000376D9">
              <w:rPr>
                <w:rFonts w:asciiTheme="minorHAnsi" w:hAnsiTheme="minorHAnsi" w:cstheme="minorHAnsi"/>
              </w:rPr>
              <w:t>)</w:t>
            </w:r>
          </w:p>
        </w:tc>
      </w:tr>
      <w:tr w:rsidR="008A5D48" w:rsidRPr="00392204" w14:paraId="1B8431DC" w14:textId="77777777" w:rsidTr="004D1BC5">
        <w:tblPrEx>
          <w:jc w:val="left"/>
        </w:tblPrEx>
        <w:trPr>
          <w:gridAfter w:val="1"/>
          <w:wAfter w:w="141" w:type="dxa"/>
        </w:trPr>
        <w:tc>
          <w:tcPr>
            <w:tcW w:w="988" w:type="dxa"/>
            <w:tcBorders>
              <w:right w:val="nil"/>
            </w:tcBorders>
            <w:shd w:val="clear" w:color="auto" w:fill="EFF9F9" w:themeFill="accent6" w:themeFillTint="33"/>
          </w:tcPr>
          <w:p w14:paraId="02162DBB" w14:textId="77777777" w:rsidR="008A5D48" w:rsidRPr="000376D9"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7E51C87" w14:textId="77777777" w:rsidR="008A5D48" w:rsidRPr="007F41E2" w:rsidRDefault="008A5D48" w:rsidP="008A5D48">
            <w:pPr>
              <w:spacing w:after="120"/>
              <w:rPr>
                <w:rFonts w:asciiTheme="minorHAnsi" w:hAnsiTheme="minorHAnsi" w:cstheme="minorHAnsi"/>
              </w:rPr>
            </w:pPr>
            <w:r w:rsidRPr="000376D9">
              <w:rPr>
                <w:rFonts w:asciiTheme="minorHAnsi" w:hAnsiTheme="minorHAnsi" w:cstheme="minorHAnsi"/>
              </w:rPr>
              <w:t>Developing service delivery models to improve how different sectors work together</w:t>
            </w:r>
          </w:p>
        </w:tc>
      </w:tr>
      <w:tr w:rsidR="008A5D48" w:rsidRPr="00392204" w14:paraId="310342E4" w14:textId="77777777" w:rsidTr="004D1BC5">
        <w:tblPrEx>
          <w:jc w:val="left"/>
        </w:tblPrEx>
        <w:trPr>
          <w:gridAfter w:val="1"/>
          <w:wAfter w:w="141" w:type="dxa"/>
        </w:trPr>
        <w:tc>
          <w:tcPr>
            <w:tcW w:w="988" w:type="dxa"/>
            <w:tcBorders>
              <w:right w:val="nil"/>
            </w:tcBorders>
            <w:shd w:val="clear" w:color="auto" w:fill="EFF9F9" w:themeFill="accent6" w:themeFillTint="33"/>
          </w:tcPr>
          <w:p w14:paraId="397982B3" w14:textId="77777777" w:rsidR="008A5D48" w:rsidRPr="000376D9"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0597F0F3" w14:textId="77777777" w:rsidR="008A5D48" w:rsidRPr="007F41E2" w:rsidRDefault="008A5D48" w:rsidP="008A5D48">
            <w:pPr>
              <w:spacing w:after="120"/>
              <w:rPr>
                <w:rFonts w:asciiTheme="minorHAnsi" w:hAnsiTheme="minorHAnsi" w:cstheme="minorHAnsi"/>
              </w:rPr>
            </w:pPr>
            <w:r w:rsidRPr="000376D9">
              <w:rPr>
                <w:rFonts w:asciiTheme="minorHAnsi" w:hAnsiTheme="minorHAnsi" w:cstheme="minorHAnsi"/>
              </w:rPr>
              <w:t>Translating existing research into practical guidance</w:t>
            </w:r>
          </w:p>
        </w:tc>
      </w:tr>
      <w:tr w:rsidR="008A5D48" w:rsidRPr="00392204" w14:paraId="23D61AF8" w14:textId="77777777" w:rsidTr="004D1BC5">
        <w:tblPrEx>
          <w:jc w:val="left"/>
        </w:tblPrEx>
        <w:trPr>
          <w:gridAfter w:val="1"/>
          <w:wAfter w:w="141" w:type="dxa"/>
        </w:trPr>
        <w:tc>
          <w:tcPr>
            <w:tcW w:w="988" w:type="dxa"/>
            <w:tcBorders>
              <w:right w:val="nil"/>
            </w:tcBorders>
            <w:shd w:val="clear" w:color="auto" w:fill="EFF9F9" w:themeFill="accent6" w:themeFillTint="33"/>
          </w:tcPr>
          <w:p w14:paraId="6529E989" w14:textId="77777777" w:rsidR="008A5D48" w:rsidRPr="000376D9"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13F11C44" w14:textId="77777777" w:rsidR="008A5D48" w:rsidRPr="007F41E2" w:rsidRDefault="008A5D48" w:rsidP="008A5D48">
            <w:pPr>
              <w:spacing w:after="120"/>
              <w:rPr>
                <w:rFonts w:asciiTheme="minorHAnsi" w:hAnsiTheme="minorHAnsi" w:cstheme="minorHAnsi"/>
              </w:rPr>
            </w:pPr>
            <w:r w:rsidRPr="000376D9">
              <w:rPr>
                <w:rFonts w:asciiTheme="minorHAnsi" w:hAnsiTheme="minorHAnsi" w:cstheme="minorHAnsi"/>
              </w:rPr>
              <w:t>Developing therapeutic approaches for children and young people who may require assistance for challenging behaviours</w:t>
            </w:r>
          </w:p>
        </w:tc>
      </w:tr>
      <w:tr w:rsidR="008A5D48" w:rsidRPr="00392204" w14:paraId="1ED699B3" w14:textId="77777777" w:rsidTr="004D1BC5">
        <w:tblPrEx>
          <w:jc w:val="left"/>
        </w:tblPrEx>
        <w:trPr>
          <w:gridAfter w:val="1"/>
          <w:wAfter w:w="141" w:type="dxa"/>
        </w:trPr>
        <w:tc>
          <w:tcPr>
            <w:tcW w:w="988" w:type="dxa"/>
            <w:tcBorders>
              <w:right w:val="nil"/>
            </w:tcBorders>
            <w:shd w:val="clear" w:color="auto" w:fill="EFF9F9" w:themeFill="accent6" w:themeFillTint="33"/>
          </w:tcPr>
          <w:p w14:paraId="67D573C2" w14:textId="77777777" w:rsidR="008A5D48" w:rsidRPr="000376D9"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02C6C740" w14:textId="77777777" w:rsidR="008A5D48" w:rsidRPr="007F41E2" w:rsidRDefault="008A5D48" w:rsidP="008A5D48">
            <w:pPr>
              <w:spacing w:after="120"/>
              <w:rPr>
                <w:rFonts w:asciiTheme="minorHAnsi" w:hAnsiTheme="minorHAnsi" w:cstheme="minorHAnsi"/>
              </w:rPr>
            </w:pPr>
            <w:r w:rsidRPr="000376D9">
              <w:rPr>
                <w:rFonts w:asciiTheme="minorHAnsi" w:hAnsiTheme="minorHAnsi" w:cstheme="minorHAnsi"/>
              </w:rPr>
              <w:t>Integrating traditional Indigenous healing approaches into interventions</w:t>
            </w:r>
          </w:p>
        </w:tc>
      </w:tr>
      <w:tr w:rsidR="008A5D48" w:rsidRPr="00392204" w14:paraId="67E48B46" w14:textId="77777777" w:rsidTr="004D1BC5">
        <w:tblPrEx>
          <w:jc w:val="left"/>
        </w:tblPrEx>
        <w:trPr>
          <w:gridAfter w:val="1"/>
          <w:wAfter w:w="141" w:type="dxa"/>
        </w:trPr>
        <w:tc>
          <w:tcPr>
            <w:tcW w:w="988" w:type="dxa"/>
            <w:tcBorders>
              <w:right w:val="nil"/>
            </w:tcBorders>
            <w:shd w:val="clear" w:color="auto" w:fill="EFF9F9" w:themeFill="accent6" w:themeFillTint="33"/>
          </w:tcPr>
          <w:p w14:paraId="29D32B64" w14:textId="77777777" w:rsidR="008A5D48" w:rsidRPr="000376D9"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534711F" w14:textId="77777777" w:rsidR="008A5D48" w:rsidRPr="007F41E2" w:rsidRDefault="008A5D48" w:rsidP="008A5D48">
            <w:pPr>
              <w:spacing w:after="120"/>
              <w:rPr>
                <w:rFonts w:asciiTheme="minorHAnsi" w:hAnsiTheme="minorHAnsi" w:cstheme="minorHAnsi"/>
              </w:rPr>
            </w:pPr>
            <w:r w:rsidRPr="000376D9">
              <w:rPr>
                <w:rFonts w:asciiTheme="minorHAnsi" w:hAnsiTheme="minorHAnsi" w:cstheme="minorHAnsi"/>
              </w:rPr>
              <w:t>Developing interventions to address online safety and the influence of pornography</w:t>
            </w:r>
          </w:p>
        </w:tc>
      </w:tr>
      <w:tr w:rsidR="008A5D48" w:rsidRPr="00C84908" w14:paraId="1A1EC10D" w14:textId="77777777" w:rsidTr="004D1BC5">
        <w:trPr>
          <w:gridAfter w:val="1"/>
          <w:wAfter w:w="141" w:type="dxa"/>
          <w:jc w:val="center"/>
        </w:trPr>
        <w:tc>
          <w:tcPr>
            <w:tcW w:w="988" w:type="dxa"/>
            <w:tcBorders>
              <w:right w:val="nil"/>
            </w:tcBorders>
            <w:shd w:val="clear" w:color="auto" w:fill="EFF9F9" w:themeFill="accent6" w:themeFillTint="33"/>
          </w:tcPr>
          <w:p w14:paraId="45BFF48A" w14:textId="77777777" w:rsidR="008A5D48" w:rsidRPr="000376D9"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7015327D" w14:textId="77777777" w:rsidR="008A5D48" w:rsidRDefault="008A5D48" w:rsidP="008A5D48">
            <w:pPr>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783ED5E0" w14:textId="77777777" w:rsidR="008A5D48" w:rsidRPr="000376D9" w:rsidRDefault="008A5D48" w:rsidP="008A5D48">
            <w:pPr>
              <w:rPr>
                <w:rFonts w:asciiTheme="minorHAnsi" w:hAnsiTheme="minorHAnsi" w:cstheme="minorHAnsi"/>
              </w:rPr>
            </w:pPr>
          </w:p>
          <w:p w14:paraId="1D9FE4F1" w14:textId="77777777" w:rsidR="008A5D48" w:rsidRPr="000376D9" w:rsidRDefault="008A5D48" w:rsidP="008A5D48">
            <w:pPr>
              <w:rPr>
                <w:rFonts w:asciiTheme="minorHAnsi" w:hAnsiTheme="minorHAnsi" w:cstheme="minorHAnsi"/>
              </w:rPr>
            </w:pPr>
          </w:p>
        </w:tc>
      </w:tr>
      <w:tr w:rsidR="008A5D48" w:rsidRPr="00C84908" w14:paraId="44139F92" w14:textId="77777777" w:rsidTr="004D1BC5">
        <w:trPr>
          <w:gridAfter w:val="1"/>
          <w:wAfter w:w="141" w:type="dxa"/>
          <w:jc w:val="center"/>
        </w:trPr>
        <w:tc>
          <w:tcPr>
            <w:tcW w:w="988" w:type="dxa"/>
            <w:tcBorders>
              <w:right w:val="nil"/>
            </w:tcBorders>
            <w:shd w:val="clear" w:color="auto" w:fill="EFF9F9" w:themeFill="accent6" w:themeFillTint="33"/>
          </w:tcPr>
          <w:p w14:paraId="28E0DED9" w14:textId="77777777" w:rsidR="008A5D48" w:rsidRPr="000376D9"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55D1FD7A" w14:textId="77777777" w:rsidR="008A5D48" w:rsidRPr="000376D9"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73F61892" w14:textId="77777777" w:rsidR="008A5D48" w:rsidRDefault="008A5D48" w:rsidP="008A5D48">
            <w:pPr>
              <w:rPr>
                <w:rFonts w:asciiTheme="minorHAnsi" w:hAnsiTheme="minorHAnsi" w:cstheme="minorHAnsi"/>
              </w:rPr>
            </w:pPr>
          </w:p>
          <w:p w14:paraId="43197E6B" w14:textId="77777777" w:rsidR="008A5D48" w:rsidRPr="000376D9" w:rsidRDefault="008A5D48" w:rsidP="008A5D48">
            <w:pPr>
              <w:rPr>
                <w:rFonts w:asciiTheme="minorHAnsi" w:hAnsiTheme="minorHAnsi" w:cstheme="minorHAnsi"/>
              </w:rPr>
            </w:pPr>
          </w:p>
        </w:tc>
      </w:tr>
      <w:tr w:rsidR="008A5D48" w:rsidRPr="00C84908" w14:paraId="346CEAE9" w14:textId="77777777" w:rsidTr="004D1BC5">
        <w:trPr>
          <w:gridAfter w:val="1"/>
          <w:wAfter w:w="141" w:type="dxa"/>
          <w:jc w:val="center"/>
        </w:trPr>
        <w:tc>
          <w:tcPr>
            <w:tcW w:w="988" w:type="dxa"/>
            <w:tcBorders>
              <w:right w:val="nil"/>
            </w:tcBorders>
            <w:shd w:val="clear" w:color="auto" w:fill="EFF9F9" w:themeFill="accent6" w:themeFillTint="33"/>
          </w:tcPr>
          <w:p w14:paraId="3FDD6F91" w14:textId="77777777" w:rsidR="008A5D48" w:rsidRPr="000376D9" w:rsidRDefault="008A5D48" w:rsidP="002631D1">
            <w:pPr>
              <w:ind w:left="0" w:right="17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505" w:type="dxa"/>
            <w:tcBorders>
              <w:left w:val="nil"/>
            </w:tcBorders>
            <w:shd w:val="clear" w:color="auto" w:fill="EFF9F9" w:themeFill="accent6" w:themeFillTint="33"/>
            <w:vAlign w:val="center"/>
          </w:tcPr>
          <w:p w14:paraId="2D0DEB1D" w14:textId="77777777" w:rsidR="008A5D48"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0A017E6C" w14:textId="77777777" w:rsidR="008A5D48" w:rsidRPr="00FD62A6" w:rsidRDefault="008A5D48" w:rsidP="008A5D48">
            <w:pPr>
              <w:rPr>
                <w:rFonts w:asciiTheme="minorHAnsi" w:hAnsiTheme="minorHAnsi" w:cstheme="minorHAnsi"/>
              </w:rPr>
            </w:pPr>
          </w:p>
          <w:p w14:paraId="765BA243" w14:textId="77777777" w:rsidR="008A5D48" w:rsidRPr="000376D9" w:rsidRDefault="008A5D48" w:rsidP="008A5D48">
            <w:pPr>
              <w:rPr>
                <w:rFonts w:asciiTheme="minorHAnsi" w:hAnsiTheme="minorHAnsi" w:cstheme="minorHAnsi"/>
              </w:rPr>
            </w:pPr>
          </w:p>
        </w:tc>
      </w:tr>
      <w:tr w:rsidR="008A5D48" w:rsidRPr="00392204" w14:paraId="69C1EB8C" w14:textId="77777777" w:rsidTr="004D1BC5">
        <w:trPr>
          <w:trHeight w:val="556"/>
          <w:jc w:val="center"/>
        </w:trPr>
        <w:tc>
          <w:tcPr>
            <w:tcW w:w="9634" w:type="dxa"/>
            <w:gridSpan w:val="3"/>
            <w:tcBorders>
              <w:top w:val="single" w:sz="4" w:space="0" w:color="005A70" w:themeColor="accent4"/>
              <w:left w:val="single" w:sz="4" w:space="0" w:color="005A70" w:themeColor="accent4"/>
              <w:bottom w:val="single" w:sz="4" w:space="0" w:color="auto"/>
              <w:right w:val="single" w:sz="4" w:space="0" w:color="005A70" w:themeColor="accent4"/>
            </w:tcBorders>
            <w:hideMark/>
          </w:tcPr>
          <w:p w14:paraId="517CCF2D" w14:textId="77777777" w:rsidR="008A5D48" w:rsidRPr="00E85FE2" w:rsidRDefault="008A5D48" w:rsidP="008A5D48">
            <w:pPr>
              <w:widowControl w:val="0"/>
              <w:rPr>
                <w:rFonts w:asciiTheme="minorHAnsi" w:hAnsiTheme="minorHAnsi" w:cstheme="minorHAnsi"/>
              </w:rPr>
            </w:pPr>
            <w:r w:rsidRPr="00E85FE2">
              <w:rPr>
                <w:rFonts w:asciiTheme="minorHAnsi" w:hAnsiTheme="minorHAnsi" w:cstheme="minorHAnsi"/>
              </w:rPr>
              <w:t>B.13.</w:t>
            </w:r>
            <w:r w:rsidRPr="00E85FE2">
              <w:rPr>
                <w:rFonts w:asciiTheme="minorHAnsi" w:hAnsiTheme="minorHAnsi" w:cstheme="minorHAnsi"/>
              </w:rPr>
              <w:tab/>
            </w:r>
            <w:r w:rsidRPr="00815172">
              <w:rPr>
                <w:rFonts w:asciiTheme="minorHAnsi" w:hAnsiTheme="minorHAnsi" w:cstheme="minorHAnsi"/>
              </w:rPr>
              <w:t>Thinking about the items you selected above, please pick what you think is the top priority.</w:t>
            </w:r>
          </w:p>
          <w:p w14:paraId="3C24C5B8" w14:textId="77777777" w:rsidR="008A5D48" w:rsidRPr="000376D9" w:rsidRDefault="008A5D48" w:rsidP="008A5D48">
            <w:pPr>
              <w:widowControl w:val="0"/>
              <w:rPr>
                <w:rFonts w:asciiTheme="minorHAnsi" w:eastAsiaTheme="minorHAnsi" w:hAnsiTheme="minorHAnsi" w:cstheme="minorHAnsi"/>
                <w:color w:val="000000" w:themeColor="text1"/>
                <w:spacing w:val="0"/>
                <w:lang w:eastAsia="en-US"/>
              </w:rPr>
            </w:pPr>
            <w:r w:rsidRPr="000376D9">
              <w:rPr>
                <w:rFonts w:asciiTheme="minorHAnsi" w:hAnsiTheme="minorHAnsi" w:cstheme="minorHAnsi"/>
                <w:sz w:val="30"/>
                <w:szCs w:val="30"/>
              </w:rPr>
              <w:sym w:font="Wingdings" w:char="F0FE"/>
            </w:r>
            <w:r w:rsidRPr="00C84908" w:rsidDel="006C434E">
              <w:rPr>
                <w:sz w:val="28"/>
              </w:rPr>
              <w:t xml:space="preserve"> </w:t>
            </w:r>
            <w:r w:rsidRPr="000376D9">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C84908" w14:paraId="224116F3" w14:textId="77777777" w:rsidTr="004D1BC5">
        <w:tblPrEx>
          <w:jc w:val="left"/>
        </w:tblPrEx>
        <w:tc>
          <w:tcPr>
            <w:tcW w:w="988" w:type="dxa"/>
            <w:tcBorders>
              <w:right w:val="nil"/>
            </w:tcBorders>
            <w:shd w:val="clear" w:color="auto" w:fill="EFF9F9" w:themeFill="accent6" w:themeFillTint="33"/>
          </w:tcPr>
          <w:p w14:paraId="4F76538B" w14:textId="77777777" w:rsidR="008A5D48" w:rsidRPr="000376D9" w:rsidRDefault="008A5D48" w:rsidP="002631D1">
            <w:pPr>
              <w:widowControl w:val="0"/>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096FD4BD" w14:textId="77777777" w:rsidR="008A5D48" w:rsidRPr="000376D9" w:rsidRDefault="008A5D48" w:rsidP="008A5D48">
            <w:pPr>
              <w:widowControl w:val="0"/>
              <w:rPr>
                <w:rFonts w:asciiTheme="minorHAnsi" w:hAnsiTheme="minorHAnsi" w:cstheme="minorHAnsi"/>
              </w:rPr>
            </w:pPr>
            <w:r w:rsidRPr="000376D9">
              <w:rPr>
                <w:rFonts w:asciiTheme="minorHAnsi" w:hAnsiTheme="minorHAnsi" w:cstheme="minorHAnsi"/>
              </w:rPr>
              <w:t>I would like to skip this question</w:t>
            </w:r>
          </w:p>
        </w:tc>
      </w:tr>
      <w:tr w:rsidR="008A5D48" w:rsidRPr="00C84908" w14:paraId="043058F6" w14:textId="77777777" w:rsidTr="004D1BC5">
        <w:tblPrEx>
          <w:jc w:val="left"/>
        </w:tblPrEx>
        <w:tc>
          <w:tcPr>
            <w:tcW w:w="988" w:type="dxa"/>
            <w:tcBorders>
              <w:right w:val="nil"/>
            </w:tcBorders>
            <w:shd w:val="clear" w:color="auto" w:fill="EFF9F9" w:themeFill="accent6" w:themeFillTint="33"/>
          </w:tcPr>
          <w:p w14:paraId="361A3C46" w14:textId="77777777" w:rsidR="008A5D48" w:rsidRPr="000376D9"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278714A9"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Translating international interventions for the Australian context</w:t>
            </w:r>
          </w:p>
        </w:tc>
      </w:tr>
      <w:tr w:rsidR="008A5D48" w:rsidRPr="00C84908" w14:paraId="3B74D014" w14:textId="77777777" w:rsidTr="004D1BC5">
        <w:tblPrEx>
          <w:jc w:val="left"/>
        </w:tblPrEx>
        <w:tc>
          <w:tcPr>
            <w:tcW w:w="988" w:type="dxa"/>
            <w:tcBorders>
              <w:right w:val="nil"/>
            </w:tcBorders>
            <w:shd w:val="clear" w:color="auto" w:fill="EFF9F9" w:themeFill="accent6" w:themeFillTint="33"/>
          </w:tcPr>
          <w:p w14:paraId="4DD1865F" w14:textId="77777777" w:rsidR="008A5D48" w:rsidRPr="000376D9"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7A1CBC68"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Improving services for people who have experienced child sexual abuse</w:t>
            </w:r>
          </w:p>
        </w:tc>
      </w:tr>
      <w:tr w:rsidR="008A5D48" w:rsidRPr="00C84908" w:rsidDel="00A648B6" w14:paraId="4E77A50F" w14:textId="77777777" w:rsidTr="004D1BC5">
        <w:tblPrEx>
          <w:jc w:val="left"/>
        </w:tblPrEx>
        <w:tc>
          <w:tcPr>
            <w:tcW w:w="988" w:type="dxa"/>
            <w:tcBorders>
              <w:right w:val="nil"/>
            </w:tcBorders>
            <w:shd w:val="clear" w:color="auto" w:fill="EFF9F9" w:themeFill="accent6" w:themeFillTint="33"/>
          </w:tcPr>
          <w:p w14:paraId="0B5F5122" w14:textId="77777777" w:rsidR="008A5D48" w:rsidRPr="000376D9" w:rsidDel="00A648B6"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62B82BDD" w14:textId="77777777" w:rsidR="008A5D48" w:rsidRPr="000376D9" w:rsidDel="00A648B6" w:rsidRDefault="008A5D48" w:rsidP="008A5D48">
            <w:pPr>
              <w:rPr>
                <w:rFonts w:asciiTheme="minorHAnsi" w:hAnsiTheme="minorHAnsi" w:cstheme="minorHAnsi"/>
              </w:rPr>
            </w:pPr>
            <w:r w:rsidRPr="000376D9">
              <w:rPr>
                <w:rFonts w:asciiTheme="minorHAnsi" w:hAnsiTheme="minorHAnsi" w:cstheme="minorHAnsi"/>
              </w:rPr>
              <w:t>Improving interventions for people who have perpetrated child sexual abuse</w:t>
            </w:r>
          </w:p>
        </w:tc>
      </w:tr>
      <w:tr w:rsidR="008A5D48" w:rsidRPr="00C84908" w14:paraId="416674F1" w14:textId="77777777" w:rsidTr="004D1BC5">
        <w:tblPrEx>
          <w:jc w:val="left"/>
        </w:tblPrEx>
        <w:tc>
          <w:tcPr>
            <w:tcW w:w="988" w:type="dxa"/>
            <w:tcBorders>
              <w:right w:val="nil"/>
            </w:tcBorders>
            <w:shd w:val="clear" w:color="auto" w:fill="EFF9F9" w:themeFill="accent6" w:themeFillTint="33"/>
          </w:tcPr>
          <w:p w14:paraId="5F04203E" w14:textId="77777777" w:rsidR="008A5D48" w:rsidRPr="000376D9"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3C55C4AA"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Improving services for diverse communities (e.g. Indigenous, culturally diverse</w:t>
            </w:r>
            <w:r>
              <w:rPr>
                <w:rFonts w:asciiTheme="minorHAnsi" w:hAnsiTheme="minorHAnsi" w:cstheme="minorHAnsi"/>
              </w:rPr>
              <w:t>, people with disability, sex and gender diverse</w:t>
            </w:r>
            <w:r w:rsidRPr="000376D9">
              <w:rPr>
                <w:rFonts w:asciiTheme="minorHAnsi" w:hAnsiTheme="minorHAnsi" w:cstheme="minorHAnsi"/>
              </w:rPr>
              <w:t>)</w:t>
            </w:r>
          </w:p>
        </w:tc>
      </w:tr>
      <w:tr w:rsidR="008A5D48" w:rsidRPr="00C84908" w14:paraId="70FE6719" w14:textId="77777777" w:rsidTr="004D1BC5">
        <w:tblPrEx>
          <w:jc w:val="left"/>
        </w:tblPrEx>
        <w:tc>
          <w:tcPr>
            <w:tcW w:w="988" w:type="dxa"/>
            <w:tcBorders>
              <w:right w:val="nil"/>
            </w:tcBorders>
            <w:shd w:val="clear" w:color="auto" w:fill="EFF9F9" w:themeFill="accent6" w:themeFillTint="33"/>
          </w:tcPr>
          <w:p w14:paraId="12A10A76" w14:textId="77777777" w:rsidR="008A5D48" w:rsidRPr="000376D9"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471AFA3A"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Developing service delivery models to improve how different sectors work together</w:t>
            </w:r>
          </w:p>
        </w:tc>
      </w:tr>
      <w:tr w:rsidR="008A5D48" w:rsidRPr="00C84908" w14:paraId="04566F8C" w14:textId="77777777" w:rsidTr="004D1BC5">
        <w:tblPrEx>
          <w:jc w:val="left"/>
        </w:tblPrEx>
        <w:tc>
          <w:tcPr>
            <w:tcW w:w="988" w:type="dxa"/>
            <w:tcBorders>
              <w:right w:val="nil"/>
            </w:tcBorders>
            <w:shd w:val="clear" w:color="auto" w:fill="EFF9F9" w:themeFill="accent6" w:themeFillTint="33"/>
          </w:tcPr>
          <w:p w14:paraId="6AC616BA" w14:textId="77777777" w:rsidR="008A5D48" w:rsidRPr="000376D9"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4C62C618"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Translating existing research into practical guidance</w:t>
            </w:r>
          </w:p>
        </w:tc>
      </w:tr>
      <w:tr w:rsidR="008A5D48" w:rsidRPr="00C84908" w14:paraId="44C87EF3" w14:textId="77777777" w:rsidTr="004D1BC5">
        <w:tblPrEx>
          <w:jc w:val="left"/>
        </w:tblPrEx>
        <w:tc>
          <w:tcPr>
            <w:tcW w:w="988" w:type="dxa"/>
            <w:tcBorders>
              <w:right w:val="nil"/>
            </w:tcBorders>
            <w:shd w:val="clear" w:color="auto" w:fill="EFF9F9" w:themeFill="accent6" w:themeFillTint="33"/>
          </w:tcPr>
          <w:p w14:paraId="030205C3" w14:textId="77777777" w:rsidR="008A5D48" w:rsidRPr="000376D9"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7FA3AA48"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Developing therapeutic approaches for children and young people who may require assistance for challenging behaviours</w:t>
            </w:r>
          </w:p>
        </w:tc>
      </w:tr>
      <w:tr w:rsidR="008A5D48" w:rsidRPr="00C84908" w14:paraId="39EF2B6D" w14:textId="77777777" w:rsidTr="004D1BC5">
        <w:tblPrEx>
          <w:jc w:val="left"/>
        </w:tblPrEx>
        <w:tc>
          <w:tcPr>
            <w:tcW w:w="988" w:type="dxa"/>
            <w:tcBorders>
              <w:right w:val="nil"/>
            </w:tcBorders>
            <w:shd w:val="clear" w:color="auto" w:fill="EFF9F9" w:themeFill="accent6" w:themeFillTint="33"/>
          </w:tcPr>
          <w:p w14:paraId="5ABB0552" w14:textId="77777777" w:rsidR="008A5D48" w:rsidRPr="000376D9"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53C7FAD9"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Integrating traditional Indigenous healing approaches into interventions</w:t>
            </w:r>
          </w:p>
        </w:tc>
      </w:tr>
      <w:tr w:rsidR="008A5D48" w:rsidRPr="00C84908" w14:paraId="1CC5A0C5" w14:textId="77777777" w:rsidTr="004D1BC5">
        <w:tblPrEx>
          <w:jc w:val="left"/>
        </w:tblPrEx>
        <w:tc>
          <w:tcPr>
            <w:tcW w:w="988" w:type="dxa"/>
            <w:tcBorders>
              <w:right w:val="nil"/>
            </w:tcBorders>
            <w:shd w:val="clear" w:color="auto" w:fill="EFF9F9" w:themeFill="accent6" w:themeFillTint="33"/>
          </w:tcPr>
          <w:p w14:paraId="2761D136" w14:textId="77777777" w:rsidR="008A5D48" w:rsidRPr="000376D9"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6EA3CB92" w14:textId="77777777" w:rsidR="008A5D48" w:rsidRPr="000376D9" w:rsidRDefault="008A5D48" w:rsidP="008A5D48">
            <w:pPr>
              <w:rPr>
                <w:rFonts w:asciiTheme="minorHAnsi" w:hAnsiTheme="minorHAnsi" w:cstheme="minorHAnsi"/>
              </w:rPr>
            </w:pPr>
            <w:r w:rsidRPr="000376D9">
              <w:rPr>
                <w:rFonts w:asciiTheme="minorHAnsi" w:hAnsiTheme="minorHAnsi" w:cstheme="minorHAnsi"/>
              </w:rPr>
              <w:t>Developing interventions to address online safety and the influence of pornography</w:t>
            </w:r>
          </w:p>
        </w:tc>
      </w:tr>
      <w:tr w:rsidR="008A5D48" w:rsidRPr="00C84908" w14:paraId="5230597C" w14:textId="77777777" w:rsidTr="004D1BC5">
        <w:trPr>
          <w:jc w:val="center"/>
        </w:trPr>
        <w:tc>
          <w:tcPr>
            <w:tcW w:w="988" w:type="dxa"/>
            <w:tcBorders>
              <w:right w:val="nil"/>
            </w:tcBorders>
            <w:shd w:val="clear" w:color="auto" w:fill="EFF9F9" w:themeFill="accent6" w:themeFillTint="33"/>
          </w:tcPr>
          <w:p w14:paraId="64B55B70" w14:textId="77777777" w:rsidR="008A5D48" w:rsidRPr="000376D9"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1C81C888" w14:textId="77777777" w:rsidR="008A5D48" w:rsidRDefault="008A5D48" w:rsidP="008A5D48">
            <w:pPr>
              <w:rPr>
                <w:rFonts w:asciiTheme="minorHAnsi" w:hAnsiTheme="minorHAnsi" w:cstheme="minorHAnsi"/>
                <w:i/>
              </w:rPr>
            </w:pPr>
            <w:r>
              <w:rPr>
                <w:rFonts w:asciiTheme="minorHAnsi" w:hAnsiTheme="minorHAnsi" w:cstheme="minorHAnsi"/>
              </w:rPr>
              <w:t>Something else:</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39F6D203" w14:textId="77777777" w:rsidR="008A5D48" w:rsidRPr="000376D9" w:rsidRDefault="008A5D48" w:rsidP="008A5D48">
            <w:pPr>
              <w:rPr>
                <w:rFonts w:asciiTheme="minorHAnsi" w:hAnsiTheme="minorHAnsi" w:cstheme="minorHAnsi"/>
              </w:rPr>
            </w:pPr>
          </w:p>
          <w:p w14:paraId="4CE3974E" w14:textId="77777777" w:rsidR="008A5D48" w:rsidRPr="000376D9" w:rsidRDefault="008A5D48" w:rsidP="008A5D48">
            <w:pPr>
              <w:rPr>
                <w:rFonts w:asciiTheme="minorHAnsi" w:hAnsiTheme="minorHAnsi" w:cstheme="minorHAnsi"/>
              </w:rPr>
            </w:pPr>
          </w:p>
        </w:tc>
      </w:tr>
      <w:tr w:rsidR="008A5D48" w:rsidRPr="00C84908" w14:paraId="11BBE643" w14:textId="77777777" w:rsidTr="004D1BC5">
        <w:trPr>
          <w:jc w:val="center"/>
        </w:trPr>
        <w:tc>
          <w:tcPr>
            <w:tcW w:w="988" w:type="dxa"/>
            <w:tcBorders>
              <w:right w:val="nil"/>
            </w:tcBorders>
            <w:shd w:val="clear" w:color="auto" w:fill="EFF9F9" w:themeFill="accent6" w:themeFillTint="33"/>
          </w:tcPr>
          <w:p w14:paraId="23E5D532" w14:textId="77777777" w:rsidR="008A5D48" w:rsidRPr="000376D9"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4330AF43" w14:textId="77777777" w:rsidR="008A5D48" w:rsidRPr="000376D9"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3DC07DD9" w14:textId="77777777" w:rsidR="008A5D48" w:rsidRDefault="008A5D48" w:rsidP="008A5D48">
            <w:pPr>
              <w:rPr>
                <w:rFonts w:asciiTheme="minorHAnsi" w:hAnsiTheme="minorHAnsi" w:cstheme="minorHAnsi"/>
              </w:rPr>
            </w:pPr>
          </w:p>
          <w:p w14:paraId="1CA8C5E0" w14:textId="77777777" w:rsidR="008A5D48" w:rsidRPr="000376D9" w:rsidRDefault="008A5D48" w:rsidP="008A5D48">
            <w:pPr>
              <w:rPr>
                <w:rFonts w:asciiTheme="minorHAnsi" w:hAnsiTheme="minorHAnsi" w:cstheme="minorHAnsi"/>
              </w:rPr>
            </w:pPr>
          </w:p>
        </w:tc>
      </w:tr>
      <w:tr w:rsidR="008A5D48" w:rsidRPr="00C84908" w14:paraId="5CF44456" w14:textId="77777777" w:rsidTr="004D1BC5">
        <w:trPr>
          <w:jc w:val="center"/>
        </w:trPr>
        <w:tc>
          <w:tcPr>
            <w:tcW w:w="988" w:type="dxa"/>
            <w:tcBorders>
              <w:right w:val="nil"/>
            </w:tcBorders>
            <w:shd w:val="clear" w:color="auto" w:fill="EFF9F9" w:themeFill="accent6" w:themeFillTint="33"/>
          </w:tcPr>
          <w:p w14:paraId="707D618B" w14:textId="77777777" w:rsidR="008A5D48" w:rsidRPr="000376D9" w:rsidRDefault="008A5D48" w:rsidP="002631D1">
            <w:pPr>
              <w:ind w:left="32" w:right="317"/>
              <w:jc w:val="center"/>
              <w:rPr>
                <w:rFonts w:asciiTheme="minorHAnsi" w:hAnsiTheme="minorHAnsi" w:cstheme="minorHAnsi"/>
                <w:sz w:val="30"/>
                <w:szCs w:val="30"/>
              </w:rPr>
            </w:pPr>
            <w:r w:rsidRPr="000376D9">
              <w:rPr>
                <w:rFonts w:asciiTheme="minorHAnsi" w:hAnsiTheme="minorHAnsi" w:cstheme="minorHAnsi"/>
                <w:sz w:val="30"/>
                <w:szCs w:val="30"/>
              </w:rPr>
              <w:sym w:font="Wingdings" w:char="F06F"/>
            </w:r>
          </w:p>
        </w:tc>
        <w:tc>
          <w:tcPr>
            <w:tcW w:w="8646" w:type="dxa"/>
            <w:gridSpan w:val="2"/>
            <w:tcBorders>
              <w:left w:val="nil"/>
            </w:tcBorders>
            <w:shd w:val="clear" w:color="auto" w:fill="EFF9F9" w:themeFill="accent6" w:themeFillTint="33"/>
            <w:vAlign w:val="center"/>
          </w:tcPr>
          <w:p w14:paraId="1513FD19" w14:textId="77777777" w:rsidR="008A5D48" w:rsidRDefault="008A5D48" w:rsidP="008A5D48">
            <w:pPr>
              <w:rPr>
                <w:rFonts w:asciiTheme="minorHAnsi" w:hAnsiTheme="minorHAnsi" w:cstheme="minorHAnsi"/>
                <w:i/>
              </w:rPr>
            </w:pPr>
            <w:r w:rsidRPr="000376D9">
              <w:rPr>
                <w:rFonts w:asciiTheme="minorHAnsi" w:hAnsiTheme="minorHAnsi" w:cstheme="minorHAnsi"/>
              </w:rPr>
              <w:t>Something else</w:t>
            </w:r>
            <w:r>
              <w:rPr>
                <w:rFonts w:asciiTheme="minorHAnsi" w:hAnsiTheme="minorHAnsi" w:cstheme="minorHAnsi"/>
              </w:rPr>
              <w:t>:</w:t>
            </w:r>
            <w:r w:rsidRPr="000376D9">
              <w:rPr>
                <w:rFonts w:asciiTheme="minorHAnsi" w:hAnsiTheme="minorHAnsi" w:cstheme="minorHAnsi"/>
              </w:rPr>
              <w:t xml:space="preserve"> </w:t>
            </w:r>
            <w:r>
              <w:rPr>
                <w:rFonts w:asciiTheme="minorHAnsi" w:hAnsiTheme="minorHAnsi" w:cstheme="minorHAnsi"/>
              </w:rPr>
              <w:br/>
            </w:r>
            <w:r w:rsidRPr="000376D9">
              <w:rPr>
                <w:rFonts w:asciiTheme="minorHAnsi" w:hAnsiTheme="minorHAnsi" w:cstheme="minorHAnsi"/>
                <w:i/>
              </w:rPr>
              <w:t>(</w:t>
            </w:r>
            <w:r w:rsidRPr="00C84908">
              <w:rPr>
                <w:rFonts w:asciiTheme="minorHAnsi" w:hAnsiTheme="minorHAnsi" w:cstheme="minorHAnsi"/>
                <w:sz w:val="44"/>
                <w:szCs w:val="44"/>
              </w:rPr>
              <w:sym w:font="Wingdings" w:char="F03F"/>
            </w:r>
            <w:r w:rsidRPr="000376D9">
              <w:rPr>
                <w:rFonts w:asciiTheme="minorHAnsi" w:hAnsiTheme="minorHAnsi" w:cstheme="minorHAnsi"/>
                <w:i/>
              </w:rPr>
              <w:t>please specify)</w:t>
            </w:r>
          </w:p>
          <w:p w14:paraId="3AE15544" w14:textId="77777777" w:rsidR="008A5D48" w:rsidRPr="00FD62A6" w:rsidRDefault="008A5D48" w:rsidP="008A5D48">
            <w:pPr>
              <w:rPr>
                <w:rFonts w:asciiTheme="minorHAnsi" w:hAnsiTheme="minorHAnsi" w:cstheme="minorHAnsi"/>
              </w:rPr>
            </w:pPr>
          </w:p>
          <w:p w14:paraId="7190D97B" w14:textId="77777777" w:rsidR="008A5D48" w:rsidRPr="000376D9" w:rsidRDefault="008A5D48" w:rsidP="008A5D48">
            <w:pPr>
              <w:rPr>
                <w:rFonts w:asciiTheme="minorHAnsi" w:hAnsiTheme="minorHAnsi" w:cstheme="minorHAnsi"/>
              </w:rPr>
            </w:pPr>
          </w:p>
        </w:tc>
      </w:tr>
    </w:tbl>
    <w:p w14:paraId="21EE6C70" w14:textId="77777777" w:rsidR="008A5D48" w:rsidRPr="000376D9" w:rsidRDefault="008A5D48" w:rsidP="008A5D48">
      <w:pPr>
        <w:spacing w:before="0" w:after="0"/>
        <w:rPr>
          <w:rFonts w:asciiTheme="minorHAnsi" w:hAnsiTheme="minorHAnsi" w:cstheme="minorHAnsi"/>
          <w:sz w:val="28"/>
        </w:rPr>
      </w:pPr>
    </w:p>
    <w:tbl>
      <w:tblPr>
        <w:tblStyle w:val="TableGrid"/>
        <w:tblW w:w="0" w:type="auto"/>
        <w:tblInd w:w="421" w:type="dxa"/>
        <w:tblLook w:val="04A0" w:firstRow="1" w:lastRow="0" w:firstColumn="1" w:lastColumn="0" w:noHBand="0" w:noVBand="1"/>
        <w:tblDescription w:val="Survey table B.14"/>
      </w:tblPr>
      <w:tblGrid>
        <w:gridCol w:w="9639"/>
      </w:tblGrid>
      <w:tr w:rsidR="008A5D48" w:rsidRPr="00392204" w14:paraId="64DF99B8" w14:textId="77777777" w:rsidTr="00D168BC">
        <w:trPr>
          <w:trHeight w:val="2867"/>
          <w:tblHeader/>
        </w:trPr>
        <w:tc>
          <w:tcPr>
            <w:tcW w:w="9639" w:type="dxa"/>
          </w:tcPr>
          <w:p w14:paraId="52C2CC51" w14:textId="77777777" w:rsidR="008A5D48" w:rsidRPr="00E85FE2" w:rsidRDefault="008A5D48" w:rsidP="008A5D48">
            <w:pPr>
              <w:widowControl w:val="0"/>
              <w:rPr>
                <w:rFonts w:asciiTheme="minorHAnsi" w:hAnsiTheme="minorHAnsi" w:cstheme="minorHAnsi"/>
              </w:rPr>
            </w:pPr>
            <w:r w:rsidRPr="00E85FE2">
              <w:rPr>
                <w:rFonts w:asciiTheme="minorHAnsi" w:hAnsiTheme="minorHAnsi" w:cstheme="minorHAnsi"/>
              </w:rPr>
              <w:t xml:space="preserve">B.14. Do you have any thoughts on how the National Centre might work with existing research and policy organisations to avoid duplicating </w:t>
            </w:r>
            <w:proofErr w:type="gramStart"/>
            <w:r w:rsidRPr="00E85FE2">
              <w:rPr>
                <w:rFonts w:asciiTheme="minorHAnsi" w:hAnsiTheme="minorHAnsi" w:cstheme="minorHAnsi"/>
              </w:rPr>
              <w:t>effort?</w:t>
            </w:r>
            <w:proofErr w:type="gramEnd"/>
          </w:p>
          <w:p w14:paraId="16253225" w14:textId="77777777" w:rsidR="008A5D48" w:rsidRDefault="008A5D48" w:rsidP="008A5D48">
            <w:pPr>
              <w:spacing w:after="120"/>
              <w:rPr>
                <w:rFonts w:asciiTheme="minorHAnsi" w:hAnsiTheme="minorHAnsi" w:cstheme="minorHAnsi"/>
              </w:rPr>
            </w:pPr>
            <w:r w:rsidRPr="000376D9">
              <w:rPr>
                <w:rFonts w:asciiTheme="minorHAnsi" w:hAnsiTheme="minorHAnsi" w:cstheme="minorHAnsi"/>
                <w:sz w:val="30"/>
                <w:szCs w:val="30"/>
              </w:rPr>
              <w:sym w:font="Wingdings" w:char="F06F"/>
            </w:r>
            <w:r>
              <w:rPr>
                <w:rFonts w:asciiTheme="minorHAnsi" w:hAnsiTheme="minorHAnsi" w:cstheme="minorHAnsi"/>
                <w:sz w:val="52"/>
                <w:szCs w:val="40"/>
              </w:rPr>
              <w:t xml:space="preserve"> </w:t>
            </w:r>
            <w:r w:rsidRPr="000376D9">
              <w:rPr>
                <w:rFonts w:asciiTheme="minorHAnsi" w:hAnsiTheme="minorHAnsi" w:cstheme="minorHAnsi"/>
              </w:rPr>
              <w:t>I would like to skip this question</w:t>
            </w:r>
          </w:p>
          <w:p w14:paraId="2C016C71" w14:textId="77777777" w:rsidR="008A5D48" w:rsidRPr="000376D9" w:rsidRDefault="008A5D48" w:rsidP="008A5D48">
            <w:pPr>
              <w:spacing w:after="120"/>
              <w:rPr>
                <w:rFonts w:asciiTheme="minorHAnsi" w:hAnsiTheme="minorHAnsi" w:cstheme="minorHAnsi"/>
              </w:rPr>
            </w:pPr>
            <w:r w:rsidRPr="000376D9">
              <w:rPr>
                <w:rFonts w:asciiTheme="minorHAnsi" w:hAnsiTheme="minorHAnsi" w:cstheme="minorHAnsi"/>
                <w:sz w:val="30"/>
                <w:szCs w:val="30"/>
              </w:rPr>
              <w:sym w:font="Wingdings" w:char="F06F"/>
            </w:r>
            <w:r>
              <w:rPr>
                <w:rFonts w:asciiTheme="minorHAnsi" w:hAnsiTheme="minorHAnsi" w:cstheme="minorHAnsi"/>
                <w:sz w:val="52"/>
                <w:szCs w:val="40"/>
              </w:rPr>
              <w:t xml:space="preserve"> </w:t>
            </w:r>
            <w:r w:rsidRPr="000376D9">
              <w:rPr>
                <w:rFonts w:asciiTheme="minorHAnsi" w:hAnsiTheme="minorHAnsi" w:cstheme="minorHAnsi"/>
              </w:rPr>
              <w:t>No, I don’t have particular thoughts</w:t>
            </w:r>
          </w:p>
          <w:p w14:paraId="4DA9EAF7" w14:textId="77777777" w:rsidR="008A5D48" w:rsidRPr="00E85FE2" w:rsidRDefault="008A5D48" w:rsidP="008A5D48">
            <w:pPr>
              <w:spacing w:after="120"/>
              <w:rPr>
                <w:rFonts w:asciiTheme="minorHAnsi" w:hAnsiTheme="minorHAnsi" w:cstheme="minorHAnsi"/>
              </w:rPr>
            </w:pPr>
            <w:r w:rsidRPr="000376D9">
              <w:rPr>
                <w:rFonts w:asciiTheme="minorHAnsi" w:hAnsiTheme="minorHAnsi" w:cstheme="minorHAnsi"/>
                <w:sz w:val="30"/>
                <w:szCs w:val="30"/>
              </w:rPr>
              <w:sym w:font="Wingdings" w:char="F06F"/>
            </w:r>
            <w:r>
              <w:rPr>
                <w:rFonts w:asciiTheme="minorHAnsi" w:hAnsiTheme="minorHAnsi" w:cstheme="minorHAnsi"/>
                <w:sz w:val="52"/>
                <w:szCs w:val="40"/>
              </w:rPr>
              <w:t xml:space="preserve"> </w:t>
            </w:r>
            <w:r w:rsidRPr="00E85FE2">
              <w:rPr>
                <w:rFonts w:asciiTheme="minorHAnsi" w:hAnsiTheme="minorHAnsi" w:cstheme="minorHAnsi"/>
              </w:rPr>
              <w:t>Yes, my advice would be</w:t>
            </w:r>
            <w:proofErr w:type="gramStart"/>
            <w:r w:rsidRPr="00E85FE2">
              <w:rPr>
                <w:rFonts w:asciiTheme="minorHAnsi" w:hAnsiTheme="minorHAnsi" w:cstheme="minorHAnsi"/>
              </w:rPr>
              <w:t>…..</w:t>
            </w:r>
            <w:proofErr w:type="gramEnd"/>
          </w:p>
          <w:p w14:paraId="0AA7DD40" w14:textId="77777777" w:rsidR="008A5D48" w:rsidRPr="000376D9" w:rsidRDefault="008A5D48" w:rsidP="008A5D48">
            <w:pPr>
              <w:rPr>
                <w:rFonts w:asciiTheme="minorHAnsi" w:hAnsiTheme="minorHAnsi" w:cstheme="minorHAnsi"/>
                <w:i/>
              </w:rPr>
            </w:pPr>
            <w:r w:rsidRPr="000376D9">
              <w:rPr>
                <w:rFonts w:asciiTheme="minorHAnsi" w:hAnsiTheme="minorHAnsi" w:cstheme="minorHAnsi"/>
                <w:sz w:val="44"/>
                <w:szCs w:val="44"/>
              </w:rPr>
              <w:sym w:font="Wingdings" w:char="F03F"/>
            </w:r>
            <w:r w:rsidRPr="000376D9" w:rsidDel="004501E2">
              <w:rPr>
                <w:rFonts w:asciiTheme="minorHAnsi" w:hAnsiTheme="minorHAnsi" w:cstheme="minorHAnsi"/>
                <w:i/>
                <w:sz w:val="44"/>
                <w:szCs w:val="44"/>
              </w:rPr>
              <w:t xml:space="preserve"> </w:t>
            </w:r>
            <w:r w:rsidRPr="000376D9">
              <w:rPr>
                <w:rFonts w:asciiTheme="minorHAnsi" w:hAnsiTheme="minorHAnsi" w:cstheme="minorHAnsi"/>
                <w:i/>
              </w:rPr>
              <w:t>Write your response below</w:t>
            </w:r>
          </w:p>
        </w:tc>
      </w:tr>
      <w:tr w:rsidR="008A5D48" w:rsidRPr="00392204" w14:paraId="2374AA91" w14:textId="77777777" w:rsidTr="008D553E">
        <w:trPr>
          <w:trHeight w:val="77"/>
        </w:trPr>
        <w:tc>
          <w:tcPr>
            <w:tcW w:w="9639" w:type="dxa"/>
            <w:shd w:val="clear" w:color="auto" w:fill="EFF9F9" w:themeFill="accent6" w:themeFillTint="33"/>
          </w:tcPr>
          <w:p w14:paraId="71190DE5" w14:textId="77777777" w:rsidR="008A5D48" w:rsidRDefault="008A5D48">
            <w:pPr>
              <w:widowControl w:val="0"/>
              <w:rPr>
                <w:rFonts w:asciiTheme="minorHAnsi" w:hAnsiTheme="minorHAnsi" w:cstheme="minorHAnsi"/>
                <w:i/>
              </w:rPr>
            </w:pPr>
            <w:r>
              <w:rPr>
                <w:rFonts w:asciiTheme="minorHAnsi" w:hAnsiTheme="minorHAnsi" w:cstheme="minorHAnsi"/>
                <w:i/>
              </w:rPr>
              <w:t>(Maximum 100 words</w:t>
            </w:r>
            <w:r w:rsidRPr="002C1D5E">
              <w:rPr>
                <w:rFonts w:asciiTheme="minorHAnsi" w:hAnsiTheme="minorHAnsi" w:cstheme="minorHAnsi"/>
                <w:i/>
              </w:rPr>
              <w:t>)</w:t>
            </w:r>
          </w:p>
          <w:p w14:paraId="6936F32A" w14:textId="77777777" w:rsidR="008A5D48" w:rsidRDefault="008A5D48">
            <w:pPr>
              <w:widowControl w:val="0"/>
              <w:rPr>
                <w:rFonts w:asciiTheme="minorHAnsi" w:hAnsiTheme="minorHAnsi" w:cstheme="minorHAnsi"/>
                <w:i/>
              </w:rPr>
            </w:pPr>
          </w:p>
          <w:p w14:paraId="7C1B7E87" w14:textId="77777777" w:rsidR="008A5D48" w:rsidRDefault="008A5D48">
            <w:pPr>
              <w:widowControl w:val="0"/>
              <w:rPr>
                <w:rFonts w:asciiTheme="minorHAnsi" w:hAnsiTheme="minorHAnsi" w:cstheme="minorHAnsi"/>
                <w:i/>
              </w:rPr>
            </w:pPr>
          </w:p>
          <w:p w14:paraId="45D1ECF1" w14:textId="77777777" w:rsidR="008A5D48" w:rsidRDefault="008A5D48">
            <w:pPr>
              <w:widowControl w:val="0"/>
              <w:rPr>
                <w:rFonts w:asciiTheme="minorHAnsi" w:hAnsiTheme="minorHAnsi" w:cstheme="minorHAnsi"/>
                <w:i/>
              </w:rPr>
            </w:pPr>
          </w:p>
          <w:p w14:paraId="217BA29C" w14:textId="77777777" w:rsidR="008A5D48" w:rsidRDefault="008A5D48">
            <w:pPr>
              <w:widowControl w:val="0"/>
              <w:rPr>
                <w:rFonts w:asciiTheme="minorHAnsi" w:hAnsiTheme="minorHAnsi" w:cstheme="minorHAnsi"/>
                <w:i/>
              </w:rPr>
            </w:pPr>
          </w:p>
          <w:p w14:paraId="1F19F1F9" w14:textId="77777777" w:rsidR="008A5D48" w:rsidRDefault="008A5D48">
            <w:pPr>
              <w:widowControl w:val="0"/>
              <w:rPr>
                <w:rFonts w:asciiTheme="minorHAnsi" w:hAnsiTheme="minorHAnsi" w:cstheme="minorHAnsi"/>
                <w:i/>
              </w:rPr>
            </w:pPr>
          </w:p>
          <w:p w14:paraId="416492E2" w14:textId="77777777" w:rsidR="008A5D48" w:rsidRDefault="008A5D48">
            <w:pPr>
              <w:widowControl w:val="0"/>
              <w:rPr>
                <w:rFonts w:asciiTheme="minorHAnsi" w:hAnsiTheme="minorHAnsi" w:cstheme="minorHAnsi"/>
                <w:i/>
              </w:rPr>
            </w:pPr>
          </w:p>
          <w:p w14:paraId="4A63AF22" w14:textId="77777777" w:rsidR="008A5D48" w:rsidRDefault="008A5D48">
            <w:pPr>
              <w:widowControl w:val="0"/>
              <w:rPr>
                <w:rFonts w:asciiTheme="minorHAnsi" w:hAnsiTheme="minorHAnsi" w:cstheme="minorHAnsi"/>
                <w:i/>
              </w:rPr>
            </w:pPr>
          </w:p>
          <w:p w14:paraId="6D428CAE" w14:textId="77777777" w:rsidR="008A5D48" w:rsidRDefault="008A5D48">
            <w:pPr>
              <w:widowControl w:val="0"/>
              <w:rPr>
                <w:rFonts w:asciiTheme="minorHAnsi" w:hAnsiTheme="minorHAnsi" w:cstheme="minorHAnsi"/>
                <w:i/>
              </w:rPr>
            </w:pPr>
          </w:p>
          <w:p w14:paraId="2D1BED8B" w14:textId="77777777" w:rsidR="008A5D48" w:rsidRPr="000376D9" w:rsidRDefault="008A5D48">
            <w:pPr>
              <w:widowControl w:val="0"/>
              <w:rPr>
                <w:rFonts w:asciiTheme="minorHAnsi" w:hAnsiTheme="minorHAnsi" w:cstheme="minorHAnsi"/>
              </w:rPr>
            </w:pPr>
          </w:p>
        </w:tc>
      </w:tr>
    </w:tbl>
    <w:p w14:paraId="4DC03193" w14:textId="77777777" w:rsidR="008A5D48" w:rsidRDefault="008A5D48" w:rsidP="008A5D48">
      <w:pPr>
        <w:pStyle w:val="Heading1"/>
        <w:numPr>
          <w:ilvl w:val="0"/>
          <w:numId w:val="0"/>
        </w:numPr>
        <w:ind w:left="567"/>
      </w:pPr>
    </w:p>
    <w:p w14:paraId="613AB762" w14:textId="77777777" w:rsidR="008A5D48" w:rsidRDefault="008A5D48">
      <w:pPr>
        <w:spacing w:before="0" w:after="0" w:line="240" w:lineRule="auto"/>
        <w:rPr>
          <w:rFonts w:ascii="Georgia" w:hAnsi="Georgia" w:cs="Arial"/>
          <w:bCs/>
          <w:color w:val="005A70"/>
          <w:kern w:val="32"/>
          <w:sz w:val="36"/>
          <w:szCs w:val="32"/>
        </w:rPr>
      </w:pPr>
      <w:r>
        <w:br w:type="page"/>
      </w:r>
    </w:p>
    <w:p w14:paraId="249A026B" w14:textId="77777777" w:rsidR="008A5D48" w:rsidRPr="000376D9" w:rsidRDefault="008A5D48" w:rsidP="008A5D48">
      <w:pPr>
        <w:pStyle w:val="Heading1"/>
        <w:numPr>
          <w:ilvl w:val="0"/>
          <w:numId w:val="0"/>
        </w:numPr>
        <w:ind w:left="567"/>
      </w:pPr>
      <w:bookmarkStart w:id="230" w:name="_Toc49091046"/>
      <w:bookmarkStart w:id="231" w:name="_Toc49091460"/>
      <w:bookmarkStart w:id="232" w:name="_Toc49170208"/>
      <w:r w:rsidRPr="000376D9">
        <w:t>Part C</w:t>
      </w:r>
      <w:r>
        <w:t xml:space="preserve"> - </w:t>
      </w:r>
      <w:r w:rsidRPr="00D501BA">
        <w:t>Your overall hopes for the National Centre</w:t>
      </w:r>
      <w:bookmarkEnd w:id="230"/>
      <w:bookmarkEnd w:id="231"/>
      <w:bookmarkEnd w:id="232"/>
    </w:p>
    <w:p w14:paraId="435B9837" w14:textId="77777777" w:rsidR="008A5D48" w:rsidRPr="00E85FE2" w:rsidRDefault="008A5D48" w:rsidP="008A5D48">
      <w:pPr>
        <w:rPr>
          <w:rFonts w:asciiTheme="minorHAnsi" w:hAnsiTheme="minorHAnsi" w:cstheme="minorHAnsi"/>
          <w:b/>
          <w:bCs/>
        </w:rPr>
      </w:pPr>
      <w:r w:rsidRPr="00E85FE2">
        <w:rPr>
          <w:rFonts w:asciiTheme="minorHAnsi" w:hAnsiTheme="minorHAnsi" w:cstheme="minorHAnsi"/>
          <w:b/>
          <w:bCs/>
        </w:rPr>
        <w:t>This section asks about your overall hopes for the National Centre.</w:t>
      </w:r>
    </w:p>
    <w:p w14:paraId="2BEB4B8D" w14:textId="77777777" w:rsidR="008A5D48" w:rsidRDefault="008A5D48" w:rsidP="008A5D48">
      <w:pPr>
        <w:spacing w:before="0" w:after="0" w:line="240" w:lineRule="auto"/>
        <w:rPr>
          <w:rFonts w:asciiTheme="minorHAnsi" w:hAnsiTheme="minorHAnsi" w:cstheme="minorHAnsi"/>
          <w:b/>
        </w:rPr>
      </w:pPr>
      <w:r w:rsidRPr="00E85FE2">
        <w:rPr>
          <w:rFonts w:asciiTheme="minorHAnsi" w:hAnsiTheme="minorHAnsi" w:cstheme="minorHAnsi"/>
          <w:b/>
        </w:rPr>
        <w:t xml:space="preserve">All questions are optional - you can skip a question by </w:t>
      </w:r>
      <w:r>
        <w:rPr>
          <w:rFonts w:asciiTheme="minorHAnsi" w:hAnsiTheme="minorHAnsi" w:cstheme="minorHAnsi"/>
          <w:b/>
        </w:rPr>
        <w:t>leaving it blank</w:t>
      </w:r>
      <w:r w:rsidRPr="00E85FE2">
        <w:rPr>
          <w:rFonts w:asciiTheme="minorHAnsi" w:hAnsiTheme="minorHAnsi" w:cstheme="minorHAnsi"/>
          <w:b/>
        </w:rPr>
        <w:t xml:space="preserve"> or </w:t>
      </w:r>
      <w:r>
        <w:rPr>
          <w:rFonts w:asciiTheme="minorHAnsi" w:hAnsiTheme="minorHAnsi" w:cstheme="minorHAnsi"/>
          <w:b/>
        </w:rPr>
        <w:t>ticking</w:t>
      </w:r>
      <w:r w:rsidRPr="00E85FE2">
        <w:rPr>
          <w:rFonts w:asciiTheme="minorHAnsi" w:hAnsiTheme="minorHAnsi" w:cstheme="minorHAnsi"/>
          <w:b/>
        </w:rPr>
        <w:t xml:space="preserve"> the </w:t>
      </w:r>
      <w:proofErr w:type="gramStart"/>
      <w:r w:rsidRPr="00E85FE2">
        <w:rPr>
          <w:rFonts w:asciiTheme="minorHAnsi" w:hAnsiTheme="minorHAnsi" w:cstheme="minorHAnsi"/>
          <w:b/>
        </w:rPr>
        <w:t>option</w:t>
      </w:r>
      <w:proofErr w:type="gramEnd"/>
      <w:r w:rsidRPr="00E85FE2">
        <w:rPr>
          <w:rFonts w:asciiTheme="minorHAnsi" w:hAnsiTheme="minorHAnsi" w:cstheme="minorHAnsi"/>
          <w:b/>
        </w:rPr>
        <w:t xml:space="preserve"> </w:t>
      </w:r>
      <w:r>
        <w:rPr>
          <w:rFonts w:asciiTheme="minorHAnsi" w:hAnsiTheme="minorHAnsi" w:cstheme="minorHAnsi"/>
          <w:b/>
        </w:rPr>
        <w:br/>
      </w:r>
      <w:r w:rsidRPr="00E85FE2">
        <w:rPr>
          <w:rFonts w:asciiTheme="minorHAnsi" w:hAnsiTheme="minorHAnsi" w:cstheme="minorHAnsi"/>
          <w:b/>
        </w:rPr>
        <w:t>‘I would like to skip this question’</w:t>
      </w:r>
      <w:r>
        <w:rPr>
          <w:rFonts w:asciiTheme="minorHAnsi" w:hAnsiTheme="minorHAnsi" w:cstheme="minorHAnsi"/>
          <w:b/>
        </w:rPr>
        <w:t>.</w:t>
      </w:r>
    </w:p>
    <w:p w14:paraId="7CBE2454" w14:textId="77777777" w:rsidR="008A5D48" w:rsidRPr="00E85FE2" w:rsidRDefault="008A5D48" w:rsidP="008A5D48">
      <w:pPr>
        <w:spacing w:before="0" w:after="0" w:line="240" w:lineRule="auto"/>
        <w:rPr>
          <w:rFonts w:asciiTheme="minorHAnsi" w:hAnsiTheme="minorHAnsi" w:cstheme="minorHAnsi"/>
          <w:b/>
        </w:rPr>
      </w:pPr>
    </w:p>
    <w:tbl>
      <w:tblPr>
        <w:tblStyle w:val="TableGrid"/>
        <w:tblW w:w="0" w:type="auto"/>
        <w:tblInd w:w="562" w:type="dxa"/>
        <w:tblLook w:val="04A0" w:firstRow="1" w:lastRow="0" w:firstColumn="1" w:lastColumn="0" w:noHBand="0" w:noVBand="1"/>
        <w:tblDescription w:val="Survey table C.1"/>
      </w:tblPr>
      <w:tblGrid>
        <w:gridCol w:w="9639"/>
      </w:tblGrid>
      <w:tr w:rsidR="008A5D48" w:rsidRPr="00E85FE2" w14:paraId="48CA2CE7" w14:textId="77777777" w:rsidTr="00D168BC">
        <w:trPr>
          <w:tblHeader/>
        </w:trPr>
        <w:tc>
          <w:tcPr>
            <w:tcW w:w="9639" w:type="dxa"/>
          </w:tcPr>
          <w:p w14:paraId="2584AEFE" w14:textId="77777777" w:rsidR="008A5D48" w:rsidRDefault="008A5D48" w:rsidP="008A5D48">
            <w:pPr>
              <w:widowControl w:val="0"/>
              <w:rPr>
                <w:rFonts w:asciiTheme="minorHAnsi" w:hAnsiTheme="minorHAnsi" w:cstheme="minorHAnsi"/>
              </w:rPr>
            </w:pPr>
            <w:r w:rsidRPr="000376D9">
              <w:rPr>
                <w:rFonts w:asciiTheme="minorHAnsi" w:hAnsiTheme="minorHAnsi" w:cstheme="minorHAnsi"/>
              </w:rPr>
              <w:t>C.1.</w:t>
            </w:r>
            <w:r w:rsidRPr="000376D9">
              <w:rPr>
                <w:rFonts w:asciiTheme="minorHAnsi" w:hAnsiTheme="minorHAnsi" w:cstheme="minorHAnsi"/>
              </w:rPr>
              <w:tab/>
              <w:t>What value do you hope a National Centre for the Prevention of Child Sexual Abuse will bring?</w:t>
            </w:r>
          </w:p>
          <w:p w14:paraId="6E39FF24" w14:textId="77777777" w:rsidR="008A5D48" w:rsidRDefault="008A5D48" w:rsidP="008A5D48">
            <w:pPr>
              <w:rPr>
                <w:rFonts w:asciiTheme="minorHAnsi" w:hAnsiTheme="minorHAnsi" w:cstheme="minorHAnsi"/>
                <w:i/>
              </w:rPr>
            </w:pPr>
            <w:r w:rsidRPr="00C84908">
              <w:rPr>
                <w:rFonts w:asciiTheme="minorHAnsi" w:hAnsiTheme="minorHAnsi" w:cstheme="minorHAnsi"/>
                <w:sz w:val="44"/>
                <w:szCs w:val="44"/>
              </w:rPr>
              <w:sym w:font="Wingdings" w:char="F03F"/>
            </w:r>
            <w:r w:rsidRPr="00C84908" w:rsidDel="004501E2">
              <w:rPr>
                <w:rFonts w:asciiTheme="minorHAnsi" w:hAnsiTheme="minorHAnsi" w:cstheme="minorHAnsi"/>
                <w:i/>
                <w:sz w:val="44"/>
                <w:szCs w:val="44"/>
              </w:rPr>
              <w:t xml:space="preserve"> </w:t>
            </w:r>
            <w:r>
              <w:rPr>
                <w:rFonts w:asciiTheme="minorHAnsi" w:hAnsiTheme="minorHAnsi" w:cstheme="minorHAnsi"/>
                <w:i/>
              </w:rPr>
              <w:t>W</w:t>
            </w:r>
            <w:r w:rsidRPr="00C84908">
              <w:rPr>
                <w:rFonts w:asciiTheme="minorHAnsi" w:hAnsiTheme="minorHAnsi" w:cstheme="minorHAnsi"/>
                <w:i/>
              </w:rPr>
              <w:t>rite your response below</w:t>
            </w:r>
            <w:r>
              <w:rPr>
                <w:rFonts w:asciiTheme="minorHAnsi" w:hAnsiTheme="minorHAnsi" w:cstheme="minorHAnsi"/>
                <w:i/>
              </w:rPr>
              <w:t>.</w:t>
            </w:r>
          </w:p>
          <w:p w14:paraId="41FE031C" w14:textId="77777777" w:rsidR="008A5D48" w:rsidRPr="00E85FE2" w:rsidRDefault="008A5D48" w:rsidP="008A5D48">
            <w:pPr>
              <w:rPr>
                <w:rFonts w:asciiTheme="minorHAnsi" w:eastAsiaTheme="minorHAnsi" w:hAnsiTheme="minorHAnsi" w:cstheme="minorHAnsi"/>
                <w:color w:val="000000" w:themeColor="text1"/>
                <w:spacing w:val="0"/>
                <w:lang w:eastAsia="en-US"/>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C84908">
              <w:rPr>
                <w:rFonts w:asciiTheme="minorHAnsi" w:hAnsiTheme="minorHAnsi" w:cstheme="minorHAnsi"/>
              </w:rPr>
              <w:t>I would like to skip this question</w:t>
            </w:r>
            <w:r w:rsidRPr="00E85FE2" w:rsidDel="007F41E2">
              <w:rPr>
                <w:rFonts w:asciiTheme="minorHAnsi" w:eastAsiaTheme="minorHAnsi" w:hAnsiTheme="minorHAnsi" w:cstheme="minorHAnsi"/>
                <w:color w:val="000000" w:themeColor="text1"/>
                <w:spacing w:val="0"/>
                <w:lang w:eastAsia="en-US"/>
              </w:rPr>
              <w:t xml:space="preserve"> </w:t>
            </w:r>
          </w:p>
        </w:tc>
      </w:tr>
      <w:tr w:rsidR="008A5D48" w:rsidRPr="00E85FE2" w14:paraId="0A0752E9" w14:textId="77777777" w:rsidTr="008D553E">
        <w:trPr>
          <w:trHeight w:val="473"/>
        </w:trPr>
        <w:tc>
          <w:tcPr>
            <w:tcW w:w="9639" w:type="dxa"/>
            <w:shd w:val="clear" w:color="auto" w:fill="EFF9F9" w:themeFill="accent6" w:themeFillTint="33"/>
          </w:tcPr>
          <w:p w14:paraId="0F296AB2" w14:textId="77777777" w:rsidR="008A5D48" w:rsidRDefault="008A5D48" w:rsidP="008A5D48">
            <w:pPr>
              <w:rPr>
                <w:rFonts w:asciiTheme="minorHAnsi" w:hAnsiTheme="minorHAnsi" w:cstheme="minorHAnsi"/>
              </w:rPr>
            </w:pPr>
            <w:r>
              <w:rPr>
                <w:rFonts w:asciiTheme="minorHAnsi" w:hAnsiTheme="minorHAnsi" w:cstheme="minorHAnsi"/>
                <w:i/>
              </w:rPr>
              <w:t>(Maximum 150 words</w:t>
            </w:r>
            <w:r w:rsidRPr="002C1D5E">
              <w:rPr>
                <w:rFonts w:asciiTheme="minorHAnsi" w:hAnsiTheme="minorHAnsi" w:cstheme="minorHAnsi"/>
                <w:i/>
              </w:rPr>
              <w:t>)</w:t>
            </w:r>
            <w:r w:rsidRPr="00E85FE2">
              <w:rPr>
                <w:rFonts w:asciiTheme="minorHAnsi" w:hAnsiTheme="minorHAnsi" w:cstheme="minorHAnsi"/>
              </w:rPr>
              <w:t xml:space="preserve"> </w:t>
            </w:r>
          </w:p>
          <w:p w14:paraId="42EEDACC" w14:textId="77777777" w:rsidR="008A5D48" w:rsidRDefault="008A5D48" w:rsidP="008A5D48">
            <w:pPr>
              <w:rPr>
                <w:rFonts w:asciiTheme="minorHAnsi" w:hAnsiTheme="minorHAnsi" w:cstheme="minorHAnsi"/>
              </w:rPr>
            </w:pPr>
          </w:p>
          <w:p w14:paraId="604C9D6C" w14:textId="77777777" w:rsidR="008A5D48" w:rsidRDefault="008A5D48" w:rsidP="008A5D48">
            <w:pPr>
              <w:rPr>
                <w:rFonts w:asciiTheme="minorHAnsi" w:hAnsiTheme="minorHAnsi" w:cstheme="minorHAnsi"/>
              </w:rPr>
            </w:pPr>
          </w:p>
          <w:p w14:paraId="764025DA" w14:textId="77777777" w:rsidR="008A5D48" w:rsidRDefault="008A5D48" w:rsidP="008A5D48">
            <w:pPr>
              <w:rPr>
                <w:rFonts w:asciiTheme="minorHAnsi" w:hAnsiTheme="minorHAnsi" w:cstheme="minorHAnsi"/>
              </w:rPr>
            </w:pPr>
          </w:p>
          <w:p w14:paraId="15F9126F" w14:textId="77777777" w:rsidR="008A5D48" w:rsidRDefault="008A5D48" w:rsidP="008A5D48">
            <w:pPr>
              <w:rPr>
                <w:rFonts w:asciiTheme="minorHAnsi" w:hAnsiTheme="minorHAnsi" w:cstheme="minorHAnsi"/>
              </w:rPr>
            </w:pPr>
          </w:p>
          <w:p w14:paraId="0F44F814" w14:textId="77777777" w:rsidR="008A5D48" w:rsidRDefault="008A5D48" w:rsidP="008A5D48">
            <w:pPr>
              <w:rPr>
                <w:rFonts w:asciiTheme="minorHAnsi" w:hAnsiTheme="minorHAnsi" w:cstheme="minorHAnsi"/>
              </w:rPr>
            </w:pPr>
          </w:p>
          <w:p w14:paraId="63EDE33E" w14:textId="77777777" w:rsidR="008A5D48" w:rsidRDefault="008A5D48" w:rsidP="008A5D48">
            <w:pPr>
              <w:rPr>
                <w:rFonts w:asciiTheme="minorHAnsi" w:hAnsiTheme="minorHAnsi" w:cstheme="minorHAnsi"/>
              </w:rPr>
            </w:pPr>
          </w:p>
          <w:p w14:paraId="3833A268" w14:textId="77777777" w:rsidR="008A5D48" w:rsidRDefault="008A5D48" w:rsidP="008A5D48">
            <w:pPr>
              <w:rPr>
                <w:rFonts w:asciiTheme="minorHAnsi" w:hAnsiTheme="minorHAnsi" w:cstheme="minorHAnsi"/>
              </w:rPr>
            </w:pPr>
          </w:p>
          <w:p w14:paraId="2FEA444D" w14:textId="77777777" w:rsidR="008A5D48" w:rsidRDefault="008A5D48" w:rsidP="008A5D48">
            <w:pPr>
              <w:rPr>
                <w:rFonts w:asciiTheme="minorHAnsi" w:hAnsiTheme="minorHAnsi" w:cstheme="minorHAnsi"/>
              </w:rPr>
            </w:pPr>
          </w:p>
          <w:p w14:paraId="494B139E" w14:textId="77777777" w:rsidR="008A5D48" w:rsidRDefault="008A5D48" w:rsidP="008A5D48">
            <w:pPr>
              <w:rPr>
                <w:rFonts w:asciiTheme="minorHAnsi" w:hAnsiTheme="minorHAnsi" w:cstheme="minorHAnsi"/>
              </w:rPr>
            </w:pPr>
          </w:p>
          <w:p w14:paraId="603C5F7A" w14:textId="77777777" w:rsidR="008A5D48" w:rsidRDefault="008A5D48" w:rsidP="008A5D48">
            <w:pPr>
              <w:rPr>
                <w:rFonts w:asciiTheme="minorHAnsi" w:hAnsiTheme="minorHAnsi" w:cstheme="minorHAnsi"/>
              </w:rPr>
            </w:pPr>
          </w:p>
          <w:p w14:paraId="0727A550" w14:textId="77777777" w:rsidR="008A5D48" w:rsidRDefault="008A5D48" w:rsidP="008A5D48">
            <w:pPr>
              <w:rPr>
                <w:rFonts w:asciiTheme="minorHAnsi" w:hAnsiTheme="minorHAnsi" w:cstheme="minorHAnsi"/>
              </w:rPr>
            </w:pPr>
          </w:p>
          <w:p w14:paraId="16FDA750" w14:textId="77777777" w:rsidR="008A5D48" w:rsidRDefault="008A5D48" w:rsidP="008A5D48">
            <w:pPr>
              <w:rPr>
                <w:rFonts w:asciiTheme="minorHAnsi" w:hAnsiTheme="minorHAnsi" w:cstheme="minorHAnsi"/>
              </w:rPr>
            </w:pPr>
          </w:p>
          <w:p w14:paraId="1C0852D9" w14:textId="77777777" w:rsidR="008A5D48" w:rsidRDefault="008A5D48" w:rsidP="008A5D48">
            <w:pPr>
              <w:rPr>
                <w:rFonts w:asciiTheme="minorHAnsi" w:hAnsiTheme="minorHAnsi" w:cstheme="minorHAnsi"/>
              </w:rPr>
            </w:pPr>
          </w:p>
          <w:p w14:paraId="065F1DCF" w14:textId="77777777" w:rsidR="008A5D48" w:rsidRPr="00E85FE2" w:rsidRDefault="008A5D48" w:rsidP="008A5D48">
            <w:pPr>
              <w:rPr>
                <w:rFonts w:asciiTheme="minorHAnsi" w:hAnsiTheme="minorHAnsi" w:cstheme="minorHAnsi"/>
              </w:rPr>
            </w:pPr>
          </w:p>
        </w:tc>
      </w:tr>
    </w:tbl>
    <w:p w14:paraId="56047DC6" w14:textId="77777777" w:rsidR="008A5D48" w:rsidRDefault="008A5D48"/>
    <w:p w14:paraId="0559F990" w14:textId="77777777" w:rsidR="008A5D48" w:rsidRDefault="008A5D48">
      <w:r>
        <w:br w:type="page"/>
      </w:r>
    </w:p>
    <w:tbl>
      <w:tblPr>
        <w:tblStyle w:val="TableGrid"/>
        <w:tblW w:w="0" w:type="auto"/>
        <w:tblInd w:w="562" w:type="dxa"/>
        <w:tblLook w:val="04A0" w:firstRow="1" w:lastRow="0" w:firstColumn="1" w:lastColumn="0" w:noHBand="0" w:noVBand="1"/>
        <w:tblDescription w:val="Survey table C.2"/>
      </w:tblPr>
      <w:tblGrid>
        <w:gridCol w:w="9639"/>
      </w:tblGrid>
      <w:tr w:rsidR="008A5D48" w:rsidRPr="00E85FE2" w14:paraId="65624FE9" w14:textId="77777777" w:rsidTr="00D168BC">
        <w:trPr>
          <w:tblHeader/>
        </w:trPr>
        <w:tc>
          <w:tcPr>
            <w:tcW w:w="9639" w:type="dxa"/>
          </w:tcPr>
          <w:p w14:paraId="67C7BA9D" w14:textId="77777777" w:rsidR="008A5D48" w:rsidRPr="000376D9" w:rsidRDefault="008A5D48" w:rsidP="008D553E">
            <w:pPr>
              <w:widowControl w:val="0"/>
              <w:ind w:left="313"/>
              <w:rPr>
                <w:rFonts w:asciiTheme="minorHAnsi" w:hAnsiTheme="minorHAnsi" w:cstheme="minorHAnsi"/>
              </w:rPr>
            </w:pPr>
            <w:r w:rsidRPr="000376D9">
              <w:rPr>
                <w:rFonts w:asciiTheme="minorHAnsi" w:hAnsiTheme="minorHAnsi" w:cstheme="minorHAnsi"/>
              </w:rPr>
              <w:t xml:space="preserve">C.2. The Royal Commission recommended the National Centre should be independent of government. </w:t>
            </w:r>
          </w:p>
          <w:p w14:paraId="744F06CD" w14:textId="77777777" w:rsidR="008A5D48" w:rsidRDefault="008A5D48" w:rsidP="008D553E">
            <w:pPr>
              <w:pStyle w:val="QuestionNumbering"/>
              <w:tabs>
                <w:tab w:val="left" w:pos="0"/>
              </w:tabs>
              <w:ind w:left="313" w:firstLine="0"/>
              <w:rPr>
                <w:rFonts w:asciiTheme="minorHAnsi" w:hAnsiTheme="minorHAnsi" w:cstheme="minorHAnsi"/>
                <w:sz w:val="22"/>
              </w:rPr>
            </w:pPr>
            <w:r w:rsidRPr="00E85FE2">
              <w:rPr>
                <w:rFonts w:asciiTheme="minorHAnsi" w:hAnsiTheme="minorHAnsi" w:cstheme="minorHAnsi"/>
                <w:sz w:val="22"/>
              </w:rPr>
              <w:t xml:space="preserve">How could the National Centre demonstrate that its operations are independent from government? </w:t>
            </w:r>
            <w:r>
              <w:rPr>
                <w:rFonts w:asciiTheme="minorHAnsi" w:hAnsiTheme="minorHAnsi" w:cstheme="minorHAnsi"/>
                <w:sz w:val="22"/>
              </w:rPr>
              <w:t xml:space="preserve"> </w:t>
            </w:r>
          </w:p>
          <w:p w14:paraId="16C4EAA6" w14:textId="77777777" w:rsidR="008A5D48" w:rsidRPr="00E85FE2" w:rsidRDefault="008A5D48" w:rsidP="008D553E">
            <w:pPr>
              <w:pStyle w:val="QuestionNumbering"/>
              <w:tabs>
                <w:tab w:val="left" w:pos="0"/>
              </w:tabs>
              <w:ind w:left="313" w:firstLine="0"/>
              <w:rPr>
                <w:rFonts w:asciiTheme="minorHAnsi" w:hAnsiTheme="minorHAnsi" w:cstheme="minorHAnsi"/>
                <w:sz w:val="22"/>
              </w:rPr>
            </w:pPr>
            <w:r w:rsidRPr="00C84908">
              <w:rPr>
                <w:rFonts w:asciiTheme="minorHAnsi" w:hAnsiTheme="minorHAnsi" w:cstheme="minorHAnsi"/>
                <w:sz w:val="44"/>
                <w:szCs w:val="44"/>
              </w:rPr>
              <w:sym w:font="Wingdings" w:char="F03F"/>
            </w:r>
            <w:r>
              <w:rPr>
                <w:rFonts w:asciiTheme="minorHAnsi" w:hAnsiTheme="minorHAnsi" w:cstheme="minorHAnsi"/>
                <w:i/>
                <w:sz w:val="22"/>
              </w:rPr>
              <w:t>W</w:t>
            </w:r>
            <w:r w:rsidRPr="00C84908">
              <w:rPr>
                <w:rFonts w:asciiTheme="minorHAnsi" w:hAnsiTheme="minorHAnsi" w:cstheme="minorHAnsi"/>
                <w:i/>
                <w:sz w:val="22"/>
              </w:rPr>
              <w:t>rite your response below</w:t>
            </w:r>
            <w:r>
              <w:rPr>
                <w:rFonts w:asciiTheme="minorHAnsi" w:hAnsiTheme="minorHAnsi" w:cstheme="minorHAnsi"/>
                <w:i/>
                <w:sz w:val="22"/>
              </w:rPr>
              <w:t>.</w:t>
            </w:r>
          </w:p>
          <w:p w14:paraId="1B6AA5AB" w14:textId="77777777" w:rsidR="008A5D48" w:rsidRPr="00E85FE2" w:rsidRDefault="008A5D48" w:rsidP="008D553E">
            <w:pPr>
              <w:ind w:left="313"/>
              <w:rPr>
                <w:rFonts w:asciiTheme="minorHAnsi" w:eastAsiaTheme="minorHAnsi" w:hAnsiTheme="minorHAnsi" w:cstheme="minorHAnsi"/>
                <w:color w:val="000000" w:themeColor="text1"/>
                <w:spacing w:val="0"/>
                <w:lang w:eastAsia="en-US"/>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C84908">
              <w:rPr>
                <w:rFonts w:asciiTheme="minorHAnsi" w:hAnsiTheme="minorHAnsi" w:cstheme="minorHAnsi"/>
              </w:rPr>
              <w:t>I would like to skip this question</w:t>
            </w:r>
            <w:r w:rsidRPr="00C84908" w:rsidDel="007F41E2">
              <w:rPr>
                <w:rFonts w:asciiTheme="minorHAnsi" w:eastAsiaTheme="minorHAnsi" w:hAnsiTheme="minorHAnsi" w:cstheme="minorHAnsi"/>
                <w:color w:val="000000" w:themeColor="text1"/>
                <w:spacing w:val="0"/>
                <w:lang w:eastAsia="en-US"/>
              </w:rPr>
              <w:t xml:space="preserve"> </w:t>
            </w:r>
          </w:p>
        </w:tc>
      </w:tr>
      <w:tr w:rsidR="008A5D48" w:rsidRPr="00E85FE2" w14:paraId="3C8F3F5F" w14:textId="77777777" w:rsidTr="008D553E">
        <w:trPr>
          <w:trHeight w:val="77"/>
        </w:trPr>
        <w:tc>
          <w:tcPr>
            <w:tcW w:w="9639" w:type="dxa"/>
            <w:shd w:val="clear" w:color="auto" w:fill="EFF9F9" w:themeFill="accent6" w:themeFillTint="33"/>
          </w:tcPr>
          <w:p w14:paraId="07A07FBB" w14:textId="77777777" w:rsidR="008A5D48" w:rsidRDefault="008A5D48" w:rsidP="008D553E">
            <w:pPr>
              <w:ind w:left="313"/>
              <w:rPr>
                <w:rFonts w:asciiTheme="minorHAnsi" w:hAnsiTheme="minorHAnsi" w:cstheme="minorHAnsi"/>
              </w:rPr>
            </w:pPr>
            <w:r w:rsidRPr="00E85FE2" w:rsidDel="007F41E2">
              <w:rPr>
                <w:rFonts w:asciiTheme="minorHAnsi" w:hAnsiTheme="minorHAnsi" w:cstheme="minorHAnsi"/>
              </w:rPr>
              <w:t xml:space="preserve"> </w:t>
            </w:r>
            <w:r>
              <w:rPr>
                <w:rFonts w:asciiTheme="minorHAnsi" w:hAnsiTheme="minorHAnsi" w:cstheme="minorHAnsi"/>
                <w:i/>
              </w:rPr>
              <w:t>(Maximum 100 words</w:t>
            </w:r>
            <w:r w:rsidRPr="002C1D5E">
              <w:rPr>
                <w:rFonts w:asciiTheme="minorHAnsi" w:hAnsiTheme="minorHAnsi" w:cstheme="minorHAnsi"/>
                <w:i/>
              </w:rPr>
              <w:t>)</w:t>
            </w:r>
            <w:r w:rsidRPr="00E85FE2">
              <w:rPr>
                <w:rFonts w:asciiTheme="minorHAnsi" w:hAnsiTheme="minorHAnsi" w:cstheme="minorHAnsi"/>
              </w:rPr>
              <w:t xml:space="preserve"> </w:t>
            </w:r>
          </w:p>
          <w:p w14:paraId="3350D37E" w14:textId="77777777" w:rsidR="008A5D48" w:rsidRDefault="008A5D48" w:rsidP="008D553E">
            <w:pPr>
              <w:ind w:left="313"/>
              <w:rPr>
                <w:rFonts w:asciiTheme="minorHAnsi" w:hAnsiTheme="minorHAnsi" w:cstheme="minorHAnsi"/>
              </w:rPr>
            </w:pPr>
          </w:p>
          <w:p w14:paraId="3ECE6935" w14:textId="77777777" w:rsidR="008A5D48" w:rsidRDefault="008A5D48" w:rsidP="008D553E">
            <w:pPr>
              <w:ind w:left="313"/>
              <w:rPr>
                <w:rFonts w:asciiTheme="minorHAnsi" w:hAnsiTheme="minorHAnsi" w:cstheme="minorHAnsi"/>
              </w:rPr>
            </w:pPr>
          </w:p>
          <w:p w14:paraId="0FA6E754" w14:textId="77777777" w:rsidR="008A5D48" w:rsidRDefault="008A5D48" w:rsidP="008D553E">
            <w:pPr>
              <w:ind w:left="313"/>
              <w:rPr>
                <w:rFonts w:asciiTheme="minorHAnsi" w:hAnsiTheme="minorHAnsi" w:cstheme="minorHAnsi"/>
              </w:rPr>
            </w:pPr>
          </w:p>
          <w:p w14:paraId="11054986" w14:textId="77777777" w:rsidR="008A5D48" w:rsidRDefault="008A5D48" w:rsidP="008D553E">
            <w:pPr>
              <w:ind w:left="313"/>
              <w:rPr>
                <w:rFonts w:asciiTheme="minorHAnsi" w:hAnsiTheme="minorHAnsi" w:cstheme="minorHAnsi"/>
              </w:rPr>
            </w:pPr>
          </w:p>
          <w:p w14:paraId="12E26283" w14:textId="77777777" w:rsidR="008A5D48" w:rsidRDefault="008A5D48" w:rsidP="008D553E">
            <w:pPr>
              <w:ind w:left="313"/>
              <w:rPr>
                <w:rFonts w:asciiTheme="minorHAnsi" w:hAnsiTheme="minorHAnsi" w:cstheme="minorHAnsi"/>
              </w:rPr>
            </w:pPr>
          </w:p>
          <w:p w14:paraId="11EA0459" w14:textId="77777777" w:rsidR="008A5D48" w:rsidRDefault="008A5D48" w:rsidP="008D553E">
            <w:pPr>
              <w:ind w:left="313"/>
              <w:rPr>
                <w:rFonts w:asciiTheme="minorHAnsi" w:hAnsiTheme="minorHAnsi" w:cstheme="minorHAnsi"/>
              </w:rPr>
            </w:pPr>
          </w:p>
          <w:p w14:paraId="59B58C1E" w14:textId="77777777" w:rsidR="008A5D48" w:rsidRDefault="008A5D48" w:rsidP="008D553E">
            <w:pPr>
              <w:ind w:left="313"/>
              <w:rPr>
                <w:rFonts w:asciiTheme="minorHAnsi" w:hAnsiTheme="minorHAnsi" w:cstheme="minorHAnsi"/>
              </w:rPr>
            </w:pPr>
          </w:p>
          <w:p w14:paraId="24CD472C" w14:textId="77777777" w:rsidR="008A5D48" w:rsidRDefault="008A5D48" w:rsidP="008D553E">
            <w:pPr>
              <w:ind w:left="313"/>
              <w:rPr>
                <w:rFonts w:asciiTheme="minorHAnsi" w:hAnsiTheme="minorHAnsi" w:cstheme="minorHAnsi"/>
              </w:rPr>
            </w:pPr>
          </w:p>
          <w:p w14:paraId="72302884" w14:textId="77777777" w:rsidR="008A5D48" w:rsidRPr="00E85FE2" w:rsidRDefault="008A5D48" w:rsidP="008D553E">
            <w:pPr>
              <w:ind w:left="313"/>
              <w:rPr>
                <w:rFonts w:asciiTheme="minorHAnsi" w:hAnsiTheme="minorHAnsi" w:cstheme="minorHAnsi"/>
              </w:rPr>
            </w:pPr>
          </w:p>
        </w:tc>
      </w:tr>
    </w:tbl>
    <w:p w14:paraId="5E7EFD3F" w14:textId="77777777" w:rsidR="008A5D48" w:rsidRPr="00E85FE2" w:rsidRDefault="008A5D48" w:rsidP="008A5D48">
      <w:pPr>
        <w:spacing w:before="0" w:after="0"/>
        <w:rPr>
          <w:rFonts w:asciiTheme="minorHAnsi" w:hAnsiTheme="minorHAnsi" w:cstheme="minorHAnsi"/>
        </w:rPr>
      </w:pPr>
    </w:p>
    <w:p w14:paraId="48C63CA4" w14:textId="77777777" w:rsidR="008A5D48" w:rsidRPr="00E85FE2" w:rsidRDefault="008A5D48" w:rsidP="008A5D48">
      <w:pPr>
        <w:spacing w:before="0" w:after="0"/>
        <w:rPr>
          <w:rFonts w:asciiTheme="minorHAnsi" w:hAnsiTheme="minorHAnsi" w:cstheme="minorHAnsi"/>
        </w:rPr>
      </w:pPr>
    </w:p>
    <w:p w14:paraId="781148D9" w14:textId="77777777" w:rsidR="008A5D48" w:rsidRDefault="008A5D48">
      <w:r>
        <w:br w:type="page"/>
      </w:r>
    </w:p>
    <w:tbl>
      <w:tblPr>
        <w:tblStyle w:val="TableGrid"/>
        <w:tblW w:w="0" w:type="auto"/>
        <w:tblInd w:w="704" w:type="dxa"/>
        <w:tblLook w:val="04A0" w:firstRow="1" w:lastRow="0" w:firstColumn="1" w:lastColumn="0" w:noHBand="0" w:noVBand="1"/>
        <w:tblDescription w:val="Survey table C.3"/>
      </w:tblPr>
      <w:tblGrid>
        <w:gridCol w:w="9497"/>
      </w:tblGrid>
      <w:tr w:rsidR="008A5D48" w:rsidRPr="00E85FE2" w14:paraId="54CB8A37" w14:textId="77777777" w:rsidTr="00D168BC">
        <w:trPr>
          <w:trHeight w:val="1685"/>
          <w:tblHeader/>
        </w:trPr>
        <w:tc>
          <w:tcPr>
            <w:tcW w:w="9497" w:type="dxa"/>
          </w:tcPr>
          <w:p w14:paraId="4A24B4E7" w14:textId="77777777" w:rsidR="008A5D48" w:rsidRDefault="008A5D48" w:rsidP="008A5D48">
            <w:pPr>
              <w:pStyle w:val="QuestionNumbering"/>
              <w:tabs>
                <w:tab w:val="left" w:pos="484"/>
              </w:tabs>
              <w:spacing w:before="120" w:after="180"/>
              <w:ind w:left="482" w:hanging="482"/>
              <w:rPr>
                <w:rFonts w:asciiTheme="minorHAnsi" w:hAnsiTheme="minorHAnsi" w:cstheme="minorHAnsi"/>
                <w:sz w:val="22"/>
              </w:rPr>
            </w:pPr>
            <w:r w:rsidRPr="00E85FE2">
              <w:rPr>
                <w:rFonts w:asciiTheme="minorHAnsi" w:hAnsiTheme="minorHAnsi" w:cstheme="minorHAnsi"/>
                <w:sz w:val="22"/>
              </w:rPr>
              <w:t>C.3.</w:t>
            </w:r>
            <w:r w:rsidRPr="00E85FE2">
              <w:rPr>
                <w:rFonts w:asciiTheme="minorHAnsi" w:hAnsiTheme="minorHAnsi" w:cstheme="minorHAnsi"/>
                <w:sz w:val="22"/>
              </w:rPr>
              <w:tab/>
              <w:t>How could the National Centre engage with people like yourself?</w:t>
            </w:r>
            <w:r>
              <w:rPr>
                <w:rFonts w:asciiTheme="minorHAnsi" w:hAnsiTheme="minorHAnsi" w:cstheme="minorHAnsi"/>
                <w:sz w:val="22"/>
              </w:rPr>
              <w:t xml:space="preserve"> </w:t>
            </w:r>
          </w:p>
          <w:p w14:paraId="7D3CD65C" w14:textId="77777777" w:rsidR="008A5D48" w:rsidRDefault="008A5D48" w:rsidP="008A5D48">
            <w:pPr>
              <w:pStyle w:val="QuestionNumbering"/>
              <w:tabs>
                <w:tab w:val="left" w:pos="484"/>
              </w:tabs>
              <w:spacing w:before="120" w:after="180"/>
              <w:ind w:left="482" w:hanging="482"/>
              <w:rPr>
                <w:rFonts w:asciiTheme="minorHAnsi" w:hAnsiTheme="minorHAnsi" w:cstheme="minorHAnsi"/>
                <w:i/>
                <w:sz w:val="22"/>
              </w:rPr>
            </w:pPr>
            <w:r w:rsidRPr="00C84908">
              <w:rPr>
                <w:rFonts w:asciiTheme="minorHAnsi" w:hAnsiTheme="minorHAnsi" w:cstheme="minorHAnsi"/>
                <w:sz w:val="44"/>
                <w:szCs w:val="44"/>
              </w:rPr>
              <w:sym w:font="Wingdings" w:char="F03F"/>
            </w:r>
            <w:r w:rsidRPr="00C84908" w:rsidDel="004501E2">
              <w:rPr>
                <w:rFonts w:asciiTheme="minorHAnsi" w:hAnsiTheme="minorHAnsi" w:cstheme="minorHAnsi"/>
                <w:i/>
                <w:sz w:val="44"/>
                <w:szCs w:val="44"/>
              </w:rPr>
              <w:t xml:space="preserve"> </w:t>
            </w:r>
            <w:r>
              <w:rPr>
                <w:rFonts w:asciiTheme="minorHAnsi" w:hAnsiTheme="minorHAnsi" w:cstheme="minorHAnsi"/>
                <w:i/>
                <w:sz w:val="22"/>
              </w:rPr>
              <w:t>W</w:t>
            </w:r>
            <w:r w:rsidRPr="00C84908">
              <w:rPr>
                <w:rFonts w:asciiTheme="minorHAnsi" w:hAnsiTheme="minorHAnsi" w:cstheme="minorHAnsi"/>
                <w:i/>
                <w:sz w:val="22"/>
              </w:rPr>
              <w:t>rite your response below</w:t>
            </w:r>
            <w:r>
              <w:rPr>
                <w:rFonts w:asciiTheme="minorHAnsi" w:hAnsiTheme="minorHAnsi" w:cstheme="minorHAnsi"/>
                <w:i/>
                <w:sz w:val="22"/>
              </w:rPr>
              <w:t>.</w:t>
            </w:r>
          </w:p>
          <w:p w14:paraId="21F87C76" w14:textId="77777777" w:rsidR="008A5D48" w:rsidRPr="000376D9"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C84908">
              <w:rPr>
                <w:rFonts w:asciiTheme="minorHAnsi" w:hAnsiTheme="minorHAnsi" w:cstheme="minorHAnsi"/>
              </w:rPr>
              <w:t>I would like to skip this question</w:t>
            </w:r>
          </w:p>
        </w:tc>
      </w:tr>
      <w:tr w:rsidR="008A5D48" w:rsidRPr="00E85FE2" w14:paraId="08F58B7F" w14:textId="77777777" w:rsidTr="008D553E">
        <w:trPr>
          <w:trHeight w:val="179"/>
        </w:trPr>
        <w:tc>
          <w:tcPr>
            <w:tcW w:w="9497" w:type="dxa"/>
            <w:shd w:val="clear" w:color="auto" w:fill="EFF9F9" w:themeFill="accent6" w:themeFillTint="33"/>
          </w:tcPr>
          <w:p w14:paraId="1F824789" w14:textId="77777777" w:rsidR="008A5D48" w:rsidRDefault="008A5D48" w:rsidP="008A5D48">
            <w:pPr>
              <w:rPr>
                <w:rFonts w:asciiTheme="minorHAnsi" w:hAnsiTheme="minorHAnsi" w:cstheme="minorHAnsi"/>
              </w:rPr>
            </w:pPr>
            <w:r>
              <w:rPr>
                <w:rFonts w:asciiTheme="minorHAnsi" w:hAnsiTheme="minorHAnsi" w:cstheme="minorHAnsi"/>
                <w:i/>
              </w:rPr>
              <w:t>(Maximum 150 words</w:t>
            </w:r>
            <w:r w:rsidRPr="002C1D5E">
              <w:rPr>
                <w:rFonts w:asciiTheme="minorHAnsi" w:hAnsiTheme="minorHAnsi" w:cstheme="minorHAnsi"/>
                <w:i/>
              </w:rPr>
              <w:t>)</w:t>
            </w:r>
            <w:r w:rsidRPr="00E85FE2">
              <w:rPr>
                <w:rFonts w:asciiTheme="minorHAnsi" w:hAnsiTheme="minorHAnsi" w:cstheme="minorHAnsi"/>
              </w:rPr>
              <w:t xml:space="preserve"> </w:t>
            </w:r>
          </w:p>
          <w:p w14:paraId="63FF074B" w14:textId="77777777" w:rsidR="008A5D48" w:rsidRDefault="008A5D48" w:rsidP="008A5D48">
            <w:pPr>
              <w:rPr>
                <w:rFonts w:asciiTheme="minorHAnsi" w:hAnsiTheme="minorHAnsi" w:cstheme="minorHAnsi"/>
              </w:rPr>
            </w:pPr>
          </w:p>
          <w:p w14:paraId="49C7AEBF" w14:textId="77777777" w:rsidR="008A5D48" w:rsidRDefault="008A5D48" w:rsidP="008A5D48">
            <w:pPr>
              <w:rPr>
                <w:rFonts w:asciiTheme="minorHAnsi" w:hAnsiTheme="minorHAnsi" w:cstheme="minorHAnsi"/>
              </w:rPr>
            </w:pPr>
          </w:p>
          <w:p w14:paraId="0C87C1D0" w14:textId="77777777" w:rsidR="008A5D48" w:rsidRDefault="008A5D48" w:rsidP="008A5D48">
            <w:pPr>
              <w:rPr>
                <w:rFonts w:asciiTheme="minorHAnsi" w:hAnsiTheme="minorHAnsi" w:cstheme="minorHAnsi"/>
              </w:rPr>
            </w:pPr>
          </w:p>
          <w:p w14:paraId="4F22F5AB" w14:textId="77777777" w:rsidR="008A5D48" w:rsidRDefault="008A5D48" w:rsidP="008A5D48">
            <w:pPr>
              <w:rPr>
                <w:rFonts w:asciiTheme="minorHAnsi" w:hAnsiTheme="minorHAnsi" w:cstheme="minorHAnsi"/>
              </w:rPr>
            </w:pPr>
          </w:p>
          <w:p w14:paraId="0B37884D" w14:textId="77777777" w:rsidR="008A5D48" w:rsidRDefault="008A5D48" w:rsidP="008A5D48">
            <w:pPr>
              <w:rPr>
                <w:rFonts w:asciiTheme="minorHAnsi" w:hAnsiTheme="minorHAnsi" w:cstheme="minorHAnsi"/>
              </w:rPr>
            </w:pPr>
          </w:p>
          <w:p w14:paraId="6C74AA04" w14:textId="77777777" w:rsidR="008A5D48" w:rsidRDefault="008A5D48" w:rsidP="008A5D48">
            <w:pPr>
              <w:rPr>
                <w:rFonts w:asciiTheme="minorHAnsi" w:hAnsiTheme="minorHAnsi" w:cstheme="minorHAnsi"/>
              </w:rPr>
            </w:pPr>
          </w:p>
          <w:p w14:paraId="52AB568F" w14:textId="77777777" w:rsidR="008A5D48" w:rsidRDefault="008A5D48" w:rsidP="008A5D48">
            <w:pPr>
              <w:rPr>
                <w:rFonts w:asciiTheme="minorHAnsi" w:hAnsiTheme="minorHAnsi" w:cstheme="minorHAnsi"/>
              </w:rPr>
            </w:pPr>
          </w:p>
          <w:p w14:paraId="12249693" w14:textId="77777777" w:rsidR="008A5D48" w:rsidRDefault="008A5D48" w:rsidP="008A5D48">
            <w:pPr>
              <w:rPr>
                <w:rFonts w:asciiTheme="minorHAnsi" w:hAnsiTheme="minorHAnsi" w:cstheme="minorHAnsi"/>
              </w:rPr>
            </w:pPr>
          </w:p>
          <w:p w14:paraId="20B14B17" w14:textId="77777777" w:rsidR="008A5D48" w:rsidRDefault="008A5D48" w:rsidP="008A5D48">
            <w:pPr>
              <w:rPr>
                <w:rFonts w:asciiTheme="minorHAnsi" w:hAnsiTheme="minorHAnsi" w:cstheme="minorHAnsi"/>
              </w:rPr>
            </w:pPr>
          </w:p>
          <w:p w14:paraId="4C9A61FC" w14:textId="77777777" w:rsidR="008A5D48" w:rsidRDefault="008A5D48" w:rsidP="008A5D48">
            <w:pPr>
              <w:rPr>
                <w:rFonts w:asciiTheme="minorHAnsi" w:hAnsiTheme="minorHAnsi" w:cstheme="minorHAnsi"/>
              </w:rPr>
            </w:pPr>
          </w:p>
          <w:p w14:paraId="59ADD5F7" w14:textId="77777777" w:rsidR="008A5D48" w:rsidRDefault="008A5D48" w:rsidP="008A5D48">
            <w:pPr>
              <w:rPr>
                <w:rFonts w:asciiTheme="minorHAnsi" w:hAnsiTheme="minorHAnsi" w:cstheme="minorHAnsi"/>
              </w:rPr>
            </w:pPr>
          </w:p>
          <w:p w14:paraId="7CF64143" w14:textId="77777777" w:rsidR="008A5D48" w:rsidRDefault="008A5D48" w:rsidP="008A5D48">
            <w:pPr>
              <w:rPr>
                <w:rFonts w:asciiTheme="minorHAnsi" w:hAnsiTheme="minorHAnsi" w:cstheme="minorHAnsi"/>
              </w:rPr>
            </w:pPr>
          </w:p>
          <w:p w14:paraId="0E32B40F" w14:textId="77777777" w:rsidR="008A5D48" w:rsidRDefault="008A5D48" w:rsidP="008A5D48">
            <w:pPr>
              <w:rPr>
                <w:rFonts w:asciiTheme="minorHAnsi" w:hAnsiTheme="minorHAnsi" w:cstheme="minorHAnsi"/>
              </w:rPr>
            </w:pPr>
          </w:p>
          <w:p w14:paraId="4A325BB8" w14:textId="77777777" w:rsidR="008A5D48" w:rsidRPr="00E85FE2" w:rsidRDefault="008A5D48" w:rsidP="008A5D48">
            <w:pPr>
              <w:rPr>
                <w:rFonts w:asciiTheme="minorHAnsi" w:hAnsiTheme="minorHAnsi" w:cstheme="minorHAnsi"/>
              </w:rPr>
            </w:pPr>
          </w:p>
        </w:tc>
      </w:tr>
    </w:tbl>
    <w:p w14:paraId="4EF53EF5" w14:textId="77777777" w:rsidR="008A5D48" w:rsidRDefault="008A5D48"/>
    <w:p w14:paraId="317D2335" w14:textId="77777777" w:rsidR="008A5D48" w:rsidRDefault="008A5D48">
      <w:r>
        <w:br w:type="page"/>
      </w:r>
    </w:p>
    <w:tbl>
      <w:tblPr>
        <w:tblStyle w:val="TableGrid"/>
        <w:tblW w:w="0" w:type="auto"/>
        <w:jc w:val="center"/>
        <w:tblLook w:val="04A0" w:firstRow="1" w:lastRow="0" w:firstColumn="1" w:lastColumn="0" w:noHBand="0" w:noVBand="1"/>
        <w:tblDescription w:val="Survey table C.4"/>
      </w:tblPr>
      <w:tblGrid>
        <w:gridCol w:w="9351"/>
      </w:tblGrid>
      <w:tr w:rsidR="008A5D48" w:rsidRPr="00E85FE2" w14:paraId="284FACED" w14:textId="77777777" w:rsidTr="008D553E">
        <w:trPr>
          <w:trHeight w:val="1278"/>
          <w:tblHeader/>
          <w:jc w:val="center"/>
        </w:trPr>
        <w:tc>
          <w:tcPr>
            <w:tcW w:w="9351" w:type="dxa"/>
            <w:tcBorders>
              <w:top w:val="single" w:sz="4" w:space="0" w:color="005A70" w:themeColor="accent4"/>
              <w:left w:val="single" w:sz="4" w:space="0" w:color="005A70" w:themeColor="accent4"/>
              <w:bottom w:val="single" w:sz="4" w:space="0" w:color="005A70" w:themeColor="accent4"/>
              <w:right w:val="single" w:sz="4" w:space="0" w:color="005A70" w:themeColor="accent4"/>
            </w:tcBorders>
            <w:hideMark/>
          </w:tcPr>
          <w:p w14:paraId="28BC78CE" w14:textId="77777777" w:rsidR="008A5D48" w:rsidRDefault="008A5D48" w:rsidP="008A5D48">
            <w:pPr>
              <w:rPr>
                <w:rFonts w:asciiTheme="minorHAnsi" w:hAnsiTheme="minorHAnsi" w:cstheme="minorHAnsi"/>
                <w:i/>
              </w:rPr>
            </w:pPr>
            <w:r w:rsidRPr="000376D9">
              <w:rPr>
                <w:rFonts w:asciiTheme="minorHAnsi" w:hAnsiTheme="minorHAnsi" w:cstheme="minorHAnsi"/>
              </w:rPr>
              <w:t>C.</w:t>
            </w:r>
            <w:r>
              <w:rPr>
                <w:rFonts w:asciiTheme="minorHAnsi" w:hAnsiTheme="minorHAnsi" w:cstheme="minorHAnsi"/>
              </w:rPr>
              <w:t>4</w:t>
            </w:r>
            <w:r w:rsidRPr="000376D9">
              <w:rPr>
                <w:rFonts w:asciiTheme="minorHAnsi" w:hAnsiTheme="minorHAnsi" w:cstheme="minorHAnsi"/>
              </w:rPr>
              <w:t>. What would you like to see the National Centre achieve in its first five years of operation?</w:t>
            </w:r>
            <w:r>
              <w:rPr>
                <w:rFonts w:asciiTheme="minorHAnsi" w:hAnsiTheme="minorHAnsi" w:cstheme="minorHAnsi"/>
                <w:i/>
              </w:rPr>
              <w:t xml:space="preserve"> </w:t>
            </w:r>
          </w:p>
          <w:p w14:paraId="6173346D" w14:textId="77777777" w:rsidR="008A5D48" w:rsidRDefault="008A5D48" w:rsidP="008A5D48">
            <w:pPr>
              <w:rPr>
                <w:rFonts w:asciiTheme="minorHAnsi" w:hAnsiTheme="minorHAnsi" w:cstheme="minorHAnsi"/>
                <w:i/>
              </w:rPr>
            </w:pPr>
            <w:r w:rsidRPr="00C84908">
              <w:rPr>
                <w:rFonts w:asciiTheme="minorHAnsi" w:hAnsiTheme="minorHAnsi" w:cstheme="minorHAnsi"/>
                <w:sz w:val="44"/>
                <w:szCs w:val="44"/>
              </w:rPr>
              <w:sym w:font="Wingdings" w:char="F03F"/>
            </w:r>
            <w:r w:rsidRPr="00C84908" w:rsidDel="004501E2">
              <w:rPr>
                <w:rFonts w:asciiTheme="minorHAnsi" w:hAnsiTheme="minorHAnsi" w:cstheme="minorHAnsi"/>
                <w:i/>
                <w:sz w:val="44"/>
                <w:szCs w:val="44"/>
              </w:rPr>
              <w:t xml:space="preserve"> </w:t>
            </w:r>
            <w:r>
              <w:rPr>
                <w:rFonts w:asciiTheme="minorHAnsi" w:hAnsiTheme="minorHAnsi" w:cstheme="minorHAnsi"/>
                <w:i/>
              </w:rPr>
              <w:t>W</w:t>
            </w:r>
            <w:r w:rsidRPr="00C84908">
              <w:rPr>
                <w:rFonts w:asciiTheme="minorHAnsi" w:hAnsiTheme="minorHAnsi" w:cstheme="minorHAnsi"/>
                <w:i/>
              </w:rPr>
              <w:t>rite your response below</w:t>
            </w:r>
            <w:r>
              <w:rPr>
                <w:rFonts w:asciiTheme="minorHAnsi" w:hAnsiTheme="minorHAnsi" w:cstheme="minorHAnsi"/>
                <w:i/>
              </w:rPr>
              <w:t>.</w:t>
            </w:r>
          </w:p>
          <w:p w14:paraId="1BAF1F47" w14:textId="77777777" w:rsidR="008A5D48" w:rsidRPr="000376D9"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C84908">
              <w:rPr>
                <w:rFonts w:asciiTheme="minorHAnsi" w:hAnsiTheme="minorHAnsi" w:cstheme="minorHAnsi"/>
              </w:rPr>
              <w:t>I would like to skip this question</w:t>
            </w:r>
          </w:p>
        </w:tc>
      </w:tr>
      <w:tr w:rsidR="008A5D48" w:rsidRPr="00E85FE2" w14:paraId="500657F6" w14:textId="77777777" w:rsidTr="008D553E">
        <w:tblPrEx>
          <w:jc w:val="left"/>
        </w:tblPrEx>
        <w:trPr>
          <w:trHeight w:val="77"/>
        </w:trPr>
        <w:tc>
          <w:tcPr>
            <w:tcW w:w="9351" w:type="dxa"/>
            <w:shd w:val="clear" w:color="auto" w:fill="EFF9F9" w:themeFill="accent6" w:themeFillTint="33"/>
          </w:tcPr>
          <w:p w14:paraId="13A9DA8A" w14:textId="77777777" w:rsidR="008A5D48" w:rsidRDefault="008A5D48" w:rsidP="008A5D48">
            <w:pPr>
              <w:widowControl w:val="0"/>
              <w:rPr>
                <w:rFonts w:asciiTheme="minorHAnsi" w:hAnsiTheme="minorHAnsi" w:cstheme="minorHAnsi"/>
                <w:i/>
              </w:rPr>
            </w:pPr>
            <w:r>
              <w:rPr>
                <w:rFonts w:asciiTheme="minorHAnsi" w:hAnsiTheme="minorHAnsi" w:cstheme="minorHAnsi"/>
                <w:i/>
              </w:rPr>
              <w:t>(Maximum 250 words)</w:t>
            </w:r>
          </w:p>
          <w:p w14:paraId="76319CD2" w14:textId="77777777" w:rsidR="008A5D48" w:rsidRDefault="008A5D48" w:rsidP="008A5D48">
            <w:pPr>
              <w:widowControl w:val="0"/>
              <w:rPr>
                <w:rFonts w:asciiTheme="minorHAnsi" w:hAnsiTheme="minorHAnsi" w:cstheme="minorHAnsi"/>
                <w:i/>
              </w:rPr>
            </w:pPr>
          </w:p>
          <w:p w14:paraId="685A296F" w14:textId="77777777" w:rsidR="008A5D48" w:rsidRDefault="008A5D48" w:rsidP="008A5D48">
            <w:pPr>
              <w:widowControl w:val="0"/>
              <w:rPr>
                <w:rFonts w:asciiTheme="minorHAnsi" w:hAnsiTheme="minorHAnsi" w:cstheme="minorHAnsi"/>
                <w:i/>
              </w:rPr>
            </w:pPr>
          </w:p>
          <w:p w14:paraId="65F47EFC" w14:textId="77777777" w:rsidR="008A5D48" w:rsidRDefault="008A5D48" w:rsidP="008A5D48">
            <w:pPr>
              <w:widowControl w:val="0"/>
              <w:rPr>
                <w:rFonts w:asciiTheme="minorHAnsi" w:hAnsiTheme="minorHAnsi" w:cstheme="minorHAnsi"/>
                <w:i/>
              </w:rPr>
            </w:pPr>
          </w:p>
          <w:p w14:paraId="6FB86675" w14:textId="77777777" w:rsidR="008A5D48" w:rsidRDefault="008A5D48" w:rsidP="008A5D48">
            <w:pPr>
              <w:widowControl w:val="0"/>
              <w:rPr>
                <w:rFonts w:asciiTheme="minorHAnsi" w:hAnsiTheme="minorHAnsi" w:cstheme="minorHAnsi"/>
                <w:i/>
              </w:rPr>
            </w:pPr>
          </w:p>
          <w:p w14:paraId="103F7956" w14:textId="77777777" w:rsidR="008A5D48" w:rsidRDefault="008A5D48" w:rsidP="008A5D48">
            <w:pPr>
              <w:widowControl w:val="0"/>
              <w:rPr>
                <w:rFonts w:asciiTheme="minorHAnsi" w:hAnsiTheme="minorHAnsi" w:cstheme="minorHAnsi"/>
                <w:i/>
              </w:rPr>
            </w:pPr>
          </w:p>
          <w:p w14:paraId="6E1EA232" w14:textId="77777777" w:rsidR="008A5D48" w:rsidRDefault="008A5D48" w:rsidP="008A5D48">
            <w:pPr>
              <w:widowControl w:val="0"/>
              <w:rPr>
                <w:rFonts w:asciiTheme="minorHAnsi" w:hAnsiTheme="minorHAnsi" w:cstheme="minorHAnsi"/>
                <w:i/>
              </w:rPr>
            </w:pPr>
          </w:p>
          <w:p w14:paraId="28413CB8" w14:textId="77777777" w:rsidR="008A5D48" w:rsidRDefault="008A5D48" w:rsidP="008A5D48">
            <w:pPr>
              <w:widowControl w:val="0"/>
              <w:rPr>
                <w:rFonts w:asciiTheme="minorHAnsi" w:hAnsiTheme="minorHAnsi" w:cstheme="minorHAnsi"/>
                <w:i/>
              </w:rPr>
            </w:pPr>
          </w:p>
          <w:p w14:paraId="69C32FB0" w14:textId="77777777" w:rsidR="008A5D48" w:rsidRDefault="008A5D48" w:rsidP="008A5D48">
            <w:pPr>
              <w:widowControl w:val="0"/>
              <w:rPr>
                <w:rFonts w:asciiTheme="minorHAnsi" w:hAnsiTheme="minorHAnsi" w:cstheme="minorHAnsi"/>
                <w:i/>
              </w:rPr>
            </w:pPr>
          </w:p>
          <w:p w14:paraId="000972C5" w14:textId="77777777" w:rsidR="008A5D48" w:rsidRDefault="008A5D48" w:rsidP="008A5D48">
            <w:pPr>
              <w:widowControl w:val="0"/>
              <w:rPr>
                <w:rFonts w:asciiTheme="minorHAnsi" w:hAnsiTheme="minorHAnsi" w:cstheme="minorHAnsi"/>
                <w:i/>
              </w:rPr>
            </w:pPr>
          </w:p>
          <w:p w14:paraId="05849E67" w14:textId="77777777" w:rsidR="008A5D48" w:rsidRDefault="008A5D48" w:rsidP="008A5D48">
            <w:pPr>
              <w:widowControl w:val="0"/>
              <w:rPr>
                <w:rFonts w:asciiTheme="minorHAnsi" w:hAnsiTheme="minorHAnsi" w:cstheme="minorHAnsi"/>
                <w:i/>
              </w:rPr>
            </w:pPr>
          </w:p>
          <w:p w14:paraId="4BBD76B0" w14:textId="77777777" w:rsidR="008A5D48" w:rsidRDefault="008A5D48" w:rsidP="008A5D48">
            <w:pPr>
              <w:widowControl w:val="0"/>
              <w:rPr>
                <w:rFonts w:asciiTheme="minorHAnsi" w:hAnsiTheme="minorHAnsi" w:cstheme="minorHAnsi"/>
                <w:i/>
              </w:rPr>
            </w:pPr>
          </w:p>
          <w:p w14:paraId="3E7F17F2" w14:textId="77777777" w:rsidR="008A5D48" w:rsidRDefault="008A5D48" w:rsidP="008A5D48">
            <w:pPr>
              <w:widowControl w:val="0"/>
              <w:rPr>
                <w:rFonts w:asciiTheme="minorHAnsi" w:hAnsiTheme="minorHAnsi" w:cstheme="minorHAnsi"/>
                <w:i/>
              </w:rPr>
            </w:pPr>
          </w:p>
          <w:p w14:paraId="2CC676A8" w14:textId="77777777" w:rsidR="008A5D48" w:rsidRDefault="008A5D48" w:rsidP="008A5D48">
            <w:pPr>
              <w:widowControl w:val="0"/>
              <w:rPr>
                <w:rFonts w:asciiTheme="minorHAnsi" w:hAnsiTheme="minorHAnsi" w:cstheme="minorHAnsi"/>
                <w:i/>
              </w:rPr>
            </w:pPr>
          </w:p>
          <w:p w14:paraId="54C2D968" w14:textId="77777777" w:rsidR="008A5D48" w:rsidRDefault="008A5D48" w:rsidP="008A5D48">
            <w:pPr>
              <w:widowControl w:val="0"/>
              <w:rPr>
                <w:rFonts w:asciiTheme="minorHAnsi" w:hAnsiTheme="minorHAnsi" w:cstheme="minorHAnsi"/>
                <w:i/>
              </w:rPr>
            </w:pPr>
          </w:p>
          <w:p w14:paraId="521B4478" w14:textId="77777777" w:rsidR="008A5D48" w:rsidRDefault="008A5D48" w:rsidP="008A5D48">
            <w:pPr>
              <w:widowControl w:val="0"/>
              <w:rPr>
                <w:rFonts w:asciiTheme="minorHAnsi" w:hAnsiTheme="minorHAnsi" w:cstheme="minorHAnsi"/>
                <w:i/>
              </w:rPr>
            </w:pPr>
          </w:p>
          <w:p w14:paraId="7B1E99B0" w14:textId="77777777" w:rsidR="008A5D48" w:rsidRDefault="008A5D48" w:rsidP="008A5D48">
            <w:pPr>
              <w:widowControl w:val="0"/>
              <w:rPr>
                <w:rFonts w:asciiTheme="minorHAnsi" w:hAnsiTheme="minorHAnsi" w:cstheme="minorHAnsi"/>
                <w:i/>
              </w:rPr>
            </w:pPr>
          </w:p>
          <w:p w14:paraId="5FFAFCEE" w14:textId="77777777" w:rsidR="008A5D48" w:rsidRDefault="008A5D48" w:rsidP="008A5D48">
            <w:pPr>
              <w:widowControl w:val="0"/>
              <w:rPr>
                <w:rFonts w:asciiTheme="minorHAnsi" w:hAnsiTheme="minorHAnsi" w:cstheme="minorHAnsi"/>
                <w:i/>
              </w:rPr>
            </w:pPr>
          </w:p>
          <w:p w14:paraId="3AC62A60" w14:textId="77777777" w:rsidR="008A5D48" w:rsidRDefault="008A5D48" w:rsidP="008A5D48">
            <w:pPr>
              <w:widowControl w:val="0"/>
              <w:rPr>
                <w:rFonts w:asciiTheme="minorHAnsi" w:hAnsiTheme="minorHAnsi" w:cstheme="minorHAnsi"/>
                <w:i/>
              </w:rPr>
            </w:pPr>
          </w:p>
          <w:p w14:paraId="5F547EA3" w14:textId="77777777" w:rsidR="008A5D48" w:rsidRDefault="008A5D48" w:rsidP="008A5D48">
            <w:pPr>
              <w:widowControl w:val="0"/>
              <w:rPr>
                <w:rFonts w:asciiTheme="minorHAnsi" w:hAnsiTheme="minorHAnsi" w:cstheme="minorHAnsi"/>
                <w:i/>
              </w:rPr>
            </w:pPr>
          </w:p>
          <w:p w14:paraId="478B2448" w14:textId="77777777" w:rsidR="008A5D48" w:rsidRDefault="008A5D48" w:rsidP="008A5D48">
            <w:pPr>
              <w:widowControl w:val="0"/>
              <w:rPr>
                <w:rFonts w:asciiTheme="minorHAnsi" w:hAnsiTheme="minorHAnsi" w:cstheme="minorHAnsi"/>
                <w:i/>
              </w:rPr>
            </w:pPr>
          </w:p>
          <w:p w14:paraId="3FFBBBAB" w14:textId="77777777" w:rsidR="008A5D48" w:rsidRDefault="008A5D48" w:rsidP="008A5D48">
            <w:pPr>
              <w:widowControl w:val="0"/>
              <w:rPr>
                <w:rFonts w:asciiTheme="minorHAnsi" w:hAnsiTheme="minorHAnsi" w:cstheme="minorHAnsi"/>
                <w:i/>
              </w:rPr>
            </w:pPr>
          </w:p>
          <w:p w14:paraId="375B5CF9" w14:textId="77777777" w:rsidR="008A5D48" w:rsidRDefault="008A5D48" w:rsidP="008A5D48">
            <w:pPr>
              <w:widowControl w:val="0"/>
              <w:rPr>
                <w:rFonts w:asciiTheme="minorHAnsi" w:hAnsiTheme="minorHAnsi" w:cstheme="minorHAnsi"/>
                <w:i/>
              </w:rPr>
            </w:pPr>
          </w:p>
          <w:p w14:paraId="470A8BBB" w14:textId="77777777" w:rsidR="008A5D48" w:rsidRDefault="008A5D48" w:rsidP="008A5D48">
            <w:pPr>
              <w:widowControl w:val="0"/>
              <w:rPr>
                <w:rFonts w:asciiTheme="minorHAnsi" w:hAnsiTheme="minorHAnsi" w:cstheme="minorHAnsi"/>
                <w:i/>
              </w:rPr>
            </w:pPr>
          </w:p>
          <w:p w14:paraId="7A9F6583" w14:textId="77777777" w:rsidR="008A5D48" w:rsidRPr="00FD5012" w:rsidRDefault="008A5D48" w:rsidP="008A5D48">
            <w:pPr>
              <w:widowControl w:val="0"/>
              <w:rPr>
                <w:rFonts w:asciiTheme="minorHAnsi" w:hAnsiTheme="minorHAnsi" w:cstheme="minorHAnsi"/>
                <w:i/>
              </w:rPr>
            </w:pPr>
          </w:p>
        </w:tc>
      </w:tr>
    </w:tbl>
    <w:p w14:paraId="1E695E7F" w14:textId="77777777" w:rsidR="008A5D48" w:rsidRDefault="008A5D48">
      <w:pPr>
        <w:spacing w:before="0" w:after="0" w:line="240" w:lineRule="auto"/>
        <w:rPr>
          <w:rFonts w:ascii="Georgia" w:hAnsi="Georgia" w:cs="Arial"/>
          <w:bCs/>
          <w:color w:val="005A70"/>
          <w:kern w:val="32"/>
          <w:sz w:val="36"/>
          <w:szCs w:val="32"/>
        </w:rPr>
      </w:pPr>
      <w:r>
        <w:br w:type="page"/>
      </w:r>
    </w:p>
    <w:p w14:paraId="4B5AF7B7" w14:textId="33A3D883" w:rsidR="008A5D48" w:rsidRPr="000376D9" w:rsidRDefault="008A5D48">
      <w:pPr>
        <w:pStyle w:val="Heading1"/>
      </w:pPr>
      <w:bookmarkStart w:id="233" w:name="_Toc49091047"/>
      <w:bookmarkStart w:id="234" w:name="_Toc49091461"/>
      <w:bookmarkStart w:id="235" w:name="_Toc49170209"/>
      <w:r w:rsidRPr="000376D9">
        <w:t>Section D</w:t>
      </w:r>
      <w:r>
        <w:t xml:space="preserve"> - </w:t>
      </w:r>
      <w:r w:rsidRPr="00D501BA">
        <w:t>Your demographic information</w:t>
      </w:r>
      <w:bookmarkEnd w:id="233"/>
      <w:bookmarkEnd w:id="234"/>
      <w:bookmarkEnd w:id="235"/>
    </w:p>
    <w:p w14:paraId="7BDE0F8D" w14:textId="77777777" w:rsidR="008A5D48" w:rsidRPr="00E85FE2" w:rsidRDefault="008A5D48" w:rsidP="008A5D48">
      <w:pPr>
        <w:rPr>
          <w:rFonts w:asciiTheme="minorHAnsi" w:hAnsiTheme="minorHAnsi" w:cstheme="minorHAnsi"/>
          <w:b/>
          <w:bCs/>
        </w:rPr>
      </w:pPr>
      <w:r w:rsidRPr="00E85FE2">
        <w:rPr>
          <w:rFonts w:asciiTheme="minorHAnsi" w:hAnsiTheme="minorHAnsi" w:cstheme="minorHAnsi"/>
          <w:b/>
          <w:bCs/>
        </w:rPr>
        <w:t xml:space="preserve">This section asks about </w:t>
      </w:r>
      <w:r>
        <w:rPr>
          <w:rFonts w:asciiTheme="minorHAnsi" w:hAnsiTheme="minorHAnsi" w:cstheme="minorHAnsi"/>
          <w:b/>
          <w:bCs/>
        </w:rPr>
        <w:t xml:space="preserve">your </w:t>
      </w:r>
      <w:r w:rsidRPr="00E85FE2">
        <w:rPr>
          <w:rFonts w:asciiTheme="minorHAnsi" w:hAnsiTheme="minorHAnsi" w:cstheme="minorHAnsi"/>
          <w:b/>
          <w:bCs/>
        </w:rPr>
        <w:t xml:space="preserve">demographics. </w:t>
      </w:r>
    </w:p>
    <w:p w14:paraId="11079FE4" w14:textId="77777777" w:rsidR="008A5D48" w:rsidRPr="00E85FE2" w:rsidRDefault="008A5D48" w:rsidP="008A5D48">
      <w:pPr>
        <w:spacing w:before="0" w:after="0" w:line="240" w:lineRule="auto"/>
        <w:rPr>
          <w:rFonts w:asciiTheme="minorHAnsi" w:hAnsiTheme="minorHAnsi" w:cstheme="minorHAnsi"/>
          <w:b/>
        </w:rPr>
      </w:pPr>
      <w:r w:rsidRPr="00E85FE2">
        <w:rPr>
          <w:rFonts w:asciiTheme="minorHAnsi" w:hAnsiTheme="minorHAnsi" w:cstheme="minorHAnsi"/>
          <w:b/>
        </w:rPr>
        <w:t xml:space="preserve">All questions are optional - you can skip a question by </w:t>
      </w:r>
      <w:r>
        <w:rPr>
          <w:rFonts w:asciiTheme="minorHAnsi" w:hAnsiTheme="minorHAnsi" w:cstheme="minorHAnsi"/>
          <w:b/>
        </w:rPr>
        <w:t>leaving it blank or ticking</w:t>
      </w:r>
      <w:r w:rsidRPr="00E85FE2">
        <w:rPr>
          <w:rFonts w:asciiTheme="minorHAnsi" w:hAnsiTheme="minorHAnsi" w:cstheme="minorHAnsi"/>
          <w:b/>
        </w:rPr>
        <w:t xml:space="preserve"> the </w:t>
      </w:r>
      <w:proofErr w:type="gramStart"/>
      <w:r w:rsidRPr="00E85FE2">
        <w:rPr>
          <w:rFonts w:asciiTheme="minorHAnsi" w:hAnsiTheme="minorHAnsi" w:cstheme="minorHAnsi"/>
          <w:b/>
        </w:rPr>
        <w:t>option</w:t>
      </w:r>
      <w:proofErr w:type="gramEnd"/>
      <w:r w:rsidRPr="00E85FE2">
        <w:rPr>
          <w:rFonts w:asciiTheme="minorHAnsi" w:hAnsiTheme="minorHAnsi" w:cstheme="minorHAnsi"/>
          <w:b/>
        </w:rPr>
        <w:t xml:space="preserve"> </w:t>
      </w:r>
      <w:r>
        <w:rPr>
          <w:rFonts w:asciiTheme="minorHAnsi" w:hAnsiTheme="minorHAnsi" w:cstheme="minorHAnsi"/>
          <w:b/>
        </w:rPr>
        <w:br/>
      </w:r>
      <w:r w:rsidRPr="00E85FE2">
        <w:rPr>
          <w:rFonts w:asciiTheme="minorHAnsi" w:hAnsiTheme="minorHAnsi" w:cstheme="minorHAnsi"/>
          <w:b/>
        </w:rPr>
        <w:t>‘I would like to skip this question’</w:t>
      </w:r>
      <w:r>
        <w:rPr>
          <w:rFonts w:asciiTheme="minorHAnsi" w:hAnsiTheme="minorHAnsi" w:cstheme="minorHAnsi"/>
          <w:b/>
        </w:rPr>
        <w:t>.</w:t>
      </w:r>
    </w:p>
    <w:p w14:paraId="6C8DB77B" w14:textId="77777777" w:rsidR="008A5D48" w:rsidRPr="000376D9" w:rsidRDefault="008A5D48">
      <w:pPr>
        <w:spacing w:before="0" w:after="0" w:line="240" w:lineRule="auto"/>
        <w:rPr>
          <w:rFonts w:asciiTheme="minorHAnsi" w:hAnsiTheme="minorHAnsi" w:cstheme="minorHAnsi"/>
        </w:rPr>
      </w:pPr>
    </w:p>
    <w:tbl>
      <w:tblPr>
        <w:tblW w:w="0" w:type="auto"/>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Survey table D.1"/>
      </w:tblPr>
      <w:tblGrid>
        <w:gridCol w:w="9214"/>
      </w:tblGrid>
      <w:tr w:rsidR="008A5D48" w:rsidRPr="00E85FE2" w14:paraId="0682CDE3" w14:textId="77777777" w:rsidTr="00D168BC">
        <w:trPr>
          <w:trHeight w:val="748"/>
          <w:tblHeader/>
        </w:trPr>
        <w:tc>
          <w:tcPr>
            <w:tcW w:w="9214" w:type="dxa"/>
          </w:tcPr>
          <w:p w14:paraId="13C4D8BB" w14:textId="77777777" w:rsidR="008A5D48" w:rsidRDefault="008A5D48">
            <w:pPr>
              <w:pStyle w:val="QuestionNumbering"/>
              <w:spacing w:before="240"/>
              <w:ind w:left="590" w:hanging="590"/>
              <w:rPr>
                <w:rFonts w:asciiTheme="minorHAnsi" w:eastAsia="Times New Roman" w:hAnsiTheme="minorHAnsi" w:cstheme="minorHAnsi"/>
                <w:color w:val="auto"/>
                <w:spacing w:val="4"/>
                <w:sz w:val="22"/>
                <w:lang w:eastAsia="en-AU"/>
              </w:rPr>
            </w:pPr>
            <w:r w:rsidRPr="000376D9">
              <w:rPr>
                <w:rFonts w:asciiTheme="minorHAnsi" w:eastAsia="Times New Roman" w:hAnsiTheme="minorHAnsi" w:cstheme="minorHAnsi"/>
                <w:color w:val="auto"/>
                <w:spacing w:val="4"/>
                <w:sz w:val="22"/>
                <w:lang w:eastAsia="en-AU"/>
              </w:rPr>
              <w:t>D.1.</w:t>
            </w:r>
            <w:r w:rsidRPr="000376D9">
              <w:rPr>
                <w:rFonts w:asciiTheme="minorHAnsi" w:eastAsia="Times New Roman" w:hAnsiTheme="minorHAnsi" w:cstheme="minorHAnsi"/>
                <w:color w:val="auto"/>
                <w:spacing w:val="4"/>
                <w:sz w:val="22"/>
                <w:lang w:eastAsia="en-AU"/>
              </w:rPr>
              <w:tab/>
              <w:t xml:space="preserve">Which of the following age ranges do you fall </w:t>
            </w:r>
            <w:proofErr w:type="gramStart"/>
            <w:r w:rsidRPr="000376D9">
              <w:rPr>
                <w:rFonts w:asciiTheme="minorHAnsi" w:eastAsia="Times New Roman" w:hAnsiTheme="minorHAnsi" w:cstheme="minorHAnsi"/>
                <w:color w:val="auto"/>
                <w:spacing w:val="4"/>
                <w:sz w:val="22"/>
                <w:lang w:eastAsia="en-AU"/>
              </w:rPr>
              <w:t>into</w:t>
            </w:r>
            <w:proofErr w:type="gramEnd"/>
            <w:r w:rsidRPr="000376D9">
              <w:rPr>
                <w:rFonts w:asciiTheme="minorHAnsi" w:eastAsia="Times New Roman" w:hAnsiTheme="minorHAnsi" w:cstheme="minorHAnsi"/>
                <w:color w:val="auto"/>
                <w:spacing w:val="4"/>
                <w:sz w:val="22"/>
                <w:lang w:eastAsia="en-AU"/>
              </w:rPr>
              <w:t>?</w:t>
            </w:r>
          </w:p>
          <w:p w14:paraId="01BB38E8" w14:textId="77777777" w:rsidR="008A5D48" w:rsidRPr="000376D9" w:rsidRDefault="008A5D48" w:rsidP="008A5D48">
            <w:r w:rsidRPr="00C84908">
              <w:rPr>
                <w:rFonts w:asciiTheme="minorHAnsi" w:hAnsiTheme="minorHAnsi" w:cstheme="minorHAnsi"/>
                <w:sz w:val="30"/>
                <w:szCs w:val="30"/>
              </w:rPr>
              <w:sym w:font="Wingdings" w:char="F0FE"/>
            </w:r>
            <w:r w:rsidRPr="00C84908" w:rsidDel="006C434E">
              <w:rPr>
                <w:sz w:val="28"/>
              </w:rPr>
              <w:t xml:space="preserve"> </w:t>
            </w:r>
            <w:r w:rsidRPr="00C84908">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E85FE2" w14:paraId="0CC9A5ED" w14:textId="77777777" w:rsidTr="00CB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EFF9F9" w:themeFill="accent6" w:themeFillTint="33"/>
          </w:tcPr>
          <w:p w14:paraId="63213A62"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I would like to skip this question</w:t>
            </w:r>
          </w:p>
        </w:tc>
      </w:tr>
      <w:tr w:rsidR="008A5D48" w:rsidRPr="00E85FE2" w14:paraId="26E90D1A" w14:textId="77777777" w:rsidTr="00CB1EEC">
        <w:tc>
          <w:tcPr>
            <w:tcW w:w="9214" w:type="dxa"/>
            <w:shd w:val="clear" w:color="auto" w:fill="EFF9F9" w:themeFill="accent6" w:themeFillTint="33"/>
            <w:vAlign w:val="center"/>
          </w:tcPr>
          <w:p w14:paraId="2EEF219B"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Under 18</w:t>
            </w:r>
          </w:p>
        </w:tc>
      </w:tr>
      <w:tr w:rsidR="008A5D48" w:rsidRPr="00E85FE2" w14:paraId="3AFBBB9D" w14:textId="77777777" w:rsidTr="00CB1EEC">
        <w:tc>
          <w:tcPr>
            <w:tcW w:w="9214" w:type="dxa"/>
            <w:shd w:val="clear" w:color="auto" w:fill="EFF9F9" w:themeFill="accent6" w:themeFillTint="33"/>
            <w:vAlign w:val="center"/>
          </w:tcPr>
          <w:p w14:paraId="55A87776"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18-24</w:t>
            </w:r>
          </w:p>
        </w:tc>
      </w:tr>
      <w:tr w:rsidR="008A5D48" w:rsidRPr="00E85FE2" w14:paraId="0C542ACD" w14:textId="77777777" w:rsidTr="00CB1EEC">
        <w:tc>
          <w:tcPr>
            <w:tcW w:w="9214" w:type="dxa"/>
            <w:shd w:val="clear" w:color="auto" w:fill="EFF9F9" w:themeFill="accent6" w:themeFillTint="33"/>
            <w:vAlign w:val="center"/>
          </w:tcPr>
          <w:p w14:paraId="66595664"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25-29</w:t>
            </w:r>
          </w:p>
        </w:tc>
      </w:tr>
      <w:tr w:rsidR="008A5D48" w:rsidRPr="00E85FE2" w14:paraId="10E20C9E" w14:textId="77777777" w:rsidTr="00CB1EEC">
        <w:tc>
          <w:tcPr>
            <w:tcW w:w="9214" w:type="dxa"/>
            <w:shd w:val="clear" w:color="auto" w:fill="EFF9F9" w:themeFill="accent6" w:themeFillTint="33"/>
            <w:vAlign w:val="center"/>
          </w:tcPr>
          <w:p w14:paraId="13FAA03D"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30-34</w:t>
            </w:r>
          </w:p>
        </w:tc>
      </w:tr>
      <w:tr w:rsidR="008A5D48" w:rsidRPr="00E85FE2" w14:paraId="79B4243D" w14:textId="77777777" w:rsidTr="00CB1EEC">
        <w:tc>
          <w:tcPr>
            <w:tcW w:w="9214" w:type="dxa"/>
            <w:shd w:val="clear" w:color="auto" w:fill="EFF9F9" w:themeFill="accent6" w:themeFillTint="33"/>
            <w:vAlign w:val="center"/>
          </w:tcPr>
          <w:p w14:paraId="4B0AD5AD"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35-39</w:t>
            </w:r>
          </w:p>
        </w:tc>
      </w:tr>
      <w:tr w:rsidR="008A5D48" w:rsidRPr="00E85FE2" w14:paraId="213D9F18" w14:textId="77777777" w:rsidTr="00CB1EEC">
        <w:tc>
          <w:tcPr>
            <w:tcW w:w="9214" w:type="dxa"/>
            <w:shd w:val="clear" w:color="auto" w:fill="EFF9F9" w:themeFill="accent6" w:themeFillTint="33"/>
            <w:vAlign w:val="center"/>
          </w:tcPr>
          <w:p w14:paraId="0EDF2290"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40-44</w:t>
            </w:r>
          </w:p>
        </w:tc>
      </w:tr>
      <w:tr w:rsidR="008A5D48" w:rsidRPr="00E85FE2" w14:paraId="1579D26A" w14:textId="77777777" w:rsidTr="00CB1EEC">
        <w:tc>
          <w:tcPr>
            <w:tcW w:w="9214" w:type="dxa"/>
            <w:shd w:val="clear" w:color="auto" w:fill="EFF9F9" w:themeFill="accent6" w:themeFillTint="33"/>
            <w:vAlign w:val="center"/>
          </w:tcPr>
          <w:p w14:paraId="540D18B6"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45-49</w:t>
            </w:r>
          </w:p>
        </w:tc>
      </w:tr>
      <w:tr w:rsidR="008A5D48" w:rsidRPr="00E85FE2" w14:paraId="2F5F6154" w14:textId="77777777" w:rsidTr="00CB1EEC">
        <w:tc>
          <w:tcPr>
            <w:tcW w:w="9214" w:type="dxa"/>
            <w:shd w:val="clear" w:color="auto" w:fill="EFF9F9" w:themeFill="accent6" w:themeFillTint="33"/>
            <w:vAlign w:val="center"/>
          </w:tcPr>
          <w:p w14:paraId="7D89ED3E"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50-54</w:t>
            </w:r>
          </w:p>
        </w:tc>
      </w:tr>
      <w:tr w:rsidR="008A5D48" w:rsidRPr="00E85FE2" w14:paraId="3555CF49" w14:textId="77777777" w:rsidTr="00CB1EEC">
        <w:tc>
          <w:tcPr>
            <w:tcW w:w="9214" w:type="dxa"/>
            <w:shd w:val="clear" w:color="auto" w:fill="EFF9F9" w:themeFill="accent6" w:themeFillTint="33"/>
            <w:vAlign w:val="center"/>
          </w:tcPr>
          <w:p w14:paraId="7925AC74"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55-59</w:t>
            </w:r>
          </w:p>
        </w:tc>
      </w:tr>
      <w:tr w:rsidR="008A5D48" w:rsidRPr="00E85FE2" w14:paraId="21CBB3B0" w14:textId="77777777" w:rsidTr="00CB1EEC">
        <w:tc>
          <w:tcPr>
            <w:tcW w:w="9214" w:type="dxa"/>
            <w:shd w:val="clear" w:color="auto" w:fill="EFF9F9" w:themeFill="accent6" w:themeFillTint="33"/>
            <w:vAlign w:val="center"/>
          </w:tcPr>
          <w:p w14:paraId="37FDE1C9"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60-64</w:t>
            </w:r>
          </w:p>
        </w:tc>
      </w:tr>
      <w:tr w:rsidR="008A5D48" w:rsidRPr="00E85FE2" w14:paraId="4133C3C7" w14:textId="77777777" w:rsidTr="00CB1EEC">
        <w:tc>
          <w:tcPr>
            <w:tcW w:w="9214" w:type="dxa"/>
            <w:shd w:val="clear" w:color="auto" w:fill="EFF9F9" w:themeFill="accent6" w:themeFillTint="33"/>
            <w:vAlign w:val="center"/>
          </w:tcPr>
          <w:p w14:paraId="1EB92E59"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65-69</w:t>
            </w:r>
          </w:p>
        </w:tc>
      </w:tr>
      <w:tr w:rsidR="008A5D48" w:rsidRPr="00E85FE2" w14:paraId="3716E59B" w14:textId="77777777" w:rsidTr="00CB1EEC">
        <w:tc>
          <w:tcPr>
            <w:tcW w:w="9214" w:type="dxa"/>
            <w:shd w:val="clear" w:color="auto" w:fill="EFF9F9" w:themeFill="accent6" w:themeFillTint="33"/>
            <w:vAlign w:val="center"/>
          </w:tcPr>
          <w:p w14:paraId="79EA9303" w14:textId="77777777" w:rsidR="008A5D48" w:rsidRPr="00E85FE2" w:rsidDel="003B501A"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70-74</w:t>
            </w:r>
          </w:p>
        </w:tc>
      </w:tr>
      <w:tr w:rsidR="008A5D48" w:rsidRPr="00E85FE2" w14:paraId="567285FE" w14:textId="77777777" w:rsidTr="00CB1EEC">
        <w:tc>
          <w:tcPr>
            <w:tcW w:w="9214" w:type="dxa"/>
            <w:shd w:val="clear" w:color="auto" w:fill="EFF9F9" w:themeFill="accent6" w:themeFillTint="33"/>
            <w:vAlign w:val="center"/>
          </w:tcPr>
          <w:p w14:paraId="04734D8B"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75-79</w:t>
            </w:r>
          </w:p>
        </w:tc>
      </w:tr>
      <w:tr w:rsidR="008A5D48" w:rsidRPr="00E85FE2" w14:paraId="32285C0E" w14:textId="77777777" w:rsidTr="00CB1EEC">
        <w:tc>
          <w:tcPr>
            <w:tcW w:w="9214" w:type="dxa"/>
            <w:shd w:val="clear" w:color="auto" w:fill="EFF9F9" w:themeFill="accent6" w:themeFillTint="33"/>
            <w:vAlign w:val="center"/>
          </w:tcPr>
          <w:p w14:paraId="028B3978"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80+</w:t>
            </w:r>
          </w:p>
        </w:tc>
      </w:tr>
    </w:tbl>
    <w:p w14:paraId="5160460D" w14:textId="77777777" w:rsidR="008A5D48" w:rsidRPr="000376D9" w:rsidRDefault="008A5D48">
      <w:pPr>
        <w:spacing w:before="0" w:after="0" w:line="240" w:lineRule="auto"/>
        <w:rPr>
          <w:rFonts w:asciiTheme="minorHAnsi" w:hAnsiTheme="minorHAnsi" w:cstheme="minorHAnsi"/>
        </w:rPr>
      </w:pPr>
    </w:p>
    <w:p w14:paraId="756C3DB5" w14:textId="77777777" w:rsidR="008A5D48" w:rsidRDefault="008A5D48">
      <w:r>
        <w:br w:type="page"/>
      </w:r>
    </w:p>
    <w:tbl>
      <w:tblPr>
        <w:tblStyle w:val="TableGrid"/>
        <w:tblW w:w="0" w:type="auto"/>
        <w:tblInd w:w="421" w:type="dxa"/>
        <w:tblLook w:val="04A0" w:firstRow="1" w:lastRow="0" w:firstColumn="1" w:lastColumn="0" w:noHBand="0" w:noVBand="1"/>
        <w:tblDescription w:val="Survey table D.2"/>
      </w:tblPr>
      <w:tblGrid>
        <w:gridCol w:w="9355"/>
      </w:tblGrid>
      <w:tr w:rsidR="008A5D48" w:rsidRPr="00E85FE2" w14:paraId="3E4008EE" w14:textId="77777777" w:rsidTr="00D168BC">
        <w:trPr>
          <w:tblHeader/>
        </w:trPr>
        <w:tc>
          <w:tcPr>
            <w:tcW w:w="9355" w:type="dxa"/>
          </w:tcPr>
          <w:p w14:paraId="5488328D" w14:textId="77777777" w:rsidR="008A5D48" w:rsidRDefault="008A5D48" w:rsidP="008A5D48">
            <w:pPr>
              <w:pStyle w:val="QuestionNumbering"/>
              <w:spacing w:before="240"/>
              <w:ind w:left="626" w:hanging="626"/>
              <w:rPr>
                <w:rFonts w:asciiTheme="minorHAnsi" w:hAnsiTheme="minorHAnsi" w:cstheme="minorHAnsi"/>
                <w:sz w:val="22"/>
              </w:rPr>
            </w:pPr>
            <w:r w:rsidRPr="00E85FE2">
              <w:rPr>
                <w:rFonts w:asciiTheme="minorHAnsi" w:hAnsiTheme="minorHAnsi" w:cstheme="minorHAnsi"/>
                <w:sz w:val="22"/>
              </w:rPr>
              <w:t>D.2.</w:t>
            </w:r>
            <w:r w:rsidRPr="00E85FE2">
              <w:rPr>
                <w:rFonts w:asciiTheme="minorHAnsi" w:hAnsiTheme="minorHAnsi" w:cstheme="minorHAnsi"/>
                <w:sz w:val="22"/>
              </w:rPr>
              <w:tab/>
              <w:t>Do you currently live in Australia?</w:t>
            </w:r>
          </w:p>
          <w:p w14:paraId="08083759" w14:textId="77777777" w:rsidR="008A5D48" w:rsidRPr="000376D9"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FE"/>
            </w:r>
            <w:r w:rsidRPr="00C84908" w:rsidDel="006C434E">
              <w:rPr>
                <w:sz w:val="28"/>
              </w:rPr>
              <w:t xml:space="preserve"> </w:t>
            </w:r>
            <w:r w:rsidRPr="00C84908">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E85FE2" w14:paraId="4C36E663" w14:textId="77777777" w:rsidTr="00CB1EEC">
        <w:tc>
          <w:tcPr>
            <w:tcW w:w="9355" w:type="dxa"/>
            <w:shd w:val="clear" w:color="auto" w:fill="EFF9F9" w:themeFill="accent6" w:themeFillTint="33"/>
          </w:tcPr>
          <w:p w14:paraId="39A363C2"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I would like to skip this question</w:t>
            </w:r>
          </w:p>
        </w:tc>
      </w:tr>
      <w:tr w:rsidR="008A5D48" w:rsidRPr="00E85FE2" w14:paraId="0A75C9FE" w14:textId="77777777" w:rsidTr="00CB1EEC">
        <w:tc>
          <w:tcPr>
            <w:tcW w:w="9355" w:type="dxa"/>
            <w:shd w:val="clear" w:color="auto" w:fill="EFF9F9" w:themeFill="accent6" w:themeFillTint="33"/>
          </w:tcPr>
          <w:p w14:paraId="713146CB"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Yes</w:t>
            </w:r>
          </w:p>
        </w:tc>
      </w:tr>
      <w:tr w:rsidR="008A5D48" w:rsidRPr="00E85FE2" w14:paraId="2901B8B3" w14:textId="77777777" w:rsidTr="00CB1EEC">
        <w:tc>
          <w:tcPr>
            <w:tcW w:w="9355" w:type="dxa"/>
            <w:shd w:val="clear" w:color="auto" w:fill="EFF9F9" w:themeFill="accent6" w:themeFillTint="33"/>
          </w:tcPr>
          <w:p w14:paraId="63D2CCA5"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No</w:t>
            </w:r>
          </w:p>
        </w:tc>
      </w:tr>
    </w:tbl>
    <w:p w14:paraId="42176DF0" w14:textId="77777777" w:rsidR="008A5D48" w:rsidRPr="000376D9" w:rsidRDefault="008A5D48">
      <w:pPr>
        <w:spacing w:before="0" w:after="0" w:line="240" w:lineRule="auto"/>
        <w:rPr>
          <w:rFonts w:asciiTheme="minorHAnsi" w:hAnsiTheme="minorHAnsi" w:cstheme="minorHAnsi"/>
        </w:rPr>
      </w:pPr>
    </w:p>
    <w:tbl>
      <w:tblPr>
        <w:tblStyle w:val="TableGrid"/>
        <w:tblW w:w="0" w:type="auto"/>
        <w:tblInd w:w="421" w:type="dxa"/>
        <w:tblLook w:val="04A0" w:firstRow="1" w:lastRow="0" w:firstColumn="1" w:lastColumn="0" w:noHBand="0" w:noVBand="1"/>
        <w:tblDescription w:val="Survey table D.3"/>
      </w:tblPr>
      <w:tblGrid>
        <w:gridCol w:w="9355"/>
      </w:tblGrid>
      <w:tr w:rsidR="008A5D48" w:rsidRPr="00E85FE2" w14:paraId="7A3265E3" w14:textId="77777777" w:rsidTr="00D168BC">
        <w:trPr>
          <w:tblHeader/>
        </w:trPr>
        <w:tc>
          <w:tcPr>
            <w:tcW w:w="9355" w:type="dxa"/>
          </w:tcPr>
          <w:p w14:paraId="17E171E6" w14:textId="77777777" w:rsidR="008A5D48" w:rsidRPr="00E85FE2" w:rsidRDefault="008A5D48" w:rsidP="008A5D48">
            <w:pPr>
              <w:pStyle w:val="QuestionNumbering"/>
              <w:spacing w:before="240"/>
              <w:ind w:left="626" w:hanging="626"/>
              <w:rPr>
                <w:rFonts w:asciiTheme="minorHAnsi" w:hAnsiTheme="minorHAnsi" w:cstheme="minorHAnsi"/>
                <w:sz w:val="22"/>
              </w:rPr>
            </w:pPr>
            <w:r w:rsidRPr="00E85FE2">
              <w:rPr>
                <w:rFonts w:asciiTheme="minorHAnsi" w:hAnsiTheme="minorHAnsi" w:cstheme="minorHAnsi"/>
                <w:sz w:val="22"/>
              </w:rPr>
              <w:t>D.3.</w:t>
            </w:r>
            <w:r w:rsidRPr="00E85FE2">
              <w:rPr>
                <w:rFonts w:asciiTheme="minorHAnsi" w:hAnsiTheme="minorHAnsi" w:cstheme="minorHAnsi"/>
                <w:sz w:val="22"/>
              </w:rPr>
              <w:tab/>
            </w:r>
            <w:r>
              <w:rPr>
                <w:rFonts w:asciiTheme="minorHAnsi" w:hAnsiTheme="minorHAnsi" w:cstheme="minorHAnsi"/>
                <w:sz w:val="22"/>
              </w:rPr>
              <w:t>I</w:t>
            </w:r>
            <w:r w:rsidRPr="00E85FE2">
              <w:rPr>
                <w:rFonts w:asciiTheme="minorHAnsi" w:hAnsiTheme="minorHAnsi" w:cstheme="minorHAnsi"/>
                <w:sz w:val="22"/>
              </w:rPr>
              <w:t>n which state or territory do you currently live?</w:t>
            </w:r>
          </w:p>
          <w:p w14:paraId="3EDB32A3" w14:textId="77777777" w:rsidR="008A5D48" w:rsidRPr="000376D9" w:rsidRDefault="008A5D48" w:rsidP="008A5D48">
            <w:pPr>
              <w:rPr>
                <w:rFonts w:asciiTheme="minorHAnsi" w:eastAsiaTheme="minorHAnsi" w:hAnsiTheme="minorHAnsi" w:cstheme="minorHAnsi"/>
                <w:color w:val="000000" w:themeColor="text1"/>
                <w:spacing w:val="0"/>
                <w:lang w:eastAsia="en-US"/>
              </w:rPr>
            </w:pPr>
            <w:r w:rsidRPr="00C84908">
              <w:rPr>
                <w:rFonts w:asciiTheme="minorHAnsi" w:hAnsiTheme="minorHAnsi" w:cstheme="minorHAnsi"/>
                <w:sz w:val="30"/>
                <w:szCs w:val="30"/>
              </w:rPr>
              <w:sym w:font="Wingdings" w:char="F0FE"/>
            </w:r>
            <w:r w:rsidRPr="00C84908" w:rsidDel="006C434E">
              <w:rPr>
                <w:sz w:val="28"/>
              </w:rPr>
              <w:t xml:space="preserve"> </w:t>
            </w:r>
            <w:r w:rsidRPr="00C84908">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E85FE2" w14:paraId="755D053B" w14:textId="77777777" w:rsidTr="00CB1EEC">
        <w:tc>
          <w:tcPr>
            <w:tcW w:w="9355" w:type="dxa"/>
            <w:shd w:val="clear" w:color="auto" w:fill="EFF9F9" w:themeFill="accent6" w:themeFillTint="33"/>
          </w:tcPr>
          <w:p w14:paraId="7A7BAB06"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I would like to skip this question</w:t>
            </w:r>
          </w:p>
        </w:tc>
      </w:tr>
      <w:tr w:rsidR="008A5D48" w:rsidRPr="00E85FE2" w14:paraId="3A6B2CFC" w14:textId="77777777" w:rsidTr="00CB1EEC">
        <w:tc>
          <w:tcPr>
            <w:tcW w:w="9355" w:type="dxa"/>
            <w:shd w:val="clear" w:color="auto" w:fill="EFF9F9" w:themeFill="accent6" w:themeFillTint="33"/>
          </w:tcPr>
          <w:p w14:paraId="0C9E929C"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ACT</w:t>
            </w:r>
          </w:p>
        </w:tc>
      </w:tr>
      <w:tr w:rsidR="008A5D48" w:rsidRPr="00E85FE2" w14:paraId="50012D0F" w14:textId="77777777" w:rsidTr="00CB1EEC">
        <w:tc>
          <w:tcPr>
            <w:tcW w:w="9355" w:type="dxa"/>
            <w:shd w:val="clear" w:color="auto" w:fill="EFF9F9" w:themeFill="accent6" w:themeFillTint="33"/>
          </w:tcPr>
          <w:p w14:paraId="3CA98FDF"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NSW</w:t>
            </w:r>
          </w:p>
        </w:tc>
      </w:tr>
      <w:tr w:rsidR="008A5D48" w:rsidRPr="00E85FE2" w14:paraId="730FC8C8" w14:textId="77777777" w:rsidTr="00CB1EEC">
        <w:tc>
          <w:tcPr>
            <w:tcW w:w="9355" w:type="dxa"/>
            <w:shd w:val="clear" w:color="auto" w:fill="EFF9F9" w:themeFill="accent6" w:themeFillTint="33"/>
          </w:tcPr>
          <w:p w14:paraId="582A8A7D"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NT</w:t>
            </w:r>
          </w:p>
        </w:tc>
      </w:tr>
      <w:tr w:rsidR="008A5D48" w:rsidRPr="00E85FE2" w14:paraId="0C92788B" w14:textId="77777777" w:rsidTr="00CB1EEC">
        <w:tc>
          <w:tcPr>
            <w:tcW w:w="9355" w:type="dxa"/>
            <w:shd w:val="clear" w:color="auto" w:fill="EFF9F9" w:themeFill="accent6" w:themeFillTint="33"/>
          </w:tcPr>
          <w:p w14:paraId="3F9685A9"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QLD</w:t>
            </w:r>
          </w:p>
        </w:tc>
      </w:tr>
      <w:tr w:rsidR="008A5D48" w:rsidRPr="00E85FE2" w14:paraId="79E8864A" w14:textId="77777777" w:rsidTr="00CB1EEC">
        <w:tc>
          <w:tcPr>
            <w:tcW w:w="9355" w:type="dxa"/>
            <w:shd w:val="clear" w:color="auto" w:fill="EFF9F9" w:themeFill="accent6" w:themeFillTint="33"/>
          </w:tcPr>
          <w:p w14:paraId="6A271F4C"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SA</w:t>
            </w:r>
          </w:p>
        </w:tc>
      </w:tr>
      <w:tr w:rsidR="008A5D48" w:rsidRPr="00E85FE2" w14:paraId="627791A3" w14:textId="77777777" w:rsidTr="00CB1EEC">
        <w:tc>
          <w:tcPr>
            <w:tcW w:w="9355" w:type="dxa"/>
            <w:shd w:val="clear" w:color="auto" w:fill="EFF9F9" w:themeFill="accent6" w:themeFillTint="33"/>
          </w:tcPr>
          <w:p w14:paraId="6874C35C"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TAS</w:t>
            </w:r>
          </w:p>
        </w:tc>
      </w:tr>
      <w:tr w:rsidR="008A5D48" w:rsidRPr="00E85FE2" w14:paraId="47B5105E" w14:textId="77777777" w:rsidTr="00CB1EEC">
        <w:tc>
          <w:tcPr>
            <w:tcW w:w="9355" w:type="dxa"/>
            <w:shd w:val="clear" w:color="auto" w:fill="EFF9F9" w:themeFill="accent6" w:themeFillTint="33"/>
          </w:tcPr>
          <w:p w14:paraId="201B05AA"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VIC</w:t>
            </w:r>
          </w:p>
        </w:tc>
      </w:tr>
      <w:tr w:rsidR="008A5D48" w:rsidRPr="00E85FE2" w14:paraId="5BF68F86" w14:textId="77777777" w:rsidTr="00CB1EEC">
        <w:tc>
          <w:tcPr>
            <w:tcW w:w="9355" w:type="dxa"/>
            <w:shd w:val="clear" w:color="auto" w:fill="EFF9F9" w:themeFill="accent6" w:themeFillTint="33"/>
          </w:tcPr>
          <w:p w14:paraId="0841B62D"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WA</w:t>
            </w:r>
          </w:p>
        </w:tc>
      </w:tr>
      <w:tr w:rsidR="008A5D48" w:rsidRPr="00E85FE2" w14:paraId="46ED98FB" w14:textId="77777777" w:rsidTr="00CB1EEC">
        <w:tc>
          <w:tcPr>
            <w:tcW w:w="9355" w:type="dxa"/>
            <w:shd w:val="clear" w:color="auto" w:fill="EFF9F9" w:themeFill="accent6" w:themeFillTint="33"/>
          </w:tcPr>
          <w:p w14:paraId="1CECE3D8" w14:textId="77777777" w:rsidR="008A5D48" w:rsidRPr="00E87DF1"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None of these</w:t>
            </w:r>
          </w:p>
        </w:tc>
      </w:tr>
      <w:tr w:rsidR="008A5D48" w:rsidRPr="00E85FE2" w14:paraId="79DA417B" w14:textId="77777777" w:rsidTr="00CB1EEC">
        <w:tc>
          <w:tcPr>
            <w:tcW w:w="9355" w:type="dxa"/>
            <w:shd w:val="clear" w:color="auto" w:fill="EFF9F9" w:themeFill="accent6" w:themeFillTint="33"/>
          </w:tcPr>
          <w:p w14:paraId="2412A1EA" w14:textId="77777777" w:rsidR="008A5D48" w:rsidRPr="000376D9" w:rsidRDefault="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C84908">
              <w:rPr>
                <w:rFonts w:asciiTheme="minorHAnsi" w:hAnsiTheme="minorHAnsi" w:cstheme="minorHAnsi"/>
              </w:rPr>
              <w:t>Prefer not to say</w:t>
            </w:r>
          </w:p>
        </w:tc>
      </w:tr>
      <w:tr w:rsidR="008A5D48" w:rsidRPr="00E85FE2" w14:paraId="6C0E8361" w14:textId="77777777" w:rsidTr="00CB1EEC">
        <w:tc>
          <w:tcPr>
            <w:tcW w:w="9355" w:type="dxa"/>
            <w:shd w:val="clear" w:color="auto" w:fill="EFF9F9" w:themeFill="accent6" w:themeFillTint="33"/>
          </w:tcPr>
          <w:p w14:paraId="450F03B8"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Pr>
                <w:rFonts w:asciiTheme="minorHAnsi" w:hAnsiTheme="minorHAnsi" w:cstheme="minorHAnsi"/>
              </w:rPr>
              <w:t>I do not live in Australia</w:t>
            </w:r>
          </w:p>
        </w:tc>
      </w:tr>
    </w:tbl>
    <w:p w14:paraId="03D322C4" w14:textId="77777777" w:rsidR="008A5D48" w:rsidRPr="00E85FE2" w:rsidRDefault="008A5D48" w:rsidP="008A5D48">
      <w:pPr>
        <w:spacing w:before="0" w:after="0"/>
        <w:rPr>
          <w:rFonts w:asciiTheme="minorHAnsi" w:hAnsiTheme="minorHAnsi" w:cstheme="minorHAnsi"/>
        </w:rPr>
      </w:pPr>
    </w:p>
    <w:p w14:paraId="55E97CDD" w14:textId="77777777" w:rsidR="008A5D48" w:rsidRPr="00E85FE2" w:rsidRDefault="008A5D48" w:rsidP="008A5D48">
      <w:pPr>
        <w:spacing w:before="0" w:after="0"/>
        <w:rPr>
          <w:rFonts w:asciiTheme="minorHAnsi" w:hAnsiTheme="minorHAnsi" w:cstheme="minorHAnsi"/>
        </w:rPr>
      </w:pPr>
    </w:p>
    <w:p w14:paraId="796804F2" w14:textId="77777777" w:rsidR="008A5D48" w:rsidRDefault="008A5D48">
      <w:r>
        <w:br w:type="page"/>
      </w:r>
    </w:p>
    <w:tbl>
      <w:tblPr>
        <w:tblStyle w:val="TableGrid"/>
        <w:tblW w:w="0" w:type="auto"/>
        <w:tblInd w:w="562" w:type="dxa"/>
        <w:tblLook w:val="04A0" w:firstRow="1" w:lastRow="0" w:firstColumn="1" w:lastColumn="0" w:noHBand="0" w:noVBand="1"/>
        <w:tblDescription w:val="Survey table D.4"/>
      </w:tblPr>
      <w:tblGrid>
        <w:gridCol w:w="9214"/>
      </w:tblGrid>
      <w:tr w:rsidR="008A5D48" w:rsidRPr="00E85FE2" w14:paraId="0318A255" w14:textId="77777777" w:rsidTr="00D168BC">
        <w:trPr>
          <w:tblHeader/>
        </w:trPr>
        <w:tc>
          <w:tcPr>
            <w:tcW w:w="9214" w:type="dxa"/>
          </w:tcPr>
          <w:p w14:paraId="2692AFE0" w14:textId="77777777" w:rsidR="008A5D48" w:rsidRPr="00E85FE2" w:rsidRDefault="008A5D48" w:rsidP="008A5D48">
            <w:pPr>
              <w:pStyle w:val="QuestionNumbering"/>
              <w:spacing w:before="240"/>
              <w:ind w:left="794" w:hanging="794"/>
              <w:rPr>
                <w:rFonts w:asciiTheme="minorHAnsi" w:hAnsiTheme="minorHAnsi" w:cstheme="minorHAnsi"/>
                <w:sz w:val="22"/>
              </w:rPr>
            </w:pPr>
            <w:r w:rsidRPr="00E85FE2">
              <w:rPr>
                <w:rFonts w:asciiTheme="minorHAnsi" w:hAnsiTheme="minorHAnsi" w:cstheme="minorHAnsi"/>
                <w:sz w:val="22"/>
              </w:rPr>
              <w:t>D.4.</w:t>
            </w:r>
            <w:r w:rsidRPr="00E85FE2">
              <w:rPr>
                <w:rFonts w:asciiTheme="minorHAnsi" w:hAnsiTheme="minorHAnsi" w:cstheme="minorHAnsi"/>
                <w:sz w:val="22"/>
              </w:rPr>
              <w:tab/>
              <w:t>Which of the following best describes where you live?</w:t>
            </w:r>
          </w:p>
          <w:p w14:paraId="6471F6DF" w14:textId="77777777" w:rsidR="008A5D48" w:rsidRPr="000376D9"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FE"/>
            </w:r>
            <w:r w:rsidRPr="00C84908" w:rsidDel="006C434E">
              <w:rPr>
                <w:sz w:val="28"/>
              </w:rPr>
              <w:t xml:space="preserve"> </w:t>
            </w:r>
            <w:r w:rsidRPr="00C84908">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E85FE2" w14:paraId="332076CF" w14:textId="77777777" w:rsidTr="00CB1EEC">
        <w:tc>
          <w:tcPr>
            <w:tcW w:w="9214" w:type="dxa"/>
            <w:shd w:val="clear" w:color="auto" w:fill="EFF9F9" w:themeFill="accent6" w:themeFillTint="33"/>
          </w:tcPr>
          <w:p w14:paraId="631837C5"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I would like to skip this question</w:t>
            </w:r>
          </w:p>
        </w:tc>
      </w:tr>
      <w:tr w:rsidR="008A5D48" w:rsidRPr="00E85FE2" w14:paraId="1E438D64" w14:textId="77777777" w:rsidTr="00CB1EEC">
        <w:tc>
          <w:tcPr>
            <w:tcW w:w="9214" w:type="dxa"/>
            <w:shd w:val="clear" w:color="auto" w:fill="EFF9F9" w:themeFill="accent6" w:themeFillTint="33"/>
          </w:tcPr>
          <w:p w14:paraId="7F7A9F70" w14:textId="77777777" w:rsidR="008A5D48" w:rsidRPr="00E85FE2" w:rsidRDefault="008A5D48" w:rsidP="008A5D48">
            <w:pPr>
              <w:shd w:val="clear" w:color="auto" w:fill="EFF9F9" w:themeFill="accent6" w:themeFillTint="33"/>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Major City of Australia</w:t>
            </w:r>
          </w:p>
        </w:tc>
      </w:tr>
      <w:tr w:rsidR="008A5D48" w:rsidRPr="00E85FE2" w14:paraId="67C3DC92" w14:textId="77777777" w:rsidTr="00CB1EEC">
        <w:tc>
          <w:tcPr>
            <w:tcW w:w="9214" w:type="dxa"/>
            <w:tcBorders>
              <w:bottom w:val="single" w:sz="4" w:space="0" w:color="auto"/>
            </w:tcBorders>
            <w:shd w:val="clear" w:color="auto" w:fill="EFF9F9" w:themeFill="accent6" w:themeFillTint="33"/>
          </w:tcPr>
          <w:p w14:paraId="2093F8FE" w14:textId="77777777" w:rsidR="008A5D48" w:rsidRPr="00E85FE2" w:rsidRDefault="008A5D48" w:rsidP="008A5D48">
            <w:pPr>
              <w:shd w:val="clear" w:color="auto" w:fill="EFF9F9" w:themeFill="accent6" w:themeFillTint="33"/>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Inner Regional Australia</w:t>
            </w:r>
          </w:p>
        </w:tc>
      </w:tr>
      <w:tr w:rsidR="008A5D48" w:rsidRPr="00E85FE2" w14:paraId="591F636B" w14:textId="77777777" w:rsidTr="00CB1EEC">
        <w:tc>
          <w:tcPr>
            <w:tcW w:w="9214" w:type="dxa"/>
            <w:shd w:val="clear" w:color="auto" w:fill="EFF9F9" w:themeFill="accent6" w:themeFillTint="33"/>
          </w:tcPr>
          <w:p w14:paraId="5FF1C4FF" w14:textId="77777777" w:rsidR="008A5D48" w:rsidRPr="00E85FE2" w:rsidRDefault="008A5D48" w:rsidP="008A5D48">
            <w:pPr>
              <w:shd w:val="clear" w:color="auto" w:fill="EFF9F9" w:themeFill="accent6" w:themeFillTint="33"/>
              <w:rPr>
                <w:rFonts w:asciiTheme="minorHAnsi" w:hAnsiTheme="minorHAnsi" w:cstheme="minorHAnsi"/>
              </w:rPr>
            </w:pPr>
            <w:r w:rsidRPr="00C84908">
              <w:rPr>
                <w:rFonts w:asciiTheme="minorHAnsi" w:hAnsiTheme="minorHAnsi" w:cstheme="minorHAnsi"/>
                <w:sz w:val="30"/>
                <w:szCs w:val="30"/>
              </w:rPr>
              <w:sym w:font="Wingdings" w:char="F06F"/>
            </w:r>
            <w:r>
              <w:t xml:space="preserve"> </w:t>
            </w:r>
            <w:r w:rsidRPr="00E85FE2">
              <w:rPr>
                <w:rFonts w:asciiTheme="minorHAnsi" w:hAnsiTheme="minorHAnsi" w:cstheme="minorHAnsi"/>
              </w:rPr>
              <w:t>Outer Regional Australia</w:t>
            </w:r>
          </w:p>
        </w:tc>
      </w:tr>
      <w:tr w:rsidR="008A5D48" w:rsidRPr="00E85FE2" w14:paraId="458E3782" w14:textId="77777777" w:rsidTr="00CB1EEC">
        <w:tc>
          <w:tcPr>
            <w:tcW w:w="9214" w:type="dxa"/>
            <w:shd w:val="clear" w:color="auto" w:fill="EFF9F9" w:themeFill="accent6" w:themeFillTint="33"/>
          </w:tcPr>
          <w:p w14:paraId="2435F895" w14:textId="77777777" w:rsidR="008A5D48" w:rsidRPr="00E85FE2" w:rsidRDefault="008A5D48" w:rsidP="008A5D48">
            <w:pPr>
              <w:shd w:val="clear" w:color="auto" w:fill="EFF9F9" w:themeFill="accent6" w:themeFillTint="33"/>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Remote Australia</w:t>
            </w:r>
          </w:p>
        </w:tc>
      </w:tr>
      <w:tr w:rsidR="008A5D48" w:rsidRPr="00E85FE2" w14:paraId="6523BFB1" w14:textId="77777777" w:rsidTr="00CB1EEC">
        <w:tc>
          <w:tcPr>
            <w:tcW w:w="9214" w:type="dxa"/>
            <w:shd w:val="clear" w:color="auto" w:fill="EFF9F9" w:themeFill="accent6" w:themeFillTint="33"/>
          </w:tcPr>
          <w:p w14:paraId="7BF445B9" w14:textId="77777777" w:rsidR="008A5D48" w:rsidRPr="00E87DF1" w:rsidRDefault="008A5D48" w:rsidP="008A5D48">
            <w:pPr>
              <w:shd w:val="clear" w:color="auto" w:fill="EFF9F9" w:themeFill="accent6" w:themeFillTint="33"/>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Very Remote Australia</w:t>
            </w:r>
          </w:p>
        </w:tc>
      </w:tr>
      <w:tr w:rsidR="008A5D48" w:rsidRPr="00E85FE2" w14:paraId="235FD7F4" w14:textId="77777777" w:rsidTr="00CB1EEC">
        <w:tc>
          <w:tcPr>
            <w:tcW w:w="9214" w:type="dxa"/>
            <w:shd w:val="clear" w:color="auto" w:fill="EFF9F9" w:themeFill="accent6" w:themeFillTint="33"/>
          </w:tcPr>
          <w:p w14:paraId="277DE250" w14:textId="77777777" w:rsidR="008A5D48" w:rsidRPr="000376D9" w:rsidRDefault="008A5D48" w:rsidP="008A5D48">
            <w:pPr>
              <w:shd w:val="clear" w:color="auto" w:fill="EFF9F9" w:themeFill="accent6" w:themeFillTint="33"/>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C84908">
              <w:rPr>
                <w:rFonts w:asciiTheme="minorHAnsi" w:hAnsiTheme="minorHAnsi" w:cstheme="minorHAnsi"/>
              </w:rPr>
              <w:t>Prefer not to say</w:t>
            </w:r>
          </w:p>
        </w:tc>
      </w:tr>
      <w:tr w:rsidR="008A5D48" w:rsidRPr="00E85FE2" w14:paraId="3EC47FA8" w14:textId="77777777" w:rsidTr="00CB1EEC">
        <w:tc>
          <w:tcPr>
            <w:tcW w:w="9214" w:type="dxa"/>
            <w:shd w:val="clear" w:color="auto" w:fill="EFF9F9" w:themeFill="accent6" w:themeFillTint="33"/>
          </w:tcPr>
          <w:p w14:paraId="2EEC6AA8" w14:textId="77777777" w:rsidR="008A5D48" w:rsidRPr="00E85FE2" w:rsidRDefault="008A5D48" w:rsidP="008A5D48">
            <w:pPr>
              <w:shd w:val="clear" w:color="auto" w:fill="EFF9F9" w:themeFill="accent6" w:themeFillTint="33"/>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Pr>
                <w:rFonts w:asciiTheme="minorHAnsi" w:hAnsiTheme="minorHAnsi" w:cstheme="minorHAnsi"/>
              </w:rPr>
              <w:t>I do not live in Australia</w:t>
            </w:r>
          </w:p>
        </w:tc>
      </w:tr>
    </w:tbl>
    <w:p w14:paraId="13621498" w14:textId="77777777" w:rsidR="008A5D48" w:rsidRDefault="008A5D48">
      <w:pPr>
        <w:spacing w:before="0" w:after="0" w:line="240" w:lineRule="auto"/>
        <w:rPr>
          <w:rFonts w:asciiTheme="minorHAnsi" w:hAnsiTheme="minorHAnsi" w:cstheme="minorHAnsi"/>
        </w:rPr>
      </w:pPr>
    </w:p>
    <w:p w14:paraId="34BCC66A" w14:textId="77777777" w:rsidR="008A5D48" w:rsidRPr="00E85FE2" w:rsidRDefault="008A5D48">
      <w:pPr>
        <w:spacing w:before="0" w:after="0" w:line="240" w:lineRule="auto"/>
        <w:rPr>
          <w:rFonts w:asciiTheme="minorHAnsi" w:hAnsiTheme="minorHAnsi" w:cstheme="minorHAnsi"/>
        </w:rPr>
      </w:pPr>
    </w:p>
    <w:tbl>
      <w:tblPr>
        <w:tblStyle w:val="TableGrid"/>
        <w:tblW w:w="0" w:type="auto"/>
        <w:tblInd w:w="562" w:type="dxa"/>
        <w:tblLook w:val="04A0" w:firstRow="1" w:lastRow="0" w:firstColumn="1" w:lastColumn="0" w:noHBand="0" w:noVBand="1"/>
        <w:tblDescription w:val="Survey table D.5"/>
      </w:tblPr>
      <w:tblGrid>
        <w:gridCol w:w="9214"/>
      </w:tblGrid>
      <w:tr w:rsidR="008A5D48" w:rsidRPr="00E85FE2" w14:paraId="1274D001" w14:textId="77777777" w:rsidTr="00D168BC">
        <w:trPr>
          <w:trHeight w:val="3133"/>
          <w:tblHeader/>
        </w:trPr>
        <w:tc>
          <w:tcPr>
            <w:tcW w:w="9214" w:type="dxa"/>
          </w:tcPr>
          <w:p w14:paraId="49149704" w14:textId="462EE10C" w:rsidR="008A5D48" w:rsidRPr="00E3411A" w:rsidRDefault="00E3411A" w:rsidP="00E3411A">
            <w:pPr>
              <w:pStyle w:val="QuestionNumbering"/>
              <w:spacing w:before="240"/>
              <w:ind w:hanging="792"/>
              <w:rPr>
                <w:rFonts w:asciiTheme="minorHAnsi" w:hAnsiTheme="minorHAnsi" w:cstheme="minorHAnsi"/>
                <w:sz w:val="22"/>
                <w:u w:val="single"/>
              </w:rPr>
            </w:pPr>
            <w:r>
              <w:rPr>
                <w:rFonts w:asciiTheme="minorHAnsi" w:hAnsiTheme="minorHAnsi" w:cstheme="minorHAnsi"/>
                <w:sz w:val="22"/>
              </w:rPr>
              <w:t xml:space="preserve">D5. If you work in the sector, please enter your </w:t>
            </w:r>
            <w:r w:rsidRPr="00E3411A">
              <w:rPr>
                <w:rFonts w:asciiTheme="minorHAnsi" w:hAnsiTheme="minorHAnsi" w:cstheme="minorHAnsi"/>
                <w:sz w:val="22"/>
                <w:u w:val="single"/>
              </w:rPr>
              <w:t>work</w:t>
            </w:r>
            <w:r>
              <w:rPr>
                <w:rFonts w:asciiTheme="minorHAnsi" w:hAnsiTheme="minorHAnsi" w:cstheme="minorHAnsi"/>
                <w:sz w:val="22"/>
              </w:rPr>
              <w:t xml:space="preserve"> postcode </w:t>
            </w:r>
            <w:r w:rsidRPr="00E3411A">
              <w:rPr>
                <w:rFonts w:asciiTheme="minorHAnsi" w:hAnsiTheme="minorHAnsi" w:cstheme="minorHAnsi"/>
                <w:sz w:val="22"/>
              </w:rPr>
              <w:t>below</w:t>
            </w:r>
            <w:r>
              <w:rPr>
                <w:rFonts w:asciiTheme="minorHAnsi" w:hAnsiTheme="minorHAnsi" w:cstheme="minorHAnsi"/>
                <w:sz w:val="22"/>
              </w:rPr>
              <w:t>:</w:t>
            </w:r>
          </w:p>
          <w:p w14:paraId="7A11E8A7" w14:textId="77777777" w:rsidR="00E3411A" w:rsidRDefault="00E3411A" w:rsidP="00E3411A">
            <w:pPr>
              <w:pStyle w:val="QuestionNumbering"/>
              <w:ind w:left="0" w:firstLine="0"/>
              <w:rPr>
                <w:rFonts w:asciiTheme="minorHAnsi" w:hAnsiTheme="minorHAnsi" w:cstheme="minorHAnsi"/>
                <w:sz w:val="30"/>
                <w:szCs w:val="30"/>
              </w:rPr>
            </w:pPr>
          </w:p>
          <w:p w14:paraId="6F77F411" w14:textId="56F46D4C" w:rsidR="00E3411A" w:rsidRPr="000376D9" w:rsidRDefault="00E3411A" w:rsidP="00E3411A">
            <w:pPr>
              <w:pStyle w:val="QuestionNumbering"/>
              <w:ind w:left="0" w:firstLine="0"/>
              <w:rPr>
                <w:rFonts w:asciiTheme="minorHAnsi" w:hAnsiTheme="minorHAnsi" w:cstheme="minorHAnsi"/>
                <w:sz w:val="22"/>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C84908">
              <w:rPr>
                <w:rFonts w:asciiTheme="minorHAnsi" w:hAnsiTheme="minorHAnsi" w:cstheme="minorHAnsi"/>
                <w:sz w:val="22"/>
              </w:rPr>
              <w:t>I would like to skip this question</w:t>
            </w:r>
            <w:r w:rsidRPr="00E85FE2">
              <w:rPr>
                <w:rFonts w:asciiTheme="minorHAnsi" w:hAnsiTheme="minorHAnsi" w:cstheme="minorHAnsi"/>
                <w:sz w:val="22"/>
              </w:rPr>
              <w:br/>
            </w:r>
          </w:p>
          <w:tbl>
            <w:tblPr>
              <w:tblStyle w:val="TableGrid"/>
              <w:tblW w:w="0" w:type="auto"/>
              <w:tblInd w:w="726" w:type="dxa"/>
              <w:tblLook w:val="04A0" w:firstRow="1" w:lastRow="0" w:firstColumn="1" w:lastColumn="0" w:noHBand="0" w:noVBand="1"/>
              <w:tblDescription w:val="Enter your work postcode here"/>
            </w:tblPr>
            <w:tblGrid>
              <w:gridCol w:w="744"/>
              <w:gridCol w:w="744"/>
              <w:gridCol w:w="744"/>
              <w:gridCol w:w="745"/>
            </w:tblGrid>
            <w:tr w:rsidR="00E3411A" w:rsidRPr="00E85FE2" w14:paraId="207B4841" w14:textId="77777777" w:rsidTr="00D168BC">
              <w:trPr>
                <w:trHeight w:val="743"/>
                <w:tblHeader/>
              </w:trPr>
              <w:tc>
                <w:tcPr>
                  <w:tcW w:w="744" w:type="dxa"/>
                  <w:shd w:val="clear" w:color="auto" w:fill="EFF9F9" w:themeFill="accent6" w:themeFillTint="33"/>
                </w:tcPr>
                <w:p w14:paraId="67DB1567" w14:textId="77777777" w:rsidR="00E3411A" w:rsidRPr="000376D9" w:rsidRDefault="00E3411A" w:rsidP="00E3411A">
                  <w:pPr>
                    <w:rPr>
                      <w:rFonts w:asciiTheme="minorHAnsi" w:hAnsiTheme="minorHAnsi" w:cstheme="minorHAnsi"/>
                    </w:rPr>
                  </w:pPr>
                </w:p>
              </w:tc>
              <w:tc>
                <w:tcPr>
                  <w:tcW w:w="744" w:type="dxa"/>
                  <w:shd w:val="clear" w:color="auto" w:fill="EFF9F9" w:themeFill="accent6" w:themeFillTint="33"/>
                </w:tcPr>
                <w:p w14:paraId="5AD0F98B" w14:textId="77777777" w:rsidR="00E3411A" w:rsidRPr="000376D9" w:rsidRDefault="00E3411A" w:rsidP="00E3411A">
                  <w:pPr>
                    <w:rPr>
                      <w:rFonts w:asciiTheme="minorHAnsi" w:hAnsiTheme="minorHAnsi" w:cstheme="minorHAnsi"/>
                    </w:rPr>
                  </w:pPr>
                </w:p>
              </w:tc>
              <w:tc>
                <w:tcPr>
                  <w:tcW w:w="744" w:type="dxa"/>
                  <w:shd w:val="clear" w:color="auto" w:fill="EFF9F9" w:themeFill="accent6" w:themeFillTint="33"/>
                </w:tcPr>
                <w:p w14:paraId="1E021D45" w14:textId="77777777" w:rsidR="00E3411A" w:rsidRPr="000376D9" w:rsidRDefault="00E3411A" w:rsidP="00E3411A">
                  <w:pPr>
                    <w:rPr>
                      <w:rFonts w:asciiTheme="minorHAnsi" w:hAnsiTheme="minorHAnsi" w:cstheme="minorHAnsi"/>
                    </w:rPr>
                  </w:pPr>
                </w:p>
              </w:tc>
              <w:tc>
                <w:tcPr>
                  <w:tcW w:w="745" w:type="dxa"/>
                  <w:shd w:val="clear" w:color="auto" w:fill="EFF9F9" w:themeFill="accent6" w:themeFillTint="33"/>
                </w:tcPr>
                <w:p w14:paraId="52299663" w14:textId="77777777" w:rsidR="00E3411A" w:rsidRPr="000376D9" w:rsidRDefault="00E3411A" w:rsidP="00E3411A">
                  <w:pPr>
                    <w:rPr>
                      <w:rFonts w:asciiTheme="minorHAnsi" w:hAnsiTheme="minorHAnsi" w:cstheme="minorHAnsi"/>
                    </w:rPr>
                  </w:pPr>
                </w:p>
              </w:tc>
            </w:tr>
          </w:tbl>
          <w:p w14:paraId="009CCB30" w14:textId="0AB4511D" w:rsidR="00E3411A" w:rsidRDefault="00E3411A" w:rsidP="00E3411A">
            <w:pPr>
              <w:rPr>
                <w:lang w:eastAsia="en-US"/>
              </w:rPr>
            </w:pPr>
          </w:p>
          <w:p w14:paraId="35F24B5F" w14:textId="0E7B8E45" w:rsidR="008A5D48" w:rsidRDefault="00E3411A" w:rsidP="008A5D48">
            <w:pPr>
              <w:pStyle w:val="QuestionNumbering"/>
              <w:ind w:left="0" w:firstLine="0"/>
              <w:rPr>
                <w:rFonts w:asciiTheme="minorHAnsi" w:hAnsiTheme="minorHAnsi" w:cstheme="minorHAnsi"/>
                <w:sz w:val="22"/>
              </w:rPr>
            </w:pPr>
            <w:r>
              <w:rPr>
                <w:rFonts w:asciiTheme="minorHAnsi" w:hAnsiTheme="minorHAnsi" w:cstheme="minorHAnsi"/>
                <w:sz w:val="22"/>
              </w:rPr>
              <w:t>Otherwise, p</w:t>
            </w:r>
            <w:r w:rsidR="008A5D48" w:rsidRPr="00E85FE2">
              <w:rPr>
                <w:rFonts w:asciiTheme="minorHAnsi" w:hAnsiTheme="minorHAnsi" w:cstheme="minorHAnsi"/>
                <w:sz w:val="22"/>
              </w:rPr>
              <w:t xml:space="preserve">lease </w:t>
            </w:r>
            <w:r w:rsidR="008A5D48">
              <w:rPr>
                <w:rFonts w:asciiTheme="minorHAnsi" w:hAnsiTheme="minorHAnsi" w:cstheme="minorHAnsi"/>
                <w:sz w:val="22"/>
              </w:rPr>
              <w:t>enter</w:t>
            </w:r>
            <w:r w:rsidR="008A5D48" w:rsidRPr="00E85FE2">
              <w:rPr>
                <w:rFonts w:asciiTheme="minorHAnsi" w:hAnsiTheme="minorHAnsi" w:cstheme="minorHAnsi"/>
                <w:sz w:val="22"/>
              </w:rPr>
              <w:t xml:space="preserve"> your </w:t>
            </w:r>
            <w:r w:rsidR="008A5D48" w:rsidRPr="00E85FE2">
              <w:rPr>
                <w:rFonts w:asciiTheme="minorHAnsi" w:hAnsiTheme="minorHAnsi" w:cstheme="minorHAnsi"/>
                <w:sz w:val="22"/>
                <w:u w:val="single"/>
              </w:rPr>
              <w:t>home</w:t>
            </w:r>
            <w:r w:rsidR="008A5D48" w:rsidRPr="00E85FE2">
              <w:rPr>
                <w:rFonts w:asciiTheme="minorHAnsi" w:hAnsiTheme="minorHAnsi" w:cstheme="minorHAnsi"/>
                <w:sz w:val="22"/>
              </w:rPr>
              <w:t xml:space="preserve"> postcode below:</w:t>
            </w:r>
          </w:p>
          <w:p w14:paraId="2B4249F7" w14:textId="77777777" w:rsidR="008A5D48" w:rsidRDefault="008A5D48" w:rsidP="008A5D48">
            <w:pPr>
              <w:pStyle w:val="QuestionNumbering"/>
              <w:ind w:left="0" w:firstLine="0"/>
              <w:rPr>
                <w:rFonts w:asciiTheme="minorHAnsi" w:hAnsiTheme="minorHAnsi" w:cstheme="minorHAnsi"/>
                <w:sz w:val="30"/>
                <w:szCs w:val="30"/>
              </w:rPr>
            </w:pPr>
          </w:p>
          <w:p w14:paraId="291C4307" w14:textId="77777777" w:rsidR="008A5D48" w:rsidRPr="000376D9" w:rsidRDefault="008A5D48" w:rsidP="008A5D48">
            <w:pPr>
              <w:pStyle w:val="QuestionNumbering"/>
              <w:ind w:left="0" w:firstLine="0"/>
              <w:rPr>
                <w:rFonts w:asciiTheme="minorHAnsi" w:hAnsiTheme="minorHAnsi" w:cstheme="minorHAnsi"/>
                <w:sz w:val="22"/>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C84908">
              <w:rPr>
                <w:rFonts w:asciiTheme="minorHAnsi" w:hAnsiTheme="minorHAnsi" w:cstheme="minorHAnsi"/>
                <w:sz w:val="22"/>
              </w:rPr>
              <w:t>I would like to skip this question</w:t>
            </w:r>
            <w:r w:rsidRPr="00E85FE2">
              <w:rPr>
                <w:rFonts w:asciiTheme="minorHAnsi" w:hAnsiTheme="minorHAnsi" w:cstheme="minorHAnsi"/>
                <w:sz w:val="22"/>
              </w:rPr>
              <w:br/>
            </w:r>
          </w:p>
          <w:tbl>
            <w:tblPr>
              <w:tblStyle w:val="TableGrid"/>
              <w:tblW w:w="0" w:type="auto"/>
              <w:tblInd w:w="726" w:type="dxa"/>
              <w:tblLook w:val="04A0" w:firstRow="1" w:lastRow="0" w:firstColumn="1" w:lastColumn="0" w:noHBand="0" w:noVBand="1"/>
              <w:tblDescription w:val="Enter your home postcode here"/>
            </w:tblPr>
            <w:tblGrid>
              <w:gridCol w:w="744"/>
              <w:gridCol w:w="744"/>
              <w:gridCol w:w="744"/>
              <w:gridCol w:w="745"/>
            </w:tblGrid>
            <w:tr w:rsidR="008A5D48" w:rsidRPr="00E85FE2" w14:paraId="461666B5" w14:textId="77777777" w:rsidTr="00D168BC">
              <w:trPr>
                <w:trHeight w:val="743"/>
                <w:tblHeader/>
              </w:trPr>
              <w:tc>
                <w:tcPr>
                  <w:tcW w:w="744" w:type="dxa"/>
                  <w:shd w:val="clear" w:color="auto" w:fill="EFF9F9" w:themeFill="accent6" w:themeFillTint="33"/>
                </w:tcPr>
                <w:p w14:paraId="3C442328" w14:textId="77777777" w:rsidR="008A5D48" w:rsidRPr="000376D9" w:rsidRDefault="008A5D48" w:rsidP="008A5D48">
                  <w:pPr>
                    <w:rPr>
                      <w:rFonts w:asciiTheme="minorHAnsi" w:hAnsiTheme="minorHAnsi" w:cstheme="minorHAnsi"/>
                    </w:rPr>
                  </w:pPr>
                </w:p>
              </w:tc>
              <w:tc>
                <w:tcPr>
                  <w:tcW w:w="744" w:type="dxa"/>
                  <w:shd w:val="clear" w:color="auto" w:fill="EFF9F9" w:themeFill="accent6" w:themeFillTint="33"/>
                </w:tcPr>
                <w:p w14:paraId="1D05978A" w14:textId="77777777" w:rsidR="008A5D48" w:rsidRPr="000376D9" w:rsidRDefault="008A5D48" w:rsidP="008A5D48">
                  <w:pPr>
                    <w:rPr>
                      <w:rFonts w:asciiTheme="minorHAnsi" w:hAnsiTheme="minorHAnsi" w:cstheme="minorHAnsi"/>
                    </w:rPr>
                  </w:pPr>
                </w:p>
              </w:tc>
              <w:tc>
                <w:tcPr>
                  <w:tcW w:w="744" w:type="dxa"/>
                  <w:shd w:val="clear" w:color="auto" w:fill="EFF9F9" w:themeFill="accent6" w:themeFillTint="33"/>
                </w:tcPr>
                <w:p w14:paraId="7A935315" w14:textId="77777777" w:rsidR="008A5D48" w:rsidRPr="000376D9" w:rsidRDefault="008A5D48" w:rsidP="008A5D48">
                  <w:pPr>
                    <w:rPr>
                      <w:rFonts w:asciiTheme="minorHAnsi" w:hAnsiTheme="minorHAnsi" w:cstheme="minorHAnsi"/>
                    </w:rPr>
                  </w:pPr>
                </w:p>
              </w:tc>
              <w:tc>
                <w:tcPr>
                  <w:tcW w:w="745" w:type="dxa"/>
                  <w:shd w:val="clear" w:color="auto" w:fill="EFF9F9" w:themeFill="accent6" w:themeFillTint="33"/>
                </w:tcPr>
                <w:p w14:paraId="00E7578D" w14:textId="77777777" w:rsidR="008A5D48" w:rsidRPr="000376D9" w:rsidRDefault="008A5D48" w:rsidP="008A5D48">
                  <w:pPr>
                    <w:rPr>
                      <w:rFonts w:asciiTheme="minorHAnsi" w:hAnsiTheme="minorHAnsi" w:cstheme="minorHAnsi"/>
                    </w:rPr>
                  </w:pPr>
                </w:p>
              </w:tc>
            </w:tr>
          </w:tbl>
          <w:p w14:paraId="646F0738" w14:textId="77777777" w:rsidR="008A5D48" w:rsidRPr="000376D9" w:rsidRDefault="008A5D48" w:rsidP="008A5D48">
            <w:pPr>
              <w:rPr>
                <w:rFonts w:asciiTheme="minorHAnsi" w:eastAsiaTheme="minorHAnsi" w:hAnsiTheme="minorHAnsi" w:cstheme="minorHAnsi"/>
                <w:color w:val="000000" w:themeColor="text1"/>
                <w:spacing w:val="0"/>
                <w:lang w:eastAsia="en-US"/>
              </w:rPr>
            </w:pPr>
            <w:r w:rsidRPr="00E85FE2">
              <w:rPr>
                <w:rFonts w:asciiTheme="minorHAnsi" w:hAnsiTheme="minorHAnsi" w:cstheme="minorHAnsi"/>
              </w:rPr>
              <w:t>*</w:t>
            </w:r>
            <w:r w:rsidRPr="00E85FE2">
              <w:rPr>
                <w:rFonts w:asciiTheme="minorHAnsi" w:eastAsiaTheme="minorHAnsi" w:hAnsiTheme="minorHAnsi" w:cstheme="minorHAnsi"/>
                <w:color w:val="000000" w:themeColor="text1"/>
                <w:spacing w:val="0"/>
                <w:lang w:eastAsia="en-US"/>
              </w:rPr>
              <w:t xml:space="preserve">Note for those in NT, please </w:t>
            </w:r>
            <w:r>
              <w:rPr>
                <w:rFonts w:asciiTheme="minorHAnsi" w:eastAsiaTheme="minorHAnsi" w:hAnsiTheme="minorHAnsi" w:cstheme="minorHAnsi"/>
                <w:color w:val="000000" w:themeColor="text1"/>
                <w:spacing w:val="0"/>
                <w:lang w:eastAsia="en-US"/>
              </w:rPr>
              <w:t>enter</w:t>
            </w:r>
            <w:r w:rsidRPr="00E85FE2">
              <w:rPr>
                <w:rFonts w:asciiTheme="minorHAnsi" w:eastAsiaTheme="minorHAnsi" w:hAnsiTheme="minorHAnsi" w:cstheme="minorHAnsi"/>
                <w:color w:val="000000" w:themeColor="text1"/>
                <w:spacing w:val="0"/>
                <w:lang w:eastAsia="en-US"/>
              </w:rPr>
              <w:t xml:space="preserve"> a 0 before a </w:t>
            </w:r>
            <w:proofErr w:type="gramStart"/>
            <w:r w:rsidRPr="00E85FE2">
              <w:rPr>
                <w:rFonts w:asciiTheme="minorHAnsi" w:eastAsiaTheme="minorHAnsi" w:hAnsiTheme="minorHAnsi" w:cstheme="minorHAnsi"/>
                <w:color w:val="000000" w:themeColor="text1"/>
                <w:spacing w:val="0"/>
                <w:lang w:eastAsia="en-US"/>
              </w:rPr>
              <w:t>3 digit</w:t>
            </w:r>
            <w:proofErr w:type="gramEnd"/>
            <w:r w:rsidRPr="00E85FE2">
              <w:rPr>
                <w:rFonts w:asciiTheme="minorHAnsi" w:eastAsiaTheme="minorHAnsi" w:hAnsiTheme="minorHAnsi" w:cstheme="minorHAnsi"/>
                <w:color w:val="000000" w:themeColor="text1"/>
                <w:spacing w:val="0"/>
                <w:lang w:eastAsia="en-US"/>
              </w:rPr>
              <w:t xml:space="preserve"> postcode.</w:t>
            </w:r>
          </w:p>
        </w:tc>
      </w:tr>
    </w:tbl>
    <w:p w14:paraId="265C75FB" w14:textId="77777777" w:rsidR="008A5D48" w:rsidRPr="000376D9" w:rsidRDefault="008A5D48" w:rsidP="008A5D48">
      <w:pPr>
        <w:spacing w:before="0" w:after="0"/>
        <w:rPr>
          <w:rFonts w:asciiTheme="minorHAnsi" w:hAnsiTheme="minorHAnsi" w:cstheme="minorHAnsi"/>
        </w:rPr>
      </w:pPr>
    </w:p>
    <w:p w14:paraId="4426D9D4" w14:textId="77777777" w:rsidR="008A5D48" w:rsidRPr="000376D9" w:rsidRDefault="008A5D48" w:rsidP="008A5D48">
      <w:pPr>
        <w:spacing w:before="0" w:after="0"/>
        <w:rPr>
          <w:rFonts w:asciiTheme="minorHAnsi" w:hAnsiTheme="minorHAnsi" w:cstheme="minorHAnsi"/>
        </w:rPr>
      </w:pPr>
    </w:p>
    <w:tbl>
      <w:tblPr>
        <w:tblW w:w="0" w:type="auto"/>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Survey table D.6"/>
      </w:tblPr>
      <w:tblGrid>
        <w:gridCol w:w="9213"/>
      </w:tblGrid>
      <w:tr w:rsidR="008A5D48" w:rsidRPr="00E85FE2" w14:paraId="20848201" w14:textId="77777777" w:rsidTr="00D168BC">
        <w:trPr>
          <w:tblHeader/>
        </w:trPr>
        <w:tc>
          <w:tcPr>
            <w:tcW w:w="9213" w:type="dxa"/>
            <w:tcBorders>
              <w:bottom w:val="single" w:sz="4" w:space="0" w:color="auto"/>
            </w:tcBorders>
            <w:hideMark/>
          </w:tcPr>
          <w:p w14:paraId="217F63F9" w14:textId="77777777" w:rsidR="008A5D48" w:rsidRPr="00E85FE2" w:rsidRDefault="008A5D48" w:rsidP="008A5D48">
            <w:pPr>
              <w:pStyle w:val="QuestionNumbering"/>
              <w:spacing w:before="240"/>
              <w:ind w:left="590" w:hanging="590"/>
              <w:rPr>
                <w:rFonts w:asciiTheme="minorHAnsi" w:hAnsiTheme="minorHAnsi" w:cstheme="minorHAnsi"/>
                <w:sz w:val="22"/>
              </w:rPr>
            </w:pPr>
            <w:r w:rsidRPr="00E85FE2">
              <w:rPr>
                <w:rFonts w:asciiTheme="minorHAnsi" w:hAnsiTheme="minorHAnsi" w:cstheme="minorHAnsi"/>
                <w:sz w:val="22"/>
              </w:rPr>
              <w:t>D.6.</w:t>
            </w:r>
            <w:r w:rsidRPr="00E85FE2">
              <w:rPr>
                <w:rFonts w:asciiTheme="minorHAnsi" w:hAnsiTheme="minorHAnsi" w:cstheme="minorHAnsi"/>
                <w:sz w:val="22"/>
              </w:rPr>
              <w:tab/>
              <w:t xml:space="preserve">Do you mainly speak a language </w:t>
            </w:r>
            <w:r w:rsidRPr="00E85FE2">
              <w:rPr>
                <w:rFonts w:asciiTheme="minorHAnsi" w:hAnsiTheme="minorHAnsi" w:cstheme="minorHAnsi"/>
                <w:i/>
                <w:iCs/>
                <w:sz w:val="22"/>
              </w:rPr>
              <w:t>other</w:t>
            </w:r>
            <w:r w:rsidRPr="00E85FE2">
              <w:rPr>
                <w:rFonts w:asciiTheme="minorHAnsi" w:hAnsiTheme="minorHAnsi" w:cstheme="minorHAnsi"/>
                <w:sz w:val="22"/>
              </w:rPr>
              <w:t xml:space="preserve"> than English at home?</w:t>
            </w:r>
          </w:p>
          <w:p w14:paraId="2F2B05A6" w14:textId="77777777" w:rsidR="008A5D48" w:rsidRPr="000376D9"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FE"/>
            </w:r>
            <w:r w:rsidRPr="00C84908" w:rsidDel="006C434E">
              <w:rPr>
                <w:sz w:val="28"/>
              </w:rPr>
              <w:t xml:space="preserve"> </w:t>
            </w:r>
            <w:r w:rsidRPr="00C84908">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E85FE2" w14:paraId="34ACA744" w14:textId="77777777" w:rsidTr="00E34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tcBorders>
              <w:top w:val="single" w:sz="4" w:space="0" w:color="auto"/>
              <w:left w:val="single" w:sz="4" w:space="0" w:color="auto"/>
              <w:bottom w:val="single" w:sz="4" w:space="0" w:color="auto"/>
              <w:right w:val="single" w:sz="4" w:space="0" w:color="auto"/>
            </w:tcBorders>
            <w:shd w:val="clear" w:color="auto" w:fill="EFF9F9" w:themeFill="accent6" w:themeFillTint="33"/>
            <w:vAlign w:val="center"/>
          </w:tcPr>
          <w:p w14:paraId="167C2BE5"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I would like to skip this question</w:t>
            </w:r>
          </w:p>
        </w:tc>
      </w:tr>
      <w:tr w:rsidR="008A5D48" w:rsidRPr="00E85FE2" w14:paraId="46FF27E3" w14:textId="77777777" w:rsidTr="00E3411A">
        <w:tc>
          <w:tcPr>
            <w:tcW w:w="9213" w:type="dxa"/>
            <w:tcBorders>
              <w:top w:val="single" w:sz="4" w:space="0" w:color="auto"/>
            </w:tcBorders>
            <w:shd w:val="clear" w:color="auto" w:fill="EFF9F9" w:themeFill="accent6" w:themeFillTint="33"/>
            <w:vAlign w:val="center"/>
            <w:hideMark/>
          </w:tcPr>
          <w:p w14:paraId="5E99A295"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Yes</w:t>
            </w:r>
          </w:p>
        </w:tc>
      </w:tr>
      <w:tr w:rsidR="008A5D48" w:rsidRPr="00E85FE2" w14:paraId="28281C04" w14:textId="77777777" w:rsidTr="00E3411A">
        <w:tc>
          <w:tcPr>
            <w:tcW w:w="9213" w:type="dxa"/>
            <w:shd w:val="clear" w:color="auto" w:fill="EFF9F9" w:themeFill="accent6" w:themeFillTint="33"/>
            <w:vAlign w:val="center"/>
            <w:hideMark/>
          </w:tcPr>
          <w:p w14:paraId="45AA0FAC"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No</w:t>
            </w:r>
          </w:p>
        </w:tc>
      </w:tr>
      <w:tr w:rsidR="008A5D48" w:rsidRPr="00E85FE2" w14:paraId="7564FB5B" w14:textId="77777777" w:rsidTr="00E3411A">
        <w:tc>
          <w:tcPr>
            <w:tcW w:w="9213" w:type="dxa"/>
            <w:shd w:val="clear" w:color="auto" w:fill="EFF9F9" w:themeFill="accent6" w:themeFillTint="33"/>
            <w:vAlign w:val="center"/>
          </w:tcPr>
          <w:p w14:paraId="25C799D3"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Prefer not to say</w:t>
            </w:r>
          </w:p>
        </w:tc>
      </w:tr>
    </w:tbl>
    <w:p w14:paraId="3E0BCBBE" w14:textId="77777777" w:rsidR="008A5D48" w:rsidRPr="000376D9" w:rsidRDefault="008A5D48" w:rsidP="008A5D48">
      <w:pPr>
        <w:spacing w:before="0" w:after="0"/>
        <w:rPr>
          <w:rFonts w:asciiTheme="minorHAnsi" w:hAnsiTheme="minorHAnsi" w:cstheme="minorHAnsi"/>
        </w:rPr>
      </w:pPr>
    </w:p>
    <w:tbl>
      <w:tblPr>
        <w:tblW w:w="0" w:type="auto"/>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Survey table D.7"/>
      </w:tblPr>
      <w:tblGrid>
        <w:gridCol w:w="9213"/>
      </w:tblGrid>
      <w:tr w:rsidR="008A5D48" w:rsidRPr="00E85FE2" w14:paraId="1AF66D45" w14:textId="77777777" w:rsidTr="00D168BC">
        <w:trPr>
          <w:tblHeader/>
        </w:trPr>
        <w:tc>
          <w:tcPr>
            <w:tcW w:w="9213" w:type="dxa"/>
            <w:tcBorders>
              <w:bottom w:val="single" w:sz="4" w:space="0" w:color="auto"/>
            </w:tcBorders>
            <w:hideMark/>
          </w:tcPr>
          <w:p w14:paraId="65941143" w14:textId="77777777" w:rsidR="008A5D48" w:rsidRPr="00E85FE2" w:rsidRDefault="008A5D48" w:rsidP="008A5D48">
            <w:pPr>
              <w:pStyle w:val="QuestionNumbering"/>
              <w:spacing w:before="240"/>
              <w:ind w:left="0" w:firstLine="0"/>
              <w:rPr>
                <w:rFonts w:asciiTheme="minorHAnsi" w:hAnsiTheme="minorHAnsi" w:cstheme="minorHAnsi"/>
                <w:sz w:val="22"/>
              </w:rPr>
            </w:pPr>
            <w:r w:rsidRPr="00E85FE2">
              <w:rPr>
                <w:rFonts w:asciiTheme="minorHAnsi" w:hAnsiTheme="minorHAnsi" w:cstheme="minorHAnsi"/>
                <w:sz w:val="22"/>
              </w:rPr>
              <w:t>D.7.</w:t>
            </w:r>
            <w:r w:rsidRPr="00E85FE2">
              <w:rPr>
                <w:rFonts w:asciiTheme="minorHAnsi" w:hAnsiTheme="minorHAnsi" w:cstheme="minorHAnsi"/>
                <w:sz w:val="22"/>
              </w:rPr>
              <w:tab/>
              <w:t>Do you identify as someone who has experienced institutional care as a child?</w:t>
            </w:r>
          </w:p>
          <w:p w14:paraId="7C671DFD" w14:textId="77777777" w:rsidR="008A5D48" w:rsidRPr="000376D9" w:rsidRDefault="008A5D48" w:rsidP="008A5D48">
            <w:pPr>
              <w:pStyle w:val="QuestionNumbering"/>
              <w:spacing w:before="120" w:after="120"/>
              <w:ind w:left="0" w:firstLine="0"/>
              <w:rPr>
                <w:rFonts w:asciiTheme="minorHAnsi" w:hAnsiTheme="minorHAnsi" w:cstheme="minorHAnsi"/>
                <w:sz w:val="22"/>
              </w:rPr>
            </w:pPr>
            <w:r w:rsidRPr="00C84908">
              <w:rPr>
                <w:rFonts w:asciiTheme="minorHAnsi" w:hAnsiTheme="minorHAnsi" w:cstheme="minorHAnsi"/>
                <w:sz w:val="30"/>
                <w:szCs w:val="30"/>
              </w:rPr>
              <w:sym w:font="Wingdings" w:char="F0FE"/>
            </w:r>
            <w:r w:rsidRPr="00C84908" w:rsidDel="006C434E">
              <w:rPr>
                <w:sz w:val="28"/>
              </w:rPr>
              <w:t xml:space="preserve"> </w:t>
            </w:r>
            <w:r w:rsidRPr="00C84908">
              <w:rPr>
                <w:rFonts w:asciiTheme="minorHAnsi" w:hAnsiTheme="minorHAnsi" w:cstheme="minorHAnsi"/>
                <w:i/>
                <w:sz w:val="22"/>
              </w:rPr>
              <w:t>Tick one (1)</w:t>
            </w:r>
            <w:r w:rsidRPr="00C84908">
              <w:rPr>
                <w:rFonts w:asciiTheme="minorHAnsi" w:hAnsiTheme="minorHAnsi" w:cstheme="minorHAnsi"/>
              </w:rPr>
              <w:t xml:space="preserve"> </w:t>
            </w:r>
            <w:r w:rsidRPr="00C84908" w:rsidDel="006C434E">
              <w:rPr>
                <w:sz w:val="28"/>
              </w:rPr>
              <w:t xml:space="preserve"> </w:t>
            </w:r>
          </w:p>
        </w:tc>
      </w:tr>
      <w:tr w:rsidR="008A5D48" w:rsidRPr="00E85FE2" w14:paraId="4E82F40B" w14:textId="77777777" w:rsidTr="00E34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tcBorders>
              <w:top w:val="single" w:sz="4" w:space="0" w:color="auto"/>
              <w:left w:val="single" w:sz="4" w:space="0" w:color="auto"/>
              <w:bottom w:val="single" w:sz="4" w:space="0" w:color="auto"/>
              <w:right w:val="single" w:sz="4" w:space="0" w:color="auto"/>
            </w:tcBorders>
            <w:shd w:val="clear" w:color="auto" w:fill="EFF9F9" w:themeFill="accent6" w:themeFillTint="33"/>
          </w:tcPr>
          <w:p w14:paraId="7ACABB5E"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I would like to skip this question</w:t>
            </w:r>
          </w:p>
        </w:tc>
      </w:tr>
      <w:tr w:rsidR="008A5D48" w:rsidRPr="00E85FE2" w14:paraId="7443A5CB" w14:textId="77777777" w:rsidTr="00E3411A">
        <w:tc>
          <w:tcPr>
            <w:tcW w:w="9213" w:type="dxa"/>
            <w:tcBorders>
              <w:top w:val="single" w:sz="4" w:space="0" w:color="auto"/>
            </w:tcBorders>
            <w:shd w:val="clear" w:color="auto" w:fill="EFF9F9" w:themeFill="accent6" w:themeFillTint="33"/>
            <w:hideMark/>
          </w:tcPr>
          <w:p w14:paraId="10D91D3F"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Yes</w:t>
            </w:r>
          </w:p>
        </w:tc>
      </w:tr>
      <w:tr w:rsidR="008A5D48" w:rsidRPr="00E85FE2" w14:paraId="3D908D03" w14:textId="77777777" w:rsidTr="00E3411A">
        <w:tc>
          <w:tcPr>
            <w:tcW w:w="9213" w:type="dxa"/>
            <w:shd w:val="clear" w:color="auto" w:fill="EFF9F9" w:themeFill="accent6" w:themeFillTint="33"/>
            <w:hideMark/>
          </w:tcPr>
          <w:p w14:paraId="623C4784"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No</w:t>
            </w:r>
          </w:p>
        </w:tc>
      </w:tr>
      <w:tr w:rsidR="008A5D48" w:rsidRPr="00E85FE2" w14:paraId="2946B43F" w14:textId="77777777" w:rsidTr="00E3411A">
        <w:tc>
          <w:tcPr>
            <w:tcW w:w="9213" w:type="dxa"/>
            <w:shd w:val="clear" w:color="auto" w:fill="EFF9F9" w:themeFill="accent6" w:themeFillTint="33"/>
            <w:hideMark/>
          </w:tcPr>
          <w:p w14:paraId="6D7E81CE"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Prefer not to say</w:t>
            </w:r>
          </w:p>
        </w:tc>
      </w:tr>
    </w:tbl>
    <w:p w14:paraId="187DAAD5" w14:textId="77777777" w:rsidR="008A5D48" w:rsidRDefault="008A5D48">
      <w:pPr>
        <w:spacing w:before="0" w:after="0" w:line="240" w:lineRule="auto"/>
        <w:rPr>
          <w:rFonts w:asciiTheme="minorHAnsi" w:hAnsiTheme="minorHAnsi" w:cstheme="minorHAnsi"/>
        </w:rPr>
      </w:pPr>
    </w:p>
    <w:p w14:paraId="280F6DF8" w14:textId="77777777" w:rsidR="008A5D48" w:rsidRPr="000376D9" w:rsidRDefault="008A5D48">
      <w:pPr>
        <w:spacing w:before="0" w:after="0" w:line="240" w:lineRule="auto"/>
        <w:rPr>
          <w:rFonts w:asciiTheme="minorHAnsi" w:hAnsiTheme="minorHAnsi" w:cstheme="minorHAnsi"/>
        </w:rPr>
      </w:pPr>
    </w:p>
    <w:tbl>
      <w:tblPr>
        <w:tblW w:w="0" w:type="auto"/>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Survey table D.8"/>
      </w:tblPr>
      <w:tblGrid>
        <w:gridCol w:w="9213"/>
      </w:tblGrid>
      <w:tr w:rsidR="008A5D48" w:rsidRPr="00E85FE2" w14:paraId="7BD10B5C" w14:textId="77777777" w:rsidTr="00D168BC">
        <w:trPr>
          <w:tblHeader/>
        </w:trPr>
        <w:tc>
          <w:tcPr>
            <w:tcW w:w="9213" w:type="dxa"/>
            <w:tcBorders>
              <w:bottom w:val="single" w:sz="4" w:space="0" w:color="auto"/>
            </w:tcBorders>
            <w:hideMark/>
          </w:tcPr>
          <w:p w14:paraId="72FA8C98" w14:textId="77777777" w:rsidR="008A5D48" w:rsidRPr="00E85FE2" w:rsidRDefault="008A5D48" w:rsidP="008A5D48">
            <w:pPr>
              <w:pStyle w:val="QuestionNumbering"/>
              <w:spacing w:before="240"/>
              <w:ind w:left="0" w:firstLine="0"/>
              <w:rPr>
                <w:rFonts w:asciiTheme="minorHAnsi" w:hAnsiTheme="minorHAnsi" w:cstheme="minorHAnsi"/>
                <w:sz w:val="22"/>
              </w:rPr>
            </w:pPr>
            <w:r w:rsidRPr="00E85FE2">
              <w:rPr>
                <w:rFonts w:asciiTheme="minorHAnsi" w:hAnsiTheme="minorHAnsi" w:cstheme="minorHAnsi"/>
                <w:sz w:val="22"/>
              </w:rPr>
              <w:t>D.8.</w:t>
            </w:r>
            <w:r w:rsidRPr="00E85FE2">
              <w:rPr>
                <w:rFonts w:asciiTheme="minorHAnsi" w:hAnsiTheme="minorHAnsi" w:cstheme="minorHAnsi"/>
                <w:sz w:val="22"/>
              </w:rPr>
              <w:tab/>
              <w:t>Do you identify as Aboriginal and/or Torres Strait Islander?</w:t>
            </w:r>
          </w:p>
          <w:p w14:paraId="10F0AAB1" w14:textId="77777777" w:rsidR="008A5D48" w:rsidRPr="000376D9" w:rsidRDefault="008A5D48" w:rsidP="008A5D48">
            <w:pPr>
              <w:pStyle w:val="QuestionNumbering"/>
              <w:spacing w:before="120" w:after="120"/>
              <w:ind w:left="0" w:firstLine="0"/>
              <w:rPr>
                <w:rFonts w:asciiTheme="minorHAnsi" w:hAnsiTheme="minorHAnsi" w:cstheme="minorHAnsi"/>
                <w:sz w:val="22"/>
              </w:rPr>
            </w:pPr>
            <w:r w:rsidRPr="00C84908">
              <w:rPr>
                <w:rFonts w:asciiTheme="minorHAnsi" w:hAnsiTheme="minorHAnsi" w:cstheme="minorHAnsi"/>
                <w:sz w:val="30"/>
                <w:szCs w:val="30"/>
              </w:rPr>
              <w:sym w:font="Wingdings" w:char="F0FE"/>
            </w:r>
            <w:r w:rsidRPr="00C84908" w:rsidDel="006C434E">
              <w:rPr>
                <w:sz w:val="28"/>
              </w:rPr>
              <w:t xml:space="preserve"> </w:t>
            </w:r>
            <w:r w:rsidRPr="00C84908">
              <w:rPr>
                <w:rFonts w:asciiTheme="minorHAnsi" w:hAnsiTheme="minorHAnsi" w:cstheme="minorHAnsi"/>
                <w:i/>
                <w:sz w:val="22"/>
              </w:rPr>
              <w:t>Tick one (1)</w:t>
            </w:r>
            <w:r w:rsidRPr="00C84908">
              <w:rPr>
                <w:rFonts w:asciiTheme="minorHAnsi" w:hAnsiTheme="minorHAnsi" w:cstheme="minorHAnsi"/>
              </w:rPr>
              <w:t xml:space="preserve"> </w:t>
            </w:r>
            <w:r w:rsidRPr="00C84908" w:rsidDel="006C434E">
              <w:rPr>
                <w:sz w:val="28"/>
              </w:rPr>
              <w:t xml:space="preserve"> </w:t>
            </w:r>
          </w:p>
        </w:tc>
      </w:tr>
      <w:tr w:rsidR="008A5D48" w:rsidRPr="00E85FE2" w14:paraId="2C7B3087" w14:textId="77777777" w:rsidTr="00E34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tcBorders>
              <w:top w:val="single" w:sz="4" w:space="0" w:color="auto"/>
              <w:left w:val="single" w:sz="4" w:space="0" w:color="auto"/>
              <w:bottom w:val="single" w:sz="4" w:space="0" w:color="auto"/>
              <w:right w:val="single" w:sz="4" w:space="0" w:color="auto"/>
            </w:tcBorders>
            <w:shd w:val="clear" w:color="auto" w:fill="EFF9F9" w:themeFill="accent6" w:themeFillTint="33"/>
          </w:tcPr>
          <w:p w14:paraId="1DADB811"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I would like to skip this question</w:t>
            </w:r>
          </w:p>
        </w:tc>
      </w:tr>
      <w:tr w:rsidR="008A5D48" w:rsidRPr="00E85FE2" w14:paraId="0EDABDB3" w14:textId="77777777" w:rsidTr="00E3411A">
        <w:tc>
          <w:tcPr>
            <w:tcW w:w="9213" w:type="dxa"/>
            <w:tcBorders>
              <w:top w:val="single" w:sz="4" w:space="0" w:color="auto"/>
            </w:tcBorders>
            <w:shd w:val="clear" w:color="auto" w:fill="EFF9F9" w:themeFill="accent6" w:themeFillTint="33"/>
            <w:hideMark/>
          </w:tcPr>
          <w:p w14:paraId="0D018868"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Aboriginal</w:t>
            </w:r>
          </w:p>
        </w:tc>
      </w:tr>
      <w:tr w:rsidR="008A5D48" w:rsidRPr="00E85FE2" w14:paraId="004E1D8C" w14:textId="77777777" w:rsidTr="00E3411A">
        <w:tc>
          <w:tcPr>
            <w:tcW w:w="9213" w:type="dxa"/>
            <w:shd w:val="clear" w:color="auto" w:fill="EFF9F9" w:themeFill="accent6" w:themeFillTint="33"/>
            <w:hideMark/>
          </w:tcPr>
          <w:p w14:paraId="78AC2D2D"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Torres Strait Islander</w:t>
            </w:r>
          </w:p>
        </w:tc>
      </w:tr>
      <w:tr w:rsidR="008A5D48" w:rsidRPr="00E85FE2" w14:paraId="03BF1AB6" w14:textId="77777777" w:rsidTr="00E3411A">
        <w:tc>
          <w:tcPr>
            <w:tcW w:w="9213" w:type="dxa"/>
            <w:shd w:val="clear" w:color="auto" w:fill="EFF9F9" w:themeFill="accent6" w:themeFillTint="33"/>
          </w:tcPr>
          <w:p w14:paraId="4FD0439F"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Aboriginal and Torres Strait Islander</w:t>
            </w:r>
          </w:p>
        </w:tc>
      </w:tr>
      <w:tr w:rsidR="008A5D48" w:rsidRPr="00E85FE2" w14:paraId="5366C8B4" w14:textId="77777777" w:rsidTr="00E3411A">
        <w:tc>
          <w:tcPr>
            <w:tcW w:w="9213" w:type="dxa"/>
            <w:shd w:val="clear" w:color="auto" w:fill="EFF9F9" w:themeFill="accent6" w:themeFillTint="33"/>
          </w:tcPr>
          <w:p w14:paraId="557061DA"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Not Aboriginal and not Torres Strait Islander</w:t>
            </w:r>
          </w:p>
        </w:tc>
      </w:tr>
      <w:tr w:rsidR="008A5D48" w:rsidRPr="00E85FE2" w14:paraId="76F55B35" w14:textId="77777777" w:rsidTr="00E3411A">
        <w:tc>
          <w:tcPr>
            <w:tcW w:w="9213" w:type="dxa"/>
            <w:shd w:val="clear" w:color="auto" w:fill="EFF9F9" w:themeFill="accent6" w:themeFillTint="33"/>
            <w:hideMark/>
          </w:tcPr>
          <w:p w14:paraId="292E796F"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Prefer not to say</w:t>
            </w:r>
          </w:p>
        </w:tc>
      </w:tr>
    </w:tbl>
    <w:p w14:paraId="3DB8EFD3" w14:textId="77777777" w:rsidR="008A5D48" w:rsidRDefault="008A5D48" w:rsidP="008A5D48">
      <w:pPr>
        <w:spacing w:before="0" w:after="0"/>
        <w:rPr>
          <w:rFonts w:asciiTheme="minorHAnsi" w:hAnsiTheme="minorHAnsi" w:cstheme="minorHAnsi"/>
          <w:sz w:val="16"/>
        </w:rPr>
      </w:pPr>
    </w:p>
    <w:p w14:paraId="7AD536F5" w14:textId="326605CE" w:rsidR="00404CC9" w:rsidRDefault="00404CC9">
      <w:pPr>
        <w:spacing w:before="0" w:after="200" w:line="276" w:lineRule="auto"/>
        <w:ind w:left="0"/>
        <w:rPr>
          <w:rFonts w:asciiTheme="minorHAnsi" w:hAnsiTheme="minorHAnsi" w:cstheme="minorHAnsi"/>
          <w:sz w:val="16"/>
        </w:rPr>
      </w:pPr>
      <w:r>
        <w:rPr>
          <w:rFonts w:asciiTheme="minorHAnsi" w:hAnsiTheme="minorHAnsi" w:cstheme="minorHAnsi"/>
          <w:sz w:val="16"/>
        </w:rPr>
        <w:br w:type="page"/>
      </w:r>
    </w:p>
    <w:p w14:paraId="0EF97CDE" w14:textId="77777777" w:rsidR="008A5D48" w:rsidRPr="00D652CB" w:rsidRDefault="008A5D48" w:rsidP="008A5D48">
      <w:pPr>
        <w:spacing w:before="0" w:after="0"/>
        <w:rPr>
          <w:rFonts w:asciiTheme="minorHAnsi" w:hAnsiTheme="minorHAnsi" w:cstheme="minorHAnsi"/>
          <w:sz w:val="16"/>
        </w:rPr>
      </w:pPr>
    </w:p>
    <w:tbl>
      <w:tblPr>
        <w:tblW w:w="0" w:type="auto"/>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Survey table D.9"/>
      </w:tblPr>
      <w:tblGrid>
        <w:gridCol w:w="9213"/>
      </w:tblGrid>
      <w:tr w:rsidR="008A5D48" w:rsidRPr="00E85FE2" w14:paraId="787E4D80" w14:textId="77777777" w:rsidTr="00D168BC">
        <w:trPr>
          <w:tblHeader/>
        </w:trPr>
        <w:tc>
          <w:tcPr>
            <w:tcW w:w="9213" w:type="dxa"/>
            <w:tcBorders>
              <w:bottom w:val="single" w:sz="4" w:space="0" w:color="auto"/>
            </w:tcBorders>
            <w:hideMark/>
          </w:tcPr>
          <w:p w14:paraId="60AA55E1" w14:textId="77777777" w:rsidR="008A5D48" w:rsidRPr="00E85FE2" w:rsidRDefault="008A5D48" w:rsidP="008A5D48">
            <w:pPr>
              <w:pStyle w:val="QuestionNumbering"/>
              <w:spacing w:before="240"/>
              <w:ind w:left="591" w:hanging="567"/>
              <w:rPr>
                <w:rFonts w:asciiTheme="minorHAnsi" w:hAnsiTheme="minorHAnsi" w:cstheme="minorHAnsi"/>
                <w:sz w:val="22"/>
              </w:rPr>
            </w:pPr>
            <w:r w:rsidRPr="00E85FE2">
              <w:rPr>
                <w:rFonts w:asciiTheme="minorHAnsi" w:hAnsiTheme="minorHAnsi" w:cstheme="minorHAnsi"/>
                <w:sz w:val="22"/>
              </w:rPr>
              <w:t>D.9.</w:t>
            </w:r>
            <w:r w:rsidRPr="00E85FE2">
              <w:rPr>
                <w:rFonts w:asciiTheme="minorHAnsi" w:hAnsiTheme="minorHAnsi" w:cstheme="minorHAnsi"/>
                <w:sz w:val="22"/>
              </w:rPr>
              <w:tab/>
              <w:t>Do you identify as having a disability?</w:t>
            </w:r>
          </w:p>
          <w:p w14:paraId="01AD82C4" w14:textId="77777777" w:rsidR="008A5D48" w:rsidRPr="000376D9"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FE"/>
            </w:r>
            <w:r w:rsidRPr="00C84908" w:rsidDel="006C434E">
              <w:rPr>
                <w:sz w:val="28"/>
              </w:rPr>
              <w:t xml:space="preserve"> </w:t>
            </w:r>
            <w:r w:rsidRPr="00C84908">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E85FE2" w14:paraId="0873DB4C" w14:textId="77777777" w:rsidTr="00E34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tcBorders>
              <w:top w:val="single" w:sz="4" w:space="0" w:color="auto"/>
              <w:left w:val="single" w:sz="4" w:space="0" w:color="auto"/>
              <w:bottom w:val="single" w:sz="4" w:space="0" w:color="auto"/>
              <w:right w:val="single" w:sz="4" w:space="0" w:color="auto"/>
            </w:tcBorders>
            <w:shd w:val="clear" w:color="auto" w:fill="EFF9F9" w:themeFill="accent6" w:themeFillTint="33"/>
          </w:tcPr>
          <w:p w14:paraId="20701F77"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I would like to skip this question</w:t>
            </w:r>
          </w:p>
        </w:tc>
      </w:tr>
      <w:tr w:rsidR="008A5D48" w:rsidRPr="00E85FE2" w14:paraId="1465283F" w14:textId="77777777" w:rsidTr="00E3411A">
        <w:tc>
          <w:tcPr>
            <w:tcW w:w="9213" w:type="dxa"/>
            <w:tcBorders>
              <w:top w:val="single" w:sz="4" w:space="0" w:color="auto"/>
            </w:tcBorders>
            <w:shd w:val="clear" w:color="auto" w:fill="EFF9F9" w:themeFill="accent6" w:themeFillTint="33"/>
            <w:hideMark/>
          </w:tcPr>
          <w:p w14:paraId="5FB09586"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Yes</w:t>
            </w:r>
          </w:p>
        </w:tc>
      </w:tr>
      <w:tr w:rsidR="008A5D48" w:rsidRPr="00E85FE2" w14:paraId="49A26D38" w14:textId="77777777" w:rsidTr="00CB1EEC">
        <w:tc>
          <w:tcPr>
            <w:tcW w:w="9213" w:type="dxa"/>
            <w:tcBorders>
              <w:bottom w:val="single" w:sz="4" w:space="0" w:color="000000" w:themeColor="text1"/>
            </w:tcBorders>
            <w:shd w:val="clear" w:color="auto" w:fill="EFF9F9" w:themeFill="accent6" w:themeFillTint="33"/>
            <w:hideMark/>
          </w:tcPr>
          <w:p w14:paraId="07C5C851"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No</w:t>
            </w:r>
          </w:p>
        </w:tc>
      </w:tr>
      <w:tr w:rsidR="008A5D48" w:rsidRPr="00E85FE2" w14:paraId="268A1D0D" w14:textId="77777777" w:rsidTr="00CB1EEC">
        <w:tc>
          <w:tcPr>
            <w:tcW w:w="9213" w:type="dxa"/>
            <w:tcBorders>
              <w:bottom w:val="single" w:sz="4" w:space="0" w:color="auto"/>
            </w:tcBorders>
            <w:shd w:val="clear" w:color="auto" w:fill="EFF9F9" w:themeFill="accent6" w:themeFillTint="33"/>
            <w:hideMark/>
          </w:tcPr>
          <w:p w14:paraId="7744D41C"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Prefer not to say</w:t>
            </w:r>
          </w:p>
        </w:tc>
      </w:tr>
    </w:tbl>
    <w:p w14:paraId="1B893E56" w14:textId="77777777" w:rsidR="008A5D48" w:rsidRPr="00E85FE2" w:rsidRDefault="008A5D48" w:rsidP="008A5D48">
      <w:pPr>
        <w:spacing w:before="0" w:after="0"/>
        <w:rPr>
          <w:rFonts w:asciiTheme="minorHAnsi" w:hAnsiTheme="minorHAnsi" w:cstheme="minorHAnsi"/>
        </w:rPr>
      </w:pPr>
    </w:p>
    <w:tbl>
      <w:tblPr>
        <w:tblW w:w="0" w:type="auto"/>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Survey table D.10"/>
      </w:tblPr>
      <w:tblGrid>
        <w:gridCol w:w="9214"/>
      </w:tblGrid>
      <w:tr w:rsidR="008A5D48" w:rsidRPr="00E85FE2" w14:paraId="501E2CD1" w14:textId="77777777" w:rsidTr="00404CC9">
        <w:trPr>
          <w:tblHeader/>
        </w:trPr>
        <w:tc>
          <w:tcPr>
            <w:tcW w:w="9214" w:type="dxa"/>
            <w:tcBorders>
              <w:bottom w:val="single" w:sz="4" w:space="0" w:color="auto"/>
            </w:tcBorders>
            <w:hideMark/>
          </w:tcPr>
          <w:p w14:paraId="75FFD0D4" w14:textId="77777777" w:rsidR="008A5D48" w:rsidRPr="00E85FE2" w:rsidRDefault="008A5D48" w:rsidP="008A5D48">
            <w:pPr>
              <w:pStyle w:val="QuestionNumbering"/>
              <w:spacing w:before="240"/>
              <w:ind w:left="591" w:hanging="567"/>
              <w:rPr>
                <w:rFonts w:asciiTheme="minorHAnsi" w:hAnsiTheme="minorHAnsi" w:cstheme="minorHAnsi"/>
                <w:sz w:val="22"/>
              </w:rPr>
            </w:pPr>
            <w:r w:rsidRPr="00E85FE2">
              <w:rPr>
                <w:rFonts w:asciiTheme="minorHAnsi" w:hAnsiTheme="minorHAnsi" w:cstheme="minorHAnsi"/>
                <w:sz w:val="22"/>
              </w:rPr>
              <w:t>D.10.</w:t>
            </w:r>
            <w:r w:rsidRPr="00E85FE2">
              <w:rPr>
                <w:rFonts w:asciiTheme="minorHAnsi" w:hAnsiTheme="minorHAnsi" w:cstheme="minorHAnsi"/>
                <w:sz w:val="22"/>
              </w:rPr>
              <w:tab/>
              <w:t>Do you identify as having a culturally and linguistically diverse background?</w:t>
            </w:r>
          </w:p>
          <w:p w14:paraId="71FB48A1" w14:textId="77777777" w:rsidR="008A5D48" w:rsidRPr="000376D9"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FE"/>
            </w:r>
            <w:r w:rsidRPr="00C84908" w:rsidDel="006C434E">
              <w:rPr>
                <w:sz w:val="28"/>
              </w:rPr>
              <w:t xml:space="preserve"> </w:t>
            </w:r>
            <w:r w:rsidRPr="00C84908">
              <w:rPr>
                <w:rFonts w:asciiTheme="minorHAnsi" w:hAnsiTheme="minorHAnsi" w:cstheme="minorHAnsi"/>
                <w:i/>
              </w:rPr>
              <w:t>Tick one (1)</w:t>
            </w:r>
            <w:r w:rsidRPr="00C84908">
              <w:rPr>
                <w:rFonts w:asciiTheme="minorHAnsi" w:hAnsiTheme="minorHAnsi" w:cstheme="minorHAnsi"/>
              </w:rPr>
              <w:t xml:space="preserve"> </w:t>
            </w:r>
            <w:r w:rsidRPr="00C84908" w:rsidDel="006C434E">
              <w:rPr>
                <w:sz w:val="28"/>
              </w:rPr>
              <w:t xml:space="preserve"> </w:t>
            </w:r>
          </w:p>
        </w:tc>
      </w:tr>
      <w:tr w:rsidR="008A5D48" w:rsidRPr="00E85FE2" w14:paraId="0C064D65" w14:textId="77777777" w:rsidTr="00E34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4" w:type="dxa"/>
            <w:tcBorders>
              <w:top w:val="single" w:sz="4" w:space="0" w:color="auto"/>
              <w:left w:val="single" w:sz="4" w:space="0" w:color="auto"/>
              <w:bottom w:val="single" w:sz="4" w:space="0" w:color="auto"/>
              <w:right w:val="single" w:sz="4" w:space="0" w:color="auto"/>
            </w:tcBorders>
            <w:shd w:val="clear" w:color="auto" w:fill="EFF9F9" w:themeFill="accent6" w:themeFillTint="33"/>
          </w:tcPr>
          <w:p w14:paraId="30AA3028"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I would like to skip this question</w:t>
            </w:r>
          </w:p>
        </w:tc>
      </w:tr>
      <w:tr w:rsidR="008A5D48" w:rsidRPr="00E85FE2" w14:paraId="20803924" w14:textId="77777777" w:rsidTr="00E3411A">
        <w:tc>
          <w:tcPr>
            <w:tcW w:w="9214" w:type="dxa"/>
            <w:tcBorders>
              <w:top w:val="single" w:sz="4" w:space="0" w:color="auto"/>
            </w:tcBorders>
            <w:shd w:val="clear" w:color="auto" w:fill="EFF9F9" w:themeFill="accent6" w:themeFillTint="33"/>
            <w:hideMark/>
          </w:tcPr>
          <w:p w14:paraId="68D3CD84"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Yes</w:t>
            </w:r>
          </w:p>
        </w:tc>
      </w:tr>
      <w:tr w:rsidR="008A5D48" w:rsidRPr="00E85FE2" w14:paraId="580BFAFA" w14:textId="77777777" w:rsidTr="00E3411A">
        <w:tc>
          <w:tcPr>
            <w:tcW w:w="9214" w:type="dxa"/>
            <w:shd w:val="clear" w:color="auto" w:fill="EFF9F9" w:themeFill="accent6" w:themeFillTint="33"/>
            <w:hideMark/>
          </w:tcPr>
          <w:p w14:paraId="721CDB0A"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No</w:t>
            </w:r>
          </w:p>
        </w:tc>
      </w:tr>
      <w:tr w:rsidR="008A5D48" w:rsidRPr="00E85FE2" w14:paraId="770C539C" w14:textId="77777777" w:rsidTr="00E3411A">
        <w:tc>
          <w:tcPr>
            <w:tcW w:w="9214" w:type="dxa"/>
            <w:shd w:val="clear" w:color="auto" w:fill="EFF9F9" w:themeFill="accent6" w:themeFillTint="33"/>
            <w:hideMark/>
          </w:tcPr>
          <w:p w14:paraId="5EA83BD5" w14:textId="77777777" w:rsidR="008A5D48" w:rsidRPr="00E85FE2" w:rsidRDefault="008A5D48" w:rsidP="008A5D48">
            <w:pPr>
              <w:rPr>
                <w:rFonts w:asciiTheme="minorHAnsi" w:hAnsiTheme="minorHAnsi" w:cstheme="minorHAnsi"/>
              </w:rPr>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E85FE2">
              <w:rPr>
                <w:rFonts w:asciiTheme="minorHAnsi" w:hAnsiTheme="minorHAnsi" w:cstheme="minorHAnsi"/>
              </w:rPr>
              <w:t>Prefer not to say</w:t>
            </w:r>
          </w:p>
        </w:tc>
      </w:tr>
    </w:tbl>
    <w:p w14:paraId="2EF083D4" w14:textId="42C589DA" w:rsidR="00404CC9" w:rsidRDefault="00404CC9" w:rsidP="008A5D48">
      <w:pPr>
        <w:spacing w:before="0" w:after="0" w:line="240" w:lineRule="auto"/>
      </w:pPr>
    </w:p>
    <w:p w14:paraId="2F463A27" w14:textId="77777777" w:rsidR="00404CC9" w:rsidRDefault="00404CC9">
      <w:pPr>
        <w:spacing w:before="0" w:after="200" w:line="276" w:lineRule="auto"/>
        <w:ind w:left="0"/>
      </w:pPr>
      <w:r>
        <w:br w:type="page"/>
      </w:r>
    </w:p>
    <w:p w14:paraId="797619B7" w14:textId="77777777" w:rsidR="008A5D48" w:rsidRDefault="008A5D48" w:rsidP="008A5D48">
      <w:pPr>
        <w:spacing w:before="0" w:after="0" w:line="240" w:lineRule="auto"/>
      </w:pPr>
    </w:p>
    <w:tbl>
      <w:tblPr>
        <w:tblStyle w:val="TableGrid"/>
        <w:tblW w:w="0" w:type="auto"/>
        <w:tblInd w:w="567" w:type="dxa"/>
        <w:tblLook w:val="04A0" w:firstRow="1" w:lastRow="0" w:firstColumn="1" w:lastColumn="0" w:noHBand="0" w:noVBand="1"/>
        <w:tblDescription w:val="Last survey table for anything else you might like to add."/>
      </w:tblPr>
      <w:tblGrid>
        <w:gridCol w:w="9209"/>
      </w:tblGrid>
      <w:tr w:rsidR="00CB1EEC" w14:paraId="1AB7B89C" w14:textId="77777777" w:rsidTr="00404CC9">
        <w:trPr>
          <w:tblHeader/>
        </w:trPr>
        <w:tc>
          <w:tcPr>
            <w:tcW w:w="9209" w:type="dxa"/>
          </w:tcPr>
          <w:p w14:paraId="712D52F3" w14:textId="77777777" w:rsidR="00CB1EEC" w:rsidRPr="00E85FE2" w:rsidRDefault="00CB1EEC" w:rsidP="00CB1EEC">
            <w:pPr>
              <w:pStyle w:val="QuestionNumbering"/>
              <w:spacing w:before="240"/>
              <w:ind w:left="313" w:right="800" w:firstLine="0"/>
              <w:rPr>
                <w:rFonts w:asciiTheme="minorHAnsi" w:hAnsiTheme="minorHAnsi" w:cstheme="minorHAnsi"/>
                <w:sz w:val="22"/>
              </w:rPr>
            </w:pPr>
            <w:r w:rsidRPr="00E85FE2">
              <w:rPr>
                <w:rFonts w:asciiTheme="minorHAnsi" w:hAnsiTheme="minorHAnsi" w:cstheme="minorHAnsi"/>
                <w:sz w:val="22"/>
              </w:rPr>
              <w:t xml:space="preserve">Thanks so much for taking the time to complete this survey. </w:t>
            </w:r>
          </w:p>
          <w:p w14:paraId="72D42F02" w14:textId="77777777" w:rsidR="00CB1EEC" w:rsidRDefault="00CB1EEC" w:rsidP="00CB1EEC">
            <w:pPr>
              <w:pStyle w:val="QuestionNumbering"/>
              <w:spacing w:before="240"/>
              <w:ind w:left="313" w:right="800" w:firstLine="0"/>
              <w:rPr>
                <w:rFonts w:asciiTheme="minorHAnsi" w:hAnsiTheme="minorHAnsi" w:cstheme="minorHAnsi"/>
                <w:sz w:val="22"/>
              </w:rPr>
            </w:pPr>
            <w:r w:rsidRPr="00E85FE2">
              <w:rPr>
                <w:rFonts w:asciiTheme="minorHAnsi" w:hAnsiTheme="minorHAnsi" w:cstheme="minorHAnsi"/>
                <w:sz w:val="22"/>
              </w:rPr>
              <w:t xml:space="preserve">Is there anything else you would like to say about the design of the National Centre? </w:t>
            </w:r>
          </w:p>
          <w:p w14:paraId="511C4DF2" w14:textId="77777777" w:rsidR="00CB1EEC" w:rsidRDefault="00CB1EEC" w:rsidP="00CB1EEC">
            <w:pPr>
              <w:ind w:left="313" w:right="800"/>
              <w:rPr>
                <w:rFonts w:asciiTheme="minorHAnsi" w:hAnsiTheme="minorHAnsi" w:cstheme="minorHAnsi"/>
                <w:i/>
              </w:rPr>
            </w:pPr>
            <w:r w:rsidRPr="00C84908">
              <w:rPr>
                <w:rFonts w:asciiTheme="minorHAnsi" w:hAnsiTheme="minorHAnsi" w:cstheme="minorHAnsi"/>
                <w:sz w:val="44"/>
                <w:szCs w:val="44"/>
              </w:rPr>
              <w:sym w:font="Wingdings" w:char="F03F"/>
            </w:r>
            <w:r w:rsidRPr="00C84908" w:rsidDel="004501E2">
              <w:rPr>
                <w:rFonts w:asciiTheme="minorHAnsi" w:hAnsiTheme="minorHAnsi" w:cstheme="minorHAnsi"/>
                <w:i/>
                <w:sz w:val="44"/>
                <w:szCs w:val="44"/>
              </w:rPr>
              <w:t xml:space="preserve"> </w:t>
            </w:r>
            <w:r>
              <w:rPr>
                <w:rFonts w:asciiTheme="minorHAnsi" w:hAnsiTheme="minorHAnsi" w:cstheme="minorHAnsi"/>
                <w:i/>
              </w:rPr>
              <w:t>W</w:t>
            </w:r>
            <w:r w:rsidRPr="00C84908">
              <w:rPr>
                <w:rFonts w:asciiTheme="minorHAnsi" w:hAnsiTheme="minorHAnsi" w:cstheme="minorHAnsi"/>
                <w:i/>
              </w:rPr>
              <w:t>rite your response below</w:t>
            </w:r>
            <w:r>
              <w:rPr>
                <w:rFonts w:asciiTheme="minorHAnsi" w:hAnsiTheme="minorHAnsi" w:cstheme="minorHAnsi"/>
                <w:i/>
              </w:rPr>
              <w:t>.</w:t>
            </w:r>
          </w:p>
          <w:p w14:paraId="5C6E9E32" w14:textId="45E71E3F" w:rsidR="00CB1EEC" w:rsidRDefault="00CB1EEC" w:rsidP="00CB1EEC">
            <w:pPr>
              <w:spacing w:before="0" w:after="0" w:line="240" w:lineRule="auto"/>
              <w:ind w:left="313" w:right="800"/>
            </w:pPr>
            <w:r w:rsidRPr="00C84908">
              <w:rPr>
                <w:rFonts w:asciiTheme="minorHAnsi" w:hAnsiTheme="minorHAnsi" w:cstheme="minorHAnsi"/>
                <w:sz w:val="30"/>
                <w:szCs w:val="30"/>
              </w:rPr>
              <w:sym w:font="Wingdings" w:char="F06F"/>
            </w:r>
            <w:r>
              <w:rPr>
                <w:rFonts w:asciiTheme="minorHAnsi" w:hAnsiTheme="minorHAnsi" w:cstheme="minorHAnsi"/>
                <w:sz w:val="30"/>
                <w:szCs w:val="30"/>
              </w:rPr>
              <w:t xml:space="preserve"> </w:t>
            </w:r>
            <w:r w:rsidRPr="00C84908">
              <w:rPr>
                <w:rFonts w:asciiTheme="minorHAnsi" w:hAnsiTheme="minorHAnsi" w:cstheme="minorHAnsi"/>
              </w:rPr>
              <w:t>I would like to skip this question</w:t>
            </w:r>
          </w:p>
        </w:tc>
      </w:tr>
      <w:tr w:rsidR="00CB1EEC" w14:paraId="3B50B088" w14:textId="77777777" w:rsidTr="00CB1EEC">
        <w:tc>
          <w:tcPr>
            <w:tcW w:w="9209" w:type="dxa"/>
            <w:shd w:val="clear" w:color="auto" w:fill="EFF9F9" w:themeFill="accent6" w:themeFillTint="33"/>
          </w:tcPr>
          <w:p w14:paraId="34735626" w14:textId="77777777" w:rsidR="00CB1EEC" w:rsidRDefault="00CB1EEC" w:rsidP="00CB1EEC">
            <w:pPr>
              <w:spacing w:before="0" w:after="0" w:line="240" w:lineRule="auto"/>
              <w:ind w:left="313" w:right="800"/>
            </w:pPr>
          </w:p>
          <w:p w14:paraId="1293E140" w14:textId="518CC803" w:rsidR="00CB1EEC" w:rsidRPr="00CB1EEC" w:rsidRDefault="00CB1EEC" w:rsidP="00CB1EEC">
            <w:pPr>
              <w:spacing w:before="0" w:after="0" w:line="240" w:lineRule="auto"/>
              <w:ind w:left="313" w:right="800"/>
              <w:rPr>
                <w:rFonts w:asciiTheme="minorHAnsi" w:hAnsiTheme="minorHAnsi" w:cstheme="minorHAnsi"/>
                <w:i/>
              </w:rPr>
            </w:pPr>
            <w:r w:rsidRPr="00CB1EEC">
              <w:rPr>
                <w:rFonts w:asciiTheme="minorHAnsi" w:hAnsiTheme="minorHAnsi" w:cstheme="minorHAnsi"/>
                <w:i/>
              </w:rPr>
              <w:t>(Maximum 250 words)</w:t>
            </w:r>
          </w:p>
          <w:p w14:paraId="0D4F8578" w14:textId="77777777" w:rsidR="00CB1EEC" w:rsidRDefault="00CB1EEC" w:rsidP="00CB1EEC">
            <w:pPr>
              <w:spacing w:before="0" w:after="0" w:line="240" w:lineRule="auto"/>
              <w:ind w:left="313" w:right="800"/>
            </w:pPr>
          </w:p>
          <w:p w14:paraId="16AD83E5" w14:textId="77777777" w:rsidR="00CB1EEC" w:rsidRDefault="00CB1EEC" w:rsidP="00CB1EEC">
            <w:pPr>
              <w:spacing w:before="0" w:after="0" w:line="240" w:lineRule="auto"/>
              <w:ind w:left="313" w:right="800"/>
            </w:pPr>
          </w:p>
          <w:p w14:paraId="2B4EC06A" w14:textId="77777777" w:rsidR="00CB1EEC" w:rsidRDefault="00CB1EEC" w:rsidP="00CB1EEC">
            <w:pPr>
              <w:spacing w:before="0" w:after="0" w:line="240" w:lineRule="auto"/>
              <w:ind w:left="313" w:right="800"/>
            </w:pPr>
          </w:p>
          <w:p w14:paraId="17F22FCF" w14:textId="77777777" w:rsidR="00CB1EEC" w:rsidRDefault="00CB1EEC" w:rsidP="00CB1EEC">
            <w:pPr>
              <w:spacing w:before="0" w:after="0" w:line="240" w:lineRule="auto"/>
              <w:ind w:left="313" w:right="800"/>
            </w:pPr>
          </w:p>
          <w:p w14:paraId="42B26C5B" w14:textId="77777777" w:rsidR="00CB1EEC" w:rsidRDefault="00CB1EEC" w:rsidP="00CB1EEC">
            <w:pPr>
              <w:spacing w:before="0" w:after="0" w:line="240" w:lineRule="auto"/>
              <w:ind w:left="313" w:right="800"/>
            </w:pPr>
          </w:p>
          <w:p w14:paraId="2E2A4A3A" w14:textId="77777777" w:rsidR="00CB1EEC" w:rsidRDefault="00CB1EEC" w:rsidP="00CB1EEC">
            <w:pPr>
              <w:spacing w:before="0" w:after="0" w:line="240" w:lineRule="auto"/>
              <w:ind w:left="313" w:right="800"/>
            </w:pPr>
          </w:p>
          <w:p w14:paraId="7F96CDB1" w14:textId="77777777" w:rsidR="00CB1EEC" w:rsidRDefault="00CB1EEC" w:rsidP="00CB1EEC">
            <w:pPr>
              <w:spacing w:before="0" w:after="0" w:line="240" w:lineRule="auto"/>
              <w:ind w:left="313" w:right="800"/>
            </w:pPr>
          </w:p>
          <w:p w14:paraId="4143A4F0" w14:textId="77777777" w:rsidR="00CB1EEC" w:rsidRDefault="00CB1EEC" w:rsidP="00CB1EEC">
            <w:pPr>
              <w:spacing w:before="0" w:after="0" w:line="240" w:lineRule="auto"/>
              <w:ind w:left="313" w:right="800"/>
            </w:pPr>
          </w:p>
          <w:p w14:paraId="57A82925" w14:textId="77777777" w:rsidR="00CB1EEC" w:rsidRDefault="00CB1EEC" w:rsidP="00CB1EEC">
            <w:pPr>
              <w:spacing w:before="0" w:after="0" w:line="240" w:lineRule="auto"/>
              <w:ind w:left="313" w:right="800"/>
            </w:pPr>
          </w:p>
          <w:p w14:paraId="5F86F633" w14:textId="77777777" w:rsidR="00CB1EEC" w:rsidRDefault="00CB1EEC" w:rsidP="00CB1EEC">
            <w:pPr>
              <w:spacing w:before="0" w:after="0" w:line="240" w:lineRule="auto"/>
              <w:ind w:left="313" w:right="800"/>
            </w:pPr>
          </w:p>
          <w:p w14:paraId="3D9579C0" w14:textId="77777777" w:rsidR="00CB1EEC" w:rsidRDefault="00CB1EEC" w:rsidP="00CB1EEC">
            <w:pPr>
              <w:spacing w:before="0" w:after="0" w:line="240" w:lineRule="auto"/>
              <w:ind w:left="313" w:right="800"/>
            </w:pPr>
          </w:p>
          <w:p w14:paraId="551F8C37" w14:textId="77777777" w:rsidR="00CB1EEC" w:rsidRDefault="00CB1EEC" w:rsidP="00CB1EEC">
            <w:pPr>
              <w:spacing w:before="0" w:after="0" w:line="240" w:lineRule="auto"/>
              <w:ind w:left="313" w:right="800"/>
            </w:pPr>
          </w:p>
          <w:p w14:paraId="5F0BBA4C" w14:textId="77777777" w:rsidR="00CB1EEC" w:rsidRDefault="00CB1EEC" w:rsidP="00CB1EEC">
            <w:pPr>
              <w:spacing w:before="0" w:after="0" w:line="240" w:lineRule="auto"/>
              <w:ind w:left="313" w:right="800"/>
            </w:pPr>
          </w:p>
          <w:p w14:paraId="68BA67C3" w14:textId="77777777" w:rsidR="00CB1EEC" w:rsidRDefault="00CB1EEC" w:rsidP="00CB1EEC">
            <w:pPr>
              <w:spacing w:before="0" w:after="0" w:line="240" w:lineRule="auto"/>
              <w:ind w:left="313" w:right="800"/>
            </w:pPr>
          </w:p>
          <w:p w14:paraId="7356C853" w14:textId="77777777" w:rsidR="00CB1EEC" w:rsidRDefault="00CB1EEC" w:rsidP="00CB1EEC">
            <w:pPr>
              <w:spacing w:before="0" w:after="0" w:line="240" w:lineRule="auto"/>
              <w:ind w:left="313" w:right="800"/>
            </w:pPr>
          </w:p>
          <w:p w14:paraId="351204B4" w14:textId="77777777" w:rsidR="00CB1EEC" w:rsidRDefault="00CB1EEC" w:rsidP="00CB1EEC">
            <w:pPr>
              <w:spacing w:before="0" w:after="0" w:line="240" w:lineRule="auto"/>
              <w:ind w:left="313" w:right="800"/>
            </w:pPr>
          </w:p>
          <w:p w14:paraId="7044235F" w14:textId="77777777" w:rsidR="00CB1EEC" w:rsidRDefault="00CB1EEC" w:rsidP="00CB1EEC">
            <w:pPr>
              <w:spacing w:before="0" w:after="0" w:line="240" w:lineRule="auto"/>
              <w:ind w:left="313" w:right="800"/>
            </w:pPr>
          </w:p>
          <w:p w14:paraId="2C3E9199" w14:textId="77777777" w:rsidR="00CB1EEC" w:rsidRDefault="00CB1EEC" w:rsidP="00CB1EEC">
            <w:pPr>
              <w:spacing w:before="0" w:after="0" w:line="240" w:lineRule="auto"/>
              <w:ind w:left="313" w:right="800"/>
            </w:pPr>
          </w:p>
          <w:p w14:paraId="0632B9E7" w14:textId="77777777" w:rsidR="00CB1EEC" w:rsidRDefault="00CB1EEC" w:rsidP="00CB1EEC">
            <w:pPr>
              <w:spacing w:before="0" w:after="0" w:line="240" w:lineRule="auto"/>
              <w:ind w:left="313" w:right="800"/>
            </w:pPr>
          </w:p>
          <w:p w14:paraId="49572BF4" w14:textId="77777777" w:rsidR="00CB1EEC" w:rsidRDefault="00CB1EEC" w:rsidP="00CB1EEC">
            <w:pPr>
              <w:spacing w:before="0" w:after="0" w:line="240" w:lineRule="auto"/>
              <w:ind w:left="313" w:right="800"/>
            </w:pPr>
          </w:p>
          <w:p w14:paraId="09D91243" w14:textId="77777777" w:rsidR="00CB1EEC" w:rsidRDefault="00CB1EEC" w:rsidP="00CB1EEC">
            <w:pPr>
              <w:spacing w:before="0" w:after="0" w:line="240" w:lineRule="auto"/>
              <w:ind w:left="313" w:right="800"/>
            </w:pPr>
          </w:p>
          <w:p w14:paraId="74899542" w14:textId="77777777" w:rsidR="00CB1EEC" w:rsidRDefault="00CB1EEC" w:rsidP="00CB1EEC">
            <w:pPr>
              <w:spacing w:before="0" w:after="0" w:line="240" w:lineRule="auto"/>
              <w:ind w:left="313" w:right="800"/>
            </w:pPr>
          </w:p>
          <w:p w14:paraId="6F14085F" w14:textId="77777777" w:rsidR="00CB1EEC" w:rsidRDefault="00CB1EEC" w:rsidP="00CB1EEC">
            <w:pPr>
              <w:spacing w:before="0" w:after="0" w:line="240" w:lineRule="auto"/>
              <w:ind w:left="313" w:right="800"/>
            </w:pPr>
          </w:p>
          <w:p w14:paraId="1B2E9A86" w14:textId="77777777" w:rsidR="00CB1EEC" w:rsidRDefault="00CB1EEC" w:rsidP="00CB1EEC">
            <w:pPr>
              <w:spacing w:before="0" w:after="0" w:line="240" w:lineRule="auto"/>
              <w:ind w:left="313" w:right="800"/>
            </w:pPr>
          </w:p>
          <w:p w14:paraId="57891E5F" w14:textId="77777777" w:rsidR="00CB1EEC" w:rsidRDefault="00CB1EEC" w:rsidP="00CB1EEC">
            <w:pPr>
              <w:spacing w:before="0" w:after="0" w:line="240" w:lineRule="auto"/>
              <w:ind w:left="313" w:right="800"/>
            </w:pPr>
          </w:p>
          <w:p w14:paraId="77B9DE1D" w14:textId="77777777" w:rsidR="00CB1EEC" w:rsidRDefault="00CB1EEC" w:rsidP="00CB1EEC">
            <w:pPr>
              <w:spacing w:before="0" w:after="0" w:line="240" w:lineRule="auto"/>
              <w:ind w:left="313" w:right="800"/>
            </w:pPr>
          </w:p>
          <w:p w14:paraId="7242ECC6" w14:textId="77777777" w:rsidR="00CB1EEC" w:rsidRDefault="00CB1EEC" w:rsidP="00CB1EEC">
            <w:pPr>
              <w:spacing w:before="0" w:after="0" w:line="240" w:lineRule="auto"/>
              <w:ind w:left="313" w:right="800"/>
            </w:pPr>
          </w:p>
          <w:p w14:paraId="3434E2F0" w14:textId="77777777" w:rsidR="00CB1EEC" w:rsidRDefault="00CB1EEC" w:rsidP="00CB1EEC">
            <w:pPr>
              <w:spacing w:before="0" w:after="0" w:line="240" w:lineRule="auto"/>
              <w:ind w:left="313" w:right="800"/>
            </w:pPr>
          </w:p>
          <w:p w14:paraId="1C8A22E2" w14:textId="77777777" w:rsidR="00CB1EEC" w:rsidRDefault="00CB1EEC" w:rsidP="00CB1EEC">
            <w:pPr>
              <w:spacing w:before="0" w:after="0" w:line="240" w:lineRule="auto"/>
              <w:ind w:left="313" w:right="800"/>
            </w:pPr>
          </w:p>
          <w:p w14:paraId="7CB14718" w14:textId="77777777" w:rsidR="00CB1EEC" w:rsidRDefault="00CB1EEC" w:rsidP="00CB1EEC">
            <w:pPr>
              <w:spacing w:before="0" w:after="0" w:line="240" w:lineRule="auto"/>
              <w:ind w:left="313" w:right="800"/>
            </w:pPr>
          </w:p>
          <w:p w14:paraId="5FF472B2" w14:textId="77777777" w:rsidR="00CB1EEC" w:rsidRDefault="00CB1EEC" w:rsidP="00CB1EEC">
            <w:pPr>
              <w:spacing w:before="0" w:after="0" w:line="240" w:lineRule="auto"/>
              <w:ind w:left="313" w:right="800"/>
            </w:pPr>
          </w:p>
          <w:p w14:paraId="6F61AE8D" w14:textId="77777777" w:rsidR="00CB1EEC" w:rsidRDefault="00CB1EEC" w:rsidP="00CB1EEC">
            <w:pPr>
              <w:spacing w:before="0" w:after="0" w:line="240" w:lineRule="auto"/>
              <w:ind w:left="313" w:right="800"/>
            </w:pPr>
          </w:p>
          <w:p w14:paraId="484D3B3F" w14:textId="77777777" w:rsidR="00CB1EEC" w:rsidRDefault="00CB1EEC" w:rsidP="00CB1EEC">
            <w:pPr>
              <w:spacing w:before="0" w:after="0" w:line="240" w:lineRule="auto"/>
              <w:ind w:left="313" w:right="800"/>
            </w:pPr>
          </w:p>
          <w:p w14:paraId="430DF88C" w14:textId="77777777" w:rsidR="00CB1EEC" w:rsidRDefault="00CB1EEC" w:rsidP="00CB1EEC">
            <w:pPr>
              <w:spacing w:before="0" w:after="0" w:line="240" w:lineRule="auto"/>
              <w:ind w:left="313" w:right="800"/>
            </w:pPr>
          </w:p>
          <w:p w14:paraId="1E5A8CE7" w14:textId="77777777" w:rsidR="00CB1EEC" w:rsidRDefault="00CB1EEC" w:rsidP="00CB1EEC">
            <w:pPr>
              <w:spacing w:before="0" w:after="0" w:line="240" w:lineRule="auto"/>
              <w:ind w:left="313" w:right="800"/>
            </w:pPr>
          </w:p>
          <w:p w14:paraId="7E6031B9" w14:textId="77777777" w:rsidR="00CB1EEC" w:rsidRDefault="00CB1EEC" w:rsidP="00CB1EEC">
            <w:pPr>
              <w:spacing w:before="0" w:after="0" w:line="240" w:lineRule="auto"/>
              <w:ind w:left="313" w:right="800"/>
            </w:pPr>
          </w:p>
          <w:p w14:paraId="66F8B2E4" w14:textId="77777777" w:rsidR="00CB1EEC" w:rsidRDefault="00CB1EEC" w:rsidP="00CB1EEC">
            <w:pPr>
              <w:spacing w:before="0" w:after="0" w:line="240" w:lineRule="auto"/>
              <w:ind w:left="313" w:right="800"/>
            </w:pPr>
          </w:p>
          <w:p w14:paraId="79A7FDB2" w14:textId="77777777" w:rsidR="00CB1EEC" w:rsidRDefault="00CB1EEC" w:rsidP="00CB1EEC">
            <w:pPr>
              <w:spacing w:before="0" w:after="0" w:line="240" w:lineRule="auto"/>
              <w:ind w:left="313" w:right="800"/>
            </w:pPr>
          </w:p>
          <w:p w14:paraId="15320759" w14:textId="391BC6D7" w:rsidR="00CB1EEC" w:rsidRDefault="00CB1EEC" w:rsidP="00CB1EEC">
            <w:pPr>
              <w:spacing w:before="0" w:after="0" w:line="240" w:lineRule="auto"/>
              <w:ind w:left="313" w:right="800"/>
            </w:pPr>
          </w:p>
        </w:tc>
      </w:tr>
    </w:tbl>
    <w:p w14:paraId="630032F4" w14:textId="77777777" w:rsidR="00E3411A" w:rsidRDefault="00E3411A" w:rsidP="00CB1EEC">
      <w:pPr>
        <w:spacing w:before="0" w:after="0" w:line="240" w:lineRule="auto"/>
        <w:ind w:right="800"/>
      </w:pPr>
    </w:p>
    <w:p w14:paraId="3B854C29" w14:textId="77777777" w:rsidR="008A5D48" w:rsidRPr="000376D9" w:rsidRDefault="008A5D48" w:rsidP="00CB1EEC">
      <w:pPr>
        <w:ind w:right="1367"/>
        <w:rPr>
          <w:rFonts w:asciiTheme="minorHAnsi" w:hAnsiTheme="minorHAnsi" w:cstheme="minorHAnsi"/>
        </w:rPr>
      </w:pPr>
      <w:proofErr w:type="gramStart"/>
      <w:r w:rsidRPr="000376D9">
        <w:rPr>
          <w:rFonts w:asciiTheme="minorHAnsi" w:hAnsiTheme="minorHAnsi" w:cstheme="minorHAnsi"/>
        </w:rPr>
        <w:t>That’s</w:t>
      </w:r>
      <w:proofErr w:type="gramEnd"/>
      <w:r w:rsidRPr="000376D9">
        <w:rPr>
          <w:rFonts w:asciiTheme="minorHAnsi" w:hAnsiTheme="minorHAnsi" w:cstheme="minorHAnsi"/>
        </w:rPr>
        <w:t xml:space="preserve"> it, you’re all do</w:t>
      </w:r>
      <w:r>
        <w:rPr>
          <w:rFonts w:asciiTheme="minorHAnsi" w:hAnsiTheme="minorHAnsi" w:cstheme="minorHAnsi"/>
        </w:rPr>
        <w:t>ne.</w:t>
      </w:r>
      <w:r w:rsidRPr="000376D9">
        <w:rPr>
          <w:rFonts w:asciiTheme="minorHAnsi" w:hAnsiTheme="minorHAnsi" w:cstheme="minorHAnsi"/>
        </w:rPr>
        <w:t xml:space="preserve"> Thank you for taking our survey.  We really appreciate you taking the time to tell us your thoughts and opinions. We will use this information, along with information from stakeholder worksho</w:t>
      </w:r>
      <w:r>
        <w:rPr>
          <w:rFonts w:asciiTheme="minorHAnsi" w:hAnsiTheme="minorHAnsi" w:cstheme="minorHAnsi"/>
        </w:rPr>
        <w:t>ps, to provide recommendations to</w:t>
      </w:r>
      <w:r w:rsidRPr="000376D9">
        <w:rPr>
          <w:rFonts w:asciiTheme="minorHAnsi" w:hAnsiTheme="minorHAnsi" w:cstheme="minorHAnsi"/>
        </w:rPr>
        <w:t xml:space="preserve"> the Government in planning next steps and the strategic direction of the National Centre.</w:t>
      </w:r>
    </w:p>
    <w:p w14:paraId="03C7945E" w14:textId="02AF793B" w:rsidR="008A5D48" w:rsidRPr="00E87DF1" w:rsidRDefault="008A5D48" w:rsidP="00CB1EEC">
      <w:pPr>
        <w:ind w:right="1367"/>
      </w:pPr>
      <w:r w:rsidRPr="000376D9">
        <w:rPr>
          <w:rFonts w:asciiTheme="minorHAnsi" w:hAnsiTheme="minorHAnsi" w:cstheme="minorHAnsi"/>
        </w:rPr>
        <w:t xml:space="preserve">If you have any questions or feedback about this survey, please contact the Department of Social Services via </w:t>
      </w:r>
      <w:r w:rsidR="00CB1EEC">
        <w:rPr>
          <w:rFonts w:asciiTheme="minorHAnsi" w:hAnsiTheme="minorHAnsi" w:cstheme="minorHAnsi"/>
        </w:rPr>
        <w:t xml:space="preserve">the email: </w:t>
      </w:r>
      <w:hyperlink r:id="rId72" w:history="1">
        <w:r w:rsidR="00CB1EEC" w:rsidRPr="00CB1EEC">
          <w:rPr>
            <w:rStyle w:val="Hyperlink"/>
            <w:rFonts w:asciiTheme="minorHAnsi" w:hAnsiTheme="minorHAnsi" w:cstheme="minorHAnsi"/>
          </w:rPr>
          <w:t>nationalcentre@dss.gov.au</w:t>
        </w:r>
      </w:hyperlink>
      <w:r w:rsidR="00CB1EEC">
        <w:rPr>
          <w:rFonts w:asciiTheme="minorHAnsi" w:hAnsiTheme="minorHAnsi" w:cstheme="minorHAnsi"/>
        </w:rPr>
        <w:t>.</w:t>
      </w:r>
    </w:p>
    <w:p w14:paraId="3134B327" w14:textId="77777777" w:rsidR="008A5D48" w:rsidRDefault="008A5D48" w:rsidP="00CB1EEC">
      <w:pPr>
        <w:ind w:right="1367"/>
      </w:pPr>
    </w:p>
    <w:sectPr w:rsidR="008A5D48" w:rsidSect="001A4285">
      <w:headerReference w:type="default" r:id="rId73"/>
      <w:footerReference w:type="default" r:id="rId74"/>
      <w:pgSz w:w="11910" w:h="16840"/>
      <w:pgMar w:top="140" w:right="300" w:bottom="860" w:left="320" w:header="113" w:footer="67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4D269" w14:textId="77777777" w:rsidR="00E9057E" w:rsidRDefault="00E9057E" w:rsidP="00E10BBE">
      <w:r>
        <w:separator/>
      </w:r>
    </w:p>
  </w:endnote>
  <w:endnote w:type="continuationSeparator" w:id="0">
    <w:p w14:paraId="484BCE30" w14:textId="77777777" w:rsidR="00E9057E" w:rsidRDefault="00E9057E" w:rsidP="00E1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80F30" w14:textId="77777777" w:rsidR="007F0837" w:rsidRDefault="007F083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223A" w14:textId="685862D6" w:rsidR="00D168BC" w:rsidRPr="0033235E" w:rsidRDefault="00D168BC" w:rsidP="00E10BBE">
    <w:pPr>
      <w:pStyle w:val="Footer"/>
    </w:pPr>
    <w:r w:rsidRPr="0033235E">
      <w:ptab w:relativeTo="margin" w:alignment="center" w:leader="none"/>
    </w:r>
    <w:r w:rsidR="0090512B">
      <w:t>5</w:t>
    </w:r>
    <w:r w:rsidRPr="0033235E">
      <w:ptab w:relativeTo="margin" w:alignment="right" w:leader="none"/>
    </w:r>
    <w:r w:rsidRPr="0033235E">
      <w:t>Information Sheet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3EC9" w14:textId="4EA6D2BB" w:rsidR="00D168BC" w:rsidRPr="0033235E" w:rsidRDefault="00D168BC" w:rsidP="00E10BBE">
    <w:pPr>
      <w:pStyle w:val="Footer"/>
    </w:pPr>
    <w:r w:rsidRPr="0033235E">
      <w:ptab w:relativeTo="margin" w:alignment="center" w:leader="none"/>
    </w:r>
    <w:r w:rsidR="0090512B">
      <w:t>6</w:t>
    </w:r>
    <w:r w:rsidRPr="0033235E">
      <w:ptab w:relativeTo="margin" w:alignment="right" w:leader="none"/>
    </w:r>
    <w:r w:rsidRPr="0033235E">
      <w:t>Information Sheet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AEC2" w14:textId="77777777" w:rsidR="00D168BC" w:rsidRDefault="00D168BC" w:rsidP="00E10BBE">
    <w:pPr>
      <w:pStyle w:val="BodyTex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A84F8" w14:textId="77777777" w:rsidR="00D168BC" w:rsidRDefault="00D168BC" w:rsidP="00E10BBE">
    <w:pPr>
      <w:pStyle w:val="BodyTex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236B" w14:textId="77777777" w:rsidR="00D168BC" w:rsidRDefault="00D168BC" w:rsidP="00E10BBE">
    <w:pPr>
      <w:pStyle w:val="BodyText"/>
      <w:rPr>
        <w:sz w:val="20"/>
      </w:rPr>
    </w:pPr>
    <w:r>
      <w:rPr>
        <w:noProof/>
      </w:rPr>
      <mc:AlternateContent>
        <mc:Choice Requires="wps">
          <w:drawing>
            <wp:anchor distT="0" distB="0" distL="114300" distR="114300" simplePos="0" relativeHeight="251635200" behindDoc="1" locked="0" layoutInCell="1" allowOverlap="1" wp14:anchorId="108756DD" wp14:editId="331C2857">
              <wp:simplePos x="0" y="0"/>
              <wp:positionH relativeFrom="page">
                <wp:posOffset>3698240</wp:posOffset>
              </wp:positionH>
              <wp:positionV relativeFrom="page">
                <wp:posOffset>10106025</wp:posOffset>
              </wp:positionV>
              <wp:extent cx="161290" cy="196215"/>
              <wp:effectExtent l="0" t="0" r="0" b="0"/>
              <wp:wrapNone/>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9206D" w14:textId="33DA937C" w:rsidR="00D168BC" w:rsidRDefault="00D168BC" w:rsidP="00E10BBE">
                          <w:r>
                            <w:fldChar w:fldCharType="begin"/>
                          </w:r>
                          <w:r>
                            <w:instrText xml:space="preserve"> PAGE </w:instrText>
                          </w:r>
                          <w:r>
                            <w:fldChar w:fldCharType="separate"/>
                          </w:r>
                          <w:r w:rsidR="007F083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756DD" id="_x0000_t202" coordsize="21600,21600" o:spt="202" path="m,l,21600r21600,l21600,xe">
              <v:stroke joinstyle="miter"/>
              <v:path gradientshapeok="t" o:connecttype="rect"/>
            </v:shapetype>
            <v:shape id="Text Box 50" o:spid="_x0000_s1046" type="#_x0000_t202" style="position:absolute;left:0;text-align:left;margin-left:291.2pt;margin-top:795.75pt;width:12.7pt;height:15.4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C8sAIAALE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" filled="f" stroked="f">
              <v:textbox inset="0,0,0,0">
                <w:txbxContent>
                  <w:p w14:paraId="3F99206D" w14:textId="33DA937C" w:rsidR="00D168BC" w:rsidRDefault="00D168BC" w:rsidP="00E10BBE">
                    <w:r>
                      <w:fldChar w:fldCharType="begin"/>
                    </w:r>
                    <w:r>
                      <w:instrText xml:space="preserve"> PAGE </w:instrText>
                    </w:r>
                    <w:r>
                      <w:fldChar w:fldCharType="separate"/>
                    </w:r>
                    <w:r w:rsidR="007F0837">
                      <w:rPr>
                        <w:noProof/>
                      </w:rPr>
                      <w:t>1</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BFB7" w14:textId="77777777" w:rsidR="00D168BC" w:rsidRDefault="00D168BC" w:rsidP="00E10BBE">
    <w:pPr>
      <w:pStyle w:val="BodyText"/>
      <w:rPr>
        <w:sz w:val="20"/>
      </w:rPr>
    </w:pPr>
    <w:r>
      <w:rPr>
        <w:noProof/>
      </w:rPr>
      <mc:AlternateContent>
        <mc:Choice Requires="wps">
          <w:drawing>
            <wp:anchor distT="0" distB="0" distL="114300" distR="114300" simplePos="0" relativeHeight="251637248" behindDoc="1" locked="0" layoutInCell="1" allowOverlap="1" wp14:anchorId="467979D8" wp14:editId="3D4434F3">
              <wp:simplePos x="0" y="0"/>
              <wp:positionH relativeFrom="page">
                <wp:posOffset>3698240</wp:posOffset>
              </wp:positionH>
              <wp:positionV relativeFrom="page">
                <wp:posOffset>10106025</wp:posOffset>
              </wp:positionV>
              <wp:extent cx="161290" cy="196215"/>
              <wp:effectExtent l="0" t="0" r="0" b="0"/>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477EE" w14:textId="62B05006" w:rsidR="00D168BC" w:rsidRDefault="00D168BC" w:rsidP="00E10BBE">
                          <w:r>
                            <w:fldChar w:fldCharType="begin"/>
                          </w:r>
                          <w:r>
                            <w:instrText xml:space="preserve"> PAGE </w:instrText>
                          </w:r>
                          <w:r>
                            <w:fldChar w:fldCharType="separate"/>
                          </w:r>
                          <w:r w:rsidR="007F0837">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979D8" id="_x0000_t202" coordsize="21600,21600" o:spt="202" path="m,l,21600r21600,l21600,xe">
              <v:stroke joinstyle="miter"/>
              <v:path gradientshapeok="t" o:connecttype="rect"/>
            </v:shapetype>
            <v:shape id="Text Box 47" o:spid="_x0000_s1047" type="#_x0000_t202" style="position:absolute;left:0;text-align:left;margin-left:291.2pt;margin-top:795.75pt;width:12.7pt;height:15.4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SIrwIAALE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" filled="f" stroked="f">
              <v:textbox inset="0,0,0,0">
                <w:txbxContent>
                  <w:p w14:paraId="663477EE" w14:textId="62B05006" w:rsidR="00D168BC" w:rsidRDefault="00D168BC" w:rsidP="00E10BBE">
                    <w:r>
                      <w:fldChar w:fldCharType="begin"/>
                    </w:r>
                    <w:r>
                      <w:instrText xml:space="preserve"> PAGE </w:instrText>
                    </w:r>
                    <w:r>
                      <w:fldChar w:fldCharType="separate"/>
                    </w:r>
                    <w:r w:rsidR="007F0837">
                      <w:rPr>
                        <w:noProof/>
                      </w:rPr>
                      <w:t>4</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ACC3" w14:textId="1BB8B310" w:rsidR="00D168BC" w:rsidRDefault="00D168BC" w:rsidP="00E10BBE">
    <w:pPr>
      <w:pStyle w:val="BodyText"/>
      <w:rPr>
        <w:sz w:val="20"/>
      </w:rPr>
    </w:pPr>
    <w:r>
      <w:rPr>
        <w:noProof/>
      </w:rPr>
      <mc:AlternateContent>
        <mc:Choice Requires="wps">
          <w:drawing>
            <wp:anchor distT="0" distB="0" distL="114300" distR="114300" simplePos="0" relativeHeight="251639296" behindDoc="1" locked="0" layoutInCell="1" allowOverlap="1" wp14:anchorId="286CCAE7" wp14:editId="4659E7E6">
              <wp:simplePos x="0" y="0"/>
              <wp:positionH relativeFrom="page">
                <wp:posOffset>666750</wp:posOffset>
              </wp:positionH>
              <wp:positionV relativeFrom="page">
                <wp:posOffset>9696450</wp:posOffset>
              </wp:positionV>
              <wp:extent cx="5543550" cy="276225"/>
              <wp:effectExtent l="0" t="0" r="0" b="9525"/>
              <wp:wrapNone/>
              <wp:docPr id="47" name="Text Box 45" descr="Reference to quo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713B5" w14:textId="5180FC2F" w:rsidR="00D168BC" w:rsidRDefault="00D168BC" w:rsidP="00E10BBE">
                          <w:r>
                            <w:fldChar w:fldCharType="begin"/>
                          </w:r>
                          <w:r>
                            <w:rPr>
                              <w:position w:val="6"/>
                              <w:sz w:val="10"/>
                            </w:rPr>
                            <w:instrText xml:space="preserve"> PAGE </w:instrText>
                          </w:r>
                          <w:r>
                            <w:fldChar w:fldCharType="separate"/>
                          </w:r>
                          <w:r w:rsidR="007F0837">
                            <w:rPr>
                              <w:noProof/>
                              <w:position w:val="6"/>
                              <w:sz w:val="10"/>
                            </w:rPr>
                            <w:t>2</w:t>
                          </w:r>
                          <w:r>
                            <w:fldChar w:fldCharType="end"/>
                          </w:r>
                          <w:r>
                            <w:rPr>
                              <w:position w:val="6"/>
                              <w:sz w:val="10"/>
                            </w:rPr>
                            <w:t xml:space="preserve"> </w:t>
                          </w:r>
                          <w:r>
                            <w:t>Royal Commission Final Report: Preface and executive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CCAE7" id="_x0000_t202" coordsize="21600,21600" o:spt="202" path="m,l,21600r21600,l21600,xe">
              <v:stroke joinstyle="miter"/>
              <v:path gradientshapeok="t" o:connecttype="rect"/>
            </v:shapetype>
            <v:shape id="Text Box 45" o:spid="_x0000_s1048" type="#_x0000_t202" alt="Reference to quotation." style="position:absolute;left:0;text-align:left;margin-left:52.5pt;margin-top:763.5pt;width:436.5pt;height:21.7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" filled="f" stroked="f">
              <v:textbox inset="0,0,0,0">
                <w:txbxContent>
                  <w:p w14:paraId="771713B5" w14:textId="5180FC2F" w:rsidR="00D168BC" w:rsidRDefault="00D168BC" w:rsidP="00E10BBE">
                    <w:r>
                      <w:fldChar w:fldCharType="begin"/>
                    </w:r>
                    <w:r>
                      <w:rPr>
                        <w:position w:val="6"/>
                        <w:sz w:val="10"/>
                      </w:rPr>
                      <w:instrText xml:space="preserve"> PAGE </w:instrText>
                    </w:r>
                    <w:r>
                      <w:fldChar w:fldCharType="separate"/>
                    </w:r>
                    <w:r w:rsidR="007F0837">
                      <w:rPr>
                        <w:noProof/>
                        <w:position w:val="6"/>
                        <w:sz w:val="10"/>
                      </w:rPr>
                      <w:t>2</w:t>
                    </w:r>
                    <w:r>
                      <w:fldChar w:fldCharType="end"/>
                    </w:r>
                    <w:r>
                      <w:rPr>
                        <w:position w:val="6"/>
                        <w:sz w:val="10"/>
                      </w:rPr>
                      <w:t xml:space="preserve"> </w:t>
                    </w:r>
                    <w:r>
                      <w:t>Royal Commission Final Report: Preface and executive summary</w:t>
                    </w:r>
                  </w:p>
                </w:txbxContent>
              </v:textbox>
              <w10:wrap anchorx="page" anchory="page"/>
            </v:shape>
          </w:pict>
        </mc:Fallback>
      </mc:AlternateContent>
    </w:r>
    <w:r>
      <w:rPr>
        <w:noProof/>
      </w:rPr>
      <mc:AlternateContent>
        <mc:Choice Requires="wps">
          <w:drawing>
            <wp:anchor distT="0" distB="0" distL="114300" distR="114300" simplePos="0" relativeHeight="251638272" behindDoc="1" locked="0" layoutInCell="1" allowOverlap="1" wp14:anchorId="7CB0342D" wp14:editId="1D11A307">
              <wp:simplePos x="0" y="0"/>
              <wp:positionH relativeFrom="page">
                <wp:posOffset>720090</wp:posOffset>
              </wp:positionH>
              <wp:positionV relativeFrom="page">
                <wp:posOffset>9677400</wp:posOffset>
              </wp:positionV>
              <wp:extent cx="1828800" cy="0"/>
              <wp:effectExtent l="0" t="0" r="0" b="0"/>
              <wp:wrapNone/>
              <wp:docPr id="48" name="Line 46" descr="Referenc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5FE6A" id="Line 46" o:spid="_x0000_s1026" alt="Reference line."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62pt" to="200.7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" strokeweight=".6pt">
              <w10:wrap anchorx="page" anchory="page"/>
            </v:line>
          </w:pict>
        </mc:Fallback>
      </mc:AlternateContent>
    </w:r>
    <w:r>
      <w:rPr>
        <w:noProof/>
      </w:rPr>
      <mc:AlternateContent>
        <mc:Choice Requires="wps">
          <w:drawing>
            <wp:anchor distT="0" distB="0" distL="114300" distR="114300" simplePos="0" relativeHeight="251640320" behindDoc="1" locked="0" layoutInCell="1" allowOverlap="1" wp14:anchorId="4876FD7D" wp14:editId="17E784FF">
              <wp:simplePos x="0" y="0"/>
              <wp:positionH relativeFrom="page">
                <wp:posOffset>3723640</wp:posOffset>
              </wp:positionH>
              <wp:positionV relativeFrom="page">
                <wp:posOffset>10106025</wp:posOffset>
              </wp:positionV>
              <wp:extent cx="110490" cy="196215"/>
              <wp:effectExtent l="0" t="0" r="0" b="0"/>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12380" w14:textId="77777777" w:rsidR="00D168BC" w:rsidRDefault="00D168BC" w:rsidP="00E10BBE">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6FD7D" id="Text Box 44" o:spid="_x0000_s1049" type="#_x0000_t202" style="position:absolute;left:0;text-align:left;margin-left:293.2pt;margin-top:795.75pt;width:8.7pt;height:15.4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" filled="f" stroked="f">
              <v:textbox inset="0,0,0,0">
                <w:txbxContent>
                  <w:p w14:paraId="20A12380" w14:textId="77777777" w:rsidR="00D168BC" w:rsidRDefault="00D168BC" w:rsidP="00E10BBE">
                    <w:r>
                      <w:t>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B36E" w14:textId="3DAA2B1E" w:rsidR="00D168BC" w:rsidRDefault="00D168BC" w:rsidP="00E10BBE">
    <w:pPr>
      <w:pStyle w:val="BodyText"/>
      <w:rPr>
        <w:sz w:val="20"/>
      </w:rPr>
    </w:pPr>
    <w:r>
      <w:rPr>
        <w:noProof/>
      </w:rPr>
      <mc:AlternateContent>
        <mc:Choice Requires="wps">
          <w:drawing>
            <wp:anchor distT="0" distB="0" distL="114300" distR="114300" simplePos="0" relativeHeight="251642368" behindDoc="1" locked="0" layoutInCell="1" allowOverlap="1" wp14:anchorId="5FE8E519" wp14:editId="2EE24967">
              <wp:simplePos x="0" y="0"/>
              <wp:positionH relativeFrom="page">
                <wp:posOffset>355600</wp:posOffset>
              </wp:positionH>
              <wp:positionV relativeFrom="bottomMargin">
                <wp:posOffset>198120</wp:posOffset>
              </wp:positionV>
              <wp:extent cx="5334000" cy="412750"/>
              <wp:effectExtent l="0" t="0" r="0" b="6350"/>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9CA1E" w14:textId="24EF0C03" w:rsidR="00D168BC" w:rsidRDefault="00D168BC" w:rsidP="00E10BBE">
                          <w:r>
                            <w:fldChar w:fldCharType="begin"/>
                          </w:r>
                          <w:r>
                            <w:rPr>
                              <w:position w:val="6"/>
                              <w:sz w:val="10"/>
                            </w:rPr>
                            <w:instrText xml:space="preserve"> PAGE </w:instrText>
                          </w:r>
                          <w:r>
                            <w:fldChar w:fldCharType="separate"/>
                          </w:r>
                          <w:r w:rsidR="007F0837">
                            <w:rPr>
                              <w:noProof/>
                              <w:position w:val="6"/>
                              <w:sz w:val="10"/>
                            </w:rPr>
                            <w:t>3</w:t>
                          </w:r>
                          <w:r>
                            <w:fldChar w:fldCharType="end"/>
                          </w:r>
                          <w:r>
                            <w:rPr>
                              <w:position w:val="6"/>
                              <w:sz w:val="10"/>
                            </w:rPr>
                            <w:t xml:space="preserve"> </w:t>
                          </w:r>
                          <w:r>
                            <w:t>Royal Commission Final Report: Preface and executive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8E519" id="_x0000_t202" coordsize="21600,21600" o:spt="202" path="m,l,21600r21600,l21600,xe">
              <v:stroke joinstyle="miter"/>
              <v:path gradientshapeok="t" o:connecttype="rect"/>
            </v:shapetype>
            <v:shape id="Text Box 42" o:spid="_x0000_s1050" type="#_x0000_t202" style="position:absolute;left:0;text-align:left;margin-left:28pt;margin-top:15.6pt;width:420pt;height:32.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" filled="f" stroked="f">
              <v:textbox inset="0,0,0,0">
                <w:txbxContent>
                  <w:p w14:paraId="6579CA1E" w14:textId="24EF0C03" w:rsidR="00D168BC" w:rsidRDefault="00D168BC" w:rsidP="00E10BBE">
                    <w:r>
                      <w:fldChar w:fldCharType="begin"/>
                    </w:r>
                    <w:r>
                      <w:rPr>
                        <w:position w:val="6"/>
                        <w:sz w:val="10"/>
                      </w:rPr>
                      <w:instrText xml:space="preserve"> PAGE </w:instrText>
                    </w:r>
                    <w:r>
                      <w:fldChar w:fldCharType="separate"/>
                    </w:r>
                    <w:r w:rsidR="007F0837">
                      <w:rPr>
                        <w:noProof/>
                        <w:position w:val="6"/>
                        <w:sz w:val="10"/>
                      </w:rPr>
                      <w:t>3</w:t>
                    </w:r>
                    <w:r>
                      <w:fldChar w:fldCharType="end"/>
                    </w:r>
                    <w:r>
                      <w:rPr>
                        <w:position w:val="6"/>
                        <w:sz w:val="10"/>
                      </w:rPr>
                      <w:t xml:space="preserve"> </w:t>
                    </w:r>
                    <w:r>
                      <w:t>Royal Commission Final Report: Preface and executive summary</w:t>
                    </w:r>
                  </w:p>
                </w:txbxContent>
              </v:textbox>
              <w10:wrap anchorx="page" anchory="margin"/>
            </v:shape>
          </w:pict>
        </mc:Fallback>
      </mc:AlternateContent>
    </w:r>
    <w:r>
      <w:rPr>
        <w:noProof/>
      </w:rPr>
      <mc:AlternateContent>
        <mc:Choice Requires="wps">
          <w:drawing>
            <wp:anchor distT="0" distB="0" distL="114300" distR="114300" simplePos="0" relativeHeight="251641344" behindDoc="1" locked="0" layoutInCell="1" allowOverlap="1" wp14:anchorId="27E5E349" wp14:editId="399D62B3">
              <wp:simplePos x="0" y="0"/>
              <wp:positionH relativeFrom="page">
                <wp:posOffset>720090</wp:posOffset>
              </wp:positionH>
              <wp:positionV relativeFrom="page">
                <wp:posOffset>9677400</wp:posOffset>
              </wp:positionV>
              <wp:extent cx="1828800" cy="0"/>
              <wp:effectExtent l="0" t="0" r="0" b="0"/>
              <wp:wrapNone/>
              <wp:docPr id="45" name="Line 43" descr="Referenc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2EDA4" id="Line 43" o:spid="_x0000_s1026" alt="Reference line"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62pt" to="200.7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" strokeweight=".6pt">
              <w10:wrap anchorx="page" anchory="page"/>
            </v:line>
          </w:pict>
        </mc:Fallback>
      </mc:AlternateContent>
    </w:r>
    <w:r>
      <w:rPr>
        <w:noProof/>
      </w:rPr>
      <mc:AlternateContent>
        <mc:Choice Requires="wps">
          <w:drawing>
            <wp:anchor distT="0" distB="0" distL="114300" distR="114300" simplePos="0" relativeHeight="251643392" behindDoc="1" locked="0" layoutInCell="1" allowOverlap="1" wp14:anchorId="02D65BD7" wp14:editId="748DEA65">
              <wp:simplePos x="0" y="0"/>
              <wp:positionH relativeFrom="page">
                <wp:posOffset>3723640</wp:posOffset>
              </wp:positionH>
              <wp:positionV relativeFrom="page">
                <wp:posOffset>10106025</wp:posOffset>
              </wp:positionV>
              <wp:extent cx="110490" cy="196215"/>
              <wp:effectExtent l="0" t="0" r="0" b="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B90" w14:textId="77777777" w:rsidR="00D168BC" w:rsidRDefault="00D168BC" w:rsidP="00E10BBE">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65BD7" id="Text Box 41" o:spid="_x0000_s1051" type="#_x0000_t202" style="position:absolute;left:0;text-align:left;margin-left:293.2pt;margin-top:795.75pt;width:8.7pt;height:15.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" filled="f" stroked="f">
              <v:textbox inset="0,0,0,0">
                <w:txbxContent>
                  <w:p w14:paraId="529ABB90" w14:textId="77777777" w:rsidR="00D168BC" w:rsidRDefault="00D168BC" w:rsidP="00E10BBE">
                    <w:r>
                      <w:t>5</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24313" w14:textId="74D31FD0" w:rsidR="00D168BC" w:rsidRDefault="00D168BC" w:rsidP="00E10BBE">
    <w:pPr>
      <w:pStyle w:val="BodyText"/>
      <w:rPr>
        <w:sz w:val="20"/>
      </w:rPr>
    </w:pPr>
    <w:r w:rsidRPr="00607595">
      <w:rPr>
        <w:noProof/>
        <w:sz w:val="20"/>
      </w:rPr>
      <mc:AlternateContent>
        <mc:Choice Requires="wps">
          <w:drawing>
            <wp:anchor distT="45720" distB="45720" distL="114300" distR="114300" simplePos="0" relativeHeight="251684352" behindDoc="0" locked="0" layoutInCell="1" allowOverlap="1" wp14:anchorId="6278555D" wp14:editId="7A9BE117">
              <wp:simplePos x="0" y="0"/>
              <wp:positionH relativeFrom="column">
                <wp:posOffset>419100</wp:posOffset>
              </wp:positionH>
              <wp:positionV relativeFrom="paragraph">
                <wp:posOffset>192405</wp:posOffset>
              </wp:positionV>
              <wp:extent cx="5219700" cy="33020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0200"/>
                      </a:xfrm>
                      <a:prstGeom prst="rect">
                        <a:avLst/>
                      </a:prstGeom>
                      <a:solidFill>
                        <a:srgbClr val="FFFFFF"/>
                      </a:solidFill>
                      <a:ln w="9525">
                        <a:noFill/>
                        <a:miter lim="800000"/>
                        <a:headEnd/>
                        <a:tailEnd/>
                      </a:ln>
                    </wps:spPr>
                    <wps:txbx>
                      <w:txbxContent>
                        <w:p w14:paraId="0C35538E" w14:textId="528DC8F4" w:rsidR="00D168BC" w:rsidRDefault="00D168BC" w:rsidP="00607595">
                          <w:pPr>
                            <w:ind w:left="0"/>
                          </w:pPr>
                          <w:proofErr w:type="gramStart"/>
                          <w:r>
                            <w:rPr>
                              <w:position w:val="6"/>
                              <w:sz w:val="10"/>
                            </w:rPr>
                            <w:t>4</w:t>
                          </w:r>
                          <w:proofErr w:type="gramEnd"/>
                          <w:r>
                            <w:rPr>
                              <w:position w:val="6"/>
                              <w:sz w:val="10"/>
                            </w:rPr>
                            <w:t xml:space="preserve"> </w:t>
                          </w:r>
                          <w:r>
                            <w:t>Royal Commission Final Report: Volume 6, Making institutions child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8555D" id="_x0000_t202" coordsize="21600,21600" o:spt="202" path="m,l,21600r21600,l21600,xe">
              <v:stroke joinstyle="miter"/>
              <v:path gradientshapeok="t" o:connecttype="rect"/>
            </v:shapetype>
            <v:shape id="_x0000_s1052" type="#_x0000_t202" style="position:absolute;left:0;text-align:left;margin-left:33pt;margin-top:15.15pt;width:411pt;height:26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" stroked="f">
              <v:textbox>
                <w:txbxContent>
                  <w:p w14:paraId="0C35538E" w14:textId="528DC8F4" w:rsidR="00D168BC" w:rsidRDefault="00D168BC" w:rsidP="00607595">
                    <w:pPr>
                      <w:ind w:left="0"/>
                    </w:pPr>
                    <w:proofErr w:type="gramStart"/>
                    <w:r>
                      <w:rPr>
                        <w:position w:val="6"/>
                        <w:sz w:val="10"/>
                      </w:rPr>
                      <w:t>4</w:t>
                    </w:r>
                    <w:proofErr w:type="gramEnd"/>
                    <w:r>
                      <w:rPr>
                        <w:position w:val="6"/>
                        <w:sz w:val="10"/>
                      </w:rPr>
                      <w:t xml:space="preserve"> </w:t>
                    </w:r>
                    <w:r>
                      <w:t>Royal Commission Final Report: Volume 6, Making institutions child safe</w:t>
                    </w:r>
                  </w:p>
                </w:txbxContent>
              </v:textbox>
              <w10:wrap type="square"/>
            </v:shape>
          </w:pict>
        </mc:Fallback>
      </mc:AlternateContent>
    </w:r>
    <w:r>
      <w:rPr>
        <w:noProof/>
      </w:rPr>
      <mc:AlternateContent>
        <mc:Choice Requires="wps">
          <w:drawing>
            <wp:anchor distT="0" distB="0" distL="114300" distR="114300" simplePos="0" relativeHeight="251644416" behindDoc="1" locked="0" layoutInCell="1" allowOverlap="1" wp14:anchorId="036613BE" wp14:editId="2406139E">
              <wp:simplePos x="0" y="0"/>
              <wp:positionH relativeFrom="page">
                <wp:posOffset>720090</wp:posOffset>
              </wp:positionH>
              <wp:positionV relativeFrom="page">
                <wp:posOffset>9677400</wp:posOffset>
              </wp:positionV>
              <wp:extent cx="1828800" cy="0"/>
              <wp:effectExtent l="0" t="0" r="0" b="0"/>
              <wp:wrapNone/>
              <wp:docPr id="42" name="Line 40" descr="Referenc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6B649" id="Line 40" o:spid="_x0000_s1026" alt="Reference line"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62pt" to="200.7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" strokeweight=".6pt">
              <w10:wrap anchorx="page" anchory="page"/>
            </v:line>
          </w:pict>
        </mc:Fallback>
      </mc:AlternateContent>
    </w:r>
    <w:r>
      <w:rPr>
        <w:noProof/>
      </w:rPr>
      <mc:AlternateContent>
        <mc:Choice Requires="wps">
          <w:drawing>
            <wp:anchor distT="0" distB="0" distL="114300" distR="114300" simplePos="0" relativeHeight="251645440" behindDoc="1" locked="0" layoutInCell="1" allowOverlap="1" wp14:anchorId="489834E1" wp14:editId="123183F7">
              <wp:simplePos x="0" y="0"/>
              <wp:positionH relativeFrom="page">
                <wp:posOffset>3723640</wp:posOffset>
              </wp:positionH>
              <wp:positionV relativeFrom="page">
                <wp:posOffset>10106025</wp:posOffset>
              </wp:positionV>
              <wp:extent cx="110490" cy="196215"/>
              <wp:effectExtent l="0" t="0" r="0" b="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76344" w14:textId="77777777" w:rsidR="00D168BC" w:rsidRDefault="00D168BC" w:rsidP="00E10BBE">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834E1" id="Text Box 39" o:spid="_x0000_s1053" type="#_x0000_t202" style="position:absolute;left:0;text-align:left;margin-left:293.2pt;margin-top:795.75pt;width:8.7pt;height:15.4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" filled="f" stroked="f">
              <v:textbox inset="0,0,0,0">
                <w:txbxContent>
                  <w:p w14:paraId="2E076344" w14:textId="77777777" w:rsidR="00D168BC" w:rsidRDefault="00D168BC" w:rsidP="00E10BBE">
                    <w:r>
                      <w:t>6</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9A93" w14:textId="77777777" w:rsidR="00D168BC" w:rsidRDefault="00D168BC" w:rsidP="00E10BBE">
    <w:pPr>
      <w:pStyle w:val="BodyText"/>
      <w:rPr>
        <w:sz w:val="20"/>
      </w:rPr>
    </w:pPr>
    <w:r>
      <w:rPr>
        <w:noProof/>
      </w:rPr>
      <mc:AlternateContent>
        <mc:Choice Requires="wps">
          <w:drawing>
            <wp:anchor distT="0" distB="0" distL="114300" distR="114300" simplePos="0" relativeHeight="251646464" behindDoc="1" locked="0" layoutInCell="1" allowOverlap="1" wp14:anchorId="27384E6C" wp14:editId="36255F60">
              <wp:simplePos x="0" y="0"/>
              <wp:positionH relativeFrom="page">
                <wp:posOffset>3698240</wp:posOffset>
              </wp:positionH>
              <wp:positionV relativeFrom="page">
                <wp:posOffset>10106025</wp:posOffset>
              </wp:positionV>
              <wp:extent cx="161290" cy="196215"/>
              <wp:effectExtent l="0" t="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684DE" w14:textId="5718ECCC" w:rsidR="00D168BC" w:rsidRDefault="00D168BC" w:rsidP="00E10BBE">
                          <w:r>
                            <w:fldChar w:fldCharType="begin"/>
                          </w:r>
                          <w:r>
                            <w:instrText xml:space="preserve"> PAGE </w:instrText>
                          </w:r>
                          <w:r>
                            <w:fldChar w:fldCharType="separate"/>
                          </w:r>
                          <w:r w:rsidR="007F0837">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84E6C" id="_x0000_t202" coordsize="21600,21600" o:spt="202" path="m,l,21600r21600,l21600,xe">
              <v:stroke joinstyle="miter"/>
              <v:path gradientshapeok="t" o:connecttype="rect"/>
            </v:shapetype>
            <v:shape id="Text Box 37" o:spid="_x0000_s1054" type="#_x0000_t202" style="position:absolute;left:0;text-align:left;margin-left:291.2pt;margin-top:795.75pt;width:12.7pt;height:15.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FFsA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" filled="f" stroked="f">
              <v:textbox inset="0,0,0,0">
                <w:txbxContent>
                  <w:p w14:paraId="0FF684DE" w14:textId="5718ECCC" w:rsidR="00D168BC" w:rsidRDefault="00D168BC" w:rsidP="00E10BBE">
                    <w:r>
                      <w:fldChar w:fldCharType="begin"/>
                    </w:r>
                    <w:r>
                      <w:instrText xml:space="preserve"> PAGE </w:instrText>
                    </w:r>
                    <w:r>
                      <w:fldChar w:fldCharType="separate"/>
                    </w:r>
                    <w:r w:rsidR="007F0837">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74E186AC" w14:textId="37321C54" w:rsidR="00D168BC" w:rsidRDefault="00D168BC" w:rsidP="00E10BBE">
        <w:pPr>
          <w:pStyle w:val="Footer"/>
        </w:pPr>
        <w:r>
          <w:fldChar w:fldCharType="begin"/>
        </w:r>
        <w:r>
          <w:instrText xml:space="preserve"> PAGE   \* MERGEFORMAT </w:instrText>
        </w:r>
        <w:r>
          <w:fldChar w:fldCharType="separate"/>
        </w:r>
        <w:r>
          <w:rPr>
            <w:noProof/>
          </w:rPr>
          <w:t>3</w:t>
        </w:r>
        <w:r>
          <w:rPr>
            <w:noProof/>
          </w:rPr>
          <w:fldChar w:fldCharType="end"/>
        </w:r>
      </w:p>
    </w:sdtContent>
  </w:sdt>
  <w:p w14:paraId="0AF8615C" w14:textId="77777777" w:rsidR="00D168BC" w:rsidRDefault="00D168BC" w:rsidP="00E10BB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785D" w14:textId="77777777" w:rsidR="00D168BC" w:rsidRDefault="00D168B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9E10" w14:textId="49B791AA" w:rsidR="00D168BC" w:rsidRPr="000376D9" w:rsidRDefault="00D168BC" w:rsidP="008A5D48">
    <w:pPr>
      <w:jc w:val="right"/>
      <w:rPr>
        <w:rFonts w:asciiTheme="minorHAnsi" w:hAnsiTheme="minorHAnsi" w:cstheme="minorHAnsi"/>
        <w:sz w:val="20"/>
        <w:szCs w:val="20"/>
      </w:rPr>
    </w:pPr>
    <w:r w:rsidRPr="000376D9">
      <w:rPr>
        <w:rFonts w:asciiTheme="minorHAnsi" w:hAnsiTheme="minorHAnsi" w:cstheme="minorHAnsi"/>
        <w:sz w:val="20"/>
        <w:szCs w:val="20"/>
      </w:rPr>
      <w:tab/>
    </w:r>
    <w:r w:rsidRPr="000376D9">
      <w:rPr>
        <w:rFonts w:asciiTheme="minorHAnsi" w:hAnsiTheme="minorHAnsi" w:cstheme="minorHAnsi"/>
        <w:sz w:val="20"/>
        <w:szCs w:val="20"/>
      </w:rPr>
      <w:tab/>
    </w:r>
    <w:r w:rsidRPr="000376D9">
      <w:rPr>
        <w:rFonts w:asciiTheme="minorHAnsi" w:hAnsiTheme="minorHAnsi" w:cstheme="minorHAnsi"/>
        <w:sz w:val="20"/>
        <w:szCs w:val="20"/>
      </w:rPr>
      <w:tab/>
    </w:r>
    <w:r w:rsidRPr="000376D9">
      <w:rPr>
        <w:rFonts w:asciiTheme="minorHAnsi" w:hAnsiTheme="minorHAnsi" w:cstheme="minorHAnsi"/>
        <w:sz w:val="20"/>
        <w:szCs w:val="20"/>
      </w:rPr>
      <w:tab/>
    </w:r>
    <w:r w:rsidRPr="000376D9">
      <w:rPr>
        <w:rFonts w:asciiTheme="minorHAnsi" w:hAnsiTheme="minorHAnsi" w:cstheme="minorHAnsi"/>
        <w:sz w:val="20"/>
        <w:szCs w:val="20"/>
      </w:rPr>
      <w:tab/>
    </w:r>
    <w:r w:rsidRPr="000376D9">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376D9">
      <w:rPr>
        <w:sz w:val="20"/>
        <w:szCs w:val="20"/>
      </w:rPr>
      <w:tab/>
    </w:r>
    <w:r w:rsidRPr="000376D9">
      <w:rPr>
        <w:sz w:val="20"/>
        <w:szCs w:val="20"/>
      </w:rPr>
      <w:fldChar w:fldCharType="begin"/>
    </w:r>
    <w:r w:rsidRPr="000376D9">
      <w:rPr>
        <w:sz w:val="20"/>
        <w:szCs w:val="20"/>
      </w:rPr>
      <w:instrText xml:space="preserve"> PAGE   \* MERGEFORMAT </w:instrText>
    </w:r>
    <w:r w:rsidRPr="000376D9">
      <w:rPr>
        <w:sz w:val="20"/>
        <w:szCs w:val="20"/>
      </w:rPr>
      <w:fldChar w:fldCharType="separate"/>
    </w:r>
    <w:r w:rsidR="007F0837">
      <w:rPr>
        <w:noProof/>
        <w:sz w:val="20"/>
        <w:szCs w:val="20"/>
      </w:rPr>
      <w:t>9</w:t>
    </w:r>
    <w:r w:rsidRPr="000376D9">
      <w:rPr>
        <w:noProof/>
        <w:sz w:val="20"/>
        <w:szCs w:val="20"/>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061010879"/>
      <w:docPartObj>
        <w:docPartGallery w:val="Page Numbers (Bottom of Page)"/>
        <w:docPartUnique/>
      </w:docPartObj>
    </w:sdtPr>
    <w:sdtEndPr/>
    <w:sdtContent>
      <w:p w14:paraId="3B10875D" w14:textId="28037F5D" w:rsidR="00D168BC" w:rsidRPr="00613F3E" w:rsidRDefault="00D168BC">
        <w:pPr>
          <w:pStyle w:val="Footer"/>
          <w:jc w:val="right"/>
          <w:rPr>
            <w:rFonts w:asciiTheme="minorHAnsi" w:hAnsiTheme="minorHAnsi" w:cstheme="minorHAnsi"/>
            <w:sz w:val="20"/>
            <w:szCs w:val="20"/>
          </w:rPr>
        </w:pPr>
        <w:r w:rsidRPr="00613F3E">
          <w:rPr>
            <w:rFonts w:asciiTheme="minorHAnsi" w:hAnsiTheme="minorHAnsi" w:cstheme="minorHAnsi"/>
            <w:sz w:val="20"/>
            <w:szCs w:val="20"/>
          </w:rPr>
          <w:fldChar w:fldCharType="begin"/>
        </w:r>
        <w:r w:rsidRPr="00613F3E">
          <w:rPr>
            <w:rFonts w:asciiTheme="minorHAnsi" w:hAnsiTheme="minorHAnsi" w:cstheme="minorHAnsi"/>
            <w:sz w:val="20"/>
            <w:szCs w:val="20"/>
          </w:rPr>
          <w:instrText xml:space="preserve"> PAGE   \* MERGEFORMAT </w:instrText>
        </w:r>
        <w:r w:rsidRPr="00613F3E">
          <w:rPr>
            <w:rFonts w:asciiTheme="minorHAnsi" w:hAnsiTheme="minorHAnsi" w:cstheme="minorHAnsi"/>
            <w:sz w:val="20"/>
            <w:szCs w:val="20"/>
          </w:rPr>
          <w:fldChar w:fldCharType="separate"/>
        </w:r>
        <w:r w:rsidR="007F0837">
          <w:rPr>
            <w:rFonts w:asciiTheme="minorHAnsi" w:hAnsiTheme="minorHAnsi" w:cstheme="minorHAnsi"/>
            <w:noProof/>
            <w:sz w:val="20"/>
            <w:szCs w:val="20"/>
          </w:rPr>
          <w:t>4</w:t>
        </w:r>
        <w:r w:rsidRPr="00613F3E">
          <w:rPr>
            <w:rFonts w:asciiTheme="minorHAnsi" w:hAnsiTheme="minorHAnsi" w:cstheme="minorHAnsi"/>
            <w:sz w:val="20"/>
            <w:szCs w:val="20"/>
          </w:rPr>
          <w:fldChar w:fldCharType="end"/>
        </w:r>
      </w:p>
    </w:sdtContent>
  </w:sdt>
  <w:p w14:paraId="0425DDB2" w14:textId="77777777" w:rsidR="00D168BC" w:rsidRPr="00613F3E" w:rsidRDefault="00D168BC">
    <w:pPr>
      <w:pStyle w:val="Footer"/>
      <w:rPr>
        <w:rFonts w:asciiTheme="minorHAnsi" w:hAnsiTheme="minorHAnsi" w:cstheme="minorHAnsi"/>
        <w:sz w:val="20"/>
        <w:szCs w:val="20"/>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49BB0" w14:textId="77777777" w:rsidR="00D168BC" w:rsidRDefault="00D168BC" w:rsidP="00E10BBE">
    <w:pPr>
      <w:pStyle w:val="BodyText"/>
      <w:rPr>
        <w:sz w:val="20"/>
      </w:rPr>
    </w:pPr>
    <w:r>
      <w:rPr>
        <w:noProof/>
      </w:rPr>
      <mc:AlternateContent>
        <mc:Choice Requires="wps">
          <w:drawing>
            <wp:anchor distT="0" distB="0" distL="114300" distR="114300" simplePos="0" relativeHeight="251634176" behindDoc="1" locked="0" layoutInCell="1" allowOverlap="1" wp14:anchorId="5569EBC7" wp14:editId="5B871B04">
              <wp:simplePos x="0" y="0"/>
              <wp:positionH relativeFrom="page">
                <wp:posOffset>6837680</wp:posOffset>
              </wp:positionH>
              <wp:positionV relativeFrom="page">
                <wp:posOffset>10197465</wp:posOffset>
              </wp:positionV>
              <wp:extent cx="222885" cy="16700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B74EB" w14:textId="41B49B0B" w:rsidR="00D168BC" w:rsidRDefault="00D168BC" w:rsidP="00E10BBE">
                          <w:r>
                            <w:fldChar w:fldCharType="begin"/>
                          </w:r>
                          <w:r>
                            <w:instrText xml:space="preserve"> PAGE </w:instrText>
                          </w:r>
                          <w:r>
                            <w:fldChar w:fldCharType="separate"/>
                          </w:r>
                          <w:r w:rsidR="007F0837">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9EBC7" id="_x0000_t202" coordsize="21600,21600" o:spt="202" path="m,l,21600r21600,l21600,xe">
              <v:stroke joinstyle="miter"/>
              <v:path gradientshapeok="t" o:connecttype="rect"/>
            </v:shapetype>
            <v:shape id="_x0000_s1055" type="#_x0000_t202" style="position:absolute;left:0;text-align:left;margin-left:538.4pt;margin-top:802.95pt;width:17.55pt;height:13.1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TtAIAALI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" filled="f" stroked="f">
              <v:textbox inset="0,0,0,0">
                <w:txbxContent>
                  <w:p w14:paraId="7BFB74EB" w14:textId="41B49B0B" w:rsidR="00D168BC" w:rsidRDefault="00D168BC" w:rsidP="00E10BBE">
                    <w:r>
                      <w:fldChar w:fldCharType="begin"/>
                    </w:r>
                    <w:r>
                      <w:instrText xml:space="preserve"> PAGE </w:instrText>
                    </w:r>
                    <w:r>
                      <w:fldChar w:fldCharType="separate"/>
                    </w:r>
                    <w:r w:rsidR="007F0837">
                      <w:rPr>
                        <w:noProof/>
                      </w:rP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A563" w14:textId="77777777" w:rsidR="00D168BC" w:rsidRDefault="00D168BC" w:rsidP="00A41FFD">
    <w:pPr>
      <w:pStyle w:val="Footer"/>
      <w:ind w:left="-567"/>
    </w:pPr>
    <w:r>
      <w:rPr>
        <w:noProof/>
      </w:rPr>
      <w:drawing>
        <wp:inline distT="0" distB="0" distL="0" distR="0" wp14:anchorId="3AC6BF40" wp14:editId="5CA0E548">
          <wp:extent cx="6159500" cy="5094605"/>
          <wp:effectExtent l="0" t="0" r="0" b="0"/>
          <wp:docPr id="14" name="Picture 14"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6183194" cy="511420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BC33" w14:textId="1CD7A342" w:rsidR="00D168BC" w:rsidRDefault="00D168BC" w:rsidP="00E10BBE">
    <w:pPr>
      <w:pStyle w:val="BodyText"/>
      <w:rPr>
        <w:sz w:val="20"/>
      </w:rPr>
    </w:pPr>
    <w:r>
      <w:rPr>
        <w:sz w:val="20"/>
      </w:rPr>
      <w:fldChar w:fldCharType="begin"/>
    </w:r>
    <w:r>
      <w:rPr>
        <w:sz w:val="20"/>
      </w:rPr>
      <w:instrText xml:space="preserve"> PAGE   \* MERGEFORMAT </w:instrText>
    </w:r>
    <w:r>
      <w:rPr>
        <w:sz w:val="20"/>
      </w:rPr>
      <w:fldChar w:fldCharType="separate"/>
    </w:r>
    <w:r w:rsidR="007F0837">
      <w:rPr>
        <w:noProof/>
        <w:sz w:val="20"/>
      </w:rPr>
      <w:t>10</w:t>
    </w:r>
    <w:r>
      <w:rPr>
        <w:sz w:val="20"/>
      </w:rPr>
      <w:fldChar w:fldCharType="end"/>
    </w:r>
    <w:r>
      <w:rPr>
        <w:noProof/>
      </w:rPr>
      <mc:AlternateContent>
        <mc:Choice Requires="wps">
          <w:drawing>
            <wp:inline distT="0" distB="0" distL="0" distR="0" wp14:anchorId="764D5F4F" wp14:editId="0E79897D">
              <wp:extent cx="145415" cy="161925"/>
              <wp:effectExtent l="0" t="0" r="6985" b="9525"/>
              <wp:docPr id="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0AC9" w14:textId="42D8E483" w:rsidR="00D168BC" w:rsidRDefault="00D168BC" w:rsidP="00E10BBE">
                          <w:pPr>
                            <w:pStyle w:val="BodyText"/>
                          </w:pPr>
                          <w:r>
                            <w:fldChar w:fldCharType="begin"/>
                          </w:r>
                          <w:r>
                            <w:rPr>
                              <w:w w:val="102"/>
                            </w:rPr>
                            <w:instrText xml:space="preserve"> PAGE </w:instrText>
                          </w:r>
                          <w:r>
                            <w:fldChar w:fldCharType="separate"/>
                          </w:r>
                          <w:r w:rsidR="007F0837">
                            <w:rPr>
                              <w:noProof/>
                              <w:w w:val="102"/>
                            </w:rPr>
                            <w:t>10</w:t>
                          </w:r>
                          <w:r>
                            <w:fldChar w:fldCharType="end"/>
                          </w:r>
                        </w:p>
                      </w:txbxContent>
                    </wps:txbx>
                    <wps:bodyPr rot="0" vert="horz" wrap="square" lIns="0" tIns="0" rIns="0" bIns="0" anchor="t" anchorCtr="0" upright="1">
                      <a:noAutofit/>
                    </wps:bodyPr>
                  </wps:wsp>
                </a:graphicData>
              </a:graphic>
            </wp:inline>
          </w:drawing>
        </mc:Choice>
        <mc:Fallback>
          <w:pict>
            <v:shapetype w14:anchorId="764D5F4F" id="_x0000_t202" coordsize="21600,21600" o:spt="202" path="m,l,21600r21600,l21600,xe">
              <v:stroke joinstyle="miter"/>
              <v:path gradientshapeok="t" o:connecttype="rect"/>
            </v:shapetype>
            <v:shape id="Text Box 68" o:spid="_x0000_s1043" type="#_x0000_t202" style="width:11.4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" filled="f" stroked="f">
              <v:textbox inset="0,0,0,0">
                <w:txbxContent>
                  <w:p w14:paraId="3FD40AC9" w14:textId="42D8E483" w:rsidR="00D168BC" w:rsidRDefault="00D168BC" w:rsidP="00E10BBE">
                    <w:pPr>
                      <w:pStyle w:val="BodyText"/>
                    </w:pPr>
                    <w:r>
                      <w:fldChar w:fldCharType="begin"/>
                    </w:r>
                    <w:r>
                      <w:rPr>
                        <w:w w:val="102"/>
                      </w:rPr>
                      <w:instrText xml:space="preserve"> PAGE </w:instrText>
                    </w:r>
                    <w:r>
                      <w:fldChar w:fldCharType="separate"/>
                    </w:r>
                    <w:r w:rsidR="007F0837">
                      <w:rPr>
                        <w:noProof/>
                        <w:w w:val="102"/>
                      </w:rPr>
                      <w:t>10</w:t>
                    </w:r>
                    <w:r>
                      <w:fldChar w:fldCharType="end"/>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FB78" w14:textId="7C7B7E37" w:rsidR="00D168BC" w:rsidRDefault="00E41EE2" w:rsidP="00E10BBE">
    <w:pPr>
      <w:pStyle w:val="BodyText"/>
      <w:rPr>
        <w:sz w:val="20"/>
      </w:rPr>
    </w:pPr>
    <w:r>
      <w:rPr>
        <w:sz w:val="20"/>
      </w:rPr>
      <w:fldChar w:fldCharType="begin"/>
    </w:r>
    <w:r>
      <w:rPr>
        <w:sz w:val="20"/>
      </w:rPr>
      <w:instrText xml:space="preserve"> PAGE   \* MERGEFORMAT </w:instrText>
    </w:r>
    <w:r>
      <w:rPr>
        <w:sz w:val="20"/>
      </w:rPr>
      <w:fldChar w:fldCharType="separate"/>
    </w:r>
    <w:r w:rsidR="007F0837">
      <w:rPr>
        <w:noProof/>
        <w:sz w:val="20"/>
      </w:rPr>
      <w:t>21</w:t>
    </w:r>
    <w:r>
      <w:rPr>
        <w:sz w:val="20"/>
      </w:rPr>
      <w:fldChar w:fldCharType="end"/>
    </w:r>
    <w:r w:rsidR="00D168BC">
      <w:rPr>
        <w:noProof/>
      </w:rPr>
      <mc:AlternateContent>
        <mc:Choice Requires="wps">
          <w:drawing>
            <wp:inline distT="0" distB="0" distL="0" distR="0" wp14:anchorId="7F1216DD" wp14:editId="7404082E">
              <wp:extent cx="145415" cy="161925"/>
              <wp:effectExtent l="0" t="0" r="6985" b="9525"/>
              <wp:docPr id="22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37FFF" w14:textId="05DE3B19" w:rsidR="00D168BC" w:rsidRDefault="00D168BC" w:rsidP="00E10BBE">
                          <w:pPr>
                            <w:pStyle w:val="BodyText"/>
                          </w:pPr>
                          <w:r>
                            <w:fldChar w:fldCharType="begin"/>
                          </w:r>
                          <w:r>
                            <w:rPr>
                              <w:w w:val="102"/>
                            </w:rPr>
                            <w:instrText xml:space="preserve"> PAGE </w:instrText>
                          </w:r>
                          <w:r>
                            <w:fldChar w:fldCharType="separate"/>
                          </w:r>
                          <w:r w:rsidR="007F0837">
                            <w:rPr>
                              <w:noProof/>
                              <w:w w:val="102"/>
                            </w:rPr>
                            <w:t>21</w:t>
                          </w:r>
                          <w:r>
                            <w:fldChar w:fldCharType="end"/>
                          </w:r>
                        </w:p>
                      </w:txbxContent>
                    </wps:txbx>
                    <wps:bodyPr rot="0" vert="horz" wrap="square" lIns="0" tIns="0" rIns="0" bIns="0" anchor="t" anchorCtr="0" upright="1">
                      <a:noAutofit/>
                    </wps:bodyPr>
                  </wps:wsp>
                </a:graphicData>
              </a:graphic>
            </wp:inline>
          </w:drawing>
        </mc:Choice>
        <mc:Fallback>
          <w:pict>
            <v:shapetype w14:anchorId="7F1216DD" id="_x0000_t202" coordsize="21600,21600" o:spt="202" path="m,l,21600r21600,l21600,xe">
              <v:stroke joinstyle="miter"/>
              <v:path gradientshapeok="t" o:connecttype="rect"/>
            </v:shapetype>
            <v:shape id="_x0000_s1044" type="#_x0000_t202" style="width:11.4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5UsAIAALI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" filled="f" stroked="f">
              <v:textbox inset="0,0,0,0">
                <w:txbxContent>
                  <w:p w14:paraId="7B837FFF" w14:textId="05DE3B19" w:rsidR="00D168BC" w:rsidRDefault="00D168BC" w:rsidP="00E10BBE">
                    <w:pPr>
                      <w:pStyle w:val="BodyText"/>
                    </w:pPr>
                    <w:r>
                      <w:fldChar w:fldCharType="begin"/>
                    </w:r>
                    <w:r>
                      <w:rPr>
                        <w:w w:val="102"/>
                      </w:rPr>
                      <w:instrText xml:space="preserve"> PAGE </w:instrText>
                    </w:r>
                    <w:r>
                      <w:fldChar w:fldCharType="separate"/>
                    </w:r>
                    <w:r w:rsidR="007F0837">
                      <w:rPr>
                        <w:noProof/>
                        <w:w w:val="102"/>
                      </w:rPr>
                      <w:t>21</w:t>
                    </w:r>
                    <w:r>
                      <w:fldChar w:fldCharType="end"/>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1935" w14:textId="59E2BB77" w:rsidR="00D168BC" w:rsidRDefault="007F0837" w:rsidP="00E10BBE">
    <w:pPr>
      <w:pStyle w:val="Footer"/>
    </w:pPr>
    <w:sdt>
      <w:sdtPr>
        <w:id w:val="95303039"/>
        <w:docPartObj>
          <w:docPartGallery w:val="Page Numbers (Bottom of Page)"/>
          <w:docPartUnique/>
        </w:docPartObj>
      </w:sdtPr>
      <w:sdtEndPr>
        <w:rPr>
          <w:noProof/>
        </w:rPr>
      </w:sdtEndPr>
      <w:sdtContent>
        <w:r w:rsidR="00D168BC">
          <w:fldChar w:fldCharType="begin"/>
        </w:r>
        <w:r w:rsidR="00D168BC">
          <w:instrText xml:space="preserve"> PAGE   \* MERGEFORMAT </w:instrText>
        </w:r>
        <w:r w:rsidR="00D168BC">
          <w:fldChar w:fldCharType="separate"/>
        </w:r>
        <w:r w:rsidR="00D168BC">
          <w:rPr>
            <w:noProof/>
          </w:rPr>
          <w:t>2</w:t>
        </w:r>
        <w:r w:rsidR="00D168BC">
          <w:rPr>
            <w:noProof/>
          </w:rPr>
          <w:fldChar w:fldCharType="end"/>
        </w:r>
      </w:sdtContent>
    </w:sdt>
  </w:p>
  <w:p w14:paraId="292EEC62" w14:textId="77777777" w:rsidR="00D168BC" w:rsidRDefault="00D168BC" w:rsidP="00E10BB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0E472" w14:textId="43C971EB" w:rsidR="00D168BC" w:rsidRPr="0033235E" w:rsidRDefault="00D168BC" w:rsidP="00E10BBE">
    <w:pPr>
      <w:pStyle w:val="Footer"/>
    </w:pPr>
    <w:r w:rsidRPr="0033235E">
      <w:ptab w:relativeTo="margin" w:alignment="center" w:leader="none"/>
    </w:r>
    <w:r>
      <w:t>1</w:t>
    </w:r>
    <w:r w:rsidRPr="0033235E">
      <w:ptab w:relativeTo="margin" w:alignment="right" w:leader="none"/>
    </w:r>
    <w:r w:rsidRPr="0033235E">
      <w:t>Information Sheet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0445" w14:textId="77777777" w:rsidR="00D168BC" w:rsidRPr="0033235E" w:rsidRDefault="00D168BC" w:rsidP="000B5E60">
    <w:pPr>
      <w:pStyle w:val="Footer"/>
      <w:ind w:left="0"/>
    </w:pPr>
    <w:r w:rsidRPr="0033235E">
      <w:rPr>
        <w:noProof/>
      </w:rPr>
      <w:drawing>
        <wp:inline distT="0" distB="0" distL="0" distR="0" wp14:anchorId="420B1CD0" wp14:editId="5776C806">
          <wp:extent cx="6114973" cy="5469890"/>
          <wp:effectExtent l="0" t="0" r="635" b="0"/>
          <wp:docPr id="16" name="Picture 16"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6148622" cy="5499989"/>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C47C" w14:textId="06F82F14" w:rsidR="00D168BC" w:rsidRPr="0033235E" w:rsidRDefault="00D168BC" w:rsidP="00E10BBE">
    <w:pPr>
      <w:pStyle w:val="Footer"/>
    </w:pPr>
    <w:r w:rsidRPr="0033235E">
      <w:ptab w:relativeTo="margin" w:alignment="center" w:leader="none"/>
    </w:r>
    <w:r w:rsidR="0090512B">
      <w:t>4</w:t>
    </w:r>
    <w:r w:rsidRPr="0033235E">
      <w:ptab w:relativeTo="margin" w:alignment="right" w:leader="none"/>
    </w:r>
    <w:r w:rsidRPr="0033235E">
      <w:t>Information Sheet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028C6" w14:textId="77777777" w:rsidR="00E9057E" w:rsidRDefault="00E9057E" w:rsidP="00E10BBE">
      <w:r>
        <w:separator/>
      </w:r>
    </w:p>
  </w:footnote>
  <w:footnote w:type="continuationSeparator" w:id="0">
    <w:p w14:paraId="619E6772" w14:textId="77777777" w:rsidR="00E9057E" w:rsidRDefault="00E9057E" w:rsidP="00E1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936C" w14:textId="77777777" w:rsidR="007F0837" w:rsidRDefault="007F08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F6256" w14:textId="77777777" w:rsidR="00D168BC" w:rsidRPr="0033235E" w:rsidRDefault="00D168BC" w:rsidP="00E10BB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A086A" w14:textId="77777777" w:rsidR="00D168BC" w:rsidRPr="0033235E" w:rsidRDefault="00D168BC" w:rsidP="00E10BBE"/>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C35E" w14:textId="63F8F9BB" w:rsidR="00D168BC" w:rsidRPr="000B5E60" w:rsidRDefault="00D168BC" w:rsidP="00E10BBE">
    <w:pPr>
      <w:pStyle w:val="BodyText"/>
      <w:rPr>
        <w:b/>
        <w:i w:val="0"/>
        <w:color w:val="auto"/>
        <w:sz w:val="24"/>
        <w:szCs w:val="24"/>
      </w:rPr>
    </w:pPr>
    <w:r>
      <w:rPr>
        <w:noProof/>
      </w:rPr>
      <w:drawing>
        <wp:inline distT="0" distB="0" distL="0" distR="0" wp14:anchorId="1BABDAAE" wp14:editId="60C0FF19">
          <wp:extent cx="2871470" cy="609600"/>
          <wp:effectExtent l="0" t="0" r="5080" b="0"/>
          <wp:docPr id="22" name="Picture 22" descr="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609600"/>
                  </a:xfrm>
                  <a:prstGeom prst="rect">
                    <a:avLst/>
                  </a:prstGeom>
                  <a:noFill/>
                </pic:spPr>
              </pic:pic>
            </a:graphicData>
          </a:graphic>
        </wp:inline>
      </w:drawing>
    </w:r>
    <w:r>
      <w:tab/>
    </w:r>
    <w:r>
      <w:tab/>
    </w:r>
    <w:r>
      <w:tab/>
    </w:r>
    <w:r>
      <w:tab/>
    </w:r>
    <w:r w:rsidRPr="000B5E60">
      <w:rPr>
        <w:b/>
        <w:i w:val="0"/>
        <w:color w:val="auto"/>
        <w:sz w:val="24"/>
        <w:szCs w:val="24"/>
      </w:rPr>
      <w:t>Attachment B</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23E6F" w14:textId="77777777" w:rsidR="00D168BC" w:rsidRDefault="00D168BC" w:rsidP="00E10BBE">
    <w:pPr>
      <w:pStyle w:val="BodyTex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4DF9" w14:textId="77777777" w:rsidR="00D168BC" w:rsidRDefault="00D168BC" w:rsidP="00E10BBE">
    <w:pPr>
      <w:pStyle w:val="BodyText"/>
      <w:rPr>
        <w:sz w:val="20"/>
      </w:rPr>
    </w:pPr>
    <w:r>
      <w:rPr>
        <w:noProof/>
      </w:rPr>
      <mc:AlternateContent>
        <mc:Choice Requires="wps">
          <w:drawing>
            <wp:anchor distT="0" distB="0" distL="114300" distR="114300" simplePos="0" relativeHeight="251633152" behindDoc="1" locked="0" layoutInCell="1" allowOverlap="1" wp14:anchorId="4B5A9343" wp14:editId="6CD05CDC">
              <wp:simplePos x="0" y="0"/>
              <wp:positionH relativeFrom="page">
                <wp:posOffset>707390</wp:posOffset>
              </wp:positionH>
              <wp:positionV relativeFrom="page">
                <wp:posOffset>436880</wp:posOffset>
              </wp:positionV>
              <wp:extent cx="5241925" cy="285750"/>
              <wp:effectExtent l="0" t="0" r="0" b="0"/>
              <wp:wrapNone/>
              <wp:docPr id="5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B2A77" w14:textId="77777777" w:rsidR="00D168BC" w:rsidRDefault="00D168BC" w:rsidP="000B6CC0">
                          <w:pPr>
                            <w:pStyle w:val="Heading2"/>
                            <w:ind w:left="0"/>
                          </w:pPr>
                          <w:r>
                            <w:t xml:space="preserve">Your opportunity to </w:t>
                          </w:r>
                          <w:r>
                            <w:rPr>
                              <w:spacing w:val="3"/>
                            </w:rPr>
                            <w:t xml:space="preserve">contribute </w:t>
                          </w:r>
                          <w:r>
                            <w:t>to the design of</w:t>
                          </w:r>
                          <w:r>
                            <w:rPr>
                              <w:spacing w:val="78"/>
                            </w:rPr>
                            <w:t xml:space="preserve"> </w:t>
                          </w:r>
                          <w:r>
                            <w:rPr>
                              <w:spacing w:val="3"/>
                            </w:rP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A9343" id="_x0000_t202" coordsize="21600,21600" o:spt="202" path="m,l,21600r21600,l21600,xe">
              <v:stroke joinstyle="miter"/>
              <v:path gradientshapeok="t" o:connecttype="rect"/>
            </v:shapetype>
            <v:shape id="Text Box 51" o:spid="_x0000_s1045" type="#_x0000_t202" style="position:absolute;left:0;text-align:left;margin-left:55.7pt;margin-top:34.4pt;width:412.75pt;height:2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" filled="f" stroked="f">
              <v:textbox inset="0,0,0,0">
                <w:txbxContent>
                  <w:p w14:paraId="75FB2A77" w14:textId="77777777" w:rsidR="00D168BC" w:rsidRDefault="00D168BC" w:rsidP="000B6CC0">
                    <w:pPr>
                      <w:pStyle w:val="Heading2"/>
                      <w:ind w:left="0"/>
                    </w:pPr>
                    <w:r>
                      <w:t xml:space="preserve">Your opportunity to </w:t>
                    </w:r>
                    <w:r>
                      <w:rPr>
                        <w:spacing w:val="3"/>
                      </w:rPr>
                      <w:t xml:space="preserve">contribute </w:t>
                    </w:r>
                    <w:r>
                      <w:t>to the design of</w:t>
                    </w:r>
                    <w:r>
                      <w:rPr>
                        <w:spacing w:val="78"/>
                      </w:rPr>
                      <w:t xml:space="preserve"> </w:t>
                    </w:r>
                    <w:r>
                      <w:rPr>
                        <w:spacing w:val="3"/>
                      </w:rPr>
                      <w:t>the</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8254" w14:textId="77777777" w:rsidR="00D168BC" w:rsidRDefault="00D168BC" w:rsidP="00E10BBE">
    <w:pPr>
      <w:pStyle w:val="BodyTex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387A6" w14:textId="77777777" w:rsidR="00D168BC" w:rsidRDefault="00D168BC" w:rsidP="00E10BBE">
    <w:pPr>
      <w:pStyle w:val="BodyTex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BD45" w14:textId="77777777" w:rsidR="00D168BC" w:rsidRDefault="00D168BC" w:rsidP="00E10BBE">
    <w:pPr>
      <w:pStyle w:val="BodyTex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ADAA" w14:textId="77777777" w:rsidR="00D168BC" w:rsidRDefault="00D168BC" w:rsidP="00E10BBE">
    <w:pPr>
      <w:pStyle w:val="BodyTex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F5D94" w14:textId="77777777" w:rsidR="00D168BC" w:rsidRDefault="00D168BC" w:rsidP="00E10BBE">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1C92" w14:textId="77777777" w:rsidR="007F0837" w:rsidRDefault="007F083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800A" w14:textId="77777777" w:rsidR="00D168BC" w:rsidRDefault="00D168B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C0E01" w14:textId="77777777" w:rsidR="00D168BC" w:rsidRDefault="00D168BC" w:rsidP="00074D80">
    <w:pPr>
      <w:pStyle w:val="Header"/>
      <w:ind w:right="23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B248F" w14:textId="77777777" w:rsidR="00D168BC" w:rsidRPr="00613F3E" w:rsidRDefault="00D168BC">
    <w:pPr>
      <w:pStyle w:val="Header"/>
      <w:rPr>
        <w:rFonts w:asciiTheme="minorHAnsi" w:hAnsiTheme="minorHAnsi" w:cstheme="minorHAnsi"/>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AB44" w14:textId="77777777" w:rsidR="00D168BC" w:rsidRPr="00613F3E" w:rsidRDefault="00D168BC">
    <w:pPr>
      <w:pStyle w:val="Header"/>
      <w:rPr>
        <w:rFonts w:asciiTheme="minorHAnsi" w:hAnsiTheme="minorHAnsi" w:cstheme="minorHAnsi"/>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7749" w14:textId="77777777" w:rsidR="00D168BC" w:rsidRDefault="00D168BC" w:rsidP="00E10BBE">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4324" w14:textId="77777777" w:rsidR="00D168BC" w:rsidRDefault="00D168BC" w:rsidP="00A41FFD">
    <w:pPr>
      <w:ind w:left="-426"/>
    </w:pPr>
    <w:r>
      <w:rPr>
        <w:noProof/>
      </w:rPr>
      <w:drawing>
        <wp:inline distT="0" distB="0" distL="0" distR="0" wp14:anchorId="221C2737" wp14:editId="2D193303">
          <wp:extent cx="3236400" cy="936000"/>
          <wp:effectExtent l="0" t="0" r="2540" b="0"/>
          <wp:docPr id="13" name="Picture 13"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2087E" w14:textId="77777777" w:rsidR="00D168BC" w:rsidRDefault="00D168BC" w:rsidP="00E10BBE">
    <w:pPr>
      <w:pStyle w:val="BodyText"/>
      <w:rPr>
        <w:sz w:val="20"/>
      </w:rPr>
    </w:pPr>
    <w:r>
      <w:rPr>
        <w:noProof/>
      </w:rPr>
      <mc:AlternateContent>
        <mc:Choice Requires="wps">
          <w:drawing>
            <wp:inline distT="0" distB="0" distL="0" distR="0" wp14:anchorId="531C8B7E" wp14:editId="7941E04C">
              <wp:extent cx="5953125" cy="19050"/>
              <wp:effectExtent l="0" t="0" r="28575" b="19050"/>
              <wp:docPr id="76" name="Line 69"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19050"/>
                      </a:xfrm>
                      <a:prstGeom prst="line">
                        <a:avLst/>
                      </a:prstGeom>
                      <a:noFill/>
                      <a:ln w="25908">
                        <a:solidFill>
                          <a:srgbClr val="23596E"/>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825AD95" id="Line 69" o:spid="_x0000_s1026" alt="Title: Decorative line" style="flip:y;visibility:visible;mso-wrap-style:square;mso-left-percent:-10001;mso-top-percent:-10001;mso-position-horizontal:absolute;mso-position-horizontal-relative:char;mso-position-vertical:absolute;mso-position-vertical-relative:line;mso-left-percent:-10001;mso-top-percent:-10001" from="0,0" to="46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" strokecolor="#23596e" strokeweight="2.04pt">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D18A1" w14:textId="77777777" w:rsidR="00D168BC" w:rsidRDefault="00D168BC" w:rsidP="00E10BBE">
    <w:pPr>
      <w:pStyle w:val="BodyText"/>
      <w:rPr>
        <w:sz w:val="20"/>
      </w:rPr>
    </w:pPr>
    <w:r>
      <w:rPr>
        <w:noProof/>
      </w:rPr>
      <mc:AlternateContent>
        <mc:Choice Requires="wps">
          <w:drawing>
            <wp:inline distT="0" distB="0" distL="0" distR="0" wp14:anchorId="3F2E1FEF" wp14:editId="268F1146">
              <wp:extent cx="6070600" cy="19050"/>
              <wp:effectExtent l="0" t="0" r="25400" b="19050"/>
              <wp:docPr id="69" name="Line 65"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0600" cy="19050"/>
                      </a:xfrm>
                      <a:prstGeom prst="line">
                        <a:avLst/>
                      </a:prstGeom>
                      <a:noFill/>
                      <a:ln w="25908">
                        <a:solidFill>
                          <a:srgbClr val="23596E"/>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637E495" id="Line 65" o:spid="_x0000_s1026" alt="Title: Decorative line" style="flip:y;visibility:visible;mso-wrap-style:square;mso-left-percent:-10001;mso-top-percent:-10001;mso-position-horizontal:absolute;mso-position-horizontal-relative:char;mso-position-vertical:absolute;mso-position-vertical-relative:line;mso-left-percent:-10001;mso-top-percent:-10001" from="0,0" to="4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" strokecolor="#23596e" strokeweight="2.04pt">
              <w10:anchorlock/>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CCB0E" w14:textId="77777777" w:rsidR="00D168BC" w:rsidRDefault="00D168BC" w:rsidP="00E10BBE">
    <w:pPr>
      <w:pStyle w:val="BodyText"/>
      <w:rPr>
        <w:sz w:val="20"/>
      </w:rPr>
    </w:pPr>
    <w:r>
      <w:rPr>
        <w:noProof/>
      </w:rPr>
      <mc:AlternateContent>
        <mc:Choice Requires="wps">
          <w:drawing>
            <wp:inline distT="0" distB="0" distL="0" distR="0" wp14:anchorId="3B117869" wp14:editId="2845218C">
              <wp:extent cx="6032500" cy="6350"/>
              <wp:effectExtent l="0" t="0" r="25400" b="31750"/>
              <wp:docPr id="67" name="Line 63"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6350"/>
                      </a:xfrm>
                      <a:prstGeom prst="line">
                        <a:avLst/>
                      </a:prstGeom>
                      <a:noFill/>
                      <a:ln w="25908">
                        <a:solidFill>
                          <a:srgbClr val="23596E"/>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C20C9C9" id="Line 63" o:spid="_x0000_s1026" alt="Title: Decorative line" style="visibility:visible;mso-wrap-style:square;mso-left-percent:-10001;mso-top-percent:-10001;mso-position-horizontal:absolute;mso-position-horizontal-relative:char;mso-position-vertical:absolute;mso-position-vertical-relative:line;mso-left-percent:-10001;mso-top-percent:-10001" from="0,0" to="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" strokecolor="#23596e" strokeweight="2.04pt">
              <w10:anchorlock/>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D5FC" w14:textId="77777777" w:rsidR="00D168BC" w:rsidRDefault="00D168BC" w:rsidP="00E10BBE">
    <w:pPr>
      <w:pStyle w:val="BodyText"/>
      <w:rPr>
        <w:sz w:val="20"/>
      </w:rPr>
    </w:pPr>
    <w:r>
      <w:rPr>
        <w:noProof/>
      </w:rPr>
      <mc:AlternateContent>
        <mc:Choice Requires="wps">
          <w:drawing>
            <wp:inline distT="0" distB="0" distL="0" distR="0" wp14:anchorId="441099ED" wp14:editId="4BEDFC14">
              <wp:extent cx="6198235" cy="0"/>
              <wp:effectExtent l="0" t="0" r="31115" b="19050"/>
              <wp:docPr id="64" name="Line 61"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235" cy="0"/>
                      </a:xfrm>
                      <a:prstGeom prst="line">
                        <a:avLst/>
                      </a:prstGeom>
                      <a:noFill/>
                      <a:ln w="25908">
                        <a:solidFill>
                          <a:srgbClr val="23596E"/>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3B09C09" id="Line 61" o:spid="_x0000_s1026" alt="Title: Decorative line" style="visibility:visible;mso-wrap-style:square;mso-left-percent:-10001;mso-top-percent:-10001;mso-position-horizontal:absolute;mso-position-horizontal-relative:char;mso-position-vertical:absolute;mso-position-vertical-relative:line;mso-left-percent:-10001;mso-top-percent:-10001" from="0,0" to="488.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" strokecolor="#23596e" strokeweight="2.04pt">
              <w10:anchorlock/>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AE8B" w14:textId="14D3C5D3" w:rsidR="00D168BC" w:rsidRDefault="00D168BC" w:rsidP="00E10BBE">
    <w:pPr>
      <w:pStyle w:val="BodyText"/>
      <w:rPr>
        <w:sz w:val="20"/>
      </w:rPr>
    </w:pPr>
    <w:r>
      <w:rPr>
        <w:noProof/>
      </w:rPr>
      <mc:AlternateContent>
        <mc:Choice Requires="wps">
          <w:drawing>
            <wp:inline distT="0" distB="0" distL="0" distR="0" wp14:anchorId="0F635227" wp14:editId="274525EC">
              <wp:extent cx="5588000" cy="25400"/>
              <wp:effectExtent l="0" t="0" r="31750" b="31750"/>
              <wp:docPr id="61" name="Line 59"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0" cy="25400"/>
                      </a:xfrm>
                      <a:prstGeom prst="line">
                        <a:avLst/>
                      </a:prstGeom>
                      <a:noFill/>
                      <a:ln w="25908">
                        <a:solidFill>
                          <a:srgbClr val="23596E"/>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C33AFBF" id="Line 59" o:spid="_x0000_s1026" alt="Title: Decorative line" style="flip:y;visibility:visible;mso-wrap-style:square;mso-left-percent:-10001;mso-top-percent:-10001;mso-position-horizontal:absolute;mso-position-horizontal-relative:char;mso-position-vertical:absolute;mso-position-vertical-relative:line;mso-left-percent:-10001;mso-top-percent:-10001" from="0,0" to="44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" strokecolor="#23596e" strokeweight="2.04pt">
              <w10:anchorlock/>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3B51" w14:textId="21F63D04" w:rsidR="00D168BC" w:rsidRPr="000B5E60" w:rsidRDefault="00D168BC" w:rsidP="000B5E60">
    <w:pPr>
      <w:ind w:left="0"/>
      <w:rPr>
        <w:b/>
        <w:sz w:val="24"/>
        <w:szCs w:val="24"/>
      </w:rPr>
    </w:pPr>
    <w:r w:rsidRPr="0033235E">
      <w:rPr>
        <w:noProof/>
      </w:rPr>
      <w:drawing>
        <wp:inline distT="0" distB="0" distL="0" distR="0" wp14:anchorId="66CBFA04" wp14:editId="5C2C4B69">
          <wp:extent cx="3331210" cy="935873"/>
          <wp:effectExtent l="0" t="0" r="2540" b="0"/>
          <wp:docPr id="15" name="Picture 15"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400619" cy="955373"/>
                  </a:xfrm>
                  <a:prstGeom prst="rect">
                    <a:avLst/>
                  </a:prstGeom>
                </pic:spPr>
              </pic:pic>
            </a:graphicData>
          </a:graphic>
        </wp:inline>
      </w:drawing>
    </w:r>
    <w:r>
      <w:tab/>
    </w:r>
    <w:r>
      <w:tab/>
    </w:r>
    <w:r>
      <w:tab/>
    </w:r>
    <w:r w:rsidRPr="000B5E60">
      <w:rPr>
        <w:b/>
        <w:sz w:val="24"/>
        <w:szCs w:val="24"/>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8D8"/>
    <w:multiLevelType w:val="hybridMultilevel"/>
    <w:tmpl w:val="859C278C"/>
    <w:lvl w:ilvl="0" w:tplc="A53A172C">
      <w:numFmt w:val="bullet"/>
      <w:lvlText w:val=""/>
      <w:lvlJc w:val="left"/>
      <w:pPr>
        <w:ind w:left="458" w:hanging="351"/>
      </w:pPr>
      <w:rPr>
        <w:rFonts w:ascii="Symbol" w:eastAsia="Symbol" w:hAnsi="Symbol" w:cs="Symbol" w:hint="default"/>
        <w:w w:val="104"/>
        <w:sz w:val="15"/>
        <w:szCs w:val="15"/>
      </w:rPr>
    </w:lvl>
    <w:lvl w:ilvl="1" w:tplc="5DC011B6">
      <w:numFmt w:val="bullet"/>
      <w:lvlText w:val="•"/>
      <w:lvlJc w:val="left"/>
      <w:pPr>
        <w:ind w:left="882" w:hanging="351"/>
      </w:pPr>
      <w:rPr>
        <w:rFonts w:hint="default"/>
      </w:rPr>
    </w:lvl>
    <w:lvl w:ilvl="2" w:tplc="D548B03E">
      <w:numFmt w:val="bullet"/>
      <w:lvlText w:val="•"/>
      <w:lvlJc w:val="left"/>
      <w:pPr>
        <w:ind w:left="1304" w:hanging="351"/>
      </w:pPr>
      <w:rPr>
        <w:rFonts w:hint="default"/>
      </w:rPr>
    </w:lvl>
    <w:lvl w:ilvl="3" w:tplc="EB2A56C6">
      <w:numFmt w:val="bullet"/>
      <w:lvlText w:val="•"/>
      <w:lvlJc w:val="left"/>
      <w:pPr>
        <w:ind w:left="1726" w:hanging="351"/>
      </w:pPr>
      <w:rPr>
        <w:rFonts w:hint="default"/>
      </w:rPr>
    </w:lvl>
    <w:lvl w:ilvl="4" w:tplc="60480722">
      <w:numFmt w:val="bullet"/>
      <w:lvlText w:val="•"/>
      <w:lvlJc w:val="left"/>
      <w:pPr>
        <w:ind w:left="2148" w:hanging="351"/>
      </w:pPr>
      <w:rPr>
        <w:rFonts w:hint="default"/>
      </w:rPr>
    </w:lvl>
    <w:lvl w:ilvl="5" w:tplc="1EB6A582">
      <w:numFmt w:val="bullet"/>
      <w:lvlText w:val="•"/>
      <w:lvlJc w:val="left"/>
      <w:pPr>
        <w:ind w:left="2571" w:hanging="351"/>
      </w:pPr>
      <w:rPr>
        <w:rFonts w:hint="default"/>
      </w:rPr>
    </w:lvl>
    <w:lvl w:ilvl="6" w:tplc="D43CB3FA">
      <w:numFmt w:val="bullet"/>
      <w:lvlText w:val="•"/>
      <w:lvlJc w:val="left"/>
      <w:pPr>
        <w:ind w:left="2993" w:hanging="351"/>
      </w:pPr>
      <w:rPr>
        <w:rFonts w:hint="default"/>
      </w:rPr>
    </w:lvl>
    <w:lvl w:ilvl="7" w:tplc="205CDC30">
      <w:numFmt w:val="bullet"/>
      <w:lvlText w:val="•"/>
      <w:lvlJc w:val="left"/>
      <w:pPr>
        <w:ind w:left="3415" w:hanging="351"/>
      </w:pPr>
      <w:rPr>
        <w:rFonts w:hint="default"/>
      </w:rPr>
    </w:lvl>
    <w:lvl w:ilvl="8" w:tplc="C17A07AC">
      <w:numFmt w:val="bullet"/>
      <w:lvlText w:val="•"/>
      <w:lvlJc w:val="left"/>
      <w:pPr>
        <w:ind w:left="3837" w:hanging="351"/>
      </w:pPr>
      <w:rPr>
        <w:rFonts w:hint="default"/>
      </w:rPr>
    </w:lvl>
  </w:abstractNum>
  <w:abstractNum w:abstractNumId="1" w15:restartNumberingAfterBreak="0">
    <w:nsid w:val="014B50A2"/>
    <w:multiLevelType w:val="hybridMultilevel"/>
    <w:tmpl w:val="3F6EEE28"/>
    <w:lvl w:ilvl="0" w:tplc="185CE8EA">
      <w:numFmt w:val="bullet"/>
      <w:lvlText w:val=""/>
      <w:lvlJc w:val="left"/>
      <w:pPr>
        <w:ind w:left="1182" w:hanging="351"/>
      </w:pPr>
      <w:rPr>
        <w:rFonts w:ascii="Symbol" w:eastAsia="Symbol" w:hAnsi="Symbol" w:cs="Symbol" w:hint="default"/>
        <w:w w:val="102"/>
        <w:sz w:val="21"/>
        <w:szCs w:val="21"/>
      </w:rPr>
    </w:lvl>
    <w:lvl w:ilvl="1" w:tplc="F0BA9FC4">
      <w:numFmt w:val="bullet"/>
      <w:lvlText w:val="•"/>
      <w:lvlJc w:val="left"/>
      <w:pPr>
        <w:ind w:left="2104" w:hanging="351"/>
      </w:pPr>
      <w:rPr>
        <w:rFonts w:hint="default"/>
      </w:rPr>
    </w:lvl>
    <w:lvl w:ilvl="2" w:tplc="C3B8EE18">
      <w:numFmt w:val="bullet"/>
      <w:lvlText w:val="•"/>
      <w:lvlJc w:val="left"/>
      <w:pPr>
        <w:ind w:left="3029" w:hanging="351"/>
      </w:pPr>
      <w:rPr>
        <w:rFonts w:hint="default"/>
      </w:rPr>
    </w:lvl>
    <w:lvl w:ilvl="3" w:tplc="C3087AE2">
      <w:numFmt w:val="bullet"/>
      <w:lvlText w:val="•"/>
      <w:lvlJc w:val="left"/>
      <w:pPr>
        <w:ind w:left="3953" w:hanging="351"/>
      </w:pPr>
      <w:rPr>
        <w:rFonts w:hint="default"/>
      </w:rPr>
    </w:lvl>
    <w:lvl w:ilvl="4" w:tplc="B9628568">
      <w:numFmt w:val="bullet"/>
      <w:lvlText w:val="•"/>
      <w:lvlJc w:val="left"/>
      <w:pPr>
        <w:ind w:left="4878" w:hanging="351"/>
      </w:pPr>
      <w:rPr>
        <w:rFonts w:hint="default"/>
      </w:rPr>
    </w:lvl>
    <w:lvl w:ilvl="5" w:tplc="631A56C2">
      <w:numFmt w:val="bullet"/>
      <w:lvlText w:val="•"/>
      <w:lvlJc w:val="left"/>
      <w:pPr>
        <w:ind w:left="5803" w:hanging="351"/>
      </w:pPr>
      <w:rPr>
        <w:rFonts w:hint="default"/>
      </w:rPr>
    </w:lvl>
    <w:lvl w:ilvl="6" w:tplc="D00622D8">
      <w:numFmt w:val="bullet"/>
      <w:lvlText w:val="•"/>
      <w:lvlJc w:val="left"/>
      <w:pPr>
        <w:ind w:left="6727" w:hanging="351"/>
      </w:pPr>
      <w:rPr>
        <w:rFonts w:hint="default"/>
      </w:rPr>
    </w:lvl>
    <w:lvl w:ilvl="7" w:tplc="273EDC2E">
      <w:numFmt w:val="bullet"/>
      <w:lvlText w:val="•"/>
      <w:lvlJc w:val="left"/>
      <w:pPr>
        <w:ind w:left="7652" w:hanging="351"/>
      </w:pPr>
      <w:rPr>
        <w:rFonts w:hint="default"/>
      </w:rPr>
    </w:lvl>
    <w:lvl w:ilvl="8" w:tplc="8F042186">
      <w:numFmt w:val="bullet"/>
      <w:lvlText w:val="•"/>
      <w:lvlJc w:val="left"/>
      <w:pPr>
        <w:ind w:left="8577" w:hanging="351"/>
      </w:pPr>
      <w:rPr>
        <w:rFonts w:hint="default"/>
      </w:rPr>
    </w:lvl>
  </w:abstractNum>
  <w:abstractNum w:abstractNumId="2" w15:restartNumberingAfterBreak="0">
    <w:nsid w:val="03063081"/>
    <w:multiLevelType w:val="hybridMultilevel"/>
    <w:tmpl w:val="0A744B72"/>
    <w:lvl w:ilvl="0" w:tplc="A6023898">
      <w:numFmt w:val="bullet"/>
      <w:lvlText w:val=""/>
      <w:lvlJc w:val="left"/>
      <w:pPr>
        <w:ind w:left="458" w:hanging="351"/>
      </w:pPr>
      <w:rPr>
        <w:rFonts w:ascii="Symbol" w:eastAsia="Symbol" w:hAnsi="Symbol" w:cs="Symbol" w:hint="default"/>
        <w:w w:val="103"/>
        <w:sz w:val="17"/>
        <w:szCs w:val="17"/>
      </w:rPr>
    </w:lvl>
    <w:lvl w:ilvl="1" w:tplc="ABB48802">
      <w:numFmt w:val="bullet"/>
      <w:lvlText w:val="•"/>
      <w:lvlJc w:val="left"/>
      <w:pPr>
        <w:ind w:left="909" w:hanging="351"/>
      </w:pPr>
      <w:rPr>
        <w:rFonts w:hint="default"/>
      </w:rPr>
    </w:lvl>
    <w:lvl w:ilvl="2" w:tplc="5372BDD6">
      <w:numFmt w:val="bullet"/>
      <w:lvlText w:val="•"/>
      <w:lvlJc w:val="left"/>
      <w:pPr>
        <w:ind w:left="1358" w:hanging="351"/>
      </w:pPr>
      <w:rPr>
        <w:rFonts w:hint="default"/>
      </w:rPr>
    </w:lvl>
    <w:lvl w:ilvl="3" w:tplc="4FFCCB76">
      <w:numFmt w:val="bullet"/>
      <w:lvlText w:val="•"/>
      <w:lvlJc w:val="left"/>
      <w:pPr>
        <w:ind w:left="1807" w:hanging="351"/>
      </w:pPr>
      <w:rPr>
        <w:rFonts w:hint="default"/>
      </w:rPr>
    </w:lvl>
    <w:lvl w:ilvl="4" w:tplc="20885CBA">
      <w:numFmt w:val="bullet"/>
      <w:lvlText w:val="•"/>
      <w:lvlJc w:val="left"/>
      <w:pPr>
        <w:ind w:left="2257" w:hanging="351"/>
      </w:pPr>
      <w:rPr>
        <w:rFonts w:hint="default"/>
      </w:rPr>
    </w:lvl>
    <w:lvl w:ilvl="5" w:tplc="D8724B3C">
      <w:numFmt w:val="bullet"/>
      <w:lvlText w:val="•"/>
      <w:lvlJc w:val="left"/>
      <w:pPr>
        <w:ind w:left="2706" w:hanging="351"/>
      </w:pPr>
      <w:rPr>
        <w:rFonts w:hint="default"/>
      </w:rPr>
    </w:lvl>
    <w:lvl w:ilvl="6" w:tplc="8A485004">
      <w:numFmt w:val="bullet"/>
      <w:lvlText w:val="•"/>
      <w:lvlJc w:val="left"/>
      <w:pPr>
        <w:ind w:left="3155" w:hanging="351"/>
      </w:pPr>
      <w:rPr>
        <w:rFonts w:hint="default"/>
      </w:rPr>
    </w:lvl>
    <w:lvl w:ilvl="7" w:tplc="13AE762C">
      <w:numFmt w:val="bullet"/>
      <w:lvlText w:val="•"/>
      <w:lvlJc w:val="left"/>
      <w:pPr>
        <w:ind w:left="3605" w:hanging="351"/>
      </w:pPr>
      <w:rPr>
        <w:rFonts w:hint="default"/>
      </w:rPr>
    </w:lvl>
    <w:lvl w:ilvl="8" w:tplc="F500A9FA">
      <w:numFmt w:val="bullet"/>
      <w:lvlText w:val="•"/>
      <w:lvlJc w:val="left"/>
      <w:pPr>
        <w:ind w:left="4054" w:hanging="351"/>
      </w:pPr>
      <w:rPr>
        <w:rFonts w:hint="default"/>
      </w:rPr>
    </w:lvl>
  </w:abstractNum>
  <w:abstractNum w:abstractNumId="3" w15:restartNumberingAfterBreak="0">
    <w:nsid w:val="05EC4F93"/>
    <w:multiLevelType w:val="hybridMultilevel"/>
    <w:tmpl w:val="FEF8399E"/>
    <w:lvl w:ilvl="0" w:tplc="D8B2CEC2">
      <w:numFmt w:val="bullet"/>
      <w:lvlText w:val=""/>
      <w:lvlJc w:val="left"/>
      <w:pPr>
        <w:ind w:left="458" w:hanging="351"/>
      </w:pPr>
      <w:rPr>
        <w:rFonts w:ascii="Symbol" w:eastAsia="Symbol" w:hAnsi="Symbol" w:cs="Symbol" w:hint="default"/>
        <w:w w:val="104"/>
        <w:sz w:val="15"/>
        <w:szCs w:val="15"/>
      </w:rPr>
    </w:lvl>
    <w:lvl w:ilvl="1" w:tplc="91A60094">
      <w:numFmt w:val="bullet"/>
      <w:lvlText w:val="•"/>
      <w:lvlJc w:val="left"/>
      <w:pPr>
        <w:ind w:left="882" w:hanging="351"/>
      </w:pPr>
      <w:rPr>
        <w:rFonts w:hint="default"/>
      </w:rPr>
    </w:lvl>
    <w:lvl w:ilvl="2" w:tplc="8E305CDA">
      <w:numFmt w:val="bullet"/>
      <w:lvlText w:val="•"/>
      <w:lvlJc w:val="left"/>
      <w:pPr>
        <w:ind w:left="1304" w:hanging="351"/>
      </w:pPr>
      <w:rPr>
        <w:rFonts w:hint="default"/>
      </w:rPr>
    </w:lvl>
    <w:lvl w:ilvl="3" w:tplc="9A2CF39E">
      <w:numFmt w:val="bullet"/>
      <w:lvlText w:val="•"/>
      <w:lvlJc w:val="left"/>
      <w:pPr>
        <w:ind w:left="1726" w:hanging="351"/>
      </w:pPr>
      <w:rPr>
        <w:rFonts w:hint="default"/>
      </w:rPr>
    </w:lvl>
    <w:lvl w:ilvl="4" w:tplc="A9D249C0">
      <w:numFmt w:val="bullet"/>
      <w:lvlText w:val="•"/>
      <w:lvlJc w:val="left"/>
      <w:pPr>
        <w:ind w:left="2148" w:hanging="351"/>
      </w:pPr>
      <w:rPr>
        <w:rFonts w:hint="default"/>
      </w:rPr>
    </w:lvl>
    <w:lvl w:ilvl="5" w:tplc="AE768368">
      <w:numFmt w:val="bullet"/>
      <w:lvlText w:val="•"/>
      <w:lvlJc w:val="left"/>
      <w:pPr>
        <w:ind w:left="2571" w:hanging="351"/>
      </w:pPr>
      <w:rPr>
        <w:rFonts w:hint="default"/>
      </w:rPr>
    </w:lvl>
    <w:lvl w:ilvl="6" w:tplc="9E8CF058">
      <w:numFmt w:val="bullet"/>
      <w:lvlText w:val="•"/>
      <w:lvlJc w:val="left"/>
      <w:pPr>
        <w:ind w:left="2993" w:hanging="351"/>
      </w:pPr>
      <w:rPr>
        <w:rFonts w:hint="default"/>
      </w:rPr>
    </w:lvl>
    <w:lvl w:ilvl="7" w:tplc="203A921A">
      <w:numFmt w:val="bullet"/>
      <w:lvlText w:val="•"/>
      <w:lvlJc w:val="left"/>
      <w:pPr>
        <w:ind w:left="3415" w:hanging="351"/>
      </w:pPr>
      <w:rPr>
        <w:rFonts w:hint="default"/>
      </w:rPr>
    </w:lvl>
    <w:lvl w:ilvl="8" w:tplc="84BA6DBA">
      <w:numFmt w:val="bullet"/>
      <w:lvlText w:val="•"/>
      <w:lvlJc w:val="left"/>
      <w:pPr>
        <w:ind w:left="3837" w:hanging="351"/>
      </w:pPr>
      <w:rPr>
        <w:rFonts w:hint="default"/>
      </w:rPr>
    </w:lvl>
  </w:abstractNum>
  <w:abstractNum w:abstractNumId="4" w15:restartNumberingAfterBreak="0">
    <w:nsid w:val="07CB1F22"/>
    <w:multiLevelType w:val="hybridMultilevel"/>
    <w:tmpl w:val="0FE292C4"/>
    <w:lvl w:ilvl="0" w:tplc="CFEAFA50">
      <w:start w:val="7"/>
      <w:numFmt w:val="decimal"/>
      <w:lvlText w:val="%1."/>
      <w:lvlJc w:val="left"/>
      <w:pPr>
        <w:ind w:left="733" w:hanging="252"/>
      </w:pPr>
      <w:rPr>
        <w:rFonts w:ascii="Arial" w:eastAsia="Arial" w:hAnsi="Arial" w:cs="Arial" w:hint="default"/>
        <w:spacing w:val="0"/>
        <w:w w:val="102"/>
        <w:sz w:val="21"/>
        <w:szCs w:val="21"/>
      </w:rPr>
    </w:lvl>
    <w:lvl w:ilvl="1" w:tplc="6BA649BC">
      <w:numFmt w:val="bullet"/>
      <w:lvlText w:val="•"/>
      <w:lvlJc w:val="left"/>
      <w:pPr>
        <w:ind w:left="1708" w:hanging="252"/>
      </w:pPr>
      <w:rPr>
        <w:rFonts w:hint="default"/>
      </w:rPr>
    </w:lvl>
    <w:lvl w:ilvl="2" w:tplc="162A8C32">
      <w:numFmt w:val="bullet"/>
      <w:lvlText w:val="•"/>
      <w:lvlJc w:val="left"/>
      <w:pPr>
        <w:ind w:left="2677" w:hanging="252"/>
      </w:pPr>
      <w:rPr>
        <w:rFonts w:hint="default"/>
      </w:rPr>
    </w:lvl>
    <w:lvl w:ilvl="3" w:tplc="E7CC2CB0">
      <w:numFmt w:val="bullet"/>
      <w:lvlText w:val="•"/>
      <w:lvlJc w:val="left"/>
      <w:pPr>
        <w:ind w:left="3645" w:hanging="252"/>
      </w:pPr>
      <w:rPr>
        <w:rFonts w:hint="default"/>
      </w:rPr>
    </w:lvl>
    <w:lvl w:ilvl="4" w:tplc="A1A840D6">
      <w:numFmt w:val="bullet"/>
      <w:lvlText w:val="•"/>
      <w:lvlJc w:val="left"/>
      <w:pPr>
        <w:ind w:left="4614" w:hanging="252"/>
      </w:pPr>
      <w:rPr>
        <w:rFonts w:hint="default"/>
      </w:rPr>
    </w:lvl>
    <w:lvl w:ilvl="5" w:tplc="E1CE5F66">
      <w:numFmt w:val="bullet"/>
      <w:lvlText w:val="•"/>
      <w:lvlJc w:val="left"/>
      <w:pPr>
        <w:ind w:left="5583" w:hanging="252"/>
      </w:pPr>
      <w:rPr>
        <w:rFonts w:hint="default"/>
      </w:rPr>
    </w:lvl>
    <w:lvl w:ilvl="6" w:tplc="694C10D4">
      <w:numFmt w:val="bullet"/>
      <w:lvlText w:val="•"/>
      <w:lvlJc w:val="left"/>
      <w:pPr>
        <w:ind w:left="6551" w:hanging="252"/>
      </w:pPr>
      <w:rPr>
        <w:rFonts w:hint="default"/>
      </w:rPr>
    </w:lvl>
    <w:lvl w:ilvl="7" w:tplc="FEEC5750">
      <w:numFmt w:val="bullet"/>
      <w:lvlText w:val="•"/>
      <w:lvlJc w:val="left"/>
      <w:pPr>
        <w:ind w:left="7520" w:hanging="252"/>
      </w:pPr>
      <w:rPr>
        <w:rFonts w:hint="default"/>
      </w:rPr>
    </w:lvl>
    <w:lvl w:ilvl="8" w:tplc="1836349E">
      <w:numFmt w:val="bullet"/>
      <w:lvlText w:val="•"/>
      <w:lvlJc w:val="left"/>
      <w:pPr>
        <w:ind w:left="8489" w:hanging="252"/>
      </w:pPr>
      <w:rPr>
        <w:rFonts w:hint="default"/>
      </w:rPr>
    </w:lvl>
  </w:abstractNum>
  <w:abstractNum w:abstractNumId="5" w15:restartNumberingAfterBreak="0">
    <w:nsid w:val="07FF731D"/>
    <w:multiLevelType w:val="hybridMultilevel"/>
    <w:tmpl w:val="EF1492F0"/>
    <w:lvl w:ilvl="0" w:tplc="88FCC518">
      <w:numFmt w:val="bullet"/>
      <w:lvlText w:val="•"/>
      <w:lvlJc w:val="left"/>
      <w:pPr>
        <w:ind w:left="271" w:hanging="166"/>
      </w:pPr>
      <w:rPr>
        <w:rFonts w:ascii="Gadugi" w:eastAsia="Gadugi" w:hAnsi="Gadugi" w:cs="Gadugi" w:hint="default"/>
        <w:color w:val="050A13"/>
        <w:w w:val="102"/>
        <w:sz w:val="19"/>
        <w:szCs w:val="19"/>
      </w:rPr>
    </w:lvl>
    <w:lvl w:ilvl="1" w:tplc="DDD6ED90">
      <w:numFmt w:val="bullet"/>
      <w:lvlText w:val="•"/>
      <w:lvlJc w:val="left"/>
      <w:pPr>
        <w:ind w:left="757" w:hanging="166"/>
      </w:pPr>
      <w:rPr>
        <w:rFonts w:hint="default"/>
      </w:rPr>
    </w:lvl>
    <w:lvl w:ilvl="2" w:tplc="2E082E1C">
      <w:numFmt w:val="bullet"/>
      <w:lvlText w:val="•"/>
      <w:lvlJc w:val="left"/>
      <w:pPr>
        <w:ind w:left="1234" w:hanging="166"/>
      </w:pPr>
      <w:rPr>
        <w:rFonts w:hint="default"/>
      </w:rPr>
    </w:lvl>
    <w:lvl w:ilvl="3" w:tplc="5B0A098A">
      <w:numFmt w:val="bullet"/>
      <w:lvlText w:val="•"/>
      <w:lvlJc w:val="left"/>
      <w:pPr>
        <w:ind w:left="1711" w:hanging="166"/>
      </w:pPr>
      <w:rPr>
        <w:rFonts w:hint="default"/>
      </w:rPr>
    </w:lvl>
    <w:lvl w:ilvl="4" w:tplc="6E28752C">
      <w:numFmt w:val="bullet"/>
      <w:lvlText w:val="•"/>
      <w:lvlJc w:val="left"/>
      <w:pPr>
        <w:ind w:left="2188" w:hanging="166"/>
      </w:pPr>
      <w:rPr>
        <w:rFonts w:hint="default"/>
      </w:rPr>
    </w:lvl>
    <w:lvl w:ilvl="5" w:tplc="7B9A63B0">
      <w:numFmt w:val="bullet"/>
      <w:lvlText w:val="•"/>
      <w:lvlJc w:val="left"/>
      <w:pPr>
        <w:ind w:left="2665" w:hanging="166"/>
      </w:pPr>
      <w:rPr>
        <w:rFonts w:hint="default"/>
      </w:rPr>
    </w:lvl>
    <w:lvl w:ilvl="6" w:tplc="BC6AAE54">
      <w:numFmt w:val="bullet"/>
      <w:lvlText w:val="•"/>
      <w:lvlJc w:val="left"/>
      <w:pPr>
        <w:ind w:left="3142" w:hanging="166"/>
      </w:pPr>
      <w:rPr>
        <w:rFonts w:hint="default"/>
      </w:rPr>
    </w:lvl>
    <w:lvl w:ilvl="7" w:tplc="6D8C00DC">
      <w:numFmt w:val="bullet"/>
      <w:lvlText w:val="•"/>
      <w:lvlJc w:val="left"/>
      <w:pPr>
        <w:ind w:left="3619" w:hanging="166"/>
      </w:pPr>
      <w:rPr>
        <w:rFonts w:hint="default"/>
      </w:rPr>
    </w:lvl>
    <w:lvl w:ilvl="8" w:tplc="456A8AD8">
      <w:numFmt w:val="bullet"/>
      <w:lvlText w:val="•"/>
      <w:lvlJc w:val="left"/>
      <w:pPr>
        <w:ind w:left="4096" w:hanging="166"/>
      </w:pPr>
      <w:rPr>
        <w:rFonts w:hint="default"/>
      </w:rPr>
    </w:lvl>
  </w:abstractNum>
  <w:abstractNum w:abstractNumId="6" w15:restartNumberingAfterBreak="0">
    <w:nsid w:val="08060850"/>
    <w:multiLevelType w:val="hybridMultilevel"/>
    <w:tmpl w:val="06648ECC"/>
    <w:lvl w:ilvl="0" w:tplc="9878C188">
      <w:numFmt w:val="bullet"/>
      <w:lvlText w:val=""/>
      <w:lvlJc w:val="left"/>
      <w:pPr>
        <w:ind w:left="455" w:hanging="351"/>
      </w:pPr>
      <w:rPr>
        <w:rFonts w:ascii="Symbol" w:eastAsia="Symbol" w:hAnsi="Symbol" w:cs="Symbol" w:hint="default"/>
        <w:w w:val="103"/>
        <w:sz w:val="17"/>
        <w:szCs w:val="17"/>
      </w:rPr>
    </w:lvl>
    <w:lvl w:ilvl="1" w:tplc="3934CA1E">
      <w:numFmt w:val="bullet"/>
      <w:lvlText w:val="•"/>
      <w:lvlJc w:val="left"/>
      <w:pPr>
        <w:ind w:left="923" w:hanging="351"/>
      </w:pPr>
      <w:rPr>
        <w:rFonts w:hint="default"/>
      </w:rPr>
    </w:lvl>
    <w:lvl w:ilvl="2" w:tplc="9D9AACE0">
      <w:numFmt w:val="bullet"/>
      <w:lvlText w:val="•"/>
      <w:lvlJc w:val="left"/>
      <w:pPr>
        <w:ind w:left="1386" w:hanging="351"/>
      </w:pPr>
      <w:rPr>
        <w:rFonts w:hint="default"/>
      </w:rPr>
    </w:lvl>
    <w:lvl w:ilvl="3" w:tplc="805E2C10">
      <w:numFmt w:val="bullet"/>
      <w:lvlText w:val="•"/>
      <w:lvlJc w:val="left"/>
      <w:pPr>
        <w:ind w:left="1849" w:hanging="351"/>
      </w:pPr>
      <w:rPr>
        <w:rFonts w:hint="default"/>
      </w:rPr>
    </w:lvl>
    <w:lvl w:ilvl="4" w:tplc="A556538E">
      <w:numFmt w:val="bullet"/>
      <w:lvlText w:val="•"/>
      <w:lvlJc w:val="left"/>
      <w:pPr>
        <w:ind w:left="2312" w:hanging="351"/>
      </w:pPr>
      <w:rPr>
        <w:rFonts w:hint="default"/>
      </w:rPr>
    </w:lvl>
    <w:lvl w:ilvl="5" w:tplc="D1401EB6">
      <w:numFmt w:val="bullet"/>
      <w:lvlText w:val="•"/>
      <w:lvlJc w:val="left"/>
      <w:pPr>
        <w:ind w:left="2776" w:hanging="351"/>
      </w:pPr>
      <w:rPr>
        <w:rFonts w:hint="default"/>
      </w:rPr>
    </w:lvl>
    <w:lvl w:ilvl="6" w:tplc="A77CA974">
      <w:numFmt w:val="bullet"/>
      <w:lvlText w:val="•"/>
      <w:lvlJc w:val="left"/>
      <w:pPr>
        <w:ind w:left="3239" w:hanging="351"/>
      </w:pPr>
      <w:rPr>
        <w:rFonts w:hint="default"/>
      </w:rPr>
    </w:lvl>
    <w:lvl w:ilvl="7" w:tplc="562C3286">
      <w:numFmt w:val="bullet"/>
      <w:lvlText w:val="•"/>
      <w:lvlJc w:val="left"/>
      <w:pPr>
        <w:ind w:left="3702" w:hanging="351"/>
      </w:pPr>
      <w:rPr>
        <w:rFonts w:hint="default"/>
      </w:rPr>
    </w:lvl>
    <w:lvl w:ilvl="8" w:tplc="B7666AB6">
      <w:numFmt w:val="bullet"/>
      <w:lvlText w:val="•"/>
      <w:lvlJc w:val="left"/>
      <w:pPr>
        <w:ind w:left="4165" w:hanging="351"/>
      </w:pPr>
      <w:rPr>
        <w:rFonts w:hint="default"/>
      </w:rPr>
    </w:lvl>
  </w:abstractNum>
  <w:abstractNum w:abstractNumId="7" w15:restartNumberingAfterBreak="0">
    <w:nsid w:val="082F1D78"/>
    <w:multiLevelType w:val="hybridMultilevel"/>
    <w:tmpl w:val="7A548DDC"/>
    <w:lvl w:ilvl="0" w:tplc="A19C84BE">
      <w:numFmt w:val="bullet"/>
      <w:lvlText w:val="•"/>
      <w:lvlJc w:val="left"/>
      <w:pPr>
        <w:ind w:left="271" w:hanging="166"/>
      </w:pPr>
      <w:rPr>
        <w:rFonts w:ascii="Gadugi" w:eastAsia="Gadugi" w:hAnsi="Gadugi" w:cs="Gadugi" w:hint="default"/>
        <w:color w:val="050A13"/>
        <w:w w:val="102"/>
        <w:sz w:val="19"/>
        <w:szCs w:val="19"/>
      </w:rPr>
    </w:lvl>
    <w:lvl w:ilvl="1" w:tplc="CFD23504">
      <w:numFmt w:val="bullet"/>
      <w:lvlText w:val="•"/>
      <w:lvlJc w:val="left"/>
      <w:pPr>
        <w:ind w:left="710" w:hanging="166"/>
      </w:pPr>
      <w:rPr>
        <w:rFonts w:hint="default"/>
      </w:rPr>
    </w:lvl>
    <w:lvl w:ilvl="2" w:tplc="4EE07FD2">
      <w:numFmt w:val="bullet"/>
      <w:lvlText w:val="•"/>
      <w:lvlJc w:val="left"/>
      <w:pPr>
        <w:ind w:left="1141" w:hanging="166"/>
      </w:pPr>
      <w:rPr>
        <w:rFonts w:hint="default"/>
      </w:rPr>
    </w:lvl>
    <w:lvl w:ilvl="3" w:tplc="3BB6FFB4">
      <w:numFmt w:val="bullet"/>
      <w:lvlText w:val="•"/>
      <w:lvlJc w:val="left"/>
      <w:pPr>
        <w:ind w:left="1572" w:hanging="166"/>
      </w:pPr>
      <w:rPr>
        <w:rFonts w:hint="default"/>
      </w:rPr>
    </w:lvl>
    <w:lvl w:ilvl="4" w:tplc="257A2DAA">
      <w:numFmt w:val="bullet"/>
      <w:lvlText w:val="•"/>
      <w:lvlJc w:val="left"/>
      <w:pPr>
        <w:ind w:left="2003" w:hanging="166"/>
      </w:pPr>
      <w:rPr>
        <w:rFonts w:hint="default"/>
      </w:rPr>
    </w:lvl>
    <w:lvl w:ilvl="5" w:tplc="2AAA4610">
      <w:numFmt w:val="bullet"/>
      <w:lvlText w:val="•"/>
      <w:lvlJc w:val="left"/>
      <w:pPr>
        <w:ind w:left="2434" w:hanging="166"/>
      </w:pPr>
      <w:rPr>
        <w:rFonts w:hint="default"/>
      </w:rPr>
    </w:lvl>
    <w:lvl w:ilvl="6" w:tplc="66E25B46">
      <w:numFmt w:val="bullet"/>
      <w:lvlText w:val="•"/>
      <w:lvlJc w:val="left"/>
      <w:pPr>
        <w:ind w:left="2864" w:hanging="166"/>
      </w:pPr>
      <w:rPr>
        <w:rFonts w:hint="default"/>
      </w:rPr>
    </w:lvl>
    <w:lvl w:ilvl="7" w:tplc="F14CB99E">
      <w:numFmt w:val="bullet"/>
      <w:lvlText w:val="•"/>
      <w:lvlJc w:val="left"/>
      <w:pPr>
        <w:ind w:left="3295" w:hanging="166"/>
      </w:pPr>
      <w:rPr>
        <w:rFonts w:hint="default"/>
      </w:rPr>
    </w:lvl>
    <w:lvl w:ilvl="8" w:tplc="5BA2D7AA">
      <w:numFmt w:val="bullet"/>
      <w:lvlText w:val="•"/>
      <w:lvlJc w:val="left"/>
      <w:pPr>
        <w:ind w:left="3726" w:hanging="166"/>
      </w:pPr>
      <w:rPr>
        <w:rFonts w:hint="default"/>
      </w:rPr>
    </w:lvl>
  </w:abstractNum>
  <w:abstractNum w:abstractNumId="8" w15:restartNumberingAfterBreak="0">
    <w:nsid w:val="0A697CAD"/>
    <w:multiLevelType w:val="hybridMultilevel"/>
    <w:tmpl w:val="9708BA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0E934353"/>
    <w:multiLevelType w:val="hybridMultilevel"/>
    <w:tmpl w:val="0068E448"/>
    <w:lvl w:ilvl="0" w:tplc="4AC60A1A">
      <w:numFmt w:val="bullet"/>
      <w:lvlText w:val=""/>
      <w:lvlJc w:val="left"/>
      <w:pPr>
        <w:ind w:left="458" w:hanging="351"/>
      </w:pPr>
      <w:rPr>
        <w:rFonts w:ascii="Symbol" w:eastAsia="Symbol" w:hAnsi="Symbol" w:cs="Symbol" w:hint="default"/>
        <w:w w:val="103"/>
        <w:sz w:val="17"/>
        <w:szCs w:val="17"/>
      </w:rPr>
    </w:lvl>
    <w:lvl w:ilvl="1" w:tplc="ED043C66">
      <w:numFmt w:val="bullet"/>
      <w:lvlText w:val="•"/>
      <w:lvlJc w:val="left"/>
      <w:pPr>
        <w:ind w:left="909" w:hanging="351"/>
      </w:pPr>
      <w:rPr>
        <w:rFonts w:hint="default"/>
      </w:rPr>
    </w:lvl>
    <w:lvl w:ilvl="2" w:tplc="A78887CE">
      <w:numFmt w:val="bullet"/>
      <w:lvlText w:val="•"/>
      <w:lvlJc w:val="left"/>
      <w:pPr>
        <w:ind w:left="1358" w:hanging="351"/>
      </w:pPr>
      <w:rPr>
        <w:rFonts w:hint="default"/>
      </w:rPr>
    </w:lvl>
    <w:lvl w:ilvl="3" w:tplc="7708ECE4">
      <w:numFmt w:val="bullet"/>
      <w:lvlText w:val="•"/>
      <w:lvlJc w:val="left"/>
      <w:pPr>
        <w:ind w:left="1807" w:hanging="351"/>
      </w:pPr>
      <w:rPr>
        <w:rFonts w:hint="default"/>
      </w:rPr>
    </w:lvl>
    <w:lvl w:ilvl="4" w:tplc="95F2D11C">
      <w:numFmt w:val="bullet"/>
      <w:lvlText w:val="•"/>
      <w:lvlJc w:val="left"/>
      <w:pPr>
        <w:ind w:left="2257" w:hanging="351"/>
      </w:pPr>
      <w:rPr>
        <w:rFonts w:hint="default"/>
      </w:rPr>
    </w:lvl>
    <w:lvl w:ilvl="5" w:tplc="C6B6DEC6">
      <w:numFmt w:val="bullet"/>
      <w:lvlText w:val="•"/>
      <w:lvlJc w:val="left"/>
      <w:pPr>
        <w:ind w:left="2706" w:hanging="351"/>
      </w:pPr>
      <w:rPr>
        <w:rFonts w:hint="default"/>
      </w:rPr>
    </w:lvl>
    <w:lvl w:ilvl="6" w:tplc="F47E0C56">
      <w:numFmt w:val="bullet"/>
      <w:lvlText w:val="•"/>
      <w:lvlJc w:val="left"/>
      <w:pPr>
        <w:ind w:left="3155" w:hanging="351"/>
      </w:pPr>
      <w:rPr>
        <w:rFonts w:hint="default"/>
      </w:rPr>
    </w:lvl>
    <w:lvl w:ilvl="7" w:tplc="96BE939E">
      <w:numFmt w:val="bullet"/>
      <w:lvlText w:val="•"/>
      <w:lvlJc w:val="left"/>
      <w:pPr>
        <w:ind w:left="3605" w:hanging="351"/>
      </w:pPr>
      <w:rPr>
        <w:rFonts w:hint="default"/>
      </w:rPr>
    </w:lvl>
    <w:lvl w:ilvl="8" w:tplc="7E7496BE">
      <w:numFmt w:val="bullet"/>
      <w:lvlText w:val="•"/>
      <w:lvlJc w:val="left"/>
      <w:pPr>
        <w:ind w:left="4054" w:hanging="351"/>
      </w:pPr>
      <w:rPr>
        <w:rFonts w:hint="default"/>
      </w:rPr>
    </w:lvl>
  </w:abstractNum>
  <w:abstractNum w:abstractNumId="10" w15:restartNumberingAfterBreak="0">
    <w:nsid w:val="0FA260BD"/>
    <w:multiLevelType w:val="hybridMultilevel"/>
    <w:tmpl w:val="02E442C6"/>
    <w:lvl w:ilvl="0" w:tplc="3CA85E2A">
      <w:numFmt w:val="bullet"/>
      <w:lvlText w:val=""/>
      <w:lvlJc w:val="left"/>
      <w:pPr>
        <w:ind w:left="458" w:hanging="351"/>
      </w:pPr>
      <w:rPr>
        <w:rFonts w:ascii="Symbol" w:eastAsia="Symbol" w:hAnsi="Symbol" w:cs="Symbol" w:hint="default"/>
        <w:w w:val="104"/>
        <w:sz w:val="15"/>
        <w:szCs w:val="15"/>
      </w:rPr>
    </w:lvl>
    <w:lvl w:ilvl="1" w:tplc="E9B0A99C">
      <w:numFmt w:val="bullet"/>
      <w:lvlText w:val="•"/>
      <w:lvlJc w:val="left"/>
      <w:pPr>
        <w:ind w:left="895" w:hanging="351"/>
      </w:pPr>
      <w:rPr>
        <w:rFonts w:hint="default"/>
      </w:rPr>
    </w:lvl>
    <w:lvl w:ilvl="2" w:tplc="777E9674">
      <w:numFmt w:val="bullet"/>
      <w:lvlText w:val="•"/>
      <w:lvlJc w:val="left"/>
      <w:pPr>
        <w:ind w:left="1331" w:hanging="351"/>
      </w:pPr>
      <w:rPr>
        <w:rFonts w:hint="default"/>
      </w:rPr>
    </w:lvl>
    <w:lvl w:ilvl="3" w:tplc="617C2994">
      <w:numFmt w:val="bullet"/>
      <w:lvlText w:val="•"/>
      <w:lvlJc w:val="left"/>
      <w:pPr>
        <w:ind w:left="1766" w:hanging="351"/>
      </w:pPr>
      <w:rPr>
        <w:rFonts w:hint="default"/>
      </w:rPr>
    </w:lvl>
    <w:lvl w:ilvl="4" w:tplc="5FE07F20">
      <w:numFmt w:val="bullet"/>
      <w:lvlText w:val="•"/>
      <w:lvlJc w:val="left"/>
      <w:pPr>
        <w:ind w:left="2202" w:hanging="351"/>
      </w:pPr>
      <w:rPr>
        <w:rFonts w:hint="default"/>
      </w:rPr>
    </w:lvl>
    <w:lvl w:ilvl="5" w:tplc="5476B06E">
      <w:numFmt w:val="bullet"/>
      <w:lvlText w:val="•"/>
      <w:lvlJc w:val="left"/>
      <w:pPr>
        <w:ind w:left="2638" w:hanging="351"/>
      </w:pPr>
      <w:rPr>
        <w:rFonts w:hint="default"/>
      </w:rPr>
    </w:lvl>
    <w:lvl w:ilvl="6" w:tplc="FC1C69E0">
      <w:numFmt w:val="bullet"/>
      <w:lvlText w:val="•"/>
      <w:lvlJc w:val="left"/>
      <w:pPr>
        <w:ind w:left="3073" w:hanging="351"/>
      </w:pPr>
      <w:rPr>
        <w:rFonts w:hint="default"/>
      </w:rPr>
    </w:lvl>
    <w:lvl w:ilvl="7" w:tplc="3128510E">
      <w:numFmt w:val="bullet"/>
      <w:lvlText w:val="•"/>
      <w:lvlJc w:val="left"/>
      <w:pPr>
        <w:ind w:left="3509" w:hanging="351"/>
      </w:pPr>
      <w:rPr>
        <w:rFonts w:hint="default"/>
      </w:rPr>
    </w:lvl>
    <w:lvl w:ilvl="8" w:tplc="10AE359A">
      <w:numFmt w:val="bullet"/>
      <w:lvlText w:val="•"/>
      <w:lvlJc w:val="left"/>
      <w:pPr>
        <w:ind w:left="3944" w:hanging="351"/>
      </w:pPr>
      <w:rPr>
        <w:rFonts w:hint="default"/>
      </w:rPr>
    </w:lvl>
  </w:abstractNum>
  <w:abstractNum w:abstractNumId="11" w15:restartNumberingAfterBreak="0">
    <w:nsid w:val="10036D7F"/>
    <w:multiLevelType w:val="hybridMultilevel"/>
    <w:tmpl w:val="BC905EA0"/>
    <w:lvl w:ilvl="0" w:tplc="99723E90">
      <w:numFmt w:val="bullet"/>
      <w:lvlText w:val=""/>
      <w:lvlJc w:val="left"/>
      <w:pPr>
        <w:ind w:left="458" w:hanging="351"/>
      </w:pPr>
      <w:rPr>
        <w:rFonts w:ascii="Symbol" w:eastAsia="Symbol" w:hAnsi="Symbol" w:cs="Symbol" w:hint="default"/>
        <w:w w:val="104"/>
        <w:sz w:val="15"/>
        <w:szCs w:val="15"/>
      </w:rPr>
    </w:lvl>
    <w:lvl w:ilvl="1" w:tplc="A948CB72">
      <w:numFmt w:val="bullet"/>
      <w:lvlText w:val="•"/>
      <w:lvlJc w:val="left"/>
      <w:pPr>
        <w:ind w:left="895" w:hanging="351"/>
      </w:pPr>
      <w:rPr>
        <w:rFonts w:hint="default"/>
      </w:rPr>
    </w:lvl>
    <w:lvl w:ilvl="2" w:tplc="56A44B50">
      <w:numFmt w:val="bullet"/>
      <w:lvlText w:val="•"/>
      <w:lvlJc w:val="left"/>
      <w:pPr>
        <w:ind w:left="1331" w:hanging="351"/>
      </w:pPr>
      <w:rPr>
        <w:rFonts w:hint="default"/>
      </w:rPr>
    </w:lvl>
    <w:lvl w:ilvl="3" w:tplc="A192FC14">
      <w:numFmt w:val="bullet"/>
      <w:lvlText w:val="•"/>
      <w:lvlJc w:val="left"/>
      <w:pPr>
        <w:ind w:left="1766" w:hanging="351"/>
      </w:pPr>
      <w:rPr>
        <w:rFonts w:hint="default"/>
      </w:rPr>
    </w:lvl>
    <w:lvl w:ilvl="4" w:tplc="25E0489A">
      <w:numFmt w:val="bullet"/>
      <w:lvlText w:val="•"/>
      <w:lvlJc w:val="left"/>
      <w:pPr>
        <w:ind w:left="2202" w:hanging="351"/>
      </w:pPr>
      <w:rPr>
        <w:rFonts w:hint="default"/>
      </w:rPr>
    </w:lvl>
    <w:lvl w:ilvl="5" w:tplc="9440FBE8">
      <w:numFmt w:val="bullet"/>
      <w:lvlText w:val="•"/>
      <w:lvlJc w:val="left"/>
      <w:pPr>
        <w:ind w:left="2638" w:hanging="351"/>
      </w:pPr>
      <w:rPr>
        <w:rFonts w:hint="default"/>
      </w:rPr>
    </w:lvl>
    <w:lvl w:ilvl="6" w:tplc="97564412">
      <w:numFmt w:val="bullet"/>
      <w:lvlText w:val="•"/>
      <w:lvlJc w:val="left"/>
      <w:pPr>
        <w:ind w:left="3073" w:hanging="351"/>
      </w:pPr>
      <w:rPr>
        <w:rFonts w:hint="default"/>
      </w:rPr>
    </w:lvl>
    <w:lvl w:ilvl="7" w:tplc="C5C6DED6">
      <w:numFmt w:val="bullet"/>
      <w:lvlText w:val="•"/>
      <w:lvlJc w:val="left"/>
      <w:pPr>
        <w:ind w:left="3509" w:hanging="351"/>
      </w:pPr>
      <w:rPr>
        <w:rFonts w:hint="default"/>
      </w:rPr>
    </w:lvl>
    <w:lvl w:ilvl="8" w:tplc="3686F98A">
      <w:numFmt w:val="bullet"/>
      <w:lvlText w:val="•"/>
      <w:lvlJc w:val="left"/>
      <w:pPr>
        <w:ind w:left="3944" w:hanging="351"/>
      </w:pPr>
      <w:rPr>
        <w:rFonts w:hint="default"/>
      </w:rPr>
    </w:lvl>
  </w:abstractNum>
  <w:abstractNum w:abstractNumId="12" w15:restartNumberingAfterBreak="0">
    <w:nsid w:val="1156537F"/>
    <w:multiLevelType w:val="hybridMultilevel"/>
    <w:tmpl w:val="5A48F09E"/>
    <w:lvl w:ilvl="0" w:tplc="85D00AA2">
      <w:start w:val="1"/>
      <w:numFmt w:val="bullet"/>
      <w:pStyle w:val="ListBullet"/>
      <w:lvlText w:val="•"/>
      <w:lvlJc w:val="left"/>
      <w:pPr>
        <w:tabs>
          <w:tab w:val="num" w:pos="1210"/>
        </w:tabs>
        <w:ind w:left="1210" w:hanging="360"/>
      </w:pPr>
      <w:rPr>
        <w:rFonts w:ascii="Arial" w:hAnsi="Aria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3" w15:restartNumberingAfterBreak="0">
    <w:nsid w:val="12F74B9D"/>
    <w:multiLevelType w:val="hybridMultilevel"/>
    <w:tmpl w:val="33EC35F8"/>
    <w:lvl w:ilvl="0" w:tplc="F8509984">
      <w:numFmt w:val="bullet"/>
      <w:lvlText w:val="•"/>
      <w:lvlJc w:val="left"/>
      <w:pPr>
        <w:ind w:left="273" w:hanging="166"/>
      </w:pPr>
      <w:rPr>
        <w:rFonts w:ascii="Gadugi" w:eastAsia="Gadugi" w:hAnsi="Gadugi" w:cs="Gadugi" w:hint="default"/>
        <w:color w:val="050A13"/>
        <w:w w:val="102"/>
        <w:sz w:val="19"/>
        <w:szCs w:val="19"/>
      </w:rPr>
    </w:lvl>
    <w:lvl w:ilvl="1" w:tplc="C5084554">
      <w:numFmt w:val="bullet"/>
      <w:lvlText w:val="•"/>
      <w:lvlJc w:val="left"/>
      <w:pPr>
        <w:ind w:left="757" w:hanging="166"/>
      </w:pPr>
      <w:rPr>
        <w:rFonts w:hint="default"/>
      </w:rPr>
    </w:lvl>
    <w:lvl w:ilvl="2" w:tplc="155839F6">
      <w:numFmt w:val="bullet"/>
      <w:lvlText w:val="•"/>
      <w:lvlJc w:val="left"/>
      <w:pPr>
        <w:ind w:left="1234" w:hanging="166"/>
      </w:pPr>
      <w:rPr>
        <w:rFonts w:hint="default"/>
      </w:rPr>
    </w:lvl>
    <w:lvl w:ilvl="3" w:tplc="FDA8CB4E">
      <w:numFmt w:val="bullet"/>
      <w:lvlText w:val="•"/>
      <w:lvlJc w:val="left"/>
      <w:pPr>
        <w:ind w:left="1712" w:hanging="166"/>
      </w:pPr>
      <w:rPr>
        <w:rFonts w:hint="default"/>
      </w:rPr>
    </w:lvl>
    <w:lvl w:ilvl="4" w:tplc="26005812">
      <w:numFmt w:val="bullet"/>
      <w:lvlText w:val="•"/>
      <w:lvlJc w:val="left"/>
      <w:pPr>
        <w:ind w:left="2189" w:hanging="166"/>
      </w:pPr>
      <w:rPr>
        <w:rFonts w:hint="default"/>
      </w:rPr>
    </w:lvl>
    <w:lvl w:ilvl="5" w:tplc="19CAD9B6">
      <w:numFmt w:val="bullet"/>
      <w:lvlText w:val="•"/>
      <w:lvlJc w:val="left"/>
      <w:pPr>
        <w:ind w:left="2667" w:hanging="166"/>
      </w:pPr>
      <w:rPr>
        <w:rFonts w:hint="default"/>
      </w:rPr>
    </w:lvl>
    <w:lvl w:ilvl="6" w:tplc="A28443D4">
      <w:numFmt w:val="bullet"/>
      <w:lvlText w:val="•"/>
      <w:lvlJc w:val="left"/>
      <w:pPr>
        <w:ind w:left="3144" w:hanging="166"/>
      </w:pPr>
      <w:rPr>
        <w:rFonts w:hint="default"/>
      </w:rPr>
    </w:lvl>
    <w:lvl w:ilvl="7" w:tplc="9D681350">
      <w:numFmt w:val="bullet"/>
      <w:lvlText w:val="•"/>
      <w:lvlJc w:val="left"/>
      <w:pPr>
        <w:ind w:left="3621" w:hanging="166"/>
      </w:pPr>
      <w:rPr>
        <w:rFonts w:hint="default"/>
      </w:rPr>
    </w:lvl>
    <w:lvl w:ilvl="8" w:tplc="3A1E243E">
      <w:numFmt w:val="bullet"/>
      <w:lvlText w:val="•"/>
      <w:lvlJc w:val="left"/>
      <w:pPr>
        <w:ind w:left="4099" w:hanging="166"/>
      </w:pPr>
      <w:rPr>
        <w:rFonts w:hint="default"/>
      </w:rPr>
    </w:lvl>
  </w:abstractNum>
  <w:abstractNum w:abstractNumId="14" w15:restartNumberingAfterBreak="0">
    <w:nsid w:val="13B25328"/>
    <w:multiLevelType w:val="hybridMultilevel"/>
    <w:tmpl w:val="CD5A88E6"/>
    <w:lvl w:ilvl="0" w:tplc="57CA7B48">
      <w:numFmt w:val="bullet"/>
      <w:lvlText w:val=""/>
      <w:lvlJc w:val="left"/>
      <w:pPr>
        <w:ind w:left="456" w:hanging="351"/>
      </w:pPr>
      <w:rPr>
        <w:rFonts w:ascii="Symbol" w:eastAsia="Symbol" w:hAnsi="Symbol" w:cs="Symbol" w:hint="default"/>
        <w:w w:val="104"/>
        <w:sz w:val="15"/>
        <w:szCs w:val="15"/>
      </w:rPr>
    </w:lvl>
    <w:lvl w:ilvl="1" w:tplc="EC3E8F0A">
      <w:numFmt w:val="bullet"/>
      <w:lvlText w:val="•"/>
      <w:lvlJc w:val="left"/>
      <w:pPr>
        <w:ind w:left="909" w:hanging="351"/>
      </w:pPr>
      <w:rPr>
        <w:rFonts w:hint="default"/>
      </w:rPr>
    </w:lvl>
    <w:lvl w:ilvl="2" w:tplc="1352B8A0">
      <w:numFmt w:val="bullet"/>
      <w:lvlText w:val="•"/>
      <w:lvlJc w:val="left"/>
      <w:pPr>
        <w:ind w:left="1359" w:hanging="351"/>
      </w:pPr>
      <w:rPr>
        <w:rFonts w:hint="default"/>
      </w:rPr>
    </w:lvl>
    <w:lvl w:ilvl="3" w:tplc="7CD68D80">
      <w:numFmt w:val="bullet"/>
      <w:lvlText w:val="•"/>
      <w:lvlJc w:val="left"/>
      <w:pPr>
        <w:ind w:left="1809" w:hanging="351"/>
      </w:pPr>
      <w:rPr>
        <w:rFonts w:hint="default"/>
      </w:rPr>
    </w:lvl>
    <w:lvl w:ilvl="4" w:tplc="05EA2ECE">
      <w:numFmt w:val="bullet"/>
      <w:lvlText w:val="•"/>
      <w:lvlJc w:val="left"/>
      <w:pPr>
        <w:ind w:left="2259" w:hanging="351"/>
      </w:pPr>
      <w:rPr>
        <w:rFonts w:hint="default"/>
      </w:rPr>
    </w:lvl>
    <w:lvl w:ilvl="5" w:tplc="F9F2484E">
      <w:numFmt w:val="bullet"/>
      <w:lvlText w:val="•"/>
      <w:lvlJc w:val="left"/>
      <w:pPr>
        <w:ind w:left="2709" w:hanging="351"/>
      </w:pPr>
      <w:rPr>
        <w:rFonts w:hint="default"/>
      </w:rPr>
    </w:lvl>
    <w:lvl w:ilvl="6" w:tplc="6524AD02">
      <w:numFmt w:val="bullet"/>
      <w:lvlText w:val="•"/>
      <w:lvlJc w:val="left"/>
      <w:pPr>
        <w:ind w:left="3158" w:hanging="351"/>
      </w:pPr>
      <w:rPr>
        <w:rFonts w:hint="default"/>
      </w:rPr>
    </w:lvl>
    <w:lvl w:ilvl="7" w:tplc="9C2844BA">
      <w:numFmt w:val="bullet"/>
      <w:lvlText w:val="•"/>
      <w:lvlJc w:val="left"/>
      <w:pPr>
        <w:ind w:left="3608" w:hanging="351"/>
      </w:pPr>
      <w:rPr>
        <w:rFonts w:hint="default"/>
      </w:rPr>
    </w:lvl>
    <w:lvl w:ilvl="8" w:tplc="046AC368">
      <w:numFmt w:val="bullet"/>
      <w:lvlText w:val="•"/>
      <w:lvlJc w:val="left"/>
      <w:pPr>
        <w:ind w:left="4058" w:hanging="351"/>
      </w:pPr>
      <w:rPr>
        <w:rFonts w:hint="default"/>
      </w:rPr>
    </w:lvl>
  </w:abstractNum>
  <w:abstractNum w:abstractNumId="15" w15:restartNumberingAfterBreak="0">
    <w:nsid w:val="13BE191E"/>
    <w:multiLevelType w:val="hybridMultilevel"/>
    <w:tmpl w:val="89D4EFA6"/>
    <w:lvl w:ilvl="0" w:tplc="37CE248E">
      <w:numFmt w:val="bullet"/>
      <w:lvlText w:val=""/>
      <w:lvlJc w:val="left"/>
      <w:pPr>
        <w:ind w:left="455" w:hanging="351"/>
      </w:pPr>
      <w:rPr>
        <w:rFonts w:ascii="Symbol" w:eastAsia="Symbol" w:hAnsi="Symbol" w:cs="Symbol" w:hint="default"/>
        <w:w w:val="103"/>
        <w:sz w:val="17"/>
        <w:szCs w:val="17"/>
      </w:rPr>
    </w:lvl>
    <w:lvl w:ilvl="1" w:tplc="A7A61EC8">
      <w:numFmt w:val="bullet"/>
      <w:lvlText w:val="•"/>
      <w:lvlJc w:val="left"/>
      <w:pPr>
        <w:ind w:left="923" w:hanging="351"/>
      </w:pPr>
      <w:rPr>
        <w:rFonts w:hint="default"/>
      </w:rPr>
    </w:lvl>
    <w:lvl w:ilvl="2" w:tplc="30B869E0">
      <w:numFmt w:val="bullet"/>
      <w:lvlText w:val="•"/>
      <w:lvlJc w:val="left"/>
      <w:pPr>
        <w:ind w:left="1386" w:hanging="351"/>
      </w:pPr>
      <w:rPr>
        <w:rFonts w:hint="default"/>
      </w:rPr>
    </w:lvl>
    <w:lvl w:ilvl="3" w:tplc="16AAC16E">
      <w:numFmt w:val="bullet"/>
      <w:lvlText w:val="•"/>
      <w:lvlJc w:val="left"/>
      <w:pPr>
        <w:ind w:left="1849" w:hanging="351"/>
      </w:pPr>
      <w:rPr>
        <w:rFonts w:hint="default"/>
      </w:rPr>
    </w:lvl>
    <w:lvl w:ilvl="4" w:tplc="15DC010A">
      <w:numFmt w:val="bullet"/>
      <w:lvlText w:val="•"/>
      <w:lvlJc w:val="left"/>
      <w:pPr>
        <w:ind w:left="2312" w:hanging="351"/>
      </w:pPr>
      <w:rPr>
        <w:rFonts w:hint="default"/>
      </w:rPr>
    </w:lvl>
    <w:lvl w:ilvl="5" w:tplc="30E42644">
      <w:numFmt w:val="bullet"/>
      <w:lvlText w:val="•"/>
      <w:lvlJc w:val="left"/>
      <w:pPr>
        <w:ind w:left="2776" w:hanging="351"/>
      </w:pPr>
      <w:rPr>
        <w:rFonts w:hint="default"/>
      </w:rPr>
    </w:lvl>
    <w:lvl w:ilvl="6" w:tplc="7FB239A4">
      <w:numFmt w:val="bullet"/>
      <w:lvlText w:val="•"/>
      <w:lvlJc w:val="left"/>
      <w:pPr>
        <w:ind w:left="3239" w:hanging="351"/>
      </w:pPr>
      <w:rPr>
        <w:rFonts w:hint="default"/>
      </w:rPr>
    </w:lvl>
    <w:lvl w:ilvl="7" w:tplc="B79EC120">
      <w:numFmt w:val="bullet"/>
      <w:lvlText w:val="•"/>
      <w:lvlJc w:val="left"/>
      <w:pPr>
        <w:ind w:left="3702" w:hanging="351"/>
      </w:pPr>
      <w:rPr>
        <w:rFonts w:hint="default"/>
      </w:rPr>
    </w:lvl>
    <w:lvl w:ilvl="8" w:tplc="A250684A">
      <w:numFmt w:val="bullet"/>
      <w:lvlText w:val="•"/>
      <w:lvlJc w:val="left"/>
      <w:pPr>
        <w:ind w:left="4165" w:hanging="351"/>
      </w:pPr>
      <w:rPr>
        <w:rFonts w:hint="default"/>
      </w:rPr>
    </w:lvl>
  </w:abstractNum>
  <w:abstractNum w:abstractNumId="16" w15:restartNumberingAfterBreak="0">
    <w:nsid w:val="16E630CC"/>
    <w:multiLevelType w:val="hybridMultilevel"/>
    <w:tmpl w:val="594AC77A"/>
    <w:lvl w:ilvl="0" w:tplc="19E4C2BA">
      <w:numFmt w:val="bullet"/>
      <w:lvlText w:val=""/>
      <w:lvlJc w:val="left"/>
      <w:pPr>
        <w:ind w:left="458" w:hanging="351"/>
      </w:pPr>
      <w:rPr>
        <w:rFonts w:ascii="Symbol" w:eastAsia="Symbol" w:hAnsi="Symbol" w:cs="Symbol" w:hint="default"/>
        <w:w w:val="104"/>
        <w:sz w:val="15"/>
        <w:szCs w:val="15"/>
      </w:rPr>
    </w:lvl>
    <w:lvl w:ilvl="1" w:tplc="DD0818B4">
      <w:numFmt w:val="bullet"/>
      <w:lvlText w:val="•"/>
      <w:lvlJc w:val="left"/>
      <w:pPr>
        <w:ind w:left="909" w:hanging="351"/>
      </w:pPr>
      <w:rPr>
        <w:rFonts w:hint="default"/>
      </w:rPr>
    </w:lvl>
    <w:lvl w:ilvl="2" w:tplc="F0DA59BA">
      <w:numFmt w:val="bullet"/>
      <w:lvlText w:val="•"/>
      <w:lvlJc w:val="left"/>
      <w:pPr>
        <w:ind w:left="1358" w:hanging="351"/>
      </w:pPr>
      <w:rPr>
        <w:rFonts w:hint="default"/>
      </w:rPr>
    </w:lvl>
    <w:lvl w:ilvl="3" w:tplc="9058FE02">
      <w:numFmt w:val="bullet"/>
      <w:lvlText w:val="•"/>
      <w:lvlJc w:val="left"/>
      <w:pPr>
        <w:ind w:left="1807" w:hanging="351"/>
      </w:pPr>
      <w:rPr>
        <w:rFonts w:hint="default"/>
      </w:rPr>
    </w:lvl>
    <w:lvl w:ilvl="4" w:tplc="28584452">
      <w:numFmt w:val="bullet"/>
      <w:lvlText w:val="•"/>
      <w:lvlJc w:val="left"/>
      <w:pPr>
        <w:ind w:left="2257" w:hanging="351"/>
      </w:pPr>
      <w:rPr>
        <w:rFonts w:hint="default"/>
      </w:rPr>
    </w:lvl>
    <w:lvl w:ilvl="5" w:tplc="52E4853C">
      <w:numFmt w:val="bullet"/>
      <w:lvlText w:val="•"/>
      <w:lvlJc w:val="left"/>
      <w:pPr>
        <w:ind w:left="2706" w:hanging="351"/>
      </w:pPr>
      <w:rPr>
        <w:rFonts w:hint="default"/>
      </w:rPr>
    </w:lvl>
    <w:lvl w:ilvl="6" w:tplc="BB206C78">
      <w:numFmt w:val="bullet"/>
      <w:lvlText w:val="•"/>
      <w:lvlJc w:val="left"/>
      <w:pPr>
        <w:ind w:left="3155" w:hanging="351"/>
      </w:pPr>
      <w:rPr>
        <w:rFonts w:hint="default"/>
      </w:rPr>
    </w:lvl>
    <w:lvl w:ilvl="7" w:tplc="D30279EA">
      <w:numFmt w:val="bullet"/>
      <w:lvlText w:val="•"/>
      <w:lvlJc w:val="left"/>
      <w:pPr>
        <w:ind w:left="3605" w:hanging="351"/>
      </w:pPr>
      <w:rPr>
        <w:rFonts w:hint="default"/>
      </w:rPr>
    </w:lvl>
    <w:lvl w:ilvl="8" w:tplc="60DA1652">
      <w:numFmt w:val="bullet"/>
      <w:lvlText w:val="•"/>
      <w:lvlJc w:val="left"/>
      <w:pPr>
        <w:ind w:left="4054" w:hanging="351"/>
      </w:pPr>
      <w:rPr>
        <w:rFonts w:hint="default"/>
      </w:rPr>
    </w:lvl>
  </w:abstractNum>
  <w:abstractNum w:abstractNumId="17" w15:restartNumberingAfterBreak="0">
    <w:nsid w:val="171F2C2A"/>
    <w:multiLevelType w:val="multilevel"/>
    <w:tmpl w:val="3F1C72DC"/>
    <w:lvl w:ilvl="0">
      <w:start w:val="9"/>
      <w:numFmt w:val="decimal"/>
      <w:lvlText w:val="%1"/>
      <w:lvlJc w:val="left"/>
      <w:pPr>
        <w:ind w:left="1359" w:hanging="345"/>
      </w:pPr>
      <w:rPr>
        <w:rFonts w:hint="default"/>
      </w:rPr>
    </w:lvl>
    <w:lvl w:ilvl="1">
      <w:start w:val="9"/>
      <w:numFmt w:val="decimal"/>
      <w:lvlText w:val="%1.%2"/>
      <w:lvlJc w:val="left"/>
      <w:pPr>
        <w:ind w:left="1359" w:hanging="345"/>
      </w:pPr>
      <w:rPr>
        <w:rFonts w:ascii="Arial" w:eastAsia="Arial" w:hAnsi="Arial" w:cs="Arial" w:hint="default"/>
        <w:spacing w:val="3"/>
        <w:w w:val="100"/>
        <w:sz w:val="22"/>
        <w:szCs w:val="22"/>
      </w:rPr>
    </w:lvl>
    <w:lvl w:ilvl="2">
      <w:numFmt w:val="bullet"/>
      <w:lvlText w:val=""/>
      <w:lvlJc w:val="left"/>
      <w:pPr>
        <w:ind w:left="1534" w:hanging="361"/>
      </w:pPr>
      <w:rPr>
        <w:rFonts w:ascii="Symbol" w:eastAsia="Symbol" w:hAnsi="Symbol" w:cs="Symbol" w:hint="default"/>
        <w:w w:val="99"/>
        <w:sz w:val="24"/>
        <w:szCs w:val="24"/>
      </w:rPr>
    </w:lvl>
    <w:lvl w:ilvl="3">
      <w:numFmt w:val="bullet"/>
      <w:lvlText w:val="•"/>
      <w:lvlJc w:val="left"/>
      <w:pPr>
        <w:ind w:left="3705" w:hanging="361"/>
      </w:pPr>
      <w:rPr>
        <w:rFonts w:hint="default"/>
      </w:rPr>
    </w:lvl>
    <w:lvl w:ilvl="4">
      <w:numFmt w:val="bullet"/>
      <w:lvlText w:val="•"/>
      <w:lvlJc w:val="left"/>
      <w:pPr>
        <w:ind w:left="4788" w:hanging="361"/>
      </w:pPr>
      <w:rPr>
        <w:rFonts w:hint="default"/>
      </w:rPr>
    </w:lvl>
    <w:lvl w:ilvl="5">
      <w:numFmt w:val="bullet"/>
      <w:lvlText w:val="•"/>
      <w:lvlJc w:val="left"/>
      <w:pPr>
        <w:ind w:left="5871" w:hanging="361"/>
      </w:pPr>
      <w:rPr>
        <w:rFonts w:hint="default"/>
      </w:rPr>
    </w:lvl>
    <w:lvl w:ilvl="6">
      <w:numFmt w:val="bullet"/>
      <w:lvlText w:val="•"/>
      <w:lvlJc w:val="left"/>
      <w:pPr>
        <w:ind w:left="6954" w:hanging="361"/>
      </w:pPr>
      <w:rPr>
        <w:rFonts w:hint="default"/>
      </w:rPr>
    </w:lvl>
    <w:lvl w:ilvl="7">
      <w:numFmt w:val="bullet"/>
      <w:lvlText w:val="•"/>
      <w:lvlJc w:val="left"/>
      <w:pPr>
        <w:ind w:left="8037" w:hanging="361"/>
      </w:pPr>
      <w:rPr>
        <w:rFonts w:hint="default"/>
      </w:rPr>
    </w:lvl>
    <w:lvl w:ilvl="8">
      <w:numFmt w:val="bullet"/>
      <w:lvlText w:val="•"/>
      <w:lvlJc w:val="left"/>
      <w:pPr>
        <w:ind w:left="9120" w:hanging="361"/>
      </w:pPr>
      <w:rPr>
        <w:rFonts w:hint="default"/>
      </w:rPr>
    </w:lvl>
  </w:abstractNum>
  <w:abstractNum w:abstractNumId="18" w15:restartNumberingAfterBreak="0">
    <w:nsid w:val="19A86ED4"/>
    <w:multiLevelType w:val="hybridMultilevel"/>
    <w:tmpl w:val="343ADCC8"/>
    <w:lvl w:ilvl="0" w:tplc="84820C2A">
      <w:numFmt w:val="bullet"/>
      <w:lvlText w:val="•"/>
      <w:lvlJc w:val="left"/>
      <w:pPr>
        <w:ind w:left="271" w:hanging="166"/>
      </w:pPr>
      <w:rPr>
        <w:rFonts w:ascii="Gadugi" w:eastAsia="Gadugi" w:hAnsi="Gadugi" w:cs="Gadugi" w:hint="default"/>
        <w:color w:val="050A13"/>
        <w:w w:val="102"/>
        <w:sz w:val="19"/>
        <w:szCs w:val="19"/>
      </w:rPr>
    </w:lvl>
    <w:lvl w:ilvl="1" w:tplc="F864CF04">
      <w:numFmt w:val="bullet"/>
      <w:lvlText w:val="•"/>
      <w:lvlJc w:val="left"/>
      <w:pPr>
        <w:ind w:left="733" w:hanging="166"/>
      </w:pPr>
      <w:rPr>
        <w:rFonts w:hint="default"/>
      </w:rPr>
    </w:lvl>
    <w:lvl w:ilvl="2" w:tplc="6728FE42">
      <w:numFmt w:val="bullet"/>
      <w:lvlText w:val="•"/>
      <w:lvlJc w:val="left"/>
      <w:pPr>
        <w:ind w:left="1186" w:hanging="166"/>
      </w:pPr>
      <w:rPr>
        <w:rFonts w:hint="default"/>
      </w:rPr>
    </w:lvl>
    <w:lvl w:ilvl="3" w:tplc="B3E28290">
      <w:numFmt w:val="bullet"/>
      <w:lvlText w:val="•"/>
      <w:lvlJc w:val="left"/>
      <w:pPr>
        <w:ind w:left="1640" w:hanging="166"/>
      </w:pPr>
      <w:rPr>
        <w:rFonts w:hint="default"/>
      </w:rPr>
    </w:lvl>
    <w:lvl w:ilvl="4" w:tplc="2D8EEB58">
      <w:numFmt w:val="bullet"/>
      <w:lvlText w:val="•"/>
      <w:lvlJc w:val="left"/>
      <w:pPr>
        <w:ind w:left="2093" w:hanging="166"/>
      </w:pPr>
      <w:rPr>
        <w:rFonts w:hint="default"/>
      </w:rPr>
    </w:lvl>
    <w:lvl w:ilvl="5" w:tplc="1FBCBBC6">
      <w:numFmt w:val="bullet"/>
      <w:lvlText w:val="•"/>
      <w:lvlJc w:val="left"/>
      <w:pPr>
        <w:ind w:left="2547" w:hanging="166"/>
      </w:pPr>
      <w:rPr>
        <w:rFonts w:hint="default"/>
      </w:rPr>
    </w:lvl>
    <w:lvl w:ilvl="6" w:tplc="0F14F280">
      <w:numFmt w:val="bullet"/>
      <w:lvlText w:val="•"/>
      <w:lvlJc w:val="left"/>
      <w:pPr>
        <w:ind w:left="3000" w:hanging="166"/>
      </w:pPr>
      <w:rPr>
        <w:rFonts w:hint="default"/>
      </w:rPr>
    </w:lvl>
    <w:lvl w:ilvl="7" w:tplc="D2301F7C">
      <w:numFmt w:val="bullet"/>
      <w:lvlText w:val="•"/>
      <w:lvlJc w:val="left"/>
      <w:pPr>
        <w:ind w:left="3453" w:hanging="166"/>
      </w:pPr>
      <w:rPr>
        <w:rFonts w:hint="default"/>
      </w:rPr>
    </w:lvl>
    <w:lvl w:ilvl="8" w:tplc="3A4ABA1A">
      <w:numFmt w:val="bullet"/>
      <w:lvlText w:val="•"/>
      <w:lvlJc w:val="left"/>
      <w:pPr>
        <w:ind w:left="3907" w:hanging="166"/>
      </w:pPr>
      <w:rPr>
        <w:rFonts w:hint="default"/>
      </w:rPr>
    </w:lvl>
  </w:abstractNum>
  <w:abstractNum w:abstractNumId="19" w15:restartNumberingAfterBreak="0">
    <w:nsid w:val="1B5A074D"/>
    <w:multiLevelType w:val="hybridMultilevel"/>
    <w:tmpl w:val="9C98E4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C5A6FB6"/>
    <w:multiLevelType w:val="hybridMultilevel"/>
    <w:tmpl w:val="ACAE2510"/>
    <w:lvl w:ilvl="0" w:tplc="25FECA8E">
      <w:start w:val="1"/>
      <w:numFmt w:val="lowerLetter"/>
      <w:lvlText w:val="%1."/>
      <w:lvlJc w:val="left"/>
      <w:pPr>
        <w:ind w:left="1071" w:hanging="351"/>
      </w:pPr>
      <w:rPr>
        <w:rFonts w:ascii="Calibri" w:eastAsia="Calibri" w:hAnsi="Calibri" w:cs="Calibri" w:hint="default"/>
        <w:spacing w:val="0"/>
        <w:w w:val="102"/>
        <w:sz w:val="21"/>
        <w:szCs w:val="21"/>
      </w:rPr>
    </w:lvl>
    <w:lvl w:ilvl="1" w:tplc="48205F0A">
      <w:numFmt w:val="bullet"/>
      <w:lvlText w:val="•"/>
      <w:lvlJc w:val="left"/>
      <w:pPr>
        <w:ind w:left="1138" w:hanging="279"/>
      </w:pPr>
      <w:rPr>
        <w:rFonts w:ascii="Gadugi" w:eastAsia="Gadugi" w:hAnsi="Gadugi" w:cs="Gadugi" w:hint="default"/>
        <w:color w:val="050A13"/>
        <w:w w:val="102"/>
        <w:sz w:val="21"/>
        <w:szCs w:val="21"/>
      </w:rPr>
    </w:lvl>
    <w:lvl w:ilvl="2" w:tplc="6D246D18">
      <w:numFmt w:val="bullet"/>
      <w:lvlText w:val="•"/>
      <w:lvlJc w:val="left"/>
      <w:pPr>
        <w:ind w:left="2197" w:hanging="279"/>
      </w:pPr>
      <w:rPr>
        <w:rFonts w:hint="default"/>
      </w:rPr>
    </w:lvl>
    <w:lvl w:ilvl="3" w:tplc="8CB6B0FA">
      <w:numFmt w:val="bullet"/>
      <w:lvlText w:val="•"/>
      <w:lvlJc w:val="left"/>
      <w:pPr>
        <w:ind w:left="3255" w:hanging="279"/>
      </w:pPr>
      <w:rPr>
        <w:rFonts w:hint="default"/>
      </w:rPr>
    </w:lvl>
    <w:lvl w:ilvl="4" w:tplc="03D2D9BC">
      <w:numFmt w:val="bullet"/>
      <w:lvlText w:val="•"/>
      <w:lvlJc w:val="left"/>
      <w:pPr>
        <w:ind w:left="4314" w:hanging="279"/>
      </w:pPr>
      <w:rPr>
        <w:rFonts w:hint="default"/>
      </w:rPr>
    </w:lvl>
    <w:lvl w:ilvl="5" w:tplc="B97E9554">
      <w:numFmt w:val="bullet"/>
      <w:lvlText w:val="•"/>
      <w:lvlJc w:val="left"/>
      <w:pPr>
        <w:ind w:left="5372" w:hanging="279"/>
      </w:pPr>
      <w:rPr>
        <w:rFonts w:hint="default"/>
      </w:rPr>
    </w:lvl>
    <w:lvl w:ilvl="6" w:tplc="47B09734">
      <w:numFmt w:val="bullet"/>
      <w:lvlText w:val="•"/>
      <w:lvlJc w:val="left"/>
      <w:pPr>
        <w:ind w:left="6431" w:hanging="279"/>
      </w:pPr>
      <w:rPr>
        <w:rFonts w:hint="default"/>
      </w:rPr>
    </w:lvl>
    <w:lvl w:ilvl="7" w:tplc="2A320B9A">
      <w:numFmt w:val="bullet"/>
      <w:lvlText w:val="•"/>
      <w:lvlJc w:val="left"/>
      <w:pPr>
        <w:ind w:left="7489" w:hanging="279"/>
      </w:pPr>
      <w:rPr>
        <w:rFonts w:hint="default"/>
      </w:rPr>
    </w:lvl>
    <w:lvl w:ilvl="8" w:tplc="5FA82C04">
      <w:numFmt w:val="bullet"/>
      <w:lvlText w:val="•"/>
      <w:lvlJc w:val="left"/>
      <w:pPr>
        <w:ind w:left="8548" w:hanging="279"/>
      </w:pPr>
      <w:rPr>
        <w:rFonts w:hint="default"/>
      </w:rPr>
    </w:lvl>
  </w:abstractNum>
  <w:abstractNum w:abstractNumId="21" w15:restartNumberingAfterBreak="0">
    <w:nsid w:val="1D864C28"/>
    <w:multiLevelType w:val="hybridMultilevel"/>
    <w:tmpl w:val="B8EEF13A"/>
    <w:lvl w:ilvl="0" w:tplc="0C090001">
      <w:start w:val="1"/>
      <w:numFmt w:val="bullet"/>
      <w:lvlText w:val=""/>
      <w:lvlJc w:val="left"/>
      <w:pPr>
        <w:ind w:left="530" w:hanging="360"/>
      </w:pPr>
      <w:rPr>
        <w:rFonts w:ascii="Symbol" w:hAnsi="Symbol" w:hint="default"/>
      </w:rPr>
    </w:lvl>
    <w:lvl w:ilvl="1" w:tplc="0C090001">
      <w:start w:val="1"/>
      <w:numFmt w:val="bullet"/>
      <w:lvlText w:val=""/>
      <w:lvlJc w:val="left"/>
      <w:pPr>
        <w:ind w:left="1250" w:hanging="360"/>
      </w:pPr>
      <w:rPr>
        <w:rFonts w:ascii="Symbol" w:hAnsi="Symbol"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2" w15:restartNumberingAfterBreak="0">
    <w:nsid w:val="1F3B629F"/>
    <w:multiLevelType w:val="hybridMultilevel"/>
    <w:tmpl w:val="5D0AA926"/>
    <w:lvl w:ilvl="0" w:tplc="C620691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3F0C3B"/>
    <w:multiLevelType w:val="hybridMultilevel"/>
    <w:tmpl w:val="C31471E4"/>
    <w:lvl w:ilvl="0" w:tplc="A704E9B4">
      <w:numFmt w:val="bullet"/>
      <w:lvlText w:val="•"/>
      <w:lvlJc w:val="left"/>
      <w:pPr>
        <w:ind w:left="1854" w:hanging="360"/>
      </w:pPr>
      <w:rPr>
        <w:rFonts w:hint="default"/>
        <w:w w:val="102"/>
        <w:sz w:val="22"/>
        <w:szCs w:val="2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2737198F"/>
    <w:multiLevelType w:val="hybridMultilevel"/>
    <w:tmpl w:val="5126AF30"/>
    <w:lvl w:ilvl="0" w:tplc="427636A8">
      <w:numFmt w:val="bullet"/>
      <w:lvlText w:val=""/>
      <w:lvlJc w:val="left"/>
      <w:pPr>
        <w:ind w:left="453" w:hanging="351"/>
      </w:pPr>
      <w:rPr>
        <w:rFonts w:ascii="Symbol" w:eastAsia="Symbol" w:hAnsi="Symbol" w:cs="Symbol" w:hint="default"/>
        <w:w w:val="103"/>
        <w:sz w:val="17"/>
        <w:szCs w:val="17"/>
      </w:rPr>
    </w:lvl>
    <w:lvl w:ilvl="1" w:tplc="27AC5B52">
      <w:numFmt w:val="bullet"/>
      <w:lvlText w:val="•"/>
      <w:lvlJc w:val="left"/>
      <w:pPr>
        <w:ind w:left="895" w:hanging="351"/>
      </w:pPr>
      <w:rPr>
        <w:rFonts w:hint="default"/>
      </w:rPr>
    </w:lvl>
    <w:lvl w:ilvl="2" w:tplc="EDF2EDCE">
      <w:numFmt w:val="bullet"/>
      <w:lvlText w:val="•"/>
      <w:lvlJc w:val="left"/>
      <w:pPr>
        <w:ind w:left="1330" w:hanging="351"/>
      </w:pPr>
      <w:rPr>
        <w:rFonts w:hint="default"/>
      </w:rPr>
    </w:lvl>
    <w:lvl w:ilvl="3" w:tplc="8EA2448A">
      <w:numFmt w:val="bullet"/>
      <w:lvlText w:val="•"/>
      <w:lvlJc w:val="left"/>
      <w:pPr>
        <w:ind w:left="1766" w:hanging="351"/>
      </w:pPr>
      <w:rPr>
        <w:rFonts w:hint="default"/>
      </w:rPr>
    </w:lvl>
    <w:lvl w:ilvl="4" w:tplc="B35C5BB4">
      <w:numFmt w:val="bullet"/>
      <w:lvlText w:val="•"/>
      <w:lvlJc w:val="left"/>
      <w:pPr>
        <w:ind w:left="2201" w:hanging="351"/>
      </w:pPr>
      <w:rPr>
        <w:rFonts w:hint="default"/>
      </w:rPr>
    </w:lvl>
    <w:lvl w:ilvl="5" w:tplc="7194A58A">
      <w:numFmt w:val="bullet"/>
      <w:lvlText w:val="•"/>
      <w:lvlJc w:val="left"/>
      <w:pPr>
        <w:ind w:left="2637" w:hanging="351"/>
      </w:pPr>
      <w:rPr>
        <w:rFonts w:hint="default"/>
      </w:rPr>
    </w:lvl>
    <w:lvl w:ilvl="6" w:tplc="49CED99C">
      <w:numFmt w:val="bullet"/>
      <w:lvlText w:val="•"/>
      <w:lvlJc w:val="left"/>
      <w:pPr>
        <w:ind w:left="3072" w:hanging="351"/>
      </w:pPr>
      <w:rPr>
        <w:rFonts w:hint="default"/>
      </w:rPr>
    </w:lvl>
    <w:lvl w:ilvl="7" w:tplc="F0707CC8">
      <w:numFmt w:val="bullet"/>
      <w:lvlText w:val="•"/>
      <w:lvlJc w:val="left"/>
      <w:pPr>
        <w:ind w:left="3507" w:hanging="351"/>
      </w:pPr>
      <w:rPr>
        <w:rFonts w:hint="default"/>
      </w:rPr>
    </w:lvl>
    <w:lvl w:ilvl="8" w:tplc="6950A164">
      <w:numFmt w:val="bullet"/>
      <w:lvlText w:val="•"/>
      <w:lvlJc w:val="left"/>
      <w:pPr>
        <w:ind w:left="3943" w:hanging="351"/>
      </w:pPr>
      <w:rPr>
        <w:rFonts w:hint="default"/>
      </w:rPr>
    </w:lvl>
  </w:abstractNum>
  <w:abstractNum w:abstractNumId="25" w15:restartNumberingAfterBreak="0">
    <w:nsid w:val="27983DD4"/>
    <w:multiLevelType w:val="hybridMultilevel"/>
    <w:tmpl w:val="40124D98"/>
    <w:lvl w:ilvl="0" w:tplc="0DA6FFBE">
      <w:numFmt w:val="bullet"/>
      <w:lvlText w:val=""/>
      <w:lvlJc w:val="left"/>
      <w:pPr>
        <w:ind w:left="458" w:hanging="351"/>
      </w:pPr>
      <w:rPr>
        <w:rFonts w:ascii="Symbol" w:eastAsia="Symbol" w:hAnsi="Symbol" w:cs="Symbol" w:hint="default"/>
        <w:w w:val="104"/>
        <w:sz w:val="15"/>
        <w:szCs w:val="15"/>
      </w:rPr>
    </w:lvl>
    <w:lvl w:ilvl="1" w:tplc="DE642330">
      <w:numFmt w:val="bullet"/>
      <w:lvlText w:val="•"/>
      <w:lvlJc w:val="left"/>
      <w:pPr>
        <w:ind w:left="868" w:hanging="351"/>
      </w:pPr>
      <w:rPr>
        <w:rFonts w:hint="default"/>
      </w:rPr>
    </w:lvl>
    <w:lvl w:ilvl="2" w:tplc="347E4DF6">
      <w:numFmt w:val="bullet"/>
      <w:lvlText w:val="•"/>
      <w:lvlJc w:val="left"/>
      <w:pPr>
        <w:ind w:left="1276" w:hanging="351"/>
      </w:pPr>
      <w:rPr>
        <w:rFonts w:hint="default"/>
      </w:rPr>
    </w:lvl>
    <w:lvl w:ilvl="3" w:tplc="6A047FA2">
      <w:numFmt w:val="bullet"/>
      <w:lvlText w:val="•"/>
      <w:lvlJc w:val="left"/>
      <w:pPr>
        <w:ind w:left="1684" w:hanging="351"/>
      </w:pPr>
      <w:rPr>
        <w:rFonts w:hint="default"/>
      </w:rPr>
    </w:lvl>
    <w:lvl w:ilvl="4" w:tplc="DA20944C">
      <w:numFmt w:val="bullet"/>
      <w:lvlText w:val="•"/>
      <w:lvlJc w:val="left"/>
      <w:pPr>
        <w:ind w:left="2092" w:hanging="351"/>
      </w:pPr>
      <w:rPr>
        <w:rFonts w:hint="default"/>
      </w:rPr>
    </w:lvl>
    <w:lvl w:ilvl="5" w:tplc="91D2AB06">
      <w:numFmt w:val="bullet"/>
      <w:lvlText w:val="•"/>
      <w:lvlJc w:val="left"/>
      <w:pPr>
        <w:ind w:left="2500" w:hanging="351"/>
      </w:pPr>
      <w:rPr>
        <w:rFonts w:hint="default"/>
      </w:rPr>
    </w:lvl>
    <w:lvl w:ilvl="6" w:tplc="82D48648">
      <w:numFmt w:val="bullet"/>
      <w:lvlText w:val="•"/>
      <w:lvlJc w:val="left"/>
      <w:pPr>
        <w:ind w:left="2908" w:hanging="351"/>
      </w:pPr>
      <w:rPr>
        <w:rFonts w:hint="default"/>
      </w:rPr>
    </w:lvl>
    <w:lvl w:ilvl="7" w:tplc="1780F984">
      <w:numFmt w:val="bullet"/>
      <w:lvlText w:val="•"/>
      <w:lvlJc w:val="left"/>
      <w:pPr>
        <w:ind w:left="3316" w:hanging="351"/>
      </w:pPr>
      <w:rPr>
        <w:rFonts w:hint="default"/>
      </w:rPr>
    </w:lvl>
    <w:lvl w:ilvl="8" w:tplc="E0884210">
      <w:numFmt w:val="bullet"/>
      <w:lvlText w:val="•"/>
      <w:lvlJc w:val="left"/>
      <w:pPr>
        <w:ind w:left="3724" w:hanging="351"/>
      </w:pPr>
      <w:rPr>
        <w:rFonts w:hint="default"/>
      </w:rPr>
    </w:lvl>
  </w:abstractNum>
  <w:abstractNum w:abstractNumId="26" w15:restartNumberingAfterBreak="0">
    <w:nsid w:val="2805727D"/>
    <w:multiLevelType w:val="multilevel"/>
    <w:tmpl w:val="FB4C43D0"/>
    <w:lvl w:ilvl="0">
      <w:start w:val="1"/>
      <w:numFmt w:val="decimal"/>
      <w:pStyle w:val="Gaptabledo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9572E2D"/>
    <w:multiLevelType w:val="hybridMultilevel"/>
    <w:tmpl w:val="77F2F0A2"/>
    <w:lvl w:ilvl="0" w:tplc="FE943FF2">
      <w:numFmt w:val="bullet"/>
      <w:lvlText w:val=""/>
      <w:lvlJc w:val="left"/>
      <w:pPr>
        <w:ind w:left="458" w:hanging="351"/>
      </w:pPr>
      <w:rPr>
        <w:rFonts w:ascii="Symbol" w:eastAsia="Symbol" w:hAnsi="Symbol" w:cs="Symbol" w:hint="default"/>
        <w:w w:val="104"/>
        <w:sz w:val="15"/>
        <w:szCs w:val="15"/>
      </w:rPr>
    </w:lvl>
    <w:lvl w:ilvl="1" w:tplc="A308D340">
      <w:numFmt w:val="bullet"/>
      <w:lvlText w:val="•"/>
      <w:lvlJc w:val="left"/>
      <w:pPr>
        <w:ind w:left="895" w:hanging="351"/>
      </w:pPr>
      <w:rPr>
        <w:rFonts w:hint="default"/>
      </w:rPr>
    </w:lvl>
    <w:lvl w:ilvl="2" w:tplc="EE549DF4">
      <w:numFmt w:val="bullet"/>
      <w:lvlText w:val="•"/>
      <w:lvlJc w:val="left"/>
      <w:pPr>
        <w:ind w:left="1331" w:hanging="351"/>
      </w:pPr>
      <w:rPr>
        <w:rFonts w:hint="default"/>
      </w:rPr>
    </w:lvl>
    <w:lvl w:ilvl="3" w:tplc="1070EF18">
      <w:numFmt w:val="bullet"/>
      <w:lvlText w:val="•"/>
      <w:lvlJc w:val="left"/>
      <w:pPr>
        <w:ind w:left="1766" w:hanging="351"/>
      </w:pPr>
      <w:rPr>
        <w:rFonts w:hint="default"/>
      </w:rPr>
    </w:lvl>
    <w:lvl w:ilvl="4" w:tplc="3506A510">
      <w:numFmt w:val="bullet"/>
      <w:lvlText w:val="•"/>
      <w:lvlJc w:val="left"/>
      <w:pPr>
        <w:ind w:left="2202" w:hanging="351"/>
      </w:pPr>
      <w:rPr>
        <w:rFonts w:hint="default"/>
      </w:rPr>
    </w:lvl>
    <w:lvl w:ilvl="5" w:tplc="03681C98">
      <w:numFmt w:val="bullet"/>
      <w:lvlText w:val="•"/>
      <w:lvlJc w:val="left"/>
      <w:pPr>
        <w:ind w:left="2638" w:hanging="351"/>
      </w:pPr>
      <w:rPr>
        <w:rFonts w:hint="default"/>
      </w:rPr>
    </w:lvl>
    <w:lvl w:ilvl="6" w:tplc="77766720">
      <w:numFmt w:val="bullet"/>
      <w:lvlText w:val="•"/>
      <w:lvlJc w:val="left"/>
      <w:pPr>
        <w:ind w:left="3073" w:hanging="351"/>
      </w:pPr>
      <w:rPr>
        <w:rFonts w:hint="default"/>
      </w:rPr>
    </w:lvl>
    <w:lvl w:ilvl="7" w:tplc="D220B2A2">
      <w:numFmt w:val="bullet"/>
      <w:lvlText w:val="•"/>
      <w:lvlJc w:val="left"/>
      <w:pPr>
        <w:ind w:left="3509" w:hanging="351"/>
      </w:pPr>
      <w:rPr>
        <w:rFonts w:hint="default"/>
      </w:rPr>
    </w:lvl>
    <w:lvl w:ilvl="8" w:tplc="7BB2E01A">
      <w:numFmt w:val="bullet"/>
      <w:lvlText w:val="•"/>
      <w:lvlJc w:val="left"/>
      <w:pPr>
        <w:ind w:left="3944" w:hanging="351"/>
      </w:pPr>
      <w:rPr>
        <w:rFonts w:hint="default"/>
      </w:rPr>
    </w:lvl>
  </w:abstractNum>
  <w:abstractNum w:abstractNumId="28" w15:restartNumberingAfterBreak="0">
    <w:nsid w:val="2A5006F6"/>
    <w:multiLevelType w:val="hybridMultilevel"/>
    <w:tmpl w:val="5C7692DE"/>
    <w:lvl w:ilvl="0" w:tplc="F8F2169C">
      <w:numFmt w:val="bullet"/>
      <w:lvlText w:val="•"/>
      <w:lvlJc w:val="left"/>
      <w:pPr>
        <w:ind w:left="271" w:hanging="166"/>
      </w:pPr>
      <w:rPr>
        <w:rFonts w:ascii="Gadugi" w:eastAsia="Gadugi" w:hAnsi="Gadugi" w:cs="Gadugi" w:hint="default"/>
        <w:color w:val="050A13"/>
        <w:w w:val="102"/>
        <w:sz w:val="19"/>
        <w:szCs w:val="19"/>
      </w:rPr>
    </w:lvl>
    <w:lvl w:ilvl="1" w:tplc="E388817E">
      <w:numFmt w:val="bullet"/>
      <w:lvlText w:val="•"/>
      <w:lvlJc w:val="left"/>
      <w:pPr>
        <w:ind w:left="710" w:hanging="166"/>
      </w:pPr>
      <w:rPr>
        <w:rFonts w:hint="default"/>
      </w:rPr>
    </w:lvl>
    <w:lvl w:ilvl="2" w:tplc="42ECDD14">
      <w:numFmt w:val="bullet"/>
      <w:lvlText w:val="•"/>
      <w:lvlJc w:val="left"/>
      <w:pPr>
        <w:ind w:left="1141" w:hanging="166"/>
      </w:pPr>
      <w:rPr>
        <w:rFonts w:hint="default"/>
      </w:rPr>
    </w:lvl>
    <w:lvl w:ilvl="3" w:tplc="FBF200A8">
      <w:numFmt w:val="bullet"/>
      <w:lvlText w:val="•"/>
      <w:lvlJc w:val="left"/>
      <w:pPr>
        <w:ind w:left="1571" w:hanging="166"/>
      </w:pPr>
      <w:rPr>
        <w:rFonts w:hint="default"/>
      </w:rPr>
    </w:lvl>
    <w:lvl w:ilvl="4" w:tplc="75C44E30">
      <w:numFmt w:val="bullet"/>
      <w:lvlText w:val="•"/>
      <w:lvlJc w:val="left"/>
      <w:pPr>
        <w:ind w:left="2002" w:hanging="166"/>
      </w:pPr>
      <w:rPr>
        <w:rFonts w:hint="default"/>
      </w:rPr>
    </w:lvl>
    <w:lvl w:ilvl="5" w:tplc="12744F74">
      <w:numFmt w:val="bullet"/>
      <w:lvlText w:val="•"/>
      <w:lvlJc w:val="left"/>
      <w:pPr>
        <w:ind w:left="2433" w:hanging="166"/>
      </w:pPr>
      <w:rPr>
        <w:rFonts w:hint="default"/>
      </w:rPr>
    </w:lvl>
    <w:lvl w:ilvl="6" w:tplc="84FC1BFC">
      <w:numFmt w:val="bullet"/>
      <w:lvlText w:val="•"/>
      <w:lvlJc w:val="left"/>
      <w:pPr>
        <w:ind w:left="2863" w:hanging="166"/>
      </w:pPr>
      <w:rPr>
        <w:rFonts w:hint="default"/>
      </w:rPr>
    </w:lvl>
    <w:lvl w:ilvl="7" w:tplc="EE2A5874">
      <w:numFmt w:val="bullet"/>
      <w:lvlText w:val="•"/>
      <w:lvlJc w:val="left"/>
      <w:pPr>
        <w:ind w:left="3294" w:hanging="166"/>
      </w:pPr>
      <w:rPr>
        <w:rFonts w:hint="default"/>
      </w:rPr>
    </w:lvl>
    <w:lvl w:ilvl="8" w:tplc="C5E09A9C">
      <w:numFmt w:val="bullet"/>
      <w:lvlText w:val="•"/>
      <w:lvlJc w:val="left"/>
      <w:pPr>
        <w:ind w:left="3724" w:hanging="166"/>
      </w:pPr>
      <w:rPr>
        <w:rFonts w:hint="default"/>
      </w:rPr>
    </w:lvl>
  </w:abstractNum>
  <w:abstractNum w:abstractNumId="29" w15:restartNumberingAfterBreak="0">
    <w:nsid w:val="2CFD116C"/>
    <w:multiLevelType w:val="hybridMultilevel"/>
    <w:tmpl w:val="1CB6CD16"/>
    <w:lvl w:ilvl="0" w:tplc="9F3C6316">
      <w:start w:val="1"/>
      <w:numFmt w:val="lowerLetter"/>
      <w:lvlText w:val="%1."/>
      <w:lvlJc w:val="left"/>
      <w:pPr>
        <w:ind w:left="1319" w:hanging="360"/>
      </w:pPr>
      <w:rPr>
        <w:rFonts w:ascii="Calibri" w:eastAsia="Calibri" w:hAnsi="Calibri" w:cs="Calibri" w:hint="default"/>
        <w:spacing w:val="0"/>
        <w:w w:val="102"/>
        <w:sz w:val="21"/>
        <w:szCs w:val="21"/>
      </w:rPr>
    </w:lvl>
    <w:lvl w:ilvl="1" w:tplc="0C090019" w:tentative="1">
      <w:start w:val="1"/>
      <w:numFmt w:val="lowerLetter"/>
      <w:lvlText w:val="%2."/>
      <w:lvlJc w:val="left"/>
      <w:pPr>
        <w:ind w:left="2039" w:hanging="360"/>
      </w:pPr>
    </w:lvl>
    <w:lvl w:ilvl="2" w:tplc="0C09001B" w:tentative="1">
      <w:start w:val="1"/>
      <w:numFmt w:val="lowerRoman"/>
      <w:lvlText w:val="%3."/>
      <w:lvlJc w:val="right"/>
      <w:pPr>
        <w:ind w:left="2759" w:hanging="180"/>
      </w:pPr>
    </w:lvl>
    <w:lvl w:ilvl="3" w:tplc="0C09000F" w:tentative="1">
      <w:start w:val="1"/>
      <w:numFmt w:val="decimal"/>
      <w:lvlText w:val="%4."/>
      <w:lvlJc w:val="left"/>
      <w:pPr>
        <w:ind w:left="3479" w:hanging="360"/>
      </w:pPr>
    </w:lvl>
    <w:lvl w:ilvl="4" w:tplc="0C090019" w:tentative="1">
      <w:start w:val="1"/>
      <w:numFmt w:val="lowerLetter"/>
      <w:lvlText w:val="%5."/>
      <w:lvlJc w:val="left"/>
      <w:pPr>
        <w:ind w:left="4199" w:hanging="360"/>
      </w:pPr>
    </w:lvl>
    <w:lvl w:ilvl="5" w:tplc="0C09001B" w:tentative="1">
      <w:start w:val="1"/>
      <w:numFmt w:val="lowerRoman"/>
      <w:lvlText w:val="%6."/>
      <w:lvlJc w:val="right"/>
      <w:pPr>
        <w:ind w:left="4919" w:hanging="180"/>
      </w:pPr>
    </w:lvl>
    <w:lvl w:ilvl="6" w:tplc="0C09000F" w:tentative="1">
      <w:start w:val="1"/>
      <w:numFmt w:val="decimal"/>
      <w:lvlText w:val="%7."/>
      <w:lvlJc w:val="left"/>
      <w:pPr>
        <w:ind w:left="5639" w:hanging="360"/>
      </w:pPr>
    </w:lvl>
    <w:lvl w:ilvl="7" w:tplc="0C090019" w:tentative="1">
      <w:start w:val="1"/>
      <w:numFmt w:val="lowerLetter"/>
      <w:lvlText w:val="%8."/>
      <w:lvlJc w:val="left"/>
      <w:pPr>
        <w:ind w:left="6359" w:hanging="360"/>
      </w:pPr>
    </w:lvl>
    <w:lvl w:ilvl="8" w:tplc="0C09001B" w:tentative="1">
      <w:start w:val="1"/>
      <w:numFmt w:val="lowerRoman"/>
      <w:lvlText w:val="%9."/>
      <w:lvlJc w:val="right"/>
      <w:pPr>
        <w:ind w:left="7079" w:hanging="180"/>
      </w:pPr>
    </w:lvl>
  </w:abstractNum>
  <w:abstractNum w:abstractNumId="30" w15:restartNumberingAfterBreak="0">
    <w:nsid w:val="2EFB0E1F"/>
    <w:multiLevelType w:val="hybridMultilevel"/>
    <w:tmpl w:val="B7420DD0"/>
    <w:lvl w:ilvl="0" w:tplc="62F24A1E">
      <w:numFmt w:val="bullet"/>
      <w:lvlText w:val=""/>
      <w:lvlJc w:val="left"/>
      <w:pPr>
        <w:ind w:left="458" w:hanging="351"/>
      </w:pPr>
      <w:rPr>
        <w:rFonts w:ascii="Symbol" w:eastAsia="Symbol" w:hAnsi="Symbol" w:cs="Symbol" w:hint="default"/>
        <w:w w:val="104"/>
        <w:sz w:val="15"/>
        <w:szCs w:val="15"/>
      </w:rPr>
    </w:lvl>
    <w:lvl w:ilvl="1" w:tplc="B2C6FCD4">
      <w:numFmt w:val="bullet"/>
      <w:lvlText w:val="•"/>
      <w:lvlJc w:val="left"/>
      <w:pPr>
        <w:ind w:left="882" w:hanging="351"/>
      </w:pPr>
      <w:rPr>
        <w:rFonts w:hint="default"/>
      </w:rPr>
    </w:lvl>
    <w:lvl w:ilvl="2" w:tplc="10363938">
      <w:numFmt w:val="bullet"/>
      <w:lvlText w:val="•"/>
      <w:lvlJc w:val="left"/>
      <w:pPr>
        <w:ind w:left="1304" w:hanging="351"/>
      </w:pPr>
      <w:rPr>
        <w:rFonts w:hint="default"/>
      </w:rPr>
    </w:lvl>
    <w:lvl w:ilvl="3" w:tplc="7DBCF6F8">
      <w:numFmt w:val="bullet"/>
      <w:lvlText w:val="•"/>
      <w:lvlJc w:val="left"/>
      <w:pPr>
        <w:ind w:left="1726" w:hanging="351"/>
      </w:pPr>
      <w:rPr>
        <w:rFonts w:hint="default"/>
      </w:rPr>
    </w:lvl>
    <w:lvl w:ilvl="4" w:tplc="1CF8CDC8">
      <w:numFmt w:val="bullet"/>
      <w:lvlText w:val="•"/>
      <w:lvlJc w:val="left"/>
      <w:pPr>
        <w:ind w:left="2148" w:hanging="351"/>
      </w:pPr>
      <w:rPr>
        <w:rFonts w:hint="default"/>
      </w:rPr>
    </w:lvl>
    <w:lvl w:ilvl="5" w:tplc="F1A600FE">
      <w:numFmt w:val="bullet"/>
      <w:lvlText w:val="•"/>
      <w:lvlJc w:val="left"/>
      <w:pPr>
        <w:ind w:left="2571" w:hanging="351"/>
      </w:pPr>
      <w:rPr>
        <w:rFonts w:hint="default"/>
      </w:rPr>
    </w:lvl>
    <w:lvl w:ilvl="6" w:tplc="79B0B23A">
      <w:numFmt w:val="bullet"/>
      <w:lvlText w:val="•"/>
      <w:lvlJc w:val="left"/>
      <w:pPr>
        <w:ind w:left="2993" w:hanging="351"/>
      </w:pPr>
      <w:rPr>
        <w:rFonts w:hint="default"/>
      </w:rPr>
    </w:lvl>
    <w:lvl w:ilvl="7" w:tplc="0F4C149A">
      <w:numFmt w:val="bullet"/>
      <w:lvlText w:val="•"/>
      <w:lvlJc w:val="left"/>
      <w:pPr>
        <w:ind w:left="3415" w:hanging="351"/>
      </w:pPr>
      <w:rPr>
        <w:rFonts w:hint="default"/>
      </w:rPr>
    </w:lvl>
    <w:lvl w:ilvl="8" w:tplc="CEA2985A">
      <w:numFmt w:val="bullet"/>
      <w:lvlText w:val="•"/>
      <w:lvlJc w:val="left"/>
      <w:pPr>
        <w:ind w:left="3837" w:hanging="351"/>
      </w:pPr>
      <w:rPr>
        <w:rFonts w:hint="default"/>
      </w:rPr>
    </w:lvl>
  </w:abstractNum>
  <w:abstractNum w:abstractNumId="31" w15:restartNumberingAfterBreak="0">
    <w:nsid w:val="2F754DA8"/>
    <w:multiLevelType w:val="hybridMultilevel"/>
    <w:tmpl w:val="E4DC4D4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2" w15:restartNumberingAfterBreak="0">
    <w:nsid w:val="33B272F7"/>
    <w:multiLevelType w:val="hybridMultilevel"/>
    <w:tmpl w:val="6F42BF2C"/>
    <w:lvl w:ilvl="0" w:tplc="9F3C6316">
      <w:start w:val="1"/>
      <w:numFmt w:val="lowerLetter"/>
      <w:lvlText w:val="%1."/>
      <w:lvlJc w:val="left"/>
      <w:pPr>
        <w:ind w:left="720" w:hanging="360"/>
      </w:pPr>
      <w:rPr>
        <w:rFonts w:ascii="Calibri" w:eastAsia="Calibri" w:hAnsi="Calibri" w:cs="Calibri" w:hint="default"/>
        <w:spacing w:val="0"/>
        <w:w w:val="102"/>
        <w:sz w:val="21"/>
        <w:szCs w:val="21"/>
      </w:rPr>
    </w:lvl>
    <w:lvl w:ilvl="1" w:tplc="0CB60E00">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4927E81"/>
    <w:multiLevelType w:val="hybridMultilevel"/>
    <w:tmpl w:val="FD648DA4"/>
    <w:lvl w:ilvl="0" w:tplc="366066E6">
      <w:numFmt w:val="bullet"/>
      <w:lvlText w:val=""/>
      <w:lvlJc w:val="left"/>
      <w:pPr>
        <w:ind w:left="453" w:hanging="351"/>
      </w:pPr>
      <w:rPr>
        <w:rFonts w:ascii="Symbol" w:eastAsia="Symbol" w:hAnsi="Symbol" w:cs="Symbol" w:hint="default"/>
        <w:w w:val="103"/>
        <w:sz w:val="17"/>
        <w:szCs w:val="17"/>
      </w:rPr>
    </w:lvl>
    <w:lvl w:ilvl="1" w:tplc="EB8055D6">
      <w:numFmt w:val="bullet"/>
      <w:lvlText w:val="•"/>
      <w:lvlJc w:val="left"/>
      <w:pPr>
        <w:ind w:left="895" w:hanging="351"/>
      </w:pPr>
      <w:rPr>
        <w:rFonts w:hint="default"/>
      </w:rPr>
    </w:lvl>
    <w:lvl w:ilvl="2" w:tplc="7B888F2E">
      <w:numFmt w:val="bullet"/>
      <w:lvlText w:val="•"/>
      <w:lvlJc w:val="left"/>
      <w:pPr>
        <w:ind w:left="1330" w:hanging="351"/>
      </w:pPr>
      <w:rPr>
        <w:rFonts w:hint="default"/>
      </w:rPr>
    </w:lvl>
    <w:lvl w:ilvl="3" w:tplc="843A1D94">
      <w:numFmt w:val="bullet"/>
      <w:lvlText w:val="•"/>
      <w:lvlJc w:val="left"/>
      <w:pPr>
        <w:ind w:left="1766" w:hanging="351"/>
      </w:pPr>
      <w:rPr>
        <w:rFonts w:hint="default"/>
      </w:rPr>
    </w:lvl>
    <w:lvl w:ilvl="4" w:tplc="10003EAA">
      <w:numFmt w:val="bullet"/>
      <w:lvlText w:val="•"/>
      <w:lvlJc w:val="left"/>
      <w:pPr>
        <w:ind w:left="2201" w:hanging="351"/>
      </w:pPr>
      <w:rPr>
        <w:rFonts w:hint="default"/>
      </w:rPr>
    </w:lvl>
    <w:lvl w:ilvl="5" w:tplc="5F3E5812">
      <w:numFmt w:val="bullet"/>
      <w:lvlText w:val="•"/>
      <w:lvlJc w:val="left"/>
      <w:pPr>
        <w:ind w:left="2637" w:hanging="351"/>
      </w:pPr>
      <w:rPr>
        <w:rFonts w:hint="default"/>
      </w:rPr>
    </w:lvl>
    <w:lvl w:ilvl="6" w:tplc="2314FC76">
      <w:numFmt w:val="bullet"/>
      <w:lvlText w:val="•"/>
      <w:lvlJc w:val="left"/>
      <w:pPr>
        <w:ind w:left="3072" w:hanging="351"/>
      </w:pPr>
      <w:rPr>
        <w:rFonts w:hint="default"/>
      </w:rPr>
    </w:lvl>
    <w:lvl w:ilvl="7" w:tplc="01B2873E">
      <w:numFmt w:val="bullet"/>
      <w:lvlText w:val="•"/>
      <w:lvlJc w:val="left"/>
      <w:pPr>
        <w:ind w:left="3507" w:hanging="351"/>
      </w:pPr>
      <w:rPr>
        <w:rFonts w:hint="default"/>
      </w:rPr>
    </w:lvl>
    <w:lvl w:ilvl="8" w:tplc="E710E108">
      <w:numFmt w:val="bullet"/>
      <w:lvlText w:val="•"/>
      <w:lvlJc w:val="left"/>
      <w:pPr>
        <w:ind w:left="3943" w:hanging="351"/>
      </w:pPr>
      <w:rPr>
        <w:rFonts w:hint="default"/>
      </w:rPr>
    </w:lvl>
  </w:abstractNum>
  <w:abstractNum w:abstractNumId="34" w15:restartNumberingAfterBreak="0">
    <w:nsid w:val="37AE4EEB"/>
    <w:multiLevelType w:val="hybridMultilevel"/>
    <w:tmpl w:val="A14EC01A"/>
    <w:lvl w:ilvl="0" w:tplc="320C4A1C">
      <w:numFmt w:val="bullet"/>
      <w:lvlText w:val=""/>
      <w:lvlJc w:val="left"/>
      <w:pPr>
        <w:ind w:left="458" w:hanging="351"/>
      </w:pPr>
      <w:rPr>
        <w:rFonts w:ascii="Symbol" w:eastAsia="Symbol" w:hAnsi="Symbol" w:cs="Symbol" w:hint="default"/>
        <w:w w:val="103"/>
        <w:sz w:val="17"/>
        <w:szCs w:val="17"/>
      </w:rPr>
    </w:lvl>
    <w:lvl w:ilvl="1" w:tplc="9EB633A0">
      <w:numFmt w:val="bullet"/>
      <w:lvlText w:val="•"/>
      <w:lvlJc w:val="left"/>
      <w:pPr>
        <w:ind w:left="896" w:hanging="351"/>
      </w:pPr>
      <w:rPr>
        <w:rFonts w:hint="default"/>
      </w:rPr>
    </w:lvl>
    <w:lvl w:ilvl="2" w:tplc="D2023766">
      <w:numFmt w:val="bullet"/>
      <w:lvlText w:val="•"/>
      <w:lvlJc w:val="left"/>
      <w:pPr>
        <w:ind w:left="1332" w:hanging="351"/>
      </w:pPr>
      <w:rPr>
        <w:rFonts w:hint="default"/>
      </w:rPr>
    </w:lvl>
    <w:lvl w:ilvl="3" w:tplc="9732C1B2">
      <w:numFmt w:val="bullet"/>
      <w:lvlText w:val="•"/>
      <w:lvlJc w:val="left"/>
      <w:pPr>
        <w:ind w:left="1768" w:hanging="351"/>
      </w:pPr>
      <w:rPr>
        <w:rFonts w:hint="default"/>
      </w:rPr>
    </w:lvl>
    <w:lvl w:ilvl="4" w:tplc="78E0C62A">
      <w:numFmt w:val="bullet"/>
      <w:lvlText w:val="•"/>
      <w:lvlJc w:val="left"/>
      <w:pPr>
        <w:ind w:left="2204" w:hanging="351"/>
      </w:pPr>
      <w:rPr>
        <w:rFonts w:hint="default"/>
      </w:rPr>
    </w:lvl>
    <w:lvl w:ilvl="5" w:tplc="D2F6C814">
      <w:numFmt w:val="bullet"/>
      <w:lvlText w:val="•"/>
      <w:lvlJc w:val="left"/>
      <w:pPr>
        <w:ind w:left="2640" w:hanging="351"/>
      </w:pPr>
      <w:rPr>
        <w:rFonts w:hint="default"/>
      </w:rPr>
    </w:lvl>
    <w:lvl w:ilvl="6" w:tplc="5A0C0AD8">
      <w:numFmt w:val="bullet"/>
      <w:lvlText w:val="•"/>
      <w:lvlJc w:val="left"/>
      <w:pPr>
        <w:ind w:left="3076" w:hanging="351"/>
      </w:pPr>
      <w:rPr>
        <w:rFonts w:hint="default"/>
      </w:rPr>
    </w:lvl>
    <w:lvl w:ilvl="7" w:tplc="542201D4">
      <w:numFmt w:val="bullet"/>
      <w:lvlText w:val="•"/>
      <w:lvlJc w:val="left"/>
      <w:pPr>
        <w:ind w:left="3512" w:hanging="351"/>
      </w:pPr>
      <w:rPr>
        <w:rFonts w:hint="default"/>
      </w:rPr>
    </w:lvl>
    <w:lvl w:ilvl="8" w:tplc="A546FFF0">
      <w:numFmt w:val="bullet"/>
      <w:lvlText w:val="•"/>
      <w:lvlJc w:val="left"/>
      <w:pPr>
        <w:ind w:left="3948" w:hanging="351"/>
      </w:pPr>
      <w:rPr>
        <w:rFonts w:hint="default"/>
      </w:rPr>
    </w:lvl>
  </w:abstractNum>
  <w:abstractNum w:abstractNumId="35" w15:restartNumberingAfterBreak="0">
    <w:nsid w:val="3B573BFF"/>
    <w:multiLevelType w:val="hybridMultilevel"/>
    <w:tmpl w:val="10363FC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40972551"/>
    <w:multiLevelType w:val="hybridMultilevel"/>
    <w:tmpl w:val="2EA4D314"/>
    <w:lvl w:ilvl="0" w:tplc="A704E9B4">
      <w:numFmt w:val="bullet"/>
      <w:lvlText w:val="•"/>
      <w:lvlJc w:val="left"/>
      <w:pPr>
        <w:ind w:left="1287" w:hanging="360"/>
      </w:pPr>
      <w:rPr>
        <w:rFonts w:hint="default"/>
        <w:w w:val="102"/>
        <w:sz w:val="22"/>
        <w:szCs w:val="2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44750F1E"/>
    <w:multiLevelType w:val="hybridMultilevel"/>
    <w:tmpl w:val="491419CE"/>
    <w:lvl w:ilvl="0" w:tplc="7AE2B574">
      <w:numFmt w:val="bullet"/>
      <w:lvlText w:val="•"/>
      <w:lvlJc w:val="left"/>
      <w:pPr>
        <w:ind w:left="886" w:hanging="166"/>
      </w:pPr>
      <w:rPr>
        <w:rFonts w:ascii="Gadugi" w:eastAsia="Gadugi" w:hAnsi="Gadugi" w:cs="Gadugi" w:hint="default"/>
        <w:color w:val="050A13"/>
        <w:w w:val="102"/>
        <w:sz w:val="19"/>
        <w:szCs w:val="19"/>
      </w:rPr>
    </w:lvl>
    <w:lvl w:ilvl="1" w:tplc="C5FCF796">
      <w:numFmt w:val="bullet"/>
      <w:lvlText w:val="•"/>
      <w:lvlJc w:val="left"/>
      <w:pPr>
        <w:ind w:left="1403" w:hanging="166"/>
      </w:pPr>
      <w:rPr>
        <w:rFonts w:hint="default"/>
      </w:rPr>
    </w:lvl>
    <w:lvl w:ilvl="2" w:tplc="D7A203A4">
      <w:numFmt w:val="bullet"/>
      <w:lvlText w:val="•"/>
      <w:lvlJc w:val="left"/>
      <w:pPr>
        <w:ind w:left="1912" w:hanging="166"/>
      </w:pPr>
      <w:rPr>
        <w:rFonts w:hint="default"/>
      </w:rPr>
    </w:lvl>
    <w:lvl w:ilvl="3" w:tplc="0916F3F2">
      <w:numFmt w:val="bullet"/>
      <w:lvlText w:val="•"/>
      <w:lvlJc w:val="left"/>
      <w:pPr>
        <w:ind w:left="2420" w:hanging="166"/>
      </w:pPr>
      <w:rPr>
        <w:rFonts w:hint="default"/>
      </w:rPr>
    </w:lvl>
    <w:lvl w:ilvl="4" w:tplc="2160CD46">
      <w:numFmt w:val="bullet"/>
      <w:lvlText w:val="•"/>
      <w:lvlJc w:val="left"/>
      <w:pPr>
        <w:ind w:left="2929" w:hanging="166"/>
      </w:pPr>
      <w:rPr>
        <w:rFonts w:hint="default"/>
      </w:rPr>
    </w:lvl>
    <w:lvl w:ilvl="5" w:tplc="9C70E45E">
      <w:numFmt w:val="bullet"/>
      <w:lvlText w:val="•"/>
      <w:lvlJc w:val="left"/>
      <w:pPr>
        <w:ind w:left="3438" w:hanging="166"/>
      </w:pPr>
      <w:rPr>
        <w:rFonts w:hint="default"/>
      </w:rPr>
    </w:lvl>
    <w:lvl w:ilvl="6" w:tplc="6FB294E6">
      <w:numFmt w:val="bullet"/>
      <w:lvlText w:val="•"/>
      <w:lvlJc w:val="left"/>
      <w:pPr>
        <w:ind w:left="3946" w:hanging="166"/>
      </w:pPr>
      <w:rPr>
        <w:rFonts w:hint="default"/>
      </w:rPr>
    </w:lvl>
    <w:lvl w:ilvl="7" w:tplc="E10ACBE4">
      <w:numFmt w:val="bullet"/>
      <w:lvlText w:val="•"/>
      <w:lvlJc w:val="left"/>
      <w:pPr>
        <w:ind w:left="4455" w:hanging="166"/>
      </w:pPr>
      <w:rPr>
        <w:rFonts w:hint="default"/>
      </w:rPr>
    </w:lvl>
    <w:lvl w:ilvl="8" w:tplc="7D4AEC04">
      <w:numFmt w:val="bullet"/>
      <w:lvlText w:val="•"/>
      <w:lvlJc w:val="left"/>
      <w:pPr>
        <w:ind w:left="4963" w:hanging="166"/>
      </w:pPr>
      <w:rPr>
        <w:rFonts w:hint="default"/>
      </w:rPr>
    </w:lvl>
  </w:abstractNum>
  <w:abstractNum w:abstractNumId="38" w15:restartNumberingAfterBreak="0">
    <w:nsid w:val="45786063"/>
    <w:multiLevelType w:val="hybridMultilevel"/>
    <w:tmpl w:val="E006F20E"/>
    <w:lvl w:ilvl="0" w:tplc="A7B20A3C">
      <w:numFmt w:val="bullet"/>
      <w:lvlText w:val=""/>
      <w:lvlJc w:val="left"/>
      <w:pPr>
        <w:ind w:left="458" w:hanging="351"/>
      </w:pPr>
      <w:rPr>
        <w:rFonts w:ascii="Symbol" w:eastAsia="Symbol" w:hAnsi="Symbol" w:cs="Symbol" w:hint="default"/>
        <w:w w:val="103"/>
        <w:sz w:val="17"/>
        <w:szCs w:val="17"/>
      </w:rPr>
    </w:lvl>
    <w:lvl w:ilvl="1" w:tplc="04A6B10C">
      <w:numFmt w:val="bullet"/>
      <w:lvlText w:val="•"/>
      <w:lvlJc w:val="left"/>
      <w:pPr>
        <w:ind w:left="896" w:hanging="351"/>
      </w:pPr>
      <w:rPr>
        <w:rFonts w:hint="default"/>
      </w:rPr>
    </w:lvl>
    <w:lvl w:ilvl="2" w:tplc="C37E6066">
      <w:numFmt w:val="bullet"/>
      <w:lvlText w:val="•"/>
      <w:lvlJc w:val="left"/>
      <w:pPr>
        <w:ind w:left="1332" w:hanging="351"/>
      </w:pPr>
      <w:rPr>
        <w:rFonts w:hint="default"/>
      </w:rPr>
    </w:lvl>
    <w:lvl w:ilvl="3" w:tplc="88B28D28">
      <w:numFmt w:val="bullet"/>
      <w:lvlText w:val="•"/>
      <w:lvlJc w:val="left"/>
      <w:pPr>
        <w:ind w:left="1768" w:hanging="351"/>
      </w:pPr>
      <w:rPr>
        <w:rFonts w:hint="default"/>
      </w:rPr>
    </w:lvl>
    <w:lvl w:ilvl="4" w:tplc="A7561EFC">
      <w:numFmt w:val="bullet"/>
      <w:lvlText w:val="•"/>
      <w:lvlJc w:val="left"/>
      <w:pPr>
        <w:ind w:left="2204" w:hanging="351"/>
      </w:pPr>
      <w:rPr>
        <w:rFonts w:hint="default"/>
      </w:rPr>
    </w:lvl>
    <w:lvl w:ilvl="5" w:tplc="2294CFDC">
      <w:numFmt w:val="bullet"/>
      <w:lvlText w:val="•"/>
      <w:lvlJc w:val="left"/>
      <w:pPr>
        <w:ind w:left="2640" w:hanging="351"/>
      </w:pPr>
      <w:rPr>
        <w:rFonts w:hint="default"/>
      </w:rPr>
    </w:lvl>
    <w:lvl w:ilvl="6" w:tplc="A2B45984">
      <w:numFmt w:val="bullet"/>
      <w:lvlText w:val="•"/>
      <w:lvlJc w:val="left"/>
      <w:pPr>
        <w:ind w:left="3076" w:hanging="351"/>
      </w:pPr>
      <w:rPr>
        <w:rFonts w:hint="default"/>
      </w:rPr>
    </w:lvl>
    <w:lvl w:ilvl="7" w:tplc="6F70B018">
      <w:numFmt w:val="bullet"/>
      <w:lvlText w:val="•"/>
      <w:lvlJc w:val="left"/>
      <w:pPr>
        <w:ind w:left="3512" w:hanging="351"/>
      </w:pPr>
      <w:rPr>
        <w:rFonts w:hint="default"/>
      </w:rPr>
    </w:lvl>
    <w:lvl w:ilvl="8" w:tplc="F48C37E6">
      <w:numFmt w:val="bullet"/>
      <w:lvlText w:val="•"/>
      <w:lvlJc w:val="left"/>
      <w:pPr>
        <w:ind w:left="3948" w:hanging="351"/>
      </w:pPr>
      <w:rPr>
        <w:rFonts w:hint="default"/>
      </w:rPr>
    </w:lvl>
  </w:abstractNum>
  <w:abstractNum w:abstractNumId="39" w15:restartNumberingAfterBreak="0">
    <w:nsid w:val="46EE66D9"/>
    <w:multiLevelType w:val="hybridMultilevel"/>
    <w:tmpl w:val="A39891A6"/>
    <w:lvl w:ilvl="0" w:tplc="F076A398">
      <w:numFmt w:val="bullet"/>
      <w:lvlText w:val="•"/>
      <w:lvlJc w:val="left"/>
      <w:pPr>
        <w:ind w:left="271" w:hanging="166"/>
      </w:pPr>
      <w:rPr>
        <w:rFonts w:ascii="Gadugi" w:eastAsia="Gadugi" w:hAnsi="Gadugi" w:cs="Gadugi" w:hint="default"/>
        <w:color w:val="050A13"/>
        <w:w w:val="102"/>
        <w:sz w:val="19"/>
        <w:szCs w:val="19"/>
      </w:rPr>
    </w:lvl>
    <w:lvl w:ilvl="1" w:tplc="917A9E42">
      <w:numFmt w:val="bullet"/>
      <w:lvlText w:val="•"/>
      <w:lvlJc w:val="left"/>
      <w:pPr>
        <w:ind w:left="734" w:hanging="166"/>
      </w:pPr>
      <w:rPr>
        <w:rFonts w:hint="default"/>
      </w:rPr>
    </w:lvl>
    <w:lvl w:ilvl="2" w:tplc="F404E4AC">
      <w:numFmt w:val="bullet"/>
      <w:lvlText w:val="•"/>
      <w:lvlJc w:val="left"/>
      <w:pPr>
        <w:ind w:left="1188" w:hanging="166"/>
      </w:pPr>
      <w:rPr>
        <w:rFonts w:hint="default"/>
      </w:rPr>
    </w:lvl>
    <w:lvl w:ilvl="3" w:tplc="3424972A">
      <w:numFmt w:val="bullet"/>
      <w:lvlText w:val="•"/>
      <w:lvlJc w:val="left"/>
      <w:pPr>
        <w:ind w:left="1642" w:hanging="166"/>
      </w:pPr>
      <w:rPr>
        <w:rFonts w:hint="default"/>
      </w:rPr>
    </w:lvl>
    <w:lvl w:ilvl="4" w:tplc="B9941C10">
      <w:numFmt w:val="bullet"/>
      <w:lvlText w:val="•"/>
      <w:lvlJc w:val="left"/>
      <w:pPr>
        <w:ind w:left="2096" w:hanging="166"/>
      </w:pPr>
      <w:rPr>
        <w:rFonts w:hint="default"/>
      </w:rPr>
    </w:lvl>
    <w:lvl w:ilvl="5" w:tplc="FE6884C6">
      <w:numFmt w:val="bullet"/>
      <w:lvlText w:val="•"/>
      <w:lvlJc w:val="left"/>
      <w:pPr>
        <w:ind w:left="2550" w:hanging="166"/>
      </w:pPr>
      <w:rPr>
        <w:rFonts w:hint="default"/>
      </w:rPr>
    </w:lvl>
    <w:lvl w:ilvl="6" w:tplc="02FCE2CE">
      <w:numFmt w:val="bullet"/>
      <w:lvlText w:val="•"/>
      <w:lvlJc w:val="left"/>
      <w:pPr>
        <w:ind w:left="3004" w:hanging="166"/>
      </w:pPr>
      <w:rPr>
        <w:rFonts w:hint="default"/>
      </w:rPr>
    </w:lvl>
    <w:lvl w:ilvl="7" w:tplc="89120238">
      <w:numFmt w:val="bullet"/>
      <w:lvlText w:val="•"/>
      <w:lvlJc w:val="left"/>
      <w:pPr>
        <w:ind w:left="3458" w:hanging="166"/>
      </w:pPr>
      <w:rPr>
        <w:rFonts w:hint="default"/>
      </w:rPr>
    </w:lvl>
    <w:lvl w:ilvl="8" w:tplc="89F61496">
      <w:numFmt w:val="bullet"/>
      <w:lvlText w:val="•"/>
      <w:lvlJc w:val="left"/>
      <w:pPr>
        <w:ind w:left="3912" w:hanging="166"/>
      </w:pPr>
      <w:rPr>
        <w:rFonts w:hint="default"/>
      </w:rPr>
    </w:lvl>
  </w:abstractNum>
  <w:abstractNum w:abstractNumId="40" w15:restartNumberingAfterBreak="0">
    <w:nsid w:val="4CBC04B4"/>
    <w:multiLevelType w:val="hybridMultilevel"/>
    <w:tmpl w:val="53381592"/>
    <w:lvl w:ilvl="0" w:tplc="C51E83A0">
      <w:numFmt w:val="bullet"/>
      <w:lvlText w:val=""/>
      <w:lvlJc w:val="left"/>
      <w:pPr>
        <w:ind w:left="458" w:hanging="351"/>
      </w:pPr>
      <w:rPr>
        <w:rFonts w:ascii="Symbol" w:eastAsia="Symbol" w:hAnsi="Symbol" w:cs="Symbol" w:hint="default"/>
        <w:w w:val="103"/>
        <w:sz w:val="17"/>
        <w:szCs w:val="17"/>
      </w:rPr>
    </w:lvl>
    <w:lvl w:ilvl="1" w:tplc="11E4DD1C">
      <w:numFmt w:val="bullet"/>
      <w:lvlText w:val="•"/>
      <w:lvlJc w:val="left"/>
      <w:pPr>
        <w:ind w:left="909" w:hanging="351"/>
      </w:pPr>
      <w:rPr>
        <w:rFonts w:hint="default"/>
      </w:rPr>
    </w:lvl>
    <w:lvl w:ilvl="2" w:tplc="F3F6D90C">
      <w:numFmt w:val="bullet"/>
      <w:lvlText w:val="•"/>
      <w:lvlJc w:val="left"/>
      <w:pPr>
        <w:ind w:left="1358" w:hanging="351"/>
      </w:pPr>
      <w:rPr>
        <w:rFonts w:hint="default"/>
      </w:rPr>
    </w:lvl>
    <w:lvl w:ilvl="3" w:tplc="6128B9B4">
      <w:numFmt w:val="bullet"/>
      <w:lvlText w:val="•"/>
      <w:lvlJc w:val="left"/>
      <w:pPr>
        <w:ind w:left="1807" w:hanging="351"/>
      </w:pPr>
      <w:rPr>
        <w:rFonts w:hint="default"/>
      </w:rPr>
    </w:lvl>
    <w:lvl w:ilvl="4" w:tplc="A3BCDD28">
      <w:numFmt w:val="bullet"/>
      <w:lvlText w:val="•"/>
      <w:lvlJc w:val="left"/>
      <w:pPr>
        <w:ind w:left="2257" w:hanging="351"/>
      </w:pPr>
      <w:rPr>
        <w:rFonts w:hint="default"/>
      </w:rPr>
    </w:lvl>
    <w:lvl w:ilvl="5" w:tplc="064CFFCA">
      <w:numFmt w:val="bullet"/>
      <w:lvlText w:val="•"/>
      <w:lvlJc w:val="left"/>
      <w:pPr>
        <w:ind w:left="2706" w:hanging="351"/>
      </w:pPr>
      <w:rPr>
        <w:rFonts w:hint="default"/>
      </w:rPr>
    </w:lvl>
    <w:lvl w:ilvl="6" w:tplc="AF7CDD3A">
      <w:numFmt w:val="bullet"/>
      <w:lvlText w:val="•"/>
      <w:lvlJc w:val="left"/>
      <w:pPr>
        <w:ind w:left="3155" w:hanging="351"/>
      </w:pPr>
      <w:rPr>
        <w:rFonts w:hint="default"/>
      </w:rPr>
    </w:lvl>
    <w:lvl w:ilvl="7" w:tplc="A2F4D994">
      <w:numFmt w:val="bullet"/>
      <w:lvlText w:val="•"/>
      <w:lvlJc w:val="left"/>
      <w:pPr>
        <w:ind w:left="3605" w:hanging="351"/>
      </w:pPr>
      <w:rPr>
        <w:rFonts w:hint="default"/>
      </w:rPr>
    </w:lvl>
    <w:lvl w:ilvl="8" w:tplc="A3324008">
      <w:numFmt w:val="bullet"/>
      <w:lvlText w:val="•"/>
      <w:lvlJc w:val="left"/>
      <w:pPr>
        <w:ind w:left="4054" w:hanging="351"/>
      </w:pPr>
      <w:rPr>
        <w:rFonts w:hint="default"/>
      </w:rPr>
    </w:lvl>
  </w:abstractNum>
  <w:abstractNum w:abstractNumId="41" w15:restartNumberingAfterBreak="0">
    <w:nsid w:val="50E827CE"/>
    <w:multiLevelType w:val="hybridMultilevel"/>
    <w:tmpl w:val="5A2E19E4"/>
    <w:lvl w:ilvl="0" w:tplc="E30E3C3C">
      <w:start w:val="1"/>
      <w:numFmt w:val="bullet"/>
      <w:lvlText w:val=""/>
      <w:lvlJc w:val="left"/>
      <w:pPr>
        <w:ind w:left="720" w:hanging="360"/>
      </w:pPr>
      <w:rPr>
        <w:rFonts w:ascii="Symbol" w:hAnsi="Symbol" w:hint="default"/>
        <w:color w:val="00090B" w:themeColor="accent1" w:themeShade="1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F170BA"/>
    <w:multiLevelType w:val="hybridMultilevel"/>
    <w:tmpl w:val="A3A6BABA"/>
    <w:lvl w:ilvl="0" w:tplc="295618B2">
      <w:numFmt w:val="bullet"/>
      <w:lvlText w:val="–"/>
      <w:lvlJc w:val="left"/>
      <w:pPr>
        <w:ind w:left="481" w:hanging="166"/>
      </w:pPr>
      <w:rPr>
        <w:rFonts w:ascii="Calibri" w:eastAsia="Calibri" w:hAnsi="Calibri" w:cs="Calibri" w:hint="default"/>
        <w:w w:val="102"/>
        <w:sz w:val="21"/>
        <w:szCs w:val="21"/>
      </w:rPr>
    </w:lvl>
    <w:lvl w:ilvl="1" w:tplc="D83061DE">
      <w:numFmt w:val="bullet"/>
      <w:lvlText w:val="•"/>
      <w:lvlJc w:val="left"/>
      <w:pPr>
        <w:ind w:left="899" w:hanging="279"/>
      </w:pPr>
      <w:rPr>
        <w:rFonts w:hint="default"/>
        <w:w w:val="102"/>
      </w:rPr>
    </w:lvl>
    <w:lvl w:ilvl="2" w:tplc="F3A6BA5E">
      <w:numFmt w:val="bullet"/>
      <w:lvlText w:val="•"/>
      <w:lvlJc w:val="left"/>
      <w:pPr>
        <w:ind w:left="1958" w:hanging="279"/>
      </w:pPr>
      <w:rPr>
        <w:rFonts w:hint="default"/>
      </w:rPr>
    </w:lvl>
    <w:lvl w:ilvl="3" w:tplc="1CD0C456">
      <w:numFmt w:val="bullet"/>
      <w:lvlText w:val="•"/>
      <w:lvlJc w:val="left"/>
      <w:pPr>
        <w:ind w:left="3016" w:hanging="279"/>
      </w:pPr>
      <w:rPr>
        <w:rFonts w:hint="default"/>
      </w:rPr>
    </w:lvl>
    <w:lvl w:ilvl="4" w:tplc="C90A02DA">
      <w:numFmt w:val="bullet"/>
      <w:lvlText w:val="•"/>
      <w:lvlJc w:val="left"/>
      <w:pPr>
        <w:ind w:left="4075" w:hanging="279"/>
      </w:pPr>
      <w:rPr>
        <w:rFonts w:hint="default"/>
      </w:rPr>
    </w:lvl>
    <w:lvl w:ilvl="5" w:tplc="9FA4EAD4">
      <w:numFmt w:val="bullet"/>
      <w:lvlText w:val="•"/>
      <w:lvlJc w:val="left"/>
      <w:pPr>
        <w:ind w:left="5133" w:hanging="279"/>
      </w:pPr>
      <w:rPr>
        <w:rFonts w:hint="default"/>
      </w:rPr>
    </w:lvl>
    <w:lvl w:ilvl="6" w:tplc="6408E334">
      <w:numFmt w:val="bullet"/>
      <w:lvlText w:val="•"/>
      <w:lvlJc w:val="left"/>
      <w:pPr>
        <w:ind w:left="6192" w:hanging="279"/>
      </w:pPr>
      <w:rPr>
        <w:rFonts w:hint="default"/>
      </w:rPr>
    </w:lvl>
    <w:lvl w:ilvl="7" w:tplc="DF02CB32">
      <w:numFmt w:val="bullet"/>
      <w:lvlText w:val="•"/>
      <w:lvlJc w:val="left"/>
      <w:pPr>
        <w:ind w:left="7250" w:hanging="279"/>
      </w:pPr>
      <w:rPr>
        <w:rFonts w:hint="default"/>
      </w:rPr>
    </w:lvl>
    <w:lvl w:ilvl="8" w:tplc="F5F665D6">
      <w:numFmt w:val="bullet"/>
      <w:lvlText w:val="•"/>
      <w:lvlJc w:val="left"/>
      <w:pPr>
        <w:ind w:left="8309" w:hanging="279"/>
      </w:pPr>
      <w:rPr>
        <w:rFonts w:hint="default"/>
      </w:rPr>
    </w:lvl>
  </w:abstractNum>
  <w:abstractNum w:abstractNumId="43" w15:restartNumberingAfterBreak="0">
    <w:nsid w:val="51962AE3"/>
    <w:multiLevelType w:val="hybridMultilevel"/>
    <w:tmpl w:val="0DD05BF2"/>
    <w:lvl w:ilvl="0" w:tplc="B29A4190">
      <w:numFmt w:val="bullet"/>
      <w:lvlText w:val=""/>
      <w:lvlJc w:val="left"/>
      <w:pPr>
        <w:ind w:left="456" w:hanging="351"/>
      </w:pPr>
      <w:rPr>
        <w:rFonts w:ascii="Symbol" w:eastAsia="Symbol" w:hAnsi="Symbol" w:cs="Symbol" w:hint="default"/>
        <w:w w:val="104"/>
        <w:sz w:val="15"/>
        <w:szCs w:val="15"/>
      </w:rPr>
    </w:lvl>
    <w:lvl w:ilvl="1" w:tplc="A28EC772">
      <w:numFmt w:val="bullet"/>
      <w:lvlText w:val="•"/>
      <w:lvlJc w:val="left"/>
      <w:pPr>
        <w:ind w:left="868" w:hanging="351"/>
      </w:pPr>
      <w:rPr>
        <w:rFonts w:hint="default"/>
      </w:rPr>
    </w:lvl>
    <w:lvl w:ilvl="2" w:tplc="04EC55CA">
      <w:numFmt w:val="bullet"/>
      <w:lvlText w:val="•"/>
      <w:lvlJc w:val="left"/>
      <w:pPr>
        <w:ind w:left="1276" w:hanging="351"/>
      </w:pPr>
      <w:rPr>
        <w:rFonts w:hint="default"/>
      </w:rPr>
    </w:lvl>
    <w:lvl w:ilvl="3" w:tplc="A6C679B4">
      <w:numFmt w:val="bullet"/>
      <w:lvlText w:val="•"/>
      <w:lvlJc w:val="left"/>
      <w:pPr>
        <w:ind w:left="1684" w:hanging="351"/>
      </w:pPr>
      <w:rPr>
        <w:rFonts w:hint="default"/>
      </w:rPr>
    </w:lvl>
    <w:lvl w:ilvl="4" w:tplc="7F16E38A">
      <w:numFmt w:val="bullet"/>
      <w:lvlText w:val="•"/>
      <w:lvlJc w:val="left"/>
      <w:pPr>
        <w:ind w:left="2092" w:hanging="351"/>
      </w:pPr>
      <w:rPr>
        <w:rFonts w:hint="default"/>
      </w:rPr>
    </w:lvl>
    <w:lvl w:ilvl="5" w:tplc="AD0ADCC0">
      <w:numFmt w:val="bullet"/>
      <w:lvlText w:val="•"/>
      <w:lvlJc w:val="left"/>
      <w:pPr>
        <w:ind w:left="2500" w:hanging="351"/>
      </w:pPr>
      <w:rPr>
        <w:rFonts w:hint="default"/>
      </w:rPr>
    </w:lvl>
    <w:lvl w:ilvl="6" w:tplc="44C46E64">
      <w:numFmt w:val="bullet"/>
      <w:lvlText w:val="•"/>
      <w:lvlJc w:val="left"/>
      <w:pPr>
        <w:ind w:left="2908" w:hanging="351"/>
      </w:pPr>
      <w:rPr>
        <w:rFonts w:hint="default"/>
      </w:rPr>
    </w:lvl>
    <w:lvl w:ilvl="7" w:tplc="6CCC6606">
      <w:numFmt w:val="bullet"/>
      <w:lvlText w:val="•"/>
      <w:lvlJc w:val="left"/>
      <w:pPr>
        <w:ind w:left="3316" w:hanging="351"/>
      </w:pPr>
      <w:rPr>
        <w:rFonts w:hint="default"/>
      </w:rPr>
    </w:lvl>
    <w:lvl w:ilvl="8" w:tplc="9208C4E6">
      <w:numFmt w:val="bullet"/>
      <w:lvlText w:val="•"/>
      <w:lvlJc w:val="left"/>
      <w:pPr>
        <w:ind w:left="3724" w:hanging="351"/>
      </w:pPr>
      <w:rPr>
        <w:rFonts w:hint="default"/>
      </w:rPr>
    </w:lvl>
  </w:abstractNum>
  <w:abstractNum w:abstractNumId="44" w15:restartNumberingAfterBreak="0">
    <w:nsid w:val="52903729"/>
    <w:multiLevelType w:val="hybridMultilevel"/>
    <w:tmpl w:val="B8E0F4A0"/>
    <w:lvl w:ilvl="0" w:tplc="651A049E">
      <w:numFmt w:val="bullet"/>
      <w:lvlText w:val=""/>
      <w:lvlJc w:val="left"/>
      <w:pPr>
        <w:ind w:left="458" w:hanging="351"/>
      </w:pPr>
      <w:rPr>
        <w:rFonts w:ascii="Symbol" w:eastAsia="Symbol" w:hAnsi="Symbol" w:cs="Symbol" w:hint="default"/>
        <w:w w:val="103"/>
        <w:sz w:val="17"/>
        <w:szCs w:val="17"/>
      </w:rPr>
    </w:lvl>
    <w:lvl w:ilvl="1" w:tplc="60B4310C">
      <w:numFmt w:val="bullet"/>
      <w:lvlText w:val="•"/>
      <w:lvlJc w:val="left"/>
      <w:pPr>
        <w:ind w:left="882" w:hanging="351"/>
      </w:pPr>
      <w:rPr>
        <w:rFonts w:hint="default"/>
      </w:rPr>
    </w:lvl>
    <w:lvl w:ilvl="2" w:tplc="09CE7F8E">
      <w:numFmt w:val="bullet"/>
      <w:lvlText w:val="•"/>
      <w:lvlJc w:val="left"/>
      <w:pPr>
        <w:ind w:left="1304" w:hanging="351"/>
      </w:pPr>
      <w:rPr>
        <w:rFonts w:hint="default"/>
      </w:rPr>
    </w:lvl>
    <w:lvl w:ilvl="3" w:tplc="C99E40B2">
      <w:numFmt w:val="bullet"/>
      <w:lvlText w:val="•"/>
      <w:lvlJc w:val="left"/>
      <w:pPr>
        <w:ind w:left="1726" w:hanging="351"/>
      </w:pPr>
      <w:rPr>
        <w:rFonts w:hint="default"/>
      </w:rPr>
    </w:lvl>
    <w:lvl w:ilvl="4" w:tplc="40A20DE0">
      <w:numFmt w:val="bullet"/>
      <w:lvlText w:val="•"/>
      <w:lvlJc w:val="left"/>
      <w:pPr>
        <w:ind w:left="2148" w:hanging="351"/>
      </w:pPr>
      <w:rPr>
        <w:rFonts w:hint="default"/>
      </w:rPr>
    </w:lvl>
    <w:lvl w:ilvl="5" w:tplc="9870772C">
      <w:numFmt w:val="bullet"/>
      <w:lvlText w:val="•"/>
      <w:lvlJc w:val="left"/>
      <w:pPr>
        <w:ind w:left="2571" w:hanging="351"/>
      </w:pPr>
      <w:rPr>
        <w:rFonts w:hint="default"/>
      </w:rPr>
    </w:lvl>
    <w:lvl w:ilvl="6" w:tplc="6BCE345A">
      <w:numFmt w:val="bullet"/>
      <w:lvlText w:val="•"/>
      <w:lvlJc w:val="left"/>
      <w:pPr>
        <w:ind w:left="2993" w:hanging="351"/>
      </w:pPr>
      <w:rPr>
        <w:rFonts w:hint="default"/>
      </w:rPr>
    </w:lvl>
    <w:lvl w:ilvl="7" w:tplc="E28227A4">
      <w:numFmt w:val="bullet"/>
      <w:lvlText w:val="•"/>
      <w:lvlJc w:val="left"/>
      <w:pPr>
        <w:ind w:left="3415" w:hanging="351"/>
      </w:pPr>
      <w:rPr>
        <w:rFonts w:hint="default"/>
      </w:rPr>
    </w:lvl>
    <w:lvl w:ilvl="8" w:tplc="01628340">
      <w:numFmt w:val="bullet"/>
      <w:lvlText w:val="•"/>
      <w:lvlJc w:val="left"/>
      <w:pPr>
        <w:ind w:left="3837" w:hanging="351"/>
      </w:pPr>
      <w:rPr>
        <w:rFonts w:hint="default"/>
      </w:rPr>
    </w:lvl>
  </w:abstractNum>
  <w:abstractNum w:abstractNumId="45" w15:restartNumberingAfterBreak="0">
    <w:nsid w:val="56FC48A8"/>
    <w:multiLevelType w:val="hybridMultilevel"/>
    <w:tmpl w:val="3006C13A"/>
    <w:lvl w:ilvl="0" w:tplc="415EFF90">
      <w:numFmt w:val="bullet"/>
      <w:lvlText w:val=""/>
      <w:lvlJc w:val="left"/>
      <w:pPr>
        <w:ind w:left="456" w:hanging="351"/>
      </w:pPr>
      <w:rPr>
        <w:rFonts w:ascii="Symbol" w:eastAsia="Symbol" w:hAnsi="Symbol" w:cs="Symbol" w:hint="default"/>
        <w:w w:val="104"/>
        <w:sz w:val="15"/>
        <w:szCs w:val="15"/>
      </w:rPr>
    </w:lvl>
    <w:lvl w:ilvl="1" w:tplc="EB3023D0">
      <w:numFmt w:val="bullet"/>
      <w:lvlText w:val="•"/>
      <w:lvlJc w:val="left"/>
      <w:pPr>
        <w:ind w:left="868" w:hanging="351"/>
      </w:pPr>
      <w:rPr>
        <w:rFonts w:hint="default"/>
      </w:rPr>
    </w:lvl>
    <w:lvl w:ilvl="2" w:tplc="4F9CA748">
      <w:numFmt w:val="bullet"/>
      <w:lvlText w:val="•"/>
      <w:lvlJc w:val="left"/>
      <w:pPr>
        <w:ind w:left="1276" w:hanging="351"/>
      </w:pPr>
      <w:rPr>
        <w:rFonts w:hint="default"/>
      </w:rPr>
    </w:lvl>
    <w:lvl w:ilvl="3" w:tplc="24CAE142">
      <w:numFmt w:val="bullet"/>
      <w:lvlText w:val="•"/>
      <w:lvlJc w:val="left"/>
      <w:pPr>
        <w:ind w:left="1684" w:hanging="351"/>
      </w:pPr>
      <w:rPr>
        <w:rFonts w:hint="default"/>
      </w:rPr>
    </w:lvl>
    <w:lvl w:ilvl="4" w:tplc="1F34608E">
      <w:numFmt w:val="bullet"/>
      <w:lvlText w:val="•"/>
      <w:lvlJc w:val="left"/>
      <w:pPr>
        <w:ind w:left="2092" w:hanging="351"/>
      </w:pPr>
      <w:rPr>
        <w:rFonts w:hint="default"/>
      </w:rPr>
    </w:lvl>
    <w:lvl w:ilvl="5" w:tplc="B0AC6034">
      <w:numFmt w:val="bullet"/>
      <w:lvlText w:val="•"/>
      <w:lvlJc w:val="left"/>
      <w:pPr>
        <w:ind w:left="2500" w:hanging="351"/>
      </w:pPr>
      <w:rPr>
        <w:rFonts w:hint="default"/>
      </w:rPr>
    </w:lvl>
    <w:lvl w:ilvl="6" w:tplc="368270A8">
      <w:numFmt w:val="bullet"/>
      <w:lvlText w:val="•"/>
      <w:lvlJc w:val="left"/>
      <w:pPr>
        <w:ind w:left="2908" w:hanging="351"/>
      </w:pPr>
      <w:rPr>
        <w:rFonts w:hint="default"/>
      </w:rPr>
    </w:lvl>
    <w:lvl w:ilvl="7" w:tplc="38FA5E54">
      <w:numFmt w:val="bullet"/>
      <w:lvlText w:val="•"/>
      <w:lvlJc w:val="left"/>
      <w:pPr>
        <w:ind w:left="3316" w:hanging="351"/>
      </w:pPr>
      <w:rPr>
        <w:rFonts w:hint="default"/>
      </w:rPr>
    </w:lvl>
    <w:lvl w:ilvl="8" w:tplc="3FBC85A8">
      <w:numFmt w:val="bullet"/>
      <w:lvlText w:val="•"/>
      <w:lvlJc w:val="left"/>
      <w:pPr>
        <w:ind w:left="3724" w:hanging="351"/>
      </w:pPr>
      <w:rPr>
        <w:rFonts w:hint="default"/>
      </w:rPr>
    </w:lvl>
  </w:abstractNum>
  <w:abstractNum w:abstractNumId="46" w15:restartNumberingAfterBreak="0">
    <w:nsid w:val="578B36D7"/>
    <w:multiLevelType w:val="hybridMultilevel"/>
    <w:tmpl w:val="44A83130"/>
    <w:lvl w:ilvl="0" w:tplc="9F3C6316">
      <w:start w:val="1"/>
      <w:numFmt w:val="lowerLetter"/>
      <w:lvlText w:val="%1."/>
      <w:lvlJc w:val="left"/>
      <w:pPr>
        <w:ind w:left="720" w:hanging="360"/>
      </w:pPr>
      <w:rPr>
        <w:rFonts w:ascii="Calibri" w:eastAsia="Calibri" w:hAnsi="Calibri" w:cs="Calibri" w:hint="default"/>
        <w:spacing w:val="0"/>
        <w:w w:val="102"/>
        <w:sz w:val="21"/>
        <w:szCs w:val="21"/>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9BD7573"/>
    <w:multiLevelType w:val="hybridMultilevel"/>
    <w:tmpl w:val="FB1E542A"/>
    <w:lvl w:ilvl="0" w:tplc="44C24ED4">
      <w:numFmt w:val="bullet"/>
      <w:lvlText w:val=""/>
      <w:lvlJc w:val="left"/>
      <w:pPr>
        <w:ind w:left="456" w:hanging="351"/>
      </w:pPr>
      <w:rPr>
        <w:rFonts w:ascii="Symbol" w:eastAsia="Symbol" w:hAnsi="Symbol" w:cs="Symbol" w:hint="default"/>
        <w:w w:val="104"/>
        <w:sz w:val="15"/>
        <w:szCs w:val="15"/>
      </w:rPr>
    </w:lvl>
    <w:lvl w:ilvl="1" w:tplc="8F4CDE0C">
      <w:numFmt w:val="bullet"/>
      <w:lvlText w:val="o"/>
      <w:lvlJc w:val="left"/>
      <w:pPr>
        <w:ind w:left="828" w:hanging="413"/>
      </w:pPr>
      <w:rPr>
        <w:rFonts w:ascii="Courier New" w:eastAsia="Courier New" w:hAnsi="Courier New" w:cs="Courier New" w:hint="default"/>
        <w:color w:val="111111"/>
        <w:w w:val="103"/>
        <w:sz w:val="17"/>
        <w:szCs w:val="17"/>
      </w:rPr>
    </w:lvl>
    <w:lvl w:ilvl="2" w:tplc="3556A5A4">
      <w:numFmt w:val="bullet"/>
      <w:lvlText w:val="•"/>
      <w:lvlJc w:val="left"/>
      <w:pPr>
        <w:ind w:left="1279" w:hanging="413"/>
      </w:pPr>
      <w:rPr>
        <w:rFonts w:hint="default"/>
      </w:rPr>
    </w:lvl>
    <w:lvl w:ilvl="3" w:tplc="F5E04628">
      <w:numFmt w:val="bullet"/>
      <w:lvlText w:val="•"/>
      <w:lvlJc w:val="left"/>
      <w:pPr>
        <w:ind w:left="1739" w:hanging="413"/>
      </w:pPr>
      <w:rPr>
        <w:rFonts w:hint="default"/>
      </w:rPr>
    </w:lvl>
    <w:lvl w:ilvl="4" w:tplc="F2BA4A72">
      <w:numFmt w:val="bullet"/>
      <w:lvlText w:val="•"/>
      <w:lvlJc w:val="left"/>
      <w:pPr>
        <w:ind w:left="2199" w:hanging="413"/>
      </w:pPr>
      <w:rPr>
        <w:rFonts w:hint="default"/>
      </w:rPr>
    </w:lvl>
    <w:lvl w:ilvl="5" w:tplc="691A987A">
      <w:numFmt w:val="bullet"/>
      <w:lvlText w:val="•"/>
      <w:lvlJc w:val="left"/>
      <w:pPr>
        <w:ind w:left="2659" w:hanging="413"/>
      </w:pPr>
      <w:rPr>
        <w:rFonts w:hint="default"/>
      </w:rPr>
    </w:lvl>
    <w:lvl w:ilvl="6" w:tplc="00B814D4">
      <w:numFmt w:val="bullet"/>
      <w:lvlText w:val="•"/>
      <w:lvlJc w:val="left"/>
      <w:pPr>
        <w:ind w:left="3118" w:hanging="413"/>
      </w:pPr>
      <w:rPr>
        <w:rFonts w:hint="default"/>
      </w:rPr>
    </w:lvl>
    <w:lvl w:ilvl="7" w:tplc="874039FC">
      <w:numFmt w:val="bullet"/>
      <w:lvlText w:val="•"/>
      <w:lvlJc w:val="left"/>
      <w:pPr>
        <w:ind w:left="3578" w:hanging="413"/>
      </w:pPr>
      <w:rPr>
        <w:rFonts w:hint="default"/>
      </w:rPr>
    </w:lvl>
    <w:lvl w:ilvl="8" w:tplc="CA1AF068">
      <w:numFmt w:val="bullet"/>
      <w:lvlText w:val="•"/>
      <w:lvlJc w:val="left"/>
      <w:pPr>
        <w:ind w:left="4038" w:hanging="413"/>
      </w:pPr>
      <w:rPr>
        <w:rFonts w:hint="default"/>
      </w:rPr>
    </w:lvl>
  </w:abstractNum>
  <w:abstractNum w:abstractNumId="49" w15:restartNumberingAfterBreak="0">
    <w:nsid w:val="5B384C56"/>
    <w:multiLevelType w:val="hybridMultilevel"/>
    <w:tmpl w:val="A9DE489A"/>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0" w15:restartNumberingAfterBreak="0">
    <w:nsid w:val="5B4E0CCA"/>
    <w:multiLevelType w:val="hybridMultilevel"/>
    <w:tmpl w:val="BAD88EFC"/>
    <w:lvl w:ilvl="0" w:tplc="BE5429B6">
      <w:numFmt w:val="bullet"/>
      <w:lvlText w:val=""/>
      <w:lvlJc w:val="left"/>
      <w:pPr>
        <w:ind w:left="458" w:hanging="351"/>
      </w:pPr>
      <w:rPr>
        <w:rFonts w:ascii="Symbol" w:eastAsia="Symbol" w:hAnsi="Symbol" w:cs="Symbol" w:hint="default"/>
        <w:w w:val="104"/>
        <w:sz w:val="15"/>
        <w:szCs w:val="15"/>
      </w:rPr>
    </w:lvl>
    <w:lvl w:ilvl="1" w:tplc="AA9A4AAA">
      <w:numFmt w:val="bullet"/>
      <w:lvlText w:val="•"/>
      <w:lvlJc w:val="left"/>
      <w:pPr>
        <w:ind w:left="882" w:hanging="351"/>
      </w:pPr>
      <w:rPr>
        <w:rFonts w:hint="default"/>
      </w:rPr>
    </w:lvl>
    <w:lvl w:ilvl="2" w:tplc="CFA0CC64">
      <w:numFmt w:val="bullet"/>
      <w:lvlText w:val="•"/>
      <w:lvlJc w:val="left"/>
      <w:pPr>
        <w:ind w:left="1304" w:hanging="351"/>
      </w:pPr>
      <w:rPr>
        <w:rFonts w:hint="default"/>
      </w:rPr>
    </w:lvl>
    <w:lvl w:ilvl="3" w:tplc="A6E4E874">
      <w:numFmt w:val="bullet"/>
      <w:lvlText w:val="•"/>
      <w:lvlJc w:val="left"/>
      <w:pPr>
        <w:ind w:left="1726" w:hanging="351"/>
      </w:pPr>
      <w:rPr>
        <w:rFonts w:hint="default"/>
      </w:rPr>
    </w:lvl>
    <w:lvl w:ilvl="4" w:tplc="400C654C">
      <w:numFmt w:val="bullet"/>
      <w:lvlText w:val="•"/>
      <w:lvlJc w:val="left"/>
      <w:pPr>
        <w:ind w:left="2148" w:hanging="351"/>
      </w:pPr>
      <w:rPr>
        <w:rFonts w:hint="default"/>
      </w:rPr>
    </w:lvl>
    <w:lvl w:ilvl="5" w:tplc="9D1CE7E0">
      <w:numFmt w:val="bullet"/>
      <w:lvlText w:val="•"/>
      <w:lvlJc w:val="left"/>
      <w:pPr>
        <w:ind w:left="2571" w:hanging="351"/>
      </w:pPr>
      <w:rPr>
        <w:rFonts w:hint="default"/>
      </w:rPr>
    </w:lvl>
    <w:lvl w:ilvl="6" w:tplc="2556AC68">
      <w:numFmt w:val="bullet"/>
      <w:lvlText w:val="•"/>
      <w:lvlJc w:val="left"/>
      <w:pPr>
        <w:ind w:left="2993" w:hanging="351"/>
      </w:pPr>
      <w:rPr>
        <w:rFonts w:hint="default"/>
      </w:rPr>
    </w:lvl>
    <w:lvl w:ilvl="7" w:tplc="C592F0B2">
      <w:numFmt w:val="bullet"/>
      <w:lvlText w:val="•"/>
      <w:lvlJc w:val="left"/>
      <w:pPr>
        <w:ind w:left="3415" w:hanging="351"/>
      </w:pPr>
      <w:rPr>
        <w:rFonts w:hint="default"/>
      </w:rPr>
    </w:lvl>
    <w:lvl w:ilvl="8" w:tplc="75F4AC78">
      <w:numFmt w:val="bullet"/>
      <w:lvlText w:val="•"/>
      <w:lvlJc w:val="left"/>
      <w:pPr>
        <w:ind w:left="3837" w:hanging="351"/>
      </w:pPr>
      <w:rPr>
        <w:rFonts w:hint="default"/>
      </w:rPr>
    </w:lvl>
  </w:abstractNum>
  <w:abstractNum w:abstractNumId="51" w15:restartNumberingAfterBreak="0">
    <w:nsid w:val="5C0A45CF"/>
    <w:multiLevelType w:val="hybridMultilevel"/>
    <w:tmpl w:val="B9A0C0CA"/>
    <w:lvl w:ilvl="0" w:tplc="88742D9A">
      <w:numFmt w:val="bullet"/>
      <w:lvlText w:val=""/>
      <w:lvlJc w:val="left"/>
      <w:pPr>
        <w:ind w:left="456" w:hanging="351"/>
      </w:pPr>
      <w:rPr>
        <w:rFonts w:ascii="Symbol" w:eastAsia="Symbol" w:hAnsi="Symbol" w:cs="Symbol" w:hint="default"/>
        <w:w w:val="104"/>
        <w:sz w:val="15"/>
        <w:szCs w:val="15"/>
      </w:rPr>
    </w:lvl>
    <w:lvl w:ilvl="1" w:tplc="D00AC03C">
      <w:numFmt w:val="bullet"/>
      <w:lvlText w:val="•"/>
      <w:lvlJc w:val="left"/>
      <w:pPr>
        <w:ind w:left="909" w:hanging="351"/>
      </w:pPr>
      <w:rPr>
        <w:rFonts w:hint="default"/>
      </w:rPr>
    </w:lvl>
    <w:lvl w:ilvl="2" w:tplc="484AC060">
      <w:numFmt w:val="bullet"/>
      <w:lvlText w:val="•"/>
      <w:lvlJc w:val="left"/>
      <w:pPr>
        <w:ind w:left="1359" w:hanging="351"/>
      </w:pPr>
      <w:rPr>
        <w:rFonts w:hint="default"/>
      </w:rPr>
    </w:lvl>
    <w:lvl w:ilvl="3" w:tplc="DC927048">
      <w:numFmt w:val="bullet"/>
      <w:lvlText w:val="•"/>
      <w:lvlJc w:val="left"/>
      <w:pPr>
        <w:ind w:left="1809" w:hanging="351"/>
      </w:pPr>
      <w:rPr>
        <w:rFonts w:hint="default"/>
      </w:rPr>
    </w:lvl>
    <w:lvl w:ilvl="4" w:tplc="0F940BBA">
      <w:numFmt w:val="bullet"/>
      <w:lvlText w:val="•"/>
      <w:lvlJc w:val="left"/>
      <w:pPr>
        <w:ind w:left="2259" w:hanging="351"/>
      </w:pPr>
      <w:rPr>
        <w:rFonts w:hint="default"/>
      </w:rPr>
    </w:lvl>
    <w:lvl w:ilvl="5" w:tplc="18E2F710">
      <w:numFmt w:val="bullet"/>
      <w:lvlText w:val="•"/>
      <w:lvlJc w:val="left"/>
      <w:pPr>
        <w:ind w:left="2709" w:hanging="351"/>
      </w:pPr>
      <w:rPr>
        <w:rFonts w:hint="default"/>
      </w:rPr>
    </w:lvl>
    <w:lvl w:ilvl="6" w:tplc="D0ACD494">
      <w:numFmt w:val="bullet"/>
      <w:lvlText w:val="•"/>
      <w:lvlJc w:val="left"/>
      <w:pPr>
        <w:ind w:left="3158" w:hanging="351"/>
      </w:pPr>
      <w:rPr>
        <w:rFonts w:hint="default"/>
      </w:rPr>
    </w:lvl>
    <w:lvl w:ilvl="7" w:tplc="CFEE97E4">
      <w:numFmt w:val="bullet"/>
      <w:lvlText w:val="•"/>
      <w:lvlJc w:val="left"/>
      <w:pPr>
        <w:ind w:left="3608" w:hanging="351"/>
      </w:pPr>
      <w:rPr>
        <w:rFonts w:hint="default"/>
      </w:rPr>
    </w:lvl>
    <w:lvl w:ilvl="8" w:tplc="AF421564">
      <w:numFmt w:val="bullet"/>
      <w:lvlText w:val="•"/>
      <w:lvlJc w:val="left"/>
      <w:pPr>
        <w:ind w:left="4058" w:hanging="351"/>
      </w:pPr>
      <w:rPr>
        <w:rFonts w:hint="default"/>
      </w:rPr>
    </w:lvl>
  </w:abstractNum>
  <w:abstractNum w:abstractNumId="52" w15:restartNumberingAfterBreak="0">
    <w:nsid w:val="5C9E61F7"/>
    <w:multiLevelType w:val="hybridMultilevel"/>
    <w:tmpl w:val="0700D674"/>
    <w:lvl w:ilvl="0" w:tplc="CFFED7A2">
      <w:numFmt w:val="bullet"/>
      <w:lvlText w:val="•"/>
      <w:lvlJc w:val="left"/>
      <w:pPr>
        <w:ind w:left="191" w:hanging="90"/>
      </w:pPr>
      <w:rPr>
        <w:rFonts w:ascii="Calibri" w:eastAsia="Calibri" w:hAnsi="Calibri" w:cs="Calibri" w:hint="default"/>
        <w:spacing w:val="5"/>
        <w:w w:val="100"/>
        <w:sz w:val="15"/>
        <w:szCs w:val="15"/>
      </w:rPr>
    </w:lvl>
    <w:lvl w:ilvl="1" w:tplc="1AE8954E">
      <w:numFmt w:val="bullet"/>
      <w:lvlText w:val="•"/>
      <w:lvlJc w:val="left"/>
      <w:pPr>
        <w:ind w:left="485" w:hanging="90"/>
      </w:pPr>
      <w:rPr>
        <w:rFonts w:hint="default"/>
      </w:rPr>
    </w:lvl>
    <w:lvl w:ilvl="2" w:tplc="624A4B24">
      <w:numFmt w:val="bullet"/>
      <w:lvlText w:val="•"/>
      <w:lvlJc w:val="left"/>
      <w:pPr>
        <w:ind w:left="770" w:hanging="90"/>
      </w:pPr>
      <w:rPr>
        <w:rFonts w:hint="default"/>
      </w:rPr>
    </w:lvl>
    <w:lvl w:ilvl="3" w:tplc="1E16BA94">
      <w:numFmt w:val="bullet"/>
      <w:lvlText w:val="•"/>
      <w:lvlJc w:val="left"/>
      <w:pPr>
        <w:ind w:left="1055" w:hanging="90"/>
      </w:pPr>
      <w:rPr>
        <w:rFonts w:hint="default"/>
      </w:rPr>
    </w:lvl>
    <w:lvl w:ilvl="4" w:tplc="5822AD88">
      <w:numFmt w:val="bullet"/>
      <w:lvlText w:val="•"/>
      <w:lvlJc w:val="left"/>
      <w:pPr>
        <w:ind w:left="1341" w:hanging="90"/>
      </w:pPr>
      <w:rPr>
        <w:rFonts w:hint="default"/>
      </w:rPr>
    </w:lvl>
    <w:lvl w:ilvl="5" w:tplc="D81073E4">
      <w:numFmt w:val="bullet"/>
      <w:lvlText w:val="•"/>
      <w:lvlJc w:val="left"/>
      <w:pPr>
        <w:ind w:left="1626" w:hanging="90"/>
      </w:pPr>
      <w:rPr>
        <w:rFonts w:hint="default"/>
      </w:rPr>
    </w:lvl>
    <w:lvl w:ilvl="6" w:tplc="624C7C68">
      <w:numFmt w:val="bullet"/>
      <w:lvlText w:val="•"/>
      <w:lvlJc w:val="left"/>
      <w:pPr>
        <w:ind w:left="1911" w:hanging="90"/>
      </w:pPr>
      <w:rPr>
        <w:rFonts w:hint="default"/>
      </w:rPr>
    </w:lvl>
    <w:lvl w:ilvl="7" w:tplc="29B21552">
      <w:numFmt w:val="bullet"/>
      <w:lvlText w:val="•"/>
      <w:lvlJc w:val="left"/>
      <w:pPr>
        <w:ind w:left="2196" w:hanging="90"/>
      </w:pPr>
      <w:rPr>
        <w:rFonts w:hint="default"/>
      </w:rPr>
    </w:lvl>
    <w:lvl w:ilvl="8" w:tplc="6D3C31C6">
      <w:numFmt w:val="bullet"/>
      <w:lvlText w:val="•"/>
      <w:lvlJc w:val="left"/>
      <w:pPr>
        <w:ind w:left="2482" w:hanging="90"/>
      </w:pPr>
      <w:rPr>
        <w:rFonts w:hint="default"/>
      </w:rPr>
    </w:lvl>
  </w:abstractNum>
  <w:abstractNum w:abstractNumId="53" w15:restartNumberingAfterBreak="0">
    <w:nsid w:val="5F7B3BC3"/>
    <w:multiLevelType w:val="hybridMultilevel"/>
    <w:tmpl w:val="AD74E174"/>
    <w:lvl w:ilvl="0" w:tplc="AA587312">
      <w:numFmt w:val="bullet"/>
      <w:lvlText w:val=""/>
      <w:lvlJc w:val="left"/>
      <w:pPr>
        <w:ind w:left="458" w:hanging="351"/>
      </w:pPr>
      <w:rPr>
        <w:rFonts w:ascii="Symbol" w:eastAsia="Symbol" w:hAnsi="Symbol" w:cs="Symbol" w:hint="default"/>
        <w:w w:val="104"/>
        <w:sz w:val="15"/>
        <w:szCs w:val="15"/>
      </w:rPr>
    </w:lvl>
    <w:lvl w:ilvl="1" w:tplc="FEEEAEA8">
      <w:numFmt w:val="bullet"/>
      <w:lvlText w:val="•"/>
      <w:lvlJc w:val="left"/>
      <w:pPr>
        <w:ind w:left="909" w:hanging="351"/>
      </w:pPr>
      <w:rPr>
        <w:rFonts w:hint="default"/>
      </w:rPr>
    </w:lvl>
    <w:lvl w:ilvl="2" w:tplc="100853DC">
      <w:numFmt w:val="bullet"/>
      <w:lvlText w:val="•"/>
      <w:lvlJc w:val="left"/>
      <w:pPr>
        <w:ind w:left="1358" w:hanging="351"/>
      </w:pPr>
      <w:rPr>
        <w:rFonts w:hint="default"/>
      </w:rPr>
    </w:lvl>
    <w:lvl w:ilvl="3" w:tplc="9528B94C">
      <w:numFmt w:val="bullet"/>
      <w:lvlText w:val="•"/>
      <w:lvlJc w:val="left"/>
      <w:pPr>
        <w:ind w:left="1807" w:hanging="351"/>
      </w:pPr>
      <w:rPr>
        <w:rFonts w:hint="default"/>
      </w:rPr>
    </w:lvl>
    <w:lvl w:ilvl="4" w:tplc="28E05DD8">
      <w:numFmt w:val="bullet"/>
      <w:lvlText w:val="•"/>
      <w:lvlJc w:val="left"/>
      <w:pPr>
        <w:ind w:left="2257" w:hanging="351"/>
      </w:pPr>
      <w:rPr>
        <w:rFonts w:hint="default"/>
      </w:rPr>
    </w:lvl>
    <w:lvl w:ilvl="5" w:tplc="9D10EE1A">
      <w:numFmt w:val="bullet"/>
      <w:lvlText w:val="•"/>
      <w:lvlJc w:val="left"/>
      <w:pPr>
        <w:ind w:left="2706" w:hanging="351"/>
      </w:pPr>
      <w:rPr>
        <w:rFonts w:hint="default"/>
      </w:rPr>
    </w:lvl>
    <w:lvl w:ilvl="6" w:tplc="1BD2CA58">
      <w:numFmt w:val="bullet"/>
      <w:lvlText w:val="•"/>
      <w:lvlJc w:val="left"/>
      <w:pPr>
        <w:ind w:left="3155" w:hanging="351"/>
      </w:pPr>
      <w:rPr>
        <w:rFonts w:hint="default"/>
      </w:rPr>
    </w:lvl>
    <w:lvl w:ilvl="7" w:tplc="2744C502">
      <w:numFmt w:val="bullet"/>
      <w:lvlText w:val="•"/>
      <w:lvlJc w:val="left"/>
      <w:pPr>
        <w:ind w:left="3605" w:hanging="351"/>
      </w:pPr>
      <w:rPr>
        <w:rFonts w:hint="default"/>
      </w:rPr>
    </w:lvl>
    <w:lvl w:ilvl="8" w:tplc="66EA80DE">
      <w:numFmt w:val="bullet"/>
      <w:lvlText w:val="•"/>
      <w:lvlJc w:val="left"/>
      <w:pPr>
        <w:ind w:left="4054" w:hanging="351"/>
      </w:pPr>
      <w:rPr>
        <w:rFonts w:hint="default"/>
      </w:rPr>
    </w:lvl>
  </w:abstractNum>
  <w:abstractNum w:abstractNumId="54" w15:restartNumberingAfterBreak="0">
    <w:nsid w:val="60270801"/>
    <w:multiLevelType w:val="hybridMultilevel"/>
    <w:tmpl w:val="6B9E09E2"/>
    <w:lvl w:ilvl="0" w:tplc="70223274">
      <w:numFmt w:val="bullet"/>
      <w:lvlText w:val="•"/>
      <w:lvlJc w:val="left"/>
      <w:pPr>
        <w:ind w:left="271" w:hanging="166"/>
      </w:pPr>
      <w:rPr>
        <w:rFonts w:ascii="Gadugi" w:eastAsia="Gadugi" w:hAnsi="Gadugi" w:cs="Gadugi" w:hint="default"/>
        <w:color w:val="050A13"/>
        <w:w w:val="102"/>
        <w:sz w:val="19"/>
        <w:szCs w:val="19"/>
      </w:rPr>
    </w:lvl>
    <w:lvl w:ilvl="1" w:tplc="D7161D24">
      <w:numFmt w:val="bullet"/>
      <w:lvlText w:val="•"/>
      <w:lvlJc w:val="left"/>
      <w:pPr>
        <w:ind w:left="710" w:hanging="166"/>
      </w:pPr>
      <w:rPr>
        <w:rFonts w:hint="default"/>
      </w:rPr>
    </w:lvl>
    <w:lvl w:ilvl="2" w:tplc="2FD44A8E">
      <w:numFmt w:val="bullet"/>
      <w:lvlText w:val="•"/>
      <w:lvlJc w:val="left"/>
      <w:pPr>
        <w:ind w:left="1141" w:hanging="166"/>
      </w:pPr>
      <w:rPr>
        <w:rFonts w:hint="default"/>
      </w:rPr>
    </w:lvl>
    <w:lvl w:ilvl="3" w:tplc="9C9CBB06">
      <w:numFmt w:val="bullet"/>
      <w:lvlText w:val="•"/>
      <w:lvlJc w:val="left"/>
      <w:pPr>
        <w:ind w:left="1571" w:hanging="166"/>
      </w:pPr>
      <w:rPr>
        <w:rFonts w:hint="default"/>
      </w:rPr>
    </w:lvl>
    <w:lvl w:ilvl="4" w:tplc="728E3F80">
      <w:numFmt w:val="bullet"/>
      <w:lvlText w:val="•"/>
      <w:lvlJc w:val="left"/>
      <w:pPr>
        <w:ind w:left="2002" w:hanging="166"/>
      </w:pPr>
      <w:rPr>
        <w:rFonts w:hint="default"/>
      </w:rPr>
    </w:lvl>
    <w:lvl w:ilvl="5" w:tplc="A410A0B8">
      <w:numFmt w:val="bullet"/>
      <w:lvlText w:val="•"/>
      <w:lvlJc w:val="left"/>
      <w:pPr>
        <w:ind w:left="2433" w:hanging="166"/>
      </w:pPr>
      <w:rPr>
        <w:rFonts w:hint="default"/>
      </w:rPr>
    </w:lvl>
    <w:lvl w:ilvl="6" w:tplc="42C034DA">
      <w:numFmt w:val="bullet"/>
      <w:lvlText w:val="•"/>
      <w:lvlJc w:val="left"/>
      <w:pPr>
        <w:ind w:left="2863" w:hanging="166"/>
      </w:pPr>
      <w:rPr>
        <w:rFonts w:hint="default"/>
      </w:rPr>
    </w:lvl>
    <w:lvl w:ilvl="7" w:tplc="08C493D8">
      <w:numFmt w:val="bullet"/>
      <w:lvlText w:val="•"/>
      <w:lvlJc w:val="left"/>
      <w:pPr>
        <w:ind w:left="3294" w:hanging="166"/>
      </w:pPr>
      <w:rPr>
        <w:rFonts w:hint="default"/>
      </w:rPr>
    </w:lvl>
    <w:lvl w:ilvl="8" w:tplc="54940D62">
      <w:numFmt w:val="bullet"/>
      <w:lvlText w:val="•"/>
      <w:lvlJc w:val="left"/>
      <w:pPr>
        <w:ind w:left="3724" w:hanging="166"/>
      </w:pPr>
      <w:rPr>
        <w:rFonts w:hint="default"/>
      </w:rPr>
    </w:lvl>
  </w:abstractNum>
  <w:abstractNum w:abstractNumId="55" w15:restartNumberingAfterBreak="0">
    <w:nsid w:val="60402FB8"/>
    <w:multiLevelType w:val="hybridMultilevel"/>
    <w:tmpl w:val="B5C82730"/>
    <w:lvl w:ilvl="0" w:tplc="A51C9372">
      <w:numFmt w:val="bullet"/>
      <w:lvlText w:val="•"/>
      <w:lvlJc w:val="left"/>
      <w:pPr>
        <w:ind w:left="188" w:hanging="90"/>
      </w:pPr>
      <w:rPr>
        <w:rFonts w:ascii="Calibri" w:eastAsia="Calibri" w:hAnsi="Calibri" w:cs="Calibri" w:hint="default"/>
        <w:spacing w:val="5"/>
        <w:w w:val="100"/>
        <w:sz w:val="15"/>
        <w:szCs w:val="15"/>
      </w:rPr>
    </w:lvl>
    <w:lvl w:ilvl="1" w:tplc="EB26D31C">
      <w:numFmt w:val="bullet"/>
      <w:lvlText w:val="•"/>
      <w:lvlJc w:val="left"/>
      <w:pPr>
        <w:ind w:left="466" w:hanging="90"/>
      </w:pPr>
      <w:rPr>
        <w:rFonts w:hint="default"/>
      </w:rPr>
    </w:lvl>
    <w:lvl w:ilvl="2" w:tplc="898A0184">
      <w:numFmt w:val="bullet"/>
      <w:lvlText w:val="•"/>
      <w:lvlJc w:val="left"/>
      <w:pPr>
        <w:ind w:left="753" w:hanging="90"/>
      </w:pPr>
      <w:rPr>
        <w:rFonts w:hint="default"/>
      </w:rPr>
    </w:lvl>
    <w:lvl w:ilvl="3" w:tplc="7216105A">
      <w:numFmt w:val="bullet"/>
      <w:lvlText w:val="•"/>
      <w:lvlJc w:val="left"/>
      <w:pPr>
        <w:ind w:left="1040" w:hanging="90"/>
      </w:pPr>
      <w:rPr>
        <w:rFonts w:hint="default"/>
      </w:rPr>
    </w:lvl>
    <w:lvl w:ilvl="4" w:tplc="C12ADA9A">
      <w:numFmt w:val="bullet"/>
      <w:lvlText w:val="•"/>
      <w:lvlJc w:val="left"/>
      <w:pPr>
        <w:ind w:left="1327" w:hanging="90"/>
      </w:pPr>
      <w:rPr>
        <w:rFonts w:hint="default"/>
      </w:rPr>
    </w:lvl>
    <w:lvl w:ilvl="5" w:tplc="F0082738">
      <w:numFmt w:val="bullet"/>
      <w:lvlText w:val="•"/>
      <w:lvlJc w:val="left"/>
      <w:pPr>
        <w:ind w:left="1614" w:hanging="90"/>
      </w:pPr>
      <w:rPr>
        <w:rFonts w:hint="default"/>
      </w:rPr>
    </w:lvl>
    <w:lvl w:ilvl="6" w:tplc="0B7A9036">
      <w:numFmt w:val="bullet"/>
      <w:lvlText w:val="•"/>
      <w:lvlJc w:val="left"/>
      <w:pPr>
        <w:ind w:left="1900" w:hanging="90"/>
      </w:pPr>
      <w:rPr>
        <w:rFonts w:hint="default"/>
      </w:rPr>
    </w:lvl>
    <w:lvl w:ilvl="7" w:tplc="06AC6C6A">
      <w:numFmt w:val="bullet"/>
      <w:lvlText w:val="•"/>
      <w:lvlJc w:val="left"/>
      <w:pPr>
        <w:ind w:left="2187" w:hanging="90"/>
      </w:pPr>
      <w:rPr>
        <w:rFonts w:hint="default"/>
      </w:rPr>
    </w:lvl>
    <w:lvl w:ilvl="8" w:tplc="96A6F580">
      <w:numFmt w:val="bullet"/>
      <w:lvlText w:val="•"/>
      <w:lvlJc w:val="left"/>
      <w:pPr>
        <w:ind w:left="2474" w:hanging="90"/>
      </w:pPr>
      <w:rPr>
        <w:rFonts w:hint="default"/>
      </w:rPr>
    </w:lvl>
  </w:abstractNum>
  <w:abstractNum w:abstractNumId="56" w15:restartNumberingAfterBreak="0">
    <w:nsid w:val="65D72353"/>
    <w:multiLevelType w:val="hybridMultilevel"/>
    <w:tmpl w:val="C652BD8C"/>
    <w:lvl w:ilvl="0" w:tplc="41688886">
      <w:numFmt w:val="bullet"/>
      <w:lvlText w:val=""/>
      <w:lvlJc w:val="left"/>
      <w:pPr>
        <w:ind w:left="458" w:hanging="351"/>
      </w:pPr>
      <w:rPr>
        <w:rFonts w:ascii="Symbol" w:eastAsia="Symbol" w:hAnsi="Symbol" w:cs="Symbol" w:hint="default"/>
        <w:w w:val="103"/>
        <w:sz w:val="17"/>
        <w:szCs w:val="17"/>
      </w:rPr>
    </w:lvl>
    <w:lvl w:ilvl="1" w:tplc="25A0E438">
      <w:numFmt w:val="bullet"/>
      <w:lvlText w:val="•"/>
      <w:lvlJc w:val="left"/>
      <w:pPr>
        <w:ind w:left="909" w:hanging="351"/>
      </w:pPr>
      <w:rPr>
        <w:rFonts w:hint="default"/>
      </w:rPr>
    </w:lvl>
    <w:lvl w:ilvl="2" w:tplc="CC64986E">
      <w:numFmt w:val="bullet"/>
      <w:lvlText w:val="•"/>
      <w:lvlJc w:val="left"/>
      <w:pPr>
        <w:ind w:left="1358" w:hanging="351"/>
      </w:pPr>
      <w:rPr>
        <w:rFonts w:hint="default"/>
      </w:rPr>
    </w:lvl>
    <w:lvl w:ilvl="3" w:tplc="2BA26972">
      <w:numFmt w:val="bullet"/>
      <w:lvlText w:val="•"/>
      <w:lvlJc w:val="left"/>
      <w:pPr>
        <w:ind w:left="1807" w:hanging="351"/>
      </w:pPr>
      <w:rPr>
        <w:rFonts w:hint="default"/>
      </w:rPr>
    </w:lvl>
    <w:lvl w:ilvl="4" w:tplc="A76ECE98">
      <w:numFmt w:val="bullet"/>
      <w:lvlText w:val="•"/>
      <w:lvlJc w:val="left"/>
      <w:pPr>
        <w:ind w:left="2257" w:hanging="351"/>
      </w:pPr>
      <w:rPr>
        <w:rFonts w:hint="default"/>
      </w:rPr>
    </w:lvl>
    <w:lvl w:ilvl="5" w:tplc="1958BE16">
      <w:numFmt w:val="bullet"/>
      <w:lvlText w:val="•"/>
      <w:lvlJc w:val="left"/>
      <w:pPr>
        <w:ind w:left="2706" w:hanging="351"/>
      </w:pPr>
      <w:rPr>
        <w:rFonts w:hint="default"/>
      </w:rPr>
    </w:lvl>
    <w:lvl w:ilvl="6" w:tplc="0576FF36">
      <w:numFmt w:val="bullet"/>
      <w:lvlText w:val="•"/>
      <w:lvlJc w:val="left"/>
      <w:pPr>
        <w:ind w:left="3155" w:hanging="351"/>
      </w:pPr>
      <w:rPr>
        <w:rFonts w:hint="default"/>
      </w:rPr>
    </w:lvl>
    <w:lvl w:ilvl="7" w:tplc="53F0880C">
      <w:numFmt w:val="bullet"/>
      <w:lvlText w:val="•"/>
      <w:lvlJc w:val="left"/>
      <w:pPr>
        <w:ind w:left="3605" w:hanging="351"/>
      </w:pPr>
      <w:rPr>
        <w:rFonts w:hint="default"/>
      </w:rPr>
    </w:lvl>
    <w:lvl w:ilvl="8" w:tplc="DF4E3756">
      <w:numFmt w:val="bullet"/>
      <w:lvlText w:val="•"/>
      <w:lvlJc w:val="left"/>
      <w:pPr>
        <w:ind w:left="4054" w:hanging="351"/>
      </w:pPr>
      <w:rPr>
        <w:rFonts w:hint="default"/>
      </w:rPr>
    </w:lvl>
  </w:abstractNum>
  <w:abstractNum w:abstractNumId="57" w15:restartNumberingAfterBreak="0">
    <w:nsid w:val="67863FC9"/>
    <w:multiLevelType w:val="hybridMultilevel"/>
    <w:tmpl w:val="8BFCBA3E"/>
    <w:lvl w:ilvl="0" w:tplc="8E281786">
      <w:numFmt w:val="bullet"/>
      <w:lvlText w:val="•"/>
      <w:lvlJc w:val="left"/>
      <w:pPr>
        <w:ind w:left="191" w:hanging="90"/>
      </w:pPr>
      <w:rPr>
        <w:rFonts w:ascii="Calibri" w:eastAsia="Calibri" w:hAnsi="Calibri" w:cs="Calibri" w:hint="default"/>
        <w:spacing w:val="5"/>
        <w:w w:val="100"/>
        <w:sz w:val="15"/>
        <w:szCs w:val="15"/>
      </w:rPr>
    </w:lvl>
    <w:lvl w:ilvl="1" w:tplc="B4C0CBA4">
      <w:numFmt w:val="bullet"/>
      <w:lvlText w:val="•"/>
      <w:lvlJc w:val="left"/>
      <w:pPr>
        <w:ind w:left="485" w:hanging="90"/>
      </w:pPr>
      <w:rPr>
        <w:rFonts w:hint="default"/>
      </w:rPr>
    </w:lvl>
    <w:lvl w:ilvl="2" w:tplc="09A4241E">
      <w:numFmt w:val="bullet"/>
      <w:lvlText w:val="•"/>
      <w:lvlJc w:val="left"/>
      <w:pPr>
        <w:ind w:left="770" w:hanging="90"/>
      </w:pPr>
      <w:rPr>
        <w:rFonts w:hint="default"/>
      </w:rPr>
    </w:lvl>
    <w:lvl w:ilvl="3" w:tplc="E5D4AF28">
      <w:numFmt w:val="bullet"/>
      <w:lvlText w:val="•"/>
      <w:lvlJc w:val="left"/>
      <w:pPr>
        <w:ind w:left="1055" w:hanging="90"/>
      </w:pPr>
      <w:rPr>
        <w:rFonts w:hint="default"/>
      </w:rPr>
    </w:lvl>
    <w:lvl w:ilvl="4" w:tplc="0094A426">
      <w:numFmt w:val="bullet"/>
      <w:lvlText w:val="•"/>
      <w:lvlJc w:val="left"/>
      <w:pPr>
        <w:ind w:left="1341" w:hanging="90"/>
      </w:pPr>
      <w:rPr>
        <w:rFonts w:hint="default"/>
      </w:rPr>
    </w:lvl>
    <w:lvl w:ilvl="5" w:tplc="BFF01414">
      <w:numFmt w:val="bullet"/>
      <w:lvlText w:val="•"/>
      <w:lvlJc w:val="left"/>
      <w:pPr>
        <w:ind w:left="1626" w:hanging="90"/>
      </w:pPr>
      <w:rPr>
        <w:rFonts w:hint="default"/>
      </w:rPr>
    </w:lvl>
    <w:lvl w:ilvl="6" w:tplc="C518AA2E">
      <w:numFmt w:val="bullet"/>
      <w:lvlText w:val="•"/>
      <w:lvlJc w:val="left"/>
      <w:pPr>
        <w:ind w:left="1911" w:hanging="90"/>
      </w:pPr>
      <w:rPr>
        <w:rFonts w:hint="default"/>
      </w:rPr>
    </w:lvl>
    <w:lvl w:ilvl="7" w:tplc="1F5C798E">
      <w:numFmt w:val="bullet"/>
      <w:lvlText w:val="•"/>
      <w:lvlJc w:val="left"/>
      <w:pPr>
        <w:ind w:left="2196" w:hanging="90"/>
      </w:pPr>
      <w:rPr>
        <w:rFonts w:hint="default"/>
      </w:rPr>
    </w:lvl>
    <w:lvl w:ilvl="8" w:tplc="C6D2F73A">
      <w:numFmt w:val="bullet"/>
      <w:lvlText w:val="•"/>
      <w:lvlJc w:val="left"/>
      <w:pPr>
        <w:ind w:left="2482" w:hanging="90"/>
      </w:pPr>
      <w:rPr>
        <w:rFonts w:hint="default"/>
      </w:rPr>
    </w:lvl>
  </w:abstractNum>
  <w:abstractNum w:abstractNumId="58" w15:restartNumberingAfterBreak="0">
    <w:nsid w:val="6CED20A0"/>
    <w:multiLevelType w:val="hybridMultilevel"/>
    <w:tmpl w:val="B6E60BFA"/>
    <w:lvl w:ilvl="0" w:tplc="EE2E0DB2">
      <w:numFmt w:val="bullet"/>
      <w:lvlText w:val=""/>
      <w:lvlJc w:val="left"/>
      <w:pPr>
        <w:ind w:left="456" w:hanging="351"/>
      </w:pPr>
      <w:rPr>
        <w:rFonts w:ascii="Symbol" w:eastAsia="Symbol" w:hAnsi="Symbol" w:cs="Symbol" w:hint="default"/>
        <w:w w:val="104"/>
        <w:sz w:val="15"/>
        <w:szCs w:val="15"/>
      </w:rPr>
    </w:lvl>
    <w:lvl w:ilvl="1" w:tplc="B978C93A">
      <w:numFmt w:val="bullet"/>
      <w:lvlText w:val="•"/>
      <w:lvlJc w:val="left"/>
      <w:pPr>
        <w:ind w:left="909" w:hanging="351"/>
      </w:pPr>
      <w:rPr>
        <w:rFonts w:hint="default"/>
      </w:rPr>
    </w:lvl>
    <w:lvl w:ilvl="2" w:tplc="6BAE579C">
      <w:numFmt w:val="bullet"/>
      <w:lvlText w:val="•"/>
      <w:lvlJc w:val="left"/>
      <w:pPr>
        <w:ind w:left="1359" w:hanging="351"/>
      </w:pPr>
      <w:rPr>
        <w:rFonts w:hint="default"/>
      </w:rPr>
    </w:lvl>
    <w:lvl w:ilvl="3" w:tplc="71648304">
      <w:numFmt w:val="bullet"/>
      <w:lvlText w:val="•"/>
      <w:lvlJc w:val="left"/>
      <w:pPr>
        <w:ind w:left="1809" w:hanging="351"/>
      </w:pPr>
      <w:rPr>
        <w:rFonts w:hint="default"/>
      </w:rPr>
    </w:lvl>
    <w:lvl w:ilvl="4" w:tplc="CB3EAA0C">
      <w:numFmt w:val="bullet"/>
      <w:lvlText w:val="•"/>
      <w:lvlJc w:val="left"/>
      <w:pPr>
        <w:ind w:left="2259" w:hanging="351"/>
      </w:pPr>
      <w:rPr>
        <w:rFonts w:hint="default"/>
      </w:rPr>
    </w:lvl>
    <w:lvl w:ilvl="5" w:tplc="2B585E76">
      <w:numFmt w:val="bullet"/>
      <w:lvlText w:val="•"/>
      <w:lvlJc w:val="left"/>
      <w:pPr>
        <w:ind w:left="2709" w:hanging="351"/>
      </w:pPr>
      <w:rPr>
        <w:rFonts w:hint="default"/>
      </w:rPr>
    </w:lvl>
    <w:lvl w:ilvl="6" w:tplc="2EFE4FEC">
      <w:numFmt w:val="bullet"/>
      <w:lvlText w:val="•"/>
      <w:lvlJc w:val="left"/>
      <w:pPr>
        <w:ind w:left="3158" w:hanging="351"/>
      </w:pPr>
      <w:rPr>
        <w:rFonts w:hint="default"/>
      </w:rPr>
    </w:lvl>
    <w:lvl w:ilvl="7" w:tplc="66FA0568">
      <w:numFmt w:val="bullet"/>
      <w:lvlText w:val="•"/>
      <w:lvlJc w:val="left"/>
      <w:pPr>
        <w:ind w:left="3608" w:hanging="351"/>
      </w:pPr>
      <w:rPr>
        <w:rFonts w:hint="default"/>
      </w:rPr>
    </w:lvl>
    <w:lvl w:ilvl="8" w:tplc="ABA6968C">
      <w:numFmt w:val="bullet"/>
      <w:lvlText w:val="•"/>
      <w:lvlJc w:val="left"/>
      <w:pPr>
        <w:ind w:left="4058" w:hanging="351"/>
      </w:pPr>
      <w:rPr>
        <w:rFonts w:hint="default"/>
      </w:rPr>
    </w:lvl>
  </w:abstractNum>
  <w:abstractNum w:abstractNumId="59" w15:restartNumberingAfterBreak="0">
    <w:nsid w:val="712866C3"/>
    <w:multiLevelType w:val="multilevel"/>
    <w:tmpl w:val="C246740A"/>
    <w:lvl w:ilvl="0">
      <w:start w:val="9"/>
      <w:numFmt w:val="decimal"/>
      <w:lvlText w:val="%1"/>
      <w:lvlJc w:val="left"/>
      <w:pPr>
        <w:ind w:left="481" w:hanging="448"/>
      </w:pPr>
      <w:rPr>
        <w:rFonts w:hint="default"/>
      </w:rPr>
    </w:lvl>
    <w:lvl w:ilvl="1">
      <w:start w:val="9"/>
      <w:numFmt w:val="decimal"/>
      <w:lvlText w:val="%1.%2."/>
      <w:lvlJc w:val="left"/>
      <w:pPr>
        <w:ind w:left="481" w:hanging="448"/>
      </w:pPr>
      <w:rPr>
        <w:rFonts w:ascii="Calibri" w:eastAsia="Calibri" w:hAnsi="Calibri" w:cs="Calibri" w:hint="default"/>
        <w:spacing w:val="0"/>
        <w:w w:val="102"/>
        <w:sz w:val="21"/>
        <w:szCs w:val="21"/>
      </w:rPr>
    </w:lvl>
    <w:lvl w:ilvl="2">
      <w:numFmt w:val="bullet"/>
      <w:lvlText w:val="•"/>
      <w:lvlJc w:val="left"/>
      <w:pPr>
        <w:ind w:left="899" w:hanging="279"/>
      </w:pPr>
      <w:rPr>
        <w:rFonts w:ascii="Gadugi" w:eastAsia="Gadugi" w:hAnsi="Gadugi" w:cs="Gadugi" w:hint="default"/>
        <w:color w:val="050A13"/>
        <w:w w:val="102"/>
        <w:sz w:val="21"/>
        <w:szCs w:val="21"/>
      </w:rPr>
    </w:lvl>
    <w:lvl w:ilvl="3">
      <w:numFmt w:val="bullet"/>
      <w:lvlText w:val=""/>
      <w:lvlJc w:val="left"/>
      <w:pPr>
        <w:ind w:left="1182" w:hanging="351"/>
      </w:pPr>
      <w:rPr>
        <w:rFonts w:hint="default"/>
        <w:w w:val="104"/>
      </w:rPr>
    </w:lvl>
    <w:lvl w:ilvl="4">
      <w:numFmt w:val="bullet"/>
      <w:lvlText w:val="•"/>
      <w:lvlJc w:val="left"/>
      <w:pPr>
        <w:ind w:left="3491" w:hanging="351"/>
      </w:pPr>
      <w:rPr>
        <w:rFonts w:hint="default"/>
      </w:rPr>
    </w:lvl>
    <w:lvl w:ilvl="5">
      <w:numFmt w:val="bullet"/>
      <w:lvlText w:val="•"/>
      <w:lvlJc w:val="left"/>
      <w:pPr>
        <w:ind w:left="4647" w:hanging="351"/>
      </w:pPr>
      <w:rPr>
        <w:rFonts w:hint="default"/>
      </w:rPr>
    </w:lvl>
    <w:lvl w:ilvl="6">
      <w:numFmt w:val="bullet"/>
      <w:lvlText w:val="•"/>
      <w:lvlJc w:val="left"/>
      <w:pPr>
        <w:ind w:left="5803" w:hanging="351"/>
      </w:pPr>
      <w:rPr>
        <w:rFonts w:hint="default"/>
      </w:rPr>
    </w:lvl>
    <w:lvl w:ilvl="7">
      <w:numFmt w:val="bullet"/>
      <w:lvlText w:val="•"/>
      <w:lvlJc w:val="left"/>
      <w:pPr>
        <w:ind w:left="6959" w:hanging="351"/>
      </w:pPr>
      <w:rPr>
        <w:rFonts w:hint="default"/>
      </w:rPr>
    </w:lvl>
    <w:lvl w:ilvl="8">
      <w:numFmt w:val="bullet"/>
      <w:lvlText w:val="•"/>
      <w:lvlJc w:val="left"/>
      <w:pPr>
        <w:ind w:left="8114" w:hanging="351"/>
      </w:pPr>
      <w:rPr>
        <w:rFonts w:hint="default"/>
      </w:rPr>
    </w:lvl>
  </w:abstractNum>
  <w:abstractNum w:abstractNumId="60" w15:restartNumberingAfterBreak="0">
    <w:nsid w:val="71A64F95"/>
    <w:multiLevelType w:val="hybridMultilevel"/>
    <w:tmpl w:val="8F7294DA"/>
    <w:lvl w:ilvl="0" w:tplc="D598DEF8">
      <w:numFmt w:val="bullet"/>
      <w:lvlText w:val=""/>
      <w:lvlJc w:val="left"/>
      <w:pPr>
        <w:ind w:left="458" w:hanging="351"/>
      </w:pPr>
      <w:rPr>
        <w:rFonts w:ascii="Symbol" w:eastAsia="Symbol" w:hAnsi="Symbol" w:cs="Symbol" w:hint="default"/>
        <w:w w:val="104"/>
        <w:sz w:val="15"/>
        <w:szCs w:val="15"/>
      </w:rPr>
    </w:lvl>
    <w:lvl w:ilvl="1" w:tplc="955204E0">
      <w:numFmt w:val="bullet"/>
      <w:lvlText w:val="•"/>
      <w:lvlJc w:val="left"/>
      <w:pPr>
        <w:ind w:left="909" w:hanging="351"/>
      </w:pPr>
      <w:rPr>
        <w:rFonts w:hint="default"/>
      </w:rPr>
    </w:lvl>
    <w:lvl w:ilvl="2" w:tplc="456EF126">
      <w:numFmt w:val="bullet"/>
      <w:lvlText w:val="•"/>
      <w:lvlJc w:val="left"/>
      <w:pPr>
        <w:ind w:left="1358" w:hanging="351"/>
      </w:pPr>
      <w:rPr>
        <w:rFonts w:hint="default"/>
      </w:rPr>
    </w:lvl>
    <w:lvl w:ilvl="3" w:tplc="FDB0DD58">
      <w:numFmt w:val="bullet"/>
      <w:lvlText w:val="•"/>
      <w:lvlJc w:val="left"/>
      <w:pPr>
        <w:ind w:left="1807" w:hanging="351"/>
      </w:pPr>
      <w:rPr>
        <w:rFonts w:hint="default"/>
      </w:rPr>
    </w:lvl>
    <w:lvl w:ilvl="4" w:tplc="102A996E">
      <w:numFmt w:val="bullet"/>
      <w:lvlText w:val="•"/>
      <w:lvlJc w:val="left"/>
      <w:pPr>
        <w:ind w:left="2257" w:hanging="351"/>
      </w:pPr>
      <w:rPr>
        <w:rFonts w:hint="default"/>
      </w:rPr>
    </w:lvl>
    <w:lvl w:ilvl="5" w:tplc="8620F3CC">
      <w:numFmt w:val="bullet"/>
      <w:lvlText w:val="•"/>
      <w:lvlJc w:val="left"/>
      <w:pPr>
        <w:ind w:left="2706" w:hanging="351"/>
      </w:pPr>
      <w:rPr>
        <w:rFonts w:hint="default"/>
      </w:rPr>
    </w:lvl>
    <w:lvl w:ilvl="6" w:tplc="8028129A">
      <w:numFmt w:val="bullet"/>
      <w:lvlText w:val="•"/>
      <w:lvlJc w:val="left"/>
      <w:pPr>
        <w:ind w:left="3155" w:hanging="351"/>
      </w:pPr>
      <w:rPr>
        <w:rFonts w:hint="default"/>
      </w:rPr>
    </w:lvl>
    <w:lvl w:ilvl="7" w:tplc="E04A251A">
      <w:numFmt w:val="bullet"/>
      <w:lvlText w:val="•"/>
      <w:lvlJc w:val="left"/>
      <w:pPr>
        <w:ind w:left="3605" w:hanging="351"/>
      </w:pPr>
      <w:rPr>
        <w:rFonts w:hint="default"/>
      </w:rPr>
    </w:lvl>
    <w:lvl w:ilvl="8" w:tplc="AB509E58">
      <w:numFmt w:val="bullet"/>
      <w:lvlText w:val="•"/>
      <w:lvlJc w:val="left"/>
      <w:pPr>
        <w:ind w:left="4054" w:hanging="351"/>
      </w:pPr>
      <w:rPr>
        <w:rFonts w:hint="default"/>
      </w:rPr>
    </w:lvl>
  </w:abstractNum>
  <w:abstractNum w:abstractNumId="61" w15:restartNumberingAfterBreak="0">
    <w:nsid w:val="731C57F8"/>
    <w:multiLevelType w:val="hybridMultilevel"/>
    <w:tmpl w:val="28A0FC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2" w15:restartNumberingAfterBreak="0">
    <w:nsid w:val="75DE24CD"/>
    <w:multiLevelType w:val="hybridMultilevel"/>
    <w:tmpl w:val="F440EFD0"/>
    <w:lvl w:ilvl="0" w:tplc="ADBEC7AE">
      <w:numFmt w:val="bullet"/>
      <w:lvlText w:val="•"/>
      <w:lvlJc w:val="left"/>
      <w:pPr>
        <w:ind w:left="273" w:hanging="166"/>
      </w:pPr>
      <w:rPr>
        <w:rFonts w:ascii="Gadugi" w:eastAsia="Gadugi" w:hAnsi="Gadugi" w:cs="Gadugi" w:hint="default"/>
        <w:color w:val="050A13"/>
        <w:w w:val="102"/>
        <w:sz w:val="19"/>
        <w:szCs w:val="19"/>
      </w:rPr>
    </w:lvl>
    <w:lvl w:ilvl="1" w:tplc="F0FA5452">
      <w:numFmt w:val="bullet"/>
      <w:lvlText w:val="•"/>
      <w:lvlJc w:val="left"/>
      <w:pPr>
        <w:ind w:left="757" w:hanging="166"/>
      </w:pPr>
      <w:rPr>
        <w:rFonts w:hint="default"/>
      </w:rPr>
    </w:lvl>
    <w:lvl w:ilvl="2" w:tplc="2BE4528A">
      <w:numFmt w:val="bullet"/>
      <w:lvlText w:val="•"/>
      <w:lvlJc w:val="left"/>
      <w:pPr>
        <w:ind w:left="1234" w:hanging="166"/>
      </w:pPr>
      <w:rPr>
        <w:rFonts w:hint="default"/>
      </w:rPr>
    </w:lvl>
    <w:lvl w:ilvl="3" w:tplc="F3EC3A66">
      <w:numFmt w:val="bullet"/>
      <w:lvlText w:val="•"/>
      <w:lvlJc w:val="left"/>
      <w:pPr>
        <w:ind w:left="1712" w:hanging="166"/>
      </w:pPr>
      <w:rPr>
        <w:rFonts w:hint="default"/>
      </w:rPr>
    </w:lvl>
    <w:lvl w:ilvl="4" w:tplc="BE0663D2">
      <w:numFmt w:val="bullet"/>
      <w:lvlText w:val="•"/>
      <w:lvlJc w:val="left"/>
      <w:pPr>
        <w:ind w:left="2189" w:hanging="166"/>
      </w:pPr>
      <w:rPr>
        <w:rFonts w:hint="default"/>
      </w:rPr>
    </w:lvl>
    <w:lvl w:ilvl="5" w:tplc="0516633C">
      <w:numFmt w:val="bullet"/>
      <w:lvlText w:val="•"/>
      <w:lvlJc w:val="left"/>
      <w:pPr>
        <w:ind w:left="2667" w:hanging="166"/>
      </w:pPr>
      <w:rPr>
        <w:rFonts w:hint="default"/>
      </w:rPr>
    </w:lvl>
    <w:lvl w:ilvl="6" w:tplc="66F8CC90">
      <w:numFmt w:val="bullet"/>
      <w:lvlText w:val="•"/>
      <w:lvlJc w:val="left"/>
      <w:pPr>
        <w:ind w:left="3144" w:hanging="166"/>
      </w:pPr>
      <w:rPr>
        <w:rFonts w:hint="default"/>
      </w:rPr>
    </w:lvl>
    <w:lvl w:ilvl="7" w:tplc="51F48BAC">
      <w:numFmt w:val="bullet"/>
      <w:lvlText w:val="•"/>
      <w:lvlJc w:val="left"/>
      <w:pPr>
        <w:ind w:left="3621" w:hanging="166"/>
      </w:pPr>
      <w:rPr>
        <w:rFonts w:hint="default"/>
      </w:rPr>
    </w:lvl>
    <w:lvl w:ilvl="8" w:tplc="D66EE282">
      <w:numFmt w:val="bullet"/>
      <w:lvlText w:val="•"/>
      <w:lvlJc w:val="left"/>
      <w:pPr>
        <w:ind w:left="4099" w:hanging="166"/>
      </w:pPr>
      <w:rPr>
        <w:rFonts w:hint="default"/>
      </w:rPr>
    </w:lvl>
  </w:abstractNum>
  <w:abstractNum w:abstractNumId="63" w15:restartNumberingAfterBreak="0">
    <w:nsid w:val="76043F87"/>
    <w:multiLevelType w:val="hybridMultilevel"/>
    <w:tmpl w:val="BB30AEAC"/>
    <w:lvl w:ilvl="0" w:tplc="A048854A">
      <w:numFmt w:val="bullet"/>
      <w:lvlText w:val="•"/>
      <w:lvlJc w:val="left"/>
      <w:pPr>
        <w:ind w:left="271" w:hanging="166"/>
      </w:pPr>
      <w:rPr>
        <w:rFonts w:ascii="Gadugi" w:eastAsia="Gadugi" w:hAnsi="Gadugi" w:cs="Gadugi" w:hint="default"/>
        <w:color w:val="050A13"/>
        <w:w w:val="102"/>
        <w:sz w:val="19"/>
        <w:szCs w:val="19"/>
      </w:rPr>
    </w:lvl>
    <w:lvl w:ilvl="1" w:tplc="E23E0490">
      <w:numFmt w:val="bullet"/>
      <w:lvlText w:val="•"/>
      <w:lvlJc w:val="left"/>
      <w:pPr>
        <w:ind w:left="734" w:hanging="166"/>
      </w:pPr>
      <w:rPr>
        <w:rFonts w:hint="default"/>
      </w:rPr>
    </w:lvl>
    <w:lvl w:ilvl="2" w:tplc="4E6CD8A0">
      <w:numFmt w:val="bullet"/>
      <w:lvlText w:val="•"/>
      <w:lvlJc w:val="left"/>
      <w:pPr>
        <w:ind w:left="1188" w:hanging="166"/>
      </w:pPr>
      <w:rPr>
        <w:rFonts w:hint="default"/>
      </w:rPr>
    </w:lvl>
    <w:lvl w:ilvl="3" w:tplc="EC7616D2">
      <w:numFmt w:val="bullet"/>
      <w:lvlText w:val="•"/>
      <w:lvlJc w:val="left"/>
      <w:pPr>
        <w:ind w:left="1642" w:hanging="166"/>
      </w:pPr>
      <w:rPr>
        <w:rFonts w:hint="default"/>
      </w:rPr>
    </w:lvl>
    <w:lvl w:ilvl="4" w:tplc="F89C0F60">
      <w:numFmt w:val="bullet"/>
      <w:lvlText w:val="•"/>
      <w:lvlJc w:val="left"/>
      <w:pPr>
        <w:ind w:left="2096" w:hanging="166"/>
      </w:pPr>
      <w:rPr>
        <w:rFonts w:hint="default"/>
      </w:rPr>
    </w:lvl>
    <w:lvl w:ilvl="5" w:tplc="15E8C81A">
      <w:numFmt w:val="bullet"/>
      <w:lvlText w:val="•"/>
      <w:lvlJc w:val="left"/>
      <w:pPr>
        <w:ind w:left="2550" w:hanging="166"/>
      </w:pPr>
      <w:rPr>
        <w:rFonts w:hint="default"/>
      </w:rPr>
    </w:lvl>
    <w:lvl w:ilvl="6" w:tplc="060C3B90">
      <w:numFmt w:val="bullet"/>
      <w:lvlText w:val="•"/>
      <w:lvlJc w:val="left"/>
      <w:pPr>
        <w:ind w:left="3004" w:hanging="166"/>
      </w:pPr>
      <w:rPr>
        <w:rFonts w:hint="default"/>
      </w:rPr>
    </w:lvl>
    <w:lvl w:ilvl="7" w:tplc="5B3EBCB0">
      <w:numFmt w:val="bullet"/>
      <w:lvlText w:val="•"/>
      <w:lvlJc w:val="left"/>
      <w:pPr>
        <w:ind w:left="3458" w:hanging="166"/>
      </w:pPr>
      <w:rPr>
        <w:rFonts w:hint="default"/>
      </w:rPr>
    </w:lvl>
    <w:lvl w:ilvl="8" w:tplc="5F06ECC6">
      <w:numFmt w:val="bullet"/>
      <w:lvlText w:val="•"/>
      <w:lvlJc w:val="left"/>
      <w:pPr>
        <w:ind w:left="3912" w:hanging="166"/>
      </w:pPr>
      <w:rPr>
        <w:rFonts w:hint="default"/>
      </w:rPr>
    </w:lvl>
  </w:abstractNum>
  <w:abstractNum w:abstractNumId="64" w15:restartNumberingAfterBreak="0">
    <w:nsid w:val="768C1B09"/>
    <w:multiLevelType w:val="hybridMultilevel"/>
    <w:tmpl w:val="997CC940"/>
    <w:lvl w:ilvl="0" w:tplc="3D96ED94">
      <w:numFmt w:val="bullet"/>
      <w:lvlText w:val=""/>
      <w:lvlJc w:val="left"/>
      <w:pPr>
        <w:ind w:left="458" w:hanging="351"/>
      </w:pPr>
      <w:rPr>
        <w:rFonts w:ascii="Symbol" w:eastAsia="Symbol" w:hAnsi="Symbol" w:cs="Symbol" w:hint="default"/>
        <w:w w:val="104"/>
        <w:sz w:val="15"/>
        <w:szCs w:val="15"/>
      </w:rPr>
    </w:lvl>
    <w:lvl w:ilvl="1" w:tplc="D534BA90">
      <w:numFmt w:val="bullet"/>
      <w:lvlText w:val="•"/>
      <w:lvlJc w:val="left"/>
      <w:pPr>
        <w:ind w:left="868" w:hanging="351"/>
      </w:pPr>
      <w:rPr>
        <w:rFonts w:hint="default"/>
      </w:rPr>
    </w:lvl>
    <w:lvl w:ilvl="2" w:tplc="D2ACC0D6">
      <w:numFmt w:val="bullet"/>
      <w:lvlText w:val="•"/>
      <w:lvlJc w:val="left"/>
      <w:pPr>
        <w:ind w:left="1276" w:hanging="351"/>
      </w:pPr>
      <w:rPr>
        <w:rFonts w:hint="default"/>
      </w:rPr>
    </w:lvl>
    <w:lvl w:ilvl="3" w:tplc="6F26810A">
      <w:numFmt w:val="bullet"/>
      <w:lvlText w:val="•"/>
      <w:lvlJc w:val="left"/>
      <w:pPr>
        <w:ind w:left="1684" w:hanging="351"/>
      </w:pPr>
      <w:rPr>
        <w:rFonts w:hint="default"/>
      </w:rPr>
    </w:lvl>
    <w:lvl w:ilvl="4" w:tplc="D1F2E7F6">
      <w:numFmt w:val="bullet"/>
      <w:lvlText w:val="•"/>
      <w:lvlJc w:val="left"/>
      <w:pPr>
        <w:ind w:left="2092" w:hanging="351"/>
      </w:pPr>
      <w:rPr>
        <w:rFonts w:hint="default"/>
      </w:rPr>
    </w:lvl>
    <w:lvl w:ilvl="5" w:tplc="4FB6676A">
      <w:numFmt w:val="bullet"/>
      <w:lvlText w:val="•"/>
      <w:lvlJc w:val="left"/>
      <w:pPr>
        <w:ind w:left="2500" w:hanging="351"/>
      </w:pPr>
      <w:rPr>
        <w:rFonts w:hint="default"/>
      </w:rPr>
    </w:lvl>
    <w:lvl w:ilvl="6" w:tplc="C4BCE7FA">
      <w:numFmt w:val="bullet"/>
      <w:lvlText w:val="•"/>
      <w:lvlJc w:val="left"/>
      <w:pPr>
        <w:ind w:left="2908" w:hanging="351"/>
      </w:pPr>
      <w:rPr>
        <w:rFonts w:hint="default"/>
      </w:rPr>
    </w:lvl>
    <w:lvl w:ilvl="7" w:tplc="0B6EF7BC">
      <w:numFmt w:val="bullet"/>
      <w:lvlText w:val="•"/>
      <w:lvlJc w:val="left"/>
      <w:pPr>
        <w:ind w:left="3316" w:hanging="351"/>
      </w:pPr>
      <w:rPr>
        <w:rFonts w:hint="default"/>
      </w:rPr>
    </w:lvl>
    <w:lvl w:ilvl="8" w:tplc="94DC4440">
      <w:numFmt w:val="bullet"/>
      <w:lvlText w:val="•"/>
      <w:lvlJc w:val="left"/>
      <w:pPr>
        <w:ind w:left="3724" w:hanging="351"/>
      </w:pPr>
      <w:rPr>
        <w:rFonts w:hint="default"/>
      </w:rPr>
    </w:lvl>
  </w:abstractNum>
  <w:abstractNum w:abstractNumId="65" w15:restartNumberingAfterBreak="0">
    <w:nsid w:val="78B20A34"/>
    <w:multiLevelType w:val="hybridMultilevel"/>
    <w:tmpl w:val="37DEA0E8"/>
    <w:lvl w:ilvl="0" w:tplc="66F09104">
      <w:numFmt w:val="bullet"/>
      <w:lvlText w:val=""/>
      <w:lvlJc w:val="left"/>
      <w:pPr>
        <w:ind w:left="1055" w:hanging="351"/>
      </w:pPr>
      <w:rPr>
        <w:rFonts w:ascii="Symbol" w:eastAsia="Symbol" w:hAnsi="Symbol" w:cs="Symbol" w:hint="default"/>
        <w:w w:val="102"/>
        <w:sz w:val="21"/>
        <w:szCs w:val="21"/>
      </w:rPr>
    </w:lvl>
    <w:lvl w:ilvl="1" w:tplc="E86E573C">
      <w:numFmt w:val="bullet"/>
      <w:lvlText w:val="o"/>
      <w:lvlJc w:val="left"/>
      <w:pPr>
        <w:ind w:left="1712" w:hanging="351"/>
      </w:pPr>
      <w:rPr>
        <w:rFonts w:ascii="Courier New" w:eastAsia="Courier New" w:hAnsi="Courier New" w:cs="Courier New" w:hint="default"/>
        <w:w w:val="102"/>
        <w:sz w:val="21"/>
        <w:szCs w:val="21"/>
      </w:rPr>
    </w:lvl>
    <w:lvl w:ilvl="2" w:tplc="F33863F4">
      <w:numFmt w:val="bullet"/>
      <w:lvlText w:val="•"/>
      <w:lvlJc w:val="left"/>
      <w:pPr>
        <w:ind w:left="2642" w:hanging="351"/>
      </w:pPr>
      <w:rPr>
        <w:rFonts w:hint="default"/>
      </w:rPr>
    </w:lvl>
    <w:lvl w:ilvl="3" w:tplc="E5FEF0AC">
      <w:numFmt w:val="bullet"/>
      <w:lvlText w:val="•"/>
      <w:lvlJc w:val="left"/>
      <w:pPr>
        <w:ind w:left="3580" w:hanging="351"/>
      </w:pPr>
      <w:rPr>
        <w:rFonts w:hint="default"/>
      </w:rPr>
    </w:lvl>
    <w:lvl w:ilvl="4" w:tplc="7D9EA1D4">
      <w:numFmt w:val="bullet"/>
      <w:lvlText w:val="•"/>
      <w:lvlJc w:val="left"/>
      <w:pPr>
        <w:ind w:left="4519" w:hanging="351"/>
      </w:pPr>
      <w:rPr>
        <w:rFonts w:hint="default"/>
      </w:rPr>
    </w:lvl>
    <w:lvl w:ilvl="5" w:tplc="AB86E73E">
      <w:numFmt w:val="bullet"/>
      <w:lvlText w:val="•"/>
      <w:lvlJc w:val="left"/>
      <w:pPr>
        <w:ind w:left="5457" w:hanging="351"/>
      </w:pPr>
      <w:rPr>
        <w:rFonts w:hint="default"/>
      </w:rPr>
    </w:lvl>
    <w:lvl w:ilvl="6" w:tplc="FACADDF8">
      <w:numFmt w:val="bullet"/>
      <w:lvlText w:val="•"/>
      <w:lvlJc w:val="left"/>
      <w:pPr>
        <w:ind w:left="6396" w:hanging="351"/>
      </w:pPr>
      <w:rPr>
        <w:rFonts w:hint="default"/>
      </w:rPr>
    </w:lvl>
    <w:lvl w:ilvl="7" w:tplc="128E3C48">
      <w:numFmt w:val="bullet"/>
      <w:lvlText w:val="•"/>
      <w:lvlJc w:val="left"/>
      <w:pPr>
        <w:ind w:left="7334" w:hanging="351"/>
      </w:pPr>
      <w:rPr>
        <w:rFonts w:hint="default"/>
      </w:rPr>
    </w:lvl>
    <w:lvl w:ilvl="8" w:tplc="2508EA86">
      <w:numFmt w:val="bullet"/>
      <w:lvlText w:val="•"/>
      <w:lvlJc w:val="left"/>
      <w:pPr>
        <w:ind w:left="8273" w:hanging="351"/>
      </w:pPr>
      <w:rPr>
        <w:rFonts w:hint="default"/>
      </w:rPr>
    </w:lvl>
  </w:abstractNum>
  <w:abstractNum w:abstractNumId="66" w15:restartNumberingAfterBreak="0">
    <w:nsid w:val="79C6660F"/>
    <w:multiLevelType w:val="hybridMultilevel"/>
    <w:tmpl w:val="355A0B7E"/>
    <w:lvl w:ilvl="0" w:tplc="23EA2486">
      <w:start w:val="1"/>
      <w:numFmt w:val="decimal"/>
      <w:lvlText w:val="%1."/>
      <w:lvlJc w:val="left"/>
      <w:pPr>
        <w:ind w:left="899" w:hanging="418"/>
      </w:pPr>
      <w:rPr>
        <w:rFonts w:ascii="Arial" w:eastAsia="Arial" w:hAnsi="Arial" w:cs="Arial" w:hint="default"/>
        <w:spacing w:val="0"/>
        <w:w w:val="102"/>
        <w:sz w:val="21"/>
        <w:szCs w:val="21"/>
      </w:rPr>
    </w:lvl>
    <w:lvl w:ilvl="1" w:tplc="76C0382E">
      <w:numFmt w:val="bullet"/>
      <w:lvlText w:val="•"/>
      <w:lvlJc w:val="left"/>
      <w:pPr>
        <w:ind w:left="1852" w:hanging="418"/>
      </w:pPr>
      <w:rPr>
        <w:rFonts w:hint="default"/>
      </w:rPr>
    </w:lvl>
    <w:lvl w:ilvl="2" w:tplc="CA0CDFD0">
      <w:numFmt w:val="bullet"/>
      <w:lvlText w:val="•"/>
      <w:lvlJc w:val="left"/>
      <w:pPr>
        <w:ind w:left="2805" w:hanging="418"/>
      </w:pPr>
      <w:rPr>
        <w:rFonts w:hint="default"/>
      </w:rPr>
    </w:lvl>
    <w:lvl w:ilvl="3" w:tplc="BAE8F0B2">
      <w:numFmt w:val="bullet"/>
      <w:lvlText w:val="•"/>
      <w:lvlJc w:val="left"/>
      <w:pPr>
        <w:ind w:left="3757" w:hanging="418"/>
      </w:pPr>
      <w:rPr>
        <w:rFonts w:hint="default"/>
      </w:rPr>
    </w:lvl>
    <w:lvl w:ilvl="4" w:tplc="8D1027E8">
      <w:numFmt w:val="bullet"/>
      <w:lvlText w:val="•"/>
      <w:lvlJc w:val="left"/>
      <w:pPr>
        <w:ind w:left="4710" w:hanging="418"/>
      </w:pPr>
      <w:rPr>
        <w:rFonts w:hint="default"/>
      </w:rPr>
    </w:lvl>
    <w:lvl w:ilvl="5" w:tplc="568A5C72">
      <w:numFmt w:val="bullet"/>
      <w:lvlText w:val="•"/>
      <w:lvlJc w:val="left"/>
      <w:pPr>
        <w:ind w:left="5663" w:hanging="418"/>
      </w:pPr>
      <w:rPr>
        <w:rFonts w:hint="default"/>
      </w:rPr>
    </w:lvl>
    <w:lvl w:ilvl="6" w:tplc="DB3E8F96">
      <w:numFmt w:val="bullet"/>
      <w:lvlText w:val="•"/>
      <w:lvlJc w:val="left"/>
      <w:pPr>
        <w:ind w:left="6615" w:hanging="418"/>
      </w:pPr>
      <w:rPr>
        <w:rFonts w:hint="default"/>
      </w:rPr>
    </w:lvl>
    <w:lvl w:ilvl="7" w:tplc="D4207482">
      <w:numFmt w:val="bullet"/>
      <w:lvlText w:val="•"/>
      <w:lvlJc w:val="left"/>
      <w:pPr>
        <w:ind w:left="7568" w:hanging="418"/>
      </w:pPr>
      <w:rPr>
        <w:rFonts w:hint="default"/>
      </w:rPr>
    </w:lvl>
    <w:lvl w:ilvl="8" w:tplc="0DEEDAD6">
      <w:numFmt w:val="bullet"/>
      <w:lvlText w:val="•"/>
      <w:lvlJc w:val="left"/>
      <w:pPr>
        <w:ind w:left="8521" w:hanging="418"/>
      </w:pPr>
      <w:rPr>
        <w:rFonts w:hint="default"/>
      </w:rPr>
    </w:lvl>
  </w:abstractNum>
  <w:abstractNum w:abstractNumId="67" w15:restartNumberingAfterBreak="0">
    <w:nsid w:val="79FA2BAA"/>
    <w:multiLevelType w:val="hybridMultilevel"/>
    <w:tmpl w:val="888E2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862263"/>
    <w:multiLevelType w:val="hybridMultilevel"/>
    <w:tmpl w:val="DEDC62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7C3602D6"/>
    <w:multiLevelType w:val="hybridMultilevel"/>
    <w:tmpl w:val="EE747064"/>
    <w:lvl w:ilvl="0" w:tplc="4D4485D0">
      <w:numFmt w:val="bullet"/>
      <w:lvlText w:val=""/>
      <w:lvlJc w:val="left"/>
      <w:pPr>
        <w:ind w:left="458" w:hanging="351"/>
      </w:pPr>
      <w:rPr>
        <w:rFonts w:ascii="Symbol" w:eastAsia="Symbol" w:hAnsi="Symbol" w:cs="Symbol" w:hint="default"/>
        <w:w w:val="103"/>
        <w:sz w:val="17"/>
        <w:szCs w:val="17"/>
      </w:rPr>
    </w:lvl>
    <w:lvl w:ilvl="1" w:tplc="143CA410">
      <w:numFmt w:val="bullet"/>
      <w:lvlText w:val="•"/>
      <w:lvlJc w:val="left"/>
      <w:pPr>
        <w:ind w:left="882" w:hanging="351"/>
      </w:pPr>
      <w:rPr>
        <w:rFonts w:hint="default"/>
      </w:rPr>
    </w:lvl>
    <w:lvl w:ilvl="2" w:tplc="7604EF78">
      <w:numFmt w:val="bullet"/>
      <w:lvlText w:val="•"/>
      <w:lvlJc w:val="left"/>
      <w:pPr>
        <w:ind w:left="1304" w:hanging="351"/>
      </w:pPr>
      <w:rPr>
        <w:rFonts w:hint="default"/>
      </w:rPr>
    </w:lvl>
    <w:lvl w:ilvl="3" w:tplc="8CCAA0A8">
      <w:numFmt w:val="bullet"/>
      <w:lvlText w:val="•"/>
      <w:lvlJc w:val="left"/>
      <w:pPr>
        <w:ind w:left="1726" w:hanging="351"/>
      </w:pPr>
      <w:rPr>
        <w:rFonts w:hint="default"/>
      </w:rPr>
    </w:lvl>
    <w:lvl w:ilvl="4" w:tplc="C68805F8">
      <w:numFmt w:val="bullet"/>
      <w:lvlText w:val="•"/>
      <w:lvlJc w:val="left"/>
      <w:pPr>
        <w:ind w:left="2148" w:hanging="351"/>
      </w:pPr>
      <w:rPr>
        <w:rFonts w:hint="default"/>
      </w:rPr>
    </w:lvl>
    <w:lvl w:ilvl="5" w:tplc="52AC2BC0">
      <w:numFmt w:val="bullet"/>
      <w:lvlText w:val="•"/>
      <w:lvlJc w:val="left"/>
      <w:pPr>
        <w:ind w:left="2571" w:hanging="351"/>
      </w:pPr>
      <w:rPr>
        <w:rFonts w:hint="default"/>
      </w:rPr>
    </w:lvl>
    <w:lvl w:ilvl="6" w:tplc="ED186968">
      <w:numFmt w:val="bullet"/>
      <w:lvlText w:val="•"/>
      <w:lvlJc w:val="left"/>
      <w:pPr>
        <w:ind w:left="2993" w:hanging="351"/>
      </w:pPr>
      <w:rPr>
        <w:rFonts w:hint="default"/>
      </w:rPr>
    </w:lvl>
    <w:lvl w:ilvl="7" w:tplc="48B84B54">
      <w:numFmt w:val="bullet"/>
      <w:lvlText w:val="•"/>
      <w:lvlJc w:val="left"/>
      <w:pPr>
        <w:ind w:left="3415" w:hanging="351"/>
      </w:pPr>
      <w:rPr>
        <w:rFonts w:hint="default"/>
      </w:rPr>
    </w:lvl>
    <w:lvl w:ilvl="8" w:tplc="426A364E">
      <w:numFmt w:val="bullet"/>
      <w:lvlText w:val="•"/>
      <w:lvlJc w:val="left"/>
      <w:pPr>
        <w:ind w:left="3837" w:hanging="351"/>
      </w:pPr>
      <w:rPr>
        <w:rFonts w:hint="default"/>
      </w:rPr>
    </w:lvl>
  </w:abstractNum>
  <w:abstractNum w:abstractNumId="70" w15:restartNumberingAfterBreak="0">
    <w:nsid w:val="7CA47A1A"/>
    <w:multiLevelType w:val="hybridMultilevel"/>
    <w:tmpl w:val="0EAADBF4"/>
    <w:lvl w:ilvl="0" w:tplc="CCE88EA0">
      <w:numFmt w:val="bullet"/>
      <w:lvlText w:val=""/>
      <w:lvlJc w:val="left"/>
      <w:pPr>
        <w:ind w:left="458" w:hanging="351"/>
      </w:pPr>
      <w:rPr>
        <w:rFonts w:ascii="Symbol" w:eastAsia="Symbol" w:hAnsi="Symbol" w:cs="Symbol" w:hint="default"/>
        <w:w w:val="104"/>
        <w:sz w:val="15"/>
        <w:szCs w:val="15"/>
      </w:rPr>
    </w:lvl>
    <w:lvl w:ilvl="1" w:tplc="FA1C92A0">
      <w:numFmt w:val="bullet"/>
      <w:lvlText w:val="•"/>
      <w:lvlJc w:val="left"/>
      <w:pPr>
        <w:ind w:left="909" w:hanging="351"/>
      </w:pPr>
      <w:rPr>
        <w:rFonts w:hint="default"/>
      </w:rPr>
    </w:lvl>
    <w:lvl w:ilvl="2" w:tplc="A6CEBA5A">
      <w:numFmt w:val="bullet"/>
      <w:lvlText w:val="•"/>
      <w:lvlJc w:val="left"/>
      <w:pPr>
        <w:ind w:left="1358" w:hanging="351"/>
      </w:pPr>
      <w:rPr>
        <w:rFonts w:hint="default"/>
      </w:rPr>
    </w:lvl>
    <w:lvl w:ilvl="3" w:tplc="B8E6E2D2">
      <w:numFmt w:val="bullet"/>
      <w:lvlText w:val="•"/>
      <w:lvlJc w:val="left"/>
      <w:pPr>
        <w:ind w:left="1807" w:hanging="351"/>
      </w:pPr>
      <w:rPr>
        <w:rFonts w:hint="default"/>
      </w:rPr>
    </w:lvl>
    <w:lvl w:ilvl="4" w:tplc="1528FD46">
      <w:numFmt w:val="bullet"/>
      <w:lvlText w:val="•"/>
      <w:lvlJc w:val="left"/>
      <w:pPr>
        <w:ind w:left="2257" w:hanging="351"/>
      </w:pPr>
      <w:rPr>
        <w:rFonts w:hint="default"/>
      </w:rPr>
    </w:lvl>
    <w:lvl w:ilvl="5" w:tplc="03703076">
      <w:numFmt w:val="bullet"/>
      <w:lvlText w:val="•"/>
      <w:lvlJc w:val="left"/>
      <w:pPr>
        <w:ind w:left="2706" w:hanging="351"/>
      </w:pPr>
      <w:rPr>
        <w:rFonts w:hint="default"/>
      </w:rPr>
    </w:lvl>
    <w:lvl w:ilvl="6" w:tplc="8146BC1C">
      <w:numFmt w:val="bullet"/>
      <w:lvlText w:val="•"/>
      <w:lvlJc w:val="left"/>
      <w:pPr>
        <w:ind w:left="3155" w:hanging="351"/>
      </w:pPr>
      <w:rPr>
        <w:rFonts w:hint="default"/>
      </w:rPr>
    </w:lvl>
    <w:lvl w:ilvl="7" w:tplc="38D49878">
      <w:numFmt w:val="bullet"/>
      <w:lvlText w:val="•"/>
      <w:lvlJc w:val="left"/>
      <w:pPr>
        <w:ind w:left="3605" w:hanging="351"/>
      </w:pPr>
      <w:rPr>
        <w:rFonts w:hint="default"/>
      </w:rPr>
    </w:lvl>
    <w:lvl w:ilvl="8" w:tplc="BD52AB02">
      <w:numFmt w:val="bullet"/>
      <w:lvlText w:val="•"/>
      <w:lvlJc w:val="left"/>
      <w:pPr>
        <w:ind w:left="4054" w:hanging="351"/>
      </w:pPr>
      <w:rPr>
        <w:rFonts w:hint="default"/>
      </w:rPr>
    </w:lvl>
  </w:abstractNum>
  <w:abstractNum w:abstractNumId="71" w15:restartNumberingAfterBreak="0">
    <w:nsid w:val="7F703CD2"/>
    <w:multiLevelType w:val="hybridMultilevel"/>
    <w:tmpl w:val="1F92A906"/>
    <w:lvl w:ilvl="0" w:tplc="F7C0391E">
      <w:numFmt w:val="bullet"/>
      <w:lvlText w:val="•"/>
      <w:lvlJc w:val="left"/>
      <w:pPr>
        <w:ind w:left="271" w:hanging="166"/>
      </w:pPr>
      <w:rPr>
        <w:rFonts w:ascii="Gadugi" w:eastAsia="Gadugi" w:hAnsi="Gadugi" w:cs="Gadugi" w:hint="default"/>
        <w:color w:val="050A13"/>
        <w:w w:val="102"/>
        <w:sz w:val="19"/>
        <w:szCs w:val="19"/>
      </w:rPr>
    </w:lvl>
    <w:lvl w:ilvl="1" w:tplc="B210C240">
      <w:numFmt w:val="bullet"/>
      <w:lvlText w:val="•"/>
      <w:lvlJc w:val="left"/>
      <w:pPr>
        <w:ind w:left="733" w:hanging="166"/>
      </w:pPr>
      <w:rPr>
        <w:rFonts w:hint="default"/>
      </w:rPr>
    </w:lvl>
    <w:lvl w:ilvl="2" w:tplc="A618612E">
      <w:numFmt w:val="bullet"/>
      <w:lvlText w:val="•"/>
      <w:lvlJc w:val="left"/>
      <w:pPr>
        <w:ind w:left="1186" w:hanging="166"/>
      </w:pPr>
      <w:rPr>
        <w:rFonts w:hint="default"/>
      </w:rPr>
    </w:lvl>
    <w:lvl w:ilvl="3" w:tplc="8BF6FA76">
      <w:numFmt w:val="bullet"/>
      <w:lvlText w:val="•"/>
      <w:lvlJc w:val="left"/>
      <w:pPr>
        <w:ind w:left="1640" w:hanging="166"/>
      </w:pPr>
      <w:rPr>
        <w:rFonts w:hint="default"/>
      </w:rPr>
    </w:lvl>
    <w:lvl w:ilvl="4" w:tplc="3D94D882">
      <w:numFmt w:val="bullet"/>
      <w:lvlText w:val="•"/>
      <w:lvlJc w:val="left"/>
      <w:pPr>
        <w:ind w:left="2093" w:hanging="166"/>
      </w:pPr>
      <w:rPr>
        <w:rFonts w:hint="default"/>
      </w:rPr>
    </w:lvl>
    <w:lvl w:ilvl="5" w:tplc="8A28AADC">
      <w:numFmt w:val="bullet"/>
      <w:lvlText w:val="•"/>
      <w:lvlJc w:val="left"/>
      <w:pPr>
        <w:ind w:left="2547" w:hanging="166"/>
      </w:pPr>
      <w:rPr>
        <w:rFonts w:hint="default"/>
      </w:rPr>
    </w:lvl>
    <w:lvl w:ilvl="6" w:tplc="44F4DA62">
      <w:numFmt w:val="bullet"/>
      <w:lvlText w:val="•"/>
      <w:lvlJc w:val="left"/>
      <w:pPr>
        <w:ind w:left="3000" w:hanging="166"/>
      </w:pPr>
      <w:rPr>
        <w:rFonts w:hint="default"/>
      </w:rPr>
    </w:lvl>
    <w:lvl w:ilvl="7" w:tplc="7AC2E746">
      <w:numFmt w:val="bullet"/>
      <w:lvlText w:val="•"/>
      <w:lvlJc w:val="left"/>
      <w:pPr>
        <w:ind w:left="3453" w:hanging="166"/>
      </w:pPr>
      <w:rPr>
        <w:rFonts w:hint="default"/>
      </w:rPr>
    </w:lvl>
    <w:lvl w:ilvl="8" w:tplc="2DD46A9E">
      <w:numFmt w:val="bullet"/>
      <w:lvlText w:val="•"/>
      <w:lvlJc w:val="left"/>
      <w:pPr>
        <w:ind w:left="3907" w:hanging="166"/>
      </w:pPr>
      <w:rPr>
        <w:rFonts w:hint="default"/>
      </w:rPr>
    </w:lvl>
  </w:abstractNum>
  <w:abstractNum w:abstractNumId="72" w15:restartNumberingAfterBreak="0">
    <w:nsid w:val="7F9E1B3F"/>
    <w:multiLevelType w:val="hybridMultilevel"/>
    <w:tmpl w:val="017A1F38"/>
    <w:lvl w:ilvl="0" w:tplc="FAAC2646">
      <w:numFmt w:val="bullet"/>
      <w:lvlText w:val=""/>
      <w:lvlJc w:val="left"/>
      <w:pPr>
        <w:ind w:left="458" w:hanging="351"/>
      </w:pPr>
      <w:rPr>
        <w:rFonts w:ascii="Symbol" w:eastAsia="Symbol" w:hAnsi="Symbol" w:cs="Symbol" w:hint="default"/>
        <w:w w:val="104"/>
        <w:sz w:val="15"/>
        <w:szCs w:val="15"/>
      </w:rPr>
    </w:lvl>
    <w:lvl w:ilvl="1" w:tplc="93B04F2A">
      <w:numFmt w:val="bullet"/>
      <w:lvlText w:val="•"/>
      <w:lvlJc w:val="left"/>
      <w:pPr>
        <w:ind w:left="895" w:hanging="351"/>
      </w:pPr>
      <w:rPr>
        <w:rFonts w:hint="default"/>
      </w:rPr>
    </w:lvl>
    <w:lvl w:ilvl="2" w:tplc="9842A4C2">
      <w:numFmt w:val="bullet"/>
      <w:lvlText w:val="•"/>
      <w:lvlJc w:val="left"/>
      <w:pPr>
        <w:ind w:left="1331" w:hanging="351"/>
      </w:pPr>
      <w:rPr>
        <w:rFonts w:hint="default"/>
      </w:rPr>
    </w:lvl>
    <w:lvl w:ilvl="3" w:tplc="2584B338">
      <w:numFmt w:val="bullet"/>
      <w:lvlText w:val="•"/>
      <w:lvlJc w:val="left"/>
      <w:pPr>
        <w:ind w:left="1766" w:hanging="351"/>
      </w:pPr>
      <w:rPr>
        <w:rFonts w:hint="default"/>
      </w:rPr>
    </w:lvl>
    <w:lvl w:ilvl="4" w:tplc="0FB28B5A">
      <w:numFmt w:val="bullet"/>
      <w:lvlText w:val="•"/>
      <w:lvlJc w:val="left"/>
      <w:pPr>
        <w:ind w:left="2202" w:hanging="351"/>
      </w:pPr>
      <w:rPr>
        <w:rFonts w:hint="default"/>
      </w:rPr>
    </w:lvl>
    <w:lvl w:ilvl="5" w:tplc="8AE6001C">
      <w:numFmt w:val="bullet"/>
      <w:lvlText w:val="•"/>
      <w:lvlJc w:val="left"/>
      <w:pPr>
        <w:ind w:left="2638" w:hanging="351"/>
      </w:pPr>
      <w:rPr>
        <w:rFonts w:hint="default"/>
      </w:rPr>
    </w:lvl>
    <w:lvl w:ilvl="6" w:tplc="7F009A96">
      <w:numFmt w:val="bullet"/>
      <w:lvlText w:val="•"/>
      <w:lvlJc w:val="left"/>
      <w:pPr>
        <w:ind w:left="3073" w:hanging="351"/>
      </w:pPr>
      <w:rPr>
        <w:rFonts w:hint="default"/>
      </w:rPr>
    </w:lvl>
    <w:lvl w:ilvl="7" w:tplc="D9C61778">
      <w:numFmt w:val="bullet"/>
      <w:lvlText w:val="•"/>
      <w:lvlJc w:val="left"/>
      <w:pPr>
        <w:ind w:left="3509" w:hanging="351"/>
      </w:pPr>
      <w:rPr>
        <w:rFonts w:hint="default"/>
      </w:rPr>
    </w:lvl>
    <w:lvl w:ilvl="8" w:tplc="9EFEDD84">
      <w:numFmt w:val="bullet"/>
      <w:lvlText w:val="•"/>
      <w:lvlJc w:val="left"/>
      <w:pPr>
        <w:ind w:left="3944" w:hanging="351"/>
      </w:pPr>
      <w:rPr>
        <w:rFonts w:hint="default"/>
      </w:rPr>
    </w:lvl>
  </w:abstractNum>
  <w:num w:numId="1">
    <w:abstractNumId w:val="12"/>
  </w:num>
  <w:num w:numId="2">
    <w:abstractNumId w:val="43"/>
  </w:num>
  <w:num w:numId="3">
    <w:abstractNumId w:val="25"/>
  </w:num>
  <w:num w:numId="4">
    <w:abstractNumId w:val="45"/>
  </w:num>
  <w:num w:numId="5">
    <w:abstractNumId w:val="64"/>
  </w:num>
  <w:num w:numId="6">
    <w:abstractNumId w:val="50"/>
  </w:num>
  <w:num w:numId="7">
    <w:abstractNumId w:val="70"/>
  </w:num>
  <w:num w:numId="8">
    <w:abstractNumId w:val="3"/>
  </w:num>
  <w:num w:numId="9">
    <w:abstractNumId w:val="60"/>
  </w:num>
  <w:num w:numId="10">
    <w:abstractNumId w:val="0"/>
  </w:num>
  <w:num w:numId="11">
    <w:abstractNumId w:val="53"/>
  </w:num>
  <w:num w:numId="12">
    <w:abstractNumId w:val="30"/>
  </w:num>
  <w:num w:numId="13">
    <w:abstractNumId w:val="16"/>
  </w:num>
  <w:num w:numId="14">
    <w:abstractNumId w:val="42"/>
  </w:num>
  <w:num w:numId="15">
    <w:abstractNumId w:val="14"/>
  </w:num>
  <w:num w:numId="16">
    <w:abstractNumId w:val="10"/>
  </w:num>
  <w:num w:numId="17">
    <w:abstractNumId w:val="51"/>
  </w:num>
  <w:num w:numId="18">
    <w:abstractNumId w:val="11"/>
  </w:num>
  <w:num w:numId="19">
    <w:abstractNumId w:val="48"/>
  </w:num>
  <w:num w:numId="20">
    <w:abstractNumId w:val="27"/>
  </w:num>
  <w:num w:numId="21">
    <w:abstractNumId w:val="58"/>
  </w:num>
  <w:num w:numId="22">
    <w:abstractNumId w:val="72"/>
  </w:num>
  <w:num w:numId="23">
    <w:abstractNumId w:val="44"/>
  </w:num>
  <w:num w:numId="24">
    <w:abstractNumId w:val="40"/>
  </w:num>
  <w:num w:numId="25">
    <w:abstractNumId w:val="69"/>
  </w:num>
  <w:num w:numId="26">
    <w:abstractNumId w:val="56"/>
  </w:num>
  <w:num w:numId="27">
    <w:abstractNumId w:val="15"/>
  </w:num>
  <w:num w:numId="28">
    <w:abstractNumId w:val="24"/>
  </w:num>
  <w:num w:numId="29">
    <w:abstractNumId w:val="6"/>
  </w:num>
  <w:num w:numId="30">
    <w:abstractNumId w:val="33"/>
  </w:num>
  <w:num w:numId="31">
    <w:abstractNumId w:val="34"/>
  </w:num>
  <w:num w:numId="32">
    <w:abstractNumId w:val="9"/>
  </w:num>
  <w:num w:numId="33">
    <w:abstractNumId w:val="38"/>
  </w:num>
  <w:num w:numId="34">
    <w:abstractNumId w:val="2"/>
  </w:num>
  <w:num w:numId="35">
    <w:abstractNumId w:val="1"/>
  </w:num>
  <w:num w:numId="36">
    <w:abstractNumId w:val="37"/>
  </w:num>
  <w:num w:numId="37">
    <w:abstractNumId w:val="71"/>
  </w:num>
  <w:num w:numId="38">
    <w:abstractNumId w:val="39"/>
  </w:num>
  <w:num w:numId="39">
    <w:abstractNumId w:val="18"/>
  </w:num>
  <w:num w:numId="40">
    <w:abstractNumId w:val="63"/>
  </w:num>
  <w:num w:numId="41">
    <w:abstractNumId w:val="13"/>
  </w:num>
  <w:num w:numId="42">
    <w:abstractNumId w:val="54"/>
  </w:num>
  <w:num w:numId="43">
    <w:abstractNumId w:val="62"/>
  </w:num>
  <w:num w:numId="44">
    <w:abstractNumId w:val="28"/>
  </w:num>
  <w:num w:numId="45">
    <w:abstractNumId w:val="59"/>
  </w:num>
  <w:num w:numId="46">
    <w:abstractNumId w:val="5"/>
  </w:num>
  <w:num w:numId="47">
    <w:abstractNumId w:val="7"/>
  </w:num>
  <w:num w:numId="48">
    <w:abstractNumId w:val="20"/>
  </w:num>
  <w:num w:numId="49">
    <w:abstractNumId w:val="65"/>
  </w:num>
  <w:num w:numId="50">
    <w:abstractNumId w:val="22"/>
  </w:num>
  <w:num w:numId="51">
    <w:abstractNumId w:val="19"/>
  </w:num>
  <w:num w:numId="52">
    <w:abstractNumId w:val="32"/>
  </w:num>
  <w:num w:numId="53">
    <w:abstractNumId w:val="46"/>
  </w:num>
  <w:num w:numId="54">
    <w:abstractNumId w:val="49"/>
  </w:num>
  <w:num w:numId="55">
    <w:abstractNumId w:val="35"/>
  </w:num>
  <w:num w:numId="56">
    <w:abstractNumId w:val="8"/>
  </w:num>
  <w:num w:numId="57">
    <w:abstractNumId w:val="21"/>
  </w:num>
  <w:num w:numId="58">
    <w:abstractNumId w:val="31"/>
  </w:num>
  <w:num w:numId="59">
    <w:abstractNumId w:val="55"/>
  </w:num>
  <w:num w:numId="60">
    <w:abstractNumId w:val="52"/>
  </w:num>
  <w:num w:numId="61">
    <w:abstractNumId w:val="57"/>
  </w:num>
  <w:num w:numId="62">
    <w:abstractNumId w:val="17"/>
  </w:num>
  <w:num w:numId="63">
    <w:abstractNumId w:val="4"/>
  </w:num>
  <w:num w:numId="64">
    <w:abstractNumId w:val="66"/>
  </w:num>
  <w:num w:numId="65">
    <w:abstractNumId w:val="26"/>
  </w:num>
  <w:num w:numId="66">
    <w:abstractNumId w:val="36"/>
  </w:num>
  <w:num w:numId="67">
    <w:abstractNumId w:val="61"/>
  </w:num>
  <w:num w:numId="68">
    <w:abstractNumId w:val="29"/>
  </w:num>
  <w:num w:numId="69">
    <w:abstractNumId w:val="23"/>
  </w:num>
  <w:num w:numId="70">
    <w:abstractNumId w:val="47"/>
  </w:num>
  <w:num w:numId="71">
    <w:abstractNumId w:val="68"/>
  </w:num>
  <w:num w:numId="72">
    <w:abstractNumId w:val="41"/>
  </w:num>
  <w:num w:numId="73">
    <w:abstractNumId w:val="6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C1"/>
    <w:rsid w:val="000140B8"/>
    <w:rsid w:val="0002643A"/>
    <w:rsid w:val="0003053C"/>
    <w:rsid w:val="00074D80"/>
    <w:rsid w:val="00081610"/>
    <w:rsid w:val="00096618"/>
    <w:rsid w:val="000B5E60"/>
    <w:rsid w:val="000B6CC0"/>
    <w:rsid w:val="000E5322"/>
    <w:rsid w:val="000F32C1"/>
    <w:rsid w:val="000F75FC"/>
    <w:rsid w:val="00105353"/>
    <w:rsid w:val="00147A97"/>
    <w:rsid w:val="001510D7"/>
    <w:rsid w:val="00155E5C"/>
    <w:rsid w:val="0018706E"/>
    <w:rsid w:val="001A308F"/>
    <w:rsid w:val="001A4285"/>
    <w:rsid w:val="001A6689"/>
    <w:rsid w:val="001A7461"/>
    <w:rsid w:val="001C1814"/>
    <w:rsid w:val="001C5113"/>
    <w:rsid w:val="001E630D"/>
    <w:rsid w:val="002346B5"/>
    <w:rsid w:val="002434C1"/>
    <w:rsid w:val="00260A2F"/>
    <w:rsid w:val="002631D1"/>
    <w:rsid w:val="00281DFB"/>
    <w:rsid w:val="00291C1C"/>
    <w:rsid w:val="002A53D2"/>
    <w:rsid w:val="002B3CC6"/>
    <w:rsid w:val="002D3EC3"/>
    <w:rsid w:val="002F12B8"/>
    <w:rsid w:val="00311FC7"/>
    <w:rsid w:val="00331EEB"/>
    <w:rsid w:val="00335A14"/>
    <w:rsid w:val="00337926"/>
    <w:rsid w:val="00354B12"/>
    <w:rsid w:val="0038044C"/>
    <w:rsid w:val="003A38A7"/>
    <w:rsid w:val="003A70C3"/>
    <w:rsid w:val="003B0D19"/>
    <w:rsid w:val="003B2BB8"/>
    <w:rsid w:val="003C0AEF"/>
    <w:rsid w:val="003C79BD"/>
    <w:rsid w:val="003D34FF"/>
    <w:rsid w:val="003E2B62"/>
    <w:rsid w:val="003F7AEB"/>
    <w:rsid w:val="00403055"/>
    <w:rsid w:val="004040E7"/>
    <w:rsid w:val="00404CC9"/>
    <w:rsid w:val="00415B6C"/>
    <w:rsid w:val="004243F2"/>
    <w:rsid w:val="004354E6"/>
    <w:rsid w:val="00440CB8"/>
    <w:rsid w:val="00471456"/>
    <w:rsid w:val="00483327"/>
    <w:rsid w:val="00495691"/>
    <w:rsid w:val="004B54CA"/>
    <w:rsid w:val="004B59D5"/>
    <w:rsid w:val="004D139F"/>
    <w:rsid w:val="004D1BC5"/>
    <w:rsid w:val="004E0972"/>
    <w:rsid w:val="004E5CBF"/>
    <w:rsid w:val="004F1C8C"/>
    <w:rsid w:val="004F77F4"/>
    <w:rsid w:val="00506D68"/>
    <w:rsid w:val="00517AE4"/>
    <w:rsid w:val="0052351A"/>
    <w:rsid w:val="0053057D"/>
    <w:rsid w:val="005312DA"/>
    <w:rsid w:val="0053679F"/>
    <w:rsid w:val="005444FA"/>
    <w:rsid w:val="00544515"/>
    <w:rsid w:val="0054713E"/>
    <w:rsid w:val="005543A8"/>
    <w:rsid w:val="005577D8"/>
    <w:rsid w:val="00557D6F"/>
    <w:rsid w:val="00567053"/>
    <w:rsid w:val="00580CF5"/>
    <w:rsid w:val="00584FC1"/>
    <w:rsid w:val="00586246"/>
    <w:rsid w:val="005877DC"/>
    <w:rsid w:val="00591E06"/>
    <w:rsid w:val="00597852"/>
    <w:rsid w:val="005A2C04"/>
    <w:rsid w:val="005C3AA9"/>
    <w:rsid w:val="005E5D82"/>
    <w:rsid w:val="00602EB2"/>
    <w:rsid w:val="0060663A"/>
    <w:rsid w:val="00607595"/>
    <w:rsid w:val="006142D6"/>
    <w:rsid w:val="00627DCA"/>
    <w:rsid w:val="00665FA7"/>
    <w:rsid w:val="00673973"/>
    <w:rsid w:val="00690490"/>
    <w:rsid w:val="006A4CE7"/>
    <w:rsid w:val="006B2D84"/>
    <w:rsid w:val="006B4CB1"/>
    <w:rsid w:val="006C3609"/>
    <w:rsid w:val="006D2DA3"/>
    <w:rsid w:val="007023DA"/>
    <w:rsid w:val="007065F3"/>
    <w:rsid w:val="0073320E"/>
    <w:rsid w:val="007556B9"/>
    <w:rsid w:val="00761A82"/>
    <w:rsid w:val="00775F2B"/>
    <w:rsid w:val="00785261"/>
    <w:rsid w:val="007B0256"/>
    <w:rsid w:val="007E31A0"/>
    <w:rsid w:val="007E3959"/>
    <w:rsid w:val="007E3B8B"/>
    <w:rsid w:val="007F0837"/>
    <w:rsid w:val="007F342E"/>
    <w:rsid w:val="008162C1"/>
    <w:rsid w:val="00823E38"/>
    <w:rsid w:val="00840C93"/>
    <w:rsid w:val="0084227C"/>
    <w:rsid w:val="008565DF"/>
    <w:rsid w:val="0085710F"/>
    <w:rsid w:val="00863612"/>
    <w:rsid w:val="008703C9"/>
    <w:rsid w:val="00876CA6"/>
    <w:rsid w:val="00877018"/>
    <w:rsid w:val="008916D6"/>
    <w:rsid w:val="008A5D48"/>
    <w:rsid w:val="008D553E"/>
    <w:rsid w:val="008E2095"/>
    <w:rsid w:val="008F3023"/>
    <w:rsid w:val="0090316F"/>
    <w:rsid w:val="0090437B"/>
    <w:rsid w:val="0090512B"/>
    <w:rsid w:val="009225F0"/>
    <w:rsid w:val="0094375C"/>
    <w:rsid w:val="0094563F"/>
    <w:rsid w:val="00956205"/>
    <w:rsid w:val="00973CD2"/>
    <w:rsid w:val="00976D17"/>
    <w:rsid w:val="00997D32"/>
    <w:rsid w:val="009A7046"/>
    <w:rsid w:val="009B1774"/>
    <w:rsid w:val="009D3CCB"/>
    <w:rsid w:val="00A13549"/>
    <w:rsid w:val="00A17AC7"/>
    <w:rsid w:val="00A27C73"/>
    <w:rsid w:val="00A41FFD"/>
    <w:rsid w:val="00A43E66"/>
    <w:rsid w:val="00A4462B"/>
    <w:rsid w:val="00A74769"/>
    <w:rsid w:val="00A8714B"/>
    <w:rsid w:val="00A928B8"/>
    <w:rsid w:val="00AA7226"/>
    <w:rsid w:val="00AB622F"/>
    <w:rsid w:val="00AF1461"/>
    <w:rsid w:val="00AF34AF"/>
    <w:rsid w:val="00B10EB1"/>
    <w:rsid w:val="00B25125"/>
    <w:rsid w:val="00B32BEB"/>
    <w:rsid w:val="00B519AE"/>
    <w:rsid w:val="00B76FD4"/>
    <w:rsid w:val="00BA2DB9"/>
    <w:rsid w:val="00BA535D"/>
    <w:rsid w:val="00BA6A09"/>
    <w:rsid w:val="00BB03A8"/>
    <w:rsid w:val="00BE7148"/>
    <w:rsid w:val="00BF65FE"/>
    <w:rsid w:val="00C011EC"/>
    <w:rsid w:val="00C027B8"/>
    <w:rsid w:val="00C11EC0"/>
    <w:rsid w:val="00C33F82"/>
    <w:rsid w:val="00C41845"/>
    <w:rsid w:val="00C57001"/>
    <w:rsid w:val="00C61577"/>
    <w:rsid w:val="00C639BD"/>
    <w:rsid w:val="00C73FFF"/>
    <w:rsid w:val="00C76B3D"/>
    <w:rsid w:val="00CA5D88"/>
    <w:rsid w:val="00CB1EEC"/>
    <w:rsid w:val="00CB718C"/>
    <w:rsid w:val="00CD7E95"/>
    <w:rsid w:val="00CE1CB4"/>
    <w:rsid w:val="00CF0966"/>
    <w:rsid w:val="00D168BC"/>
    <w:rsid w:val="00D22A8A"/>
    <w:rsid w:val="00D351F1"/>
    <w:rsid w:val="00D4774E"/>
    <w:rsid w:val="00D63457"/>
    <w:rsid w:val="00D7164D"/>
    <w:rsid w:val="00D71C54"/>
    <w:rsid w:val="00D74691"/>
    <w:rsid w:val="00D76FF6"/>
    <w:rsid w:val="00D86E50"/>
    <w:rsid w:val="00D90D3C"/>
    <w:rsid w:val="00DB33E4"/>
    <w:rsid w:val="00DC6036"/>
    <w:rsid w:val="00E10BBE"/>
    <w:rsid w:val="00E15D76"/>
    <w:rsid w:val="00E30C3C"/>
    <w:rsid w:val="00E3411A"/>
    <w:rsid w:val="00E41EE2"/>
    <w:rsid w:val="00E43194"/>
    <w:rsid w:val="00E70218"/>
    <w:rsid w:val="00E708BB"/>
    <w:rsid w:val="00E77C74"/>
    <w:rsid w:val="00E9057E"/>
    <w:rsid w:val="00EA2B9B"/>
    <w:rsid w:val="00EA4C65"/>
    <w:rsid w:val="00EA66F0"/>
    <w:rsid w:val="00EB590A"/>
    <w:rsid w:val="00EB6122"/>
    <w:rsid w:val="00EC5367"/>
    <w:rsid w:val="00EE3834"/>
    <w:rsid w:val="00EF5E19"/>
    <w:rsid w:val="00EF6F9A"/>
    <w:rsid w:val="00F01727"/>
    <w:rsid w:val="00F112D6"/>
    <w:rsid w:val="00F116CA"/>
    <w:rsid w:val="00F15B1E"/>
    <w:rsid w:val="00F30908"/>
    <w:rsid w:val="00F516AB"/>
    <w:rsid w:val="00F85669"/>
    <w:rsid w:val="00FC0139"/>
    <w:rsid w:val="00FC143A"/>
    <w:rsid w:val="00FC723A"/>
    <w:rsid w:val="00FD720B"/>
    <w:rsid w:val="00FE6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F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BBE"/>
    <w:pPr>
      <w:spacing w:before="120" w:after="180" w:line="280" w:lineRule="atLeast"/>
      <w:ind w:left="567"/>
    </w:pPr>
    <w:rPr>
      <w:rFonts w:ascii="Calibri" w:eastAsia="Times New Roman" w:hAnsi="Calibri" w:cs="Calibri"/>
      <w:spacing w:val="4"/>
      <w:lang w:eastAsia="en-AU"/>
    </w:rPr>
  </w:style>
  <w:style w:type="paragraph" w:styleId="Heading1">
    <w:name w:val="heading 1"/>
    <w:basedOn w:val="Normal"/>
    <w:next w:val="Normal"/>
    <w:link w:val="Heading1Char"/>
    <w:uiPriority w:val="9"/>
    <w:qFormat/>
    <w:rsid w:val="000B5E60"/>
    <w:pPr>
      <w:numPr>
        <w:numId w:val="50"/>
      </w:numPr>
      <w:spacing w:before="1"/>
      <w:ind w:left="567" w:firstLine="0"/>
      <w:outlineLvl w:val="0"/>
    </w:pPr>
    <w:rPr>
      <w:rFonts w:ascii="Georgia"/>
      <w:color w:val="23586D"/>
      <w:sz w:val="36"/>
    </w:rPr>
  </w:style>
  <w:style w:type="paragraph" w:styleId="Heading2">
    <w:name w:val="heading 2"/>
    <w:basedOn w:val="Normal"/>
    <w:next w:val="Normal"/>
    <w:link w:val="Heading2Char"/>
    <w:uiPriority w:val="2"/>
    <w:unhideWhenUsed/>
    <w:qFormat/>
    <w:rsid w:val="009B1774"/>
    <w:pPr>
      <w:spacing w:before="100"/>
      <w:outlineLvl w:val="1"/>
    </w:pPr>
    <w:rPr>
      <w:rFonts w:ascii="Georgia"/>
      <w:color w:val="00596F"/>
      <w:sz w:val="32"/>
    </w:rPr>
  </w:style>
  <w:style w:type="paragraph" w:styleId="Heading3">
    <w:name w:val="heading 3"/>
    <w:basedOn w:val="Normal"/>
    <w:next w:val="Normal"/>
    <w:link w:val="Heading3Char"/>
    <w:uiPriority w:val="2"/>
    <w:unhideWhenUsed/>
    <w:qFormat/>
    <w:rsid w:val="009B1774"/>
    <w:pPr>
      <w:spacing w:before="360" w:after="120"/>
      <w:outlineLvl w:val="2"/>
    </w:pPr>
    <w:rPr>
      <w:b/>
      <w:color w:val="349694" w:themeColor="accent6" w:themeShade="80"/>
    </w:rPr>
  </w:style>
  <w:style w:type="paragraph" w:styleId="Heading4">
    <w:name w:val="heading 4"/>
    <w:basedOn w:val="Normal"/>
    <w:next w:val="Normal"/>
    <w:link w:val="Heading4Char"/>
    <w:uiPriority w:val="2"/>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2"/>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2"/>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2"/>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2"/>
    <w:unhideWhenUsed/>
    <w:qFormat/>
    <w:rsid w:val="0090316F"/>
    <w:pPr>
      <w:spacing w:before="269" w:after="0" w:line="266" w:lineRule="auto"/>
      <w:ind w:right="858"/>
      <w:outlineLvl w:val="7"/>
    </w:pPr>
    <w:rPr>
      <w:rFonts w:asciiTheme="minorHAnsi" w:eastAsiaTheme="majorEastAsia" w:hAnsiTheme="minorHAnsi" w:cstheme="minorHAnsi"/>
    </w:rPr>
  </w:style>
  <w:style w:type="paragraph" w:styleId="Heading9">
    <w:name w:val="heading 9"/>
    <w:basedOn w:val="Normal"/>
    <w:next w:val="Normal"/>
    <w:link w:val="Heading9Char"/>
    <w:uiPriority w:val="2"/>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E60"/>
    <w:rPr>
      <w:rFonts w:ascii="Georgia" w:eastAsia="Times New Roman" w:hAnsi="Calibri" w:cs="Calibri"/>
      <w:color w:val="23586D"/>
      <w:spacing w:val="4"/>
      <w:sz w:val="36"/>
      <w:lang w:eastAsia="en-AU"/>
    </w:rPr>
  </w:style>
  <w:style w:type="character" w:customStyle="1" w:styleId="Heading2Char">
    <w:name w:val="Heading 2 Char"/>
    <w:basedOn w:val="DefaultParagraphFont"/>
    <w:link w:val="Heading2"/>
    <w:uiPriority w:val="2"/>
    <w:rsid w:val="009B1774"/>
    <w:rPr>
      <w:rFonts w:ascii="Georgia" w:eastAsia="Times New Roman" w:hAnsi="Calibri" w:cs="Calibri"/>
      <w:color w:val="00596F"/>
      <w:spacing w:val="4"/>
      <w:sz w:val="32"/>
      <w:lang w:eastAsia="en-AU"/>
    </w:rPr>
  </w:style>
  <w:style w:type="character" w:customStyle="1" w:styleId="Heading3Char">
    <w:name w:val="Heading 3 Char"/>
    <w:basedOn w:val="DefaultParagraphFont"/>
    <w:link w:val="Heading3"/>
    <w:uiPriority w:val="2"/>
    <w:rsid w:val="009B1774"/>
    <w:rPr>
      <w:rFonts w:ascii="Calibri" w:eastAsia="Times New Roman" w:hAnsi="Calibri" w:cs="Calibri"/>
      <w:b/>
      <w:color w:val="349694" w:themeColor="accent6" w:themeShade="80"/>
      <w:spacing w:val="4"/>
      <w:lang w:eastAsia="en-AU"/>
    </w:rPr>
  </w:style>
  <w:style w:type="character" w:customStyle="1" w:styleId="Heading4Char">
    <w:name w:val="Heading 4 Char"/>
    <w:basedOn w:val="DefaultParagraphFont"/>
    <w:link w:val="Heading4"/>
    <w:uiPriority w:val="2"/>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2"/>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2"/>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2"/>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2"/>
    <w:rsid w:val="0090316F"/>
    <w:rPr>
      <w:rFonts w:eastAsiaTheme="majorEastAsia" w:cstheme="minorHAnsi"/>
      <w:spacing w:val="4"/>
      <w:lang w:eastAsia="en-AU"/>
    </w:rPr>
  </w:style>
  <w:style w:type="character" w:customStyle="1" w:styleId="Heading9Char">
    <w:name w:val="Heading 9 Char"/>
    <w:basedOn w:val="DefaultParagraphFont"/>
    <w:link w:val="Heading9"/>
    <w:uiPriority w:val="2"/>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99"/>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99"/>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A8714B"/>
    <w:rPr>
      <w:rFonts w:ascii="Calibri" w:hAnsi="Calibri"/>
      <w:b/>
      <w:bCs/>
      <w:i/>
      <w:iCs/>
      <w:color w:val="65CAC8" w:themeColor="accent6" w:themeShade="BF"/>
      <w:spacing w:val="10"/>
      <w:sz w:val="22"/>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left" w:pos="170"/>
      </w:tabs>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val="0"/>
      <w:iCs/>
      <w:color w:val="24596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qFormat/>
    <w:rsid w:val="00876CA6"/>
    <w:pPr>
      <w:spacing w:after="100"/>
    </w:pPr>
  </w:style>
  <w:style w:type="paragraph" w:styleId="TOC2">
    <w:name w:val="toc 2"/>
    <w:basedOn w:val="Normal"/>
    <w:next w:val="Normal"/>
    <w:autoRedefine/>
    <w:uiPriority w:val="39"/>
    <w:unhideWhenUsed/>
    <w:qFormat/>
    <w:rsid w:val="00B519AE"/>
    <w:pPr>
      <w:tabs>
        <w:tab w:val="right" w:leader="dot" w:pos="10175"/>
      </w:tabs>
      <w:spacing w:before="132" w:after="100"/>
      <w:ind w:left="720"/>
    </w:pPr>
  </w:style>
  <w:style w:type="paragraph" w:styleId="TOC3">
    <w:name w:val="toc 3"/>
    <w:basedOn w:val="Normal"/>
    <w:next w:val="Normal"/>
    <w:autoRedefine/>
    <w:uiPriority w:val="39"/>
    <w:unhideWhenUsed/>
    <w:qFormat/>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aliases w:val="Table for Questions"/>
    <w:basedOn w:val="TableNormal"/>
    <w:uiPriority w:val="3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0F32C1"/>
    <w:rPr>
      <w:sz w:val="16"/>
      <w:szCs w:val="16"/>
    </w:rPr>
  </w:style>
  <w:style w:type="paragraph" w:styleId="CommentText">
    <w:name w:val="annotation text"/>
    <w:basedOn w:val="Normal"/>
    <w:link w:val="CommentTextChar"/>
    <w:uiPriority w:val="99"/>
    <w:unhideWhenUsed/>
    <w:rsid w:val="000F32C1"/>
    <w:pPr>
      <w:spacing w:line="240" w:lineRule="auto"/>
    </w:pPr>
    <w:rPr>
      <w:sz w:val="20"/>
      <w:szCs w:val="20"/>
    </w:rPr>
  </w:style>
  <w:style w:type="character" w:customStyle="1" w:styleId="CommentTextChar">
    <w:name w:val="Comment Text Char"/>
    <w:basedOn w:val="DefaultParagraphFont"/>
    <w:link w:val="CommentText"/>
    <w:uiPriority w:val="99"/>
    <w:rsid w:val="000F32C1"/>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semiHidden/>
    <w:unhideWhenUsed/>
    <w:rsid w:val="000F32C1"/>
    <w:rPr>
      <w:b/>
      <w:bCs/>
    </w:rPr>
  </w:style>
  <w:style w:type="character" w:customStyle="1" w:styleId="CommentSubjectChar">
    <w:name w:val="Comment Subject Char"/>
    <w:basedOn w:val="CommentTextChar"/>
    <w:link w:val="CommentSubject"/>
    <w:semiHidden/>
    <w:rsid w:val="000F32C1"/>
    <w:rPr>
      <w:rFonts w:ascii="Arial" w:eastAsia="Times New Roman" w:hAnsi="Arial" w:cs="Times New Roman"/>
      <w:b/>
      <w:bCs/>
      <w:spacing w:val="4"/>
      <w:sz w:val="20"/>
      <w:szCs w:val="20"/>
      <w:lang w:eastAsia="en-AU"/>
    </w:rPr>
  </w:style>
  <w:style w:type="paragraph" w:styleId="BodyText">
    <w:name w:val="Body Text"/>
    <w:basedOn w:val="Heading6"/>
    <w:link w:val="BodyTextChar"/>
    <w:uiPriority w:val="1"/>
    <w:qFormat/>
    <w:rsid w:val="00F516AB"/>
    <w:rPr>
      <w:i/>
      <w:color w:val="005970"/>
    </w:rPr>
  </w:style>
  <w:style w:type="character" w:customStyle="1" w:styleId="BodyTextChar">
    <w:name w:val="Body Text Char"/>
    <w:basedOn w:val="DefaultParagraphFont"/>
    <w:link w:val="BodyText"/>
    <w:uiPriority w:val="1"/>
    <w:rsid w:val="00F516AB"/>
    <w:rPr>
      <w:rFonts w:ascii="Arial" w:eastAsiaTheme="majorEastAsia" w:hAnsi="Arial" w:cstheme="majorBidi"/>
      <w:bCs/>
      <w:i/>
      <w:iCs/>
      <w:color w:val="005970"/>
      <w:spacing w:val="4"/>
      <w:sz w:val="24"/>
      <w:szCs w:val="24"/>
      <w:lang w:eastAsia="en-AU"/>
    </w:rPr>
  </w:style>
  <w:style w:type="paragraph" w:customStyle="1" w:styleId="TableParagraph">
    <w:name w:val="Table Paragraph"/>
    <w:basedOn w:val="Normal"/>
    <w:uiPriority w:val="1"/>
    <w:qFormat/>
    <w:rsid w:val="000F32C1"/>
    <w:pPr>
      <w:widowControl w:val="0"/>
      <w:autoSpaceDE w:val="0"/>
      <w:autoSpaceDN w:val="0"/>
      <w:spacing w:before="0" w:after="0" w:line="240" w:lineRule="auto"/>
    </w:pPr>
    <w:rPr>
      <w:rFonts w:eastAsia="Arial" w:cs="Arial"/>
      <w:spacing w:val="0"/>
      <w:lang w:val="en-US" w:eastAsia="en-US"/>
    </w:rPr>
  </w:style>
  <w:style w:type="paragraph" w:styleId="TOC4">
    <w:name w:val="toc 4"/>
    <w:basedOn w:val="Normal"/>
    <w:next w:val="Normal"/>
    <w:autoRedefine/>
    <w:uiPriority w:val="39"/>
    <w:unhideWhenUsed/>
    <w:rsid w:val="000F32C1"/>
    <w:pPr>
      <w:spacing w:before="0" w:after="100" w:line="259" w:lineRule="auto"/>
      <w:ind w:left="660"/>
    </w:pPr>
    <w:rPr>
      <w:rFonts w:asciiTheme="minorHAnsi" w:eastAsiaTheme="minorEastAsia" w:hAnsiTheme="minorHAnsi" w:cstheme="minorBidi"/>
      <w:spacing w:val="0"/>
    </w:rPr>
  </w:style>
  <w:style w:type="paragraph" w:styleId="TOC5">
    <w:name w:val="toc 5"/>
    <w:basedOn w:val="Normal"/>
    <w:next w:val="Normal"/>
    <w:autoRedefine/>
    <w:uiPriority w:val="39"/>
    <w:unhideWhenUsed/>
    <w:rsid w:val="000F32C1"/>
    <w:pPr>
      <w:spacing w:before="0" w:after="100" w:line="259" w:lineRule="auto"/>
      <w:ind w:left="880"/>
    </w:pPr>
    <w:rPr>
      <w:rFonts w:asciiTheme="minorHAnsi" w:eastAsiaTheme="minorEastAsia" w:hAnsiTheme="minorHAnsi" w:cstheme="minorBidi"/>
      <w:spacing w:val="0"/>
    </w:rPr>
  </w:style>
  <w:style w:type="paragraph" w:styleId="TOC6">
    <w:name w:val="toc 6"/>
    <w:basedOn w:val="Normal"/>
    <w:next w:val="Normal"/>
    <w:autoRedefine/>
    <w:uiPriority w:val="39"/>
    <w:unhideWhenUsed/>
    <w:rsid w:val="000F32C1"/>
    <w:pPr>
      <w:spacing w:before="0" w:after="100" w:line="259" w:lineRule="auto"/>
      <w:ind w:left="1100"/>
    </w:pPr>
    <w:rPr>
      <w:rFonts w:asciiTheme="minorHAnsi" w:eastAsiaTheme="minorEastAsia" w:hAnsiTheme="minorHAnsi" w:cstheme="minorBidi"/>
      <w:spacing w:val="0"/>
    </w:rPr>
  </w:style>
  <w:style w:type="paragraph" w:styleId="TOC7">
    <w:name w:val="toc 7"/>
    <w:basedOn w:val="Normal"/>
    <w:next w:val="Normal"/>
    <w:autoRedefine/>
    <w:uiPriority w:val="39"/>
    <w:unhideWhenUsed/>
    <w:rsid w:val="000F32C1"/>
    <w:pPr>
      <w:spacing w:before="0" w:after="100" w:line="259" w:lineRule="auto"/>
      <w:ind w:left="1320"/>
    </w:pPr>
    <w:rPr>
      <w:rFonts w:asciiTheme="minorHAnsi" w:eastAsiaTheme="minorEastAsia" w:hAnsiTheme="minorHAnsi" w:cstheme="minorBidi"/>
      <w:spacing w:val="0"/>
    </w:rPr>
  </w:style>
  <w:style w:type="paragraph" w:styleId="TOC8">
    <w:name w:val="toc 8"/>
    <w:basedOn w:val="Normal"/>
    <w:next w:val="Normal"/>
    <w:autoRedefine/>
    <w:uiPriority w:val="39"/>
    <w:unhideWhenUsed/>
    <w:rsid w:val="000F32C1"/>
    <w:pPr>
      <w:spacing w:before="0" w:after="100" w:line="259" w:lineRule="auto"/>
      <w:ind w:left="1540"/>
    </w:pPr>
    <w:rPr>
      <w:rFonts w:asciiTheme="minorHAnsi" w:eastAsiaTheme="minorEastAsia" w:hAnsiTheme="minorHAnsi" w:cstheme="minorBidi"/>
      <w:spacing w:val="0"/>
    </w:rPr>
  </w:style>
  <w:style w:type="paragraph" w:styleId="TOC9">
    <w:name w:val="toc 9"/>
    <w:basedOn w:val="Normal"/>
    <w:next w:val="Normal"/>
    <w:autoRedefine/>
    <w:uiPriority w:val="39"/>
    <w:unhideWhenUsed/>
    <w:rsid w:val="000F32C1"/>
    <w:pPr>
      <w:spacing w:before="0" w:after="100" w:line="259" w:lineRule="auto"/>
      <w:ind w:left="1760"/>
    </w:pPr>
    <w:rPr>
      <w:rFonts w:asciiTheme="minorHAnsi" w:eastAsiaTheme="minorEastAsia" w:hAnsiTheme="minorHAnsi" w:cstheme="minorBidi"/>
      <w:spacing w:val="0"/>
    </w:rPr>
  </w:style>
  <w:style w:type="table" w:styleId="TableGridLight">
    <w:name w:val="Grid Table Light"/>
    <w:basedOn w:val="TableNormal"/>
    <w:uiPriority w:val="40"/>
    <w:rsid w:val="00E431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aptabledot">
    <w:name w:val="Gap table dot"/>
    <w:basedOn w:val="NoSpacing"/>
    <w:link w:val="GaptabledotChar"/>
    <w:qFormat/>
    <w:rsid w:val="006142D6"/>
    <w:pPr>
      <w:numPr>
        <w:numId w:val="65"/>
      </w:numPr>
      <w:spacing w:before="0" w:after="40"/>
    </w:pPr>
    <w:rPr>
      <w:rFonts w:asciiTheme="minorHAnsi" w:eastAsiaTheme="minorHAnsi" w:hAnsiTheme="minorHAnsi" w:cstheme="minorHAnsi"/>
      <w:bCs/>
      <w:color w:val="111111"/>
      <w:spacing w:val="0"/>
      <w:sz w:val="20"/>
      <w:szCs w:val="20"/>
      <w:lang w:eastAsia="en-US"/>
    </w:rPr>
  </w:style>
  <w:style w:type="character" w:customStyle="1" w:styleId="GaptabledotChar">
    <w:name w:val="Gap table dot Char"/>
    <w:basedOn w:val="DefaultParagraphFont"/>
    <w:link w:val="Gaptabledot"/>
    <w:rsid w:val="006142D6"/>
    <w:rPr>
      <w:rFonts w:cstheme="minorHAnsi"/>
      <w:bCs/>
      <w:color w:val="111111"/>
      <w:sz w:val="20"/>
      <w:szCs w:val="20"/>
    </w:rPr>
  </w:style>
  <w:style w:type="paragraph" w:styleId="Quote">
    <w:name w:val="Quote"/>
    <w:basedOn w:val="Heading6"/>
    <w:next w:val="Normal"/>
    <w:link w:val="QuoteChar"/>
    <w:uiPriority w:val="29"/>
    <w:qFormat/>
    <w:rsid w:val="0052351A"/>
    <w:pPr>
      <w:jc w:val="center"/>
    </w:pPr>
  </w:style>
  <w:style w:type="character" w:customStyle="1" w:styleId="QuoteChar">
    <w:name w:val="Quote Char"/>
    <w:basedOn w:val="DefaultParagraphFont"/>
    <w:link w:val="Quote"/>
    <w:uiPriority w:val="29"/>
    <w:rsid w:val="0052351A"/>
    <w:rPr>
      <w:rFonts w:ascii="Calibri" w:eastAsiaTheme="majorEastAsia" w:hAnsi="Calibri" w:cstheme="majorBidi"/>
      <w:bCs/>
      <w:iCs/>
      <w:spacing w:val="4"/>
      <w:lang w:eastAsia="en-AU"/>
    </w:rPr>
  </w:style>
  <w:style w:type="paragraph" w:styleId="FootnoteText">
    <w:name w:val="footnote text"/>
    <w:basedOn w:val="Normal"/>
    <w:link w:val="FootnoteTextChar"/>
    <w:rsid w:val="008A5D48"/>
    <w:pPr>
      <w:spacing w:before="0"/>
      <w:ind w:left="0"/>
    </w:pPr>
    <w:rPr>
      <w:rFonts w:ascii="Arial" w:hAnsi="Arial" w:cs="Times New Roman"/>
      <w:sz w:val="16"/>
      <w:szCs w:val="20"/>
    </w:rPr>
  </w:style>
  <w:style w:type="character" w:customStyle="1" w:styleId="FootnoteTextChar">
    <w:name w:val="Footnote Text Char"/>
    <w:basedOn w:val="DefaultParagraphFont"/>
    <w:link w:val="FootnoteText"/>
    <w:rsid w:val="008A5D48"/>
    <w:rPr>
      <w:rFonts w:ascii="Arial" w:eastAsia="Times New Roman" w:hAnsi="Arial" w:cs="Times New Roman"/>
      <w:spacing w:val="4"/>
      <w:sz w:val="16"/>
      <w:szCs w:val="20"/>
      <w:lang w:eastAsia="en-AU"/>
    </w:rPr>
  </w:style>
  <w:style w:type="paragraph" w:customStyle="1" w:styleId="TableText">
    <w:name w:val="Table Text"/>
    <w:basedOn w:val="Normal"/>
    <w:uiPriority w:val="3"/>
    <w:qFormat/>
    <w:rsid w:val="008A5D48"/>
    <w:pPr>
      <w:spacing w:before="40" w:after="40"/>
      <w:ind w:left="0"/>
    </w:pPr>
    <w:rPr>
      <w:rFonts w:ascii="Arial" w:hAnsi="Arial" w:cs="Times New Roman"/>
      <w:sz w:val="24"/>
      <w:szCs w:val="24"/>
    </w:rPr>
  </w:style>
  <w:style w:type="paragraph" w:customStyle="1" w:styleId="Tablebullet">
    <w:name w:val="Table bullet"/>
    <w:basedOn w:val="TableText"/>
    <w:uiPriority w:val="3"/>
    <w:qFormat/>
    <w:rsid w:val="008A5D48"/>
    <w:pPr>
      <w:numPr>
        <w:numId w:val="70"/>
      </w:numPr>
      <w:ind w:left="170" w:hanging="170"/>
    </w:pPr>
    <w:rPr>
      <w:szCs w:val="18"/>
    </w:rPr>
  </w:style>
  <w:style w:type="paragraph" w:customStyle="1" w:styleId="QuestionNumbering">
    <w:name w:val="Question Numbering"/>
    <w:basedOn w:val="ListParagraph"/>
    <w:next w:val="Normal"/>
    <w:qFormat/>
    <w:rsid w:val="008A5D48"/>
    <w:pPr>
      <w:spacing w:before="0" w:after="0" w:line="264" w:lineRule="auto"/>
      <w:ind w:left="792" w:hanging="432"/>
      <w:contextualSpacing w:val="0"/>
    </w:pPr>
    <w:rPr>
      <w:rFonts w:ascii="Trebuchet MS" w:eastAsiaTheme="minorHAnsi" w:hAnsi="Trebuchet MS" w:cstheme="minorBidi"/>
      <w:color w:val="000000" w:themeColor="text1"/>
      <w:spacing w:val="0"/>
      <w:sz w:val="20"/>
      <w:lang w:eastAsia="en-US"/>
    </w:rPr>
  </w:style>
  <w:style w:type="paragraph" w:customStyle="1" w:styleId="Questionanswernumbered">
    <w:name w:val="Question answer numbered"/>
    <w:basedOn w:val="QuestionNumbering"/>
    <w:next w:val="Normal"/>
    <w:qFormat/>
    <w:rsid w:val="008A5D48"/>
    <w:pPr>
      <w:ind w:left="737" w:firstLine="0"/>
      <w:jc w:val="both"/>
    </w:pPr>
  </w:style>
  <w:style w:type="table" w:customStyle="1" w:styleId="TableGridLight1">
    <w:name w:val="Table Grid Light1"/>
    <w:basedOn w:val="TableNormal"/>
    <w:uiPriority w:val="40"/>
    <w:rsid w:val="008A5D48"/>
    <w:pPr>
      <w:spacing w:after="0" w:line="240" w:lineRule="auto"/>
    </w:pPr>
    <w:rPr>
      <w:rFonts w:ascii="Times New Roman" w:eastAsia="Times New Roman" w:hAnsi="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2.xml"/><Relationship Id="rId21" Type="http://schemas.openxmlformats.org/officeDocument/2006/relationships/header" Target="header7.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footer" Target="footer14.xml"/><Relationship Id="rId50" Type="http://schemas.openxmlformats.org/officeDocument/2006/relationships/image" Target="media/image7.png"/><Relationship Id="rId55" Type="http://schemas.openxmlformats.org/officeDocument/2006/relationships/header" Target="header17.xml"/><Relationship Id="rId63" Type="http://schemas.openxmlformats.org/officeDocument/2006/relationships/hyperlink" Target="http://www.engage.dss.gov.au" TargetMode="External"/><Relationship Id="rId68" Type="http://schemas.openxmlformats.org/officeDocument/2006/relationships/footer" Target="footer21.xm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23.xml"/><Relationship Id="rId2" Type="http://schemas.openxmlformats.org/officeDocument/2006/relationships/styles" Target="styles.xml"/><Relationship Id="rId16" Type="http://schemas.openxmlformats.org/officeDocument/2006/relationships/hyperlink" Target="file:///C:\Users\PO0016\AppData\Local\Arc\Offline%20Records%20(PR)\National%20Centre%20~%20COMMUNITY%20RELATIONS%20-%20MEETINGS%20-%20Routine%20Operational\A1.%20National%20Centre%20Stakeholder%20Consultation%20Report%20-%20August%20-%20050820%20-%20WORD%20-%20accessible%20version.docx" TargetMode="External"/><Relationship Id="rId29" Type="http://schemas.openxmlformats.org/officeDocument/2006/relationships/diagramQuickStyle" Target="diagrams/quickStyle1.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hyperlink" Target="mailto:nationalcentre@dss.gov.au" TargetMode="External"/><Relationship Id="rId40" Type="http://schemas.openxmlformats.org/officeDocument/2006/relationships/footer" Target="footer12.xml"/><Relationship Id="rId45" Type="http://schemas.openxmlformats.org/officeDocument/2006/relationships/hyperlink" Target="mailto:nationalcentre@dss.gov.au" TargetMode="External"/><Relationship Id="rId53" Type="http://schemas.openxmlformats.org/officeDocument/2006/relationships/header" Target="header16.xml"/><Relationship Id="rId58" Type="http://schemas.openxmlformats.org/officeDocument/2006/relationships/footer" Target="footer18.xml"/><Relationship Id="rId66" Type="http://schemas.openxmlformats.org/officeDocument/2006/relationships/header" Target="header21.xml"/><Relationship Id="rId74"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hyperlink" Target="file:///C:\Users\PO0016\AppData\Local\Arc\Offline%20Records%20(PR)\National%20Centre%20~%20COMMUNITY%20RELATIONS%20-%20MEETINGS%20-%20Routine%20Operational\A1.%20National%20Centre%20Stakeholder%20Consultation%20Report%20-%20August%20-%20050820%20-%20WORD%20-%20accessible%20version.docx" TargetMode="External"/><Relationship Id="rId23" Type="http://schemas.openxmlformats.org/officeDocument/2006/relationships/footer" Target="footer6.xml"/><Relationship Id="rId28" Type="http://schemas.openxmlformats.org/officeDocument/2006/relationships/diagramLayout" Target="diagrams/layout1.xml"/><Relationship Id="rId36" Type="http://schemas.openxmlformats.org/officeDocument/2006/relationships/footer" Target="footer11.xml"/><Relationship Id="rId49" Type="http://schemas.openxmlformats.org/officeDocument/2006/relationships/image" Target="media/image6.png"/><Relationship Id="rId57" Type="http://schemas.openxmlformats.org/officeDocument/2006/relationships/header" Target="header18.xml"/><Relationship Id="rId61" Type="http://schemas.openxmlformats.org/officeDocument/2006/relationships/image" Target="media/image8.jpg"/><Relationship Id="rId10" Type="http://schemas.openxmlformats.org/officeDocument/2006/relationships/footer" Target="footer2.xml"/><Relationship Id="rId19" Type="http://schemas.openxmlformats.org/officeDocument/2006/relationships/footer" Target="footer5.xml"/><Relationship Id="rId31" Type="http://schemas.microsoft.com/office/2007/relationships/diagramDrawing" Target="diagrams/drawing1.xml"/><Relationship Id="rId44" Type="http://schemas.openxmlformats.org/officeDocument/2006/relationships/hyperlink" Target="http://www.engage.dss.gov.au" TargetMode="External"/><Relationship Id="rId52" Type="http://schemas.openxmlformats.org/officeDocument/2006/relationships/footer" Target="footer15.xml"/><Relationship Id="rId60" Type="http://schemas.openxmlformats.org/officeDocument/2006/relationships/footer" Target="footer19.xml"/><Relationship Id="rId65" Type="http://schemas.openxmlformats.org/officeDocument/2006/relationships/header" Target="header20.xml"/><Relationship Id="rId73"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10.xml"/><Relationship Id="rId43" Type="http://schemas.openxmlformats.org/officeDocument/2006/relationships/hyperlink" Target="http://www.engage.dss.gov.au" TargetMode="External"/><Relationship Id="rId48" Type="http://schemas.openxmlformats.org/officeDocument/2006/relationships/image" Target="media/image5.png"/><Relationship Id="rId56" Type="http://schemas.openxmlformats.org/officeDocument/2006/relationships/footer" Target="footer17.xml"/><Relationship Id="rId64" Type="http://schemas.openxmlformats.org/officeDocument/2006/relationships/hyperlink" Target="http://www.dss.gov.au/privacy-policy" TargetMode="External"/><Relationship Id="rId69" Type="http://schemas.openxmlformats.org/officeDocument/2006/relationships/header" Target="header22.xml"/><Relationship Id="rId8" Type="http://schemas.openxmlformats.org/officeDocument/2006/relationships/header" Target="header2.xml"/><Relationship Id="rId51" Type="http://schemas.openxmlformats.org/officeDocument/2006/relationships/header" Target="header15.xml"/><Relationship Id="rId72" Type="http://schemas.openxmlformats.org/officeDocument/2006/relationships/hyperlink" Target="mailto:nationalcentre@dss.gov.au"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paulfletcher.com.au/media-releases/joint-media-release-225m-for-centre-for-prevention-of-child-sexual-abuse" TargetMode="Externa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image" Target="media/image3.png"/><Relationship Id="rId46" Type="http://schemas.openxmlformats.org/officeDocument/2006/relationships/header" Target="header14.xml"/><Relationship Id="rId59" Type="http://schemas.openxmlformats.org/officeDocument/2006/relationships/header" Target="header19.xml"/><Relationship Id="rId67" Type="http://schemas.openxmlformats.org/officeDocument/2006/relationships/footer" Target="footer20.xml"/><Relationship Id="rId20" Type="http://schemas.openxmlformats.org/officeDocument/2006/relationships/header" Target="header6.xml"/><Relationship Id="rId41" Type="http://schemas.openxmlformats.org/officeDocument/2006/relationships/header" Target="header13.xml"/><Relationship Id="rId54" Type="http://schemas.openxmlformats.org/officeDocument/2006/relationships/footer" Target="footer16.xml"/><Relationship Id="rId62" Type="http://schemas.openxmlformats.org/officeDocument/2006/relationships/hyperlink" Target="http://www.engage.dss.gov.au" TargetMode="External"/><Relationship Id="rId70" Type="http://schemas.openxmlformats.org/officeDocument/2006/relationships/footer" Target="footer2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D3B221-F376-4CC7-AC05-D186B5CF30A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FE02CE40-4A6D-476D-BEFA-D110AA1B8113}">
      <dgm:prSet phldrT="[Text]" custT="1"/>
      <dgm:spPr>
        <a:xfrm>
          <a:off x="525" y="101691"/>
          <a:ext cx="1662833" cy="335512"/>
        </a:xfrm>
        <a:prstGeom prst="rect">
          <a:avLst/>
        </a:prstGeom>
        <a:solidFill>
          <a:schemeClr val="accent2">
            <a:lumMod val="75000"/>
          </a:schemeClr>
        </a:solidFill>
        <a:ln w="25400" cap="flat" cmpd="sng" algn="ctr">
          <a:solidFill>
            <a:srgbClr val="4F81BD">
              <a:hueOff val="0"/>
              <a:satOff val="0"/>
              <a:lumOff val="0"/>
              <a:alphaOff val="0"/>
            </a:srgbClr>
          </a:solidFill>
          <a:prstDash val="solid"/>
        </a:ln>
        <a:effectLst/>
      </dgm:spPr>
      <dgm:t>
        <a:bodyPr/>
        <a:lstStyle/>
        <a:p>
          <a:r>
            <a:rPr lang="en-AU" sz="1100" b="1">
              <a:solidFill>
                <a:sysClr val="window" lastClr="FFFFFF"/>
              </a:solidFill>
              <a:latin typeface="Calibri"/>
              <a:ea typeface="+mn-ea"/>
              <a:cs typeface="+mn-cs"/>
            </a:rPr>
            <a:t>Awareness raising</a:t>
          </a:r>
          <a:endParaRPr lang="en-US" sz="1100" b="1">
            <a:solidFill>
              <a:sysClr val="window" lastClr="FFFFFF"/>
            </a:solidFill>
            <a:latin typeface="Calibri"/>
            <a:ea typeface="+mn-ea"/>
            <a:cs typeface="+mn-cs"/>
          </a:endParaRPr>
        </a:p>
      </dgm:t>
    </dgm:pt>
    <dgm:pt modelId="{4E672FBD-55CE-4223-95C6-6AA5A995E069}" type="parTrans" cxnId="{ECA440B7-679D-4915-81EC-0D25B71F0994}">
      <dgm:prSet/>
      <dgm:spPr/>
      <dgm:t>
        <a:bodyPr/>
        <a:lstStyle/>
        <a:p>
          <a:endParaRPr lang="en-US"/>
        </a:p>
      </dgm:t>
    </dgm:pt>
    <dgm:pt modelId="{9D7C996F-03C4-4408-A798-8A8105F7A5ED}" type="sibTrans" cxnId="{ECA440B7-679D-4915-81EC-0D25B71F0994}">
      <dgm:prSet/>
      <dgm:spPr/>
      <dgm:t>
        <a:bodyPr/>
        <a:lstStyle/>
        <a:p>
          <a:endParaRPr lang="en-US"/>
        </a:p>
      </dgm:t>
    </dgm:pt>
    <dgm:pt modelId="{4E917883-72D2-4DBF-B2D3-F3E4B817BE18}">
      <dgm:prSet phldrT="[Text]" custT="1"/>
      <dgm:spPr>
        <a:xfrm>
          <a:off x="1898550" y="101739"/>
          <a:ext cx="1663898" cy="335321"/>
        </a:xfrm>
        <a:prstGeom prst="rect">
          <a:avLst/>
        </a:prstGeom>
        <a:solidFill>
          <a:schemeClr val="accent2">
            <a:lumMod val="75000"/>
          </a:schemeClr>
        </a:solidFill>
        <a:ln w="25400" cap="flat" cmpd="sng" algn="ctr">
          <a:solidFill>
            <a:srgbClr val="4F81BD">
              <a:hueOff val="0"/>
              <a:satOff val="0"/>
              <a:lumOff val="0"/>
              <a:alphaOff val="0"/>
            </a:srgbClr>
          </a:solidFill>
          <a:prstDash val="solid"/>
        </a:ln>
        <a:effectLst/>
      </dgm:spPr>
      <dgm:t>
        <a:bodyPr/>
        <a:lstStyle/>
        <a:p>
          <a:r>
            <a:rPr lang="en-AU" sz="1100" b="1">
              <a:solidFill>
                <a:sysClr val="window" lastClr="FFFFFF"/>
              </a:solidFill>
              <a:latin typeface="Calibri"/>
              <a:ea typeface="+mn-ea"/>
              <a:cs typeface="+mn-cs"/>
            </a:rPr>
            <a:t>Research and program evaluation</a:t>
          </a:r>
          <a:endParaRPr lang="en-US" sz="1100" b="1">
            <a:solidFill>
              <a:sysClr val="window" lastClr="FFFFFF"/>
            </a:solidFill>
            <a:latin typeface="Calibri"/>
            <a:ea typeface="+mn-ea"/>
            <a:cs typeface="+mn-cs"/>
          </a:endParaRPr>
        </a:p>
      </dgm:t>
    </dgm:pt>
    <dgm:pt modelId="{57C67552-5437-4068-9F0B-927676C68B23}" type="parTrans" cxnId="{94E32230-C3EC-4943-A49C-7B4300D1FDE0}">
      <dgm:prSet/>
      <dgm:spPr/>
      <dgm:t>
        <a:bodyPr/>
        <a:lstStyle/>
        <a:p>
          <a:endParaRPr lang="en-US"/>
        </a:p>
      </dgm:t>
    </dgm:pt>
    <dgm:pt modelId="{97D7036C-0A4B-469E-8451-E1460B3F79AC}" type="sibTrans" cxnId="{94E32230-C3EC-4943-A49C-7B4300D1FDE0}">
      <dgm:prSet/>
      <dgm:spPr/>
      <dgm:t>
        <a:bodyPr/>
        <a:lstStyle/>
        <a:p>
          <a:endParaRPr lang="en-US"/>
        </a:p>
      </dgm:t>
    </dgm:pt>
    <dgm:pt modelId="{FA7209C5-CB25-4BAB-A328-860F26A69430}">
      <dgm:prSet phldrT="[Text]" custT="1"/>
      <dgm:spPr>
        <a:xfrm>
          <a:off x="3795395" y="101739"/>
          <a:ext cx="1663898" cy="335321"/>
        </a:xfrm>
        <a:prstGeom prst="rect">
          <a:avLst/>
        </a:prstGeom>
        <a:solidFill>
          <a:schemeClr val="accent2">
            <a:lumMod val="75000"/>
          </a:schemeClr>
        </a:solidFill>
        <a:ln w="25400" cap="flat" cmpd="sng" algn="ctr">
          <a:solidFill>
            <a:srgbClr val="4F81BD">
              <a:hueOff val="0"/>
              <a:satOff val="0"/>
              <a:lumOff val="0"/>
              <a:alphaOff val="0"/>
            </a:srgbClr>
          </a:solidFill>
          <a:prstDash val="solid"/>
        </a:ln>
        <a:effectLst/>
      </dgm:spPr>
      <dgm:t>
        <a:bodyPr/>
        <a:lstStyle/>
        <a:p>
          <a:r>
            <a:rPr lang="en-AU" sz="1100" b="1">
              <a:solidFill>
                <a:sysClr val="window" lastClr="FFFFFF"/>
              </a:solidFill>
              <a:latin typeface="Calibri"/>
              <a:ea typeface="+mn-ea"/>
              <a:cs typeface="+mn-cs"/>
            </a:rPr>
            <a:t>Improved sector knowledge </a:t>
          </a:r>
          <a:br>
            <a:rPr lang="en-AU" sz="1100" b="1">
              <a:solidFill>
                <a:sysClr val="window" lastClr="FFFFFF"/>
              </a:solidFill>
              <a:latin typeface="Calibri"/>
              <a:ea typeface="+mn-ea"/>
              <a:cs typeface="+mn-cs"/>
            </a:rPr>
          </a:br>
          <a:r>
            <a:rPr lang="en-AU" sz="1100" b="1">
              <a:solidFill>
                <a:sysClr val="window" lastClr="FFFFFF"/>
              </a:solidFill>
              <a:latin typeface="Calibri"/>
              <a:ea typeface="+mn-ea"/>
              <a:cs typeface="+mn-cs"/>
            </a:rPr>
            <a:t>and capability</a:t>
          </a:r>
          <a:endParaRPr lang="en-US" sz="1100" b="1">
            <a:solidFill>
              <a:sysClr val="window" lastClr="FFFFFF"/>
            </a:solidFill>
            <a:latin typeface="Calibri"/>
            <a:ea typeface="+mn-ea"/>
            <a:cs typeface="+mn-cs"/>
          </a:endParaRPr>
        </a:p>
      </dgm:t>
    </dgm:pt>
    <dgm:pt modelId="{1450E9ED-B7B4-4618-91D7-ABFBDD49098B}" type="parTrans" cxnId="{581A7FE0-D8CD-48A1-9D07-DAB8D8833834}">
      <dgm:prSet/>
      <dgm:spPr/>
      <dgm:t>
        <a:bodyPr/>
        <a:lstStyle/>
        <a:p>
          <a:endParaRPr lang="en-US"/>
        </a:p>
      </dgm:t>
    </dgm:pt>
    <dgm:pt modelId="{AF281E79-8C08-4F42-96DA-461F957B59B2}" type="sibTrans" cxnId="{581A7FE0-D8CD-48A1-9D07-DAB8D8833834}">
      <dgm:prSet/>
      <dgm:spPr/>
      <dgm:t>
        <a:bodyPr/>
        <a:lstStyle/>
        <a:p>
          <a:endParaRPr lang="en-US"/>
        </a:p>
      </dgm:t>
    </dgm:pt>
    <dgm:pt modelId="{F29C0C4B-C62D-469C-8B91-7940EC3B0E4B}">
      <dgm:prSet phldrT="[Text]" custT="1"/>
      <dgm:spPr>
        <a:xfrm>
          <a:off x="3795395" y="437060"/>
          <a:ext cx="1663898" cy="2223449"/>
        </a:xfrm>
        <a:prstGeom prst="rect">
          <a:avLst/>
        </a:prstGeom>
        <a:solidFill>
          <a:schemeClr val="accent6">
            <a:lumMod val="40000"/>
            <a:lumOff val="6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Increasing </a:t>
          </a:r>
          <a:r>
            <a:rPr lang="en-US" sz="1100">
              <a:solidFill>
                <a:sysClr val="windowText" lastClr="000000">
                  <a:hueOff val="0"/>
                  <a:satOff val="0"/>
                  <a:lumOff val="0"/>
                  <a:alphaOff val="0"/>
                </a:sysClr>
              </a:solidFill>
              <a:latin typeface="Calibri"/>
              <a:ea typeface="+mn-ea"/>
              <a:cs typeface="+mn-cs"/>
            </a:rPr>
            <a:t>practitioners’</a:t>
          </a:r>
          <a:r>
            <a:rPr lang="en-AU" sz="1100">
              <a:solidFill>
                <a:sysClr val="windowText" lastClr="000000">
                  <a:hueOff val="0"/>
                  <a:satOff val="0"/>
                  <a:lumOff val="0"/>
                  <a:alphaOff val="0"/>
                </a:sysClr>
              </a:solidFill>
              <a:latin typeface="Calibri"/>
              <a:ea typeface="+mn-ea"/>
              <a:cs typeface="+mn-cs"/>
            </a:rPr>
            <a:t> knowledge and competence in responding to child and adult victims and survivors by delivering targeted training and workshops. </a:t>
          </a:r>
          <a:endParaRPr lang="en-US" sz="1100">
            <a:solidFill>
              <a:sysClr val="windowText" lastClr="000000">
                <a:hueOff val="0"/>
                <a:satOff val="0"/>
                <a:lumOff val="0"/>
                <a:alphaOff val="0"/>
              </a:sysClr>
            </a:solidFill>
            <a:latin typeface="Calibri"/>
            <a:ea typeface="+mn-ea"/>
            <a:cs typeface="+mn-cs"/>
          </a:endParaRPr>
        </a:p>
      </dgm:t>
    </dgm:pt>
    <dgm:pt modelId="{B1783BB6-CDEE-41C9-9FBE-1E67D3161CC3}" type="parTrans" cxnId="{867622A5-F8CB-4B57-A55E-BEADC8DFE503}">
      <dgm:prSet/>
      <dgm:spPr/>
      <dgm:t>
        <a:bodyPr/>
        <a:lstStyle/>
        <a:p>
          <a:endParaRPr lang="en-US"/>
        </a:p>
      </dgm:t>
    </dgm:pt>
    <dgm:pt modelId="{4FC3E282-9630-4F59-83E5-14D0A74F5F40}" type="sibTrans" cxnId="{867622A5-F8CB-4B57-A55E-BEADC8DFE503}">
      <dgm:prSet/>
      <dgm:spPr/>
      <dgm:t>
        <a:bodyPr/>
        <a:lstStyle/>
        <a:p>
          <a:endParaRPr lang="en-US"/>
        </a:p>
      </dgm:t>
    </dgm:pt>
    <dgm:pt modelId="{FDD2A5C3-076E-4341-B11D-B11785B480EF}">
      <dgm:prSet custT="1"/>
      <dgm:spPr>
        <a:xfrm>
          <a:off x="3795395" y="437060"/>
          <a:ext cx="1663898" cy="2223449"/>
        </a:xfrm>
        <a:prstGeom prst="rect">
          <a:avLst/>
        </a:prstGeom>
        <a:solidFill>
          <a:schemeClr val="accent6">
            <a:lumMod val="40000"/>
            <a:lumOff val="6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Translating knowledge and research about child sexual abuse and developing tools and resources that can be used by professionals and community organisations. </a:t>
          </a:r>
        </a:p>
      </dgm:t>
    </dgm:pt>
    <dgm:pt modelId="{09AF42D7-C03F-4973-AA9A-F69D3F032A33}" type="parTrans" cxnId="{C4C5AC81-E56E-4BD6-9FE5-C7527B8B7564}">
      <dgm:prSet/>
      <dgm:spPr/>
      <dgm:t>
        <a:bodyPr/>
        <a:lstStyle/>
        <a:p>
          <a:endParaRPr lang="en-US"/>
        </a:p>
      </dgm:t>
    </dgm:pt>
    <dgm:pt modelId="{A42E13CF-FCA1-4D2E-91CA-9B8A6E05D8A3}" type="sibTrans" cxnId="{C4C5AC81-E56E-4BD6-9FE5-C7527B8B7564}">
      <dgm:prSet/>
      <dgm:spPr/>
      <dgm:t>
        <a:bodyPr/>
        <a:lstStyle/>
        <a:p>
          <a:endParaRPr lang="en-US"/>
        </a:p>
      </dgm:t>
    </dgm:pt>
    <dgm:pt modelId="{00593A9D-F0CA-460E-99EA-C41785E991D1}">
      <dgm:prSet phldrT="[Text]" custT="1"/>
      <dgm:spPr>
        <a:xfrm>
          <a:off x="1898550" y="437060"/>
          <a:ext cx="1663898" cy="2223449"/>
        </a:xfrm>
        <a:prstGeom prst="rect">
          <a:avLst/>
        </a:prstGeom>
        <a:solidFill>
          <a:schemeClr val="accent6">
            <a:lumMod val="40000"/>
            <a:lumOff val="6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Supporting the development of </a:t>
          </a:r>
          <a:r>
            <a:rPr lang="en-US" sz="1100">
              <a:solidFill>
                <a:sysClr val="windowText" lastClr="000000">
                  <a:hueOff val="0"/>
                  <a:satOff val="0"/>
                  <a:lumOff val="0"/>
                  <a:alphaOff val="0"/>
                </a:sysClr>
              </a:solidFill>
              <a:latin typeface="Calibri"/>
              <a:ea typeface="+mn-ea"/>
              <a:cs typeface="+mn-cs"/>
            </a:rPr>
            <a:t>better</a:t>
          </a:r>
          <a:r>
            <a:rPr lang="en-AU" sz="1100">
              <a:solidFill>
                <a:sysClr val="windowText" lastClr="000000">
                  <a:hueOff val="0"/>
                  <a:satOff val="0"/>
                  <a:lumOff val="0"/>
                  <a:alphaOff val="0"/>
                </a:sysClr>
              </a:solidFill>
              <a:latin typeface="Calibri"/>
              <a:ea typeface="+mn-ea"/>
              <a:cs typeface="+mn-cs"/>
            </a:rPr>
            <a:t> service models </a:t>
          </a:r>
          <a:r>
            <a:rPr lang="en-US" sz="1100">
              <a:solidFill>
                <a:sysClr val="windowText" lastClr="000000">
                  <a:hueOff val="0"/>
                  <a:satOff val="0"/>
                  <a:lumOff val="0"/>
                  <a:alphaOff val="0"/>
                </a:sysClr>
              </a:solidFill>
              <a:latin typeface="Calibri"/>
              <a:ea typeface="+mn-ea"/>
              <a:cs typeface="+mn-cs"/>
            </a:rPr>
            <a:t>and</a:t>
          </a:r>
          <a:r>
            <a:rPr lang="en-AU" sz="1100">
              <a:solidFill>
                <a:sysClr val="windowText" lastClr="000000">
                  <a:hueOff val="0"/>
                  <a:satOff val="0"/>
                  <a:lumOff val="0"/>
                  <a:alphaOff val="0"/>
                </a:sysClr>
              </a:solidFill>
              <a:latin typeface="Calibri"/>
              <a:ea typeface="+mn-ea"/>
              <a:cs typeface="+mn-cs"/>
            </a:rPr>
            <a:t> interventions by coordinating a national research agenda and conducting high-quality program evaluation.</a:t>
          </a:r>
          <a:endParaRPr lang="en-US" sz="1100">
            <a:solidFill>
              <a:sysClr val="windowText" lastClr="000000">
                <a:hueOff val="0"/>
                <a:satOff val="0"/>
                <a:lumOff val="0"/>
                <a:alphaOff val="0"/>
              </a:sysClr>
            </a:solidFill>
            <a:latin typeface="Calibri"/>
            <a:ea typeface="+mn-ea"/>
            <a:cs typeface="+mn-cs"/>
          </a:endParaRPr>
        </a:p>
      </dgm:t>
      <dgm:extLst>
        <a:ext uri="{E40237B7-FDA0-4F09-8148-C483321AD2D9}">
          <dgm14:cNvPr xmlns:dgm14="http://schemas.microsoft.com/office/drawing/2010/diagram" id="0" name="" descr="This diagram shows how  the activities of the national centre lead to improved outcomes for viciims and survivors."/>
        </a:ext>
      </dgm:extLst>
    </dgm:pt>
    <dgm:pt modelId="{411DB716-D037-4D96-9FBC-D62B316C91C8}" type="sibTrans" cxnId="{1DFE300A-238C-4D95-A4EE-49FFC99CE941}">
      <dgm:prSet/>
      <dgm:spPr/>
      <dgm:t>
        <a:bodyPr/>
        <a:lstStyle/>
        <a:p>
          <a:endParaRPr lang="en-US"/>
        </a:p>
      </dgm:t>
    </dgm:pt>
    <dgm:pt modelId="{6113F07D-2A17-497F-A2F5-4C045192F187}" type="parTrans" cxnId="{1DFE300A-238C-4D95-A4EE-49FFC99CE941}">
      <dgm:prSet/>
      <dgm:spPr/>
      <dgm:t>
        <a:bodyPr/>
        <a:lstStyle/>
        <a:p>
          <a:endParaRPr lang="en-US"/>
        </a:p>
      </dgm:t>
    </dgm:pt>
    <dgm:pt modelId="{FFF0F280-E2A7-4DC0-9F6D-FE8ECB546E6E}">
      <dgm:prSet phldrT="[Text]" custT="1"/>
      <dgm:spPr>
        <a:xfrm>
          <a:off x="1898550" y="437060"/>
          <a:ext cx="1663898" cy="2223449"/>
        </a:xfrm>
        <a:prstGeom prst="rect">
          <a:avLst/>
        </a:prstGeom>
        <a:solidFill>
          <a:schemeClr val="accent6">
            <a:lumMod val="40000"/>
            <a:lumOff val="6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sz="1100">
              <a:solidFill>
                <a:sysClr val="windowText" lastClr="000000">
                  <a:hueOff val="0"/>
                  <a:satOff val="0"/>
                  <a:lumOff val="0"/>
                  <a:alphaOff val="0"/>
                </a:sysClr>
              </a:solidFill>
              <a:latin typeface="Calibri"/>
              <a:ea typeface="+mn-ea"/>
              <a:cs typeface="+mn-cs"/>
            </a:rPr>
            <a:t>Sharing best practice between the sector, states and territories.</a:t>
          </a:r>
        </a:p>
      </dgm:t>
    </dgm:pt>
    <dgm:pt modelId="{6772CFF1-EB76-4668-8CF9-1E5AC81BEF90}" type="sibTrans" cxnId="{55E48DF3-3EA7-4986-A10F-63E51C30262D}">
      <dgm:prSet/>
      <dgm:spPr/>
      <dgm:t>
        <a:bodyPr/>
        <a:lstStyle/>
        <a:p>
          <a:endParaRPr lang="en-US"/>
        </a:p>
      </dgm:t>
    </dgm:pt>
    <dgm:pt modelId="{39E3CDFA-AC5F-4414-9423-32F20FD006DF}" type="parTrans" cxnId="{55E48DF3-3EA7-4986-A10F-63E51C30262D}">
      <dgm:prSet/>
      <dgm:spPr/>
      <dgm:t>
        <a:bodyPr/>
        <a:lstStyle/>
        <a:p>
          <a:endParaRPr lang="en-US"/>
        </a:p>
      </dgm:t>
    </dgm:pt>
    <dgm:pt modelId="{F2BE743B-ABC5-4481-A05F-53A53C5469CE}">
      <dgm:prSet phldrT="[Text]" custT="1"/>
      <dgm:spPr>
        <a:xfrm>
          <a:off x="1706" y="437108"/>
          <a:ext cx="1663898" cy="2223449"/>
        </a:xfrm>
        <a:prstGeom prst="rect">
          <a:avLst/>
        </a:prstGeom>
        <a:solidFill>
          <a:schemeClr val="accent6">
            <a:lumMod val="40000"/>
            <a:lumOff val="6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sz="1100">
              <a:solidFill>
                <a:sysClr val="windowText" lastClr="000000">
                  <a:hueOff val="0"/>
                  <a:satOff val="0"/>
                  <a:lumOff val="0"/>
                  <a:alphaOff val="0"/>
                </a:sysClr>
              </a:solidFill>
              <a:latin typeface="Calibri"/>
              <a:ea typeface="+mn-ea"/>
              <a:cs typeface="+mn-cs"/>
            </a:rPr>
            <a:t>Raising community awareness of the impacts of child sexual abuse</a:t>
          </a:r>
        </a:p>
      </dgm:t>
    </dgm:pt>
    <dgm:pt modelId="{9D1FD28D-3104-4939-8BD5-DFDB77A0EC5B}" type="sibTrans" cxnId="{CC9F71A1-33BC-415A-84CF-9C114DE2C3CC}">
      <dgm:prSet/>
      <dgm:spPr/>
      <dgm:t>
        <a:bodyPr/>
        <a:lstStyle/>
        <a:p>
          <a:endParaRPr lang="en-US"/>
        </a:p>
      </dgm:t>
    </dgm:pt>
    <dgm:pt modelId="{1816B8B2-D6DC-44AE-B9D4-EF32FF0173F8}" type="parTrans" cxnId="{CC9F71A1-33BC-415A-84CF-9C114DE2C3CC}">
      <dgm:prSet/>
      <dgm:spPr/>
      <dgm:t>
        <a:bodyPr/>
        <a:lstStyle/>
        <a:p>
          <a:endParaRPr lang="en-US"/>
        </a:p>
      </dgm:t>
    </dgm:pt>
    <dgm:pt modelId="{49123024-8DC7-4D0A-A0E4-BF69B1EF6280}">
      <dgm:prSet custT="1"/>
      <dgm:spPr>
        <a:xfrm>
          <a:off x="1706" y="437108"/>
          <a:ext cx="1663898" cy="2223449"/>
        </a:xfrm>
        <a:prstGeom prst="rect">
          <a:avLst/>
        </a:prstGeom>
        <a:solidFill>
          <a:schemeClr val="accent6">
            <a:lumMod val="40000"/>
            <a:lumOff val="6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sz="1100">
              <a:solidFill>
                <a:sysClr val="windowText" lastClr="000000">
                  <a:hueOff val="0"/>
                  <a:satOff val="0"/>
                  <a:lumOff val="0"/>
                  <a:alphaOff val="0"/>
                </a:sysClr>
              </a:solidFill>
              <a:latin typeface="Calibri"/>
              <a:ea typeface="+mn-ea"/>
              <a:cs typeface="+mn-cs"/>
            </a:rPr>
            <a:t>Supporting help-seeking behaviour through reducing stigma for victims and survivors.</a:t>
          </a:r>
          <a:endParaRPr lang="en-AU" sz="1100">
            <a:solidFill>
              <a:sysClr val="windowText" lastClr="000000">
                <a:hueOff val="0"/>
                <a:satOff val="0"/>
                <a:lumOff val="0"/>
                <a:alphaOff val="0"/>
              </a:sysClr>
            </a:solidFill>
            <a:latin typeface="Calibri"/>
            <a:ea typeface="+mn-ea"/>
            <a:cs typeface="+mn-cs"/>
          </a:endParaRPr>
        </a:p>
      </dgm:t>
    </dgm:pt>
    <dgm:pt modelId="{9EDA19CB-8858-44E4-B60F-AEA9E52656E1}" type="sibTrans" cxnId="{77AB80A5-41A2-4524-A640-900AD11C169B}">
      <dgm:prSet/>
      <dgm:spPr/>
      <dgm:t>
        <a:bodyPr/>
        <a:lstStyle/>
        <a:p>
          <a:endParaRPr lang="en-US"/>
        </a:p>
      </dgm:t>
    </dgm:pt>
    <dgm:pt modelId="{6A439B11-39C4-48D0-BB7A-579917671E07}" type="parTrans" cxnId="{77AB80A5-41A2-4524-A640-900AD11C169B}">
      <dgm:prSet/>
      <dgm:spPr/>
      <dgm:t>
        <a:bodyPr/>
        <a:lstStyle/>
        <a:p>
          <a:endParaRPr lang="en-US"/>
        </a:p>
      </dgm:t>
    </dgm:pt>
    <dgm:pt modelId="{E8466EF5-5D71-4AAF-9D68-C1D700B00F1E}">
      <dgm:prSet custT="1"/>
      <dgm:spPr>
        <a:xfrm>
          <a:off x="3795395" y="437060"/>
          <a:ext cx="1663898" cy="2223449"/>
        </a:xfrm>
        <a:solidFill>
          <a:schemeClr val="accent6">
            <a:lumMod val="40000"/>
            <a:lumOff val="6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Supporting prevention through encouraging the identification of risk factors and early reporting of incidents.</a:t>
          </a:r>
        </a:p>
      </dgm:t>
    </dgm:pt>
    <dgm:pt modelId="{F7190509-E137-4CA3-84E9-D219C3493D95}" type="parTrans" cxnId="{A8332B5E-0FA5-4190-8610-FA9A3F6678CB}">
      <dgm:prSet/>
      <dgm:spPr/>
      <dgm:t>
        <a:bodyPr/>
        <a:lstStyle/>
        <a:p>
          <a:endParaRPr lang="en-US"/>
        </a:p>
      </dgm:t>
    </dgm:pt>
    <dgm:pt modelId="{4E81919D-5AD4-45FF-AAF1-ED538339B26B}" type="sibTrans" cxnId="{A8332B5E-0FA5-4190-8610-FA9A3F6678CB}">
      <dgm:prSet/>
      <dgm:spPr/>
      <dgm:t>
        <a:bodyPr/>
        <a:lstStyle/>
        <a:p>
          <a:endParaRPr lang="en-US"/>
        </a:p>
      </dgm:t>
    </dgm:pt>
    <dgm:pt modelId="{1B453ADC-309A-40A7-863A-CED1B339FCC1}">
      <dgm:prSet custT="1"/>
      <dgm:spPr>
        <a:xfrm>
          <a:off x="3795395" y="437060"/>
          <a:ext cx="1663898" cy="2223449"/>
        </a:xfrm>
        <a:solidFill>
          <a:schemeClr val="accent6">
            <a:lumMod val="40000"/>
            <a:lumOff val="6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AU" sz="1100">
              <a:solidFill>
                <a:sysClr val="windowText" lastClr="000000">
                  <a:hueOff val="0"/>
                  <a:satOff val="0"/>
                  <a:lumOff val="0"/>
                  <a:alphaOff val="0"/>
                </a:sysClr>
              </a:solidFill>
              <a:latin typeface="Calibri"/>
              <a:ea typeface="+mn-ea"/>
              <a:cs typeface="+mn-cs"/>
            </a:rPr>
            <a:t>Building the capability of organisations to treat offenders, including children who display inappropriate or harmful sexual behaviours.</a:t>
          </a:r>
        </a:p>
      </dgm:t>
    </dgm:pt>
    <dgm:pt modelId="{F6EA7089-F95A-4B95-A7C8-AE970A00EBCC}" type="parTrans" cxnId="{00583A2C-435B-4ABA-A4F1-AB2E07CD94D0}">
      <dgm:prSet/>
      <dgm:spPr/>
      <dgm:t>
        <a:bodyPr/>
        <a:lstStyle/>
        <a:p>
          <a:endParaRPr lang="en-US"/>
        </a:p>
      </dgm:t>
    </dgm:pt>
    <dgm:pt modelId="{7C762A69-1F5C-4917-BA70-9B95633F4C41}" type="sibTrans" cxnId="{00583A2C-435B-4ABA-A4F1-AB2E07CD94D0}">
      <dgm:prSet/>
      <dgm:spPr/>
      <dgm:t>
        <a:bodyPr/>
        <a:lstStyle/>
        <a:p>
          <a:endParaRPr lang="en-US"/>
        </a:p>
      </dgm:t>
    </dgm:pt>
    <dgm:pt modelId="{0F84D038-3153-4D77-B91E-8B2CCB0DF2B6}" type="pres">
      <dgm:prSet presAssocID="{D5D3B221-F376-4CC7-AC05-D186B5CF30A3}" presName="Name0" presStyleCnt="0">
        <dgm:presLayoutVars>
          <dgm:dir/>
          <dgm:animLvl val="lvl"/>
          <dgm:resizeHandles val="exact"/>
        </dgm:presLayoutVars>
      </dgm:prSet>
      <dgm:spPr/>
      <dgm:t>
        <a:bodyPr/>
        <a:lstStyle/>
        <a:p>
          <a:endParaRPr lang="en-US"/>
        </a:p>
      </dgm:t>
    </dgm:pt>
    <dgm:pt modelId="{55B5E47D-F5CC-4845-93F6-717B4F30140E}" type="pres">
      <dgm:prSet presAssocID="{FE02CE40-4A6D-476D-BEFA-D110AA1B8113}" presName="composite" presStyleCnt="0"/>
      <dgm:spPr/>
      <dgm:t>
        <a:bodyPr/>
        <a:lstStyle/>
        <a:p>
          <a:endParaRPr lang="en-US"/>
        </a:p>
      </dgm:t>
    </dgm:pt>
    <dgm:pt modelId="{42FE10DE-4DBA-4AFB-99AE-755186E4E6B8}" type="pres">
      <dgm:prSet presAssocID="{FE02CE40-4A6D-476D-BEFA-D110AA1B8113}" presName="parTx" presStyleLbl="alignNode1" presStyleIdx="0" presStyleCnt="3" custScaleX="99936" custScaleY="100057" custLinFactNeighborX="-103">
        <dgm:presLayoutVars>
          <dgm:chMax val="0"/>
          <dgm:chPref val="0"/>
          <dgm:bulletEnabled val="1"/>
        </dgm:presLayoutVars>
      </dgm:prSet>
      <dgm:spPr/>
      <dgm:t>
        <a:bodyPr/>
        <a:lstStyle/>
        <a:p>
          <a:endParaRPr lang="en-US"/>
        </a:p>
      </dgm:t>
    </dgm:pt>
    <dgm:pt modelId="{243D39C1-8F8F-47A6-AF5A-2308BD821915}" type="pres">
      <dgm:prSet presAssocID="{FE02CE40-4A6D-476D-BEFA-D110AA1B8113}" presName="desTx" presStyleLbl="alignAccFollowNode1" presStyleIdx="0" presStyleCnt="3">
        <dgm:presLayoutVars>
          <dgm:bulletEnabled val="1"/>
        </dgm:presLayoutVars>
      </dgm:prSet>
      <dgm:spPr/>
      <dgm:t>
        <a:bodyPr/>
        <a:lstStyle/>
        <a:p>
          <a:endParaRPr lang="en-US"/>
        </a:p>
      </dgm:t>
    </dgm:pt>
    <dgm:pt modelId="{23627506-7035-448A-8224-491A59857DAA}" type="pres">
      <dgm:prSet presAssocID="{9D7C996F-03C4-4408-A798-8A8105F7A5ED}" presName="space" presStyleCnt="0"/>
      <dgm:spPr/>
      <dgm:t>
        <a:bodyPr/>
        <a:lstStyle/>
        <a:p>
          <a:endParaRPr lang="en-US"/>
        </a:p>
      </dgm:t>
    </dgm:pt>
    <dgm:pt modelId="{66B18EE9-4093-41F4-83F4-1584A77F4881}" type="pres">
      <dgm:prSet presAssocID="{4E917883-72D2-4DBF-B2D3-F3E4B817BE18}" presName="composite" presStyleCnt="0"/>
      <dgm:spPr/>
      <dgm:t>
        <a:bodyPr/>
        <a:lstStyle/>
        <a:p>
          <a:endParaRPr lang="en-US"/>
        </a:p>
      </dgm:t>
    </dgm:pt>
    <dgm:pt modelId="{20D8C0F2-5E41-460C-A87D-94F5E8BE2609}" type="pres">
      <dgm:prSet presAssocID="{4E917883-72D2-4DBF-B2D3-F3E4B817BE18}" presName="parTx" presStyleLbl="alignNode1" presStyleIdx="1" presStyleCnt="3">
        <dgm:presLayoutVars>
          <dgm:chMax val="0"/>
          <dgm:chPref val="0"/>
          <dgm:bulletEnabled val="1"/>
        </dgm:presLayoutVars>
      </dgm:prSet>
      <dgm:spPr/>
      <dgm:t>
        <a:bodyPr/>
        <a:lstStyle/>
        <a:p>
          <a:endParaRPr lang="en-US"/>
        </a:p>
      </dgm:t>
    </dgm:pt>
    <dgm:pt modelId="{7E89AC73-8DB3-4A15-8E4E-68564F986C77}" type="pres">
      <dgm:prSet presAssocID="{4E917883-72D2-4DBF-B2D3-F3E4B817BE18}" presName="desTx" presStyleLbl="alignAccFollowNode1" presStyleIdx="1" presStyleCnt="3">
        <dgm:presLayoutVars>
          <dgm:bulletEnabled val="1"/>
        </dgm:presLayoutVars>
      </dgm:prSet>
      <dgm:spPr/>
      <dgm:t>
        <a:bodyPr/>
        <a:lstStyle/>
        <a:p>
          <a:endParaRPr lang="en-US"/>
        </a:p>
      </dgm:t>
    </dgm:pt>
    <dgm:pt modelId="{9F84F9B5-2F96-47CC-937C-2A227CAD88AF}" type="pres">
      <dgm:prSet presAssocID="{97D7036C-0A4B-469E-8451-E1460B3F79AC}" presName="space" presStyleCnt="0"/>
      <dgm:spPr/>
      <dgm:t>
        <a:bodyPr/>
        <a:lstStyle/>
        <a:p>
          <a:endParaRPr lang="en-US"/>
        </a:p>
      </dgm:t>
    </dgm:pt>
    <dgm:pt modelId="{4C041CE4-D6C3-4BC2-B80D-AA9E119D2A59}" type="pres">
      <dgm:prSet presAssocID="{FA7209C5-CB25-4BAB-A328-860F26A69430}" presName="composite" presStyleCnt="0"/>
      <dgm:spPr/>
      <dgm:t>
        <a:bodyPr/>
        <a:lstStyle/>
        <a:p>
          <a:endParaRPr lang="en-US"/>
        </a:p>
      </dgm:t>
    </dgm:pt>
    <dgm:pt modelId="{FA4DC7DE-6AD6-406B-9E08-52F0AE0E5379}" type="pres">
      <dgm:prSet presAssocID="{FA7209C5-CB25-4BAB-A328-860F26A69430}" presName="parTx" presStyleLbl="alignNode1" presStyleIdx="2" presStyleCnt="3" custScaleX="140895">
        <dgm:presLayoutVars>
          <dgm:chMax val="0"/>
          <dgm:chPref val="0"/>
          <dgm:bulletEnabled val="1"/>
        </dgm:presLayoutVars>
      </dgm:prSet>
      <dgm:spPr/>
      <dgm:t>
        <a:bodyPr/>
        <a:lstStyle/>
        <a:p>
          <a:endParaRPr lang="en-US"/>
        </a:p>
      </dgm:t>
    </dgm:pt>
    <dgm:pt modelId="{7ADEBE15-9F78-43D3-AD3E-FC6C4DC7A04E}" type="pres">
      <dgm:prSet presAssocID="{FA7209C5-CB25-4BAB-A328-860F26A69430}" presName="desTx" presStyleLbl="alignAccFollowNode1" presStyleIdx="2" presStyleCnt="3" custScaleX="141796" custScaleY="101628">
        <dgm:presLayoutVars>
          <dgm:bulletEnabled val="1"/>
        </dgm:presLayoutVars>
      </dgm:prSet>
      <dgm:spPr>
        <a:prstGeom prst="rect">
          <a:avLst/>
        </a:prstGeom>
      </dgm:spPr>
      <dgm:t>
        <a:bodyPr/>
        <a:lstStyle/>
        <a:p>
          <a:endParaRPr lang="en-US"/>
        </a:p>
      </dgm:t>
    </dgm:pt>
  </dgm:ptLst>
  <dgm:cxnLst>
    <dgm:cxn modelId="{2B4C8F9C-4B0D-4047-98FA-7EC224B74724}" type="presOf" srcId="{E8466EF5-5D71-4AAF-9D68-C1D700B00F1E}" destId="{7ADEBE15-9F78-43D3-AD3E-FC6C4DC7A04E}" srcOrd="0" destOrd="2" presId="urn:microsoft.com/office/officeart/2005/8/layout/hList1"/>
    <dgm:cxn modelId="{8161C68D-E2EB-4BB9-801F-62E4B234B0C5}" type="presOf" srcId="{FA7209C5-CB25-4BAB-A328-860F26A69430}" destId="{FA4DC7DE-6AD6-406B-9E08-52F0AE0E5379}" srcOrd="0" destOrd="0" presId="urn:microsoft.com/office/officeart/2005/8/layout/hList1"/>
    <dgm:cxn modelId="{BEA0FCB8-4C46-4FB4-9E2E-CC7557309429}" type="presOf" srcId="{FE02CE40-4A6D-476D-BEFA-D110AA1B8113}" destId="{42FE10DE-4DBA-4AFB-99AE-755186E4E6B8}" srcOrd="0" destOrd="0" presId="urn:microsoft.com/office/officeart/2005/8/layout/hList1"/>
    <dgm:cxn modelId="{94E32230-C3EC-4943-A49C-7B4300D1FDE0}" srcId="{D5D3B221-F376-4CC7-AC05-D186B5CF30A3}" destId="{4E917883-72D2-4DBF-B2D3-F3E4B817BE18}" srcOrd="1" destOrd="0" parTransId="{57C67552-5437-4068-9F0B-927676C68B23}" sibTransId="{97D7036C-0A4B-469E-8451-E1460B3F79AC}"/>
    <dgm:cxn modelId="{29E84694-5777-4447-BF49-FAA1378B3734}" type="presOf" srcId="{F2BE743B-ABC5-4481-A05F-53A53C5469CE}" destId="{243D39C1-8F8F-47A6-AF5A-2308BD821915}" srcOrd="0" destOrd="0" presId="urn:microsoft.com/office/officeart/2005/8/layout/hList1"/>
    <dgm:cxn modelId="{ADD40F91-5B3A-4EE4-84E8-412A8C9E4453}" type="presOf" srcId="{4E917883-72D2-4DBF-B2D3-F3E4B817BE18}" destId="{20D8C0F2-5E41-460C-A87D-94F5E8BE2609}" srcOrd="0" destOrd="0" presId="urn:microsoft.com/office/officeart/2005/8/layout/hList1"/>
    <dgm:cxn modelId="{1DFE300A-238C-4D95-A4EE-49FFC99CE941}" srcId="{4E917883-72D2-4DBF-B2D3-F3E4B817BE18}" destId="{00593A9D-F0CA-460E-99EA-C41785E991D1}" srcOrd="0" destOrd="0" parTransId="{6113F07D-2A17-497F-A2F5-4C045192F187}" sibTransId="{411DB716-D037-4D96-9FBC-D62B316C91C8}"/>
    <dgm:cxn modelId="{EC36975C-F50B-48DA-B521-97F6A62CA8FC}" type="presOf" srcId="{00593A9D-F0CA-460E-99EA-C41785E991D1}" destId="{7E89AC73-8DB3-4A15-8E4E-68564F986C77}" srcOrd="0" destOrd="0" presId="urn:microsoft.com/office/officeart/2005/8/layout/hList1"/>
    <dgm:cxn modelId="{867622A5-F8CB-4B57-A55E-BEADC8DFE503}" srcId="{FA7209C5-CB25-4BAB-A328-860F26A69430}" destId="{F29C0C4B-C62D-469C-8B91-7940EC3B0E4B}" srcOrd="0" destOrd="0" parTransId="{B1783BB6-CDEE-41C9-9FBE-1E67D3161CC3}" sibTransId="{4FC3E282-9630-4F59-83E5-14D0A74F5F40}"/>
    <dgm:cxn modelId="{CC9F71A1-33BC-415A-84CF-9C114DE2C3CC}" srcId="{FE02CE40-4A6D-476D-BEFA-D110AA1B8113}" destId="{F2BE743B-ABC5-4481-A05F-53A53C5469CE}" srcOrd="0" destOrd="0" parTransId="{1816B8B2-D6DC-44AE-B9D4-EF32FF0173F8}" sibTransId="{9D1FD28D-3104-4939-8BD5-DFDB77A0EC5B}"/>
    <dgm:cxn modelId="{581A7FE0-D8CD-48A1-9D07-DAB8D8833834}" srcId="{D5D3B221-F376-4CC7-AC05-D186B5CF30A3}" destId="{FA7209C5-CB25-4BAB-A328-860F26A69430}" srcOrd="2" destOrd="0" parTransId="{1450E9ED-B7B4-4618-91D7-ABFBDD49098B}" sibTransId="{AF281E79-8C08-4F42-96DA-461F957B59B2}"/>
    <dgm:cxn modelId="{55E48DF3-3EA7-4986-A10F-63E51C30262D}" srcId="{4E917883-72D2-4DBF-B2D3-F3E4B817BE18}" destId="{FFF0F280-E2A7-4DC0-9F6D-FE8ECB546E6E}" srcOrd="1" destOrd="0" parTransId="{39E3CDFA-AC5F-4414-9423-32F20FD006DF}" sibTransId="{6772CFF1-EB76-4668-8CF9-1E5AC81BEF90}"/>
    <dgm:cxn modelId="{00583A2C-435B-4ABA-A4F1-AB2E07CD94D0}" srcId="{FA7209C5-CB25-4BAB-A328-860F26A69430}" destId="{1B453ADC-309A-40A7-863A-CED1B339FCC1}" srcOrd="3" destOrd="0" parTransId="{F6EA7089-F95A-4B95-A7C8-AE970A00EBCC}" sibTransId="{7C762A69-1F5C-4917-BA70-9B95633F4C41}"/>
    <dgm:cxn modelId="{69B86C55-1180-492D-9DBB-031D95297014}" type="presOf" srcId="{D5D3B221-F376-4CC7-AC05-D186B5CF30A3}" destId="{0F84D038-3153-4D77-B91E-8B2CCB0DF2B6}" srcOrd="0" destOrd="0" presId="urn:microsoft.com/office/officeart/2005/8/layout/hList1"/>
    <dgm:cxn modelId="{D7D1A16F-5070-41F5-82DF-E0F1FCB9A969}" type="presOf" srcId="{49123024-8DC7-4D0A-A0E4-BF69B1EF6280}" destId="{243D39C1-8F8F-47A6-AF5A-2308BD821915}" srcOrd="0" destOrd="1" presId="urn:microsoft.com/office/officeart/2005/8/layout/hList1"/>
    <dgm:cxn modelId="{ECA440B7-679D-4915-81EC-0D25B71F0994}" srcId="{D5D3B221-F376-4CC7-AC05-D186B5CF30A3}" destId="{FE02CE40-4A6D-476D-BEFA-D110AA1B8113}" srcOrd="0" destOrd="0" parTransId="{4E672FBD-55CE-4223-95C6-6AA5A995E069}" sibTransId="{9D7C996F-03C4-4408-A798-8A8105F7A5ED}"/>
    <dgm:cxn modelId="{77AB80A5-41A2-4524-A640-900AD11C169B}" srcId="{FE02CE40-4A6D-476D-BEFA-D110AA1B8113}" destId="{49123024-8DC7-4D0A-A0E4-BF69B1EF6280}" srcOrd="1" destOrd="0" parTransId="{6A439B11-39C4-48D0-BB7A-579917671E07}" sibTransId="{9EDA19CB-8858-44E4-B60F-AEA9E52656E1}"/>
    <dgm:cxn modelId="{927EDFC1-B0C6-4F7E-BFB9-978E25C7F31F}" type="presOf" srcId="{F29C0C4B-C62D-469C-8B91-7940EC3B0E4B}" destId="{7ADEBE15-9F78-43D3-AD3E-FC6C4DC7A04E}" srcOrd="0" destOrd="0" presId="urn:microsoft.com/office/officeart/2005/8/layout/hList1"/>
    <dgm:cxn modelId="{A8332B5E-0FA5-4190-8610-FA9A3F6678CB}" srcId="{FA7209C5-CB25-4BAB-A328-860F26A69430}" destId="{E8466EF5-5D71-4AAF-9D68-C1D700B00F1E}" srcOrd="2" destOrd="0" parTransId="{F7190509-E137-4CA3-84E9-D219C3493D95}" sibTransId="{4E81919D-5AD4-45FF-AAF1-ED538339B26B}"/>
    <dgm:cxn modelId="{D63157DB-A4E1-4AFA-B759-3E855D1B650F}" type="presOf" srcId="{FDD2A5C3-076E-4341-B11D-B11785B480EF}" destId="{7ADEBE15-9F78-43D3-AD3E-FC6C4DC7A04E}" srcOrd="0" destOrd="1" presId="urn:microsoft.com/office/officeart/2005/8/layout/hList1"/>
    <dgm:cxn modelId="{E7D1B118-C7D2-4348-B8EE-5A18C3A8CD6A}" type="presOf" srcId="{1B453ADC-309A-40A7-863A-CED1B339FCC1}" destId="{7ADEBE15-9F78-43D3-AD3E-FC6C4DC7A04E}" srcOrd="0" destOrd="3" presId="urn:microsoft.com/office/officeart/2005/8/layout/hList1"/>
    <dgm:cxn modelId="{07A3BCF6-46E8-4376-BE30-5442708A87CB}" type="presOf" srcId="{FFF0F280-E2A7-4DC0-9F6D-FE8ECB546E6E}" destId="{7E89AC73-8DB3-4A15-8E4E-68564F986C77}" srcOrd="0" destOrd="1" presId="urn:microsoft.com/office/officeart/2005/8/layout/hList1"/>
    <dgm:cxn modelId="{C4C5AC81-E56E-4BD6-9FE5-C7527B8B7564}" srcId="{FA7209C5-CB25-4BAB-A328-860F26A69430}" destId="{FDD2A5C3-076E-4341-B11D-B11785B480EF}" srcOrd="1" destOrd="0" parTransId="{09AF42D7-C03F-4973-AA9A-F69D3F032A33}" sibTransId="{A42E13CF-FCA1-4D2E-91CA-9B8A6E05D8A3}"/>
    <dgm:cxn modelId="{87AE92D9-73BE-4866-97D6-ABED087EE5DD}" type="presParOf" srcId="{0F84D038-3153-4D77-B91E-8B2CCB0DF2B6}" destId="{55B5E47D-F5CC-4845-93F6-717B4F30140E}" srcOrd="0" destOrd="0" presId="urn:microsoft.com/office/officeart/2005/8/layout/hList1"/>
    <dgm:cxn modelId="{01B94511-EC77-44A0-969D-E0DC44B8382C}" type="presParOf" srcId="{55B5E47D-F5CC-4845-93F6-717B4F30140E}" destId="{42FE10DE-4DBA-4AFB-99AE-755186E4E6B8}" srcOrd="0" destOrd="0" presId="urn:microsoft.com/office/officeart/2005/8/layout/hList1"/>
    <dgm:cxn modelId="{995C6C82-A291-4C3E-A085-E3E8B81333A2}" type="presParOf" srcId="{55B5E47D-F5CC-4845-93F6-717B4F30140E}" destId="{243D39C1-8F8F-47A6-AF5A-2308BD821915}" srcOrd="1" destOrd="0" presId="urn:microsoft.com/office/officeart/2005/8/layout/hList1"/>
    <dgm:cxn modelId="{AFF57EFA-9181-4DFD-90F4-45A7416AC8AC}" type="presParOf" srcId="{0F84D038-3153-4D77-B91E-8B2CCB0DF2B6}" destId="{23627506-7035-448A-8224-491A59857DAA}" srcOrd="1" destOrd="0" presId="urn:microsoft.com/office/officeart/2005/8/layout/hList1"/>
    <dgm:cxn modelId="{7727F8CB-07EA-43CD-B3CA-D1D6A3967C31}" type="presParOf" srcId="{0F84D038-3153-4D77-B91E-8B2CCB0DF2B6}" destId="{66B18EE9-4093-41F4-83F4-1584A77F4881}" srcOrd="2" destOrd="0" presId="urn:microsoft.com/office/officeart/2005/8/layout/hList1"/>
    <dgm:cxn modelId="{5CBDDC69-A50D-467C-892C-F005CE2D85A7}" type="presParOf" srcId="{66B18EE9-4093-41F4-83F4-1584A77F4881}" destId="{20D8C0F2-5E41-460C-A87D-94F5E8BE2609}" srcOrd="0" destOrd="0" presId="urn:microsoft.com/office/officeart/2005/8/layout/hList1"/>
    <dgm:cxn modelId="{5CCBA1BD-8767-42E7-A2AC-03297FF9B708}" type="presParOf" srcId="{66B18EE9-4093-41F4-83F4-1584A77F4881}" destId="{7E89AC73-8DB3-4A15-8E4E-68564F986C77}" srcOrd="1" destOrd="0" presId="urn:microsoft.com/office/officeart/2005/8/layout/hList1"/>
    <dgm:cxn modelId="{28C4DD92-1317-44E0-AD69-9CFD734B004B}" type="presParOf" srcId="{0F84D038-3153-4D77-B91E-8B2CCB0DF2B6}" destId="{9F84F9B5-2F96-47CC-937C-2A227CAD88AF}" srcOrd="3" destOrd="0" presId="urn:microsoft.com/office/officeart/2005/8/layout/hList1"/>
    <dgm:cxn modelId="{E877DA33-AAF9-4EEB-90B6-2A2C4C70F765}" type="presParOf" srcId="{0F84D038-3153-4D77-B91E-8B2CCB0DF2B6}" destId="{4C041CE4-D6C3-4BC2-B80D-AA9E119D2A59}" srcOrd="4" destOrd="0" presId="urn:microsoft.com/office/officeart/2005/8/layout/hList1"/>
    <dgm:cxn modelId="{1E77ABA3-F18D-40CC-9F76-A83180A40A92}" type="presParOf" srcId="{4C041CE4-D6C3-4BC2-B80D-AA9E119D2A59}" destId="{FA4DC7DE-6AD6-406B-9E08-52F0AE0E5379}" srcOrd="0" destOrd="0" presId="urn:microsoft.com/office/officeart/2005/8/layout/hList1"/>
    <dgm:cxn modelId="{2A2F1CBC-1C90-4754-8F62-1C2438E5BBC1}" type="presParOf" srcId="{4C041CE4-D6C3-4BC2-B80D-AA9E119D2A59}" destId="{7ADEBE15-9F78-43D3-AD3E-FC6C4DC7A04E}"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E10DE-4DBA-4AFB-99AE-755186E4E6B8}">
      <dsp:nvSpPr>
        <dsp:cNvPr id="0" name=""/>
        <dsp:cNvSpPr/>
      </dsp:nvSpPr>
      <dsp:spPr>
        <a:xfrm>
          <a:off x="3941" y="423655"/>
          <a:ext cx="1676468" cy="671017"/>
        </a:xfrm>
        <a:prstGeom prst="rect">
          <a:avLst/>
        </a:prstGeom>
        <a:solidFill>
          <a:schemeClr val="accent2">
            <a:lumMod val="75000"/>
          </a:scheme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AU" sz="1100" b="1" kern="1200">
              <a:solidFill>
                <a:sysClr val="window" lastClr="FFFFFF"/>
              </a:solidFill>
              <a:latin typeface="Calibri"/>
              <a:ea typeface="+mn-ea"/>
              <a:cs typeface="+mn-cs"/>
            </a:rPr>
            <a:t>Awareness raising</a:t>
          </a:r>
          <a:endParaRPr lang="en-US" sz="1100" b="1" kern="1200">
            <a:solidFill>
              <a:sysClr val="window" lastClr="FFFFFF"/>
            </a:solidFill>
            <a:latin typeface="Calibri"/>
            <a:ea typeface="+mn-ea"/>
            <a:cs typeface="+mn-cs"/>
          </a:endParaRPr>
        </a:p>
      </dsp:txBody>
      <dsp:txXfrm>
        <a:off x="3941" y="423655"/>
        <a:ext cx="1676468" cy="671017"/>
      </dsp:txXfrm>
    </dsp:sp>
    <dsp:sp modelId="{243D39C1-8F8F-47A6-AF5A-2308BD821915}">
      <dsp:nvSpPr>
        <dsp:cNvPr id="0" name=""/>
        <dsp:cNvSpPr/>
      </dsp:nvSpPr>
      <dsp:spPr>
        <a:xfrm>
          <a:off x="5133" y="1094863"/>
          <a:ext cx="1677542" cy="3224931"/>
        </a:xfrm>
        <a:prstGeom prst="rect">
          <a:avLst/>
        </a:prstGeom>
        <a:solidFill>
          <a:schemeClr val="accent6">
            <a:lumMod val="40000"/>
            <a:lumOff val="60000"/>
            <a:alpha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a:ea typeface="+mn-ea"/>
              <a:cs typeface="+mn-cs"/>
            </a:rPr>
            <a:t>Raising community awareness of the impacts of child sexual abuse</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a:ea typeface="+mn-ea"/>
              <a:cs typeface="+mn-cs"/>
            </a:rPr>
            <a:t>Supporting help-seeking behaviour through reducing stigma for victims and survivors.</a:t>
          </a:r>
          <a:endParaRPr lang="en-AU" sz="1100" kern="1200">
            <a:solidFill>
              <a:sysClr val="windowText" lastClr="000000">
                <a:hueOff val="0"/>
                <a:satOff val="0"/>
                <a:lumOff val="0"/>
                <a:alphaOff val="0"/>
              </a:sysClr>
            </a:solidFill>
            <a:latin typeface="Calibri"/>
            <a:ea typeface="+mn-ea"/>
            <a:cs typeface="+mn-cs"/>
          </a:endParaRPr>
        </a:p>
      </dsp:txBody>
      <dsp:txXfrm>
        <a:off x="5133" y="1094863"/>
        <a:ext cx="1677542" cy="3224931"/>
      </dsp:txXfrm>
    </dsp:sp>
    <dsp:sp modelId="{20D8C0F2-5E41-460C-A87D-94F5E8BE2609}">
      <dsp:nvSpPr>
        <dsp:cNvPr id="0" name=""/>
        <dsp:cNvSpPr/>
      </dsp:nvSpPr>
      <dsp:spPr>
        <a:xfrm>
          <a:off x="1917682" y="423535"/>
          <a:ext cx="1678616" cy="671446"/>
        </a:xfrm>
        <a:prstGeom prst="rect">
          <a:avLst/>
        </a:prstGeom>
        <a:solidFill>
          <a:schemeClr val="accent2">
            <a:lumMod val="75000"/>
          </a:scheme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AU" sz="1100" b="1" kern="1200">
              <a:solidFill>
                <a:sysClr val="window" lastClr="FFFFFF"/>
              </a:solidFill>
              <a:latin typeface="Calibri"/>
              <a:ea typeface="+mn-ea"/>
              <a:cs typeface="+mn-cs"/>
            </a:rPr>
            <a:t>Research and program evaluation</a:t>
          </a:r>
          <a:endParaRPr lang="en-US" sz="1100" b="1" kern="1200">
            <a:solidFill>
              <a:sysClr val="window" lastClr="FFFFFF"/>
            </a:solidFill>
            <a:latin typeface="Calibri"/>
            <a:ea typeface="+mn-ea"/>
            <a:cs typeface="+mn-cs"/>
          </a:endParaRPr>
        </a:p>
      </dsp:txBody>
      <dsp:txXfrm>
        <a:off x="1917682" y="423535"/>
        <a:ext cx="1678616" cy="671446"/>
      </dsp:txXfrm>
    </dsp:sp>
    <dsp:sp modelId="{7E89AC73-8DB3-4A15-8E4E-68564F986C77}">
      <dsp:nvSpPr>
        <dsp:cNvPr id="0" name=""/>
        <dsp:cNvSpPr/>
      </dsp:nvSpPr>
      <dsp:spPr>
        <a:xfrm>
          <a:off x="1917682" y="1094982"/>
          <a:ext cx="1678616" cy="3224931"/>
        </a:xfrm>
        <a:prstGeom prst="rect">
          <a:avLst/>
        </a:prstGeom>
        <a:solidFill>
          <a:schemeClr val="accent6">
            <a:lumMod val="40000"/>
            <a:lumOff val="60000"/>
            <a:alpha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Supporting the development of </a:t>
          </a:r>
          <a:r>
            <a:rPr lang="en-US" sz="1100" kern="1200">
              <a:solidFill>
                <a:sysClr val="windowText" lastClr="000000">
                  <a:hueOff val="0"/>
                  <a:satOff val="0"/>
                  <a:lumOff val="0"/>
                  <a:alphaOff val="0"/>
                </a:sysClr>
              </a:solidFill>
              <a:latin typeface="Calibri"/>
              <a:ea typeface="+mn-ea"/>
              <a:cs typeface="+mn-cs"/>
            </a:rPr>
            <a:t>better</a:t>
          </a:r>
          <a:r>
            <a:rPr lang="en-AU" sz="1100" kern="1200">
              <a:solidFill>
                <a:sysClr val="windowText" lastClr="000000">
                  <a:hueOff val="0"/>
                  <a:satOff val="0"/>
                  <a:lumOff val="0"/>
                  <a:alphaOff val="0"/>
                </a:sysClr>
              </a:solidFill>
              <a:latin typeface="Calibri"/>
              <a:ea typeface="+mn-ea"/>
              <a:cs typeface="+mn-cs"/>
            </a:rPr>
            <a:t> service models </a:t>
          </a:r>
          <a:r>
            <a:rPr lang="en-US" sz="1100" kern="1200">
              <a:solidFill>
                <a:sysClr val="windowText" lastClr="000000">
                  <a:hueOff val="0"/>
                  <a:satOff val="0"/>
                  <a:lumOff val="0"/>
                  <a:alphaOff val="0"/>
                </a:sysClr>
              </a:solidFill>
              <a:latin typeface="Calibri"/>
              <a:ea typeface="+mn-ea"/>
              <a:cs typeface="+mn-cs"/>
            </a:rPr>
            <a:t>and</a:t>
          </a:r>
          <a:r>
            <a:rPr lang="en-AU" sz="1100" kern="1200">
              <a:solidFill>
                <a:sysClr val="windowText" lastClr="000000">
                  <a:hueOff val="0"/>
                  <a:satOff val="0"/>
                  <a:lumOff val="0"/>
                  <a:alphaOff val="0"/>
                </a:sysClr>
              </a:solidFill>
              <a:latin typeface="Calibri"/>
              <a:ea typeface="+mn-ea"/>
              <a:cs typeface="+mn-cs"/>
            </a:rPr>
            <a:t> interventions by coordinating a national research agenda and conducting high-quality program evaluation.</a:t>
          </a:r>
          <a:endParaRPr lang="en-US"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a:ea typeface="+mn-ea"/>
              <a:cs typeface="+mn-cs"/>
            </a:rPr>
            <a:t>Sharing best practice between the sector, states and territories.</a:t>
          </a:r>
        </a:p>
      </dsp:txBody>
      <dsp:txXfrm>
        <a:off x="1917682" y="1094982"/>
        <a:ext cx="1678616" cy="3224931"/>
      </dsp:txXfrm>
    </dsp:sp>
    <dsp:sp modelId="{FA4DC7DE-6AD6-406B-9E08-52F0AE0E5379}">
      <dsp:nvSpPr>
        <dsp:cNvPr id="0" name=""/>
        <dsp:cNvSpPr/>
      </dsp:nvSpPr>
      <dsp:spPr>
        <a:xfrm>
          <a:off x="3838867" y="423535"/>
          <a:ext cx="2365087" cy="671446"/>
        </a:xfrm>
        <a:prstGeom prst="rect">
          <a:avLst/>
        </a:prstGeom>
        <a:solidFill>
          <a:schemeClr val="accent2">
            <a:lumMod val="75000"/>
          </a:scheme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AU" sz="1100" b="1" kern="1200">
              <a:solidFill>
                <a:sysClr val="window" lastClr="FFFFFF"/>
              </a:solidFill>
              <a:latin typeface="Calibri"/>
              <a:ea typeface="+mn-ea"/>
              <a:cs typeface="+mn-cs"/>
            </a:rPr>
            <a:t>Improved sector knowledge </a:t>
          </a:r>
          <a:br>
            <a:rPr lang="en-AU" sz="1100" b="1" kern="1200">
              <a:solidFill>
                <a:sysClr val="window" lastClr="FFFFFF"/>
              </a:solidFill>
              <a:latin typeface="Calibri"/>
              <a:ea typeface="+mn-ea"/>
              <a:cs typeface="+mn-cs"/>
            </a:rPr>
          </a:br>
          <a:r>
            <a:rPr lang="en-AU" sz="1100" b="1" kern="1200">
              <a:solidFill>
                <a:sysClr val="window" lastClr="FFFFFF"/>
              </a:solidFill>
              <a:latin typeface="Calibri"/>
              <a:ea typeface="+mn-ea"/>
              <a:cs typeface="+mn-cs"/>
            </a:rPr>
            <a:t>and capability</a:t>
          </a:r>
          <a:endParaRPr lang="en-US" sz="1100" b="1" kern="1200">
            <a:solidFill>
              <a:sysClr val="window" lastClr="FFFFFF"/>
            </a:solidFill>
            <a:latin typeface="Calibri"/>
            <a:ea typeface="+mn-ea"/>
            <a:cs typeface="+mn-cs"/>
          </a:endParaRPr>
        </a:p>
      </dsp:txBody>
      <dsp:txXfrm>
        <a:off x="3838867" y="423535"/>
        <a:ext cx="2365087" cy="671446"/>
      </dsp:txXfrm>
    </dsp:sp>
    <dsp:sp modelId="{7ADEBE15-9F78-43D3-AD3E-FC6C4DC7A04E}">
      <dsp:nvSpPr>
        <dsp:cNvPr id="0" name=""/>
        <dsp:cNvSpPr/>
      </dsp:nvSpPr>
      <dsp:spPr>
        <a:xfrm>
          <a:off x="3831305" y="1094982"/>
          <a:ext cx="2380211" cy="3224931"/>
        </a:xfrm>
        <a:prstGeom prst="rect">
          <a:avLst/>
        </a:prstGeom>
        <a:solidFill>
          <a:schemeClr val="accent6">
            <a:lumMod val="40000"/>
            <a:lumOff val="60000"/>
            <a:alpha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Increasing </a:t>
          </a:r>
          <a:r>
            <a:rPr lang="en-US" sz="1100" kern="1200">
              <a:solidFill>
                <a:sysClr val="windowText" lastClr="000000">
                  <a:hueOff val="0"/>
                  <a:satOff val="0"/>
                  <a:lumOff val="0"/>
                  <a:alphaOff val="0"/>
                </a:sysClr>
              </a:solidFill>
              <a:latin typeface="Calibri"/>
              <a:ea typeface="+mn-ea"/>
              <a:cs typeface="+mn-cs"/>
            </a:rPr>
            <a:t>practitioners’</a:t>
          </a:r>
          <a:r>
            <a:rPr lang="en-AU" sz="1100" kern="1200">
              <a:solidFill>
                <a:sysClr val="windowText" lastClr="000000">
                  <a:hueOff val="0"/>
                  <a:satOff val="0"/>
                  <a:lumOff val="0"/>
                  <a:alphaOff val="0"/>
                </a:sysClr>
              </a:solidFill>
              <a:latin typeface="Calibri"/>
              <a:ea typeface="+mn-ea"/>
              <a:cs typeface="+mn-cs"/>
            </a:rPr>
            <a:t> knowledge and competence in responding to child and adult victims and survivors by delivering targeted training and workshops. </a:t>
          </a:r>
          <a:endParaRPr lang="en-US"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Translating knowledge and research about child sexual abuse and developing tools and resources that can be used by professionals and community organisations. </a:t>
          </a:r>
        </a:p>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Supporting prevention through encouraging the identification of risk factors and early reporting of incidents.</a:t>
          </a:r>
        </a:p>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a:ea typeface="+mn-ea"/>
              <a:cs typeface="+mn-cs"/>
            </a:rPr>
            <a:t>Building the capability of organisations to treat offenders, including children who display inappropriate or harmful sexual behaviours.</a:t>
          </a:r>
        </a:p>
      </dsp:txBody>
      <dsp:txXfrm>
        <a:off x="3831305" y="1094982"/>
        <a:ext cx="2380211" cy="3224931"/>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17945</Words>
  <Characters>102292</Characters>
  <Application>Microsoft Office Word</Application>
  <DocSecurity>0</DocSecurity>
  <Lines>852</Lines>
  <Paragraphs>239</Paragraphs>
  <ScaleCrop>false</ScaleCrop>
  <Company/>
  <LinksUpToDate>false</LinksUpToDate>
  <CharactersWithSpaces>119998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2020-08-25T02:16:00Z</dcterms:created>
  <dcterms:modified xsi:type="dcterms:W3CDTF">2020-08-25T02:16:00Z</dcterms:modified>
</cp:coreProperties>
</file>