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BE" w:rsidRDefault="00CF553B" w:rsidP="00537B50">
      <w:pPr>
        <w:spacing w:before="0" w:after="0"/>
        <w:ind w:left="-850"/>
      </w:pPr>
      <w:r>
        <w:rPr>
          <w:noProof/>
        </w:rPr>
        <w:drawing>
          <wp:inline distT="0" distB="0" distL="0" distR="0" wp14:anchorId="03304A87" wp14:editId="6EA7D802">
            <wp:extent cx="7542000" cy="1436354"/>
            <wp:effectExtent l="0" t="0" r="1905" b="0"/>
            <wp:docPr id="1" name="Picture 1" descr="Australian Government, Department of Soci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527" w:rsidRDefault="00E141EC" w:rsidP="00916527">
      <w:pPr>
        <w:pStyle w:val="Title"/>
      </w:pPr>
      <w:r>
        <w:t>Guidance for planning the transition of carers to Carer Gateway service providers</w:t>
      </w:r>
    </w:p>
    <w:p w:rsidR="00E141EC" w:rsidRPr="00E141EC" w:rsidRDefault="00E141EC" w:rsidP="00E141EC">
      <w:r w:rsidRPr="00E141EC">
        <w:t>In recognition of the need to support and sustain the vital work of unpaid carers, the Australian Government is investing in the rollout of a range of new early intervention services for Australia’s carers as part of the Integrated Carer Support Service.</w:t>
      </w:r>
    </w:p>
    <w:p w:rsidR="00E141EC" w:rsidRPr="00E141EC" w:rsidRDefault="00E141EC" w:rsidP="00E141EC">
      <w:r w:rsidRPr="00E141EC">
        <w:t xml:space="preserve">The new Carer Gateway service providers </w:t>
      </w:r>
      <w:r>
        <w:t xml:space="preserve">have commenced </w:t>
      </w:r>
      <w:r w:rsidRPr="00E141EC">
        <w:t xml:space="preserve">establishment of their operations, with service delivery to start in the week commencing 6 April 2020.  </w:t>
      </w:r>
    </w:p>
    <w:p w:rsidR="001552EA" w:rsidRDefault="00E141EC" w:rsidP="00E141EC">
      <w:r w:rsidRPr="00E141EC">
        <w:t xml:space="preserve">To </w:t>
      </w:r>
      <w:r>
        <w:t xml:space="preserve">assist existing providers of Commonwealth funded carer programs in planning for the transition of services to Carer Gateway service providers, the department has engaged with representatives of the sector </w:t>
      </w:r>
      <w:r w:rsidR="00F901EC">
        <w:t xml:space="preserve">through the Sector Working Group (SWG) </w:t>
      </w:r>
      <w:r>
        <w:t xml:space="preserve">to produce the below guidance.  </w:t>
      </w:r>
    </w:p>
    <w:p w:rsidR="00E141EC" w:rsidRPr="00E141EC" w:rsidRDefault="00E141EC" w:rsidP="00E141EC">
      <w:r>
        <w:t xml:space="preserve">This guidance addresses common queries received by the department </w:t>
      </w:r>
      <w:r w:rsidR="00F901EC">
        <w:t xml:space="preserve">through the SWG, </w:t>
      </w:r>
      <w:r>
        <w:t>but may not be applicable for every provider.</w:t>
      </w:r>
      <w:r w:rsidR="001552EA">
        <w:t xml:space="preserve">  </w:t>
      </w:r>
    </w:p>
    <w:p w:rsidR="00387FA8" w:rsidRPr="00545FF9" w:rsidRDefault="00337B07" w:rsidP="009F71B0">
      <w:pPr>
        <w:pStyle w:val="Heading2"/>
      </w:pPr>
      <w:r>
        <w:t xml:space="preserve">General guidance </w:t>
      </w:r>
    </w:p>
    <w:p w:rsidR="00917E32" w:rsidRPr="00337B07" w:rsidRDefault="00E679B3" w:rsidP="001F356F">
      <w:pPr>
        <w:pStyle w:val="ListParagraph"/>
        <w:numPr>
          <w:ilvl w:val="0"/>
          <w:numId w:val="3"/>
        </w:numPr>
        <w:tabs>
          <w:tab w:val="left" w:pos="2694"/>
        </w:tabs>
        <w:spacing w:after="200" w:line="276" w:lineRule="auto"/>
      </w:pPr>
      <w:r>
        <w:t xml:space="preserve">New </w:t>
      </w:r>
      <w:r w:rsidR="00917E32" w:rsidRPr="00337B07">
        <w:t xml:space="preserve">Carer Gateway service providers will commence </w:t>
      </w:r>
      <w:r w:rsidR="00917E32">
        <w:t>services to carers in t</w:t>
      </w:r>
      <w:r w:rsidR="00917E32" w:rsidRPr="00337B07">
        <w:t>he week commencing 6 April 2020.</w:t>
      </w:r>
    </w:p>
    <w:p w:rsidR="00337B07" w:rsidRPr="00337B07" w:rsidRDefault="00337B07" w:rsidP="001F356F">
      <w:pPr>
        <w:pStyle w:val="ListParagraph"/>
        <w:numPr>
          <w:ilvl w:val="0"/>
          <w:numId w:val="3"/>
        </w:numPr>
        <w:tabs>
          <w:tab w:val="left" w:pos="2694"/>
        </w:tabs>
        <w:spacing w:after="200" w:line="276" w:lineRule="auto"/>
      </w:pPr>
      <w:r w:rsidRPr="00337B07">
        <w:t>Existing provide</w:t>
      </w:r>
      <w:r>
        <w:t>r</w:t>
      </w:r>
      <w:r w:rsidRPr="00337B07">
        <w:t xml:space="preserve">s continue </w:t>
      </w:r>
      <w:r>
        <w:t xml:space="preserve">to provide </w:t>
      </w:r>
      <w:r w:rsidRPr="00337B07">
        <w:t>supports to existing carers up to 31 May 2020</w:t>
      </w:r>
      <w:r>
        <w:t>,</w:t>
      </w:r>
      <w:r w:rsidRPr="00337B07">
        <w:t xml:space="preserve"> where it is practical to occur</w:t>
      </w:r>
      <w:r>
        <w:t>.</w:t>
      </w:r>
    </w:p>
    <w:p w:rsidR="00337B07" w:rsidRPr="00337B07" w:rsidRDefault="00337B07" w:rsidP="001F356F">
      <w:pPr>
        <w:pStyle w:val="ListParagraph"/>
        <w:numPr>
          <w:ilvl w:val="0"/>
          <w:numId w:val="3"/>
        </w:numPr>
        <w:tabs>
          <w:tab w:val="left" w:pos="2694"/>
        </w:tabs>
        <w:spacing w:after="200" w:line="276" w:lineRule="auto"/>
      </w:pPr>
      <w:r w:rsidRPr="00337B07">
        <w:t xml:space="preserve">Transition planning </w:t>
      </w:r>
      <w:r>
        <w:t xml:space="preserve">by existing providers will </w:t>
      </w:r>
      <w:r w:rsidR="001552EA">
        <w:t>enable their</w:t>
      </w:r>
      <w:r>
        <w:t xml:space="preserve"> organisation to wind down </w:t>
      </w:r>
      <w:r w:rsidRPr="00337B07">
        <w:t>supports to carers in April and May 2020</w:t>
      </w:r>
      <w:r>
        <w:t>.</w:t>
      </w:r>
      <w:r w:rsidRPr="00337B07">
        <w:t xml:space="preserve"> </w:t>
      </w:r>
    </w:p>
    <w:p w:rsidR="00337B07" w:rsidRPr="00337B07" w:rsidRDefault="00337B07" w:rsidP="001F356F">
      <w:pPr>
        <w:pStyle w:val="ListParagraph"/>
        <w:numPr>
          <w:ilvl w:val="0"/>
          <w:numId w:val="3"/>
        </w:numPr>
        <w:tabs>
          <w:tab w:val="left" w:pos="2694"/>
        </w:tabs>
        <w:spacing w:after="200" w:line="276" w:lineRule="auto"/>
      </w:pPr>
      <w:r w:rsidRPr="00337B07">
        <w:t xml:space="preserve">Existing </w:t>
      </w:r>
      <w:r>
        <w:t xml:space="preserve">providers will support clients to transition to </w:t>
      </w:r>
      <w:r w:rsidRPr="00337B07">
        <w:t>Carer Gateway service providers</w:t>
      </w:r>
      <w:r>
        <w:t xml:space="preserve"> through appropriate planning and communication to carers</w:t>
      </w:r>
      <w:r w:rsidRPr="00337B07">
        <w:t>.</w:t>
      </w:r>
    </w:p>
    <w:p w:rsidR="00917E32" w:rsidRDefault="00337B07" w:rsidP="001F356F">
      <w:pPr>
        <w:pStyle w:val="ListParagraph"/>
        <w:numPr>
          <w:ilvl w:val="0"/>
          <w:numId w:val="3"/>
        </w:numPr>
        <w:tabs>
          <w:tab w:val="left" w:pos="2694"/>
        </w:tabs>
        <w:spacing w:after="200" w:line="276" w:lineRule="auto"/>
      </w:pPr>
      <w:r w:rsidRPr="00337B07">
        <w:t>Department funded telephony</w:t>
      </w:r>
      <w:r w:rsidR="00917E32">
        <w:t xml:space="preserve"> will route calls </w:t>
      </w:r>
      <w:r w:rsidR="00EC3C2C">
        <w:t xml:space="preserve">from the previous carer 1800 numbers </w:t>
      </w:r>
      <w:r w:rsidR="00917E32">
        <w:t xml:space="preserve">to </w:t>
      </w:r>
      <w:r w:rsidR="00E679B3">
        <w:t xml:space="preserve">the new </w:t>
      </w:r>
      <w:r w:rsidR="00917E32">
        <w:t>Carer Gateway service providers in the week commencing 6 April 2020</w:t>
      </w:r>
      <w:r w:rsidR="00EC3C2C">
        <w:t xml:space="preserve"> (</w:t>
      </w:r>
      <w:hyperlink r:id="rId12" w:history="1">
        <w:r w:rsidR="00C57D3D" w:rsidRPr="00C57D3D">
          <w:rPr>
            <w:rStyle w:val="Hyperlink"/>
          </w:rPr>
          <w:t>how to access services by phone from April 2020</w:t>
        </w:r>
      </w:hyperlink>
      <w:r w:rsidR="00EC3C2C">
        <w:t>)</w:t>
      </w:r>
      <w:r w:rsidR="00917E32">
        <w:t>.</w:t>
      </w:r>
    </w:p>
    <w:p w:rsidR="00337B07" w:rsidRPr="00545FF9" w:rsidRDefault="00917E32" w:rsidP="00C57D3D">
      <w:pPr>
        <w:pStyle w:val="ListParagraph"/>
        <w:numPr>
          <w:ilvl w:val="0"/>
          <w:numId w:val="3"/>
        </w:numPr>
        <w:tabs>
          <w:tab w:val="left" w:pos="2694"/>
        </w:tabs>
        <w:spacing w:after="200" w:line="276" w:lineRule="auto"/>
      </w:pPr>
      <w:r>
        <w:t xml:space="preserve">Existing providers may elect to use their organisation’s own telephone number(s) for carers </w:t>
      </w:r>
      <w:r w:rsidR="00E679B3">
        <w:t>in the period of April and May 2020.</w:t>
      </w:r>
      <w:r w:rsidR="00C57D3D">
        <w:t xml:space="preserve"> </w:t>
      </w:r>
      <w:r w:rsidR="00337B07">
        <w:t>Carer Directed Respite Care</w:t>
      </w:r>
    </w:p>
    <w:p w:rsidR="00337B07" w:rsidRDefault="00E679B3" w:rsidP="00337B07">
      <w:r>
        <w:t>Current p</w:t>
      </w:r>
      <w:r w:rsidR="00337B07" w:rsidRPr="00337B07">
        <w:t>roviders should book and are responsible for fees for service</w:t>
      </w:r>
      <w:r w:rsidR="00337B07">
        <w:t>s</w:t>
      </w:r>
      <w:r w:rsidR="00337B07" w:rsidRPr="00337B07">
        <w:t xml:space="preserve">, up to 31 May 2020.  If servicing with a package beyond </w:t>
      </w:r>
      <w:proofErr w:type="gramStart"/>
      <w:r w:rsidR="00337B07" w:rsidRPr="00337B07">
        <w:t>6</w:t>
      </w:r>
      <w:proofErr w:type="gramEnd"/>
      <w:r w:rsidR="00337B07" w:rsidRPr="00337B07">
        <w:t xml:space="preserve"> April </w:t>
      </w:r>
      <w:r w:rsidR="001552EA">
        <w:t xml:space="preserve">2020 </w:t>
      </w:r>
      <w:r w:rsidR="00337B07" w:rsidRPr="00337B07">
        <w:t>but will cease by 31 May</w:t>
      </w:r>
      <w:r>
        <w:t xml:space="preserve"> 2020</w:t>
      </w:r>
      <w:r w:rsidR="00337B07" w:rsidRPr="00337B07">
        <w:t xml:space="preserve">, </w:t>
      </w:r>
      <w:r w:rsidR="001552EA">
        <w:t xml:space="preserve">the </w:t>
      </w:r>
      <w:r w:rsidR="00337B07" w:rsidRPr="00337B07">
        <w:t xml:space="preserve">provider should advise </w:t>
      </w:r>
      <w:r w:rsidR="001552EA">
        <w:t xml:space="preserve">the </w:t>
      </w:r>
      <w:r w:rsidR="00337B07" w:rsidRPr="00337B07">
        <w:t xml:space="preserve">carer to call </w:t>
      </w:r>
      <w:r w:rsidR="001552EA">
        <w:t xml:space="preserve">that organisation’s </w:t>
      </w:r>
      <w:r w:rsidR="00337B07" w:rsidRPr="00337B07">
        <w:t xml:space="preserve">direct number </w:t>
      </w:r>
      <w:r w:rsidR="001552EA">
        <w:t xml:space="preserve">(if available) </w:t>
      </w:r>
      <w:r w:rsidR="00337B07" w:rsidRPr="00337B07">
        <w:t>to continue those support to 31 May 2020. For support beyond</w:t>
      </w:r>
      <w:r w:rsidR="001552EA">
        <w:t xml:space="preserve"> </w:t>
      </w:r>
      <w:r w:rsidR="00337B07" w:rsidRPr="00337B07">
        <w:t xml:space="preserve">31 May 2020, providers </w:t>
      </w:r>
      <w:r w:rsidR="005D7EC6">
        <w:t xml:space="preserve">can </w:t>
      </w:r>
      <w:r w:rsidR="005D7EC6">
        <w:lastRenderedPageBreak/>
        <w:t xml:space="preserve">book and pay for supports in advance if appropriate.  Alternatively, providers could </w:t>
      </w:r>
      <w:r w:rsidR="001552EA">
        <w:t xml:space="preserve">inform carers </w:t>
      </w:r>
      <w:r w:rsidR="00337B07" w:rsidRPr="00337B07">
        <w:t>to connect with Carer Gateway for future supports or warm transfer carer to Carer Gateway.</w:t>
      </w:r>
    </w:p>
    <w:p w:rsidR="001552EA" w:rsidRPr="00545FF9" w:rsidRDefault="001552EA" w:rsidP="001552EA">
      <w:pPr>
        <w:pStyle w:val="Heading2"/>
      </w:pPr>
      <w:r>
        <w:t>Residential respite booking service</w:t>
      </w:r>
    </w:p>
    <w:p w:rsidR="001552EA" w:rsidRDefault="001552EA" w:rsidP="001552EA">
      <w:r w:rsidRPr="001552EA">
        <w:t xml:space="preserve">Those </w:t>
      </w:r>
      <w:r w:rsidR="00E679B3">
        <w:t xml:space="preserve">current </w:t>
      </w:r>
      <w:proofErr w:type="gramStart"/>
      <w:r w:rsidRPr="001552EA">
        <w:t>providers</w:t>
      </w:r>
      <w:proofErr w:type="gramEnd"/>
      <w:r w:rsidRPr="001552EA">
        <w:t xml:space="preserve"> who offer this service, can book and pay any associated fees up to</w:t>
      </w:r>
      <w:r w:rsidR="00E679B3">
        <w:t xml:space="preserve"> </w:t>
      </w:r>
      <w:r w:rsidRPr="001552EA">
        <w:t xml:space="preserve">31 May 2020. </w:t>
      </w:r>
      <w:r w:rsidR="005D7EC6">
        <w:t xml:space="preserve">For support after 31 May 2020, providers should create a list of Residential Respite services with contact details so that the carer may be encouraged to make their booking, directly.  This guidance also applies where a carer requires a pre-booking, for example in a post-surgery situation.  Additionally, providers can advise carers </w:t>
      </w:r>
      <w:r w:rsidRPr="001552EA">
        <w:t xml:space="preserve">to </w:t>
      </w:r>
      <w:r w:rsidR="005D7EC6">
        <w:t xml:space="preserve">connect with Carer Gateway </w:t>
      </w:r>
      <w:r w:rsidRPr="001552EA">
        <w:t xml:space="preserve">for information about supports and planning options. </w:t>
      </w:r>
    </w:p>
    <w:p w:rsidR="001552EA" w:rsidRPr="001552EA" w:rsidRDefault="001552EA" w:rsidP="001552EA">
      <w:pPr>
        <w:pStyle w:val="Heading2"/>
      </w:pPr>
      <w:r w:rsidRPr="001552EA">
        <w:t xml:space="preserve">Support to a </w:t>
      </w:r>
      <w:proofErr w:type="spellStart"/>
      <w:r w:rsidRPr="001552EA">
        <w:t>carer</w:t>
      </w:r>
      <w:proofErr w:type="spellEnd"/>
      <w:r w:rsidRPr="001552EA">
        <w:t xml:space="preserve"> of a person in palliative care</w:t>
      </w:r>
    </w:p>
    <w:p w:rsidR="00D12044" w:rsidRDefault="001552EA" w:rsidP="001552EA">
      <w:r w:rsidRPr="001552EA">
        <w:t xml:space="preserve">The Carer Gateway model has flexibility to support those caring for a person in need of palliative care.  If support </w:t>
      </w:r>
      <w:proofErr w:type="gramStart"/>
      <w:r w:rsidRPr="001552EA">
        <w:t>is needed</w:t>
      </w:r>
      <w:proofErr w:type="gramEnd"/>
      <w:r w:rsidRPr="001552EA">
        <w:t xml:space="preserve"> beyond 31 May 2020, providers are to advise </w:t>
      </w:r>
      <w:r w:rsidR="00D12044" w:rsidRPr="001552EA">
        <w:t>carers to</w:t>
      </w:r>
      <w:r w:rsidRPr="001552EA">
        <w:t xml:space="preserve"> connect with Carer Gateway</w:t>
      </w:r>
      <w:r w:rsidR="00E679B3">
        <w:t xml:space="preserve"> for carer support planning and </w:t>
      </w:r>
      <w:r w:rsidRPr="001552EA">
        <w:t xml:space="preserve">information about supports and options.  Carers may be supported through other </w:t>
      </w:r>
      <w:proofErr w:type="gramStart"/>
      <w:r w:rsidRPr="001552EA">
        <w:t>Commonwealth and St</w:t>
      </w:r>
      <w:r w:rsidR="00D12044">
        <w:t>at</w:t>
      </w:r>
      <w:r w:rsidRPr="001552EA">
        <w:t>e</w:t>
      </w:r>
      <w:proofErr w:type="gramEnd"/>
      <w:r w:rsidRPr="001552EA">
        <w:t xml:space="preserve"> and Territory Government health and community services. </w:t>
      </w:r>
      <w:r w:rsidR="00D12044">
        <w:t xml:space="preserve">For example, there are new medium term accommodation options for NDIS participants that may be applicable for carers: </w:t>
      </w:r>
      <w:hyperlink r:id="rId13" w:history="1">
        <w:r w:rsidR="00C57D3D">
          <w:rPr>
            <w:rStyle w:val="Hyperlink"/>
          </w:rPr>
          <w:t>click here to view the relevant media release</w:t>
        </w:r>
      </w:hyperlink>
      <w:bookmarkStart w:id="0" w:name="_GoBack"/>
      <w:bookmarkEnd w:id="0"/>
    </w:p>
    <w:p w:rsidR="00F713D2" w:rsidRPr="001552EA" w:rsidRDefault="005D7EC6" w:rsidP="00F713D2">
      <w:pPr>
        <w:pStyle w:val="Heading2"/>
      </w:pPr>
      <w:r>
        <w:t xml:space="preserve">Warm transfer </w:t>
      </w:r>
      <w:r w:rsidR="00F713D2">
        <w:t>of carers to</w:t>
      </w:r>
      <w:r w:rsidR="00E679B3">
        <w:t xml:space="preserve"> new</w:t>
      </w:r>
      <w:r w:rsidR="00F713D2">
        <w:t xml:space="preserve"> Carer Gateway </w:t>
      </w:r>
      <w:r>
        <w:t xml:space="preserve">service providers </w:t>
      </w:r>
      <w:r w:rsidR="00F713D2">
        <w:t xml:space="preserve">from week commencing 6 April 2020 </w:t>
      </w:r>
    </w:p>
    <w:p w:rsidR="00F713D2" w:rsidRDefault="00F713D2" w:rsidP="00F713D2">
      <w:r>
        <w:t xml:space="preserve">Each Carer Gateway service provider will have a landline number ready to receive warm transferred calls from existing providers, from the week </w:t>
      </w:r>
      <w:r w:rsidRPr="005E3698">
        <w:t xml:space="preserve">commencing 6 April 2020 until </w:t>
      </w:r>
      <w:r w:rsidR="005E3698" w:rsidRPr="005E3698">
        <w:t>31 May</w:t>
      </w:r>
      <w:r w:rsidRPr="005E3698">
        <w:t xml:space="preserve"> 2020.</w:t>
      </w:r>
    </w:p>
    <w:p w:rsidR="00F713D2" w:rsidRDefault="00F713D2" w:rsidP="00F713D2">
      <w:r>
        <w:t>These contact numbers will be available to existing providers via their Funding Arrangement Manager.</w:t>
      </w:r>
    </w:p>
    <w:p w:rsidR="005D7EC6" w:rsidRDefault="005D7EC6" w:rsidP="00F713D2">
      <w:r>
        <w:t xml:space="preserve">When warm transferring a carer to a Carer Gateway service provider, it may be useful to inform the carer that </w:t>
      </w:r>
      <w:proofErr w:type="gramStart"/>
      <w:r>
        <w:t xml:space="preserve">carer support planning will be undertaken </w:t>
      </w:r>
      <w:r w:rsidR="00EC3C2C">
        <w:t xml:space="preserve">by the Carer Gateway </w:t>
      </w:r>
      <w:r w:rsidR="00F901EC">
        <w:t>provider</w:t>
      </w:r>
      <w:proofErr w:type="gramEnd"/>
      <w:r w:rsidR="00F901EC">
        <w:t xml:space="preserve">. </w:t>
      </w:r>
    </w:p>
    <w:p w:rsidR="00EC3C2C" w:rsidRDefault="00EC3C2C" w:rsidP="00F713D2">
      <w:r>
        <w:t xml:space="preserve">Arrangements for carers contacting existing providers directly after the </w:t>
      </w:r>
      <w:r w:rsidR="00F901EC">
        <w:t xml:space="preserve">1800 </w:t>
      </w:r>
      <w:r>
        <w:t>telephony routes commence week 6 April 2020:</w:t>
      </w:r>
    </w:p>
    <w:p w:rsidR="00F713D2" w:rsidRPr="00F713D2" w:rsidRDefault="00F713D2" w:rsidP="001F356F">
      <w:pPr>
        <w:pStyle w:val="ListParagraph"/>
        <w:numPr>
          <w:ilvl w:val="0"/>
          <w:numId w:val="4"/>
        </w:numPr>
      </w:pPr>
      <w:r w:rsidRPr="00F713D2">
        <w:t>For new clients</w:t>
      </w:r>
      <w:r w:rsidR="00EC3C2C">
        <w:t>,</w:t>
      </w:r>
      <w:r w:rsidR="00E679B3">
        <w:t xml:space="preserve"> </w:t>
      </w:r>
      <w:r w:rsidRPr="00F713D2">
        <w:t>warm transfer</w:t>
      </w:r>
      <w:r w:rsidR="000E33DC">
        <w:t xml:space="preserve"> </w:t>
      </w:r>
      <w:r w:rsidRPr="00F713D2">
        <w:t xml:space="preserve">to </w:t>
      </w:r>
      <w:r>
        <w:t xml:space="preserve">the Carer Gateway service provider; </w:t>
      </w:r>
      <w:r w:rsidRPr="00F713D2">
        <w:t xml:space="preserve">or </w:t>
      </w:r>
      <w:r>
        <w:t xml:space="preserve">referred to </w:t>
      </w:r>
      <w:r w:rsidR="00E679B3">
        <w:t>t</w:t>
      </w:r>
      <w:r>
        <w:t xml:space="preserve">he Call Back form on the Carer Gateway website: </w:t>
      </w:r>
      <w:r w:rsidRPr="00F713D2">
        <w:t>https://www.carergateway.gov.au/request-call-back</w:t>
      </w:r>
    </w:p>
    <w:p w:rsidR="00C57D3D" w:rsidRDefault="00F713D2" w:rsidP="001F356F">
      <w:pPr>
        <w:pStyle w:val="ListParagraph"/>
        <w:numPr>
          <w:ilvl w:val="0"/>
          <w:numId w:val="4"/>
        </w:numPr>
      </w:pPr>
      <w:r>
        <w:t xml:space="preserve">For </w:t>
      </w:r>
      <w:r w:rsidR="00EC3C2C">
        <w:t xml:space="preserve">a </w:t>
      </w:r>
      <w:r w:rsidRPr="00F713D2">
        <w:t>c</w:t>
      </w:r>
      <w:r w:rsidR="005D7EC6">
        <w:t>arer</w:t>
      </w:r>
      <w:r w:rsidRPr="00F713D2">
        <w:t xml:space="preserve"> </w:t>
      </w:r>
      <w:r w:rsidR="00EC3C2C">
        <w:t xml:space="preserve">seeking assistance </w:t>
      </w:r>
      <w:r w:rsidRPr="00F713D2">
        <w:t xml:space="preserve">regarding an emergency, providers are to ensure supports </w:t>
      </w:r>
      <w:r>
        <w:t xml:space="preserve">continue </w:t>
      </w:r>
      <w:r w:rsidRPr="00F713D2">
        <w:t>up to 31 May 2020.</w:t>
      </w:r>
      <w:r>
        <w:t xml:space="preserve">  </w:t>
      </w:r>
      <w:r w:rsidRPr="00F713D2">
        <w:t xml:space="preserve">If support is needed beyond 31 May </w:t>
      </w:r>
      <w:proofErr w:type="gramStart"/>
      <w:r w:rsidRPr="00F713D2">
        <w:t>2020</w:t>
      </w:r>
      <w:proofErr w:type="gramEnd"/>
      <w:r w:rsidRPr="00F713D2">
        <w:t xml:space="preserve"> the provider should warm transfer the c</w:t>
      </w:r>
      <w:r>
        <w:t>lient</w:t>
      </w:r>
      <w:r w:rsidRPr="00F713D2">
        <w:t xml:space="preserve"> to the Carer Gateway</w:t>
      </w:r>
      <w:r>
        <w:t xml:space="preserve"> service provider</w:t>
      </w:r>
      <w:r w:rsidRPr="00F713D2">
        <w:t>.</w:t>
      </w:r>
    </w:p>
    <w:p w:rsidR="00F713D2" w:rsidRPr="00F713D2" w:rsidRDefault="00F713D2" w:rsidP="001F356F">
      <w:pPr>
        <w:pStyle w:val="ListParagraph"/>
        <w:numPr>
          <w:ilvl w:val="0"/>
          <w:numId w:val="4"/>
        </w:numPr>
      </w:pPr>
      <w:r w:rsidRPr="00F713D2">
        <w:t xml:space="preserve">For existing clients, providers should consider best outcomes and ensure supports </w:t>
      </w:r>
      <w:r w:rsidR="005D7EC6">
        <w:t>continue</w:t>
      </w:r>
      <w:r w:rsidRPr="00F713D2">
        <w:t xml:space="preserve"> up to 31 May 2020. Providers may choose to make their direct number </w:t>
      </w:r>
      <w:r w:rsidR="005D7EC6" w:rsidRPr="00F713D2">
        <w:t xml:space="preserve">available </w:t>
      </w:r>
      <w:r w:rsidRPr="00F713D2">
        <w:t xml:space="preserve">to clients for support from </w:t>
      </w:r>
      <w:r w:rsidR="005D7EC6">
        <w:t xml:space="preserve">week commencing </w:t>
      </w:r>
      <w:r w:rsidRPr="00F713D2">
        <w:t xml:space="preserve">6 April to 31 May 2020. Alternatively, </w:t>
      </w:r>
      <w:r w:rsidR="005D7EC6">
        <w:t xml:space="preserve">the provider may choose to </w:t>
      </w:r>
      <w:r w:rsidRPr="00F713D2">
        <w:t xml:space="preserve">warm transfer the carer to the Carer Gateway </w:t>
      </w:r>
      <w:r w:rsidR="005D7EC6">
        <w:t>service provider.</w:t>
      </w:r>
      <w:r w:rsidRPr="00F713D2">
        <w:t xml:space="preserve"> </w:t>
      </w:r>
    </w:p>
    <w:p w:rsidR="00F47570" w:rsidRDefault="00F47570" w:rsidP="00F47570">
      <w:pPr>
        <w:pStyle w:val="Heading2"/>
      </w:pPr>
      <w:r>
        <w:lastRenderedPageBreak/>
        <w:t>More information</w:t>
      </w:r>
    </w:p>
    <w:p w:rsidR="00337B07" w:rsidRPr="00F47570" w:rsidRDefault="00337B07" w:rsidP="00F47570">
      <w:r>
        <w:t xml:space="preserve">Providers of existing Commonwealth funded carer programs should contact </w:t>
      </w:r>
      <w:r w:rsidR="005D7EC6">
        <w:t xml:space="preserve">their </w:t>
      </w:r>
      <w:r>
        <w:t xml:space="preserve">Funding Arrangement Manager for </w:t>
      </w:r>
      <w:r w:rsidR="00F47570">
        <w:t xml:space="preserve">more information </w:t>
      </w:r>
      <w:r>
        <w:t xml:space="preserve">or support on planning for the transition of carers to Carer Gateway service providers.  For information about the Carer Gateway, </w:t>
      </w:r>
      <w:r w:rsidR="00F47570">
        <w:t xml:space="preserve">visit the website </w:t>
      </w:r>
      <w:hyperlink r:id="rId14" w:history="1">
        <w:r w:rsidR="00C57D3D" w:rsidRPr="00C57D3D">
          <w:rPr>
            <w:rStyle w:val="Hyperlink"/>
          </w:rPr>
          <w:t>(www.carergateway.gov.au).</w:t>
        </w:r>
      </w:hyperlink>
      <w:r w:rsidR="00C57D3D" w:rsidRPr="00F47570">
        <w:t xml:space="preserve"> </w:t>
      </w:r>
    </w:p>
    <w:sectPr w:rsidR="00337B07" w:rsidRPr="00F47570" w:rsidSect="00387FA8">
      <w:footerReference w:type="default" r:id="rId15"/>
      <w:pgSz w:w="11906" w:h="16838" w:code="9"/>
      <w:pgMar w:top="568" w:right="1134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4F" w:rsidRDefault="0062604F">
      <w:r>
        <w:separator/>
      </w:r>
    </w:p>
  </w:endnote>
  <w:endnote w:type="continuationSeparator" w:id="0">
    <w:p w:rsidR="0062604F" w:rsidRDefault="0062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192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044" w:rsidRDefault="00D120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D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2044" w:rsidRDefault="00D12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4F" w:rsidRDefault="0062604F">
      <w:r>
        <w:separator/>
      </w:r>
    </w:p>
  </w:footnote>
  <w:footnote w:type="continuationSeparator" w:id="0">
    <w:p w:rsidR="0062604F" w:rsidRDefault="0062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37F"/>
    <w:multiLevelType w:val="hybridMultilevel"/>
    <w:tmpl w:val="F656CA36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00AF9"/>
    <w:multiLevelType w:val="hybridMultilevel"/>
    <w:tmpl w:val="43267C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ED4747"/>
    <w:multiLevelType w:val="hybridMultilevel"/>
    <w:tmpl w:val="77DCBA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A8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344D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55F54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C03A1"/>
    <w:rsid w:val="000D0178"/>
    <w:rsid w:val="000D4703"/>
    <w:rsid w:val="000D693C"/>
    <w:rsid w:val="000E12D4"/>
    <w:rsid w:val="000E33DC"/>
    <w:rsid w:val="000F658C"/>
    <w:rsid w:val="00104669"/>
    <w:rsid w:val="00110028"/>
    <w:rsid w:val="00110A8F"/>
    <w:rsid w:val="0011589E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52EA"/>
    <w:rsid w:val="00157709"/>
    <w:rsid w:val="00167330"/>
    <w:rsid w:val="00167CF4"/>
    <w:rsid w:val="00175A86"/>
    <w:rsid w:val="00181D37"/>
    <w:rsid w:val="00185F6A"/>
    <w:rsid w:val="00187DC2"/>
    <w:rsid w:val="001943DD"/>
    <w:rsid w:val="00195374"/>
    <w:rsid w:val="001A127F"/>
    <w:rsid w:val="001A1F53"/>
    <w:rsid w:val="001A3CA4"/>
    <w:rsid w:val="001A3EA4"/>
    <w:rsid w:val="001B0AEA"/>
    <w:rsid w:val="001B135C"/>
    <w:rsid w:val="001B3AEC"/>
    <w:rsid w:val="001B5000"/>
    <w:rsid w:val="001B6F28"/>
    <w:rsid w:val="001D4585"/>
    <w:rsid w:val="001D5D54"/>
    <w:rsid w:val="001E41C8"/>
    <w:rsid w:val="001F356F"/>
    <w:rsid w:val="001F3AD7"/>
    <w:rsid w:val="001F45EB"/>
    <w:rsid w:val="001F5F88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60287"/>
    <w:rsid w:val="002672F1"/>
    <w:rsid w:val="00271922"/>
    <w:rsid w:val="0027204E"/>
    <w:rsid w:val="00273412"/>
    <w:rsid w:val="00274ACF"/>
    <w:rsid w:val="00283E4A"/>
    <w:rsid w:val="00285F1B"/>
    <w:rsid w:val="0029079B"/>
    <w:rsid w:val="002951EF"/>
    <w:rsid w:val="00295831"/>
    <w:rsid w:val="00296EF8"/>
    <w:rsid w:val="00296F1B"/>
    <w:rsid w:val="002A6DF5"/>
    <w:rsid w:val="002B579C"/>
    <w:rsid w:val="002D00B0"/>
    <w:rsid w:val="002D2E16"/>
    <w:rsid w:val="002E4704"/>
    <w:rsid w:val="002F19EF"/>
    <w:rsid w:val="00302415"/>
    <w:rsid w:val="0030431D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149F"/>
    <w:rsid w:val="00332B8B"/>
    <w:rsid w:val="00337B07"/>
    <w:rsid w:val="00342476"/>
    <w:rsid w:val="00345E87"/>
    <w:rsid w:val="00347104"/>
    <w:rsid w:val="0035213F"/>
    <w:rsid w:val="003555D2"/>
    <w:rsid w:val="003563CF"/>
    <w:rsid w:val="00363DF3"/>
    <w:rsid w:val="003656B1"/>
    <w:rsid w:val="0037056B"/>
    <w:rsid w:val="00377173"/>
    <w:rsid w:val="003774DA"/>
    <w:rsid w:val="00387FA8"/>
    <w:rsid w:val="00392557"/>
    <w:rsid w:val="003945C0"/>
    <w:rsid w:val="003A06C2"/>
    <w:rsid w:val="003B6D2E"/>
    <w:rsid w:val="003C430D"/>
    <w:rsid w:val="003C4954"/>
    <w:rsid w:val="003C7404"/>
    <w:rsid w:val="003D3C5A"/>
    <w:rsid w:val="003D404A"/>
    <w:rsid w:val="003E60F0"/>
    <w:rsid w:val="003E6FDA"/>
    <w:rsid w:val="003F3072"/>
    <w:rsid w:val="00401A2A"/>
    <w:rsid w:val="004033C4"/>
    <w:rsid w:val="004103D7"/>
    <w:rsid w:val="0041307C"/>
    <w:rsid w:val="00413910"/>
    <w:rsid w:val="004167B4"/>
    <w:rsid w:val="00430D7E"/>
    <w:rsid w:val="00433B04"/>
    <w:rsid w:val="00440BD3"/>
    <w:rsid w:val="00445AC5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86E53"/>
    <w:rsid w:val="00495AF1"/>
    <w:rsid w:val="004A3876"/>
    <w:rsid w:val="004D44E8"/>
    <w:rsid w:val="004E1C93"/>
    <w:rsid w:val="004F2108"/>
    <w:rsid w:val="004F775C"/>
    <w:rsid w:val="004F77BF"/>
    <w:rsid w:val="005015E4"/>
    <w:rsid w:val="0050291D"/>
    <w:rsid w:val="0050697E"/>
    <w:rsid w:val="00524B3C"/>
    <w:rsid w:val="0052555D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115B"/>
    <w:rsid w:val="005658EF"/>
    <w:rsid w:val="005822A3"/>
    <w:rsid w:val="0059070B"/>
    <w:rsid w:val="00594445"/>
    <w:rsid w:val="005B1225"/>
    <w:rsid w:val="005C09F4"/>
    <w:rsid w:val="005C561A"/>
    <w:rsid w:val="005C5B93"/>
    <w:rsid w:val="005C66FF"/>
    <w:rsid w:val="005C785A"/>
    <w:rsid w:val="005D03CA"/>
    <w:rsid w:val="005D45AB"/>
    <w:rsid w:val="005D7EC6"/>
    <w:rsid w:val="005E3698"/>
    <w:rsid w:val="005E4662"/>
    <w:rsid w:val="005F093F"/>
    <w:rsid w:val="005F214A"/>
    <w:rsid w:val="005F6BD6"/>
    <w:rsid w:val="00601C99"/>
    <w:rsid w:val="00607597"/>
    <w:rsid w:val="00610978"/>
    <w:rsid w:val="006229F1"/>
    <w:rsid w:val="006255E4"/>
    <w:rsid w:val="0062604F"/>
    <w:rsid w:val="006325E2"/>
    <w:rsid w:val="00641020"/>
    <w:rsid w:val="006410C1"/>
    <w:rsid w:val="00644BD9"/>
    <w:rsid w:val="00647F05"/>
    <w:rsid w:val="006530EF"/>
    <w:rsid w:val="00654D06"/>
    <w:rsid w:val="00661536"/>
    <w:rsid w:val="0066325A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000B"/>
    <w:rsid w:val="00742399"/>
    <w:rsid w:val="007457E8"/>
    <w:rsid w:val="0074640C"/>
    <w:rsid w:val="0075003D"/>
    <w:rsid w:val="00751B37"/>
    <w:rsid w:val="00754D44"/>
    <w:rsid w:val="00767B7E"/>
    <w:rsid w:val="007746A9"/>
    <w:rsid w:val="0078327C"/>
    <w:rsid w:val="00785465"/>
    <w:rsid w:val="00787656"/>
    <w:rsid w:val="007A6552"/>
    <w:rsid w:val="007A67EA"/>
    <w:rsid w:val="007B15AF"/>
    <w:rsid w:val="007B4768"/>
    <w:rsid w:val="007B7E83"/>
    <w:rsid w:val="007C1631"/>
    <w:rsid w:val="007C636F"/>
    <w:rsid w:val="007D0EF8"/>
    <w:rsid w:val="007D39EB"/>
    <w:rsid w:val="00800A4D"/>
    <w:rsid w:val="008131E7"/>
    <w:rsid w:val="00813711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16527"/>
    <w:rsid w:val="00917E32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2885"/>
    <w:rsid w:val="0096485D"/>
    <w:rsid w:val="00973D6D"/>
    <w:rsid w:val="009865CC"/>
    <w:rsid w:val="009900F0"/>
    <w:rsid w:val="00991769"/>
    <w:rsid w:val="009932CB"/>
    <w:rsid w:val="00994E9F"/>
    <w:rsid w:val="00996931"/>
    <w:rsid w:val="009A0F18"/>
    <w:rsid w:val="009A4CD8"/>
    <w:rsid w:val="009A6AFA"/>
    <w:rsid w:val="009B3ED1"/>
    <w:rsid w:val="009B698F"/>
    <w:rsid w:val="009C206F"/>
    <w:rsid w:val="009C21BB"/>
    <w:rsid w:val="009C433C"/>
    <w:rsid w:val="009C76CF"/>
    <w:rsid w:val="009D28B7"/>
    <w:rsid w:val="009D2A1F"/>
    <w:rsid w:val="009D7E1A"/>
    <w:rsid w:val="009E2162"/>
    <w:rsid w:val="009F2F95"/>
    <w:rsid w:val="009F71B0"/>
    <w:rsid w:val="00A00231"/>
    <w:rsid w:val="00A006EB"/>
    <w:rsid w:val="00A00D6E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36B6C"/>
    <w:rsid w:val="00A42ADE"/>
    <w:rsid w:val="00A502F6"/>
    <w:rsid w:val="00A53D59"/>
    <w:rsid w:val="00A60693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3C37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05DDA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72D62"/>
    <w:rsid w:val="00B843C8"/>
    <w:rsid w:val="00B90509"/>
    <w:rsid w:val="00B90E05"/>
    <w:rsid w:val="00B951E2"/>
    <w:rsid w:val="00B96F37"/>
    <w:rsid w:val="00BA607C"/>
    <w:rsid w:val="00BB3E2A"/>
    <w:rsid w:val="00BC16F5"/>
    <w:rsid w:val="00BC287D"/>
    <w:rsid w:val="00BC4A76"/>
    <w:rsid w:val="00BD32E5"/>
    <w:rsid w:val="00BD7ADD"/>
    <w:rsid w:val="00BE41C3"/>
    <w:rsid w:val="00BE6767"/>
    <w:rsid w:val="00BE68D7"/>
    <w:rsid w:val="00BF0784"/>
    <w:rsid w:val="00BF7763"/>
    <w:rsid w:val="00C04D5E"/>
    <w:rsid w:val="00C24EA2"/>
    <w:rsid w:val="00C24F70"/>
    <w:rsid w:val="00C25D5B"/>
    <w:rsid w:val="00C325C4"/>
    <w:rsid w:val="00C33479"/>
    <w:rsid w:val="00C47BA2"/>
    <w:rsid w:val="00C57D3D"/>
    <w:rsid w:val="00C60533"/>
    <w:rsid w:val="00C612DC"/>
    <w:rsid w:val="00C622CB"/>
    <w:rsid w:val="00C640C1"/>
    <w:rsid w:val="00C64D15"/>
    <w:rsid w:val="00C74F74"/>
    <w:rsid w:val="00C7554B"/>
    <w:rsid w:val="00C80192"/>
    <w:rsid w:val="00C8281B"/>
    <w:rsid w:val="00C83E31"/>
    <w:rsid w:val="00C916A4"/>
    <w:rsid w:val="00C9542E"/>
    <w:rsid w:val="00CA2A52"/>
    <w:rsid w:val="00CA2B15"/>
    <w:rsid w:val="00CA565F"/>
    <w:rsid w:val="00CA6490"/>
    <w:rsid w:val="00CB05BE"/>
    <w:rsid w:val="00CB06FF"/>
    <w:rsid w:val="00CB5744"/>
    <w:rsid w:val="00CB7022"/>
    <w:rsid w:val="00CD1937"/>
    <w:rsid w:val="00CD4BC6"/>
    <w:rsid w:val="00CD78E6"/>
    <w:rsid w:val="00CD7ED8"/>
    <w:rsid w:val="00CE214C"/>
    <w:rsid w:val="00CE6858"/>
    <w:rsid w:val="00CE6BE1"/>
    <w:rsid w:val="00CF50BE"/>
    <w:rsid w:val="00CF553B"/>
    <w:rsid w:val="00CF6A3D"/>
    <w:rsid w:val="00CF6A52"/>
    <w:rsid w:val="00D03583"/>
    <w:rsid w:val="00D117B4"/>
    <w:rsid w:val="00D12044"/>
    <w:rsid w:val="00D169F7"/>
    <w:rsid w:val="00D21382"/>
    <w:rsid w:val="00D229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38C7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D8B"/>
    <w:rsid w:val="00DE0F9E"/>
    <w:rsid w:val="00DE5D76"/>
    <w:rsid w:val="00E04C8D"/>
    <w:rsid w:val="00E128D8"/>
    <w:rsid w:val="00E141EC"/>
    <w:rsid w:val="00E14AC2"/>
    <w:rsid w:val="00E30D45"/>
    <w:rsid w:val="00E42FE4"/>
    <w:rsid w:val="00E4609D"/>
    <w:rsid w:val="00E46FAA"/>
    <w:rsid w:val="00E50FB5"/>
    <w:rsid w:val="00E5475B"/>
    <w:rsid w:val="00E5750B"/>
    <w:rsid w:val="00E60E2E"/>
    <w:rsid w:val="00E63A24"/>
    <w:rsid w:val="00E67913"/>
    <w:rsid w:val="00E679B3"/>
    <w:rsid w:val="00E71A2D"/>
    <w:rsid w:val="00E8698A"/>
    <w:rsid w:val="00E923F2"/>
    <w:rsid w:val="00EA31CC"/>
    <w:rsid w:val="00EB14DF"/>
    <w:rsid w:val="00EB2B64"/>
    <w:rsid w:val="00EB3A07"/>
    <w:rsid w:val="00EB4143"/>
    <w:rsid w:val="00EB4728"/>
    <w:rsid w:val="00EB4E7F"/>
    <w:rsid w:val="00EC207A"/>
    <w:rsid w:val="00EC3C2C"/>
    <w:rsid w:val="00EC3F31"/>
    <w:rsid w:val="00ED3C91"/>
    <w:rsid w:val="00ED4112"/>
    <w:rsid w:val="00EF0248"/>
    <w:rsid w:val="00EF1347"/>
    <w:rsid w:val="00EF2BEB"/>
    <w:rsid w:val="00EF5A97"/>
    <w:rsid w:val="00F01129"/>
    <w:rsid w:val="00F03D93"/>
    <w:rsid w:val="00F03D9E"/>
    <w:rsid w:val="00F227BF"/>
    <w:rsid w:val="00F269DF"/>
    <w:rsid w:val="00F374B2"/>
    <w:rsid w:val="00F40AFC"/>
    <w:rsid w:val="00F4730E"/>
    <w:rsid w:val="00F47570"/>
    <w:rsid w:val="00F50A92"/>
    <w:rsid w:val="00F53F24"/>
    <w:rsid w:val="00F63341"/>
    <w:rsid w:val="00F713D2"/>
    <w:rsid w:val="00F7536E"/>
    <w:rsid w:val="00F81F93"/>
    <w:rsid w:val="00F839A8"/>
    <w:rsid w:val="00F86F1B"/>
    <w:rsid w:val="00F8746A"/>
    <w:rsid w:val="00F901EC"/>
    <w:rsid w:val="00F92A21"/>
    <w:rsid w:val="00F92E9B"/>
    <w:rsid w:val="00F95814"/>
    <w:rsid w:val="00FA01D9"/>
    <w:rsid w:val="00FA031C"/>
    <w:rsid w:val="00FB13C1"/>
    <w:rsid w:val="00FB420B"/>
    <w:rsid w:val="00FC1C5F"/>
    <w:rsid w:val="00FC274E"/>
    <w:rsid w:val="00FC5A4D"/>
    <w:rsid w:val="00FC5C0C"/>
    <w:rsid w:val="00FC64EF"/>
    <w:rsid w:val="00FD2673"/>
    <w:rsid w:val="00FE22FA"/>
    <w:rsid w:val="00FE26C9"/>
    <w:rsid w:val="00FE2A29"/>
    <w:rsid w:val="00FF2797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4B779"/>
  <w15:docId w15:val="{C77F58A3-AD98-4894-9EE2-718623C9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#List Paragraph,List Paragraph1,Recommendation,List Paragraph - bullet,List - bullet,List Paragraph - bullets,Use Case List Paragraph,List Paragraph11,L,Bullet point,CV text,Dot pt,F5 List Paragraph,List Paragraph111,Figure_name"/>
    <w:basedOn w:val="Normal"/>
    <w:link w:val="ListParagraphChar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9865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6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5CC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6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65CC"/>
    <w:rPr>
      <w:rFonts w:ascii="Arial" w:hAnsi="Arial"/>
      <w:b/>
      <w:bCs/>
      <w:spacing w:val="4"/>
    </w:rPr>
  </w:style>
  <w:style w:type="character" w:styleId="FollowedHyperlink">
    <w:name w:val="FollowedHyperlink"/>
    <w:basedOn w:val="DefaultParagraphFont"/>
    <w:uiPriority w:val="99"/>
    <w:semiHidden/>
    <w:unhideWhenUsed/>
    <w:rsid w:val="004A3876"/>
    <w:rPr>
      <w:color w:val="000000" w:themeColor="followedHyperlink"/>
      <w:u w:val="single"/>
    </w:rPr>
  </w:style>
  <w:style w:type="paragraph" w:customStyle="1" w:styleId="Default">
    <w:name w:val="Default"/>
    <w:rsid w:val="004E1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locked/>
    <w:rsid w:val="004E1C93"/>
    <w:pPr>
      <w:widowControl w:val="0"/>
      <w:autoSpaceDE w:val="0"/>
      <w:autoSpaceDN w:val="0"/>
      <w:spacing w:line="288" w:lineRule="auto"/>
    </w:pPr>
    <w:rPr>
      <w:rFonts w:ascii="Arial" w:eastAsia="Calibri" w:hAnsi="Arial"/>
      <w:color w:val="575757"/>
      <w:szCs w:val="22"/>
      <w:lang w:val="en-US" w:eastAsia="en-US"/>
    </w:rPr>
    <w:tblPr>
      <w:tblStyleRowBandSize w:val="1"/>
      <w:tblStyleColBandSize w:val="1"/>
      <w:tblBorders>
        <w:bottom w:val="single" w:sz="4" w:space="0" w:color="504C8F"/>
        <w:insideH w:val="single" w:sz="4" w:space="0" w:color="504C8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  <w:tblStylePr w:type="firstRow">
      <w:pPr>
        <w:jc w:val="left"/>
      </w:pPr>
      <w:rPr>
        <w:rFonts w:ascii="Arial" w:hAnsi="Arial"/>
        <w:b/>
        <w:color w:val="FFFFFF"/>
        <w:sz w:val="24"/>
      </w:rPr>
      <w:tblPr/>
      <w:tcPr>
        <w:shd w:val="clear" w:color="auto" w:fill="5F4D9B"/>
      </w:tcPr>
    </w:tblStylePr>
    <w:tblStylePr w:type="band1Horz">
      <w:rPr>
        <w:color w:val="FFFFFF"/>
      </w:rPr>
      <w:tblPr/>
      <w:tcPr>
        <w:shd w:val="clear" w:color="auto" w:fill="FFFFFF"/>
      </w:tcPr>
    </w:tblStylePr>
    <w:tblStylePr w:type="band2Horz">
      <w:rPr>
        <w:color w:val="F2F2F2"/>
      </w:rPr>
      <w:tblPr/>
      <w:tcPr>
        <w:shd w:val="clear" w:color="auto" w:fill="F2F2F2"/>
      </w:tcPr>
    </w:tblStylePr>
  </w:style>
  <w:style w:type="character" w:customStyle="1" w:styleId="ListParagraphChar">
    <w:name w:val="List Paragraph Char"/>
    <w:aliases w:val="#List Paragraph Char,List Paragraph1 Char,Recommendation Char,List Paragraph - bullet Char,List - bullet Char,List Paragraph - bullets Char,Use Case List Paragraph Char,List Paragraph11 Char,L Char,Bullet point Char,CV text Char"/>
    <w:link w:val="ListParagraph"/>
    <w:uiPriority w:val="34"/>
    <w:qFormat/>
    <w:locked/>
    <w:rsid w:val="00337B07"/>
    <w:rPr>
      <w:rFonts w:ascii="Arial" w:hAnsi="Arial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nisters.dss.gov.au/media-releases/534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s.gov.au/disability-and-carers-carers-icss-implementation/accessing-carer-services-what-is-chang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rergateway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x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2A58AA92DD14DA0F106A92B6DF4B4" ma:contentTypeVersion="10" ma:contentTypeDescription="Create a new document." ma:contentTypeScope="" ma:versionID="b2b8ab225da861a50366b928e0956a60">
  <xsd:schema xmlns:xsd="http://www.w3.org/2001/XMLSchema" xmlns:xs="http://www.w3.org/2001/XMLSchema" xmlns:p="http://schemas.microsoft.com/office/2006/metadata/properties" xmlns:ns2="3a79c9c6-9326-4084-a4a4-7606151bf2ea" xmlns:ns3="d1a874fd-503a-4e2a-a3fb-624b6a9e575c" targetNamespace="http://schemas.microsoft.com/office/2006/metadata/properties" ma:root="true" ma:fieldsID="55741f1571fb9d9e2a807fc12f9f6b59" ns2:_="" ns3:_="">
    <xsd:import namespace="3a79c9c6-9326-4084-a4a4-7606151bf2ea"/>
    <xsd:import namespace="d1a874fd-503a-4e2a-a3fb-624b6a9e5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c9c6-9326-4084-a4a4-7606151bf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874fd-503a-4e2a-a3fb-624b6a9e5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8565-B483-495E-AA0C-BE5DDB87B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B957D-8C95-4C84-918A-61D68277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c9c6-9326-4084-a4a4-7606151bf2ea"/>
    <ds:schemaRef ds:uri="d1a874fd-503a-4e2a-a3fb-624b6a9e5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89DC-3287-4873-B899-D7D7D20C4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BE92D4-81F0-4828-A2F6-E9D2AFE9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11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PAPADAKIS, Lizzie</dc:creator>
  <cp:lastModifiedBy>WATSON, Lucia</cp:lastModifiedBy>
  <cp:revision>3</cp:revision>
  <cp:lastPrinted>2020-01-06T02:48:00Z</cp:lastPrinted>
  <dcterms:created xsi:type="dcterms:W3CDTF">2020-01-07T04:40:00Z</dcterms:created>
  <dcterms:modified xsi:type="dcterms:W3CDTF">2020-01-07T04:50:00Z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0x0101000402A58AA92DD14DA0F106A92B6DF4B4</vt:lpwstr>
  </property>
</Properties>
</file>