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CEFCB" w14:textId="77777777" w:rsidR="00B31918" w:rsidRDefault="00B31918"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56B9D4CE" wp14:editId="3225C1FF">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1364615"/>
                    </a:xfrm>
                    <a:prstGeom prst="rect">
                      <a:avLst/>
                    </a:prstGeom>
                    <a:noFill/>
                    <a:ln>
                      <a:noFill/>
                    </a:ln>
                  </pic:spPr>
                </pic:pic>
              </a:graphicData>
            </a:graphic>
          </wp:inline>
        </w:drawing>
      </w:r>
    </w:p>
    <w:p w14:paraId="74A8180F" w14:textId="77777777" w:rsidR="00B31918" w:rsidRDefault="00B31918" w:rsidP="00BF7EB2">
      <w:pPr>
        <w:spacing w:after="0" w:line="240" w:lineRule="auto"/>
        <w:rPr>
          <w:sz w:val="13"/>
          <w:szCs w:val="13"/>
        </w:rPr>
      </w:pPr>
    </w:p>
    <w:p w14:paraId="6FAFE511" w14:textId="77777777" w:rsidR="00B31918" w:rsidRDefault="00B31918" w:rsidP="00BF7EB2">
      <w:pPr>
        <w:spacing w:after="0" w:line="240" w:lineRule="auto"/>
        <w:rPr>
          <w:sz w:val="20"/>
          <w:szCs w:val="20"/>
        </w:rPr>
      </w:pPr>
    </w:p>
    <w:p w14:paraId="11C3C5A0" w14:textId="601282A3" w:rsidR="00B31918" w:rsidRPr="00AD5B08" w:rsidRDefault="00B31918" w:rsidP="00AD5B08">
      <w:pPr>
        <w:pStyle w:val="Heading1"/>
      </w:pPr>
      <w:r w:rsidRPr="00C85FB3">
        <w:t>Austr</w:t>
      </w:r>
      <w:r w:rsidRPr="00C85FB3">
        <w:rPr>
          <w:spacing w:val="-1"/>
        </w:rPr>
        <w:t>a</w:t>
      </w:r>
      <w:r w:rsidRPr="00C85FB3">
        <w:t>li</w:t>
      </w:r>
      <w:r w:rsidRPr="00C85FB3">
        <w:rPr>
          <w:spacing w:val="-1"/>
        </w:rPr>
        <w:t>a</w:t>
      </w:r>
      <w:r w:rsidRPr="00C85FB3">
        <w:t>n Governm</w:t>
      </w:r>
      <w:r w:rsidRPr="00C85FB3">
        <w:rPr>
          <w:spacing w:val="-1"/>
        </w:rPr>
        <w:t>e</w:t>
      </w:r>
      <w:r w:rsidRPr="00C85FB3">
        <w:t xml:space="preserve">nt </w:t>
      </w:r>
      <w:r w:rsidRPr="00C85FB3">
        <w:rPr>
          <w:spacing w:val="2"/>
        </w:rPr>
        <w:t>r</w:t>
      </w:r>
      <w:r w:rsidRPr="00C85FB3">
        <w:rPr>
          <w:spacing w:val="-1"/>
        </w:rPr>
        <w:t>e</w:t>
      </w:r>
      <w:r w:rsidRPr="00C85FB3">
        <w:t>sponse to the</w:t>
      </w:r>
      <w:r w:rsidR="00AD5B08">
        <w:br/>
      </w:r>
      <w:r w:rsidR="007E01BA">
        <w:t>Joint Standing Committee on th</w:t>
      </w:r>
      <w:r w:rsidR="00AD5B08">
        <w:t>e National Disability Insurance</w:t>
      </w:r>
      <w:r w:rsidR="00AD5B08">
        <w:br/>
      </w:r>
      <w:r w:rsidR="007E01BA">
        <w:t>Scheme (NDIS)</w:t>
      </w:r>
      <w:r w:rsidRPr="00C85FB3">
        <w:rPr>
          <w:spacing w:val="3"/>
        </w:rPr>
        <w:t xml:space="preserve"> </w:t>
      </w:r>
      <w:r w:rsidRPr="00C85FB3">
        <w:t>r</w:t>
      </w:r>
      <w:r w:rsidRPr="00C85FB3">
        <w:rPr>
          <w:spacing w:val="-2"/>
        </w:rPr>
        <w:t>e</w:t>
      </w:r>
      <w:r w:rsidR="00C64D1B">
        <w:t>port</w:t>
      </w:r>
      <w:r w:rsidR="00AD5B08">
        <w:br/>
      </w:r>
      <w:r w:rsidR="00AD5B08">
        <w:br/>
      </w:r>
      <w:r w:rsidRPr="00C85FB3">
        <w:rPr>
          <w:spacing w:val="-3"/>
        </w:rPr>
        <w:t>I</w:t>
      </w:r>
      <w:r w:rsidRPr="00C85FB3">
        <w:t>nqui</w:t>
      </w:r>
      <w:r w:rsidRPr="00C85FB3">
        <w:rPr>
          <w:spacing w:val="4"/>
        </w:rPr>
        <w:t>r</w:t>
      </w:r>
      <w:r w:rsidRPr="00C85FB3">
        <w:t>y</w:t>
      </w:r>
      <w:r w:rsidRPr="00C85FB3">
        <w:rPr>
          <w:spacing w:val="-5"/>
        </w:rPr>
        <w:t xml:space="preserve"> </w:t>
      </w:r>
      <w:r w:rsidRPr="00C85FB3">
        <w:t xml:space="preserve">into </w:t>
      </w:r>
      <w:r w:rsidR="007E01BA">
        <w:t>Provision of assistive technology under the NDIS</w:t>
      </w:r>
    </w:p>
    <w:p w14:paraId="1A0942E3" w14:textId="77777777" w:rsidR="00B31918" w:rsidRPr="00C85FB3" w:rsidRDefault="003339CC" w:rsidP="00AD5B08">
      <w:pPr>
        <w:spacing w:before="8400" w:after="0" w:line="240" w:lineRule="auto"/>
        <w:ind w:right="102"/>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pacing w:val="-1"/>
          <w:sz w:val="24"/>
          <w:szCs w:val="24"/>
        </w:rPr>
        <w:t xml:space="preserve">March </w:t>
      </w:r>
      <w:r w:rsidR="00EC206B">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14:paraId="7057C6EB" w14:textId="77777777" w:rsidR="00B31918" w:rsidRDefault="00B31918" w:rsidP="00BF7EB2">
      <w:pPr>
        <w:spacing w:after="0" w:line="240" w:lineRule="auto"/>
        <w:jc w:val="right"/>
        <w:rPr>
          <w:color w:val="FF0000"/>
        </w:rPr>
      </w:pPr>
    </w:p>
    <w:p w14:paraId="72771802" w14:textId="77777777" w:rsidR="00B31918" w:rsidRPr="00C85FB3" w:rsidRDefault="00B31918" w:rsidP="00BF7EB2">
      <w:pPr>
        <w:spacing w:after="0" w:line="240" w:lineRule="auto"/>
        <w:jc w:val="right"/>
        <w:rPr>
          <w:color w:val="FF0000"/>
        </w:rPr>
        <w:sectPr w:rsidR="00B31918" w:rsidRPr="00C85FB3" w:rsidSect="00B31918">
          <w:headerReference w:type="default" r:id="rId12"/>
          <w:footerReference w:type="default" r:id="rId13"/>
          <w:pgSz w:w="11920" w:h="16840"/>
          <w:pgMar w:top="1560" w:right="1320" w:bottom="1220" w:left="1540" w:header="720" w:footer="1035" w:gutter="0"/>
          <w:pgNumType w:start="1"/>
          <w:cols w:space="720"/>
          <w:titlePg/>
          <w:docGrid w:linePitch="299"/>
        </w:sectPr>
      </w:pPr>
    </w:p>
    <w:p w14:paraId="5DE101A1" w14:textId="77777777" w:rsidR="00B31918" w:rsidRPr="003462F8" w:rsidRDefault="00B31918" w:rsidP="00AD5B08">
      <w:pPr>
        <w:pStyle w:val="Heading2"/>
      </w:pPr>
      <w:r w:rsidRPr="003462F8">
        <w:lastRenderedPageBreak/>
        <w:t>Int</w:t>
      </w:r>
      <w:r w:rsidRPr="003462F8">
        <w:rPr>
          <w:spacing w:val="-2"/>
        </w:rPr>
        <w:t>r</w:t>
      </w:r>
      <w:r w:rsidRPr="003462F8">
        <w:t>odu</w:t>
      </w:r>
      <w:r w:rsidRPr="003462F8">
        <w:rPr>
          <w:spacing w:val="-1"/>
        </w:rPr>
        <w:t>c</w:t>
      </w:r>
      <w:r w:rsidRPr="003462F8">
        <w:t>tion</w:t>
      </w:r>
    </w:p>
    <w:p w14:paraId="1C0875E7" w14:textId="1E136696" w:rsidR="00B31918" w:rsidRDefault="00B31918" w:rsidP="00BF7EB2">
      <w:pPr>
        <w:spacing w:after="120" w:line="240" w:lineRule="auto"/>
        <w:ind w:right="88"/>
        <w:jc w:val="both"/>
        <w:rPr>
          <w:rFonts w:ascii="Times New Roman" w:eastAsia="Times New Roman" w:hAnsi="Times New Roman" w:cs="Times New Roman"/>
          <w:spacing w:val="1"/>
          <w:sz w:val="24"/>
          <w:szCs w:val="24"/>
        </w:rPr>
      </w:pPr>
      <w:r w:rsidRPr="00A03C7C">
        <w:rPr>
          <w:rFonts w:ascii="Times New Roman" w:eastAsia="Times New Roman" w:hAnsi="Times New Roman" w:cs="Times New Roman"/>
          <w:sz w:val="24"/>
          <w:szCs w:val="24"/>
        </w:rPr>
        <w:t>The</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Austr</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l</w:t>
      </w:r>
      <w:r w:rsidRPr="00A03C7C">
        <w:rPr>
          <w:rFonts w:ascii="Times New Roman" w:eastAsia="Times New Roman" w:hAnsi="Times New Roman" w:cs="Times New Roman"/>
          <w:spacing w:val="1"/>
          <w:sz w:val="24"/>
          <w:szCs w:val="24"/>
        </w:rPr>
        <w:t>i</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n Go</w:t>
      </w:r>
      <w:r w:rsidRPr="00A03C7C">
        <w:rPr>
          <w:rFonts w:ascii="Times New Roman" w:eastAsia="Times New Roman" w:hAnsi="Times New Roman" w:cs="Times New Roman"/>
          <w:spacing w:val="2"/>
          <w:sz w:val="24"/>
          <w:szCs w:val="24"/>
        </w:rPr>
        <w:t>v</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rn</w:t>
      </w:r>
      <w:r w:rsidRPr="00A03C7C">
        <w:rPr>
          <w:rFonts w:ascii="Times New Roman" w:eastAsia="Times New Roman" w:hAnsi="Times New Roman" w:cs="Times New Roman"/>
          <w:spacing w:val="2"/>
          <w:sz w:val="24"/>
          <w:szCs w:val="24"/>
        </w:rPr>
        <w:t>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nt w</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lcom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 xml:space="preserve">s the </w:t>
      </w:r>
      <w:r w:rsidR="003E436C">
        <w:rPr>
          <w:rFonts w:ascii="Times New Roman" w:eastAsia="Times New Roman" w:hAnsi="Times New Roman" w:cs="Times New Roman"/>
          <w:spacing w:val="1"/>
          <w:sz w:val="24"/>
          <w:szCs w:val="24"/>
        </w:rPr>
        <w:t xml:space="preserve">Joint Standing Committee </w:t>
      </w:r>
      <w:proofErr w:type="gramStart"/>
      <w:r w:rsidR="003E436C">
        <w:rPr>
          <w:rFonts w:ascii="Times New Roman" w:eastAsia="Times New Roman" w:hAnsi="Times New Roman" w:cs="Times New Roman"/>
          <w:spacing w:val="1"/>
          <w:sz w:val="24"/>
          <w:szCs w:val="24"/>
        </w:rPr>
        <w:t>on the National Disability Insurance Scheme</w:t>
      </w:r>
      <w:r w:rsidR="00EC206B">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(the Committee</w:t>
      </w:r>
      <w:r w:rsidR="003462F8">
        <w:rPr>
          <w:rFonts w:ascii="Times New Roman" w:eastAsia="Times New Roman" w:hAnsi="Times New Roman" w:cs="Times New Roman"/>
          <w:sz w:val="24"/>
          <w:szCs w:val="24"/>
        </w:rPr>
        <w:t>’s</w:t>
      </w:r>
      <w:r w:rsidRPr="00A03C7C">
        <w:rPr>
          <w:rFonts w:ascii="Times New Roman" w:eastAsia="Times New Roman" w:hAnsi="Times New Roman" w:cs="Times New Roman"/>
          <w:sz w:val="24"/>
          <w:szCs w:val="24"/>
        </w:rPr>
        <w:t>) report</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pacing w:val="1"/>
          <w:sz w:val="24"/>
          <w:szCs w:val="24"/>
        </w:rPr>
        <w:t>t</w:t>
      </w:r>
      <w:r w:rsidRPr="00A03C7C">
        <w:rPr>
          <w:rFonts w:ascii="Times New Roman" w:eastAsia="Times New Roman" w:hAnsi="Times New Roman" w:cs="Times New Roman"/>
          <w:sz w:val="24"/>
          <w:szCs w:val="24"/>
        </w:rPr>
        <w:t>o the</w:t>
      </w:r>
      <w:r w:rsidR="00223040">
        <w:rPr>
          <w:rFonts w:ascii="Times New Roman" w:eastAsia="Times New Roman" w:hAnsi="Times New Roman" w:cs="Times New Roman"/>
          <w:sz w:val="24"/>
          <w:szCs w:val="24"/>
        </w:rPr>
        <w:t xml:space="preserve"> </w:t>
      </w:r>
      <w:r w:rsidR="00A330CB">
        <w:rPr>
          <w:rFonts w:ascii="Times New Roman" w:eastAsia="Times New Roman" w:hAnsi="Times New Roman" w:cs="Times New Roman"/>
          <w:sz w:val="24"/>
          <w:szCs w:val="24"/>
        </w:rPr>
        <w:t>I</w:t>
      </w:r>
      <w:r w:rsidRPr="00A03C7C">
        <w:rPr>
          <w:rFonts w:ascii="Times New Roman" w:eastAsia="Times New Roman" w:hAnsi="Times New Roman" w:cs="Times New Roman"/>
          <w:sz w:val="24"/>
          <w:szCs w:val="24"/>
        </w:rPr>
        <w:t>nqui</w:t>
      </w:r>
      <w:r w:rsidRPr="00A03C7C">
        <w:rPr>
          <w:rFonts w:ascii="Times New Roman" w:eastAsia="Times New Roman" w:hAnsi="Times New Roman" w:cs="Times New Roman"/>
          <w:spacing w:val="2"/>
          <w:sz w:val="24"/>
          <w:szCs w:val="24"/>
        </w:rPr>
        <w:t>r</w:t>
      </w:r>
      <w:r w:rsidRPr="00A03C7C">
        <w:rPr>
          <w:rFonts w:ascii="Times New Roman" w:eastAsia="Times New Roman" w:hAnsi="Times New Roman" w:cs="Times New Roman"/>
          <w:sz w:val="24"/>
          <w:szCs w:val="24"/>
        </w:rPr>
        <w:t>y</w:t>
      </w:r>
      <w:r w:rsidRPr="00A03C7C">
        <w:rPr>
          <w:rFonts w:ascii="Times New Roman" w:eastAsia="Times New Roman" w:hAnsi="Times New Roman" w:cs="Times New Roman"/>
          <w:spacing w:val="-5"/>
          <w:sz w:val="24"/>
          <w:szCs w:val="24"/>
        </w:rPr>
        <w:t xml:space="preserve"> </w:t>
      </w:r>
      <w:r w:rsidRPr="00A03C7C">
        <w:rPr>
          <w:rFonts w:ascii="Times New Roman" w:eastAsia="Times New Roman" w:hAnsi="Times New Roman" w:cs="Times New Roman"/>
          <w:sz w:val="24"/>
          <w:szCs w:val="24"/>
        </w:rPr>
        <w:t>i</w:t>
      </w:r>
      <w:r w:rsidRPr="00A03C7C">
        <w:rPr>
          <w:rFonts w:ascii="Times New Roman" w:eastAsia="Times New Roman" w:hAnsi="Times New Roman" w:cs="Times New Roman"/>
          <w:spacing w:val="3"/>
          <w:sz w:val="24"/>
          <w:szCs w:val="24"/>
        </w:rPr>
        <w:t>n</w:t>
      </w:r>
      <w:r w:rsidRPr="00A03C7C">
        <w:rPr>
          <w:rFonts w:ascii="Times New Roman" w:eastAsia="Times New Roman" w:hAnsi="Times New Roman" w:cs="Times New Roman"/>
          <w:sz w:val="24"/>
          <w:szCs w:val="24"/>
        </w:rPr>
        <w:t xml:space="preserve">to </w:t>
      </w:r>
      <w:r w:rsidR="00B625BC" w:rsidRPr="00B625BC">
        <w:rPr>
          <w:rFonts w:ascii="Times New Roman" w:eastAsia="Times New Roman" w:hAnsi="Times New Roman" w:cs="Times New Roman"/>
          <w:i/>
          <w:spacing w:val="1"/>
          <w:sz w:val="24"/>
          <w:szCs w:val="24"/>
        </w:rPr>
        <w:t>P</w:t>
      </w:r>
      <w:r w:rsidR="0057174A" w:rsidRPr="0057174A">
        <w:rPr>
          <w:rFonts w:ascii="Times New Roman" w:eastAsia="Times New Roman" w:hAnsi="Times New Roman" w:cs="Times New Roman"/>
          <w:i/>
          <w:spacing w:val="1"/>
          <w:sz w:val="24"/>
          <w:szCs w:val="24"/>
        </w:rPr>
        <w:t>rovision of Assistive T</w:t>
      </w:r>
      <w:r w:rsidR="003E436C" w:rsidRPr="0057174A">
        <w:rPr>
          <w:rFonts w:ascii="Times New Roman" w:eastAsia="Times New Roman" w:hAnsi="Times New Roman" w:cs="Times New Roman"/>
          <w:i/>
          <w:spacing w:val="1"/>
          <w:sz w:val="24"/>
          <w:szCs w:val="24"/>
        </w:rPr>
        <w:t>echnology under the NDIS</w:t>
      </w:r>
      <w:r w:rsidR="003E436C">
        <w:rPr>
          <w:rFonts w:ascii="Times New Roman" w:eastAsia="Times New Roman" w:hAnsi="Times New Roman" w:cs="Times New Roman"/>
          <w:spacing w:val="1"/>
          <w:sz w:val="24"/>
          <w:szCs w:val="24"/>
        </w:rPr>
        <w:t xml:space="preserve"> (the Report)</w:t>
      </w:r>
      <w:proofErr w:type="gramEnd"/>
      <w:r w:rsidR="003E436C">
        <w:rPr>
          <w:rFonts w:ascii="Times New Roman" w:eastAsia="Times New Roman" w:hAnsi="Times New Roman" w:cs="Times New Roman"/>
          <w:spacing w:val="1"/>
          <w:sz w:val="24"/>
          <w:szCs w:val="24"/>
        </w:rPr>
        <w:t>.</w:t>
      </w:r>
    </w:p>
    <w:p w14:paraId="0CBEE539" w14:textId="2EF66F12" w:rsidR="005F0490" w:rsidRDefault="003E436C" w:rsidP="00A406C3">
      <w:pPr>
        <w:spacing w:before="29"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 contains </w:t>
      </w:r>
      <w:r w:rsidR="00C4475B">
        <w:rPr>
          <w:rFonts w:ascii="Times New Roman" w:eastAsia="Times New Roman" w:hAnsi="Times New Roman" w:cs="Times New Roman"/>
          <w:sz w:val="24"/>
          <w:szCs w:val="24"/>
        </w:rPr>
        <w:t>eight</w:t>
      </w:r>
      <w:r>
        <w:rPr>
          <w:rFonts w:ascii="Times New Roman" w:eastAsia="Times New Roman" w:hAnsi="Times New Roman" w:cs="Times New Roman"/>
          <w:sz w:val="24"/>
          <w:szCs w:val="24"/>
        </w:rPr>
        <w:t xml:space="preserve"> recommendations to the National Disability Insurance Agency (NDIA) and the Department of Social Services (the Department). The recommendations cover a number of issues relating to </w:t>
      </w:r>
      <w:r w:rsidR="00A71099">
        <w:rPr>
          <w:rFonts w:ascii="Times New Roman" w:eastAsia="Times New Roman" w:hAnsi="Times New Roman" w:cs="Times New Roman"/>
          <w:sz w:val="24"/>
          <w:szCs w:val="24"/>
        </w:rPr>
        <w:t>A</w:t>
      </w:r>
      <w:r w:rsidR="00B625BC">
        <w:rPr>
          <w:rFonts w:ascii="Times New Roman" w:eastAsia="Times New Roman" w:hAnsi="Times New Roman" w:cs="Times New Roman"/>
          <w:sz w:val="24"/>
          <w:szCs w:val="24"/>
        </w:rPr>
        <w:t xml:space="preserve">ssistive </w:t>
      </w:r>
      <w:r w:rsidR="00A71099">
        <w:rPr>
          <w:rFonts w:ascii="Times New Roman" w:eastAsia="Times New Roman" w:hAnsi="Times New Roman" w:cs="Times New Roman"/>
          <w:sz w:val="24"/>
          <w:szCs w:val="24"/>
        </w:rPr>
        <w:t>T</w:t>
      </w:r>
      <w:r w:rsidR="00B625BC">
        <w:rPr>
          <w:rFonts w:ascii="Times New Roman" w:eastAsia="Times New Roman" w:hAnsi="Times New Roman" w:cs="Times New Roman"/>
          <w:sz w:val="24"/>
          <w:szCs w:val="24"/>
        </w:rPr>
        <w:t>echnology (AT)</w:t>
      </w:r>
      <w:r w:rsidR="00A71099">
        <w:rPr>
          <w:rFonts w:ascii="Times New Roman" w:eastAsia="Times New Roman" w:hAnsi="Times New Roman" w:cs="Times New Roman"/>
          <w:sz w:val="24"/>
          <w:szCs w:val="24"/>
        </w:rPr>
        <w:t>,</w:t>
      </w:r>
      <w:r w:rsidR="00482275">
        <w:rPr>
          <w:rFonts w:ascii="Times New Roman" w:eastAsia="Times New Roman" w:hAnsi="Times New Roman" w:cs="Times New Roman"/>
          <w:sz w:val="24"/>
          <w:szCs w:val="24"/>
        </w:rPr>
        <w:t xml:space="preserve"> including:</w:t>
      </w:r>
    </w:p>
    <w:p w14:paraId="126C62F9" w14:textId="04AF27BF" w:rsidR="00482275" w:rsidRDefault="00905D67" w:rsidP="00482275">
      <w:pPr>
        <w:pStyle w:val="ListParagraph"/>
        <w:numPr>
          <w:ilvl w:val="0"/>
          <w:numId w:val="34"/>
        </w:numPr>
        <w:spacing w:before="29"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Consistency of</w:t>
      </w:r>
      <w:r w:rsidR="005A3AC5">
        <w:rPr>
          <w:rFonts w:ascii="Times New Roman" w:eastAsia="Times New Roman" w:hAnsi="Times New Roman" w:cs="Times New Roman"/>
          <w:sz w:val="24"/>
          <w:szCs w:val="24"/>
        </w:rPr>
        <w:t xml:space="preserve"> information on all aspects of the AT process;</w:t>
      </w:r>
    </w:p>
    <w:p w14:paraId="631DA4D3" w14:textId="77777777" w:rsidR="005A3AC5" w:rsidRDefault="003A4BC6" w:rsidP="005A3AC5">
      <w:pPr>
        <w:pStyle w:val="ListParagraph"/>
        <w:numPr>
          <w:ilvl w:val="0"/>
          <w:numId w:val="34"/>
        </w:numPr>
        <w:spacing w:before="29"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B07E37">
        <w:rPr>
          <w:rFonts w:ascii="Times New Roman" w:eastAsia="Times New Roman" w:hAnsi="Times New Roman" w:cs="Times New Roman"/>
          <w:sz w:val="24"/>
          <w:szCs w:val="24"/>
        </w:rPr>
        <w:t xml:space="preserve">unding for </w:t>
      </w:r>
      <w:r w:rsidR="005A3AC5">
        <w:rPr>
          <w:rFonts w:ascii="Times New Roman" w:eastAsia="Times New Roman" w:hAnsi="Times New Roman" w:cs="Times New Roman"/>
          <w:sz w:val="24"/>
          <w:szCs w:val="24"/>
        </w:rPr>
        <w:t>the cost associated with trialing AT;</w:t>
      </w:r>
    </w:p>
    <w:p w14:paraId="03491F9A" w14:textId="49A7B158" w:rsidR="00B07E37" w:rsidRPr="008A52D2" w:rsidRDefault="00905D67" w:rsidP="008A52D2">
      <w:pPr>
        <w:pStyle w:val="ListParagraph"/>
        <w:numPr>
          <w:ilvl w:val="0"/>
          <w:numId w:val="34"/>
        </w:numPr>
        <w:spacing w:before="29"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4D5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length and complexity</w:t>
      </w:r>
      <w:r w:rsidR="004D535C">
        <w:rPr>
          <w:rFonts w:ascii="Times New Roman" w:eastAsia="Times New Roman" w:hAnsi="Times New Roman" w:cs="Times New Roman"/>
          <w:sz w:val="24"/>
          <w:szCs w:val="24"/>
        </w:rPr>
        <w:t xml:space="preserve"> of the</w:t>
      </w:r>
      <w:r w:rsidR="00B07E37">
        <w:rPr>
          <w:rFonts w:ascii="Times New Roman" w:eastAsia="Times New Roman" w:hAnsi="Times New Roman" w:cs="Times New Roman"/>
          <w:sz w:val="24"/>
          <w:szCs w:val="24"/>
        </w:rPr>
        <w:t xml:space="preserve"> AT application process</w:t>
      </w:r>
      <w:r w:rsidR="000251FA">
        <w:rPr>
          <w:rFonts w:ascii="Times New Roman" w:eastAsia="Times New Roman" w:hAnsi="Times New Roman" w:cs="Times New Roman"/>
          <w:sz w:val="24"/>
          <w:szCs w:val="24"/>
        </w:rPr>
        <w:t>;</w:t>
      </w:r>
    </w:p>
    <w:p w14:paraId="274E0E78" w14:textId="05FF35A2" w:rsidR="00B07E37" w:rsidRDefault="003A4BC6" w:rsidP="00B07E37">
      <w:pPr>
        <w:pStyle w:val="ListParagraph"/>
        <w:numPr>
          <w:ilvl w:val="0"/>
          <w:numId w:val="34"/>
        </w:numPr>
        <w:spacing w:before="29"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B07E37">
        <w:rPr>
          <w:rFonts w:ascii="Times New Roman" w:eastAsia="Times New Roman" w:hAnsi="Times New Roman" w:cs="Times New Roman"/>
          <w:sz w:val="24"/>
          <w:szCs w:val="24"/>
        </w:rPr>
        <w:t>utcomes based funding for AT</w:t>
      </w:r>
      <w:r w:rsidR="000251FA">
        <w:rPr>
          <w:rFonts w:ascii="Times New Roman" w:eastAsia="Times New Roman" w:hAnsi="Times New Roman" w:cs="Times New Roman"/>
          <w:sz w:val="24"/>
          <w:szCs w:val="24"/>
        </w:rPr>
        <w:t>;</w:t>
      </w:r>
    </w:p>
    <w:p w14:paraId="788DDBEC" w14:textId="1EBF6828" w:rsidR="00B07E37" w:rsidRDefault="00905D67" w:rsidP="00B07E37">
      <w:pPr>
        <w:pStyle w:val="ListParagraph"/>
        <w:numPr>
          <w:ilvl w:val="0"/>
          <w:numId w:val="34"/>
        </w:numPr>
        <w:spacing w:before="29"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adoption of</w:t>
      </w:r>
      <w:r w:rsidR="00B07E37">
        <w:rPr>
          <w:rFonts w:ascii="Times New Roman" w:eastAsia="Times New Roman" w:hAnsi="Times New Roman" w:cs="Times New Roman"/>
          <w:sz w:val="24"/>
          <w:szCs w:val="24"/>
        </w:rPr>
        <w:t xml:space="preserve"> </w:t>
      </w:r>
      <w:r w:rsidR="0067772B">
        <w:rPr>
          <w:rFonts w:ascii="Times New Roman" w:eastAsia="Times New Roman" w:hAnsi="Times New Roman" w:cs="Times New Roman"/>
          <w:sz w:val="24"/>
          <w:szCs w:val="24"/>
        </w:rPr>
        <w:t>a credential</w:t>
      </w:r>
      <w:r>
        <w:rPr>
          <w:rFonts w:ascii="Times New Roman" w:eastAsia="Times New Roman" w:hAnsi="Times New Roman" w:cs="Times New Roman"/>
          <w:sz w:val="24"/>
          <w:szCs w:val="24"/>
        </w:rPr>
        <w:t>ing</w:t>
      </w:r>
      <w:r w:rsidR="0067772B">
        <w:rPr>
          <w:rFonts w:ascii="Times New Roman" w:eastAsia="Times New Roman" w:hAnsi="Times New Roman" w:cs="Times New Roman"/>
          <w:sz w:val="24"/>
          <w:szCs w:val="24"/>
        </w:rPr>
        <w:t xml:space="preserve"> model for prescribing AT</w:t>
      </w:r>
      <w:r w:rsidR="000251FA">
        <w:rPr>
          <w:rFonts w:ascii="Times New Roman" w:eastAsia="Times New Roman" w:hAnsi="Times New Roman" w:cs="Times New Roman"/>
          <w:sz w:val="24"/>
          <w:szCs w:val="24"/>
        </w:rPr>
        <w:t>;</w:t>
      </w:r>
    </w:p>
    <w:p w14:paraId="753AE4C4" w14:textId="0F62E0A8" w:rsidR="0067772B" w:rsidRDefault="00905D67" w:rsidP="00B07E37">
      <w:pPr>
        <w:pStyle w:val="ListParagraph"/>
        <w:numPr>
          <w:ilvl w:val="0"/>
          <w:numId w:val="34"/>
        </w:numPr>
        <w:spacing w:before="29" w:after="120" w:line="240" w:lineRule="auto"/>
        <w:ind w:right="8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w:t>
      </w:r>
      <w:r w:rsidR="008A52D2">
        <w:rPr>
          <w:rFonts w:ascii="Times New Roman" w:eastAsia="Times New Roman" w:hAnsi="Times New Roman" w:cs="Times New Roman"/>
          <w:sz w:val="24"/>
          <w:szCs w:val="24"/>
        </w:rPr>
        <w:t>tilis</w:t>
      </w:r>
      <w:r w:rsidR="005170DF">
        <w:rPr>
          <w:rFonts w:ascii="Times New Roman" w:eastAsia="Times New Roman" w:hAnsi="Times New Roman" w:cs="Times New Roman"/>
          <w:sz w:val="24"/>
          <w:szCs w:val="24"/>
        </w:rPr>
        <w:t>ation</w:t>
      </w:r>
      <w:proofErr w:type="spellEnd"/>
      <w:r w:rsidR="005170DF">
        <w:rPr>
          <w:rFonts w:ascii="Times New Roman" w:eastAsia="Times New Roman" w:hAnsi="Times New Roman" w:cs="Times New Roman"/>
          <w:sz w:val="24"/>
          <w:szCs w:val="24"/>
        </w:rPr>
        <w:t xml:space="preserve"> of</w:t>
      </w:r>
      <w:r w:rsidR="0067772B">
        <w:rPr>
          <w:rFonts w:ascii="Times New Roman" w:eastAsia="Times New Roman" w:hAnsi="Times New Roman" w:cs="Times New Roman"/>
          <w:sz w:val="24"/>
          <w:szCs w:val="24"/>
        </w:rPr>
        <w:t xml:space="preserve"> state and territor</w:t>
      </w:r>
      <w:r w:rsidR="005170DF">
        <w:rPr>
          <w:rFonts w:ascii="Times New Roman" w:eastAsia="Times New Roman" w:hAnsi="Times New Roman" w:cs="Times New Roman"/>
          <w:sz w:val="24"/>
          <w:szCs w:val="24"/>
        </w:rPr>
        <w:t>y government</w:t>
      </w:r>
      <w:r w:rsidR="008A52D2">
        <w:rPr>
          <w:rFonts w:ascii="Times New Roman" w:eastAsia="Times New Roman" w:hAnsi="Times New Roman" w:cs="Times New Roman"/>
          <w:sz w:val="24"/>
          <w:szCs w:val="24"/>
        </w:rPr>
        <w:t xml:space="preserve"> capabilities in </w:t>
      </w:r>
      <w:r w:rsidR="00EE576B">
        <w:rPr>
          <w:rFonts w:ascii="Times New Roman" w:eastAsia="Times New Roman" w:hAnsi="Times New Roman" w:cs="Times New Roman"/>
          <w:sz w:val="24"/>
          <w:szCs w:val="24"/>
        </w:rPr>
        <w:t xml:space="preserve">the </w:t>
      </w:r>
      <w:r w:rsidR="008A52D2">
        <w:rPr>
          <w:rFonts w:ascii="Times New Roman" w:eastAsia="Times New Roman" w:hAnsi="Times New Roman" w:cs="Times New Roman"/>
          <w:sz w:val="24"/>
          <w:szCs w:val="24"/>
        </w:rPr>
        <w:t>AT landscape</w:t>
      </w:r>
      <w:r w:rsidR="000251FA">
        <w:rPr>
          <w:rFonts w:ascii="Times New Roman" w:eastAsia="Times New Roman" w:hAnsi="Times New Roman" w:cs="Times New Roman"/>
          <w:sz w:val="24"/>
          <w:szCs w:val="24"/>
        </w:rPr>
        <w:t>;</w:t>
      </w:r>
    </w:p>
    <w:p w14:paraId="6F67331A" w14:textId="04448C18" w:rsidR="0067772B" w:rsidRDefault="00905D67" w:rsidP="00B07E37">
      <w:pPr>
        <w:pStyle w:val="ListParagraph"/>
        <w:numPr>
          <w:ilvl w:val="0"/>
          <w:numId w:val="34"/>
        </w:numPr>
        <w:spacing w:before="29"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NDIA</w:t>
      </w:r>
      <w:r w:rsidR="0067772B">
        <w:rPr>
          <w:rFonts w:ascii="Times New Roman" w:eastAsia="Times New Roman" w:hAnsi="Times New Roman" w:cs="Times New Roman"/>
          <w:sz w:val="24"/>
          <w:szCs w:val="24"/>
        </w:rPr>
        <w:t xml:space="preserve"> AT delivery model.</w:t>
      </w:r>
    </w:p>
    <w:p w14:paraId="58468D4C" w14:textId="3DF08095" w:rsidR="00563E2F" w:rsidRDefault="009F7B8A" w:rsidP="00563E2F">
      <w:pPr>
        <w:spacing w:before="29" w:after="0" w:line="240" w:lineRule="auto"/>
        <w:ind w:right="91"/>
        <w:jc w:val="both"/>
        <w:rPr>
          <w:rFonts w:ascii="Times New Roman" w:eastAsia="Times New Roman" w:hAnsi="Times New Roman"/>
          <w:sz w:val="24"/>
          <w:szCs w:val="24"/>
        </w:rPr>
      </w:pPr>
      <w:r>
        <w:rPr>
          <w:rFonts w:ascii="Times New Roman" w:eastAsia="Times New Roman" w:hAnsi="Times New Roman" w:cs="Times New Roman"/>
          <w:sz w:val="24"/>
          <w:szCs w:val="24"/>
        </w:rPr>
        <w:t>The Australian Government</w:t>
      </w:r>
      <w:r w:rsidR="00905D67">
        <w:rPr>
          <w:rFonts w:ascii="Times New Roman" w:eastAsia="Times New Roman" w:hAnsi="Times New Roman" w:cs="Times New Roman"/>
          <w:sz w:val="24"/>
          <w:szCs w:val="24"/>
        </w:rPr>
        <w:t xml:space="preserve"> </w:t>
      </w:r>
      <w:proofErr w:type="spellStart"/>
      <w:r w:rsidR="00905D67">
        <w:rPr>
          <w:rFonts w:ascii="Times New Roman" w:eastAsia="Times New Roman" w:hAnsi="Times New Roman" w:cs="Times New Roman"/>
          <w:sz w:val="24"/>
          <w:szCs w:val="24"/>
        </w:rPr>
        <w:t>recognises</w:t>
      </w:r>
      <w:proofErr w:type="spellEnd"/>
      <w:r w:rsidR="00905D67">
        <w:rPr>
          <w:rFonts w:ascii="Times New Roman" w:eastAsia="Times New Roman" w:hAnsi="Times New Roman" w:cs="Times New Roman"/>
          <w:sz w:val="24"/>
          <w:szCs w:val="24"/>
        </w:rPr>
        <w:t xml:space="preserve"> the transformative power of appropriate AT and </w:t>
      </w:r>
      <w:r w:rsidR="000251FA">
        <w:rPr>
          <w:rFonts w:ascii="Times New Roman" w:eastAsia="Times New Roman" w:hAnsi="Times New Roman" w:cs="Times New Roman"/>
          <w:sz w:val="24"/>
          <w:szCs w:val="24"/>
        </w:rPr>
        <w:t>has</w:t>
      </w:r>
      <w:r w:rsidR="00905D67">
        <w:rPr>
          <w:rFonts w:ascii="Times New Roman" w:eastAsia="Times New Roman" w:hAnsi="Times New Roman" w:cs="Times New Roman"/>
          <w:sz w:val="24"/>
          <w:szCs w:val="24"/>
        </w:rPr>
        <w:t xml:space="preserve"> been working to ensure participants have access to </w:t>
      </w:r>
      <w:proofErr w:type="spellStart"/>
      <w:proofErr w:type="gramStart"/>
      <w:r w:rsidR="00905D67">
        <w:rPr>
          <w:rFonts w:ascii="Times New Roman" w:eastAsia="Times New Roman" w:hAnsi="Times New Roman" w:cs="Times New Roman"/>
          <w:sz w:val="24"/>
          <w:szCs w:val="24"/>
        </w:rPr>
        <w:t>individualised</w:t>
      </w:r>
      <w:proofErr w:type="spellEnd"/>
      <w:proofErr w:type="gramEnd"/>
      <w:r w:rsidR="00905D67">
        <w:rPr>
          <w:rFonts w:ascii="Times New Roman" w:eastAsia="Times New Roman" w:hAnsi="Times New Roman" w:cs="Times New Roman"/>
          <w:sz w:val="24"/>
          <w:szCs w:val="24"/>
        </w:rPr>
        <w:t xml:space="preserve"> AT solutions that enhance their economic and community participation</w:t>
      </w:r>
      <w:r>
        <w:rPr>
          <w:rFonts w:ascii="Times New Roman" w:eastAsia="Times New Roman" w:hAnsi="Times New Roman" w:cs="Times New Roman"/>
          <w:sz w:val="24"/>
          <w:szCs w:val="24"/>
        </w:rPr>
        <w:t>.</w:t>
      </w:r>
      <w:r w:rsidR="00905D67" w:rsidRPr="00905D67">
        <w:rPr>
          <w:rFonts w:ascii="Times New Roman" w:eastAsia="Times New Roman" w:hAnsi="Times New Roman" w:cs="Times New Roman"/>
          <w:sz w:val="24"/>
          <w:szCs w:val="24"/>
          <w:lang w:val="en"/>
        </w:rPr>
        <w:t xml:space="preserve"> </w:t>
      </w:r>
      <w:r w:rsidR="00115C51" w:rsidRPr="005C5785">
        <w:rPr>
          <w:rFonts w:ascii="Times New Roman" w:eastAsia="Times New Roman" w:hAnsi="Times New Roman"/>
          <w:sz w:val="24"/>
          <w:szCs w:val="24"/>
        </w:rPr>
        <w:t xml:space="preserve">The NDIA also </w:t>
      </w:r>
      <w:proofErr w:type="spellStart"/>
      <w:r w:rsidR="00115C51" w:rsidRPr="005C5785">
        <w:rPr>
          <w:rFonts w:ascii="Times New Roman" w:eastAsia="Times New Roman" w:hAnsi="Times New Roman"/>
          <w:sz w:val="24"/>
          <w:szCs w:val="24"/>
        </w:rPr>
        <w:t>recognises</w:t>
      </w:r>
      <w:proofErr w:type="spellEnd"/>
      <w:r w:rsidR="00115C51" w:rsidRPr="005C5785">
        <w:rPr>
          <w:rFonts w:ascii="Times New Roman" w:eastAsia="Times New Roman" w:hAnsi="Times New Roman"/>
          <w:sz w:val="24"/>
          <w:szCs w:val="24"/>
        </w:rPr>
        <w:t xml:space="preserve"> the importance </w:t>
      </w:r>
    </w:p>
    <w:p w14:paraId="65206F0B" w14:textId="14157B84" w:rsidR="00643C13" w:rsidRDefault="00115C51" w:rsidP="00563E2F">
      <w:pPr>
        <w:spacing w:before="29" w:after="0" w:line="240" w:lineRule="auto"/>
        <w:ind w:right="91"/>
        <w:jc w:val="both"/>
        <w:rPr>
          <w:rFonts w:ascii="Times New Roman" w:hAnsi="Times New Roman"/>
          <w:sz w:val="24"/>
          <w:lang w:val="en"/>
        </w:rPr>
      </w:pPr>
      <w:proofErr w:type="gramStart"/>
      <w:r w:rsidRPr="005C5785">
        <w:rPr>
          <w:rFonts w:ascii="Times New Roman" w:eastAsia="Times New Roman" w:hAnsi="Times New Roman"/>
          <w:sz w:val="24"/>
          <w:szCs w:val="24"/>
        </w:rPr>
        <w:t>of</w:t>
      </w:r>
      <w:proofErr w:type="gramEnd"/>
      <w:r w:rsidRPr="005C5785">
        <w:rPr>
          <w:rFonts w:ascii="Times New Roman" w:eastAsia="Times New Roman" w:hAnsi="Times New Roman"/>
          <w:sz w:val="24"/>
          <w:szCs w:val="24"/>
        </w:rPr>
        <w:t xml:space="preserve"> listening and understanding participant circumstances, preferences and goals in the planning and provision of AT under the</w:t>
      </w:r>
      <w:r w:rsidR="000251FA">
        <w:rPr>
          <w:rFonts w:ascii="Times New Roman" w:eastAsia="Times New Roman" w:hAnsi="Times New Roman"/>
          <w:sz w:val="24"/>
          <w:szCs w:val="24"/>
        </w:rPr>
        <w:t xml:space="preserve"> National Disability Insurance Scheme</w:t>
      </w:r>
      <w:r w:rsidRPr="005C5785">
        <w:rPr>
          <w:rFonts w:ascii="Times New Roman" w:eastAsia="Times New Roman" w:hAnsi="Times New Roman"/>
          <w:sz w:val="24"/>
          <w:szCs w:val="24"/>
        </w:rPr>
        <w:t xml:space="preserve"> </w:t>
      </w:r>
      <w:r w:rsidR="000251FA">
        <w:rPr>
          <w:rFonts w:ascii="Times New Roman" w:eastAsia="Times New Roman" w:hAnsi="Times New Roman"/>
          <w:sz w:val="24"/>
          <w:szCs w:val="24"/>
        </w:rPr>
        <w:t>(</w:t>
      </w:r>
      <w:r w:rsidRPr="005C5785">
        <w:rPr>
          <w:rFonts w:ascii="Times New Roman" w:eastAsia="Times New Roman" w:hAnsi="Times New Roman"/>
          <w:sz w:val="24"/>
          <w:szCs w:val="24"/>
        </w:rPr>
        <w:t>NDIS</w:t>
      </w:r>
      <w:r w:rsidR="000251FA">
        <w:rPr>
          <w:rFonts w:ascii="Times New Roman" w:eastAsia="Times New Roman" w:hAnsi="Times New Roman"/>
          <w:sz w:val="24"/>
          <w:szCs w:val="24"/>
        </w:rPr>
        <w:t>)</w:t>
      </w:r>
      <w:r w:rsidRPr="005C5785">
        <w:rPr>
          <w:rFonts w:ascii="Times New Roman" w:eastAsia="Times New Roman" w:hAnsi="Times New Roman"/>
          <w:sz w:val="24"/>
          <w:szCs w:val="24"/>
        </w:rPr>
        <w:t xml:space="preserve">. </w:t>
      </w:r>
      <w:r w:rsidR="00905D67" w:rsidRPr="00905D67">
        <w:rPr>
          <w:rFonts w:ascii="Times New Roman" w:eastAsia="Times New Roman" w:hAnsi="Times New Roman" w:cs="Times New Roman"/>
          <w:sz w:val="24"/>
          <w:szCs w:val="24"/>
          <w:lang w:val="en"/>
        </w:rPr>
        <w:t xml:space="preserve">The size and scale of the NDIS means that it will not be without </w:t>
      </w:r>
      <w:proofErr w:type="gramStart"/>
      <w:r w:rsidR="00905D67" w:rsidRPr="00A50B89">
        <w:rPr>
          <w:rFonts w:ascii="Times New Roman" w:hAnsi="Times New Roman"/>
          <w:sz w:val="24"/>
          <w:lang w:val="en"/>
        </w:rPr>
        <w:t xml:space="preserve">challenges </w:t>
      </w:r>
      <w:r w:rsidR="00905D67" w:rsidRPr="00905D67">
        <w:rPr>
          <w:rFonts w:ascii="Times New Roman" w:eastAsia="Times New Roman" w:hAnsi="Times New Roman" w:cs="Times New Roman"/>
          <w:sz w:val="24"/>
          <w:szCs w:val="24"/>
          <w:lang w:val="en"/>
        </w:rPr>
        <w:t>and the NDIA is committed</w:t>
      </w:r>
      <w:r w:rsidR="00C64D1B">
        <w:rPr>
          <w:rFonts w:ascii="Times New Roman" w:eastAsia="Times New Roman" w:hAnsi="Times New Roman" w:cs="Times New Roman"/>
          <w:sz w:val="24"/>
          <w:szCs w:val="24"/>
          <w:lang w:val="en"/>
        </w:rPr>
        <w:br/>
      </w:r>
      <w:r w:rsidR="00905D67" w:rsidRPr="00905D67">
        <w:rPr>
          <w:rFonts w:ascii="Times New Roman" w:eastAsia="Times New Roman" w:hAnsi="Times New Roman" w:cs="Times New Roman"/>
          <w:sz w:val="24"/>
          <w:szCs w:val="24"/>
          <w:lang w:val="en"/>
        </w:rPr>
        <w:t>to iden</w:t>
      </w:r>
      <w:r w:rsidR="007A5D76">
        <w:rPr>
          <w:rFonts w:ascii="Times New Roman" w:eastAsia="Times New Roman" w:hAnsi="Times New Roman" w:cs="Times New Roman"/>
          <w:sz w:val="24"/>
          <w:szCs w:val="24"/>
          <w:lang w:val="en"/>
        </w:rPr>
        <w:t>tifying</w:t>
      </w:r>
      <w:proofErr w:type="gramEnd"/>
      <w:r w:rsidR="007A5D76">
        <w:rPr>
          <w:rFonts w:ascii="Times New Roman" w:eastAsia="Times New Roman" w:hAnsi="Times New Roman" w:cs="Times New Roman"/>
          <w:sz w:val="24"/>
          <w:szCs w:val="24"/>
          <w:lang w:val="en"/>
        </w:rPr>
        <w:t xml:space="preserve"> and improving processes</w:t>
      </w:r>
      <w:r w:rsidR="007A0FFF">
        <w:rPr>
          <w:rFonts w:ascii="Times New Roman" w:eastAsia="Times New Roman" w:hAnsi="Times New Roman" w:cs="Times New Roman"/>
          <w:sz w:val="24"/>
          <w:szCs w:val="24"/>
          <w:lang w:val="en"/>
        </w:rPr>
        <w:t xml:space="preserve"> </w:t>
      </w:r>
      <w:r w:rsidR="00905D67" w:rsidRPr="00905D67">
        <w:rPr>
          <w:rFonts w:ascii="Times New Roman" w:eastAsia="Times New Roman" w:hAnsi="Times New Roman" w:cs="Times New Roman"/>
          <w:sz w:val="24"/>
          <w:szCs w:val="24"/>
          <w:lang w:val="en"/>
        </w:rPr>
        <w:t>as the Scheme continues to roll out across Australia.</w:t>
      </w:r>
      <w:r w:rsidR="00905D67" w:rsidRPr="00A50B89">
        <w:rPr>
          <w:rFonts w:ascii="Times New Roman" w:hAnsi="Times New Roman"/>
          <w:sz w:val="24"/>
          <w:lang w:val="en"/>
        </w:rPr>
        <w:t xml:space="preserve"> </w:t>
      </w:r>
    </w:p>
    <w:p w14:paraId="75DAF33F" w14:textId="77777777" w:rsidR="00563E2F" w:rsidRPr="00482275" w:rsidRDefault="00563E2F" w:rsidP="00563E2F">
      <w:pPr>
        <w:spacing w:before="29" w:after="0" w:line="240" w:lineRule="auto"/>
        <w:ind w:right="91"/>
        <w:jc w:val="both"/>
        <w:rPr>
          <w:rFonts w:ascii="Times New Roman" w:eastAsia="Times New Roman" w:hAnsi="Times New Roman" w:cs="Times New Roman"/>
          <w:sz w:val="24"/>
          <w:szCs w:val="24"/>
        </w:rPr>
      </w:pPr>
    </w:p>
    <w:p w14:paraId="2850E9EA" w14:textId="65C9EAA5" w:rsidR="009F7B8A" w:rsidRPr="0067772B" w:rsidRDefault="009F7B8A" w:rsidP="0067772B">
      <w:pPr>
        <w:spacing w:before="29"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Australian Government supports, </w:t>
      </w:r>
      <w:r w:rsidR="008C6A1E">
        <w:rPr>
          <w:rFonts w:ascii="Times New Roman" w:eastAsia="Times New Roman" w:hAnsi="Times New Roman" w:cs="Times New Roman"/>
          <w:sz w:val="24"/>
          <w:szCs w:val="24"/>
        </w:rPr>
        <w:t xml:space="preserve">partially </w:t>
      </w:r>
      <w:r>
        <w:rPr>
          <w:rFonts w:ascii="Times New Roman" w:eastAsia="Times New Roman" w:hAnsi="Times New Roman" w:cs="Times New Roman"/>
          <w:sz w:val="24"/>
          <w:szCs w:val="24"/>
        </w:rPr>
        <w:t>supports, or supports in principle</w:t>
      </w:r>
      <w:r w:rsidR="00A107F8">
        <w:rPr>
          <w:rFonts w:ascii="Times New Roman" w:eastAsia="Times New Roman" w:hAnsi="Times New Roman" w:cs="Times New Roman"/>
          <w:sz w:val="24"/>
          <w:szCs w:val="24"/>
        </w:rPr>
        <w:t xml:space="preserve"> </w:t>
      </w:r>
      <w:r w:rsidR="00E22FA7">
        <w:rPr>
          <w:rFonts w:ascii="Times New Roman" w:eastAsia="Times New Roman" w:hAnsi="Times New Roman" w:cs="Times New Roman"/>
          <w:sz w:val="24"/>
          <w:szCs w:val="24"/>
        </w:rPr>
        <w:t>all</w:t>
      </w:r>
      <w:r w:rsidR="00916378">
        <w:rPr>
          <w:rFonts w:ascii="Times New Roman" w:eastAsia="Times New Roman" w:hAnsi="Times New Roman" w:cs="Times New Roman"/>
          <w:sz w:val="24"/>
          <w:szCs w:val="24"/>
        </w:rPr>
        <w:t xml:space="preserve"> of the </w:t>
      </w:r>
      <w:r w:rsidR="00C4475B">
        <w:rPr>
          <w:rFonts w:ascii="Times New Roman" w:eastAsia="Times New Roman" w:hAnsi="Times New Roman" w:cs="Times New Roman"/>
          <w:sz w:val="24"/>
          <w:szCs w:val="24"/>
        </w:rPr>
        <w:t>eight</w:t>
      </w:r>
      <w:r w:rsidR="00916378">
        <w:rPr>
          <w:rFonts w:ascii="Times New Roman" w:eastAsia="Times New Roman" w:hAnsi="Times New Roman" w:cs="Times New Roman"/>
          <w:sz w:val="24"/>
          <w:szCs w:val="24"/>
        </w:rPr>
        <w:t> </w:t>
      </w:r>
      <w:r>
        <w:rPr>
          <w:rFonts w:ascii="Times New Roman" w:eastAsia="Times New Roman" w:hAnsi="Times New Roman" w:cs="Times New Roman"/>
          <w:sz w:val="24"/>
          <w:szCs w:val="24"/>
        </w:rPr>
        <w:t>recommendations made in the Committee’s report.</w:t>
      </w:r>
    </w:p>
    <w:p w14:paraId="432A8595" w14:textId="77777777" w:rsidR="003A20C9" w:rsidRDefault="003A20C9" w:rsidP="00BF7EB2">
      <w:pPr>
        <w:widowControl/>
        <w:spacing w:line="240" w:lineRule="auto"/>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br w:type="page"/>
      </w:r>
    </w:p>
    <w:p w14:paraId="51537B39" w14:textId="77777777" w:rsidR="001B3389" w:rsidRPr="009E6378" w:rsidRDefault="009E6378" w:rsidP="00C64D1B">
      <w:pPr>
        <w:pStyle w:val="Heading2"/>
      </w:pPr>
      <w:r w:rsidRPr="009E6378">
        <w:lastRenderedPageBreak/>
        <w:t xml:space="preserve">Inquiry into the </w:t>
      </w:r>
      <w:r w:rsidR="003A1176" w:rsidRPr="003A1176">
        <w:t>Provision of assistive technology under the NDIS</w:t>
      </w:r>
    </w:p>
    <w:p w14:paraId="0AAB083C" w14:textId="77777777" w:rsidR="00B31918" w:rsidRDefault="00B31918" w:rsidP="00C64D1B">
      <w:pPr>
        <w:pStyle w:val="Heading3"/>
      </w:pPr>
      <w:r w:rsidRPr="00AD3EA5">
        <w:t>R</w:t>
      </w:r>
      <w:r w:rsidRPr="00AD3EA5">
        <w:rPr>
          <w:spacing w:val="-1"/>
        </w:rPr>
        <w:t>ec</w:t>
      </w:r>
      <w:r w:rsidRPr="00AD3EA5">
        <w:rPr>
          <w:spacing w:val="2"/>
        </w:rPr>
        <w:t>o</w:t>
      </w:r>
      <w:r w:rsidRPr="00AD3EA5">
        <w:rPr>
          <w:spacing w:val="-1"/>
        </w:rPr>
        <w:t>mme</w:t>
      </w:r>
      <w:r w:rsidRPr="00AD3EA5">
        <w:rPr>
          <w:spacing w:val="1"/>
        </w:rPr>
        <w:t>nd</w:t>
      </w:r>
      <w:r w:rsidRPr="00AD3EA5">
        <w:t>a</w:t>
      </w:r>
      <w:r w:rsidRPr="00AD3EA5">
        <w:rPr>
          <w:spacing w:val="-1"/>
        </w:rPr>
        <w:t>t</w:t>
      </w:r>
      <w:r w:rsidRPr="00AD3EA5">
        <w:t>io</w:t>
      </w:r>
      <w:r w:rsidRPr="00AD3EA5">
        <w:rPr>
          <w:spacing w:val="1"/>
        </w:rPr>
        <w:t>n</w:t>
      </w:r>
      <w:r w:rsidRPr="00AD3EA5">
        <w:t xml:space="preserve">s </w:t>
      </w:r>
      <w:r w:rsidR="009E6378">
        <w:t>made by</w:t>
      </w:r>
      <w:r w:rsidRPr="00AD3EA5">
        <w:rPr>
          <w:spacing w:val="1"/>
        </w:rPr>
        <w:t xml:space="preserve"> </w:t>
      </w:r>
      <w:r w:rsidRPr="00AD3EA5">
        <w:rPr>
          <w:spacing w:val="-1"/>
        </w:rPr>
        <w:t>t</w:t>
      </w:r>
      <w:r w:rsidRPr="00AD3EA5">
        <w:rPr>
          <w:spacing w:val="1"/>
        </w:rPr>
        <w:t>h</w:t>
      </w:r>
      <w:r w:rsidRPr="00AD3EA5">
        <w:t>e</w:t>
      </w:r>
      <w:r w:rsidRPr="00AD3EA5">
        <w:rPr>
          <w:spacing w:val="-1"/>
        </w:rPr>
        <w:t xml:space="preserve"> </w:t>
      </w:r>
      <w:r w:rsidRPr="00AD3EA5">
        <w:t>Co</w:t>
      </w:r>
      <w:r w:rsidRPr="00AD3EA5">
        <w:rPr>
          <w:spacing w:val="-1"/>
        </w:rPr>
        <w:t>m</w:t>
      </w:r>
      <w:r w:rsidRPr="00AD3EA5">
        <w:rPr>
          <w:spacing w:val="-3"/>
        </w:rPr>
        <w:t>m</w:t>
      </w:r>
      <w:r w:rsidRPr="00AD3EA5">
        <w:t>it</w:t>
      </w:r>
      <w:r w:rsidRPr="00AD3EA5">
        <w:rPr>
          <w:spacing w:val="1"/>
        </w:rPr>
        <w:t>t</w:t>
      </w:r>
      <w:r w:rsidRPr="00AD3EA5">
        <w:rPr>
          <w:spacing w:val="-1"/>
        </w:rPr>
        <w:t>e</w:t>
      </w:r>
      <w:r w:rsidRPr="00AD3EA5">
        <w:rPr>
          <w:spacing w:val="1"/>
        </w:rPr>
        <w:t>e</w:t>
      </w:r>
    </w:p>
    <w:p w14:paraId="5E67A70F" w14:textId="2D9D2A6F" w:rsidR="00B31918" w:rsidRPr="003339CC" w:rsidRDefault="009F5059"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3339CC">
        <w:rPr>
          <w:rFonts w:ascii="Times New Roman" w:eastAsia="Times New Roman" w:hAnsi="Times New Roman" w:cs="Times New Roman"/>
          <w:sz w:val="24"/>
          <w:szCs w:val="24"/>
        </w:rPr>
        <w:t xml:space="preserve">The </w:t>
      </w:r>
      <w:r w:rsidR="003339CC">
        <w:rPr>
          <w:rFonts w:ascii="Times New Roman" w:eastAsia="Times New Roman" w:hAnsi="Times New Roman" w:cs="Times New Roman"/>
          <w:sz w:val="24"/>
          <w:szCs w:val="24"/>
        </w:rPr>
        <w:t>c</w:t>
      </w:r>
      <w:r w:rsidRPr="003339CC">
        <w:rPr>
          <w:rFonts w:ascii="Times New Roman" w:eastAsia="Times New Roman" w:hAnsi="Times New Roman" w:cs="Times New Roman"/>
          <w:sz w:val="24"/>
          <w:szCs w:val="24"/>
        </w:rPr>
        <w:t>ommittee recommends that the Agency revise the AT information on its</w:t>
      </w:r>
      <w:r w:rsidR="00B6412C" w:rsidRPr="003339CC">
        <w:rPr>
          <w:rFonts w:ascii="Times New Roman" w:eastAsia="Times New Roman" w:hAnsi="Times New Roman" w:cs="Times New Roman"/>
          <w:sz w:val="24"/>
          <w:szCs w:val="24"/>
        </w:rPr>
        <w:t xml:space="preserve"> website</w:t>
      </w:r>
      <w:r w:rsidR="00C64D1B">
        <w:rPr>
          <w:rFonts w:ascii="Times New Roman" w:eastAsia="Times New Roman" w:hAnsi="Times New Roman" w:cs="Times New Roman"/>
          <w:sz w:val="24"/>
          <w:szCs w:val="24"/>
        </w:rPr>
        <w:br/>
      </w:r>
      <w:r w:rsidR="00B6412C" w:rsidRPr="003339CC">
        <w:rPr>
          <w:rFonts w:ascii="Times New Roman" w:eastAsia="Times New Roman" w:hAnsi="Times New Roman" w:cs="Times New Roman"/>
          <w:sz w:val="24"/>
          <w:szCs w:val="24"/>
        </w:rPr>
        <w:t>to improve clarity around all aspects of the AT process, and ensure training and guidance is provided to NDIA staff to improve consistency in the information provided</w:t>
      </w:r>
      <w:r w:rsidR="00C64D1B">
        <w:rPr>
          <w:rFonts w:ascii="Times New Roman" w:eastAsia="Times New Roman" w:hAnsi="Times New Roman" w:cs="Times New Roman"/>
          <w:sz w:val="24"/>
          <w:szCs w:val="24"/>
        </w:rPr>
        <w:br/>
      </w:r>
      <w:r w:rsidR="00B6412C" w:rsidRPr="003339CC">
        <w:rPr>
          <w:rFonts w:ascii="Times New Roman" w:eastAsia="Times New Roman" w:hAnsi="Times New Roman" w:cs="Times New Roman"/>
          <w:sz w:val="24"/>
          <w:szCs w:val="24"/>
        </w:rPr>
        <w:t>to participants, providers and AT assessors.</w:t>
      </w:r>
    </w:p>
    <w:p w14:paraId="4980CC4E" w14:textId="77777777" w:rsidR="005F0490" w:rsidRDefault="008D7342" w:rsidP="00C00229">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Response: Supported</w:t>
      </w:r>
    </w:p>
    <w:p w14:paraId="107AC2D3" w14:textId="77777777" w:rsidR="00F66764" w:rsidRDefault="00E96F8D" w:rsidP="006B6E2E">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notes that a range of improvements </w:t>
      </w:r>
      <w:proofErr w:type="gramStart"/>
      <w:r>
        <w:rPr>
          <w:rFonts w:ascii="Times New Roman" w:eastAsia="Times New Roman" w:hAnsi="Times New Roman" w:cs="Times New Roman"/>
          <w:spacing w:val="2"/>
          <w:sz w:val="24"/>
          <w:szCs w:val="24"/>
        </w:rPr>
        <w:t>have been made</w:t>
      </w:r>
      <w:proofErr w:type="gramEnd"/>
      <w:r>
        <w:rPr>
          <w:rFonts w:ascii="Times New Roman" w:eastAsia="Times New Roman" w:hAnsi="Times New Roman" w:cs="Times New Roman"/>
          <w:spacing w:val="2"/>
          <w:sz w:val="24"/>
          <w:szCs w:val="24"/>
        </w:rPr>
        <w:t xml:space="preserve"> to AT processes. </w:t>
      </w:r>
    </w:p>
    <w:p w14:paraId="657E7524" w14:textId="6326CCB8" w:rsidR="00F66764" w:rsidRDefault="00F66764" w:rsidP="00563E2F">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 October 2018 the NDIA </w:t>
      </w:r>
      <w:r w:rsidR="00A7785B">
        <w:rPr>
          <w:rFonts w:ascii="Times New Roman" w:eastAsia="Times New Roman" w:hAnsi="Times New Roman" w:cs="Times New Roman"/>
          <w:spacing w:val="2"/>
          <w:sz w:val="24"/>
          <w:szCs w:val="24"/>
        </w:rPr>
        <w:t xml:space="preserve">began implementing a </w:t>
      </w:r>
      <w:r>
        <w:rPr>
          <w:rFonts w:ascii="Times New Roman" w:eastAsia="Times New Roman" w:hAnsi="Times New Roman" w:cs="Times New Roman"/>
          <w:spacing w:val="2"/>
          <w:sz w:val="24"/>
          <w:szCs w:val="24"/>
        </w:rPr>
        <w:t xml:space="preserve">new participant pathway which </w:t>
      </w:r>
      <w:proofErr w:type="gramStart"/>
      <w:r>
        <w:rPr>
          <w:rFonts w:ascii="Times New Roman" w:eastAsia="Times New Roman" w:hAnsi="Times New Roman" w:cs="Times New Roman"/>
          <w:spacing w:val="2"/>
          <w:sz w:val="24"/>
          <w:szCs w:val="24"/>
        </w:rPr>
        <w:t xml:space="preserve">delivers </w:t>
      </w:r>
      <w:r w:rsidR="00563E2F">
        <w:rPr>
          <w:rFonts w:ascii="Times New Roman" w:eastAsia="Times New Roman" w:hAnsi="Times New Roman" w:cs="Times New Roman"/>
          <w:spacing w:val="2"/>
          <w:sz w:val="24"/>
          <w:szCs w:val="24"/>
        </w:rPr>
        <w:t xml:space="preserve"> an</w:t>
      </w:r>
      <w:proofErr w:type="gramEnd"/>
      <w:r w:rsidR="00563E2F">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enhanced experience to all participants, including those who require AT supports. Participants will have face-to-face planning meetings that are easier to understand and result </w:t>
      </w:r>
      <w:proofErr w:type="gramStart"/>
      <w:r>
        <w:rPr>
          <w:rFonts w:ascii="Times New Roman" w:eastAsia="Times New Roman" w:hAnsi="Times New Roman" w:cs="Times New Roman"/>
          <w:spacing w:val="2"/>
          <w:sz w:val="24"/>
          <w:szCs w:val="24"/>
        </w:rPr>
        <w:t>in more accessible plans,</w:t>
      </w:r>
      <w:proofErr w:type="gramEnd"/>
      <w:r>
        <w:rPr>
          <w:rFonts w:ascii="Times New Roman" w:eastAsia="Times New Roman" w:hAnsi="Times New Roman" w:cs="Times New Roman"/>
          <w:spacing w:val="2"/>
          <w:sz w:val="24"/>
          <w:szCs w:val="24"/>
        </w:rPr>
        <w:t xml:space="preserve"> and will be supported through the planning process by a consistent, single point of contact.</w:t>
      </w:r>
    </w:p>
    <w:p w14:paraId="6D2AAEB7" w14:textId="1D5E7238" w:rsidR="005D041E" w:rsidRDefault="005D041E" w:rsidP="006B6E2E">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NDIA has implemented a number of initiatives </w:t>
      </w:r>
      <w:proofErr w:type="gramStart"/>
      <w:r>
        <w:rPr>
          <w:rFonts w:ascii="Times New Roman" w:eastAsia="Times New Roman" w:hAnsi="Times New Roman" w:cs="Times New Roman"/>
          <w:spacing w:val="2"/>
          <w:sz w:val="24"/>
          <w:szCs w:val="24"/>
        </w:rPr>
        <w:t xml:space="preserve">to </w:t>
      </w:r>
      <w:r w:rsidR="00A9142B">
        <w:rPr>
          <w:rFonts w:ascii="Times New Roman" w:eastAsia="Times New Roman" w:hAnsi="Times New Roman" w:cs="Times New Roman"/>
          <w:spacing w:val="2"/>
          <w:sz w:val="24"/>
          <w:szCs w:val="24"/>
        </w:rPr>
        <w:t xml:space="preserve">better </w:t>
      </w:r>
      <w:r>
        <w:rPr>
          <w:rFonts w:ascii="Times New Roman" w:eastAsia="Times New Roman" w:hAnsi="Times New Roman" w:cs="Times New Roman"/>
          <w:spacing w:val="2"/>
          <w:sz w:val="24"/>
          <w:szCs w:val="24"/>
        </w:rPr>
        <w:t>deliver</w:t>
      </w:r>
      <w:proofErr w:type="gramEnd"/>
      <w:r w:rsidR="005E310F">
        <w:rPr>
          <w:rFonts w:ascii="Times New Roman" w:eastAsia="Times New Roman" w:hAnsi="Times New Roman" w:cs="Times New Roman"/>
          <w:spacing w:val="2"/>
          <w:sz w:val="24"/>
          <w:szCs w:val="24"/>
        </w:rPr>
        <w:t xml:space="preserve"> A</w:t>
      </w:r>
      <w:r>
        <w:rPr>
          <w:rFonts w:ascii="Times New Roman" w:eastAsia="Times New Roman" w:hAnsi="Times New Roman" w:cs="Times New Roman"/>
          <w:spacing w:val="2"/>
          <w:sz w:val="24"/>
          <w:szCs w:val="24"/>
        </w:rPr>
        <w:t>T</w:t>
      </w:r>
      <w:r w:rsidR="00545E40">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including:</w:t>
      </w:r>
    </w:p>
    <w:p w14:paraId="197D8F47" w14:textId="2E1D7C9C" w:rsidR="009003D4" w:rsidRDefault="005E310F" w:rsidP="005D041E">
      <w:pPr>
        <w:pStyle w:val="ListParagraph"/>
        <w:widowControl/>
        <w:numPr>
          <w:ilvl w:val="0"/>
          <w:numId w:val="41"/>
        </w:numPr>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R</w:t>
      </w:r>
      <w:r w:rsidR="005D041E">
        <w:rPr>
          <w:rFonts w:ascii="Times New Roman" w:eastAsia="Times New Roman" w:hAnsi="Times New Roman" w:cs="Times New Roman"/>
          <w:spacing w:val="2"/>
          <w:sz w:val="24"/>
          <w:szCs w:val="24"/>
        </w:rPr>
        <w:t xml:space="preserve">educing the </w:t>
      </w:r>
      <w:r w:rsidR="009003D4">
        <w:rPr>
          <w:rFonts w:ascii="Times New Roman" w:eastAsia="Times New Roman" w:hAnsi="Times New Roman" w:cs="Times New Roman"/>
          <w:spacing w:val="2"/>
          <w:sz w:val="24"/>
          <w:szCs w:val="24"/>
        </w:rPr>
        <w:t xml:space="preserve">need for quotes </w:t>
      </w:r>
      <w:r w:rsidR="00E96F8D">
        <w:rPr>
          <w:rFonts w:ascii="Times New Roman" w:eastAsia="Times New Roman" w:hAnsi="Times New Roman" w:cs="Times New Roman"/>
          <w:spacing w:val="2"/>
          <w:sz w:val="24"/>
          <w:szCs w:val="24"/>
        </w:rPr>
        <w:t xml:space="preserve">across </w:t>
      </w:r>
      <w:r w:rsidR="009003D4">
        <w:rPr>
          <w:rFonts w:ascii="Times New Roman" w:eastAsia="Times New Roman" w:hAnsi="Times New Roman" w:cs="Times New Roman"/>
          <w:spacing w:val="2"/>
          <w:sz w:val="24"/>
          <w:szCs w:val="24"/>
        </w:rPr>
        <w:t>AT</w:t>
      </w:r>
    </w:p>
    <w:p w14:paraId="00EE66BF" w14:textId="0579BA3F" w:rsidR="005D041E" w:rsidRDefault="009003D4" w:rsidP="005D041E">
      <w:pPr>
        <w:pStyle w:val="ListParagraph"/>
        <w:widowControl/>
        <w:numPr>
          <w:ilvl w:val="0"/>
          <w:numId w:val="41"/>
        </w:numPr>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E</w:t>
      </w:r>
      <w:r w:rsidR="005D041E">
        <w:rPr>
          <w:rFonts w:ascii="Times New Roman" w:eastAsia="Times New Roman" w:hAnsi="Times New Roman" w:cs="Times New Roman"/>
          <w:spacing w:val="2"/>
          <w:sz w:val="24"/>
          <w:szCs w:val="24"/>
        </w:rPr>
        <w:t xml:space="preserve">liminating the </w:t>
      </w:r>
      <w:r w:rsidR="0057174A">
        <w:rPr>
          <w:rFonts w:ascii="Times New Roman" w:eastAsia="Times New Roman" w:hAnsi="Times New Roman" w:cs="Times New Roman"/>
          <w:spacing w:val="2"/>
          <w:sz w:val="24"/>
          <w:szCs w:val="24"/>
        </w:rPr>
        <w:t>need for quotes for low cost AT</w:t>
      </w:r>
    </w:p>
    <w:p w14:paraId="54E85998" w14:textId="22FFD839" w:rsidR="005D041E" w:rsidRDefault="00E96F8D" w:rsidP="005D041E">
      <w:pPr>
        <w:pStyle w:val="ListParagraph"/>
        <w:widowControl/>
        <w:numPr>
          <w:ilvl w:val="0"/>
          <w:numId w:val="41"/>
        </w:numPr>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Streamlining approval for outstanding AT plans by the NDIA </w:t>
      </w:r>
      <w:r w:rsidR="005D041E">
        <w:rPr>
          <w:rFonts w:ascii="Times New Roman" w:eastAsia="Times New Roman" w:hAnsi="Times New Roman" w:cs="Times New Roman"/>
          <w:spacing w:val="2"/>
          <w:sz w:val="24"/>
          <w:szCs w:val="24"/>
        </w:rPr>
        <w:t>dedicat</w:t>
      </w:r>
      <w:r>
        <w:rPr>
          <w:rFonts w:ascii="Times New Roman" w:eastAsia="Times New Roman" w:hAnsi="Times New Roman" w:cs="Times New Roman"/>
          <w:spacing w:val="2"/>
          <w:sz w:val="24"/>
          <w:szCs w:val="24"/>
        </w:rPr>
        <w:t>ing</w:t>
      </w:r>
      <w:r w:rsidR="005D041E">
        <w:rPr>
          <w:rFonts w:ascii="Times New Roman" w:eastAsia="Times New Roman" w:hAnsi="Times New Roman" w:cs="Times New Roman"/>
          <w:spacing w:val="2"/>
          <w:sz w:val="24"/>
          <w:szCs w:val="24"/>
        </w:rPr>
        <w:t xml:space="preserve"> resources</w:t>
      </w:r>
      <w:r>
        <w:rPr>
          <w:rFonts w:ascii="Times New Roman" w:eastAsia="Times New Roman" w:hAnsi="Times New Roman" w:cs="Times New Roman"/>
          <w:spacing w:val="2"/>
          <w:sz w:val="24"/>
          <w:szCs w:val="24"/>
        </w:rPr>
        <w:t>.</w:t>
      </w:r>
    </w:p>
    <w:p w14:paraId="62D67BE6" w14:textId="64E56B3D" w:rsidR="005E310F" w:rsidRPr="005D041E" w:rsidRDefault="00C056DE" w:rsidP="005D041E">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The NDIA has a number of initiatives planned in coming months that will further improve the clarity and consistency of</w:t>
      </w:r>
      <w:r w:rsidR="005E310F">
        <w:rPr>
          <w:rFonts w:ascii="Times New Roman" w:eastAsia="Times New Roman" w:hAnsi="Times New Roman" w:cs="Times New Roman"/>
          <w:spacing w:val="2"/>
          <w:sz w:val="24"/>
          <w:szCs w:val="24"/>
        </w:rPr>
        <w:t xml:space="preserve"> AT. Initiatives include:</w:t>
      </w:r>
    </w:p>
    <w:p w14:paraId="5D00AF76" w14:textId="0EBBAD33" w:rsidR="005D041E" w:rsidRDefault="005E310F" w:rsidP="005D041E">
      <w:pPr>
        <w:pStyle w:val="ListParagraph"/>
        <w:widowControl/>
        <w:numPr>
          <w:ilvl w:val="0"/>
          <w:numId w:val="41"/>
        </w:numPr>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Improving</w:t>
      </w:r>
      <w:r w:rsidR="00C056DE">
        <w:rPr>
          <w:rFonts w:ascii="Times New Roman" w:eastAsia="Times New Roman" w:hAnsi="Times New Roman" w:cs="Times New Roman"/>
          <w:spacing w:val="2"/>
          <w:sz w:val="24"/>
          <w:szCs w:val="24"/>
        </w:rPr>
        <w:t xml:space="preserve"> consistency of funding decisions relating to repairs and maintenance</w:t>
      </w:r>
    </w:p>
    <w:p w14:paraId="7E583088" w14:textId="590AAF23" w:rsidR="005D041E" w:rsidRDefault="005D041E" w:rsidP="005D041E">
      <w:pPr>
        <w:pStyle w:val="ListParagraph"/>
        <w:widowControl/>
        <w:numPr>
          <w:ilvl w:val="0"/>
          <w:numId w:val="41"/>
        </w:numPr>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Piloting a new </w:t>
      </w:r>
      <w:r w:rsidR="00C056DE">
        <w:rPr>
          <w:rFonts w:ascii="Times New Roman" w:eastAsia="Times New Roman" w:hAnsi="Times New Roman" w:cs="Times New Roman"/>
          <w:spacing w:val="2"/>
          <w:sz w:val="24"/>
          <w:szCs w:val="24"/>
        </w:rPr>
        <w:t>process to improve the assessments and timeframes for more comple</w:t>
      </w:r>
      <w:r w:rsidR="0057174A">
        <w:rPr>
          <w:rFonts w:ascii="Times New Roman" w:eastAsia="Times New Roman" w:hAnsi="Times New Roman" w:cs="Times New Roman"/>
          <w:spacing w:val="2"/>
          <w:sz w:val="24"/>
          <w:szCs w:val="24"/>
        </w:rPr>
        <w:t>x and non-standard AT</w:t>
      </w:r>
    </w:p>
    <w:p w14:paraId="184ADC7A" w14:textId="4FAB8E2B" w:rsidR="00C056DE" w:rsidRDefault="00C056DE" w:rsidP="005D041E">
      <w:pPr>
        <w:pStyle w:val="ListParagraph"/>
        <w:widowControl/>
        <w:numPr>
          <w:ilvl w:val="0"/>
          <w:numId w:val="41"/>
        </w:numPr>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Engaging with State and Territory AT programs to identify opportunities to work together to deliver improved AT outcomes for participants</w:t>
      </w:r>
    </w:p>
    <w:p w14:paraId="60B8017D" w14:textId="4EF53A93" w:rsidR="001A70AD" w:rsidRPr="005D041E" w:rsidRDefault="001A70AD" w:rsidP="005D041E">
      <w:pPr>
        <w:pStyle w:val="ListParagraph"/>
        <w:widowControl/>
        <w:numPr>
          <w:ilvl w:val="0"/>
          <w:numId w:val="41"/>
        </w:numPr>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Simplifying AT planning resources and training materials.</w:t>
      </w:r>
    </w:p>
    <w:p w14:paraId="3D5E189E" w14:textId="6DE701EB" w:rsidR="00115C51" w:rsidRPr="00115C51" w:rsidRDefault="00115C51" w:rsidP="00115C51">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sidRPr="00115C51">
        <w:rPr>
          <w:rFonts w:ascii="Times New Roman" w:eastAsia="Times New Roman" w:hAnsi="Times New Roman" w:cs="Times New Roman"/>
          <w:spacing w:val="2"/>
          <w:sz w:val="24"/>
          <w:szCs w:val="24"/>
        </w:rPr>
        <w:t xml:space="preserve">These initiatives </w:t>
      </w:r>
      <w:proofErr w:type="gramStart"/>
      <w:r w:rsidRPr="00115C51">
        <w:rPr>
          <w:rFonts w:ascii="Times New Roman" w:eastAsia="Times New Roman" w:hAnsi="Times New Roman" w:cs="Times New Roman"/>
          <w:spacing w:val="2"/>
          <w:sz w:val="24"/>
          <w:szCs w:val="24"/>
        </w:rPr>
        <w:t>will be implemented</w:t>
      </w:r>
      <w:proofErr w:type="gramEnd"/>
      <w:r w:rsidRPr="00115C51">
        <w:rPr>
          <w:rFonts w:ascii="Times New Roman" w:eastAsia="Times New Roman" w:hAnsi="Times New Roman" w:cs="Times New Roman"/>
          <w:spacing w:val="2"/>
          <w:sz w:val="24"/>
          <w:szCs w:val="24"/>
        </w:rPr>
        <w:t xml:space="preserve"> acknowledging the importance of listening to and understanding unique participant circumstances and preferences as a driver of innovative and fit-for-purpose AT.</w:t>
      </w:r>
    </w:p>
    <w:p w14:paraId="3B419AB7" w14:textId="0FABEA99" w:rsidR="00A9142B" w:rsidRDefault="00961F48" w:rsidP="00563E2F">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The</w:t>
      </w:r>
      <w:r w:rsidR="00AD576B">
        <w:rPr>
          <w:rFonts w:ascii="Times New Roman" w:eastAsia="Times New Roman" w:hAnsi="Times New Roman" w:cs="Times New Roman"/>
          <w:spacing w:val="2"/>
          <w:sz w:val="24"/>
          <w:szCs w:val="24"/>
        </w:rPr>
        <w:t xml:space="preserve"> NDIA is </w:t>
      </w:r>
      <w:r>
        <w:rPr>
          <w:rFonts w:ascii="Times New Roman" w:eastAsia="Times New Roman" w:hAnsi="Times New Roman" w:cs="Times New Roman"/>
          <w:spacing w:val="2"/>
          <w:sz w:val="24"/>
          <w:szCs w:val="24"/>
        </w:rPr>
        <w:t xml:space="preserve">also </w:t>
      </w:r>
      <w:r w:rsidR="00AD576B">
        <w:rPr>
          <w:rFonts w:ascii="Times New Roman" w:eastAsia="Times New Roman" w:hAnsi="Times New Roman" w:cs="Times New Roman"/>
          <w:spacing w:val="2"/>
          <w:sz w:val="24"/>
          <w:szCs w:val="24"/>
        </w:rPr>
        <w:t>upgrading its NDIS</w:t>
      </w:r>
      <w:r w:rsidR="00282603">
        <w:rPr>
          <w:rFonts w:ascii="Times New Roman" w:eastAsia="Times New Roman" w:hAnsi="Times New Roman" w:cs="Times New Roman"/>
          <w:spacing w:val="2"/>
          <w:sz w:val="24"/>
          <w:szCs w:val="24"/>
        </w:rPr>
        <w:t xml:space="preserve"> website to make</w:t>
      </w:r>
      <w:r>
        <w:rPr>
          <w:rFonts w:ascii="Times New Roman" w:eastAsia="Times New Roman" w:hAnsi="Times New Roman" w:cs="Times New Roman"/>
          <w:spacing w:val="2"/>
          <w:sz w:val="24"/>
          <w:szCs w:val="24"/>
        </w:rPr>
        <w:t xml:space="preserve"> sure</w:t>
      </w:r>
      <w:r w:rsidR="00AD576B">
        <w:rPr>
          <w:rFonts w:ascii="Times New Roman" w:eastAsia="Times New Roman" w:hAnsi="Times New Roman" w:cs="Times New Roman"/>
          <w:spacing w:val="2"/>
          <w:sz w:val="24"/>
          <w:szCs w:val="24"/>
        </w:rPr>
        <w:t xml:space="preserve"> it is meeting the</w:t>
      </w:r>
      <w:r w:rsidR="00282603">
        <w:rPr>
          <w:rFonts w:ascii="Times New Roman" w:eastAsia="Times New Roman" w:hAnsi="Times New Roman" w:cs="Times New Roman"/>
          <w:spacing w:val="2"/>
          <w:sz w:val="24"/>
          <w:szCs w:val="24"/>
        </w:rPr>
        <w:t xml:space="preserve"> needs</w:t>
      </w:r>
      <w:r w:rsidR="00C64D1B">
        <w:rPr>
          <w:rFonts w:ascii="Times New Roman" w:eastAsia="Times New Roman" w:hAnsi="Times New Roman" w:cs="Times New Roman"/>
          <w:spacing w:val="2"/>
          <w:sz w:val="24"/>
          <w:szCs w:val="24"/>
        </w:rPr>
        <w:br/>
      </w:r>
      <w:r w:rsidR="00563E2F">
        <w:rPr>
          <w:rFonts w:ascii="Times New Roman" w:eastAsia="Times New Roman" w:hAnsi="Times New Roman" w:cs="Times New Roman"/>
          <w:spacing w:val="2"/>
          <w:sz w:val="24"/>
          <w:szCs w:val="24"/>
        </w:rPr>
        <w:t xml:space="preserve">of </w:t>
      </w:r>
      <w:r w:rsidR="00282603">
        <w:rPr>
          <w:rFonts w:ascii="Times New Roman" w:eastAsia="Times New Roman" w:hAnsi="Times New Roman" w:cs="Times New Roman"/>
          <w:spacing w:val="2"/>
          <w:sz w:val="24"/>
          <w:szCs w:val="24"/>
        </w:rPr>
        <w:t>parti</w:t>
      </w:r>
      <w:r w:rsidR="00AD576B">
        <w:rPr>
          <w:rFonts w:ascii="Times New Roman" w:eastAsia="Times New Roman" w:hAnsi="Times New Roman" w:cs="Times New Roman"/>
          <w:spacing w:val="2"/>
          <w:sz w:val="24"/>
          <w:szCs w:val="24"/>
        </w:rPr>
        <w:t>cipants, providers and the</w:t>
      </w:r>
      <w:r w:rsidR="00282603">
        <w:rPr>
          <w:rFonts w:ascii="Times New Roman" w:eastAsia="Times New Roman" w:hAnsi="Times New Roman" w:cs="Times New Roman"/>
          <w:spacing w:val="2"/>
          <w:sz w:val="24"/>
          <w:szCs w:val="24"/>
        </w:rPr>
        <w:t xml:space="preserve"> community.</w:t>
      </w:r>
      <w:r w:rsidR="005170DF">
        <w:rPr>
          <w:rFonts w:ascii="Times New Roman" w:eastAsia="Times New Roman" w:hAnsi="Times New Roman" w:cs="Times New Roman"/>
          <w:spacing w:val="2"/>
          <w:sz w:val="24"/>
          <w:szCs w:val="24"/>
        </w:rPr>
        <w:t xml:space="preserve"> A number of new </w:t>
      </w:r>
      <w:r w:rsidR="00AD576B">
        <w:rPr>
          <w:rFonts w:ascii="Times New Roman" w:eastAsia="Times New Roman" w:hAnsi="Times New Roman" w:cs="Times New Roman"/>
          <w:spacing w:val="2"/>
          <w:sz w:val="24"/>
          <w:szCs w:val="24"/>
        </w:rPr>
        <w:t xml:space="preserve">AT </w:t>
      </w:r>
      <w:r w:rsidR="005170DF">
        <w:rPr>
          <w:rFonts w:ascii="Times New Roman" w:eastAsia="Times New Roman" w:hAnsi="Times New Roman" w:cs="Times New Roman"/>
          <w:spacing w:val="2"/>
          <w:sz w:val="24"/>
          <w:szCs w:val="24"/>
        </w:rPr>
        <w:t xml:space="preserve">guidance documents </w:t>
      </w:r>
      <w:r w:rsidR="00AD576B">
        <w:rPr>
          <w:rFonts w:ascii="Times New Roman" w:eastAsia="Times New Roman" w:hAnsi="Times New Roman" w:cs="Times New Roman"/>
          <w:spacing w:val="2"/>
          <w:sz w:val="24"/>
          <w:szCs w:val="24"/>
        </w:rPr>
        <w:t>are currently under development that will provide more comprehensive</w:t>
      </w:r>
      <w:r w:rsidR="00C43A8D">
        <w:rPr>
          <w:rFonts w:ascii="Times New Roman" w:eastAsia="Times New Roman" w:hAnsi="Times New Roman" w:cs="Times New Roman"/>
          <w:spacing w:val="2"/>
          <w:sz w:val="24"/>
          <w:szCs w:val="24"/>
        </w:rPr>
        <w:t xml:space="preserve"> and</w:t>
      </w:r>
      <w:r w:rsidR="00AD576B">
        <w:rPr>
          <w:rFonts w:ascii="Times New Roman" w:eastAsia="Times New Roman" w:hAnsi="Times New Roman" w:cs="Times New Roman"/>
          <w:spacing w:val="2"/>
          <w:sz w:val="24"/>
          <w:szCs w:val="24"/>
        </w:rPr>
        <w:t xml:space="preserve"> more consistent information about AT on the NDIS website. Some of these improved communications have already been published, such as a new animated video for participants about AT under the NDIS</w:t>
      </w:r>
      <w:r w:rsidR="00C43A8D">
        <w:rPr>
          <w:rFonts w:ascii="Times New Roman" w:eastAsia="Times New Roman" w:hAnsi="Times New Roman" w:cs="Times New Roman"/>
          <w:spacing w:val="2"/>
          <w:sz w:val="24"/>
          <w:szCs w:val="24"/>
        </w:rPr>
        <w:t xml:space="preserve"> which was published in September 2018</w:t>
      </w:r>
      <w:r w:rsidR="00AD576B">
        <w:rPr>
          <w:rFonts w:ascii="Times New Roman" w:eastAsia="Times New Roman" w:hAnsi="Times New Roman" w:cs="Times New Roman"/>
          <w:spacing w:val="2"/>
          <w:sz w:val="24"/>
          <w:szCs w:val="24"/>
        </w:rPr>
        <w:t>.</w:t>
      </w:r>
    </w:p>
    <w:p w14:paraId="7CF66239" w14:textId="77777777" w:rsidR="0057174A" w:rsidRDefault="0057174A" w:rsidP="00DA7280">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p>
    <w:p w14:paraId="628277DC" w14:textId="51085682" w:rsidR="00B31918" w:rsidRPr="003339CC" w:rsidRDefault="003339CC"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3339CC">
        <w:rPr>
          <w:rFonts w:ascii="Times New Roman" w:eastAsia="Times New Roman" w:hAnsi="Times New Roman" w:cs="Times New Roman"/>
          <w:sz w:val="24"/>
          <w:szCs w:val="24"/>
        </w:rPr>
        <w:t xml:space="preserve">The committee recommends that a line item for trial costs of AT equipment </w:t>
      </w:r>
      <w:proofErr w:type="gramStart"/>
      <w:r w:rsidRPr="003339CC">
        <w:rPr>
          <w:rFonts w:ascii="Times New Roman" w:eastAsia="Times New Roman" w:hAnsi="Times New Roman" w:cs="Times New Roman"/>
          <w:sz w:val="24"/>
          <w:szCs w:val="24"/>
        </w:rPr>
        <w:t>be created and included in the plans of all relevant participants</w:t>
      </w:r>
      <w:proofErr w:type="gramEnd"/>
      <w:r w:rsidRPr="003339CC">
        <w:rPr>
          <w:rFonts w:ascii="Times New Roman" w:eastAsia="Times New Roman" w:hAnsi="Times New Roman" w:cs="Times New Roman"/>
          <w:sz w:val="24"/>
          <w:szCs w:val="24"/>
        </w:rPr>
        <w:t xml:space="preserve">. </w:t>
      </w:r>
    </w:p>
    <w:p w14:paraId="423D16F4" w14:textId="1CC0C391" w:rsidR="002D18A1" w:rsidRDefault="005F0490" w:rsidP="00C00229">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Response</w:t>
      </w:r>
      <w:r w:rsidR="00C321DB">
        <w:rPr>
          <w:rFonts w:ascii="Times New Roman" w:hAnsi="Times New Roman" w:cs="Times New Roman"/>
          <w:sz w:val="24"/>
          <w:szCs w:val="24"/>
          <w:lang w:val="en-AU"/>
        </w:rPr>
        <w:t>: Supported.</w:t>
      </w:r>
    </w:p>
    <w:p w14:paraId="1569CDBD" w14:textId="57833629" w:rsidR="000251FA" w:rsidRDefault="00C321DB" w:rsidP="00B013B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The Government agrees</w:t>
      </w:r>
      <w:r w:rsidR="006B68D1">
        <w:rPr>
          <w:rFonts w:ascii="Times New Roman" w:hAnsi="Times New Roman" w:cs="Times New Roman"/>
          <w:sz w:val="24"/>
          <w:szCs w:val="24"/>
          <w:lang w:val="en-AU"/>
        </w:rPr>
        <w:t xml:space="preserve"> with the objective of this recommendation,</w:t>
      </w:r>
      <w:r w:rsidR="0005475C">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that </w:t>
      </w:r>
      <w:r w:rsidR="0018580C">
        <w:rPr>
          <w:rFonts w:ascii="Times New Roman" w:hAnsi="Times New Roman" w:cs="Times New Roman"/>
          <w:sz w:val="24"/>
          <w:szCs w:val="24"/>
          <w:lang w:val="en-AU"/>
        </w:rPr>
        <w:t>funding should</w:t>
      </w:r>
      <w:r w:rsidR="00C64D1B">
        <w:rPr>
          <w:rFonts w:ascii="Times New Roman" w:hAnsi="Times New Roman" w:cs="Times New Roman"/>
          <w:sz w:val="24"/>
          <w:szCs w:val="24"/>
          <w:lang w:val="en-AU"/>
        </w:rPr>
        <w:br/>
      </w:r>
      <w:r w:rsidR="0018580C">
        <w:rPr>
          <w:rFonts w:ascii="Times New Roman" w:hAnsi="Times New Roman" w:cs="Times New Roman"/>
          <w:sz w:val="24"/>
          <w:szCs w:val="24"/>
          <w:lang w:val="en-AU"/>
        </w:rPr>
        <w:t>be provided</w:t>
      </w:r>
      <w:r w:rsidR="00F44784">
        <w:rPr>
          <w:rFonts w:ascii="Times New Roman" w:hAnsi="Times New Roman" w:cs="Times New Roman"/>
          <w:sz w:val="24"/>
          <w:szCs w:val="24"/>
          <w:lang w:val="en-AU"/>
        </w:rPr>
        <w:t xml:space="preserve"> in a participant</w:t>
      </w:r>
      <w:r w:rsidR="00EB15FC">
        <w:rPr>
          <w:rFonts w:ascii="Times New Roman" w:hAnsi="Times New Roman" w:cs="Times New Roman"/>
          <w:sz w:val="24"/>
          <w:szCs w:val="24"/>
          <w:lang w:val="en-AU"/>
        </w:rPr>
        <w:t>’</w:t>
      </w:r>
      <w:r w:rsidR="00F44784">
        <w:rPr>
          <w:rFonts w:ascii="Times New Roman" w:hAnsi="Times New Roman" w:cs="Times New Roman"/>
          <w:sz w:val="24"/>
          <w:szCs w:val="24"/>
          <w:lang w:val="en-AU"/>
        </w:rPr>
        <w:t>s plan</w:t>
      </w:r>
      <w:r w:rsidR="0018580C">
        <w:rPr>
          <w:rFonts w:ascii="Times New Roman" w:hAnsi="Times New Roman" w:cs="Times New Roman"/>
          <w:sz w:val="24"/>
          <w:szCs w:val="24"/>
          <w:lang w:val="en-AU"/>
        </w:rPr>
        <w:t xml:space="preserve"> for the</w:t>
      </w:r>
      <w:r w:rsidR="00FF7184">
        <w:rPr>
          <w:rFonts w:ascii="Times New Roman" w:hAnsi="Times New Roman" w:cs="Times New Roman"/>
          <w:sz w:val="24"/>
          <w:szCs w:val="24"/>
          <w:lang w:val="en-AU"/>
        </w:rPr>
        <w:t xml:space="preserve"> cost associated with </w:t>
      </w:r>
      <w:r w:rsidR="008878EA">
        <w:rPr>
          <w:rFonts w:ascii="Times New Roman" w:eastAsia="Times New Roman" w:hAnsi="Times New Roman" w:cs="Times New Roman"/>
          <w:sz w:val="24"/>
          <w:szCs w:val="24"/>
        </w:rPr>
        <w:t>trialing</w:t>
      </w:r>
      <w:r w:rsidR="008878EA">
        <w:rPr>
          <w:rFonts w:ascii="Times New Roman" w:hAnsi="Times New Roman" w:cs="Times New Roman"/>
          <w:sz w:val="24"/>
          <w:szCs w:val="24"/>
          <w:lang w:val="en-AU"/>
        </w:rPr>
        <w:t xml:space="preserve"> </w:t>
      </w:r>
      <w:r>
        <w:rPr>
          <w:rFonts w:ascii="Times New Roman" w:hAnsi="Times New Roman" w:cs="Times New Roman"/>
          <w:sz w:val="24"/>
          <w:szCs w:val="24"/>
          <w:lang w:val="en-AU"/>
        </w:rPr>
        <w:t>and fitting new AT for NDIS participant</w:t>
      </w:r>
      <w:r w:rsidR="00355811">
        <w:rPr>
          <w:rFonts w:ascii="Times New Roman" w:hAnsi="Times New Roman" w:cs="Times New Roman"/>
          <w:sz w:val="24"/>
          <w:szCs w:val="24"/>
          <w:lang w:val="en-AU"/>
        </w:rPr>
        <w:t>s</w:t>
      </w:r>
      <w:r w:rsidR="0018580C">
        <w:rPr>
          <w:rFonts w:ascii="Times New Roman" w:hAnsi="Times New Roman" w:cs="Times New Roman"/>
          <w:sz w:val="24"/>
          <w:szCs w:val="24"/>
          <w:lang w:val="en-AU"/>
        </w:rPr>
        <w:t xml:space="preserve">. </w:t>
      </w:r>
      <w:r w:rsidR="00B013BD">
        <w:rPr>
          <w:rFonts w:ascii="Times New Roman" w:hAnsi="Times New Roman" w:cs="Times New Roman"/>
          <w:sz w:val="24"/>
          <w:szCs w:val="24"/>
          <w:lang w:val="en-AU"/>
        </w:rPr>
        <w:t xml:space="preserve">This </w:t>
      </w:r>
      <w:r w:rsidR="00652202">
        <w:rPr>
          <w:rFonts w:ascii="Times New Roman" w:hAnsi="Times New Roman" w:cs="Times New Roman"/>
          <w:sz w:val="24"/>
          <w:szCs w:val="24"/>
          <w:lang w:val="en-AU"/>
        </w:rPr>
        <w:t xml:space="preserve">funding is </w:t>
      </w:r>
      <w:r w:rsidR="00AD150C">
        <w:rPr>
          <w:rFonts w:ascii="Times New Roman" w:hAnsi="Times New Roman" w:cs="Times New Roman"/>
          <w:sz w:val="24"/>
          <w:szCs w:val="24"/>
          <w:lang w:val="en-AU"/>
        </w:rPr>
        <w:t>particularly important for</w:t>
      </w:r>
      <w:r>
        <w:rPr>
          <w:rFonts w:ascii="Times New Roman" w:hAnsi="Times New Roman" w:cs="Times New Roman"/>
          <w:sz w:val="24"/>
          <w:szCs w:val="24"/>
          <w:lang w:val="en-AU"/>
        </w:rPr>
        <w:t xml:space="preserve"> participant</w:t>
      </w:r>
      <w:r w:rsidR="0018580C">
        <w:rPr>
          <w:rFonts w:ascii="Times New Roman" w:hAnsi="Times New Roman" w:cs="Times New Roman"/>
          <w:sz w:val="24"/>
          <w:szCs w:val="24"/>
          <w:lang w:val="en-AU"/>
        </w:rPr>
        <w:t>s who</w:t>
      </w:r>
      <w:r>
        <w:rPr>
          <w:rFonts w:ascii="Times New Roman" w:hAnsi="Times New Roman" w:cs="Times New Roman"/>
          <w:sz w:val="24"/>
          <w:szCs w:val="24"/>
          <w:lang w:val="en-AU"/>
        </w:rPr>
        <w:t xml:space="preserve"> resid</w:t>
      </w:r>
      <w:r w:rsidR="00FF7184">
        <w:rPr>
          <w:rFonts w:ascii="Times New Roman" w:hAnsi="Times New Roman" w:cs="Times New Roman"/>
          <w:sz w:val="24"/>
          <w:szCs w:val="24"/>
          <w:lang w:val="en-AU"/>
        </w:rPr>
        <w:t>e in regional or rural area</w:t>
      </w:r>
      <w:r w:rsidR="00F66764">
        <w:rPr>
          <w:rFonts w:ascii="Times New Roman" w:hAnsi="Times New Roman" w:cs="Times New Roman"/>
          <w:sz w:val="24"/>
          <w:szCs w:val="24"/>
          <w:lang w:val="en-AU"/>
        </w:rPr>
        <w:t>s</w:t>
      </w:r>
      <w:r w:rsidR="00FD38BC">
        <w:rPr>
          <w:rFonts w:ascii="Times New Roman" w:hAnsi="Times New Roman" w:cs="Times New Roman"/>
          <w:sz w:val="24"/>
          <w:szCs w:val="24"/>
          <w:lang w:val="en-AU"/>
        </w:rPr>
        <w:t>. Without the additional funding, they</w:t>
      </w:r>
      <w:r w:rsidR="00D80A05">
        <w:rPr>
          <w:rFonts w:ascii="Times New Roman" w:hAnsi="Times New Roman" w:cs="Times New Roman"/>
          <w:sz w:val="24"/>
          <w:szCs w:val="24"/>
          <w:lang w:val="en-AU"/>
        </w:rPr>
        <w:t xml:space="preserve"> may face</w:t>
      </w:r>
      <w:r w:rsidR="00576FCB">
        <w:rPr>
          <w:rFonts w:ascii="Times New Roman" w:hAnsi="Times New Roman" w:cs="Times New Roman"/>
          <w:sz w:val="24"/>
          <w:szCs w:val="24"/>
          <w:lang w:val="en-AU"/>
        </w:rPr>
        <w:t xml:space="preserve"> additional difficulties</w:t>
      </w:r>
      <w:r w:rsidR="00FD38BC">
        <w:rPr>
          <w:rFonts w:ascii="Times New Roman" w:hAnsi="Times New Roman" w:cs="Times New Roman"/>
          <w:sz w:val="24"/>
          <w:szCs w:val="24"/>
          <w:lang w:val="en-AU"/>
        </w:rPr>
        <w:t xml:space="preserve"> in having </w:t>
      </w:r>
    </w:p>
    <w:p w14:paraId="3CA654ED" w14:textId="1363F022" w:rsidR="0018580C" w:rsidRDefault="00FD38BC" w:rsidP="00B013BD">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trial of AT supplied to them or face delays in receiving trial AT, for example therapists incur </w:t>
      </w:r>
      <w:r>
        <w:rPr>
          <w:rFonts w:ascii="Times New Roman" w:hAnsi="Times New Roman" w:cs="Times New Roman"/>
          <w:sz w:val="24"/>
          <w:szCs w:val="24"/>
          <w:lang w:val="en-AU"/>
        </w:rPr>
        <w:lastRenderedPageBreak/>
        <w:t xml:space="preserve">higher costs </w:t>
      </w:r>
      <w:r w:rsidR="00576FCB">
        <w:rPr>
          <w:rFonts w:ascii="Times New Roman" w:hAnsi="Times New Roman" w:cs="Times New Roman"/>
          <w:sz w:val="24"/>
          <w:szCs w:val="24"/>
          <w:lang w:val="en-AU"/>
        </w:rPr>
        <w:t>to</w:t>
      </w:r>
      <w:r>
        <w:rPr>
          <w:rFonts w:ascii="Times New Roman" w:hAnsi="Times New Roman" w:cs="Times New Roman"/>
          <w:sz w:val="24"/>
          <w:szCs w:val="24"/>
          <w:lang w:val="en-AU"/>
        </w:rPr>
        <w:t xml:space="preserve"> travel to</w:t>
      </w:r>
      <w:r w:rsidR="00576FCB">
        <w:rPr>
          <w:rFonts w:ascii="Times New Roman" w:hAnsi="Times New Roman" w:cs="Times New Roman"/>
          <w:sz w:val="24"/>
          <w:szCs w:val="24"/>
          <w:lang w:val="en-AU"/>
        </w:rPr>
        <w:t xml:space="preserve"> participants in regional and </w:t>
      </w:r>
      <w:r>
        <w:rPr>
          <w:rFonts w:ascii="Times New Roman" w:hAnsi="Times New Roman" w:cs="Times New Roman"/>
          <w:sz w:val="24"/>
          <w:szCs w:val="24"/>
          <w:lang w:val="en-AU"/>
        </w:rPr>
        <w:t>rural</w:t>
      </w:r>
      <w:r w:rsidR="00576FCB">
        <w:rPr>
          <w:rFonts w:ascii="Times New Roman" w:hAnsi="Times New Roman" w:cs="Times New Roman"/>
          <w:sz w:val="24"/>
          <w:szCs w:val="24"/>
          <w:lang w:val="en-AU"/>
        </w:rPr>
        <w:t xml:space="preserve"> areas</w:t>
      </w:r>
      <w:r w:rsidR="0057174A">
        <w:rPr>
          <w:rFonts w:ascii="Times New Roman" w:hAnsi="Times New Roman" w:cs="Times New Roman"/>
          <w:sz w:val="24"/>
          <w:szCs w:val="24"/>
          <w:lang w:val="en-AU"/>
        </w:rPr>
        <w:t>.</w:t>
      </w:r>
    </w:p>
    <w:p w14:paraId="2AA82C2C" w14:textId="0C223F49" w:rsidR="00AD0E2F" w:rsidRDefault="00AD0E2F" w:rsidP="00563E2F">
      <w:pPr>
        <w:spacing w:before="120" w:after="120" w:line="240" w:lineRule="auto"/>
        <w:ind w:right="91"/>
        <w:rPr>
          <w:rFonts w:ascii="Times New Roman" w:hAnsi="Times New Roman" w:cs="Times New Roman"/>
          <w:sz w:val="24"/>
          <w:szCs w:val="24"/>
          <w:lang w:val="en-AU"/>
        </w:rPr>
      </w:pPr>
      <w:r w:rsidRPr="00443BEF">
        <w:rPr>
          <w:rFonts w:ascii="Times New Roman" w:hAnsi="Times New Roman" w:cs="Times New Roman"/>
          <w:sz w:val="24"/>
          <w:szCs w:val="24"/>
          <w:lang w:val="en-AU"/>
        </w:rPr>
        <w:t xml:space="preserve">The NDIA </w:t>
      </w:r>
      <w:r w:rsidR="00F66764">
        <w:rPr>
          <w:rFonts w:ascii="Times New Roman" w:hAnsi="Times New Roman" w:cs="Times New Roman"/>
          <w:sz w:val="24"/>
          <w:szCs w:val="24"/>
          <w:lang w:val="en-AU"/>
        </w:rPr>
        <w:t>is</w:t>
      </w:r>
      <w:r w:rsidR="00F66764" w:rsidRPr="00443BEF">
        <w:rPr>
          <w:rFonts w:ascii="Times New Roman" w:hAnsi="Times New Roman" w:cs="Times New Roman"/>
          <w:sz w:val="24"/>
          <w:szCs w:val="24"/>
          <w:lang w:val="en-AU"/>
        </w:rPr>
        <w:t xml:space="preserve"> </w:t>
      </w:r>
      <w:r w:rsidRPr="00443BEF">
        <w:rPr>
          <w:rFonts w:ascii="Times New Roman" w:hAnsi="Times New Roman" w:cs="Times New Roman"/>
          <w:sz w:val="24"/>
          <w:szCs w:val="24"/>
          <w:lang w:val="en-AU"/>
        </w:rPr>
        <w:t>consider</w:t>
      </w:r>
      <w:r w:rsidR="00F66764">
        <w:rPr>
          <w:rFonts w:ascii="Times New Roman" w:hAnsi="Times New Roman" w:cs="Times New Roman"/>
          <w:sz w:val="24"/>
          <w:szCs w:val="24"/>
          <w:lang w:val="en-AU"/>
        </w:rPr>
        <w:t>ing</w:t>
      </w:r>
      <w:r w:rsidRPr="00443BEF">
        <w:rPr>
          <w:rFonts w:ascii="Times New Roman" w:hAnsi="Times New Roman" w:cs="Times New Roman"/>
          <w:sz w:val="24"/>
          <w:szCs w:val="24"/>
          <w:lang w:val="en-AU"/>
        </w:rPr>
        <w:t xml:space="preserve"> whether an additional planning line item that specifically and separately acknowledges the appropriate funding associated with trial and evaluation</w:t>
      </w:r>
      <w:r w:rsidR="00C64D1B">
        <w:rPr>
          <w:rFonts w:ascii="Times New Roman" w:hAnsi="Times New Roman" w:cs="Times New Roman"/>
          <w:sz w:val="24"/>
          <w:szCs w:val="24"/>
          <w:lang w:val="en-AU"/>
        </w:rPr>
        <w:br/>
      </w:r>
      <w:r w:rsidRPr="00443BEF">
        <w:rPr>
          <w:rFonts w:ascii="Times New Roman" w:hAnsi="Times New Roman" w:cs="Times New Roman"/>
          <w:sz w:val="24"/>
          <w:szCs w:val="24"/>
          <w:lang w:val="en-AU"/>
        </w:rPr>
        <w:t>of different and more complex AT solutions, coupled with improved guidance, would</w:t>
      </w:r>
      <w:r w:rsidR="009B043A">
        <w:rPr>
          <w:rFonts w:ascii="Times New Roman" w:hAnsi="Times New Roman" w:cs="Times New Roman"/>
          <w:sz w:val="24"/>
          <w:szCs w:val="24"/>
          <w:lang w:val="en-AU"/>
        </w:rPr>
        <w:t xml:space="preserve"> </w:t>
      </w:r>
      <w:r w:rsidR="00B03E95">
        <w:rPr>
          <w:rFonts w:ascii="Times New Roman" w:hAnsi="Times New Roman" w:cs="Times New Roman"/>
          <w:sz w:val="24"/>
          <w:szCs w:val="24"/>
          <w:lang w:val="en-AU"/>
        </w:rPr>
        <w:t xml:space="preserve">result in more consistent funding of </w:t>
      </w:r>
      <w:proofErr w:type="spellStart"/>
      <w:r w:rsidR="00967E28">
        <w:rPr>
          <w:rFonts w:ascii="Times New Roman" w:hAnsi="Times New Roman" w:cs="Times New Roman"/>
          <w:sz w:val="24"/>
          <w:szCs w:val="24"/>
          <w:lang w:val="en-AU"/>
        </w:rPr>
        <w:t>trialing</w:t>
      </w:r>
      <w:proofErr w:type="spellEnd"/>
      <w:r w:rsidR="00B03E95">
        <w:rPr>
          <w:rFonts w:ascii="Times New Roman" w:hAnsi="Times New Roman" w:cs="Times New Roman"/>
          <w:sz w:val="24"/>
          <w:szCs w:val="24"/>
          <w:lang w:val="en-AU"/>
        </w:rPr>
        <w:t xml:space="preserve"> and evaluation costs</w:t>
      </w:r>
      <w:r w:rsidRPr="00443BEF">
        <w:rPr>
          <w:rFonts w:ascii="Times New Roman" w:hAnsi="Times New Roman" w:cs="Times New Roman"/>
          <w:sz w:val="24"/>
          <w:szCs w:val="24"/>
          <w:lang w:val="en-AU"/>
        </w:rPr>
        <w:t>.</w:t>
      </w:r>
      <w:r>
        <w:rPr>
          <w:rFonts w:ascii="Times New Roman" w:hAnsi="Times New Roman" w:cs="Times New Roman"/>
          <w:sz w:val="24"/>
          <w:szCs w:val="24"/>
          <w:lang w:val="en-AU"/>
        </w:rPr>
        <w:t xml:space="preserve"> </w:t>
      </w:r>
    </w:p>
    <w:p w14:paraId="0BA09915" w14:textId="1B3518E0" w:rsidR="00C4475B" w:rsidRDefault="00B013BD" w:rsidP="003F11A0">
      <w:pPr>
        <w:spacing w:before="120"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To improve consistency of</w:t>
      </w:r>
      <w:r w:rsidR="00A7785B">
        <w:rPr>
          <w:rFonts w:ascii="Times New Roman" w:hAnsi="Times New Roman" w:cs="Times New Roman"/>
          <w:sz w:val="24"/>
          <w:szCs w:val="24"/>
          <w:lang w:val="en-AU"/>
        </w:rPr>
        <w:t xml:space="preserve"> the line item for </w:t>
      </w:r>
      <w:proofErr w:type="spellStart"/>
      <w:r w:rsidR="00A7785B">
        <w:rPr>
          <w:rFonts w:ascii="Times New Roman" w:hAnsi="Times New Roman" w:cs="Times New Roman"/>
          <w:sz w:val="24"/>
          <w:szCs w:val="24"/>
          <w:lang w:val="en-AU"/>
        </w:rPr>
        <w:t>trial</w:t>
      </w:r>
      <w:r w:rsidR="00AD0E2F">
        <w:rPr>
          <w:rFonts w:ascii="Times New Roman" w:hAnsi="Times New Roman" w:cs="Times New Roman"/>
          <w:sz w:val="24"/>
          <w:szCs w:val="24"/>
          <w:lang w:val="en-AU"/>
        </w:rPr>
        <w:t>ing</w:t>
      </w:r>
      <w:proofErr w:type="spellEnd"/>
      <w:r w:rsidR="00AD0E2F">
        <w:rPr>
          <w:rFonts w:ascii="Times New Roman" w:hAnsi="Times New Roman" w:cs="Times New Roman"/>
          <w:sz w:val="24"/>
          <w:szCs w:val="24"/>
          <w:lang w:val="en-AU"/>
        </w:rPr>
        <w:t xml:space="preserve"> AT, t</w:t>
      </w:r>
      <w:r w:rsidR="008D5152">
        <w:rPr>
          <w:rFonts w:ascii="Times New Roman" w:hAnsi="Times New Roman" w:cs="Times New Roman"/>
          <w:sz w:val="24"/>
          <w:szCs w:val="24"/>
          <w:lang w:val="en-AU"/>
        </w:rPr>
        <w:t xml:space="preserve">he NDIA </w:t>
      </w:r>
      <w:r>
        <w:rPr>
          <w:rFonts w:ascii="Times New Roman" w:hAnsi="Times New Roman" w:cs="Times New Roman"/>
          <w:sz w:val="24"/>
          <w:szCs w:val="24"/>
          <w:lang w:val="en-AU"/>
        </w:rPr>
        <w:t>will continue</w:t>
      </w:r>
      <w:r w:rsidR="005D7E3A">
        <w:rPr>
          <w:rFonts w:ascii="Times New Roman" w:hAnsi="Times New Roman" w:cs="Times New Roman"/>
          <w:sz w:val="24"/>
          <w:szCs w:val="24"/>
          <w:lang w:val="en-AU"/>
        </w:rPr>
        <w:t xml:space="preserve"> to improve planning guidance to ensure reasonable and necessary </w:t>
      </w:r>
      <w:r w:rsidR="00443BEF">
        <w:rPr>
          <w:rFonts w:ascii="Times New Roman" w:hAnsi="Times New Roman" w:cs="Times New Roman"/>
          <w:sz w:val="24"/>
          <w:szCs w:val="24"/>
          <w:lang w:val="en-AU"/>
        </w:rPr>
        <w:t>supports</w:t>
      </w:r>
      <w:r w:rsidR="00A7785B">
        <w:rPr>
          <w:rFonts w:ascii="Times New Roman" w:hAnsi="Times New Roman" w:cs="Times New Roman"/>
          <w:sz w:val="24"/>
          <w:szCs w:val="24"/>
          <w:lang w:val="en-AU"/>
        </w:rPr>
        <w:t xml:space="preserve"> for the fitting and </w:t>
      </w:r>
      <w:proofErr w:type="spellStart"/>
      <w:r w:rsidR="00A7785B">
        <w:rPr>
          <w:rFonts w:ascii="Times New Roman" w:hAnsi="Times New Roman" w:cs="Times New Roman"/>
          <w:sz w:val="24"/>
          <w:szCs w:val="24"/>
          <w:lang w:val="en-AU"/>
        </w:rPr>
        <w:t>tria</w:t>
      </w:r>
      <w:r w:rsidR="005D7E3A">
        <w:rPr>
          <w:rFonts w:ascii="Times New Roman" w:hAnsi="Times New Roman" w:cs="Times New Roman"/>
          <w:sz w:val="24"/>
          <w:szCs w:val="24"/>
          <w:lang w:val="en-AU"/>
        </w:rPr>
        <w:t>ling</w:t>
      </w:r>
      <w:proofErr w:type="spellEnd"/>
      <w:r w:rsidR="005D7E3A">
        <w:rPr>
          <w:rFonts w:ascii="Times New Roman" w:hAnsi="Times New Roman" w:cs="Times New Roman"/>
          <w:sz w:val="24"/>
          <w:szCs w:val="24"/>
          <w:lang w:val="en-AU"/>
        </w:rPr>
        <w:t xml:space="preserve"> of AT is included</w:t>
      </w:r>
      <w:r w:rsidR="005D5416">
        <w:rPr>
          <w:rFonts w:ascii="Times New Roman" w:hAnsi="Times New Roman" w:cs="Times New Roman"/>
          <w:sz w:val="24"/>
          <w:szCs w:val="24"/>
          <w:lang w:val="en-AU"/>
        </w:rPr>
        <w:t xml:space="preserve"> consistently</w:t>
      </w:r>
      <w:r w:rsidR="005D7E3A">
        <w:rPr>
          <w:rFonts w:ascii="Times New Roman" w:hAnsi="Times New Roman" w:cs="Times New Roman"/>
          <w:sz w:val="24"/>
          <w:szCs w:val="24"/>
          <w:lang w:val="en-AU"/>
        </w:rPr>
        <w:t xml:space="preserve"> in participant plans</w:t>
      </w:r>
      <w:r>
        <w:rPr>
          <w:rFonts w:ascii="Times New Roman" w:hAnsi="Times New Roman" w:cs="Times New Roman"/>
          <w:sz w:val="24"/>
          <w:szCs w:val="24"/>
          <w:lang w:val="en-AU"/>
        </w:rPr>
        <w:t>.</w:t>
      </w:r>
    </w:p>
    <w:p w14:paraId="5F07F9DA" w14:textId="77777777" w:rsidR="0057174A" w:rsidRDefault="0057174A" w:rsidP="003F11A0">
      <w:pPr>
        <w:spacing w:before="120" w:after="120" w:line="240" w:lineRule="auto"/>
        <w:ind w:right="91"/>
        <w:jc w:val="both"/>
        <w:rPr>
          <w:rFonts w:ascii="Times New Roman" w:hAnsi="Times New Roman" w:cs="Times New Roman"/>
          <w:sz w:val="24"/>
          <w:szCs w:val="24"/>
          <w:lang w:val="en-AU"/>
        </w:rPr>
      </w:pPr>
    </w:p>
    <w:p w14:paraId="2B1D84CF" w14:textId="680858A5" w:rsidR="00B31918" w:rsidRPr="003339CC" w:rsidRDefault="003339CC"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3339CC">
        <w:rPr>
          <w:rFonts w:ascii="Times New Roman" w:eastAsia="Times New Roman" w:hAnsi="Times New Roman" w:cs="Times New Roman"/>
          <w:sz w:val="24"/>
          <w:szCs w:val="24"/>
        </w:rPr>
        <w:t xml:space="preserve">The committee recommends that the NDIA prescribe Key Performance Indicators for the length of time </w:t>
      </w:r>
      <w:r w:rsidR="00FD38BC">
        <w:rPr>
          <w:rFonts w:ascii="Times New Roman" w:eastAsia="Times New Roman" w:hAnsi="Times New Roman" w:cs="Times New Roman"/>
          <w:sz w:val="24"/>
          <w:szCs w:val="24"/>
        </w:rPr>
        <w:t>that</w:t>
      </w:r>
      <w:r w:rsidRPr="003339CC">
        <w:rPr>
          <w:rFonts w:ascii="Times New Roman" w:eastAsia="Times New Roman" w:hAnsi="Times New Roman" w:cs="Times New Roman"/>
          <w:sz w:val="24"/>
          <w:szCs w:val="24"/>
        </w:rPr>
        <w:t xml:space="preserve"> staff must consider and process AT applications</w:t>
      </w:r>
      <w:r>
        <w:rPr>
          <w:rFonts w:ascii="Times New Roman" w:eastAsia="Times New Roman" w:hAnsi="Times New Roman" w:cs="Times New Roman"/>
          <w:sz w:val="24"/>
          <w:szCs w:val="24"/>
        </w:rPr>
        <w:t>.</w:t>
      </w:r>
    </w:p>
    <w:p w14:paraId="267CCC4C" w14:textId="3CACA1B0" w:rsidR="00166DC0" w:rsidRDefault="005F0490" w:rsidP="00C00229">
      <w:pPr>
        <w:widowControl/>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Response</w:t>
      </w:r>
      <w:r w:rsidR="00682F97">
        <w:rPr>
          <w:rFonts w:ascii="Times New Roman" w:hAnsi="Times New Roman" w:cs="Times New Roman"/>
          <w:sz w:val="24"/>
          <w:szCs w:val="24"/>
          <w:lang w:val="en-AU"/>
        </w:rPr>
        <w:t xml:space="preserve">: </w:t>
      </w:r>
      <w:r w:rsidR="00166DC0">
        <w:rPr>
          <w:rFonts w:ascii="Times New Roman" w:hAnsi="Times New Roman" w:cs="Times New Roman"/>
          <w:sz w:val="24"/>
          <w:szCs w:val="24"/>
          <w:lang w:val="en-AU"/>
        </w:rPr>
        <w:t>Supported.</w:t>
      </w:r>
    </w:p>
    <w:p w14:paraId="1CB643F2" w14:textId="59711D6C" w:rsidR="00166DC0" w:rsidRDefault="00166DC0" w:rsidP="00C00229">
      <w:pPr>
        <w:widowControl/>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The Government supports </w:t>
      </w:r>
      <w:r w:rsidR="005D5416">
        <w:rPr>
          <w:rFonts w:ascii="Times New Roman" w:hAnsi="Times New Roman" w:cs="Times New Roman"/>
          <w:sz w:val="24"/>
          <w:szCs w:val="24"/>
          <w:lang w:val="en-AU"/>
        </w:rPr>
        <w:t xml:space="preserve">measures to minimise delays in AT planning processes. </w:t>
      </w:r>
    </w:p>
    <w:p w14:paraId="17596792" w14:textId="6D344E49" w:rsidR="00195631" w:rsidRPr="00C556D2" w:rsidRDefault="00D52116" w:rsidP="001C7B10">
      <w:pPr>
        <w:widowControl/>
        <w:autoSpaceDE w:val="0"/>
        <w:autoSpaceDN w:val="0"/>
        <w:adjustRightInd w:val="0"/>
        <w:spacing w:before="120" w:after="120" w:line="240" w:lineRule="auto"/>
        <w:rPr>
          <w:rFonts w:ascii="Times New Roman" w:hAnsi="Times New Roman"/>
          <w:spacing w:val="2"/>
          <w:sz w:val="24"/>
        </w:rPr>
      </w:pPr>
      <w:r>
        <w:rPr>
          <w:rFonts w:ascii="Times New Roman" w:eastAsia="Times New Roman" w:hAnsi="Times New Roman" w:cs="Times New Roman"/>
          <w:spacing w:val="2"/>
          <w:sz w:val="24"/>
          <w:szCs w:val="24"/>
        </w:rPr>
        <w:t xml:space="preserve">The </w:t>
      </w:r>
      <w:r w:rsidR="008E4B24">
        <w:rPr>
          <w:rFonts w:ascii="Times New Roman" w:eastAsia="Times New Roman" w:hAnsi="Times New Roman" w:cs="Times New Roman"/>
          <w:spacing w:val="2"/>
          <w:sz w:val="24"/>
          <w:szCs w:val="24"/>
        </w:rPr>
        <w:t>NDIA established a</w:t>
      </w:r>
      <w:r w:rsidR="003B64EF">
        <w:rPr>
          <w:rFonts w:ascii="Times New Roman" w:eastAsia="Times New Roman" w:hAnsi="Times New Roman" w:cs="Times New Roman"/>
          <w:spacing w:val="2"/>
          <w:sz w:val="24"/>
          <w:szCs w:val="24"/>
        </w:rPr>
        <w:t xml:space="preserve"> National Assistive Technology and Home Modification</w:t>
      </w:r>
      <w:r w:rsidR="004974D0">
        <w:rPr>
          <w:rFonts w:ascii="Times New Roman" w:eastAsia="Times New Roman" w:hAnsi="Times New Roman" w:cs="Times New Roman"/>
          <w:spacing w:val="2"/>
          <w:sz w:val="24"/>
          <w:szCs w:val="24"/>
        </w:rPr>
        <w:t xml:space="preserve"> </w:t>
      </w:r>
      <w:r w:rsidR="0047236B">
        <w:rPr>
          <w:rFonts w:ascii="Times New Roman" w:eastAsia="Times New Roman" w:hAnsi="Times New Roman" w:cs="Times New Roman"/>
          <w:spacing w:val="2"/>
          <w:sz w:val="24"/>
          <w:szCs w:val="24"/>
        </w:rPr>
        <w:t>R</w:t>
      </w:r>
      <w:r w:rsidR="004974D0">
        <w:rPr>
          <w:rFonts w:ascii="Times New Roman" w:eastAsia="Times New Roman" w:hAnsi="Times New Roman" w:cs="Times New Roman"/>
          <w:spacing w:val="2"/>
          <w:sz w:val="24"/>
          <w:szCs w:val="24"/>
        </w:rPr>
        <w:t>emediation</w:t>
      </w:r>
      <w:r w:rsidR="008E4B24">
        <w:rPr>
          <w:rFonts w:ascii="Times New Roman" w:eastAsia="Times New Roman" w:hAnsi="Times New Roman" w:cs="Times New Roman"/>
          <w:spacing w:val="2"/>
          <w:sz w:val="24"/>
          <w:szCs w:val="24"/>
        </w:rPr>
        <w:t xml:space="preserve"> team to investigate and remediate individual delays in AT planning and plan implementation. The team </w:t>
      </w:r>
      <w:r w:rsidR="004974D0">
        <w:rPr>
          <w:rFonts w:ascii="Times New Roman" w:eastAsia="Times New Roman" w:hAnsi="Times New Roman" w:cs="Times New Roman"/>
          <w:spacing w:val="2"/>
          <w:sz w:val="24"/>
          <w:szCs w:val="24"/>
        </w:rPr>
        <w:t xml:space="preserve">has worked to ensure AT applications are being received through dedicated </w:t>
      </w:r>
      <w:r w:rsidR="004A22D9">
        <w:rPr>
          <w:rFonts w:ascii="Times New Roman" w:eastAsia="Times New Roman" w:hAnsi="Times New Roman" w:cs="Times New Roman"/>
          <w:spacing w:val="2"/>
          <w:sz w:val="24"/>
          <w:szCs w:val="24"/>
        </w:rPr>
        <w:t xml:space="preserve">accessible </w:t>
      </w:r>
      <w:r w:rsidR="004974D0">
        <w:rPr>
          <w:rFonts w:ascii="Times New Roman" w:eastAsia="Times New Roman" w:hAnsi="Times New Roman" w:cs="Times New Roman"/>
          <w:spacing w:val="2"/>
          <w:sz w:val="24"/>
          <w:szCs w:val="24"/>
        </w:rPr>
        <w:t>channels and handled consistent</w:t>
      </w:r>
      <w:r>
        <w:rPr>
          <w:rFonts w:ascii="Times New Roman" w:eastAsia="Times New Roman" w:hAnsi="Times New Roman" w:cs="Times New Roman"/>
          <w:spacing w:val="2"/>
          <w:sz w:val="24"/>
          <w:szCs w:val="24"/>
        </w:rPr>
        <w:t>ly</w:t>
      </w:r>
      <w:r w:rsidR="004974D0">
        <w:rPr>
          <w:rFonts w:ascii="Times New Roman" w:eastAsia="Times New Roman" w:hAnsi="Times New Roman" w:cs="Times New Roman"/>
          <w:spacing w:val="2"/>
          <w:sz w:val="24"/>
          <w:szCs w:val="24"/>
        </w:rPr>
        <w:t xml:space="preserve"> across the NDIA network</w:t>
      </w:r>
      <w:r w:rsidR="008E4B24">
        <w:rPr>
          <w:rFonts w:ascii="Times New Roman" w:eastAsia="Times New Roman" w:hAnsi="Times New Roman" w:cs="Times New Roman"/>
          <w:spacing w:val="2"/>
          <w:sz w:val="24"/>
          <w:szCs w:val="24"/>
        </w:rPr>
        <w:t>.</w:t>
      </w:r>
      <w:r w:rsidR="004974D0">
        <w:rPr>
          <w:rFonts w:ascii="Times New Roman" w:eastAsia="Times New Roman" w:hAnsi="Times New Roman" w:cs="Times New Roman"/>
          <w:spacing w:val="2"/>
          <w:sz w:val="24"/>
          <w:szCs w:val="24"/>
        </w:rPr>
        <w:t xml:space="preserve"> </w:t>
      </w:r>
      <w:r w:rsidR="00195631">
        <w:rPr>
          <w:rFonts w:ascii="Times New Roman" w:eastAsia="Times New Roman" w:hAnsi="Times New Roman" w:cs="Times New Roman"/>
          <w:spacing w:val="2"/>
          <w:sz w:val="24"/>
          <w:szCs w:val="24"/>
        </w:rPr>
        <w:t xml:space="preserve">This includes the introduction of service standards that apply to enquiries received through these dedicated channels - for example, that participants receive an </w:t>
      </w:r>
      <w:r w:rsidR="00DC5624">
        <w:rPr>
          <w:rFonts w:ascii="Times New Roman" w:eastAsia="Times New Roman" w:hAnsi="Times New Roman" w:cs="Times New Roman"/>
          <w:spacing w:val="2"/>
          <w:sz w:val="24"/>
          <w:szCs w:val="24"/>
        </w:rPr>
        <w:t xml:space="preserve">acknowledgement email within 24 </w:t>
      </w:r>
      <w:r w:rsidR="00195631">
        <w:rPr>
          <w:rFonts w:ascii="Times New Roman" w:eastAsia="Times New Roman" w:hAnsi="Times New Roman" w:cs="Times New Roman"/>
          <w:spacing w:val="2"/>
          <w:sz w:val="24"/>
          <w:szCs w:val="24"/>
        </w:rPr>
        <w:t>hours of their enquiry</w:t>
      </w:r>
      <w:r w:rsidR="00EB15FC">
        <w:rPr>
          <w:rFonts w:ascii="Times New Roman" w:eastAsia="Times New Roman" w:hAnsi="Times New Roman" w:cs="Times New Roman"/>
          <w:spacing w:val="2"/>
          <w:sz w:val="24"/>
          <w:szCs w:val="24"/>
        </w:rPr>
        <w:t xml:space="preserve">, and further </w:t>
      </w:r>
      <w:r w:rsidR="00195631">
        <w:rPr>
          <w:rFonts w:ascii="Times New Roman" w:eastAsia="Times New Roman" w:hAnsi="Times New Roman" w:cs="Times New Roman"/>
          <w:spacing w:val="2"/>
          <w:sz w:val="24"/>
          <w:szCs w:val="24"/>
        </w:rPr>
        <w:t xml:space="preserve">details </w:t>
      </w:r>
      <w:r w:rsidR="00EB15FC">
        <w:rPr>
          <w:rFonts w:ascii="Times New Roman" w:eastAsia="Times New Roman" w:hAnsi="Times New Roman" w:cs="Times New Roman"/>
          <w:spacing w:val="2"/>
          <w:sz w:val="24"/>
          <w:szCs w:val="24"/>
        </w:rPr>
        <w:t xml:space="preserve">of </w:t>
      </w:r>
      <w:r w:rsidR="00195631">
        <w:rPr>
          <w:rFonts w:ascii="Times New Roman" w:eastAsia="Times New Roman" w:hAnsi="Times New Roman" w:cs="Times New Roman"/>
          <w:spacing w:val="2"/>
          <w:sz w:val="24"/>
          <w:szCs w:val="24"/>
        </w:rPr>
        <w:t>the next steps in resolving their issue</w:t>
      </w:r>
      <w:r w:rsidR="00EB15FC">
        <w:rPr>
          <w:rFonts w:ascii="Times New Roman" w:eastAsia="Times New Roman" w:hAnsi="Times New Roman" w:cs="Times New Roman"/>
          <w:spacing w:val="2"/>
          <w:sz w:val="24"/>
          <w:szCs w:val="24"/>
        </w:rPr>
        <w:t xml:space="preserve"> within 48</w:t>
      </w:r>
      <w:r w:rsidR="00DC5624">
        <w:rPr>
          <w:rFonts w:ascii="Times New Roman" w:eastAsia="Times New Roman" w:hAnsi="Times New Roman" w:cs="Times New Roman"/>
          <w:spacing w:val="2"/>
          <w:sz w:val="24"/>
          <w:szCs w:val="24"/>
        </w:rPr>
        <w:t xml:space="preserve"> </w:t>
      </w:r>
      <w:r w:rsidR="00EB15FC">
        <w:rPr>
          <w:rFonts w:ascii="Times New Roman" w:eastAsia="Times New Roman" w:hAnsi="Times New Roman" w:cs="Times New Roman"/>
          <w:spacing w:val="2"/>
          <w:sz w:val="24"/>
          <w:szCs w:val="24"/>
        </w:rPr>
        <w:t>h</w:t>
      </w:r>
      <w:r w:rsidR="00DC5624">
        <w:rPr>
          <w:rFonts w:ascii="Times New Roman" w:eastAsia="Times New Roman" w:hAnsi="Times New Roman" w:cs="Times New Roman"/>
          <w:spacing w:val="2"/>
          <w:sz w:val="24"/>
          <w:szCs w:val="24"/>
        </w:rPr>
        <w:t>ou</w:t>
      </w:r>
      <w:r w:rsidR="00EB15FC">
        <w:rPr>
          <w:rFonts w:ascii="Times New Roman" w:eastAsia="Times New Roman" w:hAnsi="Times New Roman" w:cs="Times New Roman"/>
          <w:spacing w:val="2"/>
          <w:sz w:val="24"/>
          <w:szCs w:val="24"/>
        </w:rPr>
        <w:t>rs where the request is urgent</w:t>
      </w:r>
      <w:r w:rsidR="00195631">
        <w:rPr>
          <w:rFonts w:ascii="Times New Roman" w:eastAsia="Times New Roman" w:hAnsi="Times New Roman" w:cs="Times New Roman"/>
          <w:spacing w:val="2"/>
          <w:sz w:val="24"/>
          <w:szCs w:val="24"/>
        </w:rPr>
        <w:t xml:space="preserve">. </w:t>
      </w:r>
    </w:p>
    <w:p w14:paraId="5BE6F88C" w14:textId="3157C29E" w:rsidR="000F1D2D" w:rsidRDefault="00195631" w:rsidP="001C7B10">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The NDIA is also reviewing</w:t>
      </w:r>
      <w:r w:rsidR="004A22D9">
        <w:rPr>
          <w:rFonts w:ascii="Times New Roman" w:eastAsia="Times New Roman" w:hAnsi="Times New Roman" w:cs="Times New Roman"/>
          <w:spacing w:val="2"/>
          <w:sz w:val="24"/>
          <w:szCs w:val="24"/>
        </w:rPr>
        <w:t xml:space="preserve"> system capacity to monitor the progress of AT requests throughout the process, and provide robust data on the time taken for each step. This data </w:t>
      </w:r>
      <w:r w:rsidR="00713BF4">
        <w:rPr>
          <w:rFonts w:ascii="Times New Roman" w:eastAsia="Times New Roman" w:hAnsi="Times New Roman" w:cs="Times New Roman"/>
          <w:spacing w:val="2"/>
          <w:sz w:val="24"/>
          <w:szCs w:val="24"/>
        </w:rPr>
        <w:t xml:space="preserve">will </w:t>
      </w:r>
      <w:r w:rsidR="004A22D9">
        <w:rPr>
          <w:rFonts w:ascii="Times New Roman" w:eastAsia="Times New Roman" w:hAnsi="Times New Roman" w:cs="Times New Roman"/>
          <w:spacing w:val="2"/>
          <w:sz w:val="24"/>
          <w:szCs w:val="24"/>
        </w:rPr>
        <w:t>inform continuous improvement to AT processes, and assist in identifying elements</w:t>
      </w:r>
      <w:r w:rsidR="00C64D1B">
        <w:rPr>
          <w:rFonts w:ascii="Times New Roman" w:eastAsia="Times New Roman" w:hAnsi="Times New Roman" w:cs="Times New Roman"/>
          <w:spacing w:val="2"/>
          <w:sz w:val="24"/>
          <w:szCs w:val="24"/>
        </w:rPr>
        <w:br/>
      </w:r>
      <w:r w:rsidR="004A22D9">
        <w:rPr>
          <w:rFonts w:ascii="Times New Roman" w:eastAsia="Times New Roman" w:hAnsi="Times New Roman" w:cs="Times New Roman"/>
          <w:spacing w:val="2"/>
          <w:sz w:val="24"/>
          <w:szCs w:val="24"/>
        </w:rPr>
        <w:t>of the process that</w:t>
      </w:r>
      <w:r w:rsidR="00B03E95">
        <w:rPr>
          <w:rFonts w:ascii="Times New Roman" w:eastAsia="Times New Roman" w:hAnsi="Times New Roman" w:cs="Times New Roman"/>
          <w:spacing w:val="2"/>
          <w:sz w:val="24"/>
          <w:szCs w:val="24"/>
        </w:rPr>
        <w:t xml:space="preserve"> adversely</w:t>
      </w:r>
      <w:r w:rsidR="004A22D9">
        <w:rPr>
          <w:rFonts w:ascii="Times New Roman" w:eastAsia="Times New Roman" w:hAnsi="Times New Roman" w:cs="Times New Roman"/>
          <w:spacing w:val="2"/>
          <w:sz w:val="24"/>
          <w:szCs w:val="24"/>
        </w:rPr>
        <w:t xml:space="preserve"> </w:t>
      </w:r>
      <w:proofErr w:type="gramStart"/>
      <w:r w:rsidR="004A22D9">
        <w:rPr>
          <w:rFonts w:ascii="Times New Roman" w:eastAsia="Times New Roman" w:hAnsi="Times New Roman" w:cs="Times New Roman"/>
          <w:spacing w:val="2"/>
          <w:sz w:val="24"/>
          <w:szCs w:val="24"/>
        </w:rPr>
        <w:t>impact</w:t>
      </w:r>
      <w:proofErr w:type="gramEnd"/>
      <w:r w:rsidR="004A22D9">
        <w:rPr>
          <w:rFonts w:ascii="Times New Roman" w:eastAsia="Times New Roman" w:hAnsi="Times New Roman" w:cs="Times New Roman"/>
          <w:spacing w:val="2"/>
          <w:sz w:val="24"/>
          <w:szCs w:val="24"/>
        </w:rPr>
        <w:t xml:space="preserve"> the timeliness of AT decisions. </w:t>
      </w:r>
      <w:r w:rsidR="00A7785B" w:rsidRPr="00A7785B">
        <w:rPr>
          <w:rFonts w:ascii="Times New Roman" w:eastAsia="Times New Roman" w:hAnsi="Times New Roman" w:cs="Times New Roman"/>
          <w:spacing w:val="2"/>
          <w:sz w:val="24"/>
          <w:szCs w:val="24"/>
        </w:rPr>
        <w:t xml:space="preserve">These actions will allow for Key Performance Indicators for AT assessment to </w:t>
      </w:r>
      <w:proofErr w:type="gramStart"/>
      <w:r w:rsidR="00A7785B" w:rsidRPr="00A7785B">
        <w:rPr>
          <w:rFonts w:ascii="Times New Roman" w:eastAsia="Times New Roman" w:hAnsi="Times New Roman" w:cs="Times New Roman"/>
          <w:spacing w:val="2"/>
          <w:sz w:val="24"/>
          <w:szCs w:val="24"/>
        </w:rPr>
        <w:t>be monitored</w:t>
      </w:r>
      <w:proofErr w:type="gramEnd"/>
      <w:r w:rsidR="00A7785B" w:rsidRPr="00A7785B">
        <w:rPr>
          <w:rFonts w:ascii="Times New Roman" w:eastAsia="Times New Roman" w:hAnsi="Times New Roman" w:cs="Times New Roman"/>
          <w:spacing w:val="2"/>
          <w:sz w:val="24"/>
          <w:szCs w:val="24"/>
        </w:rPr>
        <w:t xml:space="preserve"> by the NDIA.</w:t>
      </w:r>
    </w:p>
    <w:p w14:paraId="122E943A" w14:textId="77777777" w:rsidR="0057174A" w:rsidRDefault="0057174A" w:rsidP="001C7B10">
      <w:pPr>
        <w:widowControl/>
        <w:autoSpaceDE w:val="0"/>
        <w:autoSpaceDN w:val="0"/>
        <w:adjustRightInd w:val="0"/>
        <w:spacing w:before="120" w:after="120" w:line="240" w:lineRule="auto"/>
        <w:rPr>
          <w:rFonts w:ascii="Times New Roman" w:hAnsi="Times New Roman" w:cs="Times New Roman"/>
          <w:sz w:val="24"/>
          <w:szCs w:val="24"/>
          <w:lang w:val="en-AU"/>
        </w:rPr>
      </w:pPr>
    </w:p>
    <w:p w14:paraId="46D9E8A7" w14:textId="33FA5AD7" w:rsidR="00B31918" w:rsidRPr="003339CC" w:rsidRDefault="003339CC"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that the Agency publish criteria of the </w:t>
      </w:r>
      <w:proofErr w:type="gramStart"/>
      <w:r>
        <w:rPr>
          <w:rFonts w:ascii="Times New Roman" w:eastAsia="Times New Roman" w:hAnsi="Times New Roman" w:cs="Times New Roman"/>
          <w:sz w:val="24"/>
          <w:szCs w:val="24"/>
        </w:rPr>
        <w:t>circumstances which</w:t>
      </w:r>
      <w:proofErr w:type="gramEnd"/>
      <w:r>
        <w:rPr>
          <w:rFonts w:ascii="Times New Roman" w:eastAsia="Times New Roman" w:hAnsi="Times New Roman" w:cs="Times New Roman"/>
          <w:sz w:val="24"/>
          <w:szCs w:val="24"/>
        </w:rPr>
        <w:t xml:space="preserve"> will require the Agency to conduct further assessment beyond that provided</w:t>
      </w:r>
      <w:r w:rsidR="00C64D1B">
        <w:rPr>
          <w:rFonts w:ascii="Times New Roman" w:eastAsia="Times New Roman" w:hAnsi="Times New Roman" w:cs="Times New Roman"/>
          <w:sz w:val="24"/>
          <w:szCs w:val="24"/>
        </w:rPr>
        <w:br/>
      </w:r>
      <w:r>
        <w:rPr>
          <w:rFonts w:ascii="Times New Roman" w:eastAsia="Times New Roman" w:hAnsi="Times New Roman" w:cs="Times New Roman"/>
          <w:sz w:val="24"/>
          <w:szCs w:val="24"/>
        </w:rPr>
        <w:t>by a registered therapist.</w:t>
      </w:r>
    </w:p>
    <w:p w14:paraId="30BF27AF" w14:textId="77777777" w:rsidR="007323C3" w:rsidRDefault="005F0490" w:rsidP="00362126">
      <w:pPr>
        <w:widowControl/>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Response</w:t>
      </w:r>
      <w:r w:rsidR="00282603">
        <w:rPr>
          <w:rFonts w:ascii="Times New Roman" w:hAnsi="Times New Roman" w:cs="Times New Roman"/>
          <w:sz w:val="24"/>
          <w:szCs w:val="24"/>
          <w:lang w:val="en-AU"/>
        </w:rPr>
        <w:t>: Supported</w:t>
      </w:r>
      <w:r w:rsidR="004974D0">
        <w:rPr>
          <w:rFonts w:ascii="Times New Roman" w:hAnsi="Times New Roman" w:cs="Times New Roman"/>
          <w:sz w:val="24"/>
          <w:szCs w:val="24"/>
          <w:lang w:val="en-AU"/>
        </w:rPr>
        <w:t xml:space="preserve"> in principle</w:t>
      </w:r>
    </w:p>
    <w:p w14:paraId="4EFBAA6B" w14:textId="1B9C3DD8" w:rsidR="00D74EB8" w:rsidRPr="00362126" w:rsidRDefault="00A7785B" w:rsidP="00362126">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sidRPr="00362126">
        <w:rPr>
          <w:rFonts w:ascii="Times New Roman" w:eastAsia="Times New Roman" w:hAnsi="Times New Roman" w:cs="Times New Roman"/>
          <w:spacing w:val="2"/>
          <w:sz w:val="24"/>
          <w:szCs w:val="24"/>
        </w:rPr>
        <w:t>The NDIA is continually improving processes, and is implementing a number of initiatives to simplify the evidence required during the planning process. The NDIA has introduced improved AT assessment templates, combined with clearer guidance on the application</w:t>
      </w:r>
      <w:r w:rsidR="00C64D1B">
        <w:rPr>
          <w:rFonts w:ascii="Times New Roman" w:eastAsia="Times New Roman" w:hAnsi="Times New Roman" w:cs="Times New Roman"/>
          <w:spacing w:val="2"/>
          <w:sz w:val="24"/>
          <w:szCs w:val="24"/>
        </w:rPr>
        <w:br/>
      </w:r>
      <w:r w:rsidRPr="00362126">
        <w:rPr>
          <w:rFonts w:ascii="Times New Roman" w:eastAsia="Times New Roman" w:hAnsi="Times New Roman" w:cs="Times New Roman"/>
          <w:spacing w:val="2"/>
          <w:sz w:val="24"/>
          <w:szCs w:val="24"/>
        </w:rPr>
        <w:t xml:space="preserve">of the requirements of the </w:t>
      </w:r>
      <w:r w:rsidR="000251FA" w:rsidRPr="00362126">
        <w:rPr>
          <w:rFonts w:ascii="Times New Roman" w:eastAsia="Times New Roman" w:hAnsi="Times New Roman" w:cs="Times New Roman"/>
          <w:i/>
          <w:spacing w:val="2"/>
          <w:sz w:val="24"/>
          <w:szCs w:val="24"/>
        </w:rPr>
        <w:t>National Disability Insurance Scheme Act 2013</w:t>
      </w:r>
      <w:r w:rsidR="000251FA" w:rsidRPr="00362126">
        <w:rPr>
          <w:rFonts w:ascii="Times New Roman" w:eastAsia="Times New Roman" w:hAnsi="Times New Roman" w:cs="Times New Roman"/>
          <w:spacing w:val="2"/>
          <w:sz w:val="24"/>
          <w:szCs w:val="24"/>
        </w:rPr>
        <w:t xml:space="preserve"> </w:t>
      </w:r>
      <w:r w:rsidR="000251FA">
        <w:rPr>
          <w:rFonts w:ascii="Times New Roman" w:eastAsia="Times New Roman" w:hAnsi="Times New Roman" w:cs="Times New Roman"/>
          <w:spacing w:val="2"/>
          <w:sz w:val="24"/>
          <w:szCs w:val="24"/>
        </w:rPr>
        <w:t>(</w:t>
      </w:r>
      <w:r w:rsidRPr="00362126">
        <w:rPr>
          <w:rFonts w:ascii="Times New Roman" w:eastAsia="Times New Roman" w:hAnsi="Times New Roman" w:cs="Times New Roman"/>
          <w:spacing w:val="2"/>
          <w:sz w:val="24"/>
          <w:szCs w:val="24"/>
        </w:rPr>
        <w:t>NDIS Act</w:t>
      </w:r>
      <w:r w:rsidR="000251FA">
        <w:rPr>
          <w:rFonts w:ascii="Times New Roman" w:eastAsia="Times New Roman" w:hAnsi="Times New Roman" w:cs="Times New Roman"/>
          <w:spacing w:val="2"/>
          <w:sz w:val="24"/>
          <w:szCs w:val="24"/>
        </w:rPr>
        <w:t>)</w:t>
      </w:r>
      <w:r w:rsidRPr="00362126">
        <w:rPr>
          <w:rFonts w:ascii="Times New Roman" w:eastAsia="Times New Roman" w:hAnsi="Times New Roman" w:cs="Times New Roman"/>
          <w:spacing w:val="2"/>
          <w:sz w:val="24"/>
          <w:szCs w:val="24"/>
        </w:rPr>
        <w:t xml:space="preserve"> and Rules in considering AT requests. These steps </w:t>
      </w:r>
      <w:proofErr w:type="gramStart"/>
      <w:r w:rsidRPr="00362126">
        <w:rPr>
          <w:rFonts w:ascii="Times New Roman" w:eastAsia="Times New Roman" w:hAnsi="Times New Roman" w:cs="Times New Roman"/>
          <w:spacing w:val="2"/>
          <w:sz w:val="24"/>
          <w:szCs w:val="24"/>
        </w:rPr>
        <w:t>have been taken</w:t>
      </w:r>
      <w:proofErr w:type="gramEnd"/>
      <w:r w:rsidRPr="00362126">
        <w:rPr>
          <w:rFonts w:ascii="Times New Roman" w:eastAsia="Times New Roman" w:hAnsi="Times New Roman" w:cs="Times New Roman"/>
          <w:spacing w:val="2"/>
          <w:sz w:val="24"/>
          <w:szCs w:val="24"/>
        </w:rPr>
        <w:t xml:space="preserve"> to assist allied health professionals in providing all necessary information in AT assessment reports to support NDIA decision making. </w:t>
      </w:r>
    </w:p>
    <w:p w14:paraId="2BEB7C05" w14:textId="3F6B5905" w:rsidR="00223E12" w:rsidRPr="00227AF1" w:rsidRDefault="00A7785B" w:rsidP="00362126">
      <w:pPr>
        <w:widowControl/>
        <w:autoSpaceDE w:val="0"/>
        <w:autoSpaceDN w:val="0"/>
        <w:adjustRightInd w:val="0"/>
        <w:spacing w:before="120" w:after="120" w:line="240" w:lineRule="auto"/>
        <w:rPr>
          <w:rFonts w:ascii="Times New Roman" w:hAnsi="Times New Roman" w:cs="Times New Roman"/>
          <w:sz w:val="24"/>
          <w:szCs w:val="24"/>
          <w:lang w:val="en-AU"/>
        </w:rPr>
      </w:pPr>
      <w:r w:rsidRPr="00362126">
        <w:rPr>
          <w:rFonts w:ascii="Times New Roman" w:eastAsia="Times New Roman" w:hAnsi="Times New Roman" w:cs="Times New Roman"/>
          <w:spacing w:val="2"/>
          <w:sz w:val="24"/>
          <w:szCs w:val="24"/>
        </w:rPr>
        <w:t xml:space="preserve">The </w:t>
      </w:r>
      <w:r w:rsidR="000251FA">
        <w:rPr>
          <w:rFonts w:ascii="Times New Roman" w:eastAsia="Times New Roman" w:hAnsi="Times New Roman" w:cs="Times New Roman"/>
          <w:spacing w:val="2"/>
          <w:sz w:val="24"/>
          <w:szCs w:val="24"/>
        </w:rPr>
        <w:t>NDIS Act</w:t>
      </w:r>
      <w:r w:rsidRPr="00362126">
        <w:rPr>
          <w:rFonts w:ascii="Times New Roman" w:eastAsia="Times New Roman" w:hAnsi="Times New Roman" w:cs="Times New Roman"/>
          <w:spacing w:val="2"/>
          <w:sz w:val="24"/>
          <w:szCs w:val="24"/>
        </w:rPr>
        <w:t xml:space="preserve"> requires that each participant’s plan is appropriate to their needs, and takes account of other supports the participant may be able to access. The requirement for this </w:t>
      </w:r>
      <w:proofErr w:type="spellStart"/>
      <w:r w:rsidRPr="00362126">
        <w:rPr>
          <w:rFonts w:ascii="Times New Roman" w:eastAsia="Times New Roman" w:hAnsi="Times New Roman" w:cs="Times New Roman"/>
          <w:spacing w:val="2"/>
          <w:sz w:val="24"/>
          <w:szCs w:val="24"/>
        </w:rPr>
        <w:t>individualised</w:t>
      </w:r>
      <w:proofErr w:type="spellEnd"/>
      <w:r w:rsidRPr="00362126">
        <w:rPr>
          <w:rFonts w:ascii="Times New Roman" w:eastAsia="Times New Roman" w:hAnsi="Times New Roman" w:cs="Times New Roman"/>
          <w:spacing w:val="2"/>
          <w:sz w:val="24"/>
          <w:szCs w:val="24"/>
        </w:rPr>
        <w:t xml:space="preserve"> approach limits the capacity to publish definitive rules relating to the approval of particular AT items. However, the NDIA will as required update on its website detailed criteria for scheme participants and registered therapists alike on AT assessment requirements.</w:t>
      </w:r>
    </w:p>
    <w:p w14:paraId="30722FEB" w14:textId="77777777" w:rsidR="009E6378" w:rsidRPr="003339CC" w:rsidRDefault="003339CC"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3339CC">
        <w:rPr>
          <w:rFonts w:ascii="Times New Roman" w:eastAsia="Times New Roman" w:hAnsi="Times New Roman" w:cs="Times New Roman"/>
          <w:sz w:val="24"/>
          <w:szCs w:val="24"/>
        </w:rPr>
        <w:lastRenderedPageBreak/>
        <w:t xml:space="preserve">The committee recommends that the NDIA makes funding decisions based on outcomes rather </w:t>
      </w:r>
      <w:r w:rsidR="00443BEF">
        <w:rPr>
          <w:rFonts w:ascii="Times New Roman" w:eastAsia="Times New Roman" w:hAnsi="Times New Roman" w:cs="Times New Roman"/>
          <w:sz w:val="24"/>
          <w:szCs w:val="24"/>
        </w:rPr>
        <w:t xml:space="preserve">than </w:t>
      </w:r>
      <w:r w:rsidRPr="003339CC">
        <w:rPr>
          <w:rFonts w:ascii="Times New Roman" w:eastAsia="Times New Roman" w:hAnsi="Times New Roman" w:cs="Times New Roman"/>
          <w:sz w:val="24"/>
          <w:szCs w:val="24"/>
        </w:rPr>
        <w:t>on whether the item is considered mainstream, or could be used beyond its AT purpose.</w:t>
      </w:r>
    </w:p>
    <w:p w14:paraId="27A50E68" w14:textId="519AAC71" w:rsidR="009E6378" w:rsidRDefault="009E6378" w:rsidP="00362126">
      <w:pPr>
        <w:widowControl/>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Response</w:t>
      </w:r>
      <w:r w:rsidR="008E4B24">
        <w:rPr>
          <w:rFonts w:ascii="Times New Roman" w:hAnsi="Times New Roman" w:cs="Times New Roman"/>
          <w:sz w:val="24"/>
          <w:szCs w:val="24"/>
          <w:lang w:val="en-AU"/>
        </w:rPr>
        <w:t>: Supported in principle</w:t>
      </w:r>
    </w:p>
    <w:p w14:paraId="19927A47" w14:textId="134D03E2" w:rsidR="00170C27" w:rsidRPr="00362126" w:rsidRDefault="00170C27" w:rsidP="00362126">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sidRPr="00362126">
        <w:rPr>
          <w:rFonts w:ascii="Times New Roman" w:eastAsia="Times New Roman" w:hAnsi="Times New Roman" w:cs="Times New Roman"/>
          <w:spacing w:val="2"/>
          <w:sz w:val="24"/>
          <w:szCs w:val="24"/>
        </w:rPr>
        <w:t xml:space="preserve">When considering whether to include support in a participant’s plan, the NDIS Act and associated Rules require that all supports, including AT, are reasonable and necessary against a number of criteria. The criteria includes whether a proposed support will be effective and beneficial for the participant, deliver value for money, and </w:t>
      </w:r>
      <w:proofErr w:type="gramStart"/>
      <w:r w:rsidRPr="00362126">
        <w:rPr>
          <w:rFonts w:ascii="Times New Roman" w:eastAsia="Times New Roman" w:hAnsi="Times New Roman" w:cs="Times New Roman"/>
          <w:spacing w:val="2"/>
          <w:sz w:val="24"/>
          <w:szCs w:val="24"/>
        </w:rPr>
        <w:t>is most appropriately funded</w:t>
      </w:r>
      <w:proofErr w:type="gramEnd"/>
      <w:r w:rsidR="00C64D1B">
        <w:rPr>
          <w:rFonts w:ascii="Times New Roman" w:eastAsia="Times New Roman" w:hAnsi="Times New Roman" w:cs="Times New Roman"/>
          <w:spacing w:val="2"/>
          <w:sz w:val="24"/>
          <w:szCs w:val="24"/>
        </w:rPr>
        <w:br/>
      </w:r>
      <w:r w:rsidRPr="00362126">
        <w:rPr>
          <w:rFonts w:ascii="Times New Roman" w:eastAsia="Times New Roman" w:hAnsi="Times New Roman" w:cs="Times New Roman"/>
          <w:spacing w:val="2"/>
          <w:sz w:val="24"/>
          <w:szCs w:val="24"/>
        </w:rPr>
        <w:t>by the NDIS. In general, a reasonable and necessary support would substantially improve the life stage outcomes and be of long-term benefit to the participant.</w:t>
      </w:r>
    </w:p>
    <w:p w14:paraId="2369BF73" w14:textId="77777777" w:rsidR="00170C27" w:rsidRPr="00362126" w:rsidRDefault="00170C27" w:rsidP="00362126">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sidRPr="00362126">
        <w:rPr>
          <w:rFonts w:ascii="Times New Roman" w:eastAsia="Times New Roman" w:hAnsi="Times New Roman" w:cs="Times New Roman"/>
          <w:spacing w:val="2"/>
          <w:sz w:val="24"/>
          <w:szCs w:val="24"/>
        </w:rPr>
        <w:t xml:space="preserve">In effect, the NDIA is making decisions based on outcomes that </w:t>
      </w:r>
      <w:proofErr w:type="gramStart"/>
      <w:r w:rsidRPr="00362126">
        <w:rPr>
          <w:rFonts w:ascii="Times New Roman" w:eastAsia="Times New Roman" w:hAnsi="Times New Roman" w:cs="Times New Roman"/>
          <w:spacing w:val="2"/>
          <w:sz w:val="24"/>
          <w:szCs w:val="24"/>
        </w:rPr>
        <w:t>would be achieved</w:t>
      </w:r>
      <w:proofErr w:type="gramEnd"/>
      <w:r w:rsidRPr="00362126">
        <w:rPr>
          <w:rFonts w:ascii="Times New Roman" w:eastAsia="Times New Roman" w:hAnsi="Times New Roman" w:cs="Times New Roman"/>
          <w:spacing w:val="2"/>
          <w:sz w:val="24"/>
          <w:szCs w:val="24"/>
        </w:rPr>
        <w:t xml:space="preserve"> from intervention taking into account goals that participants have set in their plan.</w:t>
      </w:r>
    </w:p>
    <w:p w14:paraId="2AE26776" w14:textId="1E0B69B3" w:rsidR="00170C27" w:rsidRPr="00362126" w:rsidRDefault="00170C27" w:rsidP="00362126">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sidRPr="00362126">
        <w:rPr>
          <w:rFonts w:ascii="Times New Roman" w:eastAsia="Times New Roman" w:hAnsi="Times New Roman" w:cs="Times New Roman"/>
          <w:spacing w:val="2"/>
          <w:sz w:val="24"/>
          <w:szCs w:val="24"/>
        </w:rPr>
        <w:t>Decisions on whether the NDIS is the most appropriate funder of supports may be clear</w:t>
      </w:r>
      <w:r w:rsidR="00C64D1B">
        <w:rPr>
          <w:rFonts w:ascii="Times New Roman" w:eastAsia="Times New Roman" w:hAnsi="Times New Roman" w:cs="Times New Roman"/>
          <w:spacing w:val="2"/>
          <w:sz w:val="24"/>
          <w:szCs w:val="24"/>
        </w:rPr>
        <w:br/>
      </w:r>
      <w:r w:rsidRPr="00362126">
        <w:rPr>
          <w:rFonts w:ascii="Times New Roman" w:eastAsia="Times New Roman" w:hAnsi="Times New Roman" w:cs="Times New Roman"/>
          <w:spacing w:val="2"/>
          <w:sz w:val="24"/>
          <w:szCs w:val="24"/>
        </w:rPr>
        <w:t>in some cases (e.g. personal care support in the community)</w:t>
      </w:r>
      <w:proofErr w:type="gramStart"/>
      <w:r w:rsidRPr="00362126">
        <w:rPr>
          <w:rFonts w:ascii="Times New Roman" w:eastAsia="Times New Roman" w:hAnsi="Times New Roman" w:cs="Times New Roman"/>
          <w:spacing w:val="2"/>
          <w:sz w:val="24"/>
          <w:szCs w:val="24"/>
        </w:rPr>
        <w:t>,</w:t>
      </w:r>
      <w:proofErr w:type="gramEnd"/>
      <w:r w:rsidRPr="00362126">
        <w:rPr>
          <w:rFonts w:ascii="Times New Roman" w:eastAsia="Times New Roman" w:hAnsi="Times New Roman" w:cs="Times New Roman"/>
          <w:spacing w:val="2"/>
          <w:sz w:val="24"/>
          <w:szCs w:val="24"/>
        </w:rPr>
        <w:t xml:space="preserve"> while some other technologies (e.g. telecommunications systems) may be the responsibility of others. As the access needs of people with disability are increasingly addressed in mainstream technology, the decision on whether widely used technology (such as smart phones) is a reasonable and necessary support</w:t>
      </w:r>
      <w:r w:rsidR="004B6B89" w:rsidRPr="00362126">
        <w:rPr>
          <w:rFonts w:ascii="Times New Roman" w:eastAsia="Times New Roman" w:hAnsi="Times New Roman" w:cs="Times New Roman"/>
          <w:spacing w:val="2"/>
          <w:sz w:val="24"/>
          <w:szCs w:val="24"/>
        </w:rPr>
        <w:t xml:space="preserve">, </w:t>
      </w:r>
      <w:r w:rsidRPr="00362126">
        <w:rPr>
          <w:rFonts w:ascii="Times New Roman" w:eastAsia="Times New Roman" w:hAnsi="Times New Roman" w:cs="Times New Roman"/>
          <w:spacing w:val="2"/>
          <w:sz w:val="24"/>
          <w:szCs w:val="24"/>
        </w:rPr>
        <w:t>for a participant will need to be eva</w:t>
      </w:r>
      <w:r w:rsidR="004B6B89" w:rsidRPr="00362126">
        <w:rPr>
          <w:rFonts w:ascii="Times New Roman" w:eastAsia="Times New Roman" w:hAnsi="Times New Roman" w:cs="Times New Roman"/>
          <w:spacing w:val="2"/>
          <w:sz w:val="24"/>
          <w:szCs w:val="24"/>
        </w:rPr>
        <w:t xml:space="preserve">luated on a </w:t>
      </w:r>
      <w:proofErr w:type="gramStart"/>
      <w:r w:rsidR="004B6B89" w:rsidRPr="00362126">
        <w:rPr>
          <w:rFonts w:ascii="Times New Roman" w:eastAsia="Times New Roman" w:hAnsi="Times New Roman" w:cs="Times New Roman"/>
          <w:spacing w:val="2"/>
          <w:sz w:val="24"/>
          <w:szCs w:val="24"/>
        </w:rPr>
        <w:t>case by case</w:t>
      </w:r>
      <w:proofErr w:type="gramEnd"/>
      <w:r w:rsidR="004B6B89" w:rsidRPr="00362126">
        <w:rPr>
          <w:rFonts w:ascii="Times New Roman" w:eastAsia="Times New Roman" w:hAnsi="Times New Roman" w:cs="Times New Roman"/>
          <w:spacing w:val="2"/>
          <w:sz w:val="24"/>
          <w:szCs w:val="24"/>
        </w:rPr>
        <w:t xml:space="preserve"> basis, e.g. whether AT is more cost effective than alternative</w:t>
      </w:r>
      <w:r w:rsidR="00AB0F48" w:rsidRPr="00362126">
        <w:rPr>
          <w:rFonts w:ascii="Times New Roman" w:eastAsia="Times New Roman" w:hAnsi="Times New Roman" w:cs="Times New Roman"/>
          <w:spacing w:val="2"/>
          <w:sz w:val="24"/>
          <w:szCs w:val="24"/>
        </w:rPr>
        <w:t xml:space="preserve"> supports.</w:t>
      </w:r>
    </w:p>
    <w:p w14:paraId="35D638FA" w14:textId="110100B7" w:rsidR="00170C27" w:rsidRPr="00362126" w:rsidRDefault="00170C27" w:rsidP="00362126">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r w:rsidRPr="00362126">
        <w:rPr>
          <w:rFonts w:ascii="Times New Roman" w:eastAsia="Times New Roman" w:hAnsi="Times New Roman" w:cs="Times New Roman"/>
          <w:spacing w:val="2"/>
          <w:sz w:val="24"/>
          <w:szCs w:val="24"/>
        </w:rPr>
        <w:t>The NDIS has and continues to work with participants, providers and the sector as it refines and updates guidance on the provision of mainstream or AT solutions to deliver the most effective outcomes for participants.</w:t>
      </w:r>
    </w:p>
    <w:p w14:paraId="6E8534EF" w14:textId="77777777" w:rsidR="00B625BC" w:rsidRPr="00362126" w:rsidRDefault="00B625BC" w:rsidP="00362126">
      <w:pPr>
        <w:widowControl/>
        <w:autoSpaceDE w:val="0"/>
        <w:autoSpaceDN w:val="0"/>
        <w:adjustRightInd w:val="0"/>
        <w:spacing w:before="120" w:after="120" w:line="240" w:lineRule="auto"/>
        <w:rPr>
          <w:rFonts w:ascii="Times New Roman" w:eastAsia="Times New Roman" w:hAnsi="Times New Roman" w:cs="Times New Roman"/>
          <w:spacing w:val="2"/>
          <w:sz w:val="24"/>
          <w:szCs w:val="24"/>
        </w:rPr>
      </w:pPr>
    </w:p>
    <w:p w14:paraId="4173F5A7" w14:textId="645691E7" w:rsidR="009E6378" w:rsidRPr="00722CAF" w:rsidRDefault="00722CAF"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recommends that the NDIA adopt the </w:t>
      </w:r>
      <w:r w:rsidR="00C4475B">
        <w:rPr>
          <w:rFonts w:ascii="Times New Roman" w:eastAsia="Times New Roman" w:hAnsi="Times New Roman" w:cs="Times New Roman"/>
          <w:bCs/>
          <w:sz w:val="24"/>
          <w:szCs w:val="24"/>
        </w:rPr>
        <w:t>State</w:t>
      </w:r>
      <w:r w:rsidR="00FD38BC">
        <w:rPr>
          <w:rFonts w:ascii="Times New Roman" w:eastAsia="Times New Roman" w:hAnsi="Times New Roman" w:cs="Times New Roman"/>
          <w:bCs/>
          <w:sz w:val="24"/>
          <w:szCs w:val="24"/>
        </w:rPr>
        <w:t xml:space="preserve"> W</w:t>
      </w:r>
      <w:r w:rsidR="00C4475B">
        <w:rPr>
          <w:rFonts w:ascii="Times New Roman" w:eastAsia="Times New Roman" w:hAnsi="Times New Roman" w:cs="Times New Roman"/>
          <w:bCs/>
          <w:sz w:val="24"/>
          <w:szCs w:val="24"/>
        </w:rPr>
        <w:t>ide Equipment Program</w:t>
      </w:r>
      <w:r w:rsidR="00C447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SWEP</w:t>
      </w:r>
      <w:r w:rsidR="00C447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credentialing model for prescribing </w:t>
      </w:r>
      <w:proofErr w:type="gramStart"/>
      <w:r>
        <w:rPr>
          <w:rFonts w:ascii="Times New Roman" w:eastAsia="Times New Roman" w:hAnsi="Times New Roman" w:cs="Times New Roman"/>
          <w:sz w:val="24"/>
          <w:szCs w:val="24"/>
        </w:rPr>
        <w:t>AT.</w:t>
      </w:r>
      <w:proofErr w:type="gramEnd"/>
    </w:p>
    <w:p w14:paraId="18A3DF69" w14:textId="77777777" w:rsidR="009E6378" w:rsidRDefault="009E6378" w:rsidP="00362126">
      <w:pPr>
        <w:widowControl/>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Response</w:t>
      </w:r>
      <w:r w:rsidR="00A67BC4">
        <w:rPr>
          <w:rFonts w:ascii="Times New Roman" w:hAnsi="Times New Roman" w:cs="Times New Roman"/>
          <w:sz w:val="24"/>
          <w:szCs w:val="24"/>
          <w:lang w:val="en-AU"/>
        </w:rPr>
        <w:t xml:space="preserve">: </w:t>
      </w:r>
      <w:r w:rsidR="000700AF">
        <w:rPr>
          <w:rFonts w:ascii="Times New Roman" w:hAnsi="Times New Roman" w:cs="Times New Roman"/>
          <w:sz w:val="24"/>
          <w:szCs w:val="24"/>
          <w:lang w:val="en-AU"/>
        </w:rPr>
        <w:t>Partially s</w:t>
      </w:r>
      <w:r w:rsidR="009D2EE4">
        <w:rPr>
          <w:rFonts w:ascii="Times New Roman" w:hAnsi="Times New Roman" w:cs="Times New Roman"/>
          <w:sz w:val="24"/>
          <w:szCs w:val="24"/>
          <w:lang w:val="en-AU"/>
        </w:rPr>
        <w:t xml:space="preserve">upported </w:t>
      </w:r>
    </w:p>
    <w:p w14:paraId="61BE8D85" w14:textId="082ED9F6" w:rsidR="00E917A2" w:rsidRDefault="009D2EE4" w:rsidP="00563E2F">
      <w:pPr>
        <w:spacing w:after="120" w:line="240" w:lineRule="auto"/>
        <w:ind w:right="8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Government </w:t>
      </w:r>
      <w:r w:rsidR="000700AF">
        <w:rPr>
          <w:rFonts w:ascii="Times New Roman" w:eastAsia="Times New Roman" w:hAnsi="Times New Roman" w:cs="Times New Roman"/>
          <w:bCs/>
          <w:sz w:val="24"/>
          <w:szCs w:val="24"/>
        </w:rPr>
        <w:t xml:space="preserve">agrees it is important </w:t>
      </w:r>
      <w:r w:rsidR="00443BEF">
        <w:rPr>
          <w:rFonts w:ascii="Times New Roman" w:eastAsia="Times New Roman" w:hAnsi="Times New Roman" w:cs="Times New Roman"/>
          <w:bCs/>
          <w:sz w:val="24"/>
          <w:szCs w:val="24"/>
        </w:rPr>
        <w:t>that</w:t>
      </w:r>
      <w:r w:rsidR="00245F7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providers </w:t>
      </w:r>
      <w:r w:rsidR="00245F7B">
        <w:rPr>
          <w:rFonts w:ascii="Times New Roman" w:eastAsia="Times New Roman" w:hAnsi="Times New Roman" w:cs="Times New Roman"/>
          <w:bCs/>
          <w:sz w:val="24"/>
          <w:szCs w:val="24"/>
        </w:rPr>
        <w:t xml:space="preserve">have </w:t>
      </w:r>
      <w:r>
        <w:rPr>
          <w:rFonts w:ascii="Times New Roman" w:eastAsia="Times New Roman" w:hAnsi="Times New Roman" w:cs="Times New Roman"/>
          <w:bCs/>
          <w:sz w:val="24"/>
          <w:szCs w:val="24"/>
        </w:rPr>
        <w:t xml:space="preserve">the </w:t>
      </w:r>
      <w:r w:rsidR="00443BEF">
        <w:rPr>
          <w:rFonts w:ascii="Times New Roman" w:eastAsia="Times New Roman" w:hAnsi="Times New Roman" w:cs="Times New Roman"/>
          <w:bCs/>
          <w:sz w:val="24"/>
          <w:szCs w:val="24"/>
        </w:rPr>
        <w:t>expertise</w:t>
      </w:r>
      <w:r>
        <w:rPr>
          <w:rFonts w:ascii="Times New Roman" w:eastAsia="Times New Roman" w:hAnsi="Times New Roman" w:cs="Times New Roman"/>
          <w:bCs/>
          <w:sz w:val="24"/>
          <w:szCs w:val="24"/>
        </w:rPr>
        <w:t xml:space="preserve"> and skill</w:t>
      </w:r>
      <w:r w:rsidR="00245F7B">
        <w:rPr>
          <w:rFonts w:ascii="Times New Roman" w:eastAsia="Times New Roman" w:hAnsi="Times New Roman" w:cs="Times New Roman"/>
          <w:bCs/>
          <w:sz w:val="24"/>
          <w:szCs w:val="24"/>
        </w:rPr>
        <w:t>s</w:t>
      </w:r>
      <w:r w:rsidR="00C64D1B">
        <w:rPr>
          <w:rFonts w:ascii="Times New Roman" w:eastAsia="Times New Roman" w:hAnsi="Times New Roman" w:cs="Times New Roman"/>
          <w:bCs/>
          <w:sz w:val="24"/>
          <w:szCs w:val="24"/>
        </w:rPr>
        <w:br/>
      </w:r>
      <w:proofErr w:type="gramStart"/>
      <w:r w:rsidR="00245F7B">
        <w:rPr>
          <w:rFonts w:ascii="Times New Roman" w:eastAsia="Times New Roman" w:hAnsi="Times New Roman" w:cs="Times New Roman"/>
          <w:bCs/>
          <w:sz w:val="24"/>
          <w:szCs w:val="24"/>
        </w:rPr>
        <w:t xml:space="preserve">to </w:t>
      </w:r>
      <w:r w:rsidR="00F73548">
        <w:rPr>
          <w:rFonts w:ascii="Times New Roman" w:eastAsia="Times New Roman" w:hAnsi="Times New Roman" w:cs="Times New Roman"/>
          <w:bCs/>
          <w:sz w:val="24"/>
          <w:szCs w:val="24"/>
        </w:rPr>
        <w:t xml:space="preserve">appropriately </w:t>
      </w:r>
      <w:r w:rsidR="00245F7B">
        <w:rPr>
          <w:rFonts w:ascii="Times New Roman" w:eastAsia="Times New Roman" w:hAnsi="Times New Roman" w:cs="Times New Roman"/>
          <w:bCs/>
          <w:sz w:val="24"/>
          <w:szCs w:val="24"/>
        </w:rPr>
        <w:t>prescribe</w:t>
      </w:r>
      <w:proofErr w:type="gramEnd"/>
      <w:r w:rsidR="003F13BC">
        <w:rPr>
          <w:rFonts w:ascii="Times New Roman" w:eastAsia="Times New Roman" w:hAnsi="Times New Roman" w:cs="Times New Roman"/>
          <w:bCs/>
          <w:sz w:val="24"/>
          <w:szCs w:val="24"/>
        </w:rPr>
        <w:t xml:space="preserve"> </w:t>
      </w:r>
      <w:r w:rsidR="00F73548">
        <w:rPr>
          <w:rFonts w:ascii="Times New Roman" w:eastAsia="Times New Roman" w:hAnsi="Times New Roman" w:cs="Times New Roman"/>
          <w:bCs/>
          <w:sz w:val="24"/>
          <w:szCs w:val="24"/>
        </w:rPr>
        <w:t>A</w:t>
      </w:r>
      <w:r w:rsidR="00245F7B">
        <w:rPr>
          <w:rFonts w:ascii="Times New Roman" w:eastAsia="Times New Roman" w:hAnsi="Times New Roman" w:cs="Times New Roman"/>
          <w:bCs/>
          <w:sz w:val="24"/>
          <w:szCs w:val="24"/>
        </w:rPr>
        <w:t>T</w:t>
      </w:r>
      <w:r w:rsidR="003F13BC">
        <w:rPr>
          <w:rFonts w:ascii="Times New Roman" w:eastAsia="Times New Roman" w:hAnsi="Times New Roman" w:cs="Times New Roman"/>
          <w:bCs/>
          <w:sz w:val="24"/>
          <w:szCs w:val="24"/>
        </w:rPr>
        <w:t>.</w:t>
      </w:r>
      <w:r w:rsidR="00E917A2">
        <w:rPr>
          <w:rFonts w:ascii="Times New Roman" w:eastAsia="Times New Roman" w:hAnsi="Times New Roman" w:cs="Times New Roman"/>
          <w:bCs/>
          <w:sz w:val="24"/>
          <w:szCs w:val="24"/>
        </w:rPr>
        <w:t xml:space="preserve"> </w:t>
      </w:r>
    </w:p>
    <w:p w14:paraId="66480101" w14:textId="2C58A5B3" w:rsidR="00DF4B88" w:rsidRDefault="003F13BC" w:rsidP="009E6378">
      <w:p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NDIA has </w:t>
      </w:r>
      <w:r w:rsidR="00443BEF">
        <w:rPr>
          <w:rFonts w:ascii="Times New Roman" w:eastAsia="Times New Roman" w:hAnsi="Times New Roman" w:cs="Times New Roman"/>
          <w:bCs/>
          <w:sz w:val="24"/>
          <w:szCs w:val="24"/>
        </w:rPr>
        <w:t>test</w:t>
      </w:r>
      <w:r w:rsidR="00E97E33">
        <w:rPr>
          <w:rFonts w:ascii="Times New Roman" w:eastAsia="Times New Roman" w:hAnsi="Times New Roman" w:cs="Times New Roman"/>
          <w:bCs/>
          <w:sz w:val="24"/>
          <w:szCs w:val="24"/>
        </w:rPr>
        <w:t>ed</w:t>
      </w:r>
      <w:r>
        <w:rPr>
          <w:rFonts w:ascii="Times New Roman" w:eastAsia="Times New Roman" w:hAnsi="Times New Roman" w:cs="Times New Roman"/>
          <w:bCs/>
          <w:sz w:val="24"/>
          <w:szCs w:val="24"/>
        </w:rPr>
        <w:t xml:space="preserve"> various approaches to demonstrating competence and providing oversight to AT practice with the AT sector. </w:t>
      </w:r>
      <w:r w:rsidR="00EA0849" w:rsidRPr="005C5785">
        <w:rPr>
          <w:rFonts w:ascii="Times New Roman" w:eastAsia="Times New Roman" w:hAnsi="Times New Roman"/>
          <w:sz w:val="24"/>
          <w:szCs w:val="24"/>
        </w:rPr>
        <w:t xml:space="preserve">Elements of the Victorian SWEP credentialing standards for advanced AT assessors have been included in the design for the </w:t>
      </w:r>
      <w:proofErr w:type="spellStart"/>
      <w:r w:rsidR="00EA0849" w:rsidRPr="005C5785">
        <w:rPr>
          <w:rFonts w:ascii="Times New Roman" w:eastAsia="Times New Roman" w:hAnsi="Times New Roman"/>
          <w:sz w:val="24"/>
          <w:szCs w:val="24"/>
        </w:rPr>
        <w:t>specialised</w:t>
      </w:r>
      <w:proofErr w:type="spellEnd"/>
      <w:r w:rsidR="00EA0849" w:rsidRPr="005C5785">
        <w:rPr>
          <w:rFonts w:ascii="Times New Roman" w:eastAsia="Times New Roman" w:hAnsi="Times New Roman"/>
          <w:sz w:val="24"/>
          <w:szCs w:val="24"/>
        </w:rPr>
        <w:t xml:space="preserve"> AT assessment panel tha</w:t>
      </w:r>
      <w:r w:rsidR="00EA0849">
        <w:rPr>
          <w:rFonts w:ascii="Times New Roman" w:eastAsia="Times New Roman" w:hAnsi="Times New Roman"/>
          <w:sz w:val="24"/>
          <w:szCs w:val="24"/>
        </w:rPr>
        <w:t xml:space="preserve">t the NDIA will pilot in 2019. </w:t>
      </w:r>
    </w:p>
    <w:p w14:paraId="57F6C8B9" w14:textId="2C33D013" w:rsidR="00362126" w:rsidRDefault="00362126">
      <w:pPr>
        <w:widowControl/>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63DBE10D" w14:textId="565D83FA" w:rsidR="00722CAF" w:rsidRPr="00722CAF" w:rsidRDefault="00722CAF" w:rsidP="00722CAF">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722CAF">
        <w:rPr>
          <w:rFonts w:ascii="Times New Roman" w:eastAsia="Times New Roman" w:hAnsi="Times New Roman" w:cs="Times New Roman"/>
          <w:sz w:val="24"/>
          <w:szCs w:val="24"/>
        </w:rPr>
        <w:lastRenderedPageBreak/>
        <w:t>The committee recommends the NDIA explore entering into agreements with state schemes for the prescription, assessment, and delivery of Assistive Technology to NDIS participants.</w:t>
      </w:r>
    </w:p>
    <w:p w14:paraId="0555897E" w14:textId="77777777" w:rsidR="00722CAF" w:rsidRDefault="00722CAF" w:rsidP="00362126">
      <w:pPr>
        <w:widowControl/>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Response</w:t>
      </w:r>
      <w:r w:rsidR="00EB3489">
        <w:rPr>
          <w:rFonts w:ascii="Times New Roman" w:hAnsi="Times New Roman" w:cs="Times New Roman"/>
          <w:sz w:val="24"/>
          <w:szCs w:val="24"/>
          <w:lang w:val="en-AU"/>
        </w:rPr>
        <w:t>: Partially supported</w:t>
      </w:r>
    </w:p>
    <w:p w14:paraId="3D884B1D" w14:textId="5A3CF589" w:rsidR="00EB3489" w:rsidRPr="00EB3489" w:rsidRDefault="009513FB" w:rsidP="00EB3489">
      <w:p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w:t>
      </w:r>
      <w:r w:rsidR="00EB3489" w:rsidRPr="00EB3489">
        <w:rPr>
          <w:rFonts w:ascii="Times New Roman" w:eastAsia="Times New Roman" w:hAnsi="Times New Roman" w:cs="Times New Roman"/>
          <w:bCs/>
          <w:sz w:val="24"/>
          <w:szCs w:val="24"/>
        </w:rPr>
        <w:t xml:space="preserve"> NDIS seeks to build </w:t>
      </w:r>
      <w:r w:rsidR="00E7526E">
        <w:rPr>
          <w:rFonts w:ascii="Times New Roman" w:eastAsia="Times New Roman" w:hAnsi="Times New Roman" w:cs="Times New Roman"/>
          <w:bCs/>
          <w:sz w:val="24"/>
          <w:szCs w:val="24"/>
        </w:rPr>
        <w:t xml:space="preserve">a robust and competitive market </w:t>
      </w:r>
      <w:r w:rsidR="0057174A">
        <w:rPr>
          <w:rFonts w:ascii="Times New Roman" w:eastAsia="Times New Roman" w:hAnsi="Times New Roman" w:cs="Times New Roman"/>
          <w:bCs/>
          <w:sz w:val="24"/>
          <w:szCs w:val="24"/>
        </w:rPr>
        <w:t>that</w:t>
      </w:r>
      <w:r w:rsidR="00B03E95" w:rsidRPr="00EB3489">
        <w:rPr>
          <w:rFonts w:ascii="Times New Roman" w:eastAsia="Times New Roman" w:hAnsi="Times New Roman" w:cs="Times New Roman"/>
          <w:bCs/>
          <w:sz w:val="24"/>
          <w:szCs w:val="24"/>
        </w:rPr>
        <w:t xml:space="preserve"> </w:t>
      </w:r>
      <w:r w:rsidR="00F0360F">
        <w:rPr>
          <w:rFonts w:ascii="Times New Roman" w:eastAsia="Times New Roman" w:hAnsi="Times New Roman" w:cs="Times New Roman"/>
          <w:bCs/>
          <w:sz w:val="24"/>
          <w:szCs w:val="24"/>
        </w:rPr>
        <w:t xml:space="preserve">provides innovative supports and </w:t>
      </w:r>
      <w:r w:rsidR="00EB3489" w:rsidRPr="00EB3489">
        <w:rPr>
          <w:rFonts w:ascii="Times New Roman" w:eastAsia="Times New Roman" w:hAnsi="Times New Roman" w:cs="Times New Roman"/>
          <w:bCs/>
          <w:sz w:val="24"/>
          <w:szCs w:val="24"/>
        </w:rPr>
        <w:t>improve</w:t>
      </w:r>
      <w:r w:rsidR="00E7526E">
        <w:rPr>
          <w:rFonts w:ascii="Times New Roman" w:eastAsia="Times New Roman" w:hAnsi="Times New Roman" w:cs="Times New Roman"/>
          <w:bCs/>
          <w:sz w:val="24"/>
          <w:szCs w:val="24"/>
        </w:rPr>
        <w:t>s</w:t>
      </w:r>
      <w:r w:rsidR="00EB3489" w:rsidRPr="00EB3489">
        <w:rPr>
          <w:rFonts w:ascii="Times New Roman" w:eastAsia="Times New Roman" w:hAnsi="Times New Roman" w:cs="Times New Roman"/>
          <w:bCs/>
          <w:sz w:val="24"/>
          <w:szCs w:val="24"/>
        </w:rPr>
        <w:t xml:space="preserve"> on</w:t>
      </w:r>
      <w:r w:rsidR="00E7526E">
        <w:rPr>
          <w:rFonts w:ascii="Times New Roman" w:eastAsia="Times New Roman" w:hAnsi="Times New Roman" w:cs="Times New Roman"/>
          <w:bCs/>
          <w:sz w:val="24"/>
          <w:szCs w:val="24"/>
        </w:rPr>
        <w:t xml:space="preserve"> </w:t>
      </w:r>
      <w:r w:rsidR="00F0360F">
        <w:rPr>
          <w:rFonts w:ascii="Times New Roman" w:eastAsia="Times New Roman" w:hAnsi="Times New Roman" w:cs="Times New Roman"/>
          <w:bCs/>
          <w:sz w:val="24"/>
          <w:szCs w:val="24"/>
        </w:rPr>
        <w:t>previous</w:t>
      </w:r>
      <w:r w:rsidR="00B03E95">
        <w:rPr>
          <w:rFonts w:ascii="Times New Roman" w:eastAsia="Times New Roman" w:hAnsi="Times New Roman" w:cs="Times New Roman"/>
          <w:bCs/>
          <w:sz w:val="24"/>
          <w:szCs w:val="24"/>
        </w:rPr>
        <w:t xml:space="preserve"> </w:t>
      </w:r>
      <w:r w:rsidR="00EB3489" w:rsidRPr="00EB3489">
        <w:rPr>
          <w:rFonts w:ascii="Times New Roman" w:eastAsia="Times New Roman" w:hAnsi="Times New Roman" w:cs="Times New Roman"/>
          <w:bCs/>
          <w:sz w:val="24"/>
          <w:szCs w:val="24"/>
        </w:rPr>
        <w:t>systems</w:t>
      </w:r>
      <w:r>
        <w:rPr>
          <w:rFonts w:ascii="Times New Roman" w:eastAsia="Times New Roman" w:hAnsi="Times New Roman" w:cs="Times New Roman"/>
          <w:bCs/>
          <w:sz w:val="24"/>
          <w:szCs w:val="24"/>
        </w:rPr>
        <w:t xml:space="preserve">. </w:t>
      </w:r>
      <w:r w:rsidR="0017166C">
        <w:rPr>
          <w:rFonts w:ascii="Times New Roman" w:eastAsia="Times New Roman" w:hAnsi="Times New Roman" w:cs="Times New Roman"/>
          <w:bCs/>
          <w:sz w:val="24"/>
          <w:szCs w:val="24"/>
        </w:rPr>
        <w:t xml:space="preserve">In doing </w:t>
      </w:r>
      <w:r w:rsidR="003B783B">
        <w:rPr>
          <w:rFonts w:ascii="Times New Roman" w:eastAsia="Times New Roman" w:hAnsi="Times New Roman" w:cs="Times New Roman"/>
          <w:bCs/>
          <w:sz w:val="24"/>
          <w:szCs w:val="24"/>
        </w:rPr>
        <w:t>this</w:t>
      </w:r>
      <w:r w:rsidR="0017166C">
        <w:rPr>
          <w:rFonts w:ascii="Times New Roman" w:eastAsia="Times New Roman" w:hAnsi="Times New Roman" w:cs="Times New Roman"/>
          <w:bCs/>
          <w:sz w:val="24"/>
          <w:szCs w:val="24"/>
        </w:rPr>
        <w:t>, t</w:t>
      </w:r>
      <w:r w:rsidR="00EC28D5">
        <w:rPr>
          <w:rFonts w:ascii="Times New Roman" w:eastAsia="Times New Roman" w:hAnsi="Times New Roman" w:cs="Times New Roman"/>
          <w:bCs/>
          <w:sz w:val="24"/>
          <w:szCs w:val="24"/>
        </w:rPr>
        <w:t>he</w:t>
      </w:r>
      <w:r w:rsidR="00EB3489" w:rsidRPr="00EB3489">
        <w:rPr>
          <w:rFonts w:ascii="Times New Roman" w:eastAsia="Times New Roman" w:hAnsi="Times New Roman" w:cs="Times New Roman"/>
          <w:bCs/>
          <w:sz w:val="24"/>
          <w:szCs w:val="24"/>
        </w:rPr>
        <w:t xml:space="preserve"> NDIA has draw</w:t>
      </w:r>
      <w:r w:rsidR="003B783B">
        <w:rPr>
          <w:rFonts w:ascii="Times New Roman" w:eastAsia="Times New Roman" w:hAnsi="Times New Roman" w:cs="Times New Roman"/>
          <w:bCs/>
          <w:sz w:val="24"/>
          <w:szCs w:val="24"/>
        </w:rPr>
        <w:t>n</w:t>
      </w:r>
      <w:r w:rsidR="00EB3489" w:rsidRPr="00EB3489">
        <w:rPr>
          <w:rFonts w:ascii="Times New Roman" w:eastAsia="Times New Roman" w:hAnsi="Times New Roman" w:cs="Times New Roman"/>
          <w:bCs/>
          <w:sz w:val="24"/>
          <w:szCs w:val="24"/>
        </w:rPr>
        <w:t xml:space="preserve"> on the capabilities of state and territory AT programs in two key areas:</w:t>
      </w:r>
    </w:p>
    <w:p w14:paraId="30B6750C" w14:textId="512A028A" w:rsidR="00EB3489" w:rsidRPr="00EB3489" w:rsidRDefault="00C4475B" w:rsidP="00EB3489">
      <w:pPr>
        <w:pStyle w:val="ListParagraph"/>
        <w:numPr>
          <w:ilvl w:val="0"/>
          <w:numId w:val="37"/>
        </w:num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00E7526E">
        <w:rPr>
          <w:rFonts w:ascii="Times New Roman" w:eastAsia="Times New Roman" w:hAnsi="Times New Roman" w:cs="Times New Roman"/>
          <w:bCs/>
          <w:sz w:val="24"/>
          <w:szCs w:val="24"/>
        </w:rPr>
        <w:t>stablishment of</w:t>
      </w:r>
      <w:r w:rsidRPr="00EB3489">
        <w:rPr>
          <w:rFonts w:ascii="Times New Roman" w:eastAsia="Times New Roman" w:hAnsi="Times New Roman" w:cs="Times New Roman"/>
          <w:bCs/>
          <w:sz w:val="24"/>
          <w:szCs w:val="24"/>
        </w:rPr>
        <w:t xml:space="preserve"> </w:t>
      </w:r>
      <w:r w:rsidR="00E7526E">
        <w:rPr>
          <w:rFonts w:ascii="Times New Roman" w:eastAsia="Times New Roman" w:hAnsi="Times New Roman" w:cs="Times New Roman"/>
          <w:bCs/>
          <w:sz w:val="24"/>
          <w:szCs w:val="24"/>
        </w:rPr>
        <w:t>procurement approaches that</w:t>
      </w:r>
      <w:r w:rsidR="00EB3489" w:rsidRPr="00EB3489">
        <w:rPr>
          <w:rFonts w:ascii="Times New Roman" w:eastAsia="Times New Roman" w:hAnsi="Times New Roman" w:cs="Times New Roman"/>
          <w:bCs/>
          <w:sz w:val="24"/>
          <w:szCs w:val="24"/>
        </w:rPr>
        <w:t xml:space="preserve"> achieve value for money on some items, as well as repair and maintenance services</w:t>
      </w:r>
      <w:r w:rsidR="00E7526E">
        <w:rPr>
          <w:rFonts w:ascii="Times New Roman" w:eastAsia="Times New Roman" w:hAnsi="Times New Roman" w:cs="Times New Roman"/>
          <w:bCs/>
          <w:sz w:val="24"/>
          <w:szCs w:val="24"/>
        </w:rPr>
        <w:t>;</w:t>
      </w:r>
    </w:p>
    <w:p w14:paraId="62B51B35" w14:textId="0EA9E510" w:rsidR="00EB3489" w:rsidRDefault="00C4475B" w:rsidP="00EB3489">
      <w:pPr>
        <w:pStyle w:val="ListParagraph"/>
        <w:numPr>
          <w:ilvl w:val="0"/>
          <w:numId w:val="37"/>
        </w:num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w:t>
      </w:r>
      <w:r w:rsidRPr="00EB3489">
        <w:rPr>
          <w:rFonts w:ascii="Times New Roman" w:eastAsia="Times New Roman" w:hAnsi="Times New Roman" w:cs="Times New Roman"/>
          <w:bCs/>
          <w:sz w:val="24"/>
          <w:szCs w:val="24"/>
        </w:rPr>
        <w:t xml:space="preserve">uality </w:t>
      </w:r>
      <w:r w:rsidR="00E7526E">
        <w:rPr>
          <w:rFonts w:ascii="Times New Roman" w:eastAsia="Times New Roman" w:hAnsi="Times New Roman" w:cs="Times New Roman"/>
          <w:bCs/>
          <w:sz w:val="24"/>
          <w:szCs w:val="24"/>
        </w:rPr>
        <w:t>assurance methods that</w:t>
      </w:r>
      <w:r w:rsidR="00EB3489" w:rsidRPr="00EB3489">
        <w:rPr>
          <w:rFonts w:ascii="Times New Roman" w:eastAsia="Times New Roman" w:hAnsi="Times New Roman" w:cs="Times New Roman"/>
          <w:bCs/>
          <w:sz w:val="24"/>
          <w:szCs w:val="24"/>
        </w:rPr>
        <w:t xml:space="preserve"> improve the integrity of assessments.</w:t>
      </w:r>
    </w:p>
    <w:p w14:paraId="076F54AE" w14:textId="05A9EA35" w:rsidR="003B783B" w:rsidRDefault="005966AB" w:rsidP="005966AB">
      <w:pPr>
        <w:spacing w:after="120" w:line="240" w:lineRule="auto"/>
        <w:ind w:right="88"/>
        <w:jc w:val="both"/>
        <w:rPr>
          <w:rFonts w:ascii="Times New Roman" w:eastAsia="Times New Roman" w:hAnsi="Times New Roman" w:cs="Times New Roman"/>
          <w:bCs/>
          <w:sz w:val="24"/>
          <w:szCs w:val="24"/>
        </w:rPr>
      </w:pPr>
      <w:r w:rsidRPr="00EB3489">
        <w:rPr>
          <w:rFonts w:ascii="Times New Roman" w:eastAsia="Times New Roman" w:hAnsi="Times New Roman" w:cs="Times New Roman"/>
          <w:bCs/>
          <w:sz w:val="24"/>
          <w:szCs w:val="24"/>
        </w:rPr>
        <w:t>Where available,</w:t>
      </w:r>
      <w:r>
        <w:rPr>
          <w:rFonts w:ascii="Times New Roman" w:eastAsia="Times New Roman" w:hAnsi="Times New Roman" w:cs="Times New Roman"/>
          <w:bCs/>
          <w:sz w:val="24"/>
          <w:szCs w:val="24"/>
        </w:rPr>
        <w:t xml:space="preserve"> the NDIA will continue to work with</w:t>
      </w:r>
      <w:r w:rsidRPr="00EB3489">
        <w:rPr>
          <w:rFonts w:ascii="Times New Roman" w:eastAsia="Times New Roman" w:hAnsi="Times New Roman" w:cs="Times New Roman"/>
          <w:bCs/>
          <w:sz w:val="24"/>
          <w:szCs w:val="24"/>
        </w:rPr>
        <w:t xml:space="preserve"> state</w:t>
      </w:r>
      <w:r w:rsidR="0017166C">
        <w:rPr>
          <w:rFonts w:ascii="Times New Roman" w:eastAsia="Times New Roman" w:hAnsi="Times New Roman" w:cs="Times New Roman"/>
          <w:bCs/>
          <w:sz w:val="24"/>
          <w:szCs w:val="24"/>
        </w:rPr>
        <w:t>s</w:t>
      </w:r>
      <w:r w:rsidRPr="00EB3489">
        <w:rPr>
          <w:rFonts w:ascii="Times New Roman" w:eastAsia="Times New Roman" w:hAnsi="Times New Roman" w:cs="Times New Roman"/>
          <w:bCs/>
          <w:sz w:val="24"/>
          <w:szCs w:val="24"/>
        </w:rPr>
        <w:t xml:space="preserve"> and territor</w:t>
      </w:r>
      <w:r w:rsidR="0017166C">
        <w:rPr>
          <w:rFonts w:ascii="Times New Roman" w:eastAsia="Times New Roman" w:hAnsi="Times New Roman" w:cs="Times New Roman"/>
          <w:bCs/>
          <w:sz w:val="24"/>
          <w:szCs w:val="24"/>
        </w:rPr>
        <w:t>ies</w:t>
      </w:r>
      <w:r>
        <w:rPr>
          <w:rFonts w:ascii="Times New Roman" w:eastAsia="Times New Roman" w:hAnsi="Times New Roman" w:cs="Times New Roman"/>
          <w:bCs/>
          <w:sz w:val="24"/>
          <w:szCs w:val="24"/>
        </w:rPr>
        <w:t xml:space="preserve"> to </w:t>
      </w:r>
      <w:r w:rsidR="00E7526E">
        <w:rPr>
          <w:rFonts w:ascii="Times New Roman" w:eastAsia="Times New Roman" w:hAnsi="Times New Roman" w:cs="Times New Roman"/>
          <w:bCs/>
          <w:sz w:val="24"/>
          <w:szCs w:val="24"/>
        </w:rPr>
        <w:t xml:space="preserve">learn and </w:t>
      </w:r>
      <w:r>
        <w:rPr>
          <w:rFonts w:ascii="Times New Roman" w:eastAsia="Times New Roman" w:hAnsi="Times New Roman" w:cs="Times New Roman"/>
          <w:bCs/>
          <w:sz w:val="24"/>
          <w:szCs w:val="24"/>
        </w:rPr>
        <w:t>facilitate</w:t>
      </w:r>
      <w:r w:rsidRPr="00EB3489">
        <w:rPr>
          <w:rFonts w:ascii="Times New Roman" w:eastAsia="Times New Roman" w:hAnsi="Times New Roman" w:cs="Times New Roman"/>
          <w:bCs/>
          <w:sz w:val="24"/>
          <w:szCs w:val="24"/>
        </w:rPr>
        <w:t xml:space="preserve"> </w:t>
      </w:r>
      <w:r w:rsidR="00E7526E">
        <w:rPr>
          <w:rFonts w:ascii="Times New Roman" w:eastAsia="Times New Roman" w:hAnsi="Times New Roman" w:cs="Times New Roman"/>
          <w:bCs/>
          <w:sz w:val="24"/>
          <w:szCs w:val="24"/>
        </w:rPr>
        <w:t xml:space="preserve">best practice </w:t>
      </w:r>
      <w:r w:rsidRPr="00EB3489">
        <w:rPr>
          <w:rFonts w:ascii="Times New Roman" w:eastAsia="Times New Roman" w:hAnsi="Times New Roman" w:cs="Times New Roman"/>
          <w:bCs/>
          <w:sz w:val="24"/>
          <w:szCs w:val="24"/>
        </w:rPr>
        <w:t>quality assurance processes</w:t>
      </w:r>
      <w:r>
        <w:rPr>
          <w:rFonts w:ascii="Times New Roman" w:eastAsia="Times New Roman" w:hAnsi="Times New Roman" w:cs="Times New Roman"/>
          <w:bCs/>
          <w:sz w:val="24"/>
          <w:szCs w:val="24"/>
        </w:rPr>
        <w:t xml:space="preserve"> </w:t>
      </w:r>
      <w:r w:rsidR="00EC28D5">
        <w:rPr>
          <w:rFonts w:ascii="Times New Roman" w:eastAsia="Times New Roman" w:hAnsi="Times New Roman" w:cs="Times New Roman"/>
          <w:bCs/>
          <w:sz w:val="24"/>
          <w:szCs w:val="24"/>
        </w:rPr>
        <w:t xml:space="preserve">for AT assessment. </w:t>
      </w:r>
    </w:p>
    <w:p w14:paraId="660BCC69" w14:textId="68715DB6" w:rsidR="005966AB" w:rsidRPr="00EB3489" w:rsidRDefault="00E7526E" w:rsidP="005966AB">
      <w:p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It is important to note that under the</w:t>
      </w:r>
      <w:r w:rsidR="005966AB">
        <w:rPr>
          <w:rFonts w:ascii="Times New Roman" w:eastAsia="Times New Roman" w:hAnsi="Times New Roman" w:cs="Times New Roman"/>
          <w:bCs/>
          <w:sz w:val="24"/>
          <w:szCs w:val="24"/>
        </w:rPr>
        <w:t xml:space="preserve"> NDIS Act</w:t>
      </w:r>
      <w:r w:rsidR="00EA0849">
        <w:rPr>
          <w:rFonts w:ascii="Times New Roman" w:eastAsia="Times New Roman" w:hAnsi="Times New Roman" w:cs="Times New Roman"/>
          <w:bCs/>
          <w:sz w:val="24"/>
          <w:szCs w:val="24"/>
        </w:rPr>
        <w:t>,</w:t>
      </w:r>
      <w:r w:rsidR="005966AB" w:rsidRPr="00EB3489">
        <w:rPr>
          <w:rFonts w:ascii="Times New Roman" w:eastAsia="Times New Roman" w:hAnsi="Times New Roman" w:cs="Times New Roman"/>
          <w:bCs/>
          <w:sz w:val="24"/>
          <w:szCs w:val="24"/>
        </w:rPr>
        <w:t xml:space="preserve"> the NDIA </w:t>
      </w:r>
      <w:r w:rsidR="005966AB">
        <w:rPr>
          <w:rFonts w:ascii="Times New Roman" w:eastAsia="Times New Roman" w:hAnsi="Times New Roman" w:cs="Times New Roman"/>
          <w:bCs/>
          <w:sz w:val="24"/>
          <w:szCs w:val="24"/>
        </w:rPr>
        <w:t xml:space="preserve">is not able to delegate its </w:t>
      </w:r>
      <w:r w:rsidR="005966AB" w:rsidRPr="00EB3489">
        <w:rPr>
          <w:rFonts w:ascii="Times New Roman" w:eastAsia="Times New Roman" w:hAnsi="Times New Roman" w:cs="Times New Roman"/>
          <w:bCs/>
          <w:sz w:val="24"/>
          <w:szCs w:val="24"/>
        </w:rPr>
        <w:t>responsib</w:t>
      </w:r>
      <w:r w:rsidR="005966AB">
        <w:rPr>
          <w:rFonts w:ascii="Times New Roman" w:eastAsia="Times New Roman" w:hAnsi="Times New Roman" w:cs="Times New Roman"/>
          <w:bCs/>
          <w:sz w:val="24"/>
          <w:szCs w:val="24"/>
        </w:rPr>
        <w:t>ility</w:t>
      </w:r>
      <w:r>
        <w:rPr>
          <w:rFonts w:ascii="Times New Roman" w:eastAsia="Times New Roman" w:hAnsi="Times New Roman" w:cs="Times New Roman"/>
          <w:bCs/>
          <w:sz w:val="24"/>
          <w:szCs w:val="24"/>
        </w:rPr>
        <w:t xml:space="preserve"> for making decisions</w:t>
      </w:r>
      <w:r w:rsidR="005966AB" w:rsidRPr="00EB348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on the inclusion of</w:t>
      </w:r>
      <w:r w:rsidR="005966AB">
        <w:rPr>
          <w:rFonts w:ascii="Times New Roman" w:eastAsia="Times New Roman" w:hAnsi="Times New Roman" w:cs="Times New Roman"/>
          <w:bCs/>
          <w:sz w:val="24"/>
          <w:szCs w:val="24"/>
        </w:rPr>
        <w:t xml:space="preserve"> </w:t>
      </w:r>
      <w:r w:rsidR="005966AB" w:rsidRPr="00EB3489">
        <w:rPr>
          <w:rFonts w:ascii="Times New Roman" w:eastAsia="Times New Roman" w:hAnsi="Times New Roman" w:cs="Times New Roman"/>
          <w:bCs/>
          <w:sz w:val="24"/>
          <w:szCs w:val="24"/>
        </w:rPr>
        <w:t xml:space="preserve">reasonable and necessary </w:t>
      </w:r>
      <w:r w:rsidR="005966AB">
        <w:rPr>
          <w:rFonts w:ascii="Times New Roman" w:eastAsia="Times New Roman" w:hAnsi="Times New Roman" w:cs="Times New Roman"/>
          <w:bCs/>
          <w:sz w:val="24"/>
          <w:szCs w:val="24"/>
        </w:rPr>
        <w:t xml:space="preserve">supports, including </w:t>
      </w:r>
      <w:r w:rsidR="005966AB" w:rsidRPr="00EB3489">
        <w:rPr>
          <w:rFonts w:ascii="Times New Roman" w:eastAsia="Times New Roman" w:hAnsi="Times New Roman" w:cs="Times New Roman"/>
          <w:bCs/>
          <w:sz w:val="24"/>
          <w:szCs w:val="24"/>
        </w:rPr>
        <w:t>AT</w:t>
      </w:r>
      <w:r w:rsidR="005966AB">
        <w:rPr>
          <w:rFonts w:ascii="Times New Roman" w:eastAsia="Times New Roman" w:hAnsi="Times New Roman" w:cs="Times New Roman"/>
          <w:bCs/>
          <w:sz w:val="24"/>
          <w:szCs w:val="24"/>
        </w:rPr>
        <w:t>, in a participant’s plan</w:t>
      </w:r>
      <w:r w:rsidR="005966AB" w:rsidRPr="00EB3489">
        <w:rPr>
          <w:rFonts w:ascii="Times New Roman" w:eastAsia="Times New Roman" w:hAnsi="Times New Roman" w:cs="Times New Roman"/>
          <w:bCs/>
          <w:sz w:val="24"/>
          <w:szCs w:val="24"/>
        </w:rPr>
        <w:t>.</w:t>
      </w:r>
    </w:p>
    <w:p w14:paraId="3C58394C" w14:textId="6E6EA630" w:rsidR="00C4475B" w:rsidRDefault="00DF4B88" w:rsidP="00EB3489">
      <w:p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NDIA will continue to encourage all providers of AT, including state and territory AT programs, to make their services available</w:t>
      </w:r>
      <w:r w:rsidR="00EC28D5">
        <w:rPr>
          <w:rFonts w:ascii="Times New Roman" w:eastAsia="Times New Roman" w:hAnsi="Times New Roman" w:cs="Times New Roman"/>
          <w:bCs/>
          <w:sz w:val="24"/>
          <w:szCs w:val="24"/>
        </w:rPr>
        <w:t xml:space="preserve"> and accessible</w:t>
      </w:r>
      <w:r>
        <w:rPr>
          <w:rFonts w:ascii="Times New Roman" w:eastAsia="Times New Roman" w:hAnsi="Times New Roman" w:cs="Times New Roman"/>
          <w:bCs/>
          <w:sz w:val="24"/>
          <w:szCs w:val="24"/>
        </w:rPr>
        <w:t xml:space="preserve">, </w:t>
      </w:r>
      <w:r w:rsidR="003B783B">
        <w:rPr>
          <w:rFonts w:ascii="Times New Roman" w:eastAsia="Times New Roman" w:hAnsi="Times New Roman" w:cs="Times New Roman"/>
          <w:bCs/>
          <w:sz w:val="24"/>
          <w:szCs w:val="24"/>
        </w:rPr>
        <w:t xml:space="preserve">including </w:t>
      </w:r>
      <w:r>
        <w:rPr>
          <w:rFonts w:ascii="Times New Roman" w:eastAsia="Times New Roman" w:hAnsi="Times New Roman" w:cs="Times New Roman"/>
          <w:bCs/>
          <w:sz w:val="24"/>
          <w:szCs w:val="24"/>
        </w:rPr>
        <w:t>through lease/hire</w:t>
      </w:r>
      <w:r w:rsidR="00C64D1B">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or purchase</w:t>
      </w:r>
      <w:r w:rsidR="00E7526E">
        <w:rPr>
          <w:rFonts w:ascii="Times New Roman" w:eastAsia="Times New Roman" w:hAnsi="Times New Roman" w:cs="Times New Roman"/>
          <w:bCs/>
          <w:sz w:val="24"/>
          <w:szCs w:val="24"/>
        </w:rPr>
        <w:t xml:space="preserve"> arrangements</w:t>
      </w:r>
      <w:r>
        <w:rPr>
          <w:rFonts w:ascii="Times New Roman" w:eastAsia="Times New Roman" w:hAnsi="Times New Roman" w:cs="Times New Roman"/>
          <w:bCs/>
          <w:sz w:val="24"/>
          <w:szCs w:val="24"/>
        </w:rPr>
        <w:t>.</w:t>
      </w:r>
    </w:p>
    <w:p w14:paraId="59035847" w14:textId="77777777" w:rsidR="0057174A" w:rsidRDefault="0057174A" w:rsidP="00EB3489">
      <w:pPr>
        <w:spacing w:after="120" w:line="240" w:lineRule="auto"/>
        <w:ind w:right="88"/>
        <w:jc w:val="both"/>
        <w:rPr>
          <w:rFonts w:ascii="Times New Roman" w:eastAsia="Times New Roman" w:hAnsi="Times New Roman" w:cs="Times New Roman"/>
          <w:bCs/>
          <w:sz w:val="24"/>
          <w:szCs w:val="24"/>
        </w:rPr>
      </w:pPr>
    </w:p>
    <w:p w14:paraId="1F9AE244" w14:textId="2CDCCB37" w:rsidR="00A82620" w:rsidRPr="00722CAF" w:rsidRDefault="00A82620" w:rsidP="00A8262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recommends that the NDIA undertake an urgent review of all aspects of its AT delivery model, with spe</w:t>
      </w:r>
      <w:r w:rsidR="00E7526E">
        <w:rPr>
          <w:rFonts w:ascii="Times New Roman" w:eastAsia="Times New Roman" w:hAnsi="Times New Roman" w:cs="Times New Roman"/>
          <w:sz w:val="24"/>
          <w:szCs w:val="24"/>
        </w:rPr>
        <w:t xml:space="preserve">cific focus on how it can </w:t>
      </w:r>
      <w:proofErr w:type="spellStart"/>
      <w:r w:rsidR="00E7526E">
        <w:rPr>
          <w:rFonts w:ascii="Times New Roman" w:eastAsia="Times New Roman" w:hAnsi="Times New Roman" w:cs="Times New Roman"/>
          <w:sz w:val="24"/>
          <w:szCs w:val="24"/>
        </w:rPr>
        <w:t>utilis</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current state and territory equipment schemes, including bulk-purchasing, loan and recycling programs. </w:t>
      </w:r>
    </w:p>
    <w:p w14:paraId="13E71363" w14:textId="36D9ABA9" w:rsidR="00A82620" w:rsidRPr="00362126" w:rsidRDefault="001C42A6" w:rsidP="00362126">
      <w:pPr>
        <w:widowControl/>
        <w:spacing w:line="240" w:lineRule="auto"/>
        <w:rPr>
          <w:rFonts w:ascii="Times New Roman" w:hAnsi="Times New Roman" w:cs="Times New Roman"/>
          <w:sz w:val="24"/>
          <w:szCs w:val="24"/>
          <w:lang w:val="en-AU"/>
        </w:rPr>
      </w:pPr>
      <w:r w:rsidRPr="00362126">
        <w:rPr>
          <w:rFonts w:ascii="Times New Roman" w:hAnsi="Times New Roman" w:cs="Times New Roman"/>
          <w:sz w:val="24"/>
          <w:szCs w:val="24"/>
          <w:lang w:val="en-AU"/>
        </w:rPr>
        <w:t xml:space="preserve">Response: </w:t>
      </w:r>
      <w:r w:rsidR="00F0360F" w:rsidRPr="00362126">
        <w:rPr>
          <w:rFonts w:ascii="Times New Roman" w:hAnsi="Times New Roman" w:cs="Times New Roman"/>
          <w:sz w:val="24"/>
          <w:szCs w:val="24"/>
          <w:lang w:val="en-AU"/>
        </w:rPr>
        <w:t>Supported in principle</w:t>
      </w:r>
    </w:p>
    <w:p w14:paraId="410E7BA2" w14:textId="0D4A131F" w:rsidR="00DD4A87" w:rsidRDefault="00F233EC" w:rsidP="00DD4A87">
      <w:pPr>
        <w:spacing w:after="120" w:line="240" w:lineRule="auto"/>
        <w:ind w:right="88"/>
        <w:jc w:val="both"/>
        <w:rPr>
          <w:rFonts w:ascii="Times New Roman" w:eastAsia="Times New Roman" w:hAnsi="Times New Roman" w:cs="Times New Roman"/>
          <w:bCs/>
          <w:sz w:val="24"/>
          <w:szCs w:val="24"/>
        </w:rPr>
      </w:pPr>
      <w:r w:rsidRPr="00DD4A87">
        <w:rPr>
          <w:rFonts w:ascii="Times New Roman" w:eastAsia="Times New Roman" w:hAnsi="Times New Roman" w:cs="Times New Roman"/>
          <w:bCs/>
          <w:sz w:val="24"/>
          <w:szCs w:val="24"/>
        </w:rPr>
        <w:t>The Australian Government</w:t>
      </w:r>
      <w:r w:rsidR="00E7526E" w:rsidRPr="00DD4A87">
        <w:rPr>
          <w:rFonts w:ascii="Times New Roman" w:eastAsia="Times New Roman" w:hAnsi="Times New Roman" w:cs="Times New Roman"/>
          <w:bCs/>
          <w:sz w:val="24"/>
          <w:szCs w:val="24"/>
        </w:rPr>
        <w:t xml:space="preserve"> is committed to</w:t>
      </w:r>
      <w:r w:rsidR="005966AB" w:rsidRPr="00DD4A87">
        <w:rPr>
          <w:rFonts w:ascii="Times New Roman" w:eastAsia="Times New Roman" w:hAnsi="Times New Roman" w:cs="Times New Roman"/>
          <w:bCs/>
          <w:sz w:val="24"/>
          <w:szCs w:val="24"/>
        </w:rPr>
        <w:t xml:space="preserve"> </w:t>
      </w:r>
      <w:r w:rsidR="00E7526E" w:rsidRPr="00DD4A87">
        <w:rPr>
          <w:rFonts w:ascii="Times New Roman" w:eastAsia="Times New Roman" w:hAnsi="Times New Roman" w:cs="Times New Roman"/>
          <w:bCs/>
          <w:sz w:val="24"/>
          <w:szCs w:val="24"/>
        </w:rPr>
        <w:t>ensuring participants experience the</w:t>
      </w:r>
      <w:r w:rsidR="005966AB" w:rsidRPr="00DD4A87">
        <w:rPr>
          <w:rFonts w:ascii="Times New Roman" w:eastAsia="Times New Roman" w:hAnsi="Times New Roman" w:cs="Times New Roman"/>
          <w:bCs/>
          <w:sz w:val="24"/>
          <w:szCs w:val="24"/>
        </w:rPr>
        <w:t xml:space="preserve"> benefits</w:t>
      </w:r>
      <w:r w:rsidR="00C64D1B">
        <w:rPr>
          <w:rFonts w:ascii="Times New Roman" w:eastAsia="Times New Roman" w:hAnsi="Times New Roman" w:cs="Times New Roman"/>
          <w:bCs/>
          <w:sz w:val="24"/>
          <w:szCs w:val="24"/>
        </w:rPr>
        <w:br/>
      </w:r>
      <w:r w:rsidR="005966AB" w:rsidRPr="00DD4A87">
        <w:rPr>
          <w:rFonts w:ascii="Times New Roman" w:eastAsia="Times New Roman" w:hAnsi="Times New Roman" w:cs="Times New Roman"/>
          <w:bCs/>
          <w:sz w:val="24"/>
          <w:szCs w:val="24"/>
        </w:rPr>
        <w:t xml:space="preserve">of AT through streamlined and efficient systems. The NDIA </w:t>
      </w:r>
      <w:r w:rsidR="00834C38" w:rsidRPr="00DD4A87">
        <w:rPr>
          <w:rFonts w:ascii="Times New Roman" w:eastAsia="Times New Roman" w:hAnsi="Times New Roman" w:cs="Times New Roman"/>
          <w:bCs/>
          <w:sz w:val="24"/>
          <w:szCs w:val="24"/>
        </w:rPr>
        <w:t>is continu</w:t>
      </w:r>
      <w:r w:rsidR="00F16103" w:rsidRPr="00DD4A87">
        <w:rPr>
          <w:rFonts w:ascii="Times New Roman" w:eastAsia="Times New Roman" w:hAnsi="Times New Roman" w:cs="Times New Roman"/>
          <w:bCs/>
          <w:sz w:val="24"/>
          <w:szCs w:val="24"/>
        </w:rPr>
        <w:t xml:space="preserve">ously reviewing </w:t>
      </w:r>
      <w:r w:rsidR="00CB6609" w:rsidRPr="00DD4A87">
        <w:rPr>
          <w:rFonts w:ascii="Times New Roman" w:eastAsia="Times New Roman" w:hAnsi="Times New Roman" w:cs="Times New Roman"/>
          <w:bCs/>
          <w:sz w:val="24"/>
          <w:szCs w:val="24"/>
        </w:rPr>
        <w:t>its</w:t>
      </w:r>
      <w:r w:rsidR="00F16103" w:rsidRPr="00DD4A87">
        <w:rPr>
          <w:rFonts w:ascii="Times New Roman" w:eastAsia="Times New Roman" w:hAnsi="Times New Roman" w:cs="Times New Roman"/>
          <w:bCs/>
          <w:sz w:val="24"/>
          <w:szCs w:val="24"/>
        </w:rPr>
        <w:t xml:space="preserve"> </w:t>
      </w:r>
      <w:r w:rsidR="00E7526E" w:rsidRPr="00DD4A87">
        <w:rPr>
          <w:rFonts w:ascii="Times New Roman" w:eastAsia="Times New Roman" w:hAnsi="Times New Roman" w:cs="Times New Roman"/>
          <w:bCs/>
          <w:sz w:val="24"/>
          <w:szCs w:val="24"/>
        </w:rPr>
        <w:t>approach to the provision of AT</w:t>
      </w:r>
      <w:r w:rsidR="00781F49" w:rsidRPr="00DD4A87">
        <w:rPr>
          <w:rFonts w:ascii="Times New Roman" w:eastAsia="Times New Roman" w:hAnsi="Times New Roman" w:cs="Times New Roman"/>
          <w:bCs/>
          <w:sz w:val="24"/>
          <w:szCs w:val="24"/>
        </w:rPr>
        <w:t>, and the findings of the Committee are</w:t>
      </w:r>
      <w:r w:rsidR="007A0FFF">
        <w:rPr>
          <w:rFonts w:ascii="Times New Roman" w:eastAsia="Times New Roman" w:hAnsi="Times New Roman" w:cs="Times New Roman"/>
          <w:bCs/>
          <w:sz w:val="24"/>
          <w:szCs w:val="24"/>
        </w:rPr>
        <w:t xml:space="preserve"> </w:t>
      </w:r>
      <w:r w:rsidR="00781F49" w:rsidRPr="00DD4A87">
        <w:rPr>
          <w:rFonts w:ascii="Times New Roman" w:eastAsia="Times New Roman" w:hAnsi="Times New Roman" w:cs="Times New Roman"/>
          <w:bCs/>
          <w:sz w:val="24"/>
          <w:szCs w:val="24"/>
        </w:rPr>
        <w:t>an important part</w:t>
      </w:r>
      <w:r w:rsidR="00C64D1B">
        <w:rPr>
          <w:rFonts w:ascii="Times New Roman" w:eastAsia="Times New Roman" w:hAnsi="Times New Roman" w:cs="Times New Roman"/>
          <w:bCs/>
          <w:sz w:val="24"/>
          <w:szCs w:val="24"/>
        </w:rPr>
        <w:br/>
      </w:r>
      <w:r w:rsidR="00781F49" w:rsidRPr="00DD4A87">
        <w:rPr>
          <w:rFonts w:ascii="Times New Roman" w:eastAsia="Times New Roman" w:hAnsi="Times New Roman" w:cs="Times New Roman"/>
          <w:bCs/>
          <w:sz w:val="24"/>
          <w:szCs w:val="24"/>
        </w:rPr>
        <w:t>of this process.</w:t>
      </w:r>
      <w:r w:rsidR="005966AB" w:rsidRPr="00DD4A87">
        <w:rPr>
          <w:rFonts w:ascii="Times New Roman" w:eastAsia="Times New Roman" w:hAnsi="Times New Roman" w:cs="Times New Roman"/>
          <w:bCs/>
          <w:sz w:val="24"/>
          <w:szCs w:val="24"/>
        </w:rPr>
        <w:t xml:space="preserve"> </w:t>
      </w:r>
    </w:p>
    <w:p w14:paraId="6F9CD0D0" w14:textId="1325F3E1" w:rsidR="00DD4A87" w:rsidRDefault="0057174A" w:rsidP="00DD4A87">
      <w:p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e</w:t>
      </w:r>
      <w:r w:rsidR="00DD4A87">
        <w:rPr>
          <w:rFonts w:ascii="Times New Roman" w:eastAsia="Times New Roman" w:hAnsi="Times New Roman" w:cs="Times New Roman"/>
          <w:bCs/>
          <w:sz w:val="24"/>
          <w:szCs w:val="24"/>
        </w:rPr>
        <w:t xml:space="preserve">arly </w:t>
      </w:r>
      <w:proofErr w:type="gramStart"/>
      <w:r w:rsidR="00DD4A87">
        <w:rPr>
          <w:rFonts w:ascii="Times New Roman" w:eastAsia="Times New Roman" w:hAnsi="Times New Roman" w:cs="Times New Roman"/>
          <w:bCs/>
          <w:sz w:val="24"/>
          <w:szCs w:val="24"/>
        </w:rPr>
        <w:t>2018</w:t>
      </w:r>
      <w:proofErr w:type="gramEnd"/>
      <w:r w:rsidR="00DD4A87">
        <w:rPr>
          <w:rFonts w:ascii="Times New Roman" w:eastAsia="Times New Roman" w:hAnsi="Times New Roman" w:cs="Times New Roman"/>
          <w:bCs/>
          <w:sz w:val="24"/>
          <w:szCs w:val="24"/>
        </w:rPr>
        <w:t xml:space="preserve"> the NDIA commenced work to improve the AT experience, including:</w:t>
      </w:r>
    </w:p>
    <w:p w14:paraId="109AAF0E" w14:textId="2567878B" w:rsidR="00DD4A87" w:rsidRDefault="00DD4A87">
      <w:pPr>
        <w:pStyle w:val="ListParagraph"/>
        <w:numPr>
          <w:ilvl w:val="0"/>
          <w:numId w:val="42"/>
        </w:num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Consulting with participants, providers, sector peak bodies and governments to identify opportunities for improvement and test proposed initiatives.</w:t>
      </w:r>
    </w:p>
    <w:p w14:paraId="0FC79E97" w14:textId="5C15A296" w:rsidR="00220382" w:rsidRDefault="00220382">
      <w:pPr>
        <w:pStyle w:val="ListParagraph"/>
        <w:numPr>
          <w:ilvl w:val="0"/>
          <w:numId w:val="42"/>
        </w:num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Regularly consulting the NDIS </w:t>
      </w:r>
      <w:r w:rsidR="00404D42">
        <w:rPr>
          <w:rFonts w:ascii="Times New Roman" w:eastAsia="Times New Roman" w:hAnsi="Times New Roman" w:cs="Times New Roman"/>
          <w:bCs/>
          <w:sz w:val="24"/>
          <w:szCs w:val="24"/>
        </w:rPr>
        <w:t>Participant</w:t>
      </w:r>
      <w:r>
        <w:rPr>
          <w:rFonts w:ascii="Times New Roman" w:eastAsia="Times New Roman" w:hAnsi="Times New Roman" w:cs="Times New Roman"/>
          <w:bCs/>
          <w:sz w:val="24"/>
          <w:szCs w:val="24"/>
        </w:rPr>
        <w:t xml:space="preserve"> Reference Group and Industry Reference Group. </w:t>
      </w:r>
    </w:p>
    <w:p w14:paraId="29BA9EF3" w14:textId="56825C3C" w:rsidR="00DD4A87" w:rsidRDefault="00DD4A87">
      <w:pPr>
        <w:pStyle w:val="ListParagraph"/>
        <w:numPr>
          <w:ilvl w:val="0"/>
          <w:numId w:val="42"/>
        </w:num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Testing loan and recycling methods, as well as cost effect</w:t>
      </w:r>
      <w:r w:rsidR="004819DE">
        <w:rPr>
          <w:rFonts w:ascii="Times New Roman" w:eastAsia="Times New Roman" w:hAnsi="Times New Roman" w:cs="Times New Roman"/>
          <w:bCs/>
          <w:sz w:val="24"/>
          <w:szCs w:val="24"/>
        </w:rPr>
        <w:t>ive</w:t>
      </w:r>
      <w:r>
        <w:rPr>
          <w:rFonts w:ascii="Times New Roman" w:eastAsia="Times New Roman" w:hAnsi="Times New Roman" w:cs="Times New Roman"/>
          <w:bCs/>
          <w:sz w:val="24"/>
          <w:szCs w:val="24"/>
        </w:rPr>
        <w:t xml:space="preserve"> supply.</w:t>
      </w:r>
    </w:p>
    <w:p w14:paraId="0E11BF7A" w14:textId="5B1CC12A" w:rsidR="00DD4A87" w:rsidRPr="00DD4A87" w:rsidRDefault="00DD4A87">
      <w:pPr>
        <w:pStyle w:val="ListParagraph"/>
        <w:numPr>
          <w:ilvl w:val="0"/>
          <w:numId w:val="42"/>
        </w:numPr>
        <w:spacing w:after="12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Piloting a </w:t>
      </w:r>
      <w:proofErr w:type="spellStart"/>
      <w:r>
        <w:rPr>
          <w:rFonts w:ascii="Times New Roman" w:eastAsia="Times New Roman" w:hAnsi="Times New Roman" w:cs="Times New Roman"/>
          <w:bCs/>
          <w:sz w:val="24"/>
          <w:szCs w:val="24"/>
        </w:rPr>
        <w:t>specialised</w:t>
      </w:r>
      <w:proofErr w:type="spellEnd"/>
      <w:r>
        <w:rPr>
          <w:rFonts w:ascii="Times New Roman" w:eastAsia="Times New Roman" w:hAnsi="Times New Roman" w:cs="Times New Roman"/>
          <w:bCs/>
          <w:sz w:val="24"/>
          <w:szCs w:val="24"/>
        </w:rPr>
        <w:t xml:space="preserve"> AT assessment panel for more complex AT needs</w:t>
      </w:r>
      <w:r w:rsidR="004819DE">
        <w:rPr>
          <w:rFonts w:ascii="Times New Roman" w:eastAsia="Times New Roman" w:hAnsi="Times New Roman" w:cs="Times New Roman"/>
          <w:bCs/>
          <w:sz w:val="24"/>
          <w:szCs w:val="24"/>
        </w:rPr>
        <w:t>.</w:t>
      </w:r>
    </w:p>
    <w:p w14:paraId="176284A2" w14:textId="41778B9C" w:rsidR="003F11A0" w:rsidRPr="003F11A0" w:rsidRDefault="00404D42" w:rsidP="003F11A0">
      <w:pPr>
        <w:pStyle w:val="ListParagraph"/>
        <w:numPr>
          <w:ilvl w:val="0"/>
          <w:numId w:val="40"/>
        </w:numPr>
        <w:spacing w:after="120" w:line="240" w:lineRule="auto"/>
        <w:ind w:right="8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Consideration of every aspect of the AT pathway, including short, medium and </w:t>
      </w:r>
      <w:proofErr w:type="gramStart"/>
      <w:r>
        <w:rPr>
          <w:rFonts w:ascii="Times New Roman" w:eastAsia="Times New Roman" w:hAnsi="Times New Roman" w:cs="Times New Roman"/>
          <w:bCs/>
          <w:sz w:val="24"/>
          <w:szCs w:val="24"/>
        </w:rPr>
        <w:t>long term</w:t>
      </w:r>
      <w:proofErr w:type="gramEnd"/>
      <w:r>
        <w:rPr>
          <w:rFonts w:ascii="Times New Roman" w:eastAsia="Times New Roman" w:hAnsi="Times New Roman" w:cs="Times New Roman"/>
          <w:bCs/>
          <w:sz w:val="24"/>
          <w:szCs w:val="24"/>
        </w:rPr>
        <w:t xml:space="preserve"> improvements. </w:t>
      </w:r>
    </w:p>
    <w:p w14:paraId="6731E40F" w14:textId="38E553F1" w:rsidR="001C42A6" w:rsidRPr="004819DE" w:rsidRDefault="003F11A0" w:rsidP="00223E12">
      <w:pPr>
        <w:spacing w:before="120" w:after="120" w:line="240" w:lineRule="auto"/>
        <w:ind w:right="91"/>
        <w:jc w:val="both"/>
        <w:rPr>
          <w:rFonts w:ascii="Times New Roman" w:eastAsia="Times New Roman" w:hAnsi="Times New Roman" w:cs="Times New Roman"/>
          <w:strike/>
          <w:sz w:val="24"/>
          <w:szCs w:val="24"/>
        </w:rPr>
      </w:pPr>
      <w:r w:rsidRPr="003F11A0">
        <w:rPr>
          <w:rFonts w:ascii="Times New Roman" w:hAnsi="Times New Roman" w:cs="Times New Roman"/>
          <w:sz w:val="24"/>
          <w:szCs w:val="24"/>
          <w:lang w:val="en-AU"/>
        </w:rPr>
        <w:t>In June 2019 the NDIA will implement improved processes in AT, which will enable better access to refurbished AT, with a priority for children who require an AT solution and whose circumstan</w:t>
      </w:r>
      <w:r w:rsidR="00223E12">
        <w:rPr>
          <w:rFonts w:ascii="Times New Roman" w:hAnsi="Times New Roman" w:cs="Times New Roman"/>
          <w:sz w:val="24"/>
          <w:szCs w:val="24"/>
          <w:lang w:val="en-AU"/>
        </w:rPr>
        <w:t>ces often changes as they grow.</w:t>
      </w:r>
    </w:p>
    <w:sectPr w:rsidR="001C42A6" w:rsidRPr="004819DE" w:rsidSect="009E5358">
      <w:footerReference w:type="default" r:id="rId14"/>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5972" w14:textId="77777777" w:rsidR="00C70420" w:rsidRDefault="00C70420">
      <w:pPr>
        <w:spacing w:after="0" w:line="240" w:lineRule="auto"/>
      </w:pPr>
      <w:r>
        <w:separator/>
      </w:r>
    </w:p>
  </w:endnote>
  <w:endnote w:type="continuationSeparator" w:id="0">
    <w:p w14:paraId="3DFA89E4" w14:textId="77777777" w:rsidR="00C70420" w:rsidRDefault="00C70420">
      <w:pPr>
        <w:spacing w:after="0" w:line="240" w:lineRule="auto"/>
      </w:pPr>
      <w:r>
        <w:continuationSeparator/>
      </w:r>
    </w:p>
  </w:endnote>
  <w:endnote w:type="continuationNotice" w:id="1">
    <w:p w14:paraId="4E9EEBEE" w14:textId="77777777" w:rsidR="00C70420" w:rsidRDefault="00C70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14:paraId="0006F037" w14:textId="71E655CB" w:rsidR="00AD150C" w:rsidRPr="00E959E8" w:rsidRDefault="00AD150C" w:rsidP="009E5358">
        <w:pPr>
          <w:pStyle w:val="Footer"/>
          <w:jc w:val="center"/>
        </w:pPr>
        <w:r>
          <w:fldChar w:fldCharType="begin"/>
        </w:r>
        <w:r>
          <w:instrText xml:space="preserve"> PAGE   \* MERGEFORMAT </w:instrText>
        </w:r>
        <w:r>
          <w:fldChar w:fldCharType="separate"/>
        </w:r>
        <w:r w:rsidR="00AD5B0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41649FB6" w14:textId="7A8E8B5C" w:rsidR="00AD150C" w:rsidRDefault="00AD150C">
        <w:pPr>
          <w:pStyle w:val="Footer"/>
          <w:jc w:val="center"/>
        </w:pPr>
        <w:r>
          <w:fldChar w:fldCharType="begin"/>
        </w:r>
        <w:r>
          <w:instrText xml:space="preserve"> PAGE   \* MERGEFORMAT </w:instrText>
        </w:r>
        <w:r>
          <w:fldChar w:fldCharType="separate"/>
        </w:r>
        <w:r w:rsidR="00C64D1B">
          <w:rPr>
            <w:noProof/>
          </w:rPr>
          <w:t>6</w:t>
        </w:r>
        <w:r>
          <w:rPr>
            <w:noProof/>
          </w:rPr>
          <w:fldChar w:fldCharType="end"/>
        </w:r>
      </w:p>
    </w:sdtContent>
  </w:sdt>
  <w:p w14:paraId="4C4FF397" w14:textId="77777777" w:rsidR="00AD150C" w:rsidRDefault="00AD150C">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850DC" w14:textId="77777777" w:rsidR="00C70420" w:rsidRDefault="00C70420">
      <w:pPr>
        <w:spacing w:after="0" w:line="240" w:lineRule="auto"/>
      </w:pPr>
      <w:r>
        <w:separator/>
      </w:r>
    </w:p>
  </w:footnote>
  <w:footnote w:type="continuationSeparator" w:id="0">
    <w:p w14:paraId="00BBFD6E" w14:textId="77777777" w:rsidR="00C70420" w:rsidRDefault="00C70420">
      <w:pPr>
        <w:spacing w:after="0" w:line="240" w:lineRule="auto"/>
      </w:pPr>
      <w:r>
        <w:continuationSeparator/>
      </w:r>
    </w:p>
  </w:footnote>
  <w:footnote w:type="continuationNotice" w:id="1">
    <w:p w14:paraId="67D56C39" w14:textId="77777777" w:rsidR="00C70420" w:rsidRDefault="00C70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A61A" w14:textId="77777777" w:rsidR="00AD150C" w:rsidRDefault="00AD1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141"/>
    <w:multiLevelType w:val="hybridMultilevel"/>
    <w:tmpl w:val="47805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D27B8"/>
    <w:multiLevelType w:val="hybridMultilevel"/>
    <w:tmpl w:val="E5EAC154"/>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34068"/>
    <w:multiLevelType w:val="hybridMultilevel"/>
    <w:tmpl w:val="1952E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12FCA"/>
    <w:multiLevelType w:val="hybridMultilevel"/>
    <w:tmpl w:val="2D2C3D1E"/>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4" w15:restartNumberingAfterBreak="0">
    <w:nsid w:val="134D176D"/>
    <w:multiLevelType w:val="hybridMultilevel"/>
    <w:tmpl w:val="B7A2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44220"/>
    <w:multiLevelType w:val="hybridMultilevel"/>
    <w:tmpl w:val="FF08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7134C"/>
    <w:multiLevelType w:val="hybridMultilevel"/>
    <w:tmpl w:val="019E6F36"/>
    <w:lvl w:ilvl="0" w:tplc="DBD64E64">
      <w:start w:val="1"/>
      <w:numFmt w:val="bullet"/>
      <w:lvlText w:val="•"/>
      <w:lvlJc w:val="left"/>
      <w:pPr>
        <w:ind w:left="720" w:hanging="360"/>
      </w:pPr>
      <w:rPr>
        <w:rFonts w:ascii="SymbolMT" w:eastAsiaTheme="minorHAnsi" w:hAnsi="SymbolMT" w:cs="SymbolM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8" w15:restartNumberingAfterBreak="0">
    <w:nsid w:val="183C77FF"/>
    <w:multiLevelType w:val="hybridMultilevel"/>
    <w:tmpl w:val="9412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A4DF6"/>
    <w:multiLevelType w:val="multilevel"/>
    <w:tmpl w:val="C8FC0450"/>
    <w:lvl w:ilvl="0">
      <w:start w:val="1"/>
      <w:numFmt w:val="decimal"/>
      <w:lvlText w:val="%1."/>
      <w:lvlJc w:val="left"/>
      <w:pPr>
        <w:ind w:left="3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0" w15:restartNumberingAfterBreak="0">
    <w:nsid w:val="1C5107B0"/>
    <w:multiLevelType w:val="hybridMultilevel"/>
    <w:tmpl w:val="1C4E3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756E4"/>
    <w:multiLevelType w:val="hybridMultilevel"/>
    <w:tmpl w:val="72F4717C"/>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DC2C5E"/>
    <w:multiLevelType w:val="hybridMultilevel"/>
    <w:tmpl w:val="926A7852"/>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3" w15:restartNumberingAfterBreak="0">
    <w:nsid w:val="25740BA2"/>
    <w:multiLevelType w:val="hybridMultilevel"/>
    <w:tmpl w:val="D9761A2A"/>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22C2C"/>
    <w:multiLevelType w:val="hybridMultilevel"/>
    <w:tmpl w:val="AA30844A"/>
    <w:lvl w:ilvl="0" w:tplc="DBD64E64">
      <w:start w:val="1"/>
      <w:numFmt w:val="bullet"/>
      <w:lvlText w:val="•"/>
      <w:lvlJc w:val="left"/>
      <w:pPr>
        <w:ind w:left="720" w:hanging="360"/>
      </w:pPr>
      <w:rPr>
        <w:rFonts w:ascii="SymbolMT" w:eastAsiaTheme="minorHAnsi" w:hAnsi="SymbolMT" w:cs="SymbolM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031549"/>
    <w:multiLevelType w:val="hybridMultilevel"/>
    <w:tmpl w:val="53880948"/>
    <w:lvl w:ilvl="0" w:tplc="0C090001">
      <w:start w:val="1"/>
      <w:numFmt w:val="bullet"/>
      <w:lvlText w:val=""/>
      <w:lvlJc w:val="left"/>
      <w:pPr>
        <w:ind w:left="720" w:hanging="360"/>
      </w:pPr>
      <w:rPr>
        <w:rFonts w:ascii="Symbol" w:hAnsi="Symbol" w:hint="default"/>
      </w:rPr>
    </w:lvl>
    <w:lvl w:ilvl="1" w:tplc="8922537E">
      <w:start w:val="1"/>
      <w:numFmt w:val="bullet"/>
      <w:lvlText w:val="•"/>
      <w:lvlJc w:val="left"/>
      <w:pPr>
        <w:ind w:left="1440" w:hanging="360"/>
      </w:pPr>
      <w:rPr>
        <w:rFonts w:ascii="SymbolMT" w:eastAsiaTheme="minorHAnsi" w:hAnsi="SymbolMT" w:cs="SymbolMT"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7E0E07"/>
    <w:multiLevelType w:val="hybridMultilevel"/>
    <w:tmpl w:val="9ADECF7E"/>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7" w15:restartNumberingAfterBreak="0">
    <w:nsid w:val="30753F3C"/>
    <w:multiLevelType w:val="hybridMultilevel"/>
    <w:tmpl w:val="5296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F941D9"/>
    <w:multiLevelType w:val="hybridMultilevel"/>
    <w:tmpl w:val="E18C3D38"/>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2051A3"/>
    <w:multiLevelType w:val="hybridMultilevel"/>
    <w:tmpl w:val="497A6266"/>
    <w:lvl w:ilvl="0" w:tplc="DBD64E64">
      <w:start w:val="1"/>
      <w:numFmt w:val="bullet"/>
      <w:lvlText w:val="•"/>
      <w:lvlJc w:val="left"/>
      <w:pPr>
        <w:ind w:left="360" w:hanging="360"/>
      </w:pPr>
      <w:rPr>
        <w:rFonts w:ascii="SymbolMT" w:eastAsiaTheme="minorHAnsi" w:hAnsi="SymbolMT" w:cs="SymbolM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2060FA"/>
    <w:multiLevelType w:val="hybridMultilevel"/>
    <w:tmpl w:val="3F1E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C27616"/>
    <w:multiLevelType w:val="hybridMultilevel"/>
    <w:tmpl w:val="0E2E5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C4479B"/>
    <w:multiLevelType w:val="hybridMultilevel"/>
    <w:tmpl w:val="73085FD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4" w15:restartNumberingAfterBreak="0">
    <w:nsid w:val="52FD79F5"/>
    <w:multiLevelType w:val="hybridMultilevel"/>
    <w:tmpl w:val="082CE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9E0244"/>
    <w:multiLevelType w:val="hybridMultilevel"/>
    <w:tmpl w:val="23A48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130406"/>
    <w:multiLevelType w:val="hybridMultilevel"/>
    <w:tmpl w:val="1B20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330E54"/>
    <w:multiLevelType w:val="hybridMultilevel"/>
    <w:tmpl w:val="FFF28738"/>
    <w:lvl w:ilvl="0" w:tplc="35C06AFE">
      <w:numFmt w:val="bullet"/>
      <w:lvlText w:val="•"/>
      <w:lvlJc w:val="left"/>
      <w:pPr>
        <w:ind w:left="1080" w:hanging="360"/>
      </w:pPr>
      <w:rPr>
        <w:rFonts w:ascii="SymbolMT" w:eastAsiaTheme="minorHAnsi" w:hAnsi="SymbolMT" w:cs="SymbolM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9" w15:restartNumberingAfterBreak="0">
    <w:nsid w:val="62C57B84"/>
    <w:multiLevelType w:val="hybridMultilevel"/>
    <w:tmpl w:val="B628D05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0" w15:restartNumberingAfterBreak="0">
    <w:nsid w:val="63D95817"/>
    <w:multiLevelType w:val="hybridMultilevel"/>
    <w:tmpl w:val="0938164C"/>
    <w:lvl w:ilvl="0" w:tplc="457C32C4">
      <w:numFmt w:val="bullet"/>
      <w:lvlText w:val="•"/>
      <w:lvlJc w:val="left"/>
      <w:pPr>
        <w:ind w:left="460" w:hanging="360"/>
      </w:pPr>
      <w:rPr>
        <w:rFonts w:ascii="SymbolMT" w:eastAsiaTheme="minorHAnsi" w:hAnsi="SymbolMT" w:cs="SymbolMT" w:hint="default"/>
        <w:sz w:val="20"/>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31" w15:restartNumberingAfterBreak="0">
    <w:nsid w:val="666E5C44"/>
    <w:multiLevelType w:val="hybridMultilevel"/>
    <w:tmpl w:val="BE6E0F08"/>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2" w15:restartNumberingAfterBreak="0">
    <w:nsid w:val="6D7A3BEA"/>
    <w:multiLevelType w:val="hybridMultilevel"/>
    <w:tmpl w:val="9DEC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F0666E"/>
    <w:multiLevelType w:val="hybridMultilevel"/>
    <w:tmpl w:val="B06E0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621BF"/>
    <w:multiLevelType w:val="hybridMultilevel"/>
    <w:tmpl w:val="A0D8023E"/>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35" w15:restartNumberingAfterBreak="0">
    <w:nsid w:val="707B7034"/>
    <w:multiLevelType w:val="hybridMultilevel"/>
    <w:tmpl w:val="78B644D8"/>
    <w:lvl w:ilvl="0" w:tplc="0C090001">
      <w:start w:val="1"/>
      <w:numFmt w:val="bullet"/>
      <w:lvlText w:val=""/>
      <w:lvlJc w:val="left"/>
      <w:pPr>
        <w:ind w:left="820" w:hanging="360"/>
      </w:pPr>
      <w:rPr>
        <w:rFonts w:ascii="Symbol" w:hAnsi="Symbol" w:hint="default"/>
      </w:rPr>
    </w:lvl>
    <w:lvl w:ilvl="1" w:tplc="FD5C3DB0">
      <w:numFmt w:val="bullet"/>
      <w:lvlText w:val="•"/>
      <w:lvlJc w:val="left"/>
      <w:pPr>
        <w:ind w:left="1540" w:hanging="360"/>
      </w:pPr>
      <w:rPr>
        <w:rFonts w:ascii="SymbolMT" w:eastAsiaTheme="minorHAnsi" w:hAnsi="SymbolMT" w:cs="SymbolMT" w:hint="default"/>
        <w:sz w:val="20"/>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6" w15:restartNumberingAfterBreak="0">
    <w:nsid w:val="73E61C77"/>
    <w:multiLevelType w:val="hybridMultilevel"/>
    <w:tmpl w:val="570853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4146EA6"/>
    <w:multiLevelType w:val="hybridMultilevel"/>
    <w:tmpl w:val="4D5E7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19710F"/>
    <w:multiLevelType w:val="multilevel"/>
    <w:tmpl w:val="CD8869F4"/>
    <w:lvl w:ilvl="0">
      <w:start w:val="1"/>
      <w:numFmt w:val="decimal"/>
      <w:lvlText w:val="%1."/>
      <w:lvlJc w:val="left"/>
      <w:pPr>
        <w:ind w:left="3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9" w15:restartNumberingAfterBreak="0">
    <w:nsid w:val="77D20385"/>
    <w:multiLevelType w:val="hybridMultilevel"/>
    <w:tmpl w:val="82D48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1" w15:restartNumberingAfterBreak="0">
    <w:nsid w:val="7FDE39D7"/>
    <w:multiLevelType w:val="hybridMultilevel"/>
    <w:tmpl w:val="762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40"/>
  </w:num>
  <w:num w:numId="4">
    <w:abstractNumId w:val="12"/>
  </w:num>
  <w:num w:numId="5">
    <w:abstractNumId w:val="29"/>
  </w:num>
  <w:num w:numId="6">
    <w:abstractNumId w:val="35"/>
  </w:num>
  <w:num w:numId="7">
    <w:abstractNumId w:val="30"/>
  </w:num>
  <w:num w:numId="8">
    <w:abstractNumId w:val="5"/>
  </w:num>
  <w:num w:numId="9">
    <w:abstractNumId w:val="1"/>
  </w:num>
  <w:num w:numId="10">
    <w:abstractNumId w:val="19"/>
  </w:num>
  <w:num w:numId="11">
    <w:abstractNumId w:val="18"/>
  </w:num>
  <w:num w:numId="12">
    <w:abstractNumId w:val="3"/>
  </w:num>
  <w:num w:numId="13">
    <w:abstractNumId w:val="16"/>
  </w:num>
  <w:num w:numId="14">
    <w:abstractNumId w:val="11"/>
  </w:num>
  <w:num w:numId="15">
    <w:abstractNumId w:val="31"/>
  </w:num>
  <w:num w:numId="16">
    <w:abstractNumId w:val="6"/>
  </w:num>
  <w:num w:numId="17">
    <w:abstractNumId w:val="13"/>
  </w:num>
  <w:num w:numId="18">
    <w:abstractNumId w:val="14"/>
  </w:num>
  <w:num w:numId="19">
    <w:abstractNumId w:val="33"/>
  </w:num>
  <w:num w:numId="20">
    <w:abstractNumId w:val="8"/>
  </w:num>
  <w:num w:numId="21">
    <w:abstractNumId w:val="15"/>
  </w:num>
  <w:num w:numId="22">
    <w:abstractNumId w:val="26"/>
  </w:num>
  <w:num w:numId="23">
    <w:abstractNumId w:val="24"/>
  </w:num>
  <w:num w:numId="24">
    <w:abstractNumId w:val="37"/>
  </w:num>
  <w:num w:numId="25">
    <w:abstractNumId w:val="17"/>
  </w:num>
  <w:num w:numId="26">
    <w:abstractNumId w:val="0"/>
  </w:num>
  <w:num w:numId="27">
    <w:abstractNumId w:val="20"/>
  </w:num>
  <w:num w:numId="28">
    <w:abstractNumId w:val="34"/>
  </w:num>
  <w:num w:numId="29">
    <w:abstractNumId w:val="36"/>
  </w:num>
  <w:num w:numId="30">
    <w:abstractNumId w:val="27"/>
  </w:num>
  <w:num w:numId="31">
    <w:abstractNumId w:val="41"/>
  </w:num>
  <w:num w:numId="32">
    <w:abstractNumId w:val="7"/>
  </w:num>
  <w:num w:numId="33">
    <w:abstractNumId w:val="23"/>
  </w:num>
  <w:num w:numId="34">
    <w:abstractNumId w:val="21"/>
  </w:num>
  <w:num w:numId="35">
    <w:abstractNumId w:val="9"/>
  </w:num>
  <w:num w:numId="36">
    <w:abstractNumId w:val="4"/>
  </w:num>
  <w:num w:numId="37">
    <w:abstractNumId w:val="39"/>
  </w:num>
  <w:num w:numId="38">
    <w:abstractNumId w:val="32"/>
  </w:num>
  <w:num w:numId="39">
    <w:abstractNumId w:val="22"/>
  </w:num>
  <w:num w:numId="40">
    <w:abstractNumId w:val="25"/>
  </w:num>
  <w:num w:numId="41">
    <w:abstractNumId w:val="1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012DF"/>
    <w:rsid w:val="00007CD4"/>
    <w:rsid w:val="00014035"/>
    <w:rsid w:val="000251FA"/>
    <w:rsid w:val="00027662"/>
    <w:rsid w:val="00037FB7"/>
    <w:rsid w:val="00043534"/>
    <w:rsid w:val="00047AE9"/>
    <w:rsid w:val="0005475C"/>
    <w:rsid w:val="000700AF"/>
    <w:rsid w:val="0008148E"/>
    <w:rsid w:val="000838F2"/>
    <w:rsid w:val="0008455E"/>
    <w:rsid w:val="000A2E88"/>
    <w:rsid w:val="000A39ED"/>
    <w:rsid w:val="000A4149"/>
    <w:rsid w:val="000A509F"/>
    <w:rsid w:val="000A680A"/>
    <w:rsid w:val="000B6F47"/>
    <w:rsid w:val="000B7386"/>
    <w:rsid w:val="000E7FE9"/>
    <w:rsid w:val="000F14A7"/>
    <w:rsid w:val="000F1D2D"/>
    <w:rsid w:val="000F6C54"/>
    <w:rsid w:val="001001AE"/>
    <w:rsid w:val="00111D4C"/>
    <w:rsid w:val="00115C51"/>
    <w:rsid w:val="00116D21"/>
    <w:rsid w:val="0014360F"/>
    <w:rsid w:val="00153F84"/>
    <w:rsid w:val="00166753"/>
    <w:rsid w:val="00166DC0"/>
    <w:rsid w:val="00170C27"/>
    <w:rsid w:val="0017166C"/>
    <w:rsid w:val="00173775"/>
    <w:rsid w:val="0018084F"/>
    <w:rsid w:val="0018580C"/>
    <w:rsid w:val="001906B7"/>
    <w:rsid w:val="00195631"/>
    <w:rsid w:val="001A0B88"/>
    <w:rsid w:val="001A56CF"/>
    <w:rsid w:val="001A70AD"/>
    <w:rsid w:val="001B3389"/>
    <w:rsid w:val="001C42A6"/>
    <w:rsid w:val="001C7B10"/>
    <w:rsid w:val="001D0E8E"/>
    <w:rsid w:val="001D708B"/>
    <w:rsid w:val="001E6FB4"/>
    <w:rsid w:val="001F4F5C"/>
    <w:rsid w:val="001F6A8F"/>
    <w:rsid w:val="00205277"/>
    <w:rsid w:val="00220382"/>
    <w:rsid w:val="00222552"/>
    <w:rsid w:val="00223040"/>
    <w:rsid w:val="00223E12"/>
    <w:rsid w:val="0022511A"/>
    <w:rsid w:val="00225A39"/>
    <w:rsid w:val="002276B8"/>
    <w:rsid w:val="00227AF1"/>
    <w:rsid w:val="002400E1"/>
    <w:rsid w:val="00243A8D"/>
    <w:rsid w:val="00244E59"/>
    <w:rsid w:val="00244FC0"/>
    <w:rsid w:val="00245F7B"/>
    <w:rsid w:val="002467AD"/>
    <w:rsid w:val="00246CC3"/>
    <w:rsid w:val="0025095F"/>
    <w:rsid w:val="002561BC"/>
    <w:rsid w:val="00267B78"/>
    <w:rsid w:val="00282603"/>
    <w:rsid w:val="002879BB"/>
    <w:rsid w:val="002925D3"/>
    <w:rsid w:val="002B3942"/>
    <w:rsid w:val="002C0BB6"/>
    <w:rsid w:val="002C2762"/>
    <w:rsid w:val="002D18A1"/>
    <w:rsid w:val="002D4945"/>
    <w:rsid w:val="002E0C6D"/>
    <w:rsid w:val="002F5D7D"/>
    <w:rsid w:val="00310792"/>
    <w:rsid w:val="00311E22"/>
    <w:rsid w:val="003220DB"/>
    <w:rsid w:val="003231E6"/>
    <w:rsid w:val="00323E75"/>
    <w:rsid w:val="003269D4"/>
    <w:rsid w:val="003339CC"/>
    <w:rsid w:val="00335559"/>
    <w:rsid w:val="00341696"/>
    <w:rsid w:val="00342549"/>
    <w:rsid w:val="003462F8"/>
    <w:rsid w:val="003473E9"/>
    <w:rsid w:val="003530DC"/>
    <w:rsid w:val="00355811"/>
    <w:rsid w:val="00362126"/>
    <w:rsid w:val="00362169"/>
    <w:rsid w:val="00367179"/>
    <w:rsid w:val="00377986"/>
    <w:rsid w:val="0038026E"/>
    <w:rsid w:val="00392C1C"/>
    <w:rsid w:val="003A1176"/>
    <w:rsid w:val="003A20C9"/>
    <w:rsid w:val="003A4BC6"/>
    <w:rsid w:val="003A6CEF"/>
    <w:rsid w:val="003A6DA1"/>
    <w:rsid w:val="003B64EF"/>
    <w:rsid w:val="003B783B"/>
    <w:rsid w:val="003C7A01"/>
    <w:rsid w:val="003D1B6E"/>
    <w:rsid w:val="003D362F"/>
    <w:rsid w:val="003D55D2"/>
    <w:rsid w:val="003E01A9"/>
    <w:rsid w:val="003E05A3"/>
    <w:rsid w:val="003E0A6B"/>
    <w:rsid w:val="003E2FDC"/>
    <w:rsid w:val="003E436C"/>
    <w:rsid w:val="003F11A0"/>
    <w:rsid w:val="003F13BC"/>
    <w:rsid w:val="00404D42"/>
    <w:rsid w:val="00411091"/>
    <w:rsid w:val="00414105"/>
    <w:rsid w:val="00414D17"/>
    <w:rsid w:val="004323C6"/>
    <w:rsid w:val="00433024"/>
    <w:rsid w:val="00437A97"/>
    <w:rsid w:val="00443BEF"/>
    <w:rsid w:val="00446073"/>
    <w:rsid w:val="0044725B"/>
    <w:rsid w:val="0045027D"/>
    <w:rsid w:val="004510AD"/>
    <w:rsid w:val="00454A55"/>
    <w:rsid w:val="004576AE"/>
    <w:rsid w:val="0047236B"/>
    <w:rsid w:val="00474FE6"/>
    <w:rsid w:val="004819DE"/>
    <w:rsid w:val="00482275"/>
    <w:rsid w:val="004829A1"/>
    <w:rsid w:val="00483B7A"/>
    <w:rsid w:val="00484718"/>
    <w:rsid w:val="00491FC4"/>
    <w:rsid w:val="004974D0"/>
    <w:rsid w:val="00497BB6"/>
    <w:rsid w:val="004A1A40"/>
    <w:rsid w:val="004A22D9"/>
    <w:rsid w:val="004A43CA"/>
    <w:rsid w:val="004B2929"/>
    <w:rsid w:val="004B5038"/>
    <w:rsid w:val="004B52F2"/>
    <w:rsid w:val="004B6B89"/>
    <w:rsid w:val="004C7B52"/>
    <w:rsid w:val="004D535C"/>
    <w:rsid w:val="004E3C64"/>
    <w:rsid w:val="004F2923"/>
    <w:rsid w:val="004F3B4C"/>
    <w:rsid w:val="004F69F6"/>
    <w:rsid w:val="004F7CDA"/>
    <w:rsid w:val="00511244"/>
    <w:rsid w:val="00511F15"/>
    <w:rsid w:val="005170DF"/>
    <w:rsid w:val="00522191"/>
    <w:rsid w:val="00524AED"/>
    <w:rsid w:val="0053143B"/>
    <w:rsid w:val="0053426D"/>
    <w:rsid w:val="00535EC9"/>
    <w:rsid w:val="005418DA"/>
    <w:rsid w:val="00545E40"/>
    <w:rsid w:val="005543C8"/>
    <w:rsid w:val="00556244"/>
    <w:rsid w:val="00562757"/>
    <w:rsid w:val="00563E2F"/>
    <w:rsid w:val="0057174A"/>
    <w:rsid w:val="00574055"/>
    <w:rsid w:val="00576FCB"/>
    <w:rsid w:val="00580DAC"/>
    <w:rsid w:val="00585D90"/>
    <w:rsid w:val="00586525"/>
    <w:rsid w:val="00594C55"/>
    <w:rsid w:val="005966AB"/>
    <w:rsid w:val="005A3AC5"/>
    <w:rsid w:val="005A768A"/>
    <w:rsid w:val="005B011D"/>
    <w:rsid w:val="005B7568"/>
    <w:rsid w:val="005C7535"/>
    <w:rsid w:val="005D041E"/>
    <w:rsid w:val="005D0449"/>
    <w:rsid w:val="005D5416"/>
    <w:rsid w:val="005D7E3A"/>
    <w:rsid w:val="005E310F"/>
    <w:rsid w:val="005E538B"/>
    <w:rsid w:val="005E751E"/>
    <w:rsid w:val="005F0490"/>
    <w:rsid w:val="005F6030"/>
    <w:rsid w:val="005F61A8"/>
    <w:rsid w:val="00601383"/>
    <w:rsid w:val="006030C9"/>
    <w:rsid w:val="00604615"/>
    <w:rsid w:val="00622C0F"/>
    <w:rsid w:val="00626BCE"/>
    <w:rsid w:val="0063542E"/>
    <w:rsid w:val="00642F4E"/>
    <w:rsid w:val="00643C13"/>
    <w:rsid w:val="00644CAD"/>
    <w:rsid w:val="00652202"/>
    <w:rsid w:val="00654B7A"/>
    <w:rsid w:val="00657DC4"/>
    <w:rsid w:val="0066489C"/>
    <w:rsid w:val="0067772B"/>
    <w:rsid w:val="00682F97"/>
    <w:rsid w:val="00684B50"/>
    <w:rsid w:val="00684CF0"/>
    <w:rsid w:val="006931FA"/>
    <w:rsid w:val="006B1048"/>
    <w:rsid w:val="006B68D1"/>
    <w:rsid w:val="006B6E2E"/>
    <w:rsid w:val="006B70E7"/>
    <w:rsid w:val="006C763C"/>
    <w:rsid w:val="006E27E4"/>
    <w:rsid w:val="006E5687"/>
    <w:rsid w:val="006F424F"/>
    <w:rsid w:val="006F705C"/>
    <w:rsid w:val="007071D6"/>
    <w:rsid w:val="00713BF4"/>
    <w:rsid w:val="00713FCF"/>
    <w:rsid w:val="00717A61"/>
    <w:rsid w:val="00722CAF"/>
    <w:rsid w:val="007323C3"/>
    <w:rsid w:val="007524A7"/>
    <w:rsid w:val="00755164"/>
    <w:rsid w:val="00766DAA"/>
    <w:rsid w:val="00767E27"/>
    <w:rsid w:val="00770414"/>
    <w:rsid w:val="00774376"/>
    <w:rsid w:val="00781F49"/>
    <w:rsid w:val="007823B0"/>
    <w:rsid w:val="007953A4"/>
    <w:rsid w:val="00796E69"/>
    <w:rsid w:val="007A0FFF"/>
    <w:rsid w:val="007A268F"/>
    <w:rsid w:val="007A280A"/>
    <w:rsid w:val="007A5D76"/>
    <w:rsid w:val="007A62F3"/>
    <w:rsid w:val="007A6D5C"/>
    <w:rsid w:val="007C2AA5"/>
    <w:rsid w:val="007C60A6"/>
    <w:rsid w:val="007D46B5"/>
    <w:rsid w:val="007E01BA"/>
    <w:rsid w:val="00812448"/>
    <w:rsid w:val="008160AD"/>
    <w:rsid w:val="0083188E"/>
    <w:rsid w:val="008331D8"/>
    <w:rsid w:val="00834C38"/>
    <w:rsid w:val="0084346A"/>
    <w:rsid w:val="00861C95"/>
    <w:rsid w:val="00864D69"/>
    <w:rsid w:val="00881207"/>
    <w:rsid w:val="0088251E"/>
    <w:rsid w:val="0088450F"/>
    <w:rsid w:val="00885FCE"/>
    <w:rsid w:val="0088714D"/>
    <w:rsid w:val="008878EA"/>
    <w:rsid w:val="00893D34"/>
    <w:rsid w:val="00894BF6"/>
    <w:rsid w:val="008A52D2"/>
    <w:rsid w:val="008B41C7"/>
    <w:rsid w:val="008B4F9E"/>
    <w:rsid w:val="008C12AF"/>
    <w:rsid w:val="008C408A"/>
    <w:rsid w:val="008C6A1E"/>
    <w:rsid w:val="008D0F04"/>
    <w:rsid w:val="008D37DE"/>
    <w:rsid w:val="008D414D"/>
    <w:rsid w:val="008D5152"/>
    <w:rsid w:val="008D7342"/>
    <w:rsid w:val="008E0042"/>
    <w:rsid w:val="008E1599"/>
    <w:rsid w:val="008E3B7B"/>
    <w:rsid w:val="008E4B24"/>
    <w:rsid w:val="009003D4"/>
    <w:rsid w:val="00902113"/>
    <w:rsid w:val="009028ED"/>
    <w:rsid w:val="00905D67"/>
    <w:rsid w:val="00907392"/>
    <w:rsid w:val="00915287"/>
    <w:rsid w:val="00916378"/>
    <w:rsid w:val="009219B8"/>
    <w:rsid w:val="009220FA"/>
    <w:rsid w:val="009260C4"/>
    <w:rsid w:val="00932AA5"/>
    <w:rsid w:val="00943A60"/>
    <w:rsid w:val="00945272"/>
    <w:rsid w:val="00946A13"/>
    <w:rsid w:val="009513FB"/>
    <w:rsid w:val="0095443A"/>
    <w:rsid w:val="009544FA"/>
    <w:rsid w:val="00961F48"/>
    <w:rsid w:val="00967E28"/>
    <w:rsid w:val="009923E6"/>
    <w:rsid w:val="00994C3E"/>
    <w:rsid w:val="009A5C0E"/>
    <w:rsid w:val="009A6E2D"/>
    <w:rsid w:val="009B043A"/>
    <w:rsid w:val="009B0C6F"/>
    <w:rsid w:val="009C2DF8"/>
    <w:rsid w:val="009C3BE4"/>
    <w:rsid w:val="009C49E7"/>
    <w:rsid w:val="009D2EE4"/>
    <w:rsid w:val="009E5358"/>
    <w:rsid w:val="009E6378"/>
    <w:rsid w:val="009F4904"/>
    <w:rsid w:val="009F5059"/>
    <w:rsid w:val="009F61BC"/>
    <w:rsid w:val="009F7B8A"/>
    <w:rsid w:val="00A0036E"/>
    <w:rsid w:val="00A107F8"/>
    <w:rsid w:val="00A17284"/>
    <w:rsid w:val="00A323CE"/>
    <w:rsid w:val="00A330CB"/>
    <w:rsid w:val="00A35342"/>
    <w:rsid w:val="00A35356"/>
    <w:rsid w:val="00A406C3"/>
    <w:rsid w:val="00A43AF3"/>
    <w:rsid w:val="00A4472E"/>
    <w:rsid w:val="00A50B89"/>
    <w:rsid w:val="00A6529A"/>
    <w:rsid w:val="00A67BC4"/>
    <w:rsid w:val="00A71099"/>
    <w:rsid w:val="00A7785B"/>
    <w:rsid w:val="00A82620"/>
    <w:rsid w:val="00A82C56"/>
    <w:rsid w:val="00A87E19"/>
    <w:rsid w:val="00A9142B"/>
    <w:rsid w:val="00A925A1"/>
    <w:rsid w:val="00AB0F48"/>
    <w:rsid w:val="00AB21A0"/>
    <w:rsid w:val="00AB35F6"/>
    <w:rsid w:val="00AB6239"/>
    <w:rsid w:val="00AB7E14"/>
    <w:rsid w:val="00AC4839"/>
    <w:rsid w:val="00AC4CBB"/>
    <w:rsid w:val="00AC4DAE"/>
    <w:rsid w:val="00AC5F0A"/>
    <w:rsid w:val="00AC6CA8"/>
    <w:rsid w:val="00AD0E2F"/>
    <w:rsid w:val="00AD150C"/>
    <w:rsid w:val="00AD576B"/>
    <w:rsid w:val="00AD5B08"/>
    <w:rsid w:val="00AF21D4"/>
    <w:rsid w:val="00B013BD"/>
    <w:rsid w:val="00B03E95"/>
    <w:rsid w:val="00B049C2"/>
    <w:rsid w:val="00B07E37"/>
    <w:rsid w:val="00B12070"/>
    <w:rsid w:val="00B139A9"/>
    <w:rsid w:val="00B31918"/>
    <w:rsid w:val="00B35F51"/>
    <w:rsid w:val="00B625BC"/>
    <w:rsid w:val="00B6412C"/>
    <w:rsid w:val="00B7238A"/>
    <w:rsid w:val="00B91616"/>
    <w:rsid w:val="00B94FA5"/>
    <w:rsid w:val="00B95D92"/>
    <w:rsid w:val="00BA5A44"/>
    <w:rsid w:val="00BB64C8"/>
    <w:rsid w:val="00BB6B00"/>
    <w:rsid w:val="00BC07CE"/>
    <w:rsid w:val="00BC37EB"/>
    <w:rsid w:val="00BC4AF5"/>
    <w:rsid w:val="00BC5330"/>
    <w:rsid w:val="00BD2833"/>
    <w:rsid w:val="00BD4CB6"/>
    <w:rsid w:val="00BE1BA2"/>
    <w:rsid w:val="00BE62F8"/>
    <w:rsid w:val="00BF063F"/>
    <w:rsid w:val="00BF7EB2"/>
    <w:rsid w:val="00C00229"/>
    <w:rsid w:val="00C04787"/>
    <w:rsid w:val="00C056DE"/>
    <w:rsid w:val="00C12945"/>
    <w:rsid w:val="00C16701"/>
    <w:rsid w:val="00C17DA4"/>
    <w:rsid w:val="00C225CA"/>
    <w:rsid w:val="00C256C5"/>
    <w:rsid w:val="00C321DB"/>
    <w:rsid w:val="00C342E7"/>
    <w:rsid w:val="00C43A8D"/>
    <w:rsid w:val="00C4475B"/>
    <w:rsid w:val="00C45B85"/>
    <w:rsid w:val="00C46685"/>
    <w:rsid w:val="00C476BA"/>
    <w:rsid w:val="00C511D5"/>
    <w:rsid w:val="00C556D2"/>
    <w:rsid w:val="00C63811"/>
    <w:rsid w:val="00C64D1B"/>
    <w:rsid w:val="00C70420"/>
    <w:rsid w:val="00C70563"/>
    <w:rsid w:val="00C8577C"/>
    <w:rsid w:val="00C87122"/>
    <w:rsid w:val="00C93430"/>
    <w:rsid w:val="00C95A09"/>
    <w:rsid w:val="00C96DCF"/>
    <w:rsid w:val="00CA00F9"/>
    <w:rsid w:val="00CB627F"/>
    <w:rsid w:val="00CB6609"/>
    <w:rsid w:val="00CB7089"/>
    <w:rsid w:val="00CC1EE0"/>
    <w:rsid w:val="00CC2AD9"/>
    <w:rsid w:val="00CC773C"/>
    <w:rsid w:val="00CD5BA8"/>
    <w:rsid w:val="00CE6C77"/>
    <w:rsid w:val="00CF18B5"/>
    <w:rsid w:val="00D02C3F"/>
    <w:rsid w:val="00D05168"/>
    <w:rsid w:val="00D131B8"/>
    <w:rsid w:val="00D16BB9"/>
    <w:rsid w:val="00D174F9"/>
    <w:rsid w:val="00D179BE"/>
    <w:rsid w:val="00D17C12"/>
    <w:rsid w:val="00D32E6D"/>
    <w:rsid w:val="00D44CA9"/>
    <w:rsid w:val="00D52116"/>
    <w:rsid w:val="00D551B8"/>
    <w:rsid w:val="00D733BB"/>
    <w:rsid w:val="00D74EB8"/>
    <w:rsid w:val="00D80A05"/>
    <w:rsid w:val="00D915B6"/>
    <w:rsid w:val="00D9190B"/>
    <w:rsid w:val="00D96408"/>
    <w:rsid w:val="00DA1F3D"/>
    <w:rsid w:val="00DA2E9F"/>
    <w:rsid w:val="00DA44B2"/>
    <w:rsid w:val="00DA7280"/>
    <w:rsid w:val="00DA7AEA"/>
    <w:rsid w:val="00DB1937"/>
    <w:rsid w:val="00DB1E40"/>
    <w:rsid w:val="00DC5624"/>
    <w:rsid w:val="00DC6EC8"/>
    <w:rsid w:val="00DC7FC2"/>
    <w:rsid w:val="00DD0B1F"/>
    <w:rsid w:val="00DD4A87"/>
    <w:rsid w:val="00DD714E"/>
    <w:rsid w:val="00DE33EF"/>
    <w:rsid w:val="00DE5103"/>
    <w:rsid w:val="00DE6CF2"/>
    <w:rsid w:val="00DE7C8C"/>
    <w:rsid w:val="00DF0408"/>
    <w:rsid w:val="00DF4B88"/>
    <w:rsid w:val="00E00B63"/>
    <w:rsid w:val="00E143D9"/>
    <w:rsid w:val="00E22FA7"/>
    <w:rsid w:val="00E35CB6"/>
    <w:rsid w:val="00E37F0E"/>
    <w:rsid w:val="00E477D0"/>
    <w:rsid w:val="00E52106"/>
    <w:rsid w:val="00E57FEE"/>
    <w:rsid w:val="00E618B6"/>
    <w:rsid w:val="00E7135E"/>
    <w:rsid w:val="00E71B59"/>
    <w:rsid w:val="00E7526E"/>
    <w:rsid w:val="00E81AD5"/>
    <w:rsid w:val="00E83E9B"/>
    <w:rsid w:val="00E8409A"/>
    <w:rsid w:val="00E84367"/>
    <w:rsid w:val="00E90EF9"/>
    <w:rsid w:val="00E917A2"/>
    <w:rsid w:val="00E96F8D"/>
    <w:rsid w:val="00E97E33"/>
    <w:rsid w:val="00EA0849"/>
    <w:rsid w:val="00EA2336"/>
    <w:rsid w:val="00EA5EEB"/>
    <w:rsid w:val="00EB0568"/>
    <w:rsid w:val="00EB15FC"/>
    <w:rsid w:val="00EB2AC0"/>
    <w:rsid w:val="00EB3489"/>
    <w:rsid w:val="00EB6B59"/>
    <w:rsid w:val="00EC0BE6"/>
    <w:rsid w:val="00EC206B"/>
    <w:rsid w:val="00EC28D5"/>
    <w:rsid w:val="00EC64A8"/>
    <w:rsid w:val="00EC6A43"/>
    <w:rsid w:val="00ED64E0"/>
    <w:rsid w:val="00ED6AD2"/>
    <w:rsid w:val="00EE121D"/>
    <w:rsid w:val="00EE576B"/>
    <w:rsid w:val="00EF161C"/>
    <w:rsid w:val="00EF1D79"/>
    <w:rsid w:val="00F0360F"/>
    <w:rsid w:val="00F06308"/>
    <w:rsid w:val="00F07681"/>
    <w:rsid w:val="00F15261"/>
    <w:rsid w:val="00F157FE"/>
    <w:rsid w:val="00F16103"/>
    <w:rsid w:val="00F17A28"/>
    <w:rsid w:val="00F20731"/>
    <w:rsid w:val="00F213D7"/>
    <w:rsid w:val="00F22E11"/>
    <w:rsid w:val="00F233EC"/>
    <w:rsid w:val="00F27413"/>
    <w:rsid w:val="00F27A36"/>
    <w:rsid w:val="00F30CCD"/>
    <w:rsid w:val="00F36372"/>
    <w:rsid w:val="00F44784"/>
    <w:rsid w:val="00F4493C"/>
    <w:rsid w:val="00F46127"/>
    <w:rsid w:val="00F54BE0"/>
    <w:rsid w:val="00F54F84"/>
    <w:rsid w:val="00F555F5"/>
    <w:rsid w:val="00F66764"/>
    <w:rsid w:val="00F73548"/>
    <w:rsid w:val="00F75EE4"/>
    <w:rsid w:val="00F77D95"/>
    <w:rsid w:val="00F93026"/>
    <w:rsid w:val="00F93321"/>
    <w:rsid w:val="00F942EA"/>
    <w:rsid w:val="00F9597E"/>
    <w:rsid w:val="00FB10D6"/>
    <w:rsid w:val="00FB46F9"/>
    <w:rsid w:val="00FB5C20"/>
    <w:rsid w:val="00FC4DDD"/>
    <w:rsid w:val="00FC5B57"/>
    <w:rsid w:val="00FD027A"/>
    <w:rsid w:val="00FD38BC"/>
    <w:rsid w:val="00FE646E"/>
    <w:rsid w:val="00FF068A"/>
    <w:rsid w:val="00FF2F2A"/>
    <w:rsid w:val="00FF7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31E7"/>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paragraph" w:styleId="Heading1">
    <w:name w:val="heading 1"/>
    <w:basedOn w:val="Normal"/>
    <w:next w:val="Normal"/>
    <w:link w:val="Heading1Char"/>
    <w:uiPriority w:val="9"/>
    <w:qFormat/>
    <w:rsid w:val="00AD5B08"/>
    <w:pPr>
      <w:spacing w:before="29" w:after="0" w:line="240" w:lineRule="auto"/>
      <w:ind w:left="142" w:right="129"/>
      <w:jc w:val="center"/>
      <w:outlineLvl w:val="0"/>
    </w:pPr>
    <w:rPr>
      <w:rFonts w:ascii="Times New Roman" w:eastAsia="Times New Roman" w:hAnsi="Times New Roman" w:cs="Times New Roman"/>
      <w:spacing w:val="1"/>
      <w:sz w:val="24"/>
      <w:szCs w:val="24"/>
    </w:rPr>
  </w:style>
  <w:style w:type="paragraph" w:styleId="Heading2">
    <w:name w:val="heading 2"/>
    <w:basedOn w:val="Normal"/>
    <w:next w:val="Normal"/>
    <w:link w:val="Heading2Char"/>
    <w:uiPriority w:val="9"/>
    <w:unhideWhenUsed/>
    <w:qFormat/>
    <w:rsid w:val="00AD5B08"/>
    <w:pPr>
      <w:spacing w:after="240" w:line="240" w:lineRule="auto"/>
      <w:ind w:right="91"/>
      <w:jc w:val="center"/>
      <w:outlineLvl w:val="1"/>
    </w:pPr>
    <w:rPr>
      <w:rFonts w:ascii="Times New Roman" w:eastAsia="Times New Roman" w:hAnsi="Times New Roman" w:cs="Times New Roman"/>
      <w:b/>
      <w:bCs/>
      <w:spacing w:val="1"/>
      <w:sz w:val="28"/>
      <w:szCs w:val="24"/>
    </w:rPr>
  </w:style>
  <w:style w:type="paragraph" w:styleId="Heading3">
    <w:name w:val="heading 3"/>
    <w:basedOn w:val="Normal"/>
    <w:next w:val="Normal"/>
    <w:link w:val="Heading3Char"/>
    <w:uiPriority w:val="9"/>
    <w:unhideWhenUsed/>
    <w:qFormat/>
    <w:rsid w:val="00C64D1B"/>
    <w:pPr>
      <w:spacing w:before="240" w:after="240" w:line="240" w:lineRule="auto"/>
      <w:ind w:right="88"/>
      <w:outlineLvl w:val="2"/>
    </w:pPr>
    <w:rPr>
      <w:rFonts w:ascii="Times New Roman" w:eastAsia="Times New Roman" w:hAnsi="Times New Roman" w:cs="Times New Roman"/>
      <w:b/>
      <w:bCs/>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paragraph" w:styleId="Header">
    <w:name w:val="header"/>
    <w:basedOn w:val="Normal"/>
    <w:link w:val="HeaderChar"/>
    <w:uiPriority w:val="99"/>
    <w:unhideWhenUsed/>
    <w:rsid w:val="00816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0AD"/>
    <w:rPr>
      <w:lang w:val="en-US"/>
    </w:rPr>
  </w:style>
  <w:style w:type="character" w:customStyle="1" w:styleId="Heading1Char">
    <w:name w:val="Heading 1 Char"/>
    <w:basedOn w:val="DefaultParagraphFont"/>
    <w:link w:val="Heading1"/>
    <w:uiPriority w:val="9"/>
    <w:rsid w:val="00AD5B08"/>
    <w:rPr>
      <w:rFonts w:ascii="Times New Roman" w:eastAsia="Times New Roman" w:hAnsi="Times New Roman" w:cs="Times New Roman"/>
      <w:spacing w:val="1"/>
      <w:sz w:val="24"/>
      <w:szCs w:val="24"/>
      <w:lang w:val="en-US"/>
    </w:rPr>
  </w:style>
  <w:style w:type="character" w:customStyle="1" w:styleId="Heading2Char">
    <w:name w:val="Heading 2 Char"/>
    <w:basedOn w:val="DefaultParagraphFont"/>
    <w:link w:val="Heading2"/>
    <w:uiPriority w:val="9"/>
    <w:rsid w:val="00AD5B08"/>
    <w:rPr>
      <w:rFonts w:ascii="Times New Roman" w:eastAsia="Times New Roman" w:hAnsi="Times New Roman" w:cs="Times New Roman"/>
      <w:b/>
      <w:bCs/>
      <w:spacing w:val="1"/>
      <w:sz w:val="28"/>
      <w:szCs w:val="24"/>
      <w:lang w:val="en-US"/>
    </w:rPr>
  </w:style>
  <w:style w:type="character" w:customStyle="1" w:styleId="Heading3Char">
    <w:name w:val="Heading 3 Char"/>
    <w:basedOn w:val="DefaultParagraphFont"/>
    <w:link w:val="Heading3"/>
    <w:uiPriority w:val="9"/>
    <w:rsid w:val="00C64D1B"/>
    <w:rPr>
      <w:rFonts w:ascii="Times New Roman" w:eastAsia="Times New Roman" w:hAnsi="Times New Roman" w:cs="Times New Roman"/>
      <w:b/>
      <w:bCs/>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3845">
      <w:bodyDiv w:val="1"/>
      <w:marLeft w:val="0"/>
      <w:marRight w:val="0"/>
      <w:marTop w:val="0"/>
      <w:marBottom w:val="0"/>
      <w:divBdr>
        <w:top w:val="none" w:sz="0" w:space="0" w:color="auto"/>
        <w:left w:val="none" w:sz="0" w:space="0" w:color="auto"/>
        <w:bottom w:val="none" w:sz="0" w:space="0" w:color="auto"/>
        <w:right w:val="none" w:sz="0" w:space="0" w:color="auto"/>
      </w:divBdr>
    </w:div>
    <w:div w:id="389381828">
      <w:bodyDiv w:val="1"/>
      <w:marLeft w:val="0"/>
      <w:marRight w:val="0"/>
      <w:marTop w:val="0"/>
      <w:marBottom w:val="0"/>
      <w:divBdr>
        <w:top w:val="none" w:sz="0" w:space="0" w:color="auto"/>
        <w:left w:val="none" w:sz="0" w:space="0" w:color="auto"/>
        <w:bottom w:val="none" w:sz="0" w:space="0" w:color="auto"/>
        <w:right w:val="none" w:sz="0" w:space="0" w:color="auto"/>
      </w:divBdr>
    </w:div>
    <w:div w:id="418017343">
      <w:bodyDiv w:val="1"/>
      <w:marLeft w:val="0"/>
      <w:marRight w:val="0"/>
      <w:marTop w:val="0"/>
      <w:marBottom w:val="0"/>
      <w:divBdr>
        <w:top w:val="none" w:sz="0" w:space="0" w:color="auto"/>
        <w:left w:val="none" w:sz="0" w:space="0" w:color="auto"/>
        <w:bottom w:val="none" w:sz="0" w:space="0" w:color="auto"/>
        <w:right w:val="none" w:sz="0" w:space="0" w:color="auto"/>
      </w:divBdr>
      <w:divsChild>
        <w:div w:id="600064429">
          <w:marLeft w:val="0"/>
          <w:marRight w:val="0"/>
          <w:marTop w:val="0"/>
          <w:marBottom w:val="0"/>
          <w:divBdr>
            <w:top w:val="single" w:sz="6" w:space="8" w:color="B8B8B8"/>
            <w:left w:val="none" w:sz="0" w:space="0" w:color="auto"/>
            <w:bottom w:val="none" w:sz="0" w:space="0" w:color="auto"/>
            <w:right w:val="none" w:sz="0" w:space="0" w:color="auto"/>
          </w:divBdr>
          <w:divsChild>
            <w:div w:id="472987379">
              <w:marLeft w:val="2"/>
              <w:marRight w:val="2"/>
              <w:marTop w:val="0"/>
              <w:marBottom w:val="0"/>
              <w:divBdr>
                <w:top w:val="single" w:sz="6" w:space="8" w:color="CDCCD4"/>
                <w:left w:val="single" w:sz="6" w:space="8" w:color="CDCCD4"/>
                <w:bottom w:val="single" w:sz="6" w:space="8" w:color="CDCCD4"/>
                <w:right w:val="single" w:sz="6" w:space="4" w:color="CDCCD4"/>
              </w:divBdr>
              <w:divsChild>
                <w:div w:id="404962639">
                  <w:marLeft w:val="0"/>
                  <w:marRight w:val="0"/>
                  <w:marTop w:val="75"/>
                  <w:marBottom w:val="75"/>
                  <w:divBdr>
                    <w:top w:val="single" w:sz="6" w:space="8" w:color="CCCCD4"/>
                    <w:left w:val="single" w:sz="6" w:space="8" w:color="CCCCD4"/>
                    <w:bottom w:val="single" w:sz="6" w:space="8" w:color="CCCCD4"/>
                    <w:right w:val="single" w:sz="6" w:space="8" w:color="CCCCD4"/>
                  </w:divBdr>
                  <w:divsChild>
                    <w:div w:id="37753194">
                      <w:marLeft w:val="0"/>
                      <w:marRight w:val="0"/>
                      <w:marTop w:val="0"/>
                      <w:marBottom w:val="0"/>
                      <w:divBdr>
                        <w:top w:val="none" w:sz="0" w:space="0" w:color="auto"/>
                        <w:left w:val="none" w:sz="0" w:space="0" w:color="auto"/>
                        <w:bottom w:val="none" w:sz="0" w:space="0" w:color="auto"/>
                        <w:right w:val="none" w:sz="0" w:space="0" w:color="auto"/>
                      </w:divBdr>
                      <w:divsChild>
                        <w:div w:id="1122192716">
                          <w:marLeft w:val="0"/>
                          <w:marRight w:val="0"/>
                          <w:marTop w:val="0"/>
                          <w:marBottom w:val="0"/>
                          <w:divBdr>
                            <w:top w:val="none" w:sz="0" w:space="0" w:color="auto"/>
                            <w:left w:val="none" w:sz="0" w:space="0" w:color="auto"/>
                            <w:bottom w:val="none" w:sz="0" w:space="0" w:color="auto"/>
                            <w:right w:val="single" w:sz="6" w:space="0" w:color="CCCCD4"/>
                          </w:divBdr>
                          <w:divsChild>
                            <w:div w:id="1029912788">
                              <w:marLeft w:val="0"/>
                              <w:marRight w:val="0"/>
                              <w:marTop w:val="0"/>
                              <w:marBottom w:val="0"/>
                              <w:divBdr>
                                <w:top w:val="none" w:sz="0" w:space="0" w:color="auto"/>
                                <w:left w:val="none" w:sz="0" w:space="0" w:color="auto"/>
                                <w:bottom w:val="none" w:sz="0" w:space="0" w:color="auto"/>
                                <w:right w:val="none" w:sz="0" w:space="0" w:color="auto"/>
                              </w:divBdr>
                              <w:divsChild>
                                <w:div w:id="1988242910">
                                  <w:marLeft w:val="0"/>
                                  <w:marRight w:val="0"/>
                                  <w:marTop w:val="0"/>
                                  <w:marBottom w:val="0"/>
                                  <w:divBdr>
                                    <w:top w:val="none" w:sz="0" w:space="0" w:color="auto"/>
                                    <w:left w:val="none" w:sz="0" w:space="0" w:color="auto"/>
                                    <w:bottom w:val="none" w:sz="0" w:space="0" w:color="auto"/>
                                    <w:right w:val="none" w:sz="0" w:space="0" w:color="auto"/>
                                  </w:divBdr>
                                  <w:divsChild>
                                    <w:div w:id="2144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737361">
      <w:bodyDiv w:val="1"/>
      <w:marLeft w:val="0"/>
      <w:marRight w:val="0"/>
      <w:marTop w:val="0"/>
      <w:marBottom w:val="0"/>
      <w:divBdr>
        <w:top w:val="none" w:sz="0" w:space="0" w:color="auto"/>
        <w:left w:val="none" w:sz="0" w:space="0" w:color="auto"/>
        <w:bottom w:val="none" w:sz="0" w:space="0" w:color="auto"/>
        <w:right w:val="none" w:sz="0" w:space="0" w:color="auto"/>
      </w:divBdr>
    </w:div>
    <w:div w:id="864514671">
      <w:bodyDiv w:val="1"/>
      <w:marLeft w:val="0"/>
      <w:marRight w:val="0"/>
      <w:marTop w:val="0"/>
      <w:marBottom w:val="0"/>
      <w:divBdr>
        <w:top w:val="none" w:sz="0" w:space="0" w:color="auto"/>
        <w:left w:val="none" w:sz="0" w:space="0" w:color="auto"/>
        <w:bottom w:val="none" w:sz="0" w:space="0" w:color="auto"/>
        <w:right w:val="none" w:sz="0" w:space="0" w:color="auto"/>
      </w:divBdr>
    </w:div>
    <w:div w:id="892544401">
      <w:bodyDiv w:val="1"/>
      <w:marLeft w:val="0"/>
      <w:marRight w:val="0"/>
      <w:marTop w:val="0"/>
      <w:marBottom w:val="0"/>
      <w:divBdr>
        <w:top w:val="none" w:sz="0" w:space="0" w:color="auto"/>
        <w:left w:val="none" w:sz="0" w:space="0" w:color="auto"/>
        <w:bottom w:val="none" w:sz="0" w:space="0" w:color="auto"/>
        <w:right w:val="none" w:sz="0" w:space="0" w:color="auto"/>
      </w:divBdr>
    </w:div>
    <w:div w:id="969432656">
      <w:bodyDiv w:val="1"/>
      <w:marLeft w:val="0"/>
      <w:marRight w:val="0"/>
      <w:marTop w:val="0"/>
      <w:marBottom w:val="0"/>
      <w:divBdr>
        <w:top w:val="none" w:sz="0" w:space="0" w:color="auto"/>
        <w:left w:val="none" w:sz="0" w:space="0" w:color="auto"/>
        <w:bottom w:val="none" w:sz="0" w:space="0" w:color="auto"/>
        <w:right w:val="none" w:sz="0" w:space="0" w:color="auto"/>
      </w:divBdr>
    </w:div>
    <w:div w:id="975187759">
      <w:bodyDiv w:val="1"/>
      <w:marLeft w:val="0"/>
      <w:marRight w:val="0"/>
      <w:marTop w:val="0"/>
      <w:marBottom w:val="0"/>
      <w:divBdr>
        <w:top w:val="none" w:sz="0" w:space="0" w:color="auto"/>
        <w:left w:val="none" w:sz="0" w:space="0" w:color="auto"/>
        <w:bottom w:val="none" w:sz="0" w:space="0" w:color="auto"/>
        <w:right w:val="none" w:sz="0" w:space="0" w:color="auto"/>
      </w:divBdr>
    </w:div>
    <w:div w:id="1340816236">
      <w:bodyDiv w:val="1"/>
      <w:marLeft w:val="0"/>
      <w:marRight w:val="0"/>
      <w:marTop w:val="0"/>
      <w:marBottom w:val="0"/>
      <w:divBdr>
        <w:top w:val="none" w:sz="0" w:space="0" w:color="auto"/>
        <w:left w:val="none" w:sz="0" w:space="0" w:color="auto"/>
        <w:bottom w:val="none" w:sz="0" w:space="0" w:color="auto"/>
        <w:right w:val="none" w:sz="0" w:space="0" w:color="auto"/>
      </w:divBdr>
    </w:div>
    <w:div w:id="1726486183">
      <w:bodyDiv w:val="1"/>
      <w:marLeft w:val="0"/>
      <w:marRight w:val="0"/>
      <w:marTop w:val="0"/>
      <w:marBottom w:val="0"/>
      <w:divBdr>
        <w:top w:val="none" w:sz="0" w:space="0" w:color="auto"/>
        <w:left w:val="none" w:sz="0" w:space="0" w:color="auto"/>
        <w:bottom w:val="none" w:sz="0" w:space="0" w:color="auto"/>
        <w:right w:val="none" w:sz="0" w:space="0" w:color="auto"/>
      </w:divBdr>
    </w:div>
    <w:div w:id="1747144385">
      <w:bodyDiv w:val="1"/>
      <w:marLeft w:val="0"/>
      <w:marRight w:val="0"/>
      <w:marTop w:val="0"/>
      <w:marBottom w:val="0"/>
      <w:divBdr>
        <w:top w:val="none" w:sz="0" w:space="0" w:color="auto"/>
        <w:left w:val="none" w:sz="0" w:space="0" w:color="auto"/>
        <w:bottom w:val="none" w:sz="0" w:space="0" w:color="auto"/>
        <w:right w:val="none" w:sz="0" w:space="0" w:color="auto"/>
      </w:divBdr>
    </w:div>
    <w:div w:id="1993094383">
      <w:bodyDiv w:val="1"/>
      <w:marLeft w:val="0"/>
      <w:marRight w:val="0"/>
      <w:marTop w:val="0"/>
      <w:marBottom w:val="0"/>
      <w:divBdr>
        <w:top w:val="none" w:sz="0" w:space="0" w:color="auto"/>
        <w:left w:val="none" w:sz="0" w:space="0" w:color="auto"/>
        <w:bottom w:val="none" w:sz="0" w:space="0" w:color="auto"/>
        <w:right w:val="none" w:sz="0" w:space="0" w:color="auto"/>
      </w:divBdr>
    </w:div>
    <w:div w:id="2030834132">
      <w:bodyDiv w:val="1"/>
      <w:marLeft w:val="0"/>
      <w:marRight w:val="0"/>
      <w:marTop w:val="0"/>
      <w:marBottom w:val="0"/>
      <w:divBdr>
        <w:top w:val="none" w:sz="0" w:space="0" w:color="auto"/>
        <w:left w:val="none" w:sz="0" w:space="0" w:color="auto"/>
        <w:bottom w:val="none" w:sz="0" w:space="0" w:color="auto"/>
        <w:right w:val="none" w:sz="0" w:space="0" w:color="auto"/>
      </w:divBdr>
    </w:div>
    <w:div w:id="21441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8692F59-97EA-4021-A935-5C0B657F89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B152A559EFED24497D19D6218D82F4A" ma:contentTypeVersion="" ma:contentTypeDescription="PDMS Document Site Content Type" ma:contentTypeScope="" ma:versionID="d05e3340c6b4e62c416f96e067511b25">
  <xsd:schema xmlns:xsd="http://www.w3.org/2001/XMLSchema" xmlns:xs="http://www.w3.org/2001/XMLSchema" xmlns:p="http://schemas.microsoft.com/office/2006/metadata/properties" xmlns:ns2="28692F59-97EA-4021-A935-5C0B657F89AC" targetNamespace="http://schemas.microsoft.com/office/2006/metadata/properties" ma:root="true" ma:fieldsID="ce58a17ee38196b0bf0b656e88e99490" ns2:_="">
    <xsd:import namespace="28692F59-97EA-4021-A935-5C0B657F89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92F59-97EA-4021-A935-5C0B657F89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5F2A-AE3F-458A-AD69-0126AFF93DC8}">
  <ds:schemaRefs>
    <ds:schemaRef ds:uri="http://schemas.microsoft.com/office/2006/metadata/properties"/>
    <ds:schemaRef ds:uri="http://schemas.microsoft.com/office/infopath/2007/PartnerControls"/>
    <ds:schemaRef ds:uri="28692F59-97EA-4021-A935-5C0B657F89AC"/>
  </ds:schemaRefs>
</ds:datastoreItem>
</file>

<file path=customXml/itemProps2.xml><?xml version="1.0" encoding="utf-8"?>
<ds:datastoreItem xmlns:ds="http://schemas.openxmlformats.org/officeDocument/2006/customXml" ds:itemID="{488F49A1-8BB1-4E9C-AB46-08B6921D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92F59-97EA-4021-A935-5C0B657F8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3D4F7-92C9-4372-A656-5518E75A77F7}">
  <ds:schemaRefs>
    <ds:schemaRef ds:uri="http://schemas.microsoft.com/sharepoint/v3/contenttype/forms"/>
  </ds:schemaRefs>
</ds:datastoreItem>
</file>

<file path=customXml/itemProps4.xml><?xml version="1.0" encoding="utf-8"?>
<ds:datastoreItem xmlns:ds="http://schemas.openxmlformats.org/officeDocument/2006/customXml" ds:itemID="{EEF18AC8-88C2-49B3-B20C-09CF0D18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Government Response JSC AT report</vt:lpstr>
    </vt:vector>
  </TitlesOfParts>
  <Company>Australian Government</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JSC AT report</dc:title>
  <dc:creator>Greta DOHERTY</dc:creator>
  <cp:lastModifiedBy>MINALL, Nicole</cp:lastModifiedBy>
  <cp:revision>3</cp:revision>
  <cp:lastPrinted>2019-01-18T01:10:00Z</cp:lastPrinted>
  <dcterms:created xsi:type="dcterms:W3CDTF">2019-03-05T05:06:00Z</dcterms:created>
  <dcterms:modified xsi:type="dcterms:W3CDTF">2019-03-08T05:08:00Z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0x010100266966F133664895A6EE3632470D45F5008B152A559EFED24497D19D6218D82F4A</vt:lpwstr>
  </property>
  <property fmtid="{D5CDD505-2E9C-101B-9397-08002B2CF9AE}" pid="3" name="FahcsiaGBS">
    <vt:lpwstr/>
  </property>
  <property fmtid="{D5CDD505-2E9C-101B-9397-08002B2CF9AE}" pid="4" name="FahcsiaKeywords">
    <vt:lpwstr/>
  </property>
  <property fmtid="{D5CDD505-2E9C-101B-9397-08002B2CF9AE}" pid="5" name="_NewReviewCycle">
    <vt:lpwstr/>
  </property>
</Properties>
</file>