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DB318" w14:textId="77777777" w:rsidR="00A2660F" w:rsidRDefault="00A2660F" w:rsidP="00A2660F">
      <w:pPr>
        <w:pStyle w:val="BasicParagraph"/>
        <w:rPr>
          <w:b/>
          <w:bCs/>
          <w:color w:val="282548"/>
          <w:spacing w:val="9"/>
          <w:sz w:val="85"/>
          <w:szCs w:val="85"/>
        </w:rPr>
      </w:pPr>
      <w:bookmarkStart w:id="0" w:name="_GoBack"/>
      <w:bookmarkEnd w:id="0"/>
    </w:p>
    <w:p w14:paraId="64762E99" w14:textId="79DC153E" w:rsidR="00A2660F" w:rsidRDefault="00A2660F" w:rsidP="00A2660F">
      <w:pPr>
        <w:pStyle w:val="BasicParagraph"/>
        <w:rPr>
          <w:b/>
          <w:bCs/>
          <w:color w:val="282548"/>
          <w:spacing w:val="9"/>
          <w:sz w:val="85"/>
          <w:szCs w:val="85"/>
        </w:rPr>
      </w:pPr>
      <w:r>
        <w:rPr>
          <w:b/>
          <w:bCs/>
          <w:noProof/>
          <w:color w:val="282548"/>
          <w:spacing w:val="9"/>
          <w:sz w:val="85"/>
          <w:szCs w:val="85"/>
          <w:lang w:val="en-AU" w:eastAsia="en-AU"/>
        </w:rPr>
        <w:drawing>
          <wp:inline distT="0" distB="0" distL="0" distR="0" wp14:anchorId="0B27DC98" wp14:editId="604C7AA1">
            <wp:extent cx="2540672" cy="721360"/>
            <wp:effectExtent l="0" t="0" r="0" b="2540"/>
            <wp:docPr id="1" name="Picture 1" descr="Official crest of the 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fficial crest of the Australian Govern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091" cy="73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AD763" w14:textId="24E6A1C3" w:rsidR="00A2660F" w:rsidRDefault="00A2660F" w:rsidP="00A2660F">
      <w:pPr>
        <w:pStyle w:val="BasicParagraph"/>
        <w:rPr>
          <w:b/>
          <w:bCs/>
          <w:color w:val="282548"/>
          <w:spacing w:val="4"/>
          <w:sz w:val="85"/>
          <w:szCs w:val="85"/>
        </w:rPr>
      </w:pPr>
      <w:r>
        <w:rPr>
          <w:b/>
          <w:bCs/>
          <w:color w:val="282548"/>
          <w:spacing w:val="9"/>
          <w:sz w:val="85"/>
          <w:szCs w:val="85"/>
        </w:rPr>
        <w:t xml:space="preserve">Employ </w:t>
      </w:r>
      <w:r>
        <w:rPr>
          <w:b/>
          <w:bCs/>
          <w:color w:val="282548"/>
          <w:spacing w:val="4"/>
          <w:sz w:val="85"/>
          <w:szCs w:val="85"/>
        </w:rPr>
        <w:t>My Ability</w:t>
      </w:r>
    </w:p>
    <w:p w14:paraId="54879526" w14:textId="39077A11" w:rsidR="00871410" w:rsidRPr="00871410" w:rsidRDefault="00871410" w:rsidP="00871410">
      <w:pPr>
        <w:pStyle w:val="FactSheetHeadingH1"/>
        <w:rPr>
          <w:color w:val="497E80"/>
          <w:sz w:val="72"/>
          <w:szCs w:val="72"/>
        </w:rPr>
      </w:pPr>
      <w:r w:rsidRPr="00871410">
        <w:rPr>
          <w:color w:val="497E80"/>
          <w:sz w:val="72"/>
          <w:szCs w:val="72"/>
        </w:rPr>
        <w:t>Looking to improve your workplace performance</w:t>
      </w:r>
      <w:r w:rsidRPr="00871410">
        <w:rPr>
          <w:color w:val="497E80"/>
          <w:spacing w:val="-8"/>
          <w:sz w:val="72"/>
          <w:szCs w:val="72"/>
        </w:rPr>
        <w:t xml:space="preserve"> and</w:t>
      </w:r>
      <w:r w:rsidRPr="00871410">
        <w:rPr>
          <w:color w:val="497E80"/>
          <w:sz w:val="72"/>
          <w:szCs w:val="72"/>
        </w:rPr>
        <w:t xml:space="preserve"> culture? </w:t>
      </w:r>
    </w:p>
    <w:p w14:paraId="7071B7F5" w14:textId="77777777" w:rsidR="00871410" w:rsidRDefault="00871410" w:rsidP="00871410">
      <w:pPr>
        <w:pStyle w:val="IntroTextIT1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Don’t know where to start? </w:t>
      </w:r>
    </w:p>
    <w:p w14:paraId="55AB1416" w14:textId="77777777" w:rsidR="00871410" w:rsidRDefault="00871410" w:rsidP="00871410">
      <w:pPr>
        <w:pStyle w:val="IntroTextIT1"/>
        <w:rPr>
          <w:sz w:val="21"/>
          <w:szCs w:val="21"/>
        </w:rPr>
      </w:pPr>
      <w:r>
        <w:t xml:space="preserve">Research shows employing people with disability results in better </w:t>
      </w:r>
      <w:proofErr w:type="spellStart"/>
      <w:r>
        <w:t>organisational</w:t>
      </w:r>
      <w:proofErr w:type="spellEnd"/>
      <w:r>
        <w:t xml:space="preserve"> performance.</w:t>
      </w:r>
    </w:p>
    <w:p w14:paraId="1F2E60FE" w14:textId="77777777" w:rsidR="00871410" w:rsidRPr="00871410" w:rsidRDefault="00871410" w:rsidP="00871410">
      <w:pPr>
        <w:pStyle w:val="FactSheetTextT1"/>
        <w:jc w:val="both"/>
      </w:pPr>
      <w:r w:rsidRPr="00871410">
        <w:t>There are a range of supports and services to help you create a more diverse and inclusive workplace.</w:t>
      </w:r>
    </w:p>
    <w:p w14:paraId="514BB14F" w14:textId="77777777" w:rsidR="00871410" w:rsidRPr="00871410" w:rsidRDefault="00871410" w:rsidP="00871410">
      <w:pPr>
        <w:pStyle w:val="FactSheetTextT1"/>
        <w:jc w:val="both"/>
      </w:pPr>
      <w:r w:rsidRPr="00871410">
        <w:t>Start building your disability confidence by:</w:t>
      </w:r>
    </w:p>
    <w:p w14:paraId="5FDE1703" w14:textId="3615E13A" w:rsidR="00871410" w:rsidRPr="00871410" w:rsidRDefault="00871410" w:rsidP="00871410">
      <w:pPr>
        <w:pStyle w:val="FactSheetBulletTextBT1"/>
        <w:numPr>
          <w:ilvl w:val="0"/>
          <w:numId w:val="4"/>
        </w:numPr>
        <w:jc w:val="both"/>
        <w:rPr>
          <w:rStyle w:val="Hyperlink"/>
        </w:rPr>
      </w:pPr>
      <w:r w:rsidRPr="00871410">
        <w:t xml:space="preserve">Visiting the </w:t>
      </w:r>
      <w:hyperlink r:id="rId8" w:history="1">
        <w:r w:rsidRPr="00172AFC">
          <w:rPr>
            <w:rStyle w:val="Hyperlink"/>
            <w:b/>
            <w:bCs/>
          </w:rPr>
          <w:t>JobAccess</w:t>
        </w:r>
      </w:hyperlink>
      <w:r w:rsidRPr="00172AFC">
        <w:rPr>
          <w:b/>
          <w:bCs/>
        </w:rPr>
        <w:t xml:space="preserve"> </w:t>
      </w:r>
      <w:r w:rsidRPr="00172AFC">
        <w:t>website</w:t>
      </w:r>
      <w:r w:rsidRPr="00871410">
        <w:t xml:space="preserve"> or by calling </w:t>
      </w:r>
      <w:r w:rsidRPr="00871410">
        <w:rPr>
          <w:b/>
          <w:bCs/>
        </w:rPr>
        <w:t>1800 464 800</w:t>
      </w:r>
      <w:r w:rsidRPr="00871410">
        <w:t>.</w:t>
      </w:r>
    </w:p>
    <w:p w14:paraId="6625BCD5" w14:textId="77777777" w:rsidR="00871410" w:rsidRPr="00871410" w:rsidRDefault="00871410" w:rsidP="00871410">
      <w:pPr>
        <w:pStyle w:val="FactSheetBulletTextBT1"/>
        <w:numPr>
          <w:ilvl w:val="0"/>
          <w:numId w:val="4"/>
        </w:numPr>
        <w:spacing w:after="57"/>
        <w:jc w:val="both"/>
      </w:pPr>
      <w:r w:rsidRPr="00871410">
        <w:t xml:space="preserve">Engaging with sector professionals who are </w:t>
      </w:r>
      <w:proofErr w:type="spellStart"/>
      <w:r w:rsidRPr="00871410">
        <w:t>focussed</w:t>
      </w:r>
      <w:proofErr w:type="spellEnd"/>
      <w:r w:rsidRPr="00871410">
        <w:t xml:space="preserve"> on inclusion of people with disability:</w:t>
      </w:r>
    </w:p>
    <w:p w14:paraId="50CA230D" w14:textId="1128F480" w:rsidR="00871410" w:rsidRPr="00871410" w:rsidRDefault="00A02EBA" w:rsidP="00871410">
      <w:pPr>
        <w:pStyle w:val="FactSheetBulletTextBT1"/>
        <w:numPr>
          <w:ilvl w:val="0"/>
          <w:numId w:val="6"/>
        </w:numPr>
        <w:spacing w:after="57"/>
        <w:ind w:left="993" w:hanging="284"/>
        <w:jc w:val="both"/>
        <w:rPr>
          <w:rStyle w:val="Hyperlink"/>
          <w:b/>
          <w:bCs/>
          <w:color w:val="497E80"/>
        </w:rPr>
      </w:pPr>
      <w:hyperlink r:id="rId9" w:history="1">
        <w:r w:rsidR="00871410" w:rsidRPr="00871410">
          <w:rPr>
            <w:rStyle w:val="Hyperlink"/>
            <w:b/>
            <w:bCs/>
            <w:color w:val="497E80"/>
          </w:rPr>
          <w:t>Australian Network on Disability</w:t>
        </w:r>
      </w:hyperlink>
    </w:p>
    <w:p w14:paraId="75AF843C" w14:textId="3E68C365" w:rsidR="00871410" w:rsidRPr="00871410" w:rsidRDefault="00A02EBA" w:rsidP="00871410">
      <w:pPr>
        <w:pStyle w:val="FactSheetBulletTextBT1"/>
        <w:numPr>
          <w:ilvl w:val="0"/>
          <w:numId w:val="6"/>
        </w:numPr>
        <w:spacing w:after="57"/>
        <w:ind w:left="993" w:hanging="284"/>
        <w:jc w:val="both"/>
        <w:rPr>
          <w:rStyle w:val="Hyperlink"/>
          <w:b/>
          <w:bCs/>
          <w:color w:val="497E80"/>
        </w:rPr>
      </w:pPr>
      <w:hyperlink r:id="rId10" w:history="1">
        <w:r w:rsidR="00871410" w:rsidRPr="00871410">
          <w:rPr>
            <w:rStyle w:val="Hyperlink"/>
            <w:b/>
            <w:bCs/>
            <w:color w:val="497E80"/>
          </w:rPr>
          <w:t>Diversity Council Australia</w:t>
        </w:r>
      </w:hyperlink>
    </w:p>
    <w:p w14:paraId="6970DBD1" w14:textId="110ADB04" w:rsidR="00871410" w:rsidRPr="00871410" w:rsidRDefault="00A02EBA" w:rsidP="00871410">
      <w:pPr>
        <w:pStyle w:val="FactSheetBulletTextBT1"/>
        <w:numPr>
          <w:ilvl w:val="0"/>
          <w:numId w:val="6"/>
        </w:numPr>
        <w:ind w:left="993" w:hanging="284"/>
        <w:jc w:val="both"/>
        <w:rPr>
          <w:rStyle w:val="Hyperlink"/>
          <w:color w:val="497E80"/>
        </w:rPr>
      </w:pPr>
      <w:hyperlink r:id="rId11" w:history="1">
        <w:r w:rsidR="00871410" w:rsidRPr="00871410">
          <w:rPr>
            <w:rStyle w:val="Hyperlink"/>
            <w:b/>
            <w:bCs/>
            <w:color w:val="497E80"/>
          </w:rPr>
          <w:t>Get Skilled Access</w:t>
        </w:r>
      </w:hyperlink>
    </w:p>
    <w:p w14:paraId="29ADE207" w14:textId="53D1CCAA" w:rsidR="00871410" w:rsidRPr="00871410" w:rsidRDefault="00871410" w:rsidP="00871410">
      <w:pPr>
        <w:pStyle w:val="FactSheetBulletTextBT1"/>
        <w:numPr>
          <w:ilvl w:val="0"/>
          <w:numId w:val="5"/>
        </w:numPr>
        <w:jc w:val="both"/>
      </w:pPr>
      <w:r w:rsidRPr="00871410">
        <w:t xml:space="preserve">Getting involved in the Australian Human Rights Commission </w:t>
      </w:r>
      <w:hyperlink r:id="rId12" w:history="1">
        <w:r w:rsidRPr="00172AFC">
          <w:rPr>
            <w:rStyle w:val="Hyperlink"/>
            <w:b/>
            <w:bCs/>
          </w:rPr>
          <w:t>IncludeAbility</w:t>
        </w:r>
      </w:hyperlink>
      <w:r w:rsidRPr="00172AFC">
        <w:rPr>
          <w:rStyle w:val="Hyperlink"/>
          <w:u w:val="none"/>
        </w:rPr>
        <w:t xml:space="preserve"> </w:t>
      </w:r>
      <w:r w:rsidRPr="00871410">
        <w:t xml:space="preserve">project. </w:t>
      </w:r>
    </w:p>
    <w:p w14:paraId="772F2943" w14:textId="3EF2792C" w:rsidR="006F584B" w:rsidRPr="00871410" w:rsidRDefault="006F584B" w:rsidP="00871410">
      <w:pPr>
        <w:pStyle w:val="FactSheetHeadingH1"/>
        <w:rPr>
          <w:sz w:val="26"/>
          <w:szCs w:val="26"/>
        </w:rPr>
      </w:pPr>
    </w:p>
    <w:sectPr w:rsidR="006F584B" w:rsidRPr="00871410" w:rsidSect="008714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463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29625" w14:textId="77777777" w:rsidR="005C637D" w:rsidRDefault="005C637D" w:rsidP="00A2660F">
      <w:r>
        <w:separator/>
      </w:r>
    </w:p>
  </w:endnote>
  <w:endnote w:type="continuationSeparator" w:id="0">
    <w:p w14:paraId="6A3E2785" w14:textId="77777777" w:rsidR="005C637D" w:rsidRDefault="005C637D" w:rsidP="00A2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EA574" w14:textId="77777777" w:rsidR="00A02EBA" w:rsidRDefault="00A0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25D33" w14:textId="0EF0608A" w:rsidR="00A2660F" w:rsidRPr="006F584B" w:rsidRDefault="006F584B" w:rsidP="006F584B">
    <w:pPr>
      <w:pStyle w:val="BasicParagraph"/>
      <w:rPr>
        <w:b/>
        <w:bCs/>
        <w:caps/>
        <w:color w:val="497D7F"/>
        <w:spacing w:val="20"/>
        <w:sz w:val="28"/>
        <w:szCs w:val="28"/>
      </w:rPr>
    </w:pPr>
    <w:r>
      <w:rPr>
        <w:b/>
        <w:bCs/>
        <w:caps/>
        <w:color w:val="497D7F"/>
        <w:spacing w:val="20"/>
        <w:sz w:val="28"/>
        <w:szCs w:val="28"/>
      </w:rPr>
      <w:t>Disability Employment Strategy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473CF" w14:textId="77777777" w:rsidR="00A02EBA" w:rsidRDefault="00A0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EF5B0" w14:textId="77777777" w:rsidR="005C637D" w:rsidRDefault="005C637D" w:rsidP="00A2660F">
      <w:r>
        <w:separator/>
      </w:r>
    </w:p>
  </w:footnote>
  <w:footnote w:type="continuationSeparator" w:id="0">
    <w:p w14:paraId="757AACD7" w14:textId="77777777" w:rsidR="005C637D" w:rsidRDefault="005C637D" w:rsidP="00A2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DC7C4" w14:textId="77777777" w:rsidR="00A02EBA" w:rsidRDefault="00A0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ED38" w14:textId="77777777" w:rsidR="00A02EBA" w:rsidRDefault="00A0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6E13" w14:textId="77777777" w:rsidR="00A02EBA" w:rsidRDefault="00A02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074F3"/>
    <w:multiLevelType w:val="hybridMultilevel"/>
    <w:tmpl w:val="BF4A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E0447"/>
    <w:multiLevelType w:val="hybridMultilevel"/>
    <w:tmpl w:val="8C82C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B46B9"/>
    <w:multiLevelType w:val="hybridMultilevel"/>
    <w:tmpl w:val="D8689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45073"/>
    <w:multiLevelType w:val="hybridMultilevel"/>
    <w:tmpl w:val="250C9EBC"/>
    <w:lvl w:ilvl="0" w:tplc="0809000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8" w:hanging="360"/>
      </w:pPr>
      <w:rPr>
        <w:rFonts w:ascii="Wingdings" w:hAnsi="Wingdings" w:hint="default"/>
      </w:rPr>
    </w:lvl>
  </w:abstractNum>
  <w:abstractNum w:abstractNumId="4" w15:restartNumberingAfterBreak="0">
    <w:nsid w:val="7D592021"/>
    <w:multiLevelType w:val="hybridMultilevel"/>
    <w:tmpl w:val="6E900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A0883"/>
    <w:multiLevelType w:val="hybridMultilevel"/>
    <w:tmpl w:val="6250F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0F"/>
    <w:rsid w:val="00042BBE"/>
    <w:rsid w:val="000D0F67"/>
    <w:rsid w:val="00172AFC"/>
    <w:rsid w:val="003C7C09"/>
    <w:rsid w:val="004950C5"/>
    <w:rsid w:val="0056214D"/>
    <w:rsid w:val="0056753A"/>
    <w:rsid w:val="005C637D"/>
    <w:rsid w:val="005D6660"/>
    <w:rsid w:val="005D6961"/>
    <w:rsid w:val="005F67DE"/>
    <w:rsid w:val="00630F1C"/>
    <w:rsid w:val="006818A7"/>
    <w:rsid w:val="006F584B"/>
    <w:rsid w:val="00871410"/>
    <w:rsid w:val="0097687F"/>
    <w:rsid w:val="009A109B"/>
    <w:rsid w:val="009B0EEB"/>
    <w:rsid w:val="00A02EBA"/>
    <w:rsid w:val="00A2115C"/>
    <w:rsid w:val="00A2660F"/>
    <w:rsid w:val="00B34270"/>
    <w:rsid w:val="00DB1738"/>
    <w:rsid w:val="00E772C6"/>
    <w:rsid w:val="00FA053E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2ED1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738"/>
    <w:pPr>
      <w:suppressAutoHyphens/>
      <w:autoSpaceDE w:val="0"/>
      <w:autoSpaceDN w:val="0"/>
      <w:adjustRightInd w:val="0"/>
      <w:spacing w:before="397" w:after="113" w:line="300" w:lineRule="atLeast"/>
      <w:textAlignment w:val="center"/>
      <w:outlineLvl w:val="1"/>
    </w:pPr>
    <w:rPr>
      <w:rFonts w:ascii="Calibri" w:hAnsi="Calibri" w:cs="Calibri"/>
      <w:color w:val="005695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1738"/>
    <w:rPr>
      <w:rFonts w:ascii="Calibri" w:hAnsi="Calibri" w:cs="Calibri"/>
      <w:color w:val="005695"/>
      <w:szCs w:val="32"/>
      <w:lang w:val="en-GB"/>
    </w:rPr>
  </w:style>
  <w:style w:type="table" w:customStyle="1" w:styleId="RDDARKHEADERROW">
    <w:name w:val="RD DARK HEADER ROW"/>
    <w:basedOn w:val="TableNormal"/>
    <w:uiPriority w:val="99"/>
    <w:rsid w:val="0097687F"/>
    <w:tblPr/>
  </w:style>
  <w:style w:type="table" w:customStyle="1" w:styleId="DARKHEADERROW">
    <w:name w:val="DARK HEADER ROW"/>
    <w:basedOn w:val="TableNormal"/>
    <w:uiPriority w:val="99"/>
    <w:rsid w:val="0097687F"/>
    <w:rPr>
      <w:rFonts w:ascii="Helvetica" w:hAnsi="Helvetica"/>
    </w:rPr>
    <w:tblPr>
      <w:tblStyleRowBandSize w:val="1"/>
    </w:tblPr>
    <w:tblStylePr w:type="firstRow">
      <w:rPr>
        <w:color w:val="FFFFFF" w:themeColor="background1"/>
        <w:sz w:val="20"/>
      </w:rPr>
      <w:tblPr/>
      <w:tcPr>
        <w:shd w:val="clear" w:color="auto" w:fill="002600"/>
      </w:tcPr>
    </w:tblStylePr>
    <w:tblStylePr w:type="band1Horz">
      <w:rPr>
        <w:rFonts w:ascii="Helvetica" w:hAnsi="Helvetica"/>
        <w:color w:val="000000" w:themeColor="text1"/>
      </w:rPr>
      <w:tblPr/>
      <w:tcPr>
        <w:shd w:val="clear" w:color="auto" w:fill="FFFFFF" w:themeFill="background1"/>
      </w:tcPr>
    </w:tblStylePr>
    <w:tblStylePr w:type="band2Horz">
      <w:rPr>
        <w:sz w:val="18"/>
      </w:rPr>
    </w:tblStylePr>
  </w:style>
  <w:style w:type="table" w:customStyle="1" w:styleId="Table1">
    <w:name w:val="Table 1"/>
    <w:basedOn w:val="TableNormal"/>
    <w:uiPriority w:val="99"/>
    <w:rsid w:val="0056753A"/>
    <w:tblPr/>
  </w:style>
  <w:style w:type="table" w:customStyle="1" w:styleId="TABLE10">
    <w:name w:val="TABLE 1"/>
    <w:basedOn w:val="TableNormal"/>
    <w:uiPriority w:val="99"/>
    <w:rsid w:val="0056753A"/>
    <w:rPr>
      <w:rFonts w:ascii="Helvetica" w:hAnsi="Helvetica"/>
    </w:rPr>
    <w:tblPr>
      <w:tblStyleRowBandSize w:val="1"/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0"/>
      </w:rPr>
      <w:tblPr/>
      <w:tcPr>
        <w:shd w:val="clear" w:color="auto" w:fill="386182"/>
        <w:vAlign w:val="bottom"/>
      </w:tcPr>
    </w:tblStylePr>
    <w:tblStylePr w:type="band1Horz">
      <w:rPr>
        <w:rFonts w:ascii="Helvetica" w:hAnsi="Helvetica"/>
        <w:color w:val="000000" w:themeColor="text1"/>
        <w:sz w:val="19"/>
      </w:rPr>
      <w:tblPr/>
      <w:tcPr>
        <w:shd w:val="clear" w:color="auto" w:fill="E0EBF3"/>
      </w:tcPr>
    </w:tblStylePr>
    <w:tblStylePr w:type="band2Horz">
      <w:rPr>
        <w:sz w:val="18"/>
      </w:rPr>
      <w:tblPr/>
      <w:tcPr>
        <w:shd w:val="clear" w:color="auto" w:fill="F5F9FD"/>
      </w:tcPr>
    </w:tblStylePr>
  </w:style>
  <w:style w:type="paragraph" w:customStyle="1" w:styleId="BasicParagraph">
    <w:name w:val="[Basic Paragraph]"/>
    <w:basedOn w:val="Normal"/>
    <w:uiPriority w:val="99"/>
    <w:rsid w:val="00A2660F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lang w:val="en-US"/>
    </w:rPr>
  </w:style>
  <w:style w:type="paragraph" w:customStyle="1" w:styleId="IntroTextIT1">
    <w:name w:val="Intro Text IT1"/>
    <w:basedOn w:val="Normal"/>
    <w:uiPriority w:val="99"/>
    <w:rsid w:val="00A2660F"/>
    <w:pPr>
      <w:suppressAutoHyphens/>
      <w:autoSpaceDE w:val="0"/>
      <w:autoSpaceDN w:val="0"/>
      <w:adjustRightInd w:val="0"/>
      <w:spacing w:after="340" w:line="420" w:lineRule="atLeast"/>
      <w:textAlignment w:val="center"/>
    </w:pPr>
    <w:rPr>
      <w:rFonts w:ascii="Calibri" w:hAnsi="Calibri" w:cs="Calibri"/>
      <w:color w:val="282548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rsid w:val="00A2660F"/>
    <w:rPr>
      <w:color w:val="282548"/>
      <w:u w:val="thick"/>
    </w:rPr>
  </w:style>
  <w:style w:type="paragraph" w:styleId="Header">
    <w:name w:val="header"/>
    <w:basedOn w:val="Normal"/>
    <w:link w:val="HeaderChar"/>
    <w:uiPriority w:val="99"/>
    <w:unhideWhenUsed/>
    <w:rsid w:val="00A26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60F"/>
  </w:style>
  <w:style w:type="paragraph" w:styleId="Footer">
    <w:name w:val="footer"/>
    <w:basedOn w:val="Normal"/>
    <w:link w:val="FooterChar"/>
    <w:uiPriority w:val="99"/>
    <w:unhideWhenUsed/>
    <w:rsid w:val="00A26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60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60F"/>
    <w:rPr>
      <w:color w:val="605E5C"/>
      <w:shd w:val="clear" w:color="auto" w:fill="E1DFDD"/>
    </w:rPr>
  </w:style>
  <w:style w:type="paragraph" w:customStyle="1" w:styleId="FactSheetHeadingH1">
    <w:name w:val="Fact Sheet Heading H1"/>
    <w:basedOn w:val="Normal"/>
    <w:uiPriority w:val="99"/>
    <w:rsid w:val="005F67DE"/>
    <w:pPr>
      <w:suppressAutoHyphens/>
      <w:autoSpaceDE w:val="0"/>
      <w:autoSpaceDN w:val="0"/>
      <w:adjustRightInd w:val="0"/>
      <w:spacing w:after="567" w:line="800" w:lineRule="atLeast"/>
      <w:textAlignment w:val="center"/>
    </w:pPr>
    <w:rPr>
      <w:rFonts w:ascii="Calibri" w:hAnsi="Calibri" w:cs="Calibri"/>
      <w:b/>
      <w:bCs/>
      <w:color w:val="699F9D"/>
      <w:sz w:val="76"/>
      <w:szCs w:val="76"/>
      <w:lang w:val="en-US"/>
    </w:rPr>
  </w:style>
  <w:style w:type="paragraph" w:customStyle="1" w:styleId="FactSheetTextT1">
    <w:name w:val="Fact Sheet Text T1"/>
    <w:basedOn w:val="Normal"/>
    <w:uiPriority w:val="99"/>
    <w:rsid w:val="005F67DE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ascii="Calibri" w:hAnsi="Calibri" w:cs="Calibri"/>
      <w:color w:val="282548"/>
      <w:sz w:val="26"/>
      <w:szCs w:val="26"/>
      <w:lang w:val="en-US"/>
    </w:rPr>
  </w:style>
  <w:style w:type="paragraph" w:customStyle="1" w:styleId="FactSheetBulletTextBT1">
    <w:name w:val="Fact Sheet Bullet Text BT1"/>
    <w:basedOn w:val="FactSheetTextT1"/>
    <w:uiPriority w:val="99"/>
    <w:rsid w:val="005F67DE"/>
    <w:pPr>
      <w:ind w:left="283" w:hanging="283"/>
    </w:pPr>
  </w:style>
  <w:style w:type="paragraph" w:customStyle="1" w:styleId="FactSheetContactInformationCI1">
    <w:name w:val="Fact Sheet Contact Information CI1"/>
    <w:basedOn w:val="Normal"/>
    <w:uiPriority w:val="99"/>
    <w:rsid w:val="005F67DE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ascii="Calibri" w:hAnsi="Calibri" w:cs="Calibri"/>
      <w:color w:val="282548"/>
      <w:spacing w:val="-2"/>
      <w:sz w:val="21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67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access.gov.a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humanrights.gov.au/our-work/disability-rights/projects/includeability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tskilledaccess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dca.org.a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d.org.a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2021-12-01T02:49:00Z</dcterms:created>
  <dcterms:modified xsi:type="dcterms:W3CDTF">2021-12-01T02:49:00Z</dcterms:modified>
  <cp:category/>
</cp:coreProperties>
</file>