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DB318" w14:textId="77777777" w:rsidR="00A2660F" w:rsidRDefault="00A2660F" w:rsidP="00A2660F">
      <w:pPr>
        <w:pStyle w:val="BasicParagraph"/>
        <w:rPr>
          <w:b/>
          <w:bCs/>
          <w:color w:val="282548"/>
          <w:spacing w:val="9"/>
          <w:sz w:val="85"/>
          <w:szCs w:val="85"/>
        </w:rPr>
      </w:pPr>
      <w:bookmarkStart w:id="0" w:name="_GoBack"/>
      <w:bookmarkEnd w:id="0"/>
    </w:p>
    <w:p w14:paraId="64762E99" w14:textId="79DC153E" w:rsidR="00A2660F" w:rsidRDefault="00A2660F" w:rsidP="00A2660F">
      <w:pPr>
        <w:pStyle w:val="BasicParagraph"/>
        <w:rPr>
          <w:b/>
          <w:bCs/>
          <w:color w:val="282548"/>
          <w:spacing w:val="9"/>
          <w:sz w:val="85"/>
          <w:szCs w:val="85"/>
        </w:rPr>
      </w:pPr>
      <w:r>
        <w:rPr>
          <w:b/>
          <w:bCs/>
          <w:noProof/>
          <w:color w:val="282548"/>
          <w:spacing w:val="9"/>
          <w:sz w:val="85"/>
          <w:szCs w:val="85"/>
          <w:lang w:val="en-AU" w:eastAsia="en-AU"/>
        </w:rPr>
        <w:drawing>
          <wp:inline distT="0" distB="0" distL="0" distR="0" wp14:anchorId="0B27DC98" wp14:editId="604C7AA1">
            <wp:extent cx="2540672" cy="721360"/>
            <wp:effectExtent l="0" t="0" r="0" b="2540"/>
            <wp:docPr id="1" name="Picture 1" descr="Official crest of the Australian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fficial crest of the Australian Govern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091" cy="73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AD763" w14:textId="24E6A1C3" w:rsidR="00A2660F" w:rsidRDefault="00A2660F" w:rsidP="00A2660F">
      <w:pPr>
        <w:pStyle w:val="BasicParagraph"/>
        <w:rPr>
          <w:b/>
          <w:bCs/>
          <w:color w:val="282548"/>
          <w:spacing w:val="4"/>
          <w:sz w:val="85"/>
          <w:szCs w:val="85"/>
        </w:rPr>
      </w:pPr>
      <w:r>
        <w:rPr>
          <w:b/>
          <w:bCs/>
          <w:color w:val="282548"/>
          <w:spacing w:val="9"/>
          <w:sz w:val="85"/>
          <w:szCs w:val="85"/>
        </w:rPr>
        <w:t xml:space="preserve">Employ </w:t>
      </w:r>
      <w:r>
        <w:rPr>
          <w:b/>
          <w:bCs/>
          <w:color w:val="282548"/>
          <w:spacing w:val="4"/>
          <w:sz w:val="85"/>
          <w:szCs w:val="85"/>
        </w:rPr>
        <w:t>My Ability</w:t>
      </w:r>
    </w:p>
    <w:p w14:paraId="254617AC" w14:textId="51422D4F" w:rsidR="006C568F" w:rsidRDefault="006C568F" w:rsidP="006C568F">
      <w:pPr>
        <w:pStyle w:val="BasicParagraph"/>
        <w:suppressAutoHyphens/>
        <w:spacing w:line="240" w:lineRule="auto"/>
        <w:rPr>
          <w:b/>
          <w:bCs/>
          <w:color w:val="497E80"/>
          <w:sz w:val="76"/>
          <w:szCs w:val="76"/>
        </w:rPr>
      </w:pPr>
      <w:r>
        <w:rPr>
          <w:b/>
          <w:bCs/>
          <w:color w:val="497E80"/>
          <w:sz w:val="76"/>
          <w:szCs w:val="76"/>
        </w:rPr>
        <w:t>Employment for people with disability.</w:t>
      </w:r>
    </w:p>
    <w:p w14:paraId="72D0FE72" w14:textId="77777777" w:rsidR="006C568F" w:rsidRDefault="006C568F" w:rsidP="006C568F">
      <w:pPr>
        <w:pStyle w:val="BasicParagraph"/>
        <w:suppressAutoHyphens/>
        <w:spacing w:line="240" w:lineRule="auto"/>
        <w:rPr>
          <w:b/>
          <w:bCs/>
          <w:color w:val="497E80"/>
          <w:sz w:val="76"/>
          <w:szCs w:val="76"/>
        </w:rPr>
      </w:pPr>
    </w:p>
    <w:p w14:paraId="1394BD91" w14:textId="77777777" w:rsidR="006C568F" w:rsidRDefault="006C568F" w:rsidP="006C568F">
      <w:pPr>
        <w:pStyle w:val="IntroTextIT1"/>
      </w:pPr>
      <w:r>
        <w:rPr>
          <w:spacing w:val="-6"/>
        </w:rPr>
        <w:t xml:space="preserve">Just </w:t>
      </w:r>
      <w:r>
        <w:rPr>
          <w:b/>
          <w:bCs/>
          <w:spacing w:val="-6"/>
        </w:rPr>
        <w:t>53.4% of people with disability</w:t>
      </w:r>
      <w:r>
        <w:rPr>
          <w:spacing w:val="-6"/>
        </w:rPr>
        <w:t xml:space="preserve"> are in the </w:t>
      </w:r>
      <w:proofErr w:type="spellStart"/>
      <w:r>
        <w:rPr>
          <w:spacing w:val="-6"/>
        </w:rPr>
        <w:t>labour</w:t>
      </w:r>
      <w:proofErr w:type="spellEnd"/>
      <w:r>
        <w:rPr>
          <w:spacing w:val="-6"/>
        </w:rPr>
        <w:t xml:space="preserve"> force, compared</w:t>
      </w:r>
      <w:r>
        <w:t xml:space="preserve"> with </w:t>
      </w:r>
      <w:r>
        <w:rPr>
          <w:b/>
          <w:bCs/>
        </w:rPr>
        <w:t>84.1% of those without disability</w:t>
      </w:r>
      <w:r>
        <w:t xml:space="preserve">. </w:t>
      </w:r>
    </w:p>
    <w:p w14:paraId="4C39107C" w14:textId="77777777" w:rsidR="006C568F" w:rsidRDefault="006C568F" w:rsidP="006C568F">
      <w:pPr>
        <w:pStyle w:val="FactSheetTextT1"/>
      </w:pPr>
      <w:r>
        <w:t>This gap of over 30% has remained largely unchanged since 2003.</w:t>
      </w:r>
    </w:p>
    <w:p w14:paraId="443A305A" w14:textId="77777777" w:rsidR="006C568F" w:rsidRDefault="006C568F" w:rsidP="006C568F">
      <w:pPr>
        <w:pStyle w:val="FactSheetTextT1"/>
        <w:rPr>
          <w:b/>
          <w:bCs/>
        </w:rPr>
      </w:pPr>
      <w:r>
        <w:rPr>
          <w:b/>
          <w:bCs/>
        </w:rPr>
        <w:t>It’s time for this to change.</w:t>
      </w:r>
    </w:p>
    <w:p w14:paraId="075DB53B" w14:textId="77777777" w:rsidR="006C568F" w:rsidRDefault="006C568F" w:rsidP="006C568F">
      <w:pPr>
        <w:pStyle w:val="FactSheetTextT1"/>
      </w:pPr>
      <w:r>
        <w:t xml:space="preserve">The Australian Government has released a disability employment strategy, </w:t>
      </w:r>
      <w:r>
        <w:rPr>
          <w:i/>
          <w:iCs/>
        </w:rPr>
        <w:t>Employ My Ability</w:t>
      </w:r>
      <w:r>
        <w:t xml:space="preserve">. </w:t>
      </w:r>
    </w:p>
    <w:p w14:paraId="30FE4551" w14:textId="77777777" w:rsidR="006C568F" w:rsidRDefault="006C568F" w:rsidP="006C568F">
      <w:pPr>
        <w:pStyle w:val="FactSheetTextT1"/>
      </w:pPr>
      <w:r>
        <w:t xml:space="preserve">Employ My Ability is focused on creating a society where people with disability can thrive in their careers. </w:t>
      </w:r>
    </w:p>
    <w:p w14:paraId="5F40B48E" w14:textId="73EAD81D" w:rsidR="006C568F" w:rsidRDefault="006C568F" w:rsidP="006C568F">
      <w:pPr>
        <w:pStyle w:val="FactSheetTextT1"/>
      </w:pPr>
      <w:r>
        <w:t>Find out more and see how you can play a role by visiting the</w:t>
      </w:r>
      <w:r>
        <w:rPr>
          <w:b/>
          <w:bCs/>
        </w:rPr>
        <w:t xml:space="preserve"> </w:t>
      </w:r>
      <w:hyperlink r:id="rId8" w:history="1">
        <w:r w:rsidRPr="006C568F">
          <w:rPr>
            <w:rStyle w:val="Hyperlink"/>
            <w:b/>
            <w:bCs/>
          </w:rPr>
          <w:t>Disability Employment Strategy</w:t>
        </w:r>
      </w:hyperlink>
      <w:r>
        <w:rPr>
          <w:b/>
          <w:bCs/>
        </w:rPr>
        <w:t xml:space="preserve"> </w:t>
      </w:r>
      <w:r>
        <w:t>web page.</w:t>
      </w:r>
    </w:p>
    <w:p w14:paraId="772F2943" w14:textId="3EF2792C" w:rsidR="006F584B" w:rsidRPr="00871410" w:rsidRDefault="006F584B" w:rsidP="006C568F">
      <w:pPr>
        <w:suppressAutoHyphens/>
        <w:autoSpaceDE w:val="0"/>
        <w:autoSpaceDN w:val="0"/>
        <w:adjustRightInd w:val="0"/>
        <w:spacing w:after="567" w:line="800" w:lineRule="atLeast"/>
        <w:textAlignment w:val="center"/>
        <w:rPr>
          <w:sz w:val="26"/>
          <w:szCs w:val="26"/>
        </w:rPr>
      </w:pPr>
    </w:p>
    <w:sectPr w:rsidR="006F584B" w:rsidRPr="00871410" w:rsidSect="00871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463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ABF64" w14:textId="77777777" w:rsidR="00BA1189" w:rsidRDefault="00BA1189" w:rsidP="00A2660F">
      <w:r>
        <w:separator/>
      </w:r>
    </w:p>
  </w:endnote>
  <w:endnote w:type="continuationSeparator" w:id="0">
    <w:p w14:paraId="29A05AC0" w14:textId="77777777" w:rsidR="00BA1189" w:rsidRDefault="00BA1189" w:rsidP="00A2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63737" w14:textId="77777777" w:rsidR="00307457" w:rsidRDefault="00307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25D33" w14:textId="0EF0608A" w:rsidR="00A2660F" w:rsidRPr="006F584B" w:rsidRDefault="006F584B" w:rsidP="006F584B">
    <w:pPr>
      <w:pStyle w:val="BasicParagraph"/>
      <w:rPr>
        <w:b/>
        <w:bCs/>
        <w:caps/>
        <w:color w:val="497D7F"/>
        <w:spacing w:val="20"/>
        <w:sz w:val="28"/>
        <w:szCs w:val="28"/>
      </w:rPr>
    </w:pPr>
    <w:r>
      <w:rPr>
        <w:b/>
        <w:bCs/>
        <w:caps/>
        <w:color w:val="497D7F"/>
        <w:spacing w:val="20"/>
        <w:sz w:val="28"/>
        <w:szCs w:val="28"/>
      </w:rPr>
      <w:t>Disability Employment Strategy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EA4DF" w14:textId="77777777" w:rsidR="00307457" w:rsidRDefault="00307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0B544" w14:textId="77777777" w:rsidR="00BA1189" w:rsidRDefault="00BA1189" w:rsidP="00A2660F">
      <w:r>
        <w:separator/>
      </w:r>
    </w:p>
  </w:footnote>
  <w:footnote w:type="continuationSeparator" w:id="0">
    <w:p w14:paraId="4CEAB734" w14:textId="77777777" w:rsidR="00BA1189" w:rsidRDefault="00BA1189" w:rsidP="00A26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0E7C4" w14:textId="77777777" w:rsidR="00307457" w:rsidRDefault="00307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A6999" w14:textId="77777777" w:rsidR="00307457" w:rsidRDefault="003074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D02A1" w14:textId="77777777" w:rsidR="00307457" w:rsidRDefault="00307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6137"/>
    <w:multiLevelType w:val="hybridMultilevel"/>
    <w:tmpl w:val="8E74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074F3"/>
    <w:multiLevelType w:val="hybridMultilevel"/>
    <w:tmpl w:val="BF4A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E0447"/>
    <w:multiLevelType w:val="hybridMultilevel"/>
    <w:tmpl w:val="8C82C8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B530E"/>
    <w:multiLevelType w:val="hybridMultilevel"/>
    <w:tmpl w:val="0F160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B46B9"/>
    <w:multiLevelType w:val="hybridMultilevel"/>
    <w:tmpl w:val="D8689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45073"/>
    <w:multiLevelType w:val="hybridMultilevel"/>
    <w:tmpl w:val="250C9EBC"/>
    <w:lvl w:ilvl="0" w:tplc="0809000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98" w:hanging="360"/>
      </w:pPr>
      <w:rPr>
        <w:rFonts w:ascii="Wingdings" w:hAnsi="Wingdings" w:hint="default"/>
      </w:rPr>
    </w:lvl>
  </w:abstractNum>
  <w:abstractNum w:abstractNumId="6" w15:restartNumberingAfterBreak="0">
    <w:nsid w:val="7D592021"/>
    <w:multiLevelType w:val="hybridMultilevel"/>
    <w:tmpl w:val="6E900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A0883"/>
    <w:multiLevelType w:val="hybridMultilevel"/>
    <w:tmpl w:val="6250F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0F"/>
    <w:rsid w:val="00042BBE"/>
    <w:rsid w:val="000D0F67"/>
    <w:rsid w:val="001577FB"/>
    <w:rsid w:val="00307457"/>
    <w:rsid w:val="003C7C09"/>
    <w:rsid w:val="004950C5"/>
    <w:rsid w:val="0056214D"/>
    <w:rsid w:val="0056753A"/>
    <w:rsid w:val="005D6660"/>
    <w:rsid w:val="005D6961"/>
    <w:rsid w:val="005F67DE"/>
    <w:rsid w:val="00630F1C"/>
    <w:rsid w:val="006818A7"/>
    <w:rsid w:val="006C568F"/>
    <w:rsid w:val="006F584B"/>
    <w:rsid w:val="00871410"/>
    <w:rsid w:val="0088332F"/>
    <w:rsid w:val="0097687F"/>
    <w:rsid w:val="009A109B"/>
    <w:rsid w:val="009B0EEB"/>
    <w:rsid w:val="00A2660F"/>
    <w:rsid w:val="00B34270"/>
    <w:rsid w:val="00BA1189"/>
    <w:rsid w:val="00DA7691"/>
    <w:rsid w:val="00DB1738"/>
    <w:rsid w:val="00E772C6"/>
    <w:rsid w:val="00FA053E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ED1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738"/>
    <w:pPr>
      <w:suppressAutoHyphens/>
      <w:autoSpaceDE w:val="0"/>
      <w:autoSpaceDN w:val="0"/>
      <w:adjustRightInd w:val="0"/>
      <w:spacing w:before="397" w:after="113" w:line="300" w:lineRule="atLeast"/>
      <w:textAlignment w:val="center"/>
      <w:outlineLvl w:val="1"/>
    </w:pPr>
    <w:rPr>
      <w:rFonts w:ascii="Calibri" w:hAnsi="Calibri" w:cs="Calibri"/>
      <w:color w:val="005695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1738"/>
    <w:rPr>
      <w:rFonts w:ascii="Calibri" w:hAnsi="Calibri" w:cs="Calibri"/>
      <w:color w:val="005695"/>
      <w:szCs w:val="32"/>
      <w:lang w:val="en-GB"/>
    </w:rPr>
  </w:style>
  <w:style w:type="table" w:customStyle="1" w:styleId="RDDARKHEADERROW">
    <w:name w:val="RD DARK HEADER ROW"/>
    <w:basedOn w:val="TableNormal"/>
    <w:uiPriority w:val="99"/>
    <w:rsid w:val="0097687F"/>
    <w:tblPr/>
  </w:style>
  <w:style w:type="table" w:customStyle="1" w:styleId="DARKHEADERROW">
    <w:name w:val="DARK HEADER ROW"/>
    <w:basedOn w:val="TableNormal"/>
    <w:uiPriority w:val="99"/>
    <w:rsid w:val="0097687F"/>
    <w:rPr>
      <w:rFonts w:ascii="Helvetica" w:hAnsi="Helvetica"/>
    </w:rPr>
    <w:tblPr>
      <w:tblStyleRowBandSize w:val="1"/>
    </w:tblPr>
    <w:tblStylePr w:type="firstRow">
      <w:rPr>
        <w:color w:val="FFFFFF" w:themeColor="background1"/>
        <w:sz w:val="20"/>
      </w:rPr>
      <w:tblPr/>
      <w:tcPr>
        <w:shd w:val="clear" w:color="auto" w:fill="002600"/>
      </w:tcPr>
    </w:tblStylePr>
    <w:tblStylePr w:type="band1Horz">
      <w:rPr>
        <w:rFonts w:ascii="Helvetica" w:hAnsi="Helvetica"/>
        <w:color w:val="000000" w:themeColor="text1"/>
      </w:rPr>
      <w:tblPr/>
      <w:tcPr>
        <w:shd w:val="clear" w:color="auto" w:fill="FFFFFF" w:themeFill="background1"/>
      </w:tcPr>
    </w:tblStylePr>
    <w:tblStylePr w:type="band2Horz">
      <w:rPr>
        <w:sz w:val="18"/>
      </w:rPr>
    </w:tblStylePr>
  </w:style>
  <w:style w:type="table" w:customStyle="1" w:styleId="Table1">
    <w:name w:val="Table 1"/>
    <w:basedOn w:val="TableNormal"/>
    <w:uiPriority w:val="99"/>
    <w:rsid w:val="0056753A"/>
    <w:tblPr/>
  </w:style>
  <w:style w:type="table" w:customStyle="1" w:styleId="TABLE10">
    <w:name w:val="TABLE 1"/>
    <w:basedOn w:val="TableNormal"/>
    <w:uiPriority w:val="99"/>
    <w:rsid w:val="0056753A"/>
    <w:rPr>
      <w:rFonts w:ascii="Helvetica" w:hAnsi="Helvetica"/>
    </w:rPr>
    <w:tblPr>
      <w:tblStyleRowBandSize w:val="1"/>
    </w:tblPr>
    <w:tblStylePr w:type="firstRow">
      <w:pPr>
        <w:jc w:val="left"/>
      </w:pPr>
      <w:rPr>
        <w:rFonts w:ascii="Calibri" w:hAnsi="Calibri"/>
        <w:b/>
        <w:color w:val="FFFFFF" w:themeColor="background1"/>
        <w:sz w:val="20"/>
      </w:rPr>
      <w:tblPr/>
      <w:tcPr>
        <w:shd w:val="clear" w:color="auto" w:fill="386182"/>
        <w:vAlign w:val="bottom"/>
      </w:tcPr>
    </w:tblStylePr>
    <w:tblStylePr w:type="band1Horz">
      <w:rPr>
        <w:rFonts w:ascii="Helvetica" w:hAnsi="Helvetica"/>
        <w:color w:val="000000" w:themeColor="text1"/>
        <w:sz w:val="19"/>
      </w:rPr>
      <w:tblPr/>
      <w:tcPr>
        <w:shd w:val="clear" w:color="auto" w:fill="E0EBF3"/>
      </w:tcPr>
    </w:tblStylePr>
    <w:tblStylePr w:type="band2Horz">
      <w:rPr>
        <w:sz w:val="18"/>
      </w:rPr>
      <w:tblPr/>
      <w:tcPr>
        <w:shd w:val="clear" w:color="auto" w:fill="F5F9FD"/>
      </w:tcPr>
    </w:tblStylePr>
  </w:style>
  <w:style w:type="paragraph" w:customStyle="1" w:styleId="BasicParagraph">
    <w:name w:val="[Basic Paragraph]"/>
    <w:basedOn w:val="Normal"/>
    <w:uiPriority w:val="99"/>
    <w:rsid w:val="00A2660F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  <w:lang w:val="en-US"/>
    </w:rPr>
  </w:style>
  <w:style w:type="paragraph" w:customStyle="1" w:styleId="IntroTextIT1">
    <w:name w:val="Intro Text IT1"/>
    <w:basedOn w:val="Normal"/>
    <w:uiPriority w:val="99"/>
    <w:rsid w:val="00A2660F"/>
    <w:pPr>
      <w:suppressAutoHyphens/>
      <w:autoSpaceDE w:val="0"/>
      <w:autoSpaceDN w:val="0"/>
      <w:adjustRightInd w:val="0"/>
      <w:spacing w:after="340" w:line="420" w:lineRule="atLeast"/>
      <w:textAlignment w:val="center"/>
    </w:pPr>
    <w:rPr>
      <w:rFonts w:ascii="Calibri" w:hAnsi="Calibri" w:cs="Calibri"/>
      <w:color w:val="282548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rsid w:val="00A2660F"/>
    <w:rPr>
      <w:color w:val="282548"/>
      <w:u w:val="thick"/>
    </w:rPr>
  </w:style>
  <w:style w:type="paragraph" w:styleId="Header">
    <w:name w:val="header"/>
    <w:basedOn w:val="Normal"/>
    <w:link w:val="HeaderChar"/>
    <w:uiPriority w:val="99"/>
    <w:unhideWhenUsed/>
    <w:rsid w:val="00A26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60F"/>
  </w:style>
  <w:style w:type="paragraph" w:styleId="Footer">
    <w:name w:val="footer"/>
    <w:basedOn w:val="Normal"/>
    <w:link w:val="FooterChar"/>
    <w:uiPriority w:val="99"/>
    <w:unhideWhenUsed/>
    <w:rsid w:val="00A26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60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2660F"/>
    <w:rPr>
      <w:color w:val="605E5C"/>
      <w:shd w:val="clear" w:color="auto" w:fill="E1DFDD"/>
    </w:rPr>
  </w:style>
  <w:style w:type="paragraph" w:customStyle="1" w:styleId="FactSheetHeadingH1">
    <w:name w:val="Fact Sheet Heading H1"/>
    <w:basedOn w:val="Normal"/>
    <w:uiPriority w:val="99"/>
    <w:rsid w:val="005F67DE"/>
    <w:pPr>
      <w:suppressAutoHyphens/>
      <w:autoSpaceDE w:val="0"/>
      <w:autoSpaceDN w:val="0"/>
      <w:adjustRightInd w:val="0"/>
      <w:spacing w:after="567" w:line="800" w:lineRule="atLeast"/>
      <w:textAlignment w:val="center"/>
    </w:pPr>
    <w:rPr>
      <w:rFonts w:ascii="Calibri" w:hAnsi="Calibri" w:cs="Calibri"/>
      <w:b/>
      <w:bCs/>
      <w:color w:val="699F9D"/>
      <w:sz w:val="76"/>
      <w:szCs w:val="76"/>
      <w:lang w:val="en-US"/>
    </w:rPr>
  </w:style>
  <w:style w:type="paragraph" w:customStyle="1" w:styleId="FactSheetTextT1">
    <w:name w:val="Fact Sheet Text T1"/>
    <w:basedOn w:val="Normal"/>
    <w:uiPriority w:val="99"/>
    <w:rsid w:val="005F67DE"/>
    <w:pPr>
      <w:suppressAutoHyphens/>
      <w:autoSpaceDE w:val="0"/>
      <w:autoSpaceDN w:val="0"/>
      <w:adjustRightInd w:val="0"/>
      <w:spacing w:after="170" w:line="360" w:lineRule="atLeast"/>
      <w:textAlignment w:val="center"/>
    </w:pPr>
    <w:rPr>
      <w:rFonts w:ascii="Calibri" w:hAnsi="Calibri" w:cs="Calibri"/>
      <w:color w:val="282548"/>
      <w:sz w:val="26"/>
      <w:szCs w:val="26"/>
      <w:lang w:val="en-US"/>
    </w:rPr>
  </w:style>
  <w:style w:type="paragraph" w:customStyle="1" w:styleId="FactSheetBulletTextBT1">
    <w:name w:val="Fact Sheet Bullet Text BT1"/>
    <w:basedOn w:val="FactSheetTextT1"/>
    <w:uiPriority w:val="99"/>
    <w:rsid w:val="005F67DE"/>
    <w:pPr>
      <w:ind w:left="283" w:hanging="283"/>
    </w:pPr>
  </w:style>
  <w:style w:type="paragraph" w:customStyle="1" w:styleId="FactSheetContactInformationCI1">
    <w:name w:val="Fact Sheet Contact Information CI1"/>
    <w:basedOn w:val="Normal"/>
    <w:uiPriority w:val="99"/>
    <w:rsid w:val="005F67DE"/>
    <w:pPr>
      <w:suppressAutoHyphens/>
      <w:autoSpaceDE w:val="0"/>
      <w:autoSpaceDN w:val="0"/>
      <w:adjustRightInd w:val="0"/>
      <w:spacing w:line="300" w:lineRule="atLeast"/>
      <w:textAlignment w:val="center"/>
    </w:pPr>
    <w:rPr>
      <w:rFonts w:ascii="Calibri" w:hAnsi="Calibri" w:cs="Calibri"/>
      <w:color w:val="282548"/>
      <w:spacing w:val="-2"/>
      <w:sz w:val="21"/>
      <w:szCs w:val="2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67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disability-and-carers/disability-employment-strateg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2021-12-01T02:51:00Z</dcterms:created>
  <dcterms:modified xsi:type="dcterms:W3CDTF">2021-12-01T02:52:00Z</dcterms:modified>
</cp:coreProperties>
</file>