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96B7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6EBB6718" wp14:editId="266F02F4">
            <wp:extent cx="7541998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DE6D" w14:textId="01B562FF" w:rsidR="00C31032" w:rsidRDefault="00573824" w:rsidP="00C31032">
      <w:pPr>
        <w:pStyle w:val="Title"/>
      </w:pPr>
      <w:r>
        <w:t>Families and</w:t>
      </w:r>
      <w:r w:rsidR="00F22EAB">
        <w:t xml:space="preserve"> Children </w:t>
      </w:r>
      <w:r w:rsidR="00D064A9">
        <w:t>Activity</w:t>
      </w:r>
      <w:bookmarkStart w:id="1" w:name="_Toc391890681"/>
    </w:p>
    <w:p w14:paraId="26A39054" w14:textId="4F968A10" w:rsidR="00C31032" w:rsidRPr="004D506B" w:rsidRDefault="00C31032" w:rsidP="004D506B">
      <w:pPr>
        <w:pStyle w:val="Heading1"/>
      </w:pPr>
      <w:r w:rsidRPr="004D506B">
        <w:t>July 2021 grant extensions</w:t>
      </w:r>
      <w:r w:rsidR="00F657F7" w:rsidRPr="004D506B">
        <w:t xml:space="preserve"> – additional information for Communities for Children Facilitating Partner</w:t>
      </w:r>
    </w:p>
    <w:bookmarkEnd w:id="1"/>
    <w:p w14:paraId="3C8E695B" w14:textId="5A6695F7" w:rsidR="006D2E54" w:rsidRPr="004D506B" w:rsidRDefault="00E73600" w:rsidP="004D506B">
      <w:pPr>
        <w:pStyle w:val="Heading2"/>
        <w:rPr>
          <w:rStyle w:val="Strong"/>
          <w:rFonts w:ascii="Georgia" w:hAnsi="Georgia"/>
          <w:b w:val="0"/>
          <w:bCs/>
          <w:sz w:val="28"/>
        </w:rPr>
      </w:pPr>
      <w:r w:rsidRPr="004D506B">
        <w:rPr>
          <w:sz w:val="28"/>
        </w:rPr>
        <w:t>C</w:t>
      </w:r>
      <w:r w:rsidR="007410A3" w:rsidRPr="004D506B">
        <w:rPr>
          <w:sz w:val="28"/>
        </w:rPr>
        <w:t>an</w:t>
      </w:r>
      <w:r w:rsidR="007410A3" w:rsidRPr="004D506B">
        <w:rPr>
          <w:rStyle w:val="Strong"/>
          <w:rFonts w:ascii="Georgia" w:hAnsi="Georgia"/>
          <w:b w:val="0"/>
          <w:bCs/>
          <w:sz w:val="28"/>
        </w:rPr>
        <w:t xml:space="preserve"> </w:t>
      </w:r>
      <w:r w:rsidRPr="004D506B">
        <w:rPr>
          <w:rStyle w:val="Strong"/>
          <w:rFonts w:ascii="Georgia" w:hAnsi="Georgia"/>
          <w:b w:val="0"/>
          <w:bCs/>
          <w:sz w:val="28"/>
        </w:rPr>
        <w:t>my organisation</w:t>
      </w:r>
      <w:r w:rsidR="007410A3" w:rsidRPr="004D506B">
        <w:rPr>
          <w:rStyle w:val="Strong"/>
          <w:rFonts w:ascii="Georgia" w:hAnsi="Georgia"/>
          <w:b w:val="0"/>
          <w:bCs/>
          <w:sz w:val="28"/>
        </w:rPr>
        <w:t xml:space="preserve"> </w:t>
      </w:r>
      <w:r w:rsidR="009A178E" w:rsidRPr="004D506B">
        <w:rPr>
          <w:rStyle w:val="Strong"/>
          <w:rFonts w:ascii="Georgia" w:hAnsi="Georgia"/>
          <w:b w:val="0"/>
          <w:bCs/>
          <w:sz w:val="28"/>
        </w:rPr>
        <w:t>commenc</w:t>
      </w:r>
      <w:r w:rsidR="007410A3" w:rsidRPr="004D506B">
        <w:rPr>
          <w:rStyle w:val="Strong"/>
          <w:rFonts w:ascii="Georgia" w:hAnsi="Georgia"/>
          <w:b w:val="0"/>
          <w:bCs/>
          <w:sz w:val="28"/>
        </w:rPr>
        <w:t>e</w:t>
      </w:r>
      <w:r w:rsidR="009A178E" w:rsidRPr="004D506B">
        <w:rPr>
          <w:rStyle w:val="Strong"/>
          <w:rFonts w:ascii="Georgia" w:hAnsi="Georgia"/>
          <w:b w:val="0"/>
          <w:bCs/>
          <w:sz w:val="28"/>
        </w:rPr>
        <w:t xml:space="preserve"> contract negotiations with Community Partners</w:t>
      </w:r>
      <w:r w:rsidR="00E91EB6" w:rsidRPr="004D506B">
        <w:rPr>
          <w:rStyle w:val="Strong"/>
          <w:rFonts w:ascii="Georgia" w:hAnsi="Georgia"/>
          <w:b w:val="0"/>
          <w:bCs/>
          <w:sz w:val="28"/>
        </w:rPr>
        <w:t xml:space="preserve"> for service delivery beyond 30 June 2021</w:t>
      </w:r>
      <w:r w:rsidR="009A178E" w:rsidRPr="004D506B">
        <w:rPr>
          <w:rStyle w:val="Strong"/>
          <w:rFonts w:ascii="Georgia" w:hAnsi="Georgia"/>
          <w:b w:val="0"/>
          <w:bCs/>
          <w:sz w:val="28"/>
        </w:rPr>
        <w:t>?</w:t>
      </w:r>
    </w:p>
    <w:p w14:paraId="32C4C6DC" w14:textId="0E1E2E18" w:rsidR="00860A8E" w:rsidRDefault="0030304A" w:rsidP="00FE026D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D2E54" w:rsidRPr="00FE026D">
        <w:rPr>
          <w:rFonts w:asciiTheme="minorHAnsi" w:hAnsiTheme="minorHAnsi" w:cstheme="minorHAnsi"/>
          <w:sz w:val="22"/>
          <w:szCs w:val="22"/>
        </w:rPr>
        <w:t xml:space="preserve">either </w:t>
      </w:r>
      <w:r w:rsidR="006D485A">
        <w:rPr>
          <w:rFonts w:asciiTheme="minorHAnsi" w:hAnsiTheme="minorHAnsi" w:cstheme="minorHAnsi"/>
          <w:sz w:val="22"/>
          <w:szCs w:val="22"/>
        </w:rPr>
        <w:t>your</w:t>
      </w:r>
      <w:r w:rsidR="006D2E54" w:rsidRPr="00FE026D">
        <w:rPr>
          <w:rFonts w:asciiTheme="minorHAnsi" w:hAnsiTheme="minorHAnsi" w:cstheme="minorHAnsi"/>
          <w:sz w:val="22"/>
          <w:szCs w:val="22"/>
        </w:rPr>
        <w:t xml:space="preserve"> organisation, nor the department, will be legally bound to a grant extension </w:t>
      </w:r>
      <w:proofErr w:type="gramStart"/>
      <w:r w:rsidR="006D2E54" w:rsidRPr="00FE026D">
        <w:rPr>
          <w:rFonts w:asciiTheme="minorHAnsi" w:hAnsiTheme="minorHAnsi" w:cstheme="minorHAnsi"/>
          <w:sz w:val="22"/>
          <w:szCs w:val="22"/>
        </w:rPr>
        <w:t>until such time as</w:t>
      </w:r>
      <w:proofErr w:type="gramEnd"/>
      <w:r w:rsidR="006D2E54" w:rsidRPr="00FE026D">
        <w:rPr>
          <w:rFonts w:asciiTheme="minorHAnsi" w:hAnsiTheme="minorHAnsi" w:cstheme="minorHAnsi"/>
          <w:sz w:val="22"/>
          <w:szCs w:val="22"/>
        </w:rPr>
        <w:t xml:space="preserve"> both parties have </w:t>
      </w:r>
      <w:r w:rsidR="006D485A">
        <w:rPr>
          <w:rFonts w:asciiTheme="minorHAnsi" w:hAnsiTheme="minorHAnsi" w:cstheme="minorHAnsi"/>
          <w:sz w:val="22"/>
          <w:szCs w:val="22"/>
        </w:rPr>
        <w:t>reached agreement on any terms of the variation and your organisation has signed a formal variation to your grant agreement</w:t>
      </w:r>
      <w:r>
        <w:rPr>
          <w:rFonts w:asciiTheme="minorHAnsi" w:hAnsiTheme="minorHAnsi" w:cstheme="minorHAnsi"/>
          <w:sz w:val="22"/>
          <w:szCs w:val="22"/>
        </w:rPr>
        <w:t>. It</w:t>
      </w:r>
      <w:r w:rsidR="006D485A">
        <w:rPr>
          <w:rFonts w:asciiTheme="minorHAnsi" w:hAnsiTheme="minorHAnsi" w:cstheme="minorHAnsi"/>
          <w:sz w:val="22"/>
          <w:szCs w:val="22"/>
        </w:rPr>
        <w:t xml:space="preserve"> is the decision of your organisation to</w:t>
      </w:r>
      <w:r w:rsidR="004D506B">
        <w:rPr>
          <w:rFonts w:asciiTheme="minorHAnsi" w:hAnsiTheme="minorHAnsi" w:cstheme="minorHAnsi"/>
          <w:sz w:val="22"/>
          <w:szCs w:val="22"/>
        </w:rPr>
        <w:t> </w:t>
      </w:r>
      <w:r w:rsidR="006D485A">
        <w:rPr>
          <w:rFonts w:asciiTheme="minorHAnsi" w:hAnsiTheme="minorHAnsi" w:cstheme="minorHAnsi"/>
          <w:sz w:val="22"/>
          <w:szCs w:val="22"/>
        </w:rPr>
        <w:t>determine when to commence negotiations with Community Partners and to formalise arrangements.</w:t>
      </w:r>
    </w:p>
    <w:p w14:paraId="3E6CA366" w14:textId="374BE7D2" w:rsidR="006D2E54" w:rsidRDefault="00860A8E" w:rsidP="00FE026D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Timeframes for delivery of a new Community Strategic Plan (CSP) and their interaction with </w:t>
      </w:r>
      <w:r w:rsidR="00F657F7">
        <w:rPr>
          <w:rFonts w:asciiTheme="minorHAnsi" w:hAnsiTheme="minorHAnsi" w:cstheme="minorHAnsi"/>
          <w:sz w:val="22"/>
          <w:szCs w:val="22"/>
        </w:rPr>
        <w:t>Activity Work Plans (</w:t>
      </w:r>
      <w:r>
        <w:rPr>
          <w:rFonts w:asciiTheme="minorHAnsi" w:hAnsiTheme="minorHAnsi" w:cstheme="minorHAnsi"/>
          <w:sz w:val="22"/>
          <w:szCs w:val="22"/>
        </w:rPr>
        <w:t>AWPs</w:t>
      </w:r>
      <w:r w:rsidR="00F657F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are discussed below</w:t>
      </w:r>
      <w:r w:rsidR="009A178E" w:rsidRPr="00FE026D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are not intended to delay</w:t>
      </w:r>
      <w:r w:rsidR="00713FF0">
        <w:rPr>
          <w:rFonts w:asciiTheme="minorHAnsi" w:hAnsiTheme="minorHAnsi" w:cstheme="minorHAnsi"/>
          <w:sz w:val="22"/>
          <w:szCs w:val="22"/>
        </w:rPr>
        <w:t xml:space="preserve"> organisation</w:t>
      </w:r>
      <w:r w:rsidR="00DC13BD">
        <w:rPr>
          <w:rFonts w:asciiTheme="minorHAnsi" w:hAnsiTheme="minorHAnsi" w:cstheme="minorHAnsi"/>
          <w:sz w:val="22"/>
          <w:szCs w:val="22"/>
        </w:rPr>
        <w:t>s</w:t>
      </w:r>
      <w:r w:rsidR="00713F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confirming</w:t>
      </w:r>
      <w:r w:rsidR="006D2E54" w:rsidRPr="00FE026D">
        <w:rPr>
          <w:rFonts w:asciiTheme="minorHAnsi" w:hAnsiTheme="minorHAnsi" w:cstheme="minorHAnsi"/>
          <w:sz w:val="22"/>
          <w:szCs w:val="22"/>
        </w:rPr>
        <w:t xml:space="preserve"> Community Partner contracts </w:t>
      </w:r>
      <w:r>
        <w:rPr>
          <w:rFonts w:asciiTheme="minorHAnsi" w:hAnsiTheme="minorHAnsi" w:cstheme="minorHAnsi"/>
          <w:sz w:val="22"/>
          <w:szCs w:val="22"/>
        </w:rPr>
        <w:t>for 2021-22</w:t>
      </w:r>
      <w:r w:rsidR="006D2E54" w:rsidRPr="00FE026D">
        <w:rPr>
          <w:rFonts w:asciiTheme="minorHAnsi" w:hAnsiTheme="minorHAnsi" w:cstheme="minorHAnsi"/>
          <w:sz w:val="22"/>
          <w:szCs w:val="22"/>
        </w:rPr>
        <w:t>.</w:t>
      </w:r>
    </w:p>
    <w:p w14:paraId="1D77DEEC" w14:textId="0CF8526E" w:rsidR="00BE7982" w:rsidRPr="004D506B" w:rsidRDefault="00BE7982" w:rsidP="004D506B">
      <w:pPr>
        <w:pStyle w:val="Heading2"/>
        <w:rPr>
          <w:sz w:val="28"/>
        </w:rPr>
      </w:pPr>
      <w:r w:rsidRPr="004D506B">
        <w:rPr>
          <w:sz w:val="28"/>
        </w:rPr>
        <w:t>What is the process and timeframe for completing new AWPs to support continuity of service delivery under the new extensions of funding?</w:t>
      </w:r>
    </w:p>
    <w:p w14:paraId="1AAFD82E" w14:textId="1CAA0C97" w:rsidR="00BE7982" w:rsidRDefault="00BE7982" w:rsidP="00BE798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50705F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 xml:space="preserve">acknowledges the unique nature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FP model and the need for Facilitating Partners (FPs) to engage Community Partner organisations early to ensure service continuity.</w:t>
      </w:r>
    </w:p>
    <w:p w14:paraId="4C5E442A" w14:textId="36DB0FC2" w:rsidR="00BE7982" w:rsidRDefault="00BE7982" w:rsidP="00BE798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department is keen to work with providers and</w:t>
      </w:r>
      <w:r w:rsidRPr="00C770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 flexible as </w:t>
      </w:r>
      <w:r w:rsidR="00596951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transition </w:t>
      </w:r>
      <w:r w:rsidR="00596951">
        <w:rPr>
          <w:rFonts w:asciiTheme="minorHAnsi" w:hAnsiTheme="minorHAnsi" w:cstheme="minorHAnsi"/>
          <w:sz w:val="22"/>
          <w:szCs w:val="22"/>
        </w:rPr>
        <w:t xml:space="preserve">occurs </w:t>
      </w:r>
      <w:r>
        <w:rPr>
          <w:rFonts w:asciiTheme="minorHAnsi" w:hAnsiTheme="minorHAnsi" w:cstheme="minorHAnsi"/>
          <w:sz w:val="22"/>
          <w:szCs w:val="22"/>
        </w:rPr>
        <w:t>to the new five-year grant agreements.</w:t>
      </w:r>
      <w:r w:rsidRPr="00F43DF6">
        <w:rPr>
          <w:rFonts w:asciiTheme="minorHAnsi" w:hAnsiTheme="minorHAnsi" w:cstheme="minorHAnsi"/>
          <w:sz w:val="22"/>
          <w:szCs w:val="22"/>
        </w:rPr>
        <w:t xml:space="preserve"> </w:t>
      </w:r>
      <w:r w:rsidR="00CB0332">
        <w:rPr>
          <w:rFonts w:asciiTheme="minorHAnsi" w:hAnsiTheme="minorHAnsi" w:cstheme="minorHAnsi"/>
          <w:sz w:val="22"/>
          <w:szCs w:val="22"/>
        </w:rPr>
        <w:t xml:space="preserve">A timeline of key </w:t>
      </w:r>
      <w:r w:rsidR="00117A9A">
        <w:rPr>
          <w:rFonts w:asciiTheme="minorHAnsi" w:hAnsiTheme="minorHAnsi" w:cstheme="minorHAnsi"/>
          <w:sz w:val="22"/>
          <w:szCs w:val="22"/>
        </w:rPr>
        <w:t>dates</w:t>
      </w:r>
      <w:r w:rsidR="00CB0332">
        <w:rPr>
          <w:rFonts w:asciiTheme="minorHAnsi" w:hAnsiTheme="minorHAnsi" w:cstheme="minorHAnsi"/>
          <w:sz w:val="22"/>
          <w:szCs w:val="22"/>
        </w:rPr>
        <w:t xml:space="preserve"> relevant to </w:t>
      </w:r>
      <w:proofErr w:type="spellStart"/>
      <w:proofErr w:type="gramStart"/>
      <w:r w:rsidR="00CB0332">
        <w:rPr>
          <w:rFonts w:asciiTheme="minorHAnsi" w:hAnsiTheme="minorHAnsi" w:cstheme="minorHAnsi"/>
          <w:sz w:val="22"/>
          <w:szCs w:val="22"/>
        </w:rPr>
        <w:t>CfC</w:t>
      </w:r>
      <w:proofErr w:type="spellEnd"/>
      <w:proofErr w:type="gramEnd"/>
      <w:r w:rsidR="00CB0332">
        <w:rPr>
          <w:rFonts w:asciiTheme="minorHAnsi" w:hAnsiTheme="minorHAnsi" w:cstheme="minorHAnsi"/>
          <w:sz w:val="22"/>
          <w:szCs w:val="22"/>
        </w:rPr>
        <w:t xml:space="preserve"> FPs is at Table 1 </w:t>
      </w:r>
      <w:r w:rsidR="00117A9A">
        <w:rPr>
          <w:rFonts w:asciiTheme="minorHAnsi" w:hAnsiTheme="minorHAnsi" w:cstheme="minorHAnsi"/>
          <w:sz w:val="22"/>
          <w:szCs w:val="22"/>
        </w:rPr>
        <w:t>(</w:t>
      </w:r>
      <w:r w:rsidR="00CB0332" w:rsidRPr="004422FD">
        <w:rPr>
          <w:rFonts w:asciiTheme="minorHAnsi" w:hAnsiTheme="minorHAnsi" w:cstheme="minorHAnsi"/>
          <w:b/>
          <w:sz w:val="22"/>
          <w:szCs w:val="22"/>
        </w:rPr>
        <w:t>attached</w:t>
      </w:r>
      <w:r w:rsidR="00117A9A">
        <w:rPr>
          <w:rFonts w:asciiTheme="minorHAnsi" w:hAnsiTheme="minorHAnsi" w:cstheme="minorHAnsi"/>
          <w:sz w:val="22"/>
          <w:szCs w:val="22"/>
        </w:rPr>
        <w:t>)</w:t>
      </w:r>
      <w:r w:rsidR="00CB0332">
        <w:rPr>
          <w:rFonts w:asciiTheme="minorHAnsi" w:hAnsiTheme="minorHAnsi" w:cstheme="minorHAnsi"/>
          <w:sz w:val="22"/>
          <w:szCs w:val="22"/>
        </w:rPr>
        <w:t>.</w:t>
      </w:r>
    </w:p>
    <w:p w14:paraId="5769D8DF" w14:textId="5430314F" w:rsidR="00BE7982" w:rsidRDefault="00BE7982" w:rsidP="00BE798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discussed </w:t>
      </w:r>
      <w:r w:rsidR="00AC5F70">
        <w:rPr>
          <w:rFonts w:asciiTheme="minorHAnsi" w:hAnsiTheme="minorHAnsi" w:cstheme="minorHAnsi"/>
          <w:sz w:val="22"/>
          <w:szCs w:val="22"/>
        </w:rPr>
        <w:t>below</w:t>
      </w:r>
      <w:r>
        <w:rPr>
          <w:rFonts w:asciiTheme="minorHAnsi" w:hAnsiTheme="minorHAnsi" w:cstheme="minorHAnsi"/>
          <w:sz w:val="22"/>
          <w:szCs w:val="22"/>
        </w:rPr>
        <w:t>, FPs may use existing CSPs to develop AWPs for 2021-22, with the understanding that this may result in a decision to continue existing Community Partner arrangements, where still appropriate.</w:t>
      </w:r>
    </w:p>
    <w:p w14:paraId="490B38D5" w14:textId="7BB6CA0D" w:rsidR="00BE7982" w:rsidRDefault="00BE7982" w:rsidP="00BE798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updated AWP template for </w:t>
      </w:r>
      <w:r w:rsidRPr="0017271C">
        <w:rPr>
          <w:rFonts w:asciiTheme="minorHAnsi" w:hAnsiTheme="minorHAnsi" w:cstheme="minorHAnsi"/>
          <w:sz w:val="22"/>
          <w:szCs w:val="22"/>
        </w:rPr>
        <w:t xml:space="preserve">2021-22 </w:t>
      </w:r>
      <w:r>
        <w:rPr>
          <w:rFonts w:asciiTheme="minorHAnsi" w:hAnsiTheme="minorHAnsi" w:cstheme="minorHAnsi"/>
          <w:sz w:val="22"/>
          <w:szCs w:val="22"/>
        </w:rPr>
        <w:t>will be</w:t>
      </w:r>
      <w:r w:rsidRPr="001727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provided in early April 2021 and will enable </w:t>
      </w:r>
      <w:r w:rsidR="00C03497">
        <w:rPr>
          <w:rFonts w:asciiTheme="minorHAnsi" w:hAnsiTheme="minorHAnsi" w:cstheme="minorHAnsi"/>
          <w:sz w:val="22"/>
          <w:szCs w:val="22"/>
        </w:rPr>
        <w:t>organisations</w:t>
      </w:r>
      <w:r w:rsidR="004007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document any changes from </w:t>
      </w:r>
      <w:r w:rsidR="0040072B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previous AWP should changes to subcontracting arrangements</w:t>
      </w:r>
      <w:r w:rsidR="0040072B">
        <w:rPr>
          <w:rFonts w:asciiTheme="minorHAnsi" w:hAnsiTheme="minorHAnsi" w:cstheme="minorHAnsi"/>
          <w:sz w:val="22"/>
          <w:szCs w:val="22"/>
        </w:rPr>
        <w:t xml:space="preserve"> be preferred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D3069">
        <w:rPr>
          <w:rFonts w:asciiTheme="minorHAnsi" w:hAnsiTheme="minorHAnsi" w:cstheme="minorHAnsi"/>
          <w:sz w:val="22"/>
          <w:szCs w:val="22"/>
        </w:rPr>
        <w:t>Guidance will be provided in the AWP template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D51501" w14:textId="5819301A" w:rsidR="00BE7982" w:rsidRDefault="00BE7982" w:rsidP="00BE7982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Completed AWPs </w:t>
      </w:r>
      <w:proofErr w:type="gramStart"/>
      <w:r>
        <w:rPr>
          <w:rFonts w:asciiTheme="minorHAnsi" w:hAnsiTheme="minorHAnsi" w:cstheme="minorHAnsi"/>
          <w:sz w:val="22"/>
          <w:szCs w:val="22"/>
        </w:rPr>
        <w:t>can be submitted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your Funding Arrangement Manager at any time prior to </w:t>
      </w:r>
      <w:r w:rsidR="00AB392F">
        <w:rPr>
          <w:rFonts w:asciiTheme="minorHAnsi" w:hAnsiTheme="minorHAnsi" w:cstheme="minorHAnsi"/>
          <w:sz w:val="22"/>
          <w:szCs w:val="22"/>
        </w:rPr>
        <w:t xml:space="preserve">the due date of </w:t>
      </w:r>
      <w:r>
        <w:rPr>
          <w:rFonts w:asciiTheme="minorHAnsi" w:hAnsiTheme="minorHAnsi" w:cstheme="minorHAnsi"/>
          <w:sz w:val="22"/>
          <w:szCs w:val="22"/>
        </w:rPr>
        <w:t>15 August 2021.</w:t>
      </w:r>
    </w:p>
    <w:p w14:paraId="7A4C4B38" w14:textId="62ADAFD2" w:rsidR="00BE7982" w:rsidRPr="006679D8" w:rsidRDefault="00596951" w:rsidP="00BE7982">
      <w:pPr>
        <w:pStyle w:val="ListParagraph"/>
        <w:ind w:left="0"/>
        <w:contextualSpacing w:val="0"/>
      </w:pPr>
      <w:r>
        <w:rPr>
          <w:rFonts w:asciiTheme="minorHAnsi" w:hAnsiTheme="minorHAnsi" w:cstheme="minorHAnsi"/>
          <w:sz w:val="22"/>
          <w:szCs w:val="22"/>
        </w:rPr>
        <w:t>W</w:t>
      </w:r>
      <w:r w:rsidR="00BE7982">
        <w:rPr>
          <w:rFonts w:asciiTheme="minorHAnsi" w:hAnsiTheme="minorHAnsi" w:cstheme="minorHAnsi"/>
          <w:sz w:val="22"/>
          <w:szCs w:val="22"/>
        </w:rPr>
        <w:t xml:space="preserve">here a change to subcontracting arrangements may </w:t>
      </w:r>
      <w:proofErr w:type="gramStart"/>
      <w:r w:rsidR="00BE7982">
        <w:rPr>
          <w:rFonts w:asciiTheme="minorHAnsi" w:hAnsiTheme="minorHAnsi" w:cstheme="minorHAnsi"/>
          <w:sz w:val="22"/>
          <w:szCs w:val="22"/>
        </w:rPr>
        <w:t>impact</w:t>
      </w:r>
      <w:proofErr w:type="gramEnd"/>
      <w:r w:rsidR="00BE7982">
        <w:rPr>
          <w:rFonts w:asciiTheme="minorHAnsi" w:hAnsiTheme="minorHAnsi" w:cstheme="minorHAnsi"/>
          <w:sz w:val="22"/>
          <w:szCs w:val="22"/>
        </w:rPr>
        <w:t xml:space="preserve"> your ability to meet the 50 per cent evidence-based program requirement, please discuss this with your Funding Arrangement Manager.</w:t>
      </w:r>
    </w:p>
    <w:p w14:paraId="75588503" w14:textId="2D7F0E58" w:rsidR="009C5B91" w:rsidRPr="004D506B" w:rsidRDefault="009C5B91" w:rsidP="004D506B">
      <w:pPr>
        <w:pStyle w:val="Heading2"/>
        <w:rPr>
          <w:sz w:val="28"/>
        </w:rPr>
      </w:pPr>
      <w:r w:rsidRPr="004D506B">
        <w:rPr>
          <w:sz w:val="28"/>
        </w:rPr>
        <w:lastRenderedPageBreak/>
        <w:t xml:space="preserve">What is the process and timeframe for completing a new </w:t>
      </w:r>
      <w:r w:rsidR="007410A3" w:rsidRPr="004D506B">
        <w:rPr>
          <w:sz w:val="28"/>
        </w:rPr>
        <w:t>CS</w:t>
      </w:r>
      <w:r w:rsidRPr="004D506B">
        <w:rPr>
          <w:sz w:val="28"/>
        </w:rPr>
        <w:t>P to support service delivery under the new extensions of funding?</w:t>
      </w:r>
    </w:p>
    <w:p w14:paraId="12F3C40B" w14:textId="7E560B46" w:rsidR="009C5B91" w:rsidRDefault="009C5B91" w:rsidP="009C5B91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50705F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 xml:space="preserve">acknowledges the role of the </w:t>
      </w:r>
      <w:r w:rsidR="0017271C">
        <w:rPr>
          <w:rFonts w:asciiTheme="minorHAnsi" w:hAnsiTheme="minorHAnsi" w:cstheme="minorHAnsi"/>
          <w:sz w:val="22"/>
          <w:szCs w:val="22"/>
        </w:rPr>
        <w:t>CSP</w:t>
      </w:r>
      <w:r>
        <w:rPr>
          <w:rFonts w:asciiTheme="minorHAnsi" w:hAnsiTheme="minorHAnsi" w:cstheme="minorHAnsi"/>
          <w:sz w:val="22"/>
          <w:szCs w:val="22"/>
        </w:rPr>
        <w:t xml:space="preserve"> in outlining the goals and priorities for the community </w:t>
      </w:r>
      <w:r w:rsidR="00860A8E">
        <w:rPr>
          <w:rFonts w:asciiTheme="minorHAnsi" w:hAnsiTheme="minorHAnsi" w:cstheme="minorHAnsi"/>
          <w:sz w:val="22"/>
          <w:szCs w:val="22"/>
        </w:rPr>
        <w:t xml:space="preserve">to </w:t>
      </w:r>
      <w:proofErr w:type="gramStart"/>
      <w:r w:rsidR="00860A8E">
        <w:rPr>
          <w:rFonts w:asciiTheme="minorHAnsi" w:hAnsiTheme="minorHAnsi" w:cstheme="minorHAnsi"/>
          <w:sz w:val="22"/>
          <w:szCs w:val="22"/>
        </w:rPr>
        <w:t>be addressed</w:t>
      </w:r>
      <w:proofErr w:type="gramEnd"/>
      <w:r w:rsidR="00860A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over the life of the grant agreement.</w:t>
      </w:r>
    </w:p>
    <w:p w14:paraId="5FF3B9BA" w14:textId="7AA4BB15" w:rsidR="009C5B91" w:rsidRDefault="009C5B91" w:rsidP="009C5B91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new CSP will be required by 1 April 2022 and will cover the period </w:t>
      </w:r>
      <w:r w:rsidR="00D50DDA">
        <w:rPr>
          <w:rFonts w:asciiTheme="minorHAnsi" w:hAnsiTheme="minorHAnsi" w:cstheme="minorHAnsi"/>
          <w:sz w:val="22"/>
          <w:szCs w:val="22"/>
        </w:rPr>
        <w:t>1 July 2022 to 30 June 2026. T</w:t>
      </w:r>
      <w:r>
        <w:rPr>
          <w:rFonts w:asciiTheme="minorHAnsi" w:hAnsiTheme="minorHAnsi" w:cstheme="minorHAnsi"/>
          <w:sz w:val="22"/>
          <w:szCs w:val="22"/>
        </w:rPr>
        <w:t xml:space="preserve">he new CSP template </w:t>
      </w:r>
      <w:proofErr w:type="gramStart"/>
      <w:r>
        <w:rPr>
          <w:rFonts w:asciiTheme="minorHAnsi" w:hAnsiTheme="minorHAnsi" w:cstheme="minorHAnsi"/>
          <w:sz w:val="22"/>
          <w:szCs w:val="22"/>
        </w:rPr>
        <w:t>will be provided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2BB7">
        <w:rPr>
          <w:rFonts w:asciiTheme="minorHAnsi" w:hAnsiTheme="minorHAnsi" w:cstheme="minorHAnsi"/>
          <w:sz w:val="22"/>
          <w:szCs w:val="22"/>
        </w:rPr>
        <w:t>at the end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5838">
        <w:rPr>
          <w:rFonts w:asciiTheme="minorHAnsi" w:hAnsiTheme="minorHAnsi" w:cstheme="minorHAnsi"/>
          <w:sz w:val="22"/>
          <w:szCs w:val="22"/>
        </w:rPr>
        <w:t xml:space="preserve">April </w:t>
      </w:r>
      <w:r>
        <w:rPr>
          <w:rFonts w:asciiTheme="minorHAnsi" w:hAnsiTheme="minorHAnsi" w:cstheme="minorHAnsi"/>
          <w:sz w:val="22"/>
          <w:szCs w:val="22"/>
        </w:rPr>
        <w:t xml:space="preserve">2021, </w:t>
      </w:r>
      <w:r w:rsidR="00D50DDA">
        <w:rPr>
          <w:rFonts w:asciiTheme="minorHAnsi" w:hAnsiTheme="minorHAnsi" w:cstheme="minorHAnsi"/>
          <w:sz w:val="22"/>
          <w:szCs w:val="22"/>
        </w:rPr>
        <w:t>allowing</w:t>
      </w:r>
      <w:r>
        <w:rPr>
          <w:rFonts w:asciiTheme="minorHAnsi" w:hAnsiTheme="minorHAnsi" w:cstheme="minorHAnsi"/>
          <w:sz w:val="22"/>
          <w:szCs w:val="22"/>
        </w:rPr>
        <w:t xml:space="preserve"> around </w:t>
      </w:r>
      <w:r w:rsidR="009A4E6F">
        <w:rPr>
          <w:rFonts w:asciiTheme="minorHAnsi" w:hAnsiTheme="minorHAnsi" w:cstheme="minorHAnsi"/>
          <w:sz w:val="22"/>
          <w:szCs w:val="22"/>
        </w:rPr>
        <w:t xml:space="preserve">eleven </w:t>
      </w:r>
      <w:r>
        <w:rPr>
          <w:rFonts w:asciiTheme="minorHAnsi" w:hAnsiTheme="minorHAnsi" w:cstheme="minorHAnsi"/>
          <w:sz w:val="22"/>
          <w:szCs w:val="22"/>
        </w:rPr>
        <w:t>months to</w:t>
      </w:r>
      <w:r w:rsidR="004D506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undertake the necessary strategic planning processes. </w:t>
      </w:r>
      <w:r w:rsidR="009A4E6F">
        <w:rPr>
          <w:rFonts w:asciiTheme="minorHAnsi" w:hAnsiTheme="minorHAnsi" w:cstheme="minorHAnsi"/>
          <w:sz w:val="22"/>
          <w:szCs w:val="22"/>
        </w:rPr>
        <w:t>However, where organisations are ready to progress their development of a CSP earlier, the department can support this process.</w:t>
      </w:r>
    </w:p>
    <w:p w14:paraId="525777EB" w14:textId="572A8143" w:rsidR="009C5B91" w:rsidRPr="006A2713" w:rsidRDefault="00860A8E" w:rsidP="009C5B91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While </w:t>
      </w:r>
      <w:r w:rsidR="00D50DDA">
        <w:rPr>
          <w:rFonts w:asciiTheme="minorHAnsi" w:hAnsiTheme="minorHAnsi" w:cstheme="minorHAnsi"/>
          <w:sz w:val="22"/>
          <w:szCs w:val="22"/>
        </w:rPr>
        <w:t>organisations develop</w:t>
      </w:r>
      <w:r>
        <w:rPr>
          <w:rFonts w:asciiTheme="minorHAnsi" w:hAnsiTheme="minorHAnsi" w:cstheme="minorHAnsi"/>
          <w:sz w:val="22"/>
          <w:szCs w:val="22"/>
        </w:rPr>
        <w:t xml:space="preserve"> new CSP</w:t>
      </w:r>
      <w:r w:rsidR="00D50DD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the</w:t>
      </w:r>
      <w:r w:rsidR="009C5B91">
        <w:rPr>
          <w:rFonts w:asciiTheme="minorHAnsi" w:hAnsiTheme="minorHAnsi" w:cstheme="minorHAnsi"/>
          <w:sz w:val="22"/>
          <w:szCs w:val="22"/>
        </w:rPr>
        <w:t xml:space="preserve"> existing CSP </w:t>
      </w:r>
      <w:proofErr w:type="gramStart"/>
      <w:r w:rsidR="009C5B91">
        <w:rPr>
          <w:rFonts w:asciiTheme="minorHAnsi" w:hAnsiTheme="minorHAnsi" w:cstheme="minorHAnsi"/>
          <w:sz w:val="22"/>
          <w:szCs w:val="22"/>
        </w:rPr>
        <w:t>should be used</w:t>
      </w:r>
      <w:proofErr w:type="gramEnd"/>
      <w:r w:rsidR="009C5B91">
        <w:rPr>
          <w:rFonts w:asciiTheme="minorHAnsi" w:hAnsiTheme="minorHAnsi" w:cstheme="minorHAnsi"/>
          <w:sz w:val="22"/>
          <w:szCs w:val="22"/>
        </w:rPr>
        <w:t xml:space="preserve"> to inform the </w:t>
      </w:r>
      <w:r w:rsidR="009C5B91" w:rsidRPr="00C027B7">
        <w:rPr>
          <w:rFonts w:asciiTheme="minorHAnsi" w:hAnsiTheme="minorHAnsi" w:cstheme="minorHAnsi"/>
          <w:sz w:val="22"/>
          <w:szCs w:val="22"/>
        </w:rPr>
        <w:t>transitional</w:t>
      </w:r>
      <w:r w:rsidR="009C5B91">
        <w:rPr>
          <w:rFonts w:asciiTheme="minorHAnsi" w:hAnsiTheme="minorHAnsi" w:cstheme="minorHAnsi"/>
          <w:sz w:val="22"/>
          <w:szCs w:val="22"/>
        </w:rPr>
        <w:t xml:space="preserve"> AWP </w:t>
      </w:r>
      <w:r w:rsidR="009A4E6F">
        <w:rPr>
          <w:rFonts w:asciiTheme="minorHAnsi" w:hAnsiTheme="minorHAnsi" w:cstheme="minorHAnsi"/>
          <w:sz w:val="22"/>
          <w:szCs w:val="22"/>
        </w:rPr>
        <w:t xml:space="preserve">for </w:t>
      </w:r>
      <w:r w:rsidR="009C5B91">
        <w:rPr>
          <w:rFonts w:asciiTheme="minorHAnsi" w:hAnsiTheme="minorHAnsi" w:cstheme="minorHAnsi"/>
          <w:sz w:val="22"/>
          <w:szCs w:val="22"/>
        </w:rPr>
        <w:t>2021-22</w:t>
      </w:r>
      <w:r w:rsidR="007B26EE">
        <w:rPr>
          <w:rFonts w:asciiTheme="minorHAnsi" w:hAnsiTheme="minorHAnsi" w:cstheme="minorHAnsi"/>
          <w:sz w:val="22"/>
          <w:szCs w:val="22"/>
        </w:rPr>
        <w:t>. T</w:t>
      </w:r>
      <w:r w:rsidR="009C5B91">
        <w:rPr>
          <w:rFonts w:asciiTheme="minorHAnsi" w:hAnsiTheme="minorHAnsi" w:cstheme="minorHAnsi"/>
          <w:sz w:val="22"/>
          <w:szCs w:val="22"/>
        </w:rPr>
        <w:t>he new CSP will be in place to inform AWPs developed from 2022 onwards.</w:t>
      </w:r>
    </w:p>
    <w:p w14:paraId="73E4842B" w14:textId="77777777" w:rsidR="00931359" w:rsidRPr="009D4EF3" w:rsidRDefault="009C5B91" w:rsidP="00931359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Updated Operational Guidelines will also be available </w:t>
      </w:r>
      <w:r w:rsidR="00931359">
        <w:rPr>
          <w:rFonts w:asciiTheme="minorHAnsi" w:hAnsiTheme="minorHAnsi" w:cstheme="minorHAnsi"/>
          <w:sz w:val="22"/>
          <w:szCs w:val="22"/>
        </w:rPr>
        <w:t xml:space="preserve">as close as possible to the letter of offer </w:t>
      </w:r>
      <w:proofErr w:type="gramStart"/>
      <w:r w:rsidR="00931359">
        <w:rPr>
          <w:rFonts w:asciiTheme="minorHAnsi" w:hAnsiTheme="minorHAnsi" w:cstheme="minorHAnsi"/>
          <w:sz w:val="22"/>
          <w:szCs w:val="22"/>
        </w:rPr>
        <w:t>being circulated</w:t>
      </w:r>
      <w:proofErr w:type="gramEnd"/>
      <w:r w:rsidR="00931359">
        <w:rPr>
          <w:rFonts w:asciiTheme="minorHAnsi" w:hAnsiTheme="minorHAnsi" w:cstheme="minorHAnsi"/>
          <w:sz w:val="22"/>
          <w:szCs w:val="22"/>
        </w:rPr>
        <w:t>.</w:t>
      </w:r>
    </w:p>
    <w:p w14:paraId="478DC7A0" w14:textId="00057270" w:rsidR="00017194" w:rsidRPr="004D506B" w:rsidRDefault="00017194" w:rsidP="004D506B">
      <w:pPr>
        <w:pStyle w:val="Heading2"/>
        <w:rPr>
          <w:sz w:val="28"/>
        </w:rPr>
      </w:pPr>
      <w:r w:rsidRPr="004D506B">
        <w:rPr>
          <w:sz w:val="28"/>
        </w:rPr>
        <w:t xml:space="preserve">How many AWPs will </w:t>
      </w:r>
      <w:proofErr w:type="spellStart"/>
      <w:proofErr w:type="gramStart"/>
      <w:r w:rsidRPr="004D506B">
        <w:rPr>
          <w:sz w:val="28"/>
        </w:rPr>
        <w:t>CfC</w:t>
      </w:r>
      <w:proofErr w:type="spellEnd"/>
      <w:proofErr w:type="gramEnd"/>
      <w:r w:rsidRPr="004D506B">
        <w:rPr>
          <w:sz w:val="28"/>
        </w:rPr>
        <w:t xml:space="preserve"> FPs be required to complete over the course of the five</w:t>
      </w:r>
      <w:r w:rsidR="00B210D1" w:rsidRPr="004D506B">
        <w:rPr>
          <w:sz w:val="28"/>
        </w:rPr>
        <w:t>-</w:t>
      </w:r>
      <w:r w:rsidRPr="004D506B">
        <w:rPr>
          <w:sz w:val="28"/>
        </w:rPr>
        <w:t>year funding extension?</w:t>
      </w:r>
    </w:p>
    <w:p w14:paraId="2530269C" w14:textId="70DF5605" w:rsidR="00017194" w:rsidRDefault="00017194" w:rsidP="00017194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FP’s will be required to submit three AWPs </w:t>
      </w:r>
      <w:r w:rsidR="00F95853">
        <w:rPr>
          <w:rFonts w:asciiTheme="minorHAnsi" w:hAnsiTheme="minorHAnsi" w:cstheme="minorHAnsi"/>
          <w:sz w:val="22"/>
          <w:szCs w:val="22"/>
        </w:rPr>
        <w:t>under the new five-</w:t>
      </w:r>
      <w:r>
        <w:rPr>
          <w:rFonts w:asciiTheme="minorHAnsi" w:hAnsiTheme="minorHAnsi" w:cstheme="minorHAnsi"/>
          <w:sz w:val="22"/>
          <w:szCs w:val="22"/>
        </w:rPr>
        <w:t>year funding extensions:</w:t>
      </w:r>
    </w:p>
    <w:p w14:paraId="4345EE36" w14:textId="25875603" w:rsidR="00017194" w:rsidRDefault="00E25773" w:rsidP="002F1D9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One</w:t>
      </w:r>
      <w:r w:rsidR="00017194">
        <w:rPr>
          <w:rFonts w:asciiTheme="minorHAnsi" w:hAnsiTheme="minorHAnsi" w:cstheme="minorHAnsi"/>
          <w:sz w:val="22"/>
          <w:szCs w:val="22"/>
        </w:rPr>
        <w:t xml:space="preserve"> year </w:t>
      </w:r>
      <w:r w:rsidR="00EC1364">
        <w:rPr>
          <w:rFonts w:asciiTheme="minorHAnsi" w:hAnsiTheme="minorHAnsi" w:cstheme="minorHAnsi"/>
          <w:sz w:val="22"/>
          <w:szCs w:val="22"/>
        </w:rPr>
        <w:t xml:space="preserve">AWP </w:t>
      </w:r>
      <w:r w:rsidR="00686880">
        <w:rPr>
          <w:rFonts w:asciiTheme="minorHAnsi" w:hAnsiTheme="minorHAnsi" w:cstheme="minorHAnsi"/>
          <w:sz w:val="22"/>
          <w:szCs w:val="22"/>
        </w:rPr>
        <w:t>due by 15</w:t>
      </w:r>
      <w:r w:rsidR="00EC1364">
        <w:rPr>
          <w:rFonts w:asciiTheme="minorHAnsi" w:hAnsiTheme="minorHAnsi" w:cstheme="minorHAnsi"/>
          <w:sz w:val="22"/>
          <w:szCs w:val="22"/>
        </w:rPr>
        <w:t xml:space="preserve"> August 2021 for the period of 1 July </w:t>
      </w:r>
      <w:r w:rsidR="00017194">
        <w:rPr>
          <w:rFonts w:asciiTheme="minorHAnsi" w:hAnsiTheme="minorHAnsi" w:cstheme="minorHAnsi"/>
          <w:sz w:val="22"/>
          <w:szCs w:val="22"/>
        </w:rPr>
        <w:t>2021</w:t>
      </w:r>
      <w:r w:rsidR="00EC1364">
        <w:rPr>
          <w:rFonts w:asciiTheme="minorHAnsi" w:hAnsiTheme="minorHAnsi" w:cstheme="minorHAnsi"/>
          <w:sz w:val="22"/>
          <w:szCs w:val="22"/>
        </w:rPr>
        <w:t xml:space="preserve"> to 30 June 202</w:t>
      </w:r>
      <w:r w:rsidR="00017194">
        <w:rPr>
          <w:rFonts w:asciiTheme="minorHAnsi" w:hAnsiTheme="minorHAnsi" w:cstheme="minorHAnsi"/>
          <w:sz w:val="22"/>
          <w:szCs w:val="22"/>
        </w:rPr>
        <w:t>2</w:t>
      </w:r>
      <w:r w:rsidR="0040072B">
        <w:rPr>
          <w:rFonts w:asciiTheme="minorHAnsi" w:hAnsiTheme="minorHAnsi" w:cstheme="minorHAnsi"/>
          <w:sz w:val="22"/>
          <w:szCs w:val="22"/>
        </w:rPr>
        <w:t xml:space="preserve"> (unless alternative transitional arrangements have been agreed)</w:t>
      </w:r>
      <w:r w:rsidR="00EC1364">
        <w:rPr>
          <w:rFonts w:asciiTheme="minorHAnsi" w:hAnsiTheme="minorHAnsi" w:cstheme="minorHAnsi"/>
          <w:sz w:val="22"/>
          <w:szCs w:val="22"/>
        </w:rPr>
        <w:t>,</w:t>
      </w:r>
      <w:r w:rsidR="000171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068A7" w14:textId="0297C17C" w:rsidR="00017194" w:rsidRDefault="00E25773" w:rsidP="002F1D9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</w:t>
      </w:r>
      <w:r w:rsidR="00017194">
        <w:rPr>
          <w:rFonts w:asciiTheme="minorHAnsi" w:hAnsiTheme="minorHAnsi" w:cstheme="minorHAnsi"/>
          <w:sz w:val="22"/>
          <w:szCs w:val="22"/>
        </w:rPr>
        <w:t xml:space="preserve"> year</w:t>
      </w:r>
      <w:r w:rsidR="00EC1364">
        <w:rPr>
          <w:rFonts w:asciiTheme="minorHAnsi" w:hAnsiTheme="minorHAnsi" w:cstheme="minorHAnsi"/>
          <w:sz w:val="22"/>
          <w:szCs w:val="22"/>
        </w:rPr>
        <w:t xml:space="preserve"> AWP</w:t>
      </w:r>
      <w:r w:rsidR="00017194">
        <w:rPr>
          <w:rFonts w:asciiTheme="minorHAnsi" w:hAnsiTheme="minorHAnsi" w:cstheme="minorHAnsi"/>
          <w:sz w:val="22"/>
          <w:szCs w:val="22"/>
        </w:rPr>
        <w:t xml:space="preserve"> </w:t>
      </w:r>
      <w:r w:rsidR="00686880">
        <w:rPr>
          <w:rFonts w:asciiTheme="minorHAnsi" w:hAnsiTheme="minorHAnsi" w:cstheme="minorHAnsi"/>
          <w:sz w:val="22"/>
          <w:szCs w:val="22"/>
        </w:rPr>
        <w:t>due by 1</w:t>
      </w:r>
      <w:r w:rsidR="00EC1364">
        <w:rPr>
          <w:rFonts w:asciiTheme="minorHAnsi" w:hAnsiTheme="minorHAnsi" w:cstheme="minorHAnsi"/>
          <w:sz w:val="22"/>
          <w:szCs w:val="22"/>
        </w:rPr>
        <w:t xml:space="preserve"> </w:t>
      </w:r>
      <w:r w:rsidR="006C7278">
        <w:rPr>
          <w:rFonts w:asciiTheme="minorHAnsi" w:hAnsiTheme="minorHAnsi" w:cstheme="minorHAnsi"/>
          <w:sz w:val="22"/>
          <w:szCs w:val="22"/>
        </w:rPr>
        <w:t>April</w:t>
      </w:r>
      <w:r w:rsidR="00EC1364">
        <w:rPr>
          <w:rFonts w:asciiTheme="minorHAnsi" w:hAnsiTheme="minorHAnsi" w:cstheme="minorHAnsi"/>
          <w:sz w:val="22"/>
          <w:szCs w:val="22"/>
        </w:rPr>
        <w:t xml:space="preserve"> 2022 for the period of 1 July 2022 to 30 June 2024,</w:t>
      </w:r>
    </w:p>
    <w:p w14:paraId="124BC31C" w14:textId="12E67650" w:rsidR="00017194" w:rsidRDefault="00E25773" w:rsidP="002F1D9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</w:t>
      </w:r>
      <w:r w:rsidR="00017194">
        <w:rPr>
          <w:rFonts w:asciiTheme="minorHAnsi" w:hAnsiTheme="minorHAnsi" w:cstheme="minorHAnsi"/>
          <w:sz w:val="22"/>
          <w:szCs w:val="22"/>
        </w:rPr>
        <w:t xml:space="preserve"> year</w:t>
      </w:r>
      <w:r w:rsidR="00EC1364">
        <w:rPr>
          <w:rFonts w:asciiTheme="minorHAnsi" w:hAnsiTheme="minorHAnsi" w:cstheme="minorHAnsi"/>
          <w:sz w:val="22"/>
          <w:szCs w:val="22"/>
        </w:rPr>
        <w:t xml:space="preserve"> AWP</w:t>
      </w:r>
      <w:r w:rsidR="00017194">
        <w:rPr>
          <w:rFonts w:asciiTheme="minorHAnsi" w:hAnsiTheme="minorHAnsi" w:cstheme="minorHAnsi"/>
          <w:sz w:val="22"/>
          <w:szCs w:val="22"/>
        </w:rPr>
        <w:t xml:space="preserve"> </w:t>
      </w:r>
      <w:r w:rsidR="00686880">
        <w:rPr>
          <w:rFonts w:asciiTheme="minorHAnsi" w:hAnsiTheme="minorHAnsi" w:cstheme="minorHAnsi"/>
          <w:sz w:val="22"/>
          <w:szCs w:val="22"/>
        </w:rPr>
        <w:t>due by 1</w:t>
      </w:r>
      <w:r w:rsidR="00EC1364">
        <w:rPr>
          <w:rFonts w:asciiTheme="minorHAnsi" w:hAnsiTheme="minorHAnsi" w:cstheme="minorHAnsi"/>
          <w:sz w:val="22"/>
          <w:szCs w:val="22"/>
        </w:rPr>
        <w:t xml:space="preserve"> </w:t>
      </w:r>
      <w:r w:rsidR="006C7278">
        <w:rPr>
          <w:rFonts w:asciiTheme="minorHAnsi" w:hAnsiTheme="minorHAnsi" w:cstheme="minorHAnsi"/>
          <w:sz w:val="22"/>
          <w:szCs w:val="22"/>
        </w:rPr>
        <w:t>April</w:t>
      </w:r>
      <w:r w:rsidR="00EC1364">
        <w:rPr>
          <w:rFonts w:asciiTheme="minorHAnsi" w:hAnsiTheme="minorHAnsi" w:cstheme="minorHAnsi"/>
          <w:sz w:val="22"/>
          <w:szCs w:val="22"/>
        </w:rPr>
        <w:t xml:space="preserve"> 2024 for the period of 1 July 2024 to 30 June 2026.</w:t>
      </w:r>
    </w:p>
    <w:p w14:paraId="6C8670E3" w14:textId="4846F7DA" w:rsidR="005E567E" w:rsidRPr="004D506B" w:rsidRDefault="005E567E" w:rsidP="004D506B">
      <w:pPr>
        <w:pStyle w:val="Heading2"/>
        <w:rPr>
          <w:sz w:val="28"/>
        </w:rPr>
      </w:pPr>
      <w:r w:rsidRPr="004D506B">
        <w:rPr>
          <w:sz w:val="28"/>
        </w:rPr>
        <w:t xml:space="preserve">When will the updated </w:t>
      </w:r>
      <w:r w:rsidR="001131AE" w:rsidRPr="004D506B">
        <w:rPr>
          <w:sz w:val="28"/>
        </w:rPr>
        <w:t>CSP</w:t>
      </w:r>
      <w:r w:rsidRPr="004D506B">
        <w:rPr>
          <w:sz w:val="28"/>
        </w:rPr>
        <w:t xml:space="preserve"> template be available?</w:t>
      </w:r>
    </w:p>
    <w:p w14:paraId="7CA5AFF1" w14:textId="15645DDA" w:rsidR="005E567E" w:rsidRPr="009D4EF3" w:rsidRDefault="005E567E" w:rsidP="005E567E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department has been undertaking a refresh of the </w:t>
      </w:r>
      <w:r w:rsidR="001131AE">
        <w:rPr>
          <w:rFonts w:asciiTheme="minorHAnsi" w:hAnsiTheme="minorHAnsi" w:cstheme="minorHAnsi"/>
          <w:sz w:val="22"/>
          <w:szCs w:val="22"/>
        </w:rPr>
        <w:t>CSP</w:t>
      </w:r>
      <w:r>
        <w:rPr>
          <w:rFonts w:asciiTheme="minorHAnsi" w:hAnsiTheme="minorHAnsi" w:cstheme="minorHAnsi"/>
          <w:sz w:val="22"/>
          <w:szCs w:val="22"/>
        </w:rPr>
        <w:t xml:space="preserve"> template and will </w:t>
      </w:r>
      <w:r w:rsidR="00772BB7">
        <w:rPr>
          <w:rFonts w:asciiTheme="minorHAnsi" w:hAnsiTheme="minorHAnsi" w:cstheme="minorHAnsi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sz w:val="22"/>
          <w:szCs w:val="22"/>
        </w:rPr>
        <w:t xml:space="preserve">this </w:t>
      </w:r>
      <w:r w:rsidR="00772BB7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="00772BB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FP</w:t>
      </w:r>
      <w:r w:rsidR="00772BB7">
        <w:rPr>
          <w:rFonts w:asciiTheme="minorHAnsi" w:hAnsiTheme="minorHAnsi" w:cstheme="minorHAnsi"/>
          <w:sz w:val="22"/>
          <w:szCs w:val="22"/>
        </w:rPr>
        <w:t xml:space="preserve"> Operational Guideline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772BB7">
        <w:rPr>
          <w:rFonts w:asciiTheme="minorHAnsi" w:hAnsiTheme="minorHAnsi" w:cstheme="minorHAnsi"/>
          <w:sz w:val="22"/>
          <w:szCs w:val="22"/>
        </w:rPr>
        <w:t xml:space="preserve">anticipated to be made available </w:t>
      </w:r>
      <w:r w:rsidR="00F304FA">
        <w:rPr>
          <w:rFonts w:asciiTheme="minorHAnsi" w:hAnsiTheme="minorHAnsi" w:cstheme="minorHAnsi"/>
          <w:sz w:val="22"/>
          <w:szCs w:val="22"/>
        </w:rPr>
        <w:t>as close as possible to the letter of</w:t>
      </w:r>
      <w:r w:rsidR="000320A0">
        <w:rPr>
          <w:rFonts w:asciiTheme="minorHAnsi" w:hAnsiTheme="minorHAnsi" w:cstheme="minorHAnsi"/>
          <w:sz w:val="22"/>
          <w:szCs w:val="22"/>
        </w:rPr>
        <w:t> </w:t>
      </w:r>
      <w:r w:rsidR="00F304FA">
        <w:rPr>
          <w:rFonts w:asciiTheme="minorHAnsi" w:hAnsiTheme="minorHAnsi" w:cstheme="minorHAnsi"/>
          <w:sz w:val="22"/>
          <w:szCs w:val="22"/>
        </w:rPr>
        <w:t>offer being circulated.</w:t>
      </w:r>
    </w:p>
    <w:p w14:paraId="54A5E55F" w14:textId="77777777" w:rsidR="005D3405" w:rsidRPr="004D506B" w:rsidRDefault="005D3405" w:rsidP="004D506B">
      <w:pPr>
        <w:pStyle w:val="Heading2"/>
        <w:rPr>
          <w:sz w:val="28"/>
        </w:rPr>
      </w:pPr>
      <w:r w:rsidRPr="004D506B">
        <w:rPr>
          <w:sz w:val="28"/>
        </w:rPr>
        <w:t xml:space="preserve">What does the extension mean for the evidence-based program requirements? </w:t>
      </w:r>
    </w:p>
    <w:p w14:paraId="049F2BA8" w14:textId="77777777" w:rsidR="00A50705" w:rsidRDefault="00A50705" w:rsidP="00A507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Evidence-based program requirements will continue under the new five year grant agreements.</w:t>
      </w:r>
    </w:p>
    <w:p w14:paraId="25E5FB6D" w14:textId="43C2D86D" w:rsidR="005D3405" w:rsidRDefault="005D3405" w:rsidP="005D340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07470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Pr="00407470">
        <w:rPr>
          <w:rFonts w:asciiTheme="minorHAnsi" w:hAnsiTheme="minorHAnsi" w:cstheme="minorHAnsi"/>
          <w:sz w:val="22"/>
          <w:szCs w:val="22"/>
        </w:rPr>
        <w:t xml:space="preserve"> FPs will be expected to continue meeting the requirement</w:t>
      </w:r>
      <w:r w:rsidR="00A50705">
        <w:rPr>
          <w:rFonts w:asciiTheme="minorHAnsi" w:hAnsiTheme="minorHAnsi" w:cstheme="minorHAnsi"/>
          <w:sz w:val="22"/>
          <w:szCs w:val="22"/>
        </w:rPr>
        <w:t xml:space="preserve"> that at least 50 per cent of funding used for direct service delivery be used to purchase high quality evidence-based programs</w:t>
      </w:r>
      <w:r w:rsidR="00E25773">
        <w:rPr>
          <w:rFonts w:asciiTheme="minorHAnsi" w:hAnsiTheme="minorHAnsi" w:cstheme="minorHAnsi"/>
          <w:sz w:val="22"/>
          <w:szCs w:val="22"/>
        </w:rPr>
        <w:t>.</w:t>
      </w:r>
    </w:p>
    <w:p w14:paraId="2FC9FE01" w14:textId="34274BD9" w:rsidR="00A12E4C" w:rsidRPr="004D506B" w:rsidRDefault="00A12E4C" w:rsidP="004D506B">
      <w:pPr>
        <w:pStyle w:val="Heading2"/>
        <w:rPr>
          <w:sz w:val="28"/>
        </w:rPr>
      </w:pPr>
      <w:r w:rsidRPr="004D506B">
        <w:rPr>
          <w:sz w:val="28"/>
        </w:rPr>
        <w:t>Further Information</w:t>
      </w:r>
    </w:p>
    <w:p w14:paraId="2BFC18C7" w14:textId="45FB7D4E" w:rsidR="009A726D" w:rsidRDefault="006D6494" w:rsidP="006600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contact your Funding Arrangement</w:t>
      </w:r>
      <w:r w:rsidR="00A12E4C" w:rsidRPr="00407470">
        <w:rPr>
          <w:rFonts w:asciiTheme="minorHAnsi" w:hAnsiTheme="minorHAnsi" w:cstheme="minorHAnsi"/>
          <w:sz w:val="22"/>
          <w:szCs w:val="22"/>
        </w:rPr>
        <w:t xml:space="preserve"> Manager if you have any questions.</w:t>
      </w:r>
    </w:p>
    <w:p w14:paraId="6ADA2121" w14:textId="2E894378" w:rsidR="00CB0332" w:rsidRDefault="00CB0332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E23371" w14:textId="77777777" w:rsidR="004422FD" w:rsidRDefault="004422FD" w:rsidP="00CB0332">
      <w:pPr>
        <w:spacing w:before="0" w:after="0" w:line="240" w:lineRule="auto"/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</w:pPr>
    </w:p>
    <w:p w14:paraId="0DE6DEAC" w14:textId="3D251F57" w:rsidR="00CB0332" w:rsidRPr="00117A9A" w:rsidRDefault="00CB0332" w:rsidP="00CB033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 xml:space="preserve">Table 1: </w:t>
      </w:r>
      <w:r w:rsidRPr="00117A9A"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>Timeline – Communities for Children Facilitating Partners</w:t>
      </w:r>
      <w:r w:rsidR="004422FD"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 xml:space="preserve"> (</w:t>
      </w:r>
      <w:proofErr w:type="spellStart"/>
      <w:proofErr w:type="gramStart"/>
      <w:r w:rsidR="004422FD"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>CfC</w:t>
      </w:r>
      <w:proofErr w:type="spellEnd"/>
      <w:proofErr w:type="gramEnd"/>
      <w:r w:rsidR="004422FD">
        <w:rPr>
          <w:rFonts w:asciiTheme="minorHAnsi" w:eastAsia="Calibri" w:hAnsiTheme="minorHAnsi" w:cstheme="minorHAnsi"/>
          <w:b/>
          <w:bCs/>
          <w:spacing w:val="0"/>
          <w:sz w:val="22"/>
          <w:szCs w:val="22"/>
        </w:rPr>
        <w:t xml:space="preserve"> FP)</w:t>
      </w:r>
    </w:p>
    <w:p w14:paraId="7B81A13E" w14:textId="77777777" w:rsidR="004D506B" w:rsidRDefault="004D506B" w:rsidP="00CB033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</w:rPr>
      </w:pPr>
    </w:p>
    <w:p w14:paraId="6CF91FCF" w14:textId="2F30BAF9" w:rsidR="00CB0332" w:rsidRDefault="004D506B" w:rsidP="00CB0332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</w:rPr>
      </w:pPr>
      <w:r>
        <w:rPr>
          <w:rFonts w:asciiTheme="minorHAnsi" w:eastAsia="Calibri" w:hAnsiTheme="minorHAnsi" w:cstheme="minorHAnsi"/>
          <w:spacing w:val="0"/>
          <w:sz w:val="22"/>
          <w:szCs w:val="22"/>
        </w:rPr>
        <w:t xml:space="preserve">This table sets out the proposed timeline for the delivery of key milestones for </w:t>
      </w:r>
      <w:proofErr w:type="spellStart"/>
      <w:r>
        <w:rPr>
          <w:rFonts w:asciiTheme="minorHAnsi" w:eastAsia="Calibri" w:hAnsiTheme="minorHAnsi" w:cstheme="minorHAnsi"/>
          <w:spacing w:val="0"/>
          <w:sz w:val="22"/>
          <w:szCs w:val="22"/>
        </w:rPr>
        <w:t>CfC</w:t>
      </w:r>
      <w:proofErr w:type="spellEnd"/>
      <w:r>
        <w:rPr>
          <w:rFonts w:asciiTheme="minorHAnsi" w:eastAsia="Calibri" w:hAnsiTheme="minorHAnsi" w:cstheme="minorHAnsi"/>
          <w:spacing w:val="0"/>
          <w:sz w:val="22"/>
          <w:szCs w:val="22"/>
        </w:rPr>
        <w:t xml:space="preserve"> FP providers.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CB0332" w:rsidRPr="00117A9A" w14:paraId="6238B349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shd w:val="clear" w:color="auto" w:fill="596CB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46324D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b/>
                <w:bCs/>
                <w:spacing w:val="0"/>
                <w:sz w:val="22"/>
                <w:szCs w:val="22"/>
              </w:rPr>
              <w:t xml:space="preserve">When </w:t>
            </w:r>
          </w:p>
        </w:tc>
        <w:tc>
          <w:tcPr>
            <w:tcW w:w="836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596CB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046F3E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b/>
                <w:bCs/>
                <w:spacing w:val="0"/>
                <w:sz w:val="22"/>
                <w:szCs w:val="22"/>
              </w:rPr>
              <w:t xml:space="preserve">Item </w:t>
            </w:r>
          </w:p>
        </w:tc>
      </w:tr>
      <w:tr w:rsidR="00CB0332" w:rsidRPr="00CB0332" w14:paraId="66C666D4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11B1CC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w/c 5 April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1DEAE02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proofErr w:type="spellStart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  <w:lang w:eastAsia="en-US"/>
              </w:rPr>
              <w:t>CfC</w:t>
            </w:r>
            <w:proofErr w:type="spellEnd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  <w:lang w:eastAsia="en-US"/>
              </w:rPr>
              <w:t xml:space="preserve"> FP Activity Work Plan (AWP) template for 2021-22 (transitional for first year) distributed to providers via Funding Arrangement Managers</w:t>
            </w:r>
          </w:p>
        </w:tc>
      </w:tr>
      <w:tr w:rsidR="00CB0332" w:rsidRPr="00CB0332" w14:paraId="2BB83E36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63C6A1" w14:textId="2E17158F" w:rsidR="00CB0332" w:rsidRPr="00117A9A" w:rsidRDefault="0030304A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From</w:t>
            </w:r>
            <w:r w:rsidR="00CB0332"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26 April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C7F2BE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Formal offers and Grant Agreements distributed</w:t>
            </w:r>
          </w:p>
        </w:tc>
      </w:tr>
      <w:tr w:rsidR="00CB0332" w:rsidRPr="00CB0332" w14:paraId="61D7B791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63779A1" w14:textId="570143AE" w:rsidR="00CB0332" w:rsidRPr="00117A9A" w:rsidRDefault="00F304FA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From</w:t>
            </w:r>
            <w:r w:rsidR="00CB0332"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26 April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941F16D" w14:textId="77777777" w:rsidR="00CB0332" w:rsidRPr="00117A9A" w:rsidRDefault="00CB0332" w:rsidP="00CB0332">
            <w:pPr>
              <w:spacing w:before="0" w:after="0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Operational Guidelines published, including </w:t>
            </w:r>
            <w:proofErr w:type="spellStart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CfC</w:t>
            </w:r>
            <w:proofErr w:type="spellEnd"/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FP Community Strategic Plan template</w:t>
            </w:r>
          </w:p>
        </w:tc>
      </w:tr>
      <w:tr w:rsidR="00CB0332" w:rsidRPr="00CB0332" w14:paraId="048B0C9D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BAA0EC4" w14:textId="57EF655C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w/c 28 June</w:t>
            </w:r>
            <w:r w:rsidR="0030304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 (i.e. 1 July)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054DEB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New grants begin</w:t>
            </w:r>
          </w:p>
        </w:tc>
      </w:tr>
      <w:tr w:rsidR="00CB0332" w:rsidRPr="00CB0332" w14:paraId="68EAA524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56F8726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w/c 9 August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A0ABC7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Final AWPs due to DSS via Funding Arrangement Managers</w:t>
            </w:r>
          </w:p>
        </w:tc>
      </w:tr>
      <w:tr w:rsidR="00CB0332" w:rsidRPr="00CB0332" w14:paraId="51CB64C2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CCE4A99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April 2022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1108501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Final Community Strategic Plan due (can be submitted earlier)</w:t>
            </w:r>
          </w:p>
        </w:tc>
      </w:tr>
      <w:tr w:rsidR="00CB0332" w:rsidRPr="00CB0332" w14:paraId="0140368B" w14:textId="77777777" w:rsidTr="00731063">
        <w:tc>
          <w:tcPr>
            <w:tcW w:w="1701" w:type="dxa"/>
            <w:tcBorders>
              <w:top w:val="single" w:sz="8" w:space="0" w:color="A3A3A3"/>
              <w:left w:val="single" w:sz="4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E547D0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 xml:space="preserve">April 2022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00A82B" w14:textId="77777777" w:rsidR="00CB0332" w:rsidRPr="00117A9A" w:rsidRDefault="00CB0332" w:rsidP="00CB0332">
            <w:pPr>
              <w:spacing w:before="0" w:after="0" w:line="240" w:lineRule="auto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  <w:r w:rsidRPr="00117A9A"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  <w:t>AWP for two year period due</w:t>
            </w:r>
          </w:p>
        </w:tc>
      </w:tr>
    </w:tbl>
    <w:p w14:paraId="17793077" w14:textId="77777777" w:rsidR="00CB0332" w:rsidRPr="00117A9A" w:rsidRDefault="00CB0332" w:rsidP="004D506B">
      <w:pPr>
        <w:spacing w:before="0" w:after="0" w:line="240" w:lineRule="auto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</w:p>
    <w:sectPr w:rsidR="00CB0332" w:rsidRPr="00117A9A" w:rsidSect="007410A3">
      <w:headerReference w:type="first" r:id="rId9"/>
      <w:pgSz w:w="11906" w:h="16838" w:code="9"/>
      <w:pgMar w:top="1112" w:right="851" w:bottom="851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507" w14:textId="77777777" w:rsidR="004B6E87" w:rsidRDefault="004B6E87">
      <w:r>
        <w:separator/>
      </w:r>
    </w:p>
  </w:endnote>
  <w:endnote w:type="continuationSeparator" w:id="0">
    <w:p w14:paraId="3AAE8010" w14:textId="77777777" w:rsidR="004B6E87" w:rsidRDefault="004B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A8E37" w14:textId="77777777" w:rsidR="004B6E87" w:rsidRDefault="004B6E87">
      <w:r>
        <w:separator/>
      </w:r>
    </w:p>
  </w:footnote>
  <w:footnote w:type="continuationSeparator" w:id="0">
    <w:p w14:paraId="66C1295B" w14:textId="77777777" w:rsidR="004B6E87" w:rsidRDefault="004B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C893" w14:textId="77777777" w:rsidR="00142F3E" w:rsidRDefault="004B6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776"/>
    <w:multiLevelType w:val="hybridMultilevel"/>
    <w:tmpl w:val="3F483548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25F71B8E"/>
    <w:multiLevelType w:val="hybridMultilevel"/>
    <w:tmpl w:val="80663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B384F"/>
    <w:multiLevelType w:val="hybridMultilevel"/>
    <w:tmpl w:val="EA9E5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AB"/>
    <w:rsid w:val="00002C18"/>
    <w:rsid w:val="00007CA4"/>
    <w:rsid w:val="00010549"/>
    <w:rsid w:val="00012A54"/>
    <w:rsid w:val="00012F84"/>
    <w:rsid w:val="00013F99"/>
    <w:rsid w:val="00017194"/>
    <w:rsid w:val="00025376"/>
    <w:rsid w:val="00026836"/>
    <w:rsid w:val="00027B26"/>
    <w:rsid w:val="0003104E"/>
    <w:rsid w:val="00031195"/>
    <w:rsid w:val="000320A0"/>
    <w:rsid w:val="00032861"/>
    <w:rsid w:val="000345E9"/>
    <w:rsid w:val="00035CA1"/>
    <w:rsid w:val="0003679F"/>
    <w:rsid w:val="00037976"/>
    <w:rsid w:val="00040F68"/>
    <w:rsid w:val="00041434"/>
    <w:rsid w:val="000435BB"/>
    <w:rsid w:val="0004467F"/>
    <w:rsid w:val="00044A4F"/>
    <w:rsid w:val="00045CCD"/>
    <w:rsid w:val="00047524"/>
    <w:rsid w:val="00047ACD"/>
    <w:rsid w:val="000505B2"/>
    <w:rsid w:val="00050E5B"/>
    <w:rsid w:val="000547EF"/>
    <w:rsid w:val="00054B89"/>
    <w:rsid w:val="0006601E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405C"/>
    <w:rsid w:val="00095CC2"/>
    <w:rsid w:val="00096F54"/>
    <w:rsid w:val="00097BFF"/>
    <w:rsid w:val="000A5E56"/>
    <w:rsid w:val="000A669D"/>
    <w:rsid w:val="000A66A8"/>
    <w:rsid w:val="000A7DCF"/>
    <w:rsid w:val="000B1083"/>
    <w:rsid w:val="000B13C6"/>
    <w:rsid w:val="000B2605"/>
    <w:rsid w:val="000C014D"/>
    <w:rsid w:val="000D0178"/>
    <w:rsid w:val="000D3069"/>
    <w:rsid w:val="000D4703"/>
    <w:rsid w:val="000D693C"/>
    <w:rsid w:val="000E12D4"/>
    <w:rsid w:val="000E2440"/>
    <w:rsid w:val="000E2FB3"/>
    <w:rsid w:val="00104669"/>
    <w:rsid w:val="00110028"/>
    <w:rsid w:val="001131AE"/>
    <w:rsid w:val="0011449B"/>
    <w:rsid w:val="00116EDF"/>
    <w:rsid w:val="00117A9A"/>
    <w:rsid w:val="00124B26"/>
    <w:rsid w:val="00124B54"/>
    <w:rsid w:val="00130C4E"/>
    <w:rsid w:val="00131B54"/>
    <w:rsid w:val="001354B7"/>
    <w:rsid w:val="001404FA"/>
    <w:rsid w:val="001413C5"/>
    <w:rsid w:val="00142956"/>
    <w:rsid w:val="00143502"/>
    <w:rsid w:val="00143BFB"/>
    <w:rsid w:val="00144494"/>
    <w:rsid w:val="00144868"/>
    <w:rsid w:val="0014488F"/>
    <w:rsid w:val="00151D95"/>
    <w:rsid w:val="001523BD"/>
    <w:rsid w:val="00157709"/>
    <w:rsid w:val="00161470"/>
    <w:rsid w:val="00163699"/>
    <w:rsid w:val="00164B54"/>
    <w:rsid w:val="00167330"/>
    <w:rsid w:val="00167CF4"/>
    <w:rsid w:val="0017271C"/>
    <w:rsid w:val="0018132A"/>
    <w:rsid w:val="00185F6A"/>
    <w:rsid w:val="0018667F"/>
    <w:rsid w:val="001943DD"/>
    <w:rsid w:val="00195374"/>
    <w:rsid w:val="001A127F"/>
    <w:rsid w:val="001A1F53"/>
    <w:rsid w:val="001A2321"/>
    <w:rsid w:val="001A3515"/>
    <w:rsid w:val="001A3B2F"/>
    <w:rsid w:val="001A3CA4"/>
    <w:rsid w:val="001A3EA4"/>
    <w:rsid w:val="001A7604"/>
    <w:rsid w:val="001B1B10"/>
    <w:rsid w:val="001B2AD5"/>
    <w:rsid w:val="001B3AEC"/>
    <w:rsid w:val="001B5000"/>
    <w:rsid w:val="001B6F28"/>
    <w:rsid w:val="001B7B1F"/>
    <w:rsid w:val="001D36F2"/>
    <w:rsid w:val="001D4585"/>
    <w:rsid w:val="001D5D54"/>
    <w:rsid w:val="001E36CE"/>
    <w:rsid w:val="001E41C8"/>
    <w:rsid w:val="001F3AD7"/>
    <w:rsid w:val="001F45EB"/>
    <w:rsid w:val="00207630"/>
    <w:rsid w:val="0021138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53552"/>
    <w:rsid w:val="0025475A"/>
    <w:rsid w:val="002561FC"/>
    <w:rsid w:val="00261570"/>
    <w:rsid w:val="00266AC3"/>
    <w:rsid w:val="00271922"/>
    <w:rsid w:val="0027204E"/>
    <w:rsid w:val="00272F99"/>
    <w:rsid w:val="00273412"/>
    <w:rsid w:val="00274ACF"/>
    <w:rsid w:val="00283644"/>
    <w:rsid w:val="00285F1B"/>
    <w:rsid w:val="00291372"/>
    <w:rsid w:val="002929F4"/>
    <w:rsid w:val="00295831"/>
    <w:rsid w:val="00296F1B"/>
    <w:rsid w:val="0029744D"/>
    <w:rsid w:val="002A4F3A"/>
    <w:rsid w:val="002A6DF5"/>
    <w:rsid w:val="002D00B0"/>
    <w:rsid w:val="002D2E16"/>
    <w:rsid w:val="002D4DA9"/>
    <w:rsid w:val="002E2DFA"/>
    <w:rsid w:val="002F0424"/>
    <w:rsid w:val="002F19EF"/>
    <w:rsid w:val="002F1D90"/>
    <w:rsid w:val="00302415"/>
    <w:rsid w:val="00302DC0"/>
    <w:rsid w:val="0030304A"/>
    <w:rsid w:val="003031D4"/>
    <w:rsid w:val="0030541A"/>
    <w:rsid w:val="0030693C"/>
    <w:rsid w:val="00307F87"/>
    <w:rsid w:val="003102F6"/>
    <w:rsid w:val="00311623"/>
    <w:rsid w:val="00313304"/>
    <w:rsid w:val="00313C48"/>
    <w:rsid w:val="00314D15"/>
    <w:rsid w:val="003162AD"/>
    <w:rsid w:val="00321148"/>
    <w:rsid w:val="00321798"/>
    <w:rsid w:val="00322EC6"/>
    <w:rsid w:val="00324F52"/>
    <w:rsid w:val="00325F44"/>
    <w:rsid w:val="00326976"/>
    <w:rsid w:val="003311D7"/>
    <w:rsid w:val="00332B8B"/>
    <w:rsid w:val="003374BD"/>
    <w:rsid w:val="00342476"/>
    <w:rsid w:val="00344386"/>
    <w:rsid w:val="00347104"/>
    <w:rsid w:val="003473D7"/>
    <w:rsid w:val="0035213F"/>
    <w:rsid w:val="003555D2"/>
    <w:rsid w:val="00363DF3"/>
    <w:rsid w:val="003656B1"/>
    <w:rsid w:val="0037056B"/>
    <w:rsid w:val="00377173"/>
    <w:rsid w:val="003774DA"/>
    <w:rsid w:val="00382079"/>
    <w:rsid w:val="00392557"/>
    <w:rsid w:val="003945C0"/>
    <w:rsid w:val="003A06C2"/>
    <w:rsid w:val="003A2734"/>
    <w:rsid w:val="003B13C4"/>
    <w:rsid w:val="003B6D2E"/>
    <w:rsid w:val="003C1742"/>
    <w:rsid w:val="003C430D"/>
    <w:rsid w:val="003C7404"/>
    <w:rsid w:val="003D3C5A"/>
    <w:rsid w:val="003D404A"/>
    <w:rsid w:val="003E582B"/>
    <w:rsid w:val="003E6FDA"/>
    <w:rsid w:val="003F3072"/>
    <w:rsid w:val="003F324C"/>
    <w:rsid w:val="0040072B"/>
    <w:rsid w:val="00401A2A"/>
    <w:rsid w:val="00407470"/>
    <w:rsid w:val="004103D7"/>
    <w:rsid w:val="0041307C"/>
    <w:rsid w:val="004167B4"/>
    <w:rsid w:val="00430D7E"/>
    <w:rsid w:val="00433B04"/>
    <w:rsid w:val="00435DA4"/>
    <w:rsid w:val="004379A6"/>
    <w:rsid w:val="00440BD3"/>
    <w:rsid w:val="00441535"/>
    <w:rsid w:val="004422FD"/>
    <w:rsid w:val="00443691"/>
    <w:rsid w:val="004446BF"/>
    <w:rsid w:val="00446F93"/>
    <w:rsid w:val="004476A5"/>
    <w:rsid w:val="004649E2"/>
    <w:rsid w:val="00464E8C"/>
    <w:rsid w:val="0046617E"/>
    <w:rsid w:val="00466D36"/>
    <w:rsid w:val="00467185"/>
    <w:rsid w:val="0047050C"/>
    <w:rsid w:val="00475504"/>
    <w:rsid w:val="00480376"/>
    <w:rsid w:val="00480F21"/>
    <w:rsid w:val="00484FED"/>
    <w:rsid w:val="00492595"/>
    <w:rsid w:val="00495AF1"/>
    <w:rsid w:val="00496513"/>
    <w:rsid w:val="004A09B3"/>
    <w:rsid w:val="004A4947"/>
    <w:rsid w:val="004A7EBE"/>
    <w:rsid w:val="004B3301"/>
    <w:rsid w:val="004B6E87"/>
    <w:rsid w:val="004C201F"/>
    <w:rsid w:val="004D44E8"/>
    <w:rsid w:val="004D506B"/>
    <w:rsid w:val="004E1295"/>
    <w:rsid w:val="004E1AC8"/>
    <w:rsid w:val="004F775C"/>
    <w:rsid w:val="004F77BF"/>
    <w:rsid w:val="005015E4"/>
    <w:rsid w:val="0050291D"/>
    <w:rsid w:val="00502CAB"/>
    <w:rsid w:val="0050697E"/>
    <w:rsid w:val="0050705F"/>
    <w:rsid w:val="00512C67"/>
    <w:rsid w:val="00524B3C"/>
    <w:rsid w:val="00527579"/>
    <w:rsid w:val="005300B9"/>
    <w:rsid w:val="005315A9"/>
    <w:rsid w:val="005316BE"/>
    <w:rsid w:val="00532B56"/>
    <w:rsid w:val="005379EA"/>
    <w:rsid w:val="00537B50"/>
    <w:rsid w:val="00540AD0"/>
    <w:rsid w:val="0054164B"/>
    <w:rsid w:val="0054322A"/>
    <w:rsid w:val="00543923"/>
    <w:rsid w:val="005519C9"/>
    <w:rsid w:val="005523D1"/>
    <w:rsid w:val="00554A9C"/>
    <w:rsid w:val="005565FD"/>
    <w:rsid w:val="00557624"/>
    <w:rsid w:val="0056023E"/>
    <w:rsid w:val="005658EF"/>
    <w:rsid w:val="00566A64"/>
    <w:rsid w:val="00573824"/>
    <w:rsid w:val="005811DA"/>
    <w:rsid w:val="005822A3"/>
    <w:rsid w:val="00585EC6"/>
    <w:rsid w:val="0059070B"/>
    <w:rsid w:val="00594445"/>
    <w:rsid w:val="00596951"/>
    <w:rsid w:val="005A4561"/>
    <w:rsid w:val="005B1225"/>
    <w:rsid w:val="005C09F4"/>
    <w:rsid w:val="005C561A"/>
    <w:rsid w:val="005C5B93"/>
    <w:rsid w:val="005C66FF"/>
    <w:rsid w:val="005C785A"/>
    <w:rsid w:val="005D03CA"/>
    <w:rsid w:val="005D3405"/>
    <w:rsid w:val="005D45AB"/>
    <w:rsid w:val="005E4662"/>
    <w:rsid w:val="005E567E"/>
    <w:rsid w:val="005F093F"/>
    <w:rsid w:val="005F1695"/>
    <w:rsid w:val="005F214A"/>
    <w:rsid w:val="005F4329"/>
    <w:rsid w:val="005F6BD6"/>
    <w:rsid w:val="005F7F54"/>
    <w:rsid w:val="00601C99"/>
    <w:rsid w:val="00607597"/>
    <w:rsid w:val="0061538B"/>
    <w:rsid w:val="00616ED6"/>
    <w:rsid w:val="00623A73"/>
    <w:rsid w:val="00624CB3"/>
    <w:rsid w:val="006255E4"/>
    <w:rsid w:val="006325E2"/>
    <w:rsid w:val="00640E02"/>
    <w:rsid w:val="00641020"/>
    <w:rsid w:val="006410C1"/>
    <w:rsid w:val="00643F4D"/>
    <w:rsid w:val="00647F05"/>
    <w:rsid w:val="006530EF"/>
    <w:rsid w:val="00654D06"/>
    <w:rsid w:val="006569B4"/>
    <w:rsid w:val="00656CF8"/>
    <w:rsid w:val="0066005A"/>
    <w:rsid w:val="00661536"/>
    <w:rsid w:val="006678ED"/>
    <w:rsid w:val="006679D8"/>
    <w:rsid w:val="0067233D"/>
    <w:rsid w:val="00672F1C"/>
    <w:rsid w:val="006735AD"/>
    <w:rsid w:val="006745AE"/>
    <w:rsid w:val="00675BEF"/>
    <w:rsid w:val="00676496"/>
    <w:rsid w:val="00676AF3"/>
    <w:rsid w:val="00676D10"/>
    <w:rsid w:val="00680F71"/>
    <w:rsid w:val="00682A53"/>
    <w:rsid w:val="00683BAF"/>
    <w:rsid w:val="00686880"/>
    <w:rsid w:val="0069174B"/>
    <w:rsid w:val="00693FA1"/>
    <w:rsid w:val="006A2713"/>
    <w:rsid w:val="006A367F"/>
    <w:rsid w:val="006B05E3"/>
    <w:rsid w:val="006B09BC"/>
    <w:rsid w:val="006B2E11"/>
    <w:rsid w:val="006B2E77"/>
    <w:rsid w:val="006B42A0"/>
    <w:rsid w:val="006B4E59"/>
    <w:rsid w:val="006C0767"/>
    <w:rsid w:val="006C3402"/>
    <w:rsid w:val="006C3622"/>
    <w:rsid w:val="006C395C"/>
    <w:rsid w:val="006C45D4"/>
    <w:rsid w:val="006C7278"/>
    <w:rsid w:val="006D151C"/>
    <w:rsid w:val="006D1668"/>
    <w:rsid w:val="006D2E54"/>
    <w:rsid w:val="006D485A"/>
    <w:rsid w:val="006D6494"/>
    <w:rsid w:val="006E1F3C"/>
    <w:rsid w:val="006E6073"/>
    <w:rsid w:val="006E77D9"/>
    <w:rsid w:val="006F5B91"/>
    <w:rsid w:val="006F7300"/>
    <w:rsid w:val="00703C09"/>
    <w:rsid w:val="0070764A"/>
    <w:rsid w:val="007106A7"/>
    <w:rsid w:val="00711437"/>
    <w:rsid w:val="00712300"/>
    <w:rsid w:val="00713FF0"/>
    <w:rsid w:val="00720739"/>
    <w:rsid w:val="00721695"/>
    <w:rsid w:val="007242B4"/>
    <w:rsid w:val="00725FB2"/>
    <w:rsid w:val="0072783B"/>
    <w:rsid w:val="00730C64"/>
    <w:rsid w:val="00731063"/>
    <w:rsid w:val="007322AF"/>
    <w:rsid w:val="00735477"/>
    <w:rsid w:val="00736DCA"/>
    <w:rsid w:val="00737C1F"/>
    <w:rsid w:val="007410A3"/>
    <w:rsid w:val="00742399"/>
    <w:rsid w:val="00742502"/>
    <w:rsid w:val="007457E8"/>
    <w:rsid w:val="0074640C"/>
    <w:rsid w:val="0075003D"/>
    <w:rsid w:val="00751B37"/>
    <w:rsid w:val="0075246D"/>
    <w:rsid w:val="00754D44"/>
    <w:rsid w:val="00761BB8"/>
    <w:rsid w:val="00767B7E"/>
    <w:rsid w:val="00772BB7"/>
    <w:rsid w:val="007746A9"/>
    <w:rsid w:val="00785465"/>
    <w:rsid w:val="00787656"/>
    <w:rsid w:val="00795C73"/>
    <w:rsid w:val="007A67EA"/>
    <w:rsid w:val="007A6885"/>
    <w:rsid w:val="007B15AF"/>
    <w:rsid w:val="007B26EE"/>
    <w:rsid w:val="007B7E83"/>
    <w:rsid w:val="007C079C"/>
    <w:rsid w:val="007C1631"/>
    <w:rsid w:val="007C415F"/>
    <w:rsid w:val="007C636F"/>
    <w:rsid w:val="007D0EF8"/>
    <w:rsid w:val="007D39EB"/>
    <w:rsid w:val="007D4708"/>
    <w:rsid w:val="007E510C"/>
    <w:rsid w:val="007F2CEA"/>
    <w:rsid w:val="007F461B"/>
    <w:rsid w:val="007F728A"/>
    <w:rsid w:val="00800A4D"/>
    <w:rsid w:val="00802371"/>
    <w:rsid w:val="00807B4F"/>
    <w:rsid w:val="008131E7"/>
    <w:rsid w:val="008136EF"/>
    <w:rsid w:val="00813711"/>
    <w:rsid w:val="00814279"/>
    <w:rsid w:val="008263C2"/>
    <w:rsid w:val="00826524"/>
    <w:rsid w:val="00832AD2"/>
    <w:rsid w:val="00842959"/>
    <w:rsid w:val="008451FE"/>
    <w:rsid w:val="00845838"/>
    <w:rsid w:val="00845B90"/>
    <w:rsid w:val="008466A1"/>
    <w:rsid w:val="00846C1D"/>
    <w:rsid w:val="00851152"/>
    <w:rsid w:val="00851758"/>
    <w:rsid w:val="008520EF"/>
    <w:rsid w:val="0085392E"/>
    <w:rsid w:val="00856D5A"/>
    <w:rsid w:val="008609EB"/>
    <w:rsid w:val="00860A8E"/>
    <w:rsid w:val="00862D6D"/>
    <w:rsid w:val="00863FCE"/>
    <w:rsid w:val="00864E1B"/>
    <w:rsid w:val="008653E0"/>
    <w:rsid w:val="008657FB"/>
    <w:rsid w:val="00865EA9"/>
    <w:rsid w:val="00871D4F"/>
    <w:rsid w:val="00874FB3"/>
    <w:rsid w:val="00880BDE"/>
    <w:rsid w:val="00880BE3"/>
    <w:rsid w:val="00882588"/>
    <w:rsid w:val="00895792"/>
    <w:rsid w:val="008A3738"/>
    <w:rsid w:val="008A384C"/>
    <w:rsid w:val="008A6981"/>
    <w:rsid w:val="008B342B"/>
    <w:rsid w:val="008B645B"/>
    <w:rsid w:val="008B67B8"/>
    <w:rsid w:val="008B774D"/>
    <w:rsid w:val="008C123E"/>
    <w:rsid w:val="008C3ED0"/>
    <w:rsid w:val="008C5585"/>
    <w:rsid w:val="008C5E94"/>
    <w:rsid w:val="008D4E4B"/>
    <w:rsid w:val="008E5ED1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1359"/>
    <w:rsid w:val="00936EBE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81468"/>
    <w:rsid w:val="009817E7"/>
    <w:rsid w:val="009818A7"/>
    <w:rsid w:val="009900F0"/>
    <w:rsid w:val="00990A5A"/>
    <w:rsid w:val="00991769"/>
    <w:rsid w:val="00994E9F"/>
    <w:rsid w:val="00996931"/>
    <w:rsid w:val="009A0F18"/>
    <w:rsid w:val="009A1477"/>
    <w:rsid w:val="009A178E"/>
    <w:rsid w:val="009A4CD8"/>
    <w:rsid w:val="009A4E6F"/>
    <w:rsid w:val="009A531A"/>
    <w:rsid w:val="009A6AFA"/>
    <w:rsid w:val="009A726D"/>
    <w:rsid w:val="009B3ED1"/>
    <w:rsid w:val="009B4444"/>
    <w:rsid w:val="009C07EC"/>
    <w:rsid w:val="009C206F"/>
    <w:rsid w:val="009C433C"/>
    <w:rsid w:val="009C5B91"/>
    <w:rsid w:val="009C7215"/>
    <w:rsid w:val="009D28B7"/>
    <w:rsid w:val="009D4EF3"/>
    <w:rsid w:val="009D7E1A"/>
    <w:rsid w:val="009E2162"/>
    <w:rsid w:val="009F2345"/>
    <w:rsid w:val="009F2F95"/>
    <w:rsid w:val="009F501D"/>
    <w:rsid w:val="009F7E42"/>
    <w:rsid w:val="00A006EB"/>
    <w:rsid w:val="00A03709"/>
    <w:rsid w:val="00A06C77"/>
    <w:rsid w:val="00A10147"/>
    <w:rsid w:val="00A12E4C"/>
    <w:rsid w:val="00A13D26"/>
    <w:rsid w:val="00A146A5"/>
    <w:rsid w:val="00A17411"/>
    <w:rsid w:val="00A2223D"/>
    <w:rsid w:val="00A223EF"/>
    <w:rsid w:val="00A27AB6"/>
    <w:rsid w:val="00A34214"/>
    <w:rsid w:val="00A34A74"/>
    <w:rsid w:val="00A35351"/>
    <w:rsid w:val="00A417B7"/>
    <w:rsid w:val="00A42ADE"/>
    <w:rsid w:val="00A50705"/>
    <w:rsid w:val="00A50A9D"/>
    <w:rsid w:val="00A53DF8"/>
    <w:rsid w:val="00A55BA1"/>
    <w:rsid w:val="00A60693"/>
    <w:rsid w:val="00A67728"/>
    <w:rsid w:val="00A81A4F"/>
    <w:rsid w:val="00A82E14"/>
    <w:rsid w:val="00A901E9"/>
    <w:rsid w:val="00A95B7C"/>
    <w:rsid w:val="00A9762C"/>
    <w:rsid w:val="00AA1532"/>
    <w:rsid w:val="00AA4067"/>
    <w:rsid w:val="00AB1A5B"/>
    <w:rsid w:val="00AB25BE"/>
    <w:rsid w:val="00AB392F"/>
    <w:rsid w:val="00AC0A54"/>
    <w:rsid w:val="00AC125E"/>
    <w:rsid w:val="00AC45DF"/>
    <w:rsid w:val="00AC474D"/>
    <w:rsid w:val="00AC4DFD"/>
    <w:rsid w:val="00AC58FD"/>
    <w:rsid w:val="00AC5F70"/>
    <w:rsid w:val="00AC60CD"/>
    <w:rsid w:val="00AD60E6"/>
    <w:rsid w:val="00AD793A"/>
    <w:rsid w:val="00AE2859"/>
    <w:rsid w:val="00AE3BC3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3930"/>
    <w:rsid w:val="00B149A2"/>
    <w:rsid w:val="00B210D1"/>
    <w:rsid w:val="00B23267"/>
    <w:rsid w:val="00B25891"/>
    <w:rsid w:val="00B27149"/>
    <w:rsid w:val="00B40D26"/>
    <w:rsid w:val="00B4451B"/>
    <w:rsid w:val="00B45A78"/>
    <w:rsid w:val="00B51316"/>
    <w:rsid w:val="00B72D62"/>
    <w:rsid w:val="00B757A7"/>
    <w:rsid w:val="00B76920"/>
    <w:rsid w:val="00B775AD"/>
    <w:rsid w:val="00B80F78"/>
    <w:rsid w:val="00B81D28"/>
    <w:rsid w:val="00B83174"/>
    <w:rsid w:val="00B843C8"/>
    <w:rsid w:val="00B906D0"/>
    <w:rsid w:val="00B94B39"/>
    <w:rsid w:val="00B951E2"/>
    <w:rsid w:val="00B952D1"/>
    <w:rsid w:val="00B95B1D"/>
    <w:rsid w:val="00B96F37"/>
    <w:rsid w:val="00BA21BD"/>
    <w:rsid w:val="00BA5B26"/>
    <w:rsid w:val="00BA607C"/>
    <w:rsid w:val="00BB036F"/>
    <w:rsid w:val="00BB3E2A"/>
    <w:rsid w:val="00BC16F5"/>
    <w:rsid w:val="00BC1AD9"/>
    <w:rsid w:val="00BC287D"/>
    <w:rsid w:val="00BC4A76"/>
    <w:rsid w:val="00BD0ED6"/>
    <w:rsid w:val="00BD32E5"/>
    <w:rsid w:val="00BD67DE"/>
    <w:rsid w:val="00BD7ADD"/>
    <w:rsid w:val="00BE2944"/>
    <w:rsid w:val="00BE41C3"/>
    <w:rsid w:val="00BE6767"/>
    <w:rsid w:val="00BE68D7"/>
    <w:rsid w:val="00BE7982"/>
    <w:rsid w:val="00BF0784"/>
    <w:rsid w:val="00BF7763"/>
    <w:rsid w:val="00C01253"/>
    <w:rsid w:val="00C027B7"/>
    <w:rsid w:val="00C02ED3"/>
    <w:rsid w:val="00C03497"/>
    <w:rsid w:val="00C04D5E"/>
    <w:rsid w:val="00C1364F"/>
    <w:rsid w:val="00C17FF1"/>
    <w:rsid w:val="00C24EA2"/>
    <w:rsid w:val="00C24F70"/>
    <w:rsid w:val="00C25D5B"/>
    <w:rsid w:val="00C31032"/>
    <w:rsid w:val="00C325C4"/>
    <w:rsid w:val="00C33479"/>
    <w:rsid w:val="00C35B48"/>
    <w:rsid w:val="00C47BA2"/>
    <w:rsid w:val="00C612DC"/>
    <w:rsid w:val="00C622CB"/>
    <w:rsid w:val="00C642FC"/>
    <w:rsid w:val="00C64D15"/>
    <w:rsid w:val="00C74F74"/>
    <w:rsid w:val="00C7554B"/>
    <w:rsid w:val="00C77084"/>
    <w:rsid w:val="00C80192"/>
    <w:rsid w:val="00C83E31"/>
    <w:rsid w:val="00C916A4"/>
    <w:rsid w:val="00CA2A52"/>
    <w:rsid w:val="00CA2B15"/>
    <w:rsid w:val="00CA4A80"/>
    <w:rsid w:val="00CA6490"/>
    <w:rsid w:val="00CB01AF"/>
    <w:rsid w:val="00CB0332"/>
    <w:rsid w:val="00CB05BE"/>
    <w:rsid w:val="00CB5744"/>
    <w:rsid w:val="00CB7022"/>
    <w:rsid w:val="00CC1B7F"/>
    <w:rsid w:val="00CC637E"/>
    <w:rsid w:val="00CD1937"/>
    <w:rsid w:val="00CE214C"/>
    <w:rsid w:val="00CE4D2A"/>
    <w:rsid w:val="00CE6858"/>
    <w:rsid w:val="00CF3CCA"/>
    <w:rsid w:val="00CF50BE"/>
    <w:rsid w:val="00CF553B"/>
    <w:rsid w:val="00CF6A52"/>
    <w:rsid w:val="00D03583"/>
    <w:rsid w:val="00D03D7A"/>
    <w:rsid w:val="00D064A9"/>
    <w:rsid w:val="00D116EC"/>
    <w:rsid w:val="00D117B4"/>
    <w:rsid w:val="00D169F7"/>
    <w:rsid w:val="00D21382"/>
    <w:rsid w:val="00D26D01"/>
    <w:rsid w:val="00D33DA3"/>
    <w:rsid w:val="00D45D9D"/>
    <w:rsid w:val="00D4723B"/>
    <w:rsid w:val="00D50DDA"/>
    <w:rsid w:val="00D52FA8"/>
    <w:rsid w:val="00D55D3E"/>
    <w:rsid w:val="00D55EE8"/>
    <w:rsid w:val="00D56360"/>
    <w:rsid w:val="00D5785A"/>
    <w:rsid w:val="00D64C48"/>
    <w:rsid w:val="00D7266F"/>
    <w:rsid w:val="00D731C4"/>
    <w:rsid w:val="00D76BB8"/>
    <w:rsid w:val="00D81BAA"/>
    <w:rsid w:val="00D85BE0"/>
    <w:rsid w:val="00D8793F"/>
    <w:rsid w:val="00D87C1A"/>
    <w:rsid w:val="00D87F42"/>
    <w:rsid w:val="00D87FD7"/>
    <w:rsid w:val="00D92167"/>
    <w:rsid w:val="00D9502B"/>
    <w:rsid w:val="00D958B7"/>
    <w:rsid w:val="00D97047"/>
    <w:rsid w:val="00D97108"/>
    <w:rsid w:val="00DC13BD"/>
    <w:rsid w:val="00DC5665"/>
    <w:rsid w:val="00DD466C"/>
    <w:rsid w:val="00DD46FC"/>
    <w:rsid w:val="00DD4F44"/>
    <w:rsid w:val="00DD5D8B"/>
    <w:rsid w:val="00DE0F9E"/>
    <w:rsid w:val="00DE5D76"/>
    <w:rsid w:val="00E04C8D"/>
    <w:rsid w:val="00E128D8"/>
    <w:rsid w:val="00E2528A"/>
    <w:rsid w:val="00E25773"/>
    <w:rsid w:val="00E27484"/>
    <w:rsid w:val="00E30D45"/>
    <w:rsid w:val="00E40288"/>
    <w:rsid w:val="00E42FE4"/>
    <w:rsid w:val="00E46FAA"/>
    <w:rsid w:val="00E50FB5"/>
    <w:rsid w:val="00E5750B"/>
    <w:rsid w:val="00E60E2E"/>
    <w:rsid w:val="00E62038"/>
    <w:rsid w:val="00E630B7"/>
    <w:rsid w:val="00E63A24"/>
    <w:rsid w:val="00E67913"/>
    <w:rsid w:val="00E67B8A"/>
    <w:rsid w:val="00E71A2D"/>
    <w:rsid w:val="00E72CB5"/>
    <w:rsid w:val="00E73600"/>
    <w:rsid w:val="00E76BC1"/>
    <w:rsid w:val="00E8698A"/>
    <w:rsid w:val="00E91EB6"/>
    <w:rsid w:val="00E923F2"/>
    <w:rsid w:val="00E924CF"/>
    <w:rsid w:val="00E96C17"/>
    <w:rsid w:val="00EA15D9"/>
    <w:rsid w:val="00EA31CC"/>
    <w:rsid w:val="00EB14DF"/>
    <w:rsid w:val="00EB252D"/>
    <w:rsid w:val="00EB2B64"/>
    <w:rsid w:val="00EB3A07"/>
    <w:rsid w:val="00EB4143"/>
    <w:rsid w:val="00EB4728"/>
    <w:rsid w:val="00EB6DB0"/>
    <w:rsid w:val="00EB70D2"/>
    <w:rsid w:val="00EC05C1"/>
    <w:rsid w:val="00EC1364"/>
    <w:rsid w:val="00EC207A"/>
    <w:rsid w:val="00EC33B0"/>
    <w:rsid w:val="00EC3F31"/>
    <w:rsid w:val="00ED3C91"/>
    <w:rsid w:val="00ED4112"/>
    <w:rsid w:val="00EE3DA0"/>
    <w:rsid w:val="00EF1347"/>
    <w:rsid w:val="00EF2BEB"/>
    <w:rsid w:val="00F01129"/>
    <w:rsid w:val="00F03D93"/>
    <w:rsid w:val="00F03D9E"/>
    <w:rsid w:val="00F104C1"/>
    <w:rsid w:val="00F11CCA"/>
    <w:rsid w:val="00F176F4"/>
    <w:rsid w:val="00F227BF"/>
    <w:rsid w:val="00F22EAB"/>
    <w:rsid w:val="00F24BD1"/>
    <w:rsid w:val="00F2732C"/>
    <w:rsid w:val="00F27745"/>
    <w:rsid w:val="00F304FA"/>
    <w:rsid w:val="00F309F5"/>
    <w:rsid w:val="00F374B2"/>
    <w:rsid w:val="00F40AFC"/>
    <w:rsid w:val="00F43DF6"/>
    <w:rsid w:val="00F4730E"/>
    <w:rsid w:val="00F50A92"/>
    <w:rsid w:val="00F53F24"/>
    <w:rsid w:val="00F63341"/>
    <w:rsid w:val="00F657F7"/>
    <w:rsid w:val="00F65873"/>
    <w:rsid w:val="00F70324"/>
    <w:rsid w:val="00F70577"/>
    <w:rsid w:val="00F721BB"/>
    <w:rsid w:val="00F75284"/>
    <w:rsid w:val="00F7536E"/>
    <w:rsid w:val="00F81F93"/>
    <w:rsid w:val="00F839A8"/>
    <w:rsid w:val="00F86F1B"/>
    <w:rsid w:val="00F92A21"/>
    <w:rsid w:val="00F92E9B"/>
    <w:rsid w:val="00F95814"/>
    <w:rsid w:val="00F95853"/>
    <w:rsid w:val="00F969DA"/>
    <w:rsid w:val="00FA01D9"/>
    <w:rsid w:val="00FA031C"/>
    <w:rsid w:val="00FA73B5"/>
    <w:rsid w:val="00FB13C1"/>
    <w:rsid w:val="00FB420B"/>
    <w:rsid w:val="00FC1C5F"/>
    <w:rsid w:val="00FC5A4D"/>
    <w:rsid w:val="00FC5C0C"/>
    <w:rsid w:val="00FC64EF"/>
    <w:rsid w:val="00FC71CB"/>
    <w:rsid w:val="00FD2673"/>
    <w:rsid w:val="00FD6B54"/>
    <w:rsid w:val="00FD7608"/>
    <w:rsid w:val="00FE026D"/>
    <w:rsid w:val="00FE22FA"/>
    <w:rsid w:val="00FE26C9"/>
    <w:rsid w:val="00FE2A29"/>
    <w:rsid w:val="00FE644B"/>
    <w:rsid w:val="00FE7B86"/>
    <w:rsid w:val="00FF380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3D052"/>
  <w15:docId w15:val="{715C63E0-18C2-49A2-8A4C-BE03202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817E7"/>
    <w:pPr>
      <w:keepNext/>
      <w:keepLines/>
      <w:spacing w:before="360" w:after="30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9817E7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2974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4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44D"/>
    <w:rPr>
      <w:rFonts w:ascii="Arial" w:hAnsi="Arial"/>
      <w:b/>
      <w:bCs/>
      <w:spacing w:val="4"/>
    </w:rPr>
  </w:style>
  <w:style w:type="paragraph" w:styleId="NormalWeb">
    <w:name w:val="Normal (Web)"/>
    <w:basedOn w:val="Normal"/>
    <w:uiPriority w:val="99"/>
    <w:unhideWhenUsed/>
    <w:rsid w:val="009A726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styleId="Emphasis">
    <w:name w:val="Emphasis"/>
    <w:basedOn w:val="DefaultParagraphFont"/>
    <w:uiPriority w:val="20"/>
    <w:qFormat/>
    <w:rsid w:val="009A726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461B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845838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1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2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9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Purple.dotx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DB03-CFB7-4D0B-90C6-545DE5D8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Purple</Template>
  <TotalTime>0</TotalTime>
  <Pages>3</Pages>
  <Words>821</Words>
  <Characters>4275</Characters>
  <Application>Microsoft Office Word</Application>
  <DocSecurity>0</DocSecurity>
  <Lines>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SNELSON, Emma</dc:creator>
  <cp:lastModifiedBy>Cath Hoekzema</cp:lastModifiedBy>
  <cp:revision>2</cp:revision>
  <cp:lastPrinted>2021-03-24T00:25:00Z</cp:lastPrinted>
  <dcterms:created xsi:type="dcterms:W3CDTF">2021-03-26T03:10:00Z</dcterms:created>
  <dcterms:modified xsi:type="dcterms:W3CDTF">2021-03-26T03:10:00Z</dcterms:modified>
</cp:coreProperties>
</file>