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C1C0" w14:textId="5F36F870" w:rsidR="00650D06" w:rsidRDefault="00650D06" w:rsidP="00650D06">
      <w:pPr>
        <w:pStyle w:val="Heading2"/>
      </w:pPr>
      <w:bookmarkStart w:id="0" w:name="_Toc144225172"/>
      <w:bookmarkStart w:id="1" w:name="_GoBack"/>
      <w:r>
        <w:t xml:space="preserve">Enhanced Income Management - </w:t>
      </w:r>
      <w:r w:rsidRPr="00CE672F">
        <w:t>Stakeholder pos</w:t>
      </w:r>
      <w:bookmarkEnd w:id="0"/>
      <w:r>
        <w:t>t</w:t>
      </w:r>
    </w:p>
    <w:bookmarkEnd w:id="1"/>
    <w:p w14:paraId="1760547F" w14:textId="77777777" w:rsidR="00650D06" w:rsidRPr="00650D06" w:rsidRDefault="00650D06" w:rsidP="00650D06"/>
    <w:p w14:paraId="5D085888" w14:textId="2A91F76C" w:rsidR="00886F0F" w:rsidRPr="00886F0F" w:rsidRDefault="00D049C5" w:rsidP="00886F0F">
      <w:pPr>
        <w:rPr>
          <w:b/>
        </w:rPr>
      </w:pPr>
      <w:r>
        <w:rPr>
          <w:b/>
        </w:rPr>
        <w:t>About enhanced Income Management</w:t>
      </w:r>
    </w:p>
    <w:p w14:paraId="44206539" w14:textId="7D1D191D" w:rsidR="003D47C5" w:rsidRPr="003D47C5" w:rsidRDefault="005F2174" w:rsidP="003D47C5">
      <w:r>
        <w:pict w14:anchorId="335CB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corative" style="width:116.65pt;height:116.65pt">
            <v:imagedata r:id="rId12" o:title="15893B"/>
          </v:shape>
        </w:pict>
      </w:r>
    </w:p>
    <w:p w14:paraId="33E6A86D" w14:textId="77777777" w:rsidR="00E20B03" w:rsidRDefault="00E20B03" w:rsidP="00E20B03">
      <w:pPr>
        <w:rPr>
          <w:b/>
        </w:rPr>
      </w:pPr>
      <w:r>
        <w:rPr>
          <w:b/>
        </w:rPr>
        <w:t>Post words</w:t>
      </w:r>
    </w:p>
    <w:p w14:paraId="32D82D19" w14:textId="77777777" w:rsidR="00E20B03" w:rsidRPr="003C50B8" w:rsidRDefault="00F532B6" w:rsidP="00E20B03">
      <w:r>
        <w:t>E</w:t>
      </w:r>
      <w:r w:rsidR="00E20B03" w:rsidRPr="003C50B8">
        <w:t>nhanced Incom</w:t>
      </w:r>
      <w:r>
        <w:t>e Management and the</w:t>
      </w:r>
      <w:r w:rsidR="00E20B03" w:rsidRPr="003C50B8">
        <w:t xml:space="preserve"> SmartCard</w:t>
      </w:r>
      <w:r>
        <w:t xml:space="preserve"> </w:t>
      </w:r>
      <w:r w:rsidR="00701A9A">
        <w:t>is</w:t>
      </w:r>
      <w:r>
        <w:t xml:space="preserve"> available for people </w:t>
      </w:r>
      <w:r w:rsidRPr="003C50B8">
        <w:t>on Income Management</w:t>
      </w:r>
      <w:r>
        <w:t>.</w:t>
      </w:r>
    </w:p>
    <w:p w14:paraId="2A46E735" w14:textId="77777777" w:rsidR="00E20B03" w:rsidRDefault="00701A9A" w:rsidP="00E20B03">
      <w:r>
        <w:t>You can use t</w:t>
      </w:r>
      <w:r w:rsidR="00E20B03">
        <w:t xml:space="preserve">he SmartCard </w:t>
      </w:r>
      <w:r>
        <w:t>at most shops across Australia using enabled</w:t>
      </w:r>
      <w:r w:rsidR="00E20B03" w:rsidRPr="003C50B8">
        <w:t xml:space="preserve"> ‘tap to pay’ options</w:t>
      </w:r>
      <w:r w:rsidR="00D45923">
        <w:t>. You</w:t>
      </w:r>
      <w:r w:rsidR="00E20B03" w:rsidRPr="003C50B8">
        <w:t xml:space="preserve"> can </w:t>
      </w:r>
      <w:r w:rsidR="00D45923">
        <w:t>also</w:t>
      </w:r>
      <w:r w:rsidR="00E20B03" w:rsidRPr="003C50B8">
        <w:t xml:space="preserve"> use</w:t>
      </w:r>
      <w:r w:rsidR="00D45923">
        <w:t xml:space="preserve"> it</w:t>
      </w:r>
      <w:r w:rsidR="00E20B03" w:rsidRPr="003C50B8">
        <w:t xml:space="preserve"> for online shopping or to pay bills </w:t>
      </w:r>
      <w:r w:rsidR="00D45923">
        <w:t>over the phone or online</w:t>
      </w:r>
      <w:r w:rsidR="00E20B03" w:rsidRPr="003C50B8">
        <w:t>.</w:t>
      </w:r>
    </w:p>
    <w:p w14:paraId="7D20AEE5" w14:textId="77777777" w:rsidR="00D45923" w:rsidRDefault="008D1E92" w:rsidP="00E20B03">
      <w:r>
        <w:t xml:space="preserve">If you choose to move to enhanced Income Management, </w:t>
      </w:r>
      <w:r w:rsidR="005C07E8">
        <w:t xml:space="preserve">you’ll get </w:t>
      </w:r>
      <w:r w:rsidR="00140BDE">
        <w:t>s</w:t>
      </w:r>
      <w:r w:rsidR="005C07E8">
        <w:t>upport from Services Australia to help you manage your account and SmartCard.</w:t>
      </w:r>
      <w:r w:rsidR="00140BDE">
        <w:t xml:space="preserve"> </w:t>
      </w:r>
    </w:p>
    <w:p w14:paraId="69E294CE" w14:textId="77777777" w:rsidR="00455764" w:rsidRDefault="00140BDE" w:rsidP="00E20B03">
      <w:r>
        <w:t>If you live in the Northern Territory you can choose to</w:t>
      </w:r>
      <w:r w:rsidR="00D45923">
        <w:t xml:space="preserve"> have your account and SmartCard managed through Services Australia or</w:t>
      </w:r>
      <w:r>
        <w:t xml:space="preserve"> the Traditional Credit Union. </w:t>
      </w:r>
      <w:r w:rsidR="00F532B6">
        <w:t>[</w:t>
      </w:r>
      <w:r w:rsidR="00F532B6" w:rsidRPr="00F532B6">
        <w:rPr>
          <w:i/>
        </w:rPr>
        <w:t xml:space="preserve">remove </w:t>
      </w:r>
      <w:r w:rsidR="00F532B6">
        <w:rPr>
          <w:i/>
        </w:rPr>
        <w:t xml:space="preserve">Traditional Credit Union mention </w:t>
      </w:r>
      <w:r w:rsidR="00F532B6" w:rsidRPr="00F532B6">
        <w:rPr>
          <w:i/>
        </w:rPr>
        <w:t>if outside of the NT</w:t>
      </w:r>
      <w:r w:rsidR="00F532B6">
        <w:t>]</w:t>
      </w:r>
    </w:p>
    <w:p w14:paraId="3473885D" w14:textId="77777777" w:rsidR="008D1E92" w:rsidRPr="003C50B8" w:rsidRDefault="00B06FEC" w:rsidP="00E20B03">
      <w:r>
        <w:t xml:space="preserve">If you choose to move to enhanced </w:t>
      </w:r>
      <w:r w:rsidR="00455764">
        <w:t>Income Management</w:t>
      </w:r>
      <w:r>
        <w:t>, the amount of money you get will not change</w:t>
      </w:r>
      <w:r w:rsidR="00455764">
        <w:t>.</w:t>
      </w:r>
      <w:r w:rsidR="005C07E8">
        <w:t xml:space="preserve"> </w:t>
      </w:r>
      <w:r w:rsidR="005C07E8" w:rsidDel="005C07E8">
        <w:t xml:space="preserve"> </w:t>
      </w:r>
    </w:p>
    <w:p w14:paraId="4F433658" w14:textId="77777777" w:rsidR="00364C1C" w:rsidRDefault="00F532B6" w:rsidP="00364C1C">
      <w:r>
        <w:t>Find out what this means for you by v</w:t>
      </w:r>
      <w:r w:rsidR="00364C1C">
        <w:t>isit</w:t>
      </w:r>
      <w:r>
        <w:t>ing</w:t>
      </w:r>
      <w:r w:rsidR="00364C1C">
        <w:t xml:space="preserve"> </w:t>
      </w:r>
      <w:r w:rsidR="00364C1C" w:rsidRPr="00B42A71">
        <w:rPr>
          <w:b/>
        </w:rPr>
        <w:t>servicesaustralia.gov.au</w:t>
      </w:r>
      <w:r w:rsidR="00364C1C" w:rsidRPr="00D45923">
        <w:rPr>
          <w:b/>
        </w:rPr>
        <w:t>/</w:t>
      </w:r>
      <w:r w:rsidR="00364C1C" w:rsidRPr="00140BDE">
        <w:rPr>
          <w:b/>
        </w:rPr>
        <w:t>smartcard</w:t>
      </w:r>
      <w:r w:rsidR="00364C1C">
        <w:t xml:space="preserve"> or call</w:t>
      </w:r>
      <w:r>
        <w:t>ing</w:t>
      </w:r>
      <w:r w:rsidR="00364C1C">
        <w:t xml:space="preserve"> the </w:t>
      </w:r>
      <w:r w:rsidR="00364C1C" w:rsidRPr="00B42A71">
        <w:rPr>
          <w:b/>
        </w:rPr>
        <w:t>SmartCard eIM hotline</w:t>
      </w:r>
      <w:r w:rsidR="00364C1C">
        <w:t xml:space="preserve"> on </w:t>
      </w:r>
      <w:r w:rsidR="00364C1C" w:rsidRPr="00140BDE">
        <w:rPr>
          <w:b/>
        </w:rPr>
        <w:t>1800 252 604</w:t>
      </w:r>
      <w:r w:rsidR="00364C1C">
        <w:t>.</w:t>
      </w:r>
    </w:p>
    <w:p w14:paraId="6088B0A6" w14:textId="77777777" w:rsidR="00364C1C" w:rsidRDefault="00374737" w:rsidP="00364C1C">
      <w:r>
        <w:t>I</w:t>
      </w:r>
      <w:r w:rsidR="00364C1C" w:rsidRPr="00364C1C">
        <w:t>f you need an interpreter</w:t>
      </w:r>
      <w:r>
        <w:t>,</w:t>
      </w:r>
      <w:r w:rsidR="00364C1C" w:rsidRPr="00364C1C">
        <w:t xml:space="preserve"> </w:t>
      </w:r>
      <w:r w:rsidR="00364C1C">
        <w:t>they w</w:t>
      </w:r>
      <w:r w:rsidR="00364C1C" w:rsidRPr="00364C1C">
        <w:t>ill arrange one for free.</w:t>
      </w:r>
    </w:p>
    <w:p w14:paraId="14A0429D" w14:textId="24318B05" w:rsidR="00AF4C19" w:rsidRPr="00886F0F" w:rsidRDefault="008B2803" w:rsidP="00AF4C19">
      <w:pPr>
        <w:rPr>
          <w:rFonts w:eastAsiaTheme="majorEastAsia"/>
          <w:u w:val="single"/>
        </w:rPr>
      </w:pPr>
      <w:r w:rsidRPr="003C50B8">
        <w:t xml:space="preserve">If you are a person with disability and need other support, visit the Disability Gateway </w:t>
      </w:r>
      <w:r w:rsidRPr="003C50B8">
        <w:rPr>
          <w:b/>
        </w:rPr>
        <w:t>disabilitygateway.gov.au</w:t>
      </w:r>
      <w:r>
        <w:t xml:space="preserve"> or call</w:t>
      </w:r>
      <w:r w:rsidRPr="003C50B8">
        <w:t xml:space="preserve"> </w:t>
      </w:r>
      <w:r w:rsidRPr="003C50B8">
        <w:rPr>
          <w:b/>
        </w:rPr>
        <w:t>1800 643 787</w:t>
      </w:r>
      <w:r w:rsidRPr="003C50B8">
        <w:t>.</w:t>
      </w:r>
    </w:p>
    <w:sectPr w:rsidR="00AF4C19" w:rsidRPr="00886F0F" w:rsidSect="00CE672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1F480" w14:textId="77777777" w:rsidR="003D2BA9" w:rsidRDefault="003D2BA9" w:rsidP="00B04ED8">
      <w:pPr>
        <w:spacing w:after="0" w:line="240" w:lineRule="auto"/>
      </w:pPr>
      <w:r>
        <w:separator/>
      </w:r>
    </w:p>
  </w:endnote>
  <w:endnote w:type="continuationSeparator" w:id="0">
    <w:p w14:paraId="5569A3E5" w14:textId="77777777" w:rsidR="003D2BA9" w:rsidRDefault="003D2BA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8FDE" w14:textId="77777777" w:rsidR="003D2BA9" w:rsidRDefault="003D2BA9" w:rsidP="00B04ED8">
      <w:pPr>
        <w:spacing w:after="0" w:line="240" w:lineRule="auto"/>
      </w:pPr>
      <w:r>
        <w:separator/>
      </w:r>
    </w:p>
  </w:footnote>
  <w:footnote w:type="continuationSeparator" w:id="0">
    <w:p w14:paraId="1C0A7CE0" w14:textId="77777777" w:rsidR="003D2BA9" w:rsidRDefault="003D2BA9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524"/>
    <w:multiLevelType w:val="hybridMultilevel"/>
    <w:tmpl w:val="70784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43BEE"/>
    <w:multiLevelType w:val="multilevel"/>
    <w:tmpl w:val="A454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3"/>
    <w:rsid w:val="00005633"/>
    <w:rsid w:val="000318C6"/>
    <w:rsid w:val="00056580"/>
    <w:rsid w:val="00057647"/>
    <w:rsid w:val="000B3364"/>
    <w:rsid w:val="00140BDE"/>
    <w:rsid w:val="00162D36"/>
    <w:rsid w:val="001A7385"/>
    <w:rsid w:val="001E630D"/>
    <w:rsid w:val="002166D6"/>
    <w:rsid w:val="00264804"/>
    <w:rsid w:val="00284DC9"/>
    <w:rsid w:val="002B1D37"/>
    <w:rsid w:val="002F5DFE"/>
    <w:rsid w:val="00350B0D"/>
    <w:rsid w:val="00364C1C"/>
    <w:rsid w:val="00374737"/>
    <w:rsid w:val="003B2BB8"/>
    <w:rsid w:val="003D2BA9"/>
    <w:rsid w:val="003D34FF"/>
    <w:rsid w:val="003D47C5"/>
    <w:rsid w:val="00455764"/>
    <w:rsid w:val="0049354F"/>
    <w:rsid w:val="004B54CA"/>
    <w:rsid w:val="004E5CBF"/>
    <w:rsid w:val="004F3DC4"/>
    <w:rsid w:val="005426AD"/>
    <w:rsid w:val="00546FF8"/>
    <w:rsid w:val="00574390"/>
    <w:rsid w:val="005A6220"/>
    <w:rsid w:val="005C07E8"/>
    <w:rsid w:val="005C3AA9"/>
    <w:rsid w:val="005D6B61"/>
    <w:rsid w:val="005E265F"/>
    <w:rsid w:val="005F2174"/>
    <w:rsid w:val="006176D5"/>
    <w:rsid w:val="00621FC5"/>
    <w:rsid w:val="00637B02"/>
    <w:rsid w:val="006439A5"/>
    <w:rsid w:val="00650D06"/>
    <w:rsid w:val="00677236"/>
    <w:rsid w:val="00683A84"/>
    <w:rsid w:val="006A4CE7"/>
    <w:rsid w:val="006C0652"/>
    <w:rsid w:val="00701A9A"/>
    <w:rsid w:val="00751343"/>
    <w:rsid w:val="007602BF"/>
    <w:rsid w:val="00785261"/>
    <w:rsid w:val="007B0256"/>
    <w:rsid w:val="007B4D7A"/>
    <w:rsid w:val="00805D81"/>
    <w:rsid w:val="008143BA"/>
    <w:rsid w:val="0083177B"/>
    <w:rsid w:val="00886F0F"/>
    <w:rsid w:val="008B2803"/>
    <w:rsid w:val="008B6F05"/>
    <w:rsid w:val="008D1E92"/>
    <w:rsid w:val="009013C1"/>
    <w:rsid w:val="009225F0"/>
    <w:rsid w:val="0093462C"/>
    <w:rsid w:val="00940FD4"/>
    <w:rsid w:val="0094146E"/>
    <w:rsid w:val="00953795"/>
    <w:rsid w:val="00974189"/>
    <w:rsid w:val="00976E5A"/>
    <w:rsid w:val="009C6DDA"/>
    <w:rsid w:val="009F0C2F"/>
    <w:rsid w:val="00AF4C19"/>
    <w:rsid w:val="00B04ED8"/>
    <w:rsid w:val="00B06FEC"/>
    <w:rsid w:val="00B42A71"/>
    <w:rsid w:val="00B83988"/>
    <w:rsid w:val="00B91E3E"/>
    <w:rsid w:val="00BA2DB9"/>
    <w:rsid w:val="00BB4268"/>
    <w:rsid w:val="00BE2712"/>
    <w:rsid w:val="00BE7148"/>
    <w:rsid w:val="00BF34B0"/>
    <w:rsid w:val="00C16B7D"/>
    <w:rsid w:val="00C4251D"/>
    <w:rsid w:val="00C5190C"/>
    <w:rsid w:val="00C64375"/>
    <w:rsid w:val="00C84DD7"/>
    <w:rsid w:val="00C861B6"/>
    <w:rsid w:val="00CB5863"/>
    <w:rsid w:val="00CE26DE"/>
    <w:rsid w:val="00CE672F"/>
    <w:rsid w:val="00D018B2"/>
    <w:rsid w:val="00D049C5"/>
    <w:rsid w:val="00D16951"/>
    <w:rsid w:val="00D21F0C"/>
    <w:rsid w:val="00D324ED"/>
    <w:rsid w:val="00D33EB6"/>
    <w:rsid w:val="00D45923"/>
    <w:rsid w:val="00D935B0"/>
    <w:rsid w:val="00DA243A"/>
    <w:rsid w:val="00DD48F2"/>
    <w:rsid w:val="00DD7930"/>
    <w:rsid w:val="00E20B03"/>
    <w:rsid w:val="00E273E4"/>
    <w:rsid w:val="00E3454A"/>
    <w:rsid w:val="00EB1FE4"/>
    <w:rsid w:val="00EC43F7"/>
    <w:rsid w:val="00ED0A12"/>
    <w:rsid w:val="00F12BD6"/>
    <w:rsid w:val="00F30AFE"/>
    <w:rsid w:val="00F532B6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52F7"/>
  <w15:chartTrackingRefBased/>
  <w15:docId w15:val="{2975B954-3787-4980-A99A-56F46038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ui-provider">
    <w:name w:val="ui-provider"/>
    <w:basedOn w:val="DefaultParagraphFont"/>
    <w:rsid w:val="00751343"/>
  </w:style>
  <w:style w:type="character" w:styleId="Hyperlink">
    <w:name w:val="Hyperlink"/>
    <w:basedOn w:val="DefaultParagraphFont"/>
    <w:uiPriority w:val="99"/>
    <w:unhideWhenUsed/>
    <w:rsid w:val="00D33E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C4251D"/>
    <w:pPr>
      <w:tabs>
        <w:tab w:val="num" w:pos="360"/>
        <w:tab w:val="center" w:pos="4873"/>
      </w:tabs>
      <w:contextualSpacing w:val="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20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B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B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0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E67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672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E672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B494E9D483C4392FE6B4C4425979D" ma:contentTypeVersion="1" ma:contentTypeDescription="Create a new document." ma:contentTypeScope="" ma:versionID="56a2dd07dba2ab448b6c1107508f65a9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8A4C-BFDB-4F5A-8B7F-A998BE9DF3C6}">
  <ds:schemaRefs>
    <ds:schemaRef ds:uri="http://purl.org/dc/elements/1.1/"/>
    <ds:schemaRef ds:uri="http://schemas.microsoft.com/office/2006/metadata/properties"/>
    <ds:schemaRef ds:uri="53b9ce64-b8a2-48ec-8320-a3acc99b7c0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a91995b6-3cb7-4c5f-bf05-139067bba2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7F8A25-8FA9-41EF-A2DE-4C4A55908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A458C-3507-4DCC-A1E5-FB4595A9C1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CFBB54-5F86-4F27-8408-244DC21B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BBA5C8-652F-4721-B74D-2CB5CF02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960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Income Management - Stakeholder post</dc:title>
  <dc:subject/>
  <dc:creator>MORRISON, Tyniah</dc:creator>
  <cp:keywords>[SEC=OFFICIAL]</cp:keywords>
  <dc:description/>
  <cp:lastModifiedBy>MILLER, Vicky</cp:lastModifiedBy>
  <cp:revision>5</cp:revision>
  <dcterms:created xsi:type="dcterms:W3CDTF">2023-09-01T07:22:00Z</dcterms:created>
  <dcterms:modified xsi:type="dcterms:W3CDTF">2023-09-01T09:03:00Z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74FA440733BA41FA821BBB44EBB45A38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2023-09-01T09:03:55Z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54531554212F326889528F3314FCF467</vt:lpwstr>
  </property>
  <property fmtid="{D5CDD505-2E9C-101B-9397-08002B2CF9AE}" pid="21" name="PM_Hash_Salt">
    <vt:lpwstr>6789DBD0C40D692BB5C6062E21322878</vt:lpwstr>
  </property>
  <property fmtid="{D5CDD505-2E9C-101B-9397-08002B2CF9AE}" pid="22" name="PM_Hash_SHA1">
    <vt:lpwstr>E2DD5AAC5920343553523591B69FE70BB9D6A713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0x010100CCAB494E9D483C4392FE6B4C4425979D</vt:lpwstr>
  </property>
</Properties>
</file>