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A2732" w14:textId="60F55579" w:rsidR="00FF6B44" w:rsidRPr="0048647E" w:rsidRDefault="00EC099D" w:rsidP="00D902A6">
      <w:pPr>
        <w:tabs>
          <w:tab w:val="left" w:pos="5715"/>
        </w:tabs>
        <w:bidi/>
        <w:spacing w:after="120" w:line="240" w:lineRule="auto"/>
        <w:rPr>
          <w:rFonts w:asciiTheme="minorHAnsi" w:hAnsiTheme="minorHAnsi" w:cstheme="minorHAnsi"/>
          <w:color w:val="000000"/>
        </w:rPr>
      </w:pPr>
      <w:bookmarkStart w:id="0" w:name="_GoBack"/>
      <w:bookmarkEnd w:id="0"/>
      <w:r w:rsidRPr="0048647E">
        <w:rPr>
          <w:rFonts w:asciiTheme="minorHAnsi" w:hAnsiTheme="minorHAnsi" w:cstheme="minorHAnsi"/>
          <w:noProof/>
          <w:lang w:eastAsia="en-AU"/>
        </w:rPr>
        <w:drawing>
          <wp:anchor distT="0" distB="0" distL="114300" distR="114300" simplePos="0" relativeHeight="251663360" behindDoc="1" locked="0" layoutInCell="1" allowOverlap="1" wp14:anchorId="60370093" wp14:editId="0E77F73D">
            <wp:simplePos x="0" y="0"/>
            <wp:positionH relativeFrom="page">
              <wp:posOffset>9746</wp:posOffset>
            </wp:positionH>
            <wp:positionV relativeFrom="paragraph">
              <wp:posOffset>-916857</wp:posOffset>
            </wp:positionV>
            <wp:extent cx="7576820" cy="4255770"/>
            <wp:effectExtent l="0" t="0" r="5080" b="0"/>
            <wp:wrapNone/>
            <wp:docPr id="20" name="Picture 20" title="استراتيجية السنوات الأول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YS cover page.JPG"/>
                    <pic:cNvPicPr/>
                  </pic:nvPicPr>
                  <pic:blipFill>
                    <a:blip r:embed="rId11">
                      <a:extLst>
                        <a:ext uri="{BEBA8EAE-BF5A-486C-A8C5-ECC9F3942E4B}">
                          <a14:imgProps xmlns:a14="http://schemas.microsoft.com/office/drawing/2010/main">
                            <a14:imgLayer r:embed="rId12">
                              <a14:imgEffect>
                                <a14:backgroundRemoval t="0" b="100000" l="0" r="100000">
                                  <a14:foregroundMark x1="41194" y1="12072" x2="41194" y2="12072"/>
                                  <a14:foregroundMark x1="18725" y1="16577" x2="18725" y2="16577"/>
                                  <a14:foregroundMark x1="25810" y1="26667" x2="25810" y2="26667"/>
                                  <a14:foregroundMark x1="24595" y1="42883" x2="24595" y2="42883"/>
                                  <a14:foregroundMark x1="31478" y1="60721" x2="31478" y2="60721"/>
                                  <a14:foregroundMark x1="34211" y1="59640" x2="34211" y2="59640"/>
                                  <a14:foregroundMark x1="33704" y1="56396" x2="33704" y2="56396"/>
                                  <a14:foregroundMark x1="27126" y1="60721" x2="27126" y2="60721"/>
                                  <a14:foregroundMark x1="27429" y1="65766" x2="27429" y2="65766"/>
                                  <a14:foregroundMark x1="31174" y1="68649" x2="31174" y2="68649"/>
                                  <a14:foregroundMark x1="32895" y1="69730" x2="32895" y2="69730"/>
                                  <a14:foregroundMark x1="37854" y1="67387" x2="37854" y2="67387"/>
                                  <a14:foregroundMark x1="37247" y1="75676" x2="37247" y2="75676"/>
                                  <a14:foregroundMark x1="37146" y1="74054" x2="37146" y2="74054"/>
                                  <a14:foregroundMark x1="33198" y1="75135" x2="32692" y2="75315"/>
                                  <a14:foregroundMark x1="33097" y1="73694" x2="33502" y2="73514"/>
                                  <a14:foregroundMark x1="35020" y1="73514" x2="35020" y2="73514"/>
                                  <a14:foregroundMark x1="35425" y1="74054" x2="35425" y2="74054"/>
                                  <a14:foregroundMark x1="44231" y1="74234" x2="44231" y2="74234"/>
                                  <a14:foregroundMark x1="31377" y1="74414" x2="31377" y2="74414"/>
                                  <a14:foregroundMark x1="32490" y1="72432" x2="32490" y2="72432"/>
                                  <a14:foregroundMark x1="28138" y1="73694" x2="28138" y2="73694"/>
                                  <a14:foregroundMark x1="25101" y1="74234" x2="25101" y2="74234"/>
                                  <a14:foregroundMark x1="21559" y1="74595" x2="21559" y2="74595"/>
                                  <a14:foregroundMark x1="20648" y1="74955" x2="20648" y2="74955"/>
                                  <a14:foregroundMark x1="20547" y1="73694" x2="20547" y2="73694"/>
                                  <a14:foregroundMark x1="21862" y1="72072" x2="21862" y2="72072"/>
                                  <a14:foregroundMark x1="28543" y1="71171" x2="28543" y2="71171"/>
                                  <a14:foregroundMark x1="27126" y1="69730" x2="27126" y2="69730"/>
                                  <a14:foregroundMark x1="22571" y1="67027" x2="14777" y2="76757"/>
                                  <a14:foregroundMark x1="12348" y1="61622" x2="12348" y2="61622"/>
                                  <a14:foregroundMark x1="10324" y1="52072" x2="70749" y2="80541"/>
                                  <a14:foregroundMark x1="87348" y1="55315" x2="29049" y2="89550"/>
                                  <a14:foregroundMark x1="81073" y1="42883" x2="9312" y2="71171"/>
                                  <a14:foregroundMark x1="52429" y1="53694" x2="76619" y2="62523"/>
                                  <a14:foregroundMark x1="52227" y1="60000" x2="83806" y2="60721"/>
                                  <a14:foregroundMark x1="48381" y1="66306" x2="82389" y2="63784"/>
                                  <a14:foregroundMark x1="61134" y1="74595" x2="79858" y2="72252"/>
                                  <a14:foregroundMark x1="56984" y1="93694" x2="91903" y2="50090"/>
                                  <a14:foregroundMark x1="79757" y1="88288" x2="91599" y2="36577"/>
                                  <a14:foregroundMark x1="63664" y1="31351" x2="97470" y2="26667"/>
                                  <a14:foregroundMark x1="94231" y1="22523" x2="98887" y2="15856"/>
                                  <a14:foregroundMark x1="63360" y1="31892" x2="34615" y2="36577"/>
                                  <a14:foregroundMark x1="709" y1="21261" x2="33502" y2="36757"/>
                                  <a14:foregroundMark x1="304" y1="23063" x2="405" y2="97838"/>
                                  <a14:foregroundMark x1="607" y1="99099" x2="98887" y2="99279"/>
                                  <a14:foregroundMark x1="33907" y1="37297" x2="33300" y2="55676"/>
                                  <a14:foregroundMark x1="33097" y1="36577" x2="10020" y2="51171"/>
                                  <a14:foregroundMark x1="9717" y1="50811" x2="101" y2="50631"/>
                                  <a14:foregroundMark x1="1923" y1="50090" x2="16498" y2="29189"/>
                                  <a14:foregroundMark x1="5466" y1="50811" x2="6883" y2="97658"/>
                                  <a14:foregroundMark x1="7085" y1="74234" x2="27429" y2="96036"/>
                                  <a14:foregroundMark x1="41194" y1="35676" x2="45040" y2="58198"/>
                                  <a14:foregroundMark x1="45445" y1="43063" x2="97976" y2="34414"/>
                                  <a14:foregroundMark x1="31680" y1="5225" x2="46559" y2="15495"/>
                                  <a14:foregroundMark x1="17206" y1="721" x2="36235" y2="1081"/>
                                  <a14:foregroundMark x1="18219" y1="1441" x2="39879" y2="14414"/>
                                  <a14:foregroundMark x1="47874" y1="16216" x2="57085" y2="18378"/>
                                  <a14:foregroundMark x1="57794" y1="19099" x2="65789" y2="18919"/>
                                  <a14:foregroundMark x1="65789" y1="19820" x2="67308" y2="19099"/>
                                  <a14:foregroundMark x1="6275" y1="10631" x2="40587" y2="19820"/>
                                  <a14:foregroundMark x1="1923" y1="1622" x2="19028" y2="11712"/>
                                  <a14:foregroundMark x1="3846" y1="13333" x2="11842" y2="22342"/>
                                  <a14:foregroundMark x1="41802" y1="21441" x2="56984" y2="25405"/>
                                  <a14:foregroundMark x1="60020" y1="24324" x2="75405" y2="20360"/>
                                  <a14:foregroundMark x1="76721" y1="17838" x2="89676" y2="7027"/>
                                  <a14:foregroundMark x1="91093" y1="5946" x2="94534" y2="1622"/>
                                  <a14:foregroundMark x1="84312" y1="21982" x2="96255" y2="9730"/>
                                  <a14:foregroundMark x1="71761" y1="27748" x2="84312" y2="22162"/>
                                  <a14:foregroundMark x1="21255" y1="51351" x2="42004" y2="47568"/>
                                  <a14:foregroundMark x1="2024" y1="30991" x2="14980" y2="33333"/>
                                  <a14:foregroundMark x1="24798" y1="85405" x2="40182" y2="82703"/>
                                  <a14:foregroundMark x1="18522" y1="77117" x2="37753" y2="76036"/>
                                  <a14:foregroundMark x1="43927" y1="88108" x2="58603" y2="88288"/>
                                  <a14:foregroundMark x1="68421" y1="90811" x2="84413" y2="89189"/>
                                  <a14:foregroundMark x1="90688" y1="77477" x2="93725" y2="47748"/>
                                  <a14:foregroundMark x1="73482" y1="50991" x2="83704" y2="45766"/>
                                  <a14:foregroundMark x1="94534" y1="40901" x2="96862" y2="52072"/>
                                  <a14:foregroundMark x1="88462" y1="91892" x2="96761" y2="69730"/>
                                  <a14:foregroundMark x1="94231" y1="62162" x2="98988" y2="49550"/>
                                  <a14:foregroundMark x1="98381" y1="63604" x2="97065" y2="90631"/>
                                  <a14:foregroundMark x1="56984" y1="18559" x2="65081" y2="18739"/>
                                  <a14:foregroundMark x1="66599" y1="20000" x2="67713" y2="18739"/>
                                  <a14:backgroundMark x1="58300" y1="11171" x2="58300" y2="11171"/>
                                </a14:backgroundRemoval>
                              </a14:imgEffect>
                            </a14:imgLayer>
                          </a14:imgProps>
                        </a:ext>
                        <a:ext uri="{28A0092B-C50C-407E-A947-70E740481C1C}">
                          <a14:useLocalDpi xmlns:a14="http://schemas.microsoft.com/office/drawing/2010/main" val="0"/>
                        </a:ext>
                      </a:extLst>
                    </a:blip>
                    <a:stretch>
                      <a:fillRect/>
                    </a:stretch>
                  </pic:blipFill>
                  <pic:spPr>
                    <a:xfrm>
                      <a:off x="0" y="0"/>
                      <a:ext cx="7576820" cy="4255770"/>
                    </a:xfrm>
                    <a:prstGeom prst="rect">
                      <a:avLst/>
                    </a:prstGeom>
                  </pic:spPr>
                </pic:pic>
              </a:graphicData>
            </a:graphic>
            <wp14:sizeRelH relativeFrom="margin">
              <wp14:pctWidth>0</wp14:pctWidth>
            </wp14:sizeRelH>
            <wp14:sizeRelV relativeFrom="margin">
              <wp14:pctHeight>0</wp14:pctHeight>
            </wp14:sizeRelV>
          </wp:anchor>
        </w:drawing>
      </w:r>
      <w:r w:rsidR="00FE07EC" w:rsidRPr="0048647E">
        <w:rPr>
          <w:rFonts w:asciiTheme="minorHAnsi" w:hAnsiTheme="minorHAnsi" w:cstheme="minorHAnsi"/>
          <w:noProof/>
          <w:lang w:eastAsia="en-AU"/>
        </w:rPr>
        <mc:AlternateContent>
          <mc:Choice Requires="wps">
            <w:drawing>
              <wp:anchor distT="0" distB="0" distL="114300" distR="114300" simplePos="0" relativeHeight="251661312" behindDoc="1" locked="0" layoutInCell="1" allowOverlap="1" wp14:anchorId="4B28AFC1" wp14:editId="48F2B8D1">
                <wp:simplePos x="0" y="0"/>
                <wp:positionH relativeFrom="page">
                  <wp:posOffset>-59635</wp:posOffset>
                </wp:positionH>
                <wp:positionV relativeFrom="paragraph">
                  <wp:posOffset>-914400</wp:posOffset>
                </wp:positionV>
                <wp:extent cx="7742583" cy="10782300"/>
                <wp:effectExtent l="0" t="0" r="10795" b="19050"/>
                <wp:wrapNone/>
                <wp:docPr id="6" name="Rectangle 5" title="العنوان: خلفية بنفسجية"/>
                <wp:cNvGraphicFramePr/>
                <a:graphic xmlns:a="http://schemas.openxmlformats.org/drawingml/2006/main">
                  <a:graphicData uri="http://schemas.microsoft.com/office/word/2010/wordprocessingShape">
                    <wps:wsp>
                      <wps:cNvSpPr/>
                      <wps:spPr>
                        <a:xfrm>
                          <a:off x="0" y="0"/>
                          <a:ext cx="7742583" cy="10782300"/>
                        </a:xfrm>
                        <a:prstGeom prst="rect">
                          <a:avLst/>
                        </a:prstGeom>
                        <a:solidFill>
                          <a:srgbClr val="55256B"/>
                        </a:solidFill>
                        <a:ln w="25400" cap="flat" cmpd="sng" algn="ctr">
                          <a:solidFill>
                            <a:srgbClr val="55256B"/>
                          </a:solidFill>
                          <a:prstDash val="solid"/>
                        </a:ln>
                        <a:effectLst/>
                      </wps:spPr>
                      <wps:txbx>
                        <w:txbxContent>
                          <w:p w14:paraId="16DF37CD" w14:textId="4604CADB" w:rsidR="00666155" w:rsidRDefault="00666155" w:rsidP="00384F85">
                            <w:pPr>
                              <w:jc w:val="center"/>
                            </w:pPr>
                          </w:p>
                          <w:p w14:paraId="40E6FF03" w14:textId="07A779AF" w:rsidR="00666155" w:rsidRDefault="00666155" w:rsidP="00384F85">
                            <w:pPr>
                              <w:jc w:val="center"/>
                            </w:pPr>
                          </w:p>
                          <w:p w14:paraId="3EF3EFB0" w14:textId="5E82D2C2" w:rsidR="00666155" w:rsidRDefault="00666155" w:rsidP="00384F85">
                            <w:pPr>
                              <w:jc w:val="center"/>
                            </w:pPr>
                          </w:p>
                          <w:p w14:paraId="5BDC3378" w14:textId="29AF5804" w:rsidR="00666155" w:rsidRDefault="00666155" w:rsidP="00384F85">
                            <w:pPr>
                              <w:jc w:val="center"/>
                            </w:pPr>
                          </w:p>
                          <w:p w14:paraId="46D047A0" w14:textId="3F58AB7A" w:rsidR="00666155" w:rsidRDefault="00666155" w:rsidP="00384F85">
                            <w:pPr>
                              <w:jc w:val="center"/>
                            </w:pPr>
                          </w:p>
                          <w:p w14:paraId="47B745CE" w14:textId="5CFDCB8C" w:rsidR="00666155" w:rsidRDefault="00666155" w:rsidP="00384F85">
                            <w:pPr>
                              <w:jc w:val="center"/>
                            </w:pPr>
                          </w:p>
                          <w:p w14:paraId="0F76A04A" w14:textId="54EFF5F9" w:rsidR="00666155" w:rsidRDefault="00666155" w:rsidP="00384F85">
                            <w:pPr>
                              <w:jc w:val="center"/>
                            </w:pPr>
                          </w:p>
                          <w:p w14:paraId="14BC290D" w14:textId="117F982A" w:rsidR="00666155" w:rsidRDefault="00666155" w:rsidP="00384F85">
                            <w:pPr>
                              <w:jc w:val="center"/>
                            </w:pPr>
                          </w:p>
                          <w:p w14:paraId="66FD3ED3" w14:textId="1C600E01" w:rsidR="00666155" w:rsidRDefault="00666155" w:rsidP="00384F85">
                            <w:pPr>
                              <w:jc w:val="center"/>
                            </w:pPr>
                          </w:p>
                          <w:p w14:paraId="2C05FEAD" w14:textId="7D08032B" w:rsidR="00666155" w:rsidRDefault="00666155" w:rsidP="00384F85">
                            <w:pPr>
                              <w:jc w:val="center"/>
                            </w:pPr>
                          </w:p>
                          <w:p w14:paraId="376E7E09" w14:textId="24E5EB06" w:rsidR="00666155" w:rsidRDefault="00666155" w:rsidP="00384F85">
                            <w:pPr>
                              <w:jc w:val="center"/>
                            </w:pPr>
                          </w:p>
                          <w:p w14:paraId="23761129" w14:textId="037D0C6B" w:rsidR="00666155" w:rsidRDefault="00666155" w:rsidP="00384F85">
                            <w:pPr>
                              <w:jc w:val="center"/>
                            </w:pPr>
                          </w:p>
                          <w:p w14:paraId="6F521306" w14:textId="3AB0C930" w:rsidR="00666155" w:rsidRDefault="00666155" w:rsidP="00384F85">
                            <w:pPr>
                              <w:jc w:val="center"/>
                            </w:pPr>
                          </w:p>
                          <w:p w14:paraId="2B230198" w14:textId="7900DECF" w:rsidR="00666155" w:rsidRDefault="00666155" w:rsidP="00384F85">
                            <w:pPr>
                              <w:jc w:val="center"/>
                            </w:pPr>
                          </w:p>
                          <w:p w14:paraId="3170AD0D" w14:textId="4AAB9D52" w:rsidR="00666155" w:rsidRDefault="00666155" w:rsidP="00384F85">
                            <w:pPr>
                              <w:jc w:val="center"/>
                            </w:pPr>
                          </w:p>
                          <w:p w14:paraId="34BF2536" w14:textId="24035AF7" w:rsidR="00666155" w:rsidRDefault="00666155" w:rsidP="00384F85">
                            <w:pPr>
                              <w:jc w:val="center"/>
                            </w:pPr>
                          </w:p>
                          <w:p w14:paraId="2FC5811C" w14:textId="46F6DEAC" w:rsidR="00666155" w:rsidRDefault="00666155" w:rsidP="00384F85">
                            <w:pPr>
                              <w:jc w:val="center"/>
                            </w:pPr>
                          </w:p>
                          <w:p w14:paraId="07C93B9D" w14:textId="4E00A251" w:rsidR="00666155" w:rsidRDefault="00666155" w:rsidP="00384F85">
                            <w:pPr>
                              <w:jc w:val="center"/>
                            </w:pPr>
                          </w:p>
                          <w:p w14:paraId="095FE4AE" w14:textId="3ED4A63A" w:rsidR="00666155" w:rsidRDefault="00666155" w:rsidP="00384F85">
                            <w:pPr>
                              <w:jc w:val="center"/>
                            </w:pPr>
                          </w:p>
                          <w:p w14:paraId="7EF9CFB1" w14:textId="18C4D0C8" w:rsidR="00666155" w:rsidRDefault="00666155" w:rsidP="00384F85">
                            <w:pPr>
                              <w:jc w:val="center"/>
                            </w:pPr>
                          </w:p>
                          <w:p w14:paraId="518A51B7" w14:textId="77777777" w:rsidR="00666155" w:rsidRDefault="00666155" w:rsidP="00384F85">
                            <w:pPr>
                              <w:jc w:val="center"/>
                            </w:pPr>
                          </w:p>
                          <w:p w14:paraId="7933136C" w14:textId="6A978B79" w:rsidR="00666155" w:rsidRDefault="00666155" w:rsidP="00384F85">
                            <w:pPr>
                              <w:jc w:val="center"/>
                            </w:pPr>
                          </w:p>
                          <w:p w14:paraId="52CEA295" w14:textId="45DFFB66" w:rsidR="00666155" w:rsidRDefault="00666155" w:rsidP="00384F85">
                            <w:pPr>
                              <w:jc w:val="center"/>
                            </w:pPr>
                          </w:p>
                          <w:p w14:paraId="3CBC4E5F" w14:textId="1F1775F2" w:rsidR="00666155" w:rsidRDefault="00666155" w:rsidP="00384F85">
                            <w:pPr>
                              <w:jc w:val="center"/>
                            </w:pPr>
                          </w:p>
                          <w:p w14:paraId="621479D0" w14:textId="4692038B" w:rsidR="00666155" w:rsidRDefault="00666155" w:rsidP="00384F85">
                            <w:pPr>
                              <w:jc w:val="center"/>
                            </w:pPr>
                          </w:p>
                          <w:p w14:paraId="6A9EC34F" w14:textId="67B7A967" w:rsidR="00666155" w:rsidRDefault="00666155" w:rsidP="00384F85">
                            <w:pPr>
                              <w:jc w:val="center"/>
                            </w:pPr>
                          </w:p>
                          <w:p w14:paraId="0BEAD05A" w14:textId="4A47D0CE" w:rsidR="00666155" w:rsidRDefault="00666155" w:rsidP="00384F85">
                            <w:pPr>
                              <w:jc w:val="center"/>
                            </w:pPr>
                          </w:p>
                          <w:p w14:paraId="40224CF2" w14:textId="77777777" w:rsidR="00666155" w:rsidRDefault="00666155" w:rsidP="00384F85">
                            <w:pPr>
                              <w:jc w:val="center"/>
                            </w:pPr>
                          </w:p>
                          <w:p w14:paraId="7EA41DFA" w14:textId="15749098" w:rsidR="00666155" w:rsidRDefault="00666155" w:rsidP="00384F85">
                            <w:pPr>
                              <w:jc w:val="center"/>
                            </w:pPr>
                          </w:p>
                          <w:p w14:paraId="33DBD4F6" w14:textId="5A8CA7EF" w:rsidR="00666155" w:rsidRDefault="00666155" w:rsidP="00384F85">
                            <w:pPr>
                              <w:jc w:val="center"/>
                            </w:pPr>
                          </w:p>
                          <w:p w14:paraId="61136F5D" w14:textId="7E550A24" w:rsidR="00666155" w:rsidRDefault="00666155" w:rsidP="00384F85">
                            <w:pPr>
                              <w:jc w:val="center"/>
                            </w:pPr>
                          </w:p>
                          <w:p w14:paraId="0F2228C5" w14:textId="63F2BE8E" w:rsidR="00666155" w:rsidRDefault="00666155" w:rsidP="00384F85">
                            <w:pPr>
                              <w:jc w:val="center"/>
                            </w:pPr>
                          </w:p>
                          <w:p w14:paraId="728548FD" w14:textId="79FD4362" w:rsidR="00666155" w:rsidRDefault="00666155" w:rsidP="00384F85">
                            <w:pPr>
                              <w:jc w:val="center"/>
                            </w:pPr>
                          </w:p>
                          <w:p w14:paraId="040EF2A7" w14:textId="4C7FA172" w:rsidR="00666155" w:rsidRDefault="00666155" w:rsidP="00384F85">
                            <w:pPr>
                              <w:jc w:val="center"/>
                            </w:pPr>
                          </w:p>
                          <w:p w14:paraId="576175C5" w14:textId="50EFDADC" w:rsidR="00666155" w:rsidRDefault="00666155" w:rsidP="00384F85">
                            <w:pPr>
                              <w:jc w:val="center"/>
                            </w:pPr>
                          </w:p>
                          <w:p w14:paraId="1CAC1107" w14:textId="1015EAA0" w:rsidR="00666155" w:rsidRDefault="00666155" w:rsidP="00384F85">
                            <w:pPr>
                              <w:jc w:val="center"/>
                            </w:pPr>
                          </w:p>
                          <w:p w14:paraId="33D6AEA1" w14:textId="4DF61A4C" w:rsidR="00666155" w:rsidRDefault="00666155" w:rsidP="00384F85">
                            <w:pPr>
                              <w:jc w:val="center"/>
                            </w:pPr>
                          </w:p>
                          <w:p w14:paraId="755BBE35" w14:textId="5B9CE6F8" w:rsidR="00666155" w:rsidRDefault="00666155" w:rsidP="00384F85">
                            <w:pPr>
                              <w:jc w:val="center"/>
                            </w:pPr>
                          </w:p>
                          <w:p w14:paraId="2D55B1B4" w14:textId="4B8F18A9" w:rsidR="00666155" w:rsidRDefault="00666155" w:rsidP="00384F85">
                            <w:pPr>
                              <w:jc w:val="center"/>
                            </w:pPr>
                          </w:p>
                          <w:p w14:paraId="4BB1F62B" w14:textId="053DA33F" w:rsidR="00666155" w:rsidRDefault="00666155" w:rsidP="00384F85">
                            <w:pPr>
                              <w:jc w:val="center"/>
                            </w:pPr>
                          </w:p>
                          <w:p w14:paraId="28AC5046" w14:textId="75906398" w:rsidR="00666155" w:rsidRDefault="00666155" w:rsidP="00384F85">
                            <w:pPr>
                              <w:jc w:val="center"/>
                            </w:pPr>
                          </w:p>
                          <w:p w14:paraId="3F49BA13" w14:textId="0A744E7C" w:rsidR="00666155" w:rsidRDefault="00666155" w:rsidP="00384F85">
                            <w:pPr>
                              <w:jc w:val="center"/>
                            </w:pPr>
                          </w:p>
                          <w:p w14:paraId="2AF3ADE2" w14:textId="77777777" w:rsidR="00666155" w:rsidRDefault="00666155" w:rsidP="00384F85">
                            <w:pPr>
                              <w:jc w:val="center"/>
                            </w:pPr>
                          </w:p>
                          <w:p w14:paraId="32706F6C" w14:textId="1E6F5E06" w:rsidR="00666155" w:rsidRDefault="00666155" w:rsidP="00384F85">
                            <w:pPr>
                              <w:jc w:val="center"/>
                            </w:pPr>
                          </w:p>
                          <w:p w14:paraId="3176D337" w14:textId="36919FF3" w:rsidR="00666155" w:rsidRDefault="00666155" w:rsidP="00384F85">
                            <w:pPr>
                              <w:jc w:val="center"/>
                            </w:pPr>
                          </w:p>
                          <w:p w14:paraId="0BB2053F" w14:textId="477FFECE" w:rsidR="00666155" w:rsidRDefault="00666155" w:rsidP="00384F85">
                            <w:pPr>
                              <w:jc w:val="center"/>
                            </w:pPr>
                          </w:p>
                          <w:p w14:paraId="145EF22A" w14:textId="197CFA1F" w:rsidR="00666155" w:rsidRDefault="00666155" w:rsidP="00384F85">
                            <w:pPr>
                              <w:jc w:val="center"/>
                            </w:pPr>
                          </w:p>
                          <w:p w14:paraId="6A9427F6" w14:textId="121CC4D5" w:rsidR="00666155" w:rsidRDefault="00666155" w:rsidP="00384F85">
                            <w:pPr>
                              <w:jc w:val="center"/>
                            </w:pPr>
                          </w:p>
                          <w:p w14:paraId="74B7E2F6" w14:textId="77777777" w:rsidR="00666155" w:rsidRDefault="00666155" w:rsidP="00384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28AFC1" id="Rectangle 5" o:spid="_x0000_s1026" alt="Title: العنوان: خلفية بنفسجية" style="position:absolute;left:0;text-align:left;margin-left:-4.7pt;margin-top:-1in;width:609.65pt;height:84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qmUwIAAMEEAAAOAAAAZHJzL2Uyb0RvYy54bWysVN9P2zAQfp+0/8Hy+5o2tLSrSFEH6jQJ&#10;ARJMPLuO3URyfN7ZbdL99Ts7gQLbwzTtxbnz/f78XS4uu8awg0Jfgy34ZDTmTFkJZW13Bf/+uPm0&#10;4MwHYUthwKqCH5Xnl6uPHy5at1Q5VGBKhYySWL9sXcGrENwyy7ysVCP8CJyyZNSAjQik4i4rUbSU&#10;vTFZPh6fZy1g6RCk8p5ur3sjX6X8WisZ7rT2KjBTcOotpBPTuY1ntroQyx0KV9VyaEP8QxeNqC0V&#10;fUl1LYJge6x/S9XUEsGDDiMJTQZa11KlGWiayfjdNA+VcCrNQuB49wKT/39p5e3hwd0jwdA6v/Qk&#10;xik6jU38Un+sS2AdX8BSXWCSLufzaT5bnHEmyTYZzxf52TjhmZ3iHfrwVUHDolBwpOdIKInDjQ9U&#10;k1yfXWI5D6YuN7UxScHd9sogOwh6utksn51/ia9FIW/cjGVtwfPZlIozKYhC2ohAYuPKgnu740yY&#10;HXFTBky130T7vysSm7wWvuqbSRmGXoyNvarEtGGmE5BRCt22G9DdQnm8R4bQs9A7uakp8Y3w4V4g&#10;0Y4moFUKd3RoAzQWDBJnFeDPP91Hf2IDWTlricY08o+9QMWZ+WaJJ58n02nkfVKms3lOCr62bF9b&#10;7L65AoJ7QkvrZBKjfzDPokZonmjj1rEqmYSVVLsHd1CuQr9etLNSrdfJjbjuRLixD07G5BGyCOlj&#10;9yTQDeQIRKxbeKa8WL7jSO8bIy2s9wF0nQgUIe5xJWpEhfYkkWTY6biIr/XkdfrzrH4BAAD//wMA&#10;UEsDBBQABgAIAAAAIQAWlJiD4AAAAA0BAAAPAAAAZHJzL2Rvd25yZXYueG1sTI9NTsMwEIX3SNzB&#10;GiR2rdMqLSTEqSqkrqBSWziAG08SQzyOYqcNt2e6gtX8Pb35XrGZXCcuOATrScFinoBAqryx1Cj4&#10;/NjNnkGEqMnozhMq+MEAm/L+rtC58Vc64uUUG8EmFHKtoI2xz6UMVYtOh7nvkfhW+8HpyOPQSDPo&#10;K5u7Ti6TZC2dtsQfWt3ja4vV92l0CtZ7874NX4dod09VXb8d9qOxUanHh2n7AiLiFP/EcMNndCiZ&#10;6exHMkF0CmZZykquizTlUDfFMskyEGfuViveybKQ/1OUvwAAAP//AwBQSwECLQAUAAYACAAAACEA&#10;toM4kv4AAADhAQAAEwAAAAAAAAAAAAAAAAAAAAAAW0NvbnRlbnRfVHlwZXNdLnhtbFBLAQItABQA&#10;BgAIAAAAIQA4/SH/1gAAAJQBAAALAAAAAAAAAAAAAAAAAC8BAABfcmVscy8ucmVsc1BLAQItABQA&#10;BgAIAAAAIQCf4SqmUwIAAMEEAAAOAAAAAAAAAAAAAAAAAC4CAABkcnMvZTJvRG9jLnhtbFBLAQIt&#10;ABQABgAIAAAAIQAWlJiD4AAAAA0BAAAPAAAAAAAAAAAAAAAAAK0EAABkcnMvZG93bnJldi54bWxQ&#10;SwUGAAAAAAQABADzAAAAugUAAAAA&#10;" fillcolor="#55256b" strokecolor="#55256b" strokeweight="2pt">
                <v:textbox>
                  <w:txbxContent>
                    <w:p w14:paraId="16DF37CD" w14:textId="4604CADB" w:rsidR="00666155" w:rsidRDefault="00666155" w:rsidP="00384F85">
                      <w:pPr>
                        <w:jc w:val="center"/>
                      </w:pPr>
                    </w:p>
                    <w:p w14:paraId="40E6FF03" w14:textId="07A779AF" w:rsidR="00666155" w:rsidRDefault="00666155" w:rsidP="00384F85">
                      <w:pPr>
                        <w:jc w:val="center"/>
                      </w:pPr>
                    </w:p>
                    <w:p w14:paraId="3EF3EFB0" w14:textId="5E82D2C2" w:rsidR="00666155" w:rsidRDefault="00666155" w:rsidP="00384F85">
                      <w:pPr>
                        <w:jc w:val="center"/>
                      </w:pPr>
                    </w:p>
                    <w:p w14:paraId="5BDC3378" w14:textId="29AF5804" w:rsidR="00666155" w:rsidRDefault="00666155" w:rsidP="00384F85">
                      <w:pPr>
                        <w:jc w:val="center"/>
                      </w:pPr>
                    </w:p>
                    <w:p w14:paraId="46D047A0" w14:textId="3F58AB7A" w:rsidR="00666155" w:rsidRDefault="00666155" w:rsidP="00384F85">
                      <w:pPr>
                        <w:jc w:val="center"/>
                      </w:pPr>
                    </w:p>
                    <w:p w14:paraId="47B745CE" w14:textId="5CFDCB8C" w:rsidR="00666155" w:rsidRDefault="00666155" w:rsidP="00384F85">
                      <w:pPr>
                        <w:jc w:val="center"/>
                      </w:pPr>
                    </w:p>
                    <w:p w14:paraId="0F76A04A" w14:textId="54EFF5F9" w:rsidR="00666155" w:rsidRDefault="00666155" w:rsidP="00384F85">
                      <w:pPr>
                        <w:jc w:val="center"/>
                      </w:pPr>
                    </w:p>
                    <w:p w14:paraId="14BC290D" w14:textId="117F982A" w:rsidR="00666155" w:rsidRDefault="00666155" w:rsidP="00384F85">
                      <w:pPr>
                        <w:jc w:val="center"/>
                      </w:pPr>
                    </w:p>
                    <w:p w14:paraId="66FD3ED3" w14:textId="1C600E01" w:rsidR="00666155" w:rsidRDefault="00666155" w:rsidP="00384F85">
                      <w:pPr>
                        <w:jc w:val="center"/>
                      </w:pPr>
                    </w:p>
                    <w:p w14:paraId="2C05FEAD" w14:textId="7D08032B" w:rsidR="00666155" w:rsidRDefault="00666155" w:rsidP="00384F85">
                      <w:pPr>
                        <w:jc w:val="center"/>
                      </w:pPr>
                    </w:p>
                    <w:p w14:paraId="376E7E09" w14:textId="24E5EB06" w:rsidR="00666155" w:rsidRDefault="00666155" w:rsidP="00384F85">
                      <w:pPr>
                        <w:jc w:val="center"/>
                      </w:pPr>
                    </w:p>
                    <w:p w14:paraId="23761129" w14:textId="037D0C6B" w:rsidR="00666155" w:rsidRDefault="00666155" w:rsidP="00384F85">
                      <w:pPr>
                        <w:jc w:val="center"/>
                      </w:pPr>
                    </w:p>
                    <w:p w14:paraId="6F521306" w14:textId="3AB0C930" w:rsidR="00666155" w:rsidRDefault="00666155" w:rsidP="00384F85">
                      <w:pPr>
                        <w:jc w:val="center"/>
                      </w:pPr>
                    </w:p>
                    <w:p w14:paraId="2B230198" w14:textId="7900DECF" w:rsidR="00666155" w:rsidRDefault="00666155" w:rsidP="00384F85">
                      <w:pPr>
                        <w:jc w:val="center"/>
                      </w:pPr>
                    </w:p>
                    <w:p w14:paraId="3170AD0D" w14:textId="4AAB9D52" w:rsidR="00666155" w:rsidRDefault="00666155" w:rsidP="00384F85">
                      <w:pPr>
                        <w:jc w:val="center"/>
                      </w:pPr>
                    </w:p>
                    <w:p w14:paraId="34BF2536" w14:textId="24035AF7" w:rsidR="00666155" w:rsidRDefault="00666155" w:rsidP="00384F85">
                      <w:pPr>
                        <w:jc w:val="center"/>
                      </w:pPr>
                    </w:p>
                    <w:p w14:paraId="2FC5811C" w14:textId="46F6DEAC" w:rsidR="00666155" w:rsidRDefault="00666155" w:rsidP="00384F85">
                      <w:pPr>
                        <w:jc w:val="center"/>
                      </w:pPr>
                    </w:p>
                    <w:p w14:paraId="07C93B9D" w14:textId="4E00A251" w:rsidR="00666155" w:rsidRDefault="00666155" w:rsidP="00384F85">
                      <w:pPr>
                        <w:jc w:val="center"/>
                      </w:pPr>
                    </w:p>
                    <w:p w14:paraId="095FE4AE" w14:textId="3ED4A63A" w:rsidR="00666155" w:rsidRDefault="00666155" w:rsidP="00384F85">
                      <w:pPr>
                        <w:jc w:val="center"/>
                      </w:pPr>
                    </w:p>
                    <w:p w14:paraId="7EF9CFB1" w14:textId="18C4D0C8" w:rsidR="00666155" w:rsidRDefault="00666155" w:rsidP="00384F85">
                      <w:pPr>
                        <w:jc w:val="center"/>
                      </w:pPr>
                    </w:p>
                    <w:p w14:paraId="518A51B7" w14:textId="77777777" w:rsidR="00666155" w:rsidRDefault="00666155" w:rsidP="00384F85">
                      <w:pPr>
                        <w:jc w:val="center"/>
                      </w:pPr>
                    </w:p>
                    <w:p w14:paraId="7933136C" w14:textId="6A978B79" w:rsidR="00666155" w:rsidRDefault="00666155" w:rsidP="00384F85">
                      <w:pPr>
                        <w:jc w:val="center"/>
                      </w:pPr>
                    </w:p>
                    <w:p w14:paraId="52CEA295" w14:textId="45DFFB66" w:rsidR="00666155" w:rsidRDefault="00666155" w:rsidP="00384F85">
                      <w:pPr>
                        <w:jc w:val="center"/>
                      </w:pPr>
                    </w:p>
                    <w:p w14:paraId="3CBC4E5F" w14:textId="1F1775F2" w:rsidR="00666155" w:rsidRDefault="00666155" w:rsidP="00384F85">
                      <w:pPr>
                        <w:jc w:val="center"/>
                      </w:pPr>
                    </w:p>
                    <w:p w14:paraId="621479D0" w14:textId="4692038B" w:rsidR="00666155" w:rsidRDefault="00666155" w:rsidP="00384F85">
                      <w:pPr>
                        <w:jc w:val="center"/>
                      </w:pPr>
                    </w:p>
                    <w:p w14:paraId="6A9EC34F" w14:textId="67B7A967" w:rsidR="00666155" w:rsidRDefault="00666155" w:rsidP="00384F85">
                      <w:pPr>
                        <w:jc w:val="center"/>
                      </w:pPr>
                    </w:p>
                    <w:p w14:paraId="0BEAD05A" w14:textId="4A47D0CE" w:rsidR="00666155" w:rsidRDefault="00666155" w:rsidP="00384F85">
                      <w:pPr>
                        <w:jc w:val="center"/>
                      </w:pPr>
                    </w:p>
                    <w:p w14:paraId="40224CF2" w14:textId="77777777" w:rsidR="00666155" w:rsidRDefault="00666155" w:rsidP="00384F85">
                      <w:pPr>
                        <w:jc w:val="center"/>
                      </w:pPr>
                    </w:p>
                    <w:p w14:paraId="7EA41DFA" w14:textId="15749098" w:rsidR="00666155" w:rsidRDefault="00666155" w:rsidP="00384F85">
                      <w:pPr>
                        <w:jc w:val="center"/>
                      </w:pPr>
                    </w:p>
                    <w:p w14:paraId="33DBD4F6" w14:textId="5A8CA7EF" w:rsidR="00666155" w:rsidRDefault="00666155" w:rsidP="00384F85">
                      <w:pPr>
                        <w:jc w:val="center"/>
                      </w:pPr>
                    </w:p>
                    <w:p w14:paraId="61136F5D" w14:textId="7E550A24" w:rsidR="00666155" w:rsidRDefault="00666155" w:rsidP="00384F85">
                      <w:pPr>
                        <w:jc w:val="center"/>
                      </w:pPr>
                    </w:p>
                    <w:p w14:paraId="0F2228C5" w14:textId="63F2BE8E" w:rsidR="00666155" w:rsidRDefault="00666155" w:rsidP="00384F85">
                      <w:pPr>
                        <w:jc w:val="center"/>
                      </w:pPr>
                    </w:p>
                    <w:p w14:paraId="728548FD" w14:textId="79FD4362" w:rsidR="00666155" w:rsidRDefault="00666155" w:rsidP="00384F85">
                      <w:pPr>
                        <w:jc w:val="center"/>
                      </w:pPr>
                    </w:p>
                    <w:p w14:paraId="040EF2A7" w14:textId="4C7FA172" w:rsidR="00666155" w:rsidRDefault="00666155" w:rsidP="00384F85">
                      <w:pPr>
                        <w:jc w:val="center"/>
                      </w:pPr>
                    </w:p>
                    <w:p w14:paraId="576175C5" w14:textId="50EFDADC" w:rsidR="00666155" w:rsidRDefault="00666155" w:rsidP="00384F85">
                      <w:pPr>
                        <w:jc w:val="center"/>
                      </w:pPr>
                    </w:p>
                    <w:p w14:paraId="1CAC1107" w14:textId="1015EAA0" w:rsidR="00666155" w:rsidRDefault="00666155" w:rsidP="00384F85">
                      <w:pPr>
                        <w:jc w:val="center"/>
                      </w:pPr>
                    </w:p>
                    <w:p w14:paraId="33D6AEA1" w14:textId="4DF61A4C" w:rsidR="00666155" w:rsidRDefault="00666155" w:rsidP="00384F85">
                      <w:pPr>
                        <w:jc w:val="center"/>
                      </w:pPr>
                    </w:p>
                    <w:p w14:paraId="755BBE35" w14:textId="5B9CE6F8" w:rsidR="00666155" w:rsidRDefault="00666155" w:rsidP="00384F85">
                      <w:pPr>
                        <w:jc w:val="center"/>
                      </w:pPr>
                    </w:p>
                    <w:p w14:paraId="2D55B1B4" w14:textId="4B8F18A9" w:rsidR="00666155" w:rsidRDefault="00666155" w:rsidP="00384F85">
                      <w:pPr>
                        <w:jc w:val="center"/>
                      </w:pPr>
                    </w:p>
                    <w:p w14:paraId="4BB1F62B" w14:textId="053DA33F" w:rsidR="00666155" w:rsidRDefault="00666155" w:rsidP="00384F85">
                      <w:pPr>
                        <w:jc w:val="center"/>
                      </w:pPr>
                    </w:p>
                    <w:p w14:paraId="28AC5046" w14:textId="75906398" w:rsidR="00666155" w:rsidRDefault="00666155" w:rsidP="00384F85">
                      <w:pPr>
                        <w:jc w:val="center"/>
                      </w:pPr>
                    </w:p>
                    <w:p w14:paraId="3F49BA13" w14:textId="0A744E7C" w:rsidR="00666155" w:rsidRDefault="00666155" w:rsidP="00384F85">
                      <w:pPr>
                        <w:jc w:val="center"/>
                      </w:pPr>
                    </w:p>
                    <w:p w14:paraId="2AF3ADE2" w14:textId="77777777" w:rsidR="00666155" w:rsidRDefault="00666155" w:rsidP="00384F85">
                      <w:pPr>
                        <w:jc w:val="center"/>
                      </w:pPr>
                    </w:p>
                    <w:p w14:paraId="32706F6C" w14:textId="1E6F5E06" w:rsidR="00666155" w:rsidRDefault="00666155" w:rsidP="00384F85">
                      <w:pPr>
                        <w:jc w:val="center"/>
                      </w:pPr>
                    </w:p>
                    <w:p w14:paraId="3176D337" w14:textId="36919FF3" w:rsidR="00666155" w:rsidRDefault="00666155" w:rsidP="00384F85">
                      <w:pPr>
                        <w:jc w:val="center"/>
                      </w:pPr>
                    </w:p>
                    <w:p w14:paraId="0BB2053F" w14:textId="477FFECE" w:rsidR="00666155" w:rsidRDefault="00666155" w:rsidP="00384F85">
                      <w:pPr>
                        <w:jc w:val="center"/>
                      </w:pPr>
                    </w:p>
                    <w:p w14:paraId="145EF22A" w14:textId="197CFA1F" w:rsidR="00666155" w:rsidRDefault="00666155" w:rsidP="00384F85">
                      <w:pPr>
                        <w:jc w:val="center"/>
                      </w:pPr>
                    </w:p>
                    <w:p w14:paraId="6A9427F6" w14:textId="121CC4D5" w:rsidR="00666155" w:rsidRDefault="00666155" w:rsidP="00384F85">
                      <w:pPr>
                        <w:jc w:val="center"/>
                      </w:pPr>
                    </w:p>
                    <w:p w14:paraId="74B7E2F6" w14:textId="77777777" w:rsidR="00666155" w:rsidRDefault="00666155" w:rsidP="00384F85">
                      <w:pPr>
                        <w:jc w:val="center"/>
                      </w:pPr>
                    </w:p>
                  </w:txbxContent>
                </v:textbox>
                <w10:wrap anchorx="page"/>
              </v:rect>
            </w:pict>
          </mc:Fallback>
        </mc:AlternateContent>
      </w:r>
      <w:r w:rsidR="00FE07EC" w:rsidRPr="0048647E">
        <w:rPr>
          <w:rFonts w:asciiTheme="minorHAnsi" w:hAnsiTheme="minorHAnsi" w:cstheme="minorHAnsi"/>
        </w:rPr>
        <w:tab/>
      </w:r>
    </w:p>
    <w:p w14:paraId="1FDE9BA8" w14:textId="50F4CE5A" w:rsidR="007B0256" w:rsidRPr="0048647E" w:rsidRDefault="007B0256" w:rsidP="00D902A6">
      <w:pPr>
        <w:spacing w:after="120" w:line="240" w:lineRule="auto"/>
        <w:rPr>
          <w:rFonts w:asciiTheme="minorHAnsi" w:hAnsiTheme="minorHAnsi" w:cstheme="minorHAnsi"/>
        </w:rPr>
      </w:pPr>
    </w:p>
    <w:p w14:paraId="3A06447D" w14:textId="77777777" w:rsidR="00FF6B44" w:rsidRPr="0048647E" w:rsidRDefault="00FF6B44" w:rsidP="00D902A6">
      <w:pPr>
        <w:spacing w:after="120" w:line="240" w:lineRule="auto"/>
        <w:rPr>
          <w:rFonts w:asciiTheme="minorHAnsi" w:hAnsiTheme="minorHAnsi" w:cstheme="minorHAnsi"/>
        </w:rPr>
      </w:pPr>
    </w:p>
    <w:p w14:paraId="1D7E3BB1" w14:textId="77777777" w:rsidR="00FF6B44" w:rsidRPr="0048647E" w:rsidRDefault="00FF6B44" w:rsidP="00D902A6">
      <w:pPr>
        <w:spacing w:after="120" w:line="240" w:lineRule="auto"/>
        <w:rPr>
          <w:rFonts w:asciiTheme="minorHAnsi" w:hAnsiTheme="minorHAnsi" w:cstheme="minorHAnsi"/>
        </w:rPr>
      </w:pPr>
    </w:p>
    <w:p w14:paraId="0EC4A555" w14:textId="77777777" w:rsidR="00FF6B44" w:rsidRPr="0048647E" w:rsidRDefault="00AD1293" w:rsidP="00D902A6">
      <w:pPr>
        <w:tabs>
          <w:tab w:val="left" w:pos="1560"/>
        </w:tabs>
        <w:bidi/>
        <w:spacing w:after="120" w:line="240" w:lineRule="auto"/>
        <w:rPr>
          <w:rFonts w:asciiTheme="minorHAnsi" w:hAnsiTheme="minorHAnsi" w:cstheme="minorHAnsi"/>
        </w:rPr>
      </w:pPr>
      <w:r w:rsidRPr="0048647E">
        <w:rPr>
          <w:rFonts w:asciiTheme="minorHAnsi" w:hAnsiTheme="minorHAnsi" w:cstheme="minorHAnsi"/>
        </w:rPr>
        <w:tab/>
      </w:r>
    </w:p>
    <w:p w14:paraId="290771EA" w14:textId="738C1B04" w:rsidR="00FF6B44" w:rsidRPr="0048647E" w:rsidRDefault="00FF6B44" w:rsidP="00D902A6">
      <w:pPr>
        <w:spacing w:after="120" w:line="240" w:lineRule="auto"/>
        <w:rPr>
          <w:rFonts w:asciiTheme="minorHAnsi" w:hAnsiTheme="minorHAnsi" w:cstheme="minorHAnsi"/>
          <w:sz w:val="28"/>
          <w:szCs w:val="28"/>
        </w:rPr>
      </w:pPr>
    </w:p>
    <w:p w14:paraId="1DA9F527" w14:textId="091EDC76" w:rsidR="00FF6B44" w:rsidRPr="0048647E" w:rsidRDefault="00FF6B44" w:rsidP="00D902A6">
      <w:pPr>
        <w:spacing w:after="120" w:line="240" w:lineRule="auto"/>
        <w:rPr>
          <w:rFonts w:asciiTheme="minorHAnsi" w:hAnsiTheme="minorHAnsi" w:cstheme="minorHAnsi"/>
        </w:rPr>
      </w:pPr>
    </w:p>
    <w:p w14:paraId="1C2E962A" w14:textId="6F42606C" w:rsidR="00FF6B44" w:rsidRPr="0048647E" w:rsidRDefault="00FF6B44" w:rsidP="00D902A6">
      <w:pPr>
        <w:spacing w:after="120" w:line="240" w:lineRule="auto"/>
        <w:rPr>
          <w:rFonts w:asciiTheme="minorHAnsi" w:hAnsiTheme="minorHAnsi" w:cstheme="minorHAnsi"/>
        </w:rPr>
      </w:pPr>
    </w:p>
    <w:p w14:paraId="42437730" w14:textId="637EFDEF" w:rsidR="00FF6B44" w:rsidRPr="0048647E" w:rsidRDefault="00423AA7" w:rsidP="00423AA7">
      <w:pPr>
        <w:tabs>
          <w:tab w:val="left" w:pos="6742"/>
        </w:tabs>
        <w:spacing w:after="120" w:line="240" w:lineRule="auto"/>
        <w:rPr>
          <w:rFonts w:asciiTheme="minorHAnsi" w:hAnsiTheme="minorHAnsi" w:cstheme="minorHAnsi"/>
        </w:rPr>
      </w:pPr>
      <w:r w:rsidRPr="0048647E">
        <w:rPr>
          <w:rFonts w:asciiTheme="minorHAnsi" w:hAnsiTheme="minorHAnsi" w:cstheme="minorHAnsi"/>
        </w:rPr>
        <w:tab/>
      </w:r>
    </w:p>
    <w:p w14:paraId="3140538A" w14:textId="1126BEFF" w:rsidR="00FF6B44" w:rsidRPr="0048647E" w:rsidRDefault="00FF6B44" w:rsidP="00D902A6">
      <w:pPr>
        <w:spacing w:after="120" w:line="240" w:lineRule="auto"/>
        <w:rPr>
          <w:rFonts w:asciiTheme="minorHAnsi" w:hAnsiTheme="minorHAnsi" w:cstheme="minorHAnsi"/>
        </w:rPr>
      </w:pPr>
    </w:p>
    <w:p w14:paraId="0BD1AC94" w14:textId="1BE4C9F9" w:rsidR="00FF6B44" w:rsidRPr="0048647E" w:rsidRDefault="00FF6B44" w:rsidP="00D902A6">
      <w:pPr>
        <w:spacing w:after="120" w:line="240" w:lineRule="auto"/>
        <w:rPr>
          <w:rFonts w:asciiTheme="minorHAnsi" w:hAnsiTheme="minorHAnsi" w:cstheme="minorHAnsi"/>
        </w:rPr>
      </w:pPr>
    </w:p>
    <w:p w14:paraId="05D65C45" w14:textId="33250ABB" w:rsidR="00FF6B44" w:rsidRPr="0048647E" w:rsidRDefault="00DF231F" w:rsidP="00D902A6">
      <w:pPr>
        <w:spacing w:after="120" w:line="240" w:lineRule="auto"/>
        <w:rPr>
          <w:rFonts w:asciiTheme="minorHAnsi" w:hAnsiTheme="minorHAnsi" w:cstheme="minorHAnsi"/>
        </w:rPr>
      </w:pPr>
      <w:r w:rsidRPr="0048647E">
        <w:rPr>
          <w:rFonts w:asciiTheme="minorHAnsi" w:hAnsiTheme="minorHAnsi" w:cstheme="minorHAnsi"/>
          <w:noProof/>
          <w:lang w:eastAsia="en-AU"/>
        </w:rPr>
        <mc:AlternateContent>
          <mc:Choice Requires="wps">
            <w:drawing>
              <wp:anchor distT="45720" distB="45720" distL="114300" distR="114300" simplePos="0" relativeHeight="251770880" behindDoc="0" locked="0" layoutInCell="1" allowOverlap="1" wp14:anchorId="412320F2" wp14:editId="7A51CC42">
                <wp:simplePos x="0" y="0"/>
                <wp:positionH relativeFrom="column">
                  <wp:posOffset>2247900</wp:posOffset>
                </wp:positionH>
                <wp:positionV relativeFrom="paragraph">
                  <wp:posOffset>8255</wp:posOffset>
                </wp:positionV>
                <wp:extent cx="3324225" cy="504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04825"/>
                        </a:xfrm>
                        <a:prstGeom prst="rect">
                          <a:avLst/>
                        </a:prstGeom>
                        <a:noFill/>
                        <a:ln w="9525">
                          <a:noFill/>
                          <a:miter lim="800000"/>
                          <a:headEnd/>
                          <a:tailEnd/>
                        </a:ln>
                      </wps:spPr>
                      <wps:txbx>
                        <w:txbxContent>
                          <w:p w14:paraId="5198B919" w14:textId="77777777" w:rsidR="00DF231F" w:rsidRPr="00E13286" w:rsidRDefault="00DF231F" w:rsidP="00DF231F">
                            <w:pPr>
                              <w:ind w:firstLine="720"/>
                              <w:rPr>
                                <w:rFonts w:asciiTheme="minorBidi" w:hAnsiTheme="minorBidi"/>
                                <w:color w:val="FFFFFF" w:themeColor="background1"/>
                                <w:sz w:val="48"/>
                                <w:szCs w:val="48"/>
                                <w:lang w:bidi="ar-LB"/>
                              </w:rPr>
                            </w:pPr>
                            <w:r w:rsidRPr="00E13286">
                              <w:rPr>
                                <w:rFonts w:asciiTheme="minorBidi" w:hAnsiTheme="minorBidi"/>
                                <w:color w:val="FFFFFF" w:themeColor="background1"/>
                                <w:sz w:val="48"/>
                                <w:szCs w:val="48"/>
                                <w:rtl/>
                                <w:lang w:bidi="ar-LB"/>
                              </w:rPr>
                              <w:t>استراتيجية السنوات الأولى</w:t>
                            </w:r>
                          </w:p>
                          <w:p w14:paraId="6B01E333" w14:textId="77777777" w:rsidR="00DF231F" w:rsidRDefault="00DF231F" w:rsidP="00DF231F"/>
                          <w:p w14:paraId="427603AE" w14:textId="77777777" w:rsidR="00DF231F" w:rsidRDefault="00DF231F" w:rsidP="00DF2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2320F2" id="_x0000_t202" coordsize="21600,21600" o:spt="202" path="m,l,21600r21600,l21600,xe">
                <v:stroke joinstyle="miter"/>
                <v:path gradientshapeok="t" o:connecttype="rect"/>
              </v:shapetype>
              <v:shape id="Text Box 2" o:spid="_x0000_s1027" type="#_x0000_t202" style="position:absolute;margin-left:177pt;margin-top:.65pt;width:261.75pt;height:39.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Qv+AEAANQDAAAOAAAAZHJzL2Uyb0RvYy54bWysU11v2yAUfZ+0/4B4X+y4zpZacaquXadJ&#10;3YfU7gdgjGM04DIgsbNfvwt206h7q+YHdK8vHO4597C5GrUiB+G8BFPT5SKnRBgOrTS7mv58vHu3&#10;psQHZlqmwIiaHoWnV9u3bzaDrUQBPahWOIIgxleDrWkfgq2yzPNeaOYXYIXBYgdOs4Cp22WtYwOi&#10;a5UVef4+G8C11gEX3uPf26lItwm/6wQP37vOi0BUTbG3kFaX1iau2XbDqp1jtpd8boO9ogvNpMFL&#10;T1C3LDCyd/IfKC25Aw9dWHDQGXSd5CJxQDbL/AWbh55ZkbigON6eZPL/D5Z/OzzYH46E8SOMOMBE&#10;wtt74L88MXDTM7MT187B0AvW4sXLKFk2WF/NR6PUvvIRpBm+QotDZvsACWjsnI6qIE+C6DiA40l0&#10;MQbC8efFRVEWxYoSjrVVXq4xjlew6um0dT58FqBJDGrqcKgJnR3ufZi2Pm2Jlxm4k0qlwSpDhppe&#10;rhDyRUXLgL5TUtd0ncdvckIk+cm06XBgUk0x9qLMzDoSnSiHsRmJbGdJoggNtEeUwcFkM3wWGPTg&#10;/lAyoMVq6n/vmROUqC8GpbxclmX0ZErK1YcCE3deac4rzHCEqmmgZApvQvLxROwaJe9kUuO5k7ll&#10;tE7Sc7Z59OZ5nnY9P8btXwAAAP//AwBQSwMEFAAGAAgAAAAhADrS5ifcAAAACAEAAA8AAABkcnMv&#10;ZG93bnJldi54bWxMj01PwzAMhu9I/IfISNxYAltZKU0nBOIKYnxI3LzGaysap2qytfx7zAluth7r&#10;9fOWm9n36khj7AJbuFwYUMR1cB03Ft5eHy9yUDEhO+wDk4VvirCpTk9KLFyY+IWO29QoCeFYoIU2&#10;paHQOtYteYyLMBAL24fRY5J1bLQbcZJw3+srY661x47lQ4sD3bdUf20P3sL70/7zY2WemwefDVOY&#10;jWZ/o609P5vvbkElmtPfMfzqizpU4rQLB3ZR9RaW2Uq6JAFLUMLz9ToDtZPB5KCrUv8vUP0AAAD/&#10;/wMAUEsBAi0AFAAGAAgAAAAhALaDOJL+AAAA4QEAABMAAAAAAAAAAAAAAAAAAAAAAFtDb250ZW50&#10;X1R5cGVzXS54bWxQSwECLQAUAAYACAAAACEAOP0h/9YAAACUAQAACwAAAAAAAAAAAAAAAAAvAQAA&#10;X3JlbHMvLnJlbHNQSwECLQAUAAYACAAAACEALT20L/gBAADUAwAADgAAAAAAAAAAAAAAAAAuAgAA&#10;ZHJzL2Uyb0RvYy54bWxQSwECLQAUAAYACAAAACEAOtLmJ9wAAAAIAQAADwAAAAAAAAAAAAAAAABS&#10;BAAAZHJzL2Rvd25yZXYueG1sUEsFBgAAAAAEAAQA8wAAAFsFAAAAAA==&#10;" filled="f" stroked="f">
                <v:textbox>
                  <w:txbxContent>
                    <w:p w14:paraId="5198B919" w14:textId="77777777" w:rsidR="00DF231F" w:rsidRPr="00E13286" w:rsidRDefault="00DF231F" w:rsidP="00DF231F">
                      <w:pPr>
                        <w:ind w:firstLine="720"/>
                        <w:rPr>
                          <w:rFonts w:asciiTheme="minorBidi" w:hAnsiTheme="minorBidi"/>
                          <w:color w:val="FFFFFF" w:themeColor="background1"/>
                          <w:sz w:val="48"/>
                          <w:szCs w:val="48"/>
                          <w:lang w:bidi="ar-LB"/>
                        </w:rPr>
                      </w:pPr>
                      <w:r w:rsidRPr="00E13286">
                        <w:rPr>
                          <w:rFonts w:asciiTheme="minorBidi" w:hAnsiTheme="minorBidi"/>
                          <w:color w:val="FFFFFF" w:themeColor="background1"/>
                          <w:sz w:val="48"/>
                          <w:szCs w:val="48"/>
                          <w:rtl/>
                          <w:lang w:bidi="ar-LB"/>
                        </w:rPr>
                        <w:t>استراتيجية السنوات الأولى</w:t>
                      </w:r>
                    </w:p>
                    <w:p w14:paraId="6B01E333" w14:textId="77777777" w:rsidR="00DF231F" w:rsidRDefault="00DF231F" w:rsidP="00DF231F"/>
                    <w:p w14:paraId="427603AE" w14:textId="77777777" w:rsidR="00DF231F" w:rsidRDefault="00DF231F" w:rsidP="00DF231F"/>
                  </w:txbxContent>
                </v:textbox>
                <w10:wrap type="square"/>
              </v:shape>
            </w:pict>
          </mc:Fallback>
        </mc:AlternateContent>
      </w:r>
    </w:p>
    <w:p w14:paraId="0B9E86E1" w14:textId="77777777" w:rsidR="00FF6B44" w:rsidRPr="0048647E" w:rsidRDefault="00FF6B44" w:rsidP="00D902A6">
      <w:pPr>
        <w:spacing w:after="120" w:line="240" w:lineRule="auto"/>
        <w:rPr>
          <w:rFonts w:asciiTheme="minorHAnsi" w:hAnsiTheme="minorHAnsi" w:cstheme="minorHAnsi"/>
        </w:rPr>
      </w:pPr>
    </w:p>
    <w:p w14:paraId="5BA927F9" w14:textId="77777777" w:rsidR="00FF6B44" w:rsidRPr="0048647E" w:rsidRDefault="00FF6B44" w:rsidP="00D902A6">
      <w:pPr>
        <w:spacing w:after="120" w:line="240" w:lineRule="auto"/>
        <w:rPr>
          <w:rFonts w:asciiTheme="minorHAnsi" w:hAnsiTheme="minorHAnsi" w:cstheme="minorHAnsi"/>
        </w:rPr>
      </w:pPr>
    </w:p>
    <w:p w14:paraId="036F6B2E" w14:textId="77777777" w:rsidR="00FF6B44" w:rsidRPr="0048647E" w:rsidRDefault="00FF6B44" w:rsidP="00D902A6">
      <w:pPr>
        <w:spacing w:after="120" w:line="240" w:lineRule="auto"/>
        <w:rPr>
          <w:rFonts w:asciiTheme="minorHAnsi" w:hAnsiTheme="minorHAnsi" w:cstheme="minorHAnsi"/>
        </w:rPr>
      </w:pPr>
    </w:p>
    <w:p w14:paraId="646F7084" w14:textId="77777777" w:rsidR="00FF6B44" w:rsidRPr="0048647E" w:rsidRDefault="00FF6B44" w:rsidP="00D902A6">
      <w:pPr>
        <w:spacing w:after="120" w:line="240" w:lineRule="auto"/>
        <w:rPr>
          <w:rFonts w:asciiTheme="minorHAnsi" w:hAnsiTheme="minorHAnsi" w:cstheme="minorHAnsi"/>
        </w:rPr>
      </w:pPr>
    </w:p>
    <w:p w14:paraId="223C699F" w14:textId="77777777" w:rsidR="00FF6B44" w:rsidRPr="0048647E" w:rsidRDefault="00FF6B44" w:rsidP="00D902A6">
      <w:pPr>
        <w:spacing w:after="120" w:line="240" w:lineRule="auto"/>
        <w:rPr>
          <w:rFonts w:asciiTheme="minorHAnsi" w:hAnsiTheme="minorHAnsi" w:cstheme="minorHAnsi"/>
        </w:rPr>
      </w:pPr>
    </w:p>
    <w:p w14:paraId="02ACC14C" w14:textId="77777777" w:rsidR="00FF6B44" w:rsidRPr="0048647E" w:rsidRDefault="00FF6B44" w:rsidP="00D902A6">
      <w:pPr>
        <w:spacing w:after="120" w:line="240" w:lineRule="auto"/>
        <w:rPr>
          <w:rFonts w:asciiTheme="minorHAnsi" w:hAnsiTheme="minorHAnsi" w:cstheme="minorHAnsi"/>
        </w:rPr>
      </w:pPr>
    </w:p>
    <w:p w14:paraId="38802D7E" w14:textId="77777777" w:rsidR="00FF6B44" w:rsidRPr="0048647E" w:rsidRDefault="00FF6B44" w:rsidP="00D902A6">
      <w:pPr>
        <w:spacing w:after="120" w:line="240" w:lineRule="auto"/>
        <w:rPr>
          <w:rFonts w:asciiTheme="minorHAnsi" w:hAnsiTheme="minorHAnsi" w:cstheme="minorHAnsi"/>
        </w:rPr>
      </w:pPr>
    </w:p>
    <w:p w14:paraId="285E0D0C" w14:textId="77777777" w:rsidR="00FF6B44" w:rsidRPr="0048647E" w:rsidRDefault="00FF6B44" w:rsidP="00D902A6">
      <w:pPr>
        <w:spacing w:after="120" w:line="240" w:lineRule="auto"/>
        <w:rPr>
          <w:rFonts w:asciiTheme="minorHAnsi" w:hAnsiTheme="minorHAnsi" w:cstheme="minorHAnsi"/>
        </w:rPr>
      </w:pPr>
    </w:p>
    <w:p w14:paraId="3B2760C6" w14:textId="77777777" w:rsidR="00FF6B44" w:rsidRPr="0048647E" w:rsidRDefault="00FF6B44" w:rsidP="00D902A6">
      <w:pPr>
        <w:spacing w:after="120" w:line="240" w:lineRule="auto"/>
        <w:rPr>
          <w:rFonts w:asciiTheme="minorHAnsi" w:hAnsiTheme="minorHAnsi" w:cstheme="minorHAnsi"/>
        </w:rPr>
      </w:pPr>
    </w:p>
    <w:p w14:paraId="70B8567B" w14:textId="77777777" w:rsidR="00FF6B44" w:rsidRPr="0048647E" w:rsidRDefault="00FF6B44" w:rsidP="00D902A6">
      <w:pPr>
        <w:spacing w:after="120" w:line="240" w:lineRule="auto"/>
        <w:rPr>
          <w:rFonts w:asciiTheme="minorHAnsi" w:hAnsiTheme="minorHAnsi" w:cstheme="minorHAnsi"/>
        </w:rPr>
      </w:pPr>
    </w:p>
    <w:p w14:paraId="6ADAA29E" w14:textId="77777777" w:rsidR="00FF6B44" w:rsidRPr="0048647E" w:rsidRDefault="00FF6B44" w:rsidP="00D902A6">
      <w:pPr>
        <w:spacing w:after="120" w:line="240" w:lineRule="auto"/>
        <w:rPr>
          <w:rFonts w:asciiTheme="minorHAnsi" w:hAnsiTheme="minorHAnsi" w:cstheme="minorHAnsi"/>
        </w:rPr>
      </w:pPr>
    </w:p>
    <w:p w14:paraId="609D8401" w14:textId="77777777" w:rsidR="00FF6B44" w:rsidRPr="0048647E" w:rsidRDefault="00FF6B44" w:rsidP="00D902A6">
      <w:pPr>
        <w:spacing w:after="120" w:line="240" w:lineRule="auto"/>
        <w:rPr>
          <w:rFonts w:asciiTheme="minorHAnsi" w:hAnsiTheme="minorHAnsi" w:cstheme="minorHAnsi"/>
        </w:rPr>
      </w:pPr>
    </w:p>
    <w:bookmarkStart w:id="1" w:name="_Toc144126088"/>
    <w:p w14:paraId="1E7EF419" w14:textId="77777777" w:rsidR="00C27516" w:rsidRPr="0048647E" w:rsidRDefault="00BA718C" w:rsidP="00267B41">
      <w:pPr>
        <w:bidi/>
        <w:rPr>
          <w:rFonts w:asciiTheme="minorHAnsi" w:eastAsiaTheme="majorEastAsia" w:hAnsiTheme="minorHAnsi" w:cstheme="minorHAnsi"/>
          <w:b/>
          <w:bCs/>
          <w:color w:val="5F497A" w:themeColor="accent4" w:themeShade="BF"/>
        </w:rPr>
      </w:pPr>
      <w:r w:rsidRPr="0048647E">
        <w:rPr>
          <w:rFonts w:asciiTheme="minorHAnsi" w:hAnsiTheme="minorHAnsi" w:cstheme="minorHAnsi"/>
          <w:noProof/>
          <w:lang w:eastAsia="en-AU"/>
        </w:rPr>
        <mc:AlternateContent>
          <mc:Choice Requires="wps">
            <w:drawing>
              <wp:anchor distT="0" distB="0" distL="114300" distR="114300" simplePos="0" relativeHeight="251665408" behindDoc="0" locked="0" layoutInCell="1" allowOverlap="1" wp14:anchorId="4A97F09D" wp14:editId="1F15CE2B">
                <wp:simplePos x="0" y="0"/>
                <wp:positionH relativeFrom="margin">
                  <wp:posOffset>-234950</wp:posOffset>
                </wp:positionH>
                <wp:positionV relativeFrom="paragraph">
                  <wp:posOffset>1478915</wp:posOffset>
                </wp:positionV>
                <wp:extent cx="6201295" cy="17049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201295" cy="1704975"/>
                        </a:xfrm>
                        <a:prstGeom prst="rect">
                          <a:avLst/>
                        </a:prstGeom>
                        <a:noFill/>
                        <a:ln w="6350">
                          <a:noFill/>
                        </a:ln>
                      </wps:spPr>
                      <wps:txbx>
                        <w:txbxContent>
                          <w:p w14:paraId="7FB590EC" w14:textId="77777777" w:rsidR="00666155" w:rsidRPr="00BA5323" w:rsidRDefault="00666155" w:rsidP="00AD1293">
                            <w:pPr>
                              <w:pBdr>
                                <w:top w:val="single" w:sz="8" w:space="0" w:color="FFFFFF" w:themeColor="background1"/>
                              </w:pBdr>
                              <w:bidi/>
                              <w:jc w:val="right"/>
                              <w:rPr>
                                <w:rFonts w:cstheme="minorHAnsi"/>
                                <w:b/>
                                <w:color w:val="FFFFFF" w:themeColor="background1"/>
                                <w:sz w:val="72"/>
                                <w:szCs w:val="72"/>
                              </w:rPr>
                            </w:pPr>
                            <w:r w:rsidRPr="00BA5323">
                              <w:rPr>
                                <w:rFonts w:asciiTheme="minorHAnsi" w:hAnsiTheme="minorHAnsi" w:cstheme="minorHAnsi"/>
                                <w:color w:val="FFFFFF" w:themeColor="background1"/>
                                <w:sz w:val="72"/>
                                <w:szCs w:val="72"/>
                                <w:rtl/>
                                <w:lang w:bidi="ar"/>
                              </w:rPr>
                              <w:t>تقرير</w:t>
                            </w:r>
                            <w:r w:rsidRPr="00BA5323">
                              <w:rPr>
                                <w:rFonts w:cstheme="minorHAnsi"/>
                                <w:color w:val="FFFFFF" w:themeColor="background1"/>
                                <w:sz w:val="72"/>
                                <w:szCs w:val="72"/>
                                <w:rtl/>
                                <w:lang w:bidi="ar"/>
                              </w:rPr>
                              <w:t xml:space="preserve"> </w:t>
                            </w:r>
                            <w:r w:rsidRPr="00BA5323">
                              <w:rPr>
                                <w:rFonts w:asciiTheme="minorHAnsi" w:hAnsiTheme="minorHAnsi" w:cstheme="minorHAnsi"/>
                                <w:color w:val="FFFFFF" w:themeColor="background1"/>
                                <w:sz w:val="72"/>
                                <w:szCs w:val="72"/>
                                <w:rtl/>
                                <w:lang w:bidi="ar"/>
                              </w:rPr>
                              <w:t>المشاورة</w:t>
                            </w:r>
                            <w:r w:rsidRPr="00BA5323">
                              <w:rPr>
                                <w:rFonts w:cstheme="minorHAnsi"/>
                                <w:b/>
                                <w:bCs/>
                                <w:color w:val="FFFFFF" w:themeColor="background1"/>
                                <w:sz w:val="72"/>
                                <w:szCs w:val="72"/>
                              </w:rPr>
                              <w:t xml:space="preserve"> </w:t>
                            </w:r>
                          </w:p>
                          <w:p w14:paraId="7385B13B" w14:textId="351E4F99" w:rsidR="00666155" w:rsidRPr="00AD1293" w:rsidRDefault="00DF231F" w:rsidP="00AD1293">
                            <w:pPr>
                              <w:pBdr>
                                <w:top w:val="single" w:sz="8" w:space="0" w:color="FFFFFF" w:themeColor="background1"/>
                              </w:pBdr>
                              <w:bidi/>
                              <w:jc w:val="right"/>
                              <w:rPr>
                                <w:rFonts w:cstheme="minorHAnsi"/>
                                <w:b/>
                                <w:color w:val="FFFFFF" w:themeColor="background1"/>
                                <w:sz w:val="36"/>
                                <w:szCs w:val="36"/>
                              </w:rPr>
                            </w:pPr>
                            <w:r>
                              <w:rPr>
                                <w:rFonts w:asciiTheme="minorHAnsi" w:hAnsiTheme="minorHAnsi" w:cstheme="minorHAnsi"/>
                                <w:b/>
                                <w:bCs/>
                                <w:color w:val="FFFFFF" w:themeColor="background1"/>
                                <w:sz w:val="36"/>
                                <w:szCs w:val="36"/>
                                <w:lang w:bidi="ar"/>
                              </w:rPr>
                              <w:t xml:space="preserve">   </w:t>
                            </w:r>
                            <w:r w:rsidR="00666155">
                              <w:rPr>
                                <w:rFonts w:asciiTheme="minorHAnsi" w:hAnsiTheme="minorHAnsi" w:cstheme="minorHAnsi"/>
                                <w:b/>
                                <w:bCs/>
                                <w:color w:val="FFFFFF" w:themeColor="background1"/>
                                <w:sz w:val="36"/>
                                <w:szCs w:val="36"/>
                                <w:rtl/>
                                <w:lang w:bidi="ar"/>
                              </w:rPr>
                              <w:t>2023</w:t>
                            </w:r>
                            <w:r>
                              <w:rPr>
                                <w:rFonts w:asciiTheme="minorHAnsi" w:hAnsiTheme="minorHAnsi" w:cstheme="minorHAnsi"/>
                                <w:b/>
                                <w:bCs/>
                                <w:color w:val="FFFFFF" w:themeColor="background1"/>
                                <w:sz w:val="36"/>
                                <w:szCs w:val="36"/>
                                <w:lang w:bidi="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7F09D" id="Text Box 19" o:spid="_x0000_s1028" type="#_x0000_t202" style="position:absolute;left:0;text-align:left;margin-left:-18.5pt;margin-top:116.45pt;width:488.3pt;height:13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ATGwIAADQEAAAOAAAAZHJzL2Uyb0RvYy54bWysU02P2jAQvVfqf7B8LwkUlhIRVnRXVJXQ&#10;7kpstWfj2CSS7XFtQ0J/fccOX9r2VPXizHgm8/He8/y+04ochPMNmJIOBzklwnCoGrMr6Y/X1acv&#10;lPjATMUUGFHSo/D0fvHxw7y1hRhBDaoSjmAR44vWlrQOwRZZ5nktNPMDsMJgUILTLKDrdlnlWIvV&#10;tcpGeX6XteAq64AL7/H2sQ/SRaovpeDhWUovAlElxdlCOl06t/HMFnNW7ByzdcNPY7B/mEKzxmDT&#10;S6lHFhjZu+aPUrrhDjzIMOCgM5Cy4SLtgNsM83fbbGpmRdoFwfH2ApP/f2X502FjXxwJ3VfokMAI&#10;SGt94fEy7tNJp+MXJyUYRwiPF9hEFwjHyzscfTSbUMIxNpzm49l0Eutk19+t8+GbAE2iUVKHvCS4&#10;2GHtQ596TondDKwapRI3ypAWW3ye5OmHSwSLK4M9rsNGK3TbjjRVSUfnRbZQHXE/Bz313vJVgzOs&#10;mQ8vzCHXuBLqNzzjIRVgLzhZlNTgfv3tPuYjBRilpEXtlNT/3DMnKFHfDZIzG47HUWzJGU+mI3Tc&#10;bWR7GzF7/QAozyG+FMuTGfODOpvSgX5DmS9jVwwxw7F3ScPZfAi9ovGZcLFcpiSUl2VhbTaWx9IR&#10;1Yjwa/fGnD3REJDBJzirjBXv2Ohzez6W+wCySVRFnHtUT/CjNBPZp2cUtX/rp6zrY1/8BgAA//8D&#10;AFBLAwQUAAYACAAAACEAfL1C/uMAAAALAQAADwAAAGRycy9kb3ducmV2LnhtbEyPT0/CQBTE7yZ+&#10;h80z8QZbWkFauiWkCTExcgC5cHvtPtrG/VO7C1Q/vetJj5OZzPwmX49asSsNrrNGwGwaASNTW9mZ&#10;RsDxfTtZAnMejURlDQn4Igfr4v4ux0zam9nT9eAbFkqMy1BA632fce7qljS6qe3JBO9sB40+yKHh&#10;csBbKNeKx1G04Bo7ExZa7Klsqf44XLSA13K7w30V6+W3Kl/ezpv+83iaC/H4MG5WwDyN/i8Mv/gB&#10;HYrAVNmLkY4pAZPkOXzxAuIkToGFRJqkC2CVgHk0ewJe5Pz/h+IHAAD//wMAUEsBAi0AFAAGAAgA&#10;AAAhALaDOJL+AAAA4QEAABMAAAAAAAAAAAAAAAAAAAAAAFtDb250ZW50X1R5cGVzXS54bWxQSwEC&#10;LQAUAAYACAAAACEAOP0h/9YAAACUAQAACwAAAAAAAAAAAAAAAAAvAQAAX3JlbHMvLnJlbHNQSwEC&#10;LQAUAAYACAAAACEAZ3dAExsCAAA0BAAADgAAAAAAAAAAAAAAAAAuAgAAZHJzL2Uyb0RvYy54bWxQ&#10;SwECLQAUAAYACAAAACEAfL1C/uMAAAALAQAADwAAAAAAAAAAAAAAAAB1BAAAZHJzL2Rvd25yZXYu&#10;eG1sUEsFBgAAAAAEAAQA8wAAAIUFAAAAAA==&#10;" filled="f" stroked="f" strokeweight=".5pt">
                <v:textbox>
                  <w:txbxContent>
                    <w:p w14:paraId="7FB590EC" w14:textId="77777777" w:rsidR="00666155" w:rsidRPr="00BA5323" w:rsidRDefault="00666155" w:rsidP="00AD1293">
                      <w:pPr>
                        <w:pBdr>
                          <w:top w:val="single" w:sz="8" w:space="0" w:color="FFFFFF" w:themeColor="background1"/>
                        </w:pBdr>
                        <w:bidi/>
                        <w:jc w:val="right"/>
                        <w:rPr>
                          <w:rFonts w:cstheme="minorHAnsi"/>
                          <w:b/>
                          <w:color w:val="FFFFFF" w:themeColor="background1"/>
                          <w:sz w:val="72"/>
                          <w:szCs w:val="72"/>
                        </w:rPr>
                      </w:pPr>
                      <w:r w:rsidRPr="00BA5323">
                        <w:rPr>
                          <w:rFonts w:asciiTheme="minorHAnsi" w:hAnsiTheme="minorHAnsi" w:cstheme="minorHAnsi"/>
                          <w:color w:val="FFFFFF" w:themeColor="background1"/>
                          <w:sz w:val="72"/>
                          <w:szCs w:val="72"/>
                          <w:rtl/>
                          <w:lang w:bidi="ar"/>
                        </w:rPr>
                        <w:t>تقرير</w:t>
                      </w:r>
                      <w:r w:rsidRPr="00BA5323">
                        <w:rPr>
                          <w:rFonts w:cstheme="minorHAnsi"/>
                          <w:color w:val="FFFFFF" w:themeColor="background1"/>
                          <w:sz w:val="72"/>
                          <w:szCs w:val="72"/>
                          <w:rtl/>
                          <w:lang w:bidi="ar"/>
                        </w:rPr>
                        <w:t xml:space="preserve"> </w:t>
                      </w:r>
                      <w:r w:rsidRPr="00BA5323">
                        <w:rPr>
                          <w:rFonts w:asciiTheme="minorHAnsi" w:hAnsiTheme="minorHAnsi" w:cstheme="minorHAnsi"/>
                          <w:color w:val="FFFFFF" w:themeColor="background1"/>
                          <w:sz w:val="72"/>
                          <w:szCs w:val="72"/>
                          <w:rtl/>
                          <w:lang w:bidi="ar"/>
                        </w:rPr>
                        <w:t>المشاورة</w:t>
                      </w:r>
                      <w:r w:rsidRPr="00BA5323">
                        <w:rPr>
                          <w:rFonts w:cstheme="minorHAnsi"/>
                          <w:b/>
                          <w:bCs/>
                          <w:color w:val="FFFFFF" w:themeColor="background1"/>
                          <w:sz w:val="72"/>
                          <w:szCs w:val="72"/>
                        </w:rPr>
                        <w:t xml:space="preserve"> </w:t>
                      </w:r>
                    </w:p>
                    <w:p w14:paraId="7385B13B" w14:textId="351E4F99" w:rsidR="00666155" w:rsidRPr="00AD1293" w:rsidRDefault="00DF231F" w:rsidP="00AD1293">
                      <w:pPr>
                        <w:pBdr>
                          <w:top w:val="single" w:sz="8" w:space="0" w:color="FFFFFF" w:themeColor="background1"/>
                        </w:pBdr>
                        <w:bidi/>
                        <w:jc w:val="right"/>
                        <w:rPr>
                          <w:rFonts w:cstheme="minorHAnsi"/>
                          <w:b/>
                          <w:color w:val="FFFFFF" w:themeColor="background1"/>
                          <w:sz w:val="36"/>
                          <w:szCs w:val="36"/>
                        </w:rPr>
                      </w:pPr>
                      <w:r>
                        <w:rPr>
                          <w:rFonts w:asciiTheme="minorHAnsi" w:hAnsiTheme="minorHAnsi" w:cstheme="minorHAnsi"/>
                          <w:b/>
                          <w:bCs/>
                          <w:color w:val="FFFFFF" w:themeColor="background1"/>
                          <w:sz w:val="36"/>
                          <w:szCs w:val="36"/>
                          <w:lang w:bidi="ar"/>
                        </w:rPr>
                        <w:t xml:space="preserve">   </w:t>
                      </w:r>
                      <w:r w:rsidR="00666155">
                        <w:rPr>
                          <w:rFonts w:asciiTheme="minorHAnsi" w:hAnsiTheme="minorHAnsi" w:cstheme="minorHAnsi"/>
                          <w:b/>
                          <w:bCs/>
                          <w:color w:val="FFFFFF" w:themeColor="background1"/>
                          <w:sz w:val="36"/>
                          <w:szCs w:val="36"/>
                          <w:rtl/>
                          <w:lang w:bidi="ar"/>
                        </w:rPr>
                        <w:t>2023</w:t>
                      </w:r>
                      <w:r>
                        <w:rPr>
                          <w:rFonts w:asciiTheme="minorHAnsi" w:hAnsiTheme="minorHAnsi" w:cstheme="minorHAnsi"/>
                          <w:b/>
                          <w:bCs/>
                          <w:color w:val="FFFFFF" w:themeColor="background1"/>
                          <w:sz w:val="36"/>
                          <w:szCs w:val="36"/>
                          <w:lang w:bidi="ar"/>
                        </w:rPr>
                        <w:t xml:space="preserve">   </w:t>
                      </w:r>
                    </w:p>
                  </w:txbxContent>
                </v:textbox>
                <w10:wrap anchorx="margin"/>
              </v:shape>
            </w:pict>
          </mc:Fallback>
        </mc:AlternateContent>
      </w:r>
      <w:r w:rsidRPr="0048647E">
        <w:rPr>
          <w:rFonts w:asciiTheme="minorHAnsi" w:hAnsiTheme="minorHAnsi" w:cstheme="minorHAnsi"/>
        </w:rPr>
        <w:br w:type="page"/>
      </w:r>
    </w:p>
    <w:p w14:paraId="1F346555" w14:textId="63A9E2F1" w:rsidR="00FB37CD" w:rsidRPr="0048647E" w:rsidRDefault="00FB37CD" w:rsidP="005C4010">
      <w:pPr>
        <w:bidi/>
        <w:spacing w:before="5040"/>
        <w:ind w:firstLine="720"/>
        <w:rPr>
          <w:rFonts w:asciiTheme="minorHAnsi" w:hAnsiTheme="minorHAnsi" w:cstheme="minorHAnsi"/>
          <w:i/>
          <w:iCs/>
          <w:smallCaps/>
        </w:rPr>
      </w:pPr>
      <w:r w:rsidRPr="0048647E">
        <w:rPr>
          <w:rFonts w:asciiTheme="minorHAnsi" w:hAnsiTheme="minorHAnsi" w:cstheme="minorHAnsi"/>
        </w:rPr>
        <w:lastRenderedPageBreak/>
        <w:br/>
      </w:r>
      <w:r w:rsidRPr="0048647E">
        <w:rPr>
          <w:rFonts w:asciiTheme="minorHAnsi" w:hAnsiTheme="minorHAnsi" w:cstheme="minorHAnsi"/>
        </w:rPr>
        <w:br/>
      </w:r>
      <w:r w:rsidRPr="0048647E">
        <w:rPr>
          <w:rFonts w:asciiTheme="minorHAnsi" w:hAnsiTheme="minorHAnsi" w:cstheme="minorHAnsi"/>
        </w:rPr>
        <w:br/>
      </w:r>
      <w:r w:rsidRPr="0048647E">
        <w:rPr>
          <w:rFonts w:asciiTheme="minorHAnsi" w:hAnsiTheme="minorHAnsi" w:cstheme="minorHAnsi"/>
        </w:rPr>
        <w:br/>
      </w:r>
      <w:r w:rsidRPr="0048647E">
        <w:rPr>
          <w:rFonts w:asciiTheme="minorHAnsi" w:hAnsiTheme="minorHAnsi" w:cstheme="minorHAnsi"/>
        </w:rPr>
        <w:br/>
      </w:r>
      <w:r w:rsidRPr="0048647E">
        <w:rPr>
          <w:rFonts w:asciiTheme="minorHAnsi" w:hAnsiTheme="minorHAnsi" w:cstheme="minorHAnsi"/>
        </w:rPr>
        <w:br/>
      </w:r>
      <w:r w:rsidRPr="0048647E">
        <w:rPr>
          <w:rFonts w:asciiTheme="minorHAnsi" w:hAnsiTheme="minorHAnsi" w:cstheme="minorHAnsi"/>
        </w:rPr>
        <w:br/>
      </w:r>
      <w:r w:rsidRPr="0048647E">
        <w:rPr>
          <w:rFonts w:asciiTheme="minorHAnsi" w:hAnsiTheme="minorHAnsi" w:cstheme="minorHAnsi"/>
        </w:rPr>
        <w:br/>
      </w:r>
    </w:p>
    <w:p w14:paraId="38203224" w14:textId="77777777" w:rsidR="00FB37CD" w:rsidRPr="0048647E" w:rsidRDefault="00FB37CD" w:rsidP="00FB37CD">
      <w:pPr>
        <w:bidi/>
        <w:spacing w:before="600" w:after="0"/>
        <w:jc w:val="both"/>
        <w:rPr>
          <w:rFonts w:asciiTheme="minorHAnsi" w:hAnsiTheme="minorHAnsi" w:cstheme="minorHAnsi"/>
          <w:b/>
        </w:rPr>
      </w:pPr>
      <w:r w:rsidRPr="0048647E">
        <w:rPr>
          <w:rFonts w:asciiTheme="minorHAnsi" w:hAnsiTheme="minorHAnsi" w:cstheme="minorHAnsi"/>
          <w:b/>
          <w:bCs/>
          <w:rtl/>
          <w:lang w:bidi="ar"/>
        </w:rPr>
        <w:t>حقوق التأليف والنشر</w:t>
      </w:r>
    </w:p>
    <w:p w14:paraId="463054C3" w14:textId="77777777" w:rsidR="00FB37CD" w:rsidRPr="0048647E" w:rsidRDefault="00FB37CD" w:rsidP="00FB37CD">
      <w:pPr>
        <w:pStyle w:val="NormalWeb"/>
        <w:bidi/>
        <w:rPr>
          <w:rFonts w:asciiTheme="minorHAnsi" w:hAnsiTheme="minorHAnsi" w:cstheme="minorHAnsi"/>
        </w:rPr>
      </w:pPr>
      <w:r w:rsidRPr="0048647E">
        <w:rPr>
          <w:rFonts w:asciiTheme="minorHAnsi" w:hAnsiTheme="minorHAnsi" w:cstheme="minorHAnsi"/>
          <w:noProof/>
        </w:rPr>
        <w:drawing>
          <wp:inline distT="0" distB="0" distL="0" distR="0" wp14:anchorId="31A8DD93" wp14:editId="61357A77">
            <wp:extent cx="1227411" cy="429442"/>
            <wp:effectExtent l="0" t="0" r="0" b="8890"/>
            <wp:docPr id="10" name="Picture 10" descr="Creative Commons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73093D5" w14:textId="16B5FF44" w:rsidR="00FB37CD" w:rsidRPr="0048647E" w:rsidRDefault="00FB37CD" w:rsidP="00FB37CD">
      <w:pPr>
        <w:bidi/>
        <w:rPr>
          <w:rStyle w:val="Hyperlink"/>
          <w:rFonts w:asciiTheme="minorHAnsi" w:eastAsiaTheme="majorEastAsia" w:hAnsiTheme="minorHAnsi" w:cstheme="minorHAnsi"/>
        </w:rPr>
      </w:pPr>
      <w:r w:rsidRPr="0048647E">
        <w:rPr>
          <w:rFonts w:asciiTheme="minorHAnsi" w:hAnsiTheme="minorHAnsi" w:cstheme="minorHAnsi"/>
          <w:rtl/>
          <w:lang w:bidi="ar"/>
        </w:rPr>
        <w:t xml:space="preserve">تم ترخيص الملف بموجب </w:t>
      </w:r>
      <w:r w:rsidRPr="0048647E">
        <w:rPr>
          <w:rFonts w:asciiTheme="minorHAnsi" w:hAnsiTheme="minorHAnsi" w:cstheme="minorHAnsi"/>
        </w:rPr>
        <w:fldChar w:fldCharType="begin"/>
      </w:r>
      <w:r w:rsidRPr="0048647E">
        <w:rPr>
          <w:rFonts w:asciiTheme="minorHAnsi" w:hAnsiTheme="minorHAnsi" w:cstheme="minorHAnsi"/>
        </w:rPr>
        <w:instrText xml:space="preserve"> HYPERLINK "https://creativecommons.org/licenses/by/4.0/legalcode" </w:instrText>
      </w:r>
      <w:r w:rsidRPr="0048647E">
        <w:rPr>
          <w:rFonts w:asciiTheme="minorHAnsi" w:hAnsiTheme="minorHAnsi" w:cstheme="minorHAnsi"/>
        </w:rPr>
        <w:fldChar w:fldCharType="separate"/>
      </w:r>
      <w:r w:rsidRPr="0048647E">
        <w:rPr>
          <w:rStyle w:val="Hyperlink"/>
          <w:rFonts w:asciiTheme="minorHAnsi" w:eastAsiaTheme="majorEastAsia" w:hAnsiTheme="minorHAnsi" w:cstheme="minorHAnsi"/>
        </w:rPr>
        <w:t>Creative Commons Attribution 4.0 International Licence</w:t>
      </w:r>
    </w:p>
    <w:p w14:paraId="2DA427CC" w14:textId="77777777" w:rsidR="00FB37CD" w:rsidRPr="0048647E" w:rsidRDefault="00FB37CD" w:rsidP="00FB37CD">
      <w:pPr>
        <w:bidi/>
        <w:rPr>
          <w:rStyle w:val="Hyperlink"/>
          <w:rFonts w:asciiTheme="minorHAnsi" w:eastAsiaTheme="majorEastAsia" w:hAnsiTheme="minorHAnsi" w:cstheme="minorHAnsi"/>
        </w:rPr>
      </w:pPr>
      <w:r w:rsidRPr="0048647E">
        <w:rPr>
          <w:rFonts w:asciiTheme="minorHAnsi" w:hAnsiTheme="minorHAnsi" w:cstheme="minorHAnsi"/>
        </w:rPr>
        <w:fldChar w:fldCharType="end"/>
      </w:r>
      <w:r w:rsidRPr="0048647E">
        <w:rPr>
          <w:rFonts w:asciiTheme="minorHAnsi" w:hAnsiTheme="minorHAnsi" w:cstheme="minorHAnsi"/>
        </w:rPr>
        <w:t xml:space="preserve">Licence URL: </w:t>
      </w:r>
      <w:r w:rsidRPr="0048647E">
        <w:rPr>
          <w:rFonts w:asciiTheme="minorHAnsi" w:hAnsiTheme="minorHAnsi" w:cstheme="minorHAnsi"/>
        </w:rPr>
        <w:fldChar w:fldCharType="begin"/>
      </w:r>
      <w:r w:rsidRPr="0048647E">
        <w:rPr>
          <w:rFonts w:asciiTheme="minorHAnsi" w:hAnsiTheme="minorHAnsi" w:cstheme="minorHAnsi"/>
        </w:rPr>
        <w:instrText xml:space="preserve"> HYPERLINK "https://creativecommons.org/licenses/by/4.0/legalcode" </w:instrText>
      </w:r>
      <w:r w:rsidRPr="0048647E">
        <w:rPr>
          <w:rFonts w:asciiTheme="minorHAnsi" w:hAnsiTheme="minorHAnsi" w:cstheme="minorHAnsi"/>
        </w:rPr>
        <w:fldChar w:fldCharType="separate"/>
      </w:r>
      <w:r w:rsidRPr="0048647E">
        <w:rPr>
          <w:rStyle w:val="Hyperlink"/>
          <w:rFonts w:asciiTheme="minorHAnsi" w:eastAsiaTheme="majorEastAsia" w:hAnsiTheme="minorHAnsi" w:cstheme="minorHAnsi"/>
        </w:rPr>
        <w:t>https://creativecommons.org/licenses/by/4.0/legalcode</w:t>
      </w:r>
    </w:p>
    <w:p w14:paraId="0D9799A6" w14:textId="77777777" w:rsidR="00FB37CD" w:rsidRPr="0048647E" w:rsidRDefault="00FB37CD" w:rsidP="00FB37CD">
      <w:pPr>
        <w:bidi/>
        <w:rPr>
          <w:rFonts w:asciiTheme="minorHAnsi" w:hAnsiTheme="minorHAnsi" w:cstheme="minorHAnsi"/>
        </w:rPr>
      </w:pPr>
      <w:r w:rsidRPr="0048647E">
        <w:rPr>
          <w:rFonts w:asciiTheme="minorHAnsi" w:hAnsiTheme="minorHAnsi" w:cstheme="minorHAnsi"/>
        </w:rPr>
        <w:fldChar w:fldCharType="end"/>
      </w:r>
      <w:r w:rsidRPr="0048647E">
        <w:rPr>
          <w:rFonts w:asciiTheme="minorHAnsi" w:hAnsiTheme="minorHAnsi" w:cstheme="minorHAnsi"/>
        </w:rPr>
        <w:t>Please attribute: © Commonwealth of Australia (</w:t>
      </w:r>
      <w:hyperlink r:id="rId14" w:history="1">
        <w:r w:rsidRPr="0048647E">
          <w:rPr>
            <w:rStyle w:val="Hyperlink"/>
            <w:rFonts w:asciiTheme="minorHAnsi" w:eastAsiaTheme="majorEastAsia" w:hAnsiTheme="minorHAnsi" w:cstheme="minorHAnsi"/>
          </w:rPr>
          <w:t>Department of Social Services</w:t>
        </w:r>
      </w:hyperlink>
      <w:r w:rsidRPr="0048647E">
        <w:rPr>
          <w:rFonts w:asciiTheme="minorHAnsi" w:hAnsiTheme="minorHAnsi" w:cstheme="minorHAnsi"/>
        </w:rPr>
        <w:t>) 2020</w:t>
      </w:r>
    </w:p>
    <w:p w14:paraId="0BEE354C" w14:textId="77777777" w:rsidR="00FB37CD" w:rsidRPr="0048647E" w:rsidRDefault="00FB37CD" w:rsidP="00FB37CD">
      <w:pPr>
        <w:bidi/>
        <w:rPr>
          <w:rFonts w:asciiTheme="minorHAnsi" w:hAnsiTheme="minorHAnsi" w:cstheme="minorHAnsi"/>
          <w:b/>
        </w:rPr>
      </w:pPr>
      <w:r w:rsidRPr="0048647E">
        <w:rPr>
          <w:rFonts w:asciiTheme="minorHAnsi" w:hAnsiTheme="minorHAnsi" w:cstheme="minorHAnsi"/>
          <w:b/>
          <w:bCs/>
          <w:rtl/>
          <w:lang w:bidi="ar"/>
        </w:rPr>
        <w:t xml:space="preserve">إشعار: </w:t>
      </w:r>
    </w:p>
    <w:p w14:paraId="4C7F5CBB" w14:textId="3058AC06" w:rsidR="00FB37CD" w:rsidRPr="0048647E" w:rsidRDefault="00FB37CD" w:rsidP="00EF537D">
      <w:pPr>
        <w:pStyle w:val="ListBullet"/>
        <w:numPr>
          <w:ilvl w:val="0"/>
          <w:numId w:val="16"/>
        </w:numPr>
        <w:tabs>
          <w:tab w:val="left" w:pos="170"/>
        </w:tabs>
        <w:bidi/>
        <w:spacing w:before="60" w:after="120" w:line="280" w:lineRule="atLeast"/>
        <w:rPr>
          <w:rFonts w:asciiTheme="minorHAnsi" w:hAnsiTheme="minorHAnsi" w:cstheme="minorHAnsi"/>
        </w:rPr>
      </w:pPr>
      <w:r w:rsidRPr="0048647E">
        <w:rPr>
          <w:rFonts w:asciiTheme="minorHAnsi" w:hAnsiTheme="minorHAnsi" w:cstheme="minorHAnsi"/>
          <w:rtl/>
          <w:lang w:bidi="ar"/>
        </w:rPr>
        <w:t>إذا قمت بإنشاء أي عمل مشتق من هذا المستند، تطلب إدارة الخدمات الاجتماعية وضع الإشعار التالي على العمل المشتق الخاص بك: بحسب بيانات الكومنويلث في أستراليا (إدارة الخدمات الاجتماعية)</w:t>
      </w:r>
      <w:r w:rsidR="00BA5323" w:rsidRPr="0048647E">
        <w:rPr>
          <w:rFonts w:asciiTheme="minorHAnsi" w:hAnsiTheme="minorHAnsi" w:cstheme="minorHAnsi"/>
          <w:rtl/>
          <w:lang w:bidi="ar-LB"/>
        </w:rPr>
        <w:t>.</w:t>
      </w:r>
    </w:p>
    <w:p w14:paraId="4D154DA5" w14:textId="4B44CA29" w:rsidR="00FB37CD" w:rsidRPr="0048647E" w:rsidRDefault="00FB37CD" w:rsidP="00EF537D">
      <w:pPr>
        <w:pStyle w:val="ListBullet"/>
        <w:numPr>
          <w:ilvl w:val="0"/>
          <w:numId w:val="16"/>
        </w:numPr>
        <w:tabs>
          <w:tab w:val="left" w:pos="170"/>
        </w:tabs>
        <w:bidi/>
        <w:spacing w:before="60" w:after="120" w:line="280" w:lineRule="atLeast"/>
        <w:rPr>
          <w:rFonts w:asciiTheme="minorHAnsi" w:hAnsiTheme="minorHAnsi" w:cstheme="minorHAnsi"/>
        </w:rPr>
      </w:pPr>
      <w:r w:rsidRPr="0048647E">
        <w:rPr>
          <w:rFonts w:asciiTheme="minorHAnsi" w:hAnsiTheme="minorHAnsi" w:cstheme="minorHAnsi"/>
          <w:rtl/>
          <w:lang w:bidi="ar"/>
        </w:rPr>
        <w:t>نرحب بأي استفسار بشأن هذا الترخيص أو بشأن أي استخدام آخر لهذا المستند. يرجى الاتصال بمدير فرع خدمات الاتصالات في إدارة الخدمات الاجتماعية</w:t>
      </w:r>
      <w:r w:rsidR="00BA5323" w:rsidRPr="0048647E">
        <w:rPr>
          <w:rFonts w:asciiTheme="minorHAnsi" w:hAnsiTheme="minorHAnsi" w:cstheme="minorHAnsi"/>
          <w:rtl/>
          <w:lang w:bidi="ar"/>
        </w:rPr>
        <w:t xml:space="preserve"> على</w:t>
      </w:r>
      <w:r w:rsidRPr="0048647E">
        <w:rPr>
          <w:rFonts w:asciiTheme="minorHAnsi" w:hAnsiTheme="minorHAnsi" w:cstheme="minorHAnsi"/>
          <w:rtl/>
          <w:lang w:bidi="ar"/>
        </w:rPr>
        <w:t xml:space="preserve"> </w:t>
      </w:r>
      <w:r w:rsidR="00BA5323" w:rsidRPr="0048647E">
        <w:rPr>
          <w:rFonts w:asciiTheme="minorHAnsi" w:hAnsiTheme="minorHAnsi" w:cstheme="minorHAnsi"/>
          <w:rtl/>
          <w:lang w:bidi="ar"/>
        </w:rPr>
        <w:t>ال</w:t>
      </w:r>
      <w:r w:rsidRPr="0048647E">
        <w:rPr>
          <w:rFonts w:asciiTheme="minorHAnsi" w:hAnsiTheme="minorHAnsi" w:cstheme="minorHAnsi"/>
          <w:rtl/>
          <w:lang w:bidi="ar"/>
        </w:rPr>
        <w:t xml:space="preserve">رقم: </w:t>
      </w:r>
      <w:r w:rsidR="00842147" w:rsidRPr="0048647E">
        <w:rPr>
          <w:rFonts w:asciiTheme="minorHAnsi" w:hAnsiTheme="minorHAnsi" w:cstheme="minorHAnsi"/>
          <w:lang w:val="en-US" w:bidi="ar"/>
        </w:rPr>
        <w:t>1300 653 227</w:t>
      </w:r>
      <w:r w:rsidRPr="0048647E">
        <w:rPr>
          <w:rFonts w:asciiTheme="minorHAnsi" w:hAnsiTheme="minorHAnsi" w:cstheme="minorHAnsi"/>
          <w:rtl/>
          <w:lang w:bidi="ar"/>
        </w:rPr>
        <w:t xml:space="preserve"> </w:t>
      </w:r>
      <w:r w:rsidR="00842147" w:rsidRPr="0048647E">
        <w:rPr>
          <w:rFonts w:asciiTheme="minorHAnsi" w:hAnsiTheme="minorHAnsi" w:cstheme="minorHAnsi"/>
          <w:rtl/>
          <w:lang w:bidi="ar"/>
        </w:rPr>
        <w:t xml:space="preserve">أو عبر البريد الإلكتروني: </w:t>
      </w:r>
      <w:hyperlink r:id="rId15" w:history="1">
        <w:r w:rsidR="00842147" w:rsidRPr="0048647E">
          <w:rPr>
            <w:rStyle w:val="Hyperlink"/>
            <w:rFonts w:asciiTheme="minorHAnsi" w:eastAsiaTheme="majorEastAsia" w:hAnsiTheme="minorHAnsi" w:cstheme="minorHAnsi"/>
          </w:rPr>
          <w:t>communications@dss.gov.au</w:t>
        </w:r>
      </w:hyperlink>
    </w:p>
    <w:p w14:paraId="4550995E" w14:textId="77777777" w:rsidR="00FB37CD" w:rsidRPr="0048647E" w:rsidRDefault="00FB37CD" w:rsidP="00FB37CD">
      <w:pPr>
        <w:bidi/>
        <w:rPr>
          <w:rFonts w:asciiTheme="minorHAnsi" w:hAnsiTheme="minorHAnsi" w:cstheme="minorHAnsi"/>
          <w:b/>
        </w:rPr>
      </w:pPr>
      <w:r w:rsidRPr="0048647E">
        <w:rPr>
          <w:rFonts w:asciiTheme="minorHAnsi" w:hAnsiTheme="minorHAnsi" w:cstheme="minorHAnsi"/>
          <w:b/>
          <w:bCs/>
          <w:rtl/>
          <w:lang w:bidi="ar"/>
        </w:rPr>
        <w:t>إشعار يحدد المواد أو الحقوق الأخرى في هذا المنشور:</w:t>
      </w:r>
    </w:p>
    <w:p w14:paraId="4018909A" w14:textId="77777777" w:rsidR="00FB37CD" w:rsidRPr="0048647E" w:rsidRDefault="00FB37CD" w:rsidP="00EF537D">
      <w:pPr>
        <w:pStyle w:val="ListBullet"/>
        <w:numPr>
          <w:ilvl w:val="0"/>
          <w:numId w:val="17"/>
        </w:numPr>
        <w:tabs>
          <w:tab w:val="left" w:pos="170"/>
        </w:tabs>
        <w:bidi/>
        <w:spacing w:before="60" w:after="120" w:line="280" w:lineRule="atLeast"/>
        <w:rPr>
          <w:rFonts w:asciiTheme="minorHAnsi" w:hAnsiTheme="minorHAnsi" w:cstheme="minorHAnsi"/>
        </w:rPr>
      </w:pPr>
      <w:r w:rsidRPr="0048647E">
        <w:rPr>
          <w:rFonts w:asciiTheme="minorHAnsi" w:hAnsiTheme="minorHAnsi" w:cstheme="minorHAnsi"/>
          <w:rtl/>
          <w:lang w:bidi="ar"/>
        </w:rPr>
        <w:t xml:space="preserve">شعار الكومنولث الأسترالي - غير مرخص بموجب المشاع الإبداعي، راجع </w:t>
      </w:r>
      <w:hyperlink r:id="rId16" w:history="1">
        <w:r w:rsidRPr="0048647E">
          <w:rPr>
            <w:rStyle w:val="Hyperlink"/>
            <w:rFonts w:asciiTheme="minorHAnsi" w:eastAsiaTheme="majorEastAsia" w:hAnsiTheme="minorHAnsi" w:cstheme="minorHAnsi"/>
          </w:rPr>
          <w:t>https://www.itsanhonour.gov.au/coat-arms/index.cfm</w:t>
        </w:r>
      </w:hyperlink>
    </w:p>
    <w:p w14:paraId="09703B8A" w14:textId="784A16AF" w:rsidR="00842147" w:rsidRPr="0048647E" w:rsidRDefault="00FB37CD" w:rsidP="00EF537D">
      <w:pPr>
        <w:pStyle w:val="ListBullet"/>
        <w:numPr>
          <w:ilvl w:val="0"/>
          <w:numId w:val="17"/>
        </w:numPr>
        <w:tabs>
          <w:tab w:val="left" w:pos="170"/>
        </w:tabs>
        <w:bidi/>
        <w:spacing w:before="60" w:after="120" w:line="280" w:lineRule="atLeast"/>
        <w:rPr>
          <w:rFonts w:asciiTheme="minorHAnsi" w:hAnsiTheme="minorHAnsi" w:cstheme="minorHAnsi"/>
          <w:rtl/>
          <w:lang w:bidi="ar"/>
        </w:rPr>
      </w:pPr>
      <w:r w:rsidRPr="0048647E">
        <w:rPr>
          <w:rFonts w:asciiTheme="minorHAnsi" w:hAnsiTheme="minorHAnsi" w:cstheme="minorHAnsi"/>
          <w:rtl/>
          <w:lang w:bidi="ar"/>
        </w:rPr>
        <w:t>إنّ بعض الرسوم والصور الفوتوغرافية (كما هو محدد) — غير مرخصة بموجب المشاع الإبداعي</w:t>
      </w:r>
    </w:p>
    <w:p w14:paraId="20B529D6" w14:textId="66E05F5F" w:rsidR="00FB37CD" w:rsidRPr="0048647E" w:rsidRDefault="00842147" w:rsidP="00DF231F">
      <w:pPr>
        <w:rPr>
          <w:rFonts w:asciiTheme="minorHAnsi" w:hAnsiTheme="minorHAnsi" w:cstheme="minorHAnsi"/>
          <w:sz w:val="24"/>
          <w:szCs w:val="24"/>
          <w:lang w:bidi="ar"/>
        </w:rPr>
      </w:pPr>
      <w:r w:rsidRPr="0048647E">
        <w:rPr>
          <w:rFonts w:asciiTheme="minorHAnsi" w:hAnsiTheme="minorHAnsi" w:cstheme="minorHAnsi"/>
          <w:rtl/>
          <w:lang w:bidi="ar"/>
        </w:rPr>
        <w:br w:type="page"/>
      </w:r>
    </w:p>
    <w:p w14:paraId="2FA39278" w14:textId="29278BB1" w:rsidR="00FB37CD" w:rsidRPr="0048647E" w:rsidRDefault="00FB37CD" w:rsidP="00FB37CD">
      <w:pPr>
        <w:rPr>
          <w:rFonts w:asciiTheme="minorHAnsi" w:hAnsiTheme="minorHAnsi" w:cstheme="minorHAnsi"/>
        </w:rPr>
      </w:pPr>
    </w:p>
    <w:sdt>
      <w:sdtPr>
        <w:rPr>
          <w:rFonts w:asciiTheme="minorHAnsi" w:hAnsiTheme="minorHAnsi" w:cstheme="minorHAnsi"/>
          <w:b/>
          <w:bCs/>
          <w:sz w:val="4"/>
          <w:szCs w:val="4"/>
          <w:rtl/>
        </w:rPr>
        <w:id w:val="788481380"/>
        <w:docPartObj>
          <w:docPartGallery w:val="Table of Contents"/>
          <w:docPartUnique/>
        </w:docPartObj>
      </w:sdtPr>
      <w:sdtEndPr>
        <w:rPr>
          <w:b w:val="0"/>
          <w:bCs w:val="0"/>
          <w:noProof/>
          <w:sz w:val="22"/>
          <w:szCs w:val="22"/>
        </w:rPr>
      </w:sdtEndPr>
      <w:sdtContent>
        <w:p w14:paraId="2F2A1B07" w14:textId="77777777" w:rsidR="00FB37CD" w:rsidRPr="0048647E" w:rsidRDefault="00FB37CD" w:rsidP="00842147">
          <w:pPr>
            <w:bidi/>
            <w:rPr>
              <w:rFonts w:asciiTheme="minorHAnsi" w:hAnsiTheme="minorHAnsi" w:cstheme="minorHAnsi"/>
              <w:color w:val="7030A0"/>
              <w:sz w:val="40"/>
              <w:szCs w:val="40"/>
            </w:rPr>
          </w:pPr>
          <w:r w:rsidRPr="0048647E">
            <w:rPr>
              <w:rFonts w:asciiTheme="minorHAnsi" w:hAnsiTheme="minorHAnsi" w:cstheme="minorHAnsi"/>
              <w:b/>
              <w:bCs/>
              <w:color w:val="7030A0"/>
              <w:sz w:val="40"/>
              <w:szCs w:val="40"/>
              <w:rtl/>
              <w:lang w:bidi="ar"/>
            </w:rPr>
            <w:t>المحتوى</w:t>
          </w:r>
        </w:p>
        <w:p w14:paraId="36C973D3" w14:textId="51679065" w:rsidR="00842147" w:rsidRPr="0048647E" w:rsidRDefault="00FB37CD" w:rsidP="00E056C7">
          <w:pPr>
            <w:pStyle w:val="TOC1"/>
            <w:rPr>
              <w:rFonts w:eastAsiaTheme="minorEastAsia"/>
              <w:kern w:val="2"/>
              <w:lang w:eastAsia="en-AU"/>
              <w14:ligatures w14:val="standardContextual"/>
            </w:rPr>
          </w:pPr>
          <w:r w:rsidRPr="0048647E">
            <w:fldChar w:fldCharType="begin"/>
          </w:r>
          <w:r w:rsidRPr="0048647E">
            <w:instrText xml:space="preserve"> TOC \o "1-3" \h \z \u </w:instrText>
          </w:r>
          <w:r w:rsidRPr="0048647E">
            <w:fldChar w:fldCharType="separate"/>
          </w:r>
          <w:hyperlink w:anchor="_Toc152577537" w:history="1">
            <w:r w:rsidR="00842147" w:rsidRPr="00E056C7">
              <w:rPr>
                <w:rStyle w:val="Hyperlink"/>
                <w:b w:val="0"/>
                <w:bCs/>
                <w:rtl/>
                <w:lang w:bidi="ar"/>
              </w:rPr>
              <w:t>الاعتراف بالبلاد</w:t>
            </w:r>
            <w:r w:rsidR="00842147" w:rsidRPr="0048647E">
              <w:rPr>
                <w:webHidden/>
              </w:rPr>
              <w:tab/>
            </w:r>
            <w:r w:rsidR="00842147" w:rsidRPr="00E056C7">
              <w:rPr>
                <w:bCs/>
                <w:webHidden/>
              </w:rPr>
              <w:fldChar w:fldCharType="begin"/>
            </w:r>
            <w:r w:rsidR="00842147" w:rsidRPr="00E056C7">
              <w:rPr>
                <w:bCs/>
                <w:webHidden/>
              </w:rPr>
              <w:instrText xml:space="preserve"> PAGEREF _Toc152577537 \h </w:instrText>
            </w:r>
            <w:r w:rsidR="00842147" w:rsidRPr="00E056C7">
              <w:rPr>
                <w:bCs/>
                <w:webHidden/>
              </w:rPr>
            </w:r>
            <w:r w:rsidR="00842147" w:rsidRPr="00E056C7">
              <w:rPr>
                <w:bCs/>
                <w:webHidden/>
              </w:rPr>
              <w:fldChar w:fldCharType="separate"/>
            </w:r>
            <w:r w:rsidR="00E96559">
              <w:rPr>
                <w:bCs/>
                <w:webHidden/>
              </w:rPr>
              <w:t>1</w:t>
            </w:r>
            <w:r w:rsidR="00842147" w:rsidRPr="00E056C7">
              <w:rPr>
                <w:bCs/>
                <w:webHidden/>
              </w:rPr>
              <w:fldChar w:fldCharType="end"/>
            </w:r>
          </w:hyperlink>
        </w:p>
        <w:p w14:paraId="696D2989" w14:textId="5309AAE2" w:rsidR="00842147" w:rsidRPr="00E056C7" w:rsidRDefault="00333654" w:rsidP="00E056C7">
          <w:pPr>
            <w:pStyle w:val="TOC1"/>
            <w:rPr>
              <w:rFonts w:eastAsiaTheme="minorEastAsia"/>
              <w:kern w:val="2"/>
              <w:lang w:eastAsia="en-AU"/>
              <w14:ligatures w14:val="standardContextual"/>
            </w:rPr>
          </w:pPr>
          <w:hyperlink w:anchor="_Toc152577538" w:history="1">
            <w:r w:rsidR="00842147" w:rsidRPr="00E056C7">
              <w:rPr>
                <w:rStyle w:val="Hyperlink"/>
                <w:b w:val="0"/>
                <w:bCs/>
                <w:rtl/>
                <w:lang w:bidi="ar"/>
              </w:rPr>
              <w:t>المقدمة</w:t>
            </w:r>
            <w:r w:rsidR="00842147" w:rsidRPr="00E056C7">
              <w:rPr>
                <w:webHidden/>
              </w:rPr>
              <w:tab/>
            </w:r>
            <w:r w:rsidR="00842147" w:rsidRPr="00E056C7">
              <w:rPr>
                <w:webHidden/>
              </w:rPr>
              <w:fldChar w:fldCharType="begin"/>
            </w:r>
            <w:r w:rsidR="00842147" w:rsidRPr="00E056C7">
              <w:rPr>
                <w:webHidden/>
              </w:rPr>
              <w:instrText xml:space="preserve"> PAGEREF _Toc152577538 \h </w:instrText>
            </w:r>
            <w:r w:rsidR="00842147" w:rsidRPr="00E056C7">
              <w:rPr>
                <w:webHidden/>
              </w:rPr>
            </w:r>
            <w:r w:rsidR="00842147" w:rsidRPr="00E056C7">
              <w:rPr>
                <w:webHidden/>
              </w:rPr>
              <w:fldChar w:fldCharType="separate"/>
            </w:r>
            <w:r w:rsidR="00E96559">
              <w:rPr>
                <w:webHidden/>
              </w:rPr>
              <w:t>1</w:t>
            </w:r>
            <w:r w:rsidR="00842147" w:rsidRPr="00E056C7">
              <w:rPr>
                <w:webHidden/>
              </w:rPr>
              <w:fldChar w:fldCharType="end"/>
            </w:r>
          </w:hyperlink>
        </w:p>
        <w:p w14:paraId="1BDF5C57" w14:textId="168B574B" w:rsidR="00842147" w:rsidRPr="0048647E" w:rsidRDefault="00333654" w:rsidP="00E056C7">
          <w:pPr>
            <w:pStyle w:val="TOC1"/>
            <w:rPr>
              <w:rFonts w:eastAsiaTheme="minorEastAsia"/>
              <w:kern w:val="2"/>
              <w:lang w:eastAsia="en-AU"/>
              <w14:ligatures w14:val="standardContextual"/>
            </w:rPr>
          </w:pPr>
          <w:hyperlink w:anchor="_Toc152577539" w:history="1">
            <w:r w:rsidR="00842147" w:rsidRPr="0048647E">
              <w:rPr>
                <w:rStyle w:val="Hyperlink"/>
              </w:rPr>
              <w:t>1.</w:t>
            </w:r>
            <w:r w:rsidR="00842147" w:rsidRPr="0048647E">
              <w:rPr>
                <w:rFonts w:eastAsiaTheme="minorEastAsia"/>
                <w:kern w:val="2"/>
                <w:lang w:eastAsia="en-AU"/>
                <w14:ligatures w14:val="standardContextual"/>
              </w:rPr>
              <w:tab/>
            </w:r>
            <w:r w:rsidR="00842147" w:rsidRPr="00E056C7">
              <w:rPr>
                <w:rStyle w:val="Hyperlink"/>
                <w:b w:val="0"/>
                <w:bCs/>
                <w:rtl/>
                <w:lang w:bidi="ar"/>
              </w:rPr>
              <w:t>المنهجية</w:t>
            </w:r>
            <w:r w:rsidR="00842147" w:rsidRPr="0048647E">
              <w:rPr>
                <w:webHidden/>
              </w:rPr>
              <w:tab/>
            </w:r>
            <w:r w:rsidR="00842147" w:rsidRPr="00E056C7">
              <w:rPr>
                <w:webHidden/>
              </w:rPr>
              <w:fldChar w:fldCharType="begin"/>
            </w:r>
            <w:r w:rsidR="00842147" w:rsidRPr="00E056C7">
              <w:rPr>
                <w:webHidden/>
              </w:rPr>
              <w:instrText xml:space="preserve"> PAGEREF _Toc152577539 \h </w:instrText>
            </w:r>
            <w:r w:rsidR="00842147" w:rsidRPr="00E056C7">
              <w:rPr>
                <w:webHidden/>
              </w:rPr>
            </w:r>
            <w:r w:rsidR="00842147" w:rsidRPr="00E056C7">
              <w:rPr>
                <w:webHidden/>
              </w:rPr>
              <w:fldChar w:fldCharType="separate"/>
            </w:r>
            <w:r w:rsidR="00E96559">
              <w:rPr>
                <w:webHidden/>
              </w:rPr>
              <w:t>2</w:t>
            </w:r>
            <w:r w:rsidR="00842147" w:rsidRPr="00E056C7">
              <w:rPr>
                <w:webHidden/>
              </w:rPr>
              <w:fldChar w:fldCharType="end"/>
            </w:r>
          </w:hyperlink>
        </w:p>
        <w:p w14:paraId="62E63AD6" w14:textId="7D873995" w:rsidR="00842147" w:rsidRPr="0048647E" w:rsidRDefault="00333654" w:rsidP="00842147">
          <w:pPr>
            <w:pStyle w:val="TOC2"/>
            <w:bidi/>
            <w:rPr>
              <w:rFonts w:asciiTheme="minorHAnsi" w:eastAsiaTheme="minorEastAsia" w:hAnsiTheme="minorHAnsi" w:cstheme="minorHAnsi"/>
              <w:noProof/>
              <w:kern w:val="2"/>
              <w:lang w:eastAsia="en-AU"/>
              <w14:ligatures w14:val="standardContextual"/>
            </w:rPr>
          </w:pPr>
          <w:hyperlink w:anchor="_Toc152577540" w:history="1">
            <w:r w:rsidR="00842147" w:rsidRPr="0048647E">
              <w:rPr>
                <w:rStyle w:val="Hyperlink"/>
                <w:rFonts w:asciiTheme="minorHAnsi" w:hAnsiTheme="minorHAnsi" w:cstheme="minorHAnsi"/>
                <w:noProof/>
                <w:rtl/>
                <w:lang w:bidi="ar"/>
              </w:rPr>
              <w:t>القمة الوطنية لمرحلة السنوات الأولى</w:t>
            </w:r>
            <w:r w:rsidR="00842147" w:rsidRPr="0048647E">
              <w:rPr>
                <w:rFonts w:asciiTheme="minorHAnsi" w:hAnsiTheme="minorHAnsi" w:cstheme="minorHAnsi"/>
                <w:noProof/>
                <w:webHidden/>
              </w:rPr>
              <w:tab/>
            </w:r>
            <w:r w:rsidR="00842147" w:rsidRPr="0048647E">
              <w:rPr>
                <w:rFonts w:asciiTheme="minorHAnsi" w:hAnsiTheme="minorHAnsi" w:cstheme="minorHAnsi"/>
                <w:noProof/>
                <w:webHidden/>
              </w:rPr>
              <w:fldChar w:fldCharType="begin"/>
            </w:r>
            <w:r w:rsidR="00842147" w:rsidRPr="0048647E">
              <w:rPr>
                <w:rFonts w:asciiTheme="minorHAnsi" w:hAnsiTheme="minorHAnsi" w:cstheme="minorHAnsi"/>
                <w:noProof/>
                <w:webHidden/>
              </w:rPr>
              <w:instrText xml:space="preserve"> PAGEREF _Toc152577540 \h </w:instrText>
            </w:r>
            <w:r w:rsidR="00842147" w:rsidRPr="0048647E">
              <w:rPr>
                <w:rFonts w:asciiTheme="minorHAnsi" w:hAnsiTheme="minorHAnsi" w:cstheme="minorHAnsi"/>
                <w:noProof/>
                <w:webHidden/>
              </w:rPr>
            </w:r>
            <w:r w:rsidR="00842147" w:rsidRPr="0048647E">
              <w:rPr>
                <w:rFonts w:asciiTheme="minorHAnsi" w:hAnsiTheme="minorHAnsi" w:cstheme="minorHAnsi"/>
                <w:noProof/>
                <w:webHidden/>
              </w:rPr>
              <w:fldChar w:fldCharType="separate"/>
            </w:r>
            <w:r w:rsidR="00E96559">
              <w:rPr>
                <w:rFonts w:asciiTheme="minorHAnsi" w:hAnsiTheme="minorHAnsi" w:cstheme="minorHAnsi"/>
                <w:noProof/>
                <w:webHidden/>
              </w:rPr>
              <w:t>2</w:t>
            </w:r>
            <w:r w:rsidR="00842147" w:rsidRPr="0048647E">
              <w:rPr>
                <w:rFonts w:asciiTheme="minorHAnsi" w:hAnsiTheme="minorHAnsi" w:cstheme="minorHAnsi"/>
                <w:noProof/>
                <w:webHidden/>
              </w:rPr>
              <w:fldChar w:fldCharType="end"/>
            </w:r>
          </w:hyperlink>
        </w:p>
        <w:p w14:paraId="356C1DA7" w14:textId="1D82F7D7" w:rsidR="00842147" w:rsidRPr="0048647E" w:rsidRDefault="00333654" w:rsidP="00842147">
          <w:pPr>
            <w:pStyle w:val="TOC2"/>
            <w:bidi/>
            <w:rPr>
              <w:rFonts w:asciiTheme="minorHAnsi" w:eastAsiaTheme="minorEastAsia" w:hAnsiTheme="minorHAnsi" w:cstheme="minorHAnsi"/>
              <w:noProof/>
              <w:kern w:val="2"/>
              <w:lang w:eastAsia="en-AU"/>
              <w14:ligatures w14:val="standardContextual"/>
            </w:rPr>
          </w:pPr>
          <w:hyperlink w:anchor="_Toc152577541" w:history="1">
            <w:r w:rsidR="00842147" w:rsidRPr="0048647E">
              <w:rPr>
                <w:rStyle w:val="Hyperlink"/>
                <w:rFonts w:asciiTheme="minorHAnsi" w:hAnsiTheme="minorHAnsi" w:cstheme="minorHAnsi"/>
                <w:noProof/>
                <w:rtl/>
                <w:lang w:bidi="ar"/>
              </w:rPr>
              <w:t>استطلاع الرأي العام</w:t>
            </w:r>
            <w:r w:rsidR="00842147" w:rsidRPr="0048647E">
              <w:rPr>
                <w:rFonts w:asciiTheme="minorHAnsi" w:hAnsiTheme="minorHAnsi" w:cstheme="minorHAnsi"/>
                <w:noProof/>
                <w:webHidden/>
              </w:rPr>
              <w:tab/>
            </w:r>
            <w:r w:rsidR="00842147" w:rsidRPr="0048647E">
              <w:rPr>
                <w:rFonts w:asciiTheme="minorHAnsi" w:hAnsiTheme="minorHAnsi" w:cstheme="minorHAnsi"/>
                <w:noProof/>
                <w:webHidden/>
              </w:rPr>
              <w:fldChar w:fldCharType="begin"/>
            </w:r>
            <w:r w:rsidR="00842147" w:rsidRPr="0048647E">
              <w:rPr>
                <w:rFonts w:asciiTheme="minorHAnsi" w:hAnsiTheme="minorHAnsi" w:cstheme="minorHAnsi"/>
                <w:noProof/>
                <w:webHidden/>
              </w:rPr>
              <w:instrText xml:space="preserve"> PAGEREF _Toc152577541 \h </w:instrText>
            </w:r>
            <w:r w:rsidR="00842147" w:rsidRPr="0048647E">
              <w:rPr>
                <w:rFonts w:asciiTheme="minorHAnsi" w:hAnsiTheme="minorHAnsi" w:cstheme="minorHAnsi"/>
                <w:noProof/>
                <w:webHidden/>
              </w:rPr>
            </w:r>
            <w:r w:rsidR="00842147" w:rsidRPr="0048647E">
              <w:rPr>
                <w:rFonts w:asciiTheme="minorHAnsi" w:hAnsiTheme="minorHAnsi" w:cstheme="minorHAnsi"/>
                <w:noProof/>
                <w:webHidden/>
              </w:rPr>
              <w:fldChar w:fldCharType="separate"/>
            </w:r>
            <w:r w:rsidR="00E96559">
              <w:rPr>
                <w:rFonts w:asciiTheme="minorHAnsi" w:hAnsiTheme="minorHAnsi" w:cstheme="minorHAnsi"/>
                <w:noProof/>
                <w:webHidden/>
              </w:rPr>
              <w:t>2</w:t>
            </w:r>
            <w:r w:rsidR="00842147" w:rsidRPr="0048647E">
              <w:rPr>
                <w:rFonts w:asciiTheme="minorHAnsi" w:hAnsiTheme="minorHAnsi" w:cstheme="minorHAnsi"/>
                <w:noProof/>
                <w:webHidden/>
              </w:rPr>
              <w:fldChar w:fldCharType="end"/>
            </w:r>
          </w:hyperlink>
        </w:p>
        <w:p w14:paraId="0FBA5774" w14:textId="4BF28360" w:rsidR="00842147" w:rsidRPr="0048647E" w:rsidRDefault="00333654" w:rsidP="00842147">
          <w:pPr>
            <w:pStyle w:val="TOC2"/>
            <w:bidi/>
            <w:rPr>
              <w:rFonts w:asciiTheme="minorHAnsi" w:eastAsiaTheme="minorEastAsia" w:hAnsiTheme="minorHAnsi" w:cstheme="minorHAnsi"/>
              <w:noProof/>
              <w:kern w:val="2"/>
              <w:lang w:eastAsia="en-AU"/>
              <w14:ligatures w14:val="standardContextual"/>
            </w:rPr>
          </w:pPr>
          <w:hyperlink w:anchor="_Toc152577542" w:history="1">
            <w:r w:rsidR="00842147" w:rsidRPr="0048647E">
              <w:rPr>
                <w:rStyle w:val="Hyperlink"/>
                <w:rFonts w:asciiTheme="minorHAnsi" w:hAnsiTheme="minorHAnsi" w:cstheme="minorHAnsi"/>
                <w:noProof/>
                <w:rtl/>
                <w:lang w:bidi="ar"/>
              </w:rPr>
              <w:t>التقديمات عامة الشعب</w:t>
            </w:r>
            <w:r w:rsidR="00842147" w:rsidRPr="0048647E">
              <w:rPr>
                <w:rFonts w:asciiTheme="minorHAnsi" w:hAnsiTheme="minorHAnsi" w:cstheme="minorHAnsi"/>
                <w:noProof/>
                <w:webHidden/>
              </w:rPr>
              <w:tab/>
            </w:r>
            <w:r w:rsidR="00842147" w:rsidRPr="0048647E">
              <w:rPr>
                <w:rFonts w:asciiTheme="minorHAnsi" w:hAnsiTheme="minorHAnsi" w:cstheme="minorHAnsi"/>
                <w:noProof/>
                <w:webHidden/>
              </w:rPr>
              <w:fldChar w:fldCharType="begin"/>
            </w:r>
            <w:r w:rsidR="00842147" w:rsidRPr="0048647E">
              <w:rPr>
                <w:rFonts w:asciiTheme="minorHAnsi" w:hAnsiTheme="minorHAnsi" w:cstheme="minorHAnsi"/>
                <w:noProof/>
                <w:webHidden/>
              </w:rPr>
              <w:instrText xml:space="preserve"> PAGEREF _Toc152577542 \h </w:instrText>
            </w:r>
            <w:r w:rsidR="00842147" w:rsidRPr="0048647E">
              <w:rPr>
                <w:rFonts w:asciiTheme="minorHAnsi" w:hAnsiTheme="minorHAnsi" w:cstheme="minorHAnsi"/>
                <w:noProof/>
                <w:webHidden/>
              </w:rPr>
            </w:r>
            <w:r w:rsidR="00842147" w:rsidRPr="0048647E">
              <w:rPr>
                <w:rFonts w:asciiTheme="minorHAnsi" w:hAnsiTheme="minorHAnsi" w:cstheme="minorHAnsi"/>
                <w:noProof/>
                <w:webHidden/>
              </w:rPr>
              <w:fldChar w:fldCharType="separate"/>
            </w:r>
            <w:r w:rsidR="00E96559">
              <w:rPr>
                <w:rFonts w:asciiTheme="minorHAnsi" w:hAnsiTheme="minorHAnsi" w:cstheme="minorHAnsi"/>
                <w:noProof/>
                <w:webHidden/>
              </w:rPr>
              <w:t>3</w:t>
            </w:r>
            <w:r w:rsidR="00842147" w:rsidRPr="0048647E">
              <w:rPr>
                <w:rFonts w:asciiTheme="minorHAnsi" w:hAnsiTheme="minorHAnsi" w:cstheme="minorHAnsi"/>
                <w:noProof/>
                <w:webHidden/>
              </w:rPr>
              <w:fldChar w:fldCharType="end"/>
            </w:r>
          </w:hyperlink>
        </w:p>
        <w:p w14:paraId="7AB9B110" w14:textId="6A11AE42" w:rsidR="00842147" w:rsidRPr="0048647E" w:rsidRDefault="00333654" w:rsidP="00842147">
          <w:pPr>
            <w:pStyle w:val="TOC2"/>
            <w:bidi/>
            <w:rPr>
              <w:rFonts w:asciiTheme="minorHAnsi" w:eastAsiaTheme="minorEastAsia" w:hAnsiTheme="minorHAnsi" w:cstheme="minorHAnsi"/>
              <w:noProof/>
              <w:kern w:val="2"/>
              <w:lang w:eastAsia="en-AU"/>
              <w14:ligatures w14:val="standardContextual"/>
            </w:rPr>
          </w:pPr>
          <w:hyperlink w:anchor="_Toc152577543" w:history="1">
            <w:r w:rsidR="00842147" w:rsidRPr="0048647E">
              <w:rPr>
                <w:rStyle w:val="Hyperlink"/>
                <w:rFonts w:asciiTheme="minorHAnsi" w:hAnsiTheme="minorHAnsi" w:cstheme="minorHAnsi"/>
                <w:noProof/>
                <w:rtl/>
                <w:lang w:bidi="ar"/>
              </w:rPr>
              <w:t>الموائد المستديرة</w:t>
            </w:r>
            <w:r w:rsidR="00842147" w:rsidRPr="0048647E">
              <w:rPr>
                <w:rFonts w:asciiTheme="minorHAnsi" w:hAnsiTheme="minorHAnsi" w:cstheme="minorHAnsi"/>
                <w:noProof/>
                <w:webHidden/>
              </w:rPr>
              <w:tab/>
            </w:r>
            <w:r w:rsidR="00842147" w:rsidRPr="0048647E">
              <w:rPr>
                <w:rFonts w:asciiTheme="minorHAnsi" w:hAnsiTheme="minorHAnsi" w:cstheme="minorHAnsi"/>
                <w:noProof/>
                <w:webHidden/>
              </w:rPr>
              <w:fldChar w:fldCharType="begin"/>
            </w:r>
            <w:r w:rsidR="00842147" w:rsidRPr="0048647E">
              <w:rPr>
                <w:rFonts w:asciiTheme="minorHAnsi" w:hAnsiTheme="minorHAnsi" w:cstheme="minorHAnsi"/>
                <w:noProof/>
                <w:webHidden/>
              </w:rPr>
              <w:instrText xml:space="preserve"> PAGEREF _Toc152577543 \h </w:instrText>
            </w:r>
            <w:r w:rsidR="00842147" w:rsidRPr="0048647E">
              <w:rPr>
                <w:rFonts w:asciiTheme="minorHAnsi" w:hAnsiTheme="minorHAnsi" w:cstheme="minorHAnsi"/>
                <w:noProof/>
                <w:webHidden/>
              </w:rPr>
            </w:r>
            <w:r w:rsidR="00842147" w:rsidRPr="0048647E">
              <w:rPr>
                <w:rFonts w:asciiTheme="minorHAnsi" w:hAnsiTheme="minorHAnsi" w:cstheme="minorHAnsi"/>
                <w:noProof/>
                <w:webHidden/>
              </w:rPr>
              <w:fldChar w:fldCharType="separate"/>
            </w:r>
            <w:r w:rsidR="00E96559">
              <w:rPr>
                <w:rFonts w:asciiTheme="minorHAnsi" w:hAnsiTheme="minorHAnsi" w:cstheme="minorHAnsi"/>
                <w:noProof/>
                <w:webHidden/>
              </w:rPr>
              <w:t>3</w:t>
            </w:r>
            <w:r w:rsidR="00842147" w:rsidRPr="0048647E">
              <w:rPr>
                <w:rFonts w:asciiTheme="minorHAnsi" w:hAnsiTheme="minorHAnsi" w:cstheme="minorHAnsi"/>
                <w:noProof/>
                <w:webHidden/>
              </w:rPr>
              <w:fldChar w:fldCharType="end"/>
            </w:r>
          </w:hyperlink>
        </w:p>
        <w:p w14:paraId="40CAAE4B" w14:textId="7F6ECA0F" w:rsidR="00842147" w:rsidRPr="0048647E" w:rsidRDefault="00333654" w:rsidP="00842147">
          <w:pPr>
            <w:pStyle w:val="TOC2"/>
            <w:bidi/>
            <w:rPr>
              <w:rFonts w:asciiTheme="minorHAnsi" w:eastAsiaTheme="minorEastAsia" w:hAnsiTheme="minorHAnsi" w:cstheme="minorHAnsi"/>
              <w:noProof/>
              <w:kern w:val="2"/>
              <w:lang w:eastAsia="en-AU"/>
              <w14:ligatures w14:val="standardContextual"/>
            </w:rPr>
          </w:pPr>
          <w:hyperlink w:anchor="_Toc152577544" w:history="1">
            <w:r w:rsidR="00842147" w:rsidRPr="0048647E">
              <w:rPr>
                <w:rStyle w:val="Hyperlink"/>
                <w:rFonts w:asciiTheme="minorHAnsi" w:hAnsiTheme="minorHAnsi" w:cstheme="minorHAnsi"/>
                <w:noProof/>
                <w:rtl/>
                <w:lang w:bidi="ar"/>
              </w:rPr>
              <w:t>مشاورات الأطفال</w:t>
            </w:r>
            <w:r w:rsidR="00842147" w:rsidRPr="0048647E">
              <w:rPr>
                <w:rFonts w:asciiTheme="minorHAnsi" w:hAnsiTheme="minorHAnsi" w:cstheme="minorHAnsi"/>
                <w:noProof/>
                <w:webHidden/>
              </w:rPr>
              <w:tab/>
            </w:r>
            <w:r w:rsidR="00842147" w:rsidRPr="0048647E">
              <w:rPr>
                <w:rFonts w:asciiTheme="minorHAnsi" w:hAnsiTheme="minorHAnsi" w:cstheme="minorHAnsi"/>
                <w:noProof/>
                <w:webHidden/>
              </w:rPr>
              <w:fldChar w:fldCharType="begin"/>
            </w:r>
            <w:r w:rsidR="00842147" w:rsidRPr="0048647E">
              <w:rPr>
                <w:rFonts w:asciiTheme="minorHAnsi" w:hAnsiTheme="minorHAnsi" w:cstheme="minorHAnsi"/>
                <w:noProof/>
                <w:webHidden/>
              </w:rPr>
              <w:instrText xml:space="preserve"> PAGEREF _Toc152577544 \h </w:instrText>
            </w:r>
            <w:r w:rsidR="00842147" w:rsidRPr="0048647E">
              <w:rPr>
                <w:rFonts w:asciiTheme="minorHAnsi" w:hAnsiTheme="minorHAnsi" w:cstheme="minorHAnsi"/>
                <w:noProof/>
                <w:webHidden/>
              </w:rPr>
            </w:r>
            <w:r w:rsidR="00842147" w:rsidRPr="0048647E">
              <w:rPr>
                <w:rFonts w:asciiTheme="minorHAnsi" w:hAnsiTheme="minorHAnsi" w:cstheme="minorHAnsi"/>
                <w:noProof/>
                <w:webHidden/>
              </w:rPr>
              <w:fldChar w:fldCharType="separate"/>
            </w:r>
            <w:r w:rsidR="00E96559">
              <w:rPr>
                <w:rFonts w:asciiTheme="minorHAnsi" w:hAnsiTheme="minorHAnsi" w:cstheme="minorHAnsi"/>
                <w:noProof/>
                <w:webHidden/>
              </w:rPr>
              <w:t>4</w:t>
            </w:r>
            <w:r w:rsidR="00842147" w:rsidRPr="0048647E">
              <w:rPr>
                <w:rFonts w:asciiTheme="minorHAnsi" w:hAnsiTheme="minorHAnsi" w:cstheme="minorHAnsi"/>
                <w:noProof/>
                <w:webHidden/>
              </w:rPr>
              <w:fldChar w:fldCharType="end"/>
            </w:r>
          </w:hyperlink>
        </w:p>
        <w:p w14:paraId="3A8D5A46" w14:textId="445E9BDD" w:rsidR="00842147" w:rsidRPr="0048647E" w:rsidRDefault="00333654" w:rsidP="00E056C7">
          <w:pPr>
            <w:pStyle w:val="TOC1"/>
            <w:rPr>
              <w:rFonts w:eastAsiaTheme="minorEastAsia"/>
              <w:kern w:val="2"/>
              <w:lang w:eastAsia="en-AU"/>
              <w14:ligatures w14:val="standardContextual"/>
            </w:rPr>
          </w:pPr>
          <w:hyperlink w:anchor="_Toc152577545" w:history="1">
            <w:r w:rsidR="00842147" w:rsidRPr="0048647E">
              <w:rPr>
                <w:rStyle w:val="Hyperlink"/>
              </w:rPr>
              <w:t>2.</w:t>
            </w:r>
            <w:r w:rsidR="00842147" w:rsidRPr="0048647E">
              <w:rPr>
                <w:rFonts w:eastAsiaTheme="minorEastAsia"/>
                <w:kern w:val="2"/>
                <w:lang w:eastAsia="en-AU"/>
                <w14:ligatures w14:val="standardContextual"/>
              </w:rPr>
              <w:tab/>
            </w:r>
            <w:r w:rsidR="00842147" w:rsidRPr="00E056C7">
              <w:rPr>
                <w:rStyle w:val="Hyperlink"/>
                <w:b w:val="0"/>
                <w:bCs/>
                <w:rtl/>
                <w:lang w:bidi="ar"/>
              </w:rPr>
              <w:t>آراء الأطفال</w:t>
            </w:r>
            <w:r w:rsidR="00842147" w:rsidRPr="0048647E">
              <w:rPr>
                <w:webHidden/>
              </w:rPr>
              <w:tab/>
            </w:r>
            <w:r w:rsidR="00842147" w:rsidRPr="00E056C7">
              <w:rPr>
                <w:webHidden/>
              </w:rPr>
              <w:fldChar w:fldCharType="begin"/>
            </w:r>
            <w:r w:rsidR="00842147" w:rsidRPr="00E056C7">
              <w:rPr>
                <w:webHidden/>
              </w:rPr>
              <w:instrText xml:space="preserve"> PAGEREF _Toc152577545 \h </w:instrText>
            </w:r>
            <w:r w:rsidR="00842147" w:rsidRPr="00E056C7">
              <w:rPr>
                <w:webHidden/>
              </w:rPr>
            </w:r>
            <w:r w:rsidR="00842147" w:rsidRPr="00E056C7">
              <w:rPr>
                <w:webHidden/>
              </w:rPr>
              <w:fldChar w:fldCharType="separate"/>
            </w:r>
            <w:r w:rsidR="00E96559">
              <w:rPr>
                <w:webHidden/>
              </w:rPr>
              <w:t>5</w:t>
            </w:r>
            <w:r w:rsidR="00842147" w:rsidRPr="00E056C7">
              <w:rPr>
                <w:webHidden/>
              </w:rPr>
              <w:fldChar w:fldCharType="end"/>
            </w:r>
          </w:hyperlink>
        </w:p>
        <w:p w14:paraId="5BCCFFE7" w14:textId="784B93CE" w:rsidR="00842147" w:rsidRPr="0048647E" w:rsidRDefault="00333654" w:rsidP="00E056C7">
          <w:pPr>
            <w:pStyle w:val="TOC1"/>
            <w:rPr>
              <w:rFonts w:eastAsiaTheme="minorEastAsia"/>
              <w:kern w:val="2"/>
              <w:lang w:eastAsia="en-AU"/>
              <w14:ligatures w14:val="standardContextual"/>
            </w:rPr>
          </w:pPr>
          <w:hyperlink w:anchor="_Toc152577546" w:history="1">
            <w:r w:rsidR="00842147" w:rsidRPr="0048647E">
              <w:rPr>
                <w:rStyle w:val="Hyperlink"/>
              </w:rPr>
              <w:t>3.</w:t>
            </w:r>
            <w:r w:rsidR="00842147" w:rsidRPr="0048647E">
              <w:rPr>
                <w:rFonts w:eastAsiaTheme="minorEastAsia"/>
                <w:kern w:val="2"/>
                <w:lang w:eastAsia="en-AU"/>
                <w14:ligatures w14:val="standardContextual"/>
              </w:rPr>
              <w:tab/>
            </w:r>
            <w:r w:rsidR="00842147" w:rsidRPr="00E056C7">
              <w:rPr>
                <w:rStyle w:val="Hyperlink"/>
                <w:b w:val="0"/>
                <w:bCs/>
                <w:rtl/>
                <w:lang w:bidi="ar"/>
              </w:rPr>
              <w:t>الرؤية</w:t>
            </w:r>
            <w:r w:rsidR="00842147" w:rsidRPr="0048647E">
              <w:rPr>
                <w:webHidden/>
              </w:rPr>
              <w:tab/>
            </w:r>
            <w:r w:rsidR="00842147" w:rsidRPr="00E056C7">
              <w:rPr>
                <w:webHidden/>
              </w:rPr>
              <w:fldChar w:fldCharType="begin"/>
            </w:r>
            <w:r w:rsidR="00842147" w:rsidRPr="00E056C7">
              <w:rPr>
                <w:webHidden/>
              </w:rPr>
              <w:instrText xml:space="preserve"> PAGEREF _Toc152577546 \h </w:instrText>
            </w:r>
            <w:r w:rsidR="00842147" w:rsidRPr="00E056C7">
              <w:rPr>
                <w:webHidden/>
              </w:rPr>
            </w:r>
            <w:r w:rsidR="00842147" w:rsidRPr="00E056C7">
              <w:rPr>
                <w:webHidden/>
              </w:rPr>
              <w:fldChar w:fldCharType="separate"/>
            </w:r>
            <w:r w:rsidR="00E96559">
              <w:rPr>
                <w:webHidden/>
              </w:rPr>
              <w:t>5</w:t>
            </w:r>
            <w:r w:rsidR="00842147" w:rsidRPr="00E056C7">
              <w:rPr>
                <w:webHidden/>
              </w:rPr>
              <w:fldChar w:fldCharType="end"/>
            </w:r>
          </w:hyperlink>
        </w:p>
        <w:p w14:paraId="62821DE7" w14:textId="66609D1F" w:rsidR="00842147" w:rsidRPr="0048647E" w:rsidRDefault="00333654" w:rsidP="00E056C7">
          <w:pPr>
            <w:pStyle w:val="TOC1"/>
            <w:rPr>
              <w:rFonts w:eastAsiaTheme="minorEastAsia"/>
              <w:kern w:val="2"/>
              <w:lang w:eastAsia="en-AU"/>
              <w14:ligatures w14:val="standardContextual"/>
            </w:rPr>
          </w:pPr>
          <w:hyperlink w:anchor="_Toc152577547" w:history="1">
            <w:r w:rsidR="00842147" w:rsidRPr="0048647E">
              <w:rPr>
                <w:rStyle w:val="Hyperlink"/>
              </w:rPr>
              <w:t>4.</w:t>
            </w:r>
            <w:r w:rsidR="00842147" w:rsidRPr="0048647E">
              <w:rPr>
                <w:rFonts w:eastAsiaTheme="minorEastAsia"/>
                <w:kern w:val="2"/>
                <w:lang w:eastAsia="en-AU"/>
                <w14:ligatures w14:val="standardContextual"/>
              </w:rPr>
              <w:tab/>
            </w:r>
            <w:r w:rsidR="00842147" w:rsidRPr="00E056C7">
              <w:rPr>
                <w:rStyle w:val="Hyperlink"/>
                <w:b w:val="0"/>
                <w:bCs/>
                <w:rtl/>
                <w:lang w:bidi="ar"/>
              </w:rPr>
              <w:t>المبادئ</w:t>
            </w:r>
            <w:r w:rsidR="00842147" w:rsidRPr="0048647E">
              <w:rPr>
                <w:webHidden/>
              </w:rPr>
              <w:tab/>
            </w:r>
            <w:r w:rsidR="00842147" w:rsidRPr="00E056C7">
              <w:rPr>
                <w:webHidden/>
              </w:rPr>
              <w:fldChar w:fldCharType="begin"/>
            </w:r>
            <w:r w:rsidR="00842147" w:rsidRPr="00E056C7">
              <w:rPr>
                <w:webHidden/>
              </w:rPr>
              <w:instrText xml:space="preserve"> PAGEREF _Toc152577547 \h </w:instrText>
            </w:r>
            <w:r w:rsidR="00842147" w:rsidRPr="00E056C7">
              <w:rPr>
                <w:webHidden/>
              </w:rPr>
            </w:r>
            <w:r w:rsidR="00842147" w:rsidRPr="00E056C7">
              <w:rPr>
                <w:webHidden/>
              </w:rPr>
              <w:fldChar w:fldCharType="separate"/>
            </w:r>
            <w:r w:rsidR="00E96559">
              <w:rPr>
                <w:webHidden/>
              </w:rPr>
              <w:t>7</w:t>
            </w:r>
            <w:r w:rsidR="00842147" w:rsidRPr="00E056C7">
              <w:rPr>
                <w:webHidden/>
              </w:rPr>
              <w:fldChar w:fldCharType="end"/>
            </w:r>
          </w:hyperlink>
        </w:p>
        <w:p w14:paraId="34C210B8" w14:textId="6714C50C" w:rsidR="00842147" w:rsidRPr="0048647E" w:rsidRDefault="00333654" w:rsidP="00E056C7">
          <w:pPr>
            <w:pStyle w:val="TOC1"/>
            <w:rPr>
              <w:rFonts w:eastAsiaTheme="minorEastAsia"/>
              <w:kern w:val="2"/>
              <w:lang w:eastAsia="en-AU"/>
              <w14:ligatures w14:val="standardContextual"/>
            </w:rPr>
          </w:pPr>
          <w:hyperlink w:anchor="_Toc152577548" w:history="1">
            <w:r w:rsidR="00842147" w:rsidRPr="0048647E">
              <w:rPr>
                <w:rStyle w:val="Hyperlink"/>
              </w:rPr>
              <w:t>5.</w:t>
            </w:r>
            <w:r w:rsidR="00842147" w:rsidRPr="0048647E">
              <w:rPr>
                <w:rFonts w:eastAsiaTheme="minorEastAsia"/>
                <w:kern w:val="2"/>
                <w:lang w:eastAsia="en-AU"/>
                <w14:ligatures w14:val="standardContextual"/>
              </w:rPr>
              <w:tab/>
            </w:r>
            <w:r w:rsidR="00842147" w:rsidRPr="00E056C7">
              <w:rPr>
                <w:rStyle w:val="Hyperlink"/>
                <w:b w:val="0"/>
                <w:bCs/>
                <w:rtl/>
                <w:lang w:bidi="ar"/>
              </w:rPr>
              <w:t>النتائج</w:t>
            </w:r>
            <w:r w:rsidR="00842147" w:rsidRPr="0048647E">
              <w:rPr>
                <w:webHidden/>
              </w:rPr>
              <w:tab/>
            </w:r>
            <w:r w:rsidR="00842147" w:rsidRPr="00E056C7">
              <w:rPr>
                <w:webHidden/>
              </w:rPr>
              <w:fldChar w:fldCharType="begin"/>
            </w:r>
            <w:r w:rsidR="00842147" w:rsidRPr="00E056C7">
              <w:rPr>
                <w:webHidden/>
              </w:rPr>
              <w:instrText xml:space="preserve"> PAGEREF _Toc152577548 \h </w:instrText>
            </w:r>
            <w:r w:rsidR="00842147" w:rsidRPr="00E056C7">
              <w:rPr>
                <w:webHidden/>
              </w:rPr>
            </w:r>
            <w:r w:rsidR="00842147" w:rsidRPr="00E056C7">
              <w:rPr>
                <w:webHidden/>
              </w:rPr>
              <w:fldChar w:fldCharType="separate"/>
            </w:r>
            <w:r w:rsidR="00E96559">
              <w:rPr>
                <w:webHidden/>
              </w:rPr>
              <w:t>8</w:t>
            </w:r>
            <w:r w:rsidR="00842147" w:rsidRPr="00E056C7">
              <w:rPr>
                <w:webHidden/>
              </w:rPr>
              <w:fldChar w:fldCharType="end"/>
            </w:r>
          </w:hyperlink>
        </w:p>
        <w:p w14:paraId="1408289B" w14:textId="6022DF26" w:rsidR="00842147" w:rsidRPr="0048647E" w:rsidRDefault="00333654" w:rsidP="00842147">
          <w:pPr>
            <w:pStyle w:val="TOC2"/>
            <w:bidi/>
            <w:rPr>
              <w:rFonts w:asciiTheme="minorHAnsi" w:eastAsiaTheme="minorEastAsia" w:hAnsiTheme="minorHAnsi" w:cstheme="minorHAnsi"/>
              <w:noProof/>
              <w:kern w:val="2"/>
              <w:lang w:eastAsia="en-AU"/>
              <w14:ligatures w14:val="standardContextual"/>
            </w:rPr>
          </w:pPr>
          <w:hyperlink w:anchor="_Toc152577549" w:history="1">
            <w:r w:rsidR="00842147" w:rsidRPr="0048647E">
              <w:rPr>
                <w:rStyle w:val="Hyperlink"/>
                <w:rFonts w:asciiTheme="minorHAnsi" w:hAnsiTheme="minorHAnsi" w:cstheme="minorHAnsi"/>
                <w:noProof/>
                <w:rtl/>
                <w:lang w:bidi="ar"/>
              </w:rPr>
              <w:t>ردود استطلاع الرأي</w:t>
            </w:r>
            <w:r w:rsidR="00842147" w:rsidRPr="0048647E">
              <w:rPr>
                <w:rFonts w:asciiTheme="minorHAnsi" w:hAnsiTheme="minorHAnsi" w:cstheme="minorHAnsi"/>
                <w:noProof/>
                <w:webHidden/>
              </w:rPr>
              <w:tab/>
            </w:r>
            <w:r w:rsidR="00842147" w:rsidRPr="0048647E">
              <w:rPr>
                <w:rFonts w:asciiTheme="minorHAnsi" w:hAnsiTheme="minorHAnsi" w:cstheme="minorHAnsi"/>
                <w:noProof/>
                <w:webHidden/>
              </w:rPr>
              <w:fldChar w:fldCharType="begin"/>
            </w:r>
            <w:r w:rsidR="00842147" w:rsidRPr="0048647E">
              <w:rPr>
                <w:rFonts w:asciiTheme="minorHAnsi" w:hAnsiTheme="minorHAnsi" w:cstheme="minorHAnsi"/>
                <w:noProof/>
                <w:webHidden/>
              </w:rPr>
              <w:instrText xml:space="preserve"> PAGEREF _Toc152577549 \h </w:instrText>
            </w:r>
            <w:r w:rsidR="00842147" w:rsidRPr="0048647E">
              <w:rPr>
                <w:rFonts w:asciiTheme="minorHAnsi" w:hAnsiTheme="minorHAnsi" w:cstheme="minorHAnsi"/>
                <w:noProof/>
                <w:webHidden/>
              </w:rPr>
            </w:r>
            <w:r w:rsidR="00842147" w:rsidRPr="0048647E">
              <w:rPr>
                <w:rFonts w:asciiTheme="minorHAnsi" w:hAnsiTheme="minorHAnsi" w:cstheme="minorHAnsi"/>
                <w:noProof/>
                <w:webHidden/>
              </w:rPr>
              <w:fldChar w:fldCharType="separate"/>
            </w:r>
            <w:r w:rsidR="00E96559">
              <w:rPr>
                <w:rFonts w:asciiTheme="minorHAnsi" w:hAnsiTheme="minorHAnsi" w:cstheme="minorHAnsi"/>
                <w:noProof/>
                <w:webHidden/>
              </w:rPr>
              <w:t>9</w:t>
            </w:r>
            <w:r w:rsidR="00842147" w:rsidRPr="0048647E">
              <w:rPr>
                <w:rFonts w:asciiTheme="minorHAnsi" w:hAnsiTheme="minorHAnsi" w:cstheme="minorHAnsi"/>
                <w:noProof/>
                <w:webHidden/>
              </w:rPr>
              <w:fldChar w:fldCharType="end"/>
            </w:r>
          </w:hyperlink>
        </w:p>
        <w:p w14:paraId="180A79E8" w14:textId="4EEC6611" w:rsidR="00842147" w:rsidRPr="0048647E" w:rsidRDefault="00333654" w:rsidP="00E056C7">
          <w:pPr>
            <w:pStyle w:val="TOC1"/>
            <w:rPr>
              <w:rFonts w:eastAsiaTheme="minorEastAsia"/>
              <w:kern w:val="2"/>
              <w:lang w:eastAsia="en-AU"/>
              <w14:ligatures w14:val="standardContextual"/>
            </w:rPr>
          </w:pPr>
          <w:hyperlink w:anchor="_Toc152577550" w:history="1">
            <w:r w:rsidR="00842147" w:rsidRPr="0048647E">
              <w:rPr>
                <w:rStyle w:val="Hyperlink"/>
              </w:rPr>
              <w:t>6.</w:t>
            </w:r>
            <w:r w:rsidR="00842147" w:rsidRPr="0048647E">
              <w:rPr>
                <w:rFonts w:eastAsiaTheme="minorEastAsia"/>
                <w:kern w:val="2"/>
                <w:lang w:eastAsia="en-AU"/>
                <w14:ligatures w14:val="standardContextual"/>
              </w:rPr>
              <w:tab/>
            </w:r>
            <w:r w:rsidR="00842147" w:rsidRPr="00E056C7">
              <w:rPr>
                <w:rStyle w:val="Hyperlink"/>
                <w:b w:val="0"/>
                <w:bCs/>
                <w:rtl/>
                <w:lang w:bidi="ar"/>
              </w:rPr>
              <w:t>الأولويات</w:t>
            </w:r>
            <w:r w:rsidR="00842147" w:rsidRPr="0048647E">
              <w:rPr>
                <w:webHidden/>
              </w:rPr>
              <w:tab/>
            </w:r>
            <w:r w:rsidR="00842147" w:rsidRPr="00E056C7">
              <w:rPr>
                <w:webHidden/>
              </w:rPr>
              <w:fldChar w:fldCharType="begin"/>
            </w:r>
            <w:r w:rsidR="00842147" w:rsidRPr="00E056C7">
              <w:rPr>
                <w:webHidden/>
              </w:rPr>
              <w:instrText xml:space="preserve"> PAGEREF _Toc152577550 \h </w:instrText>
            </w:r>
            <w:r w:rsidR="00842147" w:rsidRPr="00E056C7">
              <w:rPr>
                <w:webHidden/>
              </w:rPr>
            </w:r>
            <w:r w:rsidR="00842147" w:rsidRPr="00E056C7">
              <w:rPr>
                <w:webHidden/>
              </w:rPr>
              <w:fldChar w:fldCharType="separate"/>
            </w:r>
            <w:r w:rsidR="00E96559">
              <w:rPr>
                <w:webHidden/>
              </w:rPr>
              <w:t>10</w:t>
            </w:r>
            <w:r w:rsidR="00842147" w:rsidRPr="00E056C7">
              <w:rPr>
                <w:webHidden/>
              </w:rPr>
              <w:fldChar w:fldCharType="end"/>
            </w:r>
          </w:hyperlink>
        </w:p>
        <w:p w14:paraId="64F38A94" w14:textId="5251A803" w:rsidR="00842147" w:rsidRPr="0048647E" w:rsidRDefault="00333654" w:rsidP="00842147">
          <w:pPr>
            <w:pStyle w:val="TOC2"/>
            <w:bidi/>
            <w:rPr>
              <w:rFonts w:asciiTheme="minorHAnsi" w:eastAsiaTheme="minorEastAsia" w:hAnsiTheme="minorHAnsi" w:cstheme="minorHAnsi"/>
              <w:noProof/>
              <w:kern w:val="2"/>
              <w:lang w:eastAsia="en-AU"/>
              <w14:ligatures w14:val="standardContextual"/>
            </w:rPr>
          </w:pPr>
          <w:hyperlink w:anchor="_Toc152577551" w:history="1">
            <w:r w:rsidR="00842147" w:rsidRPr="0048647E">
              <w:rPr>
                <w:rStyle w:val="Hyperlink"/>
                <w:rFonts w:asciiTheme="minorHAnsi" w:hAnsiTheme="minorHAnsi" w:cstheme="minorHAnsi"/>
                <w:noProof/>
                <w:rtl/>
                <w:lang w:bidi="ar"/>
              </w:rPr>
              <w:t>طريقة دعم الأطفال وأولياء الأمور والأسر والمجتمعات</w:t>
            </w:r>
            <w:r w:rsidR="00842147" w:rsidRPr="0048647E">
              <w:rPr>
                <w:rFonts w:asciiTheme="minorHAnsi" w:hAnsiTheme="minorHAnsi" w:cstheme="minorHAnsi"/>
                <w:noProof/>
                <w:webHidden/>
              </w:rPr>
              <w:tab/>
            </w:r>
            <w:r w:rsidR="00842147" w:rsidRPr="0048647E">
              <w:rPr>
                <w:rFonts w:asciiTheme="minorHAnsi" w:hAnsiTheme="minorHAnsi" w:cstheme="minorHAnsi"/>
                <w:noProof/>
                <w:webHidden/>
              </w:rPr>
              <w:fldChar w:fldCharType="begin"/>
            </w:r>
            <w:r w:rsidR="00842147" w:rsidRPr="0048647E">
              <w:rPr>
                <w:rFonts w:asciiTheme="minorHAnsi" w:hAnsiTheme="minorHAnsi" w:cstheme="minorHAnsi"/>
                <w:noProof/>
                <w:webHidden/>
              </w:rPr>
              <w:instrText xml:space="preserve"> PAGEREF _Toc152577551 \h </w:instrText>
            </w:r>
            <w:r w:rsidR="00842147" w:rsidRPr="0048647E">
              <w:rPr>
                <w:rFonts w:asciiTheme="minorHAnsi" w:hAnsiTheme="minorHAnsi" w:cstheme="minorHAnsi"/>
                <w:noProof/>
                <w:webHidden/>
              </w:rPr>
            </w:r>
            <w:r w:rsidR="00842147" w:rsidRPr="0048647E">
              <w:rPr>
                <w:rFonts w:asciiTheme="minorHAnsi" w:hAnsiTheme="minorHAnsi" w:cstheme="minorHAnsi"/>
                <w:noProof/>
                <w:webHidden/>
              </w:rPr>
              <w:fldChar w:fldCharType="separate"/>
            </w:r>
            <w:r w:rsidR="00E96559">
              <w:rPr>
                <w:rFonts w:asciiTheme="minorHAnsi" w:hAnsiTheme="minorHAnsi" w:cstheme="minorHAnsi"/>
                <w:noProof/>
                <w:webHidden/>
              </w:rPr>
              <w:t>10</w:t>
            </w:r>
            <w:r w:rsidR="00842147" w:rsidRPr="0048647E">
              <w:rPr>
                <w:rFonts w:asciiTheme="minorHAnsi" w:hAnsiTheme="minorHAnsi" w:cstheme="minorHAnsi"/>
                <w:noProof/>
                <w:webHidden/>
              </w:rPr>
              <w:fldChar w:fldCharType="end"/>
            </w:r>
          </w:hyperlink>
        </w:p>
        <w:p w14:paraId="6E182CAD" w14:textId="2BE7DAD5" w:rsidR="00842147" w:rsidRPr="0048647E" w:rsidRDefault="00333654" w:rsidP="00842147">
          <w:pPr>
            <w:pStyle w:val="TOC2"/>
            <w:bidi/>
            <w:rPr>
              <w:rFonts w:asciiTheme="minorHAnsi" w:eastAsiaTheme="minorEastAsia" w:hAnsiTheme="minorHAnsi" w:cstheme="minorHAnsi"/>
              <w:noProof/>
              <w:kern w:val="2"/>
              <w:lang w:eastAsia="en-AU"/>
              <w14:ligatures w14:val="standardContextual"/>
            </w:rPr>
          </w:pPr>
          <w:hyperlink w:anchor="_Toc152577552" w:history="1">
            <w:r w:rsidR="00842147" w:rsidRPr="0048647E">
              <w:rPr>
                <w:rStyle w:val="Hyperlink"/>
                <w:rFonts w:asciiTheme="minorHAnsi" w:hAnsiTheme="minorHAnsi" w:cstheme="minorHAnsi"/>
                <w:noProof/>
                <w:rtl/>
                <w:lang w:bidi="ar"/>
              </w:rPr>
              <w:t>طريقة اتخاذ القرارات</w:t>
            </w:r>
            <w:r w:rsidR="00842147" w:rsidRPr="0048647E">
              <w:rPr>
                <w:rFonts w:asciiTheme="minorHAnsi" w:hAnsiTheme="minorHAnsi" w:cstheme="minorHAnsi"/>
                <w:noProof/>
                <w:webHidden/>
              </w:rPr>
              <w:tab/>
            </w:r>
            <w:r w:rsidR="00842147" w:rsidRPr="0048647E">
              <w:rPr>
                <w:rFonts w:asciiTheme="minorHAnsi" w:hAnsiTheme="minorHAnsi" w:cstheme="minorHAnsi"/>
                <w:noProof/>
                <w:webHidden/>
              </w:rPr>
              <w:fldChar w:fldCharType="begin"/>
            </w:r>
            <w:r w:rsidR="00842147" w:rsidRPr="0048647E">
              <w:rPr>
                <w:rFonts w:asciiTheme="minorHAnsi" w:hAnsiTheme="minorHAnsi" w:cstheme="minorHAnsi"/>
                <w:noProof/>
                <w:webHidden/>
              </w:rPr>
              <w:instrText xml:space="preserve"> PAGEREF _Toc152577552 \h </w:instrText>
            </w:r>
            <w:r w:rsidR="00842147" w:rsidRPr="0048647E">
              <w:rPr>
                <w:rFonts w:asciiTheme="minorHAnsi" w:hAnsiTheme="minorHAnsi" w:cstheme="minorHAnsi"/>
                <w:noProof/>
                <w:webHidden/>
              </w:rPr>
            </w:r>
            <w:r w:rsidR="00842147" w:rsidRPr="0048647E">
              <w:rPr>
                <w:rFonts w:asciiTheme="minorHAnsi" w:hAnsiTheme="minorHAnsi" w:cstheme="minorHAnsi"/>
                <w:noProof/>
                <w:webHidden/>
              </w:rPr>
              <w:fldChar w:fldCharType="separate"/>
            </w:r>
            <w:r w:rsidR="00E96559">
              <w:rPr>
                <w:rFonts w:asciiTheme="minorHAnsi" w:hAnsiTheme="minorHAnsi" w:cstheme="minorHAnsi"/>
                <w:noProof/>
                <w:webHidden/>
              </w:rPr>
              <w:t>11</w:t>
            </w:r>
            <w:r w:rsidR="00842147" w:rsidRPr="0048647E">
              <w:rPr>
                <w:rFonts w:asciiTheme="minorHAnsi" w:hAnsiTheme="minorHAnsi" w:cstheme="minorHAnsi"/>
                <w:noProof/>
                <w:webHidden/>
              </w:rPr>
              <w:fldChar w:fldCharType="end"/>
            </w:r>
          </w:hyperlink>
        </w:p>
        <w:p w14:paraId="3076CBAE" w14:textId="682EAC8F" w:rsidR="00842147" w:rsidRPr="0048647E" w:rsidRDefault="00333654" w:rsidP="00842147">
          <w:pPr>
            <w:pStyle w:val="TOC2"/>
            <w:bidi/>
            <w:rPr>
              <w:rFonts w:asciiTheme="minorHAnsi" w:eastAsiaTheme="minorEastAsia" w:hAnsiTheme="minorHAnsi" w:cstheme="minorHAnsi"/>
              <w:noProof/>
              <w:kern w:val="2"/>
              <w:lang w:eastAsia="en-AU"/>
              <w14:ligatures w14:val="standardContextual"/>
            </w:rPr>
          </w:pPr>
          <w:hyperlink w:anchor="_Toc152577553" w:history="1">
            <w:r w:rsidR="00842147" w:rsidRPr="0048647E">
              <w:rPr>
                <w:rStyle w:val="Hyperlink"/>
                <w:rFonts w:asciiTheme="minorHAnsi" w:hAnsiTheme="minorHAnsi" w:cstheme="minorHAnsi"/>
                <w:noProof/>
                <w:rtl/>
                <w:lang w:bidi="ar"/>
              </w:rPr>
              <w:t>عوامل تمكين الأنظمة الفعالة</w:t>
            </w:r>
            <w:r w:rsidR="00842147" w:rsidRPr="0048647E">
              <w:rPr>
                <w:rFonts w:asciiTheme="minorHAnsi" w:hAnsiTheme="minorHAnsi" w:cstheme="minorHAnsi"/>
                <w:noProof/>
                <w:webHidden/>
              </w:rPr>
              <w:tab/>
            </w:r>
            <w:r w:rsidR="00842147" w:rsidRPr="0048647E">
              <w:rPr>
                <w:rFonts w:asciiTheme="minorHAnsi" w:hAnsiTheme="minorHAnsi" w:cstheme="minorHAnsi"/>
                <w:noProof/>
                <w:webHidden/>
              </w:rPr>
              <w:fldChar w:fldCharType="begin"/>
            </w:r>
            <w:r w:rsidR="00842147" w:rsidRPr="0048647E">
              <w:rPr>
                <w:rFonts w:asciiTheme="minorHAnsi" w:hAnsiTheme="minorHAnsi" w:cstheme="minorHAnsi"/>
                <w:noProof/>
                <w:webHidden/>
              </w:rPr>
              <w:instrText xml:space="preserve"> PAGEREF _Toc152577553 \h </w:instrText>
            </w:r>
            <w:r w:rsidR="00842147" w:rsidRPr="0048647E">
              <w:rPr>
                <w:rFonts w:asciiTheme="minorHAnsi" w:hAnsiTheme="minorHAnsi" w:cstheme="minorHAnsi"/>
                <w:noProof/>
                <w:webHidden/>
              </w:rPr>
            </w:r>
            <w:r w:rsidR="00842147" w:rsidRPr="0048647E">
              <w:rPr>
                <w:rFonts w:asciiTheme="minorHAnsi" w:hAnsiTheme="minorHAnsi" w:cstheme="minorHAnsi"/>
                <w:noProof/>
                <w:webHidden/>
              </w:rPr>
              <w:fldChar w:fldCharType="separate"/>
            </w:r>
            <w:r w:rsidR="00E96559">
              <w:rPr>
                <w:rFonts w:asciiTheme="minorHAnsi" w:hAnsiTheme="minorHAnsi" w:cstheme="minorHAnsi"/>
                <w:noProof/>
                <w:webHidden/>
              </w:rPr>
              <w:t>12</w:t>
            </w:r>
            <w:r w:rsidR="00842147" w:rsidRPr="0048647E">
              <w:rPr>
                <w:rFonts w:asciiTheme="minorHAnsi" w:hAnsiTheme="minorHAnsi" w:cstheme="minorHAnsi"/>
                <w:noProof/>
                <w:webHidden/>
              </w:rPr>
              <w:fldChar w:fldCharType="end"/>
            </w:r>
          </w:hyperlink>
        </w:p>
        <w:p w14:paraId="58709C2A" w14:textId="27CBF461" w:rsidR="00842147" w:rsidRPr="0048647E" w:rsidRDefault="00333654" w:rsidP="00E056C7">
          <w:pPr>
            <w:pStyle w:val="TOC1"/>
            <w:rPr>
              <w:rFonts w:eastAsiaTheme="minorEastAsia"/>
              <w:kern w:val="2"/>
              <w:lang w:eastAsia="en-AU"/>
              <w14:ligatures w14:val="standardContextual"/>
            </w:rPr>
          </w:pPr>
          <w:hyperlink w:anchor="_Toc152577554" w:history="1">
            <w:r w:rsidR="00842147" w:rsidRPr="0048647E">
              <w:rPr>
                <w:rStyle w:val="Hyperlink"/>
              </w:rPr>
              <w:t>7.</w:t>
            </w:r>
            <w:r w:rsidR="00842147" w:rsidRPr="0048647E">
              <w:rPr>
                <w:rFonts w:eastAsiaTheme="minorEastAsia"/>
                <w:kern w:val="2"/>
                <w:lang w:eastAsia="en-AU"/>
                <w14:ligatures w14:val="standardContextual"/>
              </w:rPr>
              <w:tab/>
            </w:r>
            <w:r w:rsidR="00842147" w:rsidRPr="00E056C7">
              <w:rPr>
                <w:rStyle w:val="Hyperlink"/>
                <w:b w:val="0"/>
                <w:bCs/>
                <w:rtl/>
                <w:lang w:bidi="ar"/>
              </w:rPr>
              <w:t>وجهات نظر مجموعة أخرى من أصحاب المصلحة</w:t>
            </w:r>
            <w:r w:rsidR="00842147" w:rsidRPr="0048647E">
              <w:rPr>
                <w:webHidden/>
              </w:rPr>
              <w:tab/>
            </w:r>
            <w:r w:rsidR="00842147" w:rsidRPr="00E056C7">
              <w:rPr>
                <w:webHidden/>
              </w:rPr>
              <w:fldChar w:fldCharType="begin"/>
            </w:r>
            <w:r w:rsidR="00842147" w:rsidRPr="00E056C7">
              <w:rPr>
                <w:webHidden/>
              </w:rPr>
              <w:instrText xml:space="preserve"> PAGEREF _Toc152577554 \h </w:instrText>
            </w:r>
            <w:r w:rsidR="00842147" w:rsidRPr="00E056C7">
              <w:rPr>
                <w:webHidden/>
              </w:rPr>
            </w:r>
            <w:r w:rsidR="00842147" w:rsidRPr="00E056C7">
              <w:rPr>
                <w:webHidden/>
              </w:rPr>
              <w:fldChar w:fldCharType="separate"/>
            </w:r>
            <w:r w:rsidR="00E96559">
              <w:rPr>
                <w:webHidden/>
              </w:rPr>
              <w:t>14</w:t>
            </w:r>
            <w:r w:rsidR="00842147" w:rsidRPr="00E056C7">
              <w:rPr>
                <w:webHidden/>
              </w:rPr>
              <w:fldChar w:fldCharType="end"/>
            </w:r>
          </w:hyperlink>
        </w:p>
        <w:p w14:paraId="7323DBCF" w14:textId="5DAE98FA" w:rsidR="00842147" w:rsidRPr="0048647E" w:rsidRDefault="00333654" w:rsidP="00E056C7">
          <w:pPr>
            <w:pStyle w:val="TOC1"/>
            <w:rPr>
              <w:rFonts w:eastAsiaTheme="minorEastAsia"/>
              <w:kern w:val="2"/>
              <w:lang w:eastAsia="en-AU"/>
              <w14:ligatures w14:val="standardContextual"/>
            </w:rPr>
          </w:pPr>
          <w:hyperlink w:anchor="_Toc152577555" w:history="1">
            <w:r w:rsidR="00842147" w:rsidRPr="0048647E">
              <w:rPr>
                <w:rStyle w:val="Hyperlink"/>
              </w:rPr>
              <w:t>8.</w:t>
            </w:r>
            <w:r w:rsidR="00842147" w:rsidRPr="0048647E">
              <w:rPr>
                <w:rFonts w:eastAsiaTheme="minorEastAsia"/>
                <w:kern w:val="2"/>
                <w:lang w:eastAsia="en-AU"/>
                <w14:ligatures w14:val="standardContextual"/>
              </w:rPr>
              <w:tab/>
            </w:r>
            <w:r w:rsidR="00842147" w:rsidRPr="00E056C7">
              <w:rPr>
                <w:rStyle w:val="Hyperlink"/>
                <w:b w:val="0"/>
                <w:bCs/>
                <w:rtl/>
                <w:lang w:bidi="ar"/>
              </w:rPr>
              <w:t>هيكلة الاستراتيجية</w:t>
            </w:r>
            <w:r w:rsidR="00842147" w:rsidRPr="0048647E">
              <w:rPr>
                <w:webHidden/>
              </w:rPr>
              <w:tab/>
            </w:r>
            <w:r w:rsidR="00842147" w:rsidRPr="00E056C7">
              <w:rPr>
                <w:webHidden/>
              </w:rPr>
              <w:fldChar w:fldCharType="begin"/>
            </w:r>
            <w:r w:rsidR="00842147" w:rsidRPr="00E056C7">
              <w:rPr>
                <w:webHidden/>
              </w:rPr>
              <w:instrText xml:space="preserve"> PAGEREF _Toc152577555 \h </w:instrText>
            </w:r>
            <w:r w:rsidR="00842147" w:rsidRPr="00E056C7">
              <w:rPr>
                <w:webHidden/>
              </w:rPr>
            </w:r>
            <w:r w:rsidR="00842147" w:rsidRPr="00E056C7">
              <w:rPr>
                <w:webHidden/>
              </w:rPr>
              <w:fldChar w:fldCharType="separate"/>
            </w:r>
            <w:r w:rsidR="00E96559">
              <w:rPr>
                <w:webHidden/>
              </w:rPr>
              <w:t>16</w:t>
            </w:r>
            <w:r w:rsidR="00842147" w:rsidRPr="00E056C7">
              <w:rPr>
                <w:webHidden/>
              </w:rPr>
              <w:fldChar w:fldCharType="end"/>
            </w:r>
          </w:hyperlink>
        </w:p>
        <w:p w14:paraId="41B48B43" w14:textId="54941F49" w:rsidR="00842147" w:rsidRPr="0048647E" w:rsidRDefault="00333654" w:rsidP="00E056C7">
          <w:pPr>
            <w:pStyle w:val="TOC1"/>
            <w:rPr>
              <w:rFonts w:eastAsiaTheme="minorEastAsia"/>
              <w:kern w:val="2"/>
              <w:lang w:eastAsia="en-AU"/>
              <w14:ligatures w14:val="standardContextual"/>
            </w:rPr>
          </w:pPr>
          <w:hyperlink w:anchor="_Toc152577556" w:history="1">
            <w:r w:rsidR="00842147" w:rsidRPr="0048647E">
              <w:rPr>
                <w:rStyle w:val="Hyperlink"/>
              </w:rPr>
              <w:t>9.</w:t>
            </w:r>
            <w:r w:rsidR="00842147" w:rsidRPr="0048647E">
              <w:rPr>
                <w:rFonts w:eastAsiaTheme="minorEastAsia"/>
                <w:kern w:val="2"/>
                <w:lang w:eastAsia="en-AU"/>
                <w14:ligatures w14:val="standardContextual"/>
              </w:rPr>
              <w:tab/>
            </w:r>
            <w:r w:rsidR="00842147" w:rsidRPr="00E056C7">
              <w:rPr>
                <w:rStyle w:val="Hyperlink"/>
                <w:b w:val="0"/>
                <w:bCs/>
                <w:rtl/>
                <w:lang w:bidi="ar"/>
              </w:rPr>
              <w:t>نِطَاق</w:t>
            </w:r>
            <w:r w:rsidR="00842147" w:rsidRPr="0048647E">
              <w:rPr>
                <w:webHidden/>
              </w:rPr>
              <w:tab/>
            </w:r>
            <w:r w:rsidR="00842147" w:rsidRPr="00E056C7">
              <w:rPr>
                <w:webHidden/>
              </w:rPr>
              <w:fldChar w:fldCharType="begin"/>
            </w:r>
            <w:r w:rsidR="00842147" w:rsidRPr="00E056C7">
              <w:rPr>
                <w:webHidden/>
              </w:rPr>
              <w:instrText xml:space="preserve"> PAGEREF _Toc152577556 \h </w:instrText>
            </w:r>
            <w:r w:rsidR="00842147" w:rsidRPr="00E056C7">
              <w:rPr>
                <w:webHidden/>
              </w:rPr>
            </w:r>
            <w:r w:rsidR="00842147" w:rsidRPr="00E056C7">
              <w:rPr>
                <w:webHidden/>
              </w:rPr>
              <w:fldChar w:fldCharType="separate"/>
            </w:r>
            <w:r w:rsidR="00E96559">
              <w:rPr>
                <w:webHidden/>
              </w:rPr>
              <w:t>16</w:t>
            </w:r>
            <w:r w:rsidR="00842147" w:rsidRPr="00E056C7">
              <w:rPr>
                <w:webHidden/>
              </w:rPr>
              <w:fldChar w:fldCharType="end"/>
            </w:r>
          </w:hyperlink>
        </w:p>
        <w:p w14:paraId="464F54F1" w14:textId="5EB0D6AE" w:rsidR="00842147" w:rsidRPr="00E056C7" w:rsidRDefault="00333654" w:rsidP="00E056C7">
          <w:pPr>
            <w:pStyle w:val="TOC1"/>
            <w:rPr>
              <w:rStyle w:val="Hyperlink"/>
            </w:rPr>
          </w:pPr>
          <w:hyperlink w:anchor="_Toc152577557" w:history="1">
            <w:r w:rsidR="00842147" w:rsidRPr="00E056C7">
              <w:rPr>
                <w:rStyle w:val="Hyperlink"/>
              </w:rPr>
              <w:t>10.</w:t>
            </w:r>
            <w:r w:rsidR="00842147" w:rsidRPr="00E056C7">
              <w:rPr>
                <w:rStyle w:val="Hyperlink"/>
              </w:rPr>
              <w:tab/>
            </w:r>
            <w:r w:rsidR="00842147" w:rsidRPr="00E056C7">
              <w:rPr>
                <w:rStyle w:val="Hyperlink"/>
                <w:b w:val="0"/>
                <w:bCs/>
                <w:rtl/>
              </w:rPr>
              <w:t>الخطوات التالية</w:t>
            </w:r>
            <w:r w:rsidR="00842147" w:rsidRPr="00E056C7">
              <w:rPr>
                <w:rStyle w:val="Hyperlink"/>
                <w:webHidden/>
              </w:rPr>
              <w:tab/>
            </w:r>
            <w:r w:rsidR="00842147" w:rsidRPr="00E056C7">
              <w:rPr>
                <w:rStyle w:val="Hyperlink"/>
                <w:webHidden/>
              </w:rPr>
              <w:fldChar w:fldCharType="begin"/>
            </w:r>
            <w:r w:rsidR="00842147" w:rsidRPr="00E056C7">
              <w:rPr>
                <w:rStyle w:val="Hyperlink"/>
                <w:webHidden/>
              </w:rPr>
              <w:instrText xml:space="preserve"> PAGEREF _Toc152577557 \h </w:instrText>
            </w:r>
            <w:r w:rsidR="00842147" w:rsidRPr="00E056C7">
              <w:rPr>
                <w:rStyle w:val="Hyperlink"/>
                <w:webHidden/>
              </w:rPr>
            </w:r>
            <w:r w:rsidR="00842147" w:rsidRPr="00E056C7">
              <w:rPr>
                <w:rStyle w:val="Hyperlink"/>
                <w:webHidden/>
              </w:rPr>
              <w:fldChar w:fldCharType="separate"/>
            </w:r>
            <w:r w:rsidR="00E96559">
              <w:rPr>
                <w:rStyle w:val="Hyperlink"/>
                <w:webHidden/>
              </w:rPr>
              <w:t>17</w:t>
            </w:r>
            <w:r w:rsidR="00842147" w:rsidRPr="00E056C7">
              <w:rPr>
                <w:rStyle w:val="Hyperlink"/>
                <w:webHidden/>
              </w:rPr>
              <w:fldChar w:fldCharType="end"/>
            </w:r>
          </w:hyperlink>
        </w:p>
        <w:p w14:paraId="6C7A85F4" w14:textId="51001A57" w:rsidR="00842147" w:rsidRPr="00E056C7" w:rsidRDefault="00333654" w:rsidP="00E056C7">
          <w:pPr>
            <w:pStyle w:val="TOC1"/>
            <w:rPr>
              <w:rFonts w:eastAsiaTheme="minorEastAsia"/>
              <w:kern w:val="2"/>
              <w:lang w:eastAsia="en-AU"/>
              <w14:ligatures w14:val="standardContextual"/>
            </w:rPr>
          </w:pPr>
          <w:hyperlink w:anchor="_Toc152577558" w:history="1">
            <w:r w:rsidR="00DE77C6" w:rsidRPr="00E056C7">
              <w:rPr>
                <w:rtl/>
              </w:rPr>
              <w:t xml:space="preserve"> </w:t>
            </w:r>
            <w:r w:rsidR="00DE77C6" w:rsidRPr="00E056C7">
              <w:rPr>
                <w:rStyle w:val="Hyperlink"/>
                <w:b w:val="0"/>
                <w:bCs/>
                <w:rtl/>
                <w:lang w:bidi="ar"/>
              </w:rPr>
              <w:t>الملحق 1 -</w:t>
            </w:r>
            <w:r w:rsidR="00842147" w:rsidRPr="00E056C7">
              <w:rPr>
                <w:rStyle w:val="Hyperlink"/>
                <w:b w:val="0"/>
                <w:bCs/>
                <w:rtl/>
                <w:lang w:bidi="ar"/>
              </w:rPr>
              <w:t xml:space="preserve"> قائمة الموائد المستديرة الكاملة</w:t>
            </w:r>
            <w:r w:rsidR="00842147" w:rsidRPr="00E056C7">
              <w:rPr>
                <w:webHidden/>
              </w:rPr>
              <w:tab/>
            </w:r>
            <w:r w:rsidR="00842147" w:rsidRPr="00E056C7">
              <w:rPr>
                <w:webHidden/>
              </w:rPr>
              <w:fldChar w:fldCharType="begin"/>
            </w:r>
            <w:r w:rsidR="00842147" w:rsidRPr="00E056C7">
              <w:rPr>
                <w:webHidden/>
              </w:rPr>
              <w:instrText xml:space="preserve"> PAGEREF _Toc152577558 \h </w:instrText>
            </w:r>
            <w:r w:rsidR="00842147" w:rsidRPr="00E056C7">
              <w:rPr>
                <w:webHidden/>
              </w:rPr>
            </w:r>
            <w:r w:rsidR="00842147" w:rsidRPr="00E056C7">
              <w:rPr>
                <w:webHidden/>
              </w:rPr>
              <w:fldChar w:fldCharType="separate"/>
            </w:r>
            <w:r w:rsidR="00E96559">
              <w:rPr>
                <w:webHidden/>
              </w:rPr>
              <w:t>18</w:t>
            </w:r>
            <w:r w:rsidR="00842147" w:rsidRPr="00E056C7">
              <w:rPr>
                <w:webHidden/>
              </w:rPr>
              <w:fldChar w:fldCharType="end"/>
            </w:r>
          </w:hyperlink>
        </w:p>
        <w:p w14:paraId="1D662F07" w14:textId="3371CAC4" w:rsidR="00FB37CD" w:rsidRPr="0048647E" w:rsidRDefault="00FB37CD" w:rsidP="00842147">
          <w:pPr>
            <w:bidi/>
            <w:rPr>
              <w:rFonts w:asciiTheme="minorHAnsi" w:hAnsiTheme="minorHAnsi" w:cstheme="minorHAnsi"/>
            </w:rPr>
          </w:pPr>
          <w:r w:rsidRPr="0048647E">
            <w:rPr>
              <w:rFonts w:asciiTheme="minorHAnsi" w:hAnsiTheme="minorHAnsi" w:cstheme="minorHAnsi"/>
              <w:b/>
              <w:bCs/>
              <w:noProof/>
            </w:rPr>
            <w:fldChar w:fldCharType="end"/>
          </w:r>
        </w:p>
      </w:sdtContent>
    </w:sdt>
    <w:p w14:paraId="5B68D1BE" w14:textId="5949610B" w:rsidR="00C27516" w:rsidRPr="0048647E" w:rsidRDefault="00FB37CD" w:rsidP="00FB37CD">
      <w:pPr>
        <w:bidi/>
        <w:rPr>
          <w:rFonts w:asciiTheme="minorHAnsi" w:hAnsiTheme="minorHAnsi" w:cstheme="minorHAnsi"/>
          <w:sz w:val="40"/>
          <w:szCs w:val="40"/>
        </w:rPr>
      </w:pPr>
      <w:r w:rsidRPr="0048647E">
        <w:rPr>
          <w:rFonts w:asciiTheme="minorHAnsi" w:hAnsiTheme="minorHAnsi" w:cstheme="minorHAnsi"/>
          <w:sz w:val="40"/>
          <w:szCs w:val="40"/>
        </w:rPr>
        <w:t xml:space="preserve"> </w:t>
      </w:r>
    </w:p>
    <w:p w14:paraId="1E32621B" w14:textId="77777777" w:rsidR="001D7BC8" w:rsidRPr="0048647E" w:rsidRDefault="001D7BC8" w:rsidP="00173F43">
      <w:pPr>
        <w:rPr>
          <w:rFonts w:asciiTheme="minorHAnsi" w:hAnsiTheme="minorHAnsi" w:cstheme="minorHAnsi"/>
        </w:rPr>
        <w:sectPr w:rsidR="001D7BC8" w:rsidRPr="0048647E" w:rsidSect="001D7BC8">
          <w:headerReference w:type="even" r:id="rId17"/>
          <w:headerReference w:type="default" r:id="rId18"/>
          <w:footerReference w:type="default" r:id="rId19"/>
          <w:headerReference w:type="first" r:id="rId20"/>
          <w:pgSz w:w="11906" w:h="16838"/>
          <w:pgMar w:top="1440" w:right="1440" w:bottom="1440" w:left="1440" w:header="708" w:footer="708" w:gutter="0"/>
          <w:pgNumType w:start="1"/>
          <w:cols w:space="708"/>
          <w:titlePg/>
          <w:docGrid w:linePitch="360"/>
        </w:sectPr>
      </w:pPr>
    </w:p>
    <w:p w14:paraId="74BEEA01" w14:textId="4331FF4E" w:rsidR="00FF6B44" w:rsidRPr="0048647E" w:rsidRDefault="007B4BEF" w:rsidP="0048647E">
      <w:pPr>
        <w:pStyle w:val="Heading1"/>
        <w:rPr>
          <w:rFonts w:cstheme="minorHAnsi"/>
        </w:rPr>
      </w:pPr>
      <w:bookmarkStart w:id="2" w:name="_Toc152577537"/>
      <w:r w:rsidRPr="0048647E">
        <w:rPr>
          <w:rFonts w:cstheme="minorHAnsi"/>
          <w:rtl/>
          <w:lang w:bidi="ar"/>
        </w:rPr>
        <w:lastRenderedPageBreak/>
        <w:t>الاعتراف بالبلاد</w:t>
      </w:r>
      <w:bookmarkEnd w:id="1"/>
      <w:bookmarkEnd w:id="2"/>
    </w:p>
    <w:p w14:paraId="5B241D1A" w14:textId="308DDF3E" w:rsidR="00F05E39" w:rsidRPr="0048647E" w:rsidRDefault="0049126C" w:rsidP="001D0EE4">
      <w:pPr>
        <w:bidi/>
        <w:spacing w:after="120" w:line="240" w:lineRule="auto"/>
        <w:rPr>
          <w:rFonts w:asciiTheme="minorHAnsi" w:hAnsiTheme="minorHAnsi" w:cstheme="minorHAnsi"/>
        </w:rPr>
      </w:pPr>
      <w:r w:rsidRPr="0048647E">
        <w:rPr>
          <w:rFonts w:asciiTheme="minorHAnsi" w:hAnsiTheme="minorHAnsi" w:cstheme="minorHAnsi"/>
          <w:rtl/>
          <w:lang w:bidi="ar"/>
        </w:rPr>
        <w:t>ت</w:t>
      </w:r>
      <w:r w:rsidR="00F05E39" w:rsidRPr="0048647E">
        <w:rPr>
          <w:rFonts w:asciiTheme="minorHAnsi" w:hAnsiTheme="minorHAnsi" w:cstheme="minorHAnsi"/>
          <w:rtl/>
          <w:lang w:bidi="ar"/>
        </w:rPr>
        <w:t xml:space="preserve">عترف الحكومة الأسترالية بأصحاب البلاد التقليديين في جميع أنحاء أستراليا حيث نجتمع ونعيش ونعمل ونقف. </w:t>
      </w:r>
      <w:r w:rsidRPr="0048647E">
        <w:rPr>
          <w:rFonts w:asciiTheme="minorHAnsi" w:hAnsiTheme="minorHAnsi" w:cstheme="minorHAnsi"/>
          <w:rtl/>
          <w:lang w:bidi="ar"/>
        </w:rPr>
        <w:t>و</w:t>
      </w:r>
      <w:r w:rsidR="00F05E39" w:rsidRPr="0048647E">
        <w:rPr>
          <w:rFonts w:asciiTheme="minorHAnsi" w:hAnsiTheme="minorHAnsi" w:cstheme="minorHAnsi"/>
          <w:rtl/>
          <w:lang w:bidi="ar"/>
        </w:rPr>
        <w:t>نحن نعترف بالأوصياء التقليديين وبشيوخهم في الماضي والحاضر والمستقبل ونقدّم احترامنا لصلتهم المستمرّة بالثقافة والمجتمع والأرض والبحر والمياه.</w:t>
      </w:r>
    </w:p>
    <w:p w14:paraId="137D484A" w14:textId="768732AD" w:rsidR="00A853BA" w:rsidRPr="0048647E" w:rsidRDefault="00A853BA">
      <w:pPr>
        <w:spacing w:after="120" w:line="240" w:lineRule="auto"/>
        <w:rPr>
          <w:rFonts w:asciiTheme="minorHAnsi" w:hAnsiTheme="minorHAnsi" w:cstheme="minorHAnsi"/>
        </w:rPr>
      </w:pPr>
    </w:p>
    <w:p w14:paraId="484AEA31" w14:textId="7251300F" w:rsidR="00A853BA" w:rsidRPr="0048647E" w:rsidRDefault="00FF6B44" w:rsidP="0048647E">
      <w:pPr>
        <w:pStyle w:val="Heading1"/>
        <w:rPr>
          <w:rFonts w:eastAsiaTheme="minorHAnsi" w:cstheme="minorHAnsi"/>
          <w:sz w:val="36"/>
        </w:rPr>
      </w:pPr>
      <w:bookmarkStart w:id="3" w:name="_Toc144126089"/>
      <w:bookmarkStart w:id="4" w:name="_Toc152577538"/>
      <w:r w:rsidRPr="0048647E">
        <w:rPr>
          <w:rFonts w:eastAsiaTheme="minorHAnsi" w:cstheme="minorHAnsi"/>
          <w:rtl/>
          <w:lang w:bidi="ar"/>
        </w:rPr>
        <w:t>المقدمة</w:t>
      </w:r>
      <w:bookmarkEnd w:id="3"/>
      <w:bookmarkEnd w:id="4"/>
      <w:r w:rsidRPr="0048647E">
        <w:rPr>
          <w:rFonts w:eastAsiaTheme="minorHAnsi" w:cstheme="minorHAnsi"/>
          <w:rtl/>
          <w:lang w:bidi="ar"/>
        </w:rPr>
        <w:t xml:space="preserve">   </w:t>
      </w:r>
    </w:p>
    <w:p w14:paraId="5A874E42" w14:textId="4966A26F" w:rsidR="00705611" w:rsidRPr="0048647E" w:rsidRDefault="009915A4" w:rsidP="001D0EE4">
      <w:pPr>
        <w:bidi/>
        <w:spacing w:after="120" w:line="240" w:lineRule="auto"/>
        <w:rPr>
          <w:rFonts w:asciiTheme="minorHAnsi" w:hAnsiTheme="minorHAnsi" w:cstheme="minorHAnsi"/>
        </w:rPr>
      </w:pPr>
      <w:r w:rsidRPr="0048647E">
        <w:rPr>
          <w:rFonts w:asciiTheme="minorHAnsi" w:hAnsiTheme="minorHAnsi" w:cstheme="minorHAnsi"/>
          <w:rtl/>
          <w:lang w:bidi="ar"/>
        </w:rPr>
        <w:t>تعمل الحكومة الأسترالية على تطوير استراتيجية السنوات ال</w:t>
      </w:r>
      <w:r w:rsidR="004E1C8D" w:rsidRPr="0048647E">
        <w:rPr>
          <w:rFonts w:asciiTheme="minorHAnsi" w:hAnsiTheme="minorHAnsi" w:cstheme="minorHAnsi"/>
          <w:rtl/>
          <w:lang w:bidi="ar"/>
        </w:rPr>
        <w:t>أولى</w:t>
      </w:r>
      <w:r w:rsidRPr="0048647E">
        <w:rPr>
          <w:rFonts w:asciiTheme="minorHAnsi" w:hAnsiTheme="minorHAnsi" w:cstheme="minorHAnsi"/>
          <w:rtl/>
          <w:lang w:bidi="ar"/>
        </w:rPr>
        <w:t xml:space="preserve"> (الاستراتيجية) لصياغة رؤيتها </w:t>
      </w:r>
      <w:r w:rsidR="004E1C8D" w:rsidRPr="0048647E">
        <w:rPr>
          <w:rFonts w:asciiTheme="minorHAnsi" w:hAnsiTheme="minorHAnsi" w:cstheme="minorHAnsi"/>
          <w:rtl/>
          <w:lang w:bidi="ar"/>
        </w:rPr>
        <w:t xml:space="preserve">بشأن </w:t>
      </w:r>
      <w:r w:rsidRPr="0048647E">
        <w:rPr>
          <w:rFonts w:asciiTheme="minorHAnsi" w:hAnsiTheme="minorHAnsi" w:cstheme="minorHAnsi"/>
          <w:rtl/>
          <w:lang w:bidi="ar"/>
        </w:rPr>
        <w:t>مستقبل أطفال أستراليا و</w:t>
      </w:r>
      <w:r w:rsidR="005C7765" w:rsidRPr="0048647E">
        <w:rPr>
          <w:rFonts w:asciiTheme="minorHAnsi" w:hAnsiTheme="minorHAnsi" w:cstheme="minorHAnsi"/>
          <w:rtl/>
          <w:lang w:bidi="ar-LB"/>
        </w:rPr>
        <w:t>عائلاتهم</w:t>
      </w:r>
      <w:r w:rsidRPr="0048647E">
        <w:rPr>
          <w:rFonts w:asciiTheme="minorHAnsi" w:hAnsiTheme="minorHAnsi" w:cstheme="minorHAnsi"/>
          <w:rtl/>
          <w:lang w:bidi="ar"/>
        </w:rPr>
        <w:t>.</w:t>
      </w:r>
    </w:p>
    <w:p w14:paraId="26C09943" w14:textId="117D114E" w:rsidR="00642626" w:rsidRPr="0048647E" w:rsidRDefault="00BD3F86" w:rsidP="001D0EE4">
      <w:pPr>
        <w:bidi/>
        <w:spacing w:after="120" w:line="240" w:lineRule="auto"/>
        <w:rPr>
          <w:rFonts w:asciiTheme="minorHAnsi" w:hAnsiTheme="minorHAnsi" w:cstheme="minorHAnsi"/>
        </w:rPr>
      </w:pPr>
      <w:r w:rsidRPr="0048647E">
        <w:rPr>
          <w:rFonts w:asciiTheme="minorHAnsi" w:hAnsiTheme="minorHAnsi" w:cstheme="minorHAnsi"/>
          <w:rtl/>
          <w:lang w:bidi="ar"/>
        </w:rPr>
        <w:t>عقدت الحكومة الأسترالية مجموعة من المشاورات بما في ذلك قمة وطنية للسنوات ال</w:t>
      </w:r>
      <w:r w:rsidR="00C436C1" w:rsidRPr="0048647E">
        <w:rPr>
          <w:rFonts w:asciiTheme="minorHAnsi" w:hAnsiTheme="minorHAnsi" w:cstheme="minorHAnsi"/>
          <w:rtl/>
          <w:lang w:bidi="ar"/>
        </w:rPr>
        <w:t>أولى</w:t>
      </w:r>
      <w:r w:rsidRPr="0048647E">
        <w:rPr>
          <w:rFonts w:asciiTheme="minorHAnsi" w:hAnsiTheme="minorHAnsi" w:cstheme="minorHAnsi"/>
          <w:rtl/>
          <w:lang w:bidi="ar"/>
        </w:rPr>
        <w:t xml:space="preserve">، واستطلاع </w:t>
      </w:r>
      <w:r w:rsidR="00C436C1" w:rsidRPr="0048647E">
        <w:rPr>
          <w:rFonts w:asciiTheme="minorHAnsi" w:hAnsiTheme="minorHAnsi" w:cstheme="minorHAnsi"/>
          <w:rtl/>
          <w:lang w:bidi="ar"/>
        </w:rPr>
        <w:t>ا</w:t>
      </w:r>
      <w:r w:rsidRPr="0048647E">
        <w:rPr>
          <w:rFonts w:asciiTheme="minorHAnsi" w:hAnsiTheme="minorHAnsi" w:cstheme="minorHAnsi"/>
          <w:rtl/>
          <w:lang w:bidi="ar"/>
        </w:rPr>
        <w:t>لرأي، وعملية تقديم</w:t>
      </w:r>
      <w:r w:rsidR="00C436C1" w:rsidRPr="0048647E">
        <w:rPr>
          <w:rFonts w:asciiTheme="minorHAnsi" w:hAnsiTheme="minorHAnsi" w:cstheme="minorHAnsi"/>
          <w:rtl/>
          <w:lang w:bidi="ar"/>
        </w:rPr>
        <w:t xml:space="preserve"> اقتراحات</w:t>
      </w:r>
      <w:r w:rsidRPr="0048647E">
        <w:rPr>
          <w:rFonts w:asciiTheme="minorHAnsi" w:hAnsiTheme="minorHAnsi" w:cstheme="minorHAnsi"/>
          <w:rtl/>
          <w:lang w:bidi="ar"/>
        </w:rPr>
        <w:t xml:space="preserve"> عامة الشعب، والموائد المستديرة، ومشاورات </w:t>
      </w:r>
      <w:r w:rsidR="00C436C1" w:rsidRPr="0048647E">
        <w:rPr>
          <w:rFonts w:asciiTheme="minorHAnsi" w:hAnsiTheme="minorHAnsi" w:cstheme="minorHAnsi"/>
          <w:rtl/>
          <w:lang w:bidi="ar"/>
        </w:rPr>
        <w:t xml:space="preserve">مع </w:t>
      </w:r>
      <w:r w:rsidRPr="0048647E">
        <w:rPr>
          <w:rFonts w:asciiTheme="minorHAnsi" w:hAnsiTheme="minorHAnsi" w:cstheme="minorHAnsi"/>
          <w:rtl/>
          <w:lang w:bidi="ar"/>
        </w:rPr>
        <w:t>الأطفال. وقد ساهمت نتائج هذه المشاورات في تطوير الاستراتيجية وسوف تساهم في تطوير خطط عملها، فضلاً عن العمل عبر الحكومة الأسترالية.</w:t>
      </w:r>
    </w:p>
    <w:p w14:paraId="1A690BB0" w14:textId="66FCE868" w:rsidR="007B4E6E" w:rsidRPr="0048647E" w:rsidRDefault="007B4E6E" w:rsidP="007B4E6E">
      <w:pPr>
        <w:bidi/>
        <w:spacing w:after="120" w:line="240" w:lineRule="auto"/>
        <w:rPr>
          <w:rFonts w:asciiTheme="minorHAnsi" w:hAnsiTheme="minorHAnsi" w:cstheme="minorHAnsi"/>
          <w:lang w:val="en-US"/>
        </w:rPr>
      </w:pPr>
      <w:r w:rsidRPr="0048647E">
        <w:rPr>
          <w:rFonts w:asciiTheme="minorHAnsi" w:hAnsiTheme="minorHAnsi" w:cstheme="minorHAnsi"/>
          <w:rtl/>
          <w:lang w:bidi="ar"/>
        </w:rPr>
        <w:t>تمتد مسؤوليات دعم الأطفال في السنوات الأولى إلى جميع مستويات الحكومة والمجتمعات والمنظمات غير الحكومية وقطاع الأعمال. ولا تقتصر وجهات النظر والأفكار الموضحة على مسؤوليات الحكومة الأسترالية، ولكنها تعود جميعها إلى الأمور ال</w:t>
      </w:r>
      <w:r w:rsidR="00BD5812" w:rsidRPr="0048647E">
        <w:rPr>
          <w:rFonts w:asciiTheme="minorHAnsi" w:hAnsiTheme="minorHAnsi" w:cstheme="minorHAnsi"/>
          <w:rtl/>
          <w:lang w:bidi="ar"/>
        </w:rPr>
        <w:t>تي تهمّ</w:t>
      </w:r>
      <w:r w:rsidRPr="0048647E">
        <w:rPr>
          <w:rFonts w:asciiTheme="minorHAnsi" w:hAnsiTheme="minorHAnsi" w:cstheme="minorHAnsi"/>
          <w:rtl/>
          <w:lang w:bidi="ar"/>
        </w:rPr>
        <w:t xml:space="preserve"> </w:t>
      </w:r>
      <w:r w:rsidR="00BD5812" w:rsidRPr="0048647E">
        <w:rPr>
          <w:rFonts w:asciiTheme="minorHAnsi" w:hAnsiTheme="minorHAnsi" w:cstheme="minorHAnsi"/>
          <w:rtl/>
          <w:lang w:bidi="ar"/>
        </w:rPr>
        <w:t>ا</w:t>
      </w:r>
      <w:r w:rsidRPr="0048647E">
        <w:rPr>
          <w:rFonts w:asciiTheme="minorHAnsi" w:hAnsiTheme="minorHAnsi" w:cstheme="minorHAnsi"/>
          <w:rtl/>
          <w:lang w:bidi="ar"/>
        </w:rPr>
        <w:t>لعائلات والأطفال في السنوات الأولى. ويعد تقرير المشاورة هذا مصدرًا للجميع.</w:t>
      </w:r>
    </w:p>
    <w:p w14:paraId="7BC76EB0" w14:textId="6B28FEEF" w:rsidR="00DC55F1" w:rsidRPr="0048647E" w:rsidRDefault="005A7307" w:rsidP="001D0EE4">
      <w:pPr>
        <w:bidi/>
        <w:spacing w:after="120" w:line="240" w:lineRule="auto"/>
        <w:rPr>
          <w:rFonts w:asciiTheme="minorHAnsi" w:eastAsiaTheme="majorEastAsia" w:hAnsiTheme="minorHAnsi" w:cstheme="minorHAnsi"/>
        </w:rPr>
      </w:pPr>
      <w:r w:rsidRPr="0048647E">
        <w:rPr>
          <w:rFonts w:asciiTheme="minorHAnsi" w:eastAsiaTheme="majorEastAsia" w:hAnsiTheme="minorHAnsi" w:cstheme="minorHAnsi"/>
          <w:rtl/>
          <w:lang w:bidi="ar"/>
        </w:rPr>
        <w:t xml:space="preserve">يجمع تقرير المشاورة آراء مجموعة من أصحاب المصلحة بمن فيهم الأطفال وأولياء الأمور والأسر بالإضافة إلى القوى العاملة في السنوات الأولى (مثل المربّين والعاملين في مجال رعاية صحة </w:t>
      </w:r>
      <w:r w:rsidR="00BD5812" w:rsidRPr="0048647E">
        <w:rPr>
          <w:rFonts w:asciiTheme="minorHAnsi" w:eastAsiaTheme="majorEastAsia" w:hAnsiTheme="minorHAnsi" w:cstheme="minorHAnsi"/>
          <w:rtl/>
          <w:lang w:bidi="ar-LB"/>
        </w:rPr>
        <w:t>ا</w:t>
      </w:r>
      <w:r w:rsidRPr="0048647E">
        <w:rPr>
          <w:rFonts w:asciiTheme="minorHAnsi" w:eastAsiaTheme="majorEastAsia" w:hAnsiTheme="minorHAnsi" w:cstheme="minorHAnsi"/>
          <w:rtl/>
          <w:lang w:bidi="ar"/>
        </w:rPr>
        <w:t xml:space="preserve">لأم والطفل والعاملين في دعم الأسرة) ومقدمي الخدمات والأكاديميين والمنظمات العليا. </w:t>
      </w:r>
    </w:p>
    <w:p w14:paraId="6D22331F" w14:textId="6A3C8484" w:rsidR="00FF2ED5" w:rsidRPr="0048647E" w:rsidRDefault="00FF2ED5" w:rsidP="003D1FB5">
      <w:pPr>
        <w:pStyle w:val="BodyText"/>
        <w:bidi/>
        <w:spacing w:after="120"/>
        <w:rPr>
          <w:rFonts w:asciiTheme="minorHAnsi" w:hAnsiTheme="minorHAnsi" w:cstheme="minorHAnsi"/>
        </w:rPr>
      </w:pPr>
      <w:r w:rsidRPr="0048647E">
        <w:rPr>
          <w:rFonts w:asciiTheme="minorHAnsi" w:hAnsiTheme="minorHAnsi" w:cstheme="minorHAnsi"/>
          <w:rtl/>
          <w:lang w:bidi="ar"/>
        </w:rPr>
        <w:t>إنّ أي ذكر لأولياء الأمور ومقدمي الرعاية وال</w:t>
      </w:r>
      <w:r w:rsidR="00483B92" w:rsidRPr="0048647E">
        <w:rPr>
          <w:rFonts w:asciiTheme="minorHAnsi" w:hAnsiTheme="minorHAnsi" w:cstheme="minorHAnsi"/>
          <w:rtl/>
          <w:lang w:bidi="ar"/>
        </w:rPr>
        <w:t>عائلات</w:t>
      </w:r>
      <w:r w:rsidRPr="0048647E">
        <w:rPr>
          <w:rFonts w:asciiTheme="minorHAnsi" w:hAnsiTheme="minorHAnsi" w:cstheme="minorHAnsi"/>
          <w:rtl/>
          <w:lang w:bidi="ar"/>
        </w:rPr>
        <w:t xml:space="preserve"> في تقرير المشاورة هو اعتراف بتنوع الأشخاص الذين يقومون بهذه الأدوار المهمة في العلاقات مع الأطفال في حياتهم، بمن ف</w:t>
      </w:r>
      <w:r w:rsidR="00483B92" w:rsidRPr="0048647E">
        <w:rPr>
          <w:rFonts w:asciiTheme="minorHAnsi" w:hAnsiTheme="minorHAnsi" w:cstheme="minorHAnsi"/>
          <w:rtl/>
          <w:lang w:bidi="ar"/>
        </w:rPr>
        <w:t>يهم</w:t>
      </w:r>
      <w:r w:rsidRPr="0048647E">
        <w:rPr>
          <w:rFonts w:asciiTheme="minorHAnsi" w:hAnsiTheme="minorHAnsi" w:cstheme="minorHAnsi"/>
          <w:rtl/>
          <w:lang w:bidi="ar"/>
        </w:rPr>
        <w:t xml:space="preserve"> الأمهات والآباء البيولوجيين، والآباء بالتبني وأولياء الأمور المثليين وغيرهم (</w:t>
      </w:r>
      <w:r w:rsidRPr="0048647E">
        <w:rPr>
          <w:rFonts w:asciiTheme="minorHAnsi" w:hAnsiTheme="minorHAnsi" w:cstheme="minorHAnsi"/>
        </w:rPr>
        <w:t>LGBTQA</w:t>
      </w:r>
      <w:r w:rsidR="00483B92" w:rsidRPr="0048647E">
        <w:rPr>
          <w:rFonts w:asciiTheme="minorHAnsi" w:hAnsiTheme="minorHAnsi" w:cstheme="minorHAnsi"/>
        </w:rPr>
        <w:t>+</w:t>
      </w:r>
      <w:r w:rsidRPr="0048647E">
        <w:rPr>
          <w:rFonts w:asciiTheme="minorHAnsi" w:hAnsiTheme="minorHAnsi" w:cstheme="minorHAnsi"/>
          <w:rtl/>
          <w:lang w:bidi="ar"/>
        </w:rPr>
        <w:t>)، وأقاربهم ومقدمي الرعاية الآخرين، وأفراد الأسرة الممتدة (ومزيج هذه المجموعات).</w:t>
      </w:r>
    </w:p>
    <w:p w14:paraId="76857643" w14:textId="2EB4B2A4" w:rsidR="00DC55F1" w:rsidRPr="0048647E" w:rsidRDefault="009A0D24">
      <w:pPr>
        <w:bidi/>
        <w:spacing w:after="120" w:line="240" w:lineRule="auto"/>
        <w:rPr>
          <w:rFonts w:asciiTheme="minorHAnsi" w:eastAsiaTheme="majorEastAsia" w:hAnsiTheme="minorHAnsi" w:cstheme="minorHAnsi"/>
        </w:rPr>
      </w:pPr>
      <w:r w:rsidRPr="0048647E">
        <w:rPr>
          <w:rFonts w:asciiTheme="minorHAnsi" w:hAnsiTheme="minorHAnsi" w:cstheme="minorHAnsi"/>
          <w:rtl/>
          <w:lang w:bidi="ar"/>
        </w:rPr>
        <w:t xml:space="preserve">بالإضافة إلى المشاورات، ساهمت لجنة إستشارية مؤلفة من 14 عضو من الخبراء في تطوير الاستراتيجية. ويمكن الاطلاع على المزيد من المعلومات بشأن اللجنة الاستشارية على الموقع الإلكتروني التالي </w:t>
      </w:r>
      <w:hyperlink r:id="rId21" w:history="1">
        <w:r w:rsidRPr="0048647E">
          <w:rPr>
            <w:rStyle w:val="Hyperlink"/>
            <w:rFonts w:asciiTheme="minorHAnsi" w:hAnsiTheme="minorHAnsi" w:cstheme="minorHAnsi"/>
          </w:rPr>
          <w:t>https://www.dss.gov.au/families-and-children-programs-services/early-years-strategy</w:t>
        </w:r>
        <w:r w:rsidRPr="0048647E">
          <w:rPr>
            <w:rStyle w:val="Hyperlink"/>
            <w:rFonts w:asciiTheme="minorHAnsi" w:hAnsiTheme="minorHAnsi" w:cstheme="minorHAnsi"/>
            <w:rtl/>
            <w:lang w:bidi="ar"/>
          </w:rPr>
          <w:t>.</w:t>
        </w:r>
      </w:hyperlink>
      <w:r w:rsidRPr="0048647E">
        <w:rPr>
          <w:rFonts w:asciiTheme="minorHAnsi" w:hAnsiTheme="minorHAnsi" w:cstheme="minorHAnsi"/>
        </w:rPr>
        <w:br/>
      </w:r>
    </w:p>
    <w:p w14:paraId="55A49B5D" w14:textId="08CB2B7F" w:rsidR="00FF2ED5" w:rsidRPr="0048647E" w:rsidRDefault="0024724E" w:rsidP="001D0EE4">
      <w:pPr>
        <w:bidi/>
        <w:spacing w:after="120" w:line="240" w:lineRule="auto"/>
        <w:rPr>
          <w:rFonts w:asciiTheme="minorHAnsi" w:hAnsiTheme="minorHAnsi" w:cstheme="minorHAnsi"/>
        </w:rPr>
      </w:pPr>
      <w:r w:rsidRPr="0048647E">
        <w:rPr>
          <w:rFonts w:asciiTheme="minorHAnsi" w:hAnsiTheme="minorHAnsi" w:cstheme="minorHAnsi"/>
          <w:rtl/>
          <w:lang w:bidi="ar"/>
        </w:rPr>
        <w:t>يوضح</w:t>
      </w:r>
      <w:r w:rsidR="00483B92" w:rsidRPr="0048647E">
        <w:rPr>
          <w:rFonts w:asciiTheme="minorHAnsi" w:hAnsiTheme="minorHAnsi" w:cstheme="minorHAnsi"/>
          <w:rtl/>
          <w:lang w:bidi="ar"/>
        </w:rPr>
        <w:t xml:space="preserve"> هذا</w:t>
      </w:r>
      <w:r w:rsidRPr="0048647E">
        <w:rPr>
          <w:rFonts w:asciiTheme="minorHAnsi" w:hAnsiTheme="minorHAnsi" w:cstheme="minorHAnsi"/>
          <w:rtl/>
          <w:lang w:bidi="ar"/>
        </w:rPr>
        <w:t xml:space="preserve"> التقرير نتائج المشاورة.</w:t>
      </w:r>
    </w:p>
    <w:p w14:paraId="54D67A60" w14:textId="2F420B94" w:rsidR="00FF2ED5" w:rsidRPr="0048647E" w:rsidRDefault="008B2293" w:rsidP="001D0EE4">
      <w:pPr>
        <w:bidi/>
        <w:spacing w:after="120" w:line="240" w:lineRule="auto"/>
        <w:rPr>
          <w:rFonts w:asciiTheme="minorHAnsi" w:hAnsiTheme="minorHAnsi" w:cstheme="minorHAnsi"/>
        </w:rPr>
      </w:pPr>
      <w:r w:rsidRPr="0048647E">
        <w:rPr>
          <w:rFonts w:asciiTheme="minorHAnsi" w:hAnsiTheme="minorHAnsi" w:cstheme="minorHAnsi"/>
          <w:noProof/>
          <w:lang w:eastAsia="en-AU"/>
        </w:rPr>
        <w:drawing>
          <wp:anchor distT="0" distB="0" distL="114300" distR="114300" simplePos="0" relativeHeight="251765760" behindDoc="1" locked="0" layoutInCell="1" allowOverlap="1" wp14:anchorId="3C9C7B02" wp14:editId="072DC3B6">
            <wp:simplePos x="0" y="0"/>
            <wp:positionH relativeFrom="margin">
              <wp:align>left</wp:align>
            </wp:positionH>
            <wp:positionV relativeFrom="paragraph">
              <wp:posOffset>141769</wp:posOffset>
            </wp:positionV>
            <wp:extent cx="3581400" cy="2307590"/>
            <wp:effectExtent l="0" t="0" r="0" b="0"/>
            <wp:wrapTight wrapText="bothSides">
              <wp:wrapPolygon edited="0">
                <wp:start x="0" y="0"/>
                <wp:lineTo x="0" y="21398"/>
                <wp:lineTo x="21485" y="21398"/>
                <wp:lineTo x="21485" y="0"/>
                <wp:lineTo x="0" y="0"/>
              </wp:wrapPolygon>
            </wp:wrapTight>
            <wp:docPr id="7" name="Picture 7" descr="رسم أربعة أشخاص. ثلاثة أشخاص باللون الزهري وشخص واحد باللون الأزرق. وفي الزاوية اليسرى العليا، تمثّل النقاط الزرقاء قطرات الشتاء." title="نشاط فني يعود إلى طفل من المشاورات مع الأطفا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1400" cy="2307590"/>
                    </a:xfrm>
                    <a:prstGeom prst="rect">
                      <a:avLst/>
                    </a:prstGeom>
                  </pic:spPr>
                </pic:pic>
              </a:graphicData>
            </a:graphic>
            <wp14:sizeRelH relativeFrom="page">
              <wp14:pctWidth>0</wp14:pctWidth>
            </wp14:sizeRelH>
            <wp14:sizeRelV relativeFrom="page">
              <wp14:pctHeight>0</wp14:pctHeight>
            </wp14:sizeRelV>
          </wp:anchor>
        </w:drawing>
      </w:r>
    </w:p>
    <w:p w14:paraId="392A7FF7" w14:textId="3F6C0D2B" w:rsidR="00ED708D" w:rsidRPr="0048647E" w:rsidRDefault="00FF2ED5" w:rsidP="001D0EE4">
      <w:pPr>
        <w:bidi/>
        <w:spacing w:after="120" w:line="240" w:lineRule="auto"/>
        <w:rPr>
          <w:rFonts w:asciiTheme="minorHAnsi" w:hAnsiTheme="minorHAnsi" w:cstheme="minorHAnsi"/>
        </w:rPr>
      </w:pPr>
      <w:r w:rsidRPr="0048647E">
        <w:rPr>
          <w:rFonts w:asciiTheme="minorHAnsi" w:hAnsiTheme="minorHAnsi" w:cstheme="minorHAnsi"/>
          <w:noProof/>
          <w:lang w:eastAsia="en-AU"/>
        </w:rPr>
        <mc:AlternateContent>
          <mc:Choice Requires="wps">
            <w:drawing>
              <wp:anchor distT="0" distB="0" distL="114300" distR="114300" simplePos="0" relativeHeight="251751424" behindDoc="0" locked="0" layoutInCell="1" allowOverlap="1" wp14:anchorId="58509071" wp14:editId="1B7291F4">
                <wp:simplePos x="0" y="0"/>
                <wp:positionH relativeFrom="column">
                  <wp:posOffset>3810000</wp:posOffset>
                </wp:positionH>
                <wp:positionV relativeFrom="paragraph">
                  <wp:posOffset>459105</wp:posOffset>
                </wp:positionV>
                <wp:extent cx="1460500" cy="1920240"/>
                <wp:effectExtent l="0" t="0" r="6350" b="3810"/>
                <wp:wrapThrough wrapText="bothSides">
                  <wp:wrapPolygon edited="0">
                    <wp:start x="0" y="0"/>
                    <wp:lineTo x="0" y="21429"/>
                    <wp:lineTo x="21412" y="21429"/>
                    <wp:lineTo x="21412"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1460500" cy="1920240"/>
                        </a:xfrm>
                        <a:prstGeom prst="rect">
                          <a:avLst/>
                        </a:prstGeom>
                        <a:solidFill>
                          <a:prstClr val="white"/>
                        </a:solidFill>
                        <a:ln>
                          <a:noFill/>
                        </a:ln>
                      </wps:spPr>
                      <wps:txbx>
                        <w:txbxContent>
                          <w:p w14:paraId="00313927" w14:textId="1CF7F486" w:rsidR="00666155" w:rsidRDefault="00666155" w:rsidP="00AB6E3F">
                            <w:pPr>
                              <w:pStyle w:val="CaptionFigure"/>
                              <w:bidi/>
                              <w:spacing w:before="0" w:after="0"/>
                            </w:pPr>
                            <w:r>
                              <w:rPr>
                                <w:bCs/>
                                <w:iCs w:val="0"/>
                                <w:rtl/>
                                <w:lang w:bidi="ar"/>
                              </w:rPr>
                              <w:t>مثال عن ال</w:t>
                            </w:r>
                            <w:r w:rsidR="00483B92">
                              <w:rPr>
                                <w:rFonts w:hint="cs"/>
                                <w:bCs/>
                                <w:iCs w:val="0"/>
                                <w:rtl/>
                                <w:lang w:bidi="ar"/>
                              </w:rPr>
                              <w:t>عمل</w:t>
                            </w:r>
                            <w:r>
                              <w:rPr>
                                <w:bCs/>
                                <w:iCs w:val="0"/>
                                <w:rtl/>
                                <w:lang w:bidi="ar"/>
                              </w:rPr>
                              <w:t xml:space="preserve"> الفني من مشاورة الأطفال: "هذه أمي، وهذا أبي، وهذا أخي، وهذا أنا كطفل رضيع أمتص مصاصتي. في الخارج تمطر بضع قطرات فقط." </w:t>
                            </w:r>
                            <w:r>
                              <w:rPr>
                                <w:b w:val="0"/>
                                <w:iCs w:val="0"/>
                              </w:rPr>
                              <w:br/>
                            </w:r>
                            <w:r>
                              <w:rPr>
                                <w:bCs/>
                                <w:iCs w:val="0"/>
                                <w:rtl/>
                                <w:lang w:bidi="ar"/>
                              </w:rPr>
                              <w:t xml:space="preserve">صورة: </w:t>
                            </w:r>
                            <w:r>
                              <w:rPr>
                                <w:bCs/>
                                <w:iCs w:val="0"/>
                              </w:rPr>
                              <w:t>The Front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09071" id="Text Box 21" o:spid="_x0000_s1029" type="#_x0000_t202" style="position:absolute;left:0;text-align:left;margin-left:300pt;margin-top:36.15pt;width:115pt;height:15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m/HQIAAEMEAAAOAAAAZHJzL2Uyb0RvYy54bWysU02P0zAQvSPxHyzfadKyrCBquipdFSFV&#10;uyt10Z5dx2ksOR4zdpuUX8/YaVpYOCEuzsTz+d48z+/61rCjQq/Blnw6yTlTVkKl7b7k357X7z5y&#10;5oOwlTBgVclPyvO7xds3884VagYNmEohoyLWF50reROCK7LMy0a1wk/AKUvOGrAVgX5xn1UoOqre&#10;mmyW57dZB1g5BKm8p9v7wckXqX5dKxke69qrwEzJabaQTkznLp7ZYi6KPQrXaHkeQ/zDFK3Qlppe&#10;St2LINgB9R+lWi0RPNRhIqHNoK61VAkDoZnmr9BsG+FUwkLkeHehyf+/svLhuHVPyEL/GXpaYCSk&#10;c77wdBnx9DW28UuTMvIThacLbaoPTMakm9v8Q04uSb7pp1k+u0nEZtd0hz58UdCyaJQcaS+JLnHc&#10;+EAtKXQMid08GF2ttTHxJzpWBtlR0A67RgcVh6SM36KMjbEWYtbgjjfZFUu0Qr/rma5K/n7EuYPq&#10;RPARBmV4J9ea+m2ED08CSQoEi+QdHumoDXQlh7PFWQP442/3MZ42RF7OOpJWyf33g0DFmflqaXdR&#10;h6OBo7EbDXtoV0BIp/RwnEwmJWAwo1kjtC+k+mXsQi5hJfUqeRjNVRgETq9GquUyBZHanAgbu3Uy&#10;lh55fe5fBLrzVgIt9AFG0Yni1XKG2IHl5SFArdPmIq8Di2e6SalpPedXFZ/Cr/8p6vr2Fz8BAAD/&#10;/wMAUEsDBBQABgAIAAAAIQDVVwKg3wAAAAoBAAAPAAAAZHJzL2Rvd25yZXYueG1sTI/BTsMwDIbv&#10;SLxDZCQuiCW0aJ1K0wk2uMFhY9o5a7y2WuNUSbp2b092Ykfbvz5/f7GcTMfO6HxrScLLTABDqqxu&#10;qZaw+/16XgDzQZFWnSWUcEEPy/L+rlC5tiNt8LwNNYsQ8rmS0ITQ55z7qkGj/Mz2SPF2tM6oEEdX&#10;c+3UGOGm44kQc25US/FDo3pcNVidtoORMF+7YdzQ6mm9+/xWP32d7D8ueykfH6b3N2ABp/Afhqt+&#10;VIcyOh3sQNqzLjKEiF2ChCxJgcXAIr0uDhLS7DUDXhb8tkL5BwAA//8DAFBLAQItABQABgAIAAAA&#10;IQC2gziS/gAAAOEBAAATAAAAAAAAAAAAAAAAAAAAAABbQ29udGVudF9UeXBlc10ueG1sUEsBAi0A&#10;FAAGAAgAAAAhADj9If/WAAAAlAEAAAsAAAAAAAAAAAAAAAAALwEAAF9yZWxzLy5yZWxzUEsBAi0A&#10;FAAGAAgAAAAhAMM2Kb8dAgAAQwQAAA4AAAAAAAAAAAAAAAAALgIAAGRycy9lMm9Eb2MueG1sUEsB&#10;Ai0AFAAGAAgAAAAhANVXAqDfAAAACgEAAA8AAAAAAAAAAAAAAAAAdwQAAGRycy9kb3ducmV2Lnht&#10;bFBLBQYAAAAABAAEAPMAAACDBQAAAAA=&#10;" stroked="f">
                <v:textbox inset="0,0,0,0">
                  <w:txbxContent>
                    <w:p w14:paraId="00313927" w14:textId="1CF7F486" w:rsidR="00666155" w:rsidRDefault="00666155" w:rsidP="00AB6E3F">
                      <w:pPr>
                        <w:pStyle w:val="CaptionFigure"/>
                        <w:bidi/>
                        <w:spacing w:before="0" w:after="0"/>
                      </w:pPr>
                      <w:r>
                        <w:rPr>
                          <w:bCs/>
                          <w:iCs w:val="0"/>
                          <w:rtl/>
                          <w:lang w:bidi="ar"/>
                        </w:rPr>
                        <w:t>مثال عن ال</w:t>
                      </w:r>
                      <w:r w:rsidR="00483B92">
                        <w:rPr>
                          <w:rFonts w:hint="cs"/>
                          <w:bCs/>
                          <w:iCs w:val="0"/>
                          <w:rtl/>
                          <w:lang w:bidi="ar"/>
                        </w:rPr>
                        <w:t>عمل</w:t>
                      </w:r>
                      <w:r>
                        <w:rPr>
                          <w:bCs/>
                          <w:iCs w:val="0"/>
                          <w:rtl/>
                          <w:lang w:bidi="ar"/>
                        </w:rPr>
                        <w:t xml:space="preserve"> الفني من مشاورة الأطفال: "هذه أمي، وهذا أبي، وهذا أخي، وهذا أنا كطفل رضيع أمتص مصاصتي. في الخارج تمطر بضع قطرات فقط." </w:t>
                      </w:r>
                      <w:r>
                        <w:rPr>
                          <w:b w:val="0"/>
                          <w:iCs w:val="0"/>
                        </w:rPr>
                        <w:br/>
                      </w:r>
                      <w:r>
                        <w:rPr>
                          <w:bCs/>
                          <w:iCs w:val="0"/>
                          <w:rtl/>
                          <w:lang w:bidi="ar"/>
                        </w:rPr>
                        <w:t xml:space="preserve">صورة: </w:t>
                      </w:r>
                      <w:r>
                        <w:rPr>
                          <w:bCs/>
                          <w:iCs w:val="0"/>
                        </w:rPr>
                        <w:t>The Front Project</w:t>
                      </w:r>
                    </w:p>
                  </w:txbxContent>
                </v:textbox>
                <w10:wrap type="through"/>
              </v:shape>
            </w:pict>
          </mc:Fallback>
        </mc:AlternateContent>
      </w:r>
    </w:p>
    <w:p w14:paraId="6AC09AAA" w14:textId="77777777" w:rsidR="00483B92" w:rsidRPr="0048647E" w:rsidRDefault="00483B92">
      <w:pPr>
        <w:rPr>
          <w:rFonts w:asciiTheme="minorHAnsi" w:hAnsiTheme="minorHAnsi" w:cstheme="minorHAnsi"/>
          <w:b/>
          <w:bCs/>
          <w:color w:val="55256C"/>
          <w:sz w:val="40"/>
          <w:szCs w:val="40"/>
          <w:rtl/>
          <w:lang w:bidi="ar"/>
        </w:rPr>
      </w:pPr>
      <w:bookmarkStart w:id="5" w:name="_Toc144126090"/>
      <w:bookmarkStart w:id="6" w:name="_Toc152577539"/>
      <w:r w:rsidRPr="0048647E">
        <w:rPr>
          <w:rFonts w:asciiTheme="minorHAnsi" w:hAnsiTheme="minorHAnsi" w:cstheme="minorHAnsi"/>
          <w:rtl/>
          <w:lang w:bidi="ar"/>
        </w:rPr>
        <w:br w:type="page"/>
      </w:r>
    </w:p>
    <w:p w14:paraId="6E3DDFA6" w14:textId="6199F7B4" w:rsidR="007B4BEF" w:rsidRPr="0048647E" w:rsidRDefault="00FF6B44" w:rsidP="0048647E">
      <w:pPr>
        <w:pStyle w:val="Heading1"/>
        <w:rPr>
          <w:rFonts w:eastAsiaTheme="minorHAnsi" w:cstheme="minorHAnsi"/>
        </w:rPr>
      </w:pPr>
      <w:r w:rsidRPr="0048647E">
        <w:rPr>
          <w:rFonts w:eastAsiaTheme="minorHAnsi" w:cstheme="minorHAnsi"/>
          <w:rtl/>
          <w:lang w:bidi="ar"/>
        </w:rPr>
        <w:lastRenderedPageBreak/>
        <w:t>المنهجية</w:t>
      </w:r>
      <w:bookmarkEnd w:id="5"/>
      <w:bookmarkEnd w:id="6"/>
    </w:p>
    <w:p w14:paraId="56B9DF3C" w14:textId="6AD6A7FA" w:rsidR="00E358E2" w:rsidRPr="0048647E" w:rsidRDefault="00E358E2" w:rsidP="001D0EE4">
      <w:pPr>
        <w:autoSpaceDE w:val="0"/>
        <w:autoSpaceDN w:val="0"/>
        <w:bidi/>
        <w:adjustRightInd w:val="0"/>
        <w:spacing w:after="120" w:line="240" w:lineRule="auto"/>
        <w:rPr>
          <w:rFonts w:asciiTheme="minorHAnsi" w:hAnsiTheme="minorHAnsi" w:cstheme="minorHAnsi"/>
        </w:rPr>
      </w:pPr>
      <w:r w:rsidRPr="0048647E">
        <w:rPr>
          <w:rFonts w:asciiTheme="minorHAnsi" w:hAnsiTheme="minorHAnsi" w:cstheme="minorHAnsi"/>
          <w:rtl/>
          <w:lang w:bidi="ar"/>
        </w:rPr>
        <w:t>التزمت الحكومة الأسترالية بإجراء مشاورات</w:t>
      </w:r>
      <w:r w:rsidR="00483B92" w:rsidRPr="0048647E">
        <w:rPr>
          <w:rFonts w:asciiTheme="minorHAnsi" w:hAnsiTheme="minorHAnsi" w:cstheme="minorHAnsi"/>
          <w:rtl/>
          <w:lang w:bidi="ar"/>
        </w:rPr>
        <w:t xml:space="preserve"> عميقة على نطاق</w:t>
      </w:r>
      <w:r w:rsidRPr="0048647E">
        <w:rPr>
          <w:rFonts w:asciiTheme="minorHAnsi" w:hAnsiTheme="minorHAnsi" w:cstheme="minorHAnsi"/>
          <w:rtl/>
          <w:lang w:bidi="ar"/>
        </w:rPr>
        <w:t xml:space="preserve"> واسع </w:t>
      </w:r>
      <w:r w:rsidR="00483B92" w:rsidRPr="0048647E">
        <w:rPr>
          <w:rFonts w:asciiTheme="minorHAnsi" w:hAnsiTheme="minorHAnsi" w:cstheme="minorHAnsi"/>
          <w:rtl/>
          <w:lang w:bidi="ar"/>
        </w:rPr>
        <w:t>ل</w:t>
      </w:r>
      <w:r w:rsidRPr="0048647E">
        <w:rPr>
          <w:rFonts w:asciiTheme="minorHAnsi" w:hAnsiTheme="minorHAnsi" w:cstheme="minorHAnsi"/>
          <w:rtl/>
          <w:lang w:bidi="ar"/>
        </w:rPr>
        <w:t xml:space="preserve">تطوير الاستراتيجية </w:t>
      </w:r>
      <w:r w:rsidR="00483B92" w:rsidRPr="0048647E">
        <w:rPr>
          <w:rFonts w:asciiTheme="minorHAnsi" w:hAnsiTheme="minorHAnsi" w:cstheme="minorHAnsi"/>
          <w:rtl/>
          <w:lang w:bidi="ar"/>
        </w:rPr>
        <w:t>و</w:t>
      </w:r>
      <w:r w:rsidRPr="0048647E">
        <w:rPr>
          <w:rFonts w:asciiTheme="minorHAnsi" w:hAnsiTheme="minorHAnsi" w:cstheme="minorHAnsi"/>
          <w:rtl/>
          <w:lang w:bidi="ar"/>
        </w:rPr>
        <w:t>فهم وجهات النظر المتعددة بشأن السنوات الأولى، وكيفية عمل أنظمة الخدمات في السنوات الأولى في جميع أنحاء أستراليا، ودور الحكومة الأسترالية ضمن هذه الأنظمة.</w:t>
      </w:r>
    </w:p>
    <w:p w14:paraId="0FFE77D8" w14:textId="3AC57FE0" w:rsidR="006633F1" w:rsidRPr="0048647E" w:rsidRDefault="002C3602" w:rsidP="001D0EE4">
      <w:pPr>
        <w:pStyle w:val="BodyText"/>
        <w:bidi/>
        <w:spacing w:after="120"/>
        <w:rPr>
          <w:rFonts w:asciiTheme="minorHAnsi" w:hAnsiTheme="minorHAnsi" w:cstheme="minorHAnsi"/>
          <w:shd w:val="clear" w:color="auto" w:fill="FFFFFF"/>
        </w:rPr>
      </w:pPr>
      <w:r w:rsidRPr="0048647E">
        <w:rPr>
          <w:rFonts w:asciiTheme="minorHAnsi" w:hAnsiTheme="minorHAnsi" w:cstheme="minorHAnsi"/>
          <w:rtl/>
          <w:lang w:bidi="ar"/>
        </w:rPr>
        <w:t xml:space="preserve">ولإفساح المجال للمشاركة بشكل كبير وهادف، وفّر نهج المشاورات آليات متعددة امتدّت على مدى 7 أشهر. </w:t>
      </w:r>
      <w:r w:rsidRPr="0048647E">
        <w:rPr>
          <w:rFonts w:asciiTheme="minorHAnsi" w:hAnsiTheme="minorHAnsi" w:cstheme="minorHAnsi"/>
          <w:shd w:val="clear" w:color="auto" w:fill="FFFFFF"/>
          <w:rtl/>
          <w:lang w:bidi="ar"/>
        </w:rPr>
        <w:t>وتضمنت المشاركة في استراتيجية مرحلة السنوات الأولى الفرص التالية:</w:t>
      </w:r>
    </w:p>
    <w:p w14:paraId="0817BF8C" w14:textId="799F6855" w:rsidR="00FC4AEB" w:rsidRPr="0048647E" w:rsidRDefault="00FC4AEB">
      <w:pPr>
        <w:pStyle w:val="BodyText"/>
        <w:spacing w:after="120"/>
        <w:rPr>
          <w:rFonts w:asciiTheme="minorHAnsi" w:hAnsiTheme="minorHAnsi" w:cstheme="minorHAnsi"/>
          <w:shd w:val="clear" w:color="auto" w:fill="FFFFFF"/>
        </w:rPr>
      </w:pPr>
    </w:p>
    <w:p w14:paraId="4CED1B51" w14:textId="3CD281B8" w:rsidR="00F947BC" w:rsidRPr="0048647E" w:rsidRDefault="00DF231F" w:rsidP="0048647E">
      <w:pPr>
        <w:pStyle w:val="Heading2"/>
        <w:rPr>
          <w:rFonts w:cstheme="minorHAnsi"/>
        </w:rPr>
      </w:pPr>
      <w:bookmarkStart w:id="7" w:name="_Toc144126091"/>
      <w:bookmarkStart w:id="8" w:name="_Toc152577540"/>
      <w:r w:rsidRPr="0048647E">
        <w:rPr>
          <w:rStyle w:val="Hyperlink"/>
          <w:rFonts w:cstheme="minorHAnsi"/>
          <w:bCs/>
          <w:noProof/>
          <w:u w:val="none"/>
          <w:lang w:eastAsia="en-AU"/>
        </w:rPr>
        <w:drawing>
          <wp:anchor distT="0" distB="0" distL="114300" distR="114300" simplePos="0" relativeHeight="251732992" behindDoc="1" locked="0" layoutInCell="1" allowOverlap="1" wp14:anchorId="610C7D7F" wp14:editId="6079E63B">
            <wp:simplePos x="0" y="0"/>
            <wp:positionH relativeFrom="column">
              <wp:posOffset>2919997</wp:posOffset>
            </wp:positionH>
            <wp:positionV relativeFrom="paragraph">
              <wp:posOffset>262009</wp:posOffset>
            </wp:positionV>
            <wp:extent cx="2788285" cy="4070350"/>
            <wp:effectExtent l="0" t="0" r="0" b="6350"/>
            <wp:wrapTight wrapText="bothSides">
              <wp:wrapPolygon edited="0">
                <wp:start x="0" y="0"/>
                <wp:lineTo x="0" y="21533"/>
                <wp:lineTo x="21398" y="21533"/>
                <wp:lineTo x="21398" y="0"/>
                <wp:lineTo x="0" y="0"/>
              </wp:wrapPolygon>
            </wp:wrapTight>
            <wp:docPr id="11" name="Picture 11" descr="تقف الوزيرة ريشورث على منصة سوداء ويتحدث، وتقف الوزيرة آلي خلف الوزيرة ريشورث إلى جهة اليسار. ويقف رجل إلى يمين الوزيرة ريشورث يستخدم لغة الإشارة الأسترالية أوسلان. " title="حضرت كل من وزيرة التعليم لمرحلة السنوات الطفولة المبكرة، معالي عضو البرلمان الدكتورة آن آلي، ووزيرة الخدمات الاجتماعية، معالي عضو البرلمان أماندا ريشورث القمة الوطنية لمرحلة السنوات الأولى.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0077\Desktop\EYS\Summit\images\ART_342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5" b="-1367"/>
                    <a:stretch/>
                  </pic:blipFill>
                  <pic:spPr bwMode="auto">
                    <a:xfrm>
                      <a:off x="0" y="0"/>
                      <a:ext cx="2788285" cy="407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C83" w:rsidRPr="0048647E">
        <w:rPr>
          <w:rFonts w:cstheme="minorHAnsi"/>
          <w:rtl/>
          <w:lang w:bidi="ar"/>
        </w:rPr>
        <w:t>القمة الوطنية لمرحلة السنوات الأولى</w:t>
      </w:r>
      <w:bookmarkEnd w:id="7"/>
      <w:bookmarkEnd w:id="8"/>
    </w:p>
    <w:p w14:paraId="5F4FBCB6" w14:textId="12D97E64" w:rsidR="00F947BC" w:rsidRPr="0048647E" w:rsidRDefault="00F947BC" w:rsidP="001D0EE4">
      <w:pPr>
        <w:bidi/>
        <w:spacing w:after="120" w:line="240" w:lineRule="auto"/>
        <w:rPr>
          <w:rFonts w:asciiTheme="minorHAnsi" w:hAnsiTheme="minorHAnsi" w:cstheme="minorHAnsi"/>
        </w:rPr>
      </w:pPr>
      <w:r w:rsidRPr="0048647E">
        <w:rPr>
          <w:rFonts w:asciiTheme="minorHAnsi" w:hAnsiTheme="minorHAnsi" w:cstheme="minorHAnsi"/>
          <w:rtl/>
          <w:lang w:bidi="ar"/>
        </w:rPr>
        <w:t>عُقدت القمة الوطنية لمرحلة السنوات الأولى في 17 شباط/فبراير 2023 في مبنى البرلمان الأسترالي، وجمعت أكثر من 100 مندوب لبدء المحادثة حول كيفية ضمان حصول الأطفال الأستراليين على أفضل بداية في الحياة.</w:t>
      </w:r>
    </w:p>
    <w:p w14:paraId="6AEC76DB" w14:textId="66D71819" w:rsidR="008246C8" w:rsidRPr="0048647E" w:rsidRDefault="008246C8" w:rsidP="001D0EE4">
      <w:pPr>
        <w:bidi/>
        <w:spacing w:after="120" w:line="240" w:lineRule="auto"/>
        <w:rPr>
          <w:rFonts w:asciiTheme="minorHAnsi" w:hAnsiTheme="minorHAnsi" w:cstheme="minorHAnsi"/>
        </w:rPr>
      </w:pPr>
      <w:r w:rsidRPr="0048647E">
        <w:rPr>
          <w:rFonts w:asciiTheme="minorHAnsi" w:hAnsiTheme="minorHAnsi" w:cstheme="minorHAnsi"/>
          <w:rtl/>
          <w:lang w:bidi="ar"/>
        </w:rPr>
        <w:t>وتضمنت القمة ثلاث جلسات ركزت على بلورة رؤية الاستراتيجية وتحديد مبادئها وأولوياتها. كما تضمّنت لجان</w:t>
      </w:r>
      <w:r w:rsidR="00483B92" w:rsidRPr="0048647E">
        <w:rPr>
          <w:rFonts w:asciiTheme="minorHAnsi" w:hAnsiTheme="minorHAnsi" w:cstheme="minorHAnsi"/>
          <w:rtl/>
          <w:lang w:bidi="ar"/>
        </w:rPr>
        <w:t>اً</w:t>
      </w:r>
      <w:r w:rsidRPr="0048647E">
        <w:rPr>
          <w:rFonts w:asciiTheme="minorHAnsi" w:hAnsiTheme="minorHAnsi" w:cstheme="minorHAnsi"/>
          <w:rtl/>
          <w:lang w:bidi="ar"/>
        </w:rPr>
        <w:t xml:space="preserve"> للإجابة عن الأسئلة وورش عمل. </w:t>
      </w:r>
    </w:p>
    <w:p w14:paraId="29AF3268" w14:textId="6185B82C" w:rsidR="00F947BC" w:rsidRPr="0048647E" w:rsidRDefault="00F947BC" w:rsidP="001D0EE4">
      <w:pPr>
        <w:bidi/>
        <w:spacing w:after="120" w:line="240" w:lineRule="auto"/>
        <w:rPr>
          <w:rFonts w:asciiTheme="minorHAnsi" w:hAnsiTheme="minorHAnsi" w:cstheme="minorHAnsi"/>
        </w:rPr>
      </w:pPr>
      <w:r w:rsidRPr="0048647E">
        <w:rPr>
          <w:rFonts w:asciiTheme="minorHAnsi" w:hAnsiTheme="minorHAnsi" w:cstheme="minorHAnsi"/>
          <w:rtl/>
          <w:lang w:bidi="ar"/>
        </w:rPr>
        <w:t xml:space="preserve">ناقشت ورش العمل ما يلي: </w:t>
      </w:r>
    </w:p>
    <w:p w14:paraId="33AC157F" w14:textId="438C4294" w:rsidR="00F947BC" w:rsidRPr="0048647E" w:rsidRDefault="00B71874" w:rsidP="001D0EE4">
      <w:pPr>
        <w:pStyle w:val="ListParagraph"/>
        <w:numPr>
          <w:ilvl w:val="0"/>
          <w:numId w:val="5"/>
        </w:numPr>
        <w:bidi/>
        <w:spacing w:after="120" w:line="240" w:lineRule="auto"/>
        <w:rPr>
          <w:rFonts w:asciiTheme="minorHAnsi" w:hAnsiTheme="minorHAnsi" w:cstheme="minorHAnsi"/>
        </w:rPr>
      </w:pPr>
      <w:r w:rsidRPr="0048647E">
        <w:rPr>
          <w:rFonts w:asciiTheme="minorHAnsi" w:hAnsiTheme="minorHAnsi" w:cstheme="minorHAnsi"/>
          <w:rtl/>
          <w:lang w:bidi="ar"/>
        </w:rPr>
        <w:t>كيف يبدو النجاح في مرحلة السنوات الأولى؟</w:t>
      </w:r>
    </w:p>
    <w:p w14:paraId="042157F8" w14:textId="42C0F1E9" w:rsidR="00F947BC" w:rsidRPr="0048647E" w:rsidRDefault="00B71874" w:rsidP="001D0EE4">
      <w:pPr>
        <w:pStyle w:val="ListParagraph"/>
        <w:numPr>
          <w:ilvl w:val="0"/>
          <w:numId w:val="5"/>
        </w:numPr>
        <w:bidi/>
        <w:spacing w:after="120" w:line="240" w:lineRule="auto"/>
        <w:rPr>
          <w:rFonts w:asciiTheme="minorHAnsi" w:hAnsiTheme="minorHAnsi" w:cstheme="minorHAnsi"/>
        </w:rPr>
      </w:pPr>
      <w:r w:rsidRPr="0048647E">
        <w:rPr>
          <w:rFonts w:asciiTheme="minorHAnsi" w:hAnsiTheme="minorHAnsi" w:cstheme="minorHAnsi"/>
          <w:rtl/>
          <w:lang w:bidi="ar"/>
        </w:rPr>
        <w:t>تحديد المبادئ التي سوف توجّه استراتيجية السنوات الأولى</w:t>
      </w:r>
    </w:p>
    <w:p w14:paraId="5FF4F463" w14:textId="102D20CE" w:rsidR="004309BB" w:rsidRPr="0048647E" w:rsidRDefault="00B71874" w:rsidP="001D0EE4">
      <w:pPr>
        <w:pStyle w:val="ListParagraph"/>
        <w:numPr>
          <w:ilvl w:val="0"/>
          <w:numId w:val="5"/>
        </w:numPr>
        <w:bidi/>
        <w:spacing w:after="120" w:line="240" w:lineRule="auto"/>
        <w:rPr>
          <w:rFonts w:asciiTheme="minorHAnsi" w:hAnsiTheme="minorHAnsi" w:cstheme="minorHAnsi"/>
        </w:rPr>
      </w:pPr>
      <w:r w:rsidRPr="0048647E">
        <w:rPr>
          <w:rFonts w:asciiTheme="minorHAnsi" w:hAnsiTheme="minorHAnsi" w:cstheme="minorHAnsi"/>
          <w:rtl/>
          <w:lang w:bidi="ar"/>
        </w:rPr>
        <w:t>تحديد الأولويات لدعم الأطفال في السنوات الأولى.</w:t>
      </w:r>
    </w:p>
    <w:p w14:paraId="22591340" w14:textId="76B1830C" w:rsidR="008246C8" w:rsidRPr="0048647E" w:rsidRDefault="00483B92" w:rsidP="001D0EE4">
      <w:pPr>
        <w:bidi/>
        <w:spacing w:after="120" w:line="240" w:lineRule="auto"/>
        <w:rPr>
          <w:rStyle w:val="Hyperlink"/>
          <w:rFonts w:asciiTheme="minorHAnsi" w:hAnsiTheme="minorHAnsi" w:cstheme="minorHAnsi"/>
        </w:rPr>
      </w:pPr>
      <w:r w:rsidRPr="0048647E">
        <w:rPr>
          <w:rFonts w:asciiTheme="minorHAnsi" w:hAnsiTheme="minorHAnsi" w:cstheme="minorHAnsi"/>
          <w:rtl/>
        </w:rPr>
        <w:t xml:space="preserve">يتوفّر ملخص عن القمة وعن جدول الأعمال على الموقع الإلكتروني التالي: </w:t>
      </w:r>
      <w:r w:rsidR="00ED708D" w:rsidRPr="0048647E">
        <w:rPr>
          <w:rFonts w:asciiTheme="minorHAnsi" w:hAnsiTheme="minorHAnsi" w:cstheme="minorHAnsi"/>
        </w:rPr>
        <w:t xml:space="preserve"> </w:t>
      </w:r>
      <w:hyperlink r:id="rId24" w:history="1">
        <w:r w:rsidR="00ED708D" w:rsidRPr="0048647E">
          <w:rPr>
            <w:rStyle w:val="Hyperlink"/>
            <w:rFonts w:asciiTheme="minorHAnsi" w:hAnsiTheme="minorHAnsi" w:cstheme="minorHAnsi"/>
          </w:rPr>
          <w:t>https://www.dss.gov.au/families-and-children-programs-services-early-years-strategy/national-early-years-summit-summary-and-agenda</w:t>
        </w:r>
      </w:hyperlink>
    </w:p>
    <w:p w14:paraId="403D3466" w14:textId="3F8248DD" w:rsidR="00866354" w:rsidRPr="0048647E" w:rsidRDefault="00DF231F" w:rsidP="00DF231F">
      <w:pPr>
        <w:spacing w:after="120" w:line="240" w:lineRule="auto"/>
        <w:rPr>
          <w:rFonts w:asciiTheme="minorHAnsi" w:hAnsiTheme="minorHAnsi" w:cstheme="minorHAnsi"/>
          <w:color w:val="0000FF" w:themeColor="hyperlink"/>
          <w:u w:val="single"/>
          <w:rtl/>
        </w:rPr>
      </w:pPr>
      <w:r w:rsidRPr="0048647E">
        <w:rPr>
          <w:rFonts w:asciiTheme="minorHAnsi" w:hAnsiTheme="minorHAnsi" w:cstheme="minorHAnsi"/>
          <w:noProof/>
          <w:lang w:eastAsia="en-AU"/>
        </w:rPr>
        <mc:AlternateContent>
          <mc:Choice Requires="wps">
            <w:drawing>
              <wp:anchor distT="0" distB="0" distL="114300" distR="114300" simplePos="0" relativeHeight="251736064" behindDoc="1" locked="0" layoutInCell="1" allowOverlap="1" wp14:anchorId="6EDAED0B" wp14:editId="5F46CEC0">
                <wp:simplePos x="0" y="0"/>
                <wp:positionH relativeFrom="column">
                  <wp:posOffset>-589321</wp:posOffset>
                </wp:positionH>
                <wp:positionV relativeFrom="paragraph">
                  <wp:posOffset>45720</wp:posOffset>
                </wp:positionV>
                <wp:extent cx="3448050" cy="654050"/>
                <wp:effectExtent l="0" t="0" r="8255" b="0"/>
                <wp:wrapTight wrapText="bothSides">
                  <wp:wrapPolygon edited="0">
                    <wp:start x="0" y="0"/>
                    <wp:lineTo x="0" y="20761"/>
                    <wp:lineTo x="21481" y="20761"/>
                    <wp:lineTo x="21481"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448050" cy="654050"/>
                        </a:xfrm>
                        <a:prstGeom prst="rect">
                          <a:avLst/>
                        </a:prstGeom>
                        <a:solidFill>
                          <a:prstClr val="white"/>
                        </a:solidFill>
                        <a:ln>
                          <a:noFill/>
                        </a:ln>
                      </wps:spPr>
                      <wps:txbx>
                        <w:txbxContent>
                          <w:p w14:paraId="3F894DAE" w14:textId="4799D2C3" w:rsidR="00666155" w:rsidRPr="00177CB5" w:rsidRDefault="00666155" w:rsidP="00DA5BAB">
                            <w:pPr>
                              <w:pStyle w:val="CaptionFigure"/>
                              <w:bidi/>
                              <w:spacing w:before="0" w:after="0"/>
                            </w:pPr>
                            <w:r>
                              <w:rPr>
                                <w:bCs/>
                                <w:iCs w:val="0"/>
                                <w:rtl/>
                                <w:lang w:bidi="ar"/>
                              </w:rPr>
                              <w:t xml:space="preserve">حضرت كل من وزيرة التعليم لمرحلة سنوات الطفولة المبكرة، معالي عضو البرلمان الدكتورة آن آلي، ووزيرة الخدمات الاجتماعية، معالي عضو البرلمان أماندا ريشورث القمة الوطنية لمرحلة السنوات الأولى. </w:t>
                            </w:r>
                            <w:r>
                              <w:rPr>
                                <w:b w:val="0"/>
                                <w:iCs w:val="0"/>
                              </w:rPr>
                              <w:br/>
                            </w:r>
                            <w:r>
                              <w:rPr>
                                <w:bCs/>
                                <w:iCs w:val="0"/>
                                <w:rtl/>
                                <w:lang w:bidi="ar"/>
                              </w:rPr>
                              <w:t>صورة: معرض فني للتصوير الفوتوغرافي.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DAED0B" id="Text Box 26" o:spid="_x0000_s1030" type="#_x0000_t202" style="position:absolute;margin-left:-46.4pt;margin-top:3.6pt;width:271.5pt;height:5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9RGwIAAEIEAAAOAAAAZHJzL2Uyb0RvYy54bWysU01v2zAMvQ/YfxB0X5x0aVEYcYosRYYB&#10;QVsgHXpWZCkWIIsapcTufv0ofyRdt9Owi0yTFKn3Hrm4a2vLTgqDAVfw2WTKmXISSuMOBf/+vPl0&#10;y1mIwpXCglMFf1WB3y0/flg0PldXUIEtFTIq4kLe+IJXMfo8y4KsVC3CBLxyFNSAtYj0i4esRNFQ&#10;9dpmV9PpTdYAlh5BqhDIe98H+bKrr7WS8VHroCKzBae3xe7E7tynM1suRH5A4Ssjh2eIf3hFLYyj&#10;pudS9yIKdkTzR6naSIQAOk4k1BlobaTqMBCa2fQdml0lvOqwEDnBn2kK/6+sfDjt/BOy2H6BlgRM&#10;hDQ+5IGcCU+rsU5feimjOFH4eqZNtZFJcn6ez2+n1xSSFLu5niebymSX2x5D/KqgZskoOJIsHVvi&#10;tA2xTx1TUrMA1pQbY236SYG1RXYSJGFTmaiG4r9lWZdyHaRbfcHkyS5QkhXbfctMWfD5CHMP5Suh&#10;R+gHI3i5MdRvK0J8EkiTQKhouuMjHdpCU3AYLM4qwJ9/86d8EoiinDU0WQUPP44CFWf2myPp0hiO&#10;Bo7GfjTcsV4DIZ3R3njZmXQBox1NjVC/0NCvUhcKCSepV8HjaK5jP9+0NFKtVl0SDZsXcet2XqbS&#10;I6/P7YtAP6gSSc8HGGdO5O/E6XN7llfHCNp0yiVeexYHumlQO+2HpUqb8Pa/y7qs/vIXAAAA//8D&#10;AFBLAwQUAAYACAAAACEAl/4uFd4AAAAJAQAADwAAAGRycy9kb3ducmV2LnhtbEyPwU7DMBBE70j8&#10;g7VIXFDrNIICIU4FLdzg0FL1vI2XJCJeR7HTpH/PcoLbrGY0+yZfTa5VJ+pD49nAYp6AIi69bbgy&#10;sP98mz2AChHZYuuZDJwpwKq4vMgxs37kLZ12sVJSwiFDA3WMXaZ1KGtyGOa+Ixbvy/cOo5x9pW2P&#10;o5S7VqdJstQOG5YPNXa0rqn83g3OwHLTD+OW1zeb/es7fnRVeng5H4y5vpqen0BFmuJfGH7xBR0K&#10;YTr6gW1QrYHZYyro0cB9Ckr827tExFGCCxG6yPX/BcUPAAAA//8DAFBLAQItABQABgAIAAAAIQC2&#10;gziS/gAAAOEBAAATAAAAAAAAAAAAAAAAAAAAAABbQ29udGVudF9UeXBlc10ueG1sUEsBAi0AFAAG&#10;AAgAAAAhADj9If/WAAAAlAEAAAsAAAAAAAAAAAAAAAAALwEAAF9yZWxzLy5yZWxzUEsBAi0AFAAG&#10;AAgAAAAhACwhf1EbAgAAQgQAAA4AAAAAAAAAAAAAAAAALgIAAGRycy9lMm9Eb2MueG1sUEsBAi0A&#10;FAAGAAgAAAAhAJf+LhXeAAAACQEAAA8AAAAAAAAAAAAAAAAAdQQAAGRycy9kb3ducmV2LnhtbFBL&#10;BQYAAAAABAAEAPMAAACABQAAAAA=&#10;" stroked="f">
                <v:textbox inset="0,0,0,0">
                  <w:txbxContent>
                    <w:p w14:paraId="3F894DAE" w14:textId="4799D2C3" w:rsidR="00666155" w:rsidRPr="00177CB5" w:rsidRDefault="00666155" w:rsidP="00DA5BAB">
                      <w:pPr>
                        <w:pStyle w:val="CaptionFigure"/>
                        <w:bidi/>
                        <w:spacing w:before="0" w:after="0"/>
                      </w:pPr>
                      <w:r>
                        <w:rPr>
                          <w:bCs/>
                          <w:iCs w:val="0"/>
                          <w:rtl/>
                          <w:lang w:bidi="ar"/>
                        </w:rPr>
                        <w:t xml:space="preserve">حضرت كل من وزيرة التعليم لمرحلة سنوات الطفولة المبكرة، معالي عضو البرلمان الدكتورة آن آلي، ووزيرة الخدمات الاجتماعية، معالي عضو البرلمان أماندا ريشورث القمة الوطنية لمرحلة السنوات الأولى. </w:t>
                      </w:r>
                      <w:r>
                        <w:rPr>
                          <w:b w:val="0"/>
                          <w:iCs w:val="0"/>
                        </w:rPr>
                        <w:br/>
                      </w:r>
                      <w:r>
                        <w:rPr>
                          <w:bCs/>
                          <w:iCs w:val="0"/>
                          <w:rtl/>
                          <w:lang w:bidi="ar"/>
                        </w:rPr>
                        <w:t>صورة: معرض فني للتصوير الفوتوغرافي.</w:t>
                      </w:r>
                    </w:p>
                  </w:txbxContent>
                </v:textbox>
                <w10:wrap type="tight"/>
              </v:shape>
            </w:pict>
          </mc:Fallback>
        </mc:AlternateContent>
      </w:r>
      <w:bookmarkStart w:id="9" w:name="_Toc144126092"/>
      <w:bookmarkStart w:id="10" w:name="_Toc152577541"/>
    </w:p>
    <w:p w14:paraId="45194736" w14:textId="6BD65F1F" w:rsidR="00F947BC" w:rsidRPr="0048647E" w:rsidRDefault="00F947BC" w:rsidP="0048647E">
      <w:pPr>
        <w:pStyle w:val="Heading2"/>
        <w:rPr>
          <w:rFonts w:cstheme="minorHAnsi"/>
        </w:rPr>
      </w:pPr>
      <w:r w:rsidRPr="0048647E">
        <w:rPr>
          <w:rFonts w:cstheme="minorHAnsi"/>
          <w:rtl/>
          <w:lang w:bidi="ar"/>
        </w:rPr>
        <w:t>استطلاع الرأي العام</w:t>
      </w:r>
      <w:bookmarkEnd w:id="9"/>
      <w:bookmarkEnd w:id="10"/>
    </w:p>
    <w:p w14:paraId="00D6FD1E" w14:textId="4821D547" w:rsidR="00F947BC" w:rsidRPr="0048647E" w:rsidRDefault="00F947BC" w:rsidP="001D0EE4">
      <w:pPr>
        <w:bidi/>
        <w:spacing w:after="120" w:line="240" w:lineRule="auto"/>
        <w:rPr>
          <w:rStyle w:val="s2"/>
          <w:rFonts w:asciiTheme="minorHAnsi" w:eastAsiaTheme="majorEastAsia" w:hAnsiTheme="minorHAnsi" w:cstheme="minorHAnsi"/>
        </w:rPr>
      </w:pPr>
      <w:r w:rsidRPr="0048647E">
        <w:rPr>
          <w:rStyle w:val="s2"/>
          <w:rFonts w:asciiTheme="minorHAnsi" w:eastAsiaTheme="majorEastAsia" w:hAnsiTheme="minorHAnsi" w:cstheme="minorHAnsi"/>
          <w:rtl/>
          <w:lang w:bidi="ar"/>
        </w:rPr>
        <w:t>صُمّم استطلاع جسّ النبض للحصول على الآراء بشأن ما يجب أن تقوم الحكومة الأسترالية بالتركيز عليه ضمن إطار الاستراتيجية، وقد بدأ الاستطاع بتاريخ 19 كانون الثاني/يناير 2023 على موقع (</w:t>
      </w:r>
      <w:r w:rsidRPr="0048647E">
        <w:rPr>
          <w:rStyle w:val="s2"/>
          <w:rFonts w:asciiTheme="minorHAnsi" w:eastAsiaTheme="majorEastAsia" w:hAnsiTheme="minorHAnsi" w:cstheme="minorHAnsi"/>
        </w:rPr>
        <w:t>DSS Engage</w:t>
      </w:r>
      <w:r w:rsidRPr="0048647E">
        <w:rPr>
          <w:rStyle w:val="s2"/>
          <w:rFonts w:asciiTheme="minorHAnsi" w:eastAsiaTheme="majorEastAsia" w:hAnsiTheme="minorHAnsi" w:cstheme="minorHAnsi"/>
          <w:rtl/>
          <w:lang w:bidi="ar"/>
        </w:rPr>
        <w:t>) الإلكتروني (</w:t>
      </w:r>
      <w:r w:rsidRPr="0048647E">
        <w:rPr>
          <w:rStyle w:val="s2"/>
          <w:rFonts w:asciiTheme="minorHAnsi" w:eastAsiaTheme="majorEastAsia" w:hAnsiTheme="minorHAnsi" w:cstheme="minorHAnsi"/>
        </w:rPr>
        <w:t>engage.dss.gov.au</w:t>
      </w:r>
      <w:r w:rsidRPr="0048647E">
        <w:rPr>
          <w:rStyle w:val="s2"/>
          <w:rFonts w:asciiTheme="minorHAnsi" w:eastAsiaTheme="majorEastAsia" w:hAnsiTheme="minorHAnsi" w:cstheme="minorHAnsi"/>
          <w:rtl/>
          <w:lang w:bidi="ar"/>
        </w:rPr>
        <w:t>) وتم إغلاقه بتاريخ 3 نيسان/أبريل 2023. وكان استطلاع الرأي مجهول الهوية وقد طرح ثلاثة أسئلة:</w:t>
      </w:r>
    </w:p>
    <w:p w14:paraId="52B91B26" w14:textId="7D916600" w:rsidR="00F947BC" w:rsidRPr="0048647E" w:rsidRDefault="00F947BC" w:rsidP="001D0EE4">
      <w:pPr>
        <w:pStyle w:val="ListParagraph"/>
        <w:numPr>
          <w:ilvl w:val="0"/>
          <w:numId w:val="3"/>
        </w:numPr>
        <w:bidi/>
        <w:spacing w:after="120" w:line="240" w:lineRule="auto"/>
        <w:rPr>
          <w:rFonts w:asciiTheme="minorHAnsi" w:eastAsiaTheme="majorEastAsia" w:hAnsiTheme="minorHAnsi" w:cstheme="minorHAnsi"/>
        </w:rPr>
      </w:pPr>
      <w:r w:rsidRPr="0048647E">
        <w:rPr>
          <w:rFonts w:asciiTheme="minorHAnsi" w:hAnsiTheme="minorHAnsi" w:cstheme="minorHAnsi"/>
          <w:rtl/>
          <w:lang w:bidi="ar"/>
        </w:rPr>
        <w:t xml:space="preserve">ما هي أهم أمنياتكم </w:t>
      </w:r>
      <w:r w:rsidR="00AD5ECD" w:rsidRPr="0048647E">
        <w:rPr>
          <w:rFonts w:asciiTheme="minorHAnsi" w:hAnsiTheme="minorHAnsi" w:cstheme="minorHAnsi"/>
          <w:rtl/>
          <w:lang w:bidi="ar"/>
        </w:rPr>
        <w:t>ل</w:t>
      </w:r>
      <w:r w:rsidRPr="0048647E">
        <w:rPr>
          <w:rFonts w:asciiTheme="minorHAnsi" w:hAnsiTheme="minorHAnsi" w:cstheme="minorHAnsi"/>
          <w:rtl/>
          <w:lang w:bidi="ar"/>
        </w:rPr>
        <w:t>لأطفال في مرحلة السنوات الأولى؟</w:t>
      </w:r>
    </w:p>
    <w:p w14:paraId="225363F0" w14:textId="67899B06" w:rsidR="00F947BC" w:rsidRPr="0048647E" w:rsidRDefault="00F947BC" w:rsidP="001D0EE4">
      <w:pPr>
        <w:pStyle w:val="ListParagraph"/>
        <w:numPr>
          <w:ilvl w:val="0"/>
          <w:numId w:val="3"/>
        </w:numPr>
        <w:bidi/>
        <w:spacing w:after="120" w:line="240" w:lineRule="auto"/>
        <w:rPr>
          <w:rFonts w:asciiTheme="minorHAnsi" w:eastAsiaTheme="majorEastAsia" w:hAnsiTheme="minorHAnsi" w:cstheme="minorHAnsi"/>
        </w:rPr>
      </w:pPr>
      <w:r w:rsidRPr="0048647E">
        <w:rPr>
          <w:rFonts w:asciiTheme="minorHAnsi" w:hAnsiTheme="minorHAnsi" w:cstheme="minorHAnsi"/>
          <w:rtl/>
          <w:lang w:bidi="ar"/>
        </w:rPr>
        <w:t>ما الذي يجب أن تركز عليه الحكومة الأسترالية أولاً في استراتيجية السنوات الأولى</w:t>
      </w:r>
      <w:r w:rsidR="00AD5ECD" w:rsidRPr="0048647E">
        <w:rPr>
          <w:rFonts w:asciiTheme="minorHAnsi" w:hAnsiTheme="minorHAnsi" w:cstheme="minorHAnsi"/>
          <w:rtl/>
          <w:lang w:bidi="ar"/>
        </w:rPr>
        <w:t>؟</w:t>
      </w:r>
    </w:p>
    <w:p w14:paraId="742DB90A" w14:textId="5CEA4446" w:rsidR="00F947BC" w:rsidRPr="0048647E" w:rsidRDefault="00F947BC" w:rsidP="001D0EE4">
      <w:pPr>
        <w:pStyle w:val="ListParagraph"/>
        <w:numPr>
          <w:ilvl w:val="0"/>
          <w:numId w:val="3"/>
        </w:numPr>
        <w:bidi/>
        <w:spacing w:after="120" w:line="240" w:lineRule="auto"/>
        <w:rPr>
          <w:rStyle w:val="s2"/>
          <w:rFonts w:asciiTheme="minorHAnsi" w:eastAsiaTheme="majorEastAsia" w:hAnsiTheme="minorHAnsi" w:cstheme="minorHAnsi"/>
        </w:rPr>
      </w:pPr>
      <w:r w:rsidRPr="0048647E">
        <w:rPr>
          <w:rFonts w:asciiTheme="minorHAnsi" w:hAnsiTheme="minorHAnsi" w:cstheme="minorHAnsi"/>
          <w:rtl/>
          <w:lang w:bidi="ar"/>
        </w:rPr>
        <w:t xml:space="preserve">برأيك، ما هما أهمّ أمرين يمكن للحكومة الأسترالية </w:t>
      </w:r>
      <w:r w:rsidR="00AD5ECD" w:rsidRPr="0048647E">
        <w:rPr>
          <w:rFonts w:asciiTheme="minorHAnsi" w:hAnsiTheme="minorHAnsi" w:cstheme="minorHAnsi"/>
          <w:rtl/>
          <w:lang w:bidi="ar"/>
        </w:rPr>
        <w:t>تحقيقهما</w:t>
      </w:r>
      <w:r w:rsidRPr="0048647E">
        <w:rPr>
          <w:rFonts w:asciiTheme="minorHAnsi" w:hAnsiTheme="minorHAnsi" w:cstheme="minorHAnsi"/>
          <w:rtl/>
          <w:lang w:bidi="ar"/>
        </w:rPr>
        <w:t>، أو القيام بهما بشكل مختلف، لجعل أستراليا أفضل مكان لتربية الطفل وعيشه؟</w:t>
      </w:r>
      <w:r w:rsidRPr="0048647E">
        <w:rPr>
          <w:rStyle w:val="s2"/>
          <w:rFonts w:asciiTheme="minorHAnsi" w:eastAsiaTheme="majorEastAsia" w:hAnsiTheme="minorHAnsi" w:cstheme="minorHAnsi"/>
        </w:rPr>
        <w:t xml:space="preserve"> </w:t>
      </w:r>
    </w:p>
    <w:p w14:paraId="1920A015" w14:textId="4D4AD014" w:rsidR="00F947BC" w:rsidRPr="0048647E" w:rsidRDefault="00806239" w:rsidP="001D0EE4">
      <w:pPr>
        <w:bidi/>
        <w:spacing w:after="120" w:line="240" w:lineRule="auto"/>
        <w:rPr>
          <w:rFonts w:asciiTheme="minorHAnsi" w:hAnsiTheme="minorHAnsi" w:cstheme="minorHAnsi"/>
        </w:rPr>
      </w:pPr>
      <w:r w:rsidRPr="0048647E">
        <w:rPr>
          <w:rFonts w:asciiTheme="minorHAnsi" w:hAnsiTheme="minorHAnsi" w:cstheme="minorHAnsi"/>
          <w:rtl/>
          <w:lang w:bidi="ar"/>
        </w:rPr>
        <w:t>تلقى استطلاع الرأي إجمالي 2,243 إجابة. وكان من بين المستجيبين أولياء الأمور والأجداد والأسرة الممتدة وأفراد المجتمع ومقدمو الخدمات والمنظمات غير الحكومية.</w:t>
      </w:r>
      <w:r w:rsidR="00DF231F" w:rsidRPr="0048647E">
        <w:rPr>
          <w:rFonts w:asciiTheme="minorHAnsi" w:hAnsiTheme="minorHAnsi" w:cstheme="minorHAnsi"/>
          <w:lang w:bidi="ar"/>
        </w:rPr>
        <w:br/>
      </w:r>
      <w:r w:rsidR="00DF231F" w:rsidRPr="0048647E">
        <w:rPr>
          <w:rFonts w:asciiTheme="minorHAnsi" w:hAnsiTheme="minorHAnsi" w:cstheme="minorHAnsi"/>
          <w:lang w:bidi="ar"/>
        </w:rPr>
        <w:br/>
      </w:r>
    </w:p>
    <w:p w14:paraId="126B13B5" w14:textId="123DDAD8" w:rsidR="00F947BC" w:rsidRPr="0048647E" w:rsidRDefault="00255992" w:rsidP="0048647E">
      <w:pPr>
        <w:pStyle w:val="Heading2"/>
        <w:rPr>
          <w:rFonts w:cstheme="minorHAnsi"/>
        </w:rPr>
      </w:pPr>
      <w:bookmarkStart w:id="11" w:name="_Toc144126093"/>
      <w:bookmarkStart w:id="12" w:name="_Toc152577542"/>
      <w:r w:rsidRPr="0048647E">
        <w:rPr>
          <w:rFonts w:cstheme="minorHAnsi"/>
          <w:rtl/>
          <w:lang w:bidi="ar"/>
        </w:rPr>
        <w:lastRenderedPageBreak/>
        <w:t>تقديم</w:t>
      </w:r>
      <w:r w:rsidR="00866354" w:rsidRPr="0048647E">
        <w:rPr>
          <w:rFonts w:cstheme="minorHAnsi"/>
          <w:rtl/>
          <w:lang w:bidi="ar"/>
        </w:rPr>
        <w:t xml:space="preserve"> الاقتراحات من</w:t>
      </w:r>
      <w:r w:rsidRPr="0048647E">
        <w:rPr>
          <w:rFonts w:cstheme="minorHAnsi"/>
          <w:rtl/>
          <w:lang w:bidi="ar"/>
        </w:rPr>
        <w:t xml:space="preserve"> عامة الشعب</w:t>
      </w:r>
      <w:bookmarkEnd w:id="11"/>
      <w:bookmarkEnd w:id="12"/>
    </w:p>
    <w:p w14:paraId="5EF1F52D" w14:textId="3FBEB8A2" w:rsidR="00F947BC" w:rsidRPr="0048647E" w:rsidRDefault="00F947BC" w:rsidP="001D0EE4">
      <w:pPr>
        <w:bidi/>
        <w:spacing w:after="120" w:line="240" w:lineRule="auto"/>
        <w:rPr>
          <w:rFonts w:asciiTheme="minorHAnsi" w:hAnsiTheme="minorHAnsi" w:cstheme="minorHAnsi"/>
        </w:rPr>
      </w:pPr>
      <w:r w:rsidRPr="0048647E">
        <w:rPr>
          <w:rFonts w:asciiTheme="minorHAnsi" w:hAnsiTheme="minorHAnsi" w:cstheme="minorHAnsi"/>
          <w:rtl/>
          <w:lang w:bidi="ar"/>
        </w:rPr>
        <w:t>نُشرت في 4 شباط/فبراير 2023 ورقة مناقشة تطلب المشورة وال</w:t>
      </w:r>
      <w:r w:rsidR="00866E2C" w:rsidRPr="0048647E">
        <w:rPr>
          <w:rFonts w:asciiTheme="minorHAnsi" w:hAnsiTheme="minorHAnsi" w:cstheme="minorHAnsi"/>
          <w:rtl/>
          <w:lang w:bidi="ar"/>
        </w:rPr>
        <w:t>اقتراحات</w:t>
      </w:r>
      <w:r w:rsidRPr="0048647E">
        <w:rPr>
          <w:rFonts w:asciiTheme="minorHAnsi" w:hAnsiTheme="minorHAnsi" w:cstheme="minorHAnsi"/>
          <w:rtl/>
          <w:lang w:bidi="ar"/>
        </w:rPr>
        <w:t xml:space="preserve"> والتعليقات حول تطلعات أستراليا </w:t>
      </w:r>
      <w:r w:rsidR="0010461D" w:rsidRPr="0048647E">
        <w:rPr>
          <w:rFonts w:asciiTheme="minorHAnsi" w:hAnsiTheme="minorHAnsi" w:cstheme="minorHAnsi"/>
          <w:rtl/>
          <w:lang w:bidi="ar"/>
        </w:rPr>
        <w:t>بشأن</w:t>
      </w:r>
      <w:r w:rsidRPr="0048647E">
        <w:rPr>
          <w:rFonts w:asciiTheme="minorHAnsi" w:hAnsiTheme="minorHAnsi" w:cstheme="minorHAnsi"/>
          <w:rtl/>
          <w:lang w:bidi="ar"/>
        </w:rPr>
        <w:t xml:space="preserve"> أطفالنا الصغار ودور الحكومة الأسترالية في مرحلة السنوات الأولى.</w:t>
      </w:r>
    </w:p>
    <w:p w14:paraId="0357B357" w14:textId="1AD126EA" w:rsidR="00F947BC" w:rsidRPr="0048647E" w:rsidRDefault="00F947BC" w:rsidP="001D0EE4">
      <w:pPr>
        <w:bidi/>
        <w:spacing w:after="120" w:line="240" w:lineRule="auto"/>
        <w:rPr>
          <w:rFonts w:asciiTheme="minorHAnsi" w:hAnsiTheme="minorHAnsi" w:cstheme="minorHAnsi"/>
        </w:rPr>
      </w:pPr>
      <w:r w:rsidRPr="0048647E">
        <w:rPr>
          <w:rFonts w:asciiTheme="minorHAnsi" w:hAnsiTheme="minorHAnsi" w:cstheme="minorHAnsi"/>
          <w:rtl/>
          <w:lang w:bidi="ar"/>
        </w:rPr>
        <w:t>استمرّت فترة المشاورات لأكثر من 12 أسبوعًا و</w:t>
      </w:r>
      <w:r w:rsidR="0010461D" w:rsidRPr="0048647E">
        <w:rPr>
          <w:rFonts w:asciiTheme="minorHAnsi" w:hAnsiTheme="minorHAnsi" w:cstheme="minorHAnsi"/>
          <w:rtl/>
          <w:lang w:bidi="ar"/>
        </w:rPr>
        <w:t>توقّفت</w:t>
      </w:r>
      <w:r w:rsidRPr="0048647E">
        <w:rPr>
          <w:rFonts w:asciiTheme="minorHAnsi" w:hAnsiTheme="minorHAnsi" w:cstheme="minorHAnsi"/>
          <w:rtl/>
          <w:lang w:bidi="ar"/>
        </w:rPr>
        <w:t xml:space="preserve"> بتاريخ 30 نيسان/أبريل 2023. </w:t>
      </w:r>
    </w:p>
    <w:p w14:paraId="32829F67" w14:textId="0C1027FC" w:rsidR="00F947BC" w:rsidRPr="0048647E" w:rsidRDefault="00F947BC" w:rsidP="001D0EE4">
      <w:pPr>
        <w:bidi/>
        <w:spacing w:after="120" w:line="240" w:lineRule="auto"/>
        <w:rPr>
          <w:rFonts w:asciiTheme="minorHAnsi" w:hAnsiTheme="minorHAnsi" w:cstheme="minorHAnsi"/>
        </w:rPr>
      </w:pPr>
      <w:r w:rsidRPr="0048647E">
        <w:rPr>
          <w:rFonts w:asciiTheme="minorHAnsi" w:hAnsiTheme="minorHAnsi" w:cstheme="minorHAnsi"/>
          <w:rtl/>
          <w:lang w:bidi="ar"/>
        </w:rPr>
        <w:t xml:space="preserve">وقد جاءت الردود من مختلف الأفراد والهيئات العليا والجامعات ومراكز الفكر ومقدمي الخدمات والحكومات، ووكالات الحكومة، حيث وصلَنا 352 تقديماً. وبشكل عام، جاءت التقديمات بأجوبة عن الأسئلة الثمانية المطروحة في ورقة المناقشة وهي كالآتي: </w:t>
      </w:r>
    </w:p>
    <w:p w14:paraId="582A104D" w14:textId="0F7065E3" w:rsidR="00F947BC" w:rsidRPr="0048647E" w:rsidRDefault="00F947BC" w:rsidP="001D0EE4">
      <w:pPr>
        <w:pStyle w:val="ListParagraph"/>
        <w:numPr>
          <w:ilvl w:val="0"/>
          <w:numId w:val="4"/>
        </w:numPr>
        <w:bidi/>
        <w:spacing w:after="120" w:line="240" w:lineRule="auto"/>
        <w:rPr>
          <w:rFonts w:asciiTheme="minorHAnsi" w:hAnsiTheme="minorHAnsi" w:cstheme="minorHAnsi"/>
        </w:rPr>
      </w:pPr>
      <w:r w:rsidRPr="0048647E">
        <w:rPr>
          <w:rFonts w:asciiTheme="minorHAnsi" w:hAnsiTheme="minorHAnsi" w:cstheme="minorHAnsi"/>
          <w:rtl/>
          <w:lang w:bidi="ar"/>
        </w:rPr>
        <w:t xml:space="preserve">هل لديك أي تعليق على هيكل </w:t>
      </w:r>
      <w:r w:rsidR="006D53CC" w:rsidRPr="0048647E">
        <w:rPr>
          <w:rFonts w:asciiTheme="minorHAnsi" w:hAnsiTheme="minorHAnsi" w:cstheme="minorHAnsi"/>
          <w:rtl/>
          <w:lang w:bidi="ar"/>
        </w:rPr>
        <w:t>ا</w:t>
      </w:r>
      <w:r w:rsidRPr="0048647E">
        <w:rPr>
          <w:rFonts w:asciiTheme="minorHAnsi" w:hAnsiTheme="minorHAnsi" w:cstheme="minorHAnsi"/>
          <w:rtl/>
          <w:lang w:bidi="ar"/>
        </w:rPr>
        <w:t>لاستراتيجية</w:t>
      </w:r>
      <w:r w:rsidR="006D53CC" w:rsidRPr="0048647E">
        <w:rPr>
          <w:rFonts w:asciiTheme="minorHAnsi" w:hAnsiTheme="minorHAnsi" w:cstheme="minorHAnsi"/>
          <w:rtl/>
          <w:lang w:bidi="ar"/>
        </w:rPr>
        <w:t xml:space="preserve"> المقترح</w:t>
      </w:r>
      <w:r w:rsidRPr="0048647E">
        <w:rPr>
          <w:rFonts w:asciiTheme="minorHAnsi" w:hAnsiTheme="minorHAnsi" w:cstheme="minorHAnsi"/>
          <w:rtl/>
          <w:lang w:bidi="ar"/>
        </w:rPr>
        <w:t>؟</w:t>
      </w:r>
    </w:p>
    <w:p w14:paraId="60C04AAA" w14:textId="181FBE6F" w:rsidR="00F947BC" w:rsidRPr="0048647E" w:rsidRDefault="00F947BC" w:rsidP="001D0EE4">
      <w:pPr>
        <w:pStyle w:val="ListParagraph"/>
        <w:numPr>
          <w:ilvl w:val="0"/>
          <w:numId w:val="4"/>
        </w:numPr>
        <w:bidi/>
        <w:spacing w:after="120" w:line="240" w:lineRule="auto"/>
        <w:rPr>
          <w:rFonts w:asciiTheme="minorHAnsi" w:hAnsiTheme="minorHAnsi" w:cstheme="minorHAnsi"/>
        </w:rPr>
      </w:pPr>
      <w:r w:rsidRPr="0048647E">
        <w:rPr>
          <w:rFonts w:asciiTheme="minorHAnsi" w:hAnsiTheme="minorHAnsi" w:cstheme="minorHAnsi"/>
          <w:rtl/>
          <w:lang w:bidi="ar"/>
        </w:rPr>
        <w:t>ما هي الرؤية التي يجب أن تكون لدى أمتنا تجاه أطفال أستراليا الصغار؟</w:t>
      </w:r>
    </w:p>
    <w:p w14:paraId="4BFD3CCA" w14:textId="7B032C75" w:rsidR="00F947BC" w:rsidRPr="0048647E" w:rsidRDefault="00F947BC" w:rsidP="001D0EE4">
      <w:pPr>
        <w:pStyle w:val="ListParagraph"/>
        <w:numPr>
          <w:ilvl w:val="0"/>
          <w:numId w:val="4"/>
        </w:numPr>
        <w:tabs>
          <w:tab w:val="left" w:pos="326"/>
        </w:tabs>
        <w:bidi/>
        <w:spacing w:after="120" w:line="240" w:lineRule="auto"/>
        <w:rPr>
          <w:rFonts w:asciiTheme="minorHAnsi" w:hAnsiTheme="minorHAnsi" w:cstheme="minorHAnsi"/>
        </w:rPr>
      </w:pPr>
      <w:r w:rsidRPr="0048647E">
        <w:rPr>
          <w:rFonts w:asciiTheme="minorHAnsi" w:hAnsiTheme="minorHAnsi" w:cstheme="minorHAnsi"/>
          <w:rtl/>
          <w:lang w:bidi="ar"/>
        </w:rPr>
        <w:t>ما هي النتائج الأكثر أهمية الذي يجب تضمينها في الاستراتيجية؟</w:t>
      </w:r>
    </w:p>
    <w:p w14:paraId="4D11F3D7" w14:textId="6F60EDEF" w:rsidR="00F947BC" w:rsidRPr="0048647E" w:rsidRDefault="003C6C62" w:rsidP="001D0EE4">
      <w:pPr>
        <w:pStyle w:val="ListParagraph"/>
        <w:numPr>
          <w:ilvl w:val="0"/>
          <w:numId w:val="4"/>
        </w:numPr>
        <w:tabs>
          <w:tab w:val="left" w:pos="326"/>
        </w:tabs>
        <w:bidi/>
        <w:spacing w:after="120" w:line="240" w:lineRule="auto"/>
        <w:ind w:right="180"/>
        <w:rPr>
          <w:rFonts w:asciiTheme="minorHAnsi" w:hAnsiTheme="minorHAnsi" w:cstheme="minorHAnsi"/>
        </w:rPr>
      </w:pPr>
      <w:r w:rsidRPr="0048647E">
        <w:rPr>
          <w:rFonts w:asciiTheme="minorHAnsi" w:hAnsiTheme="minorHAnsi" w:cstheme="minorHAnsi"/>
          <w:rtl/>
          <w:lang w:bidi="ar"/>
        </w:rPr>
        <w:t>أي أولويات</w:t>
      </w:r>
      <w:r w:rsidR="00F947BC" w:rsidRPr="0048647E">
        <w:rPr>
          <w:rFonts w:asciiTheme="minorHAnsi" w:hAnsiTheme="minorHAnsi" w:cstheme="minorHAnsi"/>
          <w:rtl/>
          <w:lang w:bidi="ar"/>
        </w:rPr>
        <w:t xml:space="preserve"> </w:t>
      </w:r>
      <w:r w:rsidRPr="0048647E">
        <w:rPr>
          <w:rFonts w:asciiTheme="minorHAnsi" w:hAnsiTheme="minorHAnsi" w:cstheme="minorHAnsi"/>
          <w:rtl/>
          <w:lang w:bidi="ar"/>
        </w:rPr>
        <w:t xml:space="preserve">في </w:t>
      </w:r>
      <w:r w:rsidR="00F947BC" w:rsidRPr="0048647E">
        <w:rPr>
          <w:rFonts w:asciiTheme="minorHAnsi" w:hAnsiTheme="minorHAnsi" w:cstheme="minorHAnsi"/>
          <w:rtl/>
          <w:lang w:bidi="ar"/>
        </w:rPr>
        <w:t>مجالات</w:t>
      </w:r>
      <w:r w:rsidRPr="0048647E">
        <w:rPr>
          <w:rFonts w:asciiTheme="minorHAnsi" w:hAnsiTheme="minorHAnsi" w:cstheme="minorHAnsi"/>
          <w:rtl/>
          <w:lang w:bidi="ar"/>
        </w:rPr>
        <w:t>/سياسات</w:t>
      </w:r>
      <w:r w:rsidR="00F947BC" w:rsidRPr="0048647E">
        <w:rPr>
          <w:rFonts w:asciiTheme="minorHAnsi" w:hAnsiTheme="minorHAnsi" w:cstheme="minorHAnsi"/>
          <w:rtl/>
          <w:lang w:bidi="ar"/>
        </w:rPr>
        <w:t xml:space="preserve"> محددة ينبغي تضمينها في الاستراتيجية ولماذا؟</w:t>
      </w:r>
    </w:p>
    <w:p w14:paraId="44C44C82" w14:textId="4CCF77D2" w:rsidR="00F947BC" w:rsidRPr="0048647E" w:rsidRDefault="00F947BC" w:rsidP="001D0EE4">
      <w:pPr>
        <w:pStyle w:val="ListParagraph"/>
        <w:numPr>
          <w:ilvl w:val="0"/>
          <w:numId w:val="4"/>
        </w:numPr>
        <w:tabs>
          <w:tab w:val="left" w:pos="326"/>
        </w:tabs>
        <w:bidi/>
        <w:spacing w:after="120" w:line="240" w:lineRule="auto"/>
        <w:ind w:right="935"/>
        <w:rPr>
          <w:rFonts w:asciiTheme="minorHAnsi" w:hAnsiTheme="minorHAnsi" w:cstheme="minorHAnsi"/>
        </w:rPr>
      </w:pPr>
      <w:r w:rsidRPr="0048647E">
        <w:rPr>
          <w:rFonts w:asciiTheme="minorHAnsi" w:hAnsiTheme="minorHAnsi" w:cstheme="minorHAnsi"/>
          <w:rtl/>
          <w:lang w:bidi="ar"/>
        </w:rPr>
        <w:t>ما الذي يمكن أن تفعله الحكومة لتحسين النتائج بالنسبة للأطفال - وخاصة أولئك الذين ولدوا أو نشأوا في ظروف أكثر ضعفاً و/أو حرماناً؟</w:t>
      </w:r>
    </w:p>
    <w:p w14:paraId="39B7E30E" w14:textId="7507BB19" w:rsidR="00F947BC" w:rsidRPr="0048647E" w:rsidRDefault="003C6C62" w:rsidP="001D0EE4">
      <w:pPr>
        <w:pStyle w:val="ListParagraph"/>
        <w:numPr>
          <w:ilvl w:val="0"/>
          <w:numId w:val="4"/>
        </w:numPr>
        <w:tabs>
          <w:tab w:val="left" w:pos="326"/>
        </w:tabs>
        <w:bidi/>
        <w:spacing w:after="120" w:line="240" w:lineRule="auto"/>
        <w:ind w:right="935"/>
        <w:rPr>
          <w:rFonts w:asciiTheme="minorHAnsi" w:hAnsiTheme="minorHAnsi" w:cstheme="minorHAnsi"/>
        </w:rPr>
      </w:pPr>
      <w:r w:rsidRPr="0048647E">
        <w:rPr>
          <w:rFonts w:asciiTheme="minorHAnsi" w:hAnsiTheme="minorHAnsi" w:cstheme="minorHAnsi"/>
          <w:rtl/>
        </w:rPr>
        <w:t>ب</w:t>
      </w:r>
      <w:r w:rsidRPr="0048647E">
        <w:rPr>
          <w:rFonts w:asciiTheme="minorHAnsi" w:hAnsiTheme="minorHAnsi" w:cstheme="minorHAnsi"/>
          <w:rtl/>
          <w:lang w:bidi="ar-LB"/>
        </w:rPr>
        <w:t xml:space="preserve">رأيك، ما هي المجالات التي يمكن للحكومة </w:t>
      </w:r>
      <w:r w:rsidR="00CE1AEC" w:rsidRPr="0048647E">
        <w:rPr>
          <w:rFonts w:asciiTheme="minorHAnsi" w:hAnsiTheme="minorHAnsi" w:cstheme="minorHAnsi"/>
          <w:rtl/>
          <w:lang w:bidi="ar-LB"/>
        </w:rPr>
        <w:t>التركيز عليها بهدف تحسين التنسيق والتعاون في عملية تطوير السياسات المتعلّقة بالأطفال والعائلات؟</w:t>
      </w:r>
    </w:p>
    <w:p w14:paraId="5E8E6308" w14:textId="69E8CB6F" w:rsidR="00F947BC" w:rsidRPr="0048647E" w:rsidRDefault="00CE1AEC" w:rsidP="001D0EE4">
      <w:pPr>
        <w:pStyle w:val="ListParagraph"/>
        <w:numPr>
          <w:ilvl w:val="0"/>
          <w:numId w:val="4"/>
        </w:numPr>
        <w:bidi/>
        <w:spacing w:after="120" w:line="240" w:lineRule="auto"/>
        <w:rPr>
          <w:rFonts w:asciiTheme="minorHAnsi" w:eastAsiaTheme="majorEastAsia" w:hAnsiTheme="minorHAnsi" w:cstheme="minorHAnsi"/>
          <w:color w:val="365F91" w:themeColor="accent1" w:themeShade="BF"/>
        </w:rPr>
      </w:pPr>
      <w:r w:rsidRPr="0048647E">
        <w:rPr>
          <w:rFonts w:asciiTheme="minorHAnsi" w:hAnsiTheme="minorHAnsi" w:cstheme="minorHAnsi"/>
          <w:rtl/>
        </w:rPr>
        <w:t>ما هي المبادئ التي يجب تضمينها في الاستراتيجية؟</w:t>
      </w:r>
    </w:p>
    <w:p w14:paraId="177A06AC" w14:textId="43524059" w:rsidR="00F947BC" w:rsidRPr="0048647E" w:rsidRDefault="00CE1AEC" w:rsidP="001D0EE4">
      <w:pPr>
        <w:pStyle w:val="ListParagraph"/>
        <w:numPr>
          <w:ilvl w:val="0"/>
          <w:numId w:val="4"/>
        </w:numPr>
        <w:bidi/>
        <w:spacing w:after="120" w:line="240" w:lineRule="auto"/>
        <w:rPr>
          <w:rFonts w:asciiTheme="minorHAnsi" w:eastAsiaTheme="majorEastAsia" w:hAnsiTheme="minorHAnsi" w:cstheme="minorHAnsi"/>
          <w:color w:val="365F91" w:themeColor="accent1" w:themeShade="BF"/>
        </w:rPr>
      </w:pPr>
      <w:r w:rsidRPr="0048647E">
        <w:rPr>
          <w:rFonts w:asciiTheme="minorHAnsi" w:hAnsiTheme="minorHAnsi" w:cstheme="minorHAnsi"/>
          <w:rtl/>
        </w:rPr>
        <w:t xml:space="preserve">هل </w:t>
      </w:r>
      <w:r w:rsidR="009B53EC" w:rsidRPr="0048647E">
        <w:rPr>
          <w:rFonts w:asciiTheme="minorHAnsi" w:hAnsiTheme="minorHAnsi" w:cstheme="minorHAnsi"/>
          <w:rtl/>
        </w:rPr>
        <w:t>من</w:t>
      </w:r>
      <w:r w:rsidRPr="0048647E">
        <w:rPr>
          <w:rFonts w:asciiTheme="minorHAnsi" w:hAnsiTheme="minorHAnsi" w:cstheme="minorHAnsi"/>
          <w:rtl/>
        </w:rPr>
        <w:t xml:space="preserve"> ثغرات في أطر العمل</w:t>
      </w:r>
      <w:r w:rsidR="00423AA7" w:rsidRPr="0048647E">
        <w:rPr>
          <w:rFonts w:asciiTheme="minorHAnsi" w:hAnsiTheme="minorHAnsi" w:cstheme="minorHAnsi"/>
          <w:rtl/>
          <w:lang w:bidi="ar-LB"/>
        </w:rPr>
        <w:t xml:space="preserve"> العمل الحالية</w:t>
      </w:r>
      <w:r w:rsidRPr="0048647E">
        <w:rPr>
          <w:rFonts w:asciiTheme="minorHAnsi" w:hAnsiTheme="minorHAnsi" w:cstheme="minorHAnsi"/>
          <w:rtl/>
        </w:rPr>
        <w:t xml:space="preserve"> </w:t>
      </w:r>
      <w:r w:rsidRPr="0048647E">
        <w:rPr>
          <w:rFonts w:asciiTheme="minorHAnsi" w:hAnsiTheme="minorHAnsi" w:cstheme="minorHAnsi"/>
          <w:rtl/>
          <w:lang w:bidi="ar"/>
        </w:rPr>
        <w:t xml:space="preserve">أو </w:t>
      </w:r>
      <w:r w:rsidR="00423AA7" w:rsidRPr="0048647E">
        <w:rPr>
          <w:rFonts w:asciiTheme="minorHAnsi" w:hAnsiTheme="minorHAnsi" w:cstheme="minorHAnsi"/>
          <w:rtl/>
          <w:lang w:bidi="ar"/>
        </w:rPr>
        <w:t>غيرها من</w:t>
      </w:r>
      <w:r w:rsidRPr="0048647E">
        <w:rPr>
          <w:rFonts w:asciiTheme="minorHAnsi" w:hAnsiTheme="minorHAnsi" w:cstheme="minorHAnsi"/>
          <w:rtl/>
          <w:lang w:bidi="ar"/>
        </w:rPr>
        <w:t xml:space="preserve"> </w:t>
      </w:r>
      <w:r w:rsidR="00423AA7" w:rsidRPr="0048647E">
        <w:rPr>
          <w:rFonts w:asciiTheme="minorHAnsi" w:hAnsiTheme="minorHAnsi" w:cstheme="minorHAnsi"/>
          <w:rtl/>
          <w:lang w:bidi="ar"/>
        </w:rPr>
        <w:t>الأ</w:t>
      </w:r>
      <w:r w:rsidRPr="0048647E">
        <w:rPr>
          <w:rFonts w:asciiTheme="minorHAnsi" w:hAnsiTheme="minorHAnsi" w:cstheme="minorHAnsi"/>
          <w:rtl/>
          <w:lang w:bidi="ar"/>
        </w:rPr>
        <w:t>بح</w:t>
      </w:r>
      <w:r w:rsidR="00423AA7" w:rsidRPr="0048647E">
        <w:rPr>
          <w:rFonts w:asciiTheme="minorHAnsi" w:hAnsiTheme="minorHAnsi" w:cstheme="minorHAnsi"/>
          <w:rtl/>
          <w:lang w:bidi="ar"/>
        </w:rPr>
        <w:t>ا</w:t>
      </w:r>
      <w:r w:rsidRPr="0048647E">
        <w:rPr>
          <w:rFonts w:asciiTheme="minorHAnsi" w:hAnsiTheme="minorHAnsi" w:cstheme="minorHAnsi"/>
          <w:rtl/>
          <w:lang w:bidi="ar"/>
        </w:rPr>
        <w:t xml:space="preserve">ث أو </w:t>
      </w:r>
      <w:r w:rsidR="00423AA7" w:rsidRPr="0048647E">
        <w:rPr>
          <w:rFonts w:asciiTheme="minorHAnsi" w:hAnsiTheme="minorHAnsi" w:cstheme="minorHAnsi"/>
          <w:rtl/>
          <w:lang w:bidi="ar"/>
        </w:rPr>
        <w:t>الأدلة التي يجب أخذها بعين الاعتبار لتطوير الاستراتيجية؟</w:t>
      </w:r>
    </w:p>
    <w:p w14:paraId="37817685" w14:textId="77F73246" w:rsidR="007D5D1B" w:rsidRPr="0048647E" w:rsidRDefault="00423AA7" w:rsidP="008C1E9C">
      <w:pPr>
        <w:bidi/>
        <w:spacing w:after="120" w:line="240" w:lineRule="auto"/>
        <w:rPr>
          <w:rFonts w:asciiTheme="minorHAnsi" w:eastAsiaTheme="majorEastAsia" w:hAnsiTheme="minorHAnsi" w:cstheme="minorHAnsi"/>
        </w:rPr>
      </w:pPr>
      <w:r w:rsidRPr="0048647E">
        <w:rPr>
          <w:rFonts w:asciiTheme="minorHAnsi" w:eastAsiaTheme="majorEastAsia" w:hAnsiTheme="minorHAnsi" w:cstheme="minorHAnsi"/>
          <w:rtl/>
        </w:rPr>
        <w:t xml:space="preserve">تتوفّر التقديمات لورقة مناقشة استراتيجية السنوات الأولى على الموقع الإلكتروني </w:t>
      </w:r>
      <w:hyperlink r:id="rId25" w:history="1">
        <w:r w:rsidR="007D5D1B" w:rsidRPr="0048647E">
          <w:rPr>
            <w:rStyle w:val="Hyperlink"/>
            <w:rFonts w:asciiTheme="minorHAnsi" w:hAnsiTheme="minorHAnsi" w:cstheme="minorHAnsi"/>
          </w:rPr>
          <w:t>https://engage.dss.gov.au/early-years-strategy-view-public-submissions</w:t>
        </w:r>
        <w:r w:rsidR="007D5D1B" w:rsidRPr="0048647E">
          <w:rPr>
            <w:rStyle w:val="Hyperlink"/>
            <w:rFonts w:asciiTheme="minorHAnsi" w:hAnsiTheme="minorHAnsi" w:cstheme="minorHAnsi"/>
            <w:rtl/>
            <w:lang w:bidi="ar"/>
          </w:rPr>
          <w:t>/</w:t>
        </w:r>
      </w:hyperlink>
    </w:p>
    <w:p w14:paraId="34F8CCDC" w14:textId="77777777" w:rsidR="00DD6913" w:rsidRPr="0048647E" w:rsidRDefault="00DD6913" w:rsidP="008C1E9C">
      <w:pPr>
        <w:spacing w:after="120" w:line="240" w:lineRule="auto"/>
        <w:rPr>
          <w:rFonts w:asciiTheme="minorHAnsi" w:eastAsiaTheme="majorEastAsia" w:hAnsiTheme="minorHAnsi" w:cstheme="minorHAnsi"/>
        </w:rPr>
      </w:pPr>
    </w:p>
    <w:p w14:paraId="253BD1D3" w14:textId="531AC87F" w:rsidR="00F947BC" w:rsidRPr="0048647E" w:rsidRDefault="00F947BC" w:rsidP="0048647E">
      <w:pPr>
        <w:pStyle w:val="Heading2"/>
        <w:rPr>
          <w:rFonts w:cstheme="minorHAnsi"/>
        </w:rPr>
      </w:pPr>
      <w:bookmarkStart w:id="13" w:name="_Toc144126094"/>
      <w:bookmarkStart w:id="14" w:name="_Toc152577543"/>
      <w:r w:rsidRPr="0048647E">
        <w:rPr>
          <w:rFonts w:cstheme="minorHAnsi"/>
          <w:rtl/>
          <w:lang w:bidi="ar"/>
        </w:rPr>
        <w:t>الموائد المستديرة</w:t>
      </w:r>
      <w:bookmarkEnd w:id="13"/>
      <w:bookmarkEnd w:id="14"/>
    </w:p>
    <w:p w14:paraId="1F8A2CC1" w14:textId="5CED33E9" w:rsidR="00F947BC" w:rsidRPr="0048647E" w:rsidRDefault="00F947BC" w:rsidP="001D0EE4">
      <w:pPr>
        <w:bidi/>
        <w:spacing w:after="120" w:line="240" w:lineRule="auto"/>
        <w:rPr>
          <w:rFonts w:asciiTheme="minorHAnsi" w:hAnsiTheme="minorHAnsi" w:cstheme="minorHAnsi"/>
          <w:color w:val="FF0000"/>
        </w:rPr>
      </w:pPr>
      <w:r w:rsidRPr="0048647E">
        <w:rPr>
          <w:rFonts w:asciiTheme="minorHAnsi" w:hAnsiTheme="minorHAnsi" w:cstheme="minorHAnsi"/>
          <w:rtl/>
          <w:lang w:bidi="ar"/>
        </w:rPr>
        <w:t>عُقدت 39 مائدة مستديرة شخصيًا وافتراضيًا في جميع أنحاء أستراليا بين شهرَي شباط/فبراير 2023 وتموز/يوليو 2023، بحضور أكثر من 750 مشاركاً.</w:t>
      </w:r>
    </w:p>
    <w:p w14:paraId="299AE6D8" w14:textId="1057C201" w:rsidR="006633F1" w:rsidRPr="0048647E" w:rsidRDefault="00034A5E" w:rsidP="001D0EE4">
      <w:pPr>
        <w:bidi/>
        <w:spacing w:after="120" w:line="240" w:lineRule="auto"/>
        <w:rPr>
          <w:rFonts w:asciiTheme="minorHAnsi" w:hAnsiTheme="minorHAnsi" w:cstheme="minorHAnsi"/>
        </w:rPr>
      </w:pPr>
      <w:r w:rsidRPr="0048647E">
        <w:rPr>
          <w:rFonts w:asciiTheme="minorHAnsi" w:hAnsiTheme="minorHAnsi" w:cstheme="minorHAnsi"/>
          <w:rtl/>
          <w:lang w:bidi="ar"/>
        </w:rPr>
        <w:t>وعقدت اجتماعات المائدة المستديرة في كل ولاية وإقليم. وبما في ذلك الموائد المستديرة التي استضافتها وزيرة الخدمات الاجتماعية، معالي عضو البرلمان أماندا ريشورث، ووزيرة التعليم في مرحلة الطفولة المبكرة، معالي عضو البرلمان الدكتورة آن آلي، وأعضاء آخرين من البرلمان.</w:t>
      </w:r>
    </w:p>
    <w:p w14:paraId="49BFF73D" w14:textId="7970A359" w:rsidR="006633F1" w:rsidRPr="0048647E" w:rsidRDefault="00725D16" w:rsidP="001D0EE4">
      <w:pPr>
        <w:bidi/>
        <w:spacing w:after="120" w:line="240" w:lineRule="auto"/>
        <w:rPr>
          <w:rFonts w:asciiTheme="minorHAnsi" w:hAnsiTheme="minorHAnsi" w:cstheme="minorHAnsi"/>
        </w:rPr>
      </w:pPr>
      <w:r w:rsidRPr="0048647E">
        <w:rPr>
          <w:rFonts w:asciiTheme="minorHAnsi" w:hAnsiTheme="minorHAnsi" w:cstheme="minorHAnsi"/>
          <w:rtl/>
          <w:lang w:bidi="ar"/>
        </w:rPr>
        <w:t xml:space="preserve">أتاحت الموائد المستديرة فرصًا للتشاور مع أصحاب المصلحة الذين يمثلون قطاعًا معينًا أو مجموعة أو موضوعًا مهمًا في </w:t>
      </w:r>
      <w:r w:rsidR="001C1C57" w:rsidRPr="0048647E">
        <w:rPr>
          <w:rFonts w:asciiTheme="minorHAnsi" w:hAnsiTheme="minorHAnsi" w:cstheme="minorHAnsi"/>
          <w:rtl/>
          <w:lang w:bidi="ar"/>
        </w:rPr>
        <w:t xml:space="preserve">مرحلة </w:t>
      </w:r>
      <w:r w:rsidRPr="0048647E">
        <w:rPr>
          <w:rFonts w:asciiTheme="minorHAnsi" w:hAnsiTheme="minorHAnsi" w:cstheme="minorHAnsi"/>
          <w:rtl/>
          <w:lang w:bidi="ar"/>
        </w:rPr>
        <w:t>السنوات الأولى. وشمل ذلك الصحة</w:t>
      </w:r>
      <w:r w:rsidR="001C1C57" w:rsidRPr="0048647E">
        <w:rPr>
          <w:rFonts w:asciiTheme="minorHAnsi" w:hAnsiTheme="minorHAnsi" w:cstheme="minorHAnsi"/>
          <w:rtl/>
          <w:lang w:bidi="ar"/>
        </w:rPr>
        <w:t>،</w:t>
      </w:r>
      <w:r w:rsidRPr="0048647E">
        <w:rPr>
          <w:rFonts w:asciiTheme="minorHAnsi" w:hAnsiTheme="minorHAnsi" w:cstheme="minorHAnsi"/>
          <w:rtl/>
          <w:lang w:bidi="ar"/>
        </w:rPr>
        <w:t xml:space="preserve"> والبحث</w:t>
      </w:r>
      <w:r w:rsidR="001C1C57" w:rsidRPr="0048647E">
        <w:rPr>
          <w:rFonts w:asciiTheme="minorHAnsi" w:hAnsiTheme="minorHAnsi" w:cstheme="minorHAnsi"/>
          <w:rtl/>
          <w:lang w:bidi="ar"/>
        </w:rPr>
        <w:t>،</w:t>
      </w:r>
      <w:r w:rsidRPr="0048647E">
        <w:rPr>
          <w:rFonts w:asciiTheme="minorHAnsi" w:hAnsiTheme="minorHAnsi" w:cstheme="minorHAnsi"/>
          <w:rtl/>
          <w:lang w:bidi="ar"/>
        </w:rPr>
        <w:t xml:space="preserve"> والتعلّم والرعاية في مرحلة الطفولة المبكرة (</w:t>
      </w:r>
      <w:r w:rsidRPr="0048647E">
        <w:rPr>
          <w:rFonts w:asciiTheme="minorHAnsi" w:hAnsiTheme="minorHAnsi" w:cstheme="minorHAnsi"/>
        </w:rPr>
        <w:t>ECEC</w:t>
      </w:r>
      <w:r w:rsidRPr="0048647E">
        <w:rPr>
          <w:rFonts w:asciiTheme="minorHAnsi" w:hAnsiTheme="minorHAnsi" w:cstheme="minorHAnsi"/>
          <w:rtl/>
          <w:lang w:bidi="ar"/>
        </w:rPr>
        <w:t>)، والخدمات الاجتماعية، والإعاقة، والقراءة والكتابة واللغة، وأ</w:t>
      </w:r>
      <w:r w:rsidR="001C1C57" w:rsidRPr="0048647E">
        <w:rPr>
          <w:rFonts w:asciiTheme="minorHAnsi" w:hAnsiTheme="minorHAnsi" w:cstheme="minorHAnsi"/>
          <w:rtl/>
          <w:lang w:bidi="ar"/>
        </w:rPr>
        <w:t>ُ</w:t>
      </w:r>
      <w:r w:rsidRPr="0048647E">
        <w:rPr>
          <w:rFonts w:asciiTheme="minorHAnsi" w:hAnsiTheme="minorHAnsi" w:cstheme="minorHAnsi"/>
          <w:rtl/>
          <w:lang w:bidi="ar"/>
        </w:rPr>
        <w:t>سر السكان الأصليين وسكان جزر مضيق توريس، والأسر المتنوعة ثقافيًا ولغويًا (</w:t>
      </w:r>
      <w:r w:rsidRPr="0048647E">
        <w:rPr>
          <w:rFonts w:asciiTheme="minorHAnsi" w:hAnsiTheme="minorHAnsi" w:cstheme="minorHAnsi"/>
        </w:rPr>
        <w:t>CALD</w:t>
      </w:r>
      <w:r w:rsidRPr="0048647E">
        <w:rPr>
          <w:rFonts w:asciiTheme="minorHAnsi" w:hAnsiTheme="minorHAnsi" w:cstheme="minorHAnsi"/>
          <w:rtl/>
          <w:lang w:bidi="ar"/>
        </w:rPr>
        <w:t>)، وأسر المجتمع المثلي +</w:t>
      </w:r>
      <w:r w:rsidRPr="0048647E">
        <w:rPr>
          <w:rFonts w:asciiTheme="minorHAnsi" w:hAnsiTheme="minorHAnsi" w:cstheme="minorHAnsi"/>
        </w:rPr>
        <w:t>LGBTIQA</w:t>
      </w:r>
      <w:r w:rsidRPr="0048647E">
        <w:rPr>
          <w:rFonts w:asciiTheme="minorHAnsi" w:hAnsiTheme="minorHAnsi" w:cstheme="minorHAnsi"/>
          <w:rtl/>
          <w:lang w:bidi="ar"/>
        </w:rPr>
        <w:t xml:space="preserve">، والأستراليين الذين يسكنون في المناطق الإقليمية والمناطق الريفية والمناطق النائية. للاطلاع على قائمة الموائد المستديرة الكاملة، يرجى مراجعة </w:t>
      </w:r>
      <w:r w:rsidRPr="0048647E">
        <w:rPr>
          <w:rFonts w:asciiTheme="minorHAnsi" w:hAnsiTheme="minorHAnsi" w:cstheme="minorHAnsi"/>
          <w:b/>
          <w:bCs/>
          <w:rtl/>
          <w:lang w:bidi="ar"/>
        </w:rPr>
        <w:t>الملحق 1.</w:t>
      </w:r>
    </w:p>
    <w:p w14:paraId="12E3BAEA" w14:textId="5E883297" w:rsidR="00F947BC" w:rsidRPr="0048647E" w:rsidRDefault="001C1C57" w:rsidP="001D0EE4">
      <w:pPr>
        <w:bidi/>
        <w:spacing w:after="120" w:line="240" w:lineRule="auto"/>
        <w:rPr>
          <w:rFonts w:asciiTheme="minorHAnsi" w:hAnsiTheme="minorHAnsi" w:cstheme="minorHAnsi"/>
        </w:rPr>
      </w:pPr>
      <w:r w:rsidRPr="0048647E">
        <w:rPr>
          <w:rFonts w:asciiTheme="minorHAnsi" w:hAnsiTheme="minorHAnsi" w:cstheme="minorHAnsi"/>
          <w:rtl/>
          <w:lang w:bidi="ar"/>
        </w:rPr>
        <w:t>ركّزت</w:t>
      </w:r>
      <w:r w:rsidR="00034A5E" w:rsidRPr="0048647E">
        <w:rPr>
          <w:rFonts w:asciiTheme="minorHAnsi" w:hAnsiTheme="minorHAnsi" w:cstheme="minorHAnsi"/>
          <w:rtl/>
          <w:lang w:bidi="ar"/>
        </w:rPr>
        <w:t xml:space="preserve"> كل مائدة مستديرة </w:t>
      </w:r>
      <w:r w:rsidRPr="0048647E">
        <w:rPr>
          <w:rFonts w:asciiTheme="minorHAnsi" w:hAnsiTheme="minorHAnsi" w:cstheme="minorHAnsi"/>
          <w:rtl/>
          <w:lang w:bidi="ar"/>
        </w:rPr>
        <w:t>على</w:t>
      </w:r>
      <w:r w:rsidR="00034A5E" w:rsidRPr="0048647E">
        <w:rPr>
          <w:rFonts w:asciiTheme="minorHAnsi" w:hAnsiTheme="minorHAnsi" w:cstheme="minorHAnsi"/>
          <w:rtl/>
          <w:lang w:bidi="ar"/>
        </w:rPr>
        <w:t xml:space="preserve"> عناصر</w:t>
      </w:r>
      <w:r w:rsidRPr="0048647E">
        <w:rPr>
          <w:rFonts w:asciiTheme="minorHAnsi" w:hAnsiTheme="minorHAnsi" w:cstheme="minorHAnsi"/>
          <w:rtl/>
          <w:lang w:bidi="ar"/>
        </w:rPr>
        <w:t xml:space="preserve"> الاستراتيجية</w:t>
      </w:r>
      <w:r w:rsidR="00034A5E" w:rsidRPr="0048647E">
        <w:rPr>
          <w:rFonts w:asciiTheme="minorHAnsi" w:hAnsiTheme="minorHAnsi" w:cstheme="minorHAnsi"/>
          <w:rtl/>
          <w:lang w:bidi="ar"/>
        </w:rPr>
        <w:t xml:space="preserve"> المقترحة، </w:t>
      </w:r>
      <w:r w:rsidRPr="0048647E">
        <w:rPr>
          <w:rFonts w:asciiTheme="minorHAnsi" w:hAnsiTheme="minorHAnsi" w:cstheme="minorHAnsi"/>
          <w:rtl/>
          <w:lang w:bidi="ar"/>
        </w:rPr>
        <w:t>وه</w:t>
      </w:r>
      <w:r w:rsidR="00034A5E" w:rsidRPr="0048647E">
        <w:rPr>
          <w:rFonts w:asciiTheme="minorHAnsi" w:hAnsiTheme="minorHAnsi" w:cstheme="minorHAnsi"/>
          <w:rtl/>
          <w:lang w:bidi="ar"/>
        </w:rPr>
        <w:t>ي تحديد الرؤية والنتائج والأولويات والمبادئ. وتمحورت المناقشة حول الأسئلة التالية:</w:t>
      </w:r>
    </w:p>
    <w:p w14:paraId="58BFBE37" w14:textId="4526B553" w:rsidR="00F947BC" w:rsidRPr="0048647E" w:rsidRDefault="00F947BC" w:rsidP="001D0EE4">
      <w:pPr>
        <w:pStyle w:val="ListParagraph"/>
        <w:numPr>
          <w:ilvl w:val="0"/>
          <w:numId w:val="4"/>
        </w:numPr>
        <w:bidi/>
        <w:spacing w:after="120" w:line="240" w:lineRule="auto"/>
        <w:rPr>
          <w:rFonts w:asciiTheme="minorHAnsi" w:hAnsiTheme="minorHAnsi" w:cstheme="minorHAnsi"/>
        </w:rPr>
      </w:pPr>
      <w:r w:rsidRPr="0048647E">
        <w:rPr>
          <w:rFonts w:asciiTheme="minorHAnsi" w:hAnsiTheme="minorHAnsi" w:cstheme="minorHAnsi"/>
          <w:rtl/>
          <w:lang w:bidi="ar"/>
        </w:rPr>
        <w:t>ما هي التطلعات التي يجب أن تكون لدى أمتنا تجاه أصغر أطفال أستراليا؟</w:t>
      </w:r>
    </w:p>
    <w:p w14:paraId="4EF122B0" w14:textId="7D0DE95B" w:rsidR="00F947BC" w:rsidRPr="0048647E" w:rsidRDefault="00F947BC" w:rsidP="001D0EE4">
      <w:pPr>
        <w:pStyle w:val="ListParagraph"/>
        <w:numPr>
          <w:ilvl w:val="0"/>
          <w:numId w:val="4"/>
        </w:numPr>
        <w:bidi/>
        <w:spacing w:after="120" w:line="240" w:lineRule="auto"/>
        <w:rPr>
          <w:rFonts w:asciiTheme="minorHAnsi" w:hAnsiTheme="minorHAnsi" w:cstheme="minorHAnsi"/>
        </w:rPr>
      </w:pPr>
      <w:r w:rsidRPr="0048647E">
        <w:rPr>
          <w:rFonts w:asciiTheme="minorHAnsi" w:hAnsiTheme="minorHAnsi" w:cstheme="minorHAnsi"/>
          <w:rtl/>
          <w:lang w:bidi="ar"/>
        </w:rPr>
        <w:t>ما هي أولويات السياسة التي ينبغي إدراجها في الاستراتيجية ولماذا؟</w:t>
      </w:r>
    </w:p>
    <w:p w14:paraId="62F219E5" w14:textId="18CFA520" w:rsidR="00034A5E" w:rsidRPr="0048647E" w:rsidRDefault="00F947BC" w:rsidP="001D0EE4">
      <w:pPr>
        <w:pStyle w:val="ListParagraph"/>
        <w:numPr>
          <w:ilvl w:val="0"/>
          <w:numId w:val="4"/>
        </w:numPr>
        <w:bidi/>
        <w:spacing w:after="120" w:line="240" w:lineRule="auto"/>
        <w:rPr>
          <w:rFonts w:asciiTheme="minorHAnsi" w:hAnsiTheme="minorHAnsi" w:cstheme="minorHAnsi"/>
        </w:rPr>
      </w:pPr>
      <w:r w:rsidRPr="0048647E">
        <w:rPr>
          <w:rFonts w:asciiTheme="minorHAnsi" w:hAnsiTheme="minorHAnsi" w:cstheme="minorHAnsi"/>
          <w:rtl/>
          <w:lang w:bidi="ar"/>
        </w:rPr>
        <w:t xml:space="preserve">ما هي </w:t>
      </w:r>
      <w:r w:rsidR="001C1C57" w:rsidRPr="0048647E">
        <w:rPr>
          <w:rFonts w:asciiTheme="minorHAnsi" w:hAnsiTheme="minorHAnsi" w:cstheme="minorHAnsi"/>
          <w:rtl/>
          <w:lang w:bidi="ar"/>
        </w:rPr>
        <w:t xml:space="preserve">برأيك </w:t>
      </w:r>
      <w:r w:rsidRPr="0048647E">
        <w:rPr>
          <w:rFonts w:asciiTheme="minorHAnsi" w:hAnsiTheme="minorHAnsi" w:cstheme="minorHAnsi"/>
          <w:rtl/>
          <w:lang w:bidi="ar"/>
        </w:rPr>
        <w:t xml:space="preserve">المجالات التي يمكن أن تركز عليها الحكومة الأسترالية لتحسين التنسيق والتعاون؟ </w:t>
      </w:r>
    </w:p>
    <w:p w14:paraId="25A198D3" w14:textId="58A85D52" w:rsidR="000C7D7D" w:rsidRPr="0048647E" w:rsidRDefault="00586D35" w:rsidP="001D0EE4">
      <w:pPr>
        <w:bidi/>
        <w:spacing w:after="120" w:line="240" w:lineRule="auto"/>
        <w:rPr>
          <w:rFonts w:asciiTheme="minorHAnsi" w:hAnsiTheme="minorHAnsi" w:cstheme="minorHAnsi"/>
        </w:rPr>
      </w:pPr>
      <w:r w:rsidRPr="0048647E">
        <w:rPr>
          <w:rFonts w:asciiTheme="minorHAnsi" w:hAnsiTheme="minorHAnsi" w:cstheme="minorHAnsi"/>
          <w:rtl/>
          <w:lang w:bidi="ar"/>
        </w:rPr>
        <w:t>قام موظفون من شركة (</w:t>
      </w:r>
      <w:r w:rsidRPr="0048647E">
        <w:rPr>
          <w:rFonts w:asciiTheme="minorHAnsi" w:hAnsiTheme="minorHAnsi" w:cstheme="minorHAnsi"/>
        </w:rPr>
        <w:t>Dandolopartners</w:t>
      </w:r>
      <w:r w:rsidRPr="0048647E">
        <w:rPr>
          <w:rFonts w:asciiTheme="minorHAnsi" w:hAnsiTheme="minorHAnsi" w:cstheme="minorHAnsi"/>
          <w:rtl/>
          <w:lang w:bidi="ar"/>
        </w:rPr>
        <w:t>) بتسهيل اجتماعات المائدة المستديرة وبجمع النتائج التي توصلت إليها كل من القمة واستطلاع الرأي والاقتراحات والموائد المستديرة. وقد شكّلت نتيجة جمع المعلومات الذي قامت به شركة (</w:t>
      </w:r>
      <w:r w:rsidRPr="0048647E">
        <w:rPr>
          <w:rFonts w:asciiTheme="minorHAnsi" w:hAnsiTheme="minorHAnsi" w:cstheme="minorHAnsi"/>
        </w:rPr>
        <w:t>Dandolopartners</w:t>
      </w:r>
      <w:r w:rsidRPr="0048647E">
        <w:rPr>
          <w:rFonts w:asciiTheme="minorHAnsi" w:hAnsiTheme="minorHAnsi" w:cstheme="minorHAnsi"/>
          <w:rtl/>
          <w:lang w:bidi="ar"/>
        </w:rPr>
        <w:t xml:space="preserve">) أساس هذا التقرير. </w:t>
      </w:r>
    </w:p>
    <w:p w14:paraId="6BCAD94F" w14:textId="77777777" w:rsidR="00116C58" w:rsidRPr="0048647E" w:rsidRDefault="00116C58" w:rsidP="0048647E">
      <w:pPr>
        <w:pStyle w:val="Heading2"/>
        <w:rPr>
          <w:rFonts w:cstheme="minorHAnsi"/>
          <w:rtl/>
          <w:lang w:bidi="ar"/>
        </w:rPr>
      </w:pPr>
      <w:bookmarkStart w:id="15" w:name="_Toc152577544"/>
      <w:bookmarkStart w:id="16" w:name="_Toc144126095"/>
    </w:p>
    <w:p w14:paraId="6C3F2803" w14:textId="77777777" w:rsidR="00116C58" w:rsidRPr="0048647E" w:rsidRDefault="00116C58" w:rsidP="0048647E">
      <w:pPr>
        <w:pStyle w:val="Heading2"/>
        <w:rPr>
          <w:rFonts w:cstheme="minorHAnsi"/>
          <w:rtl/>
          <w:lang w:bidi="ar"/>
        </w:rPr>
      </w:pPr>
    </w:p>
    <w:p w14:paraId="02DCF2F0" w14:textId="5FFF9D37" w:rsidR="000F5ACC" w:rsidRPr="0048647E" w:rsidRDefault="00116C58" w:rsidP="0048647E">
      <w:pPr>
        <w:pStyle w:val="Heading2"/>
        <w:rPr>
          <w:rFonts w:cstheme="minorHAnsi"/>
        </w:rPr>
      </w:pPr>
      <w:r w:rsidRPr="0048647E">
        <w:rPr>
          <w:rFonts w:cstheme="minorHAnsi"/>
          <w:rtl/>
          <w:lang w:bidi="ar"/>
        </w:rPr>
        <w:lastRenderedPageBreak/>
        <w:t>ال</w:t>
      </w:r>
      <w:r w:rsidR="007E7ECB" w:rsidRPr="0048647E">
        <w:rPr>
          <w:rFonts w:cstheme="minorHAnsi"/>
          <w:rtl/>
          <w:lang w:bidi="ar"/>
        </w:rPr>
        <w:t xml:space="preserve">مشاورات </w:t>
      </w:r>
      <w:r w:rsidRPr="0048647E">
        <w:rPr>
          <w:rFonts w:cstheme="minorHAnsi"/>
          <w:rtl/>
          <w:lang w:bidi="ar"/>
        </w:rPr>
        <w:t xml:space="preserve">مع </w:t>
      </w:r>
      <w:r w:rsidR="007E7ECB" w:rsidRPr="0048647E">
        <w:rPr>
          <w:rFonts w:cstheme="minorHAnsi"/>
          <w:rtl/>
          <w:lang w:bidi="ar"/>
        </w:rPr>
        <w:t>الأطفال</w:t>
      </w:r>
      <w:bookmarkEnd w:id="15"/>
      <w:r w:rsidR="007E7ECB" w:rsidRPr="0048647E">
        <w:rPr>
          <w:rFonts w:cstheme="minorHAnsi"/>
          <w:rtl/>
          <w:lang w:bidi="ar"/>
        </w:rPr>
        <w:t xml:space="preserve">  </w:t>
      </w:r>
      <w:bookmarkEnd w:id="16"/>
    </w:p>
    <w:p w14:paraId="12E94A6B" w14:textId="11CB7FDA" w:rsidR="0004758B" w:rsidRPr="0048647E" w:rsidRDefault="000F5ACC" w:rsidP="001D0EE4">
      <w:pPr>
        <w:bidi/>
        <w:spacing w:after="120" w:line="240" w:lineRule="auto"/>
        <w:rPr>
          <w:rFonts w:asciiTheme="minorHAnsi" w:hAnsiTheme="minorHAnsi" w:cstheme="minorHAnsi"/>
        </w:rPr>
      </w:pPr>
      <w:r w:rsidRPr="0048647E">
        <w:rPr>
          <w:rFonts w:asciiTheme="minorHAnsi" w:hAnsiTheme="minorHAnsi" w:cstheme="minorHAnsi"/>
          <w:rtl/>
          <w:lang w:bidi="ar"/>
        </w:rPr>
        <w:t>ركّزت المشاورات مع الأطفال على الأطفال الذين تتراوح أعمارهم بين 3 و5 سنوات، بحضور 115 مشاركاً خلال شهرَي تموز/يوليو وآب/أغسطس 2023.</w:t>
      </w:r>
    </w:p>
    <w:p w14:paraId="776740F2" w14:textId="45D4A8CE" w:rsidR="001A3229" w:rsidRPr="0048647E" w:rsidRDefault="00B507A5" w:rsidP="001D0EE4">
      <w:pPr>
        <w:bidi/>
        <w:spacing w:after="120" w:line="240" w:lineRule="auto"/>
        <w:rPr>
          <w:rStyle w:val="BodyTextChar"/>
          <w:rFonts w:asciiTheme="minorHAnsi" w:hAnsiTheme="minorHAnsi" w:cstheme="minorHAnsi"/>
        </w:rPr>
      </w:pPr>
      <w:r w:rsidRPr="0048647E">
        <w:rPr>
          <w:rFonts w:asciiTheme="minorHAnsi" w:hAnsiTheme="minorHAnsi" w:cstheme="minorHAnsi"/>
          <w:rtl/>
          <w:lang w:bidi="ar"/>
        </w:rPr>
        <w:t>و</w:t>
      </w:r>
      <w:r w:rsidR="000F5ACC" w:rsidRPr="0048647E">
        <w:rPr>
          <w:rFonts w:asciiTheme="minorHAnsi" w:hAnsiTheme="minorHAnsi" w:cstheme="minorHAnsi"/>
          <w:rtl/>
          <w:lang w:bidi="ar"/>
        </w:rPr>
        <w:t xml:space="preserve">بتيسير من </w:t>
      </w:r>
      <w:r w:rsidR="000F5ACC" w:rsidRPr="0048647E">
        <w:rPr>
          <w:rFonts w:asciiTheme="minorHAnsi" w:hAnsiTheme="minorHAnsi" w:cstheme="minorHAnsi"/>
        </w:rPr>
        <w:t>Front Project</w:t>
      </w:r>
      <w:r w:rsidR="000F5ACC" w:rsidRPr="0048647E">
        <w:rPr>
          <w:rFonts w:asciiTheme="minorHAnsi" w:hAnsiTheme="minorHAnsi" w:cstheme="minorHAnsi"/>
          <w:rtl/>
          <w:lang w:bidi="ar"/>
        </w:rPr>
        <w:t xml:space="preserve">، شاركت 9 خدمات </w:t>
      </w:r>
      <w:r w:rsidRPr="0048647E">
        <w:rPr>
          <w:rFonts w:asciiTheme="minorHAnsi" w:hAnsiTheme="minorHAnsi" w:cstheme="minorHAnsi"/>
          <w:rtl/>
          <w:lang w:bidi="ar"/>
        </w:rPr>
        <w:t>للتعلّم والرعاية في مرحلة الطفولة المبكرة</w:t>
      </w:r>
      <w:r w:rsidR="000F5ACC" w:rsidRPr="0048647E">
        <w:rPr>
          <w:rFonts w:asciiTheme="minorHAnsi" w:hAnsiTheme="minorHAnsi" w:cstheme="minorHAnsi"/>
          <w:rtl/>
          <w:lang w:bidi="ar"/>
        </w:rPr>
        <w:t xml:space="preserve"> </w:t>
      </w:r>
      <w:r w:rsidRPr="0048647E">
        <w:rPr>
          <w:rFonts w:asciiTheme="minorHAnsi" w:hAnsiTheme="minorHAnsi" w:cstheme="minorHAnsi"/>
          <w:lang w:bidi="ar"/>
        </w:rPr>
        <w:t>(</w:t>
      </w:r>
      <w:r w:rsidR="000F5ACC" w:rsidRPr="0048647E">
        <w:rPr>
          <w:rFonts w:asciiTheme="minorHAnsi" w:hAnsiTheme="minorHAnsi" w:cstheme="minorHAnsi"/>
        </w:rPr>
        <w:t>ECEC</w:t>
      </w:r>
      <w:r w:rsidRPr="0048647E">
        <w:rPr>
          <w:rFonts w:asciiTheme="minorHAnsi" w:hAnsiTheme="minorHAnsi" w:cstheme="minorHAnsi"/>
        </w:rPr>
        <w:t>)</w:t>
      </w:r>
      <w:r w:rsidR="000F5ACC" w:rsidRPr="0048647E">
        <w:rPr>
          <w:rFonts w:asciiTheme="minorHAnsi" w:hAnsiTheme="minorHAnsi" w:cstheme="minorHAnsi"/>
          <w:rtl/>
          <w:lang w:bidi="ar"/>
        </w:rPr>
        <w:t xml:space="preserve"> في عملية ال</w:t>
      </w:r>
      <w:r w:rsidRPr="0048647E">
        <w:rPr>
          <w:rFonts w:asciiTheme="minorHAnsi" w:hAnsiTheme="minorHAnsi" w:cstheme="minorHAnsi"/>
          <w:rtl/>
          <w:lang w:bidi="ar"/>
        </w:rPr>
        <w:t>م</w:t>
      </w:r>
      <w:r w:rsidR="000F5ACC" w:rsidRPr="0048647E">
        <w:rPr>
          <w:rFonts w:asciiTheme="minorHAnsi" w:hAnsiTheme="minorHAnsi" w:cstheme="minorHAnsi"/>
          <w:rtl/>
          <w:lang w:bidi="ar"/>
        </w:rPr>
        <w:t>شاور</w:t>
      </w:r>
      <w:r w:rsidRPr="0048647E">
        <w:rPr>
          <w:rFonts w:asciiTheme="minorHAnsi" w:hAnsiTheme="minorHAnsi" w:cstheme="minorHAnsi"/>
          <w:rtl/>
          <w:lang w:bidi="ar"/>
        </w:rPr>
        <w:t>ة</w:t>
      </w:r>
      <w:r w:rsidR="000F5ACC" w:rsidRPr="0048647E">
        <w:rPr>
          <w:rFonts w:asciiTheme="minorHAnsi" w:hAnsiTheme="minorHAnsi" w:cstheme="minorHAnsi"/>
          <w:rtl/>
          <w:lang w:bidi="ar"/>
        </w:rPr>
        <w:t xml:space="preserve">، </w:t>
      </w:r>
      <w:r w:rsidRPr="0048647E">
        <w:rPr>
          <w:rStyle w:val="BodyTextChar"/>
          <w:rFonts w:asciiTheme="minorHAnsi" w:hAnsiTheme="minorHAnsi" w:cstheme="minorHAnsi"/>
          <w:rtl/>
          <w:lang w:bidi="ar"/>
        </w:rPr>
        <w:t>وهم</w:t>
      </w:r>
      <w:r w:rsidR="000F5ACC" w:rsidRPr="0048647E">
        <w:rPr>
          <w:rStyle w:val="BodyTextChar"/>
          <w:rFonts w:asciiTheme="minorHAnsi" w:hAnsiTheme="minorHAnsi" w:cstheme="minorHAnsi"/>
          <w:rtl/>
          <w:lang w:bidi="ar"/>
        </w:rPr>
        <w:t>: م</w:t>
      </w:r>
      <w:r w:rsidRPr="0048647E">
        <w:rPr>
          <w:rStyle w:val="BodyTextChar"/>
          <w:rFonts w:asciiTheme="minorHAnsi" w:hAnsiTheme="minorHAnsi" w:cstheme="minorHAnsi"/>
          <w:rtl/>
          <w:lang w:bidi="ar"/>
        </w:rPr>
        <w:t>ركزان</w:t>
      </w:r>
      <w:r w:rsidR="000F5ACC" w:rsidRPr="0048647E">
        <w:rPr>
          <w:rStyle w:val="BodyTextChar"/>
          <w:rFonts w:asciiTheme="minorHAnsi" w:hAnsiTheme="minorHAnsi" w:cstheme="minorHAnsi"/>
          <w:rtl/>
          <w:lang w:bidi="ar"/>
        </w:rPr>
        <w:t xml:space="preserve"> في كل من ملبورن (</w:t>
      </w:r>
      <w:r w:rsidR="000F5ACC" w:rsidRPr="0048647E">
        <w:rPr>
          <w:rStyle w:val="BodyTextChar"/>
          <w:rFonts w:asciiTheme="minorHAnsi" w:hAnsiTheme="minorHAnsi" w:cstheme="minorHAnsi"/>
        </w:rPr>
        <w:t>Melbourne</w:t>
      </w:r>
      <w:r w:rsidR="000F5ACC" w:rsidRPr="0048647E">
        <w:rPr>
          <w:rStyle w:val="BodyTextChar"/>
          <w:rFonts w:asciiTheme="minorHAnsi" w:hAnsiTheme="minorHAnsi" w:cstheme="minorHAnsi"/>
          <w:rtl/>
          <w:lang w:bidi="ar"/>
        </w:rPr>
        <w:t>)، وبريزبان (</w:t>
      </w:r>
      <w:r w:rsidR="000F5ACC" w:rsidRPr="0048647E">
        <w:rPr>
          <w:rStyle w:val="BodyTextChar"/>
          <w:rFonts w:asciiTheme="minorHAnsi" w:hAnsiTheme="minorHAnsi" w:cstheme="minorHAnsi"/>
        </w:rPr>
        <w:t>Brisbane</w:t>
      </w:r>
      <w:r w:rsidR="000F5ACC" w:rsidRPr="0048647E">
        <w:rPr>
          <w:rStyle w:val="BodyTextChar"/>
          <w:rFonts w:asciiTheme="minorHAnsi" w:hAnsiTheme="minorHAnsi" w:cstheme="minorHAnsi"/>
          <w:rtl/>
          <w:lang w:bidi="ar"/>
        </w:rPr>
        <w:t>)، ولونسيستون (</w:t>
      </w:r>
      <w:r w:rsidR="000F5ACC" w:rsidRPr="0048647E">
        <w:rPr>
          <w:rStyle w:val="BodyTextChar"/>
          <w:rFonts w:asciiTheme="minorHAnsi" w:hAnsiTheme="minorHAnsi" w:cstheme="minorHAnsi"/>
        </w:rPr>
        <w:t>Launceston</w:t>
      </w:r>
      <w:r w:rsidR="000F5ACC" w:rsidRPr="0048647E">
        <w:rPr>
          <w:rStyle w:val="BodyTextChar"/>
          <w:rFonts w:asciiTheme="minorHAnsi" w:hAnsiTheme="minorHAnsi" w:cstheme="minorHAnsi"/>
          <w:rtl/>
          <w:lang w:bidi="ar"/>
        </w:rPr>
        <w:t>)؛ وموقع واحد في كل من داروين (</w:t>
      </w:r>
      <w:r w:rsidR="000F5ACC" w:rsidRPr="0048647E">
        <w:rPr>
          <w:rStyle w:val="BodyTextChar"/>
          <w:rFonts w:asciiTheme="minorHAnsi" w:hAnsiTheme="minorHAnsi" w:cstheme="minorHAnsi"/>
        </w:rPr>
        <w:t>Darwin</w:t>
      </w:r>
      <w:r w:rsidR="000F5ACC" w:rsidRPr="0048647E">
        <w:rPr>
          <w:rStyle w:val="BodyTextChar"/>
          <w:rFonts w:asciiTheme="minorHAnsi" w:hAnsiTheme="minorHAnsi" w:cstheme="minorHAnsi"/>
          <w:rtl/>
          <w:lang w:bidi="ar"/>
        </w:rPr>
        <w:t>) وبيرث (</w:t>
      </w:r>
      <w:r w:rsidR="000F5ACC" w:rsidRPr="0048647E">
        <w:rPr>
          <w:rStyle w:val="BodyTextChar"/>
          <w:rFonts w:asciiTheme="minorHAnsi" w:hAnsiTheme="minorHAnsi" w:cstheme="minorHAnsi"/>
        </w:rPr>
        <w:t>Perth</w:t>
      </w:r>
      <w:r w:rsidR="000F5ACC" w:rsidRPr="0048647E">
        <w:rPr>
          <w:rStyle w:val="BodyTextChar"/>
          <w:rFonts w:asciiTheme="minorHAnsi" w:hAnsiTheme="minorHAnsi" w:cstheme="minorHAnsi"/>
          <w:rtl/>
          <w:lang w:bidi="ar"/>
        </w:rPr>
        <w:t>) وولنغونغ (</w:t>
      </w:r>
      <w:r w:rsidR="000F5ACC" w:rsidRPr="0048647E">
        <w:rPr>
          <w:rStyle w:val="BodyTextChar"/>
          <w:rFonts w:asciiTheme="minorHAnsi" w:hAnsiTheme="minorHAnsi" w:cstheme="minorHAnsi"/>
        </w:rPr>
        <w:t>Wollongong</w:t>
      </w:r>
      <w:r w:rsidR="000F5ACC" w:rsidRPr="0048647E">
        <w:rPr>
          <w:rStyle w:val="BodyTextChar"/>
          <w:rFonts w:asciiTheme="minorHAnsi" w:hAnsiTheme="minorHAnsi" w:cstheme="minorHAnsi"/>
          <w:rtl/>
          <w:lang w:bidi="ar"/>
        </w:rPr>
        <w:t>).</w:t>
      </w:r>
    </w:p>
    <w:p w14:paraId="5EB0C429" w14:textId="4F6AB29C" w:rsidR="00FE040D" w:rsidRPr="0048647E" w:rsidRDefault="00560326" w:rsidP="001D0EE4">
      <w:pPr>
        <w:bidi/>
        <w:spacing w:after="120" w:line="240" w:lineRule="auto"/>
        <w:rPr>
          <w:rFonts w:asciiTheme="minorHAnsi" w:hAnsiTheme="minorHAnsi" w:cstheme="minorHAnsi"/>
        </w:rPr>
      </w:pPr>
      <w:r w:rsidRPr="0048647E">
        <w:rPr>
          <w:rFonts w:asciiTheme="minorHAnsi" w:hAnsiTheme="minorHAnsi" w:cstheme="minorHAnsi"/>
          <w:rtl/>
          <w:lang w:bidi="ar"/>
        </w:rPr>
        <w:t xml:space="preserve">تهدف المشاورة مع الأطفال إلى تحديد ما هي أهم الأمور في حياة الأطفال، بما في ذلك الأشخاص والأماكن والأنشطة، وسؤالهم ما الذي قد يجعل من اليوم يومًا أفضل. </w:t>
      </w:r>
    </w:p>
    <w:p w14:paraId="34793833" w14:textId="3DB013B7" w:rsidR="00102FC5" w:rsidRPr="0048647E" w:rsidRDefault="000F5ACC" w:rsidP="001D0EE4">
      <w:pPr>
        <w:pStyle w:val="BodyText"/>
        <w:bidi/>
        <w:spacing w:after="120"/>
        <w:rPr>
          <w:rFonts w:asciiTheme="minorHAnsi" w:hAnsiTheme="minorHAnsi" w:cstheme="minorHAnsi"/>
        </w:rPr>
      </w:pPr>
      <w:r w:rsidRPr="0048647E">
        <w:rPr>
          <w:rFonts w:asciiTheme="minorHAnsi" w:hAnsiTheme="minorHAnsi" w:cstheme="minorHAnsi"/>
          <w:rtl/>
          <w:lang w:bidi="ar"/>
        </w:rPr>
        <w:t>وللحصول على آراء الأطفال، شملت الأساليب ما يلي:</w:t>
      </w:r>
    </w:p>
    <w:p w14:paraId="1D37E287" w14:textId="77777777" w:rsidR="00806239" w:rsidRPr="0048647E" w:rsidRDefault="001A3229" w:rsidP="00EF537D">
      <w:pPr>
        <w:pStyle w:val="BodyText"/>
        <w:numPr>
          <w:ilvl w:val="0"/>
          <w:numId w:val="15"/>
        </w:numPr>
        <w:bidi/>
        <w:spacing w:after="120"/>
        <w:rPr>
          <w:rFonts w:asciiTheme="minorHAnsi" w:hAnsiTheme="minorHAnsi" w:cstheme="minorHAnsi"/>
        </w:rPr>
      </w:pPr>
      <w:r w:rsidRPr="0048647E">
        <w:rPr>
          <w:rFonts w:asciiTheme="minorHAnsi" w:hAnsiTheme="minorHAnsi" w:cstheme="minorHAnsi"/>
          <w:b/>
          <w:bCs/>
          <w:rtl/>
          <w:lang w:bidi="ar"/>
        </w:rPr>
        <w:t>الرسم المجتمعي/العمل الفني.</w:t>
      </w:r>
      <w:r w:rsidRPr="0048647E">
        <w:rPr>
          <w:rFonts w:asciiTheme="minorHAnsi" w:hAnsiTheme="minorHAnsi" w:cstheme="minorHAnsi"/>
          <w:rtl/>
          <w:lang w:bidi="ar"/>
        </w:rPr>
        <w:t xml:space="preserve"> </w:t>
      </w:r>
    </w:p>
    <w:p w14:paraId="4B47CBF3" w14:textId="0E8B9DF8" w:rsidR="001A3229" w:rsidRPr="0048647E" w:rsidRDefault="00672CD7" w:rsidP="00806239">
      <w:pPr>
        <w:pStyle w:val="BodyText"/>
        <w:bidi/>
        <w:spacing w:after="120"/>
        <w:ind w:left="720"/>
        <w:rPr>
          <w:rFonts w:asciiTheme="minorHAnsi" w:hAnsiTheme="minorHAnsi" w:cstheme="minorHAnsi"/>
        </w:rPr>
      </w:pPr>
      <w:r w:rsidRPr="0048647E">
        <w:rPr>
          <w:rFonts w:asciiTheme="minorHAnsi" w:hAnsiTheme="minorHAnsi" w:cstheme="minorHAnsi"/>
          <w:rtl/>
          <w:lang w:bidi="ar"/>
        </w:rPr>
        <w:t>طُلب من الأطفال استخدام الطلاء أو أقلام الرصاص أو أقلام التلوين أو أي وسيلة أخرى لإنشاء عمل فني يصوّر "الشخص أو الأشخاص الأكثر أهمية بالنسبة لك".</w:t>
      </w:r>
    </w:p>
    <w:p w14:paraId="4538DD3F" w14:textId="5F652AB1" w:rsidR="00672CD7" w:rsidRPr="0048647E" w:rsidRDefault="001A3229" w:rsidP="00EF537D">
      <w:pPr>
        <w:pStyle w:val="BodyText"/>
        <w:numPr>
          <w:ilvl w:val="0"/>
          <w:numId w:val="15"/>
        </w:numPr>
        <w:bidi/>
        <w:spacing w:after="120"/>
        <w:rPr>
          <w:rFonts w:asciiTheme="minorHAnsi" w:hAnsiTheme="minorHAnsi" w:cstheme="minorHAnsi"/>
        </w:rPr>
      </w:pPr>
      <w:r w:rsidRPr="0048647E">
        <w:rPr>
          <w:rFonts w:asciiTheme="minorHAnsi" w:hAnsiTheme="minorHAnsi" w:cstheme="minorHAnsi"/>
          <w:b/>
          <w:bCs/>
          <w:rtl/>
          <w:lang w:bidi="ar"/>
        </w:rPr>
        <w:t>إنشاء المناظر الطبيعية باستخدام المواد السائبة.</w:t>
      </w:r>
    </w:p>
    <w:p w14:paraId="02DBD5BB" w14:textId="71F9B992" w:rsidR="001A3229" w:rsidRPr="0048647E" w:rsidRDefault="00672CD7" w:rsidP="001D0EE4">
      <w:pPr>
        <w:pStyle w:val="BodyText"/>
        <w:bidi/>
        <w:spacing w:after="120"/>
        <w:ind w:left="720"/>
        <w:rPr>
          <w:rFonts w:asciiTheme="minorHAnsi" w:hAnsiTheme="minorHAnsi" w:cstheme="minorHAnsi"/>
        </w:rPr>
      </w:pPr>
      <w:r w:rsidRPr="0048647E">
        <w:rPr>
          <w:rFonts w:asciiTheme="minorHAnsi" w:hAnsiTheme="minorHAnsi" w:cstheme="minorHAnsi"/>
          <w:rtl/>
          <w:lang w:bidi="ar"/>
        </w:rPr>
        <w:t>طُلب من الأطفال بناء مبنى ثلاثي الأبعاد أو قطعة أو مشروع يمثل مكانًا أو بيئة مهمة بالنسبة لهم.</w:t>
      </w:r>
    </w:p>
    <w:p w14:paraId="5023BD0C" w14:textId="57D14A30" w:rsidR="00672CD7" w:rsidRPr="0048647E" w:rsidRDefault="001A3229" w:rsidP="00EF537D">
      <w:pPr>
        <w:pStyle w:val="BodyText"/>
        <w:numPr>
          <w:ilvl w:val="0"/>
          <w:numId w:val="15"/>
        </w:numPr>
        <w:bidi/>
        <w:spacing w:after="120"/>
        <w:rPr>
          <w:rFonts w:asciiTheme="minorHAnsi" w:hAnsiTheme="minorHAnsi" w:cstheme="minorHAnsi"/>
        </w:rPr>
      </w:pPr>
      <w:r w:rsidRPr="0048647E">
        <w:rPr>
          <w:rFonts w:asciiTheme="minorHAnsi" w:hAnsiTheme="minorHAnsi" w:cstheme="minorHAnsi"/>
          <w:b/>
          <w:bCs/>
          <w:rtl/>
          <w:lang w:bidi="ar"/>
        </w:rPr>
        <w:t>مناقشة شبه منظمة - أسعد لحظة/ذكرى.</w:t>
      </w:r>
      <w:r w:rsidRPr="0048647E">
        <w:rPr>
          <w:rFonts w:asciiTheme="minorHAnsi" w:hAnsiTheme="minorHAnsi" w:cstheme="minorHAnsi"/>
          <w:rtl/>
          <w:lang w:bidi="ar"/>
        </w:rPr>
        <w:t xml:space="preserve"> </w:t>
      </w:r>
    </w:p>
    <w:p w14:paraId="226D7180" w14:textId="3C88CFCB" w:rsidR="001A3229" w:rsidRPr="0048647E" w:rsidRDefault="00672CD7" w:rsidP="001D0EE4">
      <w:pPr>
        <w:pStyle w:val="BodyText"/>
        <w:bidi/>
        <w:spacing w:after="120"/>
        <w:ind w:left="720"/>
        <w:rPr>
          <w:rFonts w:asciiTheme="minorHAnsi" w:hAnsiTheme="minorHAnsi" w:cstheme="minorHAnsi"/>
        </w:rPr>
      </w:pPr>
      <w:r w:rsidRPr="0048647E">
        <w:rPr>
          <w:rFonts w:asciiTheme="minorHAnsi" w:hAnsiTheme="minorHAnsi" w:cstheme="minorHAnsi"/>
          <w:rtl/>
          <w:lang w:bidi="ar"/>
        </w:rPr>
        <w:t>طُلب من الأطفال وصف أسعد أيامهم، بما في ذلك ما قاموا به في ذلك اليوم السعيد، وبصحبة من، والمكان الذي تواجدوا فيه في ذلك الوقت.</w:t>
      </w:r>
    </w:p>
    <w:p w14:paraId="23A93DBA" w14:textId="08DD2E6E" w:rsidR="00671122" w:rsidRPr="0048647E" w:rsidRDefault="00247725" w:rsidP="001D0EE4">
      <w:pPr>
        <w:bidi/>
        <w:spacing w:after="120" w:line="240" w:lineRule="auto"/>
        <w:rPr>
          <w:rFonts w:asciiTheme="minorHAnsi" w:hAnsiTheme="minorHAnsi" w:cstheme="minorHAnsi"/>
        </w:rPr>
      </w:pPr>
      <w:r w:rsidRPr="0048647E">
        <w:rPr>
          <w:rFonts w:asciiTheme="minorHAnsi" w:hAnsiTheme="minorHAnsi" w:cstheme="minorHAnsi"/>
          <w:rtl/>
          <w:lang w:bidi="ar"/>
        </w:rPr>
        <w:t>قدّم مشروع (</w:t>
      </w:r>
      <w:r w:rsidRPr="0048647E">
        <w:rPr>
          <w:rFonts w:asciiTheme="minorHAnsi" w:hAnsiTheme="minorHAnsi" w:cstheme="minorHAnsi"/>
        </w:rPr>
        <w:t>The Front Project</w:t>
      </w:r>
      <w:r w:rsidRPr="0048647E">
        <w:rPr>
          <w:rFonts w:asciiTheme="minorHAnsi" w:hAnsiTheme="minorHAnsi" w:cstheme="minorHAnsi"/>
          <w:rtl/>
          <w:lang w:bidi="ar"/>
        </w:rPr>
        <w:t xml:space="preserve">) أيضًا آراء ذات صلة من البيانات التي تم جمعها من خلال المشاورات مع الأطفال الذين تتراوح أعمارهم بين 3 و5 سنوات والتي عُقدت لمشروع تحويل التعلم المبكر الخاص بهم بين شهرَي تشرين الثاني/نوفمبر 2022 وآذار/مارس 2023. </w:t>
      </w:r>
    </w:p>
    <w:p w14:paraId="33E90037" w14:textId="1DD7A6E0" w:rsidR="005C7451" w:rsidRPr="0048647E" w:rsidRDefault="002E39A6" w:rsidP="001D0EE4">
      <w:pPr>
        <w:bidi/>
        <w:spacing w:after="120" w:line="240" w:lineRule="auto"/>
        <w:rPr>
          <w:rFonts w:asciiTheme="minorHAnsi" w:hAnsiTheme="minorHAnsi" w:cstheme="minorHAnsi"/>
        </w:rPr>
      </w:pPr>
      <w:r w:rsidRPr="0048647E">
        <w:rPr>
          <w:rFonts w:asciiTheme="minorHAnsi" w:hAnsiTheme="minorHAnsi" w:cstheme="minorHAnsi"/>
          <w:rtl/>
          <w:lang w:bidi="ar"/>
        </w:rPr>
        <w:t>طُلب من الأطفال تخيل الشكل الذي يرغبون في أن يبدو عليه التعلّم المبكر في المستقبل ومشاركة أفكارهم ورؤيتهم من خلال نشاطَين - اختيار بطاقة بريدية وبناء نموذج من مواد مختلطة.</w:t>
      </w:r>
    </w:p>
    <w:p w14:paraId="460BB737" w14:textId="53705E10" w:rsidR="00671122" w:rsidRPr="0048647E" w:rsidRDefault="00671122" w:rsidP="00734634">
      <w:pPr>
        <w:spacing w:after="120" w:line="240" w:lineRule="auto"/>
        <w:rPr>
          <w:rFonts w:asciiTheme="minorHAnsi" w:hAnsiTheme="minorHAnsi" w:cstheme="minorHAnsi"/>
        </w:rPr>
      </w:pPr>
    </w:p>
    <w:p w14:paraId="18D57012" w14:textId="4BFA52B6" w:rsidR="00DD6913" w:rsidRPr="0048647E" w:rsidRDefault="00DD6913" w:rsidP="00734634">
      <w:pPr>
        <w:spacing w:after="120" w:line="240" w:lineRule="auto"/>
        <w:rPr>
          <w:rFonts w:asciiTheme="minorHAnsi" w:hAnsiTheme="minorHAnsi" w:cstheme="minorHAnsi"/>
        </w:rPr>
      </w:pPr>
    </w:p>
    <w:p w14:paraId="5D43F2A5" w14:textId="2C90F052" w:rsidR="00DD6913" w:rsidRPr="0048647E" w:rsidRDefault="00DD6913" w:rsidP="00734634">
      <w:pPr>
        <w:spacing w:after="120" w:line="240" w:lineRule="auto"/>
        <w:rPr>
          <w:rFonts w:asciiTheme="minorHAnsi" w:hAnsiTheme="minorHAnsi" w:cstheme="minorHAnsi"/>
        </w:rPr>
      </w:pPr>
    </w:p>
    <w:p w14:paraId="4F60368E" w14:textId="118EE844" w:rsidR="00DD6913" w:rsidRPr="0048647E" w:rsidRDefault="00DD6913" w:rsidP="00734634">
      <w:pPr>
        <w:spacing w:after="120" w:line="240" w:lineRule="auto"/>
        <w:rPr>
          <w:rFonts w:asciiTheme="minorHAnsi" w:hAnsiTheme="minorHAnsi" w:cstheme="minorHAnsi"/>
        </w:rPr>
      </w:pPr>
    </w:p>
    <w:p w14:paraId="32712669" w14:textId="57B212E4" w:rsidR="00DD6913" w:rsidRPr="0048647E" w:rsidRDefault="00DD6913" w:rsidP="00734634">
      <w:pPr>
        <w:spacing w:after="120" w:line="240" w:lineRule="auto"/>
        <w:rPr>
          <w:rFonts w:asciiTheme="minorHAnsi" w:hAnsiTheme="minorHAnsi" w:cstheme="minorHAnsi"/>
        </w:rPr>
      </w:pPr>
    </w:p>
    <w:p w14:paraId="658B957C" w14:textId="244C3330" w:rsidR="00DD6913" w:rsidRPr="0048647E" w:rsidRDefault="00DD6913" w:rsidP="00734634">
      <w:pPr>
        <w:spacing w:after="120" w:line="240" w:lineRule="auto"/>
        <w:rPr>
          <w:rFonts w:asciiTheme="minorHAnsi" w:hAnsiTheme="minorHAnsi" w:cstheme="minorHAnsi"/>
        </w:rPr>
      </w:pPr>
    </w:p>
    <w:p w14:paraId="1A54791A" w14:textId="03B840D9" w:rsidR="00DD6913" w:rsidRPr="0048647E" w:rsidRDefault="00DD6913" w:rsidP="00734634">
      <w:pPr>
        <w:spacing w:after="120" w:line="240" w:lineRule="auto"/>
        <w:rPr>
          <w:rFonts w:asciiTheme="minorHAnsi" w:hAnsiTheme="minorHAnsi" w:cstheme="minorHAnsi"/>
        </w:rPr>
      </w:pPr>
    </w:p>
    <w:p w14:paraId="4E9C89B1" w14:textId="32F77BCD" w:rsidR="00DD6913" w:rsidRPr="0048647E" w:rsidRDefault="00DD6913" w:rsidP="00734634">
      <w:pPr>
        <w:spacing w:after="120" w:line="240" w:lineRule="auto"/>
        <w:rPr>
          <w:rFonts w:asciiTheme="minorHAnsi" w:hAnsiTheme="minorHAnsi" w:cstheme="minorHAnsi"/>
        </w:rPr>
      </w:pPr>
    </w:p>
    <w:p w14:paraId="5B5532A0" w14:textId="06C2EBB7" w:rsidR="00DD6913" w:rsidRPr="0048647E" w:rsidRDefault="00DD6913" w:rsidP="00734634">
      <w:pPr>
        <w:spacing w:after="120" w:line="240" w:lineRule="auto"/>
        <w:rPr>
          <w:rFonts w:asciiTheme="minorHAnsi" w:hAnsiTheme="minorHAnsi" w:cstheme="minorHAnsi"/>
        </w:rPr>
      </w:pPr>
    </w:p>
    <w:p w14:paraId="7ED98C5D" w14:textId="759A1906" w:rsidR="00DD6913" w:rsidRPr="0048647E" w:rsidRDefault="00DD6913" w:rsidP="00734634">
      <w:pPr>
        <w:spacing w:after="120" w:line="240" w:lineRule="auto"/>
        <w:rPr>
          <w:rFonts w:asciiTheme="minorHAnsi" w:hAnsiTheme="minorHAnsi" w:cstheme="minorHAnsi"/>
        </w:rPr>
      </w:pPr>
    </w:p>
    <w:p w14:paraId="33BEEEDF" w14:textId="77C3A124" w:rsidR="0059588E" w:rsidRPr="0048647E" w:rsidRDefault="0059588E" w:rsidP="00734634">
      <w:pPr>
        <w:spacing w:after="120" w:line="240" w:lineRule="auto"/>
        <w:rPr>
          <w:rFonts w:asciiTheme="minorHAnsi" w:hAnsiTheme="minorHAnsi" w:cstheme="minorHAnsi"/>
        </w:rPr>
      </w:pPr>
    </w:p>
    <w:p w14:paraId="2709C94B" w14:textId="77777777" w:rsidR="0059588E" w:rsidRPr="0048647E" w:rsidRDefault="0059588E" w:rsidP="00734634">
      <w:pPr>
        <w:spacing w:after="120" w:line="240" w:lineRule="auto"/>
        <w:rPr>
          <w:rFonts w:asciiTheme="minorHAnsi" w:hAnsiTheme="minorHAnsi" w:cstheme="minorHAnsi"/>
        </w:rPr>
      </w:pPr>
    </w:p>
    <w:p w14:paraId="56F58BDF" w14:textId="3BC1B9E3" w:rsidR="00DD6913" w:rsidRPr="0048647E" w:rsidRDefault="00DD6913" w:rsidP="00734634">
      <w:pPr>
        <w:spacing w:after="120" w:line="240" w:lineRule="auto"/>
        <w:rPr>
          <w:rFonts w:asciiTheme="minorHAnsi" w:hAnsiTheme="minorHAnsi" w:cstheme="minorHAnsi"/>
        </w:rPr>
      </w:pPr>
    </w:p>
    <w:p w14:paraId="007DCC34" w14:textId="08F41780" w:rsidR="0085327A" w:rsidRPr="0048647E" w:rsidRDefault="0085327A">
      <w:pPr>
        <w:rPr>
          <w:rFonts w:asciiTheme="minorHAnsi" w:hAnsiTheme="minorHAnsi" w:cstheme="minorHAnsi"/>
          <w:sz w:val="24"/>
        </w:rPr>
      </w:pPr>
      <w:r w:rsidRPr="0048647E">
        <w:rPr>
          <w:rFonts w:asciiTheme="minorHAnsi" w:hAnsiTheme="minorHAnsi" w:cstheme="minorHAnsi"/>
          <w:sz w:val="24"/>
        </w:rPr>
        <w:br w:type="page"/>
      </w:r>
    </w:p>
    <w:p w14:paraId="170CD5BD" w14:textId="40D5208D" w:rsidR="0024724E" w:rsidRPr="0048647E" w:rsidRDefault="0024724E" w:rsidP="0048647E">
      <w:pPr>
        <w:pStyle w:val="Heading1"/>
        <w:rPr>
          <w:rFonts w:cstheme="minorHAnsi"/>
        </w:rPr>
      </w:pPr>
      <w:bookmarkStart w:id="17" w:name="_Toc144126098"/>
      <w:bookmarkStart w:id="18" w:name="_Toc152577545"/>
      <w:bookmarkStart w:id="19" w:name="_Toc140575400"/>
      <w:r w:rsidRPr="0048647E">
        <w:rPr>
          <w:rFonts w:cstheme="minorHAnsi"/>
          <w:rtl/>
          <w:lang w:bidi="ar"/>
        </w:rPr>
        <w:lastRenderedPageBreak/>
        <w:t>آراء الأطفال</w:t>
      </w:r>
      <w:bookmarkEnd w:id="17"/>
      <w:bookmarkEnd w:id="18"/>
    </w:p>
    <w:p w14:paraId="46D90EB9" w14:textId="6B307A21" w:rsidR="00671122" w:rsidRPr="0048647E" w:rsidRDefault="006D3BA0" w:rsidP="001D0EE4">
      <w:pPr>
        <w:bidi/>
        <w:spacing w:after="120" w:line="240" w:lineRule="auto"/>
        <w:rPr>
          <w:rFonts w:asciiTheme="minorHAnsi" w:hAnsiTheme="minorHAnsi" w:cstheme="minorHAnsi"/>
        </w:rPr>
      </w:pPr>
      <w:r w:rsidRPr="0048647E">
        <w:rPr>
          <w:rFonts w:asciiTheme="minorHAnsi" w:hAnsiTheme="minorHAnsi" w:cstheme="minorHAnsi"/>
          <w:rtl/>
          <w:lang w:bidi="ar"/>
        </w:rPr>
        <w:t>على الرغم من وجود تحديات في ال</w:t>
      </w:r>
      <w:r w:rsidR="00861307" w:rsidRPr="0048647E">
        <w:rPr>
          <w:rFonts w:asciiTheme="minorHAnsi" w:hAnsiTheme="minorHAnsi" w:cstheme="minorHAnsi"/>
          <w:rtl/>
          <w:lang w:bidi="ar"/>
        </w:rPr>
        <w:t>إ</w:t>
      </w:r>
      <w:r w:rsidRPr="0048647E">
        <w:rPr>
          <w:rFonts w:asciiTheme="minorHAnsi" w:hAnsiTheme="minorHAnsi" w:cstheme="minorHAnsi"/>
          <w:rtl/>
          <w:lang w:bidi="ar"/>
        </w:rPr>
        <w:t>صغاء إلى الأطفال، لا سيما في السنوات الأولى، أشار العديد من أصحاب المصلحة إلى أهمية إدراج آراء الأطفال و</w:t>
      </w:r>
      <w:r w:rsidR="00861307" w:rsidRPr="0048647E">
        <w:rPr>
          <w:rFonts w:asciiTheme="minorHAnsi" w:hAnsiTheme="minorHAnsi" w:cstheme="minorHAnsi"/>
          <w:rtl/>
          <w:lang w:bidi="ar"/>
        </w:rPr>
        <w:t>وجهات نظرهم</w:t>
      </w:r>
      <w:r w:rsidRPr="0048647E">
        <w:rPr>
          <w:rFonts w:asciiTheme="minorHAnsi" w:hAnsiTheme="minorHAnsi" w:cstheme="minorHAnsi"/>
          <w:rtl/>
          <w:lang w:bidi="ar"/>
        </w:rPr>
        <w:t xml:space="preserve"> وخبراتهم في السياسات والقرارات التي تؤثر عليهم.</w:t>
      </w:r>
    </w:p>
    <w:p w14:paraId="7465530A" w14:textId="3DCA3F3F" w:rsidR="00FE040D" w:rsidRPr="0048647E" w:rsidRDefault="006D3BA0" w:rsidP="001D0EE4">
      <w:pPr>
        <w:bidi/>
        <w:spacing w:after="120" w:line="240" w:lineRule="auto"/>
        <w:rPr>
          <w:rFonts w:asciiTheme="minorHAnsi" w:hAnsiTheme="minorHAnsi" w:cstheme="minorHAnsi"/>
        </w:rPr>
      </w:pPr>
      <w:r w:rsidRPr="0048647E">
        <w:rPr>
          <w:rFonts w:asciiTheme="minorHAnsi" w:hAnsiTheme="minorHAnsi" w:cstheme="minorHAnsi"/>
          <w:rtl/>
          <w:lang w:bidi="ar"/>
        </w:rPr>
        <w:t>وعلى وجه الخصوص، سل</w:t>
      </w:r>
      <w:r w:rsidR="00861307" w:rsidRPr="0048647E">
        <w:rPr>
          <w:rFonts w:asciiTheme="minorHAnsi" w:hAnsiTheme="minorHAnsi" w:cstheme="minorHAnsi"/>
          <w:rtl/>
          <w:lang w:bidi="ar"/>
        </w:rPr>
        <w:t>ّ</w:t>
      </w:r>
      <w:r w:rsidRPr="0048647E">
        <w:rPr>
          <w:rFonts w:asciiTheme="minorHAnsi" w:hAnsiTheme="minorHAnsi" w:cstheme="minorHAnsi"/>
          <w:rtl/>
          <w:lang w:bidi="ar"/>
        </w:rPr>
        <w:t>ط بعض أصحاب المصلحة الضوء على عدد المرات التي يصغي فيها الراشدون إلى الأطفال، مع الاعتراف بأن تحدث البالغين نيابة عن الأطفال ليس في الواقع مثل الاستماع لأصوات الأطفال.</w:t>
      </w:r>
    </w:p>
    <w:p w14:paraId="4E84E66D" w14:textId="77777777" w:rsidR="00FE040D" w:rsidRPr="0048647E" w:rsidRDefault="00FE040D" w:rsidP="001D0EE4">
      <w:pPr>
        <w:bidi/>
        <w:spacing w:after="120" w:line="240" w:lineRule="auto"/>
        <w:rPr>
          <w:rFonts w:asciiTheme="minorHAnsi" w:hAnsiTheme="minorHAnsi" w:cstheme="minorHAnsi"/>
        </w:rPr>
      </w:pPr>
      <w:r w:rsidRPr="0048647E">
        <w:rPr>
          <w:rFonts w:asciiTheme="minorHAnsi" w:hAnsiTheme="minorHAnsi" w:cstheme="minorHAnsi"/>
          <w:rtl/>
          <w:lang w:bidi="ar"/>
        </w:rPr>
        <w:t xml:space="preserve">وأتاحت المشاورة مع الأطفال الفرصة لتحديد ما يقدّره الأطفال.  </w:t>
      </w:r>
    </w:p>
    <w:p w14:paraId="57EB3376" w14:textId="74BEB1F3" w:rsidR="008A099A" w:rsidRPr="0048647E" w:rsidRDefault="008A099A" w:rsidP="001D0EE4">
      <w:pPr>
        <w:bidi/>
        <w:spacing w:after="120" w:line="240" w:lineRule="auto"/>
        <w:rPr>
          <w:rFonts w:asciiTheme="minorHAnsi" w:hAnsiTheme="minorHAnsi" w:cstheme="minorHAnsi"/>
        </w:rPr>
      </w:pPr>
      <w:r w:rsidRPr="0048647E">
        <w:rPr>
          <w:rFonts w:asciiTheme="minorHAnsi" w:hAnsiTheme="minorHAnsi" w:cstheme="minorHAnsi"/>
          <w:rtl/>
          <w:lang w:bidi="ar"/>
        </w:rPr>
        <w:t>وتم طرح أربعة مواضيع شاملة من خلال عملية المشاورة، بما في ذلك:</w:t>
      </w:r>
    </w:p>
    <w:p w14:paraId="4AC9428E" w14:textId="127D39D2" w:rsidR="00322E6D" w:rsidRPr="0048647E" w:rsidRDefault="00DD6913" w:rsidP="00EF537D">
      <w:pPr>
        <w:pStyle w:val="ListParagraph"/>
        <w:numPr>
          <w:ilvl w:val="0"/>
          <w:numId w:val="10"/>
        </w:numPr>
        <w:bidi/>
        <w:spacing w:after="120" w:line="240" w:lineRule="auto"/>
        <w:rPr>
          <w:rFonts w:asciiTheme="minorHAnsi" w:hAnsiTheme="minorHAnsi" w:cstheme="minorHAnsi"/>
        </w:rPr>
      </w:pPr>
      <w:r w:rsidRPr="0048647E">
        <w:rPr>
          <w:rFonts w:asciiTheme="minorHAnsi" w:hAnsiTheme="minorHAnsi" w:cstheme="minorHAnsi"/>
          <w:b/>
          <w:bCs/>
          <w:rtl/>
          <w:lang w:bidi="ar"/>
        </w:rPr>
        <w:t>الروابط والعلاقات أساسية في حياة الأطفال.</w:t>
      </w:r>
    </w:p>
    <w:p w14:paraId="2B5A3F9C" w14:textId="691FEF86" w:rsidR="00322E6D" w:rsidRPr="0048647E" w:rsidRDefault="005D252E" w:rsidP="001D0EE4">
      <w:pPr>
        <w:pStyle w:val="ListParagraph"/>
        <w:bidi/>
        <w:spacing w:after="120" w:line="240" w:lineRule="auto"/>
        <w:rPr>
          <w:rFonts w:asciiTheme="minorHAnsi" w:hAnsiTheme="minorHAnsi" w:cstheme="minorHAnsi"/>
        </w:rPr>
      </w:pPr>
      <w:r w:rsidRPr="0048647E">
        <w:rPr>
          <w:rFonts w:asciiTheme="minorHAnsi" w:hAnsiTheme="minorHAnsi" w:cstheme="minorHAnsi"/>
          <w:rtl/>
          <w:lang w:bidi="ar"/>
        </w:rPr>
        <w:t>تحدّث الأطفال كثيرًا عن علاقاتهم الشخصية مع العائلة المباشرة والممتدة، بالإضافة إلى الأصدقاء والمربّين والمعلمين وصو</w:t>
      </w:r>
      <w:r w:rsidR="00861307" w:rsidRPr="0048647E">
        <w:rPr>
          <w:rFonts w:asciiTheme="minorHAnsi" w:hAnsiTheme="minorHAnsi" w:cstheme="minorHAnsi"/>
          <w:rtl/>
          <w:lang w:bidi="ar"/>
        </w:rPr>
        <w:t>ّ</w:t>
      </w:r>
      <w:r w:rsidRPr="0048647E">
        <w:rPr>
          <w:rFonts w:asciiTheme="minorHAnsi" w:hAnsiTheme="minorHAnsi" w:cstheme="minorHAnsi"/>
          <w:rtl/>
          <w:lang w:bidi="ar"/>
        </w:rPr>
        <w:t xml:space="preserve">روها في أعمالهم الإبداعية. </w:t>
      </w:r>
    </w:p>
    <w:p w14:paraId="181A2F9B" w14:textId="214BC716" w:rsidR="00322E6D" w:rsidRPr="0048647E" w:rsidRDefault="00322E6D" w:rsidP="00EF537D">
      <w:pPr>
        <w:pStyle w:val="ListParagraph"/>
        <w:numPr>
          <w:ilvl w:val="1"/>
          <w:numId w:val="10"/>
        </w:numPr>
        <w:bidi/>
        <w:spacing w:after="120" w:line="240" w:lineRule="auto"/>
        <w:rPr>
          <w:rFonts w:asciiTheme="minorHAnsi" w:hAnsiTheme="minorHAnsi" w:cstheme="minorHAnsi"/>
          <w:b/>
          <w:bCs/>
        </w:rPr>
      </w:pPr>
      <w:r w:rsidRPr="0048647E">
        <w:rPr>
          <w:rFonts w:asciiTheme="minorHAnsi" w:hAnsiTheme="minorHAnsi" w:cstheme="minorHAnsi"/>
          <w:rtl/>
          <w:lang w:bidi="ar"/>
        </w:rPr>
        <w:t>في العمل الفني، قام ما يقرب من طفلين من كل ثلاثة أطفال (أي نسبة 65% منهم) بتصوير واحد على الأقل من أولياء أمورهم أو مقدّمي الرعاية لهم أو إخوتهم.</w:t>
      </w:r>
    </w:p>
    <w:p w14:paraId="0985A398" w14:textId="15BA75B7" w:rsidR="00322E6D" w:rsidRPr="0048647E" w:rsidRDefault="00322E6D" w:rsidP="00EF537D">
      <w:pPr>
        <w:pStyle w:val="ListParagraph"/>
        <w:numPr>
          <w:ilvl w:val="1"/>
          <w:numId w:val="10"/>
        </w:numPr>
        <w:bidi/>
        <w:spacing w:after="120" w:line="240" w:lineRule="auto"/>
        <w:rPr>
          <w:rFonts w:asciiTheme="minorHAnsi" w:hAnsiTheme="minorHAnsi" w:cstheme="minorHAnsi"/>
          <w:b/>
          <w:bCs/>
        </w:rPr>
      </w:pPr>
      <w:r w:rsidRPr="0048647E">
        <w:rPr>
          <w:rFonts w:asciiTheme="minorHAnsi" w:hAnsiTheme="minorHAnsi" w:cstheme="minorHAnsi"/>
          <w:rtl/>
          <w:lang w:bidi="ar"/>
        </w:rPr>
        <w:t xml:space="preserve"> نسبة حوالي 12% من الأعمال الفنية </w:t>
      </w:r>
      <w:r w:rsidR="00861307" w:rsidRPr="0048647E">
        <w:rPr>
          <w:rFonts w:asciiTheme="minorHAnsi" w:hAnsiTheme="minorHAnsi" w:cstheme="minorHAnsi"/>
          <w:rtl/>
          <w:lang w:bidi="ar"/>
        </w:rPr>
        <w:t xml:space="preserve">صوّرت </w:t>
      </w:r>
      <w:r w:rsidRPr="0048647E">
        <w:rPr>
          <w:rFonts w:asciiTheme="minorHAnsi" w:hAnsiTheme="minorHAnsi" w:cstheme="minorHAnsi"/>
          <w:rtl/>
          <w:lang w:bidi="ar"/>
        </w:rPr>
        <w:t>أفراد الأسرة الآخرين، بما في ذلك أبناء العم(ة) أو أبناء الخال(ة) والأجداد والأعمام/الأخوال والعمات/الخالات.</w:t>
      </w:r>
    </w:p>
    <w:p w14:paraId="1E644B81" w14:textId="742ABA60" w:rsidR="005D252E" w:rsidRPr="0048647E" w:rsidRDefault="006D3BA0" w:rsidP="00EF537D">
      <w:pPr>
        <w:pStyle w:val="ListParagraph"/>
        <w:numPr>
          <w:ilvl w:val="0"/>
          <w:numId w:val="10"/>
        </w:numPr>
        <w:bidi/>
        <w:spacing w:after="120" w:line="240" w:lineRule="auto"/>
        <w:rPr>
          <w:rFonts w:asciiTheme="minorHAnsi" w:hAnsiTheme="minorHAnsi" w:cstheme="minorHAnsi"/>
          <w:b/>
        </w:rPr>
      </w:pPr>
      <w:r w:rsidRPr="0048647E">
        <w:rPr>
          <w:rFonts w:asciiTheme="minorHAnsi" w:hAnsiTheme="minorHAnsi" w:cstheme="minorHAnsi"/>
          <w:b/>
          <w:bCs/>
          <w:rtl/>
          <w:lang w:bidi="ar"/>
        </w:rPr>
        <w:t>تناغ</w:t>
      </w:r>
      <w:r w:rsidR="00861307" w:rsidRPr="0048647E">
        <w:rPr>
          <w:rFonts w:asciiTheme="minorHAnsi" w:hAnsiTheme="minorHAnsi" w:cstheme="minorHAnsi"/>
          <w:b/>
          <w:bCs/>
          <w:rtl/>
          <w:lang w:bidi="ar"/>
        </w:rPr>
        <w:t>ُ</w:t>
      </w:r>
      <w:r w:rsidRPr="0048647E">
        <w:rPr>
          <w:rFonts w:asciiTheme="minorHAnsi" w:hAnsiTheme="minorHAnsi" w:cstheme="minorHAnsi"/>
          <w:b/>
          <w:bCs/>
          <w:rtl/>
          <w:lang w:bidi="ar"/>
        </w:rPr>
        <w:t>م الأطفال مع البيئات والأماكن المحيطة بهم.</w:t>
      </w:r>
    </w:p>
    <w:p w14:paraId="3AF51748" w14:textId="2E2B879E" w:rsidR="005D252E" w:rsidRPr="0048647E" w:rsidRDefault="005D252E" w:rsidP="00EF537D">
      <w:pPr>
        <w:pStyle w:val="ListParagraph"/>
        <w:numPr>
          <w:ilvl w:val="1"/>
          <w:numId w:val="10"/>
        </w:numPr>
        <w:bidi/>
        <w:spacing w:after="120" w:line="240" w:lineRule="auto"/>
        <w:rPr>
          <w:rFonts w:asciiTheme="minorHAnsi" w:hAnsiTheme="minorHAnsi" w:cstheme="minorHAnsi"/>
          <w:bCs/>
        </w:rPr>
      </w:pPr>
      <w:r w:rsidRPr="0048647E">
        <w:rPr>
          <w:rFonts w:asciiTheme="minorHAnsi" w:hAnsiTheme="minorHAnsi" w:cstheme="minorHAnsi"/>
          <w:rtl/>
          <w:lang w:bidi="ar"/>
        </w:rPr>
        <w:t xml:space="preserve">أشارت أبرز النتائج المتعلقة بالبيئة إلى أن الأطفال يستمتعون بشدة بفرص التواجد في الأماكن الطبيعية والخارجية، ويبحثون عنها - وهو ما انعكس في نسبة 62% من الإجابات. </w:t>
      </w:r>
    </w:p>
    <w:p w14:paraId="19C464D5" w14:textId="7AC7612A" w:rsidR="005D252E" w:rsidRPr="0048647E" w:rsidRDefault="005D252E" w:rsidP="00EF537D">
      <w:pPr>
        <w:pStyle w:val="ListParagraph"/>
        <w:numPr>
          <w:ilvl w:val="1"/>
          <w:numId w:val="10"/>
        </w:numPr>
        <w:bidi/>
        <w:spacing w:after="120" w:line="240" w:lineRule="auto"/>
        <w:rPr>
          <w:rFonts w:asciiTheme="minorHAnsi" w:hAnsiTheme="minorHAnsi" w:cstheme="minorHAnsi"/>
        </w:rPr>
      </w:pPr>
      <w:r w:rsidRPr="0048647E">
        <w:rPr>
          <w:rFonts w:asciiTheme="minorHAnsi" w:hAnsiTheme="minorHAnsi" w:cstheme="minorHAnsi"/>
          <w:rtl/>
          <w:lang w:bidi="ar"/>
        </w:rPr>
        <w:t xml:space="preserve">وأكدت النتائج أيضًا أنه بغض النظر عن أنواع المساحات المحددة التي يرغب الأطفال في اللعب فيها أو التعلم أو الاسترخاء، فإنهم يستمتعون عند منحهم فرصًا للملكية والتعبير عن البيئة التي يتعاملون معها. </w:t>
      </w:r>
    </w:p>
    <w:p w14:paraId="3464B8F4" w14:textId="77777777" w:rsidR="005D252E" w:rsidRPr="0048647E" w:rsidRDefault="005D252E" w:rsidP="00EF537D">
      <w:pPr>
        <w:pStyle w:val="ListParagraph"/>
        <w:numPr>
          <w:ilvl w:val="0"/>
          <w:numId w:val="10"/>
        </w:numPr>
        <w:bidi/>
        <w:spacing w:after="120" w:line="240" w:lineRule="auto"/>
        <w:rPr>
          <w:rFonts w:asciiTheme="minorHAnsi" w:hAnsiTheme="minorHAnsi" w:cstheme="minorHAnsi"/>
          <w:b/>
        </w:rPr>
      </w:pPr>
      <w:r w:rsidRPr="0048647E">
        <w:rPr>
          <w:rFonts w:asciiTheme="minorHAnsi" w:hAnsiTheme="minorHAnsi" w:cstheme="minorHAnsi"/>
          <w:b/>
          <w:bCs/>
          <w:rtl/>
          <w:lang w:bidi="ar"/>
        </w:rPr>
        <w:t>الخيال والإبداع أمران أساسيان في حياة الأطفال.</w:t>
      </w:r>
    </w:p>
    <w:p w14:paraId="66F90F5B" w14:textId="6FDFB1CC" w:rsidR="005D252E" w:rsidRPr="0048647E" w:rsidRDefault="004E31BE" w:rsidP="00EF537D">
      <w:pPr>
        <w:pStyle w:val="ListParagraph"/>
        <w:numPr>
          <w:ilvl w:val="1"/>
          <w:numId w:val="10"/>
        </w:numPr>
        <w:bidi/>
        <w:spacing w:after="120" w:line="240" w:lineRule="auto"/>
        <w:rPr>
          <w:rFonts w:asciiTheme="minorHAnsi" w:hAnsiTheme="minorHAnsi" w:cstheme="minorHAnsi"/>
        </w:rPr>
      </w:pPr>
      <w:r w:rsidRPr="0048647E">
        <w:rPr>
          <w:rFonts w:asciiTheme="minorHAnsi" w:hAnsiTheme="minorHAnsi" w:cstheme="minorHAnsi"/>
          <w:rtl/>
          <w:lang w:bidi="ar"/>
        </w:rPr>
        <w:t>تحدّث الأطفال بحماس عن الفرص المتاحة لهم من خلال لعب لعبة التظاهر، ولعبة الأدوار أو ارتداء الأزياء. كما سلطت النتائج الضوء على حب الألعاب، وبخاصة تلك التي تسهل اللعب الإبداعي.</w:t>
      </w:r>
    </w:p>
    <w:p w14:paraId="1352CC81" w14:textId="726CBC44" w:rsidR="005D252E" w:rsidRPr="0048647E" w:rsidRDefault="00821C57" w:rsidP="001D7BC8">
      <w:pPr>
        <w:pStyle w:val="ListParagraph"/>
        <w:numPr>
          <w:ilvl w:val="0"/>
          <w:numId w:val="10"/>
        </w:numPr>
        <w:bidi/>
        <w:spacing w:after="120" w:line="240" w:lineRule="auto"/>
        <w:ind w:hanging="357"/>
        <w:rPr>
          <w:rFonts w:asciiTheme="minorHAnsi" w:hAnsiTheme="minorHAnsi" w:cstheme="minorHAnsi"/>
          <w:b/>
        </w:rPr>
      </w:pPr>
      <w:r w:rsidRPr="0048647E">
        <w:rPr>
          <w:rFonts w:asciiTheme="minorHAnsi" w:hAnsiTheme="minorHAnsi" w:cstheme="minorHAnsi"/>
          <w:b/>
          <w:bCs/>
          <w:rtl/>
          <w:lang w:bidi="ar"/>
        </w:rPr>
        <w:t>اغتنام</w:t>
      </w:r>
      <w:r w:rsidR="005D252E" w:rsidRPr="0048647E">
        <w:rPr>
          <w:rFonts w:asciiTheme="minorHAnsi" w:hAnsiTheme="minorHAnsi" w:cstheme="minorHAnsi"/>
          <w:b/>
          <w:bCs/>
          <w:rtl/>
          <w:lang w:bidi="ar"/>
        </w:rPr>
        <w:t xml:space="preserve"> الأطفال </w:t>
      </w:r>
      <w:r w:rsidRPr="0048647E">
        <w:rPr>
          <w:rFonts w:asciiTheme="minorHAnsi" w:hAnsiTheme="minorHAnsi" w:cstheme="minorHAnsi"/>
          <w:b/>
          <w:bCs/>
          <w:rtl/>
          <w:lang w:bidi="ar"/>
        </w:rPr>
        <w:t>ل</w:t>
      </w:r>
      <w:r w:rsidR="005D252E" w:rsidRPr="0048647E">
        <w:rPr>
          <w:rFonts w:asciiTheme="minorHAnsi" w:hAnsiTheme="minorHAnsi" w:cstheme="minorHAnsi"/>
          <w:b/>
          <w:bCs/>
          <w:rtl/>
          <w:lang w:bidi="ar"/>
        </w:rPr>
        <w:t>فر</w:t>
      </w:r>
      <w:r w:rsidRPr="0048647E">
        <w:rPr>
          <w:rFonts w:asciiTheme="minorHAnsi" w:hAnsiTheme="minorHAnsi" w:cstheme="minorHAnsi"/>
          <w:b/>
          <w:bCs/>
          <w:rtl/>
          <w:lang w:bidi="ar"/>
        </w:rPr>
        <w:t xml:space="preserve">صة </w:t>
      </w:r>
      <w:r w:rsidR="005D252E" w:rsidRPr="0048647E">
        <w:rPr>
          <w:rFonts w:asciiTheme="minorHAnsi" w:hAnsiTheme="minorHAnsi" w:cstheme="minorHAnsi"/>
          <w:b/>
          <w:bCs/>
          <w:rtl/>
          <w:lang w:bidi="ar"/>
        </w:rPr>
        <w:t>ممارسة النشاط البدني.</w:t>
      </w:r>
    </w:p>
    <w:p w14:paraId="1FA3D3CD" w14:textId="507F617B" w:rsidR="007E21EB" w:rsidRPr="0048647E" w:rsidRDefault="007C5865" w:rsidP="00DF231F">
      <w:pPr>
        <w:pStyle w:val="ListParagraph"/>
        <w:numPr>
          <w:ilvl w:val="1"/>
          <w:numId w:val="10"/>
        </w:numPr>
        <w:bidi/>
        <w:spacing w:after="120"/>
        <w:ind w:hanging="357"/>
        <w:rPr>
          <w:rFonts w:asciiTheme="minorHAnsi" w:hAnsiTheme="minorHAnsi" w:cstheme="minorHAnsi"/>
        </w:rPr>
      </w:pPr>
      <w:r w:rsidRPr="0048647E">
        <w:rPr>
          <w:rFonts w:asciiTheme="minorHAnsi" w:hAnsiTheme="minorHAnsi" w:cstheme="minorHAnsi"/>
          <w:rtl/>
          <w:lang w:bidi="ar"/>
        </w:rPr>
        <w:t xml:space="preserve">يستمتع الأطفال بالنشاط في الهواء الطلق مع أحبائهم. </w:t>
      </w:r>
    </w:p>
    <w:p w14:paraId="0D44421A" w14:textId="0374DB9D" w:rsidR="005D252E" w:rsidRPr="0048647E" w:rsidRDefault="007E21EB" w:rsidP="00DF231F">
      <w:pPr>
        <w:pStyle w:val="ListParagraph"/>
        <w:numPr>
          <w:ilvl w:val="1"/>
          <w:numId w:val="10"/>
        </w:numPr>
        <w:bidi/>
        <w:spacing w:after="120"/>
        <w:ind w:hanging="357"/>
        <w:rPr>
          <w:rFonts w:asciiTheme="minorHAnsi" w:hAnsiTheme="minorHAnsi" w:cstheme="minorHAnsi"/>
        </w:rPr>
      </w:pPr>
      <w:r w:rsidRPr="0048647E">
        <w:rPr>
          <w:rFonts w:asciiTheme="minorHAnsi" w:hAnsiTheme="minorHAnsi" w:cstheme="minorHAnsi"/>
          <w:rtl/>
          <w:lang w:bidi="ar"/>
        </w:rPr>
        <w:t xml:space="preserve">تختلف أشكال النشاط البدني بشكل كبير، بدءًا من الرياضات التقليدية المنظمة وحتى اللعب </w:t>
      </w:r>
      <w:r w:rsidR="00821C57" w:rsidRPr="0048647E">
        <w:rPr>
          <w:rFonts w:asciiTheme="minorHAnsi" w:hAnsiTheme="minorHAnsi" w:cstheme="minorHAnsi"/>
          <w:rtl/>
          <w:lang w:bidi="ar"/>
        </w:rPr>
        <w:t>العادي</w:t>
      </w:r>
      <w:r w:rsidRPr="0048647E">
        <w:rPr>
          <w:rFonts w:asciiTheme="minorHAnsi" w:hAnsiTheme="minorHAnsi" w:cstheme="minorHAnsi"/>
          <w:rtl/>
          <w:lang w:bidi="ar"/>
        </w:rPr>
        <w:t xml:space="preserve">. </w:t>
      </w:r>
    </w:p>
    <w:p w14:paraId="30D25336" w14:textId="2E6A0103" w:rsidR="0024724E" w:rsidRPr="0048647E" w:rsidRDefault="002E39A6" w:rsidP="001D0EE4">
      <w:pPr>
        <w:bidi/>
        <w:spacing w:after="120" w:line="240" w:lineRule="auto"/>
        <w:rPr>
          <w:rFonts w:asciiTheme="minorHAnsi" w:hAnsiTheme="minorHAnsi" w:cstheme="minorHAnsi"/>
        </w:rPr>
      </w:pPr>
      <w:r w:rsidRPr="0048647E">
        <w:rPr>
          <w:rFonts w:asciiTheme="minorHAnsi" w:hAnsiTheme="minorHAnsi" w:cstheme="minorHAnsi"/>
          <w:rtl/>
          <w:lang w:bidi="ar"/>
        </w:rPr>
        <w:t>إنّ البيانات التي جمعها مشروع (</w:t>
      </w:r>
      <w:r w:rsidRPr="0048647E">
        <w:rPr>
          <w:rFonts w:asciiTheme="minorHAnsi" w:hAnsiTheme="minorHAnsi" w:cstheme="minorHAnsi"/>
        </w:rPr>
        <w:t>The Front Project</w:t>
      </w:r>
      <w:r w:rsidRPr="0048647E">
        <w:rPr>
          <w:rFonts w:asciiTheme="minorHAnsi" w:hAnsiTheme="minorHAnsi" w:cstheme="minorHAnsi"/>
          <w:rtl/>
          <w:lang w:bidi="ar"/>
        </w:rPr>
        <w:t xml:space="preserve">) من خلال المشاورات التي جرت مع الأطفال الذين تتراوح أعمارهم بين 3 إلى 5 سنوات، وذلك </w:t>
      </w:r>
      <w:r w:rsidR="0040746C" w:rsidRPr="0048647E">
        <w:rPr>
          <w:rFonts w:asciiTheme="minorHAnsi" w:hAnsiTheme="minorHAnsi" w:cstheme="minorHAnsi"/>
          <w:rtl/>
          <w:lang w:bidi="ar"/>
        </w:rPr>
        <w:t>ل</w:t>
      </w:r>
      <w:r w:rsidRPr="0048647E">
        <w:rPr>
          <w:rFonts w:asciiTheme="minorHAnsi" w:hAnsiTheme="minorHAnsi" w:cstheme="minorHAnsi"/>
          <w:rtl/>
          <w:lang w:bidi="ar"/>
        </w:rPr>
        <w:t>مشروع تحويل التعلم المبكر الخاص بهم،</w:t>
      </w:r>
      <w:r w:rsidR="0040746C" w:rsidRPr="0048647E">
        <w:rPr>
          <w:rFonts w:asciiTheme="minorHAnsi" w:hAnsiTheme="minorHAnsi" w:cstheme="minorHAnsi"/>
          <w:rtl/>
          <w:lang w:bidi="ar"/>
        </w:rPr>
        <w:t xml:space="preserve"> </w:t>
      </w:r>
      <w:r w:rsidRPr="0048647E">
        <w:rPr>
          <w:rFonts w:asciiTheme="minorHAnsi" w:hAnsiTheme="minorHAnsi" w:cstheme="minorHAnsi"/>
          <w:rtl/>
          <w:lang w:bidi="ar"/>
        </w:rPr>
        <w:t>قد سلطت الضوء على مواضيع مماثلة للبيئة الطبيعية الخارجية والألعاب والخيال، مما أثار أكبر عدد من التعليقات.</w:t>
      </w:r>
    </w:p>
    <w:p w14:paraId="75E09FB0" w14:textId="1D67C895" w:rsidR="00E54B51" w:rsidRPr="0048647E" w:rsidRDefault="00E54B51" w:rsidP="005D252E">
      <w:pPr>
        <w:spacing w:after="120" w:line="240" w:lineRule="auto"/>
        <w:rPr>
          <w:rFonts w:asciiTheme="minorHAnsi" w:hAnsiTheme="minorHAnsi" w:cstheme="minorHAnsi"/>
        </w:rPr>
      </w:pPr>
    </w:p>
    <w:p w14:paraId="5AC6A718" w14:textId="6973908E" w:rsidR="00973A1D" w:rsidRPr="0048647E" w:rsidRDefault="00973A1D" w:rsidP="0048647E">
      <w:pPr>
        <w:pStyle w:val="Heading1"/>
        <w:rPr>
          <w:rFonts w:cstheme="minorHAnsi"/>
        </w:rPr>
      </w:pPr>
      <w:bookmarkStart w:id="20" w:name="_Toc144126099"/>
      <w:bookmarkStart w:id="21" w:name="_Toc152577546"/>
      <w:r w:rsidRPr="0048647E">
        <w:rPr>
          <w:rFonts w:cstheme="minorHAnsi"/>
          <w:rtl/>
          <w:lang w:bidi="ar"/>
        </w:rPr>
        <w:t>الرؤية</w:t>
      </w:r>
      <w:bookmarkEnd w:id="20"/>
      <w:bookmarkEnd w:id="21"/>
    </w:p>
    <w:p w14:paraId="0594B617" w14:textId="4DD1B5F0" w:rsidR="00315A70" w:rsidRPr="0048647E" w:rsidRDefault="00315A70">
      <w:pPr>
        <w:pStyle w:val="BodyText"/>
        <w:bidi/>
        <w:spacing w:after="120"/>
        <w:rPr>
          <w:rFonts w:asciiTheme="minorHAnsi" w:hAnsiTheme="minorHAnsi" w:cstheme="minorHAnsi"/>
        </w:rPr>
      </w:pPr>
      <w:r w:rsidRPr="0048647E">
        <w:rPr>
          <w:rFonts w:asciiTheme="minorHAnsi" w:hAnsiTheme="minorHAnsi" w:cstheme="minorHAnsi"/>
          <w:rtl/>
          <w:lang w:bidi="ar"/>
        </w:rPr>
        <w:t>تمت مواءمة وجهات نظر أصحاب المصلحة مع رؤية ال</w:t>
      </w:r>
      <w:r w:rsidR="0040746C" w:rsidRPr="0048647E">
        <w:rPr>
          <w:rFonts w:asciiTheme="minorHAnsi" w:hAnsiTheme="minorHAnsi" w:cstheme="minorHAnsi"/>
          <w:rtl/>
          <w:lang w:bidi="ar"/>
        </w:rPr>
        <w:t>ا</w:t>
      </w:r>
      <w:r w:rsidRPr="0048647E">
        <w:rPr>
          <w:rFonts w:asciiTheme="minorHAnsi" w:hAnsiTheme="minorHAnsi" w:cstheme="minorHAnsi"/>
          <w:rtl/>
          <w:lang w:bidi="ar"/>
        </w:rPr>
        <w:t xml:space="preserve">ستراتيجية حول طموح المستقبل </w:t>
      </w:r>
      <w:r w:rsidR="0040746C" w:rsidRPr="0048647E">
        <w:rPr>
          <w:rFonts w:asciiTheme="minorHAnsi" w:hAnsiTheme="minorHAnsi" w:cstheme="minorHAnsi"/>
          <w:rtl/>
          <w:lang w:bidi="ar"/>
        </w:rPr>
        <w:t>ب</w:t>
      </w:r>
      <w:r w:rsidRPr="0048647E">
        <w:rPr>
          <w:rFonts w:asciiTheme="minorHAnsi" w:hAnsiTheme="minorHAnsi" w:cstheme="minorHAnsi"/>
          <w:rtl/>
          <w:lang w:bidi="ar"/>
        </w:rPr>
        <w:t xml:space="preserve">حيث: </w:t>
      </w:r>
    </w:p>
    <w:p w14:paraId="1AAEAD67" w14:textId="218FC828" w:rsidR="0070715B" w:rsidRPr="0048647E" w:rsidRDefault="00973A1D" w:rsidP="00EF537D">
      <w:pPr>
        <w:pStyle w:val="BodyText"/>
        <w:numPr>
          <w:ilvl w:val="0"/>
          <w:numId w:val="10"/>
        </w:numPr>
        <w:bidi/>
        <w:spacing w:after="120"/>
        <w:rPr>
          <w:rFonts w:asciiTheme="minorHAnsi" w:hAnsiTheme="minorHAnsi" w:cstheme="minorHAnsi"/>
        </w:rPr>
      </w:pPr>
      <w:r w:rsidRPr="0048647E">
        <w:rPr>
          <w:rFonts w:asciiTheme="minorHAnsi" w:hAnsiTheme="minorHAnsi" w:cstheme="minorHAnsi"/>
          <w:rtl/>
          <w:lang w:bidi="ar"/>
        </w:rPr>
        <w:t>يزدهر الأطفال وأسرهم أو ينمون (</w:t>
      </w:r>
      <w:r w:rsidR="0040746C" w:rsidRPr="0048647E">
        <w:rPr>
          <w:rFonts w:asciiTheme="minorHAnsi" w:hAnsiTheme="minorHAnsi" w:cstheme="minorHAnsi"/>
          <w:rtl/>
          <w:lang w:bidi="ar"/>
        </w:rPr>
        <w:t>يُ</w:t>
      </w:r>
      <w:r w:rsidRPr="0048647E">
        <w:rPr>
          <w:rFonts w:asciiTheme="minorHAnsi" w:hAnsiTheme="minorHAnsi" w:cstheme="minorHAnsi"/>
          <w:rtl/>
          <w:lang w:bidi="ar"/>
        </w:rPr>
        <w:t>ستخدم هذ</w:t>
      </w:r>
      <w:r w:rsidR="0040746C" w:rsidRPr="0048647E">
        <w:rPr>
          <w:rFonts w:asciiTheme="minorHAnsi" w:hAnsiTheme="minorHAnsi" w:cstheme="minorHAnsi"/>
          <w:rtl/>
          <w:lang w:bidi="ar"/>
        </w:rPr>
        <w:t>ان</w:t>
      </w:r>
      <w:r w:rsidRPr="0048647E">
        <w:rPr>
          <w:rFonts w:asciiTheme="minorHAnsi" w:hAnsiTheme="minorHAnsi" w:cstheme="minorHAnsi"/>
          <w:rtl/>
          <w:lang w:bidi="ar"/>
        </w:rPr>
        <w:t xml:space="preserve"> المصطلحا</w:t>
      </w:r>
      <w:r w:rsidR="0040746C" w:rsidRPr="0048647E">
        <w:rPr>
          <w:rFonts w:asciiTheme="minorHAnsi" w:hAnsiTheme="minorHAnsi" w:cstheme="minorHAnsi"/>
          <w:rtl/>
          <w:lang w:bidi="ar"/>
        </w:rPr>
        <w:t>ن</w:t>
      </w:r>
      <w:r w:rsidRPr="0048647E">
        <w:rPr>
          <w:rFonts w:asciiTheme="minorHAnsi" w:hAnsiTheme="minorHAnsi" w:cstheme="minorHAnsi"/>
          <w:rtl/>
          <w:lang w:bidi="ar"/>
        </w:rPr>
        <w:t xml:space="preserve"> بالتبادل)،</w:t>
      </w:r>
    </w:p>
    <w:p w14:paraId="03CDA269" w14:textId="2843EA22" w:rsidR="0070715B" w:rsidRPr="0048647E" w:rsidRDefault="00973A1D" w:rsidP="00EF537D">
      <w:pPr>
        <w:pStyle w:val="BodyText"/>
        <w:numPr>
          <w:ilvl w:val="0"/>
          <w:numId w:val="8"/>
        </w:numPr>
        <w:bidi/>
        <w:spacing w:after="120"/>
        <w:rPr>
          <w:rFonts w:asciiTheme="minorHAnsi" w:hAnsiTheme="minorHAnsi" w:cstheme="minorHAnsi"/>
        </w:rPr>
      </w:pPr>
      <w:r w:rsidRPr="0048647E">
        <w:rPr>
          <w:rFonts w:asciiTheme="minorHAnsi" w:hAnsiTheme="minorHAnsi" w:cstheme="minorHAnsi"/>
          <w:rtl/>
          <w:lang w:bidi="ar"/>
        </w:rPr>
        <w:t>ويحصل جميع الأطفال على الفرصة لتحقيق إمكاناتهم.</w:t>
      </w:r>
      <w:r w:rsidR="00DF231F" w:rsidRPr="0048647E">
        <w:rPr>
          <w:rFonts w:asciiTheme="minorHAnsi" w:hAnsiTheme="minorHAnsi" w:cstheme="minorHAnsi"/>
          <w:lang w:bidi="ar"/>
        </w:rPr>
        <w:br/>
      </w:r>
      <w:r w:rsidR="00DF231F" w:rsidRPr="0048647E">
        <w:rPr>
          <w:rFonts w:asciiTheme="minorHAnsi" w:hAnsiTheme="minorHAnsi" w:cstheme="minorHAnsi"/>
          <w:lang w:bidi="ar"/>
        </w:rPr>
        <w:br/>
      </w:r>
      <w:r w:rsidR="00DF231F" w:rsidRPr="0048647E">
        <w:rPr>
          <w:rFonts w:asciiTheme="minorHAnsi" w:hAnsiTheme="minorHAnsi" w:cstheme="minorHAnsi"/>
          <w:lang w:bidi="ar"/>
        </w:rPr>
        <w:br/>
      </w:r>
      <w:r w:rsidR="00DF231F" w:rsidRPr="0048647E">
        <w:rPr>
          <w:rFonts w:asciiTheme="minorHAnsi" w:hAnsiTheme="minorHAnsi" w:cstheme="minorHAnsi"/>
          <w:lang w:bidi="ar"/>
        </w:rPr>
        <w:br/>
      </w:r>
      <w:r w:rsidR="00DF231F" w:rsidRPr="0048647E">
        <w:rPr>
          <w:rFonts w:asciiTheme="minorHAnsi" w:hAnsiTheme="minorHAnsi" w:cstheme="minorHAnsi"/>
          <w:lang w:bidi="ar"/>
        </w:rPr>
        <w:br/>
      </w:r>
      <w:r w:rsidR="00DF231F" w:rsidRPr="0048647E">
        <w:rPr>
          <w:rFonts w:asciiTheme="minorHAnsi" w:hAnsiTheme="minorHAnsi" w:cstheme="minorHAnsi"/>
          <w:lang w:bidi="ar"/>
        </w:rPr>
        <w:br/>
      </w:r>
      <w:r w:rsidR="00DF231F" w:rsidRPr="0048647E">
        <w:rPr>
          <w:rFonts w:asciiTheme="minorHAnsi" w:hAnsiTheme="minorHAnsi" w:cstheme="minorHAnsi"/>
          <w:lang w:bidi="ar"/>
        </w:rPr>
        <w:br/>
      </w:r>
      <w:r w:rsidR="00DF231F" w:rsidRPr="0048647E">
        <w:rPr>
          <w:rFonts w:asciiTheme="minorHAnsi" w:hAnsiTheme="minorHAnsi" w:cstheme="minorHAnsi"/>
          <w:lang w:bidi="ar"/>
        </w:rPr>
        <w:br/>
      </w:r>
      <w:r w:rsidR="00DF231F" w:rsidRPr="0048647E">
        <w:rPr>
          <w:rFonts w:asciiTheme="minorHAnsi" w:hAnsiTheme="minorHAnsi" w:cstheme="minorHAnsi"/>
          <w:lang w:bidi="ar"/>
        </w:rPr>
        <w:br/>
      </w:r>
      <w:r w:rsidR="00DF231F" w:rsidRPr="0048647E">
        <w:rPr>
          <w:rFonts w:asciiTheme="minorHAnsi" w:hAnsiTheme="minorHAnsi" w:cstheme="minorHAnsi"/>
          <w:lang w:bidi="ar"/>
        </w:rPr>
        <w:br/>
      </w:r>
    </w:p>
    <w:p w14:paraId="080636FE" w14:textId="7C9F572C" w:rsidR="00690A94" w:rsidRPr="0048647E" w:rsidRDefault="00690A94" w:rsidP="001D0EE4">
      <w:pPr>
        <w:pStyle w:val="BodyText"/>
        <w:bidi/>
        <w:spacing w:after="120"/>
        <w:rPr>
          <w:rFonts w:asciiTheme="minorHAnsi" w:hAnsiTheme="minorHAnsi" w:cstheme="minorHAnsi"/>
        </w:rPr>
      </w:pPr>
      <w:r w:rsidRPr="0048647E">
        <w:rPr>
          <w:rFonts w:asciiTheme="minorHAnsi" w:hAnsiTheme="minorHAnsi" w:cstheme="minorHAnsi"/>
          <w:rtl/>
          <w:lang w:bidi="ar"/>
        </w:rPr>
        <w:lastRenderedPageBreak/>
        <w:t>وعلى وجه الخصوص، تم طرح موضوع</w:t>
      </w:r>
      <w:r w:rsidR="0040746C" w:rsidRPr="0048647E">
        <w:rPr>
          <w:rFonts w:asciiTheme="minorHAnsi" w:hAnsiTheme="minorHAnsi" w:cstheme="minorHAnsi"/>
          <w:rtl/>
          <w:lang w:bidi="ar"/>
        </w:rPr>
        <w:t>ا</w:t>
      </w:r>
      <w:r w:rsidRPr="0048647E">
        <w:rPr>
          <w:rFonts w:asciiTheme="minorHAnsi" w:hAnsiTheme="minorHAnsi" w:cstheme="minorHAnsi"/>
          <w:rtl/>
          <w:lang w:bidi="ar"/>
        </w:rPr>
        <w:t>ن توأم</w:t>
      </w:r>
      <w:r w:rsidR="0040746C" w:rsidRPr="0048647E">
        <w:rPr>
          <w:rFonts w:asciiTheme="minorHAnsi" w:hAnsiTheme="minorHAnsi" w:cstheme="minorHAnsi"/>
          <w:rtl/>
          <w:lang w:bidi="ar"/>
        </w:rPr>
        <w:t>ا</w:t>
      </w:r>
      <w:r w:rsidRPr="0048647E">
        <w:rPr>
          <w:rFonts w:asciiTheme="minorHAnsi" w:hAnsiTheme="minorHAnsi" w:cstheme="minorHAnsi"/>
          <w:rtl/>
          <w:lang w:bidi="ar"/>
        </w:rPr>
        <w:t>ن بشكل دائم وقوي، وهما الشعور الكامل والشامل برفاهية الأطفال والالتزام بالمساواة.</w:t>
      </w:r>
    </w:p>
    <w:p w14:paraId="71786DBC" w14:textId="1F5F0052" w:rsidR="00690A94" w:rsidRPr="0048647E" w:rsidRDefault="00E94E64" w:rsidP="001D0EE4">
      <w:pPr>
        <w:pStyle w:val="BodyText"/>
        <w:bidi/>
        <w:spacing w:after="120"/>
        <w:rPr>
          <w:rFonts w:asciiTheme="minorHAnsi" w:hAnsiTheme="minorHAnsi" w:cstheme="minorHAnsi"/>
        </w:rPr>
      </w:pPr>
      <w:r w:rsidRPr="0048647E">
        <w:rPr>
          <w:rFonts w:asciiTheme="minorHAnsi" w:hAnsiTheme="minorHAnsi" w:cstheme="minorHAnsi"/>
          <w:rtl/>
          <w:lang w:bidi="ar"/>
        </w:rPr>
        <w:t>وعندما سُئل أصحاب المصلحة عن الرؤية، أجابوا بأنهم يريدون رؤية مستقبل حيث:</w:t>
      </w:r>
    </w:p>
    <w:p w14:paraId="0D84F3CD" w14:textId="3CA5E661" w:rsidR="007A178C" w:rsidRPr="0048647E" w:rsidRDefault="007A178C" w:rsidP="00EF537D">
      <w:pPr>
        <w:pStyle w:val="ListParagraph"/>
        <w:numPr>
          <w:ilvl w:val="0"/>
          <w:numId w:val="11"/>
        </w:numPr>
        <w:bidi/>
        <w:spacing w:after="120" w:line="240" w:lineRule="auto"/>
        <w:rPr>
          <w:rFonts w:asciiTheme="minorHAnsi" w:hAnsiTheme="minorHAnsi" w:cstheme="minorHAnsi"/>
        </w:rPr>
      </w:pPr>
      <w:r w:rsidRPr="0048647E">
        <w:rPr>
          <w:rFonts w:asciiTheme="minorHAnsi" w:hAnsiTheme="minorHAnsi" w:cstheme="minorHAnsi"/>
          <w:rtl/>
          <w:lang w:bidi="ar"/>
        </w:rPr>
        <w:t>يتمتع جميع الأطفال بحالة جيدة في جميع مجالات رفاهيتهم. ف</w:t>
      </w:r>
      <w:r w:rsidR="0040746C" w:rsidRPr="0048647E">
        <w:rPr>
          <w:rFonts w:asciiTheme="minorHAnsi" w:hAnsiTheme="minorHAnsi" w:cstheme="minorHAnsi"/>
          <w:rtl/>
          <w:lang w:bidi="ar"/>
        </w:rPr>
        <w:t>إن</w:t>
      </w:r>
      <w:r w:rsidRPr="0048647E">
        <w:rPr>
          <w:rFonts w:asciiTheme="minorHAnsi" w:hAnsiTheme="minorHAnsi" w:cstheme="minorHAnsi"/>
          <w:rtl/>
          <w:lang w:bidi="ar"/>
        </w:rPr>
        <w:t xml:space="preserve">هم بصحة جيدة، ويتعلمون، ويشاركون، ويحبون ويحصلون على الرعاية، ويتمتعون بالأمان والدعم، ولديهم الأساسيات المادية التي يحتاجون إليها - مثل الغذاء المناسب، والسكن، والملابس. </w:t>
      </w:r>
    </w:p>
    <w:p w14:paraId="3416BFBB" w14:textId="3E06398F" w:rsidR="00690A94" w:rsidRPr="0048647E" w:rsidRDefault="007A178C" w:rsidP="00EF537D">
      <w:pPr>
        <w:pStyle w:val="ListParagraph"/>
        <w:numPr>
          <w:ilvl w:val="0"/>
          <w:numId w:val="11"/>
        </w:numPr>
        <w:bidi/>
        <w:spacing w:after="120" w:line="240" w:lineRule="auto"/>
        <w:rPr>
          <w:rFonts w:asciiTheme="minorHAnsi" w:hAnsiTheme="minorHAnsi" w:cstheme="minorHAnsi"/>
        </w:rPr>
      </w:pPr>
      <w:r w:rsidRPr="0048647E">
        <w:rPr>
          <w:rFonts w:asciiTheme="minorHAnsi" w:hAnsiTheme="minorHAnsi" w:cstheme="minorHAnsi"/>
          <w:rtl/>
          <w:lang w:bidi="ar"/>
        </w:rPr>
        <w:t xml:space="preserve">يتمتع جميع الأطفال بفرص لتطوير هويتهم والتعبير عنها، والاستمتاع بطفولتهم (ليكونوا سعداء، ويلعبون ويتعلمون)، ويتم تمكينهم من أجل تحقيق إمكاناتهم. </w:t>
      </w:r>
    </w:p>
    <w:p w14:paraId="05460DAA" w14:textId="3E741AAF" w:rsidR="007E1D8B" w:rsidRPr="0048647E" w:rsidRDefault="007A178C" w:rsidP="00EF537D">
      <w:pPr>
        <w:pStyle w:val="ListParagraph"/>
        <w:numPr>
          <w:ilvl w:val="0"/>
          <w:numId w:val="11"/>
        </w:numPr>
        <w:bidi/>
        <w:spacing w:after="120" w:line="240" w:lineRule="auto"/>
        <w:rPr>
          <w:rFonts w:asciiTheme="minorHAnsi" w:hAnsiTheme="minorHAnsi" w:cstheme="minorHAnsi"/>
        </w:rPr>
      </w:pPr>
      <w:r w:rsidRPr="0048647E">
        <w:rPr>
          <w:rFonts w:asciiTheme="minorHAnsi" w:hAnsiTheme="minorHAnsi" w:cstheme="minorHAnsi"/>
          <w:rtl/>
          <w:lang w:bidi="ar"/>
        </w:rPr>
        <w:t>يتم تقدير جميع الأطفال على قدم المساواة، ويتم دعمهم، ومنحهم الفرص والخدمات، بغض النظر عن المكان الذي ولدوا فيه ونشأوا، أو خلفيتهم الثقافية، أو ظروف والديهم، أو إعاقتهم، أو ضعفهم، أو الظروف الأخرى التي تعني أنهم معرضون للخطر أو يحتاجون إلى دعم إضافي.</w:t>
      </w:r>
    </w:p>
    <w:p w14:paraId="22A7AC96" w14:textId="4383E144" w:rsidR="007A178C" w:rsidRPr="0048647E" w:rsidRDefault="007A178C" w:rsidP="00EF537D">
      <w:pPr>
        <w:pStyle w:val="ListParagraph"/>
        <w:numPr>
          <w:ilvl w:val="0"/>
          <w:numId w:val="11"/>
        </w:numPr>
        <w:bidi/>
        <w:spacing w:after="120" w:line="240" w:lineRule="auto"/>
        <w:rPr>
          <w:rFonts w:asciiTheme="minorHAnsi" w:hAnsiTheme="minorHAnsi" w:cstheme="minorHAnsi"/>
        </w:rPr>
      </w:pPr>
      <w:r w:rsidRPr="0048647E">
        <w:rPr>
          <w:rFonts w:asciiTheme="minorHAnsi" w:hAnsiTheme="minorHAnsi" w:cstheme="minorHAnsi"/>
          <w:rtl/>
          <w:lang w:bidi="ar"/>
        </w:rPr>
        <w:t>تتمتع جميع الأ</w:t>
      </w:r>
      <w:r w:rsidR="0040746C" w:rsidRPr="0048647E">
        <w:rPr>
          <w:rFonts w:asciiTheme="minorHAnsi" w:hAnsiTheme="minorHAnsi" w:cstheme="minorHAnsi"/>
          <w:rtl/>
          <w:lang w:bidi="ar"/>
        </w:rPr>
        <w:t>ُ</w:t>
      </w:r>
      <w:r w:rsidRPr="0048647E">
        <w:rPr>
          <w:rFonts w:asciiTheme="minorHAnsi" w:hAnsiTheme="minorHAnsi" w:cstheme="minorHAnsi"/>
          <w:rtl/>
          <w:lang w:bidi="ar"/>
        </w:rPr>
        <w:t>سر بما تحتاجه لرعاية الأطفال وتنشئتهم وتعليمهم.</w:t>
      </w:r>
    </w:p>
    <w:p w14:paraId="67C63B47" w14:textId="6BBA2B69" w:rsidR="00690A94" w:rsidRPr="0048647E" w:rsidRDefault="007A178C" w:rsidP="00EF537D">
      <w:pPr>
        <w:pStyle w:val="ListParagraph"/>
        <w:numPr>
          <w:ilvl w:val="0"/>
          <w:numId w:val="11"/>
        </w:numPr>
        <w:bidi/>
        <w:spacing w:after="120" w:line="240" w:lineRule="auto"/>
        <w:rPr>
          <w:rFonts w:asciiTheme="minorHAnsi" w:hAnsiTheme="minorHAnsi" w:cstheme="minorHAnsi"/>
        </w:rPr>
      </w:pPr>
      <w:r w:rsidRPr="0048647E">
        <w:rPr>
          <w:rFonts w:asciiTheme="minorHAnsi" w:hAnsiTheme="minorHAnsi" w:cstheme="minorHAnsi"/>
          <w:rtl/>
          <w:lang w:bidi="ar"/>
        </w:rPr>
        <w:t xml:space="preserve">يتم توفير الموارد للعائلات </w:t>
      </w:r>
      <w:r w:rsidR="00597C0C" w:rsidRPr="0048647E">
        <w:rPr>
          <w:rFonts w:asciiTheme="minorHAnsi" w:hAnsiTheme="minorHAnsi" w:cstheme="minorHAnsi"/>
          <w:rtl/>
          <w:lang w:bidi="ar"/>
        </w:rPr>
        <w:t>من أجل ا</w:t>
      </w:r>
      <w:r w:rsidRPr="0048647E">
        <w:rPr>
          <w:rFonts w:asciiTheme="minorHAnsi" w:hAnsiTheme="minorHAnsi" w:cstheme="minorHAnsi"/>
          <w:rtl/>
          <w:lang w:bidi="ar"/>
        </w:rPr>
        <w:t xml:space="preserve">لحصول على وقت محمي وجيد مع </w:t>
      </w:r>
      <w:r w:rsidR="00597C0C" w:rsidRPr="0048647E">
        <w:rPr>
          <w:rFonts w:asciiTheme="minorHAnsi" w:hAnsiTheme="minorHAnsi" w:cstheme="minorHAnsi"/>
          <w:rtl/>
          <w:lang w:bidi="ar"/>
        </w:rPr>
        <w:t>ال</w:t>
      </w:r>
      <w:r w:rsidRPr="0048647E">
        <w:rPr>
          <w:rFonts w:asciiTheme="minorHAnsi" w:hAnsiTheme="minorHAnsi" w:cstheme="minorHAnsi"/>
          <w:rtl/>
          <w:lang w:bidi="ar"/>
        </w:rPr>
        <w:t>أطفال للتعلم والتواصل والاحتفال والنمو معًا كعائلة.</w:t>
      </w:r>
    </w:p>
    <w:p w14:paraId="38D67BEE" w14:textId="3C6E71D8" w:rsidR="002F53D1" w:rsidRPr="0048647E" w:rsidRDefault="00F32B7D" w:rsidP="00EF537D">
      <w:pPr>
        <w:pStyle w:val="ListParagraph"/>
        <w:numPr>
          <w:ilvl w:val="0"/>
          <w:numId w:val="11"/>
        </w:numPr>
        <w:bidi/>
        <w:spacing w:after="120" w:line="240" w:lineRule="auto"/>
        <w:rPr>
          <w:rFonts w:asciiTheme="minorHAnsi" w:hAnsiTheme="minorHAnsi" w:cstheme="minorHAnsi"/>
        </w:rPr>
      </w:pPr>
      <w:r w:rsidRPr="0048647E">
        <w:rPr>
          <w:rFonts w:asciiTheme="minorHAnsi" w:hAnsiTheme="minorHAnsi" w:cstheme="minorHAnsi"/>
          <w:rtl/>
          <w:lang w:bidi="ar"/>
        </w:rPr>
        <w:t>يتم إدخال جميع الأطفال في المجتمعات والروتين اليومي والبيئات التي تستجيب لاحتياجاتهم. فيتم الاحتفاء بتنوع الأطفال ويتم تقديرهم - كما يتم تفكيك أي عوائق تحول دون مشاركتهم.</w:t>
      </w:r>
    </w:p>
    <w:p w14:paraId="4FC075E0" w14:textId="19383188" w:rsidR="00F32B7D" w:rsidRPr="0048647E" w:rsidRDefault="00F32B7D" w:rsidP="00EF537D">
      <w:pPr>
        <w:pStyle w:val="ListParagraph"/>
        <w:numPr>
          <w:ilvl w:val="0"/>
          <w:numId w:val="11"/>
        </w:numPr>
        <w:bidi/>
        <w:spacing w:after="120" w:line="240" w:lineRule="auto"/>
        <w:rPr>
          <w:rFonts w:asciiTheme="minorHAnsi" w:hAnsiTheme="minorHAnsi" w:cstheme="minorHAnsi"/>
        </w:rPr>
      </w:pPr>
      <w:r w:rsidRPr="0048647E">
        <w:rPr>
          <w:rFonts w:asciiTheme="minorHAnsi" w:hAnsiTheme="minorHAnsi" w:cstheme="minorHAnsi"/>
          <w:rtl/>
          <w:lang w:bidi="ar"/>
        </w:rPr>
        <w:t xml:space="preserve">جميع الأطفال </w:t>
      </w:r>
      <w:r w:rsidR="00597C0C" w:rsidRPr="0048647E">
        <w:rPr>
          <w:rFonts w:asciiTheme="minorHAnsi" w:hAnsiTheme="minorHAnsi" w:cstheme="minorHAnsi"/>
          <w:rtl/>
          <w:lang w:bidi="ar"/>
        </w:rPr>
        <w:t>يعيشون بأمان</w:t>
      </w:r>
      <w:r w:rsidRPr="0048647E">
        <w:rPr>
          <w:rFonts w:asciiTheme="minorHAnsi" w:hAnsiTheme="minorHAnsi" w:cstheme="minorHAnsi"/>
          <w:rtl/>
          <w:lang w:bidi="ar"/>
        </w:rPr>
        <w:t>. ينبغي أن يتمتع جميع الأطفال بمنازل آمنة وببيئات آمنة ثقافياً.</w:t>
      </w:r>
    </w:p>
    <w:bookmarkStart w:id="22" w:name="_Toc146623207"/>
    <w:p w14:paraId="416FC617" w14:textId="00AA4D97" w:rsidR="001E4BA4" w:rsidRPr="0048647E" w:rsidRDefault="001D7BC8" w:rsidP="001D0EE4">
      <w:pPr>
        <w:pStyle w:val="BodyText"/>
        <w:bidi/>
        <w:spacing w:after="120"/>
        <w:rPr>
          <w:rFonts w:asciiTheme="minorHAnsi" w:hAnsiTheme="minorHAnsi" w:cstheme="minorHAnsi"/>
        </w:rPr>
      </w:pPr>
      <w:r w:rsidRPr="0048647E">
        <w:rPr>
          <w:rFonts w:asciiTheme="minorHAnsi" w:hAnsiTheme="minorHAnsi" w:cstheme="minorHAnsi"/>
          <w:noProof/>
          <w:sz w:val="40"/>
          <w:lang w:val="en-AU" w:eastAsia="en-AU"/>
        </w:rPr>
        <mc:AlternateContent>
          <mc:Choice Requires="wps">
            <w:drawing>
              <wp:anchor distT="0" distB="0" distL="114300" distR="114300" simplePos="0" relativeHeight="251758592" behindDoc="1" locked="0" layoutInCell="1" allowOverlap="1" wp14:anchorId="34A0F421" wp14:editId="122C5B5D">
                <wp:simplePos x="0" y="0"/>
                <wp:positionH relativeFrom="margin">
                  <wp:posOffset>-666750</wp:posOffset>
                </wp:positionH>
                <wp:positionV relativeFrom="paragraph">
                  <wp:posOffset>4681220</wp:posOffset>
                </wp:positionV>
                <wp:extent cx="7124700" cy="635"/>
                <wp:effectExtent l="0" t="0" r="0" b="0"/>
                <wp:wrapTight wrapText="bothSides">
                  <wp:wrapPolygon edited="0">
                    <wp:start x="0" y="0"/>
                    <wp:lineTo x="0" y="20400"/>
                    <wp:lineTo x="21542" y="20400"/>
                    <wp:lineTo x="21542"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7124700" cy="635"/>
                        </a:xfrm>
                        <a:prstGeom prst="rect">
                          <a:avLst/>
                        </a:prstGeom>
                        <a:solidFill>
                          <a:prstClr val="white"/>
                        </a:solidFill>
                        <a:ln>
                          <a:noFill/>
                        </a:ln>
                      </wps:spPr>
                      <wps:txbx>
                        <w:txbxContent>
                          <w:p w14:paraId="3F921408" w14:textId="1CEE2481" w:rsidR="00666155" w:rsidRPr="007F63EA" w:rsidRDefault="00666155" w:rsidP="00DA5BAB">
                            <w:pPr>
                              <w:pStyle w:val="CaptionFigure"/>
                              <w:bidi/>
                              <w:spacing w:before="0" w:after="0"/>
                              <w:rPr>
                                <w:rFonts w:ascii="Georgia" w:hAnsi="Georgia" w:cs="Arial"/>
                                <w:noProof/>
                              </w:rPr>
                            </w:pPr>
                            <w:r>
                              <w:rPr>
                                <w:bCs/>
                                <w:iCs w:val="0"/>
                                <w:rtl/>
                                <w:lang w:bidi="ar"/>
                              </w:rPr>
                              <w:t xml:space="preserve">رسم توضيحي للمواضيع الرئيسية من ورشة العمل 1 التابعة للقمة الوطنية للسنوات الأولى: </w:t>
                            </w:r>
                            <w:r>
                              <w:rPr>
                                <w:b w:val="0"/>
                                <w:iCs w:val="0"/>
                                <w:rtl/>
                                <w:lang w:bidi="ar"/>
                              </w:rPr>
                              <w:t>كيف يبدو النجاح في السنوات الأولى؟</w:t>
                            </w:r>
                            <w:r>
                              <w:rPr>
                                <w:bCs/>
                                <w:iCs w:val="0"/>
                                <w:rtl/>
                                <w:lang w:bidi="ar"/>
                              </w:rPr>
                              <w:t xml:space="preserve"> </w:t>
                            </w:r>
                            <w:r>
                              <w:rPr>
                                <w:bCs/>
                                <w:iCs w:val="0"/>
                              </w:rPr>
                              <w:t xml:space="preserve">Graphic recording by </w:t>
                            </w:r>
                            <w:hyperlink r:id="rId26" w:history="1">
                              <w:r>
                                <w:rPr>
                                  <w:rStyle w:val="Hyperlink"/>
                                  <w:rFonts w:eastAsia="Times New Roman"/>
                                  <w:bCs/>
                                  <w:iCs w:val="0"/>
                                </w:rPr>
                                <w:t>tatumkenna.com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0F421" id="Text Box 23" o:spid="_x0000_s1031" type="#_x0000_t202" style="position:absolute;left:0;text-align:left;margin-left:-52.5pt;margin-top:368.6pt;width:561pt;height:.0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4oGQIAAD8EAAAOAAAAZHJzL2Uyb0RvYy54bWysU8Fu2zAMvQ/YPwi6L06yrR2MOEWWIsOA&#10;oC2QDj0rshwLkEWNUmJnXz9KtpOt22nYRaZJ6lHke1zcdY1hJ4Vegy34bDLlTFkJpbaHgn973rz7&#10;xJkPwpbCgFUFPyvP75Zv3yxal6s51GBKhYxArM9bV/A6BJdnmZe1aoSfgFOWghVgIwL94iErUbSE&#10;3phsPp3eZC1g6RCk8p68932QLxN+VSkZHqvKq8BMweltIZ2Yzn08s+VC5AcUrtZyeIb4h1c0Qlsq&#10;eoG6F0GwI+o/oBotETxUYSKhyaCqtFSpB+pmNn3Vza4WTqVeaDjeXcbk/x+sfDjt3BOy0H2GjgiM&#10;A2mdzz05Yz9dhU380ksZxWmE58vYVBeYJOftbP7hdkohSbGb9x8jRna96tCHLwoaFo2CI3GSRiVO&#10;Wx/61DElVvJgdLnRxsSfGFgbZCdB/LW1DmoA/y3L2JhrId7qAaMnu/YRrdDtO6bLgqf3Rc8eyjO1&#10;jtCrwju50VRvK3x4EkgyoJZI2uGRjspAW3AYLM5qwB9/88d8YoeinLUkq4L770eBijPz1RJvUYOj&#10;gaOxHw17bNZAnc5oaZxMJl3AYEazQmheSPGrWIVCwkqqVfAwmuvQi5s2RqrVKiWR0pwIW7tzMkKP&#10;c33uXgS6gZVAZD7AKDiRvyKnz030uNUx0KQTc9cpDuMmlSbuh42Ka/Drf8q67v3yJwAAAP//AwBQ&#10;SwMEFAAGAAgAAAAhAHf1B/TiAAAADQEAAA8AAABkcnMvZG93bnJldi54bWxMj8FOwzAQRO9I/IO1&#10;SFxQa6cpDQpxqqqCA1wqQi/c3HgbB+J1FDtt+HtcLnDc2dHMm2I92Y6dcPCtIwnJXABDqp1uqZGw&#10;f3+ePQDzQZFWnSOU8I0e1uX1VaFy7c70hqcqNCyGkM+VBBNCn3Pua4NW+bnrkeLv6AarQjyHhutB&#10;nWO47fhCiBW3qqXYYFSPW4P1VzVaCbvlx87cjcen180yHV7243b12VRS3t5Mm0dgAafwZ4YLfkSH&#10;MjId3Ejas07CLBH3cUyQkKXZAtjFIpIsSodfKQVeFvz/ivIHAAD//wMAUEsBAi0AFAAGAAgAAAAh&#10;ALaDOJL+AAAA4QEAABMAAAAAAAAAAAAAAAAAAAAAAFtDb250ZW50X1R5cGVzXS54bWxQSwECLQAU&#10;AAYACAAAACEAOP0h/9YAAACUAQAACwAAAAAAAAAAAAAAAAAvAQAAX3JlbHMvLnJlbHNQSwECLQAU&#10;AAYACAAAACEA6TwuKBkCAAA/BAAADgAAAAAAAAAAAAAAAAAuAgAAZHJzL2Uyb0RvYy54bWxQSwEC&#10;LQAUAAYACAAAACEAd/UH9OIAAAANAQAADwAAAAAAAAAAAAAAAABzBAAAZHJzL2Rvd25yZXYueG1s&#10;UEsFBgAAAAAEAAQA8wAAAIIFAAAAAA==&#10;" stroked="f">
                <v:textbox style="mso-fit-shape-to-text:t" inset="0,0,0,0">
                  <w:txbxContent>
                    <w:p w14:paraId="3F921408" w14:textId="1CEE2481" w:rsidR="00666155" w:rsidRPr="007F63EA" w:rsidRDefault="00666155" w:rsidP="00DA5BAB">
                      <w:pPr>
                        <w:pStyle w:val="CaptionFigure"/>
                        <w:bidi/>
                        <w:spacing w:before="0" w:after="0"/>
                        <w:rPr>
                          <w:rFonts w:ascii="Georgia" w:hAnsi="Georgia" w:cs="Arial"/>
                          <w:noProof/>
                        </w:rPr>
                      </w:pPr>
                      <w:r>
                        <w:rPr>
                          <w:bCs/>
                          <w:iCs w:val="0"/>
                          <w:rtl/>
                          <w:lang w:bidi="ar"/>
                        </w:rPr>
                        <w:t xml:space="preserve">رسم توضيحي للمواضيع الرئيسية من ورشة العمل 1 التابعة للقمة الوطنية للسنوات الأولى: </w:t>
                      </w:r>
                      <w:r>
                        <w:rPr>
                          <w:b w:val="0"/>
                          <w:iCs w:val="0"/>
                          <w:rtl/>
                          <w:lang w:bidi="ar"/>
                        </w:rPr>
                        <w:t>كيف يبدو النجاح في السنوات الأولى؟</w:t>
                      </w:r>
                      <w:r>
                        <w:rPr>
                          <w:bCs/>
                          <w:iCs w:val="0"/>
                          <w:rtl/>
                          <w:lang w:bidi="ar"/>
                        </w:rPr>
                        <w:t xml:space="preserve"> </w:t>
                      </w:r>
                      <w:r>
                        <w:rPr>
                          <w:bCs/>
                          <w:iCs w:val="0"/>
                        </w:rPr>
                        <w:t xml:space="preserve">Graphic recording by </w:t>
                      </w:r>
                      <w:hyperlink r:id="rId27" w:history="1">
                        <w:r>
                          <w:rPr>
                            <w:rStyle w:val="Hyperlink"/>
                            <w:rFonts w:eastAsia="Times New Roman"/>
                            <w:bCs/>
                            <w:iCs w:val="0"/>
                          </w:rPr>
                          <w:t>tatumkenna.com</w:t>
                        </w:r>
                      </w:hyperlink>
                    </w:p>
                  </w:txbxContent>
                </v:textbox>
                <w10:wrap type="tight" anchorx="margin"/>
              </v:shape>
            </w:pict>
          </mc:Fallback>
        </mc:AlternateContent>
      </w:r>
      <w:r w:rsidRPr="0048647E">
        <w:rPr>
          <w:rFonts w:asciiTheme="minorHAnsi" w:hAnsiTheme="minorHAnsi" w:cstheme="minorHAnsi"/>
          <w:noProof/>
          <w:sz w:val="40"/>
          <w:lang w:val="en-AU" w:eastAsia="en-AU"/>
        </w:rPr>
        <w:drawing>
          <wp:anchor distT="0" distB="0" distL="114300" distR="114300" simplePos="0" relativeHeight="251756544" behindDoc="1" locked="0" layoutInCell="1" allowOverlap="1" wp14:anchorId="2213E807" wp14:editId="37A511B8">
            <wp:simplePos x="0" y="0"/>
            <wp:positionH relativeFrom="page">
              <wp:align>left</wp:align>
            </wp:positionH>
            <wp:positionV relativeFrom="paragraph">
              <wp:posOffset>598170</wp:posOffset>
            </wp:positionV>
            <wp:extent cx="7543800" cy="4067175"/>
            <wp:effectExtent l="0" t="0" r="0" b="9525"/>
            <wp:wrapTight wrapText="bothSides">
              <wp:wrapPolygon edited="0">
                <wp:start x="0" y="0"/>
                <wp:lineTo x="0" y="21549"/>
                <wp:lineTo x="21545" y="21549"/>
                <wp:lineTo x="21545" y="0"/>
                <wp:lineTo x="0" y="0"/>
              </wp:wrapPolygon>
            </wp:wrapTight>
            <wp:docPr id="32" name="Picture 32" descr="خريطة ذهنية للأشكال والرسوم التوضيحية والكلمات الرئيسية التي تمثل كيف يبدو النجاح في السنوات الأولى.   " title="رسم توضيحي للمواضيع الرئيسية من ورشة عمل الجلسة الأولى للقمة الوطنية للسنوات الأولى - ورشة العمل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0077\AppData\Local\Temp\Temp1_D23 198685  Early Years Summit 2023 - Graphic recording Files - JPEG, PDF and Time Lapse Video.ZIP\JPG\02b_Session 1_Workshop.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43800" cy="4067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r w:rsidRPr="0048647E">
        <w:rPr>
          <w:rFonts w:asciiTheme="minorHAnsi" w:hAnsiTheme="minorHAnsi" w:cstheme="minorHAnsi"/>
          <w:rtl/>
          <w:lang w:bidi="ar"/>
        </w:rPr>
        <w:t>أراد أصحاب المصلحة أن تكون الرؤية جريئة وطموحة. لقد أرادوا من الرؤية أن تدعم وتدفع التغيير الحقيقي للوضع الراهن وأن تتماشى مع الاستراتيجيات الأخرى، مثل الاستراتيجية الوطنية للطفولة المبكرة للسكان الأصليين وسكان جزر مضيق توريس.</w:t>
      </w:r>
    </w:p>
    <w:p w14:paraId="42A89221" w14:textId="77777777" w:rsidR="00134A6E" w:rsidRPr="0048647E" w:rsidRDefault="00134A6E">
      <w:pPr>
        <w:rPr>
          <w:rFonts w:asciiTheme="minorHAnsi" w:eastAsiaTheme="majorEastAsia" w:hAnsiTheme="minorHAnsi" w:cstheme="minorHAnsi"/>
          <w:b/>
          <w:bCs/>
          <w:color w:val="55256C"/>
          <w:sz w:val="40"/>
          <w:szCs w:val="40"/>
          <w:rtl/>
          <w:lang w:bidi="ar"/>
        </w:rPr>
      </w:pPr>
      <w:bookmarkStart w:id="23" w:name="_Toc144126115"/>
      <w:bookmarkStart w:id="24" w:name="_Toc152577547"/>
      <w:r w:rsidRPr="0048647E">
        <w:rPr>
          <w:rFonts w:asciiTheme="minorHAnsi" w:hAnsiTheme="minorHAnsi" w:cstheme="minorHAnsi"/>
          <w:rtl/>
          <w:lang w:bidi="ar"/>
        </w:rPr>
        <w:br w:type="page"/>
      </w:r>
    </w:p>
    <w:p w14:paraId="73CD0701" w14:textId="2CCCAA28" w:rsidR="00D55895" w:rsidRPr="0048647E" w:rsidRDefault="00D55895" w:rsidP="0048647E">
      <w:pPr>
        <w:pStyle w:val="Heading1"/>
        <w:rPr>
          <w:rFonts w:cstheme="minorHAnsi"/>
        </w:rPr>
      </w:pPr>
      <w:r w:rsidRPr="0048647E">
        <w:rPr>
          <w:rFonts w:cstheme="minorHAnsi"/>
          <w:rtl/>
          <w:lang w:bidi="ar"/>
        </w:rPr>
        <w:lastRenderedPageBreak/>
        <w:t>المبادئ</w:t>
      </w:r>
      <w:bookmarkEnd w:id="23"/>
      <w:bookmarkEnd w:id="24"/>
    </w:p>
    <w:p w14:paraId="1B92B697" w14:textId="25D460CF" w:rsidR="00D55895" w:rsidRPr="0048647E" w:rsidRDefault="00D55895" w:rsidP="00D55895">
      <w:pPr>
        <w:autoSpaceDE w:val="0"/>
        <w:autoSpaceDN w:val="0"/>
        <w:bidi/>
        <w:adjustRightInd w:val="0"/>
        <w:spacing w:after="120" w:line="240" w:lineRule="auto"/>
        <w:rPr>
          <w:rFonts w:asciiTheme="minorHAnsi" w:hAnsiTheme="minorHAnsi" w:cstheme="minorHAnsi"/>
        </w:rPr>
      </w:pPr>
      <w:r w:rsidRPr="0048647E">
        <w:rPr>
          <w:rFonts w:asciiTheme="minorHAnsi" w:hAnsiTheme="minorHAnsi" w:cstheme="minorHAnsi"/>
          <w:rtl/>
          <w:lang w:bidi="ar"/>
        </w:rPr>
        <w:t>اقترح أصحاب المصلحة مجموعة من الأفكار للمبادئ التي ستسترشد بها الاستراتيجية. وتضمنت المقترحات مزيجًا من المعتقدات الأساسية وطرق العمل والالتزامات السياسية الواضحة. كما أثيرت العديد من هذه الأفكار في سياق مناقشة الرؤية والنتائج والأولويات.</w:t>
      </w:r>
    </w:p>
    <w:p w14:paraId="5ACCCCCC" w14:textId="4540FD39" w:rsidR="00D55895" w:rsidRPr="0048647E" w:rsidRDefault="009B4059" w:rsidP="005A7307">
      <w:pPr>
        <w:autoSpaceDE w:val="0"/>
        <w:autoSpaceDN w:val="0"/>
        <w:bidi/>
        <w:adjustRightInd w:val="0"/>
        <w:spacing w:after="120" w:line="240" w:lineRule="auto"/>
        <w:rPr>
          <w:rFonts w:asciiTheme="minorHAnsi" w:hAnsiTheme="minorHAnsi" w:cstheme="minorHAnsi"/>
        </w:rPr>
      </w:pPr>
      <w:r w:rsidRPr="0048647E">
        <w:rPr>
          <w:rFonts w:asciiTheme="minorHAnsi" w:hAnsiTheme="minorHAnsi" w:cstheme="minorHAnsi"/>
          <w:rtl/>
          <w:lang w:bidi="ar"/>
        </w:rPr>
        <w:t>وكان هناك اعتراف بأن رفاهية الأطفال ه</w:t>
      </w:r>
      <w:r w:rsidR="004A47A7" w:rsidRPr="0048647E">
        <w:rPr>
          <w:rFonts w:asciiTheme="minorHAnsi" w:hAnsiTheme="minorHAnsi" w:cstheme="minorHAnsi"/>
          <w:rtl/>
          <w:lang w:bidi="ar-LB"/>
        </w:rPr>
        <w:t>ي</w:t>
      </w:r>
      <w:r w:rsidRPr="0048647E">
        <w:rPr>
          <w:rFonts w:asciiTheme="minorHAnsi" w:hAnsiTheme="minorHAnsi" w:cstheme="minorHAnsi"/>
          <w:rtl/>
          <w:lang w:bidi="ar"/>
        </w:rPr>
        <w:t xml:space="preserve"> أمر شامل، وأنه يجب أن يكون للأطفال وال</w:t>
      </w:r>
      <w:r w:rsidR="004A47A7" w:rsidRPr="0048647E">
        <w:rPr>
          <w:rFonts w:asciiTheme="minorHAnsi" w:hAnsiTheme="minorHAnsi" w:cstheme="minorHAnsi"/>
          <w:rtl/>
          <w:lang w:bidi="ar"/>
        </w:rPr>
        <w:t>عائلات</w:t>
      </w:r>
      <w:r w:rsidRPr="0048647E">
        <w:rPr>
          <w:rFonts w:asciiTheme="minorHAnsi" w:hAnsiTheme="minorHAnsi" w:cstheme="minorHAnsi"/>
          <w:rtl/>
          <w:lang w:bidi="ar"/>
        </w:rPr>
        <w:t xml:space="preserve"> صوت في صنع السياسات والقرارات التي تؤثر عليهم، وينبغي أن تؤخذ تجربتهم في البرامج بعين الاعتبار. </w:t>
      </w:r>
    </w:p>
    <w:p w14:paraId="01D48FAA" w14:textId="73F949ED" w:rsidR="00D55895" w:rsidRPr="0048647E" w:rsidRDefault="005A7307" w:rsidP="005A7307">
      <w:pPr>
        <w:autoSpaceDE w:val="0"/>
        <w:autoSpaceDN w:val="0"/>
        <w:bidi/>
        <w:adjustRightInd w:val="0"/>
        <w:spacing w:after="120" w:line="240" w:lineRule="auto"/>
        <w:rPr>
          <w:rFonts w:asciiTheme="minorHAnsi" w:hAnsiTheme="minorHAnsi" w:cstheme="minorHAnsi"/>
        </w:rPr>
      </w:pPr>
      <w:r w:rsidRPr="0048647E">
        <w:rPr>
          <w:rFonts w:asciiTheme="minorHAnsi" w:hAnsiTheme="minorHAnsi" w:cstheme="minorHAnsi"/>
          <w:rtl/>
          <w:lang w:bidi="ar"/>
        </w:rPr>
        <w:t xml:space="preserve">وقال أصحاب المصلحة </w:t>
      </w:r>
      <w:r w:rsidR="004A47A7" w:rsidRPr="0048647E">
        <w:rPr>
          <w:rFonts w:asciiTheme="minorHAnsi" w:hAnsiTheme="minorHAnsi" w:cstheme="minorHAnsi"/>
          <w:rtl/>
          <w:lang w:bidi="ar"/>
        </w:rPr>
        <w:t>أ</w:t>
      </w:r>
      <w:r w:rsidRPr="0048647E">
        <w:rPr>
          <w:rFonts w:asciiTheme="minorHAnsi" w:hAnsiTheme="minorHAnsi" w:cstheme="minorHAnsi"/>
          <w:rtl/>
          <w:lang w:bidi="ar"/>
        </w:rPr>
        <w:t>ن الإنصاف والشمول</w:t>
      </w:r>
      <w:r w:rsidR="004A47A7" w:rsidRPr="0048647E">
        <w:rPr>
          <w:rFonts w:asciiTheme="minorHAnsi" w:hAnsiTheme="minorHAnsi" w:cstheme="minorHAnsi"/>
          <w:rtl/>
          <w:lang w:bidi="ar"/>
        </w:rPr>
        <w:t>ية</w:t>
      </w:r>
      <w:r w:rsidRPr="0048647E">
        <w:rPr>
          <w:rFonts w:asciiTheme="minorHAnsi" w:hAnsiTheme="minorHAnsi" w:cstheme="minorHAnsi"/>
          <w:rtl/>
          <w:lang w:bidi="ar"/>
        </w:rPr>
        <w:t xml:space="preserve"> أمران ضروريان، وأن الاستثمار يجب أن يركز على الوقاية. وينبغي أن تكون الخدمات شاملة</w:t>
      </w:r>
      <w:r w:rsidR="004A47A7" w:rsidRPr="0048647E">
        <w:rPr>
          <w:rFonts w:asciiTheme="minorHAnsi" w:hAnsiTheme="minorHAnsi" w:cstheme="minorHAnsi"/>
          <w:rtl/>
          <w:lang w:bidi="ar"/>
        </w:rPr>
        <w:t xml:space="preserve"> إنما غير</w:t>
      </w:r>
      <w:r w:rsidRPr="0048647E">
        <w:rPr>
          <w:rFonts w:asciiTheme="minorHAnsi" w:hAnsiTheme="minorHAnsi" w:cstheme="minorHAnsi"/>
          <w:rtl/>
          <w:lang w:bidi="ar"/>
        </w:rPr>
        <w:t xml:space="preserve"> موحدة، إذ ينبغي أن تكون الأنظمة والخدمات مدعومة بالأدلة، ومركزة على النتائج، وخاضعة للمساءلة، وقابلة للتكييف. </w:t>
      </w:r>
    </w:p>
    <w:p w14:paraId="52981E49" w14:textId="68A47C72" w:rsidR="00D55895" w:rsidRPr="0048647E" w:rsidRDefault="001D7BC8" w:rsidP="005A7307">
      <w:pPr>
        <w:autoSpaceDE w:val="0"/>
        <w:autoSpaceDN w:val="0"/>
        <w:bidi/>
        <w:adjustRightInd w:val="0"/>
        <w:spacing w:after="120" w:line="240" w:lineRule="auto"/>
        <w:rPr>
          <w:rFonts w:asciiTheme="minorHAnsi" w:hAnsiTheme="minorHAnsi" w:cstheme="minorHAnsi"/>
        </w:rPr>
      </w:pPr>
      <w:r w:rsidRPr="0048647E">
        <w:rPr>
          <w:rFonts w:asciiTheme="minorHAnsi" w:hAnsiTheme="minorHAnsi" w:cstheme="minorHAnsi"/>
          <w:noProof/>
          <w:sz w:val="24"/>
          <w:lang w:eastAsia="en-AU"/>
        </w:rPr>
        <w:drawing>
          <wp:anchor distT="0" distB="0" distL="114300" distR="114300" simplePos="0" relativeHeight="251753472" behindDoc="1" locked="0" layoutInCell="1" allowOverlap="1" wp14:anchorId="5B7B0FCC" wp14:editId="14867D61">
            <wp:simplePos x="0" y="0"/>
            <wp:positionH relativeFrom="margin">
              <wp:posOffset>-914400</wp:posOffset>
            </wp:positionH>
            <wp:positionV relativeFrom="paragraph">
              <wp:posOffset>776605</wp:posOffset>
            </wp:positionV>
            <wp:extent cx="7534275" cy="4236085"/>
            <wp:effectExtent l="0" t="0" r="9525" b="0"/>
            <wp:wrapTopAndBottom/>
            <wp:docPr id="5" name="Picture 5" descr="خريطة ذهنية للأشكال والرسوم التوضيحية والكلمات الرئيسية التي تمثل المبادئ التي ستوجه استراتيجية السنوات الأولى.   " title="رسم توضيحي يلتقط المحادثة من ورشة العمل 2 التابعة لقمة السنوات الأولى الوط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0077\AppData\Local\Temp\Temp746f0ce1-9eec-439d-90d9-91afb872c8cd_D23 198685  Early Years Summit 2023 - Graphic recording Files - JPEG, PDF and Time Lapse Video.ZIP\JPG\03b_Session 2 _Worksho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34275" cy="423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47E">
        <w:rPr>
          <w:rFonts w:asciiTheme="minorHAnsi" w:hAnsiTheme="minorHAnsi" w:cstheme="minorHAnsi"/>
          <w:rtl/>
          <w:lang w:bidi="ar"/>
        </w:rPr>
        <w:t>ينبغي لتقرير المصير أن يوجه العمل مع مجتمعات السكان الأصليين وسكان جزر مضيق توريس، ويجب على الخدمات أن تحترم طرق عيش السكان الأصليين وسكان جزر مضيق توريس، وطرق معرفتهم وعملهم.</w:t>
      </w:r>
    </w:p>
    <w:p w14:paraId="775D6BCF" w14:textId="09471BDA" w:rsidR="004A47A7" w:rsidRPr="0048647E" w:rsidRDefault="00DF231F" w:rsidP="001D0EE4">
      <w:pPr>
        <w:bidi/>
        <w:spacing w:after="120" w:line="240" w:lineRule="auto"/>
        <w:rPr>
          <w:rFonts w:asciiTheme="minorHAnsi" w:hAnsiTheme="minorHAnsi" w:cstheme="minorHAnsi"/>
          <w:rtl/>
          <w:lang w:bidi="ar"/>
        </w:rPr>
      </w:pPr>
      <w:r w:rsidRPr="0048647E">
        <w:rPr>
          <w:rFonts w:asciiTheme="minorHAnsi" w:hAnsiTheme="minorHAnsi" w:cstheme="minorHAnsi"/>
          <w:noProof/>
          <w:lang w:eastAsia="en-AU"/>
        </w:rPr>
        <mc:AlternateContent>
          <mc:Choice Requires="wps">
            <w:drawing>
              <wp:anchor distT="0" distB="0" distL="114300" distR="114300" simplePos="0" relativeHeight="251754496" behindDoc="1" locked="0" layoutInCell="1" allowOverlap="1" wp14:anchorId="30CEB2D6" wp14:editId="0A94B052">
                <wp:simplePos x="0" y="0"/>
                <wp:positionH relativeFrom="column">
                  <wp:posOffset>-770890</wp:posOffset>
                </wp:positionH>
                <wp:positionV relativeFrom="paragraph">
                  <wp:posOffset>4701540</wp:posOffset>
                </wp:positionV>
                <wp:extent cx="7304405" cy="1187450"/>
                <wp:effectExtent l="0" t="0" r="0" b="0"/>
                <wp:wrapTight wrapText="bothSides">
                  <wp:wrapPolygon edited="0">
                    <wp:start x="0" y="0"/>
                    <wp:lineTo x="0" y="21138"/>
                    <wp:lineTo x="21519" y="21138"/>
                    <wp:lineTo x="21519"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7304405" cy="1187450"/>
                        </a:xfrm>
                        <a:prstGeom prst="rect">
                          <a:avLst/>
                        </a:prstGeom>
                        <a:solidFill>
                          <a:prstClr val="white"/>
                        </a:solidFill>
                        <a:ln>
                          <a:noFill/>
                        </a:ln>
                      </wps:spPr>
                      <wps:txbx>
                        <w:txbxContent>
                          <w:p w14:paraId="6A0A2D9F" w14:textId="40327A10" w:rsidR="00666155" w:rsidRPr="007F63EA" w:rsidRDefault="00666155" w:rsidP="00AB6E3F">
                            <w:pPr>
                              <w:pStyle w:val="CaptionFigure"/>
                              <w:bidi/>
                              <w:spacing w:before="0" w:after="0"/>
                              <w:rPr>
                                <w:rFonts w:ascii="Georgia" w:hAnsi="Georgia" w:cs="Arial"/>
                                <w:noProof/>
                              </w:rPr>
                            </w:pPr>
                            <w:r>
                              <w:rPr>
                                <w:bCs/>
                                <w:iCs w:val="0"/>
                                <w:rtl/>
                                <w:lang w:bidi="ar"/>
                              </w:rPr>
                              <w:t xml:space="preserve">رسم توضيحي يلتقط المحادثة من ورشة العمل 2 للقمة الوطنية للسنوات الأولى: تعريف المبادئ التي سوف توجّه استراتيجية السنوات الأولى. </w:t>
                            </w:r>
                            <w:r>
                              <w:rPr>
                                <w:bCs/>
                                <w:iCs w:val="0"/>
                              </w:rPr>
                              <w:t xml:space="preserve">Graphic recording by </w:t>
                            </w:r>
                            <w:hyperlink r:id="rId30" w:history="1">
                              <w:r>
                                <w:rPr>
                                  <w:rStyle w:val="Hyperlink"/>
                                  <w:rFonts w:eastAsia="Times New Roman"/>
                                  <w:bCs/>
                                  <w:iCs w:val="0"/>
                                </w:rPr>
                                <w:t>tatumkenna.com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CEB2D6" id="Text Box 28" o:spid="_x0000_s1032" type="#_x0000_t202" style="position:absolute;left:0;text-align:left;margin-left:-60.7pt;margin-top:370.2pt;width:575.15pt;height:9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rmIAIAAEMEAAAOAAAAZHJzL2Uyb0RvYy54bWysU01v2zAMvQ/YfxB0X5x06QeMOEWWIsOA&#10;oC2QDj0rshwLkEWNUmJnv36UHCddt9Owi0yLFMn3+Di77xrDDgq9BlvwyWjMmbISSm13Bf/+svp0&#10;x5kPwpbCgFUFPyrP7+cfP8xal6srqMGUChklsT5vXcHrEFyeZV7WqhF+BE5ZclaAjQj0i7usRNFS&#10;9sZkV+PxTdYClg5BKu/p9qF38nnKX1VKhqeq8iowU3DqLaQT07mNZzafiXyHwtVantoQ/9BFI7Sl&#10;oudUDyIItkf9R6pGSwQPVRhJaDKoKi1VwkBoJuN3aDa1cCphIXK8O9Pk/19a+XjYuGdkofsCHQ0w&#10;EtI6n3u6jHi6Cpv4pU4Z+YnC45k21QUm6fL283g6HV9zJsk3mdzdTq8TsdnluUMfvipoWDQKjjSX&#10;RJc4rH2gkhQ6hMRqHowuV9qY+BMdS4PsIGiGba2Dik3Si9+ijI2xFuKr3h1vsguWaIVu2zFdFvxm&#10;wLmF8kjwEXpleCdXmuqthQ/PAkkKhJjkHZ7oqAy0BYeTxVkN+PNv9zGeJkRezlqSVsH9j71AxZn5&#10;Zml2UYeDgYOxHQy7b5ZASCe0OE4mkx5gMINZITSvpPpFrEIuYSXVKngYzGXoBU5bI9VikYJIbU6E&#10;td04GVMPvL50rwLdaSqBBvoIg+hE/m44fWzP8mIfoNJpcpHXnsUT3aTUNJ7TVsVVePufoi67P/8F&#10;AAD//wMAUEsDBBQABgAIAAAAIQDz8F+j4gAAAA0BAAAPAAAAZHJzL2Rvd25yZXYueG1sTI/LTsMw&#10;EEX3SPyDNUhsUGvHivoImVTQwg4WLVXXbmySiHgcxU6T/j3uCnYzmqM75+abybbsYnrfOEJI5gKY&#10;odLphiqE49f7bAXMB0VatY4MwtV42BT3d7nKtBtpby6HULEYQj5TCHUIXca5L2tjlZ+7zlC8fbve&#10;qhDXvuK6V2MMty2XQiy4VQ3FD7XqzLY25c9hsAiLXT+Me9o+7Y5vH+qzq+Tp9XpCfHyYXp6BBTOF&#10;Pxhu+lEdiuh0dgNpz1qEWSKTNLIIy1TE4YYIuVoDOyOs5TIFXuT8f4viFwAA//8DAFBLAQItABQA&#10;BgAIAAAAIQC2gziS/gAAAOEBAAATAAAAAAAAAAAAAAAAAAAAAABbQ29udGVudF9UeXBlc10ueG1s&#10;UEsBAi0AFAAGAAgAAAAhADj9If/WAAAAlAEAAAsAAAAAAAAAAAAAAAAALwEAAF9yZWxzLy5yZWxz&#10;UEsBAi0AFAAGAAgAAAAhAHJpiuYgAgAAQwQAAA4AAAAAAAAAAAAAAAAALgIAAGRycy9lMm9Eb2Mu&#10;eG1sUEsBAi0AFAAGAAgAAAAhAPPwX6PiAAAADQEAAA8AAAAAAAAAAAAAAAAAegQAAGRycy9kb3du&#10;cmV2LnhtbFBLBQYAAAAABAAEAPMAAACJBQAAAAA=&#10;" stroked="f">
                <v:textbox inset="0,0,0,0">
                  <w:txbxContent>
                    <w:p w14:paraId="6A0A2D9F" w14:textId="40327A10" w:rsidR="00666155" w:rsidRPr="007F63EA" w:rsidRDefault="00666155" w:rsidP="00AB6E3F">
                      <w:pPr>
                        <w:pStyle w:val="CaptionFigure"/>
                        <w:bidi/>
                        <w:spacing w:before="0" w:after="0"/>
                        <w:rPr>
                          <w:rFonts w:ascii="Georgia" w:hAnsi="Georgia" w:cs="Arial"/>
                          <w:noProof/>
                        </w:rPr>
                      </w:pPr>
                      <w:r>
                        <w:rPr>
                          <w:bCs/>
                          <w:iCs w:val="0"/>
                          <w:rtl/>
                          <w:lang w:bidi="ar"/>
                        </w:rPr>
                        <w:t xml:space="preserve">رسم توضيحي يلتقط المحادثة من ورشة العمل 2 للقمة الوطنية للسنوات الأولى: تعريف المبادئ التي سوف توجّه استراتيجية السنوات الأولى. </w:t>
                      </w:r>
                      <w:r>
                        <w:rPr>
                          <w:bCs/>
                          <w:iCs w:val="0"/>
                        </w:rPr>
                        <w:t xml:space="preserve">Graphic recording by </w:t>
                      </w:r>
                      <w:hyperlink r:id="rId31" w:history="1">
                        <w:r>
                          <w:rPr>
                            <w:rStyle w:val="Hyperlink"/>
                            <w:rFonts w:eastAsia="Times New Roman"/>
                            <w:bCs/>
                            <w:iCs w:val="0"/>
                          </w:rPr>
                          <w:t>tatumkenna.com</w:t>
                        </w:r>
                      </w:hyperlink>
                    </w:p>
                  </w:txbxContent>
                </v:textbox>
                <w10:wrap type="tight"/>
              </v:shape>
            </w:pict>
          </mc:Fallback>
        </mc:AlternateContent>
      </w:r>
    </w:p>
    <w:p w14:paraId="053665C0" w14:textId="77777777" w:rsidR="004A47A7" w:rsidRPr="0048647E" w:rsidRDefault="004A47A7" w:rsidP="004A47A7">
      <w:pPr>
        <w:bidi/>
        <w:spacing w:after="120" w:line="240" w:lineRule="auto"/>
        <w:rPr>
          <w:rFonts w:asciiTheme="minorHAnsi" w:hAnsiTheme="minorHAnsi" w:cstheme="minorHAnsi"/>
          <w:rtl/>
          <w:lang w:bidi="ar"/>
        </w:rPr>
      </w:pPr>
    </w:p>
    <w:p w14:paraId="009E6DF0" w14:textId="69CB8259" w:rsidR="004A47A7" w:rsidRPr="0048647E" w:rsidRDefault="004A47A7" w:rsidP="0048647E">
      <w:pPr>
        <w:pStyle w:val="Heading1"/>
        <w:rPr>
          <w:rFonts w:cstheme="minorHAnsi"/>
        </w:rPr>
      </w:pPr>
      <w:bookmarkStart w:id="25" w:name="_Toc144126100"/>
      <w:bookmarkStart w:id="26" w:name="_Toc152577548"/>
      <w:r w:rsidRPr="0048647E">
        <w:rPr>
          <w:rFonts w:cstheme="minorHAnsi"/>
          <w:rtl/>
          <w:lang w:bidi="ar"/>
        </w:rPr>
        <w:lastRenderedPageBreak/>
        <w:t>النتائج</w:t>
      </w:r>
      <w:bookmarkEnd w:id="25"/>
      <w:bookmarkEnd w:id="26"/>
    </w:p>
    <w:p w14:paraId="3E488EE3" w14:textId="77777777" w:rsidR="004A47A7" w:rsidRPr="0048647E" w:rsidRDefault="004A47A7" w:rsidP="004A47A7">
      <w:pPr>
        <w:bidi/>
        <w:spacing w:after="120" w:line="240" w:lineRule="auto"/>
        <w:rPr>
          <w:rFonts w:asciiTheme="minorHAnsi" w:hAnsiTheme="minorHAnsi" w:cstheme="minorHAnsi"/>
          <w:rtl/>
          <w:lang w:bidi="ar"/>
        </w:rPr>
      </w:pPr>
    </w:p>
    <w:p w14:paraId="0B27C549" w14:textId="12EA36E4" w:rsidR="003D1F80" w:rsidRPr="0048647E" w:rsidRDefault="00CF5D16" w:rsidP="004A47A7">
      <w:pPr>
        <w:bidi/>
        <w:spacing w:after="120" w:line="240" w:lineRule="auto"/>
        <w:rPr>
          <w:rFonts w:asciiTheme="minorHAnsi" w:hAnsiTheme="minorHAnsi" w:cstheme="minorHAnsi"/>
        </w:rPr>
      </w:pPr>
      <w:r w:rsidRPr="0048647E">
        <w:rPr>
          <w:rFonts w:asciiTheme="minorHAnsi" w:hAnsiTheme="minorHAnsi" w:cstheme="minorHAnsi"/>
          <w:rtl/>
          <w:lang w:bidi="ar"/>
        </w:rPr>
        <w:t xml:space="preserve">بشكل عام، اجتمعت آراء مشتركة لتشير إلى أنواع النتائج التي ينبغي إدراجها في الاستراتيجية: </w:t>
      </w:r>
    </w:p>
    <w:p w14:paraId="7700F8EA" w14:textId="347E306E" w:rsidR="0066195A" w:rsidRPr="0048647E" w:rsidRDefault="0066195A" w:rsidP="00EF537D">
      <w:pPr>
        <w:pStyle w:val="ListParagraph"/>
        <w:numPr>
          <w:ilvl w:val="0"/>
          <w:numId w:val="6"/>
        </w:numPr>
        <w:bidi/>
        <w:spacing w:after="120" w:line="240" w:lineRule="auto"/>
        <w:ind w:left="714" w:hanging="357"/>
        <w:contextualSpacing w:val="0"/>
        <w:rPr>
          <w:rFonts w:asciiTheme="minorHAnsi" w:hAnsiTheme="minorHAnsi" w:cstheme="minorHAnsi"/>
        </w:rPr>
      </w:pPr>
      <w:r w:rsidRPr="0048647E">
        <w:rPr>
          <w:rFonts w:asciiTheme="minorHAnsi" w:hAnsiTheme="minorHAnsi" w:cstheme="minorHAnsi"/>
          <w:rtl/>
          <w:lang w:bidi="ar"/>
        </w:rPr>
        <w:t>مجموعة من النتائج الشاملة للأطفال تدعم الرفاهية.</w:t>
      </w:r>
    </w:p>
    <w:p w14:paraId="01FA7152" w14:textId="565175FC" w:rsidR="0066195A" w:rsidRPr="0048647E" w:rsidRDefault="00F25EC6" w:rsidP="00EF537D">
      <w:pPr>
        <w:pStyle w:val="ListParagraph"/>
        <w:numPr>
          <w:ilvl w:val="0"/>
          <w:numId w:val="6"/>
        </w:numPr>
        <w:bidi/>
        <w:spacing w:after="120" w:line="240" w:lineRule="auto"/>
        <w:ind w:left="714" w:hanging="357"/>
        <w:contextualSpacing w:val="0"/>
        <w:rPr>
          <w:rFonts w:asciiTheme="minorHAnsi" w:hAnsiTheme="minorHAnsi" w:cstheme="minorHAnsi"/>
        </w:rPr>
      </w:pPr>
      <w:r w:rsidRPr="0048647E">
        <w:rPr>
          <w:rFonts w:asciiTheme="minorHAnsi" w:hAnsiTheme="minorHAnsi" w:cstheme="minorHAnsi"/>
          <w:rtl/>
          <w:lang w:bidi="ar"/>
        </w:rPr>
        <w:t>نتائج للأسرة وللمجتمع</w:t>
      </w:r>
      <w:r w:rsidR="00105B92" w:rsidRPr="0048647E">
        <w:rPr>
          <w:rFonts w:asciiTheme="minorHAnsi" w:hAnsiTheme="minorHAnsi" w:cstheme="minorHAnsi"/>
          <w:rtl/>
          <w:lang w:bidi="ar"/>
        </w:rPr>
        <w:t xml:space="preserve"> </w:t>
      </w:r>
      <w:r w:rsidRPr="0048647E">
        <w:rPr>
          <w:rFonts w:asciiTheme="minorHAnsi" w:hAnsiTheme="minorHAnsi" w:cstheme="minorHAnsi"/>
          <w:rtl/>
          <w:lang w:bidi="ar"/>
        </w:rPr>
        <w:t>تعترف بنتائج الأطفال، تتشكل من خلال رفاهية أسرهم ومواردها، وكذلك المجتمع الذي يعيشون فيه.</w:t>
      </w:r>
    </w:p>
    <w:p w14:paraId="50498CA7" w14:textId="4D314DED" w:rsidR="00072963" w:rsidRPr="0048647E" w:rsidRDefault="00072963" w:rsidP="00EF537D">
      <w:pPr>
        <w:pStyle w:val="ListParagraph"/>
        <w:numPr>
          <w:ilvl w:val="0"/>
          <w:numId w:val="9"/>
        </w:numPr>
        <w:bidi/>
        <w:spacing w:after="120" w:line="240" w:lineRule="auto"/>
        <w:contextualSpacing w:val="0"/>
        <w:rPr>
          <w:rFonts w:asciiTheme="minorHAnsi" w:hAnsiTheme="minorHAnsi" w:cstheme="minorHAnsi"/>
        </w:rPr>
      </w:pPr>
      <w:r w:rsidRPr="0048647E">
        <w:rPr>
          <w:rFonts w:asciiTheme="minorHAnsi" w:hAnsiTheme="minorHAnsi" w:cstheme="minorHAnsi"/>
          <w:rtl/>
          <w:lang w:bidi="ar"/>
        </w:rPr>
        <w:t>النتائج التي تشمل جميع الفئات مثل أهمية ضمان حصول جميع الأطفال والأسر على الدعم والموارد التي يحتاجون إليها لتحقيق الازدهار.</w:t>
      </w:r>
    </w:p>
    <w:p w14:paraId="77876791" w14:textId="77777777" w:rsidR="008B2293" w:rsidRPr="0048647E" w:rsidRDefault="008B2293" w:rsidP="008B2293">
      <w:pPr>
        <w:pStyle w:val="ListParagraph"/>
        <w:spacing w:after="120" w:line="240" w:lineRule="auto"/>
        <w:contextualSpacing w:val="0"/>
        <w:rPr>
          <w:rFonts w:asciiTheme="minorHAnsi" w:hAnsiTheme="minorHAnsi" w:cstheme="minorHAnsi"/>
        </w:rPr>
      </w:pPr>
    </w:p>
    <w:p w14:paraId="4A66FAE5" w14:textId="3B8E6AD1" w:rsidR="0059588E" w:rsidRPr="0048647E" w:rsidRDefault="00C44F05" w:rsidP="001D0EE4">
      <w:pPr>
        <w:bidi/>
        <w:spacing w:after="120" w:line="240" w:lineRule="auto"/>
        <w:rPr>
          <w:rFonts w:asciiTheme="minorHAnsi" w:hAnsiTheme="minorHAnsi" w:cstheme="minorHAnsi"/>
        </w:rPr>
      </w:pPr>
      <w:r w:rsidRPr="0048647E">
        <w:rPr>
          <w:rFonts w:asciiTheme="minorHAnsi" w:hAnsiTheme="minorHAnsi" w:cstheme="minorHAnsi"/>
          <w:rtl/>
          <w:lang w:bidi="ar"/>
        </w:rPr>
        <w:t>عند الحديث عن النتائج، أراد الناس ما يلي:</w:t>
      </w:r>
    </w:p>
    <w:tbl>
      <w:tblPr>
        <w:tblStyle w:val="TableGrid1"/>
        <w:bidiVisual/>
        <w:tblW w:w="10632" w:type="dxa"/>
        <w:tblInd w:w="-856" w:type="dxa"/>
        <w:tblLook w:val="04A0" w:firstRow="1" w:lastRow="0" w:firstColumn="1" w:lastColumn="0" w:noHBand="0" w:noVBand="1"/>
        <w:tblCaption w:val="A table outlining priority outcomes. "/>
        <w:tblDescription w:val="Outcomes for children, families communities and cross-cutting outcomes listed in dot point format. "/>
      </w:tblPr>
      <w:tblGrid>
        <w:gridCol w:w="5364"/>
        <w:gridCol w:w="5268"/>
      </w:tblGrid>
      <w:tr w:rsidR="00181912" w:rsidRPr="0048647E" w14:paraId="646784FD" w14:textId="77777777" w:rsidTr="00080D45">
        <w:trPr>
          <w:tblHeader/>
        </w:trPr>
        <w:tc>
          <w:tcPr>
            <w:tcW w:w="5364" w:type="dxa"/>
            <w:shd w:val="clear" w:color="auto" w:fill="F2DBDB" w:themeFill="accent2" w:themeFillTint="33"/>
          </w:tcPr>
          <w:p w14:paraId="38DC04F5" w14:textId="58214613" w:rsidR="00181912" w:rsidRPr="0048647E" w:rsidRDefault="00181912" w:rsidP="00181912">
            <w:pPr>
              <w:bidi/>
              <w:jc w:val="center"/>
              <w:rPr>
                <w:rFonts w:asciiTheme="minorHAnsi" w:hAnsiTheme="minorHAnsi" w:cstheme="minorHAnsi"/>
                <w:b/>
                <w:sz w:val="28"/>
                <w:szCs w:val="28"/>
              </w:rPr>
            </w:pPr>
            <w:r w:rsidRPr="0048647E">
              <w:rPr>
                <w:rFonts w:asciiTheme="minorHAnsi" w:hAnsiTheme="minorHAnsi" w:cstheme="minorHAnsi"/>
                <w:b/>
                <w:bCs/>
                <w:sz w:val="28"/>
                <w:szCs w:val="28"/>
                <w:rtl/>
                <w:lang w:bidi="ar"/>
              </w:rPr>
              <w:t>النتائج للأطفال</w:t>
            </w:r>
          </w:p>
        </w:tc>
        <w:tc>
          <w:tcPr>
            <w:tcW w:w="5268" w:type="dxa"/>
            <w:shd w:val="clear" w:color="auto" w:fill="FBF9D3"/>
          </w:tcPr>
          <w:p w14:paraId="6BB6F1CF" w14:textId="77777777" w:rsidR="00181912" w:rsidRPr="0048647E" w:rsidRDefault="00181912" w:rsidP="00181912">
            <w:pPr>
              <w:bidi/>
              <w:jc w:val="center"/>
              <w:rPr>
                <w:rFonts w:asciiTheme="minorHAnsi" w:hAnsiTheme="minorHAnsi" w:cstheme="minorHAnsi"/>
                <w:b/>
                <w:sz w:val="28"/>
                <w:szCs w:val="28"/>
              </w:rPr>
            </w:pPr>
            <w:r w:rsidRPr="0048647E">
              <w:rPr>
                <w:rFonts w:asciiTheme="minorHAnsi" w:hAnsiTheme="minorHAnsi" w:cstheme="minorHAnsi"/>
                <w:b/>
                <w:bCs/>
                <w:sz w:val="28"/>
                <w:szCs w:val="28"/>
                <w:rtl/>
                <w:lang w:bidi="ar"/>
              </w:rPr>
              <w:t>النتائج للعائلات</w:t>
            </w:r>
          </w:p>
        </w:tc>
      </w:tr>
      <w:tr w:rsidR="00181912" w:rsidRPr="0048647E" w14:paraId="64CB6224" w14:textId="77777777" w:rsidTr="004F6EB6">
        <w:tc>
          <w:tcPr>
            <w:tcW w:w="5364" w:type="dxa"/>
          </w:tcPr>
          <w:p w14:paraId="7265C23D" w14:textId="77777777"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سعادة وصحة ومرونة.</w:t>
            </w:r>
          </w:p>
          <w:p w14:paraId="44D98051" w14:textId="77777777"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 xml:space="preserve">تتم رعايتهم وحبهم في علاقات مستقرة ودافئة ومستجيبة. </w:t>
            </w:r>
          </w:p>
          <w:p w14:paraId="671C7B77" w14:textId="049A644D"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 xml:space="preserve">تنشئة في بيئة منزلية ومجتمعية غنية باللغة والتعلم. </w:t>
            </w:r>
          </w:p>
          <w:p w14:paraId="4AB96E7A" w14:textId="77777777"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 xml:space="preserve">الارتباط بهويتهم الخاصة و"أنفسهم"، وأولياء أمورهم، وأقرانهم، ومجتمعهم، وثقافتهم. </w:t>
            </w:r>
          </w:p>
          <w:p w14:paraId="46D02DE3" w14:textId="79E11824"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تقديرهم كأفراد واحترامهم كما هم، ويتم الاحتفال بهم لاختلافهم.</w:t>
            </w:r>
          </w:p>
          <w:p w14:paraId="3B7D4910" w14:textId="19B571C4"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لا يعانون من الفقر وعدم القدرة على الوصول إلى الأساسيات المادية، مثل الغذاء والمياه النظيفة والمل</w:t>
            </w:r>
            <w:r w:rsidR="009C5FE0" w:rsidRPr="0048647E">
              <w:rPr>
                <w:rFonts w:asciiTheme="minorHAnsi" w:hAnsiTheme="minorHAnsi" w:cstheme="minorHAnsi"/>
                <w:szCs w:val="20"/>
                <w:rtl/>
                <w:lang w:bidi="ar-LB"/>
              </w:rPr>
              <w:t>ا</w:t>
            </w:r>
            <w:r w:rsidRPr="0048647E">
              <w:rPr>
                <w:rFonts w:asciiTheme="minorHAnsi" w:hAnsiTheme="minorHAnsi" w:cstheme="minorHAnsi"/>
                <w:szCs w:val="20"/>
                <w:rtl/>
                <w:lang w:bidi="ar"/>
              </w:rPr>
              <w:t xml:space="preserve">بس والسكن الآمن والنقل. </w:t>
            </w:r>
          </w:p>
          <w:p w14:paraId="5068BE5B" w14:textId="77777777"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 xml:space="preserve">بمأمن من العنف وسوء المعاملة والإهمال ولا يعانون من التمييز والإقصاء. </w:t>
            </w:r>
          </w:p>
          <w:p w14:paraId="5D5B9734" w14:textId="37FF54A8"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القدرة على تغيير مستقبلهم، والسؤال عن احتياجاتهم الخاصة والقدرة على التحدث عنها.</w:t>
            </w:r>
          </w:p>
          <w:p w14:paraId="1DC4802E" w14:textId="08847D5B" w:rsidR="00181912" w:rsidRPr="0048647E" w:rsidRDefault="007B4E6E"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ضمان الاعتراف بحقوق الأطفال وتفعيلها بشكل هادف.</w:t>
            </w:r>
          </w:p>
        </w:tc>
        <w:tc>
          <w:tcPr>
            <w:tcW w:w="5268" w:type="dxa"/>
          </w:tcPr>
          <w:p w14:paraId="167639D5" w14:textId="77777777"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الثقة والتمكين والتقدير.</w:t>
            </w:r>
          </w:p>
          <w:p w14:paraId="5095610B" w14:textId="2F765C2E"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 xml:space="preserve">مرتبطون بالأسرة والأصدقاء والجيران والمجتمعات، ولديهم شبكات اجتماعية ودعم غير رسمية قوية. </w:t>
            </w:r>
          </w:p>
          <w:p w14:paraId="0DB8B379" w14:textId="3352EE69"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يمكنهم قضاء بعض الوقت مع أطفالهم، ويقوم أولياء الأمور ومقدمو الرعاية بتحقيق التوازن بين العمل ومسؤوليات الرعاية.</w:t>
            </w:r>
          </w:p>
          <w:p w14:paraId="01C9DF95" w14:textId="77777777"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 xml:space="preserve">لديهم المعرفة والمهارات اللازمة لتربية أطفالهم بثقة والتغلب على التحديات. </w:t>
            </w:r>
          </w:p>
          <w:p w14:paraId="38931A91" w14:textId="77777777"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يمكنهم تغيير مستقبلهم وقادرون على التحدث عن احتياجاتهم الخاصة.</w:t>
            </w:r>
          </w:p>
          <w:p w14:paraId="7E6EF26F" w14:textId="2925A228"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لديهم الأمن المالي والدعم المجتمعي اللازمان لتوفير بيئات منزلية إيجابية لأطفالهم.</w:t>
            </w:r>
          </w:p>
          <w:p w14:paraId="0157814B" w14:textId="3B32D824"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 xml:space="preserve">يستفيدون من الدعم المتوفّر منجميع المستويات الحكومية مثل إجازة الوالدين والمدفوعات العائلية. </w:t>
            </w:r>
          </w:p>
          <w:p w14:paraId="1507BC31" w14:textId="77777777" w:rsidR="00181912" w:rsidRPr="0048647E" w:rsidRDefault="00181912" w:rsidP="00EF537D">
            <w:pPr>
              <w:numPr>
                <w:ilvl w:val="0"/>
                <w:numId w:val="18"/>
              </w:numPr>
              <w:bidi/>
              <w:contextualSpacing/>
              <w:rPr>
                <w:rFonts w:asciiTheme="minorHAnsi" w:hAnsiTheme="minorHAnsi" w:cstheme="minorHAnsi"/>
                <w:sz w:val="20"/>
                <w:szCs w:val="20"/>
              </w:rPr>
            </w:pPr>
            <w:r w:rsidRPr="0048647E">
              <w:rPr>
                <w:rFonts w:asciiTheme="minorHAnsi" w:hAnsiTheme="minorHAnsi" w:cstheme="minorHAnsi"/>
                <w:szCs w:val="20"/>
                <w:rtl/>
                <w:lang w:bidi="ar"/>
              </w:rPr>
              <w:t>يمكنهم رؤية أنفسهم وعائلاتهم في وسائل الإعلام الأسترالية المتنوعة.</w:t>
            </w:r>
          </w:p>
        </w:tc>
      </w:tr>
      <w:tr w:rsidR="00181912" w:rsidRPr="0048647E" w14:paraId="6B4DC38A" w14:textId="77777777" w:rsidTr="00181912">
        <w:tc>
          <w:tcPr>
            <w:tcW w:w="5364" w:type="dxa"/>
            <w:shd w:val="clear" w:color="auto" w:fill="E5DFEC" w:themeFill="accent4" w:themeFillTint="33"/>
          </w:tcPr>
          <w:p w14:paraId="6980E936" w14:textId="77777777" w:rsidR="00181912" w:rsidRPr="0048647E" w:rsidRDefault="00181912" w:rsidP="00181912">
            <w:pPr>
              <w:bidi/>
              <w:jc w:val="center"/>
              <w:rPr>
                <w:rFonts w:asciiTheme="minorHAnsi" w:hAnsiTheme="minorHAnsi" w:cstheme="minorHAnsi"/>
                <w:b/>
                <w:sz w:val="28"/>
                <w:szCs w:val="28"/>
              </w:rPr>
            </w:pPr>
            <w:r w:rsidRPr="0048647E">
              <w:rPr>
                <w:rFonts w:asciiTheme="minorHAnsi" w:hAnsiTheme="minorHAnsi" w:cstheme="minorHAnsi"/>
                <w:b/>
                <w:bCs/>
                <w:sz w:val="28"/>
                <w:szCs w:val="28"/>
                <w:rtl/>
                <w:lang w:bidi="ar"/>
              </w:rPr>
              <w:t>النتائج للمجتمعات</w:t>
            </w:r>
          </w:p>
        </w:tc>
        <w:tc>
          <w:tcPr>
            <w:tcW w:w="5268" w:type="dxa"/>
            <w:shd w:val="clear" w:color="auto" w:fill="EAF1DD" w:themeFill="accent3" w:themeFillTint="33"/>
          </w:tcPr>
          <w:p w14:paraId="117FB4F5" w14:textId="2F84DD31" w:rsidR="00181912" w:rsidRPr="0048647E" w:rsidRDefault="00364E78" w:rsidP="00364E78">
            <w:pPr>
              <w:bidi/>
              <w:jc w:val="center"/>
              <w:rPr>
                <w:rFonts w:asciiTheme="minorHAnsi" w:hAnsiTheme="minorHAnsi" w:cstheme="minorHAnsi"/>
                <w:b/>
                <w:sz w:val="28"/>
                <w:szCs w:val="28"/>
              </w:rPr>
            </w:pPr>
            <w:r w:rsidRPr="0048647E">
              <w:rPr>
                <w:rFonts w:asciiTheme="minorHAnsi" w:hAnsiTheme="minorHAnsi" w:cstheme="minorHAnsi"/>
                <w:b/>
                <w:bCs/>
                <w:sz w:val="28"/>
                <w:szCs w:val="28"/>
                <w:rtl/>
                <w:lang w:bidi="ar"/>
              </w:rPr>
              <w:t xml:space="preserve">النتائج التي تشمل جميع الفئات </w:t>
            </w:r>
          </w:p>
        </w:tc>
      </w:tr>
      <w:tr w:rsidR="00181912" w:rsidRPr="0048647E" w14:paraId="163DEC87" w14:textId="77777777" w:rsidTr="004F6EB6">
        <w:tc>
          <w:tcPr>
            <w:tcW w:w="5364" w:type="dxa"/>
          </w:tcPr>
          <w:p w14:paraId="2153693D" w14:textId="77777777"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توفير البيئة الإيجابية لتربية الأطفال.</w:t>
            </w:r>
          </w:p>
          <w:p w14:paraId="17F9166A" w14:textId="294318FA"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 xml:space="preserve"> ضرورية لصحة الأطفال ورفاهيتهم ونموهم. </w:t>
            </w:r>
          </w:p>
          <w:p w14:paraId="49DD9E66" w14:textId="1198F487"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توف</w:t>
            </w:r>
            <w:r w:rsidR="00C33FE7" w:rsidRPr="0048647E">
              <w:rPr>
                <w:rFonts w:asciiTheme="minorHAnsi" w:hAnsiTheme="minorHAnsi" w:cstheme="minorHAnsi"/>
                <w:szCs w:val="20"/>
                <w:rtl/>
                <w:lang w:bidi="ar"/>
              </w:rPr>
              <w:t>ي</w:t>
            </w:r>
            <w:r w:rsidRPr="0048647E">
              <w:rPr>
                <w:rFonts w:asciiTheme="minorHAnsi" w:hAnsiTheme="minorHAnsi" w:cstheme="minorHAnsi"/>
                <w:szCs w:val="20"/>
                <w:rtl/>
                <w:lang w:bidi="ar"/>
              </w:rPr>
              <w:t xml:space="preserve">ر شبكات اجتماعية غير رسمية تساعد أولياء الأمور والأسر على التواصل. </w:t>
            </w:r>
          </w:p>
          <w:p w14:paraId="4B9973B9" w14:textId="7C19E799" w:rsidR="00181912" w:rsidRPr="0048647E" w:rsidRDefault="00181912"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شاملة لجميع الأطفال وال</w:t>
            </w:r>
            <w:r w:rsidR="00C33FE7" w:rsidRPr="0048647E">
              <w:rPr>
                <w:rFonts w:asciiTheme="minorHAnsi" w:hAnsiTheme="minorHAnsi" w:cstheme="minorHAnsi"/>
                <w:szCs w:val="20"/>
                <w:rtl/>
                <w:lang w:bidi="ar"/>
              </w:rPr>
              <w:t>عائلات</w:t>
            </w:r>
            <w:r w:rsidRPr="0048647E">
              <w:rPr>
                <w:rFonts w:asciiTheme="minorHAnsi" w:hAnsiTheme="minorHAnsi" w:cstheme="minorHAnsi"/>
                <w:szCs w:val="20"/>
                <w:rtl/>
                <w:lang w:bidi="ar"/>
              </w:rPr>
              <w:t xml:space="preserve">، وتوفر المساحات والأحداث التي تجمع الناس معًا (أي يجب أن تكون المجتمعات شاملة لجميع الثقافات والهياكل والقدرات الأسرية). </w:t>
            </w:r>
          </w:p>
          <w:p w14:paraId="73FD2373" w14:textId="08D6DFAE" w:rsidR="00A540C4" w:rsidRPr="0048647E" w:rsidRDefault="00A540C4" w:rsidP="00EF537D">
            <w:pPr>
              <w:numPr>
                <w:ilvl w:val="0"/>
                <w:numId w:val="18"/>
              </w:numPr>
              <w:bidi/>
              <w:contextualSpacing/>
              <w:rPr>
                <w:rFonts w:asciiTheme="minorHAnsi" w:eastAsia="Times New Roman" w:hAnsiTheme="minorHAnsi" w:cstheme="minorHAnsi"/>
                <w:sz w:val="21"/>
                <w:szCs w:val="21"/>
              </w:rPr>
            </w:pPr>
            <w:r w:rsidRPr="0048647E">
              <w:rPr>
                <w:rFonts w:asciiTheme="minorHAnsi" w:hAnsiTheme="minorHAnsi" w:cstheme="minorHAnsi"/>
                <w:szCs w:val="20"/>
                <w:rtl/>
                <w:lang w:bidi="ar"/>
              </w:rPr>
              <w:t xml:space="preserve">دعم الأطفال للّعب. </w:t>
            </w:r>
          </w:p>
          <w:p w14:paraId="70E95110" w14:textId="4D48915B" w:rsidR="0059588E" w:rsidRPr="0048647E" w:rsidRDefault="0059588E" w:rsidP="003D1FB5">
            <w:pPr>
              <w:ind w:left="720"/>
              <w:contextualSpacing/>
              <w:rPr>
                <w:rFonts w:asciiTheme="minorHAnsi" w:eastAsia="Times New Roman" w:hAnsiTheme="minorHAnsi" w:cstheme="minorHAnsi"/>
                <w:sz w:val="21"/>
                <w:szCs w:val="21"/>
              </w:rPr>
            </w:pPr>
          </w:p>
        </w:tc>
        <w:tc>
          <w:tcPr>
            <w:tcW w:w="5268" w:type="dxa"/>
          </w:tcPr>
          <w:p w14:paraId="794CDD55" w14:textId="53FDA189" w:rsidR="008537D8" w:rsidRPr="0048647E" w:rsidRDefault="008537D8"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خدمات يمكن الوصول إليها ومرنة وتستجيب لأولويات وظروف وخصائص الأسرة/الطفل المحلية، وشاملة وغير تمييزية وآمنة ثقافيًا.</w:t>
            </w:r>
          </w:p>
          <w:p w14:paraId="14D3F72C" w14:textId="77777777" w:rsidR="008537D8" w:rsidRPr="0048647E" w:rsidRDefault="008537D8"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 xml:space="preserve">خدمات متاحة ويسهل الوصول إليها، وغير معقدة. </w:t>
            </w:r>
          </w:p>
          <w:p w14:paraId="22BE1F0A" w14:textId="59083FCE" w:rsidR="008537D8" w:rsidRPr="0048647E" w:rsidRDefault="007B4E6E"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اقتصاد قوي يخلق الأمان المالي للعائلات.</w:t>
            </w:r>
          </w:p>
          <w:p w14:paraId="499DCB6A" w14:textId="337AE85B" w:rsidR="00181912" w:rsidRPr="0048647E" w:rsidRDefault="008537D8" w:rsidP="00EF537D">
            <w:pPr>
              <w:numPr>
                <w:ilvl w:val="0"/>
                <w:numId w:val="18"/>
              </w:numPr>
              <w:bidi/>
              <w:contextualSpacing/>
              <w:rPr>
                <w:rFonts w:asciiTheme="minorHAnsi" w:hAnsiTheme="minorHAnsi" w:cstheme="minorHAnsi"/>
                <w:szCs w:val="20"/>
              </w:rPr>
            </w:pPr>
            <w:r w:rsidRPr="0048647E">
              <w:rPr>
                <w:rFonts w:asciiTheme="minorHAnsi" w:hAnsiTheme="minorHAnsi" w:cstheme="minorHAnsi"/>
                <w:szCs w:val="20"/>
                <w:rtl/>
                <w:lang w:bidi="ar"/>
              </w:rPr>
              <w:t>وضع احتياجات الأطفال وال</w:t>
            </w:r>
            <w:r w:rsidR="00C33FE7" w:rsidRPr="0048647E">
              <w:rPr>
                <w:rFonts w:asciiTheme="minorHAnsi" w:hAnsiTheme="minorHAnsi" w:cstheme="minorHAnsi"/>
                <w:szCs w:val="20"/>
                <w:rtl/>
                <w:lang w:bidi="ar"/>
              </w:rPr>
              <w:t>عائلات</w:t>
            </w:r>
            <w:r w:rsidRPr="0048647E">
              <w:rPr>
                <w:rFonts w:asciiTheme="minorHAnsi" w:hAnsiTheme="minorHAnsi" w:cstheme="minorHAnsi"/>
                <w:szCs w:val="20"/>
                <w:rtl/>
                <w:lang w:bidi="ar"/>
              </w:rPr>
              <w:t xml:space="preserve"> في مركز القرارات. </w:t>
            </w:r>
          </w:p>
          <w:p w14:paraId="1D13A8C2" w14:textId="4D02AE30" w:rsidR="00181912" w:rsidRPr="0048647E" w:rsidRDefault="00181912" w:rsidP="008537D8">
            <w:pPr>
              <w:ind w:left="720"/>
              <w:contextualSpacing/>
              <w:rPr>
                <w:rFonts w:asciiTheme="minorHAnsi" w:hAnsiTheme="minorHAnsi" w:cstheme="minorHAnsi"/>
                <w:sz w:val="21"/>
                <w:szCs w:val="21"/>
              </w:rPr>
            </w:pPr>
          </w:p>
        </w:tc>
      </w:tr>
    </w:tbl>
    <w:p w14:paraId="00C5D681" w14:textId="35542B3A" w:rsidR="001B49E2" w:rsidRPr="0048647E" w:rsidRDefault="001B49E2" w:rsidP="0048647E">
      <w:pPr>
        <w:pStyle w:val="Heading2"/>
        <w:rPr>
          <w:rFonts w:cstheme="minorHAnsi"/>
          <w:rtl/>
        </w:rPr>
      </w:pPr>
      <w:bookmarkStart w:id="27" w:name="_Toc144126101"/>
    </w:p>
    <w:p w14:paraId="1203C2C8" w14:textId="053D02EC" w:rsidR="008B2293" w:rsidRPr="0048647E" w:rsidRDefault="001B49E2" w:rsidP="00DF231F">
      <w:pPr>
        <w:rPr>
          <w:rFonts w:asciiTheme="minorHAnsi" w:eastAsiaTheme="majorEastAsia" w:hAnsiTheme="minorHAnsi" w:cstheme="minorHAnsi"/>
          <w:b/>
          <w:color w:val="8064A2" w:themeColor="accent4"/>
          <w:sz w:val="32"/>
          <w:szCs w:val="32"/>
        </w:rPr>
      </w:pPr>
      <w:r w:rsidRPr="0048647E">
        <w:rPr>
          <w:rFonts w:asciiTheme="minorHAnsi" w:hAnsiTheme="minorHAnsi" w:cstheme="minorHAnsi"/>
          <w:rtl/>
        </w:rPr>
        <w:br w:type="page"/>
      </w:r>
    </w:p>
    <w:p w14:paraId="6A82836D" w14:textId="17B11D83" w:rsidR="005B08D9" w:rsidRPr="0048647E" w:rsidRDefault="00004F18" w:rsidP="0048647E">
      <w:pPr>
        <w:pStyle w:val="Heading2"/>
        <w:rPr>
          <w:rFonts w:cstheme="minorHAnsi"/>
        </w:rPr>
      </w:pPr>
      <w:bookmarkStart w:id="28" w:name="_Toc152577549"/>
      <w:r w:rsidRPr="0048647E">
        <w:rPr>
          <w:rFonts w:cstheme="minorHAnsi"/>
          <w:rtl/>
          <w:lang w:bidi="ar"/>
        </w:rPr>
        <w:lastRenderedPageBreak/>
        <w:t>ردود استطلاع الرأي</w:t>
      </w:r>
      <w:bookmarkEnd w:id="27"/>
      <w:bookmarkEnd w:id="28"/>
    </w:p>
    <w:p w14:paraId="5474A424" w14:textId="3D1FB822" w:rsidR="0081035B" w:rsidRPr="0048647E" w:rsidRDefault="0081035B" w:rsidP="001D0EE4">
      <w:pPr>
        <w:pStyle w:val="BodyText"/>
        <w:bidi/>
        <w:spacing w:after="120"/>
        <w:rPr>
          <w:rFonts w:asciiTheme="minorHAnsi" w:hAnsiTheme="minorHAnsi" w:cstheme="minorHAnsi"/>
        </w:rPr>
      </w:pPr>
      <w:r w:rsidRPr="0048647E">
        <w:rPr>
          <w:rFonts w:asciiTheme="minorHAnsi" w:hAnsiTheme="minorHAnsi" w:cstheme="minorHAnsi"/>
          <w:rtl/>
          <w:lang w:bidi="ar"/>
        </w:rPr>
        <w:t>طلب الاستطلاع من المشاركين تحديد مجالات النتائج الأربعة للأطفال التي ينبغي أن تركز عليها الاستراتيجية أولاً من قائمة تضم 11 مجالاً ذا أولوية. وكانت مجالات النتائج الأكثر قوة هي:</w:t>
      </w:r>
    </w:p>
    <w:p w14:paraId="19C9CF2C" w14:textId="1064EA96" w:rsidR="0081035B" w:rsidRPr="0048647E" w:rsidRDefault="0081035B" w:rsidP="00EF537D">
      <w:pPr>
        <w:numPr>
          <w:ilvl w:val="0"/>
          <w:numId w:val="20"/>
        </w:numPr>
        <w:bidi/>
        <w:spacing w:after="0" w:line="240" w:lineRule="auto"/>
        <w:contextualSpacing/>
        <w:rPr>
          <w:rFonts w:asciiTheme="minorHAnsi" w:hAnsiTheme="minorHAnsi" w:cstheme="minorHAnsi"/>
          <w:szCs w:val="20"/>
        </w:rPr>
      </w:pPr>
      <w:r w:rsidRPr="0048647E">
        <w:rPr>
          <w:rFonts w:asciiTheme="minorHAnsi" w:hAnsiTheme="minorHAnsi" w:cstheme="minorHAnsi"/>
          <w:szCs w:val="20"/>
          <w:rtl/>
          <w:lang w:bidi="ar"/>
        </w:rPr>
        <w:t xml:space="preserve">الصحة العاطفية والعقلية </w:t>
      </w:r>
    </w:p>
    <w:p w14:paraId="6E1D9982" w14:textId="3D8DB398" w:rsidR="0081035B" w:rsidRPr="0048647E" w:rsidRDefault="0081035B" w:rsidP="00EF537D">
      <w:pPr>
        <w:numPr>
          <w:ilvl w:val="0"/>
          <w:numId w:val="20"/>
        </w:numPr>
        <w:bidi/>
        <w:spacing w:after="0" w:line="240" w:lineRule="auto"/>
        <w:contextualSpacing/>
        <w:rPr>
          <w:rFonts w:asciiTheme="minorHAnsi" w:hAnsiTheme="minorHAnsi" w:cstheme="minorHAnsi"/>
          <w:szCs w:val="20"/>
        </w:rPr>
      </w:pPr>
      <w:r w:rsidRPr="0048647E">
        <w:rPr>
          <w:rFonts w:asciiTheme="minorHAnsi" w:hAnsiTheme="minorHAnsi" w:cstheme="minorHAnsi"/>
          <w:szCs w:val="20"/>
          <w:rtl/>
          <w:lang w:bidi="ar"/>
        </w:rPr>
        <w:t xml:space="preserve">التعلّم والنمو </w:t>
      </w:r>
    </w:p>
    <w:p w14:paraId="0096F7DB" w14:textId="6DAF8A26" w:rsidR="0081035B" w:rsidRPr="0048647E" w:rsidRDefault="0081035B" w:rsidP="00EF537D">
      <w:pPr>
        <w:numPr>
          <w:ilvl w:val="0"/>
          <w:numId w:val="20"/>
        </w:numPr>
        <w:bidi/>
        <w:spacing w:after="0" w:line="240" w:lineRule="auto"/>
        <w:contextualSpacing/>
        <w:rPr>
          <w:rFonts w:asciiTheme="minorHAnsi" w:hAnsiTheme="minorHAnsi" w:cstheme="minorHAnsi"/>
          <w:szCs w:val="20"/>
        </w:rPr>
      </w:pPr>
      <w:r w:rsidRPr="0048647E">
        <w:rPr>
          <w:rFonts w:asciiTheme="minorHAnsi" w:hAnsiTheme="minorHAnsi" w:cstheme="minorHAnsi"/>
          <w:szCs w:val="20"/>
          <w:rtl/>
          <w:lang w:bidi="ar"/>
        </w:rPr>
        <w:t>الأساسيات المادية كالسكن والملابس والطعام</w:t>
      </w:r>
    </w:p>
    <w:p w14:paraId="3AAF4821" w14:textId="2564D975" w:rsidR="0081035B" w:rsidRPr="0048647E" w:rsidRDefault="0081035B" w:rsidP="00EF537D">
      <w:pPr>
        <w:numPr>
          <w:ilvl w:val="0"/>
          <w:numId w:val="20"/>
        </w:numPr>
        <w:bidi/>
        <w:spacing w:after="0" w:line="240" w:lineRule="auto"/>
        <w:contextualSpacing/>
        <w:rPr>
          <w:rFonts w:asciiTheme="minorHAnsi" w:hAnsiTheme="minorHAnsi" w:cstheme="minorHAnsi"/>
          <w:szCs w:val="20"/>
        </w:rPr>
      </w:pPr>
      <w:r w:rsidRPr="0048647E">
        <w:rPr>
          <w:rFonts w:asciiTheme="minorHAnsi" w:hAnsiTheme="minorHAnsi" w:cstheme="minorHAnsi"/>
          <w:szCs w:val="20"/>
          <w:rtl/>
          <w:lang w:bidi="ar"/>
        </w:rPr>
        <w:t>أسر قوية وداعمة</w:t>
      </w:r>
    </w:p>
    <w:p w14:paraId="716EDCF9" w14:textId="75EEF386" w:rsidR="0081035B" w:rsidRPr="0048647E" w:rsidRDefault="005208DA" w:rsidP="00EF537D">
      <w:pPr>
        <w:numPr>
          <w:ilvl w:val="0"/>
          <w:numId w:val="20"/>
        </w:numPr>
        <w:bidi/>
        <w:spacing w:after="120" w:line="240" w:lineRule="auto"/>
        <w:rPr>
          <w:rFonts w:asciiTheme="minorHAnsi" w:hAnsiTheme="minorHAnsi" w:cstheme="minorHAnsi"/>
        </w:rPr>
      </w:pPr>
      <w:r w:rsidRPr="0048647E">
        <w:rPr>
          <w:rFonts w:asciiTheme="minorHAnsi" w:hAnsiTheme="minorHAnsi" w:cstheme="minorHAnsi"/>
          <w:rtl/>
          <w:lang w:bidi="ar"/>
        </w:rPr>
        <w:t xml:space="preserve">الحب والرعاية (راجع </w:t>
      </w:r>
      <w:r w:rsidRPr="0048647E">
        <w:rPr>
          <w:rFonts w:asciiTheme="minorHAnsi" w:hAnsiTheme="minorHAnsi" w:cstheme="minorHAnsi"/>
          <w:b/>
          <w:bCs/>
          <w:rtl/>
          <w:lang w:bidi="ar"/>
        </w:rPr>
        <w:t>الرسم 1</w:t>
      </w:r>
      <w:r w:rsidRPr="0048647E">
        <w:rPr>
          <w:rFonts w:asciiTheme="minorHAnsi" w:hAnsiTheme="minorHAnsi" w:cstheme="minorHAnsi"/>
          <w:rtl/>
          <w:lang w:bidi="ar"/>
        </w:rPr>
        <w:t>)</w:t>
      </w:r>
    </w:p>
    <w:p w14:paraId="45203099" w14:textId="03F23BCA" w:rsidR="0081035B" w:rsidRPr="0048647E" w:rsidRDefault="0081035B" w:rsidP="001D0EE4">
      <w:pPr>
        <w:bidi/>
        <w:spacing w:after="120" w:line="240" w:lineRule="auto"/>
        <w:rPr>
          <w:rFonts w:asciiTheme="minorHAnsi" w:hAnsiTheme="minorHAnsi" w:cstheme="minorHAnsi"/>
        </w:rPr>
      </w:pPr>
      <w:r w:rsidRPr="0048647E">
        <w:rPr>
          <w:rFonts w:asciiTheme="minorHAnsi" w:hAnsiTheme="minorHAnsi" w:cstheme="minorHAnsi"/>
          <w:rtl/>
          <w:lang w:bidi="ar"/>
        </w:rPr>
        <w:t xml:space="preserve">ومع ذلك، في حين تم تحديد بعض المجالات على أنها ذات أولوية أقل (مثل السلامة والصحة البدنية)، فمن غير المرجح أن تعتبر هذه المجالات غير مهمة بالنسبة للأطفال - بل </w:t>
      </w:r>
      <w:r w:rsidR="001B49E2" w:rsidRPr="0048647E">
        <w:rPr>
          <w:rFonts w:asciiTheme="minorHAnsi" w:hAnsiTheme="minorHAnsi" w:cstheme="minorHAnsi"/>
          <w:rtl/>
          <w:lang w:bidi="ar"/>
        </w:rPr>
        <w:t>تعتبر</w:t>
      </w:r>
      <w:r w:rsidRPr="0048647E">
        <w:rPr>
          <w:rFonts w:asciiTheme="minorHAnsi" w:hAnsiTheme="minorHAnsi" w:cstheme="minorHAnsi"/>
          <w:rtl/>
          <w:lang w:bidi="ar"/>
        </w:rPr>
        <w:t xml:space="preserve"> ذات أهمية أقل إلحاحًا. وقد أثيرت قضايا مثل السلامة والصحة البدنية كأولويات من خلال اقتراحات أصحاب المصلحة واجتماعات المائدة المستديرة.</w:t>
      </w:r>
    </w:p>
    <w:p w14:paraId="7EF52609" w14:textId="03468633" w:rsidR="0081035B" w:rsidRPr="0048647E" w:rsidRDefault="0081035B" w:rsidP="001D0EE4">
      <w:pPr>
        <w:bidi/>
        <w:spacing w:after="120" w:line="240" w:lineRule="auto"/>
        <w:rPr>
          <w:rFonts w:asciiTheme="minorHAnsi" w:hAnsiTheme="minorHAnsi" w:cstheme="minorHAnsi"/>
        </w:rPr>
      </w:pPr>
      <w:r w:rsidRPr="0048647E">
        <w:rPr>
          <w:rFonts w:asciiTheme="minorHAnsi" w:hAnsiTheme="minorHAnsi" w:cstheme="minorHAnsi"/>
          <w:rtl/>
          <w:lang w:bidi="ar"/>
        </w:rPr>
        <w:t>بشكل عام، كان هناك توافق قوي بين استجابات أولياء الأمور/الأسرة واستجابات الآخرين غير أولياء الأمور/الأسرة (مثل أفراد المجتمع أو الأشخاص من الحكومة أو غير الحكومية أو المنظمات الربحية). ولكن تجدر الإشارة إلى بعض الاختلاف فيما يتعلق بما يلي:</w:t>
      </w:r>
    </w:p>
    <w:p w14:paraId="1DC119EA" w14:textId="6199F90D" w:rsidR="0081035B" w:rsidRPr="0048647E" w:rsidRDefault="0081035B" w:rsidP="00EF537D">
      <w:pPr>
        <w:numPr>
          <w:ilvl w:val="0"/>
          <w:numId w:val="7"/>
        </w:numPr>
        <w:bidi/>
        <w:spacing w:after="120" w:line="240" w:lineRule="auto"/>
        <w:rPr>
          <w:rFonts w:asciiTheme="minorHAnsi" w:hAnsiTheme="minorHAnsi" w:cstheme="minorHAnsi"/>
        </w:rPr>
      </w:pPr>
      <w:r w:rsidRPr="0048647E">
        <w:rPr>
          <w:rFonts w:asciiTheme="minorHAnsi" w:hAnsiTheme="minorHAnsi" w:cstheme="minorHAnsi"/>
          <w:rtl/>
          <w:lang w:bidi="ar"/>
        </w:rPr>
        <w:t xml:space="preserve">أهمية اللعب والراحة والترفيه، والتي </w:t>
      </w:r>
      <w:r w:rsidR="001B49E2" w:rsidRPr="0048647E">
        <w:rPr>
          <w:rFonts w:asciiTheme="minorHAnsi" w:hAnsiTheme="minorHAnsi" w:cstheme="minorHAnsi"/>
          <w:rtl/>
          <w:lang w:bidi="ar"/>
        </w:rPr>
        <w:t>اعتبرتها</w:t>
      </w:r>
      <w:r w:rsidRPr="0048647E">
        <w:rPr>
          <w:rFonts w:asciiTheme="minorHAnsi" w:hAnsiTheme="minorHAnsi" w:cstheme="minorHAnsi"/>
          <w:rtl/>
          <w:lang w:bidi="ar"/>
        </w:rPr>
        <w:t xml:space="preserve"> ال</w:t>
      </w:r>
      <w:r w:rsidR="001B49E2" w:rsidRPr="0048647E">
        <w:rPr>
          <w:rFonts w:asciiTheme="minorHAnsi" w:hAnsiTheme="minorHAnsi" w:cstheme="minorHAnsi"/>
          <w:rtl/>
          <w:lang w:bidi="ar"/>
        </w:rPr>
        <w:t>عائلات</w:t>
      </w:r>
      <w:r w:rsidRPr="0048647E">
        <w:rPr>
          <w:rFonts w:asciiTheme="minorHAnsi" w:hAnsiTheme="minorHAnsi" w:cstheme="minorHAnsi"/>
          <w:rtl/>
          <w:lang w:bidi="ar"/>
        </w:rPr>
        <w:t xml:space="preserve"> أولوية أعلى بكثير من أولئك الذين ليسوا بأولياء أمور أو  </w:t>
      </w:r>
      <w:r w:rsidR="001B49E2" w:rsidRPr="0048647E">
        <w:rPr>
          <w:rFonts w:asciiTheme="minorHAnsi" w:hAnsiTheme="minorHAnsi" w:cstheme="minorHAnsi"/>
          <w:rtl/>
          <w:lang w:bidi="ar"/>
        </w:rPr>
        <w:t xml:space="preserve">عائلات </w:t>
      </w:r>
      <w:r w:rsidRPr="0048647E">
        <w:rPr>
          <w:rFonts w:asciiTheme="minorHAnsi" w:hAnsiTheme="minorHAnsi" w:cstheme="minorHAnsi"/>
          <w:rtl/>
          <w:lang w:bidi="ar"/>
        </w:rPr>
        <w:t>(نسبة 35% مقارنة بـ 24%).</w:t>
      </w:r>
    </w:p>
    <w:p w14:paraId="47A56ECC" w14:textId="0AA5F756" w:rsidR="0081035B" w:rsidRPr="0048647E" w:rsidRDefault="0081035B" w:rsidP="004D2113">
      <w:pPr>
        <w:numPr>
          <w:ilvl w:val="0"/>
          <w:numId w:val="7"/>
        </w:numPr>
        <w:bidi/>
        <w:spacing w:after="120" w:line="240" w:lineRule="auto"/>
        <w:rPr>
          <w:rFonts w:asciiTheme="minorHAnsi" w:hAnsiTheme="minorHAnsi" w:cstheme="minorHAnsi"/>
        </w:rPr>
      </w:pPr>
      <w:r w:rsidRPr="0048647E">
        <w:rPr>
          <w:rFonts w:asciiTheme="minorHAnsi" w:hAnsiTheme="minorHAnsi" w:cstheme="minorHAnsi"/>
          <w:rtl/>
          <w:lang w:bidi="ar"/>
        </w:rPr>
        <w:t xml:space="preserve">الحب والرعاية، وقد </w:t>
      </w:r>
      <w:r w:rsidR="001B49E2" w:rsidRPr="0048647E">
        <w:rPr>
          <w:rFonts w:asciiTheme="minorHAnsi" w:hAnsiTheme="minorHAnsi" w:cstheme="minorHAnsi"/>
          <w:rtl/>
          <w:lang w:bidi="ar"/>
        </w:rPr>
        <w:t>اعتبرتها</w:t>
      </w:r>
      <w:r w:rsidRPr="0048647E">
        <w:rPr>
          <w:rFonts w:asciiTheme="minorHAnsi" w:hAnsiTheme="minorHAnsi" w:cstheme="minorHAnsi"/>
          <w:rtl/>
          <w:lang w:bidi="ar"/>
        </w:rPr>
        <w:t xml:space="preserve"> ال</w:t>
      </w:r>
      <w:r w:rsidR="001B49E2" w:rsidRPr="0048647E">
        <w:rPr>
          <w:rFonts w:asciiTheme="minorHAnsi" w:hAnsiTheme="minorHAnsi" w:cstheme="minorHAnsi"/>
          <w:rtl/>
          <w:lang w:bidi="ar"/>
        </w:rPr>
        <w:t>عائلات</w:t>
      </w:r>
      <w:r w:rsidRPr="0048647E">
        <w:rPr>
          <w:rFonts w:asciiTheme="minorHAnsi" w:hAnsiTheme="minorHAnsi" w:cstheme="minorHAnsi"/>
          <w:rtl/>
          <w:lang w:bidi="ar"/>
        </w:rPr>
        <w:t xml:space="preserve"> </w:t>
      </w:r>
      <w:r w:rsidR="001B49E2" w:rsidRPr="0048647E">
        <w:rPr>
          <w:rFonts w:asciiTheme="minorHAnsi" w:hAnsiTheme="minorHAnsi" w:cstheme="minorHAnsi"/>
          <w:rtl/>
          <w:lang w:bidi="ar"/>
        </w:rPr>
        <w:t xml:space="preserve">أولوية </w:t>
      </w:r>
      <w:r w:rsidRPr="0048647E">
        <w:rPr>
          <w:rFonts w:asciiTheme="minorHAnsi" w:hAnsiTheme="minorHAnsi" w:cstheme="minorHAnsi"/>
          <w:rtl/>
          <w:lang w:bidi="ar"/>
        </w:rPr>
        <w:t xml:space="preserve">أكثر من أولئك الذين ليسوا بأولياء أمور أو </w:t>
      </w:r>
      <w:r w:rsidR="001B49E2" w:rsidRPr="0048647E">
        <w:rPr>
          <w:rFonts w:asciiTheme="minorHAnsi" w:hAnsiTheme="minorHAnsi" w:cstheme="minorHAnsi"/>
          <w:rtl/>
          <w:lang w:bidi="ar"/>
        </w:rPr>
        <w:t>عائلات</w:t>
      </w:r>
      <w:r w:rsidRPr="0048647E">
        <w:rPr>
          <w:rFonts w:asciiTheme="minorHAnsi" w:hAnsiTheme="minorHAnsi" w:cstheme="minorHAnsi"/>
          <w:rtl/>
          <w:lang w:bidi="ar"/>
        </w:rPr>
        <w:t xml:space="preserve"> (نسبة 43% مقارنة بـ 35%).</w:t>
      </w:r>
    </w:p>
    <w:p w14:paraId="3240B694" w14:textId="586FC5E3" w:rsidR="004D2113" w:rsidRPr="0048647E" w:rsidRDefault="00DF231F" w:rsidP="001D0EE4">
      <w:pPr>
        <w:bidi/>
        <w:spacing w:after="120" w:line="240" w:lineRule="auto"/>
        <w:rPr>
          <w:rFonts w:asciiTheme="minorHAnsi" w:hAnsiTheme="minorHAnsi" w:cstheme="minorHAnsi"/>
        </w:rPr>
      </w:pPr>
      <w:r w:rsidRPr="0048647E">
        <w:rPr>
          <w:rFonts w:asciiTheme="minorHAnsi" w:hAnsiTheme="minorHAnsi" w:cstheme="minorHAnsi"/>
          <w:noProof/>
          <w:lang w:eastAsia="en-AU"/>
        </w:rPr>
        <mc:AlternateContent>
          <mc:Choice Requires="wps">
            <w:drawing>
              <wp:anchor distT="0" distB="0" distL="114300" distR="114300" simplePos="0" relativeHeight="251729920" behindDoc="0" locked="0" layoutInCell="1" allowOverlap="1" wp14:anchorId="59C8AF46" wp14:editId="2A771C05">
                <wp:simplePos x="0" y="0"/>
                <wp:positionH relativeFrom="margin">
                  <wp:posOffset>-784339</wp:posOffset>
                </wp:positionH>
                <wp:positionV relativeFrom="paragraph">
                  <wp:posOffset>4003675</wp:posOffset>
                </wp:positionV>
                <wp:extent cx="5581650" cy="635"/>
                <wp:effectExtent l="0" t="0" r="0" b="7620"/>
                <wp:wrapTopAndBottom/>
                <wp:docPr id="24" name="Text Box 24"/>
                <wp:cNvGraphicFramePr/>
                <a:graphic xmlns:a="http://schemas.openxmlformats.org/drawingml/2006/main">
                  <a:graphicData uri="http://schemas.microsoft.com/office/word/2010/wordprocessingShape">
                    <wps:wsp>
                      <wps:cNvSpPr txBox="1"/>
                      <wps:spPr>
                        <a:xfrm>
                          <a:off x="0" y="0"/>
                          <a:ext cx="5581650" cy="635"/>
                        </a:xfrm>
                        <a:prstGeom prst="rect">
                          <a:avLst/>
                        </a:prstGeom>
                        <a:solidFill>
                          <a:prstClr val="white"/>
                        </a:solidFill>
                        <a:ln>
                          <a:noFill/>
                        </a:ln>
                      </wps:spPr>
                      <wps:txbx>
                        <w:txbxContent>
                          <w:p w14:paraId="6D716A8E" w14:textId="00D73055" w:rsidR="00666155" w:rsidRPr="009E4D27" w:rsidRDefault="00666155" w:rsidP="002F53D1">
                            <w:pPr>
                              <w:pStyle w:val="Caption"/>
                              <w:bidi/>
                              <w:rPr>
                                <w:rFonts w:eastAsia="Century Gothic" w:cstheme="minorHAnsi"/>
                                <w:iCs/>
                                <w:noProof/>
                                <w:color w:val="000000" w:themeColor="text1"/>
                              </w:rPr>
                            </w:pPr>
                            <w:r>
                              <w:rPr>
                                <w:rtl/>
                                <w:lang w:bidi="ar"/>
                              </w:rPr>
                              <w:t>الرسم 1: النتائج ذات الأولوية لاستراتيجية السنوات الأولى بناءً على إجابات استطلاع الرأي.</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8AF46" id="Text Box 24" o:spid="_x0000_s1033" type="#_x0000_t202" style="position:absolute;left:0;text-align:left;margin-left:-61.75pt;margin-top:315.25pt;width:439.5pt;height:.05p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rGgIAAD8EAAAOAAAAZHJzL2Uyb0RvYy54bWysU8Fu2zAMvQ/YPwi6L046JCuMOEWWIsOA&#10;oC2QDj0rshwLkEWNUmJ3Xz9KtpOt22nYRaZJihTfe1zedY1hZ4Vegy34bDLlTFkJpbbHgn973n64&#10;5cwHYUthwKqCvyrP71bv3y1bl6sbqMGUChkVsT5vXcHrEFyeZV7WqhF+Ak5ZClaAjQj0i8esRNFS&#10;9cZkN9PpImsBS4cglffkve+DfJXqV5WS4bGqvArMFJzeFtKJ6TzEM1stRX5E4Woth2eIf3hFI7Sl&#10;ppdS9yIIdkL9R6lGSwQPVZhIaDKoKi1VmoGmmU3fTLOvhVNpFgLHuwtM/v+VlQ/nvXtCFrrP0BGB&#10;EZDW+dyTM87TVdjEL72UUZwgfL3AprrAJDnn89vZYk4hSbHFx3mskV2vOvThi4KGRaPgSJwkqMR5&#10;50OfOqbETh6MLrfamPgTAxuD7CyIv7bWQQ3Ff8syNuZaiLf6gtGTXeeIVugOHdNlwT+NMx6gfKXR&#10;EXpVeCe3mvrthA9PAkkGNBJJOzzSURloCw6DxVkN+ONv/phP7FCUs5ZkVXD//SRQcWa+WuItanA0&#10;cDQOo2FPzQZo0hktjZPJpAsYzGhWCM0LKX4du1BIWEm9Ch5GcxN6cdPGSLVepyRSmhNhZ/dOxtIj&#10;rs/di0A3sBKIzAcYBSfyN+T0uYketz4FQjoxF3HtURzgJpUm7oeNimvw63/Kuu796icAAAD//wMA&#10;UEsDBBQABgAIAAAAIQD6MiiA4gAAAAwBAAAPAAAAZHJzL2Rvd25yZXYueG1sTI8xT8MwEIV3JP6D&#10;dUgsqHXaNAGFOFVVwQBLRejC5sbXOBDbke204d9zdIHt3b2nd9+V68n07IQ+dM4KWMwTYGgbpzrb&#10;Cti/P88egIUorZK9syjgGwOsq+urUhbKne0bnurYMiqxoZACdIxDwXloNBoZ5m5AS97ReSMjjb7l&#10;ysszlZueL5Mk50Z2li5oOeBWY/NVj0bAbvWx03fj8el1s0r9y37c5p9tLcTtzbR5BBZxin9h+MUn&#10;dKiI6eBGqwLrBcwWyzSjrIA8TUhQ5D7LSBwumxx4VfL/T1Q/AAAA//8DAFBLAQItABQABgAIAAAA&#10;IQC2gziS/gAAAOEBAAATAAAAAAAAAAAAAAAAAAAAAABbQ29udGVudF9UeXBlc10ueG1sUEsBAi0A&#10;FAAGAAgAAAAhADj9If/WAAAAlAEAAAsAAAAAAAAAAAAAAAAALwEAAF9yZWxzLy5yZWxzUEsBAi0A&#10;FAAGAAgAAAAhAD35bGsaAgAAPwQAAA4AAAAAAAAAAAAAAAAALgIAAGRycy9lMm9Eb2MueG1sUEsB&#10;Ai0AFAAGAAgAAAAhAPoyKIDiAAAADAEAAA8AAAAAAAAAAAAAAAAAdAQAAGRycy9kb3ducmV2Lnht&#10;bFBLBQYAAAAABAAEAPMAAACDBQAAAAA=&#10;" stroked="f">
                <v:textbox style="mso-fit-shape-to-text:t" inset="0,0,0,0">
                  <w:txbxContent>
                    <w:p w14:paraId="6D716A8E" w14:textId="00D73055" w:rsidR="00666155" w:rsidRPr="009E4D27" w:rsidRDefault="00666155" w:rsidP="002F53D1">
                      <w:pPr>
                        <w:pStyle w:val="Caption"/>
                        <w:bidi/>
                        <w:rPr>
                          <w:rFonts w:eastAsia="Century Gothic" w:cstheme="minorHAnsi"/>
                          <w:iCs/>
                          <w:noProof/>
                          <w:color w:val="000000" w:themeColor="text1"/>
                        </w:rPr>
                      </w:pPr>
                      <w:r>
                        <w:rPr>
                          <w:rtl/>
                          <w:lang w:bidi="ar"/>
                        </w:rPr>
                        <w:t>الرسم 1: النتائج ذات الأولوية لاستراتيجية السنوات الأولى بناءً على إجابات استطلاع الرأي.</w:t>
                      </w:r>
                    </w:p>
                  </w:txbxContent>
                </v:textbox>
                <w10:wrap type="topAndBottom" anchorx="margin"/>
              </v:shape>
            </w:pict>
          </mc:Fallback>
        </mc:AlternateContent>
      </w:r>
      <w:r w:rsidR="00B14F20" w:rsidRPr="0048647E">
        <w:rPr>
          <w:rFonts w:asciiTheme="minorHAnsi" w:hAnsiTheme="minorHAnsi" w:cstheme="minorHAnsi"/>
          <w:noProof/>
          <w:lang w:eastAsia="en-AU"/>
        </w:rPr>
        <w:drawing>
          <wp:anchor distT="0" distB="0" distL="114300" distR="114300" simplePos="0" relativeHeight="251767808" behindDoc="0" locked="0" layoutInCell="1" allowOverlap="1" wp14:anchorId="5CA3B5E3" wp14:editId="7AF83B0A">
            <wp:simplePos x="0" y="0"/>
            <wp:positionH relativeFrom="column">
              <wp:posOffset>-624801</wp:posOffset>
            </wp:positionH>
            <wp:positionV relativeFrom="paragraph">
              <wp:posOffset>180042</wp:posOffset>
            </wp:positionV>
            <wp:extent cx="7053580" cy="3656965"/>
            <wp:effectExtent l="0" t="0" r="0" b="635"/>
            <wp:wrapTopAndBottom/>
            <wp:docPr id="13" name="Picture 13" descr="رسم بياني شريطي أفقي يحدد ما يعتقده المشاركون في استطلاع الرأي بشأن ما ينبغي أن يكون نتائج ذات أولوية في استراتيجية السنوات الأولى.&#10;&#10;" title="النتائج ذات الأولوية لاستراتيجية السنوات الأولى المستندة إلى إجابات استطلاع الرأ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0077\AppData\Local\Microsoft\Windows\INetCache\Content.Outlook\6N98N35T\EYS graphs-02.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36" t="7433" r="4916" b="4278"/>
                    <a:stretch/>
                  </pic:blipFill>
                  <pic:spPr bwMode="auto">
                    <a:xfrm>
                      <a:off x="0" y="0"/>
                      <a:ext cx="7053580" cy="3656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46880" w14:textId="03E08C37" w:rsidR="004D2113" w:rsidRPr="0048647E" w:rsidRDefault="004D2113" w:rsidP="001D0EE4">
      <w:pPr>
        <w:bidi/>
        <w:spacing w:after="120" w:line="240" w:lineRule="auto"/>
        <w:rPr>
          <w:rFonts w:asciiTheme="minorHAnsi" w:hAnsiTheme="minorHAnsi" w:cstheme="minorHAnsi"/>
        </w:rPr>
      </w:pPr>
    </w:p>
    <w:p w14:paraId="0D6B9B64" w14:textId="4870E8C8" w:rsidR="00223DBE" w:rsidRPr="0048647E" w:rsidRDefault="00223DBE" w:rsidP="001D0EE4">
      <w:pPr>
        <w:bidi/>
        <w:spacing w:after="120" w:line="240" w:lineRule="auto"/>
        <w:rPr>
          <w:rFonts w:asciiTheme="minorHAnsi" w:hAnsiTheme="minorHAnsi" w:cstheme="minorHAnsi"/>
        </w:rPr>
      </w:pPr>
      <w:r w:rsidRPr="0048647E">
        <w:rPr>
          <w:rFonts w:asciiTheme="minorHAnsi" w:hAnsiTheme="minorHAnsi" w:cstheme="minorHAnsi"/>
          <w:rtl/>
          <w:lang w:bidi="ar"/>
        </w:rPr>
        <w:lastRenderedPageBreak/>
        <w:t xml:space="preserve">كما سُئل المشاركون في الاستطلاع: "ما هي أهم آمالك بالنسبة للأطفال في السنوات الأولى؟" </w:t>
      </w:r>
      <w:r w:rsidR="00A02707" w:rsidRPr="0048647E">
        <w:rPr>
          <w:rFonts w:asciiTheme="minorHAnsi" w:hAnsiTheme="minorHAnsi" w:cstheme="minorHAnsi"/>
          <w:rtl/>
          <w:lang w:bidi="ar-LB"/>
        </w:rPr>
        <w:t>و</w:t>
      </w:r>
      <w:r w:rsidRPr="0048647E">
        <w:rPr>
          <w:rFonts w:asciiTheme="minorHAnsi" w:hAnsiTheme="minorHAnsi" w:cstheme="minorHAnsi"/>
          <w:rtl/>
          <w:lang w:bidi="ar"/>
        </w:rPr>
        <w:t xml:space="preserve">يمكن تجميع الإجابات </w:t>
      </w:r>
      <w:r w:rsidR="00A02707" w:rsidRPr="0048647E">
        <w:rPr>
          <w:rFonts w:asciiTheme="minorHAnsi" w:hAnsiTheme="minorHAnsi" w:cstheme="minorHAnsi"/>
          <w:rtl/>
          <w:lang w:bidi="ar"/>
        </w:rPr>
        <w:t>ضمن</w:t>
      </w:r>
      <w:r w:rsidRPr="0048647E">
        <w:rPr>
          <w:rFonts w:asciiTheme="minorHAnsi" w:hAnsiTheme="minorHAnsi" w:cstheme="minorHAnsi"/>
          <w:rtl/>
          <w:lang w:bidi="ar"/>
        </w:rPr>
        <w:t xml:space="preserve"> خمسة مواضيع رئيسية - تركز ثلاثة منها على النتائج بالنسبة للأطفال (راجع </w:t>
      </w:r>
      <w:r w:rsidRPr="0048647E">
        <w:rPr>
          <w:rFonts w:asciiTheme="minorHAnsi" w:hAnsiTheme="minorHAnsi" w:cstheme="minorHAnsi"/>
          <w:b/>
          <w:bCs/>
          <w:rtl/>
          <w:lang w:bidi="ar"/>
        </w:rPr>
        <w:t>الرسم 2</w:t>
      </w:r>
      <w:r w:rsidRPr="0048647E">
        <w:rPr>
          <w:rFonts w:asciiTheme="minorHAnsi" w:hAnsiTheme="minorHAnsi" w:cstheme="minorHAnsi"/>
          <w:rtl/>
          <w:lang w:bidi="ar"/>
        </w:rPr>
        <w:t>) واثنان</w:t>
      </w:r>
      <w:r w:rsidR="00A02707" w:rsidRPr="0048647E">
        <w:rPr>
          <w:rFonts w:asciiTheme="minorHAnsi" w:hAnsiTheme="minorHAnsi" w:cstheme="minorHAnsi"/>
          <w:rtl/>
          <w:lang w:bidi="ar"/>
        </w:rPr>
        <w:t xml:space="preserve"> منها</w:t>
      </w:r>
      <w:r w:rsidRPr="0048647E">
        <w:rPr>
          <w:rFonts w:asciiTheme="minorHAnsi" w:hAnsiTheme="minorHAnsi" w:cstheme="minorHAnsi"/>
          <w:rtl/>
          <w:lang w:bidi="ar"/>
        </w:rPr>
        <w:t xml:space="preserve"> على الوصول إلى الخدمات والدعم. </w:t>
      </w:r>
    </w:p>
    <w:p w14:paraId="7434F536" w14:textId="76919A7A" w:rsidR="00223DBE" w:rsidRPr="0048647E" w:rsidRDefault="00431234" w:rsidP="001D0EE4">
      <w:pPr>
        <w:bidi/>
        <w:spacing w:after="120" w:line="240" w:lineRule="auto"/>
        <w:rPr>
          <w:rFonts w:asciiTheme="minorHAnsi" w:hAnsiTheme="minorHAnsi" w:cstheme="minorHAnsi"/>
        </w:rPr>
      </w:pPr>
      <w:r w:rsidRPr="0048647E">
        <w:rPr>
          <w:rFonts w:asciiTheme="minorHAnsi" w:hAnsiTheme="minorHAnsi" w:cstheme="minorHAnsi"/>
          <w:noProof/>
          <w:lang w:eastAsia="en-AU"/>
        </w:rPr>
        <w:drawing>
          <wp:anchor distT="0" distB="0" distL="114300" distR="114300" simplePos="0" relativeHeight="251768832" behindDoc="0" locked="0" layoutInCell="1" allowOverlap="1" wp14:anchorId="1041771C" wp14:editId="1256CEDC">
            <wp:simplePos x="0" y="0"/>
            <wp:positionH relativeFrom="column">
              <wp:posOffset>419100</wp:posOffset>
            </wp:positionH>
            <wp:positionV relativeFrom="paragraph">
              <wp:posOffset>761365</wp:posOffset>
            </wp:positionV>
            <wp:extent cx="4805045" cy="2684145"/>
            <wp:effectExtent l="0" t="0" r="0" b="1905"/>
            <wp:wrapTopAndBottom/>
            <wp:docPr id="14" name="Picture 14" descr="ركزت نسبة 75% من المشاركين على أن &quot;جميع الأطفال يشعرون بالأمان والدعم والحب والأمان&quot;. وركزت نسبة 80% من المشاركين على أن &quot;جميع الأطفال ينمون ويتعلمون ويتطورون في بيئات آمنة ومأمونة&quot;. وركزت نسبة 60% من المشاركين على &quot;تنمية الأطفال للمهارات التي يحتاجونها لإعدادهم للنجاح لاحقًا في الحياة&quot;. " title="رسم يوضح أهم آمال المشاركين في استطلاع الرأي بشأن الأطفال في السنوات الأول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0077\AppData\Local\Microsoft\Windows\INetCache\Content.Outlook\6N98N35T\EYS graphs-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5045"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47E">
        <w:rPr>
          <w:rFonts w:asciiTheme="minorHAnsi" w:hAnsiTheme="minorHAnsi" w:cstheme="minorHAnsi"/>
          <w:noProof/>
          <w:lang w:eastAsia="en-AU"/>
        </w:rPr>
        <mc:AlternateContent>
          <mc:Choice Requires="wps">
            <w:drawing>
              <wp:anchor distT="0" distB="0" distL="114300" distR="114300" simplePos="0" relativeHeight="251760640" behindDoc="0" locked="0" layoutInCell="1" allowOverlap="1" wp14:anchorId="2D06F1C3" wp14:editId="518B7AA5">
                <wp:simplePos x="0" y="0"/>
                <wp:positionH relativeFrom="margin">
                  <wp:posOffset>419735</wp:posOffset>
                </wp:positionH>
                <wp:positionV relativeFrom="paragraph">
                  <wp:posOffset>3467100</wp:posOffset>
                </wp:positionV>
                <wp:extent cx="4805045" cy="279400"/>
                <wp:effectExtent l="0" t="0" r="0" b="6350"/>
                <wp:wrapTopAndBottom/>
                <wp:docPr id="8" name="Text Box 8"/>
                <wp:cNvGraphicFramePr/>
                <a:graphic xmlns:a="http://schemas.openxmlformats.org/drawingml/2006/main">
                  <a:graphicData uri="http://schemas.microsoft.com/office/word/2010/wordprocessingShape">
                    <wps:wsp>
                      <wps:cNvSpPr txBox="1"/>
                      <wps:spPr>
                        <a:xfrm>
                          <a:off x="0" y="0"/>
                          <a:ext cx="4805045" cy="279400"/>
                        </a:xfrm>
                        <a:prstGeom prst="rect">
                          <a:avLst/>
                        </a:prstGeom>
                        <a:solidFill>
                          <a:prstClr val="white"/>
                        </a:solidFill>
                        <a:ln>
                          <a:noFill/>
                        </a:ln>
                      </wps:spPr>
                      <wps:txbx>
                        <w:txbxContent>
                          <w:p w14:paraId="531A0F1D" w14:textId="11DA0513" w:rsidR="00666155" w:rsidRPr="009E4D27" w:rsidRDefault="00666155" w:rsidP="00526E1A">
                            <w:pPr>
                              <w:pStyle w:val="Caption"/>
                              <w:bidi/>
                              <w:rPr>
                                <w:rFonts w:eastAsia="Century Gothic" w:cstheme="minorHAnsi"/>
                                <w:iCs/>
                                <w:noProof/>
                                <w:color w:val="000000" w:themeColor="text1"/>
                              </w:rPr>
                            </w:pPr>
                            <w:r>
                              <w:rPr>
                                <w:rtl/>
                                <w:lang w:bidi="ar"/>
                              </w:rPr>
                              <w:t xml:space="preserve">الرسم 2: إجابات استطلاع الرأي على "ما هي أهم آمالك للأطفال في السنوات الأولى" التي تتعلق بالنتائج.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06F1C3" id="Text Box 8" o:spid="_x0000_s1034" type="#_x0000_t202" style="position:absolute;left:0;text-align:left;margin-left:33.05pt;margin-top:273pt;width:378.35pt;height:2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mtHwIAAEIEAAAOAAAAZHJzL2Uyb0RvYy54bWysU8Fu2zAMvQ/YPwi6L3aCdGuDOEWWIsOA&#10;oC2QDj0rshwLkEWNUmJnXz9KjpOt22nYRaZFiuR7fJzfd41hR4Vegy34eJRzpqyEUtt9wb+9rD/c&#10;cuaDsKUwYFXBT8rz+8X7d/PWzdQEajClQkZJrJ+1ruB1CG6WZV7WqhF+BE5ZclaAjQj0i/usRNFS&#10;9sZkkzz/mLWApUOQynu6feidfJHyV5WS4amqvArMFJx6C+nEdO7imS3mYrZH4Wotz22If+iiEdpS&#10;0UuqBxEEO6D+I1WjJYKHKowkNBlUlZYqYSA04/wNmm0tnEpYiBzvLjT5/5dWPh637hlZ6D5DRwOM&#10;hLTOzzxdRjxdhU38UqeM/ETh6UKb6gKTdDm9zW/y6Q1nknyTT3fTPPGaXV879OGLgoZFo+BIY0ls&#10;iePGB6pIoUNILObB6HKtjYk/0bEyyI6CRtjWOqjYI734LcrYGGshvurd8Sa7QolW6HYd02XBbweY&#10;OyhPhB6hF4Z3cq2p3kb48CyQlECASd3hiY7KQFtwOFuc1YA//nYf42lA5OWsJWUV3H8/CFScma+W&#10;RhdlOBg4GLvBsIdmBYR0THvjZDLpAQYzmBVC80qiX8Yq5BJWUq2Ch8FchV7ftDRSLZcpiMTmRNjY&#10;rZMx9cDrS/cq0J2nEmiejzBoTszeDKeP7VleHgJUOk0u8tqzeKabhJrGc16quAm//qeo6+ovfgIA&#10;AP//AwBQSwMEFAAGAAgAAAAhACjYBsLfAAAACgEAAA8AAABkcnMvZG93bnJldi54bWxMj8FOwzAM&#10;hu9IvENkJC6IpaugGl3TCTa4wWFj2jlrvLaicaokXbu3x5zY0favz/9XrCbbiTP60DpSMJ8lIJAq&#10;Z1qqFey/Px4XIELUZHTnCBVcMMCqvL0pdG7cSFs872ItGEIh1wqaGPtcylA1aHWYuR6JbyfnrY48&#10;+loar0eG206mSZJJq1viD43ucd1g9bMbrIJs44dxS+uHzf79U3/1dXp4uxyUur+bXpcgIk7xPwx/&#10;9bk6lNzp6AYyQXTMyOacVPD8lLETBxZpyi5H3rwkCciykNcK5S8AAAD//wMAUEsBAi0AFAAGAAgA&#10;AAAhALaDOJL+AAAA4QEAABMAAAAAAAAAAAAAAAAAAAAAAFtDb250ZW50X1R5cGVzXS54bWxQSwEC&#10;LQAUAAYACAAAACEAOP0h/9YAAACUAQAACwAAAAAAAAAAAAAAAAAvAQAAX3JlbHMvLnJlbHNQSwEC&#10;LQAUAAYACAAAACEA9RDZrR8CAABCBAAADgAAAAAAAAAAAAAAAAAuAgAAZHJzL2Uyb0RvYy54bWxQ&#10;SwECLQAUAAYACAAAACEAKNgGwt8AAAAKAQAADwAAAAAAAAAAAAAAAAB5BAAAZHJzL2Rvd25yZXYu&#10;eG1sUEsFBgAAAAAEAAQA8wAAAIUFAAAAAA==&#10;" stroked="f">
                <v:textbox inset="0,0,0,0">
                  <w:txbxContent>
                    <w:p w14:paraId="531A0F1D" w14:textId="11DA0513" w:rsidR="00666155" w:rsidRPr="009E4D27" w:rsidRDefault="00666155" w:rsidP="00526E1A">
                      <w:pPr>
                        <w:pStyle w:val="Caption"/>
                        <w:bidi/>
                        <w:rPr>
                          <w:rFonts w:eastAsia="Century Gothic" w:cstheme="minorHAnsi"/>
                          <w:iCs/>
                          <w:noProof/>
                          <w:color w:val="000000" w:themeColor="text1"/>
                        </w:rPr>
                      </w:pPr>
                      <w:r>
                        <w:rPr>
                          <w:rtl/>
                          <w:lang w:bidi="ar"/>
                        </w:rPr>
                        <w:t xml:space="preserve">الرسم </w:t>
                      </w:r>
                      <w:r>
                        <w:rPr>
                          <w:rtl/>
                          <w:lang w:bidi="ar"/>
                        </w:rPr>
                        <w:t xml:space="preserve">2: إجابات استطلاع الرأي على "ما هي أهم آمالك للأطفال في السنوات الأولى" التي تتعلق بالنتائج. </w:t>
                      </w:r>
                    </w:p>
                  </w:txbxContent>
                </v:textbox>
                <w10:wrap type="topAndBottom" anchorx="margin"/>
              </v:shape>
            </w:pict>
          </mc:Fallback>
        </mc:AlternateContent>
      </w:r>
      <w:r w:rsidR="00A02707" w:rsidRPr="0048647E">
        <w:rPr>
          <w:rFonts w:asciiTheme="minorHAnsi" w:hAnsiTheme="minorHAnsi" w:cstheme="minorHAnsi"/>
          <w:rtl/>
          <w:lang w:bidi="ar"/>
        </w:rPr>
        <w:t>فيما يتعلّق با</w:t>
      </w:r>
      <w:r w:rsidRPr="0048647E">
        <w:rPr>
          <w:rFonts w:asciiTheme="minorHAnsi" w:hAnsiTheme="minorHAnsi" w:cstheme="minorHAnsi"/>
          <w:rtl/>
          <w:lang w:bidi="ar"/>
        </w:rPr>
        <w:t xml:space="preserve">لمواضيع الثلاثة التي تركز على النتائج بالنسبة للأطفال، ركز ما يقرب من ثلثي الإجابات على شعور الأطفال بالحب والأمان، ونمو الأطفال والتعلم والتطور في بيئات آمنة ومأمونة. </w:t>
      </w:r>
      <w:r w:rsidR="00A02707" w:rsidRPr="0048647E">
        <w:rPr>
          <w:rFonts w:asciiTheme="minorHAnsi" w:hAnsiTheme="minorHAnsi" w:cstheme="minorHAnsi"/>
          <w:rtl/>
          <w:lang w:bidi="ar"/>
        </w:rPr>
        <w:t>و</w:t>
      </w:r>
      <w:r w:rsidRPr="0048647E">
        <w:rPr>
          <w:rFonts w:asciiTheme="minorHAnsi" w:hAnsiTheme="minorHAnsi" w:cstheme="minorHAnsi"/>
          <w:rtl/>
          <w:lang w:bidi="ar"/>
        </w:rPr>
        <w:t>أعطى أكثر من نصف المشاركين الأولوية لتطوير المهارات التي يحتاجها</w:t>
      </w:r>
      <w:r w:rsidR="000F7F08" w:rsidRPr="0048647E">
        <w:rPr>
          <w:rFonts w:asciiTheme="minorHAnsi" w:hAnsiTheme="minorHAnsi" w:cstheme="minorHAnsi"/>
          <w:rtl/>
          <w:lang w:bidi="ar"/>
        </w:rPr>
        <w:t xml:space="preserve"> الأطفال</w:t>
      </w:r>
      <w:r w:rsidRPr="0048647E">
        <w:rPr>
          <w:rFonts w:asciiTheme="minorHAnsi" w:hAnsiTheme="minorHAnsi" w:cstheme="minorHAnsi"/>
          <w:rtl/>
          <w:lang w:bidi="ar"/>
        </w:rPr>
        <w:t xml:space="preserve"> للمستقبل.</w:t>
      </w:r>
      <w:r w:rsidRPr="0048647E">
        <w:rPr>
          <w:rFonts w:asciiTheme="minorHAnsi" w:hAnsiTheme="minorHAnsi" w:cstheme="minorHAnsi"/>
        </w:rPr>
        <w:t xml:space="preserve">  </w:t>
      </w:r>
    </w:p>
    <w:p w14:paraId="12CBDF49" w14:textId="77BAFA08" w:rsidR="00B21CF1" w:rsidRPr="0048647E" w:rsidRDefault="00B21CF1" w:rsidP="001D0EE4">
      <w:pPr>
        <w:spacing w:after="120" w:line="240" w:lineRule="auto"/>
        <w:rPr>
          <w:rFonts w:asciiTheme="minorHAnsi" w:hAnsiTheme="minorHAnsi" w:cstheme="minorHAnsi"/>
        </w:rPr>
      </w:pPr>
    </w:p>
    <w:p w14:paraId="7E22FAFA" w14:textId="37CF7C1D" w:rsidR="00317C76" w:rsidRPr="0048647E" w:rsidRDefault="00317C76" w:rsidP="0048647E">
      <w:pPr>
        <w:pStyle w:val="Heading1"/>
        <w:rPr>
          <w:rFonts w:cstheme="minorHAnsi"/>
        </w:rPr>
      </w:pPr>
      <w:bookmarkStart w:id="29" w:name="_Toc144126102"/>
      <w:bookmarkStart w:id="30" w:name="_Toc152577550"/>
      <w:r w:rsidRPr="0048647E">
        <w:rPr>
          <w:rFonts w:cstheme="minorHAnsi"/>
          <w:rtl/>
          <w:lang w:bidi="ar"/>
        </w:rPr>
        <w:t>الأولويات</w:t>
      </w:r>
      <w:bookmarkEnd w:id="29"/>
      <w:bookmarkEnd w:id="30"/>
    </w:p>
    <w:p w14:paraId="6F56DBA3" w14:textId="0694DBA5" w:rsidR="00C44F05" w:rsidRPr="0048647E" w:rsidRDefault="00DE543D" w:rsidP="001D0EE4">
      <w:pPr>
        <w:bidi/>
        <w:spacing w:after="120" w:line="240" w:lineRule="auto"/>
        <w:rPr>
          <w:rFonts w:asciiTheme="minorHAnsi" w:hAnsiTheme="minorHAnsi" w:cstheme="minorHAnsi"/>
        </w:rPr>
      </w:pPr>
      <w:r w:rsidRPr="0048647E">
        <w:rPr>
          <w:rFonts w:asciiTheme="minorHAnsi" w:hAnsiTheme="minorHAnsi" w:cstheme="minorHAnsi"/>
          <w:rtl/>
          <w:lang w:bidi="ar"/>
        </w:rPr>
        <w:t>حدد أصحاب المصلحة العديد من مجالات التركيز للاستراتيجية المتعلقة بكيفية دعم الأسر، وكيفية اتخاذ القرارات، وعوامل التمكين الأساسية للأنظمة الفعالة.</w:t>
      </w:r>
    </w:p>
    <w:p w14:paraId="69CE42B6" w14:textId="09CE3E4B" w:rsidR="00DE543D" w:rsidRPr="0048647E" w:rsidRDefault="00DE543D" w:rsidP="00DE543D">
      <w:pPr>
        <w:bidi/>
        <w:spacing w:after="120" w:line="240" w:lineRule="auto"/>
        <w:rPr>
          <w:rFonts w:asciiTheme="minorHAnsi" w:hAnsiTheme="minorHAnsi" w:cstheme="minorHAnsi"/>
        </w:rPr>
      </w:pPr>
      <w:r w:rsidRPr="0048647E">
        <w:rPr>
          <w:rFonts w:asciiTheme="minorHAnsi" w:hAnsiTheme="minorHAnsi" w:cstheme="minorHAnsi"/>
          <w:rtl/>
          <w:lang w:bidi="ar"/>
        </w:rPr>
        <w:t>اتفق معظم أصحاب المصلحة على أن ما يهم هو حصول الأطفال وأولياء الأمور والأسر على الدعم الذي يحتاجون إليه، ومتى وكيف يحتاجون إليه.</w:t>
      </w:r>
    </w:p>
    <w:p w14:paraId="28E21EC1" w14:textId="0DE64F35" w:rsidR="00DE543D" w:rsidRPr="0048647E" w:rsidRDefault="00DE543D" w:rsidP="00DE543D">
      <w:pPr>
        <w:bidi/>
        <w:spacing w:after="120" w:line="240" w:lineRule="auto"/>
        <w:rPr>
          <w:rFonts w:asciiTheme="minorHAnsi" w:hAnsiTheme="minorHAnsi" w:cstheme="minorHAnsi"/>
        </w:rPr>
      </w:pPr>
      <w:r w:rsidRPr="0048647E">
        <w:rPr>
          <w:rFonts w:asciiTheme="minorHAnsi" w:hAnsiTheme="minorHAnsi" w:cstheme="minorHAnsi"/>
          <w:rtl/>
          <w:lang w:bidi="ar"/>
        </w:rPr>
        <w:t xml:space="preserve">وكانت هناك العديد من الاقتراحات حول أفضل السبل للقيام بذلك – من خلال الاجراءات الكبيرة والصغيرة. </w:t>
      </w:r>
    </w:p>
    <w:p w14:paraId="05C29567" w14:textId="7284B814" w:rsidR="00DE543D" w:rsidRPr="0048647E" w:rsidRDefault="00DE543D" w:rsidP="00DE543D">
      <w:pPr>
        <w:pStyle w:val="BodyText"/>
        <w:bidi/>
        <w:spacing w:after="120"/>
        <w:rPr>
          <w:rFonts w:asciiTheme="minorHAnsi" w:hAnsiTheme="minorHAnsi" w:cstheme="minorHAnsi"/>
        </w:rPr>
      </w:pPr>
      <w:r w:rsidRPr="0048647E">
        <w:rPr>
          <w:rFonts w:asciiTheme="minorHAnsi" w:hAnsiTheme="minorHAnsi" w:cstheme="minorHAnsi"/>
          <w:rtl/>
          <w:lang w:bidi="ar"/>
        </w:rPr>
        <w:t xml:space="preserve">تماشيًا مع التزام الحكومة الأسترالية بوضع استراتيجية للمساعدة في تحسين التكامل والتنسيق بين الوكالات الحكومية الأسترالية، حدد أصحاب المصلحة بوضوح وقف عدم التواصل كأولوية. </w:t>
      </w:r>
    </w:p>
    <w:p w14:paraId="22B48739" w14:textId="01781627" w:rsidR="00EA0BDA" w:rsidRPr="0048647E" w:rsidRDefault="00055139" w:rsidP="001D0EE4">
      <w:pPr>
        <w:bidi/>
        <w:spacing w:after="120" w:line="240" w:lineRule="auto"/>
        <w:rPr>
          <w:rFonts w:asciiTheme="minorHAnsi" w:hAnsiTheme="minorHAnsi" w:cstheme="minorHAnsi"/>
        </w:rPr>
      </w:pPr>
      <w:r w:rsidRPr="0048647E">
        <w:rPr>
          <w:rFonts w:asciiTheme="minorHAnsi" w:hAnsiTheme="minorHAnsi" w:cstheme="minorHAnsi"/>
          <w:rtl/>
          <w:lang w:bidi="ar"/>
        </w:rPr>
        <w:t>تم تجميع نتائج المشاورة ضمن ثلاثة مواضيع تتعلق بالأولويات، في الأقسام التالية:</w:t>
      </w:r>
    </w:p>
    <w:p w14:paraId="0FD5AB2F" w14:textId="209FE338" w:rsidR="00364E78" w:rsidRPr="0048647E" w:rsidRDefault="00364E78" w:rsidP="00EF537D">
      <w:pPr>
        <w:pStyle w:val="BodyText"/>
        <w:numPr>
          <w:ilvl w:val="0"/>
          <w:numId w:val="21"/>
        </w:numPr>
        <w:bidi/>
        <w:rPr>
          <w:rFonts w:asciiTheme="minorHAnsi" w:hAnsiTheme="minorHAnsi" w:cstheme="minorHAnsi"/>
        </w:rPr>
      </w:pPr>
      <w:r w:rsidRPr="0048647E">
        <w:rPr>
          <w:rFonts w:asciiTheme="minorHAnsi" w:hAnsiTheme="minorHAnsi" w:cstheme="minorHAnsi"/>
          <w:rtl/>
          <w:lang w:bidi="ar"/>
        </w:rPr>
        <w:t>طريقة دعم الأطفال وأولياء الأمور والأسر والمجتمعات</w:t>
      </w:r>
    </w:p>
    <w:p w14:paraId="3FFE409D" w14:textId="15C897D5" w:rsidR="00364E78" w:rsidRPr="0048647E" w:rsidRDefault="00364E78" w:rsidP="00EF537D">
      <w:pPr>
        <w:pStyle w:val="BodyText"/>
        <w:numPr>
          <w:ilvl w:val="0"/>
          <w:numId w:val="21"/>
        </w:numPr>
        <w:bidi/>
        <w:rPr>
          <w:rFonts w:asciiTheme="minorHAnsi" w:hAnsiTheme="minorHAnsi" w:cstheme="minorHAnsi"/>
        </w:rPr>
      </w:pPr>
      <w:r w:rsidRPr="0048647E">
        <w:rPr>
          <w:rFonts w:asciiTheme="minorHAnsi" w:hAnsiTheme="minorHAnsi" w:cstheme="minorHAnsi"/>
          <w:rtl/>
          <w:lang w:bidi="ar"/>
        </w:rPr>
        <w:t>طريقة اتخاذ القرارات</w:t>
      </w:r>
    </w:p>
    <w:p w14:paraId="0B38902F" w14:textId="750A5BCF" w:rsidR="00B21CF1" w:rsidRPr="0048647E" w:rsidRDefault="00364E78" w:rsidP="00EF537D">
      <w:pPr>
        <w:pStyle w:val="BodyText"/>
        <w:numPr>
          <w:ilvl w:val="0"/>
          <w:numId w:val="21"/>
        </w:numPr>
        <w:bidi/>
        <w:spacing w:after="240"/>
        <w:rPr>
          <w:rFonts w:asciiTheme="minorHAnsi" w:hAnsiTheme="minorHAnsi" w:cstheme="minorHAnsi"/>
        </w:rPr>
      </w:pPr>
      <w:r w:rsidRPr="0048647E">
        <w:rPr>
          <w:rFonts w:asciiTheme="minorHAnsi" w:hAnsiTheme="minorHAnsi" w:cstheme="minorHAnsi"/>
          <w:rtl/>
          <w:lang w:bidi="ar"/>
        </w:rPr>
        <w:t>عوامل تمكين الأنظمة الفعالة.</w:t>
      </w:r>
    </w:p>
    <w:p w14:paraId="1D64AE40" w14:textId="2D17EDF1" w:rsidR="006F538A" w:rsidRPr="0048647E" w:rsidRDefault="006527CF" w:rsidP="0048647E">
      <w:pPr>
        <w:pStyle w:val="Heading2"/>
        <w:rPr>
          <w:rFonts w:cstheme="minorHAnsi"/>
          <w:color w:val="7030A0"/>
        </w:rPr>
      </w:pPr>
      <w:bookmarkStart w:id="31" w:name="_Toc152577551"/>
      <w:r w:rsidRPr="0048647E">
        <w:rPr>
          <w:rFonts w:cstheme="minorHAnsi"/>
          <w:rtl/>
          <w:lang w:bidi="ar"/>
        </w:rPr>
        <w:t>طريقة دعم الأطفال وأولياء الأمور والأسر والمجتمعات</w:t>
      </w:r>
      <w:bookmarkEnd w:id="31"/>
    </w:p>
    <w:p w14:paraId="2E608A40" w14:textId="228A7335" w:rsidR="00272198" w:rsidRPr="0048647E" w:rsidRDefault="00272198" w:rsidP="003F2AA5">
      <w:pPr>
        <w:pStyle w:val="BodyText"/>
        <w:bidi/>
        <w:spacing w:after="120"/>
        <w:rPr>
          <w:rFonts w:asciiTheme="minorHAnsi" w:hAnsiTheme="minorHAnsi" w:cstheme="minorHAnsi"/>
          <w:b/>
          <w:sz w:val="24"/>
          <w:szCs w:val="24"/>
        </w:rPr>
      </w:pPr>
      <w:r w:rsidRPr="0048647E">
        <w:rPr>
          <w:rFonts w:asciiTheme="minorHAnsi" w:hAnsiTheme="minorHAnsi" w:cstheme="minorHAnsi"/>
          <w:b/>
          <w:bCs/>
          <w:sz w:val="24"/>
          <w:szCs w:val="24"/>
          <w:rtl/>
          <w:lang w:bidi="ar"/>
        </w:rPr>
        <w:t>تمكين الأسر وترابطها</w:t>
      </w:r>
    </w:p>
    <w:p w14:paraId="0D77A6F1" w14:textId="3352BC5A" w:rsidR="000266FA" w:rsidRPr="0048647E" w:rsidRDefault="000266FA" w:rsidP="000266FA">
      <w:pPr>
        <w:pStyle w:val="BodyText"/>
        <w:bidi/>
        <w:spacing w:after="120"/>
        <w:rPr>
          <w:rFonts w:asciiTheme="minorHAnsi" w:hAnsiTheme="minorHAnsi" w:cstheme="minorHAnsi"/>
          <w:color w:val="000000"/>
          <w:shd w:val="clear" w:color="auto" w:fill="FFFFFF"/>
        </w:rPr>
      </w:pPr>
      <w:r w:rsidRPr="0048647E">
        <w:rPr>
          <w:rFonts w:asciiTheme="minorHAnsi" w:hAnsiTheme="minorHAnsi" w:cstheme="minorHAnsi"/>
          <w:color w:val="000000"/>
          <w:shd w:val="clear" w:color="auto" w:fill="FFFFFF"/>
          <w:rtl/>
          <w:lang w:bidi="ar"/>
        </w:rPr>
        <w:t>يريد أولياء الأمور ومقدمو الرعاية أن يُنظر إليهم على أنهم خبراء في شؤون أطفالهم، وبالتالي يتم تعليمهم وتمكينهم ودعمهم لفهم الاحتياجات ومعالم النمو والفرص التي من شأنها أن تسمح لأطفالهم بالنمو.</w:t>
      </w:r>
    </w:p>
    <w:p w14:paraId="424C2B64" w14:textId="465ECD48" w:rsidR="000266FA" w:rsidRPr="0048647E" w:rsidRDefault="000266FA" w:rsidP="000266FA">
      <w:pPr>
        <w:bidi/>
        <w:spacing w:after="120" w:line="240" w:lineRule="auto"/>
        <w:rPr>
          <w:rFonts w:asciiTheme="minorHAnsi" w:hAnsiTheme="minorHAnsi" w:cstheme="minorHAnsi"/>
        </w:rPr>
      </w:pPr>
      <w:r w:rsidRPr="0048647E">
        <w:rPr>
          <w:rFonts w:asciiTheme="minorHAnsi" w:hAnsiTheme="minorHAnsi" w:cstheme="minorHAnsi"/>
          <w:rtl/>
          <w:lang w:bidi="ar"/>
        </w:rPr>
        <w:t xml:space="preserve">ولم تعتبر استجابات الخدمة وحدها كافية. إذ يُعد تمكين الشبكات المجتمعية القوية والمتمكنة أمرًا بالغ الأهمية في دعم الأسر لتربية أطفالها بثقة والتغلب على التحديات عند ظهورها. ويشمل ذلك الدعم غير الرسمي، حيث يمكن للأسر أن تتعلم من تجارب أولياء الأمور الآخرين أو الأسر التي تمر بمواقف مماثلة لمواقفها، وتشعر بالتضامن. </w:t>
      </w:r>
    </w:p>
    <w:p w14:paraId="7F296BDF" w14:textId="7A23FE9B" w:rsidR="000266FA" w:rsidRPr="0048647E" w:rsidRDefault="000266FA" w:rsidP="000266FA">
      <w:pPr>
        <w:bidi/>
        <w:spacing w:after="120" w:line="240" w:lineRule="auto"/>
        <w:rPr>
          <w:rFonts w:asciiTheme="minorHAnsi" w:hAnsiTheme="minorHAnsi" w:cstheme="minorHAnsi"/>
        </w:rPr>
      </w:pPr>
      <w:r w:rsidRPr="0048647E">
        <w:rPr>
          <w:rFonts w:asciiTheme="minorHAnsi" w:hAnsiTheme="minorHAnsi" w:cstheme="minorHAnsi"/>
          <w:rtl/>
          <w:lang w:bidi="ar"/>
        </w:rPr>
        <w:lastRenderedPageBreak/>
        <w:t>وكانت أهمية دعم الشبكات المجتمعية لتكون مساحات شاملة وآمنة لجميع الأسر، ومشاركة المعلومات والموارد حول توفر الشبكات المجتمعية وأنواع الدعم، موضوعًا قويًا في المشاورات.</w:t>
      </w:r>
    </w:p>
    <w:p w14:paraId="17BAB702" w14:textId="6E19F0DD" w:rsidR="005A7307" w:rsidRPr="0048647E" w:rsidRDefault="00441BD0" w:rsidP="005A7307">
      <w:pPr>
        <w:pStyle w:val="BodyText"/>
        <w:bidi/>
        <w:spacing w:after="120"/>
        <w:rPr>
          <w:rFonts w:asciiTheme="minorHAnsi" w:hAnsiTheme="minorHAnsi" w:cstheme="minorHAnsi"/>
        </w:rPr>
      </w:pPr>
      <w:r w:rsidRPr="0048647E">
        <w:rPr>
          <w:rFonts w:asciiTheme="minorHAnsi" w:hAnsiTheme="minorHAnsi" w:cstheme="minorHAnsi"/>
          <w:rtl/>
          <w:lang w:bidi="ar"/>
        </w:rPr>
        <w:t xml:space="preserve">كان يُنظر إلى فترة ما قبل الولادة على أنها فرصة حاسمة للتواصل مع الأسر وتقديم الدعم لأولياء الأمور الجدد قبل الولادة. ويشمل ذلك توفير التعليم للآباء والأسر مع التركيز على التغذية والصحة العقلية والجسدية، وإنشاء وبناء مجتمعات وشبكات غير رسمية حول الأسر. </w:t>
      </w:r>
    </w:p>
    <w:p w14:paraId="0D422B49" w14:textId="1BFB75D0" w:rsidR="00807543" w:rsidRPr="0048647E" w:rsidRDefault="00441BD0" w:rsidP="003F2AA5">
      <w:pPr>
        <w:pStyle w:val="BodyText"/>
        <w:bidi/>
        <w:spacing w:after="120"/>
        <w:rPr>
          <w:rFonts w:asciiTheme="minorHAnsi" w:hAnsiTheme="minorHAnsi" w:cstheme="minorHAnsi"/>
          <w:bCs/>
        </w:rPr>
      </w:pPr>
      <w:r w:rsidRPr="0048647E">
        <w:rPr>
          <w:rFonts w:asciiTheme="minorHAnsi" w:hAnsiTheme="minorHAnsi" w:cstheme="minorHAnsi"/>
          <w:rtl/>
          <w:lang w:bidi="ar"/>
        </w:rPr>
        <w:t>وأشار أولياء الأمور والأسر على وجه الخصوص إلى الضغوط التي تحد من فرصهم في قضاء وقت ممتع مع الأطفال، بما في ذلك الضغوط المالية والموازنة بين العمل والالتزامات الأخرى ودورهم ك</w:t>
      </w:r>
      <w:r w:rsidR="00B118DB" w:rsidRPr="0048647E">
        <w:rPr>
          <w:rFonts w:asciiTheme="minorHAnsi" w:hAnsiTheme="minorHAnsi" w:cstheme="minorHAnsi"/>
          <w:rtl/>
          <w:lang w:bidi="ar"/>
        </w:rPr>
        <w:t>أولياء أمور الأطفال</w:t>
      </w:r>
      <w:r w:rsidRPr="0048647E">
        <w:rPr>
          <w:rFonts w:asciiTheme="minorHAnsi" w:hAnsiTheme="minorHAnsi" w:cstheme="minorHAnsi"/>
          <w:rtl/>
          <w:lang w:bidi="ar"/>
        </w:rPr>
        <w:t xml:space="preserve"> ومقدمي </w:t>
      </w:r>
      <w:r w:rsidR="00B118DB" w:rsidRPr="0048647E">
        <w:rPr>
          <w:rFonts w:asciiTheme="minorHAnsi" w:hAnsiTheme="minorHAnsi" w:cstheme="minorHAnsi"/>
          <w:rtl/>
          <w:lang w:bidi="ar"/>
        </w:rPr>
        <w:t>ال</w:t>
      </w:r>
      <w:r w:rsidRPr="0048647E">
        <w:rPr>
          <w:rFonts w:asciiTheme="minorHAnsi" w:hAnsiTheme="minorHAnsi" w:cstheme="minorHAnsi"/>
          <w:rtl/>
          <w:lang w:bidi="ar"/>
        </w:rPr>
        <w:t>رعاية</w:t>
      </w:r>
      <w:r w:rsidR="00B118DB" w:rsidRPr="0048647E">
        <w:rPr>
          <w:rFonts w:asciiTheme="minorHAnsi" w:hAnsiTheme="minorHAnsi" w:cstheme="minorHAnsi"/>
          <w:rtl/>
          <w:lang w:bidi="ar"/>
        </w:rPr>
        <w:t xml:space="preserve"> لهم</w:t>
      </w:r>
      <w:r w:rsidRPr="0048647E">
        <w:rPr>
          <w:rFonts w:asciiTheme="minorHAnsi" w:hAnsiTheme="minorHAnsi" w:cstheme="minorHAnsi"/>
          <w:rtl/>
          <w:lang w:bidi="ar"/>
        </w:rPr>
        <w:t>. وأشاروا أيضًا إلى التحديات الناجمة عن الأدوار الجنسانية الراسخة ثقافيًا،</w:t>
      </w:r>
      <w:r w:rsidRPr="0048647E">
        <w:rPr>
          <w:rFonts w:asciiTheme="minorHAnsi" w:hAnsiTheme="minorHAnsi" w:cstheme="minorHAnsi"/>
          <w:color w:val="000000" w:themeColor="text1"/>
          <w:rtl/>
          <w:lang w:bidi="ar"/>
        </w:rPr>
        <w:t xml:space="preserve"> </w:t>
      </w:r>
      <w:r w:rsidRPr="0048647E">
        <w:rPr>
          <w:rFonts w:asciiTheme="minorHAnsi" w:hAnsiTheme="minorHAnsi" w:cstheme="minorHAnsi"/>
          <w:rtl/>
          <w:lang w:bidi="ar"/>
        </w:rPr>
        <w:t xml:space="preserve">والتي تضع عبئًا أكبر من الرعاية والدور الأساسي على الأمهات، وتستبعد أو تقلّل من دور الآباء في حياة الأطفال، أو تحد من فهم الهياكل الأسرية الحديثة. </w:t>
      </w:r>
    </w:p>
    <w:p w14:paraId="7F23FB3C" w14:textId="11ED7F7E" w:rsidR="006527CF" w:rsidRPr="0048647E" w:rsidRDefault="00576748" w:rsidP="003F2AA5">
      <w:pPr>
        <w:pStyle w:val="BodyText"/>
        <w:bidi/>
        <w:spacing w:after="120"/>
        <w:rPr>
          <w:rFonts w:asciiTheme="minorHAnsi" w:hAnsiTheme="minorHAnsi" w:cstheme="minorHAnsi"/>
        </w:rPr>
      </w:pPr>
      <w:r w:rsidRPr="0048647E">
        <w:rPr>
          <w:rFonts w:asciiTheme="minorHAnsi" w:hAnsiTheme="minorHAnsi" w:cstheme="minorHAnsi"/>
          <w:rtl/>
          <w:lang w:bidi="ar"/>
        </w:rPr>
        <w:t xml:space="preserve">في فترة ما قبل الولادة، سلطت الأسر الضوء على أهمية إعطاء كل من الوالدين وأفراد الأسرة الفرصة والدعم المالي لحضور المواعيد المتعلقة بالحمل، حتى يتمكن مقدمو الرعاية الآخرون من المشاركة بشكل أفضل في الحمل والولادة. </w:t>
      </w:r>
    </w:p>
    <w:p w14:paraId="6FE47AA4" w14:textId="77777777" w:rsidR="00431234" w:rsidRPr="0048647E" w:rsidRDefault="00431234" w:rsidP="003F2AA5">
      <w:pPr>
        <w:pStyle w:val="BodyText"/>
        <w:spacing w:after="120"/>
        <w:rPr>
          <w:rFonts w:asciiTheme="minorHAnsi" w:hAnsiTheme="minorHAnsi" w:cstheme="minorHAnsi"/>
          <w:b/>
          <w:sz w:val="24"/>
        </w:rPr>
      </w:pPr>
    </w:p>
    <w:p w14:paraId="4D6039AB" w14:textId="383BF9A2" w:rsidR="006527CF" w:rsidRPr="0048647E" w:rsidRDefault="00272198" w:rsidP="003F2AA5">
      <w:pPr>
        <w:pStyle w:val="BodyText"/>
        <w:bidi/>
        <w:spacing w:after="120"/>
        <w:rPr>
          <w:rFonts w:asciiTheme="minorHAnsi" w:hAnsiTheme="minorHAnsi" w:cstheme="minorHAnsi"/>
          <w:b/>
          <w:sz w:val="24"/>
          <w:szCs w:val="24"/>
        </w:rPr>
      </w:pPr>
      <w:r w:rsidRPr="0048647E">
        <w:rPr>
          <w:rFonts w:asciiTheme="minorHAnsi" w:hAnsiTheme="minorHAnsi" w:cstheme="minorHAnsi"/>
          <w:b/>
          <w:bCs/>
          <w:sz w:val="24"/>
          <w:szCs w:val="24"/>
          <w:rtl/>
          <w:lang w:bidi="ar"/>
        </w:rPr>
        <w:t>تحسين الدعم والخدمات</w:t>
      </w:r>
    </w:p>
    <w:p w14:paraId="755EC995" w14:textId="0CB2084F" w:rsidR="00272198" w:rsidRPr="0048647E" w:rsidRDefault="00272198" w:rsidP="003F2AA5">
      <w:pPr>
        <w:pStyle w:val="BodyText"/>
        <w:bidi/>
        <w:spacing w:after="120"/>
        <w:rPr>
          <w:rFonts w:asciiTheme="minorHAnsi" w:hAnsiTheme="minorHAnsi" w:cstheme="minorHAnsi"/>
          <w:bCs/>
        </w:rPr>
      </w:pPr>
      <w:r w:rsidRPr="0048647E">
        <w:rPr>
          <w:rFonts w:asciiTheme="minorHAnsi" w:hAnsiTheme="minorHAnsi" w:cstheme="minorHAnsi"/>
          <w:rtl/>
          <w:lang w:bidi="ar"/>
        </w:rPr>
        <w:t xml:space="preserve">سلّط العديد من أصحاب المصلحة الضوء على أهمية تمكين جميع الأطفال والأسر للوصول إلى مجموعة أساسية من الخدمات، مع دعم إضافي على أساس الحاجة. </w:t>
      </w:r>
    </w:p>
    <w:p w14:paraId="391A55FB" w14:textId="4BB45AEA" w:rsidR="00D471A2" w:rsidRPr="0048647E" w:rsidRDefault="000266FA" w:rsidP="000266FA">
      <w:pPr>
        <w:pStyle w:val="BodyText"/>
        <w:bidi/>
        <w:spacing w:after="120"/>
        <w:rPr>
          <w:rFonts w:asciiTheme="minorHAnsi" w:hAnsiTheme="minorHAnsi" w:cstheme="minorHAnsi"/>
          <w:bCs/>
        </w:rPr>
      </w:pPr>
      <w:r w:rsidRPr="0048647E">
        <w:rPr>
          <w:rFonts w:asciiTheme="minorHAnsi" w:hAnsiTheme="minorHAnsi" w:cstheme="minorHAnsi"/>
          <w:rtl/>
          <w:lang w:bidi="ar"/>
        </w:rPr>
        <w:t xml:space="preserve">بالنسبة للبعض، شمل ذلك تقديم مجموعة أساسية من الخدمات الشاملة مع القدرة على تقديم خدمات مخصصة أو "جرعات" أكبر من بعض الخدمات التي يتم توسيع نطاقها بناءً على الحاجة - "شاملة </w:t>
      </w:r>
      <w:r w:rsidR="00B118DB" w:rsidRPr="0048647E">
        <w:rPr>
          <w:rFonts w:asciiTheme="minorHAnsi" w:hAnsiTheme="minorHAnsi" w:cstheme="minorHAnsi"/>
          <w:rtl/>
          <w:lang w:bidi="ar"/>
        </w:rPr>
        <w:t>إنما غير</w:t>
      </w:r>
      <w:r w:rsidRPr="0048647E">
        <w:rPr>
          <w:rFonts w:asciiTheme="minorHAnsi" w:hAnsiTheme="minorHAnsi" w:cstheme="minorHAnsi"/>
          <w:rtl/>
          <w:lang w:bidi="ar"/>
        </w:rPr>
        <w:t xml:space="preserve"> موحدة". دعا العديد من أصحاب المصلحة إلى الوصول الشامل إلى خدمات التعلّم والرعاية في مرحلة الطفولة المبكرة (</w:t>
      </w:r>
      <w:r w:rsidRPr="0048647E">
        <w:rPr>
          <w:rFonts w:asciiTheme="minorHAnsi" w:hAnsiTheme="minorHAnsi" w:cstheme="minorHAnsi"/>
        </w:rPr>
        <w:t>ECEC</w:t>
      </w:r>
      <w:r w:rsidRPr="0048647E">
        <w:rPr>
          <w:rFonts w:asciiTheme="minorHAnsi" w:hAnsiTheme="minorHAnsi" w:cstheme="minorHAnsi"/>
          <w:rtl/>
          <w:lang w:bidi="ar"/>
        </w:rPr>
        <w:t>). كما تمّ إيلاء أهمية كبيرة للحصول على خدمات جيدة في مجال صحة الأم والطفل وخدمات الأبوة والأمومة.</w:t>
      </w:r>
    </w:p>
    <w:p w14:paraId="40D097C7" w14:textId="6736B714" w:rsidR="000266FA" w:rsidRPr="0048647E" w:rsidRDefault="000266FA" w:rsidP="000266FA">
      <w:pPr>
        <w:pStyle w:val="BodyText"/>
        <w:bidi/>
        <w:spacing w:after="120"/>
        <w:rPr>
          <w:rFonts w:asciiTheme="minorHAnsi" w:hAnsiTheme="minorHAnsi" w:cstheme="minorHAnsi"/>
        </w:rPr>
      </w:pPr>
      <w:r w:rsidRPr="0048647E">
        <w:rPr>
          <w:rFonts w:asciiTheme="minorHAnsi" w:hAnsiTheme="minorHAnsi" w:cstheme="minorHAnsi"/>
          <w:rtl/>
          <w:lang w:bidi="ar"/>
        </w:rPr>
        <w:t>وكان هناك أيضًا اهتمام بتحويل ميزان تركيز الخدمات من الأزمة إلى الوقاية. وامتد هذا الأمر إلى اقتراحات حول دور الخدمات مثل (</w:t>
      </w:r>
      <w:r w:rsidRPr="0048647E">
        <w:rPr>
          <w:rFonts w:asciiTheme="minorHAnsi" w:hAnsiTheme="minorHAnsi" w:cstheme="minorHAnsi"/>
        </w:rPr>
        <w:t>ECEC</w:t>
      </w:r>
      <w:r w:rsidRPr="0048647E">
        <w:rPr>
          <w:rFonts w:asciiTheme="minorHAnsi" w:hAnsiTheme="minorHAnsi" w:cstheme="minorHAnsi"/>
          <w:rtl/>
          <w:lang w:bidi="ar"/>
        </w:rPr>
        <w:t>) في المساعدة على ربط الأسر بأشكال الدعم الأخرى وتأثير الفقر كمحرك للنتائج السيئة للأطفال.</w:t>
      </w:r>
    </w:p>
    <w:p w14:paraId="0C2FA6FD" w14:textId="6D6D6CAF" w:rsidR="00CA2FD2" w:rsidRPr="0048647E" w:rsidRDefault="00CA2FD2" w:rsidP="003F2AA5">
      <w:pPr>
        <w:bidi/>
        <w:spacing w:after="120" w:line="240" w:lineRule="auto"/>
        <w:rPr>
          <w:rFonts w:asciiTheme="minorHAnsi" w:hAnsiTheme="minorHAnsi" w:cstheme="minorHAnsi"/>
        </w:rPr>
      </w:pPr>
      <w:r w:rsidRPr="0048647E">
        <w:rPr>
          <w:rFonts w:asciiTheme="minorHAnsi" w:hAnsiTheme="minorHAnsi" w:cstheme="minorHAnsi"/>
          <w:rtl/>
          <w:lang w:bidi="ar"/>
        </w:rPr>
        <w:t xml:space="preserve">وسلّط أصحاب المصلحة الضوء على أهمية قلب عبء المعرفة الذي يتطلب حاليًا من أولياء الأمور الكثير من الجهد لمعرفة ما هو متاح وما هو ذو قيمة. ويشمل ذلك الوصول إلى المعلومات وأنواع الدعم التي تمكّن أولياء الأمور من اتخاذ قرارات بشأن أطفالهم، والتي يمكن تحديد موقعها وتصفّحها بسهولة. </w:t>
      </w:r>
    </w:p>
    <w:p w14:paraId="1B25E1B9" w14:textId="48C53527" w:rsidR="00CA2FD2" w:rsidRPr="0048647E" w:rsidRDefault="00240CF8" w:rsidP="003F2AA5">
      <w:pPr>
        <w:pStyle w:val="ListBullet"/>
        <w:numPr>
          <w:ilvl w:val="0"/>
          <w:numId w:val="0"/>
        </w:numPr>
        <w:bidi/>
        <w:spacing w:after="120"/>
        <w:rPr>
          <w:rFonts w:asciiTheme="minorHAnsi" w:hAnsiTheme="minorHAnsi" w:cstheme="minorHAnsi"/>
          <w:sz w:val="22"/>
          <w:szCs w:val="22"/>
        </w:rPr>
      </w:pPr>
      <w:r w:rsidRPr="0048647E">
        <w:rPr>
          <w:rFonts w:asciiTheme="minorHAnsi" w:hAnsiTheme="minorHAnsi" w:cstheme="minorHAnsi"/>
          <w:sz w:val="22"/>
          <w:szCs w:val="22"/>
          <w:rtl/>
          <w:lang w:bidi="ar"/>
        </w:rPr>
        <w:t xml:space="preserve">أراد أصحاب المصلحة أيضًا أن يكون الوصول إلى الخدمات أسهل من خلال ضمان أن تكون الخدمات ميسورة التكلفة ومرنة ولديها الحد الأدنى من "التعقيد"، ولديها نقاط دخول سهلة وعمليات إحالة جيدة، وتوفر المعلومات بلغات مختلفة وبطرق يسهل الوصول إليها. </w:t>
      </w:r>
    </w:p>
    <w:p w14:paraId="687E2756" w14:textId="7D353300" w:rsidR="00807543" w:rsidRPr="0048647E" w:rsidRDefault="00634C97" w:rsidP="00807543">
      <w:pPr>
        <w:pStyle w:val="ListBullet"/>
        <w:numPr>
          <w:ilvl w:val="0"/>
          <w:numId w:val="0"/>
        </w:numPr>
        <w:bidi/>
        <w:spacing w:after="120"/>
        <w:rPr>
          <w:rFonts w:asciiTheme="minorHAnsi" w:hAnsiTheme="minorHAnsi" w:cstheme="minorHAnsi"/>
          <w:sz w:val="22"/>
          <w:szCs w:val="22"/>
        </w:rPr>
      </w:pPr>
      <w:r w:rsidRPr="0048647E">
        <w:rPr>
          <w:rFonts w:asciiTheme="minorHAnsi" w:hAnsiTheme="minorHAnsi" w:cstheme="minorHAnsi"/>
          <w:sz w:val="22"/>
          <w:szCs w:val="22"/>
          <w:rtl/>
          <w:lang w:bidi="ar"/>
        </w:rPr>
        <w:t>يجب أيضًا أن توفّر الخدمات أماكن موثوقة وآمنة ترحب بالأطفال والأسر بغض النظر عن ظروفهم - بما في ذلك السلامة الثقافية لأسر السكان الأصليين وسكان جزر مضيق توريس وال</w:t>
      </w:r>
      <w:r w:rsidR="008F0FB3" w:rsidRPr="0048647E">
        <w:rPr>
          <w:rFonts w:asciiTheme="minorHAnsi" w:hAnsiTheme="minorHAnsi" w:cstheme="minorHAnsi"/>
          <w:sz w:val="22"/>
          <w:szCs w:val="22"/>
          <w:rtl/>
          <w:lang w:bidi="ar"/>
        </w:rPr>
        <w:t>أسر</w:t>
      </w:r>
      <w:r w:rsidRPr="0048647E">
        <w:rPr>
          <w:rFonts w:asciiTheme="minorHAnsi" w:hAnsiTheme="minorHAnsi" w:cstheme="minorHAnsi"/>
          <w:sz w:val="22"/>
          <w:szCs w:val="22"/>
          <w:rtl/>
          <w:lang w:bidi="ar"/>
        </w:rPr>
        <w:t xml:space="preserve"> المتنوّعة ثقافياً ولغوياً، وإمكانية الوصول للأشخاص ذوي الإعاقة، وللأسر التي تنتمي إلى مجتمع </w:t>
      </w:r>
      <w:r w:rsidRPr="0048647E">
        <w:rPr>
          <w:rFonts w:asciiTheme="minorHAnsi" w:hAnsiTheme="minorHAnsi" w:cstheme="minorHAnsi"/>
          <w:sz w:val="22"/>
          <w:szCs w:val="22"/>
        </w:rPr>
        <w:t>LGBTIQA</w:t>
      </w:r>
      <w:r w:rsidR="008F0FB3" w:rsidRPr="0048647E">
        <w:rPr>
          <w:rFonts w:asciiTheme="minorHAnsi" w:hAnsiTheme="minorHAnsi" w:cstheme="minorHAnsi"/>
          <w:sz w:val="22"/>
          <w:szCs w:val="22"/>
          <w:lang w:val="en-US"/>
        </w:rPr>
        <w:t>+</w:t>
      </w:r>
      <w:r w:rsidRPr="0048647E">
        <w:rPr>
          <w:rFonts w:asciiTheme="minorHAnsi" w:hAnsiTheme="minorHAnsi" w:cstheme="minorHAnsi"/>
          <w:sz w:val="22"/>
          <w:szCs w:val="22"/>
          <w:rtl/>
          <w:lang w:bidi="ar"/>
        </w:rPr>
        <w:t>.</w:t>
      </w:r>
    </w:p>
    <w:p w14:paraId="3A44552E" w14:textId="3A1E93AA" w:rsidR="00807543" w:rsidRPr="0048647E" w:rsidRDefault="00807543" w:rsidP="00807543">
      <w:pPr>
        <w:pStyle w:val="ListBullet"/>
        <w:numPr>
          <w:ilvl w:val="0"/>
          <w:numId w:val="0"/>
        </w:numPr>
        <w:spacing w:after="120"/>
        <w:rPr>
          <w:rFonts w:asciiTheme="minorHAnsi" w:hAnsiTheme="minorHAnsi" w:cstheme="minorHAnsi"/>
          <w:sz w:val="22"/>
          <w:szCs w:val="22"/>
        </w:rPr>
      </w:pPr>
    </w:p>
    <w:p w14:paraId="523908EB" w14:textId="35B476CF" w:rsidR="00634C97" w:rsidRPr="0048647E" w:rsidRDefault="003F2AA5" w:rsidP="0048647E">
      <w:pPr>
        <w:pStyle w:val="Heading2"/>
        <w:rPr>
          <w:rFonts w:cstheme="minorHAnsi"/>
        </w:rPr>
      </w:pPr>
      <w:bookmarkStart w:id="32" w:name="_Toc152577552"/>
      <w:r w:rsidRPr="0048647E">
        <w:rPr>
          <w:rFonts w:cstheme="minorHAnsi"/>
          <w:rtl/>
          <w:lang w:bidi="ar"/>
        </w:rPr>
        <w:t>طريقة اتخاذ القرارات</w:t>
      </w:r>
      <w:bookmarkEnd w:id="32"/>
    </w:p>
    <w:p w14:paraId="6B735E23" w14:textId="77777777" w:rsidR="001C5674" w:rsidRPr="0048647E" w:rsidRDefault="007B4E6E" w:rsidP="007B4E6E">
      <w:pPr>
        <w:pStyle w:val="BodyText"/>
        <w:bidi/>
        <w:spacing w:after="120"/>
        <w:rPr>
          <w:rFonts w:asciiTheme="minorHAnsi" w:hAnsiTheme="minorHAnsi" w:cstheme="minorHAnsi"/>
        </w:rPr>
      </w:pPr>
      <w:r w:rsidRPr="0048647E">
        <w:rPr>
          <w:rFonts w:asciiTheme="minorHAnsi" w:hAnsiTheme="minorHAnsi" w:cstheme="minorHAnsi"/>
          <w:rtl/>
          <w:lang w:bidi="ar"/>
        </w:rPr>
        <w:t xml:space="preserve">وقد تم وصف الافتقار إلى المواءمة والاتساق، وتشتت الجهود، وانعزال عملية صنع القرار، وقرارات السياسات والاستثمارات القصيرة الأجل، والهياكل الحكومية غير المرنة، باعتبارها عوائق أمام القيام بما هو الأفضل للأطفال. </w:t>
      </w:r>
    </w:p>
    <w:p w14:paraId="018E4589" w14:textId="0B378198" w:rsidR="007B4E6E" w:rsidRPr="0048647E" w:rsidRDefault="007B4E6E" w:rsidP="007B4E6E">
      <w:pPr>
        <w:pStyle w:val="BodyText"/>
        <w:bidi/>
        <w:spacing w:after="120"/>
        <w:rPr>
          <w:rFonts w:asciiTheme="minorHAnsi" w:hAnsiTheme="minorHAnsi" w:cstheme="minorHAnsi"/>
          <w:highlight w:val="cyan"/>
        </w:rPr>
      </w:pPr>
      <w:r w:rsidRPr="0048647E">
        <w:rPr>
          <w:rFonts w:asciiTheme="minorHAnsi" w:hAnsiTheme="minorHAnsi" w:cstheme="minorHAnsi"/>
          <w:rtl/>
          <w:lang w:bidi="ar"/>
        </w:rPr>
        <w:t>وأشار أصحاب المصلحة إلى التحديات التي تمثلها طبقات المسؤولية المتعددة، بما في ذلك عبر مستويات الحكومة المختلفة.</w:t>
      </w:r>
    </w:p>
    <w:p w14:paraId="23560A21" w14:textId="52C9AEF3" w:rsidR="007B4E6E" w:rsidRPr="0048647E" w:rsidRDefault="007B4E6E" w:rsidP="007B4E6E">
      <w:pPr>
        <w:pStyle w:val="BodyText"/>
        <w:bidi/>
        <w:spacing w:after="120"/>
        <w:rPr>
          <w:rFonts w:asciiTheme="minorHAnsi" w:hAnsiTheme="minorHAnsi" w:cstheme="minorHAnsi"/>
        </w:rPr>
      </w:pPr>
      <w:r w:rsidRPr="0048647E">
        <w:rPr>
          <w:rFonts w:asciiTheme="minorHAnsi" w:hAnsiTheme="minorHAnsi" w:cstheme="minorHAnsi"/>
          <w:rtl/>
          <w:lang w:bidi="ar"/>
        </w:rPr>
        <w:t>سلّط أصحاب المصلحة الضوء على أهمية وجود رؤية مشتركة للسنوات الأولى، والمشاركة الهادفة مع الأشخاص المتأثرين بقرارات السياسة، والمساءلة بين المناصب والولايات القضائية وعبرها، وهياكل صنع القرار التي تعزز النتائج وجودة الخدمة.</w:t>
      </w:r>
    </w:p>
    <w:p w14:paraId="36CF5387" w14:textId="15849F4B" w:rsidR="007B4E6E" w:rsidRPr="0048647E" w:rsidRDefault="007B4E6E" w:rsidP="007B4E6E">
      <w:pPr>
        <w:pStyle w:val="BodyText"/>
        <w:bidi/>
        <w:spacing w:after="120"/>
        <w:rPr>
          <w:rFonts w:asciiTheme="minorHAnsi" w:hAnsiTheme="minorHAnsi" w:cstheme="minorHAnsi"/>
        </w:rPr>
      </w:pPr>
      <w:r w:rsidRPr="0048647E">
        <w:rPr>
          <w:rFonts w:asciiTheme="minorHAnsi" w:hAnsiTheme="minorHAnsi" w:cstheme="minorHAnsi"/>
          <w:rtl/>
          <w:lang w:bidi="ar"/>
        </w:rPr>
        <w:t xml:space="preserve">أراد أصحاب المصلحة الحصول على خدمات مبنية على الأدلة ومبادئ الإنصاف والتدخل المبكر، والتي تستفيد من نقاط القوة لدى كل طرف في نظام الخدمات (مثل الحكومات والمنظمات غير الربحية والمؤسسات الخيرية والسوق الخاصة).  </w:t>
      </w:r>
    </w:p>
    <w:p w14:paraId="4AC43D15" w14:textId="296F45DD" w:rsidR="007B4E6E" w:rsidRPr="0048647E" w:rsidRDefault="007B4E6E" w:rsidP="007B4E6E">
      <w:pPr>
        <w:pStyle w:val="BodyText"/>
        <w:bidi/>
        <w:spacing w:after="120"/>
        <w:rPr>
          <w:rFonts w:asciiTheme="minorHAnsi" w:hAnsiTheme="minorHAnsi" w:cstheme="minorHAnsi"/>
        </w:rPr>
      </w:pPr>
      <w:r w:rsidRPr="0048647E">
        <w:rPr>
          <w:rFonts w:asciiTheme="minorHAnsi" w:hAnsiTheme="minorHAnsi" w:cstheme="minorHAnsi"/>
          <w:rtl/>
          <w:lang w:bidi="ar"/>
        </w:rPr>
        <w:t xml:space="preserve">وبالمثل، أعرب أصحاب المصلحة عن الحاجة إلى إنشاء آليات مساءلة واضحة للاستراتيجية من خلال أفكار تشمل البيانات وأطر إعداد التقارير، والتشريعات، والهياكل الحكومية. </w:t>
      </w:r>
    </w:p>
    <w:p w14:paraId="7E76F65B" w14:textId="5F451646" w:rsidR="00807543" w:rsidRPr="0048647E" w:rsidRDefault="007B4E6E" w:rsidP="003F2AA5">
      <w:pPr>
        <w:pStyle w:val="BodyText"/>
        <w:bidi/>
        <w:spacing w:after="120"/>
        <w:rPr>
          <w:rFonts w:asciiTheme="minorHAnsi" w:hAnsiTheme="minorHAnsi" w:cstheme="minorHAnsi"/>
        </w:rPr>
      </w:pPr>
      <w:r w:rsidRPr="0048647E">
        <w:rPr>
          <w:rFonts w:asciiTheme="minorHAnsi" w:hAnsiTheme="minorHAnsi" w:cstheme="minorHAnsi"/>
          <w:rtl/>
          <w:lang w:bidi="ar"/>
        </w:rPr>
        <w:lastRenderedPageBreak/>
        <w:t>كان هناك دعم قوي للحكومة الأسترالية للقيام بدور قيادي وطني في السنوات الأولى، حيث سعى العديد من أصحاب المصلحة إلى إشراك جميع مستويات الحكومة ومقدمي الخدمات والممارسين.</w:t>
      </w:r>
      <w:bookmarkStart w:id="33" w:name="_Toc144126108"/>
    </w:p>
    <w:p w14:paraId="568D015C" w14:textId="77777777" w:rsidR="00431234" w:rsidRPr="0048647E" w:rsidRDefault="00431234" w:rsidP="003F2AA5">
      <w:pPr>
        <w:pStyle w:val="BodyText"/>
        <w:spacing w:after="120"/>
        <w:rPr>
          <w:rFonts w:asciiTheme="minorHAnsi" w:hAnsiTheme="minorHAnsi" w:cstheme="minorHAnsi"/>
          <w:b/>
          <w:sz w:val="24"/>
        </w:rPr>
      </w:pPr>
    </w:p>
    <w:p w14:paraId="3028527A" w14:textId="632D290F" w:rsidR="006F538A" w:rsidRPr="0048647E" w:rsidRDefault="00F6341E" w:rsidP="003F2AA5">
      <w:pPr>
        <w:pStyle w:val="BodyText"/>
        <w:bidi/>
        <w:spacing w:after="120"/>
        <w:rPr>
          <w:rFonts w:asciiTheme="minorHAnsi" w:hAnsiTheme="minorHAnsi" w:cstheme="minorHAnsi"/>
          <w:b/>
          <w:sz w:val="24"/>
          <w:szCs w:val="24"/>
        </w:rPr>
      </w:pPr>
      <w:r w:rsidRPr="0048647E">
        <w:rPr>
          <w:rFonts w:asciiTheme="minorHAnsi" w:hAnsiTheme="minorHAnsi" w:cstheme="minorHAnsi"/>
          <w:b/>
          <w:bCs/>
          <w:sz w:val="24"/>
          <w:szCs w:val="24"/>
          <w:rtl/>
          <w:lang w:bidi="ar"/>
        </w:rPr>
        <w:t xml:space="preserve">صنع </w:t>
      </w:r>
      <w:bookmarkEnd w:id="33"/>
      <w:r w:rsidRPr="0048647E">
        <w:rPr>
          <w:rFonts w:asciiTheme="minorHAnsi" w:hAnsiTheme="minorHAnsi" w:cstheme="minorHAnsi"/>
          <w:b/>
          <w:bCs/>
          <w:sz w:val="24"/>
          <w:szCs w:val="24"/>
          <w:rtl/>
          <w:lang w:bidi="ar"/>
        </w:rPr>
        <w:t>القرار المشترك</w:t>
      </w:r>
    </w:p>
    <w:p w14:paraId="4FFC5DCF" w14:textId="277B5E98" w:rsidR="00150229" w:rsidRPr="0048647E" w:rsidRDefault="00150229" w:rsidP="003F2AA5">
      <w:pPr>
        <w:pStyle w:val="BodyText"/>
        <w:bidi/>
        <w:spacing w:after="120"/>
        <w:rPr>
          <w:rFonts w:asciiTheme="minorHAnsi" w:hAnsiTheme="minorHAnsi" w:cstheme="minorHAnsi"/>
        </w:rPr>
      </w:pPr>
      <w:r w:rsidRPr="0048647E">
        <w:rPr>
          <w:rFonts w:asciiTheme="minorHAnsi" w:hAnsiTheme="minorHAnsi" w:cstheme="minorHAnsi"/>
          <w:rtl/>
          <w:lang w:bidi="ar"/>
        </w:rPr>
        <w:t xml:space="preserve">تتمتّع السياسات والخدمات التي تستجيب للمكان بأولوية رئيسية </w:t>
      </w:r>
      <w:r w:rsidR="008F0FB3" w:rsidRPr="0048647E">
        <w:rPr>
          <w:rFonts w:asciiTheme="minorHAnsi" w:hAnsiTheme="minorHAnsi" w:cstheme="minorHAnsi"/>
          <w:rtl/>
          <w:lang w:val="en-AU" w:bidi="ar-LB"/>
        </w:rPr>
        <w:t xml:space="preserve">بالنسبة </w:t>
      </w:r>
      <w:r w:rsidRPr="0048647E">
        <w:rPr>
          <w:rFonts w:asciiTheme="minorHAnsi" w:hAnsiTheme="minorHAnsi" w:cstheme="minorHAnsi"/>
          <w:rtl/>
          <w:lang w:bidi="ar"/>
        </w:rPr>
        <w:t>للعديد من أصحاب المصلحة.</w:t>
      </w:r>
    </w:p>
    <w:p w14:paraId="202A7AD0" w14:textId="42E8A484" w:rsidR="00BC7D01" w:rsidRPr="0048647E" w:rsidRDefault="00D4141E" w:rsidP="003F2AA5">
      <w:pPr>
        <w:pStyle w:val="BodyText"/>
        <w:bidi/>
        <w:spacing w:after="120"/>
        <w:rPr>
          <w:rFonts w:asciiTheme="minorHAnsi" w:hAnsiTheme="minorHAnsi" w:cstheme="minorHAnsi"/>
        </w:rPr>
      </w:pPr>
      <w:r w:rsidRPr="0048647E">
        <w:rPr>
          <w:rFonts w:asciiTheme="minorHAnsi" w:hAnsiTheme="minorHAnsi" w:cstheme="minorHAnsi"/>
          <w:rtl/>
          <w:lang w:bidi="ar"/>
        </w:rPr>
        <w:t>أقر</w:t>
      </w:r>
      <w:r w:rsidR="008F0FB3" w:rsidRPr="0048647E">
        <w:rPr>
          <w:rFonts w:asciiTheme="minorHAnsi" w:hAnsiTheme="minorHAnsi" w:cstheme="minorHAnsi"/>
          <w:rtl/>
          <w:lang w:bidi="ar"/>
        </w:rPr>
        <w:t>ّ</w:t>
      </w:r>
      <w:r w:rsidRPr="0048647E">
        <w:rPr>
          <w:rFonts w:asciiTheme="minorHAnsi" w:hAnsiTheme="minorHAnsi" w:cstheme="minorHAnsi"/>
          <w:rtl/>
          <w:lang w:bidi="ar"/>
        </w:rPr>
        <w:t xml:space="preserve"> أصحاب المصلحة الإقليميون والريفيون والنائيون بأن البعد الجغرافي يمثل عائقًا كبيرًا أمام الوصول إلى الخدمات المتاحة والمستجيبة التي تلبي احتياجات مجتمعاتهم.</w:t>
      </w:r>
    </w:p>
    <w:p w14:paraId="204BE9D2" w14:textId="2BADF94E" w:rsidR="00150229" w:rsidRPr="0048647E" w:rsidRDefault="00E03A00" w:rsidP="003F2AA5">
      <w:pPr>
        <w:pStyle w:val="BodyText"/>
        <w:bidi/>
        <w:spacing w:after="120"/>
        <w:rPr>
          <w:rFonts w:asciiTheme="minorHAnsi" w:hAnsiTheme="minorHAnsi" w:cstheme="minorHAnsi"/>
        </w:rPr>
      </w:pPr>
      <w:r w:rsidRPr="0048647E">
        <w:rPr>
          <w:rFonts w:asciiTheme="minorHAnsi" w:hAnsiTheme="minorHAnsi" w:cstheme="minorHAnsi"/>
          <w:rtl/>
          <w:lang w:bidi="ar"/>
        </w:rPr>
        <w:t>وسلط أصحاب المصلحة الآخرون الضوء على التحدي المتمثل في السياسات والخدمات التي لا تتماشى مع الاحتياجات المحلية، ولا تستجيب لسياق المجتمع وأولوياته، والتي لا تكون متكاملة بشكل جيد - مما يؤدي إلى خدمات غير فعالة وغير مناسبة.</w:t>
      </w:r>
    </w:p>
    <w:p w14:paraId="110A6E5A" w14:textId="37CD4ABE" w:rsidR="007A4E83" w:rsidRPr="0048647E" w:rsidRDefault="006F5E26" w:rsidP="003F2AA5">
      <w:pPr>
        <w:pStyle w:val="BodyText"/>
        <w:bidi/>
        <w:spacing w:after="120"/>
        <w:rPr>
          <w:rFonts w:asciiTheme="minorHAnsi" w:hAnsiTheme="minorHAnsi" w:cstheme="minorHAnsi"/>
        </w:rPr>
      </w:pPr>
      <w:r w:rsidRPr="0048647E">
        <w:rPr>
          <w:rFonts w:asciiTheme="minorHAnsi" w:hAnsiTheme="minorHAnsi" w:cstheme="minorHAnsi"/>
          <w:rtl/>
          <w:lang w:bidi="ar"/>
        </w:rPr>
        <w:t xml:space="preserve">وسلطت المشاورة الضوء على أهمية تحديد الأولويات على مستوى المجتمع المحلي، ونماذج التمويل التي تمكّن الاستجابة المحلية، مع مساءلة وأدوار ومسؤوليات واضحة. </w:t>
      </w:r>
    </w:p>
    <w:p w14:paraId="09F7765B" w14:textId="363FCCB8" w:rsidR="00C82F99" w:rsidRPr="0048647E" w:rsidRDefault="007A4E83" w:rsidP="003F2AA5">
      <w:pPr>
        <w:pStyle w:val="BodyText"/>
        <w:bidi/>
        <w:spacing w:after="120"/>
        <w:rPr>
          <w:rFonts w:asciiTheme="minorHAnsi" w:hAnsiTheme="minorHAnsi" w:cstheme="minorHAnsi"/>
        </w:rPr>
      </w:pPr>
      <w:r w:rsidRPr="0048647E">
        <w:rPr>
          <w:rFonts w:asciiTheme="minorHAnsi" w:hAnsiTheme="minorHAnsi" w:cstheme="minorHAnsi"/>
          <w:rtl/>
          <w:lang w:bidi="ar"/>
        </w:rPr>
        <w:t xml:space="preserve">ويشمل ذلك أفكارًا مثل تمويل النتائج، وتضمين ثقافة التصميم المشترك وصنع القرار المشترك، وحدود السياسة / البرنامج الواضحة والمفهومة والتي يُسمح ضمنها بالمرونة ويتم تشجيعها، ونماذج التمويل التي تحفز التعاون والتأثير المتبادل، بما في ذلك تمويل طويل الأمد لإتاحة الوقت للتغيير.  </w:t>
      </w:r>
    </w:p>
    <w:p w14:paraId="43BDB845" w14:textId="016EF50B" w:rsidR="005D49E4" w:rsidRPr="0048647E" w:rsidRDefault="005D49E4" w:rsidP="003F2AA5">
      <w:pPr>
        <w:autoSpaceDE w:val="0"/>
        <w:autoSpaceDN w:val="0"/>
        <w:adjustRightInd w:val="0"/>
        <w:spacing w:after="120" w:line="240" w:lineRule="auto"/>
        <w:rPr>
          <w:rFonts w:asciiTheme="minorHAnsi" w:hAnsiTheme="minorHAnsi" w:cstheme="minorHAnsi"/>
          <w:sz w:val="24"/>
          <w:szCs w:val="24"/>
        </w:rPr>
      </w:pPr>
    </w:p>
    <w:p w14:paraId="6080F9C7" w14:textId="7C7FAC7B" w:rsidR="007C1ADD" w:rsidRPr="0048647E" w:rsidRDefault="007A4E83" w:rsidP="0048647E">
      <w:pPr>
        <w:pStyle w:val="Heading2"/>
        <w:rPr>
          <w:rFonts w:cstheme="minorHAnsi"/>
          <w:color w:val="7030A0"/>
        </w:rPr>
      </w:pPr>
      <w:bookmarkStart w:id="34" w:name="_Toc152577553"/>
      <w:r w:rsidRPr="0048647E">
        <w:rPr>
          <w:rFonts w:cstheme="minorHAnsi"/>
          <w:rtl/>
          <w:lang w:bidi="ar"/>
        </w:rPr>
        <w:t>عوامل تمكين الأنظمة الفعالة</w:t>
      </w:r>
      <w:bookmarkEnd w:id="34"/>
      <w:r w:rsidRPr="0048647E">
        <w:rPr>
          <w:rFonts w:cstheme="minorHAnsi"/>
          <w:rtl/>
          <w:lang w:bidi="ar"/>
        </w:rPr>
        <w:t xml:space="preserve">  </w:t>
      </w:r>
    </w:p>
    <w:p w14:paraId="786E4752" w14:textId="0636C0C4" w:rsidR="007A4E83" w:rsidRPr="0048647E" w:rsidRDefault="007A4E83" w:rsidP="003F2AA5">
      <w:pPr>
        <w:pStyle w:val="BodyText"/>
        <w:bidi/>
        <w:spacing w:after="120"/>
        <w:rPr>
          <w:rFonts w:asciiTheme="minorHAnsi" w:hAnsiTheme="minorHAnsi" w:cstheme="minorHAnsi"/>
          <w:b/>
          <w:sz w:val="24"/>
          <w:szCs w:val="24"/>
        </w:rPr>
      </w:pPr>
      <w:r w:rsidRPr="0048647E">
        <w:rPr>
          <w:rFonts w:asciiTheme="minorHAnsi" w:hAnsiTheme="minorHAnsi" w:cstheme="minorHAnsi"/>
          <w:b/>
          <w:bCs/>
          <w:sz w:val="24"/>
          <w:szCs w:val="24"/>
          <w:rtl/>
          <w:lang w:bidi="ar"/>
        </w:rPr>
        <w:t>البيانات والأدلة</w:t>
      </w:r>
    </w:p>
    <w:p w14:paraId="26172907" w14:textId="4A3205E9" w:rsidR="00C82F99" w:rsidRPr="0048647E" w:rsidRDefault="001108A1" w:rsidP="003F2AA5">
      <w:pPr>
        <w:bidi/>
        <w:spacing w:after="120" w:line="240" w:lineRule="auto"/>
        <w:rPr>
          <w:rFonts w:asciiTheme="minorHAnsi" w:hAnsiTheme="minorHAnsi" w:cstheme="minorHAnsi"/>
        </w:rPr>
      </w:pPr>
      <w:r w:rsidRPr="0048647E">
        <w:rPr>
          <w:rFonts w:asciiTheme="minorHAnsi" w:hAnsiTheme="minorHAnsi" w:cstheme="minorHAnsi"/>
          <w:rtl/>
          <w:lang w:bidi="ar"/>
        </w:rPr>
        <w:t xml:space="preserve">تضمنت الأولويات من أجل تحسين البيانات تعزيز تبادل البيانات، ودعوة مصادر متعددة للحصول على الرؤى بما في ذلك الإصغاء إلى الأطفال والأسر والمجتمعات، وتعزيز البيانات الديموغرافية (خاصة للمجتمعات النائية والإقليمية، والمجتمعات المتنوّعة ثقافياً ولغوياً، والأشخاص من مجتمع </w:t>
      </w:r>
      <w:r w:rsidRPr="0048647E">
        <w:rPr>
          <w:rFonts w:asciiTheme="minorHAnsi" w:hAnsiTheme="minorHAnsi" w:cstheme="minorHAnsi"/>
        </w:rPr>
        <w:t>LGBTIQ</w:t>
      </w:r>
      <w:r w:rsidR="008F0FB3" w:rsidRPr="0048647E">
        <w:rPr>
          <w:rFonts w:asciiTheme="minorHAnsi" w:hAnsiTheme="minorHAnsi" w:cstheme="minorHAnsi"/>
        </w:rPr>
        <w:t>A+</w:t>
      </w:r>
      <w:r w:rsidRPr="0048647E">
        <w:rPr>
          <w:rFonts w:asciiTheme="minorHAnsi" w:hAnsiTheme="minorHAnsi" w:cstheme="minorHAnsi"/>
          <w:rtl/>
          <w:lang w:bidi="ar"/>
        </w:rPr>
        <w:t xml:space="preserve"> والأشخاص ذوي الإعاقة). وأتت تعليقات حول أهمية السيادة على بيانات السكان الأصليين وسكان جزر مضيق توريس (بما يتماشى مع الاتفاقية الوطنية لسد الفجوة، أولوية الإصلاح 4) والحاجة إلى تطوير البروتوكولات المناسبة لجمع البيانات واستخدامها.</w:t>
      </w:r>
    </w:p>
    <w:p w14:paraId="618DB6A0" w14:textId="0D04E0C0" w:rsidR="00C82F99" w:rsidRPr="0048647E" w:rsidRDefault="001108A1" w:rsidP="003F2AA5">
      <w:pPr>
        <w:bidi/>
        <w:spacing w:after="120" w:line="240" w:lineRule="auto"/>
        <w:rPr>
          <w:rFonts w:asciiTheme="minorHAnsi" w:hAnsiTheme="minorHAnsi" w:cstheme="minorHAnsi"/>
        </w:rPr>
      </w:pPr>
      <w:r w:rsidRPr="0048647E">
        <w:rPr>
          <w:rFonts w:asciiTheme="minorHAnsi" w:hAnsiTheme="minorHAnsi" w:cstheme="minorHAnsi"/>
          <w:rtl/>
          <w:lang w:bidi="ar"/>
        </w:rPr>
        <w:t xml:space="preserve">تضمنت الأولويات لبناء الأدلة ومشاركتها حول "ما يصلح ولمن وفي أي ظروف" تطوير ثقافة التقييم، وبناء الأدلة بشكل منهجي، وتأسيس القرارات على الأدلة. </w:t>
      </w:r>
    </w:p>
    <w:p w14:paraId="16F5B185" w14:textId="1A5D5E32" w:rsidR="00C82F99" w:rsidRPr="0048647E" w:rsidRDefault="001108A1" w:rsidP="003F2AA5">
      <w:pPr>
        <w:pStyle w:val="ListBullet"/>
        <w:numPr>
          <w:ilvl w:val="0"/>
          <w:numId w:val="0"/>
        </w:numPr>
        <w:bidi/>
        <w:spacing w:after="120"/>
        <w:rPr>
          <w:rFonts w:asciiTheme="minorHAnsi" w:hAnsiTheme="minorHAnsi" w:cstheme="minorHAnsi"/>
          <w:sz w:val="22"/>
          <w:szCs w:val="22"/>
        </w:rPr>
      </w:pPr>
      <w:r w:rsidRPr="0048647E">
        <w:rPr>
          <w:rFonts w:asciiTheme="minorHAnsi" w:hAnsiTheme="minorHAnsi" w:cstheme="minorHAnsi"/>
          <w:sz w:val="22"/>
          <w:szCs w:val="22"/>
          <w:rtl/>
          <w:lang w:bidi="ar"/>
        </w:rPr>
        <w:t xml:space="preserve">كما أثار أصحاب المصلحة أهمية الاستعداد للتعلم والتكيف. على سبيل المثال، الالتزام المستمر بتوسيع نطاق الأساليب الناجحة والاستعداد للتوقف والتغيير والتكيف عندما لا تحقق الأمور النتائج المرجوة. </w:t>
      </w:r>
    </w:p>
    <w:p w14:paraId="2742CF64" w14:textId="1A679333" w:rsidR="00CF4D59" w:rsidRPr="0048647E" w:rsidRDefault="00FB0B0D" w:rsidP="00807543">
      <w:pPr>
        <w:bidi/>
        <w:spacing w:after="120" w:line="240" w:lineRule="auto"/>
        <w:rPr>
          <w:rFonts w:asciiTheme="minorHAnsi" w:hAnsiTheme="minorHAnsi" w:cstheme="minorHAnsi"/>
        </w:rPr>
      </w:pPr>
      <w:r w:rsidRPr="0048647E">
        <w:rPr>
          <w:rFonts w:asciiTheme="minorHAnsi" w:hAnsiTheme="minorHAnsi" w:cstheme="minorHAnsi"/>
          <w:rtl/>
          <w:lang w:bidi="ar"/>
        </w:rPr>
        <w:t xml:space="preserve">خلال المشاورات، سلط أصحاب المصلحة الضوء باستمرار على أهمية أن تتضمن الاستراتيجية إطارًا قويًا للنتائج، مع أهداف وغايات واضحة، وما يرتبط بها من جمع البيانات وتحليلها لقياس التقدم المحرز بشكل مناسب. </w:t>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r w:rsidR="0048647E" w:rsidRPr="0048647E">
        <w:rPr>
          <w:rFonts w:asciiTheme="minorHAnsi" w:hAnsiTheme="minorHAnsi" w:cstheme="minorHAnsi"/>
          <w:rtl/>
          <w:lang w:bidi="ar"/>
        </w:rPr>
        <w:br/>
      </w:r>
    </w:p>
    <w:p w14:paraId="1F46C6ED" w14:textId="77777777" w:rsidR="00B2163E" w:rsidRPr="0048647E" w:rsidRDefault="00B2163E" w:rsidP="00807543">
      <w:pPr>
        <w:spacing w:after="120" w:line="240" w:lineRule="auto"/>
        <w:rPr>
          <w:rFonts w:asciiTheme="minorHAnsi" w:hAnsiTheme="minorHAnsi" w:cstheme="minorHAnsi"/>
        </w:rPr>
      </w:pPr>
    </w:p>
    <w:p w14:paraId="0A7F8E6C" w14:textId="0A08B56C" w:rsidR="00B40351" w:rsidRPr="0048647E" w:rsidRDefault="00EA2A6B" w:rsidP="003F2AA5">
      <w:pPr>
        <w:pStyle w:val="BodyText"/>
        <w:bidi/>
        <w:spacing w:after="120"/>
        <w:rPr>
          <w:rFonts w:asciiTheme="minorHAnsi" w:hAnsiTheme="minorHAnsi" w:cstheme="minorHAnsi"/>
          <w:b/>
          <w:sz w:val="24"/>
          <w:szCs w:val="24"/>
        </w:rPr>
      </w:pPr>
      <w:bookmarkStart w:id="35" w:name="_Toc144126110"/>
      <w:r w:rsidRPr="0048647E">
        <w:rPr>
          <w:rFonts w:asciiTheme="minorHAnsi" w:hAnsiTheme="minorHAnsi" w:cstheme="minorHAnsi"/>
          <w:b/>
          <w:bCs/>
          <w:sz w:val="24"/>
          <w:szCs w:val="24"/>
          <w:rtl/>
          <w:lang w:bidi="ar"/>
        </w:rPr>
        <w:lastRenderedPageBreak/>
        <w:t>القوى العاملة</w:t>
      </w:r>
      <w:bookmarkEnd w:id="35"/>
    </w:p>
    <w:p w14:paraId="107DD841" w14:textId="200F11BE" w:rsidR="00746D52" w:rsidRPr="0048647E" w:rsidRDefault="00746D52" w:rsidP="003F2AA5">
      <w:pPr>
        <w:pStyle w:val="BodyText"/>
        <w:bidi/>
        <w:spacing w:after="120"/>
        <w:rPr>
          <w:rFonts w:asciiTheme="minorHAnsi" w:hAnsiTheme="minorHAnsi" w:cstheme="minorHAnsi"/>
        </w:rPr>
      </w:pPr>
      <w:r w:rsidRPr="0048647E">
        <w:rPr>
          <w:rFonts w:asciiTheme="minorHAnsi" w:hAnsiTheme="minorHAnsi" w:cstheme="minorHAnsi"/>
          <w:rtl/>
          <w:lang w:bidi="ar"/>
        </w:rPr>
        <w:t xml:space="preserve">شهدت عملية التشاور تمثيلاً قويًا من قطاع </w:t>
      </w:r>
      <w:r w:rsidR="008F0FB3" w:rsidRPr="0048647E">
        <w:rPr>
          <w:rFonts w:asciiTheme="minorHAnsi" w:hAnsiTheme="minorHAnsi" w:cstheme="minorHAnsi"/>
          <w:lang w:bidi="ar"/>
        </w:rPr>
        <w:t>(</w:t>
      </w:r>
      <w:r w:rsidRPr="0048647E">
        <w:rPr>
          <w:rFonts w:asciiTheme="minorHAnsi" w:hAnsiTheme="minorHAnsi" w:cstheme="minorHAnsi"/>
        </w:rPr>
        <w:t>ECEC</w:t>
      </w:r>
      <w:r w:rsidR="008F0FB3" w:rsidRPr="0048647E">
        <w:rPr>
          <w:rFonts w:asciiTheme="minorHAnsi" w:hAnsiTheme="minorHAnsi" w:cstheme="minorHAnsi"/>
          <w:lang w:val="en-AU"/>
        </w:rPr>
        <w:t>)</w:t>
      </w:r>
      <w:r w:rsidRPr="0048647E">
        <w:rPr>
          <w:rFonts w:asciiTheme="minorHAnsi" w:hAnsiTheme="minorHAnsi" w:cstheme="minorHAnsi"/>
          <w:rtl/>
          <w:lang w:bidi="ar"/>
        </w:rPr>
        <w:t>، مع تسليط الضوء على التحديات والأولويات الخاصة بالمعلمين والمربيّن، في حين تحدّثت أصوات عديدة أيضًا بإسم القوى العاملة الأوسع في السنوات الأولى - بما في ذلك ممرض</w:t>
      </w:r>
      <w:r w:rsidR="008F0FB3" w:rsidRPr="0048647E">
        <w:rPr>
          <w:rFonts w:asciiTheme="minorHAnsi" w:hAnsiTheme="minorHAnsi" w:cstheme="minorHAnsi"/>
          <w:rtl/>
          <w:lang w:bidi="ar"/>
        </w:rPr>
        <w:t>و/ممرضات</w:t>
      </w:r>
      <w:r w:rsidRPr="0048647E">
        <w:rPr>
          <w:rFonts w:asciiTheme="minorHAnsi" w:hAnsiTheme="minorHAnsi" w:cstheme="minorHAnsi"/>
          <w:rtl/>
          <w:lang w:bidi="ar"/>
        </w:rPr>
        <w:t xml:space="preserve"> صحة الأم والطفل، والطاقم الصحي المتحالف، وأطباء الصحة العامة (</w:t>
      </w:r>
      <w:r w:rsidRPr="0048647E">
        <w:rPr>
          <w:rFonts w:asciiTheme="minorHAnsi" w:hAnsiTheme="minorHAnsi" w:cstheme="minorHAnsi"/>
        </w:rPr>
        <w:t>GPs</w:t>
      </w:r>
      <w:r w:rsidRPr="0048647E">
        <w:rPr>
          <w:rFonts w:asciiTheme="minorHAnsi" w:hAnsiTheme="minorHAnsi" w:cstheme="minorHAnsi"/>
          <w:rtl/>
          <w:lang w:bidi="ar"/>
        </w:rPr>
        <w:t xml:space="preserve">)، والمتخصصين في الإدماج، والعاملين في مجال دعم الأسرة. </w:t>
      </w:r>
    </w:p>
    <w:p w14:paraId="4C53B584" w14:textId="223E70FE" w:rsidR="007D647F" w:rsidRPr="0048647E" w:rsidRDefault="00431234" w:rsidP="00D0386F">
      <w:pPr>
        <w:pStyle w:val="BodyText"/>
        <w:bidi/>
        <w:spacing w:after="120"/>
        <w:rPr>
          <w:rFonts w:asciiTheme="minorHAnsi" w:hAnsiTheme="minorHAnsi" w:cstheme="minorHAnsi"/>
        </w:rPr>
      </w:pPr>
      <w:r w:rsidRPr="0048647E">
        <w:rPr>
          <w:rFonts w:asciiTheme="minorHAnsi" w:hAnsiTheme="minorHAnsi" w:cstheme="minorHAnsi"/>
          <w:noProof/>
          <w:lang w:val="en-AU" w:eastAsia="en-AU"/>
        </w:rPr>
        <mc:AlternateContent>
          <mc:Choice Requires="wps">
            <w:drawing>
              <wp:anchor distT="0" distB="0" distL="114300" distR="114300" simplePos="0" relativeHeight="251764736" behindDoc="0" locked="0" layoutInCell="1" allowOverlap="1" wp14:anchorId="0D4807AD" wp14:editId="0D6CCE99">
                <wp:simplePos x="0" y="0"/>
                <wp:positionH relativeFrom="margin">
                  <wp:posOffset>-811922</wp:posOffset>
                </wp:positionH>
                <wp:positionV relativeFrom="paragraph">
                  <wp:posOffset>5421580</wp:posOffset>
                </wp:positionV>
                <wp:extent cx="7262495" cy="3054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7262495" cy="305435"/>
                        </a:xfrm>
                        <a:prstGeom prst="rect">
                          <a:avLst/>
                        </a:prstGeom>
                        <a:solidFill>
                          <a:prstClr val="white"/>
                        </a:solidFill>
                        <a:ln>
                          <a:noFill/>
                        </a:ln>
                      </wps:spPr>
                      <wps:txbx>
                        <w:txbxContent>
                          <w:p w14:paraId="1437D851" w14:textId="31FBE5A4" w:rsidR="00666155" w:rsidRPr="0048647E" w:rsidRDefault="00666155" w:rsidP="00173F43">
                            <w:pPr>
                              <w:pStyle w:val="CaptionFigure"/>
                              <w:bidi/>
                              <w:spacing w:before="0" w:after="0"/>
                              <w:rPr>
                                <w:rFonts w:cstheme="minorHAnsi"/>
                                <w:noProof/>
                                <w:szCs w:val="20"/>
                              </w:rPr>
                            </w:pPr>
                            <w:r w:rsidRPr="0048647E">
                              <w:rPr>
                                <w:rFonts w:cstheme="minorHAnsi"/>
                                <w:bCs/>
                                <w:iCs w:val="0"/>
                                <w:szCs w:val="20"/>
                                <w:rtl/>
                                <w:lang w:bidi="ar"/>
                              </w:rPr>
                              <w:t xml:space="preserve">رسم توضيحي للمواضيع الرئيسية من ورشة العمل 3 في القمة الوطنية للسنوات المبكرة: تحديد الأولويات لدعم الأطفال في السنوات الأولى. </w:t>
                            </w:r>
                            <w:r w:rsidRPr="0048647E">
                              <w:rPr>
                                <w:rFonts w:cstheme="minorHAnsi"/>
                                <w:bCs/>
                                <w:iCs w:val="0"/>
                                <w:szCs w:val="20"/>
                              </w:rPr>
                              <w:t xml:space="preserve">Graphic recording by </w:t>
                            </w:r>
                            <w:hyperlink r:id="rId34" w:history="1">
                              <w:r w:rsidRPr="0048647E">
                                <w:rPr>
                                  <w:rStyle w:val="Hyperlink"/>
                                  <w:rFonts w:eastAsia="Times New Roman" w:cstheme="minorHAnsi"/>
                                  <w:bCs/>
                                  <w:iCs w:val="0"/>
                                  <w:szCs w:val="20"/>
                                </w:rPr>
                                <w:t>tatumkenna.com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807AD" id="Text Box 12" o:spid="_x0000_s1035" type="#_x0000_t202" style="position:absolute;left:0;text-align:left;margin-left:-63.95pt;margin-top:426.9pt;width:571.85pt;height:24.0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gIAAEIEAAAOAAAAZHJzL2Uyb0RvYy54bWysU01v2zAMvQ/YfxB0X5ykTbcGcYosRYYB&#10;RVsgHXpWZCkWIIsapcTOfv0ofyRbt9Owi0yTFKn3Hrm4ayrLjgqDAZfzyWjMmXISCuP2Of/2svnw&#10;ibMQhSuEBadyflKB3y3fv1vUfq6mUIItFDIq4sK89jkvY/TzLAuyVJUII/DKUVADViLSL+6zAkVN&#10;1SubTcfjm6wGLDyCVCGQ974L8mVbX2sl45PWQUVmc05vi+2J7blLZ7ZciPkehS+N7J8h/uEVlTCO&#10;mp5L3Yso2AHNH6UqIxEC6DiSUGWgtZGqxUBoJuM3aLal8KrFQuQEf6Yp/L+y8vG49c/IYvMZGhIw&#10;EVL7MA/kTHgajVX60ksZxYnC05k21UQmyflxejO9vp1xJil2NZ5dX81Smexy22OIXxRULBk5R5Kl&#10;ZUscH0LsUoeU1CyANcXGWJt+UmBtkR0FSViXJqq++G9Z1qVcB+lWVzB5sguUZMVm1zBT5Px2gLmD&#10;4kToEbrBCF5uDPV7ECE+C6RJIMA03fGJDm2hzjn0Fmcl4I+/+VM+CURRzmqarJyH7weBijP71ZF0&#10;aQwHAwdjNxjuUK2BkE5ob7xsTbqA0Q6mRqheaehXqQuFhJPUK+dxMNexm29aGqlWqzaJhs2L+OC2&#10;XqbSA68vzatA36sSSc9HGGZOzN+I0+V2LK8OEbRplUu8diz2dNOgttr3S5U24df/Nuuy+sufAAAA&#10;//8DAFBLAwQUAAYACAAAACEALavTBOIAAAANAQAADwAAAGRycy9kb3ducmV2LnhtbEyPwU7DMAyG&#10;70i8Q2QkLmhLWrSxlqYTbHCDw8a0s9eEtqJxqiRdu7cnO8HNlj/9/v5iPZmOnbXzrSUJyVwA01RZ&#10;1VIt4fD1PlsB8wFJYWdJS7hoD+vy9qbAXNmRdvq8DzWLIeRzlNCE0Oec+6rRBv3c9pri7ds6gyGu&#10;rubK4RjDTcdTIZbcYEvxQ4O93jS6+tkPRsJy64ZxR5uH7eHtAz/7Oj2+Xo5S3t9NL8/Agp7CHwxX&#10;/agOZXQ62YGUZ52EWZI+ZZGVsFo8xhJXRCSLOJ0kZCLJgJcF/9+i/AUAAP//AwBQSwECLQAUAAYA&#10;CAAAACEAtoM4kv4AAADhAQAAEwAAAAAAAAAAAAAAAAAAAAAAW0NvbnRlbnRfVHlwZXNdLnhtbFBL&#10;AQItABQABgAIAAAAIQA4/SH/1gAAAJQBAAALAAAAAAAAAAAAAAAAAC8BAABfcmVscy8ucmVsc1BL&#10;AQItABQABgAIAAAAIQC/+TV+HgIAAEIEAAAOAAAAAAAAAAAAAAAAAC4CAABkcnMvZTJvRG9jLnht&#10;bFBLAQItABQABgAIAAAAIQAtq9ME4gAAAA0BAAAPAAAAAAAAAAAAAAAAAHgEAABkcnMvZG93bnJl&#10;di54bWxQSwUGAAAAAAQABADzAAAAhwUAAAAA&#10;" stroked="f">
                <v:textbox inset="0,0,0,0">
                  <w:txbxContent>
                    <w:p w14:paraId="1437D851" w14:textId="31FBE5A4" w:rsidR="00666155" w:rsidRPr="0048647E" w:rsidRDefault="00666155" w:rsidP="00173F43">
                      <w:pPr>
                        <w:pStyle w:val="CaptionFigure"/>
                        <w:bidi/>
                        <w:spacing w:before="0" w:after="0"/>
                        <w:rPr>
                          <w:rFonts w:cstheme="minorHAnsi"/>
                          <w:noProof/>
                          <w:szCs w:val="20"/>
                        </w:rPr>
                      </w:pPr>
                      <w:r w:rsidRPr="0048647E">
                        <w:rPr>
                          <w:rFonts w:cstheme="minorHAnsi"/>
                          <w:bCs/>
                          <w:iCs w:val="0"/>
                          <w:szCs w:val="20"/>
                          <w:rtl/>
                          <w:lang w:bidi="ar"/>
                        </w:rPr>
                        <w:t xml:space="preserve">رسم </w:t>
                      </w:r>
                      <w:r w:rsidRPr="0048647E">
                        <w:rPr>
                          <w:rFonts w:cstheme="minorHAnsi"/>
                          <w:bCs/>
                          <w:iCs w:val="0"/>
                          <w:szCs w:val="20"/>
                          <w:rtl/>
                          <w:lang w:bidi="ar"/>
                        </w:rPr>
                        <w:t xml:space="preserve">توضيحي للمواضيع الرئيسية من ورشة العمل 3 في القمة الوطنية للسنوات المبكرة: تحديد الأولويات لدعم الأطفال في السنوات الأولى. </w:t>
                      </w:r>
                      <w:r w:rsidRPr="0048647E">
                        <w:rPr>
                          <w:rFonts w:cstheme="minorHAnsi"/>
                          <w:bCs/>
                          <w:iCs w:val="0"/>
                          <w:szCs w:val="20"/>
                        </w:rPr>
                        <w:t xml:space="preserve">Graphic recording by </w:t>
                      </w:r>
                      <w:hyperlink r:id="rId35" w:history="1">
                        <w:r w:rsidRPr="0048647E">
                          <w:rPr>
                            <w:rStyle w:val="Hyperlink"/>
                            <w:rFonts w:eastAsia="Times New Roman" w:cstheme="minorHAnsi"/>
                            <w:bCs/>
                            <w:iCs w:val="0"/>
                            <w:szCs w:val="20"/>
                          </w:rPr>
                          <w:t>tatumkenna.com</w:t>
                        </w:r>
                      </w:hyperlink>
                    </w:p>
                  </w:txbxContent>
                </v:textbox>
                <w10:wrap type="square" anchorx="margin"/>
              </v:shape>
            </w:pict>
          </mc:Fallback>
        </mc:AlternateContent>
      </w:r>
      <w:r w:rsidRPr="0048647E">
        <w:rPr>
          <w:rFonts w:asciiTheme="minorHAnsi" w:hAnsiTheme="minorHAnsi" w:cstheme="minorHAnsi"/>
          <w:noProof/>
          <w:lang w:val="en-AU" w:eastAsia="en-AU"/>
        </w:rPr>
        <w:drawing>
          <wp:anchor distT="0" distB="0" distL="114300" distR="114300" simplePos="0" relativeHeight="251706368" behindDoc="1" locked="0" layoutInCell="1" allowOverlap="1" wp14:anchorId="01A4B520" wp14:editId="545D6438">
            <wp:simplePos x="0" y="0"/>
            <wp:positionH relativeFrom="page">
              <wp:posOffset>0</wp:posOffset>
            </wp:positionH>
            <wp:positionV relativeFrom="paragraph">
              <wp:posOffset>1083945</wp:posOffset>
            </wp:positionV>
            <wp:extent cx="7543800" cy="4243070"/>
            <wp:effectExtent l="0" t="0" r="0" b="5080"/>
            <wp:wrapSquare wrapText="bothSides"/>
            <wp:docPr id="9" name="Picture 9" descr="خريطة ذهنية للأشكال والرسوم التوضيحية والكلمات الرئيسية التي تمثل أولويات دعم الأطفال في السنوات الأولى." title="رسم توضيحي للمواضيع الرئيسية من ورشة عمل الجلسة 3 في القمة الوطنية للسنوات المبك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0077\AppData\Local\Temp\Temp460745e2-eae5-409d-9037-0b58f4ccc028_D23 198685  Early Years Summit 2023 - Graphic recording Files - JPEG, PDF and Time Lapse Video.ZIP\JPG\04b_Session 3_Worksho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43800" cy="424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47E">
        <w:rPr>
          <w:rFonts w:asciiTheme="minorHAnsi" w:hAnsiTheme="minorHAnsi" w:cstheme="minorHAnsi"/>
          <w:rtl/>
          <w:lang w:bidi="ar"/>
        </w:rPr>
        <w:t xml:space="preserve">وتضمنت ردود الفعل تقييم القوى العاملة في </w:t>
      </w:r>
      <w:r w:rsidR="008F0FB3" w:rsidRPr="0048647E">
        <w:rPr>
          <w:rFonts w:asciiTheme="minorHAnsi" w:hAnsiTheme="minorHAnsi" w:cstheme="minorHAnsi"/>
          <w:lang w:bidi="ar"/>
        </w:rPr>
        <w:t>(</w:t>
      </w:r>
      <w:r w:rsidRPr="0048647E">
        <w:rPr>
          <w:rFonts w:asciiTheme="minorHAnsi" w:hAnsiTheme="minorHAnsi" w:cstheme="minorHAnsi"/>
        </w:rPr>
        <w:t>ECEC</w:t>
      </w:r>
      <w:r w:rsidR="008F0FB3" w:rsidRPr="0048647E">
        <w:rPr>
          <w:rFonts w:asciiTheme="minorHAnsi" w:hAnsiTheme="minorHAnsi" w:cstheme="minorHAnsi"/>
        </w:rPr>
        <w:t>)</w:t>
      </w:r>
      <w:r w:rsidRPr="0048647E">
        <w:rPr>
          <w:rFonts w:asciiTheme="minorHAnsi" w:hAnsiTheme="minorHAnsi" w:cstheme="minorHAnsi"/>
          <w:rtl/>
          <w:lang w:bidi="ar"/>
        </w:rPr>
        <w:t xml:space="preserve"> كمحترفين، معترف بهم من خلال الأجور الجيدة والظروف والهياكل المهنية، مع الحد الأدنى من المؤهلات الواضحة والمتسقة والمعترف بها على المستوى الوطني. بالإضافة إلى ذلك، أراد أصحاب المصلحة الاعتراف بقيمة المعرفة الثقافية، ولا سيما طرق الوجود والمعرفة والعمل لدى السكان الأصليين وسكان جزر مضيق توريس، وإنشاء أدوار تعترف بالخبرة الثقافية وتكافئها بشكل مناسب.</w:t>
      </w:r>
      <w:r w:rsidRPr="0048647E">
        <w:rPr>
          <w:rFonts w:asciiTheme="minorHAnsi" w:hAnsiTheme="minorHAnsi" w:cstheme="minorHAnsi"/>
        </w:rPr>
        <w:t xml:space="preserve"> </w:t>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br/>
      </w:r>
      <w:r w:rsidR="00D0386F" w:rsidRPr="0048647E">
        <w:rPr>
          <w:rFonts w:asciiTheme="minorHAnsi" w:hAnsiTheme="minorHAnsi" w:cstheme="minorHAnsi"/>
        </w:rPr>
        <w:lastRenderedPageBreak/>
        <w:br/>
      </w:r>
      <w:r w:rsidR="00D0386F" w:rsidRPr="0048647E">
        <w:rPr>
          <w:rFonts w:asciiTheme="minorHAnsi" w:hAnsiTheme="minorHAnsi" w:cstheme="minorHAnsi"/>
        </w:rPr>
        <w:br/>
      </w:r>
      <w:r w:rsidR="00D0386F" w:rsidRPr="0048647E">
        <w:rPr>
          <w:rFonts w:asciiTheme="minorHAnsi" w:hAnsiTheme="minorHAnsi" w:cstheme="minorHAnsi"/>
        </w:rPr>
        <w:br/>
      </w:r>
    </w:p>
    <w:p w14:paraId="697C76C9" w14:textId="649106DB" w:rsidR="006F538A" w:rsidRPr="0048647E" w:rsidRDefault="00C27A22" w:rsidP="0048647E">
      <w:pPr>
        <w:pStyle w:val="Heading1"/>
        <w:rPr>
          <w:rFonts w:cstheme="minorHAnsi"/>
        </w:rPr>
      </w:pPr>
      <w:bookmarkStart w:id="36" w:name="_Toc144126111"/>
      <w:bookmarkStart w:id="37" w:name="_Toc152577554"/>
      <w:r w:rsidRPr="0048647E">
        <w:rPr>
          <w:rFonts w:cstheme="minorHAnsi"/>
          <w:rtl/>
          <w:lang w:bidi="ar"/>
        </w:rPr>
        <w:t xml:space="preserve">وجهات نظر </w:t>
      </w:r>
      <w:bookmarkEnd w:id="36"/>
      <w:r w:rsidRPr="0048647E">
        <w:rPr>
          <w:rFonts w:cstheme="minorHAnsi"/>
          <w:rtl/>
          <w:lang w:bidi="ar"/>
        </w:rPr>
        <w:t>مجموعة أخرى من أصحاب المصلحة</w:t>
      </w:r>
      <w:bookmarkEnd w:id="37"/>
    </w:p>
    <w:p w14:paraId="578ECB2A" w14:textId="57A92D0C" w:rsidR="00BC0481" w:rsidRPr="0048647E" w:rsidRDefault="002D69B7" w:rsidP="003F2AA5">
      <w:pPr>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قام أولياء الأمور ومقدمو الرعاية وأصحاب المصلحة الذين يمثلون مجموعات متنوعة من أصحاب المصلحة،</w:t>
      </w:r>
      <w:r w:rsidR="007D647F" w:rsidRPr="0048647E">
        <w:rPr>
          <w:rFonts w:asciiTheme="minorHAnsi" w:eastAsia="Calibri" w:hAnsiTheme="minorHAnsi" w:cstheme="minorHAnsi"/>
          <w:lang w:bidi="ar"/>
        </w:rPr>
        <w:t xml:space="preserve"> </w:t>
      </w:r>
      <w:r w:rsidR="007D647F" w:rsidRPr="0048647E">
        <w:rPr>
          <w:rFonts w:asciiTheme="minorHAnsi" w:eastAsia="Calibri" w:hAnsiTheme="minorHAnsi" w:cstheme="minorHAnsi"/>
          <w:rtl/>
          <w:lang w:bidi="ar-LB"/>
        </w:rPr>
        <w:t xml:space="preserve"> من خلال </w:t>
      </w:r>
      <w:r w:rsidR="007D647F" w:rsidRPr="0048647E">
        <w:rPr>
          <w:rFonts w:asciiTheme="minorHAnsi" w:eastAsia="Calibri" w:hAnsiTheme="minorHAnsi" w:cstheme="minorHAnsi"/>
          <w:rtl/>
          <w:lang w:bidi="ar"/>
        </w:rPr>
        <w:t xml:space="preserve">المشاورات وفي عدد من المشاركات الهادفة، </w:t>
      </w:r>
      <w:r w:rsidRPr="0048647E">
        <w:rPr>
          <w:rFonts w:asciiTheme="minorHAnsi" w:eastAsia="Calibri" w:hAnsiTheme="minorHAnsi" w:cstheme="minorHAnsi"/>
          <w:rtl/>
          <w:lang w:bidi="ar"/>
        </w:rPr>
        <w:t xml:space="preserve">بمشاركة وجهات نظرهم وخبراتهم الفريدة المستمدة من الظروف والسياقات والمجتمعات التي يعيشون فيها. وشمل ذلك أطفال وأسر السكان الأصليين وسكان جزر مضيق توريس، والأطفال ذوي الإعاقة و/أو </w:t>
      </w:r>
      <w:r w:rsidR="007D647F" w:rsidRPr="0048647E">
        <w:rPr>
          <w:rFonts w:asciiTheme="minorHAnsi" w:eastAsia="Calibri" w:hAnsiTheme="minorHAnsi" w:cstheme="minorHAnsi"/>
          <w:rtl/>
          <w:lang w:bidi="ar"/>
        </w:rPr>
        <w:t xml:space="preserve">ذوي </w:t>
      </w:r>
      <w:r w:rsidRPr="0048647E">
        <w:rPr>
          <w:rFonts w:asciiTheme="minorHAnsi" w:eastAsia="Calibri" w:hAnsiTheme="minorHAnsi" w:cstheme="minorHAnsi"/>
          <w:rtl/>
          <w:lang w:bidi="ar"/>
        </w:rPr>
        <w:t>المخاوف التنموية، و</w:t>
      </w:r>
      <w:r w:rsidR="007D647F" w:rsidRPr="0048647E">
        <w:rPr>
          <w:rFonts w:asciiTheme="minorHAnsi" w:eastAsia="Calibri" w:hAnsiTheme="minorHAnsi" w:cstheme="minorHAnsi"/>
          <w:rtl/>
          <w:lang w:bidi="ar"/>
        </w:rPr>
        <w:t>ال</w:t>
      </w:r>
      <w:r w:rsidRPr="0048647E">
        <w:rPr>
          <w:rFonts w:asciiTheme="minorHAnsi" w:eastAsia="Calibri" w:hAnsiTheme="minorHAnsi" w:cstheme="minorHAnsi"/>
          <w:rtl/>
          <w:lang w:bidi="ar"/>
        </w:rPr>
        <w:t>أطفال والأسر ال</w:t>
      </w:r>
      <w:r w:rsidR="007D647F" w:rsidRPr="0048647E">
        <w:rPr>
          <w:rFonts w:asciiTheme="minorHAnsi" w:eastAsia="Calibri" w:hAnsiTheme="minorHAnsi" w:cstheme="minorHAnsi"/>
          <w:rtl/>
          <w:lang w:bidi="ar"/>
        </w:rPr>
        <w:t>م</w:t>
      </w:r>
      <w:r w:rsidRPr="0048647E">
        <w:rPr>
          <w:rFonts w:asciiTheme="minorHAnsi" w:eastAsia="Calibri" w:hAnsiTheme="minorHAnsi" w:cstheme="minorHAnsi"/>
          <w:rtl/>
          <w:lang w:bidi="ar"/>
        </w:rPr>
        <w:t>تنوّعة ثقافياً ولغوياً، والأطفال والأسر في المناطق الإقليمية والريفية والنائية في أستراليا، و</w:t>
      </w:r>
      <w:r w:rsidR="007D647F" w:rsidRPr="0048647E">
        <w:rPr>
          <w:rFonts w:asciiTheme="minorHAnsi" w:eastAsia="Calibri" w:hAnsiTheme="minorHAnsi" w:cstheme="minorHAnsi"/>
          <w:rtl/>
          <w:lang w:bidi="ar"/>
        </w:rPr>
        <w:t>ال</w:t>
      </w:r>
      <w:r w:rsidRPr="0048647E">
        <w:rPr>
          <w:rFonts w:asciiTheme="minorHAnsi" w:eastAsia="Calibri" w:hAnsiTheme="minorHAnsi" w:cstheme="minorHAnsi"/>
          <w:rtl/>
          <w:lang w:bidi="ar"/>
        </w:rPr>
        <w:t>أطفال و</w:t>
      </w:r>
      <w:r w:rsidR="007D647F" w:rsidRPr="0048647E">
        <w:rPr>
          <w:rFonts w:asciiTheme="minorHAnsi" w:eastAsia="Calibri" w:hAnsiTheme="minorHAnsi" w:cstheme="minorHAnsi"/>
          <w:rtl/>
          <w:lang w:bidi="ar"/>
        </w:rPr>
        <w:t>ال</w:t>
      </w:r>
      <w:r w:rsidRPr="0048647E">
        <w:rPr>
          <w:rFonts w:asciiTheme="minorHAnsi" w:eastAsia="Calibri" w:hAnsiTheme="minorHAnsi" w:cstheme="minorHAnsi"/>
          <w:rtl/>
          <w:lang w:bidi="ar"/>
        </w:rPr>
        <w:t>أسر</w:t>
      </w:r>
      <w:r w:rsidR="007D647F" w:rsidRPr="0048647E">
        <w:rPr>
          <w:rFonts w:asciiTheme="minorHAnsi" w:eastAsia="Calibri" w:hAnsiTheme="minorHAnsi" w:cstheme="minorHAnsi"/>
          <w:rtl/>
          <w:lang w:bidi="ar"/>
        </w:rPr>
        <w:t xml:space="preserve"> من مجتمع</w:t>
      </w:r>
      <w:r w:rsidRPr="0048647E">
        <w:rPr>
          <w:rFonts w:asciiTheme="minorHAnsi" w:eastAsia="Calibri" w:hAnsiTheme="minorHAnsi" w:cstheme="minorHAnsi"/>
          <w:rtl/>
          <w:lang w:bidi="ar"/>
        </w:rPr>
        <w:t xml:space="preserve"> </w:t>
      </w:r>
      <w:r w:rsidRPr="0048647E">
        <w:rPr>
          <w:rFonts w:asciiTheme="minorHAnsi" w:eastAsia="Calibri" w:hAnsiTheme="minorHAnsi" w:cstheme="minorHAnsi"/>
        </w:rPr>
        <w:t>LGBTIQA</w:t>
      </w:r>
      <w:r w:rsidR="007D647F" w:rsidRPr="0048647E">
        <w:rPr>
          <w:rFonts w:asciiTheme="minorHAnsi" w:eastAsia="Calibri" w:hAnsiTheme="minorHAnsi" w:cstheme="minorHAnsi"/>
          <w:lang w:val="en-US" w:bidi="ar"/>
        </w:rPr>
        <w:t>+</w:t>
      </w:r>
      <w:r w:rsidRPr="0048647E">
        <w:rPr>
          <w:rFonts w:asciiTheme="minorHAnsi" w:eastAsia="Calibri" w:hAnsiTheme="minorHAnsi" w:cstheme="minorHAnsi"/>
          <w:rtl/>
          <w:lang w:bidi="ar"/>
        </w:rPr>
        <w:t xml:space="preserve">، والأسر المحرومة. </w:t>
      </w:r>
    </w:p>
    <w:p w14:paraId="5F4B1782" w14:textId="77777777" w:rsidR="00431234" w:rsidRPr="0048647E" w:rsidRDefault="00431234" w:rsidP="003F2AA5">
      <w:pPr>
        <w:pStyle w:val="BodyText"/>
        <w:spacing w:after="120"/>
        <w:rPr>
          <w:rFonts w:asciiTheme="minorHAnsi" w:hAnsiTheme="minorHAnsi" w:cstheme="minorHAnsi"/>
          <w:b/>
          <w:sz w:val="24"/>
        </w:rPr>
      </w:pPr>
    </w:p>
    <w:p w14:paraId="638921F2" w14:textId="2EBB3774" w:rsidR="002D69B7" w:rsidRPr="0048647E" w:rsidRDefault="002D69B7" w:rsidP="003F2AA5">
      <w:pPr>
        <w:pStyle w:val="BodyText"/>
        <w:bidi/>
        <w:spacing w:after="120"/>
        <w:rPr>
          <w:rFonts w:asciiTheme="minorHAnsi" w:hAnsiTheme="minorHAnsi" w:cstheme="minorHAnsi"/>
          <w:b/>
          <w:color w:val="7030A0"/>
          <w:sz w:val="24"/>
          <w:szCs w:val="24"/>
        </w:rPr>
      </w:pPr>
      <w:r w:rsidRPr="0048647E">
        <w:rPr>
          <w:rFonts w:asciiTheme="minorHAnsi" w:hAnsiTheme="minorHAnsi" w:cstheme="minorHAnsi"/>
          <w:b/>
          <w:bCs/>
          <w:sz w:val="24"/>
          <w:szCs w:val="24"/>
          <w:rtl/>
          <w:lang w:bidi="ar"/>
        </w:rPr>
        <w:t>أطفال وأسر السكان الأصليين وسكان جزر مضيق توريس</w:t>
      </w:r>
    </w:p>
    <w:p w14:paraId="1AFA2B94" w14:textId="5ADFB707" w:rsidR="007B4E6E" w:rsidRPr="0048647E" w:rsidRDefault="007B4E6E" w:rsidP="007B4E6E">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دعا أصحاب المصلحة إلى</w:t>
      </w:r>
      <w:r w:rsidR="007D647F" w:rsidRPr="0048647E">
        <w:rPr>
          <w:rFonts w:asciiTheme="minorHAnsi" w:eastAsia="Calibri" w:hAnsiTheme="minorHAnsi" w:cstheme="minorHAnsi"/>
          <w:rtl/>
          <w:lang w:bidi="ar-LB"/>
        </w:rPr>
        <w:t xml:space="preserve"> مواءمة</w:t>
      </w:r>
      <w:r w:rsidRPr="0048647E">
        <w:rPr>
          <w:rFonts w:asciiTheme="minorHAnsi" w:eastAsia="Calibri" w:hAnsiTheme="minorHAnsi" w:cstheme="minorHAnsi"/>
          <w:rtl/>
          <w:lang w:bidi="ar"/>
        </w:rPr>
        <w:t xml:space="preserve"> الاستراتيجية مع الاستراتيجية الوطنية للطفولة المبكرة للسكان الأصليين وسكان جزر مضيق توريس والمبادئ والالتزامات الواردة في الاتفاق الوطني بشأن سد الفجوة. </w:t>
      </w:r>
    </w:p>
    <w:p w14:paraId="1EE839A0" w14:textId="7DA722B5" w:rsidR="002D69B7" w:rsidRPr="0048647E" w:rsidRDefault="007B4E6E" w:rsidP="003F2AA5">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ومن المهم للغاية ضمان نجاح أنظمة الخدمة في السنوات الأولى لأطفال السكان الأصليين وسكان جزر مضيق توريس وأسرهم ومجتمعاتهم. ويشمل ذلك جعل الأنظمة آمنة ثقافيًا، والاستماع إلى احتياجات ورغبات العملاء من السكان الأصليين وسكان جزر مضيق توريس، واحتضان المعرفة بثقافة السكان الأصليين وسكان جزر مضيق توريس.</w:t>
      </w:r>
    </w:p>
    <w:p w14:paraId="22A42323" w14:textId="36E52AA9" w:rsidR="002D69B7" w:rsidRPr="0048647E" w:rsidRDefault="002D69B7" w:rsidP="003F2AA5">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 xml:space="preserve">تضمنت اقتراحات أصحاب المصلحة ضمان أن يتم التحكم في الخدمات أو قيادتها من قبل السكان الأصليين وسكان جزر مضيق توريس حيثما أمكن، وأن ترتكز على المعرفة الثقافية، والشراكة النشطة مع أطفال وأسر ومجتمعات السكان الأصليين وسكان جزر مضيق توريس في تصميم الخدمات، وتوفير نماذج تمويل مرنة تتيح تقرير المصير للمجتمعات. </w:t>
      </w:r>
    </w:p>
    <w:p w14:paraId="16314483" w14:textId="0DA02C2C" w:rsidR="002D69B7" w:rsidRPr="0048647E" w:rsidRDefault="002D69B7" w:rsidP="003F2AA5">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أراد أصحاب المصلحة أيضًا رؤية المنظمات التي تتحكّم بها مجتمعات السكان الأصليين (</w:t>
      </w:r>
      <w:r w:rsidRPr="0048647E">
        <w:rPr>
          <w:rFonts w:asciiTheme="minorHAnsi" w:eastAsia="Calibri" w:hAnsiTheme="minorHAnsi" w:cstheme="minorHAnsi"/>
        </w:rPr>
        <w:t>ACCO</w:t>
      </w:r>
      <w:r w:rsidRPr="0048647E">
        <w:rPr>
          <w:rFonts w:asciiTheme="minorHAnsi" w:eastAsia="Calibri" w:hAnsiTheme="minorHAnsi" w:cstheme="minorHAnsi"/>
          <w:rtl/>
          <w:lang w:bidi="ar"/>
        </w:rPr>
        <w:t xml:space="preserve">) ومقدمي الخدمات غير التابعين لمنظمة </w:t>
      </w:r>
      <w:r w:rsidR="007D647F" w:rsidRPr="0048647E">
        <w:rPr>
          <w:rFonts w:asciiTheme="minorHAnsi" w:eastAsia="Calibri" w:hAnsiTheme="minorHAnsi" w:cstheme="minorHAnsi"/>
          <w:lang w:val="en-US" w:bidi="ar"/>
        </w:rPr>
        <w:t>(</w:t>
      </w:r>
      <w:r w:rsidRPr="0048647E">
        <w:rPr>
          <w:rFonts w:asciiTheme="minorHAnsi" w:eastAsia="Calibri" w:hAnsiTheme="minorHAnsi" w:cstheme="minorHAnsi"/>
        </w:rPr>
        <w:t>ACCO</w:t>
      </w:r>
      <w:r w:rsidR="007D647F" w:rsidRPr="0048647E">
        <w:rPr>
          <w:rFonts w:asciiTheme="minorHAnsi" w:eastAsia="Calibri" w:hAnsiTheme="minorHAnsi" w:cstheme="minorHAnsi"/>
        </w:rPr>
        <w:t>)</w:t>
      </w:r>
      <w:r w:rsidRPr="0048647E">
        <w:rPr>
          <w:rFonts w:asciiTheme="minorHAnsi" w:eastAsia="Calibri" w:hAnsiTheme="minorHAnsi" w:cstheme="minorHAnsi"/>
          <w:rtl/>
          <w:lang w:bidi="ar"/>
        </w:rPr>
        <w:t xml:space="preserve"> الذين يعملون بشكل نشط لتنمية القوى العاملة لدى السكان الأصليين وسكان جزر مضيق توريس بحيث يأتي المحترفون من المجتمع ويبقون فيه.</w:t>
      </w:r>
    </w:p>
    <w:p w14:paraId="4B573720" w14:textId="51820580" w:rsidR="00BC0481" w:rsidRPr="0048647E" w:rsidRDefault="003D1FB5" w:rsidP="003F2AA5">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 xml:space="preserve">كما أثار أصحاب المصلحة من السكان الأصليين وسكان جزر مضيق توريس موضوع أهمية الوصول إلى الأساسيات المادية مثل السكن والغذاء ومياه الشرب النظيفة والنقل، لتحقيق رؤية الاستراتيجية. </w:t>
      </w:r>
    </w:p>
    <w:p w14:paraId="22D25AD3" w14:textId="77777777" w:rsidR="00431234" w:rsidRPr="0048647E" w:rsidRDefault="00431234" w:rsidP="003F2AA5">
      <w:pPr>
        <w:spacing w:after="120" w:line="240" w:lineRule="auto"/>
        <w:rPr>
          <w:rFonts w:asciiTheme="minorHAnsi" w:hAnsiTheme="minorHAnsi" w:cstheme="minorHAnsi"/>
          <w:b/>
          <w:sz w:val="24"/>
        </w:rPr>
      </w:pPr>
    </w:p>
    <w:p w14:paraId="4B76B587" w14:textId="307F6855" w:rsidR="002D69B7" w:rsidRPr="0048647E" w:rsidRDefault="002D69B7" w:rsidP="003F2AA5">
      <w:pPr>
        <w:bidi/>
        <w:spacing w:after="120" w:line="240" w:lineRule="auto"/>
        <w:rPr>
          <w:rFonts w:asciiTheme="minorHAnsi" w:hAnsiTheme="minorHAnsi" w:cstheme="minorHAnsi"/>
          <w:b/>
          <w:sz w:val="24"/>
          <w:szCs w:val="24"/>
        </w:rPr>
      </w:pPr>
      <w:r w:rsidRPr="0048647E">
        <w:rPr>
          <w:rFonts w:asciiTheme="minorHAnsi" w:hAnsiTheme="minorHAnsi" w:cstheme="minorHAnsi"/>
          <w:b/>
          <w:bCs/>
          <w:sz w:val="24"/>
          <w:szCs w:val="24"/>
          <w:rtl/>
          <w:lang w:bidi="ar"/>
        </w:rPr>
        <w:t>أسر الأطفال ذوي الإعاقة و/أو التأخر في النمو</w:t>
      </w:r>
    </w:p>
    <w:p w14:paraId="3AA53028" w14:textId="15368EE8" w:rsidR="00466635" w:rsidRPr="0048647E" w:rsidRDefault="005F3E2E" w:rsidP="003F2AA5">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 xml:space="preserve">تحمل أسر الأطفال ذوي الإعاقة و/أو تأخر النمو وممثليهم رؤية لمستقبل ينمو فيه الأطفال ذوو الإعاقة وأسرهم ضمن مجتمعات آمنة تحتفي بالتنوع بجميع أشكاله وتحتضنه وتؤكده، وتعطي الأولوية للإدماج بدلاً من توقع التكامل أو الاستيعاب. </w:t>
      </w:r>
    </w:p>
    <w:p w14:paraId="6F801982" w14:textId="7DC914B7" w:rsidR="00B21CF1" w:rsidRPr="0048647E" w:rsidRDefault="007343A9" w:rsidP="003F2AA5">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تشمل العوائق التي يواجهها الأطفال ذوو الإعاقة و/أو تأخر النمو التمييز والوصم والتحيز، وعدم الوصول إلى الخدمات والدعم، ونقص الدعم لمربّي مرحلة الطفولة المبكرة الذين يعملون مع الأطفال ذوي الإعاقة، وعدم كفاية الدعم لمقدمي الرعاية وأولياء الأمور والأسر.</w:t>
      </w:r>
    </w:p>
    <w:p w14:paraId="31F30573" w14:textId="08B200EF" w:rsidR="002D69B7" w:rsidRPr="0048647E" w:rsidRDefault="002D69B7" w:rsidP="007343A9">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أعطت أسر الأطفال ذوي الإعاقة و/أو تأخر النمو الأولوية لنهج منسق يهدف إلى دعم الأطفال ذوي الإعاقة، وزيادة الوصول العادل إلى الخدمات والدعم، وتمكين المجتمعات والأسر، وقوة عاملة قوية ومدعومة، لديها القدرة على دعم جميع احتياجات الأطفال في بيئات شاملة.</w:t>
      </w:r>
    </w:p>
    <w:p w14:paraId="7C3F216E" w14:textId="77777777" w:rsidR="003D1FB5" w:rsidRPr="0048647E" w:rsidRDefault="003D1FB5" w:rsidP="007343A9">
      <w:pPr>
        <w:widowControl w:val="0"/>
        <w:autoSpaceDE w:val="0"/>
        <w:autoSpaceDN w:val="0"/>
        <w:spacing w:after="120" w:line="240" w:lineRule="auto"/>
        <w:rPr>
          <w:rFonts w:asciiTheme="minorHAnsi" w:eastAsia="Calibri" w:hAnsiTheme="minorHAnsi" w:cstheme="minorHAnsi"/>
        </w:rPr>
      </w:pPr>
    </w:p>
    <w:p w14:paraId="5324CBF1" w14:textId="57605760" w:rsidR="002D69B7" w:rsidRPr="0048647E" w:rsidRDefault="002D69B7" w:rsidP="003F2AA5">
      <w:pPr>
        <w:pStyle w:val="BodyText"/>
        <w:bidi/>
        <w:spacing w:after="120"/>
        <w:rPr>
          <w:rFonts w:asciiTheme="minorHAnsi" w:hAnsiTheme="minorHAnsi" w:cstheme="minorHAnsi"/>
          <w:b/>
          <w:sz w:val="24"/>
          <w:szCs w:val="24"/>
        </w:rPr>
      </w:pPr>
      <w:r w:rsidRPr="0048647E">
        <w:rPr>
          <w:rFonts w:asciiTheme="minorHAnsi" w:hAnsiTheme="minorHAnsi" w:cstheme="minorHAnsi"/>
          <w:b/>
          <w:bCs/>
          <w:sz w:val="24"/>
          <w:szCs w:val="24"/>
          <w:rtl/>
          <w:lang w:bidi="ar"/>
        </w:rPr>
        <w:t>العائلات المتنوعة ثقافياً ولغوياً</w:t>
      </w:r>
    </w:p>
    <w:p w14:paraId="45B0BB1C" w14:textId="708B91EA" w:rsidR="002D69B7" w:rsidRPr="0048647E" w:rsidRDefault="005F3E2E" w:rsidP="003F2AA5">
      <w:pPr>
        <w:widowControl w:val="0"/>
        <w:autoSpaceDE w:val="0"/>
        <w:autoSpaceDN w:val="0"/>
        <w:bidi/>
        <w:spacing w:after="120" w:line="240" w:lineRule="auto"/>
        <w:rPr>
          <w:rFonts w:asciiTheme="minorHAnsi" w:eastAsia="Calibri" w:hAnsiTheme="minorHAnsi" w:cstheme="minorHAnsi"/>
          <w:shd w:val="clear" w:color="auto" w:fill="FFFFFF"/>
        </w:rPr>
      </w:pPr>
      <w:r w:rsidRPr="0048647E">
        <w:rPr>
          <w:rFonts w:asciiTheme="minorHAnsi" w:eastAsia="Calibri" w:hAnsiTheme="minorHAnsi" w:cstheme="minorHAnsi"/>
          <w:rtl/>
          <w:lang w:bidi="ar"/>
        </w:rPr>
        <w:t>لاحظ</w:t>
      </w:r>
      <w:r w:rsidRPr="0048647E">
        <w:rPr>
          <w:rFonts w:asciiTheme="minorHAnsi" w:eastAsia="Calibri" w:hAnsiTheme="minorHAnsi" w:cstheme="minorHAnsi"/>
          <w:shd w:val="clear" w:color="auto" w:fill="FFFFFF"/>
          <w:rtl/>
          <w:lang w:bidi="ar"/>
        </w:rPr>
        <w:t xml:space="preserve"> </w:t>
      </w:r>
      <w:r w:rsidRPr="0048647E">
        <w:rPr>
          <w:rFonts w:asciiTheme="minorHAnsi" w:eastAsia="Calibri" w:hAnsiTheme="minorHAnsi" w:cstheme="minorHAnsi"/>
          <w:rtl/>
          <w:lang w:bidi="ar"/>
        </w:rPr>
        <w:t xml:space="preserve">أولياء الأمور والعائلات </w:t>
      </w:r>
      <w:r w:rsidRPr="0048647E">
        <w:rPr>
          <w:rFonts w:asciiTheme="minorHAnsi" w:eastAsia="Calibri" w:hAnsiTheme="minorHAnsi" w:cstheme="minorHAnsi"/>
          <w:shd w:val="clear" w:color="auto" w:fill="FFFFFF"/>
          <w:rtl/>
          <w:lang w:bidi="ar"/>
        </w:rPr>
        <w:t>العديد من العوائق التي جعلت من الصعب فهم الخدمات والتنقل فيها وتلقيها. ويتمثّل ذلك في عوائق مثل اللغة والثقافة، والوضع القانوني، وتأثيرات الصدمة، وانعدام الثقة في المؤسسات التي غالبًا ما تنشأ عن تجارب إبعاد الأطفال أو الخوف منها.</w:t>
      </w:r>
    </w:p>
    <w:p w14:paraId="1F107296" w14:textId="54C07199" w:rsidR="002D69B7" w:rsidRPr="0048647E" w:rsidRDefault="002D69B7" w:rsidP="00F40208">
      <w:pPr>
        <w:widowControl w:val="0"/>
        <w:autoSpaceDE w:val="0"/>
        <w:autoSpaceDN w:val="0"/>
        <w:bidi/>
        <w:spacing w:after="120" w:line="240" w:lineRule="auto"/>
        <w:rPr>
          <w:rFonts w:asciiTheme="minorHAnsi" w:eastAsia="Calibri" w:hAnsiTheme="minorHAnsi" w:cstheme="minorHAnsi"/>
          <w:bCs/>
        </w:rPr>
      </w:pPr>
      <w:r w:rsidRPr="0048647E">
        <w:rPr>
          <w:rFonts w:asciiTheme="minorHAnsi" w:eastAsia="Calibri" w:hAnsiTheme="minorHAnsi" w:cstheme="minorHAnsi"/>
          <w:shd w:val="clear" w:color="auto" w:fill="FFFFFF"/>
          <w:rtl/>
          <w:lang w:bidi="ar"/>
        </w:rPr>
        <w:t>ولمعالجة هذا الأمر، اقترح أصحاب المصلحة المتنوعين ثقافياً ولغوياً أنه يمكن تحسين الوصول إلى</w:t>
      </w:r>
      <w:r w:rsidRPr="0048647E">
        <w:rPr>
          <w:rFonts w:asciiTheme="minorHAnsi" w:eastAsia="Calibri" w:hAnsiTheme="minorHAnsi" w:cstheme="minorHAnsi"/>
          <w:rtl/>
          <w:lang w:bidi="ar"/>
        </w:rPr>
        <w:t xml:space="preserve">الخدمات وأنواع الدعم من </w:t>
      </w:r>
      <w:r w:rsidRPr="0048647E">
        <w:rPr>
          <w:rFonts w:asciiTheme="minorHAnsi" w:eastAsia="Calibri" w:hAnsiTheme="minorHAnsi" w:cstheme="minorHAnsi"/>
          <w:rtl/>
          <w:lang w:bidi="ar"/>
        </w:rPr>
        <w:lastRenderedPageBreak/>
        <w:t>خلال ضمان أن تكون الخدمات أقل تعقيدًا في الفهم والتصفح، واستخدام اتصالات أكثر فعالية، بما في ذلك استخدام أكبر للموارد في مجموعة من اللغات.</w:t>
      </w:r>
    </w:p>
    <w:p w14:paraId="4A5561BE" w14:textId="2F76229A" w:rsidR="002D69B7" w:rsidRPr="0048647E" w:rsidRDefault="00F40208" w:rsidP="00F40208">
      <w:pPr>
        <w:widowControl w:val="0"/>
        <w:autoSpaceDE w:val="0"/>
        <w:autoSpaceDN w:val="0"/>
        <w:bidi/>
        <w:spacing w:after="120" w:line="240" w:lineRule="auto"/>
        <w:rPr>
          <w:rFonts w:asciiTheme="minorHAnsi" w:eastAsia="Calibri" w:hAnsiTheme="minorHAnsi" w:cstheme="minorHAnsi"/>
          <w:shd w:val="clear" w:color="auto" w:fill="FFFFFF"/>
        </w:rPr>
      </w:pPr>
      <w:r w:rsidRPr="0048647E">
        <w:rPr>
          <w:rFonts w:asciiTheme="minorHAnsi" w:eastAsia="Calibri" w:hAnsiTheme="minorHAnsi" w:cstheme="minorHAnsi"/>
          <w:rtl/>
          <w:lang w:bidi="ar"/>
        </w:rPr>
        <w:t xml:space="preserve">اقترح أصحاب المصلحة المتنوعين ثقافياً ولغوياً الاستثمار في مجموعات المجتمع التي تساعد الأسر على التنقل وفهم أنظمة الخدمة، وضمان فهم القوى العاملة، وخاصة معلمي مرحلة الطفولة المبكرة، للتنوع الثقافي، وعلى علم بالصدمات. </w:t>
      </w:r>
    </w:p>
    <w:p w14:paraId="2068139C" w14:textId="19A44916" w:rsidR="00BC0481" w:rsidRPr="0048647E" w:rsidRDefault="002D69B7" w:rsidP="003F2AA5">
      <w:pPr>
        <w:widowControl w:val="0"/>
        <w:autoSpaceDE w:val="0"/>
        <w:autoSpaceDN w:val="0"/>
        <w:bidi/>
        <w:spacing w:after="120" w:line="240" w:lineRule="auto"/>
        <w:rPr>
          <w:rFonts w:asciiTheme="minorHAnsi" w:eastAsia="Calibri" w:hAnsiTheme="minorHAnsi" w:cstheme="minorHAnsi"/>
          <w:shd w:val="clear" w:color="auto" w:fill="FFFFFF"/>
        </w:rPr>
      </w:pPr>
      <w:r w:rsidRPr="0048647E">
        <w:rPr>
          <w:rFonts w:asciiTheme="minorHAnsi" w:eastAsia="Calibri" w:hAnsiTheme="minorHAnsi" w:cstheme="minorHAnsi"/>
          <w:shd w:val="clear" w:color="auto" w:fill="FFFFFF"/>
          <w:rtl/>
          <w:lang w:bidi="ar"/>
        </w:rPr>
        <w:t xml:space="preserve">أراد أصحاب المصلحة المتنوعين ثقافياً ولغوياً أيضًا الوصول إلى المعلومات والموارد لتمكين مجتمعاتهم وأسرهم، بما في ذلك التعليم حول تنمية الطفل الذي يعتمد على نقاط القوة في ممارسات الأبوة والأمومة التقليدية. </w:t>
      </w:r>
    </w:p>
    <w:p w14:paraId="251CE792" w14:textId="77777777" w:rsidR="00431234" w:rsidRPr="0048647E" w:rsidRDefault="00431234" w:rsidP="003F2AA5">
      <w:pPr>
        <w:pStyle w:val="BodyText"/>
        <w:spacing w:after="120"/>
        <w:rPr>
          <w:rFonts w:asciiTheme="minorHAnsi" w:hAnsiTheme="minorHAnsi" w:cstheme="minorHAnsi"/>
          <w:b/>
          <w:sz w:val="24"/>
        </w:rPr>
      </w:pPr>
    </w:p>
    <w:p w14:paraId="5FB26694" w14:textId="3F651D2C" w:rsidR="002D69B7" w:rsidRPr="0048647E" w:rsidRDefault="002D69B7" w:rsidP="003F2AA5">
      <w:pPr>
        <w:pStyle w:val="BodyText"/>
        <w:bidi/>
        <w:spacing w:after="120"/>
        <w:rPr>
          <w:rFonts w:asciiTheme="minorHAnsi" w:hAnsiTheme="minorHAnsi" w:cstheme="minorHAnsi"/>
          <w:b/>
          <w:sz w:val="24"/>
          <w:szCs w:val="24"/>
        </w:rPr>
      </w:pPr>
      <w:r w:rsidRPr="0048647E">
        <w:rPr>
          <w:rFonts w:asciiTheme="minorHAnsi" w:hAnsiTheme="minorHAnsi" w:cstheme="minorHAnsi"/>
          <w:b/>
          <w:bCs/>
          <w:sz w:val="24"/>
          <w:szCs w:val="24"/>
          <w:rtl/>
          <w:lang w:bidi="ar"/>
        </w:rPr>
        <w:t>الأسر في المناطق الإقليمية والريفية والنائية</w:t>
      </w:r>
    </w:p>
    <w:p w14:paraId="5A161574" w14:textId="77777777" w:rsidR="002D69B7" w:rsidRPr="0048647E" w:rsidRDefault="002D69B7" w:rsidP="003F2AA5">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 xml:space="preserve">بالنسبة للأسر ومقدمي الخدمات في المناطق الإقليمية والريفية والنائية، شملت التحديات البعد الجغرافي، وصعوبة توظيف قوى عاملة قادرة ومحلية، والقدرة على تقديم خدمات مرنة تلبي احتياجات المجتمع. </w:t>
      </w:r>
    </w:p>
    <w:p w14:paraId="3E436536" w14:textId="2325561F" w:rsidR="00BC0481" w:rsidRPr="0048647E" w:rsidRDefault="002D69B7" w:rsidP="003F2AA5">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وعلى هذا النحو، أعطى أصحاب المصلحة هؤلاء الأولوية للنهج التكيفية القائمة على المكان، مع اتخاذ قرارات منسقة مدعومة بتبادل البيانات. كما أعطوا الأولوية للسياسات التي تعكس التدهور البيئي والكوارث الطبيعية التي يشهدونها.</w:t>
      </w:r>
    </w:p>
    <w:p w14:paraId="1C6792F7" w14:textId="77777777" w:rsidR="00431234" w:rsidRPr="0048647E" w:rsidRDefault="00431234" w:rsidP="003F2AA5">
      <w:pPr>
        <w:pStyle w:val="BodyText"/>
        <w:spacing w:after="120"/>
        <w:rPr>
          <w:rFonts w:asciiTheme="minorHAnsi" w:hAnsiTheme="minorHAnsi" w:cstheme="minorHAnsi"/>
          <w:b/>
          <w:sz w:val="24"/>
        </w:rPr>
      </w:pPr>
    </w:p>
    <w:p w14:paraId="0AABA082" w14:textId="51AE07A1" w:rsidR="002D69B7" w:rsidRPr="0048647E" w:rsidRDefault="002D69B7" w:rsidP="003F2AA5">
      <w:pPr>
        <w:pStyle w:val="BodyText"/>
        <w:bidi/>
        <w:spacing w:after="120"/>
        <w:rPr>
          <w:rFonts w:asciiTheme="minorHAnsi" w:eastAsiaTheme="majorEastAsia" w:hAnsiTheme="minorHAnsi" w:cstheme="minorHAnsi"/>
          <w:b/>
          <w:sz w:val="24"/>
          <w:szCs w:val="24"/>
        </w:rPr>
      </w:pPr>
      <w:r w:rsidRPr="0048647E">
        <w:rPr>
          <w:rFonts w:asciiTheme="minorHAnsi" w:hAnsiTheme="minorHAnsi" w:cstheme="minorHAnsi"/>
          <w:b/>
          <w:bCs/>
          <w:sz w:val="24"/>
          <w:szCs w:val="24"/>
          <w:rtl/>
          <w:lang w:bidi="ar"/>
        </w:rPr>
        <w:t>الإصغاء إلى الأطفال والأسر</w:t>
      </w:r>
    </w:p>
    <w:p w14:paraId="090F358A" w14:textId="0B12E417" w:rsidR="004C4AA5" w:rsidRPr="0048647E" w:rsidRDefault="002D69B7" w:rsidP="003F2AA5">
      <w:pPr>
        <w:widowControl w:val="0"/>
        <w:autoSpaceDE w:val="0"/>
        <w:autoSpaceDN w:val="0"/>
        <w:bidi/>
        <w:spacing w:after="120" w:line="240" w:lineRule="auto"/>
        <w:rPr>
          <w:rFonts w:asciiTheme="minorHAnsi" w:eastAsia="Calibri" w:hAnsiTheme="minorHAnsi" w:cstheme="minorHAnsi"/>
          <w:bCs/>
        </w:rPr>
      </w:pPr>
      <w:r w:rsidRPr="0048647E">
        <w:rPr>
          <w:rFonts w:asciiTheme="minorHAnsi" w:eastAsia="Calibri" w:hAnsiTheme="minorHAnsi" w:cstheme="minorHAnsi"/>
          <w:rtl/>
          <w:lang w:bidi="ar"/>
        </w:rPr>
        <w:t xml:space="preserve">أراد أطفال وأسر </w:t>
      </w:r>
      <w:r w:rsidRPr="0048647E">
        <w:rPr>
          <w:rFonts w:asciiTheme="minorHAnsi" w:eastAsia="Calibri" w:hAnsiTheme="minorHAnsi" w:cstheme="minorHAnsi"/>
        </w:rPr>
        <w:t>LGBTIQA</w:t>
      </w:r>
      <w:r w:rsidR="007D647F" w:rsidRPr="0048647E">
        <w:rPr>
          <w:rFonts w:asciiTheme="minorHAnsi" w:eastAsia="Calibri" w:hAnsiTheme="minorHAnsi" w:cstheme="minorHAnsi"/>
        </w:rPr>
        <w:t>+</w:t>
      </w:r>
      <w:r w:rsidRPr="0048647E">
        <w:rPr>
          <w:rFonts w:asciiTheme="minorHAnsi" w:eastAsia="Calibri" w:hAnsiTheme="minorHAnsi" w:cstheme="minorHAnsi"/>
          <w:rtl/>
          <w:lang w:bidi="ar"/>
        </w:rPr>
        <w:t xml:space="preserve"> أن يروا مستقبلًا يتم فيه دعم الأطفال وتشجيعهم والاحتفال بهم ليكونوا على طبيعتهم، وحيث يمكن للأسر والأطفال الوصول إلى خدمات شاملة ومستجيبة. </w:t>
      </w:r>
    </w:p>
    <w:p w14:paraId="753943AF" w14:textId="5DDFE77E" w:rsidR="002D69B7" w:rsidRPr="0048647E" w:rsidRDefault="002D69B7" w:rsidP="003F2AA5">
      <w:pPr>
        <w:widowControl w:val="0"/>
        <w:autoSpaceDE w:val="0"/>
        <w:autoSpaceDN w:val="0"/>
        <w:bidi/>
        <w:spacing w:after="120" w:line="240" w:lineRule="auto"/>
        <w:rPr>
          <w:rFonts w:asciiTheme="minorHAnsi" w:eastAsia="Calibri" w:hAnsiTheme="minorHAnsi" w:cstheme="minorHAnsi"/>
          <w:bCs/>
        </w:rPr>
      </w:pPr>
      <w:r w:rsidRPr="0048647E">
        <w:rPr>
          <w:rFonts w:asciiTheme="minorHAnsi" w:eastAsia="Calibri" w:hAnsiTheme="minorHAnsi" w:cstheme="minorHAnsi"/>
          <w:rtl/>
          <w:lang w:bidi="ar"/>
        </w:rPr>
        <w:t xml:space="preserve">ومع ذلك، واجهت أسر </w:t>
      </w:r>
      <w:r w:rsidRPr="0048647E">
        <w:rPr>
          <w:rFonts w:asciiTheme="minorHAnsi" w:eastAsia="Calibri" w:hAnsiTheme="minorHAnsi" w:cstheme="minorHAnsi"/>
        </w:rPr>
        <w:t>LGBTIQA</w:t>
      </w:r>
      <w:r w:rsidR="007D647F" w:rsidRPr="0048647E">
        <w:rPr>
          <w:rFonts w:asciiTheme="minorHAnsi" w:eastAsia="Calibri" w:hAnsiTheme="minorHAnsi" w:cstheme="minorHAnsi"/>
        </w:rPr>
        <w:t>+</w:t>
      </w:r>
      <w:r w:rsidRPr="0048647E">
        <w:rPr>
          <w:rFonts w:asciiTheme="minorHAnsi" w:eastAsia="Calibri" w:hAnsiTheme="minorHAnsi" w:cstheme="minorHAnsi"/>
          <w:rtl/>
          <w:lang w:bidi="ar"/>
        </w:rPr>
        <w:t xml:space="preserve"> بعض العوائق أمام الإدماج مثل الافتقار إلى أطر قانونية متسقة، وجمع البيانات لا يعكس بشكل كاف أسر </w:t>
      </w:r>
      <w:r w:rsidRPr="0048647E">
        <w:rPr>
          <w:rFonts w:asciiTheme="minorHAnsi" w:eastAsia="Calibri" w:hAnsiTheme="minorHAnsi" w:cstheme="minorHAnsi"/>
        </w:rPr>
        <w:t>LGBTIQA</w:t>
      </w:r>
      <w:r w:rsidR="007D647F" w:rsidRPr="0048647E">
        <w:rPr>
          <w:rFonts w:asciiTheme="minorHAnsi" w:eastAsia="Calibri" w:hAnsiTheme="minorHAnsi" w:cstheme="minorHAnsi"/>
        </w:rPr>
        <w:t>+</w:t>
      </w:r>
      <w:r w:rsidRPr="0048647E">
        <w:rPr>
          <w:rFonts w:asciiTheme="minorHAnsi" w:eastAsia="Calibri" w:hAnsiTheme="minorHAnsi" w:cstheme="minorHAnsi"/>
          <w:rtl/>
          <w:lang w:bidi="ar"/>
        </w:rPr>
        <w:t xml:space="preserve">، ونقص الفهم من مقدمي الخدمات. </w:t>
      </w:r>
    </w:p>
    <w:p w14:paraId="30E69413" w14:textId="02C50F2E" w:rsidR="002D69B7" w:rsidRPr="0048647E" w:rsidRDefault="002D69B7" w:rsidP="003F2AA5">
      <w:pPr>
        <w:widowControl w:val="0"/>
        <w:autoSpaceDE w:val="0"/>
        <w:autoSpaceDN w:val="0"/>
        <w:bidi/>
        <w:spacing w:after="120" w:line="240" w:lineRule="auto"/>
        <w:rPr>
          <w:rFonts w:asciiTheme="minorHAnsi" w:eastAsia="Calibri" w:hAnsiTheme="minorHAnsi" w:cstheme="minorHAnsi"/>
          <w:bCs/>
        </w:rPr>
      </w:pPr>
      <w:r w:rsidRPr="0048647E">
        <w:rPr>
          <w:rFonts w:asciiTheme="minorHAnsi" w:eastAsia="Calibri" w:hAnsiTheme="minorHAnsi" w:cstheme="minorHAnsi"/>
          <w:rtl/>
          <w:lang w:bidi="ar"/>
        </w:rPr>
        <w:t xml:space="preserve">أعطت عائلات </w:t>
      </w:r>
      <w:r w:rsidRPr="0048647E">
        <w:rPr>
          <w:rFonts w:asciiTheme="minorHAnsi" w:eastAsia="Calibri" w:hAnsiTheme="minorHAnsi" w:cstheme="minorHAnsi"/>
        </w:rPr>
        <w:t>LGBTIQA</w:t>
      </w:r>
      <w:r w:rsidR="007D647F" w:rsidRPr="0048647E">
        <w:rPr>
          <w:rFonts w:asciiTheme="minorHAnsi" w:eastAsia="Calibri" w:hAnsiTheme="minorHAnsi" w:cstheme="minorHAnsi"/>
        </w:rPr>
        <w:t>+</w:t>
      </w:r>
      <w:r w:rsidRPr="0048647E">
        <w:rPr>
          <w:rFonts w:asciiTheme="minorHAnsi" w:eastAsia="Calibri" w:hAnsiTheme="minorHAnsi" w:cstheme="minorHAnsi"/>
          <w:rtl/>
          <w:lang w:bidi="ar"/>
        </w:rPr>
        <w:t xml:space="preserve"> الأولوية للتدريب وبناء القدرات لموظفي الخطوط الأمامية أو المربين، والتغييرات القانونية والإدارية لتعكس تنوع الجنسين والهياكل الأسرية ودعم الخدمات المستهدفة للخدمات التي تملكها وتديرها </w:t>
      </w:r>
      <w:r w:rsidRPr="0048647E">
        <w:rPr>
          <w:rFonts w:asciiTheme="minorHAnsi" w:eastAsia="Calibri" w:hAnsiTheme="minorHAnsi" w:cstheme="minorHAnsi"/>
        </w:rPr>
        <w:t>LGBTIQA</w:t>
      </w:r>
      <w:r w:rsidR="007D647F" w:rsidRPr="0048647E">
        <w:rPr>
          <w:rFonts w:asciiTheme="minorHAnsi" w:eastAsia="Calibri" w:hAnsiTheme="minorHAnsi" w:cstheme="minorHAnsi"/>
        </w:rPr>
        <w:t>+</w:t>
      </w:r>
      <w:r w:rsidRPr="0048647E">
        <w:rPr>
          <w:rFonts w:asciiTheme="minorHAnsi" w:eastAsia="Calibri" w:hAnsiTheme="minorHAnsi" w:cstheme="minorHAnsi"/>
          <w:rtl/>
          <w:lang w:bidi="ar"/>
        </w:rPr>
        <w:t xml:space="preserve">. </w:t>
      </w:r>
    </w:p>
    <w:p w14:paraId="515A5DB8" w14:textId="63B3AD4B" w:rsidR="00D01C6B" w:rsidRPr="0048647E" w:rsidRDefault="00D01C6B" w:rsidP="00D01C6B">
      <w:pPr>
        <w:pStyle w:val="BodyText"/>
        <w:spacing w:after="120"/>
        <w:rPr>
          <w:rFonts w:asciiTheme="minorHAnsi" w:hAnsiTheme="minorHAnsi" w:cstheme="minorHAnsi"/>
        </w:rPr>
      </w:pPr>
    </w:p>
    <w:p w14:paraId="68F80070" w14:textId="28D956BC" w:rsidR="00B2163E" w:rsidRPr="0048647E" w:rsidRDefault="00B2163E" w:rsidP="00D01C6B">
      <w:pPr>
        <w:pStyle w:val="BodyText"/>
        <w:spacing w:after="120"/>
        <w:rPr>
          <w:rFonts w:asciiTheme="minorHAnsi" w:hAnsiTheme="minorHAnsi" w:cstheme="minorHAnsi"/>
        </w:rPr>
      </w:pPr>
    </w:p>
    <w:p w14:paraId="34E12A83" w14:textId="28FBBB5F" w:rsidR="001B5788" w:rsidRPr="0048647E" w:rsidRDefault="001B5788" w:rsidP="00D01C6B">
      <w:pPr>
        <w:pStyle w:val="BodyText"/>
        <w:spacing w:after="120"/>
        <w:rPr>
          <w:rFonts w:asciiTheme="minorHAnsi" w:hAnsiTheme="minorHAnsi" w:cstheme="minorHAnsi"/>
        </w:rPr>
      </w:pPr>
    </w:p>
    <w:p w14:paraId="5C4FF637" w14:textId="707C19CB" w:rsidR="008B2293" w:rsidRPr="0048647E" w:rsidRDefault="008B2293" w:rsidP="00D01C6B">
      <w:pPr>
        <w:pStyle w:val="BodyText"/>
        <w:spacing w:after="120"/>
        <w:rPr>
          <w:rFonts w:asciiTheme="minorHAnsi" w:hAnsiTheme="minorHAnsi" w:cstheme="minorHAnsi"/>
        </w:rPr>
      </w:pPr>
    </w:p>
    <w:p w14:paraId="63F67F26" w14:textId="222062DA" w:rsidR="008B2293" w:rsidRPr="0048647E" w:rsidRDefault="008B2293" w:rsidP="00D01C6B">
      <w:pPr>
        <w:pStyle w:val="BodyText"/>
        <w:spacing w:after="120"/>
        <w:rPr>
          <w:rFonts w:asciiTheme="minorHAnsi" w:hAnsiTheme="minorHAnsi" w:cstheme="minorHAnsi"/>
        </w:rPr>
      </w:pPr>
    </w:p>
    <w:p w14:paraId="4F7D0269" w14:textId="08CF62CF" w:rsidR="008B2293" w:rsidRPr="0048647E" w:rsidRDefault="008B2293" w:rsidP="00D01C6B">
      <w:pPr>
        <w:pStyle w:val="BodyText"/>
        <w:spacing w:after="120"/>
        <w:rPr>
          <w:rFonts w:asciiTheme="minorHAnsi" w:hAnsiTheme="minorHAnsi" w:cstheme="minorHAnsi"/>
        </w:rPr>
      </w:pPr>
    </w:p>
    <w:p w14:paraId="170E560D" w14:textId="02B0D33F" w:rsidR="008B2293" w:rsidRPr="0048647E" w:rsidRDefault="008B2293" w:rsidP="00D01C6B">
      <w:pPr>
        <w:pStyle w:val="BodyText"/>
        <w:spacing w:after="120"/>
        <w:rPr>
          <w:rFonts w:asciiTheme="minorHAnsi" w:hAnsiTheme="minorHAnsi" w:cstheme="minorHAnsi"/>
        </w:rPr>
      </w:pPr>
    </w:p>
    <w:p w14:paraId="54A4D481" w14:textId="15D797F1" w:rsidR="008B2293" w:rsidRPr="0048647E" w:rsidRDefault="008B2293" w:rsidP="00D01C6B">
      <w:pPr>
        <w:pStyle w:val="BodyText"/>
        <w:spacing w:after="120"/>
        <w:rPr>
          <w:rFonts w:asciiTheme="minorHAnsi" w:hAnsiTheme="minorHAnsi" w:cstheme="minorHAnsi"/>
        </w:rPr>
      </w:pPr>
    </w:p>
    <w:p w14:paraId="0AECB9F7" w14:textId="77777777" w:rsidR="008B2293" w:rsidRPr="0048647E" w:rsidRDefault="008B2293" w:rsidP="00D01C6B">
      <w:pPr>
        <w:pStyle w:val="BodyText"/>
        <w:spacing w:after="120"/>
        <w:rPr>
          <w:rFonts w:asciiTheme="minorHAnsi" w:hAnsiTheme="minorHAnsi" w:cstheme="minorHAnsi"/>
        </w:rPr>
      </w:pPr>
    </w:p>
    <w:p w14:paraId="7BE48E17" w14:textId="493226AC" w:rsidR="001B5788" w:rsidRPr="0048647E" w:rsidRDefault="001B5788" w:rsidP="00D01C6B">
      <w:pPr>
        <w:pStyle w:val="BodyText"/>
        <w:spacing w:after="120"/>
        <w:rPr>
          <w:rFonts w:asciiTheme="minorHAnsi" w:hAnsiTheme="minorHAnsi" w:cstheme="minorHAnsi"/>
        </w:rPr>
      </w:pPr>
    </w:p>
    <w:p w14:paraId="30A2A3BD" w14:textId="77777777" w:rsidR="007D647F" w:rsidRPr="0048647E" w:rsidRDefault="007D647F">
      <w:pPr>
        <w:rPr>
          <w:rFonts w:asciiTheme="minorHAnsi" w:eastAsiaTheme="majorEastAsia" w:hAnsiTheme="minorHAnsi" w:cstheme="minorHAnsi"/>
          <w:b/>
          <w:bCs/>
          <w:color w:val="55256C"/>
          <w:sz w:val="40"/>
          <w:szCs w:val="40"/>
          <w:rtl/>
          <w:lang w:bidi="ar"/>
        </w:rPr>
      </w:pPr>
      <w:bookmarkStart w:id="38" w:name="_Toc146623220"/>
      <w:bookmarkStart w:id="39" w:name="_Toc146623049"/>
      <w:bookmarkStart w:id="40" w:name="_Toc146623219"/>
      <w:bookmarkStart w:id="41" w:name="_Toc146623048"/>
      <w:bookmarkStart w:id="42" w:name="_Toc146623218"/>
      <w:bookmarkStart w:id="43" w:name="_Toc146623047"/>
      <w:bookmarkStart w:id="44" w:name="_Toc144126116"/>
      <w:bookmarkStart w:id="45" w:name="_Toc152577555"/>
      <w:bookmarkEnd w:id="38"/>
      <w:bookmarkEnd w:id="39"/>
      <w:bookmarkEnd w:id="40"/>
      <w:bookmarkEnd w:id="41"/>
      <w:bookmarkEnd w:id="42"/>
      <w:bookmarkEnd w:id="43"/>
      <w:r w:rsidRPr="0048647E">
        <w:rPr>
          <w:rFonts w:asciiTheme="minorHAnsi" w:hAnsiTheme="minorHAnsi" w:cstheme="minorHAnsi"/>
          <w:rtl/>
          <w:lang w:bidi="ar"/>
        </w:rPr>
        <w:br w:type="page"/>
      </w:r>
    </w:p>
    <w:p w14:paraId="2D33D1BD" w14:textId="34C73E3B" w:rsidR="00255992" w:rsidRPr="0048647E" w:rsidRDefault="00255992" w:rsidP="0048647E">
      <w:pPr>
        <w:pStyle w:val="Heading1"/>
        <w:rPr>
          <w:rFonts w:cstheme="minorHAnsi"/>
        </w:rPr>
      </w:pPr>
      <w:r w:rsidRPr="0048647E">
        <w:rPr>
          <w:rFonts w:cstheme="minorHAnsi"/>
          <w:rtl/>
          <w:lang w:bidi="ar"/>
        </w:rPr>
        <w:lastRenderedPageBreak/>
        <w:t>هيكل الاستراتيجية</w:t>
      </w:r>
      <w:bookmarkEnd w:id="44"/>
      <w:bookmarkEnd w:id="45"/>
      <w:r w:rsidRPr="0048647E">
        <w:rPr>
          <w:rFonts w:cstheme="minorHAnsi"/>
          <w:rtl/>
          <w:lang w:bidi="ar"/>
        </w:rPr>
        <w:t xml:space="preserve"> </w:t>
      </w:r>
    </w:p>
    <w:p w14:paraId="38020CD6" w14:textId="6C52850D" w:rsidR="00255992" w:rsidRPr="0048647E" w:rsidRDefault="002D1705" w:rsidP="001D0EE4">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سعت المشاورة على نطاق واسع إلى الحصول على مداخلات حول الرؤية والنتائج والأولويات والمبادئ الخاصة باستراتيجية السنوات الأولى، ومع ذلك، طرحت ورقة المناقشة أسئلة إضافية، بما في ذلك أسئلة حول هيكل ال</w:t>
      </w:r>
      <w:r w:rsidR="000A52A1" w:rsidRPr="0048647E">
        <w:rPr>
          <w:rFonts w:asciiTheme="minorHAnsi" w:eastAsia="Calibri" w:hAnsiTheme="minorHAnsi" w:cstheme="minorHAnsi"/>
          <w:rtl/>
          <w:lang w:bidi="ar-LB"/>
        </w:rPr>
        <w:t>ا</w:t>
      </w:r>
      <w:r w:rsidRPr="0048647E">
        <w:rPr>
          <w:rFonts w:asciiTheme="minorHAnsi" w:eastAsia="Calibri" w:hAnsiTheme="minorHAnsi" w:cstheme="minorHAnsi"/>
          <w:rtl/>
          <w:lang w:bidi="ar"/>
        </w:rPr>
        <w:t xml:space="preserve">ستراتيجية (راجع </w:t>
      </w:r>
      <w:r w:rsidRPr="0048647E">
        <w:rPr>
          <w:rFonts w:asciiTheme="minorHAnsi" w:eastAsia="Calibri" w:hAnsiTheme="minorHAnsi" w:cstheme="minorHAnsi"/>
          <w:b/>
          <w:bCs/>
          <w:rtl/>
          <w:lang w:bidi="ar"/>
        </w:rPr>
        <w:t>الرسم 3</w:t>
      </w:r>
      <w:r w:rsidRPr="0048647E">
        <w:rPr>
          <w:rFonts w:asciiTheme="minorHAnsi" w:eastAsia="Calibri" w:hAnsiTheme="minorHAnsi" w:cstheme="minorHAnsi"/>
          <w:rtl/>
          <w:lang w:bidi="ar"/>
        </w:rPr>
        <w:t>).</w:t>
      </w:r>
    </w:p>
    <w:p w14:paraId="25576D13" w14:textId="1ACA058A" w:rsidR="00C00A21" w:rsidRPr="0048647E" w:rsidRDefault="000A52A1" w:rsidP="001D0EE4">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 xml:space="preserve">أتت تقديمات عديدة باقتراحات </w:t>
      </w:r>
      <w:r w:rsidR="00255992" w:rsidRPr="0048647E">
        <w:rPr>
          <w:rFonts w:asciiTheme="minorHAnsi" w:eastAsia="Calibri" w:hAnsiTheme="minorHAnsi" w:cstheme="minorHAnsi"/>
          <w:rtl/>
          <w:lang w:bidi="ar"/>
        </w:rPr>
        <w:t>داعم</w:t>
      </w:r>
      <w:r w:rsidRPr="0048647E">
        <w:rPr>
          <w:rFonts w:asciiTheme="minorHAnsi" w:eastAsia="Calibri" w:hAnsiTheme="minorHAnsi" w:cstheme="minorHAnsi"/>
          <w:rtl/>
          <w:lang w:bidi="ar"/>
        </w:rPr>
        <w:t>ة</w:t>
      </w:r>
      <w:r w:rsidR="00255992" w:rsidRPr="0048647E">
        <w:rPr>
          <w:rFonts w:asciiTheme="minorHAnsi" w:eastAsia="Calibri" w:hAnsiTheme="minorHAnsi" w:cstheme="minorHAnsi"/>
          <w:rtl/>
          <w:lang w:bidi="ar"/>
        </w:rPr>
        <w:t xml:space="preserve"> للهيكل المقترح على الرغم من أن البعض طرح هياكل بديلة للنظر فيها، بما في ذلك:</w:t>
      </w:r>
    </w:p>
    <w:p w14:paraId="578CABA4" w14:textId="1DD1A263" w:rsidR="00255992" w:rsidRPr="0048647E" w:rsidRDefault="001D0EE4" w:rsidP="00EF537D">
      <w:pPr>
        <w:pStyle w:val="BodyText"/>
        <w:numPr>
          <w:ilvl w:val="0"/>
          <w:numId w:val="13"/>
        </w:numPr>
        <w:bidi/>
        <w:spacing w:after="120"/>
        <w:ind w:left="567" w:hanging="425"/>
        <w:rPr>
          <w:rFonts w:asciiTheme="minorHAnsi" w:hAnsiTheme="minorHAnsi" w:cstheme="minorHAnsi"/>
        </w:rPr>
      </w:pPr>
      <w:r w:rsidRPr="0048647E">
        <w:rPr>
          <w:rFonts w:asciiTheme="minorHAnsi" w:hAnsiTheme="minorHAnsi" w:cstheme="minorHAnsi"/>
          <w:noProof/>
          <w:lang w:val="en-AU" w:eastAsia="en-AU"/>
        </w:rPr>
        <w:drawing>
          <wp:anchor distT="0" distB="0" distL="114300" distR="114300" simplePos="0" relativeHeight="251747328" behindDoc="1" locked="0" layoutInCell="1" allowOverlap="1" wp14:anchorId="3C413A7A" wp14:editId="6CDD2598">
            <wp:simplePos x="0" y="0"/>
            <wp:positionH relativeFrom="column">
              <wp:posOffset>2552700</wp:posOffset>
            </wp:positionH>
            <wp:positionV relativeFrom="paragraph">
              <wp:posOffset>135890</wp:posOffset>
            </wp:positionV>
            <wp:extent cx="3819525" cy="3114675"/>
            <wp:effectExtent l="0" t="0" r="9525" b="9525"/>
            <wp:wrapTight wrapText="bothSides">
              <wp:wrapPolygon edited="0">
                <wp:start x="0" y="0"/>
                <wp:lineTo x="0" y="21534"/>
                <wp:lineTo x="21546" y="21534"/>
                <wp:lineTo x="21546" y="0"/>
                <wp:lineTo x="0" y="0"/>
              </wp:wrapPolygon>
            </wp:wrapTight>
            <wp:docPr id="1" name="Picture 1" descr="رسم تخطيطي يوضح الكلمات في مربعات ملونة مختلفة. كلمة الرؤية باللون الأحمر في الأعلى. كلمة النتائج باللون الأرجواني تحت الرؤية. الكلمات &quot;أولويات السياسة&quot; باللون الأزرق أسفل النتائج. تظهر كلمة المؤشرات باللون البرتقالي أسفل أولويات السياسة. كلمة الأدلة باللون الأزرق وكلمة المبادئ باللون الأخضر أسفل المؤشرات، مع وجود سهم يشير إلى الأعلى بينهما. " title="مسودة هيكل استراتيجية السنوات الأولى كما هو موضح في ورقة المناقش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19525" cy="3114675"/>
                    </a:xfrm>
                    <a:prstGeom prst="rect">
                      <a:avLst/>
                    </a:prstGeom>
                  </pic:spPr>
                </pic:pic>
              </a:graphicData>
            </a:graphic>
            <wp14:sizeRelH relativeFrom="page">
              <wp14:pctWidth>0</wp14:pctWidth>
            </wp14:sizeRelH>
            <wp14:sizeRelV relativeFrom="page">
              <wp14:pctHeight>0</wp14:pctHeight>
            </wp14:sizeRelV>
          </wp:anchor>
        </w:drawing>
      </w:r>
      <w:r w:rsidRPr="0048647E">
        <w:rPr>
          <w:rFonts w:asciiTheme="minorHAnsi" w:hAnsiTheme="minorHAnsi" w:cstheme="minorHAnsi"/>
          <w:rtl/>
          <w:lang w:bidi="ar"/>
        </w:rPr>
        <w:t>الاهتمام بالهيكل الدائري الذي يعكس الأطفال والأسر في ال</w:t>
      </w:r>
      <w:r w:rsidR="000A52A1" w:rsidRPr="0048647E">
        <w:rPr>
          <w:rFonts w:asciiTheme="minorHAnsi" w:hAnsiTheme="minorHAnsi" w:cstheme="minorHAnsi"/>
          <w:rtl/>
          <w:lang w:bidi="ar"/>
        </w:rPr>
        <w:t>وسط</w:t>
      </w:r>
      <w:r w:rsidRPr="0048647E">
        <w:rPr>
          <w:rFonts w:asciiTheme="minorHAnsi" w:hAnsiTheme="minorHAnsi" w:cstheme="minorHAnsi"/>
          <w:rtl/>
          <w:lang w:bidi="ar"/>
        </w:rPr>
        <w:t xml:space="preserve"> بدلاً من الهيكل الهرمي.</w:t>
      </w:r>
    </w:p>
    <w:p w14:paraId="227262C7" w14:textId="7F74734E" w:rsidR="00C00A21" w:rsidRPr="0048647E" w:rsidRDefault="00C00A21" w:rsidP="00EF537D">
      <w:pPr>
        <w:pStyle w:val="BodyText"/>
        <w:numPr>
          <w:ilvl w:val="0"/>
          <w:numId w:val="13"/>
        </w:numPr>
        <w:bidi/>
        <w:spacing w:after="120"/>
        <w:ind w:left="567" w:hanging="425"/>
        <w:rPr>
          <w:rFonts w:asciiTheme="minorHAnsi" w:hAnsiTheme="minorHAnsi" w:cstheme="minorHAnsi"/>
        </w:rPr>
      </w:pPr>
      <w:r w:rsidRPr="0048647E">
        <w:rPr>
          <w:rFonts w:asciiTheme="minorHAnsi" w:hAnsiTheme="minorHAnsi" w:cstheme="minorHAnsi"/>
          <w:rtl/>
          <w:lang w:bidi="ar"/>
        </w:rPr>
        <w:t>وضع المبادئ المبنية على الأدلة في مقدمة هيكل ال</w:t>
      </w:r>
      <w:r w:rsidR="000A52A1" w:rsidRPr="0048647E">
        <w:rPr>
          <w:rFonts w:asciiTheme="minorHAnsi" w:hAnsiTheme="minorHAnsi" w:cstheme="minorHAnsi"/>
          <w:rtl/>
          <w:lang w:bidi="ar"/>
        </w:rPr>
        <w:t>ا</w:t>
      </w:r>
      <w:r w:rsidRPr="0048647E">
        <w:rPr>
          <w:rFonts w:asciiTheme="minorHAnsi" w:hAnsiTheme="minorHAnsi" w:cstheme="minorHAnsi"/>
          <w:rtl/>
          <w:lang w:bidi="ar"/>
        </w:rPr>
        <w:t>ستراتيجية ل</w:t>
      </w:r>
      <w:r w:rsidR="000A52A1" w:rsidRPr="0048647E">
        <w:rPr>
          <w:rFonts w:asciiTheme="minorHAnsi" w:hAnsiTheme="minorHAnsi" w:cstheme="minorHAnsi"/>
          <w:rtl/>
          <w:lang w:bidi="ar"/>
        </w:rPr>
        <w:t>وضع إطار</w:t>
      </w:r>
      <w:r w:rsidRPr="0048647E">
        <w:rPr>
          <w:rFonts w:asciiTheme="minorHAnsi" w:hAnsiTheme="minorHAnsi" w:cstheme="minorHAnsi"/>
          <w:rtl/>
          <w:lang w:bidi="ar"/>
        </w:rPr>
        <w:t xml:space="preserve"> </w:t>
      </w:r>
      <w:r w:rsidR="000A52A1" w:rsidRPr="0048647E">
        <w:rPr>
          <w:rFonts w:asciiTheme="minorHAnsi" w:hAnsiTheme="minorHAnsi" w:cstheme="minorHAnsi"/>
          <w:rtl/>
          <w:lang w:bidi="ar"/>
        </w:rPr>
        <w:t xml:space="preserve">حول </w:t>
      </w:r>
      <w:r w:rsidRPr="0048647E">
        <w:rPr>
          <w:rFonts w:asciiTheme="minorHAnsi" w:hAnsiTheme="minorHAnsi" w:cstheme="minorHAnsi"/>
          <w:rtl/>
          <w:lang w:bidi="ar"/>
        </w:rPr>
        <w:t>النتائج و</w:t>
      </w:r>
      <w:r w:rsidR="000A52A1" w:rsidRPr="0048647E">
        <w:rPr>
          <w:rFonts w:asciiTheme="minorHAnsi" w:hAnsiTheme="minorHAnsi" w:cstheme="minorHAnsi"/>
          <w:rtl/>
          <w:lang w:bidi="ar"/>
        </w:rPr>
        <w:t>ال</w:t>
      </w:r>
      <w:r w:rsidRPr="0048647E">
        <w:rPr>
          <w:rFonts w:asciiTheme="minorHAnsi" w:hAnsiTheme="minorHAnsi" w:cstheme="minorHAnsi"/>
          <w:rtl/>
          <w:lang w:bidi="ar"/>
        </w:rPr>
        <w:t>توجهات السياسة. أشارت بعض التقديمات إلى أن الأدلة المستخدمة لإبلاغ الاستراتيجية تشمل أصوات الأطفال والأسر، بالإضافة إلى الممارسين الذين يعملون بشكل وثيق جنبًا إلى جنب مع الأطفال والأسر - الذين سيكون لهم دور حاسم في تحقيق التطلعات التي حددتها الاستراتيجية.</w:t>
      </w:r>
    </w:p>
    <w:p w14:paraId="19443188" w14:textId="6CA0A816" w:rsidR="00C00A21" w:rsidRPr="0048647E" w:rsidRDefault="001D0EE4" w:rsidP="00EF537D">
      <w:pPr>
        <w:pStyle w:val="BodyText"/>
        <w:numPr>
          <w:ilvl w:val="0"/>
          <w:numId w:val="13"/>
        </w:numPr>
        <w:bidi/>
        <w:spacing w:after="120"/>
        <w:ind w:left="567" w:hanging="425"/>
        <w:rPr>
          <w:rFonts w:asciiTheme="minorHAnsi" w:hAnsiTheme="minorHAnsi" w:cstheme="minorHAnsi"/>
        </w:rPr>
      </w:pPr>
      <w:r w:rsidRPr="0048647E">
        <w:rPr>
          <w:rFonts w:asciiTheme="minorHAnsi" w:hAnsiTheme="minorHAnsi" w:cstheme="minorHAnsi"/>
          <w:noProof/>
          <w:lang w:val="en-AU" w:eastAsia="en-AU"/>
        </w:rPr>
        <mc:AlternateContent>
          <mc:Choice Requires="wps">
            <w:drawing>
              <wp:anchor distT="0" distB="0" distL="114300" distR="114300" simplePos="0" relativeHeight="251700224" behindDoc="1" locked="0" layoutInCell="1" allowOverlap="1" wp14:anchorId="4E63CD82" wp14:editId="5DA3082B">
                <wp:simplePos x="0" y="0"/>
                <wp:positionH relativeFrom="column">
                  <wp:posOffset>3000375</wp:posOffset>
                </wp:positionH>
                <wp:positionV relativeFrom="paragraph">
                  <wp:posOffset>328930</wp:posOffset>
                </wp:positionV>
                <wp:extent cx="3257550" cy="523875"/>
                <wp:effectExtent l="0" t="0" r="0" b="9525"/>
                <wp:wrapTight wrapText="bothSides">
                  <wp:wrapPolygon edited="0">
                    <wp:start x="0" y="0"/>
                    <wp:lineTo x="0" y="21207"/>
                    <wp:lineTo x="21474" y="21207"/>
                    <wp:lineTo x="2147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57550" cy="523875"/>
                        </a:xfrm>
                        <a:prstGeom prst="rect">
                          <a:avLst/>
                        </a:prstGeom>
                        <a:solidFill>
                          <a:prstClr val="white"/>
                        </a:solidFill>
                        <a:ln>
                          <a:noFill/>
                        </a:ln>
                      </wps:spPr>
                      <wps:txbx>
                        <w:txbxContent>
                          <w:p w14:paraId="389E551B" w14:textId="54B2B02A" w:rsidR="00666155" w:rsidRPr="009E7B2A" w:rsidRDefault="00666155" w:rsidP="00E725C2">
                            <w:pPr>
                              <w:pStyle w:val="Caption"/>
                              <w:bidi/>
                              <w:rPr>
                                <w:rFonts w:ascii="Calibri" w:hAnsi="Calibri" w:cstheme="minorHAnsi"/>
                                <w:noProof/>
                                <w:sz w:val="36"/>
                                <w:szCs w:val="24"/>
                              </w:rPr>
                            </w:pPr>
                            <w:r>
                              <w:rPr>
                                <w:rtl/>
                                <w:lang w:bidi="ar"/>
                              </w:rPr>
                              <w:t>الرسم 3: مسودة هيكل استراتيجية السنوات الأولى كما هو موضح في ورقة المناقشة.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3CD82" id="_x0000_s1036" type="#_x0000_t202" style="position:absolute;left:0;text-align:left;margin-left:236.25pt;margin-top:25.9pt;width:256.5pt;height:41.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g8GwIAAEMEAAAOAAAAZHJzL2Uyb0RvYy54bWysU8Fu2zAMvQ/YPwi6L05SZC2MOEWWIsOA&#10;oC2QDj0rshwLkEWNUmJnXz9KjpOu22nYRaZJ6lHke5zfd41hR4Vegy34ZDTmTFkJpbb7gn9/WX+6&#10;48wHYUthwKqCn5Tn94uPH+aty9UUajClQkYg1uetK3gdgsuzzMtaNcKPwClLwQqwEYF+cZ+VKFpC&#10;b0w2HY8/Zy1g6RCk8p68D32QLxJ+VSkZnqrKq8BMweltIZ2Yzl08s8Vc5HsUrtby/AzxD69ohLZU&#10;9AL1IIJgB9R/QDVaIniowkhCk0FVaalSD9TNZPyum20tnEq90HC8u4zJ/z9Y+XjcumdkofsCHREY&#10;B9I6n3tyxn66Cpv4pZcyitMIT5exqS4wSc6b6ex2NqOQpNhsenN3O4sw2fW2Qx++KmhYNAqOREua&#10;ljhufOhTh5RYzIPR5VobE39iYGWQHQVR2NY6qDP4b1nGxlwL8VYPGD3ZtZVohW7XMV1Sm4n46NpB&#10;eaL2EXpleCfXmgpuhA/PAkkK1BbJOzzRURloCw5ni7Ma8Off/DGfGKIoZy1Jq+D+x0Gg4sx8s8Rd&#10;1OFg4GDsBsMemhVQqxNaHCeTSRcwmMGsEJpXUv0yVqGQsJJqFTwM5ir0AqetkWq5TEmkNifCxm6d&#10;jNDDYF+6V4HuTEsgQh9hEJ3I37HT5/ZjXh4CVDpRd53ied6k1ET+eaviKrz9T1nX3V/8AgAA//8D&#10;AFBLAwQUAAYACAAAACEAKCh2Y+AAAAAKAQAADwAAAGRycy9kb3ducmV2LnhtbEyPwU7CQBCG7yS+&#10;w2ZMvBDZUihi7ZYo6E0PIOG8dMe2sTvbdLe0vL3jSY8z8+Wf7882o23EBTtfO1Iwn0UgkApnaioV&#10;HD/f7tcgfNBkdOMIFVzRwya/mWQ6NW6gPV4OoRQcQj7VCqoQ2lRKX1RotZ+5FolvX66zOvDYldJ0&#10;euBw28g4ilbS6pr4Q6Vb3FZYfB96q2C16/phT9vp7vj6rj/aMj69XE9K3d2Oz08gAo7hD4ZffVaH&#10;nJ3OrifjRaNg+RAnjCpI5lyBgcd1woszk4vlAmSeyf8V8h8AAAD//wMAUEsBAi0AFAAGAAgAAAAh&#10;ALaDOJL+AAAA4QEAABMAAAAAAAAAAAAAAAAAAAAAAFtDb250ZW50X1R5cGVzXS54bWxQSwECLQAU&#10;AAYACAAAACEAOP0h/9YAAACUAQAACwAAAAAAAAAAAAAAAAAvAQAAX3JlbHMvLnJlbHNQSwECLQAU&#10;AAYACAAAACEAyScIPBsCAABDBAAADgAAAAAAAAAAAAAAAAAuAgAAZHJzL2Uyb0RvYy54bWxQSwEC&#10;LQAUAAYACAAAACEAKCh2Y+AAAAAKAQAADwAAAAAAAAAAAAAAAAB1BAAAZHJzL2Rvd25yZXYueG1s&#10;UEsFBgAAAAAEAAQA8wAAAIIFAAAAAA==&#10;" stroked="f">
                <v:textbox inset="0,0,0,0">
                  <w:txbxContent>
                    <w:p w14:paraId="389E551B" w14:textId="54B2B02A" w:rsidR="00666155" w:rsidRPr="009E7B2A" w:rsidRDefault="00666155" w:rsidP="00E725C2">
                      <w:pPr>
                        <w:pStyle w:val="Caption"/>
                        <w:bidi/>
                        <w:rPr>
                          <w:rFonts w:ascii="Calibri" w:hAnsi="Calibri" w:cstheme="minorHAnsi"/>
                          <w:noProof/>
                          <w:sz w:val="36"/>
                          <w:szCs w:val="24"/>
                        </w:rPr>
                      </w:pPr>
                      <w:r>
                        <w:rPr>
                          <w:rtl/>
                          <w:lang w:bidi="ar"/>
                        </w:rPr>
                        <w:t>الرسم 3: مسودة هيكل استراتيجية السنوات الأولى كما هو موضح في ورقة المناقشة.</w:t>
                      </w:r>
                    </w:p>
                  </w:txbxContent>
                </v:textbox>
                <w10:wrap type="tight"/>
              </v:shape>
            </w:pict>
          </mc:Fallback>
        </mc:AlternateContent>
      </w:r>
      <w:r w:rsidRPr="0048647E">
        <w:rPr>
          <w:rFonts w:asciiTheme="minorHAnsi" w:hAnsiTheme="minorHAnsi" w:cstheme="minorHAnsi"/>
          <w:rtl/>
          <w:lang w:bidi="ar"/>
        </w:rPr>
        <w:t>وضع مبادئ منذ البداية – لتوجيه نوايا الاستراتيجية ومناهجها.</w:t>
      </w:r>
    </w:p>
    <w:p w14:paraId="682CDB96" w14:textId="3C35552E" w:rsidR="00C00A21" w:rsidRPr="0048647E" w:rsidRDefault="00C00A21" w:rsidP="00EF537D">
      <w:pPr>
        <w:pStyle w:val="BodyText"/>
        <w:numPr>
          <w:ilvl w:val="0"/>
          <w:numId w:val="13"/>
        </w:numPr>
        <w:bidi/>
        <w:spacing w:after="120"/>
        <w:ind w:left="567" w:hanging="425"/>
        <w:rPr>
          <w:rFonts w:asciiTheme="minorHAnsi" w:hAnsiTheme="minorHAnsi" w:cstheme="minorHAnsi"/>
        </w:rPr>
      </w:pPr>
      <w:r w:rsidRPr="0048647E">
        <w:rPr>
          <w:rFonts w:asciiTheme="minorHAnsi" w:hAnsiTheme="minorHAnsi" w:cstheme="minorHAnsi"/>
          <w:rtl/>
          <w:lang w:bidi="ar"/>
        </w:rPr>
        <w:t xml:space="preserve">إضافة </w:t>
      </w:r>
      <w:r w:rsidR="000A52A1" w:rsidRPr="0048647E">
        <w:rPr>
          <w:rFonts w:asciiTheme="minorHAnsi" w:hAnsiTheme="minorHAnsi" w:cstheme="minorHAnsi"/>
          <w:rtl/>
          <w:lang w:bidi="ar"/>
        </w:rPr>
        <w:t>الهدف</w:t>
      </w:r>
      <w:r w:rsidRPr="0048647E">
        <w:rPr>
          <w:rFonts w:asciiTheme="minorHAnsi" w:hAnsiTheme="minorHAnsi" w:cstheme="minorHAnsi"/>
          <w:rtl/>
          <w:lang w:bidi="ar"/>
        </w:rPr>
        <w:t xml:space="preserve"> تحت الرؤية </w:t>
      </w:r>
      <w:r w:rsidR="000A52A1" w:rsidRPr="0048647E">
        <w:rPr>
          <w:rFonts w:asciiTheme="minorHAnsi" w:hAnsiTheme="minorHAnsi" w:cstheme="minorHAnsi"/>
          <w:rtl/>
          <w:lang w:bidi="ar"/>
        </w:rPr>
        <w:t xml:space="preserve">وذلك </w:t>
      </w:r>
      <w:r w:rsidRPr="0048647E">
        <w:rPr>
          <w:rFonts w:asciiTheme="minorHAnsi" w:hAnsiTheme="minorHAnsi" w:cstheme="minorHAnsi"/>
          <w:rtl/>
          <w:lang w:bidi="ar"/>
        </w:rPr>
        <w:t xml:space="preserve">لتحديد الهدف الشامل للاستراتيجية بعبارات واضحة ومبسطة.  </w:t>
      </w:r>
    </w:p>
    <w:p w14:paraId="1BF0F7A4" w14:textId="09CEB820" w:rsidR="00C00A21" w:rsidRPr="0048647E" w:rsidRDefault="00C00A21" w:rsidP="000A52A1">
      <w:pPr>
        <w:pStyle w:val="BodyText"/>
        <w:numPr>
          <w:ilvl w:val="0"/>
          <w:numId w:val="13"/>
        </w:numPr>
        <w:bidi/>
        <w:spacing w:after="120"/>
        <w:ind w:left="5246" w:hanging="425"/>
        <w:rPr>
          <w:rFonts w:asciiTheme="minorHAnsi" w:hAnsiTheme="minorHAnsi" w:cstheme="minorHAnsi"/>
        </w:rPr>
      </w:pPr>
      <w:r w:rsidRPr="0048647E">
        <w:rPr>
          <w:rFonts w:asciiTheme="minorHAnsi" w:hAnsiTheme="minorHAnsi" w:cstheme="minorHAnsi"/>
          <w:rtl/>
          <w:lang w:bidi="ar"/>
        </w:rPr>
        <w:t>التوافق مع هيكل الأطر الرئيسية الأخرى في السنوات الأولى وإظهار كيف سيتم جمع الخطط والمبادرات الحالية معًا في نهج متماسك من قبل الحكومة الأسترالية.</w:t>
      </w:r>
    </w:p>
    <w:p w14:paraId="06590282" w14:textId="41577B00" w:rsidR="00C00A21" w:rsidRPr="0048647E" w:rsidRDefault="00C00A21" w:rsidP="000A52A1">
      <w:pPr>
        <w:pStyle w:val="BodyText"/>
        <w:numPr>
          <w:ilvl w:val="0"/>
          <w:numId w:val="13"/>
        </w:numPr>
        <w:bidi/>
        <w:spacing w:after="120"/>
        <w:ind w:left="5246" w:firstLine="0"/>
        <w:rPr>
          <w:rFonts w:asciiTheme="minorHAnsi" w:hAnsiTheme="minorHAnsi" w:cstheme="minorHAnsi"/>
        </w:rPr>
      </w:pPr>
      <w:r w:rsidRPr="0048647E">
        <w:rPr>
          <w:rFonts w:asciiTheme="minorHAnsi" w:hAnsiTheme="minorHAnsi" w:cstheme="minorHAnsi"/>
          <w:rtl/>
          <w:lang w:bidi="ar"/>
        </w:rPr>
        <w:t xml:space="preserve">إضافة خطة التنفيذ والتقييم.  </w:t>
      </w:r>
    </w:p>
    <w:p w14:paraId="060BCD84" w14:textId="7FF4912C" w:rsidR="007C0682" w:rsidRPr="0048647E" w:rsidRDefault="007C0682">
      <w:pPr>
        <w:widowControl w:val="0"/>
        <w:autoSpaceDE w:val="0"/>
        <w:autoSpaceDN w:val="0"/>
        <w:spacing w:after="120" w:line="240" w:lineRule="auto"/>
        <w:rPr>
          <w:rFonts w:asciiTheme="minorHAnsi" w:eastAsia="Calibri" w:hAnsiTheme="minorHAnsi" w:cstheme="minorHAnsi"/>
          <w:sz w:val="24"/>
          <w:szCs w:val="24"/>
        </w:rPr>
      </w:pPr>
    </w:p>
    <w:p w14:paraId="2D7E5258" w14:textId="061BEB40" w:rsidR="00255992" w:rsidRPr="0048647E" w:rsidRDefault="007B7A5D" w:rsidP="0048647E">
      <w:pPr>
        <w:pStyle w:val="Heading1"/>
        <w:rPr>
          <w:rFonts w:cstheme="minorHAnsi"/>
        </w:rPr>
      </w:pPr>
      <w:bookmarkStart w:id="46" w:name="_Toc144126117"/>
      <w:bookmarkStart w:id="47" w:name="_Toc152577556"/>
      <w:r w:rsidRPr="0048647E">
        <w:rPr>
          <w:rFonts w:cstheme="minorHAnsi"/>
          <w:rtl/>
          <w:lang w:bidi="ar"/>
        </w:rPr>
        <w:t>ال</w:t>
      </w:r>
      <w:r w:rsidR="00C00A21" w:rsidRPr="0048647E">
        <w:rPr>
          <w:rFonts w:cstheme="minorHAnsi"/>
          <w:rtl/>
          <w:lang w:bidi="ar"/>
        </w:rPr>
        <w:t>نطاق</w:t>
      </w:r>
      <w:bookmarkEnd w:id="46"/>
      <w:bookmarkEnd w:id="47"/>
    </w:p>
    <w:p w14:paraId="138637D0" w14:textId="20378B90" w:rsidR="006664C2" w:rsidRPr="0048647E" w:rsidRDefault="00255992" w:rsidP="001D0EE4">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تشير التعليقات الواردة من جميع المشاورات إلى دعم عام لنطاق</w:t>
      </w:r>
      <w:r w:rsidR="007B7A5D" w:rsidRPr="0048647E">
        <w:rPr>
          <w:rFonts w:asciiTheme="minorHAnsi" w:eastAsia="Calibri" w:hAnsiTheme="minorHAnsi" w:cstheme="minorHAnsi"/>
          <w:rtl/>
          <w:lang w:bidi="ar"/>
        </w:rPr>
        <w:t xml:space="preserve"> الاستراتيجية</w:t>
      </w:r>
      <w:r w:rsidRPr="0048647E">
        <w:rPr>
          <w:rFonts w:asciiTheme="minorHAnsi" w:eastAsia="Calibri" w:hAnsiTheme="minorHAnsi" w:cstheme="minorHAnsi"/>
          <w:rtl/>
          <w:lang w:bidi="ar"/>
        </w:rPr>
        <w:t xml:space="preserve"> المقترح، والذي يشمل ما يلي:</w:t>
      </w:r>
    </w:p>
    <w:p w14:paraId="23B3BA1A" w14:textId="7828346F" w:rsidR="00891FDD" w:rsidRPr="0048647E" w:rsidRDefault="00891FDD" w:rsidP="00EF537D">
      <w:pPr>
        <w:pStyle w:val="ListParagraph"/>
        <w:widowControl w:val="0"/>
        <w:numPr>
          <w:ilvl w:val="0"/>
          <w:numId w:val="13"/>
        </w:numPr>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ترك</w:t>
      </w:r>
      <w:r w:rsidR="007B7A5D" w:rsidRPr="0048647E">
        <w:rPr>
          <w:rFonts w:asciiTheme="minorHAnsi" w:eastAsia="Calibri" w:hAnsiTheme="minorHAnsi" w:cstheme="minorHAnsi"/>
          <w:rtl/>
          <w:lang w:bidi="ar"/>
        </w:rPr>
        <w:t>ي</w:t>
      </w:r>
      <w:r w:rsidRPr="0048647E">
        <w:rPr>
          <w:rFonts w:asciiTheme="minorHAnsi" w:eastAsia="Calibri" w:hAnsiTheme="minorHAnsi" w:cstheme="minorHAnsi"/>
          <w:rtl/>
          <w:lang w:bidi="ar"/>
        </w:rPr>
        <w:t>ز الاستراتيجية على الطفل والأسرة، بناءً على أصوات الأطفال والأسر واحتياجاتهم واهتماماتهم ونقاط قوتهم وفهمهم وقدراتهم.</w:t>
      </w:r>
    </w:p>
    <w:p w14:paraId="110C40C6" w14:textId="20DDB1DE" w:rsidR="006664C2" w:rsidRPr="0048647E" w:rsidRDefault="006664C2" w:rsidP="00EF537D">
      <w:pPr>
        <w:pStyle w:val="ListParagraph"/>
        <w:widowControl w:val="0"/>
        <w:numPr>
          <w:ilvl w:val="0"/>
          <w:numId w:val="13"/>
        </w:numPr>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التركيز على السنوات الخمس الأولى، بما في ذلك فترة ما قبل الولادة.</w:t>
      </w:r>
    </w:p>
    <w:p w14:paraId="16275B2E" w14:textId="463BDF27" w:rsidR="006664C2" w:rsidRPr="0048647E" w:rsidRDefault="006664C2" w:rsidP="00EF537D">
      <w:pPr>
        <w:pStyle w:val="ListParagraph"/>
        <w:widowControl w:val="0"/>
        <w:numPr>
          <w:ilvl w:val="0"/>
          <w:numId w:val="13"/>
        </w:numPr>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س</w:t>
      </w:r>
      <w:r w:rsidR="007B7A5D" w:rsidRPr="0048647E">
        <w:rPr>
          <w:rFonts w:asciiTheme="minorHAnsi" w:eastAsia="Calibri" w:hAnsiTheme="minorHAnsi" w:cstheme="minorHAnsi"/>
          <w:rtl/>
          <w:lang w:bidi="ar"/>
        </w:rPr>
        <w:t xml:space="preserve">وف </w:t>
      </w:r>
      <w:r w:rsidRPr="0048647E">
        <w:rPr>
          <w:rFonts w:asciiTheme="minorHAnsi" w:eastAsia="Calibri" w:hAnsiTheme="minorHAnsi" w:cstheme="minorHAnsi"/>
          <w:rtl/>
          <w:lang w:bidi="ar"/>
        </w:rPr>
        <w:t xml:space="preserve">تكون هذه </w:t>
      </w:r>
      <w:r w:rsidR="007B7A5D" w:rsidRPr="0048647E">
        <w:rPr>
          <w:rFonts w:asciiTheme="minorHAnsi" w:eastAsia="Calibri" w:hAnsiTheme="minorHAnsi" w:cstheme="minorHAnsi"/>
          <w:rtl/>
          <w:lang w:bidi="ar"/>
        </w:rPr>
        <w:t>ال</w:t>
      </w:r>
      <w:r w:rsidRPr="0048647E">
        <w:rPr>
          <w:rFonts w:asciiTheme="minorHAnsi" w:eastAsia="Calibri" w:hAnsiTheme="minorHAnsi" w:cstheme="minorHAnsi"/>
          <w:rtl/>
          <w:lang w:bidi="ar"/>
        </w:rPr>
        <w:t>استراتيجية</w:t>
      </w:r>
      <w:r w:rsidR="007B7A5D" w:rsidRPr="0048647E">
        <w:rPr>
          <w:rFonts w:asciiTheme="minorHAnsi" w:eastAsia="Calibri" w:hAnsiTheme="minorHAnsi" w:cstheme="minorHAnsi"/>
          <w:rtl/>
          <w:lang w:bidi="ar"/>
        </w:rPr>
        <w:t xml:space="preserve"> استراتيجية</w:t>
      </w:r>
      <w:r w:rsidRPr="0048647E">
        <w:rPr>
          <w:rFonts w:asciiTheme="minorHAnsi" w:eastAsia="Calibri" w:hAnsiTheme="minorHAnsi" w:cstheme="minorHAnsi"/>
          <w:rtl/>
          <w:lang w:bidi="ar"/>
        </w:rPr>
        <w:t xml:space="preserve"> الحكومة الأسترالية.</w:t>
      </w:r>
    </w:p>
    <w:p w14:paraId="5C30BBB7" w14:textId="01ECABDF" w:rsidR="006664C2" w:rsidRPr="0048647E" w:rsidRDefault="006664C2" w:rsidP="00EF537D">
      <w:pPr>
        <w:pStyle w:val="ListParagraph"/>
        <w:widowControl w:val="0"/>
        <w:numPr>
          <w:ilvl w:val="0"/>
          <w:numId w:val="13"/>
        </w:numPr>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سوف يعتمد على استراتيجيات الحكومة الأسترالية الحالية ومواءمتها وتضخيمها عبر المحافظ.</w:t>
      </w:r>
    </w:p>
    <w:p w14:paraId="66337EDC" w14:textId="121EB3C5" w:rsidR="00255992" w:rsidRPr="0048647E" w:rsidRDefault="007B7A5D" w:rsidP="001D0EE4">
      <w:pPr>
        <w:widowControl w:val="0"/>
        <w:autoSpaceDE w:val="0"/>
        <w:autoSpaceDN w:val="0"/>
        <w:bidi/>
        <w:spacing w:after="120" w:line="240" w:lineRule="auto"/>
        <w:rPr>
          <w:rFonts w:asciiTheme="minorHAnsi" w:eastAsia="Calibri" w:hAnsiTheme="minorHAnsi" w:cstheme="minorHAnsi"/>
        </w:rPr>
      </w:pPr>
      <w:r w:rsidRPr="0048647E">
        <w:rPr>
          <w:rFonts w:asciiTheme="minorHAnsi" w:eastAsia="Calibri" w:hAnsiTheme="minorHAnsi" w:cstheme="minorHAnsi"/>
          <w:rtl/>
          <w:lang w:bidi="ar"/>
        </w:rPr>
        <w:t xml:space="preserve">ومن الأمور التي </w:t>
      </w:r>
      <w:r w:rsidR="00255992" w:rsidRPr="0048647E">
        <w:rPr>
          <w:rFonts w:asciiTheme="minorHAnsi" w:eastAsia="Calibri" w:hAnsiTheme="minorHAnsi" w:cstheme="minorHAnsi"/>
          <w:rtl/>
          <w:lang w:bidi="ar"/>
        </w:rPr>
        <w:t>سمعناه</w:t>
      </w:r>
      <w:r w:rsidRPr="0048647E">
        <w:rPr>
          <w:rFonts w:asciiTheme="minorHAnsi" w:eastAsia="Calibri" w:hAnsiTheme="minorHAnsi" w:cstheme="minorHAnsi"/>
          <w:rtl/>
          <w:lang w:bidi="ar"/>
        </w:rPr>
        <w:t xml:space="preserve">ا، </w:t>
      </w:r>
      <w:r w:rsidR="004965A0" w:rsidRPr="0048647E">
        <w:rPr>
          <w:rFonts w:asciiTheme="minorHAnsi" w:eastAsia="Calibri" w:hAnsiTheme="minorHAnsi" w:cstheme="minorHAnsi"/>
          <w:rtl/>
          <w:lang w:bidi="ar"/>
        </w:rPr>
        <w:t>ورد ما يلي</w:t>
      </w:r>
      <w:r w:rsidR="00255992" w:rsidRPr="0048647E">
        <w:rPr>
          <w:rFonts w:asciiTheme="minorHAnsi" w:eastAsia="Calibri" w:hAnsiTheme="minorHAnsi" w:cstheme="minorHAnsi"/>
          <w:rtl/>
          <w:lang w:bidi="ar"/>
        </w:rPr>
        <w:t>:</w:t>
      </w:r>
    </w:p>
    <w:p w14:paraId="6096BB33" w14:textId="3A44EA22" w:rsidR="00255992" w:rsidRPr="0048647E" w:rsidRDefault="00255992" w:rsidP="00EF537D">
      <w:pPr>
        <w:pStyle w:val="BodyText"/>
        <w:numPr>
          <w:ilvl w:val="0"/>
          <w:numId w:val="12"/>
        </w:numPr>
        <w:bidi/>
        <w:spacing w:after="120"/>
        <w:ind w:left="714" w:hanging="357"/>
        <w:rPr>
          <w:rFonts w:asciiTheme="minorHAnsi" w:hAnsiTheme="minorHAnsi" w:cstheme="minorHAnsi"/>
        </w:rPr>
      </w:pPr>
      <w:r w:rsidRPr="0048647E">
        <w:rPr>
          <w:rFonts w:asciiTheme="minorHAnsi" w:hAnsiTheme="minorHAnsi" w:cstheme="minorHAnsi"/>
          <w:rtl/>
          <w:lang w:bidi="ar"/>
        </w:rPr>
        <w:t>يحظى تركيز الاستراتيجية على الفئة العمرية ما قبل الولادة وحتى</w:t>
      </w:r>
      <w:r w:rsidR="004965A0" w:rsidRPr="0048647E">
        <w:rPr>
          <w:rFonts w:asciiTheme="minorHAnsi" w:hAnsiTheme="minorHAnsi" w:cstheme="minorHAnsi"/>
          <w:rtl/>
          <w:lang w:bidi="ar"/>
        </w:rPr>
        <w:t xml:space="preserve"> عمر</w:t>
      </w:r>
      <w:r w:rsidRPr="0048647E">
        <w:rPr>
          <w:rFonts w:asciiTheme="minorHAnsi" w:hAnsiTheme="minorHAnsi" w:cstheme="minorHAnsi"/>
          <w:rtl/>
          <w:lang w:bidi="ar"/>
        </w:rPr>
        <w:t xml:space="preserve"> 5 سنوات بدعم قوي، حيث يقترح عدد قليل من أصحاب المصلحة نطاقًا عمريًا أوسع (على سبيل المثال، من 0 إلى 8 سنوات أو حتى </w:t>
      </w:r>
      <w:r w:rsidR="004965A0" w:rsidRPr="0048647E">
        <w:rPr>
          <w:rFonts w:asciiTheme="minorHAnsi" w:hAnsiTheme="minorHAnsi" w:cstheme="minorHAnsi"/>
          <w:rtl/>
          <w:lang w:bidi="ar"/>
        </w:rPr>
        <w:t>عمر</w:t>
      </w:r>
      <w:r w:rsidRPr="0048647E">
        <w:rPr>
          <w:rFonts w:asciiTheme="minorHAnsi" w:hAnsiTheme="minorHAnsi" w:cstheme="minorHAnsi"/>
          <w:rtl/>
          <w:lang w:bidi="ar"/>
        </w:rPr>
        <w:t xml:space="preserve"> 6 سنوات) اعترافًا بأهمية الانتقال إلى </w:t>
      </w:r>
      <w:r w:rsidR="004965A0" w:rsidRPr="0048647E">
        <w:rPr>
          <w:rFonts w:asciiTheme="minorHAnsi" w:hAnsiTheme="minorHAnsi" w:cstheme="minorHAnsi"/>
          <w:rtl/>
          <w:lang w:bidi="ar"/>
        </w:rPr>
        <w:t xml:space="preserve">سنوات </w:t>
      </w:r>
      <w:r w:rsidRPr="0048647E">
        <w:rPr>
          <w:rFonts w:asciiTheme="minorHAnsi" w:hAnsiTheme="minorHAnsi" w:cstheme="minorHAnsi"/>
          <w:rtl/>
          <w:lang w:bidi="ar"/>
        </w:rPr>
        <w:t>المدرسة.</w:t>
      </w:r>
    </w:p>
    <w:p w14:paraId="11988858" w14:textId="2F64E84B" w:rsidR="00255992" w:rsidRPr="0048647E" w:rsidRDefault="00255992" w:rsidP="00EF537D">
      <w:pPr>
        <w:pStyle w:val="BodyText"/>
        <w:numPr>
          <w:ilvl w:val="0"/>
          <w:numId w:val="12"/>
        </w:numPr>
        <w:bidi/>
        <w:spacing w:after="120"/>
        <w:ind w:left="714" w:hanging="357"/>
        <w:rPr>
          <w:rFonts w:asciiTheme="minorHAnsi" w:hAnsiTheme="minorHAnsi" w:cstheme="minorHAnsi"/>
        </w:rPr>
      </w:pPr>
      <w:r w:rsidRPr="0048647E">
        <w:rPr>
          <w:rFonts w:asciiTheme="minorHAnsi" w:hAnsiTheme="minorHAnsi" w:cstheme="minorHAnsi"/>
          <w:rtl/>
          <w:lang w:bidi="ar"/>
        </w:rPr>
        <w:t>كان هناك دعم قوي للحكومة الأسترالية لقيام</w:t>
      </w:r>
      <w:r w:rsidR="004965A0" w:rsidRPr="0048647E">
        <w:rPr>
          <w:rFonts w:asciiTheme="minorHAnsi" w:hAnsiTheme="minorHAnsi" w:cstheme="minorHAnsi"/>
          <w:rtl/>
          <w:lang w:bidi="ar"/>
        </w:rPr>
        <w:t>ها</w:t>
      </w:r>
      <w:r w:rsidRPr="0048647E">
        <w:rPr>
          <w:rFonts w:asciiTheme="minorHAnsi" w:hAnsiTheme="minorHAnsi" w:cstheme="minorHAnsi"/>
          <w:rtl/>
          <w:lang w:bidi="ar"/>
        </w:rPr>
        <w:t xml:space="preserve"> بدور قيادي وطني في </w:t>
      </w:r>
      <w:r w:rsidR="004965A0" w:rsidRPr="0048647E">
        <w:rPr>
          <w:rFonts w:asciiTheme="minorHAnsi" w:hAnsiTheme="minorHAnsi" w:cstheme="minorHAnsi"/>
          <w:rtl/>
          <w:lang w:bidi="ar"/>
        </w:rPr>
        <w:t xml:space="preserve">مرحلة </w:t>
      </w:r>
      <w:r w:rsidRPr="0048647E">
        <w:rPr>
          <w:rFonts w:asciiTheme="minorHAnsi" w:hAnsiTheme="minorHAnsi" w:cstheme="minorHAnsi"/>
          <w:rtl/>
          <w:lang w:bidi="ar"/>
        </w:rPr>
        <w:t>السنوات الأولى، ولكن كان هناك أيضًا اهتمام كبير باستراتيجية تشمل جميع مستويات الحكومة ومقدمي الخدمات والممارسين.</w:t>
      </w:r>
    </w:p>
    <w:p w14:paraId="23B35244" w14:textId="5C498AD8" w:rsidR="00255992" w:rsidRPr="0048647E" w:rsidRDefault="00255992" w:rsidP="00EF537D">
      <w:pPr>
        <w:pStyle w:val="BodyText"/>
        <w:numPr>
          <w:ilvl w:val="0"/>
          <w:numId w:val="12"/>
        </w:numPr>
        <w:bidi/>
        <w:spacing w:after="120"/>
        <w:ind w:left="714" w:hanging="357"/>
        <w:rPr>
          <w:rFonts w:asciiTheme="minorHAnsi" w:hAnsiTheme="minorHAnsi" w:cstheme="minorHAnsi"/>
        </w:rPr>
      </w:pPr>
      <w:r w:rsidRPr="0048647E">
        <w:rPr>
          <w:rFonts w:asciiTheme="minorHAnsi" w:hAnsiTheme="minorHAnsi" w:cstheme="minorHAnsi"/>
          <w:rtl/>
          <w:lang w:bidi="ar"/>
        </w:rPr>
        <w:t xml:space="preserve">كان هناك دعم قوي للاستراتيجية لتكون بيان التزام دائم وشامل من جانب الحكومة الأسترالية تجاه الأطفال والأسر الأسترالية على مدى العقد المقبل على الأقل.   </w:t>
      </w:r>
    </w:p>
    <w:p w14:paraId="3167BA52" w14:textId="4D305532" w:rsidR="00255992" w:rsidRPr="0048647E" w:rsidRDefault="00255992" w:rsidP="00EF537D">
      <w:pPr>
        <w:pStyle w:val="BodyText"/>
        <w:numPr>
          <w:ilvl w:val="0"/>
          <w:numId w:val="12"/>
        </w:numPr>
        <w:bidi/>
        <w:spacing w:after="120"/>
        <w:ind w:left="714" w:hanging="357"/>
        <w:rPr>
          <w:rFonts w:asciiTheme="minorHAnsi" w:hAnsiTheme="minorHAnsi" w:cstheme="minorHAnsi"/>
        </w:rPr>
      </w:pPr>
      <w:r w:rsidRPr="0048647E">
        <w:rPr>
          <w:rFonts w:asciiTheme="minorHAnsi" w:hAnsiTheme="minorHAnsi" w:cstheme="minorHAnsi"/>
          <w:rtl/>
          <w:lang w:bidi="ar"/>
        </w:rPr>
        <w:lastRenderedPageBreak/>
        <w:t>أي</w:t>
      </w:r>
      <w:r w:rsidR="004965A0" w:rsidRPr="0048647E">
        <w:rPr>
          <w:rFonts w:asciiTheme="minorHAnsi" w:hAnsiTheme="minorHAnsi" w:cstheme="minorHAnsi"/>
          <w:rtl/>
          <w:lang w:bidi="ar"/>
        </w:rPr>
        <w:t>ّ</w:t>
      </w:r>
      <w:r w:rsidRPr="0048647E">
        <w:rPr>
          <w:rFonts w:asciiTheme="minorHAnsi" w:hAnsiTheme="minorHAnsi" w:cstheme="minorHAnsi"/>
          <w:rtl/>
          <w:lang w:bidi="ar"/>
        </w:rPr>
        <w:t xml:space="preserve">د أصحاب المصلحة بقوة الاستراتيجية المستندة إلى التزامات أستراليا الدولية، وامتد هذا ليشمل الاتفاقيات الخاصة بالسكان الأصليين وسكان جزر مضيق توريس، والأشخاص ذوي الإعاقة، وحقوق الإنسان الجوهرية للطفل كمواطن.  </w:t>
      </w:r>
    </w:p>
    <w:p w14:paraId="7363976E" w14:textId="04B079B1" w:rsidR="00255992" w:rsidRPr="0048647E" w:rsidRDefault="00255992" w:rsidP="00EF537D">
      <w:pPr>
        <w:pStyle w:val="BodyText"/>
        <w:numPr>
          <w:ilvl w:val="0"/>
          <w:numId w:val="12"/>
        </w:numPr>
        <w:bidi/>
        <w:spacing w:after="120"/>
        <w:ind w:left="714" w:hanging="357"/>
        <w:rPr>
          <w:rFonts w:asciiTheme="minorHAnsi" w:hAnsiTheme="minorHAnsi" w:cstheme="minorHAnsi"/>
        </w:rPr>
      </w:pPr>
      <w:r w:rsidRPr="0048647E">
        <w:rPr>
          <w:rFonts w:asciiTheme="minorHAnsi" w:hAnsiTheme="minorHAnsi" w:cstheme="minorHAnsi"/>
          <w:rtl/>
          <w:lang w:bidi="ar"/>
        </w:rPr>
        <w:t>دعا أصحاب المصلحة الاستراتيجية</w:t>
      </w:r>
      <w:r w:rsidR="004965A0" w:rsidRPr="0048647E">
        <w:rPr>
          <w:rFonts w:asciiTheme="minorHAnsi" w:hAnsiTheme="minorHAnsi" w:cstheme="minorHAnsi"/>
          <w:rtl/>
          <w:lang w:bidi="ar"/>
        </w:rPr>
        <w:t xml:space="preserve"> إلى الإصغاء إلى</w:t>
      </w:r>
      <w:r w:rsidRPr="0048647E">
        <w:rPr>
          <w:rFonts w:asciiTheme="minorHAnsi" w:hAnsiTheme="minorHAnsi" w:cstheme="minorHAnsi"/>
          <w:rtl/>
          <w:lang w:bidi="ar"/>
        </w:rPr>
        <w:t xml:space="preserve"> "صوت" الأطفال المتميز المنفصل عن صوت أسرهم ومقدمي الرعاية لهم.</w:t>
      </w:r>
    </w:p>
    <w:p w14:paraId="4EB54747" w14:textId="48AA4B7D" w:rsidR="00255992" w:rsidRPr="0048647E" w:rsidRDefault="00255992" w:rsidP="00EF537D">
      <w:pPr>
        <w:pStyle w:val="BodyText"/>
        <w:numPr>
          <w:ilvl w:val="0"/>
          <w:numId w:val="12"/>
        </w:numPr>
        <w:bidi/>
        <w:spacing w:after="120"/>
        <w:ind w:left="714" w:hanging="357"/>
        <w:rPr>
          <w:rFonts w:asciiTheme="minorHAnsi" w:hAnsiTheme="minorHAnsi" w:cstheme="minorHAnsi"/>
        </w:rPr>
      </w:pPr>
      <w:r w:rsidRPr="0048647E">
        <w:rPr>
          <w:rFonts w:asciiTheme="minorHAnsi" w:hAnsiTheme="minorHAnsi" w:cstheme="minorHAnsi"/>
          <w:rtl/>
          <w:lang w:bidi="ar"/>
        </w:rPr>
        <w:t xml:space="preserve">أكدت المشاورات أن </w:t>
      </w:r>
      <w:r w:rsidR="004965A0" w:rsidRPr="0048647E">
        <w:rPr>
          <w:rFonts w:asciiTheme="minorHAnsi" w:hAnsiTheme="minorHAnsi" w:cstheme="minorHAnsi"/>
          <w:rtl/>
          <w:lang w:bidi="ar"/>
        </w:rPr>
        <w:t>أولياء الأمور جميعهم</w:t>
      </w:r>
      <w:r w:rsidRPr="0048647E">
        <w:rPr>
          <w:rFonts w:asciiTheme="minorHAnsi" w:hAnsiTheme="minorHAnsi" w:cstheme="minorHAnsi"/>
          <w:rtl/>
          <w:lang w:bidi="ar"/>
        </w:rPr>
        <w:t xml:space="preserve"> يحتاجون إلى الدعم والتواصل بغض النظر عن وضعهم الاجتماعي والاقتصادي</w:t>
      </w:r>
      <w:r w:rsidRPr="0048647E">
        <w:rPr>
          <w:rFonts w:asciiTheme="minorHAnsi" w:hAnsiTheme="minorHAnsi" w:cstheme="minorHAnsi"/>
          <w:b/>
          <w:bCs/>
          <w:rtl/>
          <w:lang w:bidi="ar"/>
        </w:rPr>
        <w:t>.</w:t>
      </w:r>
    </w:p>
    <w:p w14:paraId="1B7C536D" w14:textId="63D0CA7E" w:rsidR="00255992" w:rsidRPr="0048647E" w:rsidRDefault="00255992" w:rsidP="00EF537D">
      <w:pPr>
        <w:pStyle w:val="BodyText"/>
        <w:numPr>
          <w:ilvl w:val="0"/>
          <w:numId w:val="12"/>
        </w:numPr>
        <w:bidi/>
        <w:spacing w:after="120"/>
        <w:ind w:left="714" w:hanging="357"/>
        <w:rPr>
          <w:rFonts w:asciiTheme="minorHAnsi" w:hAnsiTheme="minorHAnsi" w:cstheme="minorHAnsi"/>
        </w:rPr>
      </w:pPr>
      <w:r w:rsidRPr="0048647E">
        <w:rPr>
          <w:rFonts w:asciiTheme="minorHAnsi" w:hAnsiTheme="minorHAnsi" w:cstheme="minorHAnsi"/>
          <w:rtl/>
          <w:lang w:bidi="ar"/>
        </w:rPr>
        <w:t>ناقش العديد من أصحاب المصلحة الحاجة إلى أن تلبي ال</w:t>
      </w:r>
      <w:r w:rsidR="004965A0" w:rsidRPr="0048647E">
        <w:rPr>
          <w:rFonts w:asciiTheme="minorHAnsi" w:hAnsiTheme="minorHAnsi" w:cstheme="minorHAnsi"/>
          <w:rtl/>
          <w:lang w:bidi="ar"/>
        </w:rPr>
        <w:t>ا</w:t>
      </w:r>
      <w:r w:rsidRPr="0048647E">
        <w:rPr>
          <w:rFonts w:asciiTheme="minorHAnsi" w:hAnsiTheme="minorHAnsi" w:cstheme="minorHAnsi"/>
          <w:rtl/>
          <w:lang w:bidi="ar"/>
        </w:rPr>
        <w:t>ستراتيجية (أو خطط العمل المرتبطة بها) الاحتياجات الخاصة لمختلف أصحاب المصلحة (أسر السكان الأصليين وسكان جزر مضيق توريس، و</w:t>
      </w:r>
      <w:r w:rsidR="004965A0" w:rsidRPr="0048647E">
        <w:rPr>
          <w:rFonts w:asciiTheme="minorHAnsi" w:hAnsiTheme="minorHAnsi" w:cstheme="minorHAnsi"/>
          <w:rtl/>
          <w:lang w:bidi="ar"/>
        </w:rPr>
        <w:t>ال</w:t>
      </w:r>
      <w:r w:rsidRPr="0048647E">
        <w:rPr>
          <w:rFonts w:asciiTheme="minorHAnsi" w:hAnsiTheme="minorHAnsi" w:cstheme="minorHAnsi"/>
          <w:rtl/>
          <w:lang w:bidi="ar"/>
        </w:rPr>
        <w:t xml:space="preserve">أسر </w:t>
      </w:r>
      <w:r w:rsidR="004965A0" w:rsidRPr="0048647E">
        <w:rPr>
          <w:rFonts w:asciiTheme="minorHAnsi" w:hAnsiTheme="minorHAnsi" w:cstheme="minorHAnsi"/>
          <w:rtl/>
        </w:rPr>
        <w:t>المتنوعة ثقافياً ولغوياً</w:t>
      </w:r>
      <w:r w:rsidRPr="0048647E">
        <w:rPr>
          <w:rFonts w:asciiTheme="minorHAnsi" w:hAnsiTheme="minorHAnsi" w:cstheme="minorHAnsi"/>
          <w:rtl/>
          <w:lang w:bidi="ar"/>
        </w:rPr>
        <w:t>، والأسر والأطفال ذوي الإعاقة، والأستراليين الريفيين/الإقليميين) لتحقيق أقصى قدر من النتائج للجميع أطفال.</w:t>
      </w:r>
    </w:p>
    <w:p w14:paraId="0B992DE7" w14:textId="53630E52" w:rsidR="00255992" w:rsidRPr="0048647E" w:rsidRDefault="00255992" w:rsidP="00EF537D">
      <w:pPr>
        <w:pStyle w:val="BodyText"/>
        <w:numPr>
          <w:ilvl w:val="0"/>
          <w:numId w:val="12"/>
        </w:numPr>
        <w:bidi/>
        <w:spacing w:after="120"/>
        <w:ind w:left="714" w:hanging="357"/>
        <w:rPr>
          <w:rFonts w:asciiTheme="minorHAnsi" w:hAnsiTheme="minorHAnsi" w:cstheme="minorHAnsi"/>
          <w:sz w:val="24"/>
          <w:szCs w:val="24"/>
        </w:rPr>
      </w:pPr>
      <w:r w:rsidRPr="0048647E">
        <w:rPr>
          <w:rFonts w:asciiTheme="minorHAnsi" w:hAnsiTheme="minorHAnsi" w:cstheme="minorHAnsi"/>
          <w:rtl/>
          <w:lang w:bidi="ar"/>
        </w:rPr>
        <w:t>كان هناك دعم قوي للاستراتيجية من أجل البناء على أعمال الإصلاح الحالية التي تؤثر على الأطفال والأسر الأسترالية و</w:t>
      </w:r>
      <w:r w:rsidR="004965A0" w:rsidRPr="0048647E">
        <w:rPr>
          <w:rFonts w:asciiTheme="minorHAnsi" w:hAnsiTheme="minorHAnsi" w:cstheme="minorHAnsi"/>
          <w:rtl/>
          <w:lang w:bidi="ar"/>
        </w:rPr>
        <w:t xml:space="preserve">على </w:t>
      </w:r>
      <w:r w:rsidRPr="0048647E">
        <w:rPr>
          <w:rFonts w:asciiTheme="minorHAnsi" w:hAnsiTheme="minorHAnsi" w:cstheme="minorHAnsi"/>
          <w:rtl/>
          <w:lang w:bidi="ar"/>
        </w:rPr>
        <w:t>التواصل معه</w:t>
      </w:r>
      <w:r w:rsidR="004965A0" w:rsidRPr="0048647E">
        <w:rPr>
          <w:rFonts w:asciiTheme="minorHAnsi" w:hAnsiTheme="minorHAnsi" w:cstheme="minorHAnsi"/>
          <w:rtl/>
          <w:lang w:bidi="ar"/>
        </w:rPr>
        <w:t>م</w:t>
      </w:r>
      <w:r w:rsidRPr="0048647E">
        <w:rPr>
          <w:rFonts w:asciiTheme="minorHAnsi" w:hAnsiTheme="minorHAnsi" w:cstheme="minorHAnsi"/>
          <w:rtl/>
          <w:lang w:bidi="ar"/>
        </w:rPr>
        <w:t xml:space="preserve">. تم التعبير عن اهتمام خاص بإصلاحات الإعاقة (الارتباط بمراجعة </w:t>
      </w:r>
      <w:r w:rsidRPr="0048647E">
        <w:rPr>
          <w:rFonts w:asciiTheme="minorHAnsi" w:hAnsiTheme="minorHAnsi" w:cstheme="minorHAnsi"/>
        </w:rPr>
        <w:t>NDIS</w:t>
      </w:r>
      <w:r w:rsidRPr="0048647E">
        <w:rPr>
          <w:rStyle w:val="FootnoteReference"/>
          <w:rFonts w:asciiTheme="minorHAnsi" w:hAnsiTheme="minorHAnsi" w:cstheme="minorHAnsi"/>
          <w:bCs/>
        </w:rPr>
        <w:footnoteReference w:id="1"/>
      </w:r>
      <w:r w:rsidRPr="0048647E">
        <w:rPr>
          <w:rFonts w:asciiTheme="minorHAnsi" w:hAnsiTheme="minorHAnsi" w:cstheme="minorHAnsi"/>
          <w:rtl/>
          <w:lang w:bidi="ar"/>
        </w:rPr>
        <w:t xml:space="preserve"> وتطوير</w:t>
      </w:r>
      <w:r w:rsidRPr="0048647E">
        <w:rPr>
          <w:rFonts w:asciiTheme="minorHAnsi" w:hAnsiTheme="minorHAnsi" w:cstheme="minorHAnsi"/>
          <w:sz w:val="24"/>
          <w:szCs w:val="24"/>
          <w:rtl/>
          <w:lang w:bidi="ar"/>
        </w:rPr>
        <w:t xml:space="preserve"> </w:t>
      </w:r>
      <w:r w:rsidRPr="0048647E">
        <w:rPr>
          <w:rFonts w:asciiTheme="minorHAnsi" w:hAnsiTheme="minorHAnsi" w:cstheme="minorHAnsi"/>
          <w:rtl/>
          <w:lang w:bidi="ar"/>
        </w:rPr>
        <w:t>«الاستراتيجية الوطنية للتوحد»</w:t>
      </w:r>
      <w:r w:rsidRPr="0048647E">
        <w:rPr>
          <w:rStyle w:val="FootnoteReference"/>
          <w:rFonts w:asciiTheme="minorHAnsi" w:hAnsiTheme="minorHAnsi" w:cstheme="minorHAnsi"/>
          <w:bCs/>
          <w:rtl/>
          <w:lang w:bidi="ar"/>
        </w:rPr>
        <w:footnoteReference w:id="2"/>
      </w:r>
      <w:r w:rsidRPr="0048647E">
        <w:rPr>
          <w:rFonts w:asciiTheme="minorHAnsi" w:hAnsiTheme="minorHAnsi" w:cstheme="minorHAnsi"/>
          <w:rtl/>
          <w:lang w:bidi="ar"/>
        </w:rPr>
        <w:t>)، والمناهج الأوسع القائمة على المكان، بما في ذلك التصميم المشترك للبرامج المصممة ضمن سياق المجتمع/الحي.</w:t>
      </w:r>
    </w:p>
    <w:p w14:paraId="16A385A0" w14:textId="7D11B521" w:rsidR="00B2163E" w:rsidRPr="0048647E" w:rsidRDefault="00B2163E" w:rsidP="00114266">
      <w:pPr>
        <w:pStyle w:val="BodyText"/>
        <w:spacing w:after="120"/>
        <w:rPr>
          <w:rFonts w:asciiTheme="minorHAnsi" w:hAnsiTheme="minorHAnsi" w:cstheme="minorHAnsi"/>
          <w:sz w:val="24"/>
          <w:szCs w:val="24"/>
        </w:rPr>
      </w:pPr>
    </w:p>
    <w:p w14:paraId="41C7662B" w14:textId="6043F0CD" w:rsidR="00FF6B44" w:rsidRPr="0048647E" w:rsidRDefault="00FF6B44" w:rsidP="0048647E">
      <w:pPr>
        <w:pStyle w:val="Heading1"/>
        <w:rPr>
          <w:rFonts w:eastAsiaTheme="minorHAnsi" w:cstheme="minorHAnsi"/>
          <w:szCs w:val="32"/>
        </w:rPr>
      </w:pPr>
      <w:bookmarkStart w:id="48" w:name="_Toc144126119"/>
      <w:bookmarkStart w:id="49" w:name="_Toc152577557"/>
      <w:bookmarkEnd w:id="19"/>
      <w:r w:rsidRPr="0048647E">
        <w:rPr>
          <w:rFonts w:cstheme="minorHAnsi"/>
          <w:szCs w:val="32"/>
          <w:rtl/>
          <w:lang w:bidi="ar"/>
        </w:rPr>
        <w:t>ا</w:t>
      </w:r>
      <w:r w:rsidRPr="0048647E">
        <w:rPr>
          <w:rFonts w:cstheme="minorHAnsi"/>
          <w:rtl/>
          <w:lang w:bidi="ar"/>
        </w:rPr>
        <w:t>لخطوات التالية</w:t>
      </w:r>
      <w:bookmarkEnd w:id="48"/>
      <w:bookmarkEnd w:id="49"/>
    </w:p>
    <w:p w14:paraId="03DF7476" w14:textId="141B7424" w:rsidR="00734634" w:rsidRPr="0048647E" w:rsidRDefault="00734634" w:rsidP="001D0EE4">
      <w:pPr>
        <w:autoSpaceDE w:val="0"/>
        <w:autoSpaceDN w:val="0"/>
        <w:bidi/>
        <w:adjustRightInd w:val="0"/>
        <w:spacing w:after="120" w:line="240" w:lineRule="auto"/>
        <w:rPr>
          <w:rFonts w:asciiTheme="minorHAnsi" w:hAnsiTheme="minorHAnsi" w:cstheme="minorHAnsi"/>
        </w:rPr>
      </w:pPr>
      <w:r w:rsidRPr="0048647E">
        <w:rPr>
          <w:rFonts w:asciiTheme="minorHAnsi" w:hAnsiTheme="minorHAnsi" w:cstheme="minorHAnsi"/>
          <w:rtl/>
          <w:lang w:bidi="ar"/>
        </w:rPr>
        <w:t>ساهمت نتائج عملية التشاور في تطوير استراتيجية السنوات الأولى وس</w:t>
      </w:r>
      <w:r w:rsidR="004965A0" w:rsidRPr="0048647E">
        <w:rPr>
          <w:rFonts w:asciiTheme="minorHAnsi" w:hAnsiTheme="minorHAnsi" w:cstheme="minorHAnsi"/>
          <w:rtl/>
          <w:lang w:bidi="ar"/>
        </w:rPr>
        <w:t>وف تساهم في</w:t>
      </w:r>
      <w:r w:rsidRPr="0048647E">
        <w:rPr>
          <w:rFonts w:asciiTheme="minorHAnsi" w:hAnsiTheme="minorHAnsi" w:cstheme="minorHAnsi"/>
          <w:rtl/>
          <w:lang w:bidi="ar"/>
        </w:rPr>
        <w:t xml:space="preserve"> تطوير خطط العمل الخاصة بها، فضلاً عن العمل عبر الحكومة الأسترالية.</w:t>
      </w:r>
    </w:p>
    <w:p w14:paraId="44FA4BB6" w14:textId="7C435700" w:rsidR="00E725C2" w:rsidRPr="0048647E" w:rsidRDefault="00A84CF5" w:rsidP="001D0EE4">
      <w:pPr>
        <w:bidi/>
        <w:spacing w:after="120" w:line="240" w:lineRule="auto"/>
        <w:rPr>
          <w:rStyle w:val="Hyperlink"/>
          <w:rFonts w:asciiTheme="minorHAnsi" w:hAnsiTheme="minorHAnsi" w:cstheme="minorHAnsi"/>
        </w:rPr>
      </w:pPr>
      <w:r w:rsidRPr="0048647E">
        <w:rPr>
          <w:rFonts w:asciiTheme="minorHAnsi" w:hAnsiTheme="minorHAnsi" w:cstheme="minorHAnsi"/>
          <w:rtl/>
          <w:lang w:bidi="ar"/>
        </w:rPr>
        <w:t>للحصول على مزيد من المعلومات بشأن استراتيجية السنوات الأولى</w:t>
      </w:r>
      <w:r w:rsidR="004965A0" w:rsidRPr="0048647E">
        <w:rPr>
          <w:rFonts w:asciiTheme="minorHAnsi" w:hAnsiTheme="minorHAnsi" w:cstheme="minorHAnsi"/>
          <w:rtl/>
          <w:lang w:bidi="ar"/>
        </w:rPr>
        <w:t>،</w:t>
      </w:r>
      <w:r w:rsidRPr="0048647E">
        <w:rPr>
          <w:rFonts w:asciiTheme="minorHAnsi" w:hAnsiTheme="minorHAnsi" w:cstheme="minorHAnsi"/>
          <w:rtl/>
          <w:lang w:bidi="ar"/>
        </w:rPr>
        <w:t xml:space="preserve"> يرجى زيارة الموقع التالي </w:t>
      </w:r>
      <w:hyperlink r:id="rId38" w:history="1">
        <w:r w:rsidRPr="0048647E">
          <w:rPr>
            <w:rStyle w:val="Hyperlink"/>
            <w:rFonts w:asciiTheme="minorHAnsi" w:hAnsiTheme="minorHAnsi" w:cstheme="minorHAnsi"/>
          </w:rPr>
          <w:t>https://www.dss.gov.au/families-and-children-programs-services/early-years-strategy</w:t>
        </w:r>
      </w:hyperlink>
      <w:r w:rsidRPr="0048647E">
        <w:rPr>
          <w:rFonts w:asciiTheme="minorHAnsi" w:hAnsiTheme="minorHAnsi" w:cstheme="minorHAnsi"/>
          <w:rtl/>
          <w:lang w:bidi="ar"/>
        </w:rPr>
        <w:t xml:space="preserve"> </w:t>
      </w:r>
    </w:p>
    <w:p w14:paraId="45E95D10" w14:textId="037360DE" w:rsidR="00E725C2" w:rsidRPr="0048647E" w:rsidRDefault="00E725C2" w:rsidP="001D0EE4">
      <w:pPr>
        <w:spacing w:after="120" w:line="240" w:lineRule="auto"/>
        <w:rPr>
          <w:rFonts w:asciiTheme="minorHAnsi" w:hAnsiTheme="minorHAnsi" w:cstheme="minorHAnsi"/>
        </w:rPr>
      </w:pPr>
    </w:p>
    <w:p w14:paraId="44AD57AD" w14:textId="2C2A112B" w:rsidR="00E725C2" w:rsidRPr="0048647E" w:rsidRDefault="00E725C2" w:rsidP="001D0EE4">
      <w:pPr>
        <w:spacing w:after="120" w:line="240" w:lineRule="auto"/>
        <w:rPr>
          <w:rFonts w:asciiTheme="minorHAnsi" w:hAnsiTheme="minorHAnsi" w:cstheme="minorHAnsi"/>
        </w:rPr>
      </w:pPr>
    </w:p>
    <w:p w14:paraId="64E16E58" w14:textId="6D6F16FC" w:rsidR="0059588E" w:rsidRPr="0048647E" w:rsidRDefault="0059588E" w:rsidP="001D0EE4">
      <w:pPr>
        <w:spacing w:after="120" w:line="240" w:lineRule="auto"/>
        <w:rPr>
          <w:rFonts w:asciiTheme="minorHAnsi" w:hAnsiTheme="minorHAnsi" w:cstheme="minorHAnsi"/>
        </w:rPr>
      </w:pPr>
    </w:p>
    <w:p w14:paraId="59D1C246" w14:textId="3E6D979B" w:rsidR="004965A0" w:rsidRPr="0048647E" w:rsidRDefault="004965A0">
      <w:pPr>
        <w:rPr>
          <w:rFonts w:asciiTheme="minorHAnsi" w:hAnsiTheme="minorHAnsi" w:cstheme="minorHAnsi"/>
        </w:rPr>
      </w:pPr>
      <w:r w:rsidRPr="0048647E">
        <w:rPr>
          <w:rFonts w:asciiTheme="minorHAnsi" w:hAnsiTheme="minorHAnsi" w:cstheme="minorHAnsi"/>
        </w:rPr>
        <w:br w:type="page"/>
      </w:r>
    </w:p>
    <w:p w14:paraId="0D5DF1D9" w14:textId="77777777" w:rsidR="0059588E" w:rsidRPr="0048647E" w:rsidRDefault="0059588E" w:rsidP="001D0EE4">
      <w:pPr>
        <w:spacing w:after="120" w:line="240" w:lineRule="auto"/>
        <w:rPr>
          <w:rFonts w:asciiTheme="minorHAnsi" w:hAnsiTheme="minorHAnsi" w:cstheme="minorHAnsi"/>
        </w:rPr>
      </w:pPr>
    </w:p>
    <w:p w14:paraId="638DFDFC" w14:textId="465A88B8" w:rsidR="004F6EB6" w:rsidRPr="0048647E" w:rsidRDefault="00455E13" w:rsidP="0048647E">
      <w:pPr>
        <w:pStyle w:val="Heading1"/>
        <w:rPr>
          <w:rFonts w:cstheme="minorHAnsi"/>
        </w:rPr>
      </w:pPr>
      <w:bookmarkStart w:id="50" w:name="_Toc152577558"/>
      <w:r w:rsidRPr="0048647E">
        <w:rPr>
          <w:rFonts w:cstheme="minorHAnsi"/>
          <w:rtl/>
          <w:lang w:bidi="ar"/>
        </w:rPr>
        <w:t>الملحق 1 -</w:t>
      </w:r>
      <w:r w:rsidR="004F6EB6" w:rsidRPr="0048647E">
        <w:rPr>
          <w:rFonts w:cstheme="minorHAnsi"/>
          <w:rtl/>
          <w:lang w:bidi="ar"/>
        </w:rPr>
        <w:t xml:space="preserve"> قائمة الموائد المستديرة الكاملة.</w:t>
      </w:r>
      <w:bookmarkEnd w:id="50"/>
      <w:r w:rsidR="004F6EB6" w:rsidRPr="0048647E">
        <w:rPr>
          <w:rFonts w:cstheme="minorHAnsi"/>
          <w:rtl/>
          <w:lang w:bidi="ar"/>
        </w:rPr>
        <w:t xml:space="preserve"> </w:t>
      </w:r>
    </w:p>
    <w:tbl>
      <w:tblPr>
        <w:tblStyle w:val="GridTable1Light-Accent4"/>
        <w:bidiVisual/>
        <w:tblW w:w="0" w:type="auto"/>
        <w:tblLook w:val="04A0" w:firstRow="1" w:lastRow="0" w:firstColumn="1" w:lastColumn="0" w:noHBand="0" w:noVBand="1"/>
        <w:tblCaption w:val="Appendix 1 - Full list of roundtables "/>
        <w:tblDescription w:val="A table consisting of the focus, location and date of each roundtable"/>
      </w:tblPr>
      <w:tblGrid>
        <w:gridCol w:w="3539"/>
        <w:gridCol w:w="2693"/>
        <w:gridCol w:w="2694"/>
      </w:tblGrid>
      <w:tr w:rsidR="004F6EB6" w:rsidRPr="0048647E" w14:paraId="2A6604FE" w14:textId="77777777" w:rsidTr="00080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shd w:val="clear" w:color="auto" w:fill="E5DFEC" w:themeFill="accent4" w:themeFillTint="33"/>
          </w:tcPr>
          <w:p w14:paraId="6F429221" w14:textId="2228D287" w:rsidR="004F6EB6" w:rsidRPr="0048647E" w:rsidRDefault="004F6EB6" w:rsidP="004F6EB6">
            <w:pPr>
              <w:bidi/>
              <w:rPr>
                <w:rFonts w:asciiTheme="minorHAnsi" w:hAnsiTheme="minorHAnsi" w:cstheme="minorHAnsi"/>
              </w:rPr>
            </w:pPr>
            <w:r w:rsidRPr="0048647E">
              <w:rPr>
                <w:rFonts w:asciiTheme="minorHAnsi" w:hAnsiTheme="minorHAnsi" w:cstheme="minorHAnsi"/>
                <w:rtl/>
                <w:lang w:bidi="ar"/>
              </w:rPr>
              <w:t>العنوان/التركيز</w:t>
            </w:r>
          </w:p>
        </w:tc>
        <w:tc>
          <w:tcPr>
            <w:tcW w:w="2693" w:type="dxa"/>
            <w:shd w:val="clear" w:color="auto" w:fill="E5DFEC" w:themeFill="accent4" w:themeFillTint="33"/>
          </w:tcPr>
          <w:p w14:paraId="67ECEDF4" w14:textId="13214DCD" w:rsidR="004F6EB6" w:rsidRPr="0048647E" w:rsidRDefault="004F6EB6" w:rsidP="004F6EB6">
            <w:pPr>
              <w:bidi/>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موقع</w:t>
            </w:r>
          </w:p>
        </w:tc>
        <w:tc>
          <w:tcPr>
            <w:tcW w:w="2694" w:type="dxa"/>
            <w:shd w:val="clear" w:color="auto" w:fill="E5DFEC" w:themeFill="accent4" w:themeFillTint="33"/>
          </w:tcPr>
          <w:p w14:paraId="07718E20" w14:textId="7FB27342" w:rsidR="004F6EB6" w:rsidRPr="0048647E" w:rsidRDefault="004F6EB6" w:rsidP="004F6EB6">
            <w:pPr>
              <w:bidi/>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 xml:space="preserve">التاريخ </w:t>
            </w:r>
          </w:p>
        </w:tc>
      </w:tr>
      <w:tr w:rsidR="004F6EB6" w:rsidRPr="0048647E" w14:paraId="3B93DEB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D946FAE" w14:textId="36E7B497"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628D26F2" w14:textId="41C2C305"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بنتلي، غرب أستراليا</w:t>
            </w:r>
          </w:p>
        </w:tc>
        <w:tc>
          <w:tcPr>
            <w:tcW w:w="2694" w:type="dxa"/>
          </w:tcPr>
          <w:p w14:paraId="5C1C0FB8" w14:textId="66F3982E"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20 شباط/فبراير 2023</w:t>
            </w:r>
          </w:p>
        </w:tc>
      </w:tr>
      <w:tr w:rsidR="004F6EB6" w:rsidRPr="0048647E" w14:paraId="37A323F4"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24863E5" w14:textId="03D6D533"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مائدة مستد</w:t>
            </w:r>
            <w:r w:rsidR="00455E13" w:rsidRPr="0048647E">
              <w:rPr>
                <w:rFonts w:asciiTheme="minorHAnsi" w:hAnsiTheme="minorHAnsi" w:cstheme="minorHAnsi"/>
                <w:rtl/>
                <w:lang w:bidi="ar"/>
              </w:rPr>
              <w:t>ي</w:t>
            </w:r>
            <w:r w:rsidRPr="0048647E">
              <w:rPr>
                <w:rFonts w:asciiTheme="minorHAnsi" w:hAnsiTheme="minorHAnsi" w:cstheme="minorHAnsi"/>
                <w:rtl/>
                <w:lang w:bidi="ar"/>
              </w:rPr>
              <w:t>رة بإدارة عضو الرلمان - مجتمع التركيز المحلي</w:t>
            </w:r>
          </w:p>
        </w:tc>
        <w:tc>
          <w:tcPr>
            <w:tcW w:w="2693" w:type="dxa"/>
          </w:tcPr>
          <w:p w14:paraId="4E2D01F6" w14:textId="29A89D91"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بنديغو، فيكتوريا</w:t>
            </w:r>
          </w:p>
        </w:tc>
        <w:tc>
          <w:tcPr>
            <w:tcW w:w="2694" w:type="dxa"/>
          </w:tcPr>
          <w:p w14:paraId="2FB115EE" w14:textId="1FEFCE7F"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28 شباط/فبراير 2023</w:t>
            </w:r>
          </w:p>
        </w:tc>
      </w:tr>
      <w:tr w:rsidR="004F6EB6" w:rsidRPr="0048647E" w14:paraId="147AEA0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33DB7EB" w14:textId="0F8BA159"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31C57DFA" w14:textId="4AA32A8F"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مالفرن، فيكتوريا</w:t>
            </w:r>
          </w:p>
        </w:tc>
        <w:tc>
          <w:tcPr>
            <w:tcW w:w="2694" w:type="dxa"/>
          </w:tcPr>
          <w:p w14:paraId="007E9DDD" w14:textId="1512B694"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3 آذار/مارس 2023</w:t>
            </w:r>
          </w:p>
        </w:tc>
      </w:tr>
      <w:tr w:rsidR="004F6EB6" w:rsidRPr="0048647E" w14:paraId="0681FBE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5DE43BF" w14:textId="06FCDA7E" w:rsidR="004F6EB6" w:rsidRPr="0048647E" w:rsidRDefault="00455E13" w:rsidP="004F6EB6">
            <w:pPr>
              <w:bidi/>
              <w:rPr>
                <w:rFonts w:asciiTheme="minorHAnsi" w:hAnsiTheme="minorHAnsi" w:cstheme="minorHAnsi"/>
                <w:b w:val="0"/>
              </w:rPr>
            </w:pPr>
            <w:r w:rsidRPr="0048647E">
              <w:rPr>
                <w:rFonts w:asciiTheme="minorHAnsi" w:hAnsiTheme="minorHAnsi" w:cstheme="minorHAnsi"/>
                <w:rtl/>
                <w:lang w:bidi="ar"/>
              </w:rPr>
              <w:t>مائدة مستديرة باستضافة</w:t>
            </w:r>
            <w:r w:rsidR="004F6EB6" w:rsidRPr="0048647E">
              <w:rPr>
                <w:rFonts w:asciiTheme="minorHAnsi" w:hAnsiTheme="minorHAnsi" w:cstheme="minorHAnsi"/>
                <w:rtl/>
                <w:lang w:bidi="ar"/>
              </w:rPr>
              <w:t xml:space="preserve"> الجمعية الأسترالية للأبوة وصحة الطفل (</w:t>
            </w:r>
            <w:r w:rsidR="004F6EB6" w:rsidRPr="0048647E">
              <w:rPr>
                <w:rFonts w:asciiTheme="minorHAnsi" w:hAnsiTheme="minorHAnsi" w:cstheme="minorHAnsi"/>
              </w:rPr>
              <w:t>AAPCH</w:t>
            </w:r>
            <w:r w:rsidR="004F6EB6" w:rsidRPr="0048647E">
              <w:rPr>
                <w:rFonts w:asciiTheme="minorHAnsi" w:hAnsiTheme="minorHAnsi" w:cstheme="minorHAnsi"/>
                <w:rtl/>
                <w:lang w:bidi="ar"/>
              </w:rPr>
              <w:t xml:space="preserve">) </w:t>
            </w:r>
          </w:p>
        </w:tc>
        <w:tc>
          <w:tcPr>
            <w:tcW w:w="2693" w:type="dxa"/>
          </w:tcPr>
          <w:p w14:paraId="2AD9B687" w14:textId="39A0E167"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كانبرا، أقليم العاصمة الأسترالية</w:t>
            </w:r>
          </w:p>
        </w:tc>
        <w:tc>
          <w:tcPr>
            <w:tcW w:w="2694" w:type="dxa"/>
          </w:tcPr>
          <w:p w14:paraId="7D3C1F19" w14:textId="14A87521"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4 آذار/أبريل 2023</w:t>
            </w:r>
          </w:p>
        </w:tc>
      </w:tr>
      <w:tr w:rsidR="004F6EB6" w:rsidRPr="0048647E" w14:paraId="5C70AF5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761E3E6" w14:textId="58832ECE" w:rsidR="004F6EB6" w:rsidRPr="0048647E" w:rsidRDefault="00EB097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6170CF23" w14:textId="66795039"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سوريل، تازمينيا</w:t>
            </w:r>
          </w:p>
        </w:tc>
        <w:tc>
          <w:tcPr>
            <w:tcW w:w="2694" w:type="dxa"/>
          </w:tcPr>
          <w:p w14:paraId="3FC750B9" w14:textId="27B558CF"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6 آذار/أبريل 2023</w:t>
            </w:r>
          </w:p>
        </w:tc>
      </w:tr>
      <w:tr w:rsidR="004F6EB6" w:rsidRPr="0048647E" w14:paraId="1137F22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59163ED" w14:textId="208C8A9F" w:rsidR="004F6EB6" w:rsidRPr="0048647E" w:rsidRDefault="00BC7C33" w:rsidP="004F6EB6">
            <w:pPr>
              <w:bidi/>
              <w:rPr>
                <w:rFonts w:asciiTheme="minorHAnsi" w:hAnsiTheme="minorHAnsi" w:cstheme="minorHAnsi"/>
                <w:b w:val="0"/>
              </w:rPr>
            </w:pPr>
            <w:r w:rsidRPr="0048647E">
              <w:rPr>
                <w:rFonts w:asciiTheme="minorHAnsi" w:hAnsiTheme="minorHAnsi" w:cstheme="minorHAnsi"/>
                <w:rtl/>
                <w:lang w:bidi="ar"/>
              </w:rPr>
              <w:t>مائدة مستديرة</w:t>
            </w:r>
            <w:r w:rsidR="004F6EB6" w:rsidRPr="0048647E">
              <w:rPr>
                <w:rFonts w:asciiTheme="minorHAnsi" w:hAnsiTheme="minorHAnsi" w:cstheme="minorHAnsi"/>
                <w:rtl/>
                <w:lang w:bidi="ar"/>
              </w:rPr>
              <w:t xml:space="preserve"> </w:t>
            </w:r>
            <w:r w:rsidRPr="0048647E">
              <w:rPr>
                <w:rFonts w:asciiTheme="minorHAnsi" w:hAnsiTheme="minorHAnsi" w:cstheme="minorHAnsi"/>
                <w:rtl/>
                <w:lang w:bidi="ar"/>
              </w:rPr>
              <w:t xml:space="preserve">باستضافة </w:t>
            </w:r>
            <w:r w:rsidR="004F6EB6" w:rsidRPr="0048647E">
              <w:rPr>
                <w:rFonts w:asciiTheme="minorHAnsi" w:hAnsiTheme="minorHAnsi" w:cstheme="minorHAnsi"/>
                <w:rtl/>
                <w:lang w:bidi="ar"/>
              </w:rPr>
              <w:t xml:space="preserve">مركز تطوير السياسات </w:t>
            </w:r>
          </w:p>
        </w:tc>
        <w:tc>
          <w:tcPr>
            <w:tcW w:w="2693" w:type="dxa"/>
          </w:tcPr>
          <w:p w14:paraId="35B32309" w14:textId="19F96F2A"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ميلبورن/فيكتوريا</w:t>
            </w:r>
          </w:p>
        </w:tc>
        <w:tc>
          <w:tcPr>
            <w:tcW w:w="2694" w:type="dxa"/>
          </w:tcPr>
          <w:p w14:paraId="3453E2FE" w14:textId="0D961F86"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18 آذار/أبريل 2023</w:t>
            </w:r>
          </w:p>
        </w:tc>
      </w:tr>
      <w:tr w:rsidR="004F6EB6" w:rsidRPr="0048647E" w14:paraId="6890161F"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E8F746C" w14:textId="067ECC63" w:rsidR="004F6EB6" w:rsidRPr="0048647E" w:rsidRDefault="00EB097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3072158C" w14:textId="4E56EE9B"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أديلايد، غرب أستراليا</w:t>
            </w:r>
          </w:p>
        </w:tc>
        <w:tc>
          <w:tcPr>
            <w:tcW w:w="2694" w:type="dxa"/>
          </w:tcPr>
          <w:p w14:paraId="23B16C2F" w14:textId="1D372026"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19 آذار/أبريل 2023</w:t>
            </w:r>
          </w:p>
        </w:tc>
      </w:tr>
      <w:tr w:rsidR="004F6EB6" w:rsidRPr="0048647E" w14:paraId="0A540070"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650CC61" w14:textId="0C3D2D97" w:rsidR="004F6EB6" w:rsidRPr="0048647E" w:rsidRDefault="00EB097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64BD581D" w14:textId="73EE3CE0" w:rsidR="004F6EB6" w:rsidRPr="0048647E" w:rsidRDefault="00EB097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أوريمبا، نيو ساوث ويلز</w:t>
            </w:r>
          </w:p>
        </w:tc>
        <w:tc>
          <w:tcPr>
            <w:tcW w:w="2694" w:type="dxa"/>
          </w:tcPr>
          <w:p w14:paraId="4EEA3730" w14:textId="238E0BDA"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27 آذار/أبريل 2023</w:t>
            </w:r>
          </w:p>
        </w:tc>
      </w:tr>
      <w:tr w:rsidR="004F6EB6" w:rsidRPr="0048647E" w14:paraId="63EF85D7"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4A32D05" w14:textId="6DF8F5EA" w:rsidR="004F6EB6" w:rsidRPr="0048647E" w:rsidRDefault="00EB097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4302F08F" w14:textId="5A25B6B6" w:rsidR="004F6EB6" w:rsidRPr="0048647E" w:rsidRDefault="00EB0976" w:rsidP="00EB097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كانبرا، أقليم العاصمة الأسترالية</w:t>
            </w:r>
          </w:p>
        </w:tc>
        <w:tc>
          <w:tcPr>
            <w:tcW w:w="2694" w:type="dxa"/>
          </w:tcPr>
          <w:p w14:paraId="62D36C53" w14:textId="7EA0ACD7"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 أيار/مايو 2023</w:t>
            </w:r>
          </w:p>
        </w:tc>
      </w:tr>
      <w:tr w:rsidR="004F6EB6" w:rsidRPr="0048647E" w14:paraId="77783A7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F894D54" w14:textId="31409A5D"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مائدة مستد</w:t>
            </w:r>
            <w:r w:rsidR="00BC7C33" w:rsidRPr="0048647E">
              <w:rPr>
                <w:rFonts w:asciiTheme="minorHAnsi" w:hAnsiTheme="minorHAnsi" w:cstheme="minorHAnsi"/>
                <w:rtl/>
                <w:lang w:bidi="ar"/>
              </w:rPr>
              <w:t>ير</w:t>
            </w:r>
            <w:r w:rsidRPr="0048647E">
              <w:rPr>
                <w:rFonts w:asciiTheme="minorHAnsi" w:hAnsiTheme="minorHAnsi" w:cstheme="minorHAnsi"/>
                <w:rtl/>
                <w:lang w:bidi="ar"/>
              </w:rPr>
              <w:t>ة بإدارة عضو الرلمان - مجتمع التركيز المحلي</w:t>
            </w:r>
          </w:p>
        </w:tc>
        <w:tc>
          <w:tcPr>
            <w:tcW w:w="2693" w:type="dxa"/>
          </w:tcPr>
          <w:p w14:paraId="016888AE" w14:textId="5F85AF88"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ستورت، جنوب أستراليا</w:t>
            </w:r>
          </w:p>
        </w:tc>
        <w:tc>
          <w:tcPr>
            <w:tcW w:w="2694" w:type="dxa"/>
          </w:tcPr>
          <w:p w14:paraId="225023C0" w14:textId="682C9444"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3 أيار/مايو 2023</w:t>
            </w:r>
          </w:p>
        </w:tc>
      </w:tr>
      <w:tr w:rsidR="004F6EB6" w:rsidRPr="0048647E" w14:paraId="37B8498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D207C77" w14:textId="121357F5"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مائدة مستد</w:t>
            </w:r>
            <w:r w:rsidR="00BC7C33" w:rsidRPr="0048647E">
              <w:rPr>
                <w:rFonts w:asciiTheme="minorHAnsi" w:hAnsiTheme="minorHAnsi" w:cstheme="minorHAnsi"/>
                <w:rtl/>
                <w:lang w:bidi="ar"/>
              </w:rPr>
              <w:t>ير</w:t>
            </w:r>
            <w:r w:rsidRPr="0048647E">
              <w:rPr>
                <w:rFonts w:asciiTheme="minorHAnsi" w:hAnsiTheme="minorHAnsi" w:cstheme="minorHAnsi"/>
                <w:rtl/>
                <w:lang w:bidi="ar"/>
              </w:rPr>
              <w:t>ة بإدارة عضو الرلمان - مجتمع التركيز المحلي</w:t>
            </w:r>
          </w:p>
        </w:tc>
        <w:tc>
          <w:tcPr>
            <w:tcW w:w="2693" w:type="dxa"/>
          </w:tcPr>
          <w:p w14:paraId="5253A2B8" w14:textId="3039FF52"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ماري بريدج، جنوب أستراليا</w:t>
            </w:r>
          </w:p>
        </w:tc>
        <w:tc>
          <w:tcPr>
            <w:tcW w:w="2694" w:type="dxa"/>
          </w:tcPr>
          <w:p w14:paraId="6D963D3D" w14:textId="1EB17B49"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4 أيار/مايو 2023</w:t>
            </w:r>
          </w:p>
        </w:tc>
      </w:tr>
      <w:tr w:rsidR="004F6EB6" w:rsidRPr="0048647E" w14:paraId="6DC1C85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B0AC7F2" w14:textId="36CE081A"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الخدمات المجتمعي</w:t>
            </w:r>
            <w:r w:rsidR="00BC7C33" w:rsidRPr="0048647E">
              <w:rPr>
                <w:rFonts w:asciiTheme="minorHAnsi" w:hAnsiTheme="minorHAnsi" w:cstheme="minorHAnsi"/>
                <w:rtl/>
                <w:lang w:bidi="ar"/>
              </w:rPr>
              <w:t>ة</w:t>
            </w:r>
            <w:r w:rsidRPr="0048647E">
              <w:rPr>
                <w:rFonts w:asciiTheme="minorHAnsi" w:hAnsiTheme="minorHAnsi" w:cstheme="minorHAnsi"/>
                <w:rtl/>
                <w:lang w:bidi="ar"/>
              </w:rPr>
              <w:t xml:space="preserve"> رقم 1 - المجموعة الاستشارية لخدمات المجتمع ومقدمي الخدمات</w:t>
            </w:r>
          </w:p>
        </w:tc>
        <w:tc>
          <w:tcPr>
            <w:tcW w:w="2693" w:type="dxa"/>
          </w:tcPr>
          <w:p w14:paraId="77A562AE" w14:textId="54174112"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1EC7B043" w14:textId="092FAF32"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4 أيار/مايو 2023</w:t>
            </w:r>
          </w:p>
        </w:tc>
      </w:tr>
      <w:tr w:rsidR="004F6EB6" w:rsidRPr="0048647E" w14:paraId="1A4374FA"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001444C" w14:textId="4336BC6D" w:rsidR="004F6EB6" w:rsidRPr="0048647E" w:rsidRDefault="00BC7C33" w:rsidP="00EB0976">
            <w:pPr>
              <w:bidi/>
              <w:rPr>
                <w:rFonts w:asciiTheme="minorHAnsi" w:hAnsiTheme="minorHAnsi" w:cstheme="minorHAnsi"/>
                <w:b w:val="0"/>
              </w:rPr>
            </w:pPr>
            <w:r w:rsidRPr="0048647E">
              <w:rPr>
                <w:rFonts w:asciiTheme="minorHAnsi" w:hAnsiTheme="minorHAnsi" w:cstheme="minorHAnsi"/>
                <w:rtl/>
              </w:rPr>
              <w:t>بحث (بضيافة المركز الأسترالي لدراسات العائلة)</w:t>
            </w:r>
          </w:p>
        </w:tc>
        <w:tc>
          <w:tcPr>
            <w:tcW w:w="2693" w:type="dxa"/>
          </w:tcPr>
          <w:p w14:paraId="7BA61111" w14:textId="7EB6E00C"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ميلبورن/فيكتوريا</w:t>
            </w:r>
          </w:p>
        </w:tc>
        <w:tc>
          <w:tcPr>
            <w:tcW w:w="2694" w:type="dxa"/>
          </w:tcPr>
          <w:p w14:paraId="2CE9A3F3" w14:textId="47543E29"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5 أيار/مايو 2023</w:t>
            </w:r>
          </w:p>
        </w:tc>
      </w:tr>
      <w:tr w:rsidR="004F6EB6" w:rsidRPr="0048647E" w14:paraId="08ADC5C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970FEAC" w14:textId="11B68A24" w:rsidR="004F6EB6" w:rsidRPr="0048647E" w:rsidRDefault="002D6614" w:rsidP="004F6EB6">
            <w:pPr>
              <w:bidi/>
              <w:rPr>
                <w:rFonts w:asciiTheme="minorHAnsi" w:hAnsiTheme="minorHAnsi" w:cstheme="minorHAnsi"/>
                <w:b w:val="0"/>
              </w:rPr>
            </w:pPr>
            <w:r w:rsidRPr="0048647E">
              <w:rPr>
                <w:rFonts w:asciiTheme="minorHAnsi" w:hAnsiTheme="minorHAnsi" w:cstheme="minorHAnsi"/>
                <w:rtl/>
                <w:lang w:bidi="ar"/>
              </w:rPr>
              <w:t>ال</w:t>
            </w:r>
            <w:r w:rsidR="00BC7C33" w:rsidRPr="0048647E">
              <w:rPr>
                <w:rFonts w:asciiTheme="minorHAnsi" w:hAnsiTheme="minorHAnsi" w:cstheme="minorHAnsi"/>
                <w:rtl/>
                <w:lang w:bidi="ar"/>
              </w:rPr>
              <w:t>مجموعات</w:t>
            </w:r>
            <w:r w:rsidRPr="0048647E">
              <w:rPr>
                <w:rFonts w:asciiTheme="minorHAnsi" w:hAnsiTheme="minorHAnsi" w:cstheme="minorHAnsi"/>
                <w:rtl/>
                <w:lang w:bidi="ar"/>
              </w:rPr>
              <w:t xml:space="preserve"> المتنوعة ثقافياً ولغوياً</w:t>
            </w:r>
          </w:p>
        </w:tc>
        <w:tc>
          <w:tcPr>
            <w:tcW w:w="2693" w:type="dxa"/>
          </w:tcPr>
          <w:p w14:paraId="5EE6F648" w14:textId="153CC02F"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غرب سيدني، نيو ساوث ويلز</w:t>
            </w:r>
          </w:p>
        </w:tc>
        <w:tc>
          <w:tcPr>
            <w:tcW w:w="2694" w:type="dxa"/>
          </w:tcPr>
          <w:p w14:paraId="5D831447" w14:textId="39824E49"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12 أيار/مايو 2023</w:t>
            </w:r>
          </w:p>
        </w:tc>
      </w:tr>
      <w:tr w:rsidR="004F6EB6" w:rsidRPr="0048647E" w14:paraId="428CBA2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9732B93" w14:textId="70B3B5B3"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مائدة مستد</w:t>
            </w:r>
            <w:r w:rsidR="00BC7C33" w:rsidRPr="0048647E">
              <w:rPr>
                <w:rFonts w:asciiTheme="minorHAnsi" w:hAnsiTheme="minorHAnsi" w:cstheme="minorHAnsi"/>
                <w:rtl/>
                <w:lang w:bidi="ar"/>
              </w:rPr>
              <w:t>ير</w:t>
            </w:r>
            <w:r w:rsidRPr="0048647E">
              <w:rPr>
                <w:rFonts w:asciiTheme="minorHAnsi" w:hAnsiTheme="minorHAnsi" w:cstheme="minorHAnsi"/>
                <w:rtl/>
                <w:lang w:bidi="ar"/>
              </w:rPr>
              <w:t>ة بإدارة عضو الرلمان - مجتمع التركيز المحلي</w:t>
            </w:r>
          </w:p>
        </w:tc>
        <w:tc>
          <w:tcPr>
            <w:tcW w:w="2693" w:type="dxa"/>
          </w:tcPr>
          <w:p w14:paraId="025B95C0" w14:textId="589D15E5" w:rsidR="004F6EB6" w:rsidRPr="0048647E" w:rsidRDefault="004F6EB6" w:rsidP="00451041">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 xml:space="preserve">نيو ساوث ويلز </w:t>
            </w:r>
          </w:p>
        </w:tc>
        <w:tc>
          <w:tcPr>
            <w:tcW w:w="2694" w:type="dxa"/>
          </w:tcPr>
          <w:p w14:paraId="0E8C9715" w14:textId="5B762BCD"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أوائل شهر مايو</w:t>
            </w:r>
          </w:p>
        </w:tc>
      </w:tr>
      <w:tr w:rsidR="004F6EB6" w:rsidRPr="0048647E" w14:paraId="1383621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F772D0C" w14:textId="13C0C001"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0A07F78F" w14:textId="30AE8EA9"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بريزبان، كوينزلاند</w:t>
            </w:r>
          </w:p>
        </w:tc>
        <w:tc>
          <w:tcPr>
            <w:tcW w:w="2694" w:type="dxa"/>
          </w:tcPr>
          <w:p w14:paraId="6EB0E663" w14:textId="0EB5475B"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17 أيار/مايو 2023</w:t>
            </w:r>
          </w:p>
        </w:tc>
      </w:tr>
      <w:tr w:rsidR="004F6EB6" w:rsidRPr="0048647E" w14:paraId="3DB64708"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A0DBDB5" w14:textId="180FFBC9" w:rsidR="004F6EB6" w:rsidRPr="0048647E" w:rsidRDefault="004F6EB6" w:rsidP="00EB0976">
            <w:pPr>
              <w:bidi/>
              <w:rPr>
                <w:rFonts w:asciiTheme="minorHAnsi" w:hAnsiTheme="minorHAnsi" w:cstheme="minorHAnsi"/>
                <w:b w:val="0"/>
              </w:rPr>
            </w:pPr>
            <w:r w:rsidRPr="0048647E">
              <w:rPr>
                <w:rFonts w:asciiTheme="minorHAnsi" w:hAnsiTheme="minorHAnsi" w:cstheme="minorHAnsi"/>
                <w:rtl/>
                <w:lang w:bidi="ar"/>
              </w:rPr>
              <w:t xml:space="preserve">إقليمي وريفي ونائي </w:t>
            </w:r>
            <w:r w:rsidR="00BC7C33" w:rsidRPr="0048647E">
              <w:rPr>
                <w:rFonts w:asciiTheme="minorHAnsi" w:hAnsiTheme="minorHAnsi" w:cstheme="minorHAnsi"/>
                <w:rtl/>
                <w:lang w:bidi="ar"/>
              </w:rPr>
              <w:t>رقم 1</w:t>
            </w:r>
          </w:p>
        </w:tc>
        <w:tc>
          <w:tcPr>
            <w:tcW w:w="2693" w:type="dxa"/>
          </w:tcPr>
          <w:p w14:paraId="7C33D098" w14:textId="7D30258E"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كينز، كوينزلاند</w:t>
            </w:r>
          </w:p>
        </w:tc>
        <w:tc>
          <w:tcPr>
            <w:tcW w:w="2694" w:type="dxa"/>
          </w:tcPr>
          <w:p w14:paraId="6AD6638F" w14:textId="0E2F6EC4"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18 أيار/مايو 2023</w:t>
            </w:r>
          </w:p>
        </w:tc>
      </w:tr>
      <w:tr w:rsidR="004F6EB6" w:rsidRPr="0048647E" w14:paraId="2547178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3CAE0C7" w14:textId="09A122EB" w:rsidR="004F6EB6" w:rsidRPr="0048647E" w:rsidRDefault="00EB097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791E1472" w14:textId="56A95692"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غوزنيلز، غرب سيدني</w:t>
            </w:r>
          </w:p>
        </w:tc>
        <w:tc>
          <w:tcPr>
            <w:tcW w:w="2694" w:type="dxa"/>
          </w:tcPr>
          <w:p w14:paraId="120357AC" w14:textId="101C0354"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19 أيار/مايو 2023</w:t>
            </w:r>
          </w:p>
        </w:tc>
      </w:tr>
      <w:tr w:rsidR="004F6EB6" w:rsidRPr="0048647E" w14:paraId="11379D08"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0B4163F" w14:textId="7B98C9C0" w:rsidR="004F6EB6" w:rsidRPr="0048647E" w:rsidRDefault="004F6EB6" w:rsidP="00B200E2">
            <w:pPr>
              <w:bidi/>
              <w:rPr>
                <w:rFonts w:asciiTheme="minorHAnsi" w:hAnsiTheme="minorHAnsi" w:cstheme="minorHAnsi"/>
                <w:b w:val="0"/>
              </w:rPr>
            </w:pPr>
            <w:r w:rsidRPr="0048647E">
              <w:rPr>
                <w:rFonts w:asciiTheme="minorHAnsi" w:hAnsiTheme="minorHAnsi" w:cstheme="minorHAnsi"/>
                <w:rtl/>
                <w:lang w:bidi="ar"/>
              </w:rPr>
              <w:t xml:space="preserve">الخدمات الاجتماعية </w:t>
            </w:r>
            <w:r w:rsidR="00BC7C33" w:rsidRPr="0048647E">
              <w:rPr>
                <w:rFonts w:asciiTheme="minorHAnsi" w:hAnsiTheme="minorHAnsi" w:cstheme="minorHAnsi"/>
                <w:rtl/>
                <w:lang w:bidi="ar"/>
              </w:rPr>
              <w:t xml:space="preserve">رقم </w:t>
            </w:r>
            <w:r w:rsidRPr="0048647E">
              <w:rPr>
                <w:rFonts w:asciiTheme="minorHAnsi" w:hAnsiTheme="minorHAnsi" w:cstheme="minorHAnsi"/>
                <w:rtl/>
                <w:lang w:bidi="ar"/>
              </w:rPr>
              <w:t>2 - مقدّمو نشاطات العائلات والأطفال (</w:t>
            </w:r>
            <w:r w:rsidRPr="0048647E">
              <w:rPr>
                <w:rFonts w:asciiTheme="minorHAnsi" w:hAnsiTheme="minorHAnsi" w:cstheme="minorHAnsi"/>
              </w:rPr>
              <w:t>FaC</w:t>
            </w:r>
            <w:r w:rsidRPr="0048647E">
              <w:rPr>
                <w:rFonts w:asciiTheme="minorHAnsi" w:hAnsiTheme="minorHAnsi" w:cstheme="minorHAnsi"/>
                <w:rtl/>
                <w:lang w:bidi="ar"/>
              </w:rPr>
              <w:t xml:space="preserve">) </w:t>
            </w:r>
          </w:p>
        </w:tc>
        <w:tc>
          <w:tcPr>
            <w:tcW w:w="2693" w:type="dxa"/>
          </w:tcPr>
          <w:p w14:paraId="17C612DB" w14:textId="0D5BBC43"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24CE163B" w14:textId="5CA93516"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24 أيار/مايو 2023</w:t>
            </w:r>
          </w:p>
        </w:tc>
      </w:tr>
      <w:tr w:rsidR="004F6EB6" w:rsidRPr="0048647E" w14:paraId="012495D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B889FBE" w14:textId="4F2E549A"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 xml:space="preserve">التعلّم والرعاية في مرحلة الطفولة </w:t>
            </w:r>
            <w:r w:rsidR="00BC7C33" w:rsidRPr="0048647E">
              <w:rPr>
                <w:rFonts w:asciiTheme="minorHAnsi" w:hAnsiTheme="minorHAnsi" w:cstheme="minorHAnsi"/>
                <w:rtl/>
                <w:lang w:bidi="ar"/>
              </w:rPr>
              <w:t>رقم 1</w:t>
            </w:r>
          </w:p>
        </w:tc>
        <w:tc>
          <w:tcPr>
            <w:tcW w:w="2693" w:type="dxa"/>
          </w:tcPr>
          <w:p w14:paraId="23652D8B" w14:textId="57DDCEA3"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7B90E816" w14:textId="59700A31"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25 أيار/مايو 2023</w:t>
            </w:r>
          </w:p>
        </w:tc>
      </w:tr>
      <w:tr w:rsidR="004F6EB6" w:rsidRPr="0048647E" w14:paraId="615D83A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094DAE9" w14:textId="6CC0C904"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 xml:space="preserve">إقليمي وريفي ونائي </w:t>
            </w:r>
            <w:r w:rsidR="00BC7C33" w:rsidRPr="0048647E">
              <w:rPr>
                <w:rFonts w:asciiTheme="minorHAnsi" w:hAnsiTheme="minorHAnsi" w:cstheme="minorHAnsi"/>
                <w:rtl/>
                <w:lang w:bidi="ar"/>
              </w:rPr>
              <w:t xml:space="preserve">رقم </w:t>
            </w:r>
            <w:r w:rsidRPr="0048647E">
              <w:rPr>
                <w:rFonts w:asciiTheme="minorHAnsi" w:hAnsiTheme="minorHAnsi" w:cstheme="minorHAnsi"/>
                <w:rtl/>
                <w:lang w:bidi="ar"/>
              </w:rPr>
              <w:t>2</w:t>
            </w:r>
          </w:p>
        </w:tc>
        <w:tc>
          <w:tcPr>
            <w:tcW w:w="2693" w:type="dxa"/>
          </w:tcPr>
          <w:p w14:paraId="299EE3E8" w14:textId="2A0EB087"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4F99FBCB" w14:textId="3566D9FD"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25 أيار/مايو 2023</w:t>
            </w:r>
          </w:p>
        </w:tc>
      </w:tr>
      <w:tr w:rsidR="004F6EB6" w:rsidRPr="0048647E" w14:paraId="71FB73C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9A93321" w14:textId="0D9D6E49" w:rsidR="004F6EB6" w:rsidRPr="0048647E" w:rsidRDefault="004F6EB6" w:rsidP="00EB0976">
            <w:pPr>
              <w:bidi/>
              <w:rPr>
                <w:rFonts w:asciiTheme="minorHAnsi" w:hAnsiTheme="minorHAnsi" w:cstheme="minorHAnsi"/>
                <w:b w:val="0"/>
              </w:rPr>
            </w:pPr>
            <w:r w:rsidRPr="0048647E">
              <w:rPr>
                <w:rFonts w:asciiTheme="minorHAnsi" w:hAnsiTheme="minorHAnsi" w:cstheme="minorHAnsi"/>
                <w:rtl/>
                <w:lang w:bidi="ar"/>
              </w:rPr>
              <w:t xml:space="preserve">التعلّم والرعاية في مرحلة الطفولة </w:t>
            </w:r>
            <w:r w:rsidR="00BC7C33" w:rsidRPr="0048647E">
              <w:rPr>
                <w:rFonts w:asciiTheme="minorHAnsi" w:hAnsiTheme="minorHAnsi" w:cstheme="minorHAnsi"/>
                <w:rtl/>
                <w:lang w:bidi="ar"/>
              </w:rPr>
              <w:t>رقم 2</w:t>
            </w:r>
          </w:p>
        </w:tc>
        <w:tc>
          <w:tcPr>
            <w:tcW w:w="2693" w:type="dxa"/>
          </w:tcPr>
          <w:p w14:paraId="6B1B7B83" w14:textId="5FFBB759"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185E3A9E" w14:textId="283A0178"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26 أيار/مايو 2023</w:t>
            </w:r>
          </w:p>
        </w:tc>
      </w:tr>
      <w:tr w:rsidR="004F6EB6" w:rsidRPr="0048647E" w14:paraId="54E5093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454CBF5" w14:textId="736BE367"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 xml:space="preserve">أولياء الأمور </w:t>
            </w:r>
            <w:r w:rsidR="00BC7C33" w:rsidRPr="0048647E">
              <w:rPr>
                <w:rFonts w:asciiTheme="minorHAnsi" w:hAnsiTheme="minorHAnsi" w:cstheme="minorHAnsi"/>
                <w:rtl/>
                <w:lang w:bidi="ar"/>
              </w:rPr>
              <w:t xml:space="preserve">رقم </w:t>
            </w:r>
            <w:r w:rsidRPr="0048647E">
              <w:rPr>
                <w:rFonts w:asciiTheme="minorHAnsi" w:hAnsiTheme="minorHAnsi" w:cstheme="minorHAnsi"/>
                <w:rtl/>
                <w:lang w:bidi="ar"/>
              </w:rPr>
              <w:t>1</w:t>
            </w:r>
          </w:p>
        </w:tc>
        <w:tc>
          <w:tcPr>
            <w:tcW w:w="2693" w:type="dxa"/>
          </w:tcPr>
          <w:p w14:paraId="2421583D" w14:textId="74D9A015"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2E42D4A8" w14:textId="3405DB4E"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29 أيار/مايو 2023</w:t>
            </w:r>
          </w:p>
        </w:tc>
      </w:tr>
      <w:tr w:rsidR="004F6EB6" w:rsidRPr="0048647E" w14:paraId="4EC873E1"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813E7B3" w14:textId="48A08B64" w:rsidR="004F6EB6" w:rsidRPr="0048647E" w:rsidRDefault="004F6EB6" w:rsidP="00EB0976">
            <w:pPr>
              <w:bidi/>
              <w:rPr>
                <w:rFonts w:asciiTheme="minorHAnsi" w:hAnsiTheme="minorHAnsi" w:cstheme="minorHAnsi"/>
                <w:b w:val="0"/>
              </w:rPr>
            </w:pPr>
            <w:r w:rsidRPr="0048647E">
              <w:rPr>
                <w:rFonts w:asciiTheme="minorHAnsi" w:hAnsiTheme="minorHAnsi" w:cstheme="minorHAnsi"/>
                <w:rtl/>
                <w:lang w:bidi="ar"/>
              </w:rPr>
              <w:t>خبراء الصحة</w:t>
            </w:r>
          </w:p>
        </w:tc>
        <w:tc>
          <w:tcPr>
            <w:tcW w:w="2693" w:type="dxa"/>
          </w:tcPr>
          <w:p w14:paraId="7EAC84FB" w14:textId="308597CE"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3B7691E9" w14:textId="026D8D37"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31 أيار/مايو 2023</w:t>
            </w:r>
          </w:p>
        </w:tc>
      </w:tr>
      <w:tr w:rsidR="004F6EB6" w:rsidRPr="0048647E" w14:paraId="08E3470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C3836EA" w14:textId="0B08D7EA"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 xml:space="preserve">أولياء الأمور </w:t>
            </w:r>
            <w:r w:rsidR="00BC7C33" w:rsidRPr="0048647E">
              <w:rPr>
                <w:rFonts w:asciiTheme="minorHAnsi" w:hAnsiTheme="minorHAnsi" w:cstheme="minorHAnsi"/>
                <w:rtl/>
                <w:lang w:bidi="ar"/>
              </w:rPr>
              <w:t>رقم 2</w:t>
            </w:r>
          </w:p>
        </w:tc>
        <w:tc>
          <w:tcPr>
            <w:tcW w:w="2693" w:type="dxa"/>
          </w:tcPr>
          <w:p w14:paraId="639F5598" w14:textId="25949F16"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72A396F6" w14:textId="20730B68"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5 حزيران/يونيو 2023</w:t>
            </w:r>
          </w:p>
        </w:tc>
      </w:tr>
      <w:tr w:rsidR="004F6EB6" w:rsidRPr="0048647E" w14:paraId="48264DE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045DEB2F" w14:textId="25956C5B"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 xml:space="preserve">أولياء الأمور </w:t>
            </w:r>
            <w:r w:rsidR="00BC7C33" w:rsidRPr="0048647E">
              <w:rPr>
                <w:rFonts w:asciiTheme="minorHAnsi" w:hAnsiTheme="minorHAnsi" w:cstheme="minorHAnsi"/>
                <w:rtl/>
                <w:lang w:bidi="ar"/>
              </w:rPr>
              <w:t>رقم 3</w:t>
            </w:r>
            <w:r w:rsidRPr="0048647E">
              <w:rPr>
                <w:rFonts w:asciiTheme="minorHAnsi" w:hAnsiTheme="minorHAnsi" w:cstheme="minorHAnsi"/>
                <w:rtl/>
                <w:lang w:bidi="ar"/>
              </w:rPr>
              <w:t xml:space="preserve"> - الأطفال ذوي الإعاقة/ مخاوف تتعلّق بالنمو</w:t>
            </w:r>
          </w:p>
        </w:tc>
        <w:tc>
          <w:tcPr>
            <w:tcW w:w="2693" w:type="dxa"/>
          </w:tcPr>
          <w:p w14:paraId="22142B0A" w14:textId="605AB636"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7AC3E49D" w14:textId="21080BF6"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6 حزيران/يونيو 2023</w:t>
            </w:r>
          </w:p>
        </w:tc>
      </w:tr>
      <w:tr w:rsidR="004F6EB6" w:rsidRPr="0048647E" w14:paraId="33236683"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5D12555" w14:textId="1CCF3F00" w:rsidR="004F6EB6" w:rsidRPr="0048647E" w:rsidRDefault="004F6EB6" w:rsidP="00EB0976">
            <w:pPr>
              <w:bidi/>
              <w:rPr>
                <w:rFonts w:asciiTheme="minorHAnsi" w:hAnsiTheme="minorHAnsi" w:cstheme="minorHAnsi"/>
                <w:b w:val="0"/>
              </w:rPr>
            </w:pPr>
            <w:r w:rsidRPr="0048647E">
              <w:rPr>
                <w:rFonts w:asciiTheme="minorHAnsi" w:hAnsiTheme="minorHAnsi" w:cstheme="minorHAnsi"/>
                <w:rtl/>
                <w:lang w:bidi="ar"/>
              </w:rPr>
              <w:t xml:space="preserve">مجموعات القيادة </w:t>
            </w:r>
            <w:r w:rsidRPr="0048647E">
              <w:rPr>
                <w:rFonts w:asciiTheme="minorHAnsi" w:hAnsiTheme="minorHAnsi" w:cstheme="minorHAnsi"/>
              </w:rPr>
              <w:t>SNAICC</w:t>
            </w:r>
          </w:p>
        </w:tc>
        <w:tc>
          <w:tcPr>
            <w:tcW w:w="2693" w:type="dxa"/>
          </w:tcPr>
          <w:p w14:paraId="1391DFDC" w14:textId="31C9E227"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5E45B451" w14:textId="31076AEB"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6 حزيران/يونيو 2023</w:t>
            </w:r>
          </w:p>
        </w:tc>
      </w:tr>
      <w:tr w:rsidR="004F6EB6" w:rsidRPr="0048647E" w14:paraId="542A1B5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778BC9D1" w14:textId="6A581DE2"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 xml:space="preserve">الخدمات الاجتماعية </w:t>
            </w:r>
            <w:r w:rsidR="00BC7C33" w:rsidRPr="0048647E">
              <w:rPr>
                <w:rFonts w:asciiTheme="minorHAnsi" w:hAnsiTheme="minorHAnsi" w:cstheme="minorHAnsi"/>
                <w:rtl/>
                <w:lang w:bidi="ar"/>
              </w:rPr>
              <w:t xml:space="preserve">رقم </w:t>
            </w:r>
            <w:r w:rsidRPr="0048647E">
              <w:rPr>
                <w:rFonts w:asciiTheme="minorHAnsi" w:hAnsiTheme="minorHAnsi" w:cstheme="minorHAnsi"/>
                <w:rtl/>
                <w:lang w:bidi="ar"/>
              </w:rPr>
              <w:t xml:space="preserve">3 - مقدمي الخدمات </w:t>
            </w:r>
            <w:r w:rsidRPr="0048647E">
              <w:rPr>
                <w:rFonts w:asciiTheme="minorHAnsi" w:hAnsiTheme="minorHAnsi" w:cstheme="minorHAnsi"/>
              </w:rPr>
              <w:t>HIPPY</w:t>
            </w:r>
            <w:r w:rsidRPr="0048647E">
              <w:rPr>
                <w:rFonts w:asciiTheme="minorHAnsi" w:hAnsiTheme="minorHAnsi" w:cstheme="minorHAnsi"/>
                <w:rtl/>
                <w:lang w:bidi="ar"/>
              </w:rPr>
              <w:t xml:space="preserve"> و</w:t>
            </w:r>
            <w:r w:rsidRPr="0048647E">
              <w:rPr>
                <w:rFonts w:asciiTheme="minorHAnsi" w:hAnsiTheme="minorHAnsi" w:cstheme="minorHAnsi"/>
              </w:rPr>
              <w:t>Triple P</w:t>
            </w:r>
            <w:r w:rsidRPr="0048647E">
              <w:rPr>
                <w:rFonts w:asciiTheme="minorHAnsi" w:hAnsiTheme="minorHAnsi" w:cstheme="minorHAnsi"/>
                <w:rtl/>
                <w:lang w:bidi="ar"/>
              </w:rPr>
              <w:t xml:space="preserve"> </w:t>
            </w:r>
          </w:p>
        </w:tc>
        <w:tc>
          <w:tcPr>
            <w:tcW w:w="2693" w:type="dxa"/>
          </w:tcPr>
          <w:p w14:paraId="48CA619E" w14:textId="78AA9150"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170FCCA2" w14:textId="4CB8EEEA"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7 حزيران/يونيو 2023</w:t>
            </w:r>
          </w:p>
        </w:tc>
      </w:tr>
      <w:tr w:rsidR="004F6EB6" w:rsidRPr="0048647E" w14:paraId="76B45AE4"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00FC8E2" w14:textId="67CA0E44" w:rsidR="004F6EB6" w:rsidRPr="0048647E" w:rsidRDefault="004F6EB6" w:rsidP="008F2858">
            <w:pPr>
              <w:bidi/>
              <w:rPr>
                <w:rFonts w:asciiTheme="minorHAnsi" w:hAnsiTheme="minorHAnsi" w:cstheme="minorHAnsi"/>
                <w:b w:val="0"/>
              </w:rPr>
            </w:pPr>
            <w:r w:rsidRPr="0048647E">
              <w:rPr>
                <w:rFonts w:asciiTheme="minorHAnsi" w:hAnsiTheme="minorHAnsi" w:cstheme="minorHAnsi"/>
                <w:rtl/>
                <w:lang w:bidi="ar"/>
              </w:rPr>
              <w:t>الشركات التابعة لمنظمة الصحة الوطنية التي ت</w:t>
            </w:r>
            <w:r w:rsidR="00BC7C33" w:rsidRPr="0048647E">
              <w:rPr>
                <w:rFonts w:asciiTheme="minorHAnsi" w:hAnsiTheme="minorHAnsi" w:cstheme="minorHAnsi"/>
                <w:rtl/>
                <w:lang w:bidi="ar"/>
              </w:rPr>
              <w:t>تحكم به</w:t>
            </w:r>
            <w:r w:rsidRPr="0048647E">
              <w:rPr>
                <w:rFonts w:asciiTheme="minorHAnsi" w:hAnsiTheme="minorHAnsi" w:cstheme="minorHAnsi"/>
                <w:rtl/>
                <w:lang w:bidi="ar"/>
              </w:rPr>
              <w:t>ا مجتمعات السكان الأصليين</w:t>
            </w:r>
          </w:p>
        </w:tc>
        <w:tc>
          <w:tcPr>
            <w:tcW w:w="2693" w:type="dxa"/>
          </w:tcPr>
          <w:p w14:paraId="689A60C3" w14:textId="5508B0E3"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057F10CE" w14:textId="41362937"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9 حزيران/يونيو 2023</w:t>
            </w:r>
          </w:p>
        </w:tc>
      </w:tr>
      <w:tr w:rsidR="004F6EB6" w:rsidRPr="0048647E" w14:paraId="6DFEB91A"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94DE358" w14:textId="679EA9BE"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الأطفال ذوي الإعاقة/مخاوف تتعلّق بالنمو</w:t>
            </w:r>
          </w:p>
        </w:tc>
        <w:tc>
          <w:tcPr>
            <w:tcW w:w="2693" w:type="dxa"/>
          </w:tcPr>
          <w:p w14:paraId="2C177D96" w14:textId="14BBD29F" w:rsidR="004F6EB6" w:rsidRPr="0048647E" w:rsidRDefault="004F6EB6" w:rsidP="00EB097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 xml:space="preserve">كانبرا، أقليم العاصمة الأسترالية </w:t>
            </w:r>
          </w:p>
        </w:tc>
        <w:tc>
          <w:tcPr>
            <w:tcW w:w="2694" w:type="dxa"/>
          </w:tcPr>
          <w:p w14:paraId="1C39BC6F" w14:textId="71605323"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14 حزيران/يونيو 2023</w:t>
            </w:r>
          </w:p>
        </w:tc>
      </w:tr>
      <w:tr w:rsidR="004F6EB6" w:rsidRPr="0048647E" w14:paraId="3E74877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2D05CD50" w14:textId="3A60CD56" w:rsidR="004F6EB6" w:rsidRPr="0048647E" w:rsidRDefault="00EB097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52A24AF5" w14:textId="40592C5B"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أليس سبرينغز، الإقليم الشمالي</w:t>
            </w:r>
          </w:p>
        </w:tc>
        <w:tc>
          <w:tcPr>
            <w:tcW w:w="2694" w:type="dxa"/>
          </w:tcPr>
          <w:p w14:paraId="37226B20" w14:textId="64D11AA7"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20 حزيران/يونيو 2023</w:t>
            </w:r>
          </w:p>
        </w:tc>
      </w:tr>
      <w:tr w:rsidR="004F6EB6" w:rsidRPr="0048647E" w14:paraId="05B6D18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0D05B30" w14:textId="7168DDE2" w:rsidR="004F6EB6" w:rsidRPr="0048647E" w:rsidRDefault="00EB0976" w:rsidP="004F6EB6">
            <w:pPr>
              <w:bidi/>
              <w:rPr>
                <w:rFonts w:asciiTheme="minorHAnsi" w:hAnsiTheme="minorHAnsi" w:cstheme="minorHAnsi"/>
                <w:b w:val="0"/>
              </w:rPr>
            </w:pPr>
            <w:r w:rsidRPr="0048647E">
              <w:rPr>
                <w:rFonts w:asciiTheme="minorHAnsi" w:hAnsiTheme="minorHAnsi" w:cstheme="minorHAnsi"/>
                <w:rtl/>
                <w:lang w:bidi="ar"/>
              </w:rPr>
              <w:lastRenderedPageBreak/>
              <w:t>مجتمع التركيز المحلي</w:t>
            </w:r>
          </w:p>
        </w:tc>
        <w:tc>
          <w:tcPr>
            <w:tcW w:w="2693" w:type="dxa"/>
          </w:tcPr>
          <w:p w14:paraId="24470466" w14:textId="59609793"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داروين، الإقليم الشمالي</w:t>
            </w:r>
          </w:p>
        </w:tc>
        <w:tc>
          <w:tcPr>
            <w:tcW w:w="2694" w:type="dxa"/>
          </w:tcPr>
          <w:p w14:paraId="53808D3A" w14:textId="394AA5D8"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21 حزيران/يونيو 2023</w:t>
            </w:r>
          </w:p>
        </w:tc>
      </w:tr>
      <w:tr w:rsidR="004F6EB6" w:rsidRPr="0048647E" w14:paraId="5C91DD22"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51ACE7E6" w14:textId="5C5EE9C8" w:rsidR="004F6EB6" w:rsidRPr="0048647E" w:rsidRDefault="00BC7C33" w:rsidP="004F6EB6">
            <w:pPr>
              <w:bidi/>
              <w:rPr>
                <w:rFonts w:asciiTheme="minorHAnsi" w:hAnsiTheme="minorHAnsi" w:cstheme="minorHAnsi"/>
                <w:b w:val="0"/>
              </w:rPr>
            </w:pPr>
            <w:r w:rsidRPr="0048647E">
              <w:rPr>
                <w:rFonts w:asciiTheme="minorHAnsi" w:hAnsiTheme="minorHAnsi" w:cstheme="minorHAnsi"/>
                <w:rtl/>
                <w:lang w:bidi="ar"/>
              </w:rPr>
              <w:t>مائدة مستديرة باستضافة أخصائيو</w:t>
            </w:r>
            <w:r w:rsidR="004F6EB6" w:rsidRPr="0048647E">
              <w:rPr>
                <w:rFonts w:asciiTheme="minorHAnsi" w:hAnsiTheme="minorHAnsi" w:cstheme="minorHAnsi"/>
                <w:rtl/>
                <w:lang w:bidi="ar"/>
              </w:rPr>
              <w:t xml:space="preserve"> التغذية في أستراليا </w:t>
            </w:r>
          </w:p>
        </w:tc>
        <w:tc>
          <w:tcPr>
            <w:tcW w:w="2693" w:type="dxa"/>
          </w:tcPr>
          <w:p w14:paraId="7149344C" w14:textId="71CF5D88"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20684E55" w14:textId="6F6D8455"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26 حزيران/يونيو 2023</w:t>
            </w:r>
          </w:p>
        </w:tc>
      </w:tr>
      <w:tr w:rsidR="004F6EB6" w:rsidRPr="0048647E" w14:paraId="0D98EB26"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D9E397A" w14:textId="3DA3E9A4"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الأجداد</w:t>
            </w:r>
          </w:p>
        </w:tc>
        <w:tc>
          <w:tcPr>
            <w:tcW w:w="2693" w:type="dxa"/>
          </w:tcPr>
          <w:p w14:paraId="7A0FCADE" w14:textId="54471976"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4AE6A6C7" w14:textId="0D37542D"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3 تموز/يوليو 2023</w:t>
            </w:r>
          </w:p>
        </w:tc>
      </w:tr>
      <w:tr w:rsidR="004F6EB6" w:rsidRPr="0048647E" w14:paraId="62BD812B"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442BBAB3" w14:textId="0FB9AAD7" w:rsidR="004F6EB6" w:rsidRPr="0048647E" w:rsidRDefault="004F6EB6" w:rsidP="004F6EB6">
            <w:pPr>
              <w:bidi/>
              <w:rPr>
                <w:rFonts w:asciiTheme="minorHAnsi" w:hAnsiTheme="minorHAnsi" w:cstheme="minorHAnsi"/>
                <w:b w:val="0"/>
              </w:rPr>
            </w:pPr>
            <w:r w:rsidRPr="0048647E">
              <w:rPr>
                <w:rFonts w:asciiTheme="minorHAnsi" w:hAnsiTheme="minorHAnsi" w:cstheme="minorHAnsi"/>
                <w:rtl/>
                <w:lang w:bidi="ar"/>
              </w:rPr>
              <w:t xml:space="preserve">أولياء الأمور </w:t>
            </w:r>
            <w:r w:rsidR="00BC7C33" w:rsidRPr="0048647E">
              <w:rPr>
                <w:rFonts w:asciiTheme="minorHAnsi" w:hAnsiTheme="minorHAnsi" w:cstheme="minorHAnsi"/>
                <w:rtl/>
                <w:lang w:bidi="ar"/>
              </w:rPr>
              <w:t xml:space="preserve">رقم </w:t>
            </w:r>
            <w:r w:rsidRPr="0048647E">
              <w:rPr>
                <w:rFonts w:asciiTheme="minorHAnsi" w:hAnsiTheme="minorHAnsi" w:cstheme="minorHAnsi"/>
                <w:rtl/>
                <w:lang w:bidi="ar"/>
              </w:rPr>
              <w:t>4</w:t>
            </w:r>
          </w:p>
        </w:tc>
        <w:tc>
          <w:tcPr>
            <w:tcW w:w="2693" w:type="dxa"/>
          </w:tcPr>
          <w:p w14:paraId="5CA64C94" w14:textId="00B279BE"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72D4A4A7" w14:textId="454D95EF"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4 تموز/يوليو 2023</w:t>
            </w:r>
          </w:p>
        </w:tc>
      </w:tr>
      <w:tr w:rsidR="004F6EB6" w:rsidRPr="0048647E" w14:paraId="3F3B02FF"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1AC0CCA9" w14:textId="39F3489D" w:rsidR="004F6EB6" w:rsidRPr="0048647E" w:rsidRDefault="00EB0976" w:rsidP="004F6EB6">
            <w:pPr>
              <w:bidi/>
              <w:rPr>
                <w:rFonts w:asciiTheme="minorHAnsi" w:hAnsiTheme="minorHAnsi" w:cstheme="minorHAnsi"/>
                <w:b w:val="0"/>
              </w:rPr>
            </w:pPr>
            <w:r w:rsidRPr="0048647E">
              <w:rPr>
                <w:rFonts w:asciiTheme="minorHAnsi" w:hAnsiTheme="minorHAnsi" w:cstheme="minorHAnsi"/>
                <w:rtl/>
                <w:lang w:bidi="ar"/>
              </w:rPr>
              <w:t>مجتمع التركيز المحلي</w:t>
            </w:r>
          </w:p>
        </w:tc>
        <w:tc>
          <w:tcPr>
            <w:tcW w:w="2693" w:type="dxa"/>
          </w:tcPr>
          <w:p w14:paraId="71782437" w14:textId="35494765"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سيدني، نيو ساوث ويلز</w:t>
            </w:r>
          </w:p>
        </w:tc>
        <w:tc>
          <w:tcPr>
            <w:tcW w:w="2694" w:type="dxa"/>
          </w:tcPr>
          <w:p w14:paraId="2912545B" w14:textId="7E669167"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5 تموز/يوليو 2023</w:t>
            </w:r>
          </w:p>
        </w:tc>
      </w:tr>
      <w:tr w:rsidR="004F6EB6" w:rsidRPr="0048647E" w14:paraId="3ADDCE05"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3B895E01" w14:textId="0F3662A2" w:rsidR="004F6EB6" w:rsidRPr="0048647E" w:rsidRDefault="004F6EB6" w:rsidP="00EB0976">
            <w:pPr>
              <w:bidi/>
              <w:rPr>
                <w:rFonts w:asciiTheme="minorHAnsi" w:hAnsiTheme="minorHAnsi" w:cstheme="minorHAnsi"/>
                <w:b w:val="0"/>
              </w:rPr>
            </w:pPr>
            <w:r w:rsidRPr="0048647E">
              <w:rPr>
                <w:rFonts w:asciiTheme="minorHAnsi" w:hAnsiTheme="minorHAnsi" w:cstheme="minorHAnsi"/>
                <w:rtl/>
                <w:lang w:bidi="ar"/>
              </w:rPr>
              <w:t xml:space="preserve">مقدّمو الخدمات </w:t>
            </w:r>
            <w:r w:rsidRPr="0048647E">
              <w:rPr>
                <w:rFonts w:asciiTheme="minorHAnsi" w:hAnsiTheme="minorHAnsi" w:cstheme="minorHAnsi"/>
              </w:rPr>
              <w:t>First Nations</w:t>
            </w:r>
          </w:p>
        </w:tc>
        <w:tc>
          <w:tcPr>
            <w:tcW w:w="2693" w:type="dxa"/>
          </w:tcPr>
          <w:p w14:paraId="1FE812CC" w14:textId="2D9BEB45"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2525EC0F" w14:textId="2CE953AE"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10 تموز/يوليو 2023</w:t>
            </w:r>
          </w:p>
        </w:tc>
      </w:tr>
      <w:tr w:rsidR="004F6EB6" w:rsidRPr="0048647E" w14:paraId="7321AF3D"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F1D8152" w14:textId="2D220C72" w:rsidR="004F6EB6" w:rsidRPr="0048647E" w:rsidRDefault="00EB0976" w:rsidP="004F6EB6">
            <w:pPr>
              <w:bidi/>
              <w:rPr>
                <w:rFonts w:asciiTheme="minorHAnsi" w:hAnsiTheme="minorHAnsi" w:cstheme="minorHAnsi"/>
                <w:b w:val="0"/>
              </w:rPr>
            </w:pPr>
            <w:r w:rsidRPr="0048647E">
              <w:rPr>
                <w:rFonts w:asciiTheme="minorHAnsi" w:hAnsiTheme="minorHAnsi" w:cstheme="minorHAnsi"/>
                <w:rtl/>
                <w:lang w:bidi="ar"/>
              </w:rPr>
              <w:t>اللغة ومحو الأمية</w:t>
            </w:r>
          </w:p>
        </w:tc>
        <w:tc>
          <w:tcPr>
            <w:tcW w:w="2693" w:type="dxa"/>
          </w:tcPr>
          <w:p w14:paraId="59F70832" w14:textId="0DC1E4FA" w:rsidR="004F6EB6" w:rsidRPr="0048647E" w:rsidRDefault="004F6EB6"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75024518" w14:textId="7B7FC67F" w:rsidR="004F6EB6" w:rsidRPr="0048647E" w:rsidRDefault="004F6EB6"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11 تموز/يوليو 2023</w:t>
            </w:r>
          </w:p>
        </w:tc>
      </w:tr>
      <w:tr w:rsidR="003755B1" w:rsidRPr="0048647E" w14:paraId="506FF5D9" w14:textId="77777777" w:rsidTr="004F6EB6">
        <w:tc>
          <w:tcPr>
            <w:cnfStyle w:val="001000000000" w:firstRow="0" w:lastRow="0" w:firstColumn="1" w:lastColumn="0" w:oddVBand="0" w:evenVBand="0" w:oddHBand="0" w:evenHBand="0" w:firstRowFirstColumn="0" w:firstRowLastColumn="0" w:lastRowFirstColumn="0" w:lastRowLastColumn="0"/>
            <w:tcW w:w="3539" w:type="dxa"/>
          </w:tcPr>
          <w:p w14:paraId="6D418C39" w14:textId="421A15DC" w:rsidR="003755B1" w:rsidRPr="0048647E" w:rsidRDefault="00BC7C33" w:rsidP="004F6EB6">
            <w:pPr>
              <w:bidi/>
              <w:rPr>
                <w:rFonts w:asciiTheme="minorHAnsi" w:hAnsiTheme="minorHAnsi" w:cstheme="minorHAnsi"/>
                <w:b w:val="0"/>
              </w:rPr>
            </w:pPr>
            <w:r w:rsidRPr="0048647E">
              <w:rPr>
                <w:rFonts w:asciiTheme="minorHAnsi" w:hAnsiTheme="minorHAnsi" w:cstheme="minorHAnsi"/>
                <w:rtl/>
              </w:rPr>
              <w:t xml:space="preserve">مجتمع </w:t>
            </w:r>
            <w:r w:rsidR="003755B1" w:rsidRPr="0048647E">
              <w:rPr>
                <w:rFonts w:asciiTheme="minorHAnsi" w:hAnsiTheme="minorHAnsi" w:cstheme="minorHAnsi"/>
                <w:rtl/>
                <w:lang w:bidi="ar"/>
              </w:rPr>
              <w:t>+</w:t>
            </w:r>
            <w:r w:rsidRPr="0048647E">
              <w:rPr>
                <w:rFonts w:asciiTheme="minorHAnsi" w:hAnsiTheme="minorHAnsi" w:cstheme="minorHAnsi"/>
              </w:rPr>
              <w:t>LGBTIQA</w:t>
            </w:r>
          </w:p>
        </w:tc>
        <w:tc>
          <w:tcPr>
            <w:tcW w:w="2693" w:type="dxa"/>
          </w:tcPr>
          <w:p w14:paraId="06AD608B" w14:textId="68B6E4A3" w:rsidR="003755B1" w:rsidRPr="0048647E" w:rsidRDefault="003755B1" w:rsidP="004F6EB6">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افتراضي</w:t>
            </w:r>
          </w:p>
        </w:tc>
        <w:tc>
          <w:tcPr>
            <w:tcW w:w="2694" w:type="dxa"/>
          </w:tcPr>
          <w:p w14:paraId="445D7576" w14:textId="7386B1C5" w:rsidR="003755B1" w:rsidRPr="0048647E" w:rsidRDefault="003755B1" w:rsidP="00753DC3">
            <w:pPr>
              <w:bidi/>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8647E">
              <w:rPr>
                <w:rFonts w:asciiTheme="minorHAnsi" w:hAnsiTheme="minorHAnsi" w:cstheme="minorHAnsi"/>
                <w:rtl/>
                <w:lang w:bidi="ar"/>
              </w:rPr>
              <w:t>12 تموز/يوليو 2023</w:t>
            </w:r>
          </w:p>
        </w:tc>
      </w:tr>
    </w:tbl>
    <w:p w14:paraId="1298E027" w14:textId="77777777" w:rsidR="004F6EB6" w:rsidRPr="0048647E" w:rsidRDefault="004F6EB6" w:rsidP="004F6EB6">
      <w:pPr>
        <w:rPr>
          <w:rFonts w:asciiTheme="minorHAnsi" w:hAnsiTheme="minorHAnsi" w:cstheme="minorHAnsi"/>
        </w:rPr>
      </w:pPr>
    </w:p>
    <w:sectPr w:rsidR="004F6EB6" w:rsidRPr="0048647E" w:rsidSect="001D7BC8">
      <w:headerReference w:type="even" r:id="rId39"/>
      <w:headerReference w:type="default" r:id="rId40"/>
      <w:footerReference w:type="default" r:id="rId41"/>
      <w:headerReference w:type="first" r:id="rId4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92D26" w14:textId="77777777" w:rsidR="00743178" w:rsidRDefault="00743178" w:rsidP="00B04ED8">
      <w:pPr>
        <w:spacing w:after="0" w:line="240" w:lineRule="auto"/>
      </w:pPr>
      <w:r>
        <w:separator/>
      </w:r>
    </w:p>
  </w:endnote>
  <w:endnote w:type="continuationSeparator" w:id="0">
    <w:p w14:paraId="64BFC337" w14:textId="77777777" w:rsidR="00743178" w:rsidRDefault="00743178"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31221330"/>
      <w:docPartObj>
        <w:docPartGallery w:val="Page Numbers (Bottom of Page)"/>
        <w:docPartUnique/>
      </w:docPartObj>
    </w:sdtPr>
    <w:sdtEndPr>
      <w:rPr>
        <w:noProof/>
      </w:rPr>
    </w:sdtEndPr>
    <w:sdtContent>
      <w:p w14:paraId="56AC2159" w14:textId="3CAD14F1" w:rsidR="00666155" w:rsidRDefault="00666155" w:rsidP="00191575">
        <w:pPr>
          <w:pStyle w:val="Footer"/>
          <w:bidi/>
          <w:jc w:val="center"/>
        </w:pPr>
        <w:r>
          <w:rPr>
            <w:rFonts w:asciiTheme="minorHAnsi" w:hAnsiTheme="minorHAnsi" w:cstheme="minorHAnsi"/>
          </w:rPr>
          <w:fldChar w:fldCharType="begin"/>
        </w:r>
        <w:r>
          <w:rPr>
            <w:rFonts w:asciiTheme="minorHAnsi" w:hAnsiTheme="minorHAnsi" w:cstheme="minorHAnsi"/>
          </w:rPr>
          <w:instrText xml:space="preserve"> PAGE  \* roman  \* MERGEFORMAT </w:instrText>
        </w:r>
        <w:r>
          <w:rPr>
            <w:rFonts w:asciiTheme="minorHAnsi" w:hAnsiTheme="minorHAnsi" w:cstheme="minorHAnsi"/>
          </w:rPr>
          <w:fldChar w:fldCharType="separate"/>
        </w:r>
        <w:r w:rsidR="00333654">
          <w:rPr>
            <w:rFonts w:asciiTheme="minorHAnsi" w:hAnsiTheme="minorHAnsi" w:cstheme="minorHAnsi"/>
            <w:noProof/>
          </w:rPr>
          <w:t>iii</w:t>
        </w:r>
        <w:r>
          <w:rPr>
            <w:rFonts w:asciiTheme="minorHAnsi" w:hAnsiTheme="minorHAnsi" w:cstheme="minorHAnsi"/>
          </w:rPr>
          <w:fldChar w:fldCharType="end"/>
        </w:r>
      </w:p>
    </w:sdtContent>
  </w:sdt>
  <w:p w14:paraId="24882D06" w14:textId="324E55A8" w:rsidR="00666155" w:rsidRDefault="00666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13158786"/>
      <w:docPartObj>
        <w:docPartGallery w:val="Page Numbers (Bottom of Page)"/>
        <w:docPartUnique/>
      </w:docPartObj>
    </w:sdtPr>
    <w:sdtEndPr>
      <w:rPr>
        <w:noProof/>
      </w:rPr>
    </w:sdtEndPr>
    <w:sdtContent>
      <w:p w14:paraId="5DA0301C" w14:textId="6BA478E7" w:rsidR="00666155" w:rsidRDefault="00666155" w:rsidP="00191575">
        <w:pPr>
          <w:pStyle w:val="Footer"/>
          <w:bidi/>
          <w:jc w:val="center"/>
        </w:pP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333654">
          <w:rPr>
            <w:rFonts w:asciiTheme="minorHAnsi" w:hAnsiTheme="minorHAnsi" w:cstheme="minorHAnsi"/>
            <w:noProof/>
            <w:lang w:bidi="ar"/>
          </w:rPr>
          <w:t>2</w:t>
        </w:r>
        <w:r>
          <w:rPr>
            <w:rFonts w:asciiTheme="minorHAnsi" w:hAnsiTheme="minorHAnsi" w:cstheme="minorHAnsi"/>
          </w:rPr>
          <w:fldChar w:fldCharType="end"/>
        </w:r>
      </w:p>
    </w:sdtContent>
  </w:sdt>
  <w:p w14:paraId="6562866D" w14:textId="77777777" w:rsidR="00666155" w:rsidRDefault="00666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A3F77" w14:textId="77777777" w:rsidR="00743178" w:rsidRDefault="00743178" w:rsidP="00B04ED8">
      <w:pPr>
        <w:spacing w:after="0" w:line="240" w:lineRule="auto"/>
      </w:pPr>
      <w:r>
        <w:separator/>
      </w:r>
    </w:p>
  </w:footnote>
  <w:footnote w:type="continuationSeparator" w:id="0">
    <w:p w14:paraId="522DFE5D" w14:textId="77777777" w:rsidR="00743178" w:rsidRDefault="00743178" w:rsidP="00B04ED8">
      <w:pPr>
        <w:spacing w:after="0" w:line="240" w:lineRule="auto"/>
      </w:pPr>
      <w:r>
        <w:continuationSeparator/>
      </w:r>
    </w:p>
  </w:footnote>
  <w:footnote w:id="1">
    <w:p w14:paraId="505850F9" w14:textId="68566907" w:rsidR="00666155" w:rsidRDefault="00666155">
      <w:pPr>
        <w:pStyle w:val="FootnoteText"/>
        <w:bidi/>
      </w:pPr>
      <w:r>
        <w:rPr>
          <w:rStyle w:val="FootnoteReference"/>
          <w:bCs/>
        </w:rPr>
        <w:footnoteRef/>
      </w:r>
      <w:r>
        <w:rPr>
          <w:rtl/>
          <w:lang w:bidi="ar"/>
        </w:rPr>
        <w:t xml:space="preserve"> </w:t>
      </w:r>
      <w:r w:rsidR="00455E13">
        <w:rPr>
          <w:rFonts w:hint="cs"/>
          <w:rtl/>
          <w:lang w:bidi="ar"/>
        </w:rPr>
        <w:t xml:space="preserve">مراجعة </w:t>
      </w:r>
      <w:r>
        <w:rPr>
          <w:rFonts w:asciiTheme="minorHAnsi" w:hAnsiTheme="minorHAnsi"/>
          <w:color w:val="343A40"/>
          <w:shd w:val="clear" w:color="auto" w:fill="FFFFFF"/>
          <w:rtl/>
          <w:lang w:bidi="ar"/>
        </w:rPr>
        <w:t>الخطة الوطنية للتأمين ضد الإعاقة (</w:t>
      </w:r>
      <w:r>
        <w:rPr>
          <w:rFonts w:asciiTheme="minorHAnsi" w:hAnsiTheme="minorHAnsi"/>
          <w:color w:val="343A40"/>
          <w:shd w:val="clear" w:color="auto" w:fill="FFFFFF"/>
        </w:rPr>
        <w:t>NDIS</w:t>
      </w:r>
      <w:r>
        <w:rPr>
          <w:rFonts w:asciiTheme="minorHAnsi" w:hAnsiTheme="minorHAnsi"/>
          <w:color w:val="343A40"/>
          <w:shd w:val="clear" w:color="auto" w:fill="FFFFFF"/>
          <w:rtl/>
          <w:lang w:bidi="ar"/>
        </w:rPr>
        <w:t xml:space="preserve">) </w:t>
      </w:r>
      <w:r w:rsidR="00455E13">
        <w:rPr>
          <w:rFonts w:asciiTheme="minorHAnsi" w:hAnsiTheme="minorHAnsi" w:hint="cs"/>
          <w:color w:val="343A40"/>
          <w:shd w:val="clear" w:color="auto" w:fill="FFFFFF"/>
          <w:rtl/>
          <w:lang w:bidi="ar"/>
        </w:rPr>
        <w:t xml:space="preserve">سوف تنظر في تصميم </w:t>
      </w:r>
      <w:r w:rsidR="00455E13">
        <w:rPr>
          <w:rFonts w:asciiTheme="minorHAnsi" w:hAnsiTheme="minorHAnsi"/>
          <w:color w:val="343A40"/>
          <w:shd w:val="clear" w:color="auto" w:fill="FFFFFF"/>
          <w:lang w:val="en-US" w:bidi="ar"/>
        </w:rPr>
        <w:t>(NDIS)</w:t>
      </w:r>
      <w:r w:rsidR="00455E13">
        <w:rPr>
          <w:rFonts w:asciiTheme="minorHAnsi" w:hAnsiTheme="minorHAnsi" w:hint="cs"/>
          <w:color w:val="343A40"/>
          <w:shd w:val="clear" w:color="auto" w:fill="FFFFFF"/>
          <w:rtl/>
          <w:lang w:bidi="ar-LB"/>
        </w:rPr>
        <w:t xml:space="preserve"> </w:t>
      </w:r>
      <w:r>
        <w:rPr>
          <w:rFonts w:asciiTheme="minorHAnsi" w:hAnsiTheme="minorHAnsi"/>
          <w:color w:val="343A40"/>
          <w:shd w:val="clear" w:color="auto" w:fill="FFFFFF"/>
          <w:rtl/>
          <w:lang w:bidi="ar"/>
        </w:rPr>
        <w:t xml:space="preserve">وعملياتها واستدامتها. وسوف </w:t>
      </w:r>
      <w:r w:rsidR="00455E13">
        <w:rPr>
          <w:rFonts w:asciiTheme="minorHAnsi" w:hAnsiTheme="minorHAnsi" w:hint="cs"/>
          <w:color w:val="343A40"/>
          <w:shd w:val="clear" w:color="auto" w:fill="FFFFFF"/>
          <w:rtl/>
          <w:lang w:bidi="ar"/>
        </w:rPr>
        <w:t>ت</w:t>
      </w:r>
      <w:r>
        <w:rPr>
          <w:rFonts w:asciiTheme="minorHAnsi" w:hAnsiTheme="minorHAnsi"/>
          <w:color w:val="343A40"/>
          <w:shd w:val="clear" w:color="auto" w:fill="FFFFFF"/>
          <w:rtl/>
          <w:lang w:bidi="ar"/>
        </w:rPr>
        <w:t>بحث أيضًا في طرق لجعل السوق والقوى العاملة أكثر استجابة ودعمًا واستدامة.</w:t>
      </w:r>
    </w:p>
  </w:footnote>
  <w:footnote w:id="2">
    <w:p w14:paraId="4A562443" w14:textId="2EED0030" w:rsidR="00666155" w:rsidRDefault="00666155">
      <w:pPr>
        <w:pStyle w:val="FootnoteText"/>
        <w:bidi/>
      </w:pPr>
      <w:r>
        <w:rPr>
          <w:rStyle w:val="FootnoteReference"/>
          <w:bCs/>
        </w:rPr>
        <w:footnoteRef/>
      </w:r>
      <w:r>
        <w:rPr>
          <w:rtl/>
          <w:lang w:bidi="ar"/>
        </w:rPr>
        <w:t xml:space="preserve"> </w:t>
      </w:r>
      <w:r>
        <w:rPr>
          <w:rFonts w:asciiTheme="minorHAnsi" w:hAnsiTheme="minorHAnsi"/>
          <w:rtl/>
          <w:lang w:bidi="ar"/>
        </w:rPr>
        <w:t xml:space="preserve">تعمل </w:t>
      </w:r>
      <w:r w:rsidR="00455E13">
        <w:rPr>
          <w:rFonts w:asciiTheme="minorHAnsi" w:hAnsiTheme="minorHAnsi" w:hint="cs"/>
          <w:rtl/>
          <w:lang w:bidi="ar"/>
        </w:rPr>
        <w:t>إدارة</w:t>
      </w:r>
      <w:r>
        <w:rPr>
          <w:rFonts w:asciiTheme="minorHAnsi" w:hAnsiTheme="minorHAnsi"/>
          <w:rtl/>
          <w:lang w:bidi="ar"/>
        </w:rPr>
        <w:t xml:space="preserve"> الخدمات الاجتماعية على تطويراستراتيجية وطنية للتوحد، والتي سوف تغطي </w:t>
      </w:r>
      <w:r>
        <w:rPr>
          <w:rFonts w:asciiTheme="minorHAnsi" w:hAnsiTheme="minorHAnsi"/>
          <w:color w:val="2C2A29"/>
          <w:shd w:val="clear" w:color="auto" w:fill="FFFFFF"/>
          <w:rtl/>
          <w:lang w:bidi="ar"/>
        </w:rPr>
        <w:t>مجالات الإصلاح الرئيسية بما في ذلك الوصول إلى الخدمات والرعاية الصحية والتعليم والتوظيف.</w:t>
      </w:r>
      <w:r>
        <w:rPr>
          <w:rFonts w:asciiTheme="minorHAnsi" w:hAnsiTheme="minorHAnsi"/>
          <w:color w:val="2C2A29"/>
          <w:sz w:val="24"/>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D27F5" w14:textId="1BD1456E" w:rsidR="005C4010" w:rsidRDefault="005C4010">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129B" w14:textId="46614A2D" w:rsidR="00666155" w:rsidRDefault="005C4010">
    <w:pPr>
      <w:pStyle w:val="Header"/>
      <w:bidi/>
    </w:pPr>
    <w:r>
      <w:rPr>
        <w:noProof/>
        <w:lang w:eastAsia="en-AU"/>
      </w:rPr>
      <w:drawing>
        <wp:anchor distT="0" distB="0" distL="114300" distR="114300" simplePos="0" relativeHeight="251657216" behindDoc="1" locked="0" layoutInCell="1" allowOverlap="1" wp14:anchorId="34CBDD0E" wp14:editId="7DFDAFD4">
          <wp:simplePos x="0" y="0"/>
          <wp:positionH relativeFrom="margin">
            <wp:posOffset>-938530</wp:posOffset>
          </wp:positionH>
          <wp:positionV relativeFrom="paragraph">
            <wp:posOffset>-448310</wp:posOffset>
          </wp:positionV>
          <wp:extent cx="7609205" cy="799465"/>
          <wp:effectExtent l="0" t="0" r="0" b="635"/>
          <wp:wrapTight wrapText="bothSides">
            <wp:wrapPolygon edited="0">
              <wp:start x="0" y="0"/>
              <wp:lineTo x="0" y="21102"/>
              <wp:lineTo x="21522" y="21102"/>
              <wp:lineTo x="21522" y="0"/>
              <wp:lineTo x="0" y="0"/>
            </wp:wrapPolygon>
          </wp:wrapTight>
          <wp:docPr id="1369246541" name="Picture 1369246541" title="لافتة باللون الأرجواني والأخضر والوردي والأص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7994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65C5A" w14:textId="51D963AA" w:rsidR="005C4010" w:rsidRDefault="005C4010">
    <w:pPr>
      <w:pStyle w:val="Header"/>
      <w:bid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1450B" w14:textId="28149A99" w:rsidR="005C4010" w:rsidRDefault="005C4010">
    <w:pPr>
      <w:pStyle w:val="Header"/>
      <w:bid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95274" w14:textId="397BB826" w:rsidR="005C4010" w:rsidRDefault="005C4010">
    <w:pPr>
      <w:pStyle w:val="Header"/>
      <w:bidi/>
    </w:pPr>
    <w:r>
      <w:rPr>
        <w:noProof/>
        <w:lang w:eastAsia="en-AU"/>
      </w:rPr>
      <w:drawing>
        <wp:anchor distT="0" distB="0" distL="114300" distR="114300" simplePos="0" relativeHeight="251660288" behindDoc="1" locked="0" layoutInCell="1" allowOverlap="1" wp14:anchorId="10438124" wp14:editId="2F7E6D36">
          <wp:simplePos x="0" y="0"/>
          <wp:positionH relativeFrom="page">
            <wp:align>left</wp:align>
          </wp:positionH>
          <wp:positionV relativeFrom="paragraph">
            <wp:posOffset>-452168</wp:posOffset>
          </wp:positionV>
          <wp:extent cx="7609205" cy="799465"/>
          <wp:effectExtent l="0" t="0" r="0" b="635"/>
          <wp:wrapTight wrapText="bothSides">
            <wp:wrapPolygon edited="0">
              <wp:start x="0" y="0"/>
              <wp:lineTo x="0" y="21102"/>
              <wp:lineTo x="21522" y="21102"/>
              <wp:lineTo x="21522" y="0"/>
              <wp:lineTo x="0" y="0"/>
            </wp:wrapPolygon>
          </wp:wrapTight>
          <wp:docPr id="3" name="Picture 3" title="لافتة باللون الأرجواني والأخضر والوردي والأص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205" cy="79946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AB811" w14:textId="1D67898D" w:rsidR="005C4010" w:rsidRDefault="005C4010">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04A576A"/>
    <w:lvl w:ilvl="0">
      <w:start w:val="1"/>
      <w:numFmt w:val="decimal"/>
      <w:pStyle w:val="ListNumber"/>
      <w:lvlText w:val="%1."/>
      <w:lvlJc w:val="left"/>
      <w:pPr>
        <w:tabs>
          <w:tab w:val="num" w:pos="360"/>
        </w:tabs>
        <w:ind w:left="360" w:hanging="360"/>
      </w:pPr>
    </w:lvl>
  </w:abstractNum>
  <w:abstractNum w:abstractNumId="1" w15:restartNumberingAfterBreak="0">
    <w:nsid w:val="00032DB9"/>
    <w:multiLevelType w:val="multilevel"/>
    <w:tmpl w:val="A240EA10"/>
    <w:styleLink w:val="BulletList"/>
    <w:lvl w:ilvl="0">
      <w:start w:val="1"/>
      <w:numFmt w:val="bullet"/>
      <w:pStyle w:val="List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 w15:restartNumberingAfterBreak="0">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06FCB"/>
    <w:multiLevelType w:val="hybridMultilevel"/>
    <w:tmpl w:val="B038F7A8"/>
    <w:lvl w:ilvl="0" w:tplc="AD901C12">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132146"/>
    <w:multiLevelType w:val="hybridMultilevel"/>
    <w:tmpl w:val="EF7E644E"/>
    <w:lvl w:ilvl="0" w:tplc="85B84BBE">
      <w:start w:val="1"/>
      <w:numFmt w:val="bullet"/>
      <w:lvlText w:val=""/>
      <w:lvlJc w:val="left"/>
      <w:pPr>
        <w:ind w:left="720" w:hanging="360"/>
      </w:pPr>
      <w:rPr>
        <w:rFonts w:ascii="Symbol" w:hAnsi="Symbol" w:hint="default"/>
        <w:b/>
        <w:bCs w:val="0"/>
        <w:color w:val="000000" w:themeColor="tex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745BC2"/>
    <w:multiLevelType w:val="multilevel"/>
    <w:tmpl w:val="A240EA10"/>
    <w:numStyleLink w:val="BulletList"/>
  </w:abstractNum>
  <w:abstractNum w:abstractNumId="6" w15:restartNumberingAfterBreak="0">
    <w:nsid w:val="2A874B26"/>
    <w:multiLevelType w:val="hybridMultilevel"/>
    <w:tmpl w:val="3F20F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8C110A"/>
    <w:multiLevelType w:val="hybridMultilevel"/>
    <w:tmpl w:val="30708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C9077F"/>
    <w:multiLevelType w:val="hybridMultilevel"/>
    <w:tmpl w:val="A70A9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1D4EC3"/>
    <w:multiLevelType w:val="hybridMultilevel"/>
    <w:tmpl w:val="8D30FDF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4A3766"/>
    <w:multiLevelType w:val="hybridMultilevel"/>
    <w:tmpl w:val="1764A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3078AF"/>
    <w:multiLevelType w:val="hybridMultilevel"/>
    <w:tmpl w:val="2FF647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3D132B6"/>
    <w:multiLevelType w:val="hybridMultilevel"/>
    <w:tmpl w:val="800A64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8DC3554"/>
    <w:multiLevelType w:val="hybridMultilevel"/>
    <w:tmpl w:val="107851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E17FCA"/>
    <w:multiLevelType w:val="hybridMultilevel"/>
    <w:tmpl w:val="52EED05C"/>
    <w:lvl w:ilvl="0" w:tplc="4892760E">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6A4C76"/>
    <w:multiLevelType w:val="hybridMultilevel"/>
    <w:tmpl w:val="7FB26954"/>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AB2EEE"/>
    <w:multiLevelType w:val="hybridMultilevel"/>
    <w:tmpl w:val="507C0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366EB4"/>
    <w:multiLevelType w:val="hybridMultilevel"/>
    <w:tmpl w:val="947E0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FC1908"/>
    <w:multiLevelType w:val="hybridMultilevel"/>
    <w:tmpl w:val="1818D01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7257ED"/>
    <w:multiLevelType w:val="hybridMultilevel"/>
    <w:tmpl w:val="4CD62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F75B82"/>
    <w:multiLevelType w:val="hybridMultilevel"/>
    <w:tmpl w:val="BC464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5"/>
    <w:lvlOverride w:ilvl="0">
      <w:lvl w:ilvl="0">
        <w:start w:val="1"/>
        <w:numFmt w:val="bullet"/>
        <w:pStyle w:val="ListBullet"/>
        <w:lvlText w:val=""/>
        <w:lvlJc w:val="left"/>
        <w:pPr>
          <w:ind w:left="369" w:hanging="369"/>
        </w:pPr>
        <w:rPr>
          <w:rFonts w:ascii="Symbol" w:hAnsi="Symbol" w:hint="default"/>
          <w:color w:val="000000"/>
          <w:sz w:val="24"/>
          <w:szCs w:val="24"/>
        </w:rPr>
      </w:lvl>
    </w:lvlOverride>
    <w:lvlOverride w:ilvl="1">
      <w:lvl w:ilvl="1">
        <w:start w:val="1"/>
        <w:numFmt w:val="bullet"/>
        <w:lvlText w:val="-"/>
        <w:lvlJc w:val="left"/>
        <w:pPr>
          <w:ind w:left="737" w:hanging="368"/>
        </w:pPr>
        <w:rPr>
          <w:rFonts w:ascii="Symbol" w:hAnsi="Symbol" w:hint="default"/>
          <w:sz w:val="28"/>
          <w:szCs w:val="28"/>
        </w:rPr>
      </w:lvl>
    </w:lvlOverride>
    <w:lvlOverride w:ilvl="2">
      <w:lvl w:ilvl="2">
        <w:start w:val="1"/>
        <w:numFmt w:val="none"/>
        <w:lvlText w:val=":"/>
        <w:lvlJc w:val="left"/>
        <w:pPr>
          <w:ind w:left="1106" w:hanging="369"/>
        </w:pPr>
        <w:rPr>
          <w:sz w:val="28"/>
          <w:szCs w:val="28"/>
        </w:rPr>
      </w:lvl>
    </w:lvlOverride>
    <w:lvlOverride w:ilvl="3">
      <w:lvl w:ilvl="3">
        <w:start w:val="1"/>
        <w:numFmt w:val="none"/>
        <w:pStyle w:val="ListBullet4"/>
        <w:lvlText w:val=""/>
        <w:lvlJc w:val="left"/>
        <w:pPr>
          <w:ind w:left="1474" w:hanging="368"/>
        </w:pPr>
        <w:rPr>
          <w:color w:val="auto"/>
        </w:rPr>
      </w:lvl>
    </w:lvlOverride>
    <w:lvlOverride w:ilvl="4">
      <w:lvl w:ilvl="4">
        <w:start w:val="1"/>
        <w:numFmt w:val="none"/>
        <w:pStyle w:val="ListBullet5"/>
        <w:lvlText w:val=""/>
        <w:lvlJc w:val="left"/>
        <w:pPr>
          <w:ind w:left="1800" w:hanging="360"/>
        </w:pPr>
        <w:rPr>
          <w:color w:val="auto"/>
        </w:rPr>
      </w:lvl>
    </w:lvlOverride>
    <w:lvlOverride w:ilvl="5">
      <w:lvl w:ilvl="5">
        <w:start w:val="1"/>
        <w:numFmt w:val="none"/>
        <w:lvlText w:val=""/>
        <w:lvlJc w:val="left"/>
        <w:pPr>
          <w:ind w:left="2160" w:hanging="360"/>
        </w:pPr>
        <w:rPr>
          <w:color w:val="auto"/>
        </w:rPr>
      </w:lvl>
    </w:lvlOverride>
    <w:lvlOverride w:ilvl="6">
      <w:lvl w:ilvl="6">
        <w:start w:val="1"/>
        <w:numFmt w:val="none"/>
        <w:lvlText w:val=""/>
        <w:lvlJc w:val="left"/>
        <w:pPr>
          <w:ind w:left="2520" w:hanging="360"/>
        </w:pPr>
        <w:rPr>
          <w:color w:val="auto"/>
        </w:rPr>
      </w:lvl>
    </w:lvlOverride>
    <w:lvlOverride w:ilvl="7">
      <w:lvl w:ilvl="7">
        <w:start w:val="1"/>
        <w:numFmt w:val="none"/>
        <w:lvlText w:val=""/>
        <w:lvlJc w:val="left"/>
        <w:pPr>
          <w:ind w:left="2880" w:hanging="360"/>
        </w:pPr>
        <w:rPr>
          <w:color w:val="auto"/>
        </w:rPr>
      </w:lvl>
    </w:lvlOverride>
    <w:lvlOverride w:ilvl="8">
      <w:lvl w:ilvl="8">
        <w:start w:val="1"/>
        <w:numFmt w:val="none"/>
        <w:lvlText w:val=""/>
        <w:lvlJc w:val="left"/>
        <w:pPr>
          <w:ind w:left="3240" w:hanging="360"/>
        </w:pPr>
        <w:rPr>
          <w:color w:val="auto"/>
        </w:rPr>
      </w:lvl>
    </w:lvlOverride>
  </w:num>
  <w:num w:numId="3">
    <w:abstractNumId w:val="14"/>
  </w:num>
  <w:num w:numId="4">
    <w:abstractNumId w:val="19"/>
  </w:num>
  <w:num w:numId="5">
    <w:abstractNumId w:val="15"/>
  </w:num>
  <w:num w:numId="6">
    <w:abstractNumId w:val="21"/>
  </w:num>
  <w:num w:numId="7">
    <w:abstractNumId w:val="12"/>
  </w:num>
  <w:num w:numId="8">
    <w:abstractNumId w:val="10"/>
  </w:num>
  <w:num w:numId="9">
    <w:abstractNumId w:val="16"/>
  </w:num>
  <w:num w:numId="10">
    <w:abstractNumId w:val="6"/>
  </w:num>
  <w:num w:numId="11">
    <w:abstractNumId w:val="20"/>
  </w:num>
  <w:num w:numId="12">
    <w:abstractNumId w:val="18"/>
  </w:num>
  <w:num w:numId="13">
    <w:abstractNumId w:val="4"/>
  </w:num>
  <w:num w:numId="14">
    <w:abstractNumId w:val="0"/>
  </w:num>
  <w:num w:numId="15">
    <w:abstractNumId w:val="8"/>
  </w:num>
  <w:num w:numId="16">
    <w:abstractNumId w:val="7"/>
  </w:num>
  <w:num w:numId="17">
    <w:abstractNumId w:val="2"/>
  </w:num>
  <w:num w:numId="18">
    <w:abstractNumId w:val="11"/>
  </w:num>
  <w:num w:numId="19">
    <w:abstractNumId w:val="17"/>
  </w:num>
  <w:num w:numId="20">
    <w:abstractNumId w:val="9"/>
  </w:num>
  <w:num w:numId="21">
    <w:abstractNumId w:val="13"/>
  </w:num>
  <w:num w:numId="22">
    <w:abstractNumId w:val="3"/>
  </w:num>
  <w:num w:numId="23">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B44"/>
    <w:rsid w:val="00004F18"/>
    <w:rsid w:val="00005633"/>
    <w:rsid w:val="0000609C"/>
    <w:rsid w:val="0002026F"/>
    <w:rsid w:val="000204E2"/>
    <w:rsid w:val="00020AF6"/>
    <w:rsid w:val="000266FA"/>
    <w:rsid w:val="00033BE9"/>
    <w:rsid w:val="00034A5E"/>
    <w:rsid w:val="00034E26"/>
    <w:rsid w:val="00035C6F"/>
    <w:rsid w:val="000369A7"/>
    <w:rsid w:val="0004268C"/>
    <w:rsid w:val="000442D1"/>
    <w:rsid w:val="0004451C"/>
    <w:rsid w:val="00045FC2"/>
    <w:rsid w:val="00046ED9"/>
    <w:rsid w:val="0004758B"/>
    <w:rsid w:val="00054D2D"/>
    <w:rsid w:val="00055139"/>
    <w:rsid w:val="00062674"/>
    <w:rsid w:val="0006756D"/>
    <w:rsid w:val="00072963"/>
    <w:rsid w:val="00080D45"/>
    <w:rsid w:val="00085DF6"/>
    <w:rsid w:val="000A17CB"/>
    <w:rsid w:val="000A4CBD"/>
    <w:rsid w:val="000A52A1"/>
    <w:rsid w:val="000A61C8"/>
    <w:rsid w:val="000B6BF4"/>
    <w:rsid w:val="000B7846"/>
    <w:rsid w:val="000C0F8A"/>
    <w:rsid w:val="000C2B47"/>
    <w:rsid w:val="000C7D7D"/>
    <w:rsid w:val="000E11D1"/>
    <w:rsid w:val="000E3527"/>
    <w:rsid w:val="000E63AB"/>
    <w:rsid w:val="000F10B2"/>
    <w:rsid w:val="000F1251"/>
    <w:rsid w:val="000F1D86"/>
    <w:rsid w:val="000F4C83"/>
    <w:rsid w:val="000F5ACC"/>
    <w:rsid w:val="000F618F"/>
    <w:rsid w:val="000F6DB3"/>
    <w:rsid w:val="000F7F08"/>
    <w:rsid w:val="00102FC5"/>
    <w:rsid w:val="0010461D"/>
    <w:rsid w:val="00105B92"/>
    <w:rsid w:val="00107473"/>
    <w:rsid w:val="001108A1"/>
    <w:rsid w:val="00110F2F"/>
    <w:rsid w:val="00114266"/>
    <w:rsid w:val="0011474F"/>
    <w:rsid w:val="00114C19"/>
    <w:rsid w:val="001158D1"/>
    <w:rsid w:val="00116C58"/>
    <w:rsid w:val="00125B4D"/>
    <w:rsid w:val="00126AFD"/>
    <w:rsid w:val="00133695"/>
    <w:rsid w:val="00134A6E"/>
    <w:rsid w:val="00137CFB"/>
    <w:rsid w:val="0014167C"/>
    <w:rsid w:val="00147D11"/>
    <w:rsid w:val="00150229"/>
    <w:rsid w:val="00151A0B"/>
    <w:rsid w:val="00152F22"/>
    <w:rsid w:val="001533B7"/>
    <w:rsid w:val="001536E8"/>
    <w:rsid w:val="00155E53"/>
    <w:rsid w:val="00157CAA"/>
    <w:rsid w:val="00167CBD"/>
    <w:rsid w:val="00173F43"/>
    <w:rsid w:val="001745BB"/>
    <w:rsid w:val="00176A02"/>
    <w:rsid w:val="00177CB5"/>
    <w:rsid w:val="00181912"/>
    <w:rsid w:val="00181ECD"/>
    <w:rsid w:val="00187182"/>
    <w:rsid w:val="00190EF9"/>
    <w:rsid w:val="00191575"/>
    <w:rsid w:val="00192F3C"/>
    <w:rsid w:val="001A2388"/>
    <w:rsid w:val="001A3229"/>
    <w:rsid w:val="001B4085"/>
    <w:rsid w:val="001B49E2"/>
    <w:rsid w:val="001B5788"/>
    <w:rsid w:val="001C0ED2"/>
    <w:rsid w:val="001C1550"/>
    <w:rsid w:val="001C1C57"/>
    <w:rsid w:val="001C36B1"/>
    <w:rsid w:val="001C5674"/>
    <w:rsid w:val="001D0EE4"/>
    <w:rsid w:val="001D252C"/>
    <w:rsid w:val="001D2C2D"/>
    <w:rsid w:val="001D7BC8"/>
    <w:rsid w:val="001E2CFB"/>
    <w:rsid w:val="001E4BA4"/>
    <w:rsid w:val="001E630D"/>
    <w:rsid w:val="001E743F"/>
    <w:rsid w:val="001E746E"/>
    <w:rsid w:val="001F1649"/>
    <w:rsid w:val="001F4AB9"/>
    <w:rsid w:val="00202FF7"/>
    <w:rsid w:val="002040F8"/>
    <w:rsid w:val="002048D9"/>
    <w:rsid w:val="00210A01"/>
    <w:rsid w:val="00216BF7"/>
    <w:rsid w:val="0021729F"/>
    <w:rsid w:val="00217348"/>
    <w:rsid w:val="00217D82"/>
    <w:rsid w:val="00223DBE"/>
    <w:rsid w:val="002243D4"/>
    <w:rsid w:val="00231DAE"/>
    <w:rsid w:val="0023393C"/>
    <w:rsid w:val="002360E9"/>
    <w:rsid w:val="0023717D"/>
    <w:rsid w:val="00240CF8"/>
    <w:rsid w:val="00243EF7"/>
    <w:rsid w:val="0024724E"/>
    <w:rsid w:val="00247725"/>
    <w:rsid w:val="00255992"/>
    <w:rsid w:val="00256032"/>
    <w:rsid w:val="00260C2E"/>
    <w:rsid w:val="00262017"/>
    <w:rsid w:val="00262710"/>
    <w:rsid w:val="00264ECB"/>
    <w:rsid w:val="00267B41"/>
    <w:rsid w:val="00272198"/>
    <w:rsid w:val="00273632"/>
    <w:rsid w:val="002827F2"/>
    <w:rsid w:val="00284DC9"/>
    <w:rsid w:val="00297BED"/>
    <w:rsid w:val="002A1A71"/>
    <w:rsid w:val="002A2ACD"/>
    <w:rsid w:val="002C0C2F"/>
    <w:rsid w:val="002C1AB0"/>
    <w:rsid w:val="002C3602"/>
    <w:rsid w:val="002D1705"/>
    <w:rsid w:val="002D6614"/>
    <w:rsid w:val="002D69B7"/>
    <w:rsid w:val="002E1764"/>
    <w:rsid w:val="002E21B0"/>
    <w:rsid w:val="002E39A6"/>
    <w:rsid w:val="002E42EA"/>
    <w:rsid w:val="002F1D59"/>
    <w:rsid w:val="002F450F"/>
    <w:rsid w:val="002F53D1"/>
    <w:rsid w:val="002F75CD"/>
    <w:rsid w:val="002F7CA9"/>
    <w:rsid w:val="00300C91"/>
    <w:rsid w:val="00302FF6"/>
    <w:rsid w:val="00304A70"/>
    <w:rsid w:val="003079DA"/>
    <w:rsid w:val="00310197"/>
    <w:rsid w:val="00314592"/>
    <w:rsid w:val="00315A70"/>
    <w:rsid w:val="00315DCA"/>
    <w:rsid w:val="00317C76"/>
    <w:rsid w:val="003216BA"/>
    <w:rsid w:val="003220A5"/>
    <w:rsid w:val="00322E6D"/>
    <w:rsid w:val="003251E9"/>
    <w:rsid w:val="003317A3"/>
    <w:rsid w:val="00331DF0"/>
    <w:rsid w:val="00332534"/>
    <w:rsid w:val="00333654"/>
    <w:rsid w:val="00333D3C"/>
    <w:rsid w:val="00333E76"/>
    <w:rsid w:val="00334592"/>
    <w:rsid w:val="00340A07"/>
    <w:rsid w:val="00344565"/>
    <w:rsid w:val="003623EA"/>
    <w:rsid w:val="00362B92"/>
    <w:rsid w:val="00364D8E"/>
    <w:rsid w:val="00364E78"/>
    <w:rsid w:val="0036538D"/>
    <w:rsid w:val="0036706F"/>
    <w:rsid w:val="003755B1"/>
    <w:rsid w:val="00384F85"/>
    <w:rsid w:val="003A0374"/>
    <w:rsid w:val="003A52AF"/>
    <w:rsid w:val="003B2BB8"/>
    <w:rsid w:val="003C043C"/>
    <w:rsid w:val="003C2F94"/>
    <w:rsid w:val="003C50E9"/>
    <w:rsid w:val="003C6381"/>
    <w:rsid w:val="003C6C62"/>
    <w:rsid w:val="003D1F80"/>
    <w:rsid w:val="003D1FB5"/>
    <w:rsid w:val="003D34FF"/>
    <w:rsid w:val="003D3F30"/>
    <w:rsid w:val="003E0A1D"/>
    <w:rsid w:val="003E2528"/>
    <w:rsid w:val="003F2215"/>
    <w:rsid w:val="003F2AA5"/>
    <w:rsid w:val="003F2CF3"/>
    <w:rsid w:val="003F68E3"/>
    <w:rsid w:val="003F6BF5"/>
    <w:rsid w:val="0040244C"/>
    <w:rsid w:val="00405C81"/>
    <w:rsid w:val="00406F61"/>
    <w:rsid w:val="0040746C"/>
    <w:rsid w:val="00411D43"/>
    <w:rsid w:val="00413B13"/>
    <w:rsid w:val="00423AA7"/>
    <w:rsid w:val="004309BB"/>
    <w:rsid w:val="00431234"/>
    <w:rsid w:val="0043208B"/>
    <w:rsid w:val="00440EF5"/>
    <w:rsid w:val="00441BD0"/>
    <w:rsid w:val="00451041"/>
    <w:rsid w:val="004523B3"/>
    <w:rsid w:val="00452F8E"/>
    <w:rsid w:val="00453A34"/>
    <w:rsid w:val="00455E13"/>
    <w:rsid w:val="004614F2"/>
    <w:rsid w:val="00466635"/>
    <w:rsid w:val="00467C88"/>
    <w:rsid w:val="00470FCA"/>
    <w:rsid w:val="004710F7"/>
    <w:rsid w:val="004718FF"/>
    <w:rsid w:val="00476D78"/>
    <w:rsid w:val="00483264"/>
    <w:rsid w:val="00483B92"/>
    <w:rsid w:val="00484222"/>
    <w:rsid w:val="0048647E"/>
    <w:rsid w:val="0048658C"/>
    <w:rsid w:val="0049126C"/>
    <w:rsid w:val="004926CD"/>
    <w:rsid w:val="004965A0"/>
    <w:rsid w:val="00496DFC"/>
    <w:rsid w:val="00496EF0"/>
    <w:rsid w:val="004974DA"/>
    <w:rsid w:val="004A44BD"/>
    <w:rsid w:val="004A47A7"/>
    <w:rsid w:val="004A5B86"/>
    <w:rsid w:val="004A7F20"/>
    <w:rsid w:val="004B54CA"/>
    <w:rsid w:val="004B7096"/>
    <w:rsid w:val="004C0E31"/>
    <w:rsid w:val="004C23F9"/>
    <w:rsid w:val="004C4906"/>
    <w:rsid w:val="004C4AA5"/>
    <w:rsid w:val="004D2113"/>
    <w:rsid w:val="004D5FB2"/>
    <w:rsid w:val="004E1C8D"/>
    <w:rsid w:val="004E2CFE"/>
    <w:rsid w:val="004E31BE"/>
    <w:rsid w:val="004E36FA"/>
    <w:rsid w:val="004E47D9"/>
    <w:rsid w:val="004E4E7E"/>
    <w:rsid w:val="004E5CBF"/>
    <w:rsid w:val="004F6EB6"/>
    <w:rsid w:val="005074E1"/>
    <w:rsid w:val="00511591"/>
    <w:rsid w:val="00511759"/>
    <w:rsid w:val="00511C2B"/>
    <w:rsid w:val="005127B9"/>
    <w:rsid w:val="005147B4"/>
    <w:rsid w:val="005208DA"/>
    <w:rsid w:val="00522CB3"/>
    <w:rsid w:val="00526E1A"/>
    <w:rsid w:val="005327F8"/>
    <w:rsid w:val="00542F2F"/>
    <w:rsid w:val="00546B88"/>
    <w:rsid w:val="00547856"/>
    <w:rsid w:val="00553F91"/>
    <w:rsid w:val="00560326"/>
    <w:rsid w:val="00570250"/>
    <w:rsid w:val="005718CD"/>
    <w:rsid w:val="00574BDB"/>
    <w:rsid w:val="00576748"/>
    <w:rsid w:val="00584BA6"/>
    <w:rsid w:val="00586D35"/>
    <w:rsid w:val="00591411"/>
    <w:rsid w:val="0059171B"/>
    <w:rsid w:val="00593833"/>
    <w:rsid w:val="0059588E"/>
    <w:rsid w:val="00597C0C"/>
    <w:rsid w:val="005A5F91"/>
    <w:rsid w:val="005A6A0C"/>
    <w:rsid w:val="005A7307"/>
    <w:rsid w:val="005B08D9"/>
    <w:rsid w:val="005B25B3"/>
    <w:rsid w:val="005B7598"/>
    <w:rsid w:val="005C3AA9"/>
    <w:rsid w:val="005C3BD3"/>
    <w:rsid w:val="005C4010"/>
    <w:rsid w:val="005C5D44"/>
    <w:rsid w:val="005C7451"/>
    <w:rsid w:val="005C7765"/>
    <w:rsid w:val="005D252E"/>
    <w:rsid w:val="005D48BE"/>
    <w:rsid w:val="005D49E4"/>
    <w:rsid w:val="005F0C3A"/>
    <w:rsid w:val="005F3E2E"/>
    <w:rsid w:val="005F5272"/>
    <w:rsid w:val="00607D5B"/>
    <w:rsid w:val="006122BF"/>
    <w:rsid w:val="00616DA5"/>
    <w:rsid w:val="00621B89"/>
    <w:rsid w:val="00621FC5"/>
    <w:rsid w:val="006267B2"/>
    <w:rsid w:val="00630AEB"/>
    <w:rsid w:val="00634BA9"/>
    <w:rsid w:val="00634C97"/>
    <w:rsid w:val="00637B02"/>
    <w:rsid w:val="00642626"/>
    <w:rsid w:val="006470A9"/>
    <w:rsid w:val="006473A9"/>
    <w:rsid w:val="00650FCD"/>
    <w:rsid w:val="0065213A"/>
    <w:rsid w:val="006527CF"/>
    <w:rsid w:val="006550DD"/>
    <w:rsid w:val="0066195A"/>
    <w:rsid w:val="00661A47"/>
    <w:rsid w:val="006633F1"/>
    <w:rsid w:val="00666155"/>
    <w:rsid w:val="006662C9"/>
    <w:rsid w:val="006664C2"/>
    <w:rsid w:val="00671122"/>
    <w:rsid w:val="006715E8"/>
    <w:rsid w:val="00672CD7"/>
    <w:rsid w:val="00683914"/>
    <w:rsid w:val="00683A84"/>
    <w:rsid w:val="00684540"/>
    <w:rsid w:val="00690A94"/>
    <w:rsid w:val="00694CE2"/>
    <w:rsid w:val="00695C88"/>
    <w:rsid w:val="006A078D"/>
    <w:rsid w:val="006A4546"/>
    <w:rsid w:val="006A4CE7"/>
    <w:rsid w:val="006A4FBF"/>
    <w:rsid w:val="006B0AF2"/>
    <w:rsid w:val="006B4650"/>
    <w:rsid w:val="006B5B5F"/>
    <w:rsid w:val="006B7FAA"/>
    <w:rsid w:val="006D0E6B"/>
    <w:rsid w:val="006D17F5"/>
    <w:rsid w:val="006D28DD"/>
    <w:rsid w:val="006D3BA0"/>
    <w:rsid w:val="006D53CC"/>
    <w:rsid w:val="006D580F"/>
    <w:rsid w:val="006D6B5B"/>
    <w:rsid w:val="006D709F"/>
    <w:rsid w:val="006E2F21"/>
    <w:rsid w:val="006E7B36"/>
    <w:rsid w:val="006F537D"/>
    <w:rsid w:val="006F538A"/>
    <w:rsid w:val="006F5E26"/>
    <w:rsid w:val="00702A63"/>
    <w:rsid w:val="00705460"/>
    <w:rsid w:val="00705611"/>
    <w:rsid w:val="0070715B"/>
    <w:rsid w:val="0070774F"/>
    <w:rsid w:val="00711D18"/>
    <w:rsid w:val="00721490"/>
    <w:rsid w:val="00724B3A"/>
    <w:rsid w:val="00725D16"/>
    <w:rsid w:val="007310B1"/>
    <w:rsid w:val="007343A9"/>
    <w:rsid w:val="00734634"/>
    <w:rsid w:val="00736A64"/>
    <w:rsid w:val="00737595"/>
    <w:rsid w:val="00742BAA"/>
    <w:rsid w:val="00743178"/>
    <w:rsid w:val="007433A8"/>
    <w:rsid w:val="00746D52"/>
    <w:rsid w:val="00747280"/>
    <w:rsid w:val="00747BBB"/>
    <w:rsid w:val="00753DC3"/>
    <w:rsid w:val="00754897"/>
    <w:rsid w:val="00774C83"/>
    <w:rsid w:val="0078475B"/>
    <w:rsid w:val="00785261"/>
    <w:rsid w:val="00792627"/>
    <w:rsid w:val="007929DF"/>
    <w:rsid w:val="00796697"/>
    <w:rsid w:val="007A078D"/>
    <w:rsid w:val="007A154B"/>
    <w:rsid w:val="007A178C"/>
    <w:rsid w:val="007A4E83"/>
    <w:rsid w:val="007B0256"/>
    <w:rsid w:val="007B0ECE"/>
    <w:rsid w:val="007B4BEF"/>
    <w:rsid w:val="007B4E6E"/>
    <w:rsid w:val="007B7A5D"/>
    <w:rsid w:val="007C0682"/>
    <w:rsid w:val="007C1ADD"/>
    <w:rsid w:val="007C1FCD"/>
    <w:rsid w:val="007C30F9"/>
    <w:rsid w:val="007C571D"/>
    <w:rsid w:val="007C5865"/>
    <w:rsid w:val="007D0551"/>
    <w:rsid w:val="007D185D"/>
    <w:rsid w:val="007D5D1B"/>
    <w:rsid w:val="007D5EC5"/>
    <w:rsid w:val="007D647F"/>
    <w:rsid w:val="007E1D8B"/>
    <w:rsid w:val="007E21EB"/>
    <w:rsid w:val="007E42D3"/>
    <w:rsid w:val="007E4FE9"/>
    <w:rsid w:val="007E7ECB"/>
    <w:rsid w:val="007F1ABD"/>
    <w:rsid w:val="00800687"/>
    <w:rsid w:val="00802E0E"/>
    <w:rsid w:val="00806239"/>
    <w:rsid w:val="00807543"/>
    <w:rsid w:val="0081035B"/>
    <w:rsid w:val="00821C57"/>
    <w:rsid w:val="008246C8"/>
    <w:rsid w:val="00830B1C"/>
    <w:rsid w:val="0083177B"/>
    <w:rsid w:val="00835ED8"/>
    <w:rsid w:val="00840D06"/>
    <w:rsid w:val="00842147"/>
    <w:rsid w:val="00842AD5"/>
    <w:rsid w:val="00847224"/>
    <w:rsid w:val="0085327A"/>
    <w:rsid w:val="008537D8"/>
    <w:rsid w:val="008539FD"/>
    <w:rsid w:val="00861307"/>
    <w:rsid w:val="00866354"/>
    <w:rsid w:val="00866E2C"/>
    <w:rsid w:val="00871494"/>
    <w:rsid w:val="00872596"/>
    <w:rsid w:val="008728AA"/>
    <w:rsid w:val="00873F3A"/>
    <w:rsid w:val="008818FE"/>
    <w:rsid w:val="008869BC"/>
    <w:rsid w:val="008915E1"/>
    <w:rsid w:val="00891FDD"/>
    <w:rsid w:val="00891FF5"/>
    <w:rsid w:val="00894CD1"/>
    <w:rsid w:val="008A099A"/>
    <w:rsid w:val="008A1428"/>
    <w:rsid w:val="008A28A2"/>
    <w:rsid w:val="008A35D1"/>
    <w:rsid w:val="008B2293"/>
    <w:rsid w:val="008B2771"/>
    <w:rsid w:val="008C1E9C"/>
    <w:rsid w:val="008C52E7"/>
    <w:rsid w:val="008C6826"/>
    <w:rsid w:val="008D4760"/>
    <w:rsid w:val="008F0FB3"/>
    <w:rsid w:val="008F2858"/>
    <w:rsid w:val="008F4EAD"/>
    <w:rsid w:val="008F797F"/>
    <w:rsid w:val="00900A0E"/>
    <w:rsid w:val="009032B0"/>
    <w:rsid w:val="0090431B"/>
    <w:rsid w:val="00910DD0"/>
    <w:rsid w:val="00914B3E"/>
    <w:rsid w:val="00915C99"/>
    <w:rsid w:val="009225F0"/>
    <w:rsid w:val="009227C7"/>
    <w:rsid w:val="00922A99"/>
    <w:rsid w:val="009272A4"/>
    <w:rsid w:val="009310A3"/>
    <w:rsid w:val="0093462C"/>
    <w:rsid w:val="00935F80"/>
    <w:rsid w:val="00937412"/>
    <w:rsid w:val="009415D0"/>
    <w:rsid w:val="00943627"/>
    <w:rsid w:val="009454F2"/>
    <w:rsid w:val="00950484"/>
    <w:rsid w:val="00952757"/>
    <w:rsid w:val="00953795"/>
    <w:rsid w:val="009555D6"/>
    <w:rsid w:val="00956B7F"/>
    <w:rsid w:val="00960110"/>
    <w:rsid w:val="0096245C"/>
    <w:rsid w:val="00962939"/>
    <w:rsid w:val="0096527D"/>
    <w:rsid w:val="00970F5D"/>
    <w:rsid w:val="00971330"/>
    <w:rsid w:val="00973A1D"/>
    <w:rsid w:val="00974189"/>
    <w:rsid w:val="00975836"/>
    <w:rsid w:val="009819AC"/>
    <w:rsid w:val="009827A4"/>
    <w:rsid w:val="00982A43"/>
    <w:rsid w:val="00984E64"/>
    <w:rsid w:val="00990F76"/>
    <w:rsid w:val="009915A4"/>
    <w:rsid w:val="00991855"/>
    <w:rsid w:val="009970ED"/>
    <w:rsid w:val="00997398"/>
    <w:rsid w:val="009A0D24"/>
    <w:rsid w:val="009A269B"/>
    <w:rsid w:val="009A72F4"/>
    <w:rsid w:val="009B2C7B"/>
    <w:rsid w:val="009B4059"/>
    <w:rsid w:val="009B53EC"/>
    <w:rsid w:val="009B7D3A"/>
    <w:rsid w:val="009C22F6"/>
    <w:rsid w:val="009C5FE0"/>
    <w:rsid w:val="009D6F4A"/>
    <w:rsid w:val="009E43DC"/>
    <w:rsid w:val="009E5495"/>
    <w:rsid w:val="009F2292"/>
    <w:rsid w:val="00A02707"/>
    <w:rsid w:val="00A139F0"/>
    <w:rsid w:val="00A243E1"/>
    <w:rsid w:val="00A4750B"/>
    <w:rsid w:val="00A47C94"/>
    <w:rsid w:val="00A5339F"/>
    <w:rsid w:val="00A540C4"/>
    <w:rsid w:val="00A579CF"/>
    <w:rsid w:val="00A60832"/>
    <w:rsid w:val="00A635B2"/>
    <w:rsid w:val="00A64CE8"/>
    <w:rsid w:val="00A65C79"/>
    <w:rsid w:val="00A80965"/>
    <w:rsid w:val="00A82FF6"/>
    <w:rsid w:val="00A83642"/>
    <w:rsid w:val="00A84CF5"/>
    <w:rsid w:val="00A853BA"/>
    <w:rsid w:val="00A9205B"/>
    <w:rsid w:val="00A939E0"/>
    <w:rsid w:val="00A94971"/>
    <w:rsid w:val="00A95B8D"/>
    <w:rsid w:val="00A96719"/>
    <w:rsid w:val="00A9733A"/>
    <w:rsid w:val="00AA1440"/>
    <w:rsid w:val="00AB3719"/>
    <w:rsid w:val="00AB5444"/>
    <w:rsid w:val="00AB6E3F"/>
    <w:rsid w:val="00AB7BBB"/>
    <w:rsid w:val="00AC1CC7"/>
    <w:rsid w:val="00AC4CB0"/>
    <w:rsid w:val="00AD1293"/>
    <w:rsid w:val="00AD4E85"/>
    <w:rsid w:val="00AD5DBF"/>
    <w:rsid w:val="00AD5ECD"/>
    <w:rsid w:val="00AF02AC"/>
    <w:rsid w:val="00AF0F5E"/>
    <w:rsid w:val="00AF1B35"/>
    <w:rsid w:val="00AF51A0"/>
    <w:rsid w:val="00AF51F1"/>
    <w:rsid w:val="00B02B55"/>
    <w:rsid w:val="00B036EE"/>
    <w:rsid w:val="00B04ED8"/>
    <w:rsid w:val="00B118DB"/>
    <w:rsid w:val="00B14F20"/>
    <w:rsid w:val="00B15F23"/>
    <w:rsid w:val="00B16264"/>
    <w:rsid w:val="00B171B6"/>
    <w:rsid w:val="00B200E2"/>
    <w:rsid w:val="00B20EDE"/>
    <w:rsid w:val="00B2163E"/>
    <w:rsid w:val="00B21A25"/>
    <w:rsid w:val="00B21CF1"/>
    <w:rsid w:val="00B228E2"/>
    <w:rsid w:val="00B242D1"/>
    <w:rsid w:val="00B265AB"/>
    <w:rsid w:val="00B34C5F"/>
    <w:rsid w:val="00B35B31"/>
    <w:rsid w:val="00B40351"/>
    <w:rsid w:val="00B40D3D"/>
    <w:rsid w:val="00B4190E"/>
    <w:rsid w:val="00B420F9"/>
    <w:rsid w:val="00B43E9E"/>
    <w:rsid w:val="00B507A0"/>
    <w:rsid w:val="00B507A5"/>
    <w:rsid w:val="00B54ACA"/>
    <w:rsid w:val="00B64D60"/>
    <w:rsid w:val="00B71874"/>
    <w:rsid w:val="00B720D7"/>
    <w:rsid w:val="00B76FDC"/>
    <w:rsid w:val="00B821EA"/>
    <w:rsid w:val="00B824FE"/>
    <w:rsid w:val="00B8571C"/>
    <w:rsid w:val="00B87EB1"/>
    <w:rsid w:val="00B90B1E"/>
    <w:rsid w:val="00B91E3E"/>
    <w:rsid w:val="00BA2DB9"/>
    <w:rsid w:val="00BA306B"/>
    <w:rsid w:val="00BA3859"/>
    <w:rsid w:val="00BA52A5"/>
    <w:rsid w:val="00BA5323"/>
    <w:rsid w:val="00BA718C"/>
    <w:rsid w:val="00BC0481"/>
    <w:rsid w:val="00BC7C33"/>
    <w:rsid w:val="00BC7D01"/>
    <w:rsid w:val="00BD3F86"/>
    <w:rsid w:val="00BD5812"/>
    <w:rsid w:val="00BE1B1D"/>
    <w:rsid w:val="00BE3604"/>
    <w:rsid w:val="00BE7148"/>
    <w:rsid w:val="00BF08D4"/>
    <w:rsid w:val="00BF4A81"/>
    <w:rsid w:val="00C00A21"/>
    <w:rsid w:val="00C01468"/>
    <w:rsid w:val="00C0521A"/>
    <w:rsid w:val="00C0649F"/>
    <w:rsid w:val="00C11609"/>
    <w:rsid w:val="00C13007"/>
    <w:rsid w:val="00C14094"/>
    <w:rsid w:val="00C16B51"/>
    <w:rsid w:val="00C20F68"/>
    <w:rsid w:val="00C222EF"/>
    <w:rsid w:val="00C242D7"/>
    <w:rsid w:val="00C27516"/>
    <w:rsid w:val="00C27A22"/>
    <w:rsid w:val="00C33FE7"/>
    <w:rsid w:val="00C371C0"/>
    <w:rsid w:val="00C37380"/>
    <w:rsid w:val="00C42E2A"/>
    <w:rsid w:val="00C436C1"/>
    <w:rsid w:val="00C44F05"/>
    <w:rsid w:val="00C47796"/>
    <w:rsid w:val="00C61104"/>
    <w:rsid w:val="00C64F0D"/>
    <w:rsid w:val="00C70AD3"/>
    <w:rsid w:val="00C72FC2"/>
    <w:rsid w:val="00C74486"/>
    <w:rsid w:val="00C82F99"/>
    <w:rsid w:val="00C84DD7"/>
    <w:rsid w:val="00CA0259"/>
    <w:rsid w:val="00CA2FD2"/>
    <w:rsid w:val="00CA7316"/>
    <w:rsid w:val="00CB366A"/>
    <w:rsid w:val="00CB39DA"/>
    <w:rsid w:val="00CB5863"/>
    <w:rsid w:val="00CC1521"/>
    <w:rsid w:val="00CC323D"/>
    <w:rsid w:val="00CC433B"/>
    <w:rsid w:val="00CC5A17"/>
    <w:rsid w:val="00CD08D2"/>
    <w:rsid w:val="00CD63D0"/>
    <w:rsid w:val="00CD6B9C"/>
    <w:rsid w:val="00CE0131"/>
    <w:rsid w:val="00CE1AEC"/>
    <w:rsid w:val="00CE320E"/>
    <w:rsid w:val="00CF2EC6"/>
    <w:rsid w:val="00CF3053"/>
    <w:rsid w:val="00CF391D"/>
    <w:rsid w:val="00CF4D59"/>
    <w:rsid w:val="00CF5D16"/>
    <w:rsid w:val="00CF6AD5"/>
    <w:rsid w:val="00D01C6B"/>
    <w:rsid w:val="00D03613"/>
    <w:rsid w:val="00D0386F"/>
    <w:rsid w:val="00D11802"/>
    <w:rsid w:val="00D11A4F"/>
    <w:rsid w:val="00D13F8B"/>
    <w:rsid w:val="00D14BA7"/>
    <w:rsid w:val="00D1574E"/>
    <w:rsid w:val="00D17103"/>
    <w:rsid w:val="00D215F3"/>
    <w:rsid w:val="00D4141E"/>
    <w:rsid w:val="00D41BC1"/>
    <w:rsid w:val="00D42AD3"/>
    <w:rsid w:val="00D471A2"/>
    <w:rsid w:val="00D530C4"/>
    <w:rsid w:val="00D54B4F"/>
    <w:rsid w:val="00D55895"/>
    <w:rsid w:val="00D66A68"/>
    <w:rsid w:val="00D675D8"/>
    <w:rsid w:val="00D902A6"/>
    <w:rsid w:val="00D9057C"/>
    <w:rsid w:val="00D94DF5"/>
    <w:rsid w:val="00DA1D5B"/>
    <w:rsid w:val="00DA243A"/>
    <w:rsid w:val="00DA5BAB"/>
    <w:rsid w:val="00DB0B17"/>
    <w:rsid w:val="00DB617F"/>
    <w:rsid w:val="00DC0FAC"/>
    <w:rsid w:val="00DC1689"/>
    <w:rsid w:val="00DC3499"/>
    <w:rsid w:val="00DC55F1"/>
    <w:rsid w:val="00DC629C"/>
    <w:rsid w:val="00DD1F04"/>
    <w:rsid w:val="00DD40F0"/>
    <w:rsid w:val="00DD5F7D"/>
    <w:rsid w:val="00DD6913"/>
    <w:rsid w:val="00DE0A10"/>
    <w:rsid w:val="00DE2CB2"/>
    <w:rsid w:val="00DE543D"/>
    <w:rsid w:val="00DE60D6"/>
    <w:rsid w:val="00DE77C6"/>
    <w:rsid w:val="00DE7AEB"/>
    <w:rsid w:val="00DF231F"/>
    <w:rsid w:val="00E00ED4"/>
    <w:rsid w:val="00E03A00"/>
    <w:rsid w:val="00E047AF"/>
    <w:rsid w:val="00E056C7"/>
    <w:rsid w:val="00E06999"/>
    <w:rsid w:val="00E10225"/>
    <w:rsid w:val="00E10435"/>
    <w:rsid w:val="00E11CBF"/>
    <w:rsid w:val="00E12F6F"/>
    <w:rsid w:val="00E15B84"/>
    <w:rsid w:val="00E273E4"/>
    <w:rsid w:val="00E358E2"/>
    <w:rsid w:val="00E36994"/>
    <w:rsid w:val="00E446EF"/>
    <w:rsid w:val="00E450BB"/>
    <w:rsid w:val="00E54B51"/>
    <w:rsid w:val="00E54BF6"/>
    <w:rsid w:val="00E566D4"/>
    <w:rsid w:val="00E62166"/>
    <w:rsid w:val="00E62976"/>
    <w:rsid w:val="00E65239"/>
    <w:rsid w:val="00E65ED9"/>
    <w:rsid w:val="00E65EFE"/>
    <w:rsid w:val="00E6672C"/>
    <w:rsid w:val="00E725C2"/>
    <w:rsid w:val="00E7423A"/>
    <w:rsid w:val="00E8209C"/>
    <w:rsid w:val="00E86DFD"/>
    <w:rsid w:val="00E877E3"/>
    <w:rsid w:val="00E9003D"/>
    <w:rsid w:val="00E9356C"/>
    <w:rsid w:val="00E9460C"/>
    <w:rsid w:val="00E94A17"/>
    <w:rsid w:val="00E94E64"/>
    <w:rsid w:val="00E96559"/>
    <w:rsid w:val="00E979C8"/>
    <w:rsid w:val="00EA0BDA"/>
    <w:rsid w:val="00EA15F9"/>
    <w:rsid w:val="00EA2A6B"/>
    <w:rsid w:val="00EB0976"/>
    <w:rsid w:val="00EB1002"/>
    <w:rsid w:val="00EB29FB"/>
    <w:rsid w:val="00EB2B3B"/>
    <w:rsid w:val="00EB7835"/>
    <w:rsid w:val="00EC08D0"/>
    <w:rsid w:val="00EC099D"/>
    <w:rsid w:val="00EC1608"/>
    <w:rsid w:val="00EC2269"/>
    <w:rsid w:val="00ED2E62"/>
    <w:rsid w:val="00ED3879"/>
    <w:rsid w:val="00ED5EB1"/>
    <w:rsid w:val="00ED621B"/>
    <w:rsid w:val="00ED708D"/>
    <w:rsid w:val="00ED7452"/>
    <w:rsid w:val="00ED79E6"/>
    <w:rsid w:val="00EE0DE4"/>
    <w:rsid w:val="00EF0823"/>
    <w:rsid w:val="00EF537D"/>
    <w:rsid w:val="00EF5723"/>
    <w:rsid w:val="00EF64E7"/>
    <w:rsid w:val="00EF72D4"/>
    <w:rsid w:val="00F009F7"/>
    <w:rsid w:val="00F05E39"/>
    <w:rsid w:val="00F05EB0"/>
    <w:rsid w:val="00F14296"/>
    <w:rsid w:val="00F16DDB"/>
    <w:rsid w:val="00F203D1"/>
    <w:rsid w:val="00F25EC6"/>
    <w:rsid w:val="00F30AFE"/>
    <w:rsid w:val="00F32B7D"/>
    <w:rsid w:val="00F32CFC"/>
    <w:rsid w:val="00F3530D"/>
    <w:rsid w:val="00F40208"/>
    <w:rsid w:val="00F4059A"/>
    <w:rsid w:val="00F43216"/>
    <w:rsid w:val="00F57C6F"/>
    <w:rsid w:val="00F6341E"/>
    <w:rsid w:val="00F63DD1"/>
    <w:rsid w:val="00F75DA4"/>
    <w:rsid w:val="00F80E61"/>
    <w:rsid w:val="00F818EF"/>
    <w:rsid w:val="00F820A5"/>
    <w:rsid w:val="00F83E5E"/>
    <w:rsid w:val="00F947BC"/>
    <w:rsid w:val="00F96C9C"/>
    <w:rsid w:val="00FA2101"/>
    <w:rsid w:val="00FA575B"/>
    <w:rsid w:val="00FA7D3A"/>
    <w:rsid w:val="00FB0B0D"/>
    <w:rsid w:val="00FB1AA6"/>
    <w:rsid w:val="00FB37CD"/>
    <w:rsid w:val="00FC4AEB"/>
    <w:rsid w:val="00FD03FA"/>
    <w:rsid w:val="00FD7D7F"/>
    <w:rsid w:val="00FE040D"/>
    <w:rsid w:val="00FE07EC"/>
    <w:rsid w:val="00FE4936"/>
    <w:rsid w:val="00FF2ED5"/>
    <w:rsid w:val="00FF34E6"/>
    <w:rsid w:val="00FF6B44"/>
    <w:rsid w:val="00FF6DB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2B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8"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Heading2"/>
    <w:next w:val="Normal"/>
    <w:link w:val="Heading1Char"/>
    <w:autoRedefine/>
    <w:uiPriority w:val="9"/>
    <w:qFormat/>
    <w:rsid w:val="0048647E"/>
    <w:pPr>
      <w:ind w:left="379" w:hanging="360"/>
      <w:outlineLvl w:val="0"/>
    </w:pPr>
    <w:rPr>
      <w:bCs/>
      <w:color w:val="55256C"/>
      <w:sz w:val="40"/>
      <w:szCs w:val="40"/>
    </w:rPr>
  </w:style>
  <w:style w:type="paragraph" w:styleId="Heading2">
    <w:name w:val="heading 2"/>
    <w:basedOn w:val="Normal"/>
    <w:next w:val="Normal"/>
    <w:link w:val="Heading2Char"/>
    <w:autoRedefine/>
    <w:uiPriority w:val="9"/>
    <w:unhideWhenUsed/>
    <w:qFormat/>
    <w:rsid w:val="0048647E"/>
    <w:pPr>
      <w:bidi/>
      <w:spacing w:after="120" w:line="240" w:lineRule="auto"/>
      <w:outlineLvl w:val="1"/>
    </w:pPr>
    <w:rPr>
      <w:rFonts w:asciiTheme="minorHAnsi" w:eastAsiaTheme="majorEastAsia" w:hAnsiTheme="minorHAnsi" w:cs="Times New Roman"/>
      <w:b/>
      <w:color w:val="8064A2" w:themeColor="accent4"/>
      <w:sz w:val="32"/>
      <w:szCs w:val="32"/>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47E"/>
    <w:rPr>
      <w:rFonts w:eastAsiaTheme="majorEastAsia" w:cs="Times New Roman"/>
      <w:b/>
      <w:bCs/>
      <w:color w:val="55256C"/>
      <w:sz w:val="40"/>
      <w:szCs w:val="40"/>
    </w:rPr>
  </w:style>
  <w:style w:type="character" w:customStyle="1" w:styleId="Heading2Char">
    <w:name w:val="Heading 2 Char"/>
    <w:basedOn w:val="DefaultParagraphFont"/>
    <w:link w:val="Heading2"/>
    <w:uiPriority w:val="9"/>
    <w:rsid w:val="0048647E"/>
    <w:rPr>
      <w:rFonts w:eastAsiaTheme="majorEastAsia" w:cs="Times New Roman"/>
      <w:b/>
      <w:color w:val="8064A2" w:themeColor="accent4"/>
      <w:sz w:val="32"/>
      <w:szCs w:val="32"/>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qFormat/>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ListBullet">
    <w:name w:val="List Bullet"/>
    <w:basedOn w:val="Normal"/>
    <w:uiPriority w:val="99"/>
    <w:unhideWhenUsed/>
    <w:rsid w:val="00FF6B44"/>
    <w:pPr>
      <w:numPr>
        <w:numId w:val="2"/>
      </w:numPr>
      <w:spacing w:line="240" w:lineRule="auto"/>
    </w:pPr>
    <w:rPr>
      <w:rFonts w:ascii="Calibri" w:hAnsi="Calibri" w:cs="Calibri"/>
      <w:sz w:val="24"/>
      <w:szCs w:val="24"/>
    </w:rPr>
  </w:style>
  <w:style w:type="paragraph" w:styleId="ListBullet4">
    <w:name w:val="List Bullet 4"/>
    <w:basedOn w:val="Normal"/>
    <w:uiPriority w:val="99"/>
    <w:semiHidden/>
    <w:unhideWhenUsed/>
    <w:rsid w:val="00FF6B44"/>
    <w:pPr>
      <w:numPr>
        <w:ilvl w:val="3"/>
        <w:numId w:val="2"/>
      </w:numPr>
      <w:spacing w:line="240" w:lineRule="auto"/>
    </w:pPr>
    <w:rPr>
      <w:rFonts w:ascii="Calibri" w:hAnsi="Calibri" w:cs="Calibri"/>
      <w:sz w:val="24"/>
      <w:szCs w:val="24"/>
    </w:rPr>
  </w:style>
  <w:style w:type="paragraph" w:styleId="ListBullet5">
    <w:name w:val="List Bullet 5"/>
    <w:basedOn w:val="Normal"/>
    <w:uiPriority w:val="99"/>
    <w:semiHidden/>
    <w:unhideWhenUsed/>
    <w:rsid w:val="00FF6B44"/>
    <w:pPr>
      <w:numPr>
        <w:ilvl w:val="4"/>
        <w:numId w:val="2"/>
      </w:numPr>
      <w:spacing w:line="240" w:lineRule="auto"/>
    </w:pPr>
    <w:rPr>
      <w:rFonts w:ascii="Calibri" w:hAnsi="Calibri" w:cs="Calibri"/>
      <w:sz w:val="24"/>
      <w:szCs w:val="24"/>
    </w:rPr>
  </w:style>
  <w:style w:type="numbering" w:customStyle="1" w:styleId="BulletList">
    <w:name w:val="Bullet List"/>
    <w:uiPriority w:val="99"/>
    <w:rsid w:val="00FF6B44"/>
    <w:pPr>
      <w:numPr>
        <w:numId w:val="1"/>
      </w:numPr>
    </w:pPr>
  </w:style>
  <w:style w:type="paragraph" w:styleId="TOC1">
    <w:name w:val="toc 1"/>
    <w:basedOn w:val="Normal"/>
    <w:next w:val="Normal"/>
    <w:autoRedefine/>
    <w:uiPriority w:val="39"/>
    <w:unhideWhenUsed/>
    <w:rsid w:val="00E056C7"/>
    <w:pPr>
      <w:tabs>
        <w:tab w:val="left" w:pos="386"/>
        <w:tab w:val="right" w:leader="dot" w:pos="9016"/>
      </w:tabs>
      <w:bidi/>
      <w:spacing w:after="100" w:line="240" w:lineRule="auto"/>
    </w:pPr>
    <w:rPr>
      <w:rFonts w:asciiTheme="minorHAnsi" w:hAnsiTheme="minorHAnsi" w:cstheme="minorHAnsi"/>
      <w:b/>
      <w:noProof/>
    </w:rPr>
  </w:style>
  <w:style w:type="character" w:styleId="Hyperlink">
    <w:name w:val="Hyperlink"/>
    <w:basedOn w:val="DefaultParagraphFont"/>
    <w:uiPriority w:val="99"/>
    <w:unhideWhenUsed/>
    <w:rsid w:val="00FF6B44"/>
    <w:rPr>
      <w:color w:val="0000FF" w:themeColor="hyperlink"/>
      <w:u w:val="single"/>
    </w:rPr>
  </w:style>
  <w:style w:type="paragraph" w:styleId="TOC2">
    <w:name w:val="toc 2"/>
    <w:basedOn w:val="Normal"/>
    <w:next w:val="Normal"/>
    <w:autoRedefine/>
    <w:uiPriority w:val="39"/>
    <w:unhideWhenUsed/>
    <w:rsid w:val="009827A4"/>
    <w:pPr>
      <w:tabs>
        <w:tab w:val="right" w:leader="dot" w:pos="9016"/>
      </w:tabs>
      <w:spacing w:after="100"/>
      <w:ind w:left="220"/>
    </w:pPr>
  </w:style>
  <w:style w:type="character" w:styleId="CommentReference">
    <w:name w:val="annotation reference"/>
    <w:basedOn w:val="DefaultParagraphFont"/>
    <w:semiHidden/>
    <w:unhideWhenUsed/>
    <w:rsid w:val="00894CD1"/>
    <w:rPr>
      <w:sz w:val="16"/>
      <w:szCs w:val="16"/>
    </w:rPr>
  </w:style>
  <w:style w:type="paragraph" w:styleId="CommentText">
    <w:name w:val="annotation text"/>
    <w:basedOn w:val="Normal"/>
    <w:link w:val="CommentTextChar"/>
    <w:uiPriority w:val="98"/>
    <w:unhideWhenUsed/>
    <w:rsid w:val="00894CD1"/>
    <w:pPr>
      <w:spacing w:line="240" w:lineRule="auto"/>
    </w:pPr>
    <w:rPr>
      <w:sz w:val="20"/>
      <w:szCs w:val="20"/>
    </w:rPr>
  </w:style>
  <w:style w:type="character" w:customStyle="1" w:styleId="CommentTextChar">
    <w:name w:val="Comment Text Char"/>
    <w:basedOn w:val="DefaultParagraphFont"/>
    <w:link w:val="CommentText"/>
    <w:uiPriority w:val="98"/>
    <w:rsid w:val="00894C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4CD1"/>
    <w:rPr>
      <w:b/>
      <w:bCs/>
    </w:rPr>
  </w:style>
  <w:style w:type="character" w:customStyle="1" w:styleId="CommentSubjectChar">
    <w:name w:val="Comment Subject Char"/>
    <w:basedOn w:val="CommentTextChar"/>
    <w:link w:val="CommentSubject"/>
    <w:uiPriority w:val="99"/>
    <w:semiHidden/>
    <w:rsid w:val="00894CD1"/>
    <w:rPr>
      <w:rFonts w:ascii="Arial" w:hAnsi="Arial"/>
      <w:b/>
      <w:bCs/>
      <w:sz w:val="20"/>
      <w:szCs w:val="20"/>
    </w:rPr>
  </w:style>
  <w:style w:type="paragraph" w:styleId="BalloonText">
    <w:name w:val="Balloon Text"/>
    <w:basedOn w:val="Normal"/>
    <w:link w:val="BalloonTextChar"/>
    <w:uiPriority w:val="99"/>
    <w:semiHidden/>
    <w:unhideWhenUsed/>
    <w:rsid w:val="00894C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CD1"/>
    <w:rPr>
      <w:rFonts w:ascii="Segoe UI" w:hAnsi="Segoe UI" w:cs="Segoe UI"/>
      <w:sz w:val="18"/>
      <w:szCs w:val="18"/>
    </w:rPr>
  </w:style>
  <w:style w:type="paragraph" w:styleId="NormalWeb">
    <w:name w:val="Normal (Web)"/>
    <w:basedOn w:val="Normal"/>
    <w:uiPriority w:val="99"/>
    <w:semiHidden/>
    <w:unhideWhenUsed/>
    <w:rsid w:val="00B507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2">
    <w:name w:val="s2"/>
    <w:basedOn w:val="DefaultParagraphFont"/>
    <w:rsid w:val="00B507A0"/>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3F2215"/>
    <w:rPr>
      <w:rFonts w:ascii="Arial" w:hAnsi="Arial"/>
    </w:rPr>
  </w:style>
  <w:style w:type="paragraph" w:styleId="BodyText">
    <w:name w:val="Body Text"/>
    <w:basedOn w:val="Normal"/>
    <w:link w:val="BodyTextChar"/>
    <w:uiPriority w:val="1"/>
    <w:qFormat/>
    <w:rsid w:val="003F2215"/>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F2215"/>
    <w:rPr>
      <w:rFonts w:ascii="Calibri" w:eastAsia="Calibri" w:hAnsi="Calibri" w:cs="Calibri"/>
      <w:lang w:val="en-US"/>
    </w:rPr>
  </w:style>
  <w:style w:type="table" w:styleId="TableGrid">
    <w:name w:val="Table Grid"/>
    <w:basedOn w:val="TableNormal"/>
    <w:uiPriority w:val="39"/>
    <w:rsid w:val="00B4190E"/>
    <w:pPr>
      <w:spacing w:after="0" w:line="240" w:lineRule="auto"/>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character" w:customStyle="1" w:styleId="normaltextrun">
    <w:name w:val="normaltextrun"/>
    <w:basedOn w:val="DefaultParagraphFont"/>
    <w:rsid w:val="00742BAA"/>
  </w:style>
  <w:style w:type="character" w:customStyle="1" w:styleId="eop">
    <w:name w:val="eop"/>
    <w:basedOn w:val="DefaultParagraphFont"/>
    <w:rsid w:val="00742BAA"/>
  </w:style>
  <w:style w:type="paragraph" w:styleId="TOC3">
    <w:name w:val="toc 3"/>
    <w:basedOn w:val="Normal"/>
    <w:next w:val="Normal"/>
    <w:autoRedefine/>
    <w:uiPriority w:val="39"/>
    <w:unhideWhenUsed/>
    <w:rsid w:val="00EC08D0"/>
    <w:pPr>
      <w:spacing w:after="100"/>
      <w:ind w:left="440"/>
    </w:pPr>
  </w:style>
  <w:style w:type="character" w:customStyle="1" w:styleId="ui-provider">
    <w:name w:val="ui-provider"/>
    <w:basedOn w:val="DefaultParagraphFont"/>
    <w:rsid w:val="00E7423A"/>
  </w:style>
  <w:style w:type="paragraph" w:customStyle="1" w:styleId="paragraph">
    <w:name w:val="paragraph"/>
    <w:basedOn w:val="Normal"/>
    <w:rsid w:val="003145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cxo172971629">
    <w:name w:val="scxo172971629"/>
    <w:basedOn w:val="DefaultParagraphFont"/>
    <w:rsid w:val="00314592"/>
  </w:style>
  <w:style w:type="paragraph" w:styleId="BodyText3">
    <w:name w:val="Body Text 3"/>
    <w:basedOn w:val="Normal"/>
    <w:link w:val="BodyText3Char"/>
    <w:uiPriority w:val="99"/>
    <w:semiHidden/>
    <w:unhideWhenUsed/>
    <w:rsid w:val="00331DF0"/>
    <w:pPr>
      <w:spacing w:after="120"/>
    </w:pPr>
    <w:rPr>
      <w:sz w:val="16"/>
      <w:szCs w:val="16"/>
    </w:rPr>
  </w:style>
  <w:style w:type="character" w:customStyle="1" w:styleId="BodyText3Char">
    <w:name w:val="Body Text 3 Char"/>
    <w:basedOn w:val="DefaultParagraphFont"/>
    <w:link w:val="BodyText3"/>
    <w:uiPriority w:val="98"/>
    <w:semiHidden/>
    <w:rsid w:val="00331DF0"/>
    <w:rPr>
      <w:rFonts w:ascii="Arial" w:hAnsi="Arial"/>
      <w:sz w:val="16"/>
      <w:szCs w:val="16"/>
    </w:rPr>
  </w:style>
  <w:style w:type="paragraph" w:customStyle="1" w:styleId="CaptionFigure">
    <w:name w:val="Caption Figure"/>
    <w:basedOn w:val="Normal"/>
    <w:uiPriority w:val="8"/>
    <w:qFormat/>
    <w:rsid w:val="0081035B"/>
    <w:pPr>
      <w:keepNext/>
      <w:keepLines/>
      <w:spacing w:before="240" w:after="60" w:line="240" w:lineRule="auto"/>
      <w:contextualSpacing/>
    </w:pPr>
    <w:rPr>
      <w:rFonts w:asciiTheme="minorHAnsi" w:eastAsia="Century Gothic" w:hAnsiTheme="minorHAnsi"/>
      <w:b/>
      <w:iCs/>
      <w:color w:val="000000" w:themeColor="text1"/>
      <w:sz w:val="20"/>
      <w:szCs w:val="18"/>
    </w:rPr>
  </w:style>
  <w:style w:type="paragraph" w:styleId="ListNumber">
    <w:name w:val="List Number"/>
    <w:basedOn w:val="Normal"/>
    <w:uiPriority w:val="7"/>
    <w:qFormat/>
    <w:rsid w:val="00C27A22"/>
    <w:pPr>
      <w:numPr>
        <w:numId w:val="14"/>
      </w:numPr>
      <w:tabs>
        <w:tab w:val="clear" w:pos="360"/>
        <w:tab w:val="num" w:pos="357"/>
      </w:tabs>
      <w:spacing w:before="100" w:after="100" w:line="360" w:lineRule="auto"/>
    </w:pPr>
    <w:rPr>
      <w:rFonts w:asciiTheme="minorHAnsi" w:eastAsia="Century Gothic" w:hAnsiTheme="minorHAnsi"/>
      <w:color w:val="000000" w:themeColor="text1"/>
      <w:szCs w:val="20"/>
    </w:rPr>
  </w:style>
  <w:style w:type="paragraph" w:styleId="FootnoteText">
    <w:name w:val="footnote text"/>
    <w:basedOn w:val="Normal"/>
    <w:link w:val="FootnoteTextChar"/>
    <w:uiPriority w:val="99"/>
    <w:semiHidden/>
    <w:unhideWhenUsed/>
    <w:rsid w:val="00C64F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4F0D"/>
    <w:rPr>
      <w:rFonts w:ascii="Arial" w:hAnsi="Arial"/>
      <w:sz w:val="20"/>
      <w:szCs w:val="20"/>
    </w:rPr>
  </w:style>
  <w:style w:type="character" w:styleId="FootnoteReference">
    <w:name w:val="footnote reference"/>
    <w:basedOn w:val="DefaultParagraphFont"/>
    <w:uiPriority w:val="99"/>
    <w:semiHidden/>
    <w:rsid w:val="00C64F0D"/>
    <w:rPr>
      <w:b/>
      <w:vertAlign w:val="superscript"/>
    </w:rPr>
  </w:style>
  <w:style w:type="paragraph" w:styleId="Revision">
    <w:name w:val="Revision"/>
    <w:hidden/>
    <w:uiPriority w:val="99"/>
    <w:semiHidden/>
    <w:rsid w:val="009827A4"/>
    <w:pPr>
      <w:spacing w:after="0" w:line="240" w:lineRule="auto"/>
    </w:pPr>
    <w:rPr>
      <w:rFonts w:ascii="Arial" w:hAnsi="Arial"/>
    </w:rPr>
  </w:style>
  <w:style w:type="character" w:styleId="FollowedHyperlink">
    <w:name w:val="FollowedHyperlink"/>
    <w:basedOn w:val="DefaultParagraphFont"/>
    <w:uiPriority w:val="99"/>
    <w:semiHidden/>
    <w:unhideWhenUsed/>
    <w:rsid w:val="002E39A6"/>
    <w:rPr>
      <w:color w:val="800080" w:themeColor="followedHyperlink"/>
      <w:u w:val="single"/>
    </w:rPr>
  </w:style>
  <w:style w:type="table" w:customStyle="1" w:styleId="TableGrid1">
    <w:name w:val="Table Grid1"/>
    <w:basedOn w:val="TableNormal"/>
    <w:next w:val="TableGrid"/>
    <w:uiPriority w:val="59"/>
    <w:rsid w:val="0018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4F6EB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83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42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81429">
      <w:bodyDiv w:val="1"/>
      <w:marLeft w:val="0"/>
      <w:marRight w:val="0"/>
      <w:marTop w:val="0"/>
      <w:marBottom w:val="0"/>
      <w:divBdr>
        <w:top w:val="none" w:sz="0" w:space="0" w:color="auto"/>
        <w:left w:val="none" w:sz="0" w:space="0" w:color="auto"/>
        <w:bottom w:val="none" w:sz="0" w:space="0" w:color="auto"/>
        <w:right w:val="none" w:sz="0" w:space="0" w:color="auto"/>
      </w:divBdr>
    </w:div>
    <w:div w:id="73745766">
      <w:bodyDiv w:val="1"/>
      <w:marLeft w:val="0"/>
      <w:marRight w:val="0"/>
      <w:marTop w:val="0"/>
      <w:marBottom w:val="0"/>
      <w:divBdr>
        <w:top w:val="none" w:sz="0" w:space="0" w:color="auto"/>
        <w:left w:val="none" w:sz="0" w:space="0" w:color="auto"/>
        <w:bottom w:val="none" w:sz="0" w:space="0" w:color="auto"/>
        <w:right w:val="none" w:sz="0" w:space="0" w:color="auto"/>
      </w:divBdr>
    </w:div>
    <w:div w:id="108083815">
      <w:bodyDiv w:val="1"/>
      <w:marLeft w:val="0"/>
      <w:marRight w:val="0"/>
      <w:marTop w:val="0"/>
      <w:marBottom w:val="0"/>
      <w:divBdr>
        <w:top w:val="none" w:sz="0" w:space="0" w:color="auto"/>
        <w:left w:val="none" w:sz="0" w:space="0" w:color="auto"/>
        <w:bottom w:val="none" w:sz="0" w:space="0" w:color="auto"/>
        <w:right w:val="none" w:sz="0" w:space="0" w:color="auto"/>
      </w:divBdr>
    </w:div>
    <w:div w:id="111559000">
      <w:bodyDiv w:val="1"/>
      <w:marLeft w:val="0"/>
      <w:marRight w:val="0"/>
      <w:marTop w:val="0"/>
      <w:marBottom w:val="0"/>
      <w:divBdr>
        <w:top w:val="none" w:sz="0" w:space="0" w:color="auto"/>
        <w:left w:val="none" w:sz="0" w:space="0" w:color="auto"/>
        <w:bottom w:val="none" w:sz="0" w:space="0" w:color="auto"/>
        <w:right w:val="none" w:sz="0" w:space="0" w:color="auto"/>
      </w:divBdr>
    </w:div>
    <w:div w:id="113253104">
      <w:bodyDiv w:val="1"/>
      <w:marLeft w:val="0"/>
      <w:marRight w:val="0"/>
      <w:marTop w:val="0"/>
      <w:marBottom w:val="0"/>
      <w:divBdr>
        <w:top w:val="none" w:sz="0" w:space="0" w:color="auto"/>
        <w:left w:val="none" w:sz="0" w:space="0" w:color="auto"/>
        <w:bottom w:val="none" w:sz="0" w:space="0" w:color="auto"/>
        <w:right w:val="none" w:sz="0" w:space="0" w:color="auto"/>
      </w:divBdr>
    </w:div>
    <w:div w:id="117576644">
      <w:bodyDiv w:val="1"/>
      <w:marLeft w:val="0"/>
      <w:marRight w:val="0"/>
      <w:marTop w:val="0"/>
      <w:marBottom w:val="0"/>
      <w:divBdr>
        <w:top w:val="none" w:sz="0" w:space="0" w:color="auto"/>
        <w:left w:val="none" w:sz="0" w:space="0" w:color="auto"/>
        <w:bottom w:val="none" w:sz="0" w:space="0" w:color="auto"/>
        <w:right w:val="none" w:sz="0" w:space="0" w:color="auto"/>
      </w:divBdr>
      <w:divsChild>
        <w:div w:id="1938633202">
          <w:marLeft w:val="547"/>
          <w:marRight w:val="0"/>
          <w:marTop w:val="0"/>
          <w:marBottom w:val="0"/>
          <w:divBdr>
            <w:top w:val="none" w:sz="0" w:space="0" w:color="auto"/>
            <w:left w:val="none" w:sz="0" w:space="0" w:color="auto"/>
            <w:bottom w:val="none" w:sz="0" w:space="0" w:color="auto"/>
            <w:right w:val="none" w:sz="0" w:space="0" w:color="auto"/>
          </w:divBdr>
        </w:div>
        <w:div w:id="964314603">
          <w:marLeft w:val="547"/>
          <w:marRight w:val="0"/>
          <w:marTop w:val="0"/>
          <w:marBottom w:val="0"/>
          <w:divBdr>
            <w:top w:val="none" w:sz="0" w:space="0" w:color="auto"/>
            <w:left w:val="none" w:sz="0" w:space="0" w:color="auto"/>
            <w:bottom w:val="none" w:sz="0" w:space="0" w:color="auto"/>
            <w:right w:val="none" w:sz="0" w:space="0" w:color="auto"/>
          </w:divBdr>
        </w:div>
        <w:div w:id="1207569255">
          <w:marLeft w:val="547"/>
          <w:marRight w:val="0"/>
          <w:marTop w:val="0"/>
          <w:marBottom w:val="0"/>
          <w:divBdr>
            <w:top w:val="none" w:sz="0" w:space="0" w:color="auto"/>
            <w:left w:val="none" w:sz="0" w:space="0" w:color="auto"/>
            <w:bottom w:val="none" w:sz="0" w:space="0" w:color="auto"/>
            <w:right w:val="none" w:sz="0" w:space="0" w:color="auto"/>
          </w:divBdr>
        </w:div>
        <w:div w:id="1776829745">
          <w:marLeft w:val="547"/>
          <w:marRight w:val="0"/>
          <w:marTop w:val="0"/>
          <w:marBottom w:val="0"/>
          <w:divBdr>
            <w:top w:val="none" w:sz="0" w:space="0" w:color="auto"/>
            <w:left w:val="none" w:sz="0" w:space="0" w:color="auto"/>
            <w:bottom w:val="none" w:sz="0" w:space="0" w:color="auto"/>
            <w:right w:val="none" w:sz="0" w:space="0" w:color="auto"/>
          </w:divBdr>
        </w:div>
        <w:div w:id="852960347">
          <w:marLeft w:val="547"/>
          <w:marRight w:val="0"/>
          <w:marTop w:val="0"/>
          <w:marBottom w:val="0"/>
          <w:divBdr>
            <w:top w:val="none" w:sz="0" w:space="0" w:color="auto"/>
            <w:left w:val="none" w:sz="0" w:space="0" w:color="auto"/>
            <w:bottom w:val="none" w:sz="0" w:space="0" w:color="auto"/>
            <w:right w:val="none" w:sz="0" w:space="0" w:color="auto"/>
          </w:divBdr>
        </w:div>
        <w:div w:id="1480460744">
          <w:marLeft w:val="547"/>
          <w:marRight w:val="0"/>
          <w:marTop w:val="0"/>
          <w:marBottom w:val="0"/>
          <w:divBdr>
            <w:top w:val="none" w:sz="0" w:space="0" w:color="auto"/>
            <w:left w:val="none" w:sz="0" w:space="0" w:color="auto"/>
            <w:bottom w:val="none" w:sz="0" w:space="0" w:color="auto"/>
            <w:right w:val="none" w:sz="0" w:space="0" w:color="auto"/>
          </w:divBdr>
        </w:div>
        <w:div w:id="23142518">
          <w:marLeft w:val="547"/>
          <w:marRight w:val="0"/>
          <w:marTop w:val="0"/>
          <w:marBottom w:val="0"/>
          <w:divBdr>
            <w:top w:val="none" w:sz="0" w:space="0" w:color="auto"/>
            <w:left w:val="none" w:sz="0" w:space="0" w:color="auto"/>
            <w:bottom w:val="none" w:sz="0" w:space="0" w:color="auto"/>
            <w:right w:val="none" w:sz="0" w:space="0" w:color="auto"/>
          </w:divBdr>
        </w:div>
        <w:div w:id="1411776650">
          <w:marLeft w:val="547"/>
          <w:marRight w:val="0"/>
          <w:marTop w:val="0"/>
          <w:marBottom w:val="0"/>
          <w:divBdr>
            <w:top w:val="none" w:sz="0" w:space="0" w:color="auto"/>
            <w:left w:val="none" w:sz="0" w:space="0" w:color="auto"/>
            <w:bottom w:val="none" w:sz="0" w:space="0" w:color="auto"/>
            <w:right w:val="none" w:sz="0" w:space="0" w:color="auto"/>
          </w:divBdr>
        </w:div>
        <w:div w:id="1173256484">
          <w:marLeft w:val="547"/>
          <w:marRight w:val="0"/>
          <w:marTop w:val="0"/>
          <w:marBottom w:val="0"/>
          <w:divBdr>
            <w:top w:val="none" w:sz="0" w:space="0" w:color="auto"/>
            <w:left w:val="none" w:sz="0" w:space="0" w:color="auto"/>
            <w:bottom w:val="none" w:sz="0" w:space="0" w:color="auto"/>
            <w:right w:val="none" w:sz="0" w:space="0" w:color="auto"/>
          </w:divBdr>
        </w:div>
      </w:divsChild>
    </w:div>
    <w:div w:id="125513386">
      <w:bodyDiv w:val="1"/>
      <w:marLeft w:val="0"/>
      <w:marRight w:val="0"/>
      <w:marTop w:val="0"/>
      <w:marBottom w:val="0"/>
      <w:divBdr>
        <w:top w:val="none" w:sz="0" w:space="0" w:color="auto"/>
        <w:left w:val="none" w:sz="0" w:space="0" w:color="auto"/>
        <w:bottom w:val="none" w:sz="0" w:space="0" w:color="auto"/>
        <w:right w:val="none" w:sz="0" w:space="0" w:color="auto"/>
      </w:divBdr>
      <w:divsChild>
        <w:div w:id="879440963">
          <w:marLeft w:val="547"/>
          <w:marRight w:val="0"/>
          <w:marTop w:val="0"/>
          <w:marBottom w:val="0"/>
          <w:divBdr>
            <w:top w:val="none" w:sz="0" w:space="0" w:color="auto"/>
            <w:left w:val="none" w:sz="0" w:space="0" w:color="auto"/>
            <w:bottom w:val="none" w:sz="0" w:space="0" w:color="auto"/>
            <w:right w:val="none" w:sz="0" w:space="0" w:color="auto"/>
          </w:divBdr>
        </w:div>
      </w:divsChild>
    </w:div>
    <w:div w:id="137888347">
      <w:bodyDiv w:val="1"/>
      <w:marLeft w:val="0"/>
      <w:marRight w:val="0"/>
      <w:marTop w:val="0"/>
      <w:marBottom w:val="0"/>
      <w:divBdr>
        <w:top w:val="none" w:sz="0" w:space="0" w:color="auto"/>
        <w:left w:val="none" w:sz="0" w:space="0" w:color="auto"/>
        <w:bottom w:val="none" w:sz="0" w:space="0" w:color="auto"/>
        <w:right w:val="none" w:sz="0" w:space="0" w:color="auto"/>
      </w:divBdr>
    </w:div>
    <w:div w:id="142160181">
      <w:bodyDiv w:val="1"/>
      <w:marLeft w:val="0"/>
      <w:marRight w:val="0"/>
      <w:marTop w:val="0"/>
      <w:marBottom w:val="0"/>
      <w:divBdr>
        <w:top w:val="none" w:sz="0" w:space="0" w:color="auto"/>
        <w:left w:val="none" w:sz="0" w:space="0" w:color="auto"/>
        <w:bottom w:val="none" w:sz="0" w:space="0" w:color="auto"/>
        <w:right w:val="none" w:sz="0" w:space="0" w:color="auto"/>
      </w:divBdr>
    </w:div>
    <w:div w:id="169688534">
      <w:bodyDiv w:val="1"/>
      <w:marLeft w:val="0"/>
      <w:marRight w:val="0"/>
      <w:marTop w:val="0"/>
      <w:marBottom w:val="0"/>
      <w:divBdr>
        <w:top w:val="none" w:sz="0" w:space="0" w:color="auto"/>
        <w:left w:val="none" w:sz="0" w:space="0" w:color="auto"/>
        <w:bottom w:val="none" w:sz="0" w:space="0" w:color="auto"/>
        <w:right w:val="none" w:sz="0" w:space="0" w:color="auto"/>
      </w:divBdr>
    </w:div>
    <w:div w:id="195428466">
      <w:bodyDiv w:val="1"/>
      <w:marLeft w:val="0"/>
      <w:marRight w:val="0"/>
      <w:marTop w:val="0"/>
      <w:marBottom w:val="0"/>
      <w:divBdr>
        <w:top w:val="none" w:sz="0" w:space="0" w:color="auto"/>
        <w:left w:val="none" w:sz="0" w:space="0" w:color="auto"/>
        <w:bottom w:val="none" w:sz="0" w:space="0" w:color="auto"/>
        <w:right w:val="none" w:sz="0" w:space="0" w:color="auto"/>
      </w:divBdr>
    </w:div>
    <w:div w:id="207886936">
      <w:bodyDiv w:val="1"/>
      <w:marLeft w:val="0"/>
      <w:marRight w:val="0"/>
      <w:marTop w:val="0"/>
      <w:marBottom w:val="0"/>
      <w:divBdr>
        <w:top w:val="none" w:sz="0" w:space="0" w:color="auto"/>
        <w:left w:val="none" w:sz="0" w:space="0" w:color="auto"/>
        <w:bottom w:val="none" w:sz="0" w:space="0" w:color="auto"/>
        <w:right w:val="none" w:sz="0" w:space="0" w:color="auto"/>
      </w:divBdr>
    </w:div>
    <w:div w:id="253973841">
      <w:bodyDiv w:val="1"/>
      <w:marLeft w:val="0"/>
      <w:marRight w:val="0"/>
      <w:marTop w:val="0"/>
      <w:marBottom w:val="0"/>
      <w:divBdr>
        <w:top w:val="none" w:sz="0" w:space="0" w:color="auto"/>
        <w:left w:val="none" w:sz="0" w:space="0" w:color="auto"/>
        <w:bottom w:val="none" w:sz="0" w:space="0" w:color="auto"/>
        <w:right w:val="none" w:sz="0" w:space="0" w:color="auto"/>
      </w:divBdr>
      <w:divsChild>
        <w:div w:id="1946419898">
          <w:marLeft w:val="274"/>
          <w:marRight w:val="0"/>
          <w:marTop w:val="0"/>
          <w:marBottom w:val="0"/>
          <w:divBdr>
            <w:top w:val="none" w:sz="0" w:space="0" w:color="auto"/>
            <w:left w:val="none" w:sz="0" w:space="0" w:color="auto"/>
            <w:bottom w:val="none" w:sz="0" w:space="0" w:color="auto"/>
            <w:right w:val="none" w:sz="0" w:space="0" w:color="auto"/>
          </w:divBdr>
        </w:div>
        <w:div w:id="1881893507">
          <w:marLeft w:val="274"/>
          <w:marRight w:val="0"/>
          <w:marTop w:val="0"/>
          <w:marBottom w:val="0"/>
          <w:divBdr>
            <w:top w:val="none" w:sz="0" w:space="0" w:color="auto"/>
            <w:left w:val="none" w:sz="0" w:space="0" w:color="auto"/>
            <w:bottom w:val="none" w:sz="0" w:space="0" w:color="auto"/>
            <w:right w:val="none" w:sz="0" w:space="0" w:color="auto"/>
          </w:divBdr>
        </w:div>
        <w:div w:id="1085999594">
          <w:marLeft w:val="274"/>
          <w:marRight w:val="0"/>
          <w:marTop w:val="0"/>
          <w:marBottom w:val="0"/>
          <w:divBdr>
            <w:top w:val="none" w:sz="0" w:space="0" w:color="auto"/>
            <w:left w:val="none" w:sz="0" w:space="0" w:color="auto"/>
            <w:bottom w:val="none" w:sz="0" w:space="0" w:color="auto"/>
            <w:right w:val="none" w:sz="0" w:space="0" w:color="auto"/>
          </w:divBdr>
        </w:div>
        <w:div w:id="591865368">
          <w:marLeft w:val="274"/>
          <w:marRight w:val="0"/>
          <w:marTop w:val="0"/>
          <w:marBottom w:val="0"/>
          <w:divBdr>
            <w:top w:val="none" w:sz="0" w:space="0" w:color="auto"/>
            <w:left w:val="none" w:sz="0" w:space="0" w:color="auto"/>
            <w:bottom w:val="none" w:sz="0" w:space="0" w:color="auto"/>
            <w:right w:val="none" w:sz="0" w:space="0" w:color="auto"/>
          </w:divBdr>
        </w:div>
        <w:div w:id="1418667804">
          <w:marLeft w:val="274"/>
          <w:marRight w:val="0"/>
          <w:marTop w:val="0"/>
          <w:marBottom w:val="0"/>
          <w:divBdr>
            <w:top w:val="none" w:sz="0" w:space="0" w:color="auto"/>
            <w:left w:val="none" w:sz="0" w:space="0" w:color="auto"/>
            <w:bottom w:val="none" w:sz="0" w:space="0" w:color="auto"/>
            <w:right w:val="none" w:sz="0" w:space="0" w:color="auto"/>
          </w:divBdr>
        </w:div>
        <w:div w:id="336731925">
          <w:marLeft w:val="274"/>
          <w:marRight w:val="0"/>
          <w:marTop w:val="0"/>
          <w:marBottom w:val="0"/>
          <w:divBdr>
            <w:top w:val="none" w:sz="0" w:space="0" w:color="auto"/>
            <w:left w:val="none" w:sz="0" w:space="0" w:color="auto"/>
            <w:bottom w:val="none" w:sz="0" w:space="0" w:color="auto"/>
            <w:right w:val="none" w:sz="0" w:space="0" w:color="auto"/>
          </w:divBdr>
        </w:div>
        <w:div w:id="1288002006">
          <w:marLeft w:val="274"/>
          <w:marRight w:val="0"/>
          <w:marTop w:val="0"/>
          <w:marBottom w:val="0"/>
          <w:divBdr>
            <w:top w:val="none" w:sz="0" w:space="0" w:color="auto"/>
            <w:left w:val="none" w:sz="0" w:space="0" w:color="auto"/>
            <w:bottom w:val="none" w:sz="0" w:space="0" w:color="auto"/>
            <w:right w:val="none" w:sz="0" w:space="0" w:color="auto"/>
          </w:divBdr>
        </w:div>
        <w:div w:id="683169764">
          <w:marLeft w:val="274"/>
          <w:marRight w:val="0"/>
          <w:marTop w:val="0"/>
          <w:marBottom w:val="0"/>
          <w:divBdr>
            <w:top w:val="none" w:sz="0" w:space="0" w:color="auto"/>
            <w:left w:val="none" w:sz="0" w:space="0" w:color="auto"/>
            <w:bottom w:val="none" w:sz="0" w:space="0" w:color="auto"/>
            <w:right w:val="none" w:sz="0" w:space="0" w:color="auto"/>
          </w:divBdr>
        </w:div>
      </w:divsChild>
    </w:div>
    <w:div w:id="267811101">
      <w:bodyDiv w:val="1"/>
      <w:marLeft w:val="0"/>
      <w:marRight w:val="0"/>
      <w:marTop w:val="0"/>
      <w:marBottom w:val="0"/>
      <w:divBdr>
        <w:top w:val="none" w:sz="0" w:space="0" w:color="auto"/>
        <w:left w:val="none" w:sz="0" w:space="0" w:color="auto"/>
        <w:bottom w:val="none" w:sz="0" w:space="0" w:color="auto"/>
        <w:right w:val="none" w:sz="0" w:space="0" w:color="auto"/>
      </w:divBdr>
    </w:div>
    <w:div w:id="291903947">
      <w:bodyDiv w:val="1"/>
      <w:marLeft w:val="0"/>
      <w:marRight w:val="0"/>
      <w:marTop w:val="0"/>
      <w:marBottom w:val="0"/>
      <w:divBdr>
        <w:top w:val="none" w:sz="0" w:space="0" w:color="auto"/>
        <w:left w:val="none" w:sz="0" w:space="0" w:color="auto"/>
        <w:bottom w:val="none" w:sz="0" w:space="0" w:color="auto"/>
        <w:right w:val="none" w:sz="0" w:space="0" w:color="auto"/>
      </w:divBdr>
    </w:div>
    <w:div w:id="410547833">
      <w:bodyDiv w:val="1"/>
      <w:marLeft w:val="0"/>
      <w:marRight w:val="0"/>
      <w:marTop w:val="0"/>
      <w:marBottom w:val="0"/>
      <w:divBdr>
        <w:top w:val="none" w:sz="0" w:space="0" w:color="auto"/>
        <w:left w:val="none" w:sz="0" w:space="0" w:color="auto"/>
        <w:bottom w:val="none" w:sz="0" w:space="0" w:color="auto"/>
        <w:right w:val="none" w:sz="0" w:space="0" w:color="auto"/>
      </w:divBdr>
      <w:divsChild>
        <w:div w:id="1065025773">
          <w:marLeft w:val="360"/>
          <w:marRight w:val="0"/>
          <w:marTop w:val="200"/>
          <w:marBottom w:val="0"/>
          <w:divBdr>
            <w:top w:val="none" w:sz="0" w:space="0" w:color="auto"/>
            <w:left w:val="none" w:sz="0" w:space="0" w:color="auto"/>
            <w:bottom w:val="none" w:sz="0" w:space="0" w:color="auto"/>
            <w:right w:val="none" w:sz="0" w:space="0" w:color="auto"/>
          </w:divBdr>
        </w:div>
      </w:divsChild>
    </w:div>
    <w:div w:id="424572387">
      <w:bodyDiv w:val="1"/>
      <w:marLeft w:val="0"/>
      <w:marRight w:val="0"/>
      <w:marTop w:val="0"/>
      <w:marBottom w:val="0"/>
      <w:divBdr>
        <w:top w:val="none" w:sz="0" w:space="0" w:color="auto"/>
        <w:left w:val="none" w:sz="0" w:space="0" w:color="auto"/>
        <w:bottom w:val="none" w:sz="0" w:space="0" w:color="auto"/>
        <w:right w:val="none" w:sz="0" w:space="0" w:color="auto"/>
      </w:divBdr>
    </w:div>
    <w:div w:id="455369197">
      <w:bodyDiv w:val="1"/>
      <w:marLeft w:val="0"/>
      <w:marRight w:val="0"/>
      <w:marTop w:val="0"/>
      <w:marBottom w:val="0"/>
      <w:divBdr>
        <w:top w:val="none" w:sz="0" w:space="0" w:color="auto"/>
        <w:left w:val="none" w:sz="0" w:space="0" w:color="auto"/>
        <w:bottom w:val="none" w:sz="0" w:space="0" w:color="auto"/>
        <w:right w:val="none" w:sz="0" w:space="0" w:color="auto"/>
      </w:divBdr>
    </w:div>
    <w:div w:id="480393323">
      <w:bodyDiv w:val="1"/>
      <w:marLeft w:val="0"/>
      <w:marRight w:val="0"/>
      <w:marTop w:val="0"/>
      <w:marBottom w:val="0"/>
      <w:divBdr>
        <w:top w:val="none" w:sz="0" w:space="0" w:color="auto"/>
        <w:left w:val="none" w:sz="0" w:space="0" w:color="auto"/>
        <w:bottom w:val="none" w:sz="0" w:space="0" w:color="auto"/>
        <w:right w:val="none" w:sz="0" w:space="0" w:color="auto"/>
      </w:divBdr>
    </w:div>
    <w:div w:id="486752975">
      <w:bodyDiv w:val="1"/>
      <w:marLeft w:val="0"/>
      <w:marRight w:val="0"/>
      <w:marTop w:val="0"/>
      <w:marBottom w:val="0"/>
      <w:divBdr>
        <w:top w:val="none" w:sz="0" w:space="0" w:color="auto"/>
        <w:left w:val="none" w:sz="0" w:space="0" w:color="auto"/>
        <w:bottom w:val="none" w:sz="0" w:space="0" w:color="auto"/>
        <w:right w:val="none" w:sz="0" w:space="0" w:color="auto"/>
      </w:divBdr>
    </w:div>
    <w:div w:id="508059777">
      <w:bodyDiv w:val="1"/>
      <w:marLeft w:val="0"/>
      <w:marRight w:val="0"/>
      <w:marTop w:val="0"/>
      <w:marBottom w:val="0"/>
      <w:divBdr>
        <w:top w:val="none" w:sz="0" w:space="0" w:color="auto"/>
        <w:left w:val="none" w:sz="0" w:space="0" w:color="auto"/>
        <w:bottom w:val="none" w:sz="0" w:space="0" w:color="auto"/>
        <w:right w:val="none" w:sz="0" w:space="0" w:color="auto"/>
      </w:divBdr>
    </w:div>
    <w:div w:id="514079354">
      <w:bodyDiv w:val="1"/>
      <w:marLeft w:val="0"/>
      <w:marRight w:val="0"/>
      <w:marTop w:val="0"/>
      <w:marBottom w:val="0"/>
      <w:divBdr>
        <w:top w:val="none" w:sz="0" w:space="0" w:color="auto"/>
        <w:left w:val="none" w:sz="0" w:space="0" w:color="auto"/>
        <w:bottom w:val="none" w:sz="0" w:space="0" w:color="auto"/>
        <w:right w:val="none" w:sz="0" w:space="0" w:color="auto"/>
      </w:divBdr>
    </w:div>
    <w:div w:id="571307684">
      <w:bodyDiv w:val="1"/>
      <w:marLeft w:val="0"/>
      <w:marRight w:val="0"/>
      <w:marTop w:val="0"/>
      <w:marBottom w:val="0"/>
      <w:divBdr>
        <w:top w:val="none" w:sz="0" w:space="0" w:color="auto"/>
        <w:left w:val="none" w:sz="0" w:space="0" w:color="auto"/>
        <w:bottom w:val="none" w:sz="0" w:space="0" w:color="auto"/>
        <w:right w:val="none" w:sz="0" w:space="0" w:color="auto"/>
      </w:divBdr>
      <w:divsChild>
        <w:div w:id="485823847">
          <w:marLeft w:val="547"/>
          <w:marRight w:val="0"/>
          <w:marTop w:val="0"/>
          <w:marBottom w:val="0"/>
          <w:divBdr>
            <w:top w:val="none" w:sz="0" w:space="0" w:color="auto"/>
            <w:left w:val="none" w:sz="0" w:space="0" w:color="auto"/>
            <w:bottom w:val="none" w:sz="0" w:space="0" w:color="auto"/>
            <w:right w:val="none" w:sz="0" w:space="0" w:color="auto"/>
          </w:divBdr>
        </w:div>
      </w:divsChild>
    </w:div>
    <w:div w:id="586158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235">
          <w:marLeft w:val="0"/>
          <w:marRight w:val="0"/>
          <w:marTop w:val="0"/>
          <w:marBottom w:val="0"/>
          <w:divBdr>
            <w:top w:val="none" w:sz="0" w:space="0" w:color="auto"/>
            <w:left w:val="none" w:sz="0" w:space="0" w:color="auto"/>
            <w:bottom w:val="none" w:sz="0" w:space="0" w:color="auto"/>
            <w:right w:val="none" w:sz="0" w:space="0" w:color="auto"/>
          </w:divBdr>
        </w:div>
        <w:div w:id="1955358244">
          <w:marLeft w:val="0"/>
          <w:marRight w:val="0"/>
          <w:marTop w:val="0"/>
          <w:marBottom w:val="0"/>
          <w:divBdr>
            <w:top w:val="none" w:sz="0" w:space="0" w:color="auto"/>
            <w:left w:val="none" w:sz="0" w:space="0" w:color="auto"/>
            <w:bottom w:val="none" w:sz="0" w:space="0" w:color="auto"/>
            <w:right w:val="none" w:sz="0" w:space="0" w:color="auto"/>
          </w:divBdr>
        </w:div>
        <w:div w:id="395052001">
          <w:marLeft w:val="0"/>
          <w:marRight w:val="0"/>
          <w:marTop w:val="0"/>
          <w:marBottom w:val="0"/>
          <w:divBdr>
            <w:top w:val="none" w:sz="0" w:space="0" w:color="auto"/>
            <w:left w:val="none" w:sz="0" w:space="0" w:color="auto"/>
            <w:bottom w:val="none" w:sz="0" w:space="0" w:color="auto"/>
            <w:right w:val="none" w:sz="0" w:space="0" w:color="auto"/>
          </w:divBdr>
        </w:div>
        <w:div w:id="1539708575">
          <w:marLeft w:val="0"/>
          <w:marRight w:val="0"/>
          <w:marTop w:val="0"/>
          <w:marBottom w:val="0"/>
          <w:divBdr>
            <w:top w:val="none" w:sz="0" w:space="0" w:color="auto"/>
            <w:left w:val="none" w:sz="0" w:space="0" w:color="auto"/>
            <w:bottom w:val="none" w:sz="0" w:space="0" w:color="auto"/>
            <w:right w:val="none" w:sz="0" w:space="0" w:color="auto"/>
          </w:divBdr>
        </w:div>
        <w:div w:id="1552573234">
          <w:marLeft w:val="0"/>
          <w:marRight w:val="0"/>
          <w:marTop w:val="0"/>
          <w:marBottom w:val="0"/>
          <w:divBdr>
            <w:top w:val="none" w:sz="0" w:space="0" w:color="auto"/>
            <w:left w:val="none" w:sz="0" w:space="0" w:color="auto"/>
            <w:bottom w:val="none" w:sz="0" w:space="0" w:color="auto"/>
            <w:right w:val="none" w:sz="0" w:space="0" w:color="auto"/>
          </w:divBdr>
        </w:div>
        <w:div w:id="136385985">
          <w:marLeft w:val="0"/>
          <w:marRight w:val="0"/>
          <w:marTop w:val="0"/>
          <w:marBottom w:val="0"/>
          <w:divBdr>
            <w:top w:val="none" w:sz="0" w:space="0" w:color="auto"/>
            <w:left w:val="none" w:sz="0" w:space="0" w:color="auto"/>
            <w:bottom w:val="none" w:sz="0" w:space="0" w:color="auto"/>
            <w:right w:val="none" w:sz="0" w:space="0" w:color="auto"/>
          </w:divBdr>
        </w:div>
        <w:div w:id="320738082">
          <w:marLeft w:val="0"/>
          <w:marRight w:val="0"/>
          <w:marTop w:val="0"/>
          <w:marBottom w:val="0"/>
          <w:divBdr>
            <w:top w:val="none" w:sz="0" w:space="0" w:color="auto"/>
            <w:left w:val="none" w:sz="0" w:space="0" w:color="auto"/>
            <w:bottom w:val="none" w:sz="0" w:space="0" w:color="auto"/>
            <w:right w:val="none" w:sz="0" w:space="0" w:color="auto"/>
          </w:divBdr>
        </w:div>
        <w:div w:id="254749621">
          <w:marLeft w:val="0"/>
          <w:marRight w:val="0"/>
          <w:marTop w:val="0"/>
          <w:marBottom w:val="0"/>
          <w:divBdr>
            <w:top w:val="none" w:sz="0" w:space="0" w:color="auto"/>
            <w:left w:val="none" w:sz="0" w:space="0" w:color="auto"/>
            <w:bottom w:val="none" w:sz="0" w:space="0" w:color="auto"/>
            <w:right w:val="none" w:sz="0" w:space="0" w:color="auto"/>
          </w:divBdr>
        </w:div>
        <w:div w:id="1400709728">
          <w:marLeft w:val="0"/>
          <w:marRight w:val="0"/>
          <w:marTop w:val="0"/>
          <w:marBottom w:val="0"/>
          <w:divBdr>
            <w:top w:val="none" w:sz="0" w:space="0" w:color="auto"/>
            <w:left w:val="none" w:sz="0" w:space="0" w:color="auto"/>
            <w:bottom w:val="none" w:sz="0" w:space="0" w:color="auto"/>
            <w:right w:val="none" w:sz="0" w:space="0" w:color="auto"/>
          </w:divBdr>
        </w:div>
        <w:div w:id="1241211402">
          <w:marLeft w:val="0"/>
          <w:marRight w:val="0"/>
          <w:marTop w:val="0"/>
          <w:marBottom w:val="0"/>
          <w:divBdr>
            <w:top w:val="none" w:sz="0" w:space="0" w:color="auto"/>
            <w:left w:val="none" w:sz="0" w:space="0" w:color="auto"/>
            <w:bottom w:val="none" w:sz="0" w:space="0" w:color="auto"/>
            <w:right w:val="none" w:sz="0" w:space="0" w:color="auto"/>
          </w:divBdr>
        </w:div>
        <w:div w:id="1051344811">
          <w:marLeft w:val="0"/>
          <w:marRight w:val="0"/>
          <w:marTop w:val="0"/>
          <w:marBottom w:val="0"/>
          <w:divBdr>
            <w:top w:val="none" w:sz="0" w:space="0" w:color="auto"/>
            <w:left w:val="none" w:sz="0" w:space="0" w:color="auto"/>
            <w:bottom w:val="none" w:sz="0" w:space="0" w:color="auto"/>
            <w:right w:val="none" w:sz="0" w:space="0" w:color="auto"/>
          </w:divBdr>
        </w:div>
        <w:div w:id="690567217">
          <w:marLeft w:val="0"/>
          <w:marRight w:val="0"/>
          <w:marTop w:val="0"/>
          <w:marBottom w:val="0"/>
          <w:divBdr>
            <w:top w:val="none" w:sz="0" w:space="0" w:color="auto"/>
            <w:left w:val="none" w:sz="0" w:space="0" w:color="auto"/>
            <w:bottom w:val="none" w:sz="0" w:space="0" w:color="auto"/>
            <w:right w:val="none" w:sz="0" w:space="0" w:color="auto"/>
          </w:divBdr>
        </w:div>
        <w:div w:id="948243184">
          <w:marLeft w:val="0"/>
          <w:marRight w:val="0"/>
          <w:marTop w:val="0"/>
          <w:marBottom w:val="0"/>
          <w:divBdr>
            <w:top w:val="none" w:sz="0" w:space="0" w:color="auto"/>
            <w:left w:val="none" w:sz="0" w:space="0" w:color="auto"/>
            <w:bottom w:val="none" w:sz="0" w:space="0" w:color="auto"/>
            <w:right w:val="none" w:sz="0" w:space="0" w:color="auto"/>
          </w:divBdr>
        </w:div>
        <w:div w:id="611668149">
          <w:marLeft w:val="0"/>
          <w:marRight w:val="0"/>
          <w:marTop w:val="0"/>
          <w:marBottom w:val="0"/>
          <w:divBdr>
            <w:top w:val="none" w:sz="0" w:space="0" w:color="auto"/>
            <w:left w:val="none" w:sz="0" w:space="0" w:color="auto"/>
            <w:bottom w:val="none" w:sz="0" w:space="0" w:color="auto"/>
            <w:right w:val="none" w:sz="0" w:space="0" w:color="auto"/>
          </w:divBdr>
        </w:div>
        <w:div w:id="1256476713">
          <w:marLeft w:val="0"/>
          <w:marRight w:val="0"/>
          <w:marTop w:val="0"/>
          <w:marBottom w:val="0"/>
          <w:divBdr>
            <w:top w:val="none" w:sz="0" w:space="0" w:color="auto"/>
            <w:left w:val="none" w:sz="0" w:space="0" w:color="auto"/>
            <w:bottom w:val="none" w:sz="0" w:space="0" w:color="auto"/>
            <w:right w:val="none" w:sz="0" w:space="0" w:color="auto"/>
          </w:divBdr>
        </w:div>
        <w:div w:id="1391879295">
          <w:marLeft w:val="0"/>
          <w:marRight w:val="0"/>
          <w:marTop w:val="0"/>
          <w:marBottom w:val="0"/>
          <w:divBdr>
            <w:top w:val="none" w:sz="0" w:space="0" w:color="auto"/>
            <w:left w:val="none" w:sz="0" w:space="0" w:color="auto"/>
            <w:bottom w:val="none" w:sz="0" w:space="0" w:color="auto"/>
            <w:right w:val="none" w:sz="0" w:space="0" w:color="auto"/>
          </w:divBdr>
        </w:div>
        <w:div w:id="245501674">
          <w:marLeft w:val="0"/>
          <w:marRight w:val="0"/>
          <w:marTop w:val="0"/>
          <w:marBottom w:val="0"/>
          <w:divBdr>
            <w:top w:val="none" w:sz="0" w:space="0" w:color="auto"/>
            <w:left w:val="none" w:sz="0" w:space="0" w:color="auto"/>
            <w:bottom w:val="none" w:sz="0" w:space="0" w:color="auto"/>
            <w:right w:val="none" w:sz="0" w:space="0" w:color="auto"/>
          </w:divBdr>
        </w:div>
        <w:div w:id="1046224115">
          <w:marLeft w:val="0"/>
          <w:marRight w:val="0"/>
          <w:marTop w:val="0"/>
          <w:marBottom w:val="0"/>
          <w:divBdr>
            <w:top w:val="none" w:sz="0" w:space="0" w:color="auto"/>
            <w:left w:val="none" w:sz="0" w:space="0" w:color="auto"/>
            <w:bottom w:val="none" w:sz="0" w:space="0" w:color="auto"/>
            <w:right w:val="none" w:sz="0" w:space="0" w:color="auto"/>
          </w:divBdr>
        </w:div>
        <w:div w:id="415398381">
          <w:marLeft w:val="0"/>
          <w:marRight w:val="0"/>
          <w:marTop w:val="0"/>
          <w:marBottom w:val="0"/>
          <w:divBdr>
            <w:top w:val="none" w:sz="0" w:space="0" w:color="auto"/>
            <w:left w:val="none" w:sz="0" w:space="0" w:color="auto"/>
            <w:bottom w:val="none" w:sz="0" w:space="0" w:color="auto"/>
            <w:right w:val="none" w:sz="0" w:space="0" w:color="auto"/>
          </w:divBdr>
        </w:div>
        <w:div w:id="631249774">
          <w:marLeft w:val="0"/>
          <w:marRight w:val="0"/>
          <w:marTop w:val="0"/>
          <w:marBottom w:val="0"/>
          <w:divBdr>
            <w:top w:val="none" w:sz="0" w:space="0" w:color="auto"/>
            <w:left w:val="none" w:sz="0" w:space="0" w:color="auto"/>
            <w:bottom w:val="none" w:sz="0" w:space="0" w:color="auto"/>
            <w:right w:val="none" w:sz="0" w:space="0" w:color="auto"/>
          </w:divBdr>
        </w:div>
        <w:div w:id="1424372500">
          <w:marLeft w:val="0"/>
          <w:marRight w:val="0"/>
          <w:marTop w:val="0"/>
          <w:marBottom w:val="0"/>
          <w:divBdr>
            <w:top w:val="none" w:sz="0" w:space="0" w:color="auto"/>
            <w:left w:val="none" w:sz="0" w:space="0" w:color="auto"/>
            <w:bottom w:val="none" w:sz="0" w:space="0" w:color="auto"/>
            <w:right w:val="none" w:sz="0" w:space="0" w:color="auto"/>
          </w:divBdr>
        </w:div>
      </w:divsChild>
    </w:div>
    <w:div w:id="600988943">
      <w:bodyDiv w:val="1"/>
      <w:marLeft w:val="0"/>
      <w:marRight w:val="0"/>
      <w:marTop w:val="0"/>
      <w:marBottom w:val="0"/>
      <w:divBdr>
        <w:top w:val="none" w:sz="0" w:space="0" w:color="auto"/>
        <w:left w:val="none" w:sz="0" w:space="0" w:color="auto"/>
        <w:bottom w:val="none" w:sz="0" w:space="0" w:color="auto"/>
        <w:right w:val="none" w:sz="0" w:space="0" w:color="auto"/>
      </w:divBdr>
    </w:div>
    <w:div w:id="604928295">
      <w:bodyDiv w:val="1"/>
      <w:marLeft w:val="0"/>
      <w:marRight w:val="0"/>
      <w:marTop w:val="0"/>
      <w:marBottom w:val="0"/>
      <w:divBdr>
        <w:top w:val="none" w:sz="0" w:space="0" w:color="auto"/>
        <w:left w:val="none" w:sz="0" w:space="0" w:color="auto"/>
        <w:bottom w:val="none" w:sz="0" w:space="0" w:color="auto"/>
        <w:right w:val="none" w:sz="0" w:space="0" w:color="auto"/>
      </w:divBdr>
    </w:div>
    <w:div w:id="606470360">
      <w:bodyDiv w:val="1"/>
      <w:marLeft w:val="0"/>
      <w:marRight w:val="0"/>
      <w:marTop w:val="0"/>
      <w:marBottom w:val="0"/>
      <w:divBdr>
        <w:top w:val="none" w:sz="0" w:space="0" w:color="auto"/>
        <w:left w:val="none" w:sz="0" w:space="0" w:color="auto"/>
        <w:bottom w:val="none" w:sz="0" w:space="0" w:color="auto"/>
        <w:right w:val="none" w:sz="0" w:space="0" w:color="auto"/>
      </w:divBdr>
    </w:div>
    <w:div w:id="656111186">
      <w:bodyDiv w:val="1"/>
      <w:marLeft w:val="0"/>
      <w:marRight w:val="0"/>
      <w:marTop w:val="0"/>
      <w:marBottom w:val="0"/>
      <w:divBdr>
        <w:top w:val="none" w:sz="0" w:space="0" w:color="auto"/>
        <w:left w:val="none" w:sz="0" w:space="0" w:color="auto"/>
        <w:bottom w:val="none" w:sz="0" w:space="0" w:color="auto"/>
        <w:right w:val="none" w:sz="0" w:space="0" w:color="auto"/>
      </w:divBdr>
    </w:div>
    <w:div w:id="786850386">
      <w:bodyDiv w:val="1"/>
      <w:marLeft w:val="0"/>
      <w:marRight w:val="0"/>
      <w:marTop w:val="0"/>
      <w:marBottom w:val="0"/>
      <w:divBdr>
        <w:top w:val="none" w:sz="0" w:space="0" w:color="auto"/>
        <w:left w:val="none" w:sz="0" w:space="0" w:color="auto"/>
        <w:bottom w:val="none" w:sz="0" w:space="0" w:color="auto"/>
        <w:right w:val="none" w:sz="0" w:space="0" w:color="auto"/>
      </w:divBdr>
    </w:div>
    <w:div w:id="791899365">
      <w:bodyDiv w:val="1"/>
      <w:marLeft w:val="0"/>
      <w:marRight w:val="0"/>
      <w:marTop w:val="0"/>
      <w:marBottom w:val="0"/>
      <w:divBdr>
        <w:top w:val="none" w:sz="0" w:space="0" w:color="auto"/>
        <w:left w:val="none" w:sz="0" w:space="0" w:color="auto"/>
        <w:bottom w:val="none" w:sz="0" w:space="0" w:color="auto"/>
        <w:right w:val="none" w:sz="0" w:space="0" w:color="auto"/>
      </w:divBdr>
      <w:divsChild>
        <w:div w:id="721907198">
          <w:marLeft w:val="274"/>
          <w:marRight w:val="0"/>
          <w:marTop w:val="0"/>
          <w:marBottom w:val="0"/>
          <w:divBdr>
            <w:top w:val="none" w:sz="0" w:space="0" w:color="auto"/>
            <w:left w:val="none" w:sz="0" w:space="0" w:color="auto"/>
            <w:bottom w:val="none" w:sz="0" w:space="0" w:color="auto"/>
            <w:right w:val="none" w:sz="0" w:space="0" w:color="auto"/>
          </w:divBdr>
        </w:div>
        <w:div w:id="1936202824">
          <w:marLeft w:val="274"/>
          <w:marRight w:val="0"/>
          <w:marTop w:val="0"/>
          <w:marBottom w:val="0"/>
          <w:divBdr>
            <w:top w:val="none" w:sz="0" w:space="0" w:color="auto"/>
            <w:left w:val="none" w:sz="0" w:space="0" w:color="auto"/>
            <w:bottom w:val="none" w:sz="0" w:space="0" w:color="auto"/>
            <w:right w:val="none" w:sz="0" w:space="0" w:color="auto"/>
          </w:divBdr>
        </w:div>
        <w:div w:id="1677809433">
          <w:marLeft w:val="274"/>
          <w:marRight w:val="0"/>
          <w:marTop w:val="0"/>
          <w:marBottom w:val="0"/>
          <w:divBdr>
            <w:top w:val="none" w:sz="0" w:space="0" w:color="auto"/>
            <w:left w:val="none" w:sz="0" w:space="0" w:color="auto"/>
            <w:bottom w:val="none" w:sz="0" w:space="0" w:color="auto"/>
            <w:right w:val="none" w:sz="0" w:space="0" w:color="auto"/>
          </w:divBdr>
        </w:div>
        <w:div w:id="762842665">
          <w:marLeft w:val="274"/>
          <w:marRight w:val="0"/>
          <w:marTop w:val="0"/>
          <w:marBottom w:val="0"/>
          <w:divBdr>
            <w:top w:val="none" w:sz="0" w:space="0" w:color="auto"/>
            <w:left w:val="none" w:sz="0" w:space="0" w:color="auto"/>
            <w:bottom w:val="none" w:sz="0" w:space="0" w:color="auto"/>
            <w:right w:val="none" w:sz="0" w:space="0" w:color="auto"/>
          </w:divBdr>
        </w:div>
        <w:div w:id="177550140">
          <w:marLeft w:val="274"/>
          <w:marRight w:val="0"/>
          <w:marTop w:val="0"/>
          <w:marBottom w:val="0"/>
          <w:divBdr>
            <w:top w:val="none" w:sz="0" w:space="0" w:color="auto"/>
            <w:left w:val="none" w:sz="0" w:space="0" w:color="auto"/>
            <w:bottom w:val="none" w:sz="0" w:space="0" w:color="auto"/>
            <w:right w:val="none" w:sz="0" w:space="0" w:color="auto"/>
          </w:divBdr>
        </w:div>
        <w:div w:id="451216414">
          <w:marLeft w:val="274"/>
          <w:marRight w:val="0"/>
          <w:marTop w:val="0"/>
          <w:marBottom w:val="0"/>
          <w:divBdr>
            <w:top w:val="none" w:sz="0" w:space="0" w:color="auto"/>
            <w:left w:val="none" w:sz="0" w:space="0" w:color="auto"/>
            <w:bottom w:val="none" w:sz="0" w:space="0" w:color="auto"/>
            <w:right w:val="none" w:sz="0" w:space="0" w:color="auto"/>
          </w:divBdr>
        </w:div>
        <w:div w:id="111557806">
          <w:marLeft w:val="274"/>
          <w:marRight w:val="0"/>
          <w:marTop w:val="0"/>
          <w:marBottom w:val="0"/>
          <w:divBdr>
            <w:top w:val="none" w:sz="0" w:space="0" w:color="auto"/>
            <w:left w:val="none" w:sz="0" w:space="0" w:color="auto"/>
            <w:bottom w:val="none" w:sz="0" w:space="0" w:color="auto"/>
            <w:right w:val="none" w:sz="0" w:space="0" w:color="auto"/>
          </w:divBdr>
        </w:div>
        <w:div w:id="465976828">
          <w:marLeft w:val="274"/>
          <w:marRight w:val="0"/>
          <w:marTop w:val="0"/>
          <w:marBottom w:val="0"/>
          <w:divBdr>
            <w:top w:val="none" w:sz="0" w:space="0" w:color="auto"/>
            <w:left w:val="none" w:sz="0" w:space="0" w:color="auto"/>
            <w:bottom w:val="none" w:sz="0" w:space="0" w:color="auto"/>
            <w:right w:val="none" w:sz="0" w:space="0" w:color="auto"/>
          </w:divBdr>
        </w:div>
      </w:divsChild>
    </w:div>
    <w:div w:id="815415886">
      <w:bodyDiv w:val="1"/>
      <w:marLeft w:val="0"/>
      <w:marRight w:val="0"/>
      <w:marTop w:val="0"/>
      <w:marBottom w:val="0"/>
      <w:divBdr>
        <w:top w:val="none" w:sz="0" w:space="0" w:color="auto"/>
        <w:left w:val="none" w:sz="0" w:space="0" w:color="auto"/>
        <w:bottom w:val="none" w:sz="0" w:space="0" w:color="auto"/>
        <w:right w:val="none" w:sz="0" w:space="0" w:color="auto"/>
      </w:divBdr>
    </w:div>
    <w:div w:id="855844013">
      <w:bodyDiv w:val="1"/>
      <w:marLeft w:val="0"/>
      <w:marRight w:val="0"/>
      <w:marTop w:val="0"/>
      <w:marBottom w:val="0"/>
      <w:divBdr>
        <w:top w:val="none" w:sz="0" w:space="0" w:color="auto"/>
        <w:left w:val="none" w:sz="0" w:space="0" w:color="auto"/>
        <w:bottom w:val="none" w:sz="0" w:space="0" w:color="auto"/>
        <w:right w:val="none" w:sz="0" w:space="0" w:color="auto"/>
      </w:divBdr>
    </w:div>
    <w:div w:id="892690444">
      <w:bodyDiv w:val="1"/>
      <w:marLeft w:val="0"/>
      <w:marRight w:val="0"/>
      <w:marTop w:val="0"/>
      <w:marBottom w:val="0"/>
      <w:divBdr>
        <w:top w:val="none" w:sz="0" w:space="0" w:color="auto"/>
        <w:left w:val="none" w:sz="0" w:space="0" w:color="auto"/>
        <w:bottom w:val="none" w:sz="0" w:space="0" w:color="auto"/>
        <w:right w:val="none" w:sz="0" w:space="0" w:color="auto"/>
      </w:divBdr>
    </w:div>
    <w:div w:id="910506533">
      <w:bodyDiv w:val="1"/>
      <w:marLeft w:val="0"/>
      <w:marRight w:val="0"/>
      <w:marTop w:val="0"/>
      <w:marBottom w:val="0"/>
      <w:divBdr>
        <w:top w:val="none" w:sz="0" w:space="0" w:color="auto"/>
        <w:left w:val="none" w:sz="0" w:space="0" w:color="auto"/>
        <w:bottom w:val="none" w:sz="0" w:space="0" w:color="auto"/>
        <w:right w:val="none" w:sz="0" w:space="0" w:color="auto"/>
      </w:divBdr>
    </w:div>
    <w:div w:id="932053755">
      <w:bodyDiv w:val="1"/>
      <w:marLeft w:val="0"/>
      <w:marRight w:val="0"/>
      <w:marTop w:val="0"/>
      <w:marBottom w:val="0"/>
      <w:divBdr>
        <w:top w:val="none" w:sz="0" w:space="0" w:color="auto"/>
        <w:left w:val="none" w:sz="0" w:space="0" w:color="auto"/>
        <w:bottom w:val="none" w:sz="0" w:space="0" w:color="auto"/>
        <w:right w:val="none" w:sz="0" w:space="0" w:color="auto"/>
      </w:divBdr>
    </w:div>
    <w:div w:id="965042231">
      <w:bodyDiv w:val="1"/>
      <w:marLeft w:val="0"/>
      <w:marRight w:val="0"/>
      <w:marTop w:val="0"/>
      <w:marBottom w:val="0"/>
      <w:divBdr>
        <w:top w:val="none" w:sz="0" w:space="0" w:color="auto"/>
        <w:left w:val="none" w:sz="0" w:space="0" w:color="auto"/>
        <w:bottom w:val="none" w:sz="0" w:space="0" w:color="auto"/>
        <w:right w:val="none" w:sz="0" w:space="0" w:color="auto"/>
      </w:divBdr>
    </w:div>
    <w:div w:id="987712383">
      <w:bodyDiv w:val="1"/>
      <w:marLeft w:val="0"/>
      <w:marRight w:val="0"/>
      <w:marTop w:val="0"/>
      <w:marBottom w:val="0"/>
      <w:divBdr>
        <w:top w:val="none" w:sz="0" w:space="0" w:color="auto"/>
        <w:left w:val="none" w:sz="0" w:space="0" w:color="auto"/>
        <w:bottom w:val="none" w:sz="0" w:space="0" w:color="auto"/>
        <w:right w:val="none" w:sz="0" w:space="0" w:color="auto"/>
      </w:divBdr>
    </w:div>
    <w:div w:id="993993050">
      <w:bodyDiv w:val="1"/>
      <w:marLeft w:val="0"/>
      <w:marRight w:val="0"/>
      <w:marTop w:val="0"/>
      <w:marBottom w:val="0"/>
      <w:divBdr>
        <w:top w:val="none" w:sz="0" w:space="0" w:color="auto"/>
        <w:left w:val="none" w:sz="0" w:space="0" w:color="auto"/>
        <w:bottom w:val="none" w:sz="0" w:space="0" w:color="auto"/>
        <w:right w:val="none" w:sz="0" w:space="0" w:color="auto"/>
      </w:divBdr>
      <w:divsChild>
        <w:div w:id="583144918">
          <w:marLeft w:val="547"/>
          <w:marRight w:val="0"/>
          <w:marTop w:val="0"/>
          <w:marBottom w:val="120"/>
          <w:divBdr>
            <w:top w:val="none" w:sz="0" w:space="0" w:color="auto"/>
            <w:left w:val="none" w:sz="0" w:space="0" w:color="auto"/>
            <w:bottom w:val="none" w:sz="0" w:space="0" w:color="auto"/>
            <w:right w:val="none" w:sz="0" w:space="0" w:color="auto"/>
          </w:divBdr>
        </w:div>
      </w:divsChild>
    </w:div>
    <w:div w:id="996373364">
      <w:bodyDiv w:val="1"/>
      <w:marLeft w:val="0"/>
      <w:marRight w:val="0"/>
      <w:marTop w:val="0"/>
      <w:marBottom w:val="0"/>
      <w:divBdr>
        <w:top w:val="none" w:sz="0" w:space="0" w:color="auto"/>
        <w:left w:val="none" w:sz="0" w:space="0" w:color="auto"/>
        <w:bottom w:val="none" w:sz="0" w:space="0" w:color="auto"/>
        <w:right w:val="none" w:sz="0" w:space="0" w:color="auto"/>
      </w:divBdr>
    </w:div>
    <w:div w:id="1157653055">
      <w:bodyDiv w:val="1"/>
      <w:marLeft w:val="0"/>
      <w:marRight w:val="0"/>
      <w:marTop w:val="0"/>
      <w:marBottom w:val="0"/>
      <w:divBdr>
        <w:top w:val="none" w:sz="0" w:space="0" w:color="auto"/>
        <w:left w:val="none" w:sz="0" w:space="0" w:color="auto"/>
        <w:bottom w:val="none" w:sz="0" w:space="0" w:color="auto"/>
        <w:right w:val="none" w:sz="0" w:space="0" w:color="auto"/>
      </w:divBdr>
    </w:div>
    <w:div w:id="1176534278">
      <w:bodyDiv w:val="1"/>
      <w:marLeft w:val="0"/>
      <w:marRight w:val="0"/>
      <w:marTop w:val="0"/>
      <w:marBottom w:val="0"/>
      <w:divBdr>
        <w:top w:val="none" w:sz="0" w:space="0" w:color="auto"/>
        <w:left w:val="none" w:sz="0" w:space="0" w:color="auto"/>
        <w:bottom w:val="none" w:sz="0" w:space="0" w:color="auto"/>
        <w:right w:val="none" w:sz="0" w:space="0" w:color="auto"/>
      </w:divBdr>
    </w:div>
    <w:div w:id="1177186186">
      <w:bodyDiv w:val="1"/>
      <w:marLeft w:val="0"/>
      <w:marRight w:val="0"/>
      <w:marTop w:val="0"/>
      <w:marBottom w:val="0"/>
      <w:divBdr>
        <w:top w:val="none" w:sz="0" w:space="0" w:color="auto"/>
        <w:left w:val="none" w:sz="0" w:space="0" w:color="auto"/>
        <w:bottom w:val="none" w:sz="0" w:space="0" w:color="auto"/>
        <w:right w:val="none" w:sz="0" w:space="0" w:color="auto"/>
      </w:divBdr>
      <w:divsChild>
        <w:div w:id="129246446">
          <w:marLeft w:val="274"/>
          <w:marRight w:val="0"/>
          <w:marTop w:val="0"/>
          <w:marBottom w:val="120"/>
          <w:divBdr>
            <w:top w:val="none" w:sz="0" w:space="0" w:color="auto"/>
            <w:left w:val="none" w:sz="0" w:space="0" w:color="auto"/>
            <w:bottom w:val="none" w:sz="0" w:space="0" w:color="auto"/>
            <w:right w:val="none" w:sz="0" w:space="0" w:color="auto"/>
          </w:divBdr>
        </w:div>
      </w:divsChild>
    </w:div>
    <w:div w:id="1193879413">
      <w:bodyDiv w:val="1"/>
      <w:marLeft w:val="0"/>
      <w:marRight w:val="0"/>
      <w:marTop w:val="0"/>
      <w:marBottom w:val="0"/>
      <w:divBdr>
        <w:top w:val="none" w:sz="0" w:space="0" w:color="auto"/>
        <w:left w:val="none" w:sz="0" w:space="0" w:color="auto"/>
        <w:bottom w:val="none" w:sz="0" w:space="0" w:color="auto"/>
        <w:right w:val="none" w:sz="0" w:space="0" w:color="auto"/>
      </w:divBdr>
    </w:div>
    <w:div w:id="1202398476">
      <w:bodyDiv w:val="1"/>
      <w:marLeft w:val="0"/>
      <w:marRight w:val="0"/>
      <w:marTop w:val="0"/>
      <w:marBottom w:val="0"/>
      <w:divBdr>
        <w:top w:val="none" w:sz="0" w:space="0" w:color="auto"/>
        <w:left w:val="none" w:sz="0" w:space="0" w:color="auto"/>
        <w:bottom w:val="none" w:sz="0" w:space="0" w:color="auto"/>
        <w:right w:val="none" w:sz="0" w:space="0" w:color="auto"/>
      </w:divBdr>
    </w:div>
    <w:div w:id="1203513397">
      <w:bodyDiv w:val="1"/>
      <w:marLeft w:val="0"/>
      <w:marRight w:val="0"/>
      <w:marTop w:val="0"/>
      <w:marBottom w:val="0"/>
      <w:divBdr>
        <w:top w:val="none" w:sz="0" w:space="0" w:color="auto"/>
        <w:left w:val="none" w:sz="0" w:space="0" w:color="auto"/>
        <w:bottom w:val="none" w:sz="0" w:space="0" w:color="auto"/>
        <w:right w:val="none" w:sz="0" w:space="0" w:color="auto"/>
      </w:divBdr>
    </w:div>
    <w:div w:id="1220047135">
      <w:bodyDiv w:val="1"/>
      <w:marLeft w:val="0"/>
      <w:marRight w:val="0"/>
      <w:marTop w:val="0"/>
      <w:marBottom w:val="0"/>
      <w:divBdr>
        <w:top w:val="none" w:sz="0" w:space="0" w:color="auto"/>
        <w:left w:val="none" w:sz="0" w:space="0" w:color="auto"/>
        <w:bottom w:val="none" w:sz="0" w:space="0" w:color="auto"/>
        <w:right w:val="none" w:sz="0" w:space="0" w:color="auto"/>
      </w:divBdr>
    </w:div>
    <w:div w:id="1222910418">
      <w:bodyDiv w:val="1"/>
      <w:marLeft w:val="0"/>
      <w:marRight w:val="0"/>
      <w:marTop w:val="0"/>
      <w:marBottom w:val="0"/>
      <w:divBdr>
        <w:top w:val="none" w:sz="0" w:space="0" w:color="auto"/>
        <w:left w:val="none" w:sz="0" w:space="0" w:color="auto"/>
        <w:bottom w:val="none" w:sz="0" w:space="0" w:color="auto"/>
        <w:right w:val="none" w:sz="0" w:space="0" w:color="auto"/>
      </w:divBdr>
      <w:divsChild>
        <w:div w:id="881214430">
          <w:marLeft w:val="547"/>
          <w:marRight w:val="0"/>
          <w:marTop w:val="0"/>
          <w:marBottom w:val="0"/>
          <w:divBdr>
            <w:top w:val="none" w:sz="0" w:space="0" w:color="auto"/>
            <w:left w:val="none" w:sz="0" w:space="0" w:color="auto"/>
            <w:bottom w:val="none" w:sz="0" w:space="0" w:color="auto"/>
            <w:right w:val="none" w:sz="0" w:space="0" w:color="auto"/>
          </w:divBdr>
        </w:div>
      </w:divsChild>
    </w:div>
    <w:div w:id="1232421553">
      <w:bodyDiv w:val="1"/>
      <w:marLeft w:val="0"/>
      <w:marRight w:val="0"/>
      <w:marTop w:val="0"/>
      <w:marBottom w:val="0"/>
      <w:divBdr>
        <w:top w:val="none" w:sz="0" w:space="0" w:color="auto"/>
        <w:left w:val="none" w:sz="0" w:space="0" w:color="auto"/>
        <w:bottom w:val="none" w:sz="0" w:space="0" w:color="auto"/>
        <w:right w:val="none" w:sz="0" w:space="0" w:color="auto"/>
      </w:divBdr>
    </w:div>
    <w:div w:id="1233813281">
      <w:bodyDiv w:val="1"/>
      <w:marLeft w:val="0"/>
      <w:marRight w:val="0"/>
      <w:marTop w:val="0"/>
      <w:marBottom w:val="0"/>
      <w:divBdr>
        <w:top w:val="none" w:sz="0" w:space="0" w:color="auto"/>
        <w:left w:val="none" w:sz="0" w:space="0" w:color="auto"/>
        <w:bottom w:val="none" w:sz="0" w:space="0" w:color="auto"/>
        <w:right w:val="none" w:sz="0" w:space="0" w:color="auto"/>
      </w:divBdr>
    </w:div>
    <w:div w:id="1258516016">
      <w:bodyDiv w:val="1"/>
      <w:marLeft w:val="0"/>
      <w:marRight w:val="0"/>
      <w:marTop w:val="0"/>
      <w:marBottom w:val="0"/>
      <w:divBdr>
        <w:top w:val="none" w:sz="0" w:space="0" w:color="auto"/>
        <w:left w:val="none" w:sz="0" w:space="0" w:color="auto"/>
        <w:bottom w:val="none" w:sz="0" w:space="0" w:color="auto"/>
        <w:right w:val="none" w:sz="0" w:space="0" w:color="auto"/>
      </w:divBdr>
    </w:div>
    <w:div w:id="1270501587">
      <w:bodyDiv w:val="1"/>
      <w:marLeft w:val="0"/>
      <w:marRight w:val="0"/>
      <w:marTop w:val="0"/>
      <w:marBottom w:val="0"/>
      <w:divBdr>
        <w:top w:val="none" w:sz="0" w:space="0" w:color="auto"/>
        <w:left w:val="none" w:sz="0" w:space="0" w:color="auto"/>
        <w:bottom w:val="none" w:sz="0" w:space="0" w:color="auto"/>
        <w:right w:val="none" w:sz="0" w:space="0" w:color="auto"/>
      </w:divBdr>
    </w:div>
    <w:div w:id="1347052177">
      <w:bodyDiv w:val="1"/>
      <w:marLeft w:val="0"/>
      <w:marRight w:val="0"/>
      <w:marTop w:val="0"/>
      <w:marBottom w:val="0"/>
      <w:divBdr>
        <w:top w:val="none" w:sz="0" w:space="0" w:color="auto"/>
        <w:left w:val="none" w:sz="0" w:space="0" w:color="auto"/>
        <w:bottom w:val="none" w:sz="0" w:space="0" w:color="auto"/>
        <w:right w:val="none" w:sz="0" w:space="0" w:color="auto"/>
      </w:divBdr>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362901381">
      <w:bodyDiv w:val="1"/>
      <w:marLeft w:val="0"/>
      <w:marRight w:val="0"/>
      <w:marTop w:val="0"/>
      <w:marBottom w:val="0"/>
      <w:divBdr>
        <w:top w:val="none" w:sz="0" w:space="0" w:color="auto"/>
        <w:left w:val="none" w:sz="0" w:space="0" w:color="auto"/>
        <w:bottom w:val="none" w:sz="0" w:space="0" w:color="auto"/>
        <w:right w:val="none" w:sz="0" w:space="0" w:color="auto"/>
      </w:divBdr>
    </w:div>
    <w:div w:id="1369330807">
      <w:bodyDiv w:val="1"/>
      <w:marLeft w:val="0"/>
      <w:marRight w:val="0"/>
      <w:marTop w:val="0"/>
      <w:marBottom w:val="0"/>
      <w:divBdr>
        <w:top w:val="none" w:sz="0" w:space="0" w:color="auto"/>
        <w:left w:val="none" w:sz="0" w:space="0" w:color="auto"/>
        <w:bottom w:val="none" w:sz="0" w:space="0" w:color="auto"/>
        <w:right w:val="none" w:sz="0" w:space="0" w:color="auto"/>
      </w:divBdr>
    </w:div>
    <w:div w:id="1409810512">
      <w:bodyDiv w:val="1"/>
      <w:marLeft w:val="0"/>
      <w:marRight w:val="0"/>
      <w:marTop w:val="0"/>
      <w:marBottom w:val="0"/>
      <w:divBdr>
        <w:top w:val="none" w:sz="0" w:space="0" w:color="auto"/>
        <w:left w:val="none" w:sz="0" w:space="0" w:color="auto"/>
        <w:bottom w:val="none" w:sz="0" w:space="0" w:color="auto"/>
        <w:right w:val="none" w:sz="0" w:space="0" w:color="auto"/>
      </w:divBdr>
    </w:div>
    <w:div w:id="1431924656">
      <w:bodyDiv w:val="1"/>
      <w:marLeft w:val="0"/>
      <w:marRight w:val="0"/>
      <w:marTop w:val="0"/>
      <w:marBottom w:val="0"/>
      <w:divBdr>
        <w:top w:val="none" w:sz="0" w:space="0" w:color="auto"/>
        <w:left w:val="none" w:sz="0" w:space="0" w:color="auto"/>
        <w:bottom w:val="none" w:sz="0" w:space="0" w:color="auto"/>
        <w:right w:val="none" w:sz="0" w:space="0" w:color="auto"/>
      </w:divBdr>
    </w:div>
    <w:div w:id="1455826726">
      <w:bodyDiv w:val="1"/>
      <w:marLeft w:val="0"/>
      <w:marRight w:val="0"/>
      <w:marTop w:val="0"/>
      <w:marBottom w:val="0"/>
      <w:divBdr>
        <w:top w:val="none" w:sz="0" w:space="0" w:color="auto"/>
        <w:left w:val="none" w:sz="0" w:space="0" w:color="auto"/>
        <w:bottom w:val="none" w:sz="0" w:space="0" w:color="auto"/>
        <w:right w:val="none" w:sz="0" w:space="0" w:color="auto"/>
      </w:divBdr>
    </w:div>
    <w:div w:id="1484347637">
      <w:bodyDiv w:val="1"/>
      <w:marLeft w:val="0"/>
      <w:marRight w:val="0"/>
      <w:marTop w:val="0"/>
      <w:marBottom w:val="0"/>
      <w:divBdr>
        <w:top w:val="none" w:sz="0" w:space="0" w:color="auto"/>
        <w:left w:val="none" w:sz="0" w:space="0" w:color="auto"/>
        <w:bottom w:val="none" w:sz="0" w:space="0" w:color="auto"/>
        <w:right w:val="none" w:sz="0" w:space="0" w:color="auto"/>
      </w:divBdr>
    </w:div>
    <w:div w:id="1496989362">
      <w:bodyDiv w:val="1"/>
      <w:marLeft w:val="0"/>
      <w:marRight w:val="0"/>
      <w:marTop w:val="0"/>
      <w:marBottom w:val="0"/>
      <w:divBdr>
        <w:top w:val="none" w:sz="0" w:space="0" w:color="auto"/>
        <w:left w:val="none" w:sz="0" w:space="0" w:color="auto"/>
        <w:bottom w:val="none" w:sz="0" w:space="0" w:color="auto"/>
        <w:right w:val="none" w:sz="0" w:space="0" w:color="auto"/>
      </w:divBdr>
    </w:div>
    <w:div w:id="1634170073">
      <w:bodyDiv w:val="1"/>
      <w:marLeft w:val="0"/>
      <w:marRight w:val="0"/>
      <w:marTop w:val="0"/>
      <w:marBottom w:val="0"/>
      <w:divBdr>
        <w:top w:val="none" w:sz="0" w:space="0" w:color="auto"/>
        <w:left w:val="none" w:sz="0" w:space="0" w:color="auto"/>
        <w:bottom w:val="none" w:sz="0" w:space="0" w:color="auto"/>
        <w:right w:val="none" w:sz="0" w:space="0" w:color="auto"/>
      </w:divBdr>
    </w:div>
    <w:div w:id="1665935193">
      <w:bodyDiv w:val="1"/>
      <w:marLeft w:val="0"/>
      <w:marRight w:val="0"/>
      <w:marTop w:val="0"/>
      <w:marBottom w:val="0"/>
      <w:divBdr>
        <w:top w:val="none" w:sz="0" w:space="0" w:color="auto"/>
        <w:left w:val="none" w:sz="0" w:space="0" w:color="auto"/>
        <w:bottom w:val="none" w:sz="0" w:space="0" w:color="auto"/>
        <w:right w:val="none" w:sz="0" w:space="0" w:color="auto"/>
      </w:divBdr>
      <w:divsChild>
        <w:div w:id="163519265">
          <w:marLeft w:val="547"/>
          <w:marRight w:val="0"/>
          <w:marTop w:val="0"/>
          <w:marBottom w:val="120"/>
          <w:divBdr>
            <w:top w:val="none" w:sz="0" w:space="0" w:color="auto"/>
            <w:left w:val="none" w:sz="0" w:space="0" w:color="auto"/>
            <w:bottom w:val="none" w:sz="0" w:space="0" w:color="auto"/>
            <w:right w:val="none" w:sz="0" w:space="0" w:color="auto"/>
          </w:divBdr>
        </w:div>
      </w:divsChild>
    </w:div>
    <w:div w:id="1709599682">
      <w:bodyDiv w:val="1"/>
      <w:marLeft w:val="0"/>
      <w:marRight w:val="0"/>
      <w:marTop w:val="0"/>
      <w:marBottom w:val="0"/>
      <w:divBdr>
        <w:top w:val="none" w:sz="0" w:space="0" w:color="auto"/>
        <w:left w:val="none" w:sz="0" w:space="0" w:color="auto"/>
        <w:bottom w:val="none" w:sz="0" w:space="0" w:color="auto"/>
        <w:right w:val="none" w:sz="0" w:space="0" w:color="auto"/>
      </w:divBdr>
    </w:div>
    <w:div w:id="1773934832">
      <w:bodyDiv w:val="1"/>
      <w:marLeft w:val="0"/>
      <w:marRight w:val="0"/>
      <w:marTop w:val="0"/>
      <w:marBottom w:val="0"/>
      <w:divBdr>
        <w:top w:val="none" w:sz="0" w:space="0" w:color="auto"/>
        <w:left w:val="none" w:sz="0" w:space="0" w:color="auto"/>
        <w:bottom w:val="none" w:sz="0" w:space="0" w:color="auto"/>
        <w:right w:val="none" w:sz="0" w:space="0" w:color="auto"/>
      </w:divBdr>
    </w:div>
    <w:div w:id="1801344468">
      <w:bodyDiv w:val="1"/>
      <w:marLeft w:val="0"/>
      <w:marRight w:val="0"/>
      <w:marTop w:val="0"/>
      <w:marBottom w:val="0"/>
      <w:divBdr>
        <w:top w:val="none" w:sz="0" w:space="0" w:color="auto"/>
        <w:left w:val="none" w:sz="0" w:space="0" w:color="auto"/>
        <w:bottom w:val="none" w:sz="0" w:space="0" w:color="auto"/>
        <w:right w:val="none" w:sz="0" w:space="0" w:color="auto"/>
      </w:divBdr>
    </w:div>
    <w:div w:id="1855607535">
      <w:bodyDiv w:val="1"/>
      <w:marLeft w:val="0"/>
      <w:marRight w:val="0"/>
      <w:marTop w:val="0"/>
      <w:marBottom w:val="0"/>
      <w:divBdr>
        <w:top w:val="none" w:sz="0" w:space="0" w:color="auto"/>
        <w:left w:val="none" w:sz="0" w:space="0" w:color="auto"/>
        <w:bottom w:val="none" w:sz="0" w:space="0" w:color="auto"/>
        <w:right w:val="none" w:sz="0" w:space="0" w:color="auto"/>
      </w:divBdr>
    </w:div>
    <w:div w:id="1867211121">
      <w:bodyDiv w:val="1"/>
      <w:marLeft w:val="0"/>
      <w:marRight w:val="0"/>
      <w:marTop w:val="0"/>
      <w:marBottom w:val="0"/>
      <w:divBdr>
        <w:top w:val="none" w:sz="0" w:space="0" w:color="auto"/>
        <w:left w:val="none" w:sz="0" w:space="0" w:color="auto"/>
        <w:bottom w:val="none" w:sz="0" w:space="0" w:color="auto"/>
        <w:right w:val="none" w:sz="0" w:space="0" w:color="auto"/>
      </w:divBdr>
    </w:div>
    <w:div w:id="1893882507">
      <w:bodyDiv w:val="1"/>
      <w:marLeft w:val="0"/>
      <w:marRight w:val="0"/>
      <w:marTop w:val="0"/>
      <w:marBottom w:val="0"/>
      <w:divBdr>
        <w:top w:val="none" w:sz="0" w:space="0" w:color="auto"/>
        <w:left w:val="none" w:sz="0" w:space="0" w:color="auto"/>
        <w:bottom w:val="none" w:sz="0" w:space="0" w:color="auto"/>
        <w:right w:val="none" w:sz="0" w:space="0" w:color="auto"/>
      </w:divBdr>
    </w:div>
    <w:div w:id="1894845615">
      <w:bodyDiv w:val="1"/>
      <w:marLeft w:val="0"/>
      <w:marRight w:val="0"/>
      <w:marTop w:val="0"/>
      <w:marBottom w:val="0"/>
      <w:divBdr>
        <w:top w:val="none" w:sz="0" w:space="0" w:color="auto"/>
        <w:left w:val="none" w:sz="0" w:space="0" w:color="auto"/>
        <w:bottom w:val="none" w:sz="0" w:space="0" w:color="auto"/>
        <w:right w:val="none" w:sz="0" w:space="0" w:color="auto"/>
      </w:divBdr>
    </w:div>
    <w:div w:id="1947426840">
      <w:bodyDiv w:val="1"/>
      <w:marLeft w:val="0"/>
      <w:marRight w:val="0"/>
      <w:marTop w:val="0"/>
      <w:marBottom w:val="0"/>
      <w:divBdr>
        <w:top w:val="none" w:sz="0" w:space="0" w:color="auto"/>
        <w:left w:val="none" w:sz="0" w:space="0" w:color="auto"/>
        <w:bottom w:val="none" w:sz="0" w:space="0" w:color="auto"/>
        <w:right w:val="none" w:sz="0" w:space="0" w:color="auto"/>
      </w:divBdr>
      <w:divsChild>
        <w:div w:id="859394523">
          <w:marLeft w:val="547"/>
          <w:marRight w:val="0"/>
          <w:marTop w:val="0"/>
          <w:marBottom w:val="120"/>
          <w:divBdr>
            <w:top w:val="none" w:sz="0" w:space="0" w:color="auto"/>
            <w:left w:val="none" w:sz="0" w:space="0" w:color="auto"/>
            <w:bottom w:val="none" w:sz="0" w:space="0" w:color="auto"/>
            <w:right w:val="none" w:sz="0" w:space="0" w:color="auto"/>
          </w:divBdr>
        </w:div>
        <w:div w:id="1413357626">
          <w:marLeft w:val="547"/>
          <w:marRight w:val="0"/>
          <w:marTop w:val="0"/>
          <w:marBottom w:val="120"/>
          <w:divBdr>
            <w:top w:val="none" w:sz="0" w:space="0" w:color="auto"/>
            <w:left w:val="none" w:sz="0" w:space="0" w:color="auto"/>
            <w:bottom w:val="none" w:sz="0" w:space="0" w:color="auto"/>
            <w:right w:val="none" w:sz="0" w:space="0" w:color="auto"/>
          </w:divBdr>
        </w:div>
        <w:div w:id="1980647064">
          <w:marLeft w:val="547"/>
          <w:marRight w:val="0"/>
          <w:marTop w:val="0"/>
          <w:marBottom w:val="120"/>
          <w:divBdr>
            <w:top w:val="none" w:sz="0" w:space="0" w:color="auto"/>
            <w:left w:val="none" w:sz="0" w:space="0" w:color="auto"/>
            <w:bottom w:val="none" w:sz="0" w:space="0" w:color="auto"/>
            <w:right w:val="none" w:sz="0" w:space="0" w:color="auto"/>
          </w:divBdr>
        </w:div>
        <w:div w:id="1159537767">
          <w:marLeft w:val="547"/>
          <w:marRight w:val="0"/>
          <w:marTop w:val="0"/>
          <w:marBottom w:val="120"/>
          <w:divBdr>
            <w:top w:val="none" w:sz="0" w:space="0" w:color="auto"/>
            <w:left w:val="none" w:sz="0" w:space="0" w:color="auto"/>
            <w:bottom w:val="none" w:sz="0" w:space="0" w:color="auto"/>
            <w:right w:val="none" w:sz="0" w:space="0" w:color="auto"/>
          </w:divBdr>
        </w:div>
        <w:div w:id="789933200">
          <w:marLeft w:val="547"/>
          <w:marRight w:val="0"/>
          <w:marTop w:val="0"/>
          <w:marBottom w:val="120"/>
          <w:divBdr>
            <w:top w:val="none" w:sz="0" w:space="0" w:color="auto"/>
            <w:left w:val="none" w:sz="0" w:space="0" w:color="auto"/>
            <w:bottom w:val="none" w:sz="0" w:space="0" w:color="auto"/>
            <w:right w:val="none" w:sz="0" w:space="0" w:color="auto"/>
          </w:divBdr>
        </w:div>
      </w:divsChild>
    </w:div>
    <w:div w:id="1975133819">
      <w:bodyDiv w:val="1"/>
      <w:marLeft w:val="0"/>
      <w:marRight w:val="0"/>
      <w:marTop w:val="0"/>
      <w:marBottom w:val="0"/>
      <w:divBdr>
        <w:top w:val="none" w:sz="0" w:space="0" w:color="auto"/>
        <w:left w:val="none" w:sz="0" w:space="0" w:color="auto"/>
        <w:bottom w:val="none" w:sz="0" w:space="0" w:color="auto"/>
        <w:right w:val="none" w:sz="0" w:space="0" w:color="auto"/>
      </w:divBdr>
    </w:div>
    <w:div w:id="1995330788">
      <w:bodyDiv w:val="1"/>
      <w:marLeft w:val="0"/>
      <w:marRight w:val="0"/>
      <w:marTop w:val="0"/>
      <w:marBottom w:val="0"/>
      <w:divBdr>
        <w:top w:val="none" w:sz="0" w:space="0" w:color="auto"/>
        <w:left w:val="none" w:sz="0" w:space="0" w:color="auto"/>
        <w:bottom w:val="none" w:sz="0" w:space="0" w:color="auto"/>
        <w:right w:val="none" w:sz="0" w:space="0" w:color="auto"/>
      </w:divBdr>
      <w:divsChild>
        <w:div w:id="1966812754">
          <w:marLeft w:val="274"/>
          <w:marRight w:val="0"/>
          <w:marTop w:val="0"/>
          <w:marBottom w:val="0"/>
          <w:divBdr>
            <w:top w:val="none" w:sz="0" w:space="0" w:color="auto"/>
            <w:left w:val="none" w:sz="0" w:space="0" w:color="auto"/>
            <w:bottom w:val="none" w:sz="0" w:space="0" w:color="auto"/>
            <w:right w:val="none" w:sz="0" w:space="0" w:color="auto"/>
          </w:divBdr>
        </w:div>
        <w:div w:id="1616718146">
          <w:marLeft w:val="274"/>
          <w:marRight w:val="0"/>
          <w:marTop w:val="0"/>
          <w:marBottom w:val="0"/>
          <w:divBdr>
            <w:top w:val="none" w:sz="0" w:space="0" w:color="auto"/>
            <w:left w:val="none" w:sz="0" w:space="0" w:color="auto"/>
            <w:bottom w:val="none" w:sz="0" w:space="0" w:color="auto"/>
            <w:right w:val="none" w:sz="0" w:space="0" w:color="auto"/>
          </w:divBdr>
        </w:div>
        <w:div w:id="117376868">
          <w:marLeft w:val="274"/>
          <w:marRight w:val="0"/>
          <w:marTop w:val="0"/>
          <w:marBottom w:val="0"/>
          <w:divBdr>
            <w:top w:val="none" w:sz="0" w:space="0" w:color="auto"/>
            <w:left w:val="none" w:sz="0" w:space="0" w:color="auto"/>
            <w:bottom w:val="none" w:sz="0" w:space="0" w:color="auto"/>
            <w:right w:val="none" w:sz="0" w:space="0" w:color="auto"/>
          </w:divBdr>
        </w:div>
        <w:div w:id="69274831">
          <w:marLeft w:val="274"/>
          <w:marRight w:val="0"/>
          <w:marTop w:val="0"/>
          <w:marBottom w:val="0"/>
          <w:divBdr>
            <w:top w:val="none" w:sz="0" w:space="0" w:color="auto"/>
            <w:left w:val="none" w:sz="0" w:space="0" w:color="auto"/>
            <w:bottom w:val="none" w:sz="0" w:space="0" w:color="auto"/>
            <w:right w:val="none" w:sz="0" w:space="0" w:color="auto"/>
          </w:divBdr>
        </w:div>
        <w:div w:id="1535077564">
          <w:marLeft w:val="274"/>
          <w:marRight w:val="0"/>
          <w:marTop w:val="0"/>
          <w:marBottom w:val="0"/>
          <w:divBdr>
            <w:top w:val="none" w:sz="0" w:space="0" w:color="auto"/>
            <w:left w:val="none" w:sz="0" w:space="0" w:color="auto"/>
            <w:bottom w:val="none" w:sz="0" w:space="0" w:color="auto"/>
            <w:right w:val="none" w:sz="0" w:space="0" w:color="auto"/>
          </w:divBdr>
        </w:div>
        <w:div w:id="1531187339">
          <w:marLeft w:val="274"/>
          <w:marRight w:val="0"/>
          <w:marTop w:val="0"/>
          <w:marBottom w:val="0"/>
          <w:divBdr>
            <w:top w:val="none" w:sz="0" w:space="0" w:color="auto"/>
            <w:left w:val="none" w:sz="0" w:space="0" w:color="auto"/>
            <w:bottom w:val="none" w:sz="0" w:space="0" w:color="auto"/>
            <w:right w:val="none" w:sz="0" w:space="0" w:color="auto"/>
          </w:divBdr>
        </w:div>
        <w:div w:id="1880893952">
          <w:marLeft w:val="274"/>
          <w:marRight w:val="0"/>
          <w:marTop w:val="0"/>
          <w:marBottom w:val="0"/>
          <w:divBdr>
            <w:top w:val="none" w:sz="0" w:space="0" w:color="auto"/>
            <w:left w:val="none" w:sz="0" w:space="0" w:color="auto"/>
            <w:bottom w:val="none" w:sz="0" w:space="0" w:color="auto"/>
            <w:right w:val="none" w:sz="0" w:space="0" w:color="auto"/>
          </w:divBdr>
        </w:div>
      </w:divsChild>
    </w:div>
    <w:div w:id="203103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tatumkenna.com"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dss.gov.au/families-and-children-programs-services/early-years-strategy." TargetMode="External"/><Relationship Id="rId34" Type="http://schemas.openxmlformats.org/officeDocument/2006/relationships/hyperlink" Target="http://tatumkenna.com" TargetMode="External"/><Relationship Id="rId42" Type="http://schemas.openxmlformats.org/officeDocument/2006/relationships/header" Target="header6.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hyperlink" Target="https://engage.dss.gov.au/early-years-strategy-view-public-submissions/" TargetMode="External"/><Relationship Id="rId33" Type="http://schemas.openxmlformats.org/officeDocument/2006/relationships/image" Target="media/image9.png"/><Relationship Id="rId38" Type="http://schemas.openxmlformats.org/officeDocument/2006/relationships/hyperlink" Target="https://www.dss.gov.au/families-and-children-programs-services/early-years-strategy" TargetMode="External"/><Relationship Id="rId2" Type="http://schemas.openxmlformats.org/officeDocument/2006/relationships/customXml" Target="../customXml/item2.xml"/><Relationship Id="rId16" Type="http://schemas.openxmlformats.org/officeDocument/2006/relationships/hyperlink" Target="https://www.itsanhonour.gov.au/coat-arms/index.cfm" TargetMode="External"/><Relationship Id="rId20" Type="http://schemas.openxmlformats.org/officeDocument/2006/relationships/header" Target="header3.xml"/><Relationship Id="rId29" Type="http://schemas.openxmlformats.org/officeDocument/2006/relationships/image" Target="media/image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ss.gov.au/families-and-children-programs-services-early-years-strategy/national-early-years-summit-summary-and-agenda"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mailto:communications@dss.gov.au"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tatumkenna.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ss.gov.au" TargetMode="External"/><Relationship Id="rId22" Type="http://schemas.openxmlformats.org/officeDocument/2006/relationships/image" Target="media/image4.png"/><Relationship Id="rId27" Type="http://schemas.openxmlformats.org/officeDocument/2006/relationships/hyperlink" Target="http://tatumkenna.com" TargetMode="External"/><Relationship Id="rId30" Type="http://schemas.openxmlformats.org/officeDocument/2006/relationships/hyperlink" Target="http://tatumkenna.com" TargetMode="External"/><Relationship Id="rId35" Type="http://schemas.openxmlformats.org/officeDocument/2006/relationships/hyperlink" Target="http://tatumkenna.com"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E1545BFF-78FB-439F-8780-E826004F9D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CECAE6E94C62A44BB6D6318908684A9" ma:contentTypeVersion="" ma:contentTypeDescription="PDMS Document Site Content Type" ma:contentTypeScope="" ma:versionID="5fb66dcf65debd1dc787bdd94f79d4ff">
  <xsd:schema xmlns:xsd="http://www.w3.org/2001/XMLSchema" xmlns:xs="http://www.w3.org/2001/XMLSchema" xmlns:p="http://schemas.microsoft.com/office/2006/metadata/properties" xmlns:ns2="E1545BFF-78FB-439F-8780-E826004F9D18" targetNamespace="http://schemas.microsoft.com/office/2006/metadata/properties" ma:root="true" ma:fieldsID="398e2b1c381cdefee5daa07e87575039" ns2:_="">
    <xsd:import namespace="E1545BFF-78FB-439F-8780-E826004F9D1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45BFF-78FB-439F-8780-E826004F9D1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666D8-77C6-4B6B-9B29-98058BE2AA8F}">
  <ds:schemaRef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E1545BFF-78FB-439F-8780-E826004F9D18"/>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AA076C9-D593-4E82-B673-87AFE9D87C5D}">
  <ds:schemaRefs>
    <ds:schemaRef ds:uri="http://schemas.microsoft.com/sharepoint/v3/contenttype/forms"/>
  </ds:schemaRefs>
</ds:datastoreItem>
</file>

<file path=customXml/itemProps3.xml><?xml version="1.0" encoding="utf-8"?>
<ds:datastoreItem xmlns:ds="http://schemas.openxmlformats.org/officeDocument/2006/customXml" ds:itemID="{6A308810-8902-46D7-9462-E0367B93E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45BFF-78FB-439F-8780-E826004F9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8E03B7-8CA4-4068-B578-D347DC613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5633</Words>
  <Characters>31246</Characters>
  <Application>Microsoft Office Word</Application>
  <DocSecurity>0</DocSecurity>
  <Lines>762</Lines>
  <Paragraphs>399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Strategy Consultation Report - Arabic</dc:title>
  <dc:subject/>
  <dc:creator/>
  <cp:keywords>[SEC=OFFICIAL]</cp:keywords>
  <dc:description/>
  <cp:lastModifiedBy/>
  <cp:revision>1</cp:revision>
  <dcterms:created xsi:type="dcterms:W3CDTF">2023-12-05T03:20:00Z</dcterms:created>
  <dcterms:modified xsi:type="dcterms:W3CDTF">2023-12-07T21:22:00Z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B3BBACBD9653436ABAC1FA98E59A40BF</vt:lpwstr>
  </property>
  <property fmtid="{D5CDD505-2E9C-101B-9397-08002B2CF9AE}" pid="9" name="PM_ProtectiveMarkingValue_Footer">
    <vt:lpwstr>OFFICIAL</vt:lpwstr>
  </property>
  <property fmtid="{D5CDD505-2E9C-101B-9397-08002B2CF9AE}" pid="10" name="PM_Originator_Hash_SHA1">
    <vt:lpwstr>DAACB08450204C0F46DD78BFF6F8049364488490</vt:lpwstr>
  </property>
  <property fmtid="{D5CDD505-2E9C-101B-9397-08002B2CF9AE}" pid="11" name="PM_OriginationTimeStamp">
    <vt:lpwstr>2023-12-07T21:22:13Z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189285749412A4AE5D225A185E82281B</vt:lpwstr>
  </property>
  <property fmtid="{D5CDD505-2E9C-101B-9397-08002B2CF9AE}" pid="21" name="PM_Hash_Salt">
    <vt:lpwstr>0860259C2EF84B8F9451B069B915198F</vt:lpwstr>
  </property>
  <property fmtid="{D5CDD505-2E9C-101B-9397-08002B2CF9AE}" pid="22" name="PM_Hash_SHA1">
    <vt:lpwstr>5A5A42F2A3B6D79C85928F03A591DCAF2AAA1411</vt:lpwstr>
  </property>
  <property fmtid="{D5CDD505-2E9C-101B-9397-08002B2CF9AE}" pid="23" name="PM_OriginatorUserAccountName_SHA256">
    <vt:lpwstr>9871F6CFFBF84B5DD096BCB24488EABDE9250CEAA716568F68B24D42DED533FD</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ContentTypeId">
    <vt:lpwstr>0x010100266966F133664895A6EE3632470D45F5003CECAE6E94C62A44BB6D6318908684A9</vt:lpwstr>
  </property>
</Properties>
</file>