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CB" w:rsidRPr="00141D70" w:rsidRDefault="000F5BCB" w:rsidP="007A2963">
      <w:pPr>
        <w:pStyle w:val="Title"/>
        <w:spacing w:before="3120" w:after="1680"/>
        <w:contextualSpacing/>
        <w:rPr>
          <w:rFonts w:ascii="Arial" w:hAnsi="Arial" w:cs="Arial"/>
          <w:sz w:val="44"/>
        </w:rPr>
      </w:pPr>
      <w:bookmarkStart w:id="0" w:name="_GoBack"/>
      <w:bookmarkEnd w:id="0"/>
      <w:r w:rsidRPr="00141D70">
        <w:rPr>
          <w:rFonts w:ascii="Arial" w:hAnsi="Arial" w:cs="Arial"/>
          <w:sz w:val="44"/>
        </w:rPr>
        <w:t>Australian Government</w:t>
      </w:r>
    </w:p>
    <w:p w:rsidR="000F5BCB" w:rsidRPr="00141D70" w:rsidRDefault="000F5BCB" w:rsidP="007A2963">
      <w:pPr>
        <w:pStyle w:val="Title"/>
        <w:spacing w:before="3120" w:after="1680"/>
        <w:contextualSpacing/>
        <w:rPr>
          <w:rFonts w:ascii="Arial" w:hAnsi="Arial" w:cs="Arial"/>
          <w:sz w:val="44"/>
        </w:rPr>
      </w:pPr>
      <w:r w:rsidRPr="00141D70">
        <w:rPr>
          <w:rFonts w:ascii="Arial" w:hAnsi="Arial" w:cs="Arial"/>
          <w:sz w:val="44"/>
        </w:rPr>
        <w:t xml:space="preserve">Disability Services </w:t>
      </w:r>
      <w:r w:rsidR="00C55977" w:rsidRPr="00141D70">
        <w:rPr>
          <w:rFonts w:ascii="Arial" w:hAnsi="Arial" w:cs="Arial"/>
          <w:sz w:val="44"/>
        </w:rPr>
        <w:t>Data Collection</w:t>
      </w:r>
      <w:r w:rsidRPr="00141D70">
        <w:rPr>
          <w:rFonts w:ascii="Arial" w:hAnsi="Arial" w:cs="Arial"/>
          <w:sz w:val="44"/>
        </w:rPr>
        <w:t xml:space="preserve"> </w:t>
      </w:r>
      <w:r w:rsidR="0024493C" w:rsidRPr="00141D70">
        <w:rPr>
          <w:rFonts w:ascii="Arial" w:hAnsi="Arial" w:cs="Arial"/>
          <w:sz w:val="44"/>
        </w:rPr>
        <w:t>201</w:t>
      </w:r>
      <w:r w:rsidR="003F301A">
        <w:rPr>
          <w:rFonts w:ascii="Arial" w:hAnsi="Arial" w:cs="Arial"/>
          <w:sz w:val="44"/>
        </w:rPr>
        <w:t>8</w:t>
      </w:r>
      <w:r w:rsidR="0024493C" w:rsidRPr="00141D70">
        <w:rPr>
          <w:rFonts w:ascii="Arial" w:hAnsi="Arial" w:cs="Arial"/>
          <w:sz w:val="44"/>
        </w:rPr>
        <w:t>-1</w:t>
      </w:r>
      <w:r w:rsidR="003F301A">
        <w:rPr>
          <w:rFonts w:ascii="Arial" w:hAnsi="Arial" w:cs="Arial"/>
          <w:sz w:val="44"/>
        </w:rPr>
        <w:t>9</w:t>
      </w:r>
    </w:p>
    <w:p w:rsidR="00D44DB2" w:rsidRPr="00141D70" w:rsidRDefault="00D44DB2" w:rsidP="007A2963">
      <w:pPr>
        <w:pStyle w:val="Title"/>
        <w:spacing w:before="3120" w:after="1680"/>
        <w:contextualSpacing/>
        <w:rPr>
          <w:rFonts w:ascii="Arial" w:hAnsi="Arial" w:cs="Arial"/>
          <w:sz w:val="44"/>
        </w:rPr>
      </w:pPr>
    </w:p>
    <w:p w:rsidR="000F5BCB" w:rsidRPr="00141D70" w:rsidRDefault="000F5BCB" w:rsidP="007A2963">
      <w:pPr>
        <w:pStyle w:val="Title"/>
        <w:spacing w:before="3120" w:after="1680"/>
        <w:contextualSpacing/>
        <w:rPr>
          <w:rFonts w:ascii="Arial" w:hAnsi="Arial" w:cs="Arial"/>
          <w:sz w:val="44"/>
        </w:rPr>
      </w:pPr>
      <w:r w:rsidRPr="00141D70">
        <w:rPr>
          <w:rFonts w:ascii="Arial" w:hAnsi="Arial" w:cs="Arial"/>
          <w:sz w:val="44"/>
        </w:rPr>
        <w:t>Data Guide for Disability Service Providers:</w:t>
      </w:r>
    </w:p>
    <w:p w:rsidR="000F5BCB" w:rsidRPr="00141D70" w:rsidRDefault="000F5BCB" w:rsidP="007A2963">
      <w:pPr>
        <w:pStyle w:val="Title"/>
        <w:spacing w:before="3120" w:after="1680"/>
        <w:contextualSpacing/>
        <w:rPr>
          <w:rFonts w:ascii="Arial" w:hAnsi="Arial" w:cs="Arial"/>
          <w:sz w:val="44"/>
        </w:rPr>
      </w:pPr>
      <w:r w:rsidRPr="00141D70">
        <w:rPr>
          <w:rFonts w:ascii="Arial" w:hAnsi="Arial" w:cs="Arial"/>
          <w:sz w:val="44"/>
        </w:rPr>
        <w:t>Data Items and Definitions</w:t>
      </w:r>
    </w:p>
    <w:p w:rsidR="000F5BCB" w:rsidRPr="00141D70" w:rsidRDefault="000F5BCB" w:rsidP="000F5BCB">
      <w:pPr>
        <w:jc w:val="center"/>
        <w:rPr>
          <w:b/>
          <w:color w:val="000000"/>
          <w:sz w:val="28"/>
          <w:szCs w:val="18"/>
        </w:rPr>
        <w:sectPr w:rsidR="000F5BCB" w:rsidRPr="00141D70" w:rsidSect="005203CD">
          <w:headerReference w:type="default" r:id="rId8"/>
          <w:footerReference w:type="even" r:id="rId9"/>
          <w:pgSz w:w="11907" w:h="16840" w:code="9"/>
          <w:pgMar w:top="1247" w:right="1247" w:bottom="1247" w:left="1247" w:header="720" w:footer="720" w:gutter="0"/>
          <w:pgNumType w:start="1"/>
          <w:cols w:space="720"/>
          <w:noEndnote/>
        </w:sectPr>
      </w:pPr>
    </w:p>
    <w:bookmarkStart w:id="1" w:name="_Toc381692414" w:displacedByCustomXml="next"/>
    <w:sdt>
      <w:sdtPr>
        <w:rPr>
          <w:rFonts w:ascii="Times New Roman" w:eastAsia="Times New Roman" w:hAnsi="Times New Roman" w:cs="Times New Roman"/>
          <w:b w:val="0"/>
          <w:bCs w:val="0"/>
          <w:color w:val="auto"/>
          <w:sz w:val="24"/>
          <w:szCs w:val="24"/>
          <w:lang w:val="en-AU" w:eastAsia="en-AU"/>
        </w:rPr>
        <w:id w:val="-234633940"/>
        <w:docPartObj>
          <w:docPartGallery w:val="Table of Contents"/>
          <w:docPartUnique/>
        </w:docPartObj>
      </w:sdtPr>
      <w:sdtEndPr>
        <w:rPr>
          <w:rFonts w:ascii="Arial" w:hAnsi="Arial" w:cs="Arial"/>
          <w:noProof/>
        </w:rPr>
      </w:sdtEndPr>
      <w:sdtContent>
        <w:p w:rsidR="00131646" w:rsidRPr="00141D70" w:rsidRDefault="00131646" w:rsidP="00FB41B7">
          <w:pPr>
            <w:pStyle w:val="TOCHeading"/>
            <w:jc w:val="center"/>
            <w:rPr>
              <w:rFonts w:ascii="Arial" w:hAnsi="Arial" w:cs="Arial"/>
              <w:color w:val="auto"/>
              <w:sz w:val="32"/>
            </w:rPr>
          </w:pPr>
          <w:r w:rsidRPr="00141D70">
            <w:rPr>
              <w:rFonts w:ascii="Arial" w:hAnsi="Arial" w:cs="Arial"/>
              <w:color w:val="auto"/>
              <w:sz w:val="32"/>
            </w:rPr>
            <w:t>Contents</w:t>
          </w:r>
        </w:p>
        <w:p w:rsidR="001B1A79" w:rsidRPr="00141D70" w:rsidRDefault="00131646">
          <w:pPr>
            <w:pStyle w:val="TOC1"/>
            <w:rPr>
              <w:rFonts w:ascii="Arial" w:eastAsiaTheme="minorEastAsia" w:hAnsi="Arial" w:cs="Arial"/>
              <w:b w:val="0"/>
              <w:bCs w:val="0"/>
              <w:caps w:val="0"/>
              <w:noProof/>
              <w:sz w:val="22"/>
              <w:szCs w:val="22"/>
            </w:rPr>
          </w:pPr>
          <w:r w:rsidRPr="00141D70">
            <w:rPr>
              <w:rFonts w:ascii="Arial" w:hAnsi="Arial" w:cs="Arial"/>
              <w:caps w:val="0"/>
              <w:sz w:val="22"/>
            </w:rPr>
            <w:fldChar w:fldCharType="begin"/>
          </w:r>
          <w:r w:rsidRPr="00141D70">
            <w:rPr>
              <w:rFonts w:ascii="Arial" w:hAnsi="Arial" w:cs="Arial"/>
              <w:caps w:val="0"/>
              <w:sz w:val="22"/>
            </w:rPr>
            <w:instrText xml:space="preserve"> TOC \o "1-3" \h \z \u </w:instrText>
          </w:r>
          <w:r w:rsidRPr="00141D70">
            <w:rPr>
              <w:rFonts w:ascii="Arial" w:hAnsi="Arial" w:cs="Arial"/>
              <w:caps w:val="0"/>
              <w:sz w:val="22"/>
            </w:rPr>
            <w:fldChar w:fldCharType="separate"/>
          </w:r>
          <w:hyperlink w:anchor="_Toc414354281" w:history="1">
            <w:r w:rsidR="001B1A79" w:rsidRPr="00141D70">
              <w:rPr>
                <w:rStyle w:val="Hyperlink"/>
                <w:rFonts w:ascii="Arial" w:hAnsi="Arial" w:cs="Arial"/>
                <w:noProof/>
              </w:rPr>
              <w:t>Introduction</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_Toc414354281 \h </w:instrText>
            </w:r>
            <w:r w:rsidR="001B1A79" w:rsidRPr="00141D70">
              <w:rPr>
                <w:rFonts w:ascii="Arial" w:hAnsi="Arial" w:cs="Arial"/>
                <w:noProof/>
                <w:webHidden/>
              </w:rPr>
            </w:r>
            <w:r w:rsidR="001B1A79" w:rsidRPr="00141D70">
              <w:rPr>
                <w:rFonts w:ascii="Arial" w:hAnsi="Arial" w:cs="Arial"/>
                <w:noProof/>
                <w:webHidden/>
              </w:rPr>
              <w:fldChar w:fldCharType="separate"/>
            </w:r>
            <w:r w:rsidR="004531B7">
              <w:rPr>
                <w:rFonts w:ascii="Arial" w:hAnsi="Arial" w:cs="Arial"/>
                <w:noProof/>
                <w:webHidden/>
              </w:rPr>
              <w:t>2</w:t>
            </w:r>
            <w:r w:rsidR="001B1A79" w:rsidRPr="00141D70">
              <w:rPr>
                <w:rFonts w:ascii="Arial" w:hAnsi="Arial" w:cs="Arial"/>
                <w:noProof/>
                <w:webHidden/>
              </w:rPr>
              <w:fldChar w:fldCharType="end"/>
            </w:r>
          </w:hyperlink>
        </w:p>
        <w:p w:rsidR="001B1A79" w:rsidRPr="00141D70" w:rsidRDefault="004531B7">
          <w:pPr>
            <w:pStyle w:val="TOC1"/>
            <w:rPr>
              <w:rFonts w:ascii="Arial" w:eastAsiaTheme="minorEastAsia" w:hAnsi="Arial" w:cs="Arial"/>
              <w:b w:val="0"/>
              <w:bCs w:val="0"/>
              <w:caps w:val="0"/>
              <w:noProof/>
              <w:sz w:val="22"/>
              <w:szCs w:val="22"/>
            </w:rPr>
          </w:pPr>
          <w:hyperlink w:anchor="_Toc414354282" w:history="1">
            <w:r w:rsidR="001B1A79" w:rsidRPr="00141D70">
              <w:rPr>
                <w:rStyle w:val="Hyperlink"/>
                <w:rFonts w:ascii="Arial" w:hAnsi="Arial" w:cs="Arial"/>
                <w:noProof/>
              </w:rPr>
              <w:t>Service Outlet Form</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_Toc414354282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4</w:t>
            </w:r>
            <w:r w:rsidR="001B1A79" w:rsidRPr="00141D70">
              <w:rPr>
                <w:rFonts w:ascii="Arial" w:hAnsi="Arial" w:cs="Arial"/>
                <w:noProof/>
                <w:webHidden/>
              </w:rPr>
              <w:fldChar w:fldCharType="end"/>
            </w:r>
          </w:hyperlink>
        </w:p>
        <w:p w:rsidR="001B1A79" w:rsidRPr="00141D70" w:rsidRDefault="004531B7">
          <w:pPr>
            <w:pStyle w:val="TOC2"/>
            <w:rPr>
              <w:rFonts w:ascii="Arial" w:eastAsiaTheme="minorEastAsia" w:hAnsi="Arial" w:cs="Arial"/>
              <w:smallCaps w:val="0"/>
              <w:noProof/>
              <w:sz w:val="22"/>
              <w:szCs w:val="22"/>
            </w:rPr>
          </w:pPr>
          <w:hyperlink w:anchor="_Toc414354283" w:history="1">
            <w:r w:rsidR="001B1A79" w:rsidRPr="00141D70">
              <w:rPr>
                <w:rStyle w:val="Hyperlink"/>
                <w:rFonts w:ascii="Arial" w:hAnsi="Arial" w:cs="Arial"/>
                <w:noProof/>
              </w:rPr>
              <w:t>Before you begin…</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_Toc414354283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4</w:t>
            </w:r>
            <w:r w:rsidR="001B1A79" w:rsidRPr="00141D70">
              <w:rPr>
                <w:rFonts w:ascii="Arial" w:hAnsi="Arial" w:cs="Arial"/>
                <w:noProof/>
                <w:webHidden/>
              </w:rPr>
              <w:fldChar w:fldCharType="end"/>
            </w:r>
          </w:hyperlink>
        </w:p>
        <w:p w:rsidR="001B1A79" w:rsidRPr="00141D70" w:rsidRDefault="004531B7">
          <w:pPr>
            <w:pStyle w:val="TOC2"/>
            <w:rPr>
              <w:rFonts w:ascii="Arial" w:eastAsiaTheme="minorEastAsia" w:hAnsi="Arial" w:cs="Arial"/>
              <w:smallCaps w:val="0"/>
              <w:noProof/>
              <w:sz w:val="22"/>
              <w:szCs w:val="22"/>
            </w:rPr>
          </w:pPr>
          <w:hyperlink w:anchor="_Toc414354284" w:history="1">
            <w:r w:rsidR="001B1A79" w:rsidRPr="00141D70">
              <w:rPr>
                <w:rStyle w:val="Hyperlink"/>
                <w:rFonts w:ascii="Arial" w:hAnsi="Arial" w:cs="Arial"/>
                <w:noProof/>
              </w:rPr>
              <w:t>Information Requirements</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_Toc414354284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4</w:t>
            </w:r>
            <w:r w:rsidR="001B1A79" w:rsidRPr="00141D70">
              <w:rPr>
                <w:rFonts w:ascii="Arial" w:hAnsi="Arial" w:cs="Arial"/>
                <w:noProof/>
                <w:webHidden/>
              </w:rPr>
              <w:fldChar w:fldCharType="end"/>
            </w:r>
          </w:hyperlink>
        </w:p>
        <w:p w:rsidR="001B1A79" w:rsidRPr="00141D70" w:rsidRDefault="004531B7">
          <w:pPr>
            <w:pStyle w:val="TOC2"/>
            <w:rPr>
              <w:rFonts w:ascii="Arial" w:eastAsiaTheme="minorEastAsia" w:hAnsi="Arial" w:cs="Arial"/>
              <w:smallCaps w:val="0"/>
              <w:noProof/>
              <w:sz w:val="22"/>
              <w:szCs w:val="22"/>
            </w:rPr>
          </w:pPr>
          <w:hyperlink w:anchor="_Toc414354285" w:history="1">
            <w:r w:rsidR="001B1A79" w:rsidRPr="00141D70">
              <w:rPr>
                <w:rStyle w:val="Hyperlink"/>
                <w:rFonts w:ascii="Arial" w:hAnsi="Arial" w:cs="Arial"/>
                <w:noProof/>
              </w:rPr>
              <w:t>Part 1:   Service Outlet Details</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_Toc414354285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4</w:t>
            </w:r>
            <w:r w:rsidR="001B1A79" w:rsidRPr="00141D70">
              <w:rPr>
                <w:rFonts w:ascii="Arial" w:hAnsi="Arial" w:cs="Arial"/>
                <w:noProof/>
                <w:webHidden/>
              </w:rPr>
              <w:fldChar w:fldCharType="end"/>
            </w:r>
          </w:hyperlink>
        </w:p>
        <w:p w:rsidR="001B1A79" w:rsidRPr="00141D70" w:rsidRDefault="004531B7">
          <w:pPr>
            <w:pStyle w:val="TOC2"/>
            <w:rPr>
              <w:rFonts w:ascii="Arial" w:eastAsiaTheme="minorEastAsia" w:hAnsi="Arial" w:cs="Arial"/>
              <w:smallCaps w:val="0"/>
              <w:noProof/>
              <w:sz w:val="22"/>
              <w:szCs w:val="22"/>
            </w:rPr>
          </w:pPr>
          <w:hyperlink w:anchor="_Toc414354286" w:history="1">
            <w:r w:rsidR="001B1A79" w:rsidRPr="00141D70">
              <w:rPr>
                <w:rStyle w:val="Hyperlink"/>
                <w:rFonts w:ascii="Arial" w:hAnsi="Arial" w:cs="Arial"/>
                <w:noProof/>
              </w:rPr>
              <w:t>Part 2:   Service Outlet Operations</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_Toc414354286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4</w:t>
            </w:r>
            <w:r w:rsidR="001B1A79" w:rsidRPr="00141D70">
              <w:rPr>
                <w:rFonts w:ascii="Arial" w:hAnsi="Arial" w:cs="Arial"/>
                <w:noProof/>
                <w:webHidden/>
              </w:rPr>
              <w:fldChar w:fldCharType="end"/>
            </w:r>
          </w:hyperlink>
        </w:p>
        <w:p w:rsidR="001B1A79" w:rsidRPr="00141D70" w:rsidRDefault="004531B7">
          <w:pPr>
            <w:pStyle w:val="TOC3"/>
            <w:rPr>
              <w:rFonts w:ascii="Arial" w:eastAsiaTheme="minorEastAsia" w:hAnsi="Arial" w:cs="Arial"/>
              <w:i w:val="0"/>
              <w:iCs w:val="0"/>
              <w:noProof/>
              <w:sz w:val="22"/>
              <w:szCs w:val="22"/>
            </w:rPr>
          </w:pPr>
          <w:hyperlink w:anchor="_Toc414354287" w:history="1">
            <w:r w:rsidR="001B1A79" w:rsidRPr="00141D70">
              <w:rPr>
                <w:rStyle w:val="Hyperlink"/>
                <w:rFonts w:ascii="Arial" w:hAnsi="Arial" w:cs="Arial"/>
                <w:noProof/>
              </w:rPr>
              <w:t>1.</w:t>
            </w:r>
            <w:r w:rsidR="001B1A79" w:rsidRPr="00141D70">
              <w:rPr>
                <w:rFonts w:ascii="Arial" w:eastAsiaTheme="minorEastAsia" w:hAnsi="Arial" w:cs="Arial"/>
                <w:i w:val="0"/>
                <w:iCs w:val="0"/>
                <w:noProof/>
                <w:sz w:val="22"/>
                <w:szCs w:val="22"/>
              </w:rPr>
              <w:tab/>
            </w:r>
            <w:r w:rsidR="001B1A79" w:rsidRPr="00141D70">
              <w:rPr>
                <w:rStyle w:val="Hyperlink"/>
                <w:rFonts w:ascii="Arial" w:hAnsi="Arial" w:cs="Arial"/>
                <w:noProof/>
              </w:rPr>
              <w:t>Weeks per year of operation</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_Toc414354287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4</w:t>
            </w:r>
            <w:r w:rsidR="001B1A79" w:rsidRPr="00141D70">
              <w:rPr>
                <w:rFonts w:ascii="Arial" w:hAnsi="Arial" w:cs="Arial"/>
                <w:noProof/>
                <w:webHidden/>
              </w:rPr>
              <w:fldChar w:fldCharType="end"/>
            </w:r>
          </w:hyperlink>
        </w:p>
        <w:p w:rsidR="001B1A79" w:rsidRPr="00141D70" w:rsidRDefault="004531B7">
          <w:pPr>
            <w:pStyle w:val="TOC3"/>
            <w:rPr>
              <w:rFonts w:ascii="Arial" w:eastAsiaTheme="minorEastAsia" w:hAnsi="Arial" w:cs="Arial"/>
              <w:i w:val="0"/>
              <w:iCs w:val="0"/>
              <w:noProof/>
              <w:sz w:val="22"/>
              <w:szCs w:val="22"/>
            </w:rPr>
          </w:pPr>
          <w:hyperlink w:anchor="_Toc414354288" w:history="1">
            <w:r w:rsidR="001B1A79" w:rsidRPr="00141D70">
              <w:rPr>
                <w:rStyle w:val="Hyperlink"/>
                <w:rFonts w:ascii="Arial" w:hAnsi="Arial" w:cs="Arial"/>
                <w:noProof/>
              </w:rPr>
              <w:t>2.</w:t>
            </w:r>
            <w:r w:rsidR="001B1A79" w:rsidRPr="00141D70">
              <w:rPr>
                <w:rFonts w:ascii="Arial" w:eastAsiaTheme="minorEastAsia" w:hAnsi="Arial" w:cs="Arial"/>
                <w:i w:val="0"/>
                <w:iCs w:val="0"/>
                <w:noProof/>
                <w:sz w:val="22"/>
                <w:szCs w:val="22"/>
              </w:rPr>
              <w:tab/>
            </w:r>
            <w:r w:rsidR="001B1A79" w:rsidRPr="00141D70">
              <w:rPr>
                <w:rStyle w:val="Hyperlink"/>
                <w:rFonts w:ascii="Arial" w:hAnsi="Arial" w:cs="Arial"/>
                <w:noProof/>
              </w:rPr>
              <w:t>Days per week of operation</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_Toc414354288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5</w:t>
            </w:r>
            <w:r w:rsidR="001B1A79" w:rsidRPr="00141D70">
              <w:rPr>
                <w:rFonts w:ascii="Arial" w:hAnsi="Arial" w:cs="Arial"/>
                <w:noProof/>
                <w:webHidden/>
              </w:rPr>
              <w:fldChar w:fldCharType="end"/>
            </w:r>
          </w:hyperlink>
        </w:p>
        <w:p w:rsidR="001B1A79" w:rsidRPr="00141D70" w:rsidRDefault="004531B7">
          <w:pPr>
            <w:pStyle w:val="TOC3"/>
            <w:rPr>
              <w:rFonts w:ascii="Arial" w:eastAsiaTheme="minorEastAsia" w:hAnsi="Arial" w:cs="Arial"/>
              <w:i w:val="0"/>
              <w:iCs w:val="0"/>
              <w:noProof/>
              <w:sz w:val="22"/>
              <w:szCs w:val="22"/>
            </w:rPr>
          </w:pPr>
          <w:hyperlink w:anchor="_Toc414354289" w:history="1">
            <w:r w:rsidR="001B1A79" w:rsidRPr="00141D70">
              <w:rPr>
                <w:rStyle w:val="Hyperlink"/>
                <w:rFonts w:ascii="Arial" w:hAnsi="Arial" w:cs="Arial"/>
                <w:noProof/>
              </w:rPr>
              <w:t>3.</w:t>
            </w:r>
            <w:r w:rsidR="001B1A79" w:rsidRPr="00141D70">
              <w:rPr>
                <w:rFonts w:ascii="Arial" w:eastAsiaTheme="minorEastAsia" w:hAnsi="Arial" w:cs="Arial"/>
                <w:i w:val="0"/>
                <w:iCs w:val="0"/>
                <w:noProof/>
                <w:sz w:val="22"/>
                <w:szCs w:val="22"/>
              </w:rPr>
              <w:tab/>
            </w:r>
            <w:r w:rsidR="001B1A79" w:rsidRPr="00141D70">
              <w:rPr>
                <w:rStyle w:val="Hyperlink"/>
                <w:rFonts w:ascii="Arial" w:hAnsi="Arial" w:cs="Arial"/>
                <w:noProof/>
              </w:rPr>
              <w:t>Hours per day of operation</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_Toc414354289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5</w:t>
            </w:r>
            <w:r w:rsidR="001B1A79" w:rsidRPr="00141D70">
              <w:rPr>
                <w:rFonts w:ascii="Arial" w:hAnsi="Arial" w:cs="Arial"/>
                <w:noProof/>
                <w:webHidden/>
              </w:rPr>
              <w:fldChar w:fldCharType="end"/>
            </w:r>
          </w:hyperlink>
        </w:p>
        <w:p w:rsidR="001B1A79" w:rsidRPr="00141D70" w:rsidRDefault="004531B7">
          <w:pPr>
            <w:pStyle w:val="TOC2"/>
            <w:rPr>
              <w:rFonts w:ascii="Arial" w:eastAsiaTheme="minorEastAsia" w:hAnsi="Arial" w:cs="Arial"/>
              <w:smallCaps w:val="0"/>
              <w:noProof/>
              <w:sz w:val="22"/>
              <w:szCs w:val="22"/>
            </w:rPr>
          </w:pPr>
          <w:hyperlink w:anchor="_Toc414354290" w:history="1">
            <w:r w:rsidR="001B1A79" w:rsidRPr="00141D70">
              <w:rPr>
                <w:rStyle w:val="Hyperlink"/>
                <w:rFonts w:ascii="Arial" w:hAnsi="Arial" w:cs="Arial"/>
                <w:noProof/>
              </w:rPr>
              <w:t>Part 3:  Staffing</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_Toc414354290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6</w:t>
            </w:r>
            <w:r w:rsidR="001B1A79" w:rsidRPr="00141D70">
              <w:rPr>
                <w:rFonts w:ascii="Arial" w:hAnsi="Arial" w:cs="Arial"/>
                <w:noProof/>
                <w:webHidden/>
              </w:rPr>
              <w:fldChar w:fldCharType="end"/>
            </w:r>
          </w:hyperlink>
        </w:p>
        <w:p w:rsidR="001B1A79" w:rsidRPr="00141D70" w:rsidRDefault="004531B7">
          <w:pPr>
            <w:pStyle w:val="TOC3"/>
            <w:rPr>
              <w:rFonts w:ascii="Arial" w:eastAsiaTheme="minorEastAsia" w:hAnsi="Arial" w:cs="Arial"/>
              <w:i w:val="0"/>
              <w:iCs w:val="0"/>
              <w:noProof/>
              <w:sz w:val="22"/>
              <w:szCs w:val="22"/>
            </w:rPr>
          </w:pPr>
          <w:hyperlink w:anchor="_Toc414354291" w:history="1">
            <w:r w:rsidR="001B1A79" w:rsidRPr="00141D70">
              <w:rPr>
                <w:rStyle w:val="Hyperlink"/>
                <w:rFonts w:ascii="Arial" w:hAnsi="Arial" w:cs="Arial"/>
                <w:noProof/>
              </w:rPr>
              <w:t>4.</w:t>
            </w:r>
            <w:r w:rsidR="001B1A79" w:rsidRPr="00141D70">
              <w:rPr>
                <w:rFonts w:ascii="Arial" w:eastAsiaTheme="minorEastAsia" w:hAnsi="Arial" w:cs="Arial"/>
                <w:i w:val="0"/>
                <w:iCs w:val="0"/>
                <w:noProof/>
                <w:sz w:val="22"/>
                <w:szCs w:val="22"/>
              </w:rPr>
              <w:tab/>
            </w:r>
            <w:r w:rsidR="001B1A79" w:rsidRPr="00141D70">
              <w:rPr>
                <w:rStyle w:val="Hyperlink"/>
                <w:rFonts w:ascii="Arial" w:hAnsi="Arial" w:cs="Arial"/>
                <w:noProof/>
              </w:rPr>
              <w:t>Staff hours (reference week)</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_Toc414354291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6</w:t>
            </w:r>
            <w:r w:rsidR="001B1A79" w:rsidRPr="00141D70">
              <w:rPr>
                <w:rFonts w:ascii="Arial" w:hAnsi="Arial" w:cs="Arial"/>
                <w:noProof/>
                <w:webHidden/>
              </w:rPr>
              <w:fldChar w:fldCharType="end"/>
            </w:r>
          </w:hyperlink>
        </w:p>
        <w:p w:rsidR="001B1A79" w:rsidRPr="00141D70" w:rsidRDefault="004531B7">
          <w:pPr>
            <w:pStyle w:val="TOC3"/>
            <w:rPr>
              <w:rFonts w:ascii="Arial" w:eastAsiaTheme="minorEastAsia" w:hAnsi="Arial" w:cs="Arial"/>
              <w:i w:val="0"/>
              <w:iCs w:val="0"/>
              <w:noProof/>
              <w:sz w:val="22"/>
              <w:szCs w:val="22"/>
            </w:rPr>
          </w:pPr>
          <w:hyperlink w:anchor="_Toc414354292" w:history="1">
            <w:r w:rsidR="001B1A79" w:rsidRPr="00141D70">
              <w:rPr>
                <w:rStyle w:val="Hyperlink"/>
                <w:rFonts w:ascii="Arial" w:hAnsi="Arial" w:cs="Arial"/>
                <w:noProof/>
              </w:rPr>
              <w:t>5.</w:t>
            </w:r>
            <w:r w:rsidR="001B1A79" w:rsidRPr="00141D70">
              <w:rPr>
                <w:rFonts w:ascii="Arial" w:eastAsiaTheme="minorEastAsia" w:hAnsi="Arial" w:cs="Arial"/>
                <w:i w:val="0"/>
                <w:iCs w:val="0"/>
                <w:noProof/>
                <w:sz w:val="22"/>
                <w:szCs w:val="22"/>
              </w:rPr>
              <w:tab/>
            </w:r>
            <w:r w:rsidR="001B1A79" w:rsidRPr="00141D70">
              <w:rPr>
                <w:rStyle w:val="Hyperlink"/>
                <w:rFonts w:ascii="Arial" w:hAnsi="Arial" w:cs="Arial"/>
                <w:noProof/>
              </w:rPr>
              <w:t>Staff hours (typical week)</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_Toc414354292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7</w:t>
            </w:r>
            <w:r w:rsidR="001B1A79" w:rsidRPr="00141D70">
              <w:rPr>
                <w:rFonts w:ascii="Arial" w:hAnsi="Arial" w:cs="Arial"/>
                <w:noProof/>
                <w:webHidden/>
              </w:rPr>
              <w:fldChar w:fldCharType="end"/>
            </w:r>
          </w:hyperlink>
        </w:p>
        <w:p w:rsidR="001B1A79" w:rsidRPr="00141D70" w:rsidRDefault="004531B7">
          <w:pPr>
            <w:pStyle w:val="TOC2"/>
            <w:rPr>
              <w:rFonts w:ascii="Arial" w:eastAsiaTheme="minorEastAsia" w:hAnsi="Arial" w:cs="Arial"/>
              <w:smallCaps w:val="0"/>
              <w:noProof/>
              <w:sz w:val="22"/>
              <w:szCs w:val="22"/>
            </w:rPr>
          </w:pPr>
          <w:hyperlink w:anchor="_Toc414354293" w:history="1">
            <w:r w:rsidR="001B1A79" w:rsidRPr="00141D70">
              <w:rPr>
                <w:rStyle w:val="Hyperlink"/>
                <w:rFonts w:ascii="Arial" w:hAnsi="Arial" w:cs="Arial"/>
                <w:noProof/>
              </w:rPr>
              <w:t>Part 4: Clients (not applicable for Australian Disability Enterprises)</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_Toc414354293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8</w:t>
            </w:r>
            <w:r w:rsidR="001B1A79" w:rsidRPr="00141D70">
              <w:rPr>
                <w:rFonts w:ascii="Arial" w:hAnsi="Arial" w:cs="Arial"/>
                <w:noProof/>
                <w:webHidden/>
              </w:rPr>
              <w:fldChar w:fldCharType="end"/>
            </w:r>
          </w:hyperlink>
        </w:p>
        <w:p w:rsidR="001B1A79" w:rsidRPr="00141D70" w:rsidRDefault="004531B7">
          <w:pPr>
            <w:pStyle w:val="TOC3"/>
            <w:rPr>
              <w:rFonts w:ascii="Arial" w:eastAsiaTheme="minorEastAsia" w:hAnsi="Arial" w:cs="Arial"/>
              <w:i w:val="0"/>
              <w:iCs w:val="0"/>
              <w:noProof/>
              <w:sz w:val="22"/>
              <w:szCs w:val="22"/>
            </w:rPr>
          </w:pPr>
          <w:hyperlink w:anchor="_Toc414354294" w:history="1">
            <w:r w:rsidR="001B1A79" w:rsidRPr="00141D70">
              <w:rPr>
                <w:rStyle w:val="Hyperlink"/>
                <w:rFonts w:ascii="Arial" w:hAnsi="Arial" w:cs="Arial"/>
                <w:noProof/>
              </w:rPr>
              <w:t>6.</w:t>
            </w:r>
            <w:r w:rsidR="001B1A79" w:rsidRPr="00141D70">
              <w:rPr>
                <w:rFonts w:ascii="Arial" w:eastAsiaTheme="minorEastAsia" w:hAnsi="Arial" w:cs="Arial"/>
                <w:i w:val="0"/>
                <w:iCs w:val="0"/>
                <w:noProof/>
                <w:sz w:val="22"/>
                <w:szCs w:val="22"/>
              </w:rPr>
              <w:tab/>
            </w:r>
            <w:r w:rsidR="001B1A79" w:rsidRPr="00141D70">
              <w:rPr>
                <w:rStyle w:val="Hyperlink"/>
                <w:rFonts w:ascii="Arial" w:hAnsi="Arial" w:cs="Arial"/>
                <w:noProof/>
              </w:rPr>
              <w:t>Number of clients or carers assisted</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_Toc414354294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8</w:t>
            </w:r>
            <w:r w:rsidR="001B1A79" w:rsidRPr="00141D70">
              <w:rPr>
                <w:rFonts w:ascii="Arial" w:hAnsi="Arial" w:cs="Arial"/>
                <w:noProof/>
                <w:webHidden/>
              </w:rPr>
              <w:fldChar w:fldCharType="end"/>
            </w:r>
          </w:hyperlink>
        </w:p>
        <w:p w:rsidR="001B1A79" w:rsidRPr="00141D70" w:rsidRDefault="004531B7">
          <w:pPr>
            <w:pStyle w:val="TOC1"/>
            <w:rPr>
              <w:rFonts w:ascii="Arial" w:eastAsiaTheme="minorEastAsia" w:hAnsi="Arial" w:cs="Arial"/>
              <w:b w:val="0"/>
              <w:bCs w:val="0"/>
              <w:caps w:val="0"/>
              <w:noProof/>
              <w:sz w:val="22"/>
              <w:szCs w:val="22"/>
            </w:rPr>
          </w:pPr>
          <w:hyperlink w:anchor="_Toc414354295" w:history="1">
            <w:r w:rsidR="001B1A79" w:rsidRPr="00141D70">
              <w:rPr>
                <w:rStyle w:val="Hyperlink"/>
                <w:rFonts w:ascii="Arial" w:hAnsi="Arial" w:cs="Arial"/>
                <w:noProof/>
              </w:rPr>
              <w:t>Client Information</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_Toc414354295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10</w:t>
            </w:r>
            <w:r w:rsidR="001B1A79" w:rsidRPr="00141D70">
              <w:rPr>
                <w:rFonts w:ascii="Arial" w:hAnsi="Arial" w:cs="Arial"/>
                <w:noProof/>
                <w:webHidden/>
              </w:rPr>
              <w:fldChar w:fldCharType="end"/>
            </w:r>
          </w:hyperlink>
        </w:p>
        <w:p w:rsidR="001B1A79" w:rsidRPr="00141D70" w:rsidRDefault="004531B7">
          <w:pPr>
            <w:pStyle w:val="TOC2"/>
            <w:rPr>
              <w:rFonts w:ascii="Arial" w:eastAsiaTheme="minorEastAsia" w:hAnsi="Arial" w:cs="Arial"/>
              <w:smallCaps w:val="0"/>
              <w:noProof/>
              <w:sz w:val="22"/>
              <w:szCs w:val="22"/>
            </w:rPr>
          </w:pPr>
          <w:hyperlink w:anchor="_Toc414354296" w:history="1">
            <w:r w:rsidR="001B1A79" w:rsidRPr="00141D70">
              <w:rPr>
                <w:rStyle w:val="Hyperlink"/>
                <w:rFonts w:ascii="Arial" w:hAnsi="Arial" w:cs="Arial"/>
                <w:noProof/>
              </w:rPr>
              <w:t>Information Requirements</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_Toc414354296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10</w:t>
            </w:r>
            <w:r w:rsidR="001B1A79" w:rsidRPr="00141D70">
              <w:rPr>
                <w:rFonts w:ascii="Arial" w:hAnsi="Arial" w:cs="Arial"/>
                <w:noProof/>
                <w:webHidden/>
              </w:rPr>
              <w:fldChar w:fldCharType="end"/>
            </w:r>
          </w:hyperlink>
        </w:p>
        <w:p w:rsidR="001B1A79" w:rsidRPr="00141D70" w:rsidRDefault="004531B7">
          <w:pPr>
            <w:pStyle w:val="TOC1"/>
            <w:rPr>
              <w:rFonts w:ascii="Arial" w:eastAsiaTheme="minorEastAsia" w:hAnsi="Arial" w:cs="Arial"/>
              <w:b w:val="0"/>
              <w:bCs w:val="0"/>
              <w:caps w:val="0"/>
              <w:noProof/>
              <w:sz w:val="22"/>
              <w:szCs w:val="22"/>
            </w:rPr>
          </w:pPr>
          <w:hyperlink w:anchor="_Toc414354297" w:history="1">
            <w:r w:rsidR="001B1A79" w:rsidRPr="00141D70">
              <w:rPr>
                <w:rStyle w:val="Hyperlink"/>
                <w:rFonts w:ascii="Arial" w:hAnsi="Arial" w:cs="Arial"/>
                <w:noProof/>
              </w:rPr>
              <w:t>Appendix A</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_Toc414354297 \h </w:instrText>
            </w:r>
            <w:r w:rsidR="001B1A79" w:rsidRPr="00141D70">
              <w:rPr>
                <w:rFonts w:ascii="Arial" w:hAnsi="Arial" w:cs="Arial"/>
                <w:noProof/>
                <w:webHidden/>
              </w:rPr>
            </w:r>
            <w:r w:rsidR="001B1A79" w:rsidRPr="00141D70">
              <w:rPr>
                <w:rFonts w:ascii="Arial" w:hAnsi="Arial" w:cs="Arial"/>
                <w:noProof/>
                <w:webHidden/>
              </w:rPr>
              <w:fldChar w:fldCharType="separate"/>
            </w:r>
            <w:r>
              <w:rPr>
                <w:rFonts w:ascii="Arial" w:hAnsi="Arial" w:cs="Arial"/>
                <w:noProof/>
                <w:webHidden/>
              </w:rPr>
              <w:t>11</w:t>
            </w:r>
            <w:r w:rsidR="001B1A79" w:rsidRPr="00141D70">
              <w:rPr>
                <w:rFonts w:ascii="Arial" w:hAnsi="Arial" w:cs="Arial"/>
                <w:noProof/>
                <w:webHidden/>
              </w:rPr>
              <w:fldChar w:fldCharType="end"/>
            </w:r>
          </w:hyperlink>
        </w:p>
        <w:p w:rsidR="001B1A79" w:rsidRPr="00141D70" w:rsidRDefault="00201540">
          <w:pPr>
            <w:pStyle w:val="TOC2"/>
            <w:rPr>
              <w:rFonts w:ascii="Arial" w:eastAsiaTheme="minorEastAsia" w:hAnsi="Arial" w:cs="Arial"/>
              <w:smallCaps w:val="0"/>
              <w:noProof/>
              <w:sz w:val="22"/>
              <w:szCs w:val="22"/>
            </w:rPr>
          </w:pPr>
          <w:hyperlink w:anchor="_Toc414354298" w:history="1">
            <w:r w:rsidR="001B1A79" w:rsidRPr="00141D70">
              <w:rPr>
                <w:rStyle w:val="Hyperlink"/>
                <w:rFonts w:ascii="Arial" w:hAnsi="Arial" w:cs="Arial"/>
                <w:noProof/>
              </w:rPr>
              <w:t xml:space="preserve">Disability Services </w:t>
            </w:r>
            <w:r w:rsidR="00C55977" w:rsidRPr="00141D70">
              <w:rPr>
                <w:rStyle w:val="Hyperlink"/>
                <w:rFonts w:ascii="Arial" w:hAnsi="Arial" w:cs="Arial"/>
                <w:noProof/>
              </w:rPr>
              <w:t>Data Collection</w:t>
            </w:r>
            <w:r w:rsidR="001B1A79" w:rsidRPr="00141D70">
              <w:rPr>
                <w:rStyle w:val="Hyperlink"/>
                <w:rFonts w:ascii="Arial" w:hAnsi="Arial" w:cs="Arial"/>
                <w:noProof/>
              </w:rPr>
              <w:t xml:space="preserve"> </w:t>
            </w:r>
            <w:r w:rsidR="0024493C" w:rsidRPr="00141D70">
              <w:rPr>
                <w:rStyle w:val="Hyperlink"/>
                <w:rFonts w:ascii="Arial" w:hAnsi="Arial" w:cs="Arial"/>
                <w:noProof/>
              </w:rPr>
              <w:t>201</w:t>
            </w:r>
            <w:r w:rsidR="003F301A">
              <w:rPr>
                <w:rStyle w:val="Hyperlink"/>
                <w:rFonts w:ascii="Arial" w:hAnsi="Arial" w:cs="Arial"/>
                <w:noProof/>
              </w:rPr>
              <w:t>8</w:t>
            </w:r>
            <w:r w:rsidR="0024493C" w:rsidRPr="00141D70">
              <w:rPr>
                <w:rStyle w:val="Hyperlink"/>
                <w:rFonts w:ascii="Arial" w:hAnsi="Arial" w:cs="Arial"/>
                <w:noProof/>
              </w:rPr>
              <w:t>-1</w:t>
            </w:r>
            <w:r w:rsidR="003F301A">
              <w:rPr>
                <w:rStyle w:val="Hyperlink"/>
                <w:rFonts w:ascii="Arial" w:hAnsi="Arial" w:cs="Arial"/>
                <w:noProof/>
              </w:rPr>
              <w:t>9</w:t>
            </w:r>
            <w:r w:rsidR="001B1A79" w:rsidRPr="00141D70">
              <w:rPr>
                <w:rStyle w:val="Hyperlink"/>
                <w:rFonts w:ascii="Arial" w:hAnsi="Arial" w:cs="Arial"/>
                <w:noProof/>
              </w:rPr>
              <w:t>: List of Data Items</w:t>
            </w:r>
            <w:r w:rsidR="001B1A79" w:rsidRPr="00141D70">
              <w:rPr>
                <w:rFonts w:ascii="Arial" w:hAnsi="Arial" w:cs="Arial"/>
                <w:noProof/>
                <w:webHidden/>
              </w:rPr>
              <w:tab/>
            </w:r>
            <w:r w:rsidR="001B1A79" w:rsidRPr="00141D70">
              <w:rPr>
                <w:rFonts w:ascii="Arial" w:hAnsi="Arial" w:cs="Arial"/>
                <w:noProof/>
                <w:webHidden/>
              </w:rPr>
              <w:fldChar w:fldCharType="begin"/>
            </w:r>
            <w:r w:rsidR="001B1A79" w:rsidRPr="00141D70">
              <w:rPr>
                <w:rFonts w:ascii="Arial" w:hAnsi="Arial" w:cs="Arial"/>
                <w:noProof/>
                <w:webHidden/>
              </w:rPr>
              <w:instrText xml:space="preserve"> PAGEREF _Toc414354298 \h </w:instrText>
            </w:r>
            <w:r w:rsidR="001B1A79" w:rsidRPr="00141D70">
              <w:rPr>
                <w:rFonts w:ascii="Arial" w:hAnsi="Arial" w:cs="Arial"/>
                <w:noProof/>
                <w:webHidden/>
              </w:rPr>
            </w:r>
            <w:r w:rsidR="001B1A79" w:rsidRPr="00141D70">
              <w:rPr>
                <w:rFonts w:ascii="Arial" w:hAnsi="Arial" w:cs="Arial"/>
                <w:noProof/>
                <w:webHidden/>
              </w:rPr>
              <w:fldChar w:fldCharType="separate"/>
            </w:r>
            <w:r w:rsidR="004531B7">
              <w:rPr>
                <w:rFonts w:ascii="Arial" w:hAnsi="Arial" w:cs="Arial"/>
                <w:noProof/>
                <w:webHidden/>
              </w:rPr>
              <w:t>11</w:t>
            </w:r>
            <w:r w:rsidR="001B1A79" w:rsidRPr="00141D70">
              <w:rPr>
                <w:rFonts w:ascii="Arial" w:hAnsi="Arial" w:cs="Arial"/>
                <w:noProof/>
                <w:webHidden/>
              </w:rPr>
              <w:fldChar w:fldCharType="end"/>
            </w:r>
          </w:hyperlink>
        </w:p>
        <w:p w:rsidR="00131646" w:rsidRPr="00141D70" w:rsidRDefault="00131646">
          <w:pPr>
            <w:rPr>
              <w:rFonts w:ascii="Arial" w:hAnsi="Arial" w:cs="Arial"/>
            </w:rPr>
          </w:pPr>
          <w:r w:rsidRPr="00141D70">
            <w:rPr>
              <w:rFonts w:ascii="Arial" w:hAnsi="Arial" w:cs="Arial"/>
              <w:b/>
              <w:bCs/>
              <w:noProof/>
              <w:sz w:val="28"/>
            </w:rPr>
            <w:fldChar w:fldCharType="end"/>
          </w:r>
        </w:p>
      </w:sdtContent>
    </w:sdt>
    <w:p w:rsidR="00131646" w:rsidRPr="00141D70" w:rsidRDefault="00131646">
      <w:pPr>
        <w:rPr>
          <w:rFonts w:ascii="Arial" w:hAnsi="Arial" w:cs="Arial"/>
          <w:b/>
          <w:color w:val="000000"/>
          <w:sz w:val="32"/>
          <w:szCs w:val="20"/>
          <w:lang w:eastAsia="en-US"/>
        </w:rPr>
      </w:pPr>
      <w:r w:rsidRPr="00141D70">
        <w:rPr>
          <w:rFonts w:ascii="Arial" w:hAnsi="Arial" w:cs="Arial"/>
          <w:sz w:val="32"/>
        </w:rPr>
        <w:br w:type="page"/>
      </w:r>
    </w:p>
    <w:p w:rsidR="00797C65" w:rsidRPr="00141D70" w:rsidRDefault="00BC7686" w:rsidP="004F0803">
      <w:pPr>
        <w:pStyle w:val="Heading1"/>
        <w:jc w:val="left"/>
        <w:rPr>
          <w:rFonts w:ascii="Arial" w:hAnsi="Arial" w:cs="Arial"/>
        </w:rPr>
      </w:pPr>
      <w:bookmarkStart w:id="2" w:name="_Toc414354281"/>
      <w:r w:rsidRPr="00141D70">
        <w:rPr>
          <w:rFonts w:ascii="Arial" w:hAnsi="Arial" w:cs="Arial"/>
          <w:sz w:val="32"/>
        </w:rPr>
        <w:lastRenderedPageBreak/>
        <w:t>Introduction</w:t>
      </w:r>
      <w:bookmarkEnd w:id="2"/>
      <w:bookmarkEnd w:id="1"/>
    </w:p>
    <w:p w:rsidR="00EF3007" w:rsidRPr="00141D70" w:rsidRDefault="00797C65" w:rsidP="00B566AC">
      <w:pPr>
        <w:spacing w:before="100" w:beforeAutospacing="1" w:after="100" w:afterAutospacing="1"/>
        <w:rPr>
          <w:rFonts w:ascii="Arial" w:hAnsi="Arial" w:cs="Arial"/>
          <w:sz w:val="22"/>
          <w:szCs w:val="22"/>
        </w:rPr>
      </w:pPr>
      <w:r w:rsidRPr="00141D70">
        <w:rPr>
          <w:rFonts w:ascii="Arial" w:hAnsi="Arial" w:cs="Arial"/>
          <w:sz w:val="22"/>
          <w:szCs w:val="22"/>
        </w:rPr>
        <w:t xml:space="preserve">This Data Guide is designed to assist </w:t>
      </w:r>
      <w:r w:rsidR="00F959D1" w:rsidRPr="00141D70">
        <w:rPr>
          <w:rFonts w:ascii="Arial" w:hAnsi="Arial" w:cs="Arial"/>
          <w:sz w:val="22"/>
          <w:szCs w:val="22"/>
        </w:rPr>
        <w:t xml:space="preserve">the </w:t>
      </w:r>
      <w:r w:rsidR="00E33F01" w:rsidRPr="00141D70">
        <w:rPr>
          <w:rFonts w:ascii="Arial" w:hAnsi="Arial" w:cs="Arial"/>
          <w:sz w:val="22"/>
          <w:szCs w:val="22"/>
        </w:rPr>
        <w:t xml:space="preserve">disability </w:t>
      </w:r>
      <w:r w:rsidR="00F959D1" w:rsidRPr="00141D70">
        <w:rPr>
          <w:rFonts w:ascii="Arial" w:hAnsi="Arial" w:cs="Arial"/>
          <w:sz w:val="22"/>
          <w:szCs w:val="22"/>
        </w:rPr>
        <w:t xml:space="preserve">service </w:t>
      </w:r>
      <w:r w:rsidR="00822BFF" w:rsidRPr="00141D70">
        <w:rPr>
          <w:rFonts w:ascii="Arial" w:hAnsi="Arial" w:cs="Arial"/>
          <w:sz w:val="22"/>
          <w:szCs w:val="22"/>
        </w:rPr>
        <w:t xml:space="preserve">outlets </w:t>
      </w:r>
      <w:r w:rsidR="0047540A" w:rsidRPr="00141D70">
        <w:rPr>
          <w:rFonts w:ascii="Arial" w:hAnsi="Arial" w:cs="Arial"/>
          <w:sz w:val="22"/>
          <w:szCs w:val="22"/>
        </w:rPr>
        <w:t xml:space="preserve">involved in </w:t>
      </w:r>
      <w:r w:rsidR="00FC4025" w:rsidRPr="00141D70">
        <w:rPr>
          <w:rFonts w:ascii="Arial" w:hAnsi="Arial" w:cs="Arial"/>
          <w:sz w:val="22"/>
          <w:szCs w:val="22"/>
        </w:rPr>
        <w:t xml:space="preserve">providing </w:t>
      </w:r>
      <w:r w:rsidR="0047540A" w:rsidRPr="00141D70">
        <w:rPr>
          <w:rFonts w:ascii="Arial" w:hAnsi="Arial" w:cs="Arial"/>
          <w:sz w:val="22"/>
          <w:szCs w:val="22"/>
        </w:rPr>
        <w:t xml:space="preserve">data for the Disability </w:t>
      </w:r>
      <w:r w:rsidR="00A4084C" w:rsidRPr="00141D70">
        <w:rPr>
          <w:rFonts w:ascii="Arial" w:hAnsi="Arial" w:cs="Arial"/>
          <w:sz w:val="22"/>
          <w:szCs w:val="22"/>
        </w:rPr>
        <w:t xml:space="preserve">Services </w:t>
      </w:r>
      <w:r w:rsidR="00C55977" w:rsidRPr="00141D70">
        <w:rPr>
          <w:rFonts w:ascii="Arial" w:hAnsi="Arial" w:cs="Arial"/>
          <w:sz w:val="22"/>
          <w:szCs w:val="22"/>
        </w:rPr>
        <w:t>Data Collection</w:t>
      </w:r>
      <w:r w:rsidR="006D02DB" w:rsidRPr="00141D70">
        <w:rPr>
          <w:rFonts w:ascii="Arial" w:hAnsi="Arial" w:cs="Arial"/>
          <w:sz w:val="22"/>
          <w:szCs w:val="22"/>
        </w:rPr>
        <w:t xml:space="preserve"> </w:t>
      </w:r>
      <w:r w:rsidR="0024493C" w:rsidRPr="00141D70">
        <w:rPr>
          <w:rFonts w:ascii="Arial" w:hAnsi="Arial" w:cs="Arial"/>
          <w:sz w:val="22"/>
          <w:szCs w:val="22"/>
        </w:rPr>
        <w:t>201</w:t>
      </w:r>
      <w:r w:rsidR="003F301A">
        <w:rPr>
          <w:rFonts w:ascii="Arial" w:hAnsi="Arial" w:cs="Arial"/>
          <w:sz w:val="22"/>
          <w:szCs w:val="22"/>
        </w:rPr>
        <w:t>8</w:t>
      </w:r>
      <w:r w:rsidR="0024493C" w:rsidRPr="00141D70">
        <w:rPr>
          <w:rFonts w:ascii="Arial" w:hAnsi="Arial" w:cs="Arial"/>
          <w:sz w:val="22"/>
          <w:szCs w:val="22"/>
        </w:rPr>
        <w:t>-1</w:t>
      </w:r>
      <w:r w:rsidR="003F301A">
        <w:rPr>
          <w:rFonts w:ascii="Arial" w:hAnsi="Arial" w:cs="Arial"/>
          <w:sz w:val="22"/>
          <w:szCs w:val="22"/>
        </w:rPr>
        <w:t>9</w:t>
      </w:r>
      <w:r w:rsidR="00731702" w:rsidRPr="00141D70">
        <w:rPr>
          <w:rFonts w:ascii="Arial" w:hAnsi="Arial" w:cs="Arial"/>
          <w:sz w:val="22"/>
          <w:szCs w:val="22"/>
        </w:rPr>
        <w:t xml:space="preserve"> (DSDC, formerly the Disability Services Census)</w:t>
      </w:r>
      <w:r w:rsidR="0047540A" w:rsidRPr="00141D70">
        <w:rPr>
          <w:rFonts w:ascii="Arial" w:hAnsi="Arial" w:cs="Arial"/>
          <w:sz w:val="22"/>
          <w:szCs w:val="22"/>
        </w:rPr>
        <w:t>.</w:t>
      </w:r>
      <w:r w:rsidR="00C2517F" w:rsidRPr="00141D70">
        <w:rPr>
          <w:rFonts w:ascii="Arial" w:hAnsi="Arial" w:cs="Arial"/>
          <w:sz w:val="22"/>
          <w:szCs w:val="22"/>
        </w:rPr>
        <w:t xml:space="preserve"> </w:t>
      </w:r>
      <w:r w:rsidR="00D8380D" w:rsidRPr="00141D70">
        <w:rPr>
          <w:rFonts w:ascii="Arial" w:hAnsi="Arial" w:cs="Arial"/>
          <w:sz w:val="22"/>
          <w:szCs w:val="22"/>
        </w:rPr>
        <w:t>The data collected inform</w:t>
      </w:r>
      <w:r w:rsidR="00CC5FCF" w:rsidRPr="00141D70">
        <w:rPr>
          <w:rFonts w:ascii="Arial" w:hAnsi="Arial" w:cs="Arial"/>
          <w:sz w:val="22"/>
          <w:szCs w:val="22"/>
        </w:rPr>
        <w:t>s</w:t>
      </w:r>
      <w:r w:rsidR="00D8380D" w:rsidRPr="00141D70">
        <w:rPr>
          <w:rFonts w:ascii="Arial" w:hAnsi="Arial" w:cs="Arial"/>
          <w:sz w:val="22"/>
          <w:szCs w:val="22"/>
        </w:rPr>
        <w:t xml:space="preserve"> national reporting p</w:t>
      </w:r>
      <w:r w:rsidR="00563413" w:rsidRPr="00141D70">
        <w:rPr>
          <w:rFonts w:ascii="Arial" w:hAnsi="Arial" w:cs="Arial"/>
          <w:sz w:val="22"/>
          <w:szCs w:val="22"/>
        </w:rPr>
        <w:t xml:space="preserve">urposes </w:t>
      </w:r>
      <w:r w:rsidR="00D8380D" w:rsidRPr="00141D70">
        <w:rPr>
          <w:rFonts w:ascii="Arial" w:hAnsi="Arial" w:cs="Arial"/>
          <w:sz w:val="22"/>
          <w:szCs w:val="22"/>
        </w:rPr>
        <w:t>under the National Disability Agreement</w:t>
      </w:r>
      <w:r w:rsidR="00CC5FCF" w:rsidRPr="00141D70">
        <w:rPr>
          <w:rFonts w:ascii="Arial" w:hAnsi="Arial" w:cs="Arial"/>
          <w:sz w:val="22"/>
          <w:szCs w:val="22"/>
        </w:rPr>
        <w:t xml:space="preserve"> (NDA)</w:t>
      </w:r>
      <w:r w:rsidR="00EF3007" w:rsidRPr="00141D70">
        <w:rPr>
          <w:rFonts w:ascii="Arial" w:hAnsi="Arial" w:cs="Arial"/>
          <w:sz w:val="22"/>
          <w:szCs w:val="22"/>
        </w:rPr>
        <w:t>.</w:t>
      </w:r>
    </w:p>
    <w:p w:rsidR="002C5F7B" w:rsidRPr="00141D70" w:rsidRDefault="00E33F01" w:rsidP="0026123F">
      <w:pPr>
        <w:spacing w:before="100" w:beforeAutospacing="1" w:after="100" w:afterAutospacing="1"/>
        <w:rPr>
          <w:rFonts w:ascii="Arial" w:hAnsi="Arial" w:cs="Arial"/>
          <w:sz w:val="22"/>
          <w:szCs w:val="22"/>
          <w:lang w:eastAsia="en-US"/>
        </w:rPr>
      </w:pPr>
      <w:r w:rsidRPr="00141D70">
        <w:rPr>
          <w:rFonts w:ascii="Arial" w:hAnsi="Arial" w:cs="Arial"/>
          <w:sz w:val="22"/>
          <w:szCs w:val="22"/>
        </w:rPr>
        <w:t>Disability s</w:t>
      </w:r>
      <w:r w:rsidR="006D02DB" w:rsidRPr="00141D70">
        <w:rPr>
          <w:rFonts w:ascii="Arial" w:hAnsi="Arial" w:cs="Arial"/>
          <w:sz w:val="22"/>
          <w:szCs w:val="22"/>
        </w:rPr>
        <w:t>ervice</w:t>
      </w:r>
      <w:r w:rsidR="00822BFF" w:rsidRPr="00141D70">
        <w:rPr>
          <w:rFonts w:ascii="Arial" w:hAnsi="Arial" w:cs="Arial"/>
          <w:sz w:val="22"/>
          <w:szCs w:val="22"/>
        </w:rPr>
        <w:t xml:space="preserve"> outlets </w:t>
      </w:r>
      <w:r w:rsidR="006D02DB" w:rsidRPr="00141D70">
        <w:rPr>
          <w:rFonts w:ascii="Arial" w:hAnsi="Arial" w:cs="Arial"/>
          <w:sz w:val="22"/>
          <w:szCs w:val="22"/>
        </w:rPr>
        <w:t>within the scope of th</w:t>
      </w:r>
      <w:r w:rsidR="00F959D1" w:rsidRPr="00141D70">
        <w:rPr>
          <w:rFonts w:ascii="Arial" w:hAnsi="Arial" w:cs="Arial"/>
          <w:sz w:val="22"/>
          <w:szCs w:val="22"/>
        </w:rPr>
        <w:t>is</w:t>
      </w:r>
      <w:r w:rsidR="006D02DB" w:rsidRPr="00141D70">
        <w:rPr>
          <w:rFonts w:ascii="Arial" w:hAnsi="Arial" w:cs="Arial"/>
          <w:sz w:val="22"/>
          <w:szCs w:val="22"/>
        </w:rPr>
        <w:t xml:space="preserve"> </w:t>
      </w:r>
      <w:r w:rsidR="009A4B5C" w:rsidRPr="00141D70">
        <w:rPr>
          <w:rFonts w:ascii="Arial" w:hAnsi="Arial" w:cs="Arial"/>
          <w:sz w:val="22"/>
          <w:szCs w:val="22"/>
        </w:rPr>
        <w:t xml:space="preserve">data </w:t>
      </w:r>
      <w:r w:rsidR="006D02DB" w:rsidRPr="00141D70">
        <w:rPr>
          <w:rFonts w:ascii="Arial" w:hAnsi="Arial" w:cs="Arial"/>
          <w:sz w:val="22"/>
          <w:szCs w:val="22"/>
        </w:rPr>
        <w:t xml:space="preserve">collection </w:t>
      </w:r>
      <w:r w:rsidR="00822BFF" w:rsidRPr="00141D70">
        <w:rPr>
          <w:rFonts w:ascii="Arial" w:hAnsi="Arial" w:cs="Arial"/>
          <w:sz w:val="22"/>
          <w:szCs w:val="22"/>
        </w:rPr>
        <w:t xml:space="preserve">are </w:t>
      </w:r>
      <w:r w:rsidR="006D02DB" w:rsidRPr="00141D70">
        <w:rPr>
          <w:rFonts w:ascii="Arial" w:hAnsi="Arial" w:cs="Arial"/>
          <w:sz w:val="22"/>
          <w:szCs w:val="22"/>
        </w:rPr>
        <w:t xml:space="preserve">those </w:t>
      </w:r>
      <w:r w:rsidR="00822BFF" w:rsidRPr="00141D70">
        <w:rPr>
          <w:rFonts w:ascii="Arial" w:hAnsi="Arial" w:cs="Arial"/>
          <w:sz w:val="22"/>
          <w:szCs w:val="22"/>
        </w:rPr>
        <w:t xml:space="preserve">which </w:t>
      </w:r>
      <w:r w:rsidR="00CA6F11" w:rsidRPr="00141D70">
        <w:rPr>
          <w:rFonts w:ascii="Arial" w:hAnsi="Arial" w:cs="Arial"/>
          <w:sz w:val="22"/>
          <w:szCs w:val="22"/>
        </w:rPr>
        <w:t xml:space="preserve">received funding </w:t>
      </w:r>
      <w:r w:rsidR="007818AF" w:rsidRPr="00141D70">
        <w:rPr>
          <w:rFonts w:ascii="Arial" w:hAnsi="Arial" w:cs="Arial"/>
          <w:sz w:val="22"/>
          <w:szCs w:val="22"/>
        </w:rPr>
        <w:t xml:space="preserve">in </w:t>
      </w:r>
      <w:r w:rsidR="0024493C" w:rsidRPr="00141D70">
        <w:rPr>
          <w:rFonts w:ascii="Arial" w:hAnsi="Arial" w:cs="Arial"/>
          <w:sz w:val="22"/>
          <w:szCs w:val="22"/>
        </w:rPr>
        <w:t>201</w:t>
      </w:r>
      <w:r w:rsidR="003F301A">
        <w:rPr>
          <w:rFonts w:ascii="Arial" w:hAnsi="Arial" w:cs="Arial"/>
          <w:sz w:val="22"/>
          <w:szCs w:val="22"/>
        </w:rPr>
        <w:t>8</w:t>
      </w:r>
      <w:r w:rsidR="0024493C" w:rsidRPr="00141D70">
        <w:rPr>
          <w:rFonts w:ascii="Arial" w:hAnsi="Arial" w:cs="Arial"/>
          <w:sz w:val="22"/>
          <w:szCs w:val="22"/>
        </w:rPr>
        <w:t>-1</w:t>
      </w:r>
      <w:r w:rsidR="003F301A">
        <w:rPr>
          <w:rFonts w:ascii="Arial" w:hAnsi="Arial" w:cs="Arial"/>
          <w:sz w:val="22"/>
          <w:szCs w:val="22"/>
        </w:rPr>
        <w:t>9</w:t>
      </w:r>
      <w:r w:rsidR="007818AF" w:rsidRPr="00141D70">
        <w:rPr>
          <w:rFonts w:ascii="Arial" w:hAnsi="Arial" w:cs="Arial"/>
          <w:sz w:val="22"/>
          <w:szCs w:val="22"/>
        </w:rPr>
        <w:t xml:space="preserve"> </w:t>
      </w:r>
      <w:r w:rsidR="00CA6F11" w:rsidRPr="00141D70">
        <w:rPr>
          <w:rFonts w:ascii="Arial" w:hAnsi="Arial" w:cs="Arial"/>
          <w:sz w:val="22"/>
          <w:szCs w:val="22"/>
        </w:rPr>
        <w:t xml:space="preserve">from </w:t>
      </w:r>
      <w:r w:rsidR="00D8380D" w:rsidRPr="00141D70">
        <w:rPr>
          <w:rFonts w:ascii="Arial" w:hAnsi="Arial" w:cs="Arial"/>
          <w:sz w:val="22"/>
          <w:szCs w:val="22"/>
        </w:rPr>
        <w:t>t</w:t>
      </w:r>
      <w:r w:rsidR="00D8380D" w:rsidRPr="00141D70">
        <w:rPr>
          <w:rFonts w:ascii="Arial" w:hAnsi="Arial" w:cs="Arial"/>
          <w:sz w:val="22"/>
          <w:szCs w:val="22"/>
          <w:lang w:eastAsia="en-US"/>
        </w:rPr>
        <w:t xml:space="preserve">he </w:t>
      </w:r>
      <w:r w:rsidR="00A501EF" w:rsidRPr="00141D70">
        <w:rPr>
          <w:rFonts w:ascii="Arial" w:hAnsi="Arial" w:cs="Arial"/>
          <w:sz w:val="22"/>
          <w:szCs w:val="22"/>
          <w:lang w:eastAsia="en-US"/>
        </w:rPr>
        <w:t xml:space="preserve">Australian Government </w:t>
      </w:r>
      <w:r w:rsidR="00D8380D" w:rsidRPr="00141D70">
        <w:rPr>
          <w:rFonts w:ascii="Arial" w:hAnsi="Arial" w:cs="Arial"/>
          <w:sz w:val="22"/>
          <w:szCs w:val="22"/>
          <w:lang w:eastAsia="en-US"/>
        </w:rPr>
        <w:t xml:space="preserve">Department of </w:t>
      </w:r>
      <w:r w:rsidR="00220D96" w:rsidRPr="00141D70">
        <w:rPr>
          <w:rFonts w:ascii="Arial" w:hAnsi="Arial" w:cs="Arial"/>
          <w:sz w:val="22"/>
          <w:szCs w:val="22"/>
          <w:lang w:eastAsia="en-US"/>
        </w:rPr>
        <w:t>Social Services (DSS</w:t>
      </w:r>
      <w:r w:rsidR="00BF6EA7" w:rsidRPr="00141D70">
        <w:rPr>
          <w:rFonts w:ascii="Arial" w:hAnsi="Arial" w:cs="Arial"/>
          <w:sz w:val="22"/>
          <w:szCs w:val="22"/>
          <w:lang w:eastAsia="en-US"/>
        </w:rPr>
        <w:t>)</w:t>
      </w:r>
      <w:r w:rsidR="00BB5DBE" w:rsidRPr="00141D70">
        <w:rPr>
          <w:rFonts w:ascii="Arial" w:hAnsi="Arial" w:cs="Arial"/>
          <w:sz w:val="22"/>
          <w:szCs w:val="22"/>
          <w:lang w:eastAsia="en-US"/>
        </w:rPr>
        <w:t xml:space="preserve"> </w:t>
      </w:r>
      <w:r w:rsidR="006C458D" w:rsidRPr="00141D70">
        <w:rPr>
          <w:rFonts w:ascii="Arial" w:hAnsi="Arial" w:cs="Arial"/>
          <w:sz w:val="22"/>
          <w:szCs w:val="22"/>
        </w:rPr>
        <w:t xml:space="preserve">under the </w:t>
      </w:r>
      <w:r w:rsidR="00CC5FCF" w:rsidRPr="00141D70">
        <w:rPr>
          <w:rFonts w:ascii="Arial" w:hAnsi="Arial" w:cs="Arial"/>
          <w:sz w:val="22"/>
          <w:szCs w:val="22"/>
        </w:rPr>
        <w:t>NDA</w:t>
      </w:r>
      <w:r w:rsidR="006C458D" w:rsidRPr="00141D70">
        <w:rPr>
          <w:rFonts w:ascii="Arial" w:hAnsi="Arial" w:cs="Arial"/>
          <w:sz w:val="22"/>
          <w:szCs w:val="22"/>
        </w:rPr>
        <w:t>.</w:t>
      </w:r>
      <w:r w:rsidR="007F2567" w:rsidRPr="00141D70">
        <w:rPr>
          <w:rFonts w:ascii="Arial" w:hAnsi="Arial" w:cs="Arial"/>
          <w:sz w:val="22"/>
          <w:szCs w:val="22"/>
        </w:rPr>
        <w:t xml:space="preserve"> </w:t>
      </w:r>
      <w:r w:rsidR="00220D96" w:rsidRPr="00141D70">
        <w:rPr>
          <w:rFonts w:ascii="Arial" w:hAnsi="Arial" w:cs="Arial"/>
          <w:sz w:val="22"/>
          <w:szCs w:val="22"/>
        </w:rPr>
        <w:t>DSS</w:t>
      </w:r>
      <w:r w:rsidR="00220D96" w:rsidRPr="00141D70">
        <w:rPr>
          <w:rFonts w:ascii="Arial" w:hAnsi="Arial" w:cs="Arial"/>
          <w:sz w:val="22"/>
          <w:szCs w:val="22"/>
          <w:lang w:eastAsia="en-US"/>
        </w:rPr>
        <w:t xml:space="preserve"> </w:t>
      </w:r>
      <w:r w:rsidR="0026123F" w:rsidRPr="00141D70">
        <w:rPr>
          <w:rFonts w:ascii="Arial" w:hAnsi="Arial" w:cs="Arial"/>
          <w:sz w:val="22"/>
          <w:szCs w:val="22"/>
          <w:lang w:eastAsia="en-US"/>
        </w:rPr>
        <w:t xml:space="preserve">funded a range of service types in </w:t>
      </w:r>
      <w:r w:rsidR="0024493C" w:rsidRPr="00141D70">
        <w:rPr>
          <w:rFonts w:ascii="Arial" w:hAnsi="Arial" w:cs="Arial"/>
          <w:sz w:val="22"/>
          <w:szCs w:val="22"/>
          <w:lang w:eastAsia="en-US"/>
        </w:rPr>
        <w:t>201</w:t>
      </w:r>
      <w:r w:rsidR="003F301A">
        <w:rPr>
          <w:rFonts w:ascii="Arial" w:hAnsi="Arial" w:cs="Arial"/>
          <w:sz w:val="22"/>
          <w:szCs w:val="22"/>
          <w:lang w:eastAsia="en-US"/>
        </w:rPr>
        <w:t>8</w:t>
      </w:r>
      <w:r w:rsidR="0024493C" w:rsidRPr="00141D70">
        <w:rPr>
          <w:rFonts w:ascii="Arial" w:hAnsi="Arial" w:cs="Arial"/>
          <w:sz w:val="22"/>
          <w:szCs w:val="22"/>
          <w:lang w:eastAsia="en-US"/>
        </w:rPr>
        <w:t>-1</w:t>
      </w:r>
      <w:r w:rsidR="003F301A">
        <w:rPr>
          <w:rFonts w:ascii="Arial" w:hAnsi="Arial" w:cs="Arial"/>
          <w:sz w:val="22"/>
          <w:szCs w:val="22"/>
          <w:lang w:eastAsia="en-US"/>
        </w:rPr>
        <w:t>9</w:t>
      </w:r>
      <w:r w:rsidR="00C2517F" w:rsidRPr="00141D70">
        <w:rPr>
          <w:rFonts w:ascii="Arial" w:hAnsi="Arial" w:cs="Arial"/>
          <w:sz w:val="22"/>
          <w:szCs w:val="22"/>
          <w:lang w:eastAsia="en-US"/>
        </w:rPr>
        <w:t xml:space="preserve">. </w:t>
      </w:r>
      <w:r w:rsidR="0026123F" w:rsidRPr="00141D70">
        <w:rPr>
          <w:rFonts w:ascii="Arial" w:hAnsi="Arial" w:cs="Arial"/>
          <w:sz w:val="22"/>
          <w:szCs w:val="22"/>
          <w:lang w:eastAsia="en-US"/>
        </w:rPr>
        <w:t>These are</w:t>
      </w:r>
      <w:r w:rsidR="00872F13" w:rsidRPr="00141D70">
        <w:rPr>
          <w:rFonts w:ascii="Arial" w:hAnsi="Arial" w:cs="Arial"/>
          <w:sz w:val="22"/>
          <w:szCs w:val="22"/>
          <w:lang w:eastAsia="en-US"/>
        </w:rPr>
        <w:t xml:space="preserve"> described below</w:t>
      </w:r>
      <w:r w:rsidR="0026123F" w:rsidRPr="00141D70">
        <w:rPr>
          <w:rFonts w:ascii="Arial" w:hAnsi="Arial" w:cs="Arial"/>
          <w:sz w:val="22"/>
          <w:szCs w:val="22"/>
          <w:lang w:eastAsia="en-US"/>
        </w:rPr>
        <w:t>:</w:t>
      </w:r>
    </w:p>
    <w:p w:rsidR="002C5F7B" w:rsidRPr="00141D70" w:rsidRDefault="002C5F7B" w:rsidP="002C5F7B">
      <w:pPr>
        <w:ind w:left="1440" w:hanging="720"/>
        <w:rPr>
          <w:rFonts w:ascii="Arial" w:hAnsi="Arial" w:cs="Arial"/>
          <w:b/>
          <w:bCs/>
          <w:snapToGrid w:val="0"/>
          <w:sz w:val="22"/>
          <w:szCs w:val="22"/>
        </w:rPr>
      </w:pPr>
      <w:r w:rsidRPr="00141D70">
        <w:rPr>
          <w:rFonts w:ascii="Arial" w:hAnsi="Arial" w:cs="Arial"/>
          <w:b/>
          <w:bCs/>
          <w:snapToGrid w:val="0"/>
          <w:sz w:val="22"/>
          <w:szCs w:val="22"/>
        </w:rPr>
        <w:t>4.05</w:t>
      </w:r>
      <w:r w:rsidRPr="00141D70">
        <w:rPr>
          <w:rFonts w:ascii="Arial" w:hAnsi="Arial" w:cs="Arial"/>
          <w:b/>
          <w:bCs/>
          <w:i/>
          <w:snapToGrid w:val="0"/>
          <w:sz w:val="22"/>
          <w:szCs w:val="22"/>
        </w:rPr>
        <w:tab/>
      </w:r>
      <w:r w:rsidRPr="00141D70">
        <w:rPr>
          <w:rFonts w:ascii="Arial" w:hAnsi="Arial" w:cs="Arial"/>
          <w:b/>
          <w:bCs/>
          <w:snapToGrid w:val="0"/>
          <w:sz w:val="22"/>
          <w:szCs w:val="22"/>
        </w:rPr>
        <w:t xml:space="preserve">Respite </w:t>
      </w:r>
      <w:r w:rsidR="00731702" w:rsidRPr="00141D70">
        <w:rPr>
          <w:rFonts w:ascii="Arial" w:hAnsi="Arial" w:cs="Arial"/>
          <w:b/>
          <w:bCs/>
          <w:snapToGrid w:val="0"/>
          <w:sz w:val="22"/>
          <w:szCs w:val="22"/>
        </w:rPr>
        <w:t>c</w:t>
      </w:r>
      <w:r w:rsidRPr="00141D70">
        <w:rPr>
          <w:rFonts w:ascii="Arial" w:hAnsi="Arial" w:cs="Arial"/>
          <w:b/>
          <w:bCs/>
          <w:snapToGrid w:val="0"/>
          <w:sz w:val="22"/>
          <w:szCs w:val="22"/>
        </w:rPr>
        <w:t>are</w:t>
      </w:r>
    </w:p>
    <w:p w:rsidR="00731702" w:rsidRPr="00141D70" w:rsidRDefault="00CC5FCF" w:rsidP="00CC5FCF">
      <w:pPr>
        <w:pStyle w:val="AIHWbodytext"/>
        <w:ind w:left="1440"/>
        <w:rPr>
          <w:rFonts w:ascii="Arial" w:hAnsi="Arial" w:cs="Arial"/>
          <w:sz w:val="22"/>
          <w:szCs w:val="22"/>
        </w:rPr>
      </w:pPr>
      <w:r w:rsidRPr="00141D70">
        <w:rPr>
          <w:rFonts w:ascii="Arial" w:hAnsi="Arial" w:cs="Arial"/>
          <w:sz w:val="22"/>
          <w:szCs w:val="22"/>
        </w:rPr>
        <w:t>Under the NDA, respite services are described as services which provide a short-term and time-limited break for families and other voluntary care givers of people with disabilities, to assist in supporting and maintaining the primary care giving relationship, while providing a positive experience for the person with a disability.</w:t>
      </w:r>
    </w:p>
    <w:p w:rsidR="002C5F7B" w:rsidRPr="00141D70" w:rsidRDefault="00220D96" w:rsidP="00DB3736">
      <w:pPr>
        <w:pStyle w:val="AIHWbodytext"/>
        <w:ind w:left="1440"/>
        <w:rPr>
          <w:rFonts w:ascii="Arial" w:hAnsi="Arial" w:cs="Arial"/>
          <w:b/>
          <w:bCs/>
          <w:sz w:val="22"/>
        </w:rPr>
      </w:pPr>
      <w:r w:rsidRPr="00141D70">
        <w:rPr>
          <w:rFonts w:ascii="Arial" w:hAnsi="Arial" w:cs="Arial"/>
          <w:snapToGrid w:val="0"/>
          <w:sz w:val="22"/>
        </w:rPr>
        <w:t xml:space="preserve">DSS </w:t>
      </w:r>
      <w:r w:rsidR="002C5F7B" w:rsidRPr="00141D70">
        <w:rPr>
          <w:rFonts w:ascii="Arial" w:hAnsi="Arial" w:cs="Arial"/>
          <w:snapToGrid w:val="0"/>
          <w:sz w:val="22"/>
        </w:rPr>
        <w:t>funded respite care is aimed at increasing the provision of immediate and short term respite to carers of young people with severe or profound disabilities.</w:t>
      </w:r>
    </w:p>
    <w:p w:rsidR="0026123F" w:rsidRPr="00141D70" w:rsidRDefault="0026123F" w:rsidP="006C0F04">
      <w:pPr>
        <w:spacing w:before="100" w:beforeAutospacing="1" w:after="100" w:afterAutospacing="1"/>
        <w:ind w:left="1440" w:hanging="720"/>
        <w:rPr>
          <w:rFonts w:ascii="Arial" w:hAnsi="Arial" w:cs="Arial"/>
          <w:sz w:val="22"/>
          <w:szCs w:val="22"/>
        </w:rPr>
      </w:pPr>
      <w:r w:rsidRPr="00141D70">
        <w:rPr>
          <w:rFonts w:ascii="Arial" w:hAnsi="Arial" w:cs="Arial"/>
          <w:b/>
          <w:bCs/>
          <w:sz w:val="22"/>
          <w:szCs w:val="22"/>
        </w:rPr>
        <w:t>5.02</w:t>
      </w:r>
      <w:r w:rsidRPr="00141D70">
        <w:rPr>
          <w:rFonts w:ascii="Arial" w:hAnsi="Arial" w:cs="Arial"/>
          <w:b/>
          <w:bCs/>
          <w:sz w:val="22"/>
          <w:szCs w:val="22"/>
        </w:rPr>
        <w:tab/>
        <w:t xml:space="preserve">Supported </w:t>
      </w:r>
      <w:r w:rsidR="00731702" w:rsidRPr="00141D70">
        <w:rPr>
          <w:rFonts w:ascii="Arial" w:hAnsi="Arial" w:cs="Arial"/>
          <w:b/>
          <w:bCs/>
          <w:sz w:val="22"/>
          <w:szCs w:val="22"/>
        </w:rPr>
        <w:t>e</w:t>
      </w:r>
      <w:r w:rsidRPr="00141D70">
        <w:rPr>
          <w:rFonts w:ascii="Arial" w:hAnsi="Arial" w:cs="Arial"/>
          <w:b/>
          <w:bCs/>
          <w:sz w:val="22"/>
          <w:szCs w:val="22"/>
        </w:rPr>
        <w:t xml:space="preserve">mployment </w:t>
      </w:r>
      <w:r w:rsidR="00731702" w:rsidRPr="00141D70">
        <w:rPr>
          <w:rFonts w:ascii="Arial" w:hAnsi="Arial" w:cs="Arial"/>
          <w:b/>
          <w:bCs/>
          <w:sz w:val="22"/>
          <w:szCs w:val="22"/>
        </w:rPr>
        <w:t>s</w:t>
      </w:r>
      <w:r w:rsidRPr="00141D70">
        <w:rPr>
          <w:rFonts w:ascii="Arial" w:hAnsi="Arial" w:cs="Arial"/>
          <w:b/>
          <w:bCs/>
          <w:sz w:val="22"/>
          <w:szCs w:val="22"/>
        </w:rPr>
        <w:t>ervices</w:t>
      </w:r>
      <w:r w:rsidRPr="00141D70">
        <w:rPr>
          <w:rFonts w:ascii="Arial" w:hAnsi="Arial" w:cs="Arial"/>
          <w:b/>
          <w:bCs/>
          <w:sz w:val="22"/>
          <w:szCs w:val="22"/>
        </w:rPr>
        <w:br/>
      </w:r>
      <w:r w:rsidR="00AE4243" w:rsidRPr="00141D70">
        <w:rPr>
          <w:rFonts w:ascii="Arial" w:hAnsi="Arial" w:cs="Arial"/>
          <w:bCs/>
          <w:sz w:val="22"/>
          <w:szCs w:val="22"/>
        </w:rPr>
        <w:t xml:space="preserve">Under the NDA, </w:t>
      </w:r>
      <w:r w:rsidRPr="00141D70">
        <w:rPr>
          <w:rFonts w:ascii="Arial" w:hAnsi="Arial" w:cs="Arial"/>
          <w:bCs/>
          <w:sz w:val="22"/>
          <w:szCs w:val="22"/>
        </w:rPr>
        <w:t xml:space="preserve">Supported Employment </w:t>
      </w:r>
      <w:r w:rsidRPr="00141D70">
        <w:rPr>
          <w:rFonts w:ascii="Arial" w:hAnsi="Arial" w:cs="Arial"/>
          <w:sz w:val="22"/>
          <w:szCs w:val="22"/>
        </w:rPr>
        <w:t xml:space="preserve">Services </w:t>
      </w:r>
      <w:r w:rsidR="00AE4243" w:rsidRPr="00141D70">
        <w:rPr>
          <w:rFonts w:ascii="Arial" w:hAnsi="Arial" w:cs="Arial"/>
          <w:sz w:val="22"/>
          <w:szCs w:val="22"/>
        </w:rPr>
        <w:t>provide employment opportunities and assistance to people with disabilities to work in specialised an</w:t>
      </w:r>
      <w:r w:rsidR="00C2517F" w:rsidRPr="00141D70">
        <w:rPr>
          <w:rFonts w:ascii="Arial" w:hAnsi="Arial" w:cs="Arial"/>
          <w:sz w:val="22"/>
          <w:szCs w:val="22"/>
        </w:rPr>
        <w:t xml:space="preserve">d supported work environments. </w:t>
      </w:r>
      <w:r w:rsidR="00AE4243" w:rsidRPr="00141D70">
        <w:rPr>
          <w:rFonts w:ascii="Arial" w:hAnsi="Arial" w:cs="Arial"/>
          <w:sz w:val="22"/>
          <w:szCs w:val="22"/>
        </w:rPr>
        <w:t xml:space="preserve">These services, funded by </w:t>
      </w:r>
      <w:r w:rsidR="00220D96" w:rsidRPr="00141D70">
        <w:rPr>
          <w:rFonts w:ascii="Arial" w:hAnsi="Arial" w:cs="Arial"/>
          <w:sz w:val="22"/>
          <w:szCs w:val="22"/>
        </w:rPr>
        <w:t>DSS</w:t>
      </w:r>
      <w:r w:rsidR="00AE4243" w:rsidRPr="00141D70">
        <w:rPr>
          <w:rFonts w:ascii="Arial" w:hAnsi="Arial" w:cs="Arial"/>
          <w:sz w:val="22"/>
          <w:szCs w:val="22"/>
        </w:rPr>
        <w:t xml:space="preserve">, </w:t>
      </w:r>
      <w:r w:rsidR="009905F4" w:rsidRPr="00141D70">
        <w:rPr>
          <w:rFonts w:ascii="Arial" w:hAnsi="Arial" w:cs="Arial"/>
          <w:sz w:val="22"/>
          <w:szCs w:val="22"/>
        </w:rPr>
        <w:t xml:space="preserve">are commercial businesses </w:t>
      </w:r>
      <w:r w:rsidR="00AE4243" w:rsidRPr="00141D70">
        <w:rPr>
          <w:rFonts w:ascii="Arial" w:hAnsi="Arial" w:cs="Arial"/>
          <w:sz w:val="22"/>
          <w:szCs w:val="22"/>
        </w:rPr>
        <w:t>that provide employment for people with significant disability in a supported environment. These services are also known as Australian Disability Enterprises</w:t>
      </w:r>
      <w:r w:rsidR="00731702" w:rsidRPr="00141D70">
        <w:rPr>
          <w:rFonts w:ascii="Arial" w:hAnsi="Arial" w:cs="Arial"/>
          <w:sz w:val="22"/>
          <w:szCs w:val="22"/>
        </w:rPr>
        <w:t xml:space="preserve"> (ADEs)</w:t>
      </w:r>
      <w:r w:rsidR="00AE4243" w:rsidRPr="00141D70">
        <w:rPr>
          <w:rFonts w:ascii="Arial" w:hAnsi="Arial" w:cs="Arial"/>
          <w:sz w:val="22"/>
          <w:szCs w:val="22"/>
        </w:rPr>
        <w:t>.</w:t>
      </w:r>
    </w:p>
    <w:p w:rsidR="0026123F" w:rsidRPr="00141D70" w:rsidRDefault="0026123F" w:rsidP="006C0F04">
      <w:pPr>
        <w:spacing w:before="100" w:beforeAutospacing="1" w:after="100" w:afterAutospacing="1"/>
        <w:ind w:left="1440" w:hanging="720"/>
        <w:rPr>
          <w:rFonts w:ascii="Arial" w:hAnsi="Arial" w:cs="Arial"/>
          <w:sz w:val="22"/>
          <w:szCs w:val="22"/>
        </w:rPr>
      </w:pPr>
      <w:r w:rsidRPr="00141D70">
        <w:rPr>
          <w:rFonts w:ascii="Arial" w:hAnsi="Arial" w:cs="Arial"/>
          <w:b/>
          <w:bCs/>
          <w:sz w:val="22"/>
          <w:szCs w:val="22"/>
        </w:rPr>
        <w:t>6.01</w:t>
      </w:r>
      <w:r w:rsidRPr="00141D70">
        <w:rPr>
          <w:rFonts w:ascii="Arial" w:hAnsi="Arial" w:cs="Arial"/>
          <w:sz w:val="22"/>
          <w:szCs w:val="22"/>
        </w:rPr>
        <w:t xml:space="preserve">  </w:t>
      </w:r>
      <w:r w:rsidRPr="00141D70">
        <w:rPr>
          <w:rFonts w:ascii="Arial" w:hAnsi="Arial" w:cs="Arial"/>
          <w:sz w:val="22"/>
          <w:szCs w:val="22"/>
        </w:rPr>
        <w:tab/>
      </w:r>
      <w:r w:rsidRPr="00141D70">
        <w:rPr>
          <w:rFonts w:ascii="Arial" w:hAnsi="Arial" w:cs="Arial"/>
          <w:b/>
          <w:sz w:val="22"/>
          <w:szCs w:val="22"/>
        </w:rPr>
        <w:t xml:space="preserve">Advocacy </w:t>
      </w:r>
      <w:r w:rsidR="00731702" w:rsidRPr="00141D70">
        <w:rPr>
          <w:rFonts w:ascii="Arial" w:hAnsi="Arial" w:cs="Arial"/>
          <w:b/>
          <w:sz w:val="22"/>
          <w:szCs w:val="22"/>
        </w:rPr>
        <w:t>s</w:t>
      </w:r>
      <w:r w:rsidRPr="00141D70">
        <w:rPr>
          <w:rFonts w:ascii="Arial" w:hAnsi="Arial" w:cs="Arial"/>
          <w:b/>
          <w:sz w:val="22"/>
          <w:szCs w:val="22"/>
        </w:rPr>
        <w:t>ervices</w:t>
      </w:r>
      <w:r w:rsidRPr="00141D70">
        <w:rPr>
          <w:rFonts w:ascii="Arial" w:hAnsi="Arial" w:cs="Arial"/>
          <w:b/>
          <w:sz w:val="22"/>
          <w:szCs w:val="22"/>
        </w:rPr>
        <w:br/>
      </w:r>
      <w:r w:rsidR="00ED2E65" w:rsidRPr="00141D70">
        <w:rPr>
          <w:rFonts w:ascii="Arial" w:hAnsi="Arial" w:cs="Arial"/>
          <w:sz w:val="22"/>
          <w:szCs w:val="22"/>
        </w:rPr>
        <w:t xml:space="preserve">Under the NDA, advocacy services are services designed to enable people with a disability to increase the control they have over their lives through the representation of their interests and views in the community. Examples include: </w:t>
      </w:r>
      <w:r w:rsidR="00BF6EA7" w:rsidRPr="00141D70">
        <w:rPr>
          <w:rFonts w:ascii="Arial" w:hAnsi="Arial" w:cs="Arial"/>
          <w:sz w:val="22"/>
          <w:szCs w:val="22"/>
        </w:rPr>
        <w:t>self-advocacy</w:t>
      </w:r>
      <w:r w:rsidR="00ED2E65" w:rsidRPr="00141D70">
        <w:rPr>
          <w:rFonts w:ascii="Arial" w:hAnsi="Arial" w:cs="Arial"/>
          <w:sz w:val="22"/>
          <w:szCs w:val="22"/>
        </w:rPr>
        <w:t xml:space="preserve">/individual advocacy; citizen advocacy; group advocacy; and system/systematic advocacy. </w:t>
      </w:r>
    </w:p>
    <w:p w:rsidR="00A54C36" w:rsidRPr="00141D70" w:rsidRDefault="0026123F" w:rsidP="00D62516">
      <w:pPr>
        <w:spacing w:before="100" w:beforeAutospacing="1" w:after="100" w:afterAutospacing="1"/>
        <w:ind w:left="1440" w:hanging="720"/>
        <w:rPr>
          <w:rFonts w:ascii="Arial" w:hAnsi="Arial" w:cs="Arial"/>
          <w:sz w:val="22"/>
          <w:szCs w:val="22"/>
        </w:rPr>
      </w:pPr>
      <w:r w:rsidRPr="00141D70">
        <w:rPr>
          <w:rFonts w:ascii="Arial" w:hAnsi="Arial" w:cs="Arial"/>
          <w:b/>
          <w:bCs/>
          <w:sz w:val="22"/>
          <w:szCs w:val="22"/>
        </w:rPr>
        <w:t>6.02</w:t>
      </w:r>
      <w:r w:rsidRPr="00141D70">
        <w:rPr>
          <w:rFonts w:ascii="Arial" w:hAnsi="Arial" w:cs="Arial"/>
          <w:b/>
          <w:bCs/>
          <w:sz w:val="22"/>
          <w:szCs w:val="22"/>
        </w:rPr>
        <w:tab/>
      </w:r>
      <w:r w:rsidRPr="00141D70">
        <w:rPr>
          <w:rFonts w:ascii="Arial" w:hAnsi="Arial" w:cs="Arial"/>
          <w:b/>
          <w:sz w:val="22"/>
          <w:szCs w:val="22"/>
        </w:rPr>
        <w:t>Information</w:t>
      </w:r>
      <w:r w:rsidR="00A54C36" w:rsidRPr="00141D70">
        <w:rPr>
          <w:rFonts w:ascii="Arial" w:hAnsi="Arial" w:cs="Arial"/>
          <w:b/>
          <w:sz w:val="22"/>
          <w:szCs w:val="22"/>
        </w:rPr>
        <w:t>/</w:t>
      </w:r>
      <w:r w:rsidR="00731702" w:rsidRPr="00141D70">
        <w:rPr>
          <w:rFonts w:ascii="Arial" w:hAnsi="Arial" w:cs="Arial"/>
          <w:b/>
          <w:sz w:val="22"/>
          <w:szCs w:val="22"/>
        </w:rPr>
        <w:t>r</w:t>
      </w:r>
      <w:r w:rsidR="00A54C36" w:rsidRPr="00141D70">
        <w:rPr>
          <w:rFonts w:ascii="Arial" w:hAnsi="Arial" w:cs="Arial"/>
          <w:b/>
          <w:sz w:val="22"/>
          <w:szCs w:val="22"/>
        </w:rPr>
        <w:t xml:space="preserve">eferral </w:t>
      </w:r>
      <w:r w:rsidR="00731702" w:rsidRPr="00141D70">
        <w:rPr>
          <w:rFonts w:ascii="Arial" w:hAnsi="Arial" w:cs="Arial"/>
          <w:b/>
          <w:sz w:val="22"/>
          <w:szCs w:val="22"/>
        </w:rPr>
        <w:t>s</w:t>
      </w:r>
      <w:r w:rsidR="00A54C36" w:rsidRPr="00141D70">
        <w:rPr>
          <w:rFonts w:ascii="Arial" w:hAnsi="Arial" w:cs="Arial"/>
          <w:b/>
          <w:sz w:val="22"/>
          <w:szCs w:val="22"/>
        </w:rPr>
        <w:t>ervices</w:t>
      </w:r>
      <w:r w:rsidRPr="00141D70">
        <w:rPr>
          <w:rFonts w:ascii="Arial" w:hAnsi="Arial" w:cs="Arial"/>
          <w:b/>
          <w:sz w:val="22"/>
          <w:szCs w:val="22"/>
        </w:rPr>
        <w:t xml:space="preserve"> </w:t>
      </w:r>
      <w:r w:rsidRPr="00141D70">
        <w:rPr>
          <w:rFonts w:ascii="Arial" w:hAnsi="Arial" w:cs="Arial"/>
          <w:b/>
          <w:sz w:val="22"/>
          <w:szCs w:val="22"/>
        </w:rPr>
        <w:br/>
      </w:r>
      <w:r w:rsidR="00A54C36" w:rsidRPr="00141D70">
        <w:rPr>
          <w:rFonts w:ascii="Arial" w:hAnsi="Arial" w:cs="Arial"/>
          <w:sz w:val="22"/>
          <w:szCs w:val="22"/>
        </w:rPr>
        <w:t xml:space="preserve">Information services provide accessible information to people with disabilities, their carers, families and related professionals. This service type provides specific information about disability-specific and generic services, equipment, and promotes the development of community awareness. Information includes contact by phone, print or e-mail that recommends a person to another service. </w:t>
      </w:r>
    </w:p>
    <w:p w:rsidR="00AA1E7C" w:rsidRPr="00141D70" w:rsidRDefault="0026123F" w:rsidP="00C524AB">
      <w:pPr>
        <w:spacing w:before="100" w:beforeAutospacing="1" w:after="100" w:afterAutospacing="1"/>
        <w:ind w:left="1440" w:hanging="720"/>
        <w:rPr>
          <w:rFonts w:ascii="Arial" w:hAnsi="Arial" w:cs="Arial"/>
          <w:b/>
          <w:sz w:val="22"/>
          <w:szCs w:val="22"/>
        </w:rPr>
      </w:pPr>
      <w:r w:rsidRPr="00141D70">
        <w:rPr>
          <w:rFonts w:ascii="Arial" w:hAnsi="Arial" w:cs="Arial"/>
          <w:b/>
          <w:sz w:val="22"/>
          <w:szCs w:val="22"/>
        </w:rPr>
        <w:t>6.05</w:t>
      </w:r>
      <w:r w:rsidRPr="00141D70">
        <w:rPr>
          <w:rFonts w:ascii="Arial" w:hAnsi="Arial" w:cs="Arial"/>
          <w:b/>
          <w:sz w:val="22"/>
          <w:szCs w:val="22"/>
        </w:rPr>
        <w:tab/>
      </w:r>
      <w:r w:rsidR="00AA1E7C" w:rsidRPr="00141D70">
        <w:rPr>
          <w:rFonts w:ascii="Arial" w:hAnsi="Arial" w:cs="Arial"/>
          <w:b/>
          <w:sz w:val="22"/>
          <w:szCs w:val="22"/>
        </w:rPr>
        <w:t>Alternative formats of communication</w:t>
      </w:r>
      <w:r w:rsidR="00C524AB" w:rsidRPr="00141D70">
        <w:rPr>
          <w:rFonts w:ascii="Arial" w:hAnsi="Arial" w:cs="Arial"/>
          <w:b/>
          <w:sz w:val="22"/>
          <w:szCs w:val="22"/>
        </w:rPr>
        <w:br/>
      </w:r>
      <w:r w:rsidR="00AA1E7C" w:rsidRPr="00141D70">
        <w:rPr>
          <w:rFonts w:ascii="Arial" w:hAnsi="Arial" w:cs="Arial"/>
          <w:sz w:val="22"/>
          <w:szCs w:val="22"/>
        </w:rPr>
        <w:t>Includes alternative formats of communication for people who by reason of their disabilities are unable to access information provided in the standard format. May include interpreter services, radio and alternative formats of print medium, e.g. TTY, Braille etc.</w:t>
      </w:r>
    </w:p>
    <w:p w:rsidR="00AA1E7C" w:rsidRPr="00141D70" w:rsidRDefault="00731702" w:rsidP="0068552A">
      <w:pPr>
        <w:spacing w:before="100" w:beforeAutospacing="1" w:after="100" w:afterAutospacing="1"/>
        <w:ind w:left="1440"/>
        <w:rPr>
          <w:rFonts w:ascii="Arial" w:hAnsi="Arial" w:cs="Arial"/>
          <w:sz w:val="22"/>
          <w:szCs w:val="22"/>
        </w:rPr>
      </w:pPr>
      <w:r w:rsidRPr="00141D70">
        <w:rPr>
          <w:rFonts w:ascii="Arial" w:hAnsi="Arial" w:cs="Arial"/>
          <w:sz w:val="22"/>
          <w:szCs w:val="22"/>
        </w:rPr>
        <w:t>P</w:t>
      </w:r>
      <w:r w:rsidR="00AA1E7C" w:rsidRPr="00141D70">
        <w:rPr>
          <w:rFonts w:ascii="Arial" w:hAnsi="Arial" w:cs="Arial"/>
          <w:sz w:val="22"/>
          <w:szCs w:val="22"/>
        </w:rPr>
        <w:t xml:space="preserve">rint disability services </w:t>
      </w:r>
      <w:r w:rsidRPr="00141D70">
        <w:rPr>
          <w:rFonts w:ascii="Arial" w:hAnsi="Arial" w:cs="Arial"/>
          <w:sz w:val="22"/>
          <w:szCs w:val="22"/>
        </w:rPr>
        <w:t xml:space="preserve">funded by DSS </w:t>
      </w:r>
      <w:r w:rsidR="00AA1E7C" w:rsidRPr="00141D70">
        <w:rPr>
          <w:rFonts w:ascii="Arial" w:hAnsi="Arial" w:cs="Arial"/>
          <w:sz w:val="22"/>
          <w:szCs w:val="22"/>
        </w:rPr>
        <w:t>are included in this category.</w:t>
      </w:r>
    </w:p>
    <w:p w:rsidR="00AA1E7C" w:rsidRPr="00141D70" w:rsidRDefault="00AA1E7C" w:rsidP="00AA1E7C">
      <w:pPr>
        <w:spacing w:before="100" w:beforeAutospacing="1" w:after="100" w:afterAutospacing="1"/>
        <w:ind w:left="1440" w:hanging="720"/>
        <w:rPr>
          <w:rFonts w:ascii="Arial" w:hAnsi="Arial" w:cs="Arial"/>
          <w:sz w:val="22"/>
          <w:szCs w:val="22"/>
        </w:rPr>
      </w:pPr>
      <w:bookmarkStart w:id="3" w:name="OLE_LINK1"/>
    </w:p>
    <w:p w:rsidR="00F20872" w:rsidRPr="00141D70" w:rsidRDefault="00F20872" w:rsidP="00F20872">
      <w:pPr>
        <w:tabs>
          <w:tab w:val="num" w:pos="720"/>
        </w:tabs>
        <w:spacing w:before="100" w:beforeAutospacing="1" w:after="100" w:afterAutospacing="1"/>
        <w:rPr>
          <w:rFonts w:ascii="Arial" w:hAnsi="Arial" w:cs="Arial"/>
          <w:sz w:val="22"/>
          <w:szCs w:val="22"/>
        </w:rPr>
      </w:pPr>
      <w:r w:rsidRPr="00141D70">
        <w:rPr>
          <w:rFonts w:ascii="Arial" w:hAnsi="Arial" w:cs="Arial"/>
          <w:sz w:val="22"/>
          <w:szCs w:val="22"/>
        </w:rPr>
        <w:t xml:space="preserve">The Disability Services </w:t>
      </w:r>
      <w:r w:rsidR="00C55977" w:rsidRPr="00141D70">
        <w:rPr>
          <w:rFonts w:ascii="Arial" w:hAnsi="Arial" w:cs="Arial"/>
          <w:sz w:val="22"/>
          <w:szCs w:val="22"/>
        </w:rPr>
        <w:t>Data Collection</w:t>
      </w:r>
      <w:r w:rsidRPr="00141D70">
        <w:rPr>
          <w:rFonts w:ascii="Arial" w:hAnsi="Arial" w:cs="Arial"/>
          <w:sz w:val="22"/>
          <w:szCs w:val="22"/>
        </w:rPr>
        <w:t xml:space="preserve"> </w:t>
      </w:r>
      <w:r w:rsidR="0024493C" w:rsidRPr="00141D70">
        <w:rPr>
          <w:rFonts w:ascii="Arial" w:hAnsi="Arial" w:cs="Arial"/>
          <w:sz w:val="22"/>
          <w:szCs w:val="22"/>
        </w:rPr>
        <w:t>201</w:t>
      </w:r>
      <w:r w:rsidR="003F301A">
        <w:rPr>
          <w:rFonts w:ascii="Arial" w:hAnsi="Arial" w:cs="Arial"/>
          <w:sz w:val="22"/>
          <w:szCs w:val="22"/>
        </w:rPr>
        <w:t>8</w:t>
      </w:r>
      <w:r w:rsidR="0024493C" w:rsidRPr="00141D70">
        <w:rPr>
          <w:rFonts w:ascii="Arial" w:hAnsi="Arial" w:cs="Arial"/>
          <w:sz w:val="22"/>
          <w:szCs w:val="22"/>
        </w:rPr>
        <w:t>-1</w:t>
      </w:r>
      <w:r w:rsidR="003F301A">
        <w:rPr>
          <w:rFonts w:ascii="Arial" w:hAnsi="Arial" w:cs="Arial"/>
          <w:sz w:val="22"/>
          <w:szCs w:val="22"/>
        </w:rPr>
        <w:t>9</w:t>
      </w:r>
      <w:r w:rsidRPr="00141D70">
        <w:rPr>
          <w:rFonts w:ascii="Arial" w:hAnsi="Arial" w:cs="Arial"/>
          <w:sz w:val="22"/>
          <w:szCs w:val="22"/>
        </w:rPr>
        <w:t xml:space="preserve"> collects information on the </w:t>
      </w:r>
      <w:r w:rsidRPr="00141D70">
        <w:rPr>
          <w:rFonts w:ascii="Arial" w:hAnsi="Arial" w:cs="Arial"/>
          <w:iCs/>
          <w:sz w:val="22"/>
          <w:szCs w:val="22"/>
        </w:rPr>
        <w:t>outlet</w:t>
      </w:r>
      <w:r w:rsidRPr="00141D70">
        <w:rPr>
          <w:rFonts w:ascii="Arial" w:hAnsi="Arial" w:cs="Arial"/>
          <w:sz w:val="22"/>
          <w:szCs w:val="22"/>
        </w:rPr>
        <w:t xml:space="preserve"> operations of all </w:t>
      </w:r>
      <w:r w:rsidR="00220D96" w:rsidRPr="00141D70">
        <w:rPr>
          <w:rFonts w:ascii="Arial" w:hAnsi="Arial" w:cs="Arial"/>
          <w:sz w:val="22"/>
          <w:szCs w:val="22"/>
        </w:rPr>
        <w:t>DSS</w:t>
      </w:r>
      <w:r w:rsidRPr="00141D70">
        <w:rPr>
          <w:rFonts w:ascii="Arial" w:hAnsi="Arial" w:cs="Arial"/>
          <w:sz w:val="22"/>
          <w:szCs w:val="22"/>
        </w:rPr>
        <w:t>-funded disability service outlets, via a</w:t>
      </w:r>
      <w:r w:rsidR="007F65C5" w:rsidRPr="00141D70">
        <w:rPr>
          <w:rFonts w:ascii="Arial" w:hAnsi="Arial" w:cs="Arial"/>
          <w:sz w:val="22"/>
          <w:szCs w:val="22"/>
        </w:rPr>
        <w:t>n electronic</w:t>
      </w:r>
      <w:r w:rsidRPr="00141D70">
        <w:rPr>
          <w:rFonts w:ascii="Arial" w:hAnsi="Arial" w:cs="Arial"/>
          <w:sz w:val="22"/>
          <w:szCs w:val="22"/>
        </w:rPr>
        <w:t xml:space="preserve"> Service Outlet Form </w:t>
      </w:r>
      <w:r w:rsidR="007F65C5" w:rsidRPr="00141D70">
        <w:rPr>
          <w:rFonts w:ascii="Arial" w:hAnsi="Arial" w:cs="Arial"/>
          <w:sz w:val="22"/>
          <w:szCs w:val="22"/>
        </w:rPr>
        <w:t xml:space="preserve">(a PDF file) sent by email </w:t>
      </w:r>
      <w:r w:rsidRPr="00141D70">
        <w:rPr>
          <w:rFonts w:ascii="Arial" w:hAnsi="Arial" w:cs="Arial"/>
          <w:sz w:val="22"/>
          <w:szCs w:val="22"/>
        </w:rPr>
        <w:t xml:space="preserve">to service providers through the </w:t>
      </w:r>
      <w:r w:rsidR="007F65C5" w:rsidRPr="00141D70">
        <w:rPr>
          <w:rFonts w:ascii="Arial" w:hAnsi="Arial" w:cs="Arial"/>
          <w:sz w:val="22"/>
          <w:szCs w:val="22"/>
        </w:rPr>
        <w:t xml:space="preserve">DSS </w:t>
      </w:r>
      <w:r w:rsidRPr="00141D70">
        <w:rPr>
          <w:rFonts w:ascii="Arial" w:hAnsi="Arial" w:cs="Arial"/>
          <w:sz w:val="22"/>
          <w:szCs w:val="22"/>
        </w:rPr>
        <w:t>Online Funding Management System (</w:t>
      </w:r>
      <w:r w:rsidR="003F301A">
        <w:rPr>
          <w:rFonts w:ascii="Arial" w:hAnsi="Arial" w:cs="Arial"/>
          <w:sz w:val="22"/>
          <w:szCs w:val="22"/>
        </w:rPr>
        <w:t xml:space="preserve">GovGPS (formerly known as </w:t>
      </w:r>
      <w:r w:rsidRPr="00141D70">
        <w:rPr>
          <w:rFonts w:ascii="Arial" w:hAnsi="Arial" w:cs="Arial"/>
          <w:sz w:val="22"/>
          <w:szCs w:val="22"/>
        </w:rPr>
        <w:t>FOFMS).</w:t>
      </w:r>
      <w:r w:rsidR="005E4C7C" w:rsidRPr="00141D70">
        <w:rPr>
          <w:rFonts w:ascii="Arial" w:hAnsi="Arial" w:cs="Arial"/>
          <w:sz w:val="22"/>
          <w:szCs w:val="22"/>
        </w:rPr>
        <w:t xml:space="preserve"> </w:t>
      </w:r>
      <w:r w:rsidR="00A020E6" w:rsidRPr="00141D70">
        <w:rPr>
          <w:rFonts w:ascii="Arial" w:hAnsi="Arial" w:cs="Arial"/>
          <w:sz w:val="22"/>
          <w:szCs w:val="22"/>
        </w:rPr>
        <w:t>It</w:t>
      </w:r>
      <w:r w:rsidRPr="00141D70">
        <w:rPr>
          <w:rFonts w:ascii="Arial" w:hAnsi="Arial" w:cs="Arial"/>
          <w:sz w:val="22"/>
          <w:szCs w:val="22"/>
        </w:rPr>
        <w:t xml:space="preserve"> also collects information on all </w:t>
      </w:r>
      <w:r w:rsidRPr="00141D70">
        <w:rPr>
          <w:rFonts w:ascii="Arial" w:hAnsi="Arial" w:cs="Arial"/>
          <w:iCs/>
          <w:sz w:val="22"/>
          <w:szCs w:val="22"/>
        </w:rPr>
        <w:t>clients</w:t>
      </w:r>
      <w:r w:rsidRPr="00141D70">
        <w:rPr>
          <w:rFonts w:ascii="Arial" w:hAnsi="Arial" w:cs="Arial"/>
          <w:i/>
          <w:iCs/>
          <w:sz w:val="22"/>
          <w:szCs w:val="22"/>
        </w:rPr>
        <w:t xml:space="preserve"> </w:t>
      </w:r>
      <w:r w:rsidRPr="00141D70">
        <w:rPr>
          <w:rFonts w:ascii="Arial" w:hAnsi="Arial" w:cs="Arial"/>
          <w:sz w:val="22"/>
          <w:szCs w:val="22"/>
        </w:rPr>
        <w:t>who accessed Supported Employment Services</w:t>
      </w:r>
      <w:r w:rsidR="0040479A" w:rsidRPr="00141D70">
        <w:rPr>
          <w:rFonts w:ascii="Arial" w:hAnsi="Arial" w:cs="Arial"/>
          <w:sz w:val="22"/>
          <w:szCs w:val="22"/>
        </w:rPr>
        <w:t xml:space="preserve"> </w:t>
      </w:r>
      <w:r w:rsidRPr="00141D70">
        <w:rPr>
          <w:rFonts w:ascii="Arial" w:hAnsi="Arial" w:cs="Arial"/>
          <w:sz w:val="22"/>
          <w:szCs w:val="22"/>
        </w:rPr>
        <w:t>through</w:t>
      </w:r>
      <w:r w:rsidR="0040479A" w:rsidRPr="00141D70">
        <w:rPr>
          <w:rFonts w:ascii="Arial" w:hAnsi="Arial" w:cs="Arial"/>
          <w:sz w:val="22"/>
          <w:szCs w:val="22"/>
        </w:rPr>
        <w:t xml:space="preserve"> </w:t>
      </w:r>
      <w:r w:rsidR="003F301A">
        <w:rPr>
          <w:rFonts w:ascii="Arial" w:hAnsi="Arial" w:cs="Arial"/>
          <w:sz w:val="22"/>
          <w:szCs w:val="22"/>
        </w:rPr>
        <w:t>GovGPS</w:t>
      </w:r>
      <w:r w:rsidRPr="00141D70">
        <w:rPr>
          <w:rFonts w:ascii="Arial" w:hAnsi="Arial" w:cs="Arial"/>
          <w:sz w:val="22"/>
          <w:szCs w:val="22"/>
        </w:rPr>
        <w:t>.  Please note that the term ‘client’ used in this document has also been described as ‘consumer’ previously, and is described as ‘service user’ in NDA data.</w:t>
      </w:r>
    </w:p>
    <w:p w:rsidR="00F20872" w:rsidRPr="00141D70" w:rsidRDefault="00F20872" w:rsidP="00F20872">
      <w:pPr>
        <w:spacing w:before="100" w:beforeAutospacing="1" w:after="100" w:afterAutospacing="1"/>
        <w:rPr>
          <w:rFonts w:ascii="Arial" w:hAnsi="Arial" w:cs="Arial"/>
          <w:sz w:val="22"/>
          <w:szCs w:val="22"/>
        </w:rPr>
      </w:pPr>
      <w:r w:rsidRPr="00141D70">
        <w:rPr>
          <w:rFonts w:ascii="Arial" w:hAnsi="Arial" w:cs="Arial"/>
          <w:sz w:val="22"/>
          <w:szCs w:val="22"/>
        </w:rPr>
        <w:t xml:space="preserve">The data items included in the Disability Services </w:t>
      </w:r>
      <w:r w:rsidR="00C55977" w:rsidRPr="00141D70">
        <w:rPr>
          <w:rFonts w:ascii="Arial" w:hAnsi="Arial" w:cs="Arial"/>
          <w:sz w:val="22"/>
          <w:szCs w:val="22"/>
        </w:rPr>
        <w:t>Data Collection</w:t>
      </w:r>
      <w:r w:rsidRPr="00141D70">
        <w:rPr>
          <w:rFonts w:ascii="Arial" w:hAnsi="Arial" w:cs="Arial"/>
          <w:sz w:val="22"/>
          <w:szCs w:val="22"/>
        </w:rPr>
        <w:t xml:space="preserve"> </w:t>
      </w:r>
      <w:r w:rsidR="0024493C" w:rsidRPr="00141D70">
        <w:rPr>
          <w:rFonts w:ascii="Arial" w:hAnsi="Arial" w:cs="Arial"/>
          <w:sz w:val="22"/>
          <w:szCs w:val="22"/>
        </w:rPr>
        <w:t>201</w:t>
      </w:r>
      <w:r w:rsidR="003F301A">
        <w:rPr>
          <w:rFonts w:ascii="Arial" w:hAnsi="Arial" w:cs="Arial"/>
          <w:sz w:val="22"/>
          <w:szCs w:val="22"/>
        </w:rPr>
        <w:t>8</w:t>
      </w:r>
      <w:r w:rsidR="0024493C" w:rsidRPr="00141D70">
        <w:rPr>
          <w:rFonts w:ascii="Arial" w:hAnsi="Arial" w:cs="Arial"/>
          <w:sz w:val="22"/>
          <w:szCs w:val="22"/>
        </w:rPr>
        <w:t>-1</w:t>
      </w:r>
      <w:r w:rsidR="003F301A">
        <w:rPr>
          <w:rFonts w:ascii="Arial" w:hAnsi="Arial" w:cs="Arial"/>
          <w:sz w:val="22"/>
          <w:szCs w:val="22"/>
        </w:rPr>
        <w:t>9</w:t>
      </w:r>
      <w:r w:rsidRPr="00141D70">
        <w:rPr>
          <w:rFonts w:ascii="Arial" w:hAnsi="Arial" w:cs="Arial"/>
          <w:sz w:val="22"/>
          <w:szCs w:val="22"/>
        </w:rPr>
        <w:t xml:space="preserve"> are listed at </w:t>
      </w:r>
      <w:r w:rsidRPr="00141D70">
        <w:rPr>
          <w:rFonts w:ascii="Arial" w:hAnsi="Arial" w:cs="Arial"/>
          <w:b/>
          <w:sz w:val="22"/>
          <w:szCs w:val="22"/>
        </w:rPr>
        <w:t>Appendix A</w:t>
      </w:r>
      <w:r w:rsidRPr="00141D70">
        <w:rPr>
          <w:rFonts w:ascii="Arial" w:hAnsi="Arial" w:cs="Arial"/>
          <w:sz w:val="22"/>
          <w:szCs w:val="22"/>
        </w:rPr>
        <w:t xml:space="preserve">.  All these data items are required for national reporting purposes under the National Disability Agreement.  </w:t>
      </w:r>
      <w:r w:rsidR="005E4C7C" w:rsidRPr="00141D70">
        <w:rPr>
          <w:rFonts w:ascii="Arial" w:hAnsi="Arial" w:cs="Arial"/>
          <w:sz w:val="22"/>
          <w:szCs w:val="22"/>
        </w:rPr>
        <w:t xml:space="preserve">DSS </w:t>
      </w:r>
      <w:r w:rsidRPr="00141D70">
        <w:rPr>
          <w:rFonts w:ascii="Arial" w:hAnsi="Arial" w:cs="Arial"/>
          <w:sz w:val="22"/>
          <w:szCs w:val="22"/>
        </w:rPr>
        <w:t xml:space="preserve">recodes some data items from </w:t>
      </w:r>
      <w:r w:rsidR="003F301A">
        <w:rPr>
          <w:rFonts w:ascii="Arial" w:hAnsi="Arial" w:cs="Arial"/>
          <w:sz w:val="22"/>
          <w:szCs w:val="22"/>
        </w:rPr>
        <w:t>GovGPS</w:t>
      </w:r>
      <w:r w:rsidRPr="00141D70">
        <w:rPr>
          <w:rFonts w:ascii="Arial" w:hAnsi="Arial" w:cs="Arial"/>
          <w:sz w:val="22"/>
          <w:szCs w:val="22"/>
        </w:rPr>
        <w:t xml:space="preserve"> in order to meet the set reporting requirements.</w:t>
      </w:r>
    </w:p>
    <w:p w:rsidR="00797C65" w:rsidRPr="00141D70" w:rsidRDefault="00797C65" w:rsidP="00C44EB9">
      <w:pPr>
        <w:rPr>
          <w:rFonts w:ascii="Arial" w:hAnsi="Arial" w:cs="Arial"/>
          <w:sz w:val="22"/>
          <w:szCs w:val="22"/>
        </w:rPr>
      </w:pPr>
      <w:r w:rsidRPr="00141D70">
        <w:rPr>
          <w:rFonts w:ascii="Arial" w:hAnsi="Arial" w:cs="Arial"/>
          <w:sz w:val="22"/>
          <w:szCs w:val="22"/>
        </w:rPr>
        <w:t>Th</w:t>
      </w:r>
      <w:r w:rsidR="00423822" w:rsidRPr="00141D70">
        <w:rPr>
          <w:rFonts w:ascii="Arial" w:hAnsi="Arial" w:cs="Arial"/>
          <w:sz w:val="22"/>
          <w:szCs w:val="22"/>
        </w:rPr>
        <w:t>is</w:t>
      </w:r>
      <w:r w:rsidRPr="00141D70">
        <w:rPr>
          <w:rFonts w:ascii="Arial" w:hAnsi="Arial" w:cs="Arial"/>
          <w:sz w:val="22"/>
          <w:szCs w:val="22"/>
        </w:rPr>
        <w:t xml:space="preserve"> Data Guide </w:t>
      </w:r>
      <w:r w:rsidR="00423822" w:rsidRPr="00141D70">
        <w:rPr>
          <w:rFonts w:ascii="Arial" w:hAnsi="Arial" w:cs="Arial"/>
          <w:sz w:val="22"/>
          <w:szCs w:val="22"/>
        </w:rPr>
        <w:t xml:space="preserve">lists </w:t>
      </w:r>
      <w:r w:rsidR="004209A0" w:rsidRPr="00141D70">
        <w:rPr>
          <w:rFonts w:ascii="Arial" w:hAnsi="Arial" w:cs="Arial"/>
          <w:sz w:val="22"/>
          <w:szCs w:val="22"/>
        </w:rPr>
        <w:t>all</w:t>
      </w:r>
      <w:r w:rsidRPr="00141D70">
        <w:rPr>
          <w:rFonts w:ascii="Arial" w:hAnsi="Arial" w:cs="Arial"/>
          <w:sz w:val="22"/>
          <w:szCs w:val="22"/>
        </w:rPr>
        <w:t xml:space="preserve"> data items </w:t>
      </w:r>
      <w:r w:rsidR="004209A0" w:rsidRPr="00141D70">
        <w:rPr>
          <w:rFonts w:ascii="Arial" w:hAnsi="Arial" w:cs="Arial"/>
          <w:sz w:val="22"/>
          <w:szCs w:val="22"/>
        </w:rPr>
        <w:t>collected</w:t>
      </w:r>
      <w:r w:rsidR="005D58B7" w:rsidRPr="00141D70">
        <w:rPr>
          <w:rFonts w:ascii="Arial" w:hAnsi="Arial" w:cs="Arial"/>
          <w:sz w:val="22"/>
          <w:szCs w:val="22"/>
        </w:rPr>
        <w:t xml:space="preserve"> </w:t>
      </w:r>
      <w:r w:rsidR="00423822" w:rsidRPr="00141D70">
        <w:rPr>
          <w:rFonts w:ascii="Arial" w:hAnsi="Arial" w:cs="Arial"/>
          <w:sz w:val="22"/>
          <w:szCs w:val="22"/>
        </w:rPr>
        <w:t xml:space="preserve">from service providers via the service outlet form, and client information for supported employment services obtained from </w:t>
      </w:r>
      <w:r w:rsidR="003F301A">
        <w:rPr>
          <w:rFonts w:ascii="Arial" w:hAnsi="Arial" w:cs="Arial"/>
          <w:sz w:val="22"/>
          <w:szCs w:val="22"/>
        </w:rPr>
        <w:t>GovGPS</w:t>
      </w:r>
      <w:r w:rsidR="00E75D95" w:rsidRPr="00141D70">
        <w:rPr>
          <w:rFonts w:ascii="Arial" w:hAnsi="Arial" w:cs="Arial"/>
          <w:sz w:val="22"/>
          <w:szCs w:val="22"/>
        </w:rPr>
        <w:t xml:space="preserve">.  The Data Guide </w:t>
      </w:r>
      <w:r w:rsidRPr="00141D70">
        <w:rPr>
          <w:rFonts w:ascii="Arial" w:hAnsi="Arial" w:cs="Arial"/>
          <w:sz w:val="22"/>
          <w:szCs w:val="22"/>
        </w:rPr>
        <w:t xml:space="preserve">provides detailed information about </w:t>
      </w:r>
      <w:r w:rsidR="00BE2C9E" w:rsidRPr="00141D70">
        <w:rPr>
          <w:rFonts w:ascii="Arial" w:hAnsi="Arial" w:cs="Arial"/>
          <w:sz w:val="22"/>
          <w:szCs w:val="22"/>
        </w:rPr>
        <w:t xml:space="preserve">each service outlet </w:t>
      </w:r>
      <w:r w:rsidRPr="00141D70">
        <w:rPr>
          <w:rFonts w:ascii="Arial" w:hAnsi="Arial" w:cs="Arial"/>
          <w:sz w:val="22"/>
          <w:szCs w:val="22"/>
        </w:rPr>
        <w:t xml:space="preserve">data item </w:t>
      </w:r>
      <w:r w:rsidR="00040056" w:rsidRPr="00141D70">
        <w:rPr>
          <w:rFonts w:ascii="Arial" w:hAnsi="Arial" w:cs="Arial"/>
          <w:sz w:val="22"/>
          <w:szCs w:val="22"/>
        </w:rPr>
        <w:t xml:space="preserve">collected. </w:t>
      </w:r>
      <w:r w:rsidRPr="00141D70">
        <w:rPr>
          <w:rFonts w:ascii="Arial" w:hAnsi="Arial" w:cs="Arial"/>
          <w:sz w:val="22"/>
          <w:szCs w:val="22"/>
        </w:rPr>
        <w:t>For each data item, the following information is provided:</w:t>
      </w:r>
    </w:p>
    <w:bookmarkEnd w:id="3"/>
    <w:p w:rsidR="00797C65" w:rsidRPr="00141D70" w:rsidRDefault="00CD0641" w:rsidP="00FC4857">
      <w:pPr>
        <w:numPr>
          <w:ilvl w:val="0"/>
          <w:numId w:val="3"/>
        </w:numPr>
        <w:spacing w:before="240" w:after="240"/>
        <w:ind w:left="714" w:hanging="357"/>
        <w:rPr>
          <w:rFonts w:ascii="Arial" w:hAnsi="Arial" w:cs="Arial"/>
          <w:sz w:val="22"/>
          <w:szCs w:val="22"/>
        </w:rPr>
      </w:pPr>
      <w:r w:rsidRPr="00141D70">
        <w:rPr>
          <w:rFonts w:ascii="Arial" w:hAnsi="Arial" w:cs="Arial"/>
          <w:sz w:val="22"/>
          <w:szCs w:val="22"/>
        </w:rPr>
        <w:t>D</w:t>
      </w:r>
      <w:r w:rsidR="00797C65" w:rsidRPr="00141D70">
        <w:rPr>
          <w:rFonts w:ascii="Arial" w:hAnsi="Arial" w:cs="Arial"/>
          <w:sz w:val="22"/>
          <w:szCs w:val="22"/>
        </w:rPr>
        <w:t>ata item name</w:t>
      </w:r>
    </w:p>
    <w:p w:rsidR="00797C65" w:rsidRPr="00141D70" w:rsidRDefault="00CD0641" w:rsidP="00FC4857">
      <w:pPr>
        <w:numPr>
          <w:ilvl w:val="0"/>
          <w:numId w:val="3"/>
        </w:numPr>
        <w:spacing w:before="240" w:after="240"/>
        <w:ind w:left="714" w:hanging="357"/>
        <w:rPr>
          <w:rFonts w:ascii="Arial" w:hAnsi="Arial" w:cs="Arial"/>
          <w:sz w:val="22"/>
          <w:szCs w:val="22"/>
        </w:rPr>
      </w:pPr>
      <w:r w:rsidRPr="00141D70">
        <w:rPr>
          <w:rFonts w:ascii="Arial" w:hAnsi="Arial" w:cs="Arial"/>
          <w:sz w:val="22"/>
          <w:szCs w:val="22"/>
        </w:rPr>
        <w:t>A</w:t>
      </w:r>
      <w:r w:rsidR="00797C65" w:rsidRPr="00141D70">
        <w:rPr>
          <w:rFonts w:ascii="Arial" w:hAnsi="Arial" w:cs="Arial"/>
          <w:sz w:val="22"/>
          <w:szCs w:val="22"/>
        </w:rPr>
        <w:t>ssociated question</w:t>
      </w:r>
    </w:p>
    <w:p w:rsidR="00797C65" w:rsidRPr="00141D70" w:rsidRDefault="00CD0641" w:rsidP="00FC4857">
      <w:pPr>
        <w:numPr>
          <w:ilvl w:val="0"/>
          <w:numId w:val="3"/>
        </w:numPr>
        <w:spacing w:before="240" w:after="240"/>
        <w:ind w:left="714" w:hanging="357"/>
        <w:rPr>
          <w:rFonts w:ascii="Arial" w:hAnsi="Arial" w:cs="Arial"/>
          <w:sz w:val="22"/>
          <w:szCs w:val="22"/>
        </w:rPr>
      </w:pPr>
      <w:r w:rsidRPr="00141D70">
        <w:rPr>
          <w:rFonts w:ascii="Arial" w:hAnsi="Arial" w:cs="Arial"/>
          <w:sz w:val="22"/>
          <w:szCs w:val="22"/>
        </w:rPr>
        <w:t>D</w:t>
      </w:r>
      <w:r w:rsidR="00797C65" w:rsidRPr="00141D70">
        <w:rPr>
          <w:rFonts w:ascii="Arial" w:hAnsi="Arial" w:cs="Arial"/>
          <w:sz w:val="22"/>
          <w:szCs w:val="22"/>
        </w:rPr>
        <w:t>efinition</w:t>
      </w:r>
    </w:p>
    <w:p w:rsidR="00797C65" w:rsidRPr="00141D70" w:rsidRDefault="00CD0641" w:rsidP="00FC4857">
      <w:pPr>
        <w:numPr>
          <w:ilvl w:val="0"/>
          <w:numId w:val="3"/>
        </w:numPr>
        <w:spacing w:before="240" w:after="240"/>
        <w:ind w:left="714" w:hanging="357"/>
        <w:rPr>
          <w:rFonts w:ascii="Arial" w:hAnsi="Arial" w:cs="Arial"/>
          <w:sz w:val="22"/>
          <w:szCs w:val="22"/>
          <w:lang w:val="fr-FR"/>
        </w:rPr>
      </w:pPr>
      <w:r w:rsidRPr="00141D70">
        <w:rPr>
          <w:rFonts w:ascii="Arial" w:hAnsi="Arial" w:cs="Arial"/>
          <w:sz w:val="22"/>
          <w:szCs w:val="22"/>
          <w:lang w:val="fr-FR"/>
        </w:rPr>
        <w:t>C</w:t>
      </w:r>
      <w:r w:rsidR="00797C65" w:rsidRPr="00141D70">
        <w:rPr>
          <w:rFonts w:ascii="Arial" w:hAnsi="Arial" w:cs="Arial"/>
          <w:sz w:val="22"/>
          <w:szCs w:val="22"/>
          <w:lang w:val="fr-FR"/>
        </w:rPr>
        <w:t>lassification</w:t>
      </w:r>
      <w:r w:rsidR="00195457" w:rsidRPr="00141D70">
        <w:rPr>
          <w:rFonts w:ascii="Arial" w:hAnsi="Arial" w:cs="Arial"/>
          <w:sz w:val="22"/>
          <w:szCs w:val="22"/>
          <w:lang w:val="fr-FR"/>
        </w:rPr>
        <w:t>s</w:t>
      </w:r>
      <w:r w:rsidR="00595F6B" w:rsidRPr="00141D70">
        <w:rPr>
          <w:rFonts w:ascii="Arial" w:hAnsi="Arial" w:cs="Arial"/>
          <w:sz w:val="22"/>
          <w:szCs w:val="22"/>
          <w:lang w:val="fr-FR"/>
        </w:rPr>
        <w:t xml:space="preserve"> (i.e. </w:t>
      </w:r>
      <w:r w:rsidR="00797C65" w:rsidRPr="00141D70">
        <w:rPr>
          <w:rFonts w:ascii="Arial" w:hAnsi="Arial" w:cs="Arial"/>
          <w:sz w:val="22"/>
          <w:szCs w:val="22"/>
          <w:lang w:val="fr-FR"/>
        </w:rPr>
        <w:t>response options)</w:t>
      </w:r>
    </w:p>
    <w:p w:rsidR="00797C65" w:rsidRPr="00141D70" w:rsidRDefault="00C41C0C" w:rsidP="00FC4857">
      <w:pPr>
        <w:numPr>
          <w:ilvl w:val="0"/>
          <w:numId w:val="3"/>
        </w:numPr>
        <w:spacing w:before="240" w:after="240"/>
        <w:ind w:left="714" w:hanging="357"/>
        <w:rPr>
          <w:rFonts w:ascii="Arial" w:hAnsi="Arial" w:cs="Arial"/>
          <w:sz w:val="22"/>
          <w:szCs w:val="22"/>
        </w:rPr>
      </w:pPr>
      <w:r w:rsidRPr="00141D70">
        <w:rPr>
          <w:rFonts w:ascii="Arial" w:hAnsi="Arial" w:cs="Arial"/>
          <w:sz w:val="22"/>
          <w:szCs w:val="22"/>
        </w:rPr>
        <w:t>Guide for use</w:t>
      </w:r>
      <w:r w:rsidR="004D2028" w:rsidRPr="00141D70">
        <w:rPr>
          <w:rFonts w:ascii="Arial" w:hAnsi="Arial" w:cs="Arial"/>
          <w:sz w:val="22"/>
          <w:szCs w:val="22"/>
        </w:rPr>
        <w:t>, and</w:t>
      </w:r>
    </w:p>
    <w:p w:rsidR="00797C65" w:rsidRPr="00141D70" w:rsidRDefault="00CD0641" w:rsidP="00FC4857">
      <w:pPr>
        <w:numPr>
          <w:ilvl w:val="0"/>
          <w:numId w:val="3"/>
        </w:numPr>
        <w:spacing w:before="240" w:after="240"/>
        <w:ind w:left="714" w:hanging="357"/>
        <w:rPr>
          <w:rFonts w:ascii="Arial" w:hAnsi="Arial" w:cs="Arial"/>
          <w:sz w:val="22"/>
          <w:szCs w:val="22"/>
        </w:rPr>
      </w:pPr>
      <w:r w:rsidRPr="00141D70">
        <w:rPr>
          <w:rFonts w:ascii="Arial" w:hAnsi="Arial" w:cs="Arial"/>
          <w:sz w:val="22"/>
          <w:szCs w:val="22"/>
        </w:rPr>
        <w:t xml:space="preserve">Justification for the collection of </w:t>
      </w:r>
      <w:r w:rsidR="00797C65" w:rsidRPr="00141D70">
        <w:rPr>
          <w:rFonts w:ascii="Arial" w:hAnsi="Arial" w:cs="Arial"/>
          <w:sz w:val="22"/>
          <w:szCs w:val="22"/>
        </w:rPr>
        <w:t>th</w:t>
      </w:r>
      <w:r w:rsidRPr="00141D70">
        <w:rPr>
          <w:rFonts w:ascii="Arial" w:hAnsi="Arial" w:cs="Arial"/>
          <w:sz w:val="22"/>
          <w:szCs w:val="22"/>
        </w:rPr>
        <w:t>e</w:t>
      </w:r>
      <w:r w:rsidR="00797C65" w:rsidRPr="00141D70">
        <w:rPr>
          <w:rFonts w:ascii="Arial" w:hAnsi="Arial" w:cs="Arial"/>
          <w:sz w:val="22"/>
          <w:szCs w:val="22"/>
        </w:rPr>
        <w:t xml:space="preserve"> data item.</w:t>
      </w:r>
    </w:p>
    <w:p w:rsidR="0027346A" w:rsidRPr="00141D70" w:rsidRDefault="0027346A" w:rsidP="006C0F04">
      <w:pPr>
        <w:spacing w:before="100" w:beforeAutospacing="1" w:after="100" w:afterAutospacing="1"/>
        <w:rPr>
          <w:rFonts w:ascii="Arial" w:hAnsi="Arial" w:cs="Arial"/>
          <w:sz w:val="22"/>
          <w:szCs w:val="22"/>
        </w:rPr>
      </w:pPr>
      <w:r w:rsidRPr="00141D70">
        <w:rPr>
          <w:rFonts w:ascii="Arial" w:hAnsi="Arial" w:cs="Arial"/>
          <w:sz w:val="22"/>
          <w:szCs w:val="22"/>
        </w:rPr>
        <w:t>For client data items required for supported employment services, service providers should refer to detailed information in the ‘</w:t>
      </w:r>
      <w:r w:rsidRPr="00141D70">
        <w:rPr>
          <w:rFonts w:ascii="Arial" w:hAnsi="Arial" w:cs="Arial"/>
          <w:i/>
          <w:sz w:val="22"/>
          <w:szCs w:val="22"/>
        </w:rPr>
        <w:t>Guide to collecting and entering client and case informatio</w:t>
      </w:r>
      <w:r w:rsidRPr="00141D70">
        <w:rPr>
          <w:rFonts w:ascii="Arial" w:hAnsi="Arial" w:cs="Arial"/>
          <w:sz w:val="22"/>
          <w:szCs w:val="22"/>
        </w:rPr>
        <w:t xml:space="preserve">n’. </w:t>
      </w:r>
    </w:p>
    <w:p w:rsidR="00224303" w:rsidRPr="00141D70" w:rsidRDefault="00040056" w:rsidP="006C0F04">
      <w:pPr>
        <w:spacing w:before="100" w:beforeAutospacing="1" w:after="100" w:afterAutospacing="1"/>
        <w:rPr>
          <w:rFonts w:ascii="Arial" w:hAnsi="Arial" w:cs="Arial"/>
          <w:sz w:val="22"/>
          <w:szCs w:val="22"/>
        </w:rPr>
      </w:pPr>
      <w:r w:rsidRPr="00141D70">
        <w:rPr>
          <w:rFonts w:ascii="Arial" w:hAnsi="Arial" w:cs="Arial"/>
          <w:sz w:val="22"/>
          <w:szCs w:val="22"/>
        </w:rPr>
        <w:t xml:space="preserve">Disability service outlets </w:t>
      </w:r>
      <w:r w:rsidR="00B20585" w:rsidRPr="00141D70">
        <w:rPr>
          <w:rFonts w:ascii="Arial" w:hAnsi="Arial" w:cs="Arial"/>
          <w:sz w:val="22"/>
          <w:szCs w:val="22"/>
        </w:rPr>
        <w:t>are required</w:t>
      </w:r>
      <w:r w:rsidRPr="00141D70">
        <w:rPr>
          <w:rFonts w:ascii="Arial" w:hAnsi="Arial" w:cs="Arial"/>
          <w:sz w:val="22"/>
          <w:szCs w:val="22"/>
        </w:rPr>
        <w:t xml:space="preserve"> to provide </w:t>
      </w:r>
      <w:r w:rsidR="00D31A4B" w:rsidRPr="00141D70">
        <w:rPr>
          <w:rFonts w:ascii="Arial" w:hAnsi="Arial" w:cs="Arial"/>
          <w:sz w:val="22"/>
          <w:szCs w:val="22"/>
        </w:rPr>
        <w:t xml:space="preserve">Disability Services </w:t>
      </w:r>
      <w:r w:rsidR="00C55977" w:rsidRPr="00141D70">
        <w:rPr>
          <w:rFonts w:ascii="Arial" w:hAnsi="Arial" w:cs="Arial"/>
          <w:sz w:val="22"/>
          <w:szCs w:val="22"/>
        </w:rPr>
        <w:t>Data Collection</w:t>
      </w:r>
      <w:r w:rsidR="00C9293B" w:rsidRPr="00141D70">
        <w:rPr>
          <w:rFonts w:ascii="Arial" w:hAnsi="Arial" w:cs="Arial"/>
          <w:sz w:val="22"/>
          <w:szCs w:val="22"/>
        </w:rPr>
        <w:t xml:space="preserve"> </w:t>
      </w:r>
      <w:r w:rsidR="0024493C" w:rsidRPr="00141D70">
        <w:rPr>
          <w:rFonts w:ascii="Arial" w:hAnsi="Arial" w:cs="Arial"/>
          <w:sz w:val="22"/>
          <w:szCs w:val="22"/>
        </w:rPr>
        <w:t>201</w:t>
      </w:r>
      <w:r w:rsidR="001C02B3">
        <w:rPr>
          <w:rFonts w:ascii="Arial" w:hAnsi="Arial" w:cs="Arial"/>
          <w:sz w:val="22"/>
          <w:szCs w:val="22"/>
        </w:rPr>
        <w:t>8</w:t>
      </w:r>
      <w:r w:rsidR="0024493C" w:rsidRPr="00141D70">
        <w:rPr>
          <w:rFonts w:ascii="Arial" w:hAnsi="Arial" w:cs="Arial"/>
          <w:sz w:val="22"/>
          <w:szCs w:val="22"/>
        </w:rPr>
        <w:t>-1</w:t>
      </w:r>
      <w:r w:rsidR="001C02B3">
        <w:rPr>
          <w:rFonts w:ascii="Arial" w:hAnsi="Arial" w:cs="Arial"/>
          <w:sz w:val="22"/>
          <w:szCs w:val="22"/>
        </w:rPr>
        <w:t>9</w:t>
      </w:r>
      <w:r w:rsidR="00D31A4B" w:rsidRPr="00141D70">
        <w:rPr>
          <w:rFonts w:ascii="Arial" w:hAnsi="Arial" w:cs="Arial"/>
          <w:sz w:val="22"/>
          <w:szCs w:val="22"/>
        </w:rPr>
        <w:t xml:space="preserve"> </w:t>
      </w:r>
      <w:r w:rsidRPr="00141D70">
        <w:rPr>
          <w:rFonts w:ascii="Arial" w:hAnsi="Arial" w:cs="Arial"/>
          <w:sz w:val="22"/>
          <w:szCs w:val="22"/>
        </w:rPr>
        <w:t>data</w:t>
      </w:r>
      <w:r w:rsidR="00655FF5" w:rsidRPr="00141D70">
        <w:rPr>
          <w:rFonts w:ascii="Arial" w:hAnsi="Arial" w:cs="Arial"/>
          <w:sz w:val="22"/>
          <w:szCs w:val="22"/>
        </w:rPr>
        <w:t xml:space="preserve"> to </w:t>
      </w:r>
      <w:r w:rsidR="00B152AD" w:rsidRPr="00141D70">
        <w:rPr>
          <w:rFonts w:ascii="Arial" w:hAnsi="Arial" w:cs="Arial"/>
          <w:sz w:val="22"/>
          <w:szCs w:val="22"/>
        </w:rPr>
        <w:t xml:space="preserve">DSS </w:t>
      </w:r>
      <w:r w:rsidR="00B20585" w:rsidRPr="00141D70">
        <w:rPr>
          <w:rFonts w:ascii="Arial" w:hAnsi="Arial" w:cs="Arial"/>
          <w:sz w:val="22"/>
          <w:szCs w:val="22"/>
        </w:rPr>
        <w:t xml:space="preserve">by close of business </w:t>
      </w:r>
      <w:r w:rsidR="003F301A">
        <w:rPr>
          <w:rFonts w:ascii="Arial" w:hAnsi="Arial" w:cs="Arial"/>
          <w:sz w:val="22"/>
          <w:szCs w:val="22"/>
        </w:rPr>
        <w:t>Monday</w:t>
      </w:r>
      <w:r w:rsidR="0003194A" w:rsidRPr="00141D70">
        <w:rPr>
          <w:rFonts w:ascii="Arial" w:hAnsi="Arial" w:cs="Arial"/>
          <w:b/>
          <w:sz w:val="22"/>
          <w:szCs w:val="22"/>
        </w:rPr>
        <w:t xml:space="preserve"> </w:t>
      </w:r>
      <w:r w:rsidR="007F65C5" w:rsidRPr="00141D70">
        <w:rPr>
          <w:rFonts w:ascii="Arial" w:hAnsi="Arial" w:cs="Arial"/>
          <w:b/>
          <w:sz w:val="22"/>
          <w:szCs w:val="22"/>
        </w:rPr>
        <w:t>2</w:t>
      </w:r>
      <w:r w:rsidR="003F301A">
        <w:rPr>
          <w:rFonts w:ascii="Arial" w:hAnsi="Arial" w:cs="Arial"/>
          <w:b/>
          <w:sz w:val="22"/>
          <w:szCs w:val="22"/>
        </w:rPr>
        <w:t>2</w:t>
      </w:r>
      <w:r w:rsidR="001B1A79" w:rsidRPr="00141D70">
        <w:rPr>
          <w:rFonts w:ascii="Arial" w:hAnsi="Arial" w:cs="Arial"/>
          <w:b/>
          <w:sz w:val="22"/>
          <w:szCs w:val="22"/>
        </w:rPr>
        <w:t xml:space="preserve"> </w:t>
      </w:r>
      <w:r w:rsidR="00FA672D" w:rsidRPr="00141D70">
        <w:rPr>
          <w:rFonts w:ascii="Arial" w:hAnsi="Arial" w:cs="Arial"/>
          <w:b/>
          <w:sz w:val="22"/>
          <w:szCs w:val="22"/>
        </w:rPr>
        <w:t>July</w:t>
      </w:r>
      <w:r w:rsidRPr="00141D70">
        <w:rPr>
          <w:rFonts w:ascii="Arial" w:hAnsi="Arial" w:cs="Arial"/>
          <w:b/>
          <w:sz w:val="22"/>
          <w:szCs w:val="22"/>
        </w:rPr>
        <w:t xml:space="preserve"> </w:t>
      </w:r>
      <w:r w:rsidR="00BF6EA7" w:rsidRPr="00141D70">
        <w:rPr>
          <w:rFonts w:ascii="Arial" w:hAnsi="Arial" w:cs="Arial"/>
          <w:b/>
          <w:sz w:val="22"/>
          <w:szCs w:val="22"/>
        </w:rPr>
        <w:t>201</w:t>
      </w:r>
      <w:r w:rsidR="003F301A">
        <w:rPr>
          <w:rFonts w:ascii="Arial" w:hAnsi="Arial" w:cs="Arial"/>
          <w:b/>
          <w:sz w:val="22"/>
          <w:szCs w:val="22"/>
        </w:rPr>
        <w:t>9</w:t>
      </w:r>
      <w:r w:rsidR="00FA672D" w:rsidRPr="00141D70">
        <w:rPr>
          <w:rFonts w:ascii="Arial" w:hAnsi="Arial" w:cs="Arial"/>
          <w:sz w:val="22"/>
          <w:szCs w:val="22"/>
        </w:rPr>
        <w:t>.</w:t>
      </w:r>
    </w:p>
    <w:p w:rsidR="00797C65" w:rsidRPr="00141D70" w:rsidRDefault="00797C65" w:rsidP="006C0F04">
      <w:pPr>
        <w:spacing w:before="100" w:beforeAutospacing="1" w:after="100" w:afterAutospacing="1"/>
        <w:rPr>
          <w:rFonts w:ascii="Arial" w:hAnsi="Arial" w:cs="Arial"/>
          <w:b/>
          <w:sz w:val="22"/>
          <w:szCs w:val="22"/>
        </w:rPr>
      </w:pPr>
      <w:r w:rsidRPr="00141D70">
        <w:rPr>
          <w:rFonts w:ascii="Arial" w:hAnsi="Arial" w:cs="Arial"/>
          <w:b/>
          <w:sz w:val="22"/>
          <w:szCs w:val="22"/>
        </w:rPr>
        <w:t xml:space="preserve">Please read this document as it will help you to complete the </w:t>
      </w:r>
      <w:r w:rsidR="009328E4" w:rsidRPr="00141D70">
        <w:rPr>
          <w:rFonts w:ascii="Arial" w:hAnsi="Arial" w:cs="Arial"/>
          <w:b/>
          <w:sz w:val="22"/>
          <w:szCs w:val="22"/>
        </w:rPr>
        <w:t xml:space="preserve">Service Outlet Form and </w:t>
      </w:r>
      <w:r w:rsidR="00D67A2B" w:rsidRPr="00141D70">
        <w:rPr>
          <w:rFonts w:ascii="Arial" w:hAnsi="Arial" w:cs="Arial"/>
          <w:b/>
          <w:sz w:val="22"/>
          <w:szCs w:val="22"/>
        </w:rPr>
        <w:t xml:space="preserve">Client </w:t>
      </w:r>
      <w:r w:rsidR="005840F2" w:rsidRPr="00141D70">
        <w:rPr>
          <w:rFonts w:ascii="Arial" w:hAnsi="Arial" w:cs="Arial"/>
          <w:b/>
          <w:sz w:val="22"/>
          <w:szCs w:val="22"/>
        </w:rPr>
        <w:t>Information</w:t>
      </w:r>
      <w:r w:rsidR="009328E4" w:rsidRPr="00141D70">
        <w:rPr>
          <w:rFonts w:ascii="Arial" w:hAnsi="Arial" w:cs="Arial"/>
          <w:b/>
          <w:sz w:val="22"/>
          <w:szCs w:val="22"/>
        </w:rPr>
        <w:t xml:space="preserve"> for the Disability </w:t>
      </w:r>
      <w:r w:rsidR="00DD03CA" w:rsidRPr="00141D70">
        <w:rPr>
          <w:rFonts w:ascii="Arial" w:hAnsi="Arial" w:cs="Arial"/>
          <w:b/>
          <w:sz w:val="22"/>
          <w:szCs w:val="22"/>
        </w:rPr>
        <w:t xml:space="preserve">Services </w:t>
      </w:r>
      <w:r w:rsidR="00C55977" w:rsidRPr="00141D70">
        <w:rPr>
          <w:rFonts w:ascii="Arial" w:hAnsi="Arial" w:cs="Arial"/>
          <w:b/>
          <w:sz w:val="22"/>
          <w:szCs w:val="22"/>
        </w:rPr>
        <w:t>Data Collection</w:t>
      </w:r>
      <w:r w:rsidR="00C9293B" w:rsidRPr="00141D70">
        <w:rPr>
          <w:rFonts w:ascii="Arial" w:hAnsi="Arial" w:cs="Arial"/>
          <w:b/>
          <w:sz w:val="22"/>
          <w:szCs w:val="22"/>
        </w:rPr>
        <w:t xml:space="preserve"> </w:t>
      </w:r>
      <w:r w:rsidR="0024493C" w:rsidRPr="00141D70">
        <w:rPr>
          <w:rFonts w:ascii="Arial" w:hAnsi="Arial" w:cs="Arial"/>
          <w:b/>
          <w:sz w:val="22"/>
          <w:szCs w:val="22"/>
        </w:rPr>
        <w:t>201</w:t>
      </w:r>
      <w:r w:rsidR="003F301A">
        <w:rPr>
          <w:rFonts w:ascii="Arial" w:hAnsi="Arial" w:cs="Arial"/>
          <w:b/>
          <w:sz w:val="22"/>
          <w:szCs w:val="22"/>
        </w:rPr>
        <w:t>8</w:t>
      </w:r>
      <w:r w:rsidR="0024493C" w:rsidRPr="00141D70">
        <w:rPr>
          <w:rFonts w:ascii="Arial" w:hAnsi="Arial" w:cs="Arial"/>
          <w:b/>
          <w:sz w:val="22"/>
          <w:szCs w:val="22"/>
        </w:rPr>
        <w:t>-1</w:t>
      </w:r>
      <w:r w:rsidR="003F301A">
        <w:rPr>
          <w:rFonts w:ascii="Arial" w:hAnsi="Arial" w:cs="Arial"/>
          <w:b/>
          <w:sz w:val="22"/>
          <w:szCs w:val="22"/>
        </w:rPr>
        <w:t>9</w:t>
      </w:r>
      <w:r w:rsidRPr="00141D70">
        <w:rPr>
          <w:rFonts w:ascii="Arial" w:hAnsi="Arial" w:cs="Arial"/>
          <w:b/>
          <w:sz w:val="22"/>
          <w:szCs w:val="22"/>
        </w:rPr>
        <w:t>.</w:t>
      </w:r>
    </w:p>
    <w:p w:rsidR="009B6F16" w:rsidRPr="00141D70" w:rsidRDefault="00797C65" w:rsidP="006C0F04">
      <w:pPr>
        <w:spacing w:before="100" w:beforeAutospacing="1" w:after="100" w:afterAutospacing="1"/>
        <w:rPr>
          <w:rFonts w:ascii="Arial" w:hAnsi="Arial" w:cs="Arial"/>
          <w:b/>
          <w:sz w:val="22"/>
          <w:szCs w:val="22"/>
        </w:rPr>
      </w:pPr>
      <w:r w:rsidRPr="00141D70">
        <w:rPr>
          <w:rFonts w:ascii="Arial" w:hAnsi="Arial" w:cs="Arial"/>
          <w:b/>
          <w:sz w:val="22"/>
          <w:szCs w:val="22"/>
        </w:rPr>
        <w:t>If you have any comments, suggestions or que</w:t>
      </w:r>
      <w:r w:rsidR="002C2AB1" w:rsidRPr="00141D70">
        <w:rPr>
          <w:rFonts w:ascii="Arial" w:hAnsi="Arial" w:cs="Arial"/>
          <w:b/>
          <w:sz w:val="22"/>
          <w:szCs w:val="22"/>
        </w:rPr>
        <w:t xml:space="preserve">stions about </w:t>
      </w:r>
      <w:r w:rsidRPr="00141D70">
        <w:rPr>
          <w:rFonts w:ascii="Arial" w:hAnsi="Arial" w:cs="Arial"/>
          <w:b/>
          <w:sz w:val="22"/>
          <w:szCs w:val="22"/>
        </w:rPr>
        <w:t xml:space="preserve">the information provided in this Data Guide, please contact the Disability </w:t>
      </w:r>
      <w:r w:rsidR="00DD03CA" w:rsidRPr="00141D70">
        <w:rPr>
          <w:rFonts w:ascii="Arial" w:hAnsi="Arial" w:cs="Arial"/>
          <w:b/>
          <w:sz w:val="22"/>
          <w:szCs w:val="22"/>
        </w:rPr>
        <w:t xml:space="preserve">Services </w:t>
      </w:r>
      <w:r w:rsidR="00C55977" w:rsidRPr="00141D70">
        <w:rPr>
          <w:rFonts w:ascii="Arial" w:hAnsi="Arial" w:cs="Arial"/>
          <w:b/>
          <w:sz w:val="22"/>
          <w:szCs w:val="22"/>
        </w:rPr>
        <w:t>Data Collection</w:t>
      </w:r>
      <w:r w:rsidR="00DD03CA" w:rsidRPr="00141D70">
        <w:rPr>
          <w:rFonts w:ascii="Arial" w:hAnsi="Arial" w:cs="Arial"/>
          <w:b/>
          <w:sz w:val="22"/>
          <w:szCs w:val="22"/>
        </w:rPr>
        <w:t xml:space="preserve"> </w:t>
      </w:r>
      <w:r w:rsidRPr="00141D70">
        <w:rPr>
          <w:rFonts w:ascii="Arial" w:hAnsi="Arial" w:cs="Arial"/>
          <w:b/>
          <w:sz w:val="22"/>
          <w:szCs w:val="22"/>
        </w:rPr>
        <w:t>Help</w:t>
      </w:r>
      <w:r w:rsidR="0091630F" w:rsidRPr="00141D70">
        <w:rPr>
          <w:rFonts w:ascii="Arial" w:hAnsi="Arial" w:cs="Arial"/>
          <w:b/>
          <w:sz w:val="22"/>
          <w:szCs w:val="22"/>
        </w:rPr>
        <w:t xml:space="preserve"> D</w:t>
      </w:r>
      <w:r w:rsidRPr="00141D70">
        <w:rPr>
          <w:rFonts w:ascii="Arial" w:hAnsi="Arial" w:cs="Arial"/>
          <w:b/>
          <w:sz w:val="22"/>
          <w:szCs w:val="22"/>
        </w:rPr>
        <w:t>esk</w:t>
      </w:r>
      <w:r w:rsidR="00CB080B" w:rsidRPr="00141D70">
        <w:rPr>
          <w:rFonts w:ascii="Arial" w:hAnsi="Arial" w:cs="Arial"/>
          <w:b/>
          <w:sz w:val="22"/>
          <w:szCs w:val="22"/>
        </w:rPr>
        <w:t xml:space="preserve"> by</w:t>
      </w:r>
      <w:r w:rsidR="009B6F16" w:rsidRPr="00141D70">
        <w:rPr>
          <w:rFonts w:ascii="Arial" w:hAnsi="Arial" w:cs="Arial"/>
          <w:b/>
          <w:sz w:val="22"/>
          <w:szCs w:val="22"/>
        </w:rPr>
        <w:t>:</w:t>
      </w:r>
    </w:p>
    <w:p w:rsidR="00D31A4B" w:rsidRPr="00141D70" w:rsidRDefault="009B6F16" w:rsidP="00D31A4B">
      <w:pPr>
        <w:numPr>
          <w:ilvl w:val="0"/>
          <w:numId w:val="10"/>
        </w:numPr>
        <w:spacing w:before="100" w:beforeAutospacing="1" w:after="100" w:afterAutospacing="1"/>
        <w:rPr>
          <w:rFonts w:ascii="Arial" w:hAnsi="Arial" w:cs="Arial"/>
          <w:sz w:val="22"/>
          <w:szCs w:val="22"/>
        </w:rPr>
      </w:pPr>
      <w:r w:rsidRPr="00141D70">
        <w:rPr>
          <w:rFonts w:ascii="Arial" w:hAnsi="Arial" w:cs="Arial"/>
          <w:b/>
          <w:sz w:val="22"/>
          <w:szCs w:val="22"/>
        </w:rPr>
        <w:t>Phone –</w:t>
      </w:r>
      <w:r w:rsidR="00797C65" w:rsidRPr="00141D70">
        <w:rPr>
          <w:rFonts w:ascii="Arial" w:hAnsi="Arial" w:cs="Arial"/>
          <w:b/>
          <w:sz w:val="22"/>
          <w:szCs w:val="22"/>
        </w:rPr>
        <w:t xml:space="preserve"> 1800 550 244</w:t>
      </w:r>
      <w:r w:rsidRPr="00141D70">
        <w:rPr>
          <w:rFonts w:ascii="Arial" w:hAnsi="Arial" w:cs="Arial"/>
          <w:b/>
          <w:sz w:val="22"/>
          <w:szCs w:val="22"/>
        </w:rPr>
        <w:t>;</w:t>
      </w:r>
      <w:r w:rsidR="00797C65" w:rsidRPr="00141D70">
        <w:rPr>
          <w:rFonts w:ascii="Arial" w:hAnsi="Arial" w:cs="Arial"/>
          <w:b/>
          <w:sz w:val="22"/>
          <w:szCs w:val="22"/>
        </w:rPr>
        <w:t xml:space="preserve"> or</w:t>
      </w:r>
    </w:p>
    <w:p w:rsidR="00797C65" w:rsidRPr="00141D70" w:rsidRDefault="009B6F16" w:rsidP="00D31A4B">
      <w:pPr>
        <w:numPr>
          <w:ilvl w:val="0"/>
          <w:numId w:val="10"/>
        </w:numPr>
        <w:spacing w:before="100" w:beforeAutospacing="1" w:after="100" w:afterAutospacing="1"/>
        <w:rPr>
          <w:rFonts w:ascii="Arial" w:hAnsi="Arial" w:cs="Arial"/>
          <w:color w:val="000000"/>
          <w:sz w:val="22"/>
          <w:szCs w:val="22"/>
        </w:rPr>
      </w:pPr>
      <w:r w:rsidRPr="00141D70">
        <w:rPr>
          <w:rFonts w:ascii="Arial" w:hAnsi="Arial" w:cs="Arial"/>
          <w:b/>
          <w:sz w:val="22"/>
          <w:szCs w:val="22"/>
        </w:rPr>
        <w:t>E</w:t>
      </w:r>
      <w:r w:rsidR="00797C65" w:rsidRPr="00141D70">
        <w:rPr>
          <w:rFonts w:ascii="Arial" w:hAnsi="Arial" w:cs="Arial"/>
          <w:b/>
          <w:sz w:val="22"/>
          <w:szCs w:val="22"/>
        </w:rPr>
        <w:t xml:space="preserve">mail </w:t>
      </w:r>
      <w:r w:rsidRPr="00141D70">
        <w:rPr>
          <w:rFonts w:ascii="Arial" w:hAnsi="Arial" w:cs="Arial"/>
          <w:b/>
          <w:sz w:val="22"/>
          <w:szCs w:val="22"/>
        </w:rPr>
        <w:t>–</w:t>
      </w:r>
      <w:r w:rsidR="00797C65" w:rsidRPr="00141D70">
        <w:rPr>
          <w:rFonts w:ascii="Arial" w:hAnsi="Arial" w:cs="Arial"/>
          <w:b/>
          <w:color w:val="008000"/>
          <w:sz w:val="22"/>
          <w:szCs w:val="22"/>
        </w:rPr>
        <w:t xml:space="preserve"> </w:t>
      </w:r>
      <w:hyperlink r:id="rId10" w:history="1">
        <w:r w:rsidR="00B152AD" w:rsidRPr="00141D70">
          <w:rPr>
            <w:rStyle w:val="Hyperlink"/>
            <w:rFonts w:ascii="Arial" w:hAnsi="Arial" w:cs="Arial"/>
            <w:b/>
            <w:sz w:val="22"/>
            <w:szCs w:val="22"/>
          </w:rPr>
          <w:t>disability.census@dss.gov.au</w:t>
        </w:r>
      </w:hyperlink>
    </w:p>
    <w:p w:rsidR="000F5BCB" w:rsidRPr="00141D70" w:rsidRDefault="000F5BCB" w:rsidP="000F5BCB">
      <w:pPr>
        <w:spacing w:before="100" w:beforeAutospacing="1" w:after="100" w:afterAutospacing="1"/>
        <w:rPr>
          <w:i/>
          <w:color w:val="000000"/>
          <w:sz w:val="18"/>
          <w:szCs w:val="18"/>
        </w:rPr>
      </w:pPr>
    </w:p>
    <w:p w:rsidR="0085045D" w:rsidRPr="00141D70" w:rsidRDefault="000F5BCB" w:rsidP="000F5BCB">
      <w:pPr>
        <w:spacing w:before="100" w:beforeAutospacing="1" w:after="100" w:afterAutospacing="1"/>
        <w:jc w:val="center"/>
        <w:rPr>
          <w:rStyle w:val="Strong"/>
          <w:bCs/>
          <w:color w:val="FF0000"/>
          <w:sz w:val="44"/>
          <w:szCs w:val="44"/>
        </w:rPr>
      </w:pPr>
      <w:r w:rsidRPr="00141D70">
        <w:rPr>
          <w:rStyle w:val="Strong"/>
          <w:bCs/>
          <w:color w:val="FF0000"/>
          <w:sz w:val="44"/>
          <w:szCs w:val="44"/>
        </w:rPr>
        <w:t xml:space="preserve">DUE COB </w:t>
      </w:r>
      <w:r w:rsidR="003F301A">
        <w:rPr>
          <w:rStyle w:val="Strong"/>
          <w:bCs/>
          <w:color w:val="FF0000"/>
          <w:sz w:val="44"/>
          <w:szCs w:val="44"/>
        </w:rPr>
        <w:t>MONDAY</w:t>
      </w:r>
      <w:r w:rsidRPr="00141D70">
        <w:rPr>
          <w:rStyle w:val="Strong"/>
          <w:bCs/>
          <w:color w:val="FF0000"/>
          <w:sz w:val="44"/>
          <w:szCs w:val="44"/>
        </w:rPr>
        <w:t xml:space="preserve"> </w:t>
      </w:r>
      <w:r w:rsidR="007F65C5" w:rsidRPr="00141D70">
        <w:rPr>
          <w:rStyle w:val="Strong"/>
          <w:bCs/>
          <w:color w:val="FF0000"/>
          <w:sz w:val="44"/>
          <w:szCs w:val="44"/>
        </w:rPr>
        <w:t>2</w:t>
      </w:r>
      <w:r w:rsidR="003F301A">
        <w:rPr>
          <w:rStyle w:val="Strong"/>
          <w:bCs/>
          <w:color w:val="FF0000"/>
          <w:sz w:val="44"/>
          <w:szCs w:val="44"/>
        </w:rPr>
        <w:t>2</w:t>
      </w:r>
      <w:r w:rsidR="007F65C5" w:rsidRPr="00141D70">
        <w:rPr>
          <w:rStyle w:val="Strong"/>
          <w:bCs/>
          <w:color w:val="FF0000"/>
          <w:sz w:val="44"/>
          <w:szCs w:val="44"/>
        </w:rPr>
        <w:t xml:space="preserve"> </w:t>
      </w:r>
      <w:r w:rsidRPr="00141D70">
        <w:rPr>
          <w:rStyle w:val="Strong"/>
          <w:bCs/>
          <w:color w:val="FF0000"/>
          <w:sz w:val="44"/>
          <w:szCs w:val="44"/>
        </w:rPr>
        <w:t xml:space="preserve">JULY </w:t>
      </w:r>
      <w:r w:rsidR="00BF6EA7" w:rsidRPr="00141D70">
        <w:rPr>
          <w:rStyle w:val="Strong"/>
          <w:bCs/>
          <w:color w:val="FF0000"/>
          <w:sz w:val="44"/>
          <w:szCs w:val="44"/>
        </w:rPr>
        <w:t>201</w:t>
      </w:r>
      <w:r w:rsidR="003F301A">
        <w:rPr>
          <w:rStyle w:val="Strong"/>
          <w:bCs/>
          <w:color w:val="FF0000"/>
          <w:sz w:val="44"/>
          <w:szCs w:val="44"/>
        </w:rPr>
        <w:t>9</w:t>
      </w:r>
    </w:p>
    <w:p w:rsidR="00797C65" w:rsidRPr="00141D70" w:rsidRDefault="0085045D" w:rsidP="006C0F04">
      <w:pPr>
        <w:spacing w:before="100" w:beforeAutospacing="1" w:after="100" w:afterAutospacing="1"/>
        <w:rPr>
          <w:i/>
          <w:color w:val="000000"/>
          <w:sz w:val="18"/>
          <w:szCs w:val="18"/>
        </w:rPr>
      </w:pPr>
      <w:r w:rsidRPr="00141D70">
        <w:rPr>
          <w:i/>
          <w:color w:val="000000"/>
          <w:sz w:val="18"/>
          <w:szCs w:val="18"/>
        </w:rPr>
        <w:br w:type="page"/>
      </w:r>
    </w:p>
    <w:p w:rsidR="0077665A" w:rsidRPr="00141D70" w:rsidRDefault="00D97F63" w:rsidP="004F0803">
      <w:pPr>
        <w:pStyle w:val="Heading1"/>
        <w:jc w:val="left"/>
        <w:rPr>
          <w:rFonts w:ascii="Arial" w:hAnsi="Arial" w:cs="Arial"/>
          <w:sz w:val="32"/>
        </w:rPr>
      </w:pPr>
      <w:bookmarkStart w:id="4" w:name="_Toc381692415"/>
      <w:bookmarkStart w:id="5" w:name="_Toc414354282"/>
      <w:bookmarkStart w:id="6" w:name="_Toc381170616"/>
      <w:r w:rsidRPr="00141D70">
        <w:rPr>
          <w:rFonts w:ascii="Arial" w:hAnsi="Arial" w:cs="Arial"/>
          <w:sz w:val="32"/>
        </w:rPr>
        <w:t>Service Outlet Form</w:t>
      </w:r>
      <w:bookmarkEnd w:id="4"/>
      <w:bookmarkEnd w:id="5"/>
    </w:p>
    <w:p w:rsidR="00797C65" w:rsidRPr="00141D70" w:rsidRDefault="00BC7686" w:rsidP="004F0803">
      <w:pPr>
        <w:pStyle w:val="Heading2"/>
      </w:pPr>
      <w:bookmarkStart w:id="7" w:name="_Toc381350552"/>
      <w:bookmarkStart w:id="8" w:name="_Toc381350856"/>
      <w:bookmarkStart w:id="9" w:name="_Toc381692416"/>
      <w:bookmarkStart w:id="10" w:name="_Toc414354283"/>
      <w:r w:rsidRPr="00141D70">
        <w:t>Before you begin</w:t>
      </w:r>
      <w:r w:rsidR="00797C65" w:rsidRPr="00141D70">
        <w:t>…</w:t>
      </w:r>
      <w:bookmarkEnd w:id="6"/>
      <w:bookmarkEnd w:id="7"/>
      <w:bookmarkEnd w:id="8"/>
      <w:bookmarkEnd w:id="9"/>
      <w:bookmarkEnd w:id="10"/>
    </w:p>
    <w:p w:rsidR="00797C65" w:rsidRPr="00141D70" w:rsidRDefault="00797C65" w:rsidP="005E0A9F">
      <w:pPr>
        <w:tabs>
          <w:tab w:val="left" w:pos="0"/>
          <w:tab w:val="left" w:pos="28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rPr>
          <w:rFonts w:ascii="Arial" w:hAnsi="Arial" w:cs="Arial"/>
          <w:sz w:val="22"/>
          <w:szCs w:val="22"/>
          <w:lang w:val="en-GB"/>
        </w:rPr>
      </w:pPr>
      <w:r w:rsidRPr="00141D70">
        <w:rPr>
          <w:rFonts w:ascii="Arial" w:hAnsi="Arial" w:cs="Arial"/>
          <w:sz w:val="22"/>
          <w:szCs w:val="22"/>
          <w:lang w:val="en-GB"/>
        </w:rPr>
        <w:t xml:space="preserve">The reference </w:t>
      </w:r>
      <w:r w:rsidR="00391169" w:rsidRPr="00141D70">
        <w:rPr>
          <w:rFonts w:ascii="Arial" w:hAnsi="Arial" w:cs="Arial"/>
          <w:sz w:val="22"/>
          <w:szCs w:val="22"/>
          <w:lang w:val="en-GB"/>
        </w:rPr>
        <w:t>week</w:t>
      </w:r>
      <w:r w:rsidRPr="00141D70">
        <w:rPr>
          <w:rFonts w:ascii="Arial" w:hAnsi="Arial" w:cs="Arial"/>
          <w:sz w:val="22"/>
          <w:szCs w:val="22"/>
          <w:lang w:val="en-GB"/>
        </w:rPr>
        <w:t xml:space="preserve"> for the Disability </w:t>
      </w:r>
      <w:r w:rsidR="009B6F16" w:rsidRPr="00141D70">
        <w:rPr>
          <w:rFonts w:ascii="Arial" w:hAnsi="Arial" w:cs="Arial"/>
          <w:sz w:val="22"/>
          <w:szCs w:val="22"/>
          <w:lang w:val="en-GB"/>
        </w:rPr>
        <w:t xml:space="preserve">Services </w:t>
      </w:r>
      <w:r w:rsidR="00C55977" w:rsidRPr="00141D70">
        <w:rPr>
          <w:rFonts w:ascii="Arial" w:hAnsi="Arial" w:cs="Arial"/>
          <w:sz w:val="22"/>
          <w:szCs w:val="22"/>
          <w:lang w:val="en-GB"/>
        </w:rPr>
        <w:t>Data Collection</w:t>
      </w:r>
      <w:r w:rsidR="00C9293B" w:rsidRPr="00141D70">
        <w:rPr>
          <w:rFonts w:ascii="Arial" w:hAnsi="Arial" w:cs="Arial"/>
          <w:sz w:val="22"/>
          <w:szCs w:val="22"/>
          <w:lang w:val="en-GB"/>
        </w:rPr>
        <w:t xml:space="preserve"> </w:t>
      </w:r>
      <w:r w:rsidR="0024493C" w:rsidRPr="00141D70">
        <w:rPr>
          <w:rFonts w:ascii="Arial" w:hAnsi="Arial" w:cs="Arial"/>
          <w:sz w:val="22"/>
          <w:szCs w:val="22"/>
          <w:lang w:val="en-GB"/>
        </w:rPr>
        <w:t>201</w:t>
      </w:r>
      <w:r w:rsidR="003F301A">
        <w:rPr>
          <w:rFonts w:ascii="Arial" w:hAnsi="Arial" w:cs="Arial"/>
          <w:sz w:val="22"/>
          <w:szCs w:val="22"/>
          <w:lang w:val="en-GB"/>
        </w:rPr>
        <w:t>8</w:t>
      </w:r>
      <w:r w:rsidR="0024493C" w:rsidRPr="00141D70">
        <w:rPr>
          <w:rFonts w:ascii="Arial" w:hAnsi="Arial" w:cs="Arial"/>
          <w:sz w:val="22"/>
          <w:szCs w:val="22"/>
          <w:lang w:val="en-GB"/>
        </w:rPr>
        <w:t>-1</w:t>
      </w:r>
      <w:r w:rsidR="003F301A">
        <w:rPr>
          <w:rFonts w:ascii="Arial" w:hAnsi="Arial" w:cs="Arial"/>
          <w:sz w:val="22"/>
          <w:szCs w:val="22"/>
          <w:lang w:val="en-GB"/>
        </w:rPr>
        <w:t>9</w:t>
      </w:r>
      <w:r w:rsidR="0003194A" w:rsidRPr="00141D70">
        <w:rPr>
          <w:rFonts w:ascii="Arial" w:hAnsi="Arial" w:cs="Arial"/>
          <w:i/>
          <w:sz w:val="22"/>
          <w:szCs w:val="22"/>
          <w:lang w:val="en-GB"/>
        </w:rPr>
        <w:t xml:space="preserve"> </w:t>
      </w:r>
      <w:r w:rsidRPr="00141D70">
        <w:rPr>
          <w:rFonts w:ascii="Arial" w:hAnsi="Arial" w:cs="Arial"/>
          <w:sz w:val="22"/>
          <w:szCs w:val="22"/>
          <w:lang w:val="en-GB"/>
        </w:rPr>
        <w:t xml:space="preserve">is </w:t>
      </w:r>
      <w:r w:rsidR="003F301A" w:rsidRPr="00676274">
        <w:rPr>
          <w:rFonts w:ascii="Arial" w:hAnsi="Arial" w:cs="Arial"/>
          <w:b/>
          <w:sz w:val="22"/>
          <w:szCs w:val="22"/>
          <w:lang w:val="en-GB"/>
        </w:rPr>
        <w:t>Monday</w:t>
      </w:r>
      <w:r w:rsidR="007F65C5" w:rsidRPr="00141D70">
        <w:rPr>
          <w:rFonts w:ascii="Arial" w:hAnsi="Arial" w:cs="Arial"/>
          <w:b/>
          <w:sz w:val="22"/>
          <w:szCs w:val="22"/>
          <w:lang w:val="en-GB"/>
        </w:rPr>
        <w:t xml:space="preserve"> </w:t>
      </w:r>
      <w:r w:rsidR="00391169" w:rsidRPr="00141D70">
        <w:rPr>
          <w:rFonts w:ascii="Arial" w:hAnsi="Arial" w:cs="Arial"/>
          <w:b/>
          <w:sz w:val="22"/>
          <w:szCs w:val="22"/>
          <w:lang w:val="en-GB"/>
        </w:rPr>
        <w:t>2</w:t>
      </w:r>
      <w:r w:rsidR="00101175" w:rsidRPr="00141D70">
        <w:rPr>
          <w:rFonts w:ascii="Arial" w:hAnsi="Arial" w:cs="Arial"/>
          <w:b/>
          <w:sz w:val="22"/>
          <w:szCs w:val="22"/>
          <w:lang w:val="en-GB"/>
        </w:rPr>
        <w:t>4</w:t>
      </w:r>
      <w:r w:rsidR="00391169" w:rsidRPr="00141D70">
        <w:rPr>
          <w:rFonts w:ascii="Arial" w:hAnsi="Arial" w:cs="Arial"/>
          <w:b/>
          <w:sz w:val="22"/>
          <w:szCs w:val="22"/>
          <w:lang w:val="en-GB"/>
        </w:rPr>
        <w:t xml:space="preserve"> June to </w:t>
      </w:r>
      <w:r w:rsidR="00F25B8A" w:rsidRPr="00141D70">
        <w:rPr>
          <w:rFonts w:ascii="Arial" w:hAnsi="Arial" w:cs="Arial"/>
          <w:b/>
          <w:sz w:val="22"/>
          <w:szCs w:val="22"/>
          <w:lang w:val="en-GB"/>
        </w:rPr>
        <w:t>S</w:t>
      </w:r>
      <w:r w:rsidR="003F301A">
        <w:rPr>
          <w:rFonts w:ascii="Arial" w:hAnsi="Arial" w:cs="Arial"/>
          <w:b/>
          <w:sz w:val="22"/>
          <w:szCs w:val="22"/>
          <w:lang w:val="en-GB"/>
        </w:rPr>
        <w:t>unday</w:t>
      </w:r>
      <w:r w:rsidR="00C05853" w:rsidRPr="00141D70">
        <w:rPr>
          <w:rFonts w:ascii="Arial" w:hAnsi="Arial" w:cs="Arial"/>
          <w:b/>
          <w:sz w:val="22"/>
          <w:szCs w:val="22"/>
          <w:lang w:val="en-GB"/>
        </w:rPr>
        <w:t xml:space="preserve"> </w:t>
      </w:r>
      <w:r w:rsidR="00101175" w:rsidRPr="00141D70">
        <w:rPr>
          <w:rFonts w:ascii="Arial" w:hAnsi="Arial" w:cs="Arial"/>
          <w:b/>
          <w:sz w:val="22"/>
          <w:szCs w:val="22"/>
          <w:lang w:val="en-GB"/>
        </w:rPr>
        <w:t>30</w:t>
      </w:r>
      <w:r w:rsidR="00391169" w:rsidRPr="00141D70">
        <w:rPr>
          <w:rFonts w:ascii="Arial" w:hAnsi="Arial" w:cs="Arial"/>
          <w:b/>
          <w:sz w:val="22"/>
          <w:szCs w:val="22"/>
          <w:lang w:val="en-GB"/>
        </w:rPr>
        <w:t xml:space="preserve"> June</w:t>
      </w:r>
      <w:r w:rsidR="00C05853" w:rsidRPr="00141D70">
        <w:rPr>
          <w:rFonts w:ascii="Arial" w:hAnsi="Arial" w:cs="Arial"/>
          <w:b/>
          <w:sz w:val="22"/>
          <w:szCs w:val="22"/>
          <w:lang w:val="en-GB"/>
        </w:rPr>
        <w:t xml:space="preserve"> 201</w:t>
      </w:r>
      <w:r w:rsidR="003F301A">
        <w:rPr>
          <w:rFonts w:ascii="Arial" w:hAnsi="Arial" w:cs="Arial"/>
          <w:b/>
          <w:sz w:val="22"/>
          <w:szCs w:val="22"/>
          <w:lang w:val="en-GB"/>
        </w:rPr>
        <w:t>9</w:t>
      </w:r>
      <w:r w:rsidRPr="00141D70">
        <w:rPr>
          <w:rFonts w:ascii="Arial" w:hAnsi="Arial" w:cs="Arial"/>
          <w:sz w:val="22"/>
          <w:szCs w:val="22"/>
          <w:lang w:val="en-GB"/>
        </w:rPr>
        <w:t>.</w:t>
      </w:r>
    </w:p>
    <w:p w:rsidR="00797C65" w:rsidRPr="00141D70" w:rsidRDefault="00BC7686" w:rsidP="004F0803">
      <w:pPr>
        <w:pStyle w:val="Heading2"/>
      </w:pPr>
      <w:bookmarkStart w:id="11" w:name="_Toc381350857"/>
      <w:bookmarkStart w:id="12" w:name="_Toc381692417"/>
      <w:bookmarkStart w:id="13" w:name="_Toc414354284"/>
      <w:r w:rsidRPr="00141D70">
        <w:t>Information Requirements</w:t>
      </w:r>
      <w:bookmarkEnd w:id="11"/>
      <w:bookmarkEnd w:id="12"/>
      <w:bookmarkEnd w:id="13"/>
    </w:p>
    <w:p w:rsidR="0026123F" w:rsidRPr="00141D70" w:rsidRDefault="0026123F" w:rsidP="005E0A9F">
      <w:pPr>
        <w:spacing w:before="100" w:beforeAutospacing="1" w:after="100" w:afterAutospacing="1"/>
        <w:rPr>
          <w:rFonts w:ascii="Arial" w:hAnsi="Arial" w:cs="Arial"/>
          <w:sz w:val="22"/>
          <w:szCs w:val="22"/>
        </w:rPr>
      </w:pPr>
      <w:r w:rsidRPr="00141D70">
        <w:rPr>
          <w:rFonts w:ascii="Arial" w:hAnsi="Arial" w:cs="Arial"/>
          <w:sz w:val="22"/>
          <w:szCs w:val="22"/>
        </w:rPr>
        <w:t xml:space="preserve">All </w:t>
      </w:r>
      <w:r w:rsidR="00B152AD" w:rsidRPr="00141D70">
        <w:rPr>
          <w:rFonts w:ascii="Arial" w:hAnsi="Arial" w:cs="Arial"/>
          <w:sz w:val="22"/>
          <w:szCs w:val="22"/>
        </w:rPr>
        <w:t>DSS</w:t>
      </w:r>
      <w:r w:rsidR="00914119" w:rsidRPr="00141D70">
        <w:rPr>
          <w:rFonts w:ascii="Arial" w:hAnsi="Arial" w:cs="Arial"/>
          <w:sz w:val="22"/>
          <w:szCs w:val="22"/>
        </w:rPr>
        <w:t>-</w:t>
      </w:r>
      <w:r w:rsidRPr="00141D70">
        <w:rPr>
          <w:rFonts w:ascii="Arial" w:hAnsi="Arial" w:cs="Arial"/>
          <w:sz w:val="22"/>
          <w:szCs w:val="22"/>
        </w:rPr>
        <w:t xml:space="preserve">funded </w:t>
      </w:r>
      <w:r w:rsidR="00914119" w:rsidRPr="00141D70">
        <w:rPr>
          <w:rFonts w:ascii="Arial" w:hAnsi="Arial" w:cs="Arial"/>
          <w:sz w:val="22"/>
          <w:szCs w:val="22"/>
        </w:rPr>
        <w:t xml:space="preserve">disability </w:t>
      </w:r>
      <w:r w:rsidRPr="00141D70">
        <w:rPr>
          <w:rFonts w:ascii="Arial" w:hAnsi="Arial" w:cs="Arial"/>
          <w:sz w:val="22"/>
          <w:szCs w:val="22"/>
        </w:rPr>
        <w:t>service outlets must com</w:t>
      </w:r>
      <w:r w:rsidR="00C2517F" w:rsidRPr="00141D70">
        <w:rPr>
          <w:rFonts w:ascii="Arial" w:hAnsi="Arial" w:cs="Arial"/>
          <w:sz w:val="22"/>
          <w:szCs w:val="22"/>
        </w:rPr>
        <w:t xml:space="preserve">plete the Service Outlet Form. </w:t>
      </w:r>
      <w:r w:rsidRPr="00141D70">
        <w:rPr>
          <w:rFonts w:ascii="Arial" w:hAnsi="Arial" w:cs="Arial"/>
          <w:sz w:val="22"/>
          <w:szCs w:val="22"/>
        </w:rPr>
        <w:t xml:space="preserve">This </w:t>
      </w:r>
      <w:r w:rsidR="002944CE" w:rsidRPr="00141D70">
        <w:rPr>
          <w:rFonts w:ascii="Arial" w:hAnsi="Arial" w:cs="Arial"/>
          <w:sz w:val="22"/>
          <w:szCs w:val="22"/>
        </w:rPr>
        <w:t xml:space="preserve">information </w:t>
      </w:r>
      <w:r w:rsidRPr="00141D70">
        <w:rPr>
          <w:rFonts w:ascii="Arial" w:hAnsi="Arial" w:cs="Arial"/>
          <w:sz w:val="22"/>
          <w:szCs w:val="22"/>
        </w:rPr>
        <w:t xml:space="preserve">is necessary in order to gain a complete and accurate picture of the services </w:t>
      </w:r>
      <w:r w:rsidR="00490DAF" w:rsidRPr="00141D70">
        <w:rPr>
          <w:rFonts w:ascii="Arial" w:hAnsi="Arial" w:cs="Arial"/>
          <w:sz w:val="22"/>
          <w:szCs w:val="22"/>
        </w:rPr>
        <w:t xml:space="preserve">delivered </w:t>
      </w:r>
      <w:r w:rsidRPr="00141D70">
        <w:rPr>
          <w:rFonts w:ascii="Arial" w:hAnsi="Arial" w:cs="Arial"/>
          <w:sz w:val="22"/>
          <w:szCs w:val="22"/>
        </w:rPr>
        <w:t>under the N</w:t>
      </w:r>
      <w:r w:rsidR="00624C95" w:rsidRPr="00141D70">
        <w:rPr>
          <w:rFonts w:ascii="Arial" w:hAnsi="Arial" w:cs="Arial"/>
          <w:sz w:val="22"/>
          <w:szCs w:val="22"/>
        </w:rPr>
        <w:t xml:space="preserve">ational </w:t>
      </w:r>
      <w:r w:rsidRPr="00141D70">
        <w:rPr>
          <w:rFonts w:ascii="Arial" w:hAnsi="Arial" w:cs="Arial"/>
          <w:sz w:val="22"/>
          <w:szCs w:val="22"/>
        </w:rPr>
        <w:t>D</w:t>
      </w:r>
      <w:r w:rsidR="00624C95" w:rsidRPr="00141D70">
        <w:rPr>
          <w:rFonts w:ascii="Arial" w:hAnsi="Arial" w:cs="Arial"/>
          <w:sz w:val="22"/>
          <w:szCs w:val="22"/>
        </w:rPr>
        <w:t xml:space="preserve">isability </w:t>
      </w:r>
      <w:r w:rsidRPr="00141D70">
        <w:rPr>
          <w:rFonts w:ascii="Arial" w:hAnsi="Arial" w:cs="Arial"/>
          <w:sz w:val="22"/>
          <w:szCs w:val="22"/>
        </w:rPr>
        <w:t>A</w:t>
      </w:r>
      <w:r w:rsidR="00624C95" w:rsidRPr="00141D70">
        <w:rPr>
          <w:rFonts w:ascii="Arial" w:hAnsi="Arial" w:cs="Arial"/>
          <w:sz w:val="22"/>
          <w:szCs w:val="22"/>
        </w:rPr>
        <w:t>greement</w:t>
      </w:r>
      <w:r w:rsidRPr="00141D70">
        <w:rPr>
          <w:rFonts w:ascii="Arial" w:hAnsi="Arial" w:cs="Arial"/>
          <w:sz w:val="22"/>
          <w:szCs w:val="22"/>
        </w:rPr>
        <w:t>.</w:t>
      </w:r>
    </w:p>
    <w:p w:rsidR="00FB63BA" w:rsidRPr="00141D70" w:rsidRDefault="00A37555" w:rsidP="005E0A9F">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100" w:beforeAutospacing="1" w:after="100" w:afterAutospacing="1"/>
        <w:rPr>
          <w:rFonts w:ascii="Arial" w:hAnsi="Arial" w:cs="Arial"/>
          <w:sz w:val="22"/>
          <w:szCs w:val="22"/>
          <w:lang w:val="en-GB"/>
        </w:rPr>
      </w:pPr>
      <w:r w:rsidRPr="00141D70">
        <w:rPr>
          <w:rFonts w:ascii="Arial" w:hAnsi="Arial" w:cs="Arial"/>
          <w:sz w:val="22"/>
          <w:szCs w:val="22"/>
          <w:lang w:val="en-GB"/>
        </w:rPr>
        <w:t xml:space="preserve">If the service outlet type is </w:t>
      </w:r>
      <w:r w:rsidR="00FC4E5B" w:rsidRPr="00141D70">
        <w:rPr>
          <w:rFonts w:ascii="Arial" w:hAnsi="Arial" w:cs="Arial"/>
          <w:sz w:val="22"/>
          <w:szCs w:val="22"/>
          <w:lang w:val="en-GB"/>
        </w:rPr>
        <w:t xml:space="preserve">Respite (4.05), </w:t>
      </w:r>
      <w:r w:rsidRPr="00141D70">
        <w:rPr>
          <w:rFonts w:ascii="Arial" w:hAnsi="Arial" w:cs="Arial"/>
          <w:sz w:val="22"/>
          <w:szCs w:val="22"/>
          <w:lang w:val="en-GB"/>
        </w:rPr>
        <w:t xml:space="preserve">Advocacy (6.01), </w:t>
      </w:r>
      <w:r w:rsidRPr="00141D70">
        <w:rPr>
          <w:rFonts w:ascii="Arial" w:hAnsi="Arial" w:cs="Arial"/>
          <w:sz w:val="22"/>
          <w:szCs w:val="22"/>
        </w:rPr>
        <w:t>Information</w:t>
      </w:r>
      <w:r w:rsidR="00490DAF" w:rsidRPr="00141D70">
        <w:rPr>
          <w:rFonts w:ascii="Arial" w:hAnsi="Arial" w:cs="Arial"/>
          <w:sz w:val="22"/>
          <w:szCs w:val="22"/>
        </w:rPr>
        <w:t>/referral</w:t>
      </w:r>
      <w:r w:rsidR="00D67A2B" w:rsidRPr="00141D70">
        <w:rPr>
          <w:rFonts w:ascii="Arial" w:hAnsi="Arial" w:cs="Arial"/>
          <w:sz w:val="22"/>
          <w:szCs w:val="22"/>
        </w:rPr>
        <w:t xml:space="preserve"> (6.02),</w:t>
      </w:r>
      <w:r w:rsidRPr="00141D70">
        <w:rPr>
          <w:rFonts w:ascii="Arial" w:hAnsi="Arial" w:cs="Arial"/>
          <w:sz w:val="22"/>
          <w:szCs w:val="22"/>
        </w:rPr>
        <w:t xml:space="preserve"> </w:t>
      </w:r>
      <w:r w:rsidRPr="00141D70">
        <w:rPr>
          <w:rFonts w:ascii="Arial" w:hAnsi="Arial" w:cs="Arial"/>
          <w:sz w:val="22"/>
          <w:szCs w:val="22"/>
          <w:lang w:val="en-GB"/>
        </w:rPr>
        <w:t xml:space="preserve">or </w:t>
      </w:r>
      <w:r w:rsidR="00490DAF" w:rsidRPr="00141D70">
        <w:rPr>
          <w:rFonts w:ascii="Arial" w:hAnsi="Arial" w:cs="Arial"/>
          <w:sz w:val="22"/>
          <w:szCs w:val="22"/>
          <w:lang w:val="en-GB"/>
        </w:rPr>
        <w:t>Alternative formats of communication</w:t>
      </w:r>
      <w:r w:rsidRPr="00141D70">
        <w:rPr>
          <w:rFonts w:ascii="Arial" w:hAnsi="Arial" w:cs="Arial"/>
          <w:sz w:val="22"/>
          <w:szCs w:val="22"/>
          <w:lang w:val="en-GB"/>
        </w:rPr>
        <w:t xml:space="preserve"> (6.05), the service outlet </w:t>
      </w:r>
      <w:r w:rsidRPr="00141D70">
        <w:rPr>
          <w:rFonts w:ascii="Arial" w:hAnsi="Arial" w:cs="Arial"/>
          <w:b/>
          <w:sz w:val="22"/>
          <w:szCs w:val="22"/>
          <w:lang w:val="en-GB"/>
        </w:rPr>
        <w:t>must</w:t>
      </w:r>
      <w:r w:rsidRPr="00141D70">
        <w:rPr>
          <w:rFonts w:ascii="Arial" w:hAnsi="Arial" w:cs="Arial"/>
          <w:sz w:val="22"/>
          <w:szCs w:val="22"/>
          <w:lang w:val="en-GB"/>
        </w:rPr>
        <w:t xml:space="preserve"> complete </w:t>
      </w:r>
      <w:r w:rsidR="00575929" w:rsidRPr="00141D70">
        <w:rPr>
          <w:rFonts w:ascii="Arial" w:hAnsi="Arial" w:cs="Arial"/>
          <w:sz w:val="22"/>
          <w:szCs w:val="22"/>
          <w:lang w:val="en-GB"/>
        </w:rPr>
        <w:t xml:space="preserve">all </w:t>
      </w:r>
      <w:r w:rsidR="00CF7D3B" w:rsidRPr="00141D70">
        <w:rPr>
          <w:rFonts w:ascii="Arial" w:hAnsi="Arial" w:cs="Arial"/>
          <w:sz w:val="22"/>
          <w:szCs w:val="22"/>
          <w:lang w:val="en-GB"/>
        </w:rPr>
        <w:t>Q</w:t>
      </w:r>
      <w:r w:rsidR="00575929" w:rsidRPr="00141D70">
        <w:rPr>
          <w:rFonts w:ascii="Arial" w:hAnsi="Arial" w:cs="Arial"/>
          <w:sz w:val="22"/>
          <w:szCs w:val="22"/>
          <w:lang w:val="en-GB"/>
        </w:rPr>
        <w:t xml:space="preserve">uestions (1 </w:t>
      </w:r>
      <w:r w:rsidR="0042474D" w:rsidRPr="00141D70">
        <w:rPr>
          <w:rFonts w:ascii="Arial" w:hAnsi="Arial" w:cs="Arial"/>
          <w:sz w:val="22"/>
          <w:szCs w:val="22"/>
          <w:lang w:val="en-GB"/>
        </w:rPr>
        <w:t xml:space="preserve">through </w:t>
      </w:r>
      <w:r w:rsidR="00575929" w:rsidRPr="00141D70">
        <w:rPr>
          <w:rFonts w:ascii="Arial" w:hAnsi="Arial" w:cs="Arial"/>
          <w:sz w:val="22"/>
          <w:szCs w:val="22"/>
          <w:lang w:val="en-GB"/>
        </w:rPr>
        <w:t xml:space="preserve">to 6) on </w:t>
      </w:r>
      <w:r w:rsidRPr="00141D70">
        <w:rPr>
          <w:rFonts w:ascii="Arial" w:hAnsi="Arial" w:cs="Arial"/>
          <w:sz w:val="22"/>
          <w:szCs w:val="22"/>
          <w:lang w:val="en-GB"/>
        </w:rPr>
        <w:t xml:space="preserve">the Service Outlet Form. </w:t>
      </w:r>
      <w:r w:rsidR="00FB63BA" w:rsidRPr="00141D70">
        <w:rPr>
          <w:rFonts w:ascii="Arial" w:hAnsi="Arial" w:cs="Arial"/>
          <w:sz w:val="22"/>
          <w:szCs w:val="22"/>
          <w:lang w:val="en-GB"/>
        </w:rPr>
        <w:t xml:space="preserve"> Supported Employment Service outlets (5.02) must complete only </w:t>
      </w:r>
      <w:r w:rsidR="00CF7D3B" w:rsidRPr="00141D70">
        <w:rPr>
          <w:rFonts w:ascii="Arial" w:hAnsi="Arial" w:cs="Arial"/>
          <w:sz w:val="22"/>
          <w:szCs w:val="22"/>
          <w:lang w:val="en-GB"/>
        </w:rPr>
        <w:t>Q</w:t>
      </w:r>
      <w:r w:rsidR="00FB63BA" w:rsidRPr="00141D70">
        <w:rPr>
          <w:rFonts w:ascii="Arial" w:hAnsi="Arial" w:cs="Arial"/>
          <w:sz w:val="22"/>
          <w:szCs w:val="22"/>
          <w:lang w:val="en-GB"/>
        </w:rPr>
        <w:t xml:space="preserve">uestions 1 </w:t>
      </w:r>
      <w:r w:rsidR="005C3C01" w:rsidRPr="00141D70">
        <w:rPr>
          <w:rFonts w:ascii="Arial" w:hAnsi="Arial" w:cs="Arial"/>
          <w:sz w:val="22"/>
          <w:szCs w:val="22"/>
          <w:lang w:val="en-GB"/>
        </w:rPr>
        <w:t xml:space="preserve">through </w:t>
      </w:r>
      <w:r w:rsidR="00FB63BA" w:rsidRPr="00141D70">
        <w:rPr>
          <w:rFonts w:ascii="Arial" w:hAnsi="Arial" w:cs="Arial"/>
          <w:sz w:val="22"/>
          <w:szCs w:val="22"/>
          <w:lang w:val="en-GB"/>
        </w:rPr>
        <w:t xml:space="preserve">to </w:t>
      </w:r>
      <w:r w:rsidR="00CF7D3B" w:rsidRPr="00141D70">
        <w:rPr>
          <w:rFonts w:ascii="Arial" w:hAnsi="Arial" w:cs="Arial"/>
          <w:sz w:val="22"/>
          <w:szCs w:val="22"/>
          <w:lang w:val="en-GB"/>
        </w:rPr>
        <w:t>5</w:t>
      </w:r>
      <w:r w:rsidR="00FB63BA" w:rsidRPr="00141D70">
        <w:rPr>
          <w:rFonts w:ascii="Arial" w:hAnsi="Arial" w:cs="Arial"/>
          <w:sz w:val="22"/>
          <w:szCs w:val="22"/>
          <w:lang w:val="en-GB"/>
        </w:rPr>
        <w:t>.</w:t>
      </w:r>
    </w:p>
    <w:p w:rsidR="001F4F79" w:rsidRPr="00141D70" w:rsidRDefault="001F4F79" w:rsidP="001F4F79">
      <w:pPr>
        <w:pBdr>
          <w:bottom w:val="single" w:sz="12" w:space="1" w:color="auto"/>
        </w:pBdr>
        <w:spacing w:after="100" w:afterAutospacing="1"/>
        <w:rPr>
          <w:rFonts w:ascii="Arial" w:hAnsi="Arial" w:cs="Arial"/>
          <w:b/>
          <w:lang w:val="en-GB"/>
        </w:rPr>
      </w:pPr>
    </w:p>
    <w:p w:rsidR="00BE65B0" w:rsidRPr="00141D70" w:rsidRDefault="00BC7686" w:rsidP="004F0803">
      <w:pPr>
        <w:pStyle w:val="Heading2"/>
      </w:pPr>
      <w:bookmarkStart w:id="14" w:name="_Toc226962401"/>
      <w:bookmarkStart w:id="15" w:name="_Toc381692418"/>
      <w:bookmarkStart w:id="16" w:name="_Toc414354285"/>
      <w:r w:rsidRPr="00141D70">
        <w:t>Part</w:t>
      </w:r>
      <w:r w:rsidR="00BE65B0" w:rsidRPr="00141D70">
        <w:t xml:space="preserve"> </w:t>
      </w:r>
      <w:r w:rsidR="005977A1" w:rsidRPr="00141D70">
        <w:t>1</w:t>
      </w:r>
      <w:r w:rsidR="00BE65B0" w:rsidRPr="00141D70">
        <w:t xml:space="preserve">:   </w:t>
      </w:r>
      <w:bookmarkEnd w:id="14"/>
      <w:r w:rsidRPr="00141D70">
        <w:t>Service Outlet Details</w:t>
      </w:r>
      <w:bookmarkEnd w:id="15"/>
      <w:bookmarkEnd w:id="16"/>
    </w:p>
    <w:p w:rsidR="00797C65" w:rsidRPr="00141D70" w:rsidRDefault="00BE65B0" w:rsidP="00BE65B0">
      <w:pPr>
        <w:pBdr>
          <w:bottom w:val="single" w:sz="12" w:space="1" w:color="auto"/>
        </w:pBdr>
        <w:spacing w:before="100" w:beforeAutospacing="1" w:after="100" w:afterAutospacing="1"/>
        <w:rPr>
          <w:rFonts w:ascii="Arial" w:hAnsi="Arial" w:cs="Arial"/>
          <w:sz w:val="22"/>
          <w:szCs w:val="22"/>
        </w:rPr>
      </w:pPr>
      <w:r w:rsidRPr="00141D70">
        <w:rPr>
          <w:rFonts w:ascii="Arial" w:hAnsi="Arial" w:cs="Arial"/>
          <w:sz w:val="22"/>
          <w:szCs w:val="22"/>
        </w:rPr>
        <w:t xml:space="preserve">This information will be automatically generated from the </w:t>
      </w:r>
      <w:r w:rsidR="00C05853" w:rsidRPr="00141D70">
        <w:rPr>
          <w:rFonts w:ascii="Arial" w:hAnsi="Arial" w:cs="Arial"/>
          <w:sz w:val="22"/>
          <w:szCs w:val="22"/>
        </w:rPr>
        <w:t xml:space="preserve">DSS </w:t>
      </w:r>
      <w:r w:rsidRPr="00141D70">
        <w:rPr>
          <w:rFonts w:ascii="Arial" w:hAnsi="Arial" w:cs="Arial"/>
          <w:sz w:val="22"/>
          <w:szCs w:val="22"/>
        </w:rPr>
        <w:t>Online Fund</w:t>
      </w:r>
      <w:r w:rsidR="00C2517F" w:rsidRPr="00141D70">
        <w:rPr>
          <w:rFonts w:ascii="Arial" w:hAnsi="Arial" w:cs="Arial"/>
          <w:sz w:val="22"/>
          <w:szCs w:val="22"/>
        </w:rPr>
        <w:t>ing Management System (</w:t>
      </w:r>
      <w:r w:rsidR="003F301A">
        <w:rPr>
          <w:rFonts w:ascii="Arial" w:hAnsi="Arial" w:cs="Arial"/>
          <w:sz w:val="22"/>
          <w:szCs w:val="22"/>
        </w:rPr>
        <w:t>GovGPS</w:t>
      </w:r>
      <w:r w:rsidR="00C2517F" w:rsidRPr="00141D70">
        <w:rPr>
          <w:rFonts w:ascii="Arial" w:hAnsi="Arial" w:cs="Arial"/>
          <w:sz w:val="22"/>
          <w:szCs w:val="22"/>
        </w:rPr>
        <w:t xml:space="preserve">). </w:t>
      </w:r>
      <w:r w:rsidRPr="00141D70">
        <w:rPr>
          <w:rFonts w:ascii="Arial" w:hAnsi="Arial" w:cs="Arial"/>
          <w:sz w:val="22"/>
          <w:szCs w:val="22"/>
        </w:rPr>
        <w:t>It includes the service outlet type, state and postcode.</w:t>
      </w:r>
      <w:r w:rsidR="005E0A9F" w:rsidRPr="00141D70">
        <w:rPr>
          <w:rFonts w:ascii="Arial" w:hAnsi="Arial" w:cs="Arial"/>
          <w:sz w:val="22"/>
          <w:szCs w:val="22"/>
        </w:rPr>
        <w:br/>
      </w:r>
    </w:p>
    <w:p w:rsidR="00797C65" w:rsidRPr="00141D70" w:rsidRDefault="00BC7686" w:rsidP="004F0803">
      <w:pPr>
        <w:pStyle w:val="Heading2"/>
      </w:pPr>
      <w:bookmarkStart w:id="17" w:name="_Toc225838589"/>
      <w:bookmarkStart w:id="18" w:name="_Toc226962402"/>
      <w:bookmarkStart w:id="19" w:name="_Toc381692419"/>
      <w:bookmarkStart w:id="20" w:name="_Toc414354286"/>
      <w:r w:rsidRPr="00141D70">
        <w:t>Part</w:t>
      </w:r>
      <w:r w:rsidR="00797C65" w:rsidRPr="00141D70">
        <w:t xml:space="preserve"> </w:t>
      </w:r>
      <w:r w:rsidR="005977A1" w:rsidRPr="00141D70">
        <w:t>2</w:t>
      </w:r>
      <w:r w:rsidR="00797C65" w:rsidRPr="00141D70">
        <w:t xml:space="preserve">:   </w:t>
      </w:r>
      <w:bookmarkEnd w:id="17"/>
      <w:bookmarkEnd w:id="18"/>
      <w:r w:rsidRPr="00141D70">
        <w:t>Service Outlet Operations</w:t>
      </w:r>
      <w:bookmarkEnd w:id="19"/>
      <w:bookmarkEnd w:id="20"/>
    </w:p>
    <w:p w:rsidR="00797C65" w:rsidRPr="00141D70" w:rsidRDefault="00AB0185" w:rsidP="00E83FD9">
      <w:pPr>
        <w:pStyle w:val="Heading3"/>
      </w:pPr>
      <w:bookmarkStart w:id="21" w:name="_Toc225838590"/>
      <w:bookmarkStart w:id="22" w:name="_Toc226962403"/>
      <w:bookmarkStart w:id="23" w:name="_Toc381692420"/>
      <w:bookmarkStart w:id="24" w:name="_Toc414354287"/>
      <w:r w:rsidRPr="00141D70">
        <w:t>1</w:t>
      </w:r>
      <w:r w:rsidR="00797C65" w:rsidRPr="00141D70">
        <w:t>.</w:t>
      </w:r>
      <w:r w:rsidR="00797C65" w:rsidRPr="00141D70">
        <w:tab/>
      </w:r>
      <w:bookmarkEnd w:id="21"/>
      <w:bookmarkEnd w:id="22"/>
      <w:r w:rsidR="00BC7686" w:rsidRPr="00141D70">
        <w:t>Weeks per year of operation</w:t>
      </w:r>
      <w:bookmarkEnd w:id="23"/>
      <w:bookmarkEnd w:id="24"/>
    </w:p>
    <w:p w:rsidR="00FD176E" w:rsidRPr="00141D70" w:rsidRDefault="00FD176E" w:rsidP="00F0753D">
      <w:pPr>
        <w:tabs>
          <w:tab w:val="left" w:pos="234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Question:</w:t>
      </w:r>
      <w:r w:rsidRPr="00141D70">
        <w:rPr>
          <w:rFonts w:ascii="Arial" w:hAnsi="Arial" w:cs="Arial"/>
          <w:sz w:val="22"/>
          <w:szCs w:val="22"/>
        </w:rPr>
        <w:tab/>
        <w:t xml:space="preserve">How many weeks per year does this </w:t>
      </w:r>
      <w:r w:rsidR="000568BE" w:rsidRPr="00141D70">
        <w:rPr>
          <w:rFonts w:ascii="Arial" w:hAnsi="Arial" w:cs="Arial"/>
          <w:sz w:val="22"/>
          <w:szCs w:val="22"/>
        </w:rPr>
        <w:t>service outlet</w:t>
      </w:r>
      <w:r w:rsidRPr="00141D70">
        <w:rPr>
          <w:rFonts w:ascii="Arial" w:hAnsi="Arial" w:cs="Arial"/>
          <w:sz w:val="22"/>
          <w:szCs w:val="22"/>
        </w:rPr>
        <w:t xml:space="preserve"> usually operate?</w:t>
      </w:r>
    </w:p>
    <w:p w:rsidR="00FD176E" w:rsidRPr="00141D70" w:rsidRDefault="00FD176E" w:rsidP="00F0753D">
      <w:pPr>
        <w:tabs>
          <w:tab w:val="left" w:pos="234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Defin</w:t>
      </w:r>
      <w:r w:rsidR="00D508E5" w:rsidRPr="00141D70">
        <w:rPr>
          <w:rFonts w:ascii="Arial" w:hAnsi="Arial" w:cs="Arial"/>
          <w:b/>
          <w:sz w:val="22"/>
          <w:szCs w:val="22"/>
        </w:rPr>
        <w:t>ed as</w:t>
      </w:r>
      <w:r w:rsidRPr="00141D70">
        <w:rPr>
          <w:rFonts w:ascii="Arial" w:hAnsi="Arial" w:cs="Arial"/>
          <w:b/>
          <w:sz w:val="22"/>
          <w:szCs w:val="22"/>
        </w:rPr>
        <w:t>:</w:t>
      </w:r>
      <w:r w:rsidRPr="00141D70">
        <w:rPr>
          <w:rFonts w:ascii="Arial" w:hAnsi="Arial" w:cs="Arial"/>
          <w:sz w:val="22"/>
          <w:szCs w:val="22"/>
        </w:rPr>
        <w:tab/>
        <w:t xml:space="preserve">The number of weeks per year </w:t>
      </w:r>
      <w:r w:rsidR="0002275F" w:rsidRPr="00141D70">
        <w:rPr>
          <w:rFonts w:ascii="Arial" w:hAnsi="Arial" w:cs="Arial"/>
          <w:sz w:val="22"/>
          <w:szCs w:val="22"/>
        </w:rPr>
        <w:t xml:space="preserve">that </w:t>
      </w:r>
      <w:r w:rsidRPr="00141D70">
        <w:rPr>
          <w:rFonts w:ascii="Arial" w:hAnsi="Arial" w:cs="Arial"/>
          <w:sz w:val="22"/>
          <w:szCs w:val="22"/>
        </w:rPr>
        <w:t xml:space="preserve">the </w:t>
      </w:r>
      <w:r w:rsidR="000568BE" w:rsidRPr="00141D70">
        <w:rPr>
          <w:rFonts w:ascii="Arial" w:hAnsi="Arial" w:cs="Arial"/>
          <w:sz w:val="22"/>
          <w:szCs w:val="22"/>
        </w:rPr>
        <w:t>service outlet</w:t>
      </w:r>
      <w:r w:rsidR="00666BF1" w:rsidRPr="00141D70">
        <w:rPr>
          <w:rFonts w:ascii="Arial" w:hAnsi="Arial" w:cs="Arial"/>
          <w:sz w:val="22"/>
          <w:szCs w:val="22"/>
        </w:rPr>
        <w:t xml:space="preserve"> </w:t>
      </w:r>
      <w:r w:rsidRPr="00141D70">
        <w:rPr>
          <w:rFonts w:ascii="Arial" w:hAnsi="Arial" w:cs="Arial"/>
          <w:sz w:val="22"/>
          <w:szCs w:val="22"/>
        </w:rPr>
        <w:t>usually operates.</w:t>
      </w:r>
    </w:p>
    <w:p w:rsidR="00FD176E" w:rsidRPr="00141D70" w:rsidRDefault="00FD176E" w:rsidP="00B606C9">
      <w:pPr>
        <w:tabs>
          <w:tab w:val="left" w:pos="2520"/>
        </w:tabs>
        <w:spacing w:before="100" w:beforeAutospacing="1" w:after="100" w:afterAutospacing="1" w:line="240" w:lineRule="atLeast"/>
        <w:ind w:left="1800" w:hanging="1800"/>
        <w:rPr>
          <w:rFonts w:ascii="Arial" w:hAnsi="Arial" w:cs="Arial"/>
          <w:sz w:val="22"/>
          <w:szCs w:val="22"/>
        </w:rPr>
      </w:pPr>
      <w:r w:rsidRPr="00141D70">
        <w:rPr>
          <w:rFonts w:ascii="Arial" w:hAnsi="Arial" w:cs="Arial"/>
          <w:b/>
          <w:sz w:val="22"/>
          <w:szCs w:val="22"/>
        </w:rPr>
        <w:t>Classification:</w:t>
      </w:r>
      <w:r w:rsidR="00B606C9" w:rsidRPr="00141D70">
        <w:rPr>
          <w:rFonts w:ascii="Arial" w:hAnsi="Arial" w:cs="Arial"/>
          <w:b/>
          <w:sz w:val="22"/>
          <w:szCs w:val="22"/>
        </w:rPr>
        <w:tab/>
      </w:r>
      <w:r w:rsidRPr="00141D70">
        <w:rPr>
          <w:rFonts w:ascii="Arial" w:hAnsi="Arial" w:cs="Arial"/>
          <w:sz w:val="22"/>
          <w:szCs w:val="22"/>
        </w:rPr>
        <w:t>1–52</w:t>
      </w:r>
      <w:r w:rsidR="00B606C9" w:rsidRPr="00141D70">
        <w:rPr>
          <w:rFonts w:ascii="Arial" w:hAnsi="Arial" w:cs="Arial"/>
          <w:sz w:val="22"/>
          <w:szCs w:val="22"/>
        </w:rPr>
        <w:tab/>
      </w:r>
      <w:r w:rsidRPr="00141D70">
        <w:rPr>
          <w:rFonts w:ascii="Arial" w:hAnsi="Arial" w:cs="Arial"/>
          <w:sz w:val="22"/>
          <w:szCs w:val="22"/>
        </w:rPr>
        <w:t>The actual number of weeks per year</w:t>
      </w:r>
      <w:r w:rsidR="00D020CD" w:rsidRPr="00141D70">
        <w:rPr>
          <w:rFonts w:ascii="Arial" w:hAnsi="Arial" w:cs="Arial"/>
          <w:sz w:val="22"/>
          <w:szCs w:val="22"/>
        </w:rPr>
        <w:br/>
      </w:r>
      <w:r w:rsidRPr="00141D70">
        <w:rPr>
          <w:rFonts w:ascii="Arial" w:hAnsi="Arial" w:cs="Arial"/>
          <w:sz w:val="22"/>
          <w:szCs w:val="22"/>
        </w:rPr>
        <w:t xml:space="preserve">No regular pattern of operation through </w:t>
      </w:r>
      <w:r w:rsidR="0002275F" w:rsidRPr="00141D70">
        <w:rPr>
          <w:rFonts w:ascii="Arial" w:hAnsi="Arial" w:cs="Arial"/>
          <w:sz w:val="22"/>
          <w:szCs w:val="22"/>
        </w:rPr>
        <w:t>the</w:t>
      </w:r>
      <w:r w:rsidRPr="00141D70">
        <w:rPr>
          <w:rFonts w:ascii="Arial" w:hAnsi="Arial" w:cs="Arial"/>
          <w:sz w:val="22"/>
          <w:szCs w:val="22"/>
        </w:rPr>
        <w:t xml:space="preserve"> year</w:t>
      </w:r>
    </w:p>
    <w:p w:rsidR="00D020CD" w:rsidRPr="00141D70" w:rsidRDefault="00D020CD" w:rsidP="00126C07">
      <w:pPr>
        <w:spacing w:after="100" w:afterAutospacing="1" w:line="240" w:lineRule="atLeast"/>
        <w:rPr>
          <w:rFonts w:ascii="Arial" w:hAnsi="Arial" w:cs="Arial"/>
          <w:b/>
          <w:sz w:val="22"/>
          <w:szCs w:val="22"/>
        </w:rPr>
      </w:pPr>
      <w:r w:rsidRPr="00141D70">
        <w:rPr>
          <w:rFonts w:ascii="Arial" w:hAnsi="Arial" w:cs="Arial"/>
          <w:b/>
          <w:sz w:val="22"/>
          <w:szCs w:val="22"/>
        </w:rPr>
        <w:t>Guide for use</w:t>
      </w:r>
      <w:r w:rsidR="00B606C9" w:rsidRPr="00141D70">
        <w:rPr>
          <w:rFonts w:ascii="Arial" w:hAnsi="Arial" w:cs="Arial"/>
          <w:b/>
          <w:sz w:val="22"/>
          <w:szCs w:val="22"/>
        </w:rPr>
        <w:t>:</w:t>
      </w:r>
    </w:p>
    <w:p w:rsidR="004A3F2E" w:rsidRPr="00141D70" w:rsidRDefault="004A3F2E" w:rsidP="004A3F2E">
      <w:pPr>
        <w:numPr>
          <w:ilvl w:val="0"/>
          <w:numId w:val="2"/>
        </w:numPr>
        <w:spacing w:before="240" w:after="240"/>
        <w:ind w:left="357" w:hanging="357"/>
        <w:rPr>
          <w:rFonts w:ascii="Arial" w:hAnsi="Arial" w:cs="Arial"/>
          <w:sz w:val="22"/>
          <w:szCs w:val="22"/>
        </w:rPr>
      </w:pPr>
      <w:r w:rsidRPr="00141D70">
        <w:rPr>
          <w:rFonts w:ascii="Arial" w:hAnsi="Arial" w:cs="Arial"/>
          <w:sz w:val="22"/>
          <w:szCs w:val="22"/>
        </w:rPr>
        <w:t>Number of weeks of operation should be rounded up to the nearest whole week.</w:t>
      </w:r>
    </w:p>
    <w:p w:rsidR="004A3F2E" w:rsidRPr="00141D70" w:rsidRDefault="004A3F2E" w:rsidP="004A3F2E">
      <w:pPr>
        <w:numPr>
          <w:ilvl w:val="0"/>
          <w:numId w:val="2"/>
        </w:numPr>
        <w:spacing w:before="240" w:after="240"/>
        <w:ind w:left="357" w:hanging="357"/>
        <w:rPr>
          <w:rFonts w:ascii="Arial" w:hAnsi="Arial" w:cs="Arial"/>
          <w:sz w:val="22"/>
          <w:szCs w:val="22"/>
        </w:rPr>
      </w:pPr>
      <w:r w:rsidRPr="00141D70">
        <w:rPr>
          <w:rFonts w:ascii="Arial" w:hAnsi="Arial" w:cs="Arial"/>
          <w:sz w:val="22"/>
          <w:szCs w:val="22"/>
        </w:rPr>
        <w:t>Please record ‘no regular pattern of operation through the year’ if the service outlet does not have a regular pattern of operation.</w:t>
      </w:r>
    </w:p>
    <w:p w:rsidR="004A3F2E" w:rsidRPr="00141D70" w:rsidRDefault="004A3F2E" w:rsidP="004A3F2E">
      <w:pPr>
        <w:numPr>
          <w:ilvl w:val="0"/>
          <w:numId w:val="2"/>
        </w:numPr>
        <w:spacing w:before="240" w:after="240"/>
        <w:ind w:left="357" w:hanging="357"/>
        <w:rPr>
          <w:rFonts w:ascii="Arial" w:hAnsi="Arial" w:cs="Arial"/>
          <w:sz w:val="22"/>
          <w:szCs w:val="22"/>
        </w:rPr>
      </w:pPr>
      <w:r w:rsidRPr="00141D70">
        <w:rPr>
          <w:rFonts w:ascii="Arial" w:hAnsi="Arial" w:cs="Arial"/>
          <w:sz w:val="22"/>
          <w:szCs w:val="22"/>
        </w:rPr>
        <w:t xml:space="preserve">A service outlet is considered to be operating whenever a service is provided </w:t>
      </w:r>
      <w:r w:rsidRPr="00141D70">
        <w:rPr>
          <w:rFonts w:ascii="Arial" w:hAnsi="Arial" w:cs="Arial"/>
          <w:sz w:val="22"/>
          <w:szCs w:val="22"/>
        </w:rPr>
        <w:br/>
        <w:t>to consumers e.g. if your service outlet closes for only 2 weeks over the Christmas period you should indicate that you operate for 50 weeks per year.</w:t>
      </w:r>
    </w:p>
    <w:p w:rsidR="00D020CD" w:rsidRPr="00141D70" w:rsidRDefault="00D020CD" w:rsidP="00FC4857">
      <w:pPr>
        <w:numPr>
          <w:ilvl w:val="0"/>
          <w:numId w:val="2"/>
        </w:numPr>
        <w:spacing w:before="240" w:after="240"/>
        <w:ind w:left="357" w:hanging="357"/>
        <w:rPr>
          <w:rFonts w:ascii="Arial" w:hAnsi="Arial" w:cs="Arial"/>
          <w:sz w:val="22"/>
          <w:szCs w:val="22"/>
        </w:rPr>
      </w:pPr>
      <w:r w:rsidRPr="00141D70">
        <w:rPr>
          <w:rFonts w:ascii="Arial" w:hAnsi="Arial" w:cs="Arial"/>
          <w:sz w:val="22"/>
          <w:szCs w:val="22"/>
        </w:rPr>
        <w:t xml:space="preserve">This data item is seeking information about the usual weeks of operation of </w:t>
      </w:r>
      <w:r w:rsidR="00E83046" w:rsidRPr="00141D70">
        <w:rPr>
          <w:rFonts w:ascii="Arial" w:hAnsi="Arial" w:cs="Arial"/>
          <w:sz w:val="22"/>
          <w:szCs w:val="22"/>
        </w:rPr>
        <w:br/>
      </w:r>
      <w:r w:rsidRPr="00141D70">
        <w:rPr>
          <w:rFonts w:ascii="Arial" w:hAnsi="Arial" w:cs="Arial"/>
          <w:sz w:val="22"/>
          <w:szCs w:val="22"/>
        </w:rPr>
        <w:t xml:space="preserve">a </w:t>
      </w:r>
      <w:r w:rsidR="000568BE" w:rsidRPr="00141D70">
        <w:rPr>
          <w:rFonts w:ascii="Arial" w:hAnsi="Arial" w:cs="Arial"/>
          <w:sz w:val="22"/>
          <w:szCs w:val="22"/>
        </w:rPr>
        <w:t>service outlet</w:t>
      </w:r>
      <w:r w:rsidRPr="00141D70">
        <w:rPr>
          <w:rFonts w:ascii="Arial" w:hAnsi="Arial" w:cs="Arial"/>
          <w:sz w:val="22"/>
          <w:szCs w:val="22"/>
        </w:rPr>
        <w:t>.</w:t>
      </w:r>
    </w:p>
    <w:p w:rsidR="006A6BFA" w:rsidRPr="00141D70" w:rsidRDefault="00666BF1" w:rsidP="006A6BFA">
      <w:pPr>
        <w:pBdr>
          <w:bottom w:val="single" w:sz="12" w:space="15" w:color="auto"/>
        </w:pBdr>
        <w:tabs>
          <w:tab w:val="left" w:pos="1800"/>
        </w:tabs>
        <w:spacing w:before="100" w:beforeAutospacing="1"/>
        <w:rPr>
          <w:rFonts w:ascii="Arial" w:hAnsi="Arial" w:cs="Arial"/>
          <w:sz w:val="22"/>
          <w:szCs w:val="22"/>
        </w:rPr>
      </w:pPr>
      <w:r w:rsidRPr="00141D70">
        <w:rPr>
          <w:rFonts w:ascii="Arial" w:hAnsi="Arial" w:cs="Arial"/>
          <w:b/>
          <w:sz w:val="22"/>
          <w:szCs w:val="22"/>
        </w:rPr>
        <w:t xml:space="preserve">Justification: </w:t>
      </w:r>
      <w:r w:rsidR="00B606C9" w:rsidRPr="00141D70">
        <w:rPr>
          <w:rFonts w:ascii="Arial" w:hAnsi="Arial" w:cs="Arial"/>
          <w:b/>
          <w:sz w:val="22"/>
          <w:szCs w:val="22"/>
        </w:rPr>
        <w:tab/>
      </w:r>
      <w:r w:rsidRPr="00141D70">
        <w:rPr>
          <w:rFonts w:ascii="Arial" w:hAnsi="Arial" w:cs="Arial"/>
          <w:sz w:val="22"/>
          <w:szCs w:val="22"/>
        </w:rPr>
        <w:t>To gain a greater understanding of patterns of service delivery.</w:t>
      </w:r>
      <w:bookmarkStart w:id="25" w:name="_Toc225838591"/>
      <w:bookmarkStart w:id="26" w:name="_Toc226962404"/>
    </w:p>
    <w:p w:rsidR="006A6BFA" w:rsidRPr="00141D70" w:rsidRDefault="006A6BFA">
      <w:pPr>
        <w:rPr>
          <w:rFonts w:ascii="Arial" w:hAnsi="Arial" w:cs="Arial"/>
          <w:sz w:val="22"/>
          <w:szCs w:val="22"/>
        </w:rPr>
      </w:pPr>
      <w:r w:rsidRPr="00141D70">
        <w:rPr>
          <w:rFonts w:ascii="Arial" w:hAnsi="Arial" w:cs="Arial"/>
          <w:sz w:val="22"/>
          <w:szCs w:val="22"/>
        </w:rPr>
        <w:br w:type="page"/>
      </w:r>
    </w:p>
    <w:p w:rsidR="00797C65" w:rsidRPr="00141D70" w:rsidRDefault="00F87E62" w:rsidP="00E83FD9">
      <w:pPr>
        <w:pStyle w:val="Heading3"/>
      </w:pPr>
      <w:bookmarkStart w:id="27" w:name="_Toc381692421"/>
      <w:bookmarkStart w:id="28" w:name="_Toc414354288"/>
      <w:r w:rsidRPr="00141D70">
        <w:t>2.</w:t>
      </w:r>
      <w:r w:rsidRPr="00141D70">
        <w:tab/>
      </w:r>
      <w:r w:rsidR="00BC7686" w:rsidRPr="00141D70">
        <w:t>Days</w:t>
      </w:r>
      <w:r w:rsidR="00797C65" w:rsidRPr="00141D70">
        <w:t xml:space="preserve"> </w:t>
      </w:r>
      <w:r w:rsidR="00BC7686" w:rsidRPr="00141D70">
        <w:t>per week</w:t>
      </w:r>
      <w:r w:rsidR="00A13926" w:rsidRPr="00141D70">
        <w:t xml:space="preserve"> </w:t>
      </w:r>
      <w:r w:rsidR="00BC7686" w:rsidRPr="00141D70">
        <w:t>of</w:t>
      </w:r>
      <w:r w:rsidR="00797C65" w:rsidRPr="00141D70">
        <w:t xml:space="preserve"> </w:t>
      </w:r>
      <w:bookmarkEnd w:id="25"/>
      <w:bookmarkEnd w:id="26"/>
      <w:r w:rsidR="00BC7686" w:rsidRPr="00141D70">
        <w:t>operation</w:t>
      </w:r>
      <w:bookmarkEnd w:id="27"/>
      <w:bookmarkEnd w:id="28"/>
    </w:p>
    <w:p w:rsidR="00D508E5" w:rsidRPr="00141D70" w:rsidRDefault="00D508E5" w:rsidP="00F0753D">
      <w:pPr>
        <w:tabs>
          <w:tab w:val="left" w:pos="252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Question:</w:t>
      </w:r>
      <w:r w:rsidRPr="00141D70">
        <w:rPr>
          <w:rFonts w:ascii="Arial" w:hAnsi="Arial" w:cs="Arial"/>
          <w:b/>
          <w:sz w:val="22"/>
          <w:szCs w:val="22"/>
        </w:rPr>
        <w:tab/>
      </w:r>
      <w:r w:rsidRPr="00141D70">
        <w:rPr>
          <w:rFonts w:ascii="Arial" w:hAnsi="Arial" w:cs="Arial"/>
          <w:sz w:val="22"/>
          <w:szCs w:val="22"/>
        </w:rPr>
        <w:t>How many days per week does this service outlet usually operate?</w:t>
      </w:r>
    </w:p>
    <w:p w:rsidR="00797C65" w:rsidRPr="00141D70" w:rsidRDefault="00797C65" w:rsidP="00F0753D">
      <w:pPr>
        <w:tabs>
          <w:tab w:val="left" w:pos="252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Defined as:</w:t>
      </w:r>
      <w:r w:rsidRPr="00141D70">
        <w:rPr>
          <w:rFonts w:ascii="Arial" w:hAnsi="Arial" w:cs="Arial"/>
          <w:b/>
          <w:sz w:val="22"/>
          <w:szCs w:val="22"/>
        </w:rPr>
        <w:tab/>
      </w:r>
      <w:r w:rsidRPr="00141D70">
        <w:rPr>
          <w:rFonts w:ascii="Arial" w:hAnsi="Arial" w:cs="Arial"/>
          <w:sz w:val="22"/>
          <w:szCs w:val="22"/>
        </w:rPr>
        <w:t xml:space="preserve">The number of days per week that the </w:t>
      </w:r>
      <w:r w:rsidR="000568BE" w:rsidRPr="00141D70">
        <w:rPr>
          <w:rFonts w:ascii="Arial" w:hAnsi="Arial" w:cs="Arial"/>
          <w:sz w:val="22"/>
          <w:szCs w:val="22"/>
        </w:rPr>
        <w:t>service outlet</w:t>
      </w:r>
      <w:r w:rsidR="00D508E5" w:rsidRPr="00141D70">
        <w:rPr>
          <w:rFonts w:ascii="Arial" w:hAnsi="Arial" w:cs="Arial"/>
          <w:sz w:val="22"/>
          <w:szCs w:val="22"/>
        </w:rPr>
        <w:t xml:space="preserve"> </w:t>
      </w:r>
      <w:r w:rsidRPr="00141D70">
        <w:rPr>
          <w:rFonts w:ascii="Arial" w:hAnsi="Arial" w:cs="Arial"/>
          <w:sz w:val="22"/>
          <w:szCs w:val="22"/>
        </w:rPr>
        <w:t>usually operates.</w:t>
      </w:r>
    </w:p>
    <w:p w:rsidR="00D508E5" w:rsidRPr="00141D70" w:rsidRDefault="00D508E5" w:rsidP="00B606C9">
      <w:pPr>
        <w:tabs>
          <w:tab w:val="left" w:pos="2520"/>
        </w:tabs>
        <w:spacing w:before="100" w:beforeAutospacing="1" w:after="100" w:afterAutospacing="1" w:line="240" w:lineRule="atLeast"/>
        <w:ind w:left="1800" w:hanging="1800"/>
        <w:rPr>
          <w:rFonts w:ascii="Arial" w:hAnsi="Arial" w:cs="Arial"/>
          <w:sz w:val="22"/>
          <w:szCs w:val="22"/>
        </w:rPr>
      </w:pPr>
      <w:r w:rsidRPr="00141D70">
        <w:rPr>
          <w:rFonts w:ascii="Arial" w:hAnsi="Arial" w:cs="Arial"/>
          <w:b/>
          <w:sz w:val="22"/>
          <w:szCs w:val="22"/>
        </w:rPr>
        <w:t>Classification:</w:t>
      </w:r>
      <w:r w:rsidR="00B606C9" w:rsidRPr="00141D70">
        <w:rPr>
          <w:rFonts w:ascii="Arial" w:hAnsi="Arial" w:cs="Arial"/>
          <w:b/>
          <w:sz w:val="22"/>
          <w:szCs w:val="22"/>
        </w:rPr>
        <w:tab/>
      </w:r>
      <w:r w:rsidRPr="00141D70">
        <w:rPr>
          <w:rFonts w:ascii="Arial" w:hAnsi="Arial" w:cs="Arial"/>
          <w:sz w:val="22"/>
          <w:szCs w:val="22"/>
        </w:rPr>
        <w:t>1–7</w:t>
      </w:r>
      <w:r w:rsidR="00EB0A7B" w:rsidRPr="00141D70">
        <w:rPr>
          <w:rFonts w:ascii="Arial" w:hAnsi="Arial" w:cs="Arial"/>
          <w:sz w:val="22"/>
          <w:szCs w:val="22"/>
        </w:rPr>
        <w:tab/>
      </w:r>
      <w:r w:rsidRPr="00141D70">
        <w:rPr>
          <w:rFonts w:ascii="Arial" w:hAnsi="Arial" w:cs="Arial"/>
          <w:sz w:val="22"/>
          <w:szCs w:val="22"/>
        </w:rPr>
        <w:t>The actual number of days per week</w:t>
      </w:r>
      <w:r w:rsidR="00EE5C5C" w:rsidRPr="00141D70">
        <w:rPr>
          <w:rFonts w:ascii="Arial" w:hAnsi="Arial" w:cs="Arial"/>
          <w:sz w:val="22"/>
          <w:szCs w:val="22"/>
        </w:rPr>
        <w:br/>
      </w:r>
      <w:r w:rsidRPr="00141D70">
        <w:rPr>
          <w:rFonts w:ascii="Arial" w:hAnsi="Arial" w:cs="Arial"/>
          <w:sz w:val="22"/>
          <w:szCs w:val="22"/>
        </w:rPr>
        <w:t xml:space="preserve">No regular pattern of operation through </w:t>
      </w:r>
      <w:r w:rsidR="00777503" w:rsidRPr="00141D70">
        <w:rPr>
          <w:rFonts w:ascii="Arial" w:hAnsi="Arial" w:cs="Arial"/>
          <w:sz w:val="22"/>
          <w:szCs w:val="22"/>
        </w:rPr>
        <w:t>the</w:t>
      </w:r>
      <w:r w:rsidRPr="00141D70">
        <w:rPr>
          <w:rFonts w:ascii="Arial" w:hAnsi="Arial" w:cs="Arial"/>
          <w:sz w:val="22"/>
          <w:szCs w:val="22"/>
        </w:rPr>
        <w:t xml:space="preserve"> week</w:t>
      </w:r>
    </w:p>
    <w:p w:rsidR="00C606B4" w:rsidRPr="00141D70" w:rsidRDefault="00C606B4" w:rsidP="00F0753D">
      <w:pPr>
        <w:spacing w:after="100" w:afterAutospacing="1" w:line="240" w:lineRule="atLeast"/>
        <w:ind w:left="1701" w:hanging="1701"/>
        <w:rPr>
          <w:rFonts w:ascii="Arial" w:hAnsi="Arial" w:cs="Arial"/>
          <w:b/>
          <w:sz w:val="22"/>
          <w:szCs w:val="22"/>
        </w:rPr>
      </w:pPr>
      <w:r w:rsidRPr="00141D70">
        <w:rPr>
          <w:rFonts w:ascii="Arial" w:hAnsi="Arial" w:cs="Arial"/>
          <w:b/>
          <w:sz w:val="22"/>
          <w:szCs w:val="22"/>
        </w:rPr>
        <w:t>Guide for use</w:t>
      </w:r>
      <w:r w:rsidR="00B606C9" w:rsidRPr="00141D70">
        <w:rPr>
          <w:rFonts w:ascii="Arial" w:hAnsi="Arial" w:cs="Arial"/>
          <w:b/>
          <w:sz w:val="22"/>
          <w:szCs w:val="22"/>
        </w:rPr>
        <w:t>:</w:t>
      </w:r>
      <w:r w:rsidRPr="00141D70">
        <w:rPr>
          <w:rFonts w:ascii="Arial" w:hAnsi="Arial" w:cs="Arial"/>
          <w:b/>
          <w:sz w:val="22"/>
          <w:szCs w:val="22"/>
        </w:rPr>
        <w:tab/>
      </w:r>
    </w:p>
    <w:p w:rsidR="004A3F2E" w:rsidRPr="00141D70" w:rsidRDefault="004A3F2E" w:rsidP="004A3F2E">
      <w:pPr>
        <w:numPr>
          <w:ilvl w:val="0"/>
          <w:numId w:val="4"/>
        </w:numPr>
        <w:spacing w:before="240" w:after="240"/>
        <w:rPr>
          <w:rFonts w:ascii="Arial" w:hAnsi="Arial" w:cs="Arial"/>
          <w:sz w:val="22"/>
          <w:szCs w:val="22"/>
        </w:rPr>
      </w:pPr>
      <w:r w:rsidRPr="00141D70">
        <w:rPr>
          <w:rFonts w:ascii="Arial" w:hAnsi="Arial" w:cs="Arial"/>
          <w:sz w:val="22"/>
          <w:szCs w:val="22"/>
        </w:rPr>
        <w:t>Number of days of operation should be rounded up to the nearest whole day.</w:t>
      </w:r>
    </w:p>
    <w:p w:rsidR="004A3F2E" w:rsidRPr="00141D70" w:rsidRDefault="004A3F2E" w:rsidP="004A3F2E">
      <w:pPr>
        <w:numPr>
          <w:ilvl w:val="0"/>
          <w:numId w:val="4"/>
        </w:numPr>
        <w:spacing w:before="240" w:after="240"/>
        <w:rPr>
          <w:rFonts w:ascii="Arial" w:hAnsi="Arial" w:cs="Arial"/>
          <w:sz w:val="22"/>
          <w:szCs w:val="22"/>
        </w:rPr>
      </w:pPr>
      <w:r w:rsidRPr="00141D70">
        <w:rPr>
          <w:rFonts w:ascii="Arial" w:hAnsi="Arial" w:cs="Arial"/>
          <w:sz w:val="22"/>
          <w:szCs w:val="22"/>
        </w:rPr>
        <w:t>Please record ‘no regular pattern of operation through the week’ if the service outlet has no regular weekly pattern of operation.</w:t>
      </w:r>
    </w:p>
    <w:p w:rsidR="006106DB" w:rsidRPr="00141D70" w:rsidRDefault="006106DB" w:rsidP="006106DB">
      <w:pPr>
        <w:numPr>
          <w:ilvl w:val="0"/>
          <w:numId w:val="4"/>
        </w:numPr>
        <w:spacing w:before="240" w:after="240"/>
        <w:rPr>
          <w:rFonts w:ascii="Arial" w:hAnsi="Arial" w:cs="Arial"/>
          <w:sz w:val="22"/>
          <w:szCs w:val="22"/>
        </w:rPr>
      </w:pPr>
      <w:r w:rsidRPr="00141D70">
        <w:rPr>
          <w:rFonts w:ascii="Arial" w:hAnsi="Arial" w:cs="Arial"/>
          <w:sz w:val="22"/>
          <w:szCs w:val="22"/>
        </w:rPr>
        <w:t>A service outlet is considered to be operating whenever a ser</w:t>
      </w:r>
      <w:r w:rsidR="00C2517F" w:rsidRPr="00141D70">
        <w:rPr>
          <w:rFonts w:ascii="Arial" w:hAnsi="Arial" w:cs="Arial"/>
          <w:sz w:val="22"/>
          <w:szCs w:val="22"/>
        </w:rPr>
        <w:t xml:space="preserve">vice is provided to consumers. </w:t>
      </w:r>
      <w:r w:rsidRPr="00141D70">
        <w:rPr>
          <w:rFonts w:ascii="Arial" w:hAnsi="Arial" w:cs="Arial"/>
          <w:sz w:val="22"/>
          <w:szCs w:val="22"/>
        </w:rPr>
        <w:t>For example, if your service outlet is open for 5 days per week for service provision and 1 day per week for management, then your service outlet should record that it operates 5 days per week.</w:t>
      </w:r>
    </w:p>
    <w:p w:rsidR="00C606B4" w:rsidRPr="00141D70" w:rsidRDefault="00C606B4" w:rsidP="00C606B4">
      <w:pPr>
        <w:numPr>
          <w:ilvl w:val="0"/>
          <w:numId w:val="4"/>
        </w:numPr>
        <w:spacing w:before="240" w:after="240"/>
        <w:rPr>
          <w:rFonts w:ascii="Arial" w:hAnsi="Arial" w:cs="Arial"/>
          <w:sz w:val="22"/>
          <w:szCs w:val="22"/>
        </w:rPr>
      </w:pPr>
      <w:r w:rsidRPr="00141D70">
        <w:rPr>
          <w:rFonts w:ascii="Arial" w:hAnsi="Arial" w:cs="Arial"/>
          <w:sz w:val="22"/>
          <w:szCs w:val="22"/>
        </w:rPr>
        <w:t xml:space="preserve">This data item is seeking information about the usual days of operation of </w:t>
      </w:r>
      <w:r w:rsidRPr="00141D70">
        <w:rPr>
          <w:rFonts w:ascii="Arial" w:hAnsi="Arial" w:cs="Arial"/>
          <w:sz w:val="22"/>
          <w:szCs w:val="22"/>
        </w:rPr>
        <w:br/>
        <w:t xml:space="preserve">a </w:t>
      </w:r>
      <w:r w:rsidR="000568BE" w:rsidRPr="00141D70">
        <w:rPr>
          <w:rFonts w:ascii="Arial" w:hAnsi="Arial" w:cs="Arial"/>
          <w:sz w:val="22"/>
          <w:szCs w:val="22"/>
        </w:rPr>
        <w:t>service outlet</w:t>
      </w:r>
      <w:r w:rsidRPr="00141D70">
        <w:rPr>
          <w:rFonts w:ascii="Arial" w:hAnsi="Arial" w:cs="Arial"/>
          <w:sz w:val="22"/>
          <w:szCs w:val="22"/>
        </w:rPr>
        <w:t>.</w:t>
      </w:r>
    </w:p>
    <w:p w:rsidR="00EE5C5C" w:rsidRPr="00141D70" w:rsidRDefault="00EE5C5C" w:rsidP="0038394A">
      <w:pPr>
        <w:pBdr>
          <w:bottom w:val="single" w:sz="12" w:space="1" w:color="auto"/>
        </w:pBdr>
        <w:tabs>
          <w:tab w:val="left" w:pos="1800"/>
        </w:tabs>
        <w:spacing w:before="100" w:beforeAutospacing="1" w:after="100" w:afterAutospacing="1"/>
        <w:rPr>
          <w:rFonts w:ascii="Arial" w:hAnsi="Arial" w:cs="Arial"/>
        </w:rPr>
      </w:pPr>
      <w:r w:rsidRPr="00141D70">
        <w:rPr>
          <w:rFonts w:ascii="Arial" w:hAnsi="Arial" w:cs="Arial"/>
          <w:b/>
          <w:sz w:val="22"/>
          <w:szCs w:val="22"/>
        </w:rPr>
        <w:t xml:space="preserve">Justification: </w:t>
      </w:r>
      <w:r w:rsidR="00B606C9" w:rsidRPr="00141D70">
        <w:rPr>
          <w:rFonts w:ascii="Arial" w:hAnsi="Arial" w:cs="Arial"/>
          <w:b/>
          <w:sz w:val="22"/>
          <w:szCs w:val="22"/>
        </w:rPr>
        <w:tab/>
      </w:r>
      <w:r w:rsidRPr="00141D70">
        <w:rPr>
          <w:rFonts w:ascii="Arial" w:hAnsi="Arial" w:cs="Arial"/>
          <w:sz w:val="22"/>
          <w:szCs w:val="22"/>
        </w:rPr>
        <w:t>To gain a greater understanding of patterns of service delivery.</w:t>
      </w:r>
      <w:r w:rsidR="00696E57" w:rsidRPr="00141D70">
        <w:rPr>
          <w:rFonts w:ascii="Arial" w:hAnsi="Arial" w:cs="Arial"/>
          <w:sz w:val="22"/>
          <w:szCs w:val="22"/>
        </w:rPr>
        <w:br/>
      </w:r>
    </w:p>
    <w:p w:rsidR="00797C65" w:rsidRPr="00141D70" w:rsidRDefault="00797C65" w:rsidP="00E83FD9">
      <w:pPr>
        <w:pStyle w:val="Heading3"/>
      </w:pPr>
      <w:bookmarkStart w:id="29" w:name="_Toc225838592"/>
      <w:bookmarkStart w:id="30" w:name="_Toc226962405"/>
      <w:bookmarkStart w:id="31" w:name="_Toc381692422"/>
      <w:bookmarkStart w:id="32" w:name="_Toc414354289"/>
      <w:r w:rsidRPr="00141D70">
        <w:t>3.</w:t>
      </w:r>
      <w:r w:rsidRPr="00141D70">
        <w:tab/>
      </w:r>
      <w:r w:rsidR="00BC7686" w:rsidRPr="00141D70">
        <w:t>Hours per day of</w:t>
      </w:r>
      <w:r w:rsidR="00A5490A" w:rsidRPr="00141D70">
        <w:t xml:space="preserve"> </w:t>
      </w:r>
      <w:bookmarkEnd w:id="29"/>
      <w:bookmarkEnd w:id="30"/>
      <w:r w:rsidR="00BC7686" w:rsidRPr="00141D70">
        <w:t>operation</w:t>
      </w:r>
      <w:bookmarkEnd w:id="31"/>
      <w:bookmarkEnd w:id="32"/>
    </w:p>
    <w:p w:rsidR="00A07CA7" w:rsidRPr="00141D70" w:rsidRDefault="00A07CA7" w:rsidP="00F0753D">
      <w:pPr>
        <w:tabs>
          <w:tab w:val="left" w:pos="2520"/>
        </w:tabs>
        <w:spacing w:before="100" w:beforeAutospacing="1" w:after="100" w:afterAutospacing="1" w:line="240" w:lineRule="atLeast"/>
        <w:ind w:left="1797" w:hanging="1797"/>
        <w:rPr>
          <w:rFonts w:ascii="Arial" w:hAnsi="Arial" w:cs="Arial"/>
          <w:b/>
          <w:sz w:val="22"/>
          <w:szCs w:val="22"/>
        </w:rPr>
      </w:pPr>
      <w:r w:rsidRPr="00141D70">
        <w:rPr>
          <w:rFonts w:ascii="Arial" w:hAnsi="Arial" w:cs="Arial"/>
          <w:b/>
          <w:sz w:val="22"/>
          <w:szCs w:val="22"/>
        </w:rPr>
        <w:t>Question:</w:t>
      </w:r>
      <w:r w:rsidRPr="00141D70">
        <w:rPr>
          <w:rFonts w:ascii="Arial" w:hAnsi="Arial" w:cs="Arial"/>
          <w:b/>
          <w:sz w:val="22"/>
          <w:szCs w:val="22"/>
        </w:rPr>
        <w:tab/>
      </w:r>
      <w:r w:rsidRPr="00141D70">
        <w:rPr>
          <w:rFonts w:ascii="Arial" w:hAnsi="Arial" w:cs="Arial"/>
          <w:sz w:val="22"/>
          <w:szCs w:val="22"/>
        </w:rPr>
        <w:t>How many hours per day does this service outlet usually operate?</w:t>
      </w:r>
    </w:p>
    <w:p w:rsidR="00A07CA7" w:rsidRPr="00141D70" w:rsidRDefault="00A07CA7" w:rsidP="00F0753D">
      <w:pPr>
        <w:tabs>
          <w:tab w:val="left" w:pos="252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Defined as:</w:t>
      </w:r>
      <w:r w:rsidRPr="00141D70">
        <w:rPr>
          <w:rFonts w:ascii="Arial" w:hAnsi="Arial" w:cs="Arial"/>
          <w:b/>
          <w:sz w:val="22"/>
          <w:szCs w:val="22"/>
        </w:rPr>
        <w:tab/>
      </w:r>
      <w:r w:rsidRPr="00141D70">
        <w:rPr>
          <w:rFonts w:ascii="Arial" w:hAnsi="Arial" w:cs="Arial"/>
          <w:sz w:val="22"/>
          <w:szCs w:val="22"/>
        </w:rPr>
        <w:t>The number of hours per day that the service outlet is usually open for the provision of service (not the number of hours staffed).</w:t>
      </w:r>
    </w:p>
    <w:p w:rsidR="00A07CA7" w:rsidRPr="00141D70" w:rsidRDefault="00A07CA7" w:rsidP="00CC658B">
      <w:pPr>
        <w:tabs>
          <w:tab w:val="left" w:pos="252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Classification:</w:t>
      </w:r>
      <w:r w:rsidR="00B606C9" w:rsidRPr="00141D70">
        <w:rPr>
          <w:rFonts w:ascii="Arial" w:hAnsi="Arial" w:cs="Arial"/>
          <w:sz w:val="22"/>
          <w:szCs w:val="22"/>
        </w:rPr>
        <w:tab/>
        <w:t>1</w:t>
      </w:r>
      <w:r w:rsidRPr="00141D70">
        <w:rPr>
          <w:rFonts w:ascii="Arial" w:hAnsi="Arial" w:cs="Arial"/>
          <w:sz w:val="22"/>
          <w:szCs w:val="22"/>
        </w:rPr>
        <w:t>–24</w:t>
      </w:r>
      <w:r w:rsidR="00B606C9" w:rsidRPr="00141D70">
        <w:rPr>
          <w:rFonts w:ascii="Arial" w:hAnsi="Arial" w:cs="Arial"/>
          <w:sz w:val="22"/>
          <w:szCs w:val="22"/>
        </w:rPr>
        <w:tab/>
      </w:r>
      <w:r w:rsidRPr="00141D70">
        <w:rPr>
          <w:rFonts w:ascii="Arial" w:hAnsi="Arial" w:cs="Arial"/>
          <w:sz w:val="22"/>
          <w:szCs w:val="22"/>
        </w:rPr>
        <w:t>The number of hours per day</w:t>
      </w:r>
      <w:r w:rsidRPr="00141D70">
        <w:rPr>
          <w:rFonts w:ascii="Arial" w:hAnsi="Arial" w:cs="Arial"/>
          <w:sz w:val="22"/>
          <w:szCs w:val="22"/>
        </w:rPr>
        <w:br/>
        <w:t>No regular pattern of operation through the day</w:t>
      </w:r>
    </w:p>
    <w:p w:rsidR="00540D92" w:rsidRPr="00141D70" w:rsidRDefault="00540D92" w:rsidP="00126C07">
      <w:pPr>
        <w:spacing w:after="100" w:afterAutospacing="1" w:line="240" w:lineRule="atLeast"/>
        <w:rPr>
          <w:rFonts w:ascii="Arial" w:hAnsi="Arial" w:cs="Arial"/>
          <w:b/>
          <w:sz w:val="22"/>
          <w:szCs w:val="22"/>
        </w:rPr>
      </w:pPr>
      <w:r w:rsidRPr="00141D70">
        <w:rPr>
          <w:rFonts w:ascii="Arial" w:hAnsi="Arial" w:cs="Arial"/>
          <w:b/>
          <w:sz w:val="22"/>
          <w:szCs w:val="22"/>
        </w:rPr>
        <w:t>Guide for use</w:t>
      </w:r>
      <w:r w:rsidR="00B606C9" w:rsidRPr="00141D70">
        <w:rPr>
          <w:rFonts w:ascii="Arial" w:hAnsi="Arial" w:cs="Arial"/>
          <w:b/>
          <w:sz w:val="22"/>
          <w:szCs w:val="22"/>
        </w:rPr>
        <w:t>:</w:t>
      </w:r>
    </w:p>
    <w:p w:rsidR="006106DB" w:rsidRPr="00141D70" w:rsidRDefault="006106DB" w:rsidP="006106DB">
      <w:pPr>
        <w:numPr>
          <w:ilvl w:val="0"/>
          <w:numId w:val="5"/>
        </w:numPr>
        <w:spacing w:before="240" w:after="240"/>
        <w:rPr>
          <w:rFonts w:ascii="Arial" w:hAnsi="Arial" w:cs="Arial"/>
          <w:sz w:val="22"/>
          <w:szCs w:val="22"/>
        </w:rPr>
      </w:pPr>
      <w:r w:rsidRPr="00141D70">
        <w:rPr>
          <w:rFonts w:ascii="Arial" w:hAnsi="Arial" w:cs="Arial"/>
          <w:sz w:val="22"/>
          <w:szCs w:val="22"/>
        </w:rPr>
        <w:t>Number of hours of operation should be rounded up to the nearest whole hour.</w:t>
      </w:r>
    </w:p>
    <w:p w:rsidR="006106DB" w:rsidRPr="00141D70" w:rsidRDefault="006106DB" w:rsidP="006106DB">
      <w:pPr>
        <w:numPr>
          <w:ilvl w:val="0"/>
          <w:numId w:val="5"/>
        </w:numPr>
        <w:spacing w:before="240" w:after="240"/>
        <w:rPr>
          <w:rFonts w:ascii="Arial" w:hAnsi="Arial" w:cs="Arial"/>
          <w:sz w:val="22"/>
          <w:szCs w:val="22"/>
        </w:rPr>
      </w:pPr>
      <w:r w:rsidRPr="00141D70">
        <w:rPr>
          <w:rFonts w:ascii="Arial" w:hAnsi="Arial" w:cs="Arial"/>
          <w:sz w:val="22"/>
          <w:szCs w:val="22"/>
        </w:rPr>
        <w:t>Please record ‘no regular pattern of operation through the day’ if the service outlet has no regular daily pattern of operation. Please record ‘no regular pattern of operation through the day’ if, for example, the service outlet operates for flexible hours or on call or has different weekday and weekend operation patterns.</w:t>
      </w:r>
    </w:p>
    <w:p w:rsidR="006106DB" w:rsidRPr="00141D70" w:rsidRDefault="006106DB" w:rsidP="006106DB">
      <w:pPr>
        <w:numPr>
          <w:ilvl w:val="0"/>
          <w:numId w:val="5"/>
        </w:numPr>
        <w:spacing w:before="240" w:after="240"/>
        <w:rPr>
          <w:rFonts w:ascii="Arial" w:hAnsi="Arial" w:cs="Arial"/>
          <w:sz w:val="22"/>
          <w:szCs w:val="22"/>
        </w:rPr>
      </w:pPr>
      <w:r w:rsidRPr="00141D70">
        <w:rPr>
          <w:rFonts w:ascii="Arial" w:hAnsi="Arial" w:cs="Arial"/>
          <w:sz w:val="22"/>
          <w:szCs w:val="22"/>
        </w:rPr>
        <w:t>A service outlet is considered to be operating whenever a serv</w:t>
      </w:r>
      <w:r w:rsidR="00C2517F" w:rsidRPr="00141D70">
        <w:rPr>
          <w:rFonts w:ascii="Arial" w:hAnsi="Arial" w:cs="Arial"/>
          <w:sz w:val="22"/>
          <w:szCs w:val="22"/>
        </w:rPr>
        <w:t xml:space="preserve">ice is provided </w:t>
      </w:r>
      <w:r w:rsidR="00C2517F" w:rsidRPr="00141D70">
        <w:rPr>
          <w:rFonts w:ascii="Arial" w:hAnsi="Arial" w:cs="Arial"/>
          <w:sz w:val="22"/>
          <w:szCs w:val="22"/>
        </w:rPr>
        <w:br/>
        <w:t xml:space="preserve">to consumers. </w:t>
      </w:r>
      <w:r w:rsidRPr="00141D70">
        <w:rPr>
          <w:rFonts w:ascii="Arial" w:hAnsi="Arial" w:cs="Arial"/>
          <w:sz w:val="22"/>
          <w:szCs w:val="22"/>
        </w:rPr>
        <w:t xml:space="preserve">For example, if your service outlet is open between 9am–5pm </w:t>
      </w:r>
      <w:r w:rsidR="00C05853" w:rsidRPr="00141D70">
        <w:rPr>
          <w:rFonts w:ascii="Arial" w:hAnsi="Arial" w:cs="Arial"/>
          <w:sz w:val="22"/>
          <w:szCs w:val="22"/>
        </w:rPr>
        <w:t xml:space="preserve">(8 hours) </w:t>
      </w:r>
      <w:r w:rsidRPr="00141D70">
        <w:rPr>
          <w:rFonts w:ascii="Arial" w:hAnsi="Arial" w:cs="Arial"/>
          <w:sz w:val="22"/>
          <w:szCs w:val="22"/>
        </w:rPr>
        <w:t>but is only open for consumers between 10am–3pm</w:t>
      </w:r>
      <w:r w:rsidR="00C05853" w:rsidRPr="00141D70">
        <w:rPr>
          <w:rFonts w:ascii="Arial" w:hAnsi="Arial" w:cs="Arial"/>
          <w:sz w:val="22"/>
          <w:szCs w:val="22"/>
        </w:rPr>
        <w:t xml:space="preserve"> (5 hours)</w:t>
      </w:r>
      <w:r w:rsidRPr="00141D70">
        <w:rPr>
          <w:rFonts w:ascii="Arial" w:hAnsi="Arial" w:cs="Arial"/>
          <w:sz w:val="22"/>
          <w:szCs w:val="22"/>
        </w:rPr>
        <w:t>, then your service outlet should record that it operates 5 hours per day.</w:t>
      </w:r>
    </w:p>
    <w:p w:rsidR="000F79D6" w:rsidRPr="00141D70" w:rsidRDefault="000F79D6" w:rsidP="000F79D6">
      <w:pPr>
        <w:numPr>
          <w:ilvl w:val="0"/>
          <w:numId w:val="5"/>
        </w:numPr>
        <w:spacing w:before="240" w:after="240"/>
        <w:rPr>
          <w:rFonts w:ascii="Arial" w:hAnsi="Arial" w:cs="Arial"/>
          <w:sz w:val="22"/>
          <w:szCs w:val="22"/>
        </w:rPr>
      </w:pPr>
      <w:r w:rsidRPr="00141D70">
        <w:rPr>
          <w:rFonts w:ascii="Arial" w:hAnsi="Arial" w:cs="Arial"/>
          <w:sz w:val="22"/>
          <w:szCs w:val="22"/>
        </w:rPr>
        <w:t xml:space="preserve">This data item is seeking information about the usual </w:t>
      </w:r>
      <w:r w:rsidR="00743D7F" w:rsidRPr="00141D70">
        <w:rPr>
          <w:rFonts w:ascii="Arial" w:hAnsi="Arial" w:cs="Arial"/>
          <w:sz w:val="22"/>
          <w:szCs w:val="22"/>
        </w:rPr>
        <w:t>hours</w:t>
      </w:r>
      <w:r w:rsidRPr="00141D70">
        <w:rPr>
          <w:rFonts w:ascii="Arial" w:hAnsi="Arial" w:cs="Arial"/>
          <w:sz w:val="22"/>
          <w:szCs w:val="22"/>
        </w:rPr>
        <w:t xml:space="preserve"> of operation of </w:t>
      </w:r>
      <w:r w:rsidRPr="00141D70">
        <w:rPr>
          <w:rFonts w:ascii="Arial" w:hAnsi="Arial" w:cs="Arial"/>
          <w:sz w:val="22"/>
          <w:szCs w:val="22"/>
        </w:rPr>
        <w:br/>
        <w:t xml:space="preserve">a </w:t>
      </w:r>
      <w:r w:rsidR="000568BE" w:rsidRPr="00141D70">
        <w:rPr>
          <w:rFonts w:ascii="Arial" w:hAnsi="Arial" w:cs="Arial"/>
          <w:sz w:val="22"/>
          <w:szCs w:val="22"/>
        </w:rPr>
        <w:t>service outlet</w:t>
      </w:r>
      <w:r w:rsidRPr="00141D70">
        <w:rPr>
          <w:rFonts w:ascii="Arial" w:hAnsi="Arial" w:cs="Arial"/>
          <w:sz w:val="22"/>
          <w:szCs w:val="22"/>
        </w:rPr>
        <w:t>.</w:t>
      </w:r>
    </w:p>
    <w:p w:rsidR="00797C65" w:rsidRPr="00141D70" w:rsidRDefault="00797C65" w:rsidP="00321A03">
      <w:pPr>
        <w:tabs>
          <w:tab w:val="left" w:pos="1800"/>
        </w:tabs>
        <w:jc w:val="both"/>
        <w:rPr>
          <w:rFonts w:ascii="Arial" w:hAnsi="Arial" w:cs="Arial"/>
          <w:sz w:val="22"/>
          <w:szCs w:val="22"/>
        </w:rPr>
      </w:pPr>
      <w:r w:rsidRPr="00141D70">
        <w:rPr>
          <w:rFonts w:ascii="Arial" w:hAnsi="Arial" w:cs="Arial"/>
          <w:b/>
          <w:sz w:val="22"/>
          <w:szCs w:val="22"/>
        </w:rPr>
        <w:t>Justification:</w:t>
      </w:r>
      <w:r w:rsidRPr="00141D70">
        <w:rPr>
          <w:rFonts w:ascii="Arial" w:hAnsi="Arial" w:cs="Arial"/>
          <w:b/>
          <w:sz w:val="22"/>
          <w:szCs w:val="22"/>
        </w:rPr>
        <w:tab/>
      </w:r>
      <w:r w:rsidRPr="00141D70">
        <w:rPr>
          <w:rFonts w:ascii="Arial" w:hAnsi="Arial" w:cs="Arial"/>
          <w:sz w:val="22"/>
          <w:szCs w:val="22"/>
        </w:rPr>
        <w:t>To gain a greater understanding of patterns of service delivery.</w:t>
      </w:r>
    </w:p>
    <w:p w:rsidR="00CB6683" w:rsidRPr="00141D70" w:rsidRDefault="00CB6683" w:rsidP="00321A03">
      <w:pPr>
        <w:pBdr>
          <w:bottom w:val="single" w:sz="12" w:space="1" w:color="auto"/>
        </w:pBdr>
        <w:spacing w:after="100" w:afterAutospacing="1"/>
        <w:rPr>
          <w:rFonts w:ascii="Arial" w:hAnsi="Arial" w:cs="Arial"/>
        </w:rPr>
      </w:pPr>
    </w:p>
    <w:p w:rsidR="00797C65" w:rsidRPr="00141D70" w:rsidRDefault="00797C65" w:rsidP="004F0803">
      <w:pPr>
        <w:pStyle w:val="Heading2"/>
      </w:pPr>
      <w:bookmarkStart w:id="33" w:name="_Toc225838593"/>
      <w:bookmarkStart w:id="34" w:name="_Toc226962406"/>
      <w:bookmarkStart w:id="35" w:name="_Toc381692423"/>
      <w:bookmarkStart w:id="36" w:name="_Toc414354290"/>
      <w:r w:rsidRPr="00141D70">
        <w:t>P</w:t>
      </w:r>
      <w:r w:rsidR="000219D0" w:rsidRPr="00141D70">
        <w:t>art</w:t>
      </w:r>
      <w:r w:rsidRPr="00141D70">
        <w:t xml:space="preserve"> </w:t>
      </w:r>
      <w:r w:rsidR="005977A1" w:rsidRPr="00141D70">
        <w:t>3</w:t>
      </w:r>
      <w:r w:rsidRPr="00141D70">
        <w:t>:  S</w:t>
      </w:r>
      <w:bookmarkEnd w:id="33"/>
      <w:bookmarkEnd w:id="34"/>
      <w:r w:rsidR="000219D0" w:rsidRPr="00141D70">
        <w:t>taffing</w:t>
      </w:r>
      <w:bookmarkEnd w:id="35"/>
      <w:bookmarkEnd w:id="36"/>
    </w:p>
    <w:p w:rsidR="00A37CCE" w:rsidRPr="00141D70" w:rsidRDefault="00A37CCE" w:rsidP="00E83FD9">
      <w:pPr>
        <w:pStyle w:val="Heading3"/>
      </w:pPr>
      <w:bookmarkStart w:id="37" w:name="_Toc225838594"/>
      <w:bookmarkStart w:id="38" w:name="_Toc226962407"/>
      <w:bookmarkStart w:id="39" w:name="_Toc381692424"/>
      <w:bookmarkStart w:id="40" w:name="_Toc414354291"/>
      <w:r w:rsidRPr="00141D70">
        <w:t>4.</w:t>
      </w:r>
      <w:r w:rsidRPr="00141D70">
        <w:tab/>
        <w:t>S</w:t>
      </w:r>
      <w:r w:rsidR="000219D0" w:rsidRPr="00141D70">
        <w:t>taff hours (reference week</w:t>
      </w:r>
      <w:r w:rsidRPr="00141D70">
        <w:t>)</w:t>
      </w:r>
      <w:bookmarkEnd w:id="37"/>
      <w:bookmarkEnd w:id="38"/>
      <w:bookmarkEnd w:id="39"/>
      <w:bookmarkEnd w:id="40"/>
    </w:p>
    <w:p w:rsidR="00A37CCE" w:rsidRPr="00141D70" w:rsidRDefault="00A37CCE" w:rsidP="00F0753D">
      <w:pPr>
        <w:tabs>
          <w:tab w:val="left" w:pos="252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Question:</w:t>
      </w:r>
      <w:r w:rsidRPr="00141D70">
        <w:rPr>
          <w:rFonts w:ascii="Arial" w:hAnsi="Arial" w:cs="Arial"/>
          <w:b/>
          <w:sz w:val="22"/>
          <w:szCs w:val="22"/>
        </w:rPr>
        <w:tab/>
      </w:r>
      <w:r w:rsidRPr="00141D70">
        <w:rPr>
          <w:rFonts w:ascii="Arial" w:hAnsi="Arial" w:cs="Arial"/>
          <w:sz w:val="22"/>
          <w:szCs w:val="22"/>
        </w:rPr>
        <w:t>What w</w:t>
      </w:r>
      <w:r w:rsidR="00D04549" w:rsidRPr="00141D70">
        <w:rPr>
          <w:rFonts w:ascii="Arial" w:hAnsi="Arial" w:cs="Arial"/>
          <w:sz w:val="22"/>
          <w:szCs w:val="22"/>
        </w:rPr>
        <w:t>ere</w:t>
      </w:r>
      <w:r w:rsidR="00C873C7" w:rsidRPr="00141D70">
        <w:rPr>
          <w:rFonts w:ascii="Arial" w:hAnsi="Arial" w:cs="Arial"/>
          <w:sz w:val="22"/>
          <w:szCs w:val="22"/>
        </w:rPr>
        <w:t xml:space="preserve"> </w:t>
      </w:r>
      <w:r w:rsidRPr="00141D70">
        <w:rPr>
          <w:rFonts w:ascii="Arial" w:hAnsi="Arial" w:cs="Arial"/>
          <w:sz w:val="22"/>
          <w:szCs w:val="22"/>
        </w:rPr>
        <w:t xml:space="preserve">the total number of hours worked </w:t>
      </w:r>
      <w:r w:rsidR="00D04549" w:rsidRPr="00141D70">
        <w:rPr>
          <w:rFonts w:ascii="Arial" w:hAnsi="Arial" w:cs="Arial"/>
          <w:sz w:val="22"/>
          <w:szCs w:val="22"/>
        </w:rPr>
        <w:t xml:space="preserve">by paid and unpaid staff </w:t>
      </w:r>
      <w:r w:rsidR="00733C64" w:rsidRPr="00141D70">
        <w:rPr>
          <w:rFonts w:ascii="Arial" w:hAnsi="Arial" w:cs="Arial"/>
          <w:sz w:val="22"/>
          <w:szCs w:val="22"/>
        </w:rPr>
        <w:t xml:space="preserve">on behalf </w:t>
      </w:r>
      <w:r w:rsidR="00D04549" w:rsidRPr="00141D70">
        <w:rPr>
          <w:rFonts w:ascii="Arial" w:hAnsi="Arial" w:cs="Arial"/>
          <w:sz w:val="22"/>
          <w:szCs w:val="22"/>
        </w:rPr>
        <w:t xml:space="preserve">of </w:t>
      </w:r>
      <w:r w:rsidR="00733C64" w:rsidRPr="00141D70">
        <w:rPr>
          <w:rFonts w:ascii="Arial" w:hAnsi="Arial" w:cs="Arial"/>
          <w:sz w:val="22"/>
          <w:szCs w:val="22"/>
        </w:rPr>
        <w:t>your</w:t>
      </w:r>
      <w:r w:rsidR="00D04549" w:rsidRPr="00141D70">
        <w:rPr>
          <w:rFonts w:ascii="Arial" w:hAnsi="Arial" w:cs="Arial"/>
          <w:sz w:val="22"/>
          <w:szCs w:val="22"/>
        </w:rPr>
        <w:t xml:space="preserve"> service outlet (including those worked by contracted staff and volunteers) </w:t>
      </w:r>
      <w:r w:rsidR="00366D72" w:rsidRPr="00141D70">
        <w:rPr>
          <w:rFonts w:ascii="Arial" w:hAnsi="Arial" w:cs="Arial"/>
          <w:sz w:val="22"/>
          <w:szCs w:val="22"/>
        </w:rPr>
        <w:t xml:space="preserve">in the 7-day reference week ending 30 June </w:t>
      </w:r>
      <w:r w:rsidR="00C05853" w:rsidRPr="00141D70">
        <w:rPr>
          <w:rFonts w:ascii="Arial" w:hAnsi="Arial" w:cs="Arial"/>
          <w:sz w:val="22"/>
          <w:szCs w:val="22"/>
        </w:rPr>
        <w:t>201</w:t>
      </w:r>
      <w:r w:rsidR="00742A76">
        <w:rPr>
          <w:rFonts w:ascii="Arial" w:hAnsi="Arial" w:cs="Arial"/>
          <w:sz w:val="22"/>
          <w:szCs w:val="22"/>
        </w:rPr>
        <w:t>9</w:t>
      </w:r>
      <w:r w:rsidRPr="00141D70">
        <w:rPr>
          <w:rFonts w:ascii="Arial" w:hAnsi="Arial" w:cs="Arial"/>
          <w:sz w:val="22"/>
          <w:szCs w:val="22"/>
        </w:rPr>
        <w:t>?</w:t>
      </w:r>
      <w:r w:rsidR="00BF6EA7" w:rsidRPr="00141D70">
        <w:rPr>
          <w:rFonts w:ascii="Arial" w:hAnsi="Arial" w:cs="Arial"/>
          <w:sz w:val="22"/>
          <w:szCs w:val="22"/>
        </w:rPr>
        <w:t xml:space="preserve"> Please don’t include hours worked by Australian Disability Enterprise clients.</w:t>
      </w:r>
    </w:p>
    <w:p w:rsidR="00A37CCE" w:rsidRPr="00141D70" w:rsidRDefault="00A37CCE" w:rsidP="00F0753D">
      <w:pPr>
        <w:tabs>
          <w:tab w:val="left" w:pos="252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Defined as:</w:t>
      </w:r>
      <w:r w:rsidRPr="00141D70">
        <w:rPr>
          <w:rFonts w:ascii="Arial" w:hAnsi="Arial" w:cs="Arial"/>
          <w:sz w:val="22"/>
          <w:szCs w:val="22"/>
        </w:rPr>
        <w:tab/>
        <w:t xml:space="preserve">The </w:t>
      </w:r>
      <w:r w:rsidR="00D04549" w:rsidRPr="00141D70">
        <w:rPr>
          <w:rFonts w:ascii="Arial" w:hAnsi="Arial" w:cs="Arial"/>
          <w:sz w:val="22"/>
          <w:szCs w:val="22"/>
        </w:rPr>
        <w:t xml:space="preserve">actual </w:t>
      </w:r>
      <w:r w:rsidR="00C873C7" w:rsidRPr="00141D70">
        <w:rPr>
          <w:rFonts w:ascii="Arial" w:hAnsi="Arial" w:cs="Arial"/>
          <w:sz w:val="22"/>
          <w:szCs w:val="22"/>
        </w:rPr>
        <w:t>total number</w:t>
      </w:r>
      <w:r w:rsidRPr="00141D70">
        <w:rPr>
          <w:rFonts w:ascii="Arial" w:hAnsi="Arial" w:cs="Arial"/>
          <w:sz w:val="22"/>
          <w:szCs w:val="22"/>
        </w:rPr>
        <w:t xml:space="preserve"> </w:t>
      </w:r>
      <w:r w:rsidR="00733C64" w:rsidRPr="00141D70">
        <w:rPr>
          <w:rFonts w:ascii="Arial" w:hAnsi="Arial" w:cs="Arial"/>
          <w:sz w:val="22"/>
          <w:szCs w:val="22"/>
        </w:rPr>
        <w:t xml:space="preserve">of </w:t>
      </w:r>
      <w:r w:rsidRPr="00141D70">
        <w:rPr>
          <w:rFonts w:ascii="Arial" w:hAnsi="Arial" w:cs="Arial"/>
          <w:sz w:val="22"/>
          <w:szCs w:val="22"/>
        </w:rPr>
        <w:t xml:space="preserve">hours worked </w:t>
      </w:r>
      <w:r w:rsidR="00D04549" w:rsidRPr="00141D70">
        <w:rPr>
          <w:rFonts w:ascii="Arial" w:hAnsi="Arial" w:cs="Arial"/>
          <w:sz w:val="22"/>
          <w:szCs w:val="22"/>
        </w:rPr>
        <w:t>by staff of the service outlet, including contracted staff and volunteers for</w:t>
      </w:r>
      <w:r w:rsidR="00366D72" w:rsidRPr="00141D70">
        <w:rPr>
          <w:rFonts w:ascii="Arial" w:hAnsi="Arial" w:cs="Arial"/>
          <w:sz w:val="22"/>
          <w:szCs w:val="22"/>
        </w:rPr>
        <w:t xml:space="preserve"> the 7-day reference week</w:t>
      </w:r>
      <w:r w:rsidR="009A6A7F" w:rsidRPr="00141D70">
        <w:rPr>
          <w:rFonts w:ascii="Arial" w:hAnsi="Arial" w:cs="Arial"/>
          <w:sz w:val="22"/>
          <w:szCs w:val="22"/>
        </w:rPr>
        <w:t xml:space="preserve"> ending </w:t>
      </w:r>
      <w:r w:rsidR="005977A1" w:rsidRPr="00141D70">
        <w:rPr>
          <w:rFonts w:ascii="Arial" w:hAnsi="Arial" w:cs="Arial"/>
          <w:sz w:val="22"/>
          <w:szCs w:val="22"/>
        </w:rPr>
        <w:t>30</w:t>
      </w:r>
      <w:r w:rsidR="009E7EEC" w:rsidRPr="00141D70">
        <w:rPr>
          <w:rFonts w:ascii="Arial" w:hAnsi="Arial" w:cs="Arial"/>
          <w:sz w:val="22"/>
          <w:szCs w:val="22"/>
        </w:rPr>
        <w:t xml:space="preserve"> </w:t>
      </w:r>
      <w:r w:rsidR="009A6A7F" w:rsidRPr="00141D70">
        <w:rPr>
          <w:rFonts w:ascii="Arial" w:hAnsi="Arial" w:cs="Arial"/>
          <w:sz w:val="22"/>
          <w:szCs w:val="22"/>
        </w:rPr>
        <w:t xml:space="preserve">June </w:t>
      </w:r>
      <w:r w:rsidR="00C05853" w:rsidRPr="00141D70">
        <w:rPr>
          <w:rFonts w:ascii="Arial" w:hAnsi="Arial" w:cs="Arial"/>
          <w:sz w:val="22"/>
          <w:szCs w:val="22"/>
        </w:rPr>
        <w:t>201</w:t>
      </w:r>
      <w:r w:rsidR="00742A76">
        <w:rPr>
          <w:rFonts w:ascii="Arial" w:hAnsi="Arial" w:cs="Arial"/>
          <w:sz w:val="22"/>
          <w:szCs w:val="22"/>
        </w:rPr>
        <w:t>9</w:t>
      </w:r>
      <w:r w:rsidRPr="00141D70">
        <w:rPr>
          <w:rFonts w:ascii="Arial" w:hAnsi="Arial" w:cs="Arial"/>
          <w:sz w:val="22"/>
          <w:szCs w:val="22"/>
        </w:rPr>
        <w:t>.</w:t>
      </w:r>
    </w:p>
    <w:p w:rsidR="00A37CCE" w:rsidRPr="00141D70" w:rsidRDefault="00B606C9" w:rsidP="00F0753D">
      <w:pPr>
        <w:tabs>
          <w:tab w:val="left" w:pos="2520"/>
        </w:tabs>
        <w:spacing w:before="100" w:beforeAutospacing="1" w:after="100" w:afterAutospacing="1" w:line="240" w:lineRule="atLeast"/>
        <w:ind w:left="1797" w:hanging="1797"/>
        <w:rPr>
          <w:rFonts w:ascii="Arial" w:hAnsi="Arial" w:cs="Arial"/>
          <w:sz w:val="22"/>
          <w:szCs w:val="22"/>
        </w:rPr>
      </w:pPr>
      <w:r w:rsidRPr="00141D70">
        <w:rPr>
          <w:rFonts w:ascii="Arial" w:hAnsi="Arial" w:cs="Arial"/>
          <w:sz w:val="22"/>
          <w:szCs w:val="22"/>
        </w:rPr>
        <w:tab/>
      </w:r>
      <w:r w:rsidR="00A37CCE" w:rsidRPr="00141D70">
        <w:rPr>
          <w:rFonts w:ascii="Arial" w:hAnsi="Arial" w:cs="Arial"/>
          <w:sz w:val="22"/>
          <w:szCs w:val="22"/>
        </w:rPr>
        <w:t xml:space="preserve">Separate figures should be entered for paid </w:t>
      </w:r>
      <w:r w:rsidR="007218DC" w:rsidRPr="00141D70">
        <w:rPr>
          <w:rFonts w:ascii="Arial" w:hAnsi="Arial" w:cs="Arial"/>
          <w:sz w:val="22"/>
          <w:szCs w:val="22"/>
        </w:rPr>
        <w:t xml:space="preserve">staff </w:t>
      </w:r>
      <w:r w:rsidR="00A37CCE" w:rsidRPr="00141D70">
        <w:rPr>
          <w:rFonts w:ascii="Arial" w:hAnsi="Arial" w:cs="Arial"/>
          <w:sz w:val="22"/>
          <w:szCs w:val="22"/>
        </w:rPr>
        <w:t xml:space="preserve">and unpaid staff </w:t>
      </w:r>
      <w:r w:rsidR="007218DC" w:rsidRPr="00141D70">
        <w:rPr>
          <w:rFonts w:ascii="Arial" w:hAnsi="Arial" w:cs="Arial"/>
          <w:sz w:val="22"/>
          <w:szCs w:val="22"/>
        </w:rPr>
        <w:t>(</w:t>
      </w:r>
      <w:r w:rsidR="00A37CCE" w:rsidRPr="00141D70">
        <w:rPr>
          <w:rFonts w:ascii="Arial" w:hAnsi="Arial" w:cs="Arial"/>
          <w:sz w:val="22"/>
          <w:szCs w:val="22"/>
        </w:rPr>
        <w:t>where applicable).</w:t>
      </w:r>
    </w:p>
    <w:p w:rsidR="00A37CCE" w:rsidRPr="00141D70" w:rsidRDefault="00A37CCE" w:rsidP="00F0753D">
      <w:pPr>
        <w:tabs>
          <w:tab w:val="left" w:pos="2520"/>
        </w:tabs>
        <w:spacing w:before="100" w:beforeAutospacing="1" w:after="100" w:afterAutospacing="1" w:line="240" w:lineRule="atLeast"/>
        <w:ind w:left="1797" w:hanging="1797"/>
        <w:rPr>
          <w:rFonts w:ascii="Arial" w:hAnsi="Arial" w:cs="Arial"/>
          <w:sz w:val="22"/>
          <w:szCs w:val="22"/>
        </w:rPr>
      </w:pPr>
      <w:r w:rsidRPr="00141D70">
        <w:rPr>
          <w:rFonts w:ascii="Arial" w:hAnsi="Arial" w:cs="Arial"/>
          <w:sz w:val="22"/>
          <w:szCs w:val="22"/>
        </w:rPr>
        <w:tab/>
      </w:r>
      <w:r w:rsidRPr="00141D70">
        <w:rPr>
          <w:rFonts w:ascii="Arial" w:hAnsi="Arial" w:cs="Arial"/>
          <w:b/>
          <w:sz w:val="22"/>
          <w:szCs w:val="22"/>
        </w:rPr>
        <w:t>Paid staff</w:t>
      </w:r>
      <w:r w:rsidRPr="00141D70">
        <w:rPr>
          <w:rFonts w:ascii="Arial" w:hAnsi="Arial" w:cs="Arial"/>
          <w:sz w:val="22"/>
          <w:szCs w:val="22"/>
        </w:rPr>
        <w:t>: include</w:t>
      </w:r>
      <w:r w:rsidR="00C873C7" w:rsidRPr="00141D70">
        <w:rPr>
          <w:rFonts w:ascii="Arial" w:hAnsi="Arial" w:cs="Arial"/>
          <w:sz w:val="22"/>
          <w:szCs w:val="22"/>
        </w:rPr>
        <w:t xml:space="preserve">s the total number of actual </w:t>
      </w:r>
      <w:r w:rsidRPr="00141D70">
        <w:rPr>
          <w:rFonts w:ascii="Arial" w:hAnsi="Arial" w:cs="Arial"/>
          <w:sz w:val="22"/>
          <w:szCs w:val="22"/>
        </w:rPr>
        <w:t xml:space="preserve">paid hours worked by staff (including contract staff) employed </w:t>
      </w:r>
      <w:r w:rsidR="000568BE" w:rsidRPr="00141D70">
        <w:rPr>
          <w:rFonts w:ascii="Arial" w:hAnsi="Arial" w:cs="Arial"/>
          <w:sz w:val="22"/>
          <w:szCs w:val="22"/>
        </w:rPr>
        <w:t xml:space="preserve">by the service outlet </w:t>
      </w:r>
      <w:r w:rsidRPr="00141D70">
        <w:rPr>
          <w:rFonts w:ascii="Arial" w:hAnsi="Arial" w:cs="Arial"/>
          <w:sz w:val="22"/>
          <w:szCs w:val="22"/>
        </w:rPr>
        <w:t>on a permanent, part-time</w:t>
      </w:r>
      <w:r w:rsidR="00CF5340" w:rsidRPr="00141D70">
        <w:rPr>
          <w:rFonts w:ascii="Arial" w:hAnsi="Arial" w:cs="Arial"/>
          <w:sz w:val="22"/>
          <w:szCs w:val="22"/>
        </w:rPr>
        <w:t xml:space="preserve"> or </w:t>
      </w:r>
      <w:r w:rsidRPr="00141D70">
        <w:rPr>
          <w:rFonts w:ascii="Arial" w:hAnsi="Arial" w:cs="Arial"/>
          <w:sz w:val="22"/>
          <w:szCs w:val="22"/>
        </w:rPr>
        <w:t>casual basis.</w:t>
      </w:r>
    </w:p>
    <w:p w:rsidR="00A37CCE" w:rsidRPr="00141D70" w:rsidRDefault="00A37CCE" w:rsidP="00F0753D">
      <w:pPr>
        <w:tabs>
          <w:tab w:val="left" w:pos="2520"/>
        </w:tabs>
        <w:spacing w:before="100" w:beforeAutospacing="1" w:after="100" w:afterAutospacing="1" w:line="240" w:lineRule="atLeast"/>
        <w:ind w:left="1797" w:hanging="1797"/>
        <w:rPr>
          <w:rFonts w:ascii="Arial" w:hAnsi="Arial" w:cs="Arial"/>
          <w:sz w:val="22"/>
          <w:szCs w:val="22"/>
        </w:rPr>
      </w:pPr>
      <w:r w:rsidRPr="00141D70">
        <w:rPr>
          <w:rFonts w:ascii="Arial" w:hAnsi="Arial" w:cs="Arial"/>
          <w:sz w:val="22"/>
          <w:szCs w:val="22"/>
        </w:rPr>
        <w:tab/>
      </w:r>
      <w:r w:rsidRPr="00141D70">
        <w:rPr>
          <w:rFonts w:ascii="Arial" w:hAnsi="Arial" w:cs="Arial"/>
          <w:b/>
          <w:sz w:val="22"/>
          <w:szCs w:val="22"/>
        </w:rPr>
        <w:t>Unpaid staff</w:t>
      </w:r>
      <w:r w:rsidRPr="00141D70">
        <w:rPr>
          <w:rFonts w:ascii="Arial" w:hAnsi="Arial" w:cs="Arial"/>
          <w:sz w:val="22"/>
          <w:szCs w:val="22"/>
        </w:rPr>
        <w:t>: include</w:t>
      </w:r>
      <w:r w:rsidR="001A4567" w:rsidRPr="00141D70">
        <w:rPr>
          <w:rFonts w:ascii="Arial" w:hAnsi="Arial" w:cs="Arial"/>
          <w:sz w:val="22"/>
          <w:szCs w:val="22"/>
        </w:rPr>
        <w:t xml:space="preserve">s the total number of actual </w:t>
      </w:r>
      <w:r w:rsidRPr="00141D70">
        <w:rPr>
          <w:rFonts w:ascii="Arial" w:hAnsi="Arial" w:cs="Arial"/>
          <w:sz w:val="22"/>
          <w:szCs w:val="22"/>
        </w:rPr>
        <w:t>unpaid hours worked by staff, volunteers or students and others who do not receive payment for the work they perform</w:t>
      </w:r>
      <w:r w:rsidR="000568BE" w:rsidRPr="00141D70">
        <w:rPr>
          <w:rFonts w:ascii="Arial" w:hAnsi="Arial" w:cs="Arial"/>
          <w:sz w:val="22"/>
          <w:szCs w:val="22"/>
        </w:rPr>
        <w:t>ed</w:t>
      </w:r>
      <w:r w:rsidRPr="00141D70">
        <w:rPr>
          <w:rFonts w:ascii="Arial" w:hAnsi="Arial" w:cs="Arial"/>
          <w:sz w:val="22"/>
          <w:szCs w:val="22"/>
        </w:rPr>
        <w:t xml:space="preserve"> on behalf of the service outlet.</w:t>
      </w:r>
    </w:p>
    <w:p w:rsidR="00C41C0C" w:rsidRPr="00141D70" w:rsidRDefault="00A37CCE" w:rsidP="00CC658B">
      <w:pPr>
        <w:tabs>
          <w:tab w:val="left" w:pos="1800"/>
          <w:tab w:val="left" w:pos="2520"/>
          <w:tab w:val="left" w:pos="4320"/>
        </w:tabs>
        <w:spacing w:line="240" w:lineRule="atLeast"/>
        <w:ind w:left="1797" w:hanging="1797"/>
        <w:rPr>
          <w:rFonts w:ascii="Arial" w:hAnsi="Arial" w:cs="Arial"/>
          <w:sz w:val="22"/>
          <w:szCs w:val="22"/>
        </w:rPr>
      </w:pPr>
      <w:r w:rsidRPr="00141D70">
        <w:rPr>
          <w:rFonts w:ascii="Arial" w:hAnsi="Arial" w:cs="Arial"/>
          <w:b/>
          <w:sz w:val="22"/>
          <w:szCs w:val="22"/>
        </w:rPr>
        <w:t>Classification:</w:t>
      </w:r>
      <w:r w:rsidRPr="00141D70">
        <w:rPr>
          <w:rFonts w:ascii="Arial" w:hAnsi="Arial" w:cs="Arial"/>
          <w:b/>
          <w:sz w:val="22"/>
          <w:szCs w:val="22"/>
        </w:rPr>
        <w:tab/>
      </w:r>
      <w:r w:rsidR="00C446BE" w:rsidRPr="00141D70">
        <w:rPr>
          <w:rFonts w:ascii="Arial" w:hAnsi="Arial" w:cs="Arial"/>
          <w:sz w:val="22"/>
          <w:szCs w:val="22"/>
        </w:rPr>
        <w:t>4a</w:t>
      </w:r>
      <w:r w:rsidR="00B606C9" w:rsidRPr="00141D70">
        <w:rPr>
          <w:rFonts w:ascii="Arial" w:hAnsi="Arial" w:cs="Arial"/>
          <w:sz w:val="22"/>
          <w:szCs w:val="22"/>
        </w:rPr>
        <w:t xml:space="preserve">  </w:t>
      </w:r>
      <w:r w:rsidRPr="00141D70">
        <w:rPr>
          <w:rFonts w:ascii="Arial" w:hAnsi="Arial" w:cs="Arial"/>
          <w:sz w:val="22"/>
          <w:szCs w:val="22"/>
        </w:rPr>
        <w:t xml:space="preserve">Paid staff: </w:t>
      </w:r>
      <w:r w:rsidR="00B606C9" w:rsidRPr="00141D70">
        <w:rPr>
          <w:rFonts w:ascii="Arial" w:hAnsi="Arial" w:cs="Arial"/>
          <w:sz w:val="22"/>
          <w:szCs w:val="22"/>
        </w:rPr>
        <w:tab/>
      </w:r>
      <w:r w:rsidRPr="00141D70">
        <w:rPr>
          <w:rFonts w:ascii="Arial" w:hAnsi="Arial" w:cs="Arial"/>
          <w:sz w:val="22"/>
          <w:szCs w:val="22"/>
        </w:rPr>
        <w:t>0–99999</w:t>
      </w:r>
      <w:r w:rsidR="00B606C9" w:rsidRPr="00141D70">
        <w:rPr>
          <w:rFonts w:ascii="Arial" w:hAnsi="Arial" w:cs="Arial"/>
          <w:sz w:val="22"/>
          <w:szCs w:val="22"/>
        </w:rPr>
        <w:t xml:space="preserve">  </w:t>
      </w:r>
      <w:r w:rsidRPr="00141D70">
        <w:rPr>
          <w:rFonts w:ascii="Arial" w:hAnsi="Arial" w:cs="Arial"/>
          <w:sz w:val="22"/>
          <w:szCs w:val="22"/>
        </w:rPr>
        <w:t>hours worked</w:t>
      </w:r>
    </w:p>
    <w:p w:rsidR="00A37CCE" w:rsidRPr="00141D70" w:rsidRDefault="00C41C0C" w:rsidP="00CC658B">
      <w:pPr>
        <w:tabs>
          <w:tab w:val="left" w:pos="1800"/>
          <w:tab w:val="left" w:pos="2520"/>
          <w:tab w:val="left" w:pos="4320"/>
        </w:tabs>
        <w:spacing w:after="100" w:afterAutospacing="1" w:line="240" w:lineRule="atLeast"/>
        <w:ind w:left="1797" w:hanging="1797"/>
        <w:rPr>
          <w:rFonts w:ascii="Arial" w:hAnsi="Arial" w:cs="Arial"/>
          <w:sz w:val="22"/>
          <w:szCs w:val="22"/>
        </w:rPr>
      </w:pPr>
      <w:r w:rsidRPr="00141D70">
        <w:rPr>
          <w:rFonts w:ascii="Arial" w:hAnsi="Arial" w:cs="Arial"/>
          <w:b/>
          <w:sz w:val="22"/>
          <w:szCs w:val="22"/>
        </w:rPr>
        <w:tab/>
      </w:r>
      <w:r w:rsidRPr="00141D70">
        <w:rPr>
          <w:rFonts w:ascii="Arial" w:hAnsi="Arial" w:cs="Arial"/>
          <w:sz w:val="22"/>
          <w:szCs w:val="22"/>
        </w:rPr>
        <w:t>4</w:t>
      </w:r>
      <w:r w:rsidR="00A37CCE" w:rsidRPr="00141D70">
        <w:rPr>
          <w:rFonts w:ascii="Arial" w:hAnsi="Arial" w:cs="Arial"/>
          <w:sz w:val="22"/>
          <w:szCs w:val="22"/>
        </w:rPr>
        <w:t>b</w:t>
      </w:r>
      <w:r w:rsidR="00B606C9" w:rsidRPr="00141D70">
        <w:rPr>
          <w:rFonts w:ascii="Arial" w:hAnsi="Arial" w:cs="Arial"/>
          <w:sz w:val="22"/>
          <w:szCs w:val="22"/>
        </w:rPr>
        <w:t xml:space="preserve">  </w:t>
      </w:r>
      <w:r w:rsidR="00A37CCE" w:rsidRPr="00141D70">
        <w:rPr>
          <w:rFonts w:ascii="Arial" w:hAnsi="Arial" w:cs="Arial"/>
          <w:sz w:val="22"/>
          <w:szCs w:val="22"/>
        </w:rPr>
        <w:t>Unpaid staff:</w:t>
      </w:r>
      <w:r w:rsidR="00B606C9" w:rsidRPr="00141D70">
        <w:rPr>
          <w:rFonts w:ascii="Arial" w:hAnsi="Arial" w:cs="Arial"/>
          <w:sz w:val="22"/>
          <w:szCs w:val="22"/>
        </w:rPr>
        <w:tab/>
      </w:r>
      <w:r w:rsidR="00A37CCE" w:rsidRPr="00141D70">
        <w:rPr>
          <w:rFonts w:ascii="Arial" w:hAnsi="Arial" w:cs="Arial"/>
          <w:sz w:val="22"/>
          <w:szCs w:val="22"/>
        </w:rPr>
        <w:t>0–99999</w:t>
      </w:r>
      <w:r w:rsidR="00B606C9" w:rsidRPr="00141D70">
        <w:rPr>
          <w:rFonts w:ascii="Arial" w:hAnsi="Arial" w:cs="Arial"/>
          <w:sz w:val="22"/>
          <w:szCs w:val="22"/>
        </w:rPr>
        <w:t xml:space="preserve">  </w:t>
      </w:r>
      <w:r w:rsidR="00A37CCE" w:rsidRPr="00141D70">
        <w:rPr>
          <w:rFonts w:ascii="Arial" w:hAnsi="Arial" w:cs="Arial"/>
          <w:sz w:val="22"/>
          <w:szCs w:val="22"/>
        </w:rPr>
        <w:t>hours worked</w:t>
      </w:r>
    </w:p>
    <w:p w:rsidR="00841C49" w:rsidRPr="00141D70" w:rsidRDefault="00841C49" w:rsidP="00F0753D">
      <w:pPr>
        <w:spacing w:after="100" w:afterAutospacing="1" w:line="240" w:lineRule="atLeast"/>
        <w:ind w:left="1701" w:hanging="1701"/>
        <w:rPr>
          <w:rFonts w:ascii="Arial" w:hAnsi="Arial" w:cs="Arial"/>
          <w:b/>
          <w:sz w:val="22"/>
          <w:szCs w:val="22"/>
        </w:rPr>
      </w:pPr>
      <w:r w:rsidRPr="00141D70">
        <w:rPr>
          <w:rFonts w:ascii="Arial" w:hAnsi="Arial" w:cs="Arial"/>
          <w:b/>
          <w:sz w:val="22"/>
          <w:szCs w:val="22"/>
        </w:rPr>
        <w:t>Guide for use</w:t>
      </w:r>
      <w:r w:rsidR="00C41C0C" w:rsidRPr="00141D70">
        <w:rPr>
          <w:rFonts w:ascii="Arial" w:hAnsi="Arial" w:cs="Arial"/>
          <w:b/>
          <w:sz w:val="22"/>
          <w:szCs w:val="22"/>
        </w:rPr>
        <w:t>:</w:t>
      </w:r>
      <w:r w:rsidRPr="00141D70">
        <w:rPr>
          <w:rFonts w:ascii="Arial" w:hAnsi="Arial" w:cs="Arial"/>
          <w:b/>
          <w:sz w:val="22"/>
          <w:szCs w:val="22"/>
        </w:rPr>
        <w:tab/>
      </w:r>
    </w:p>
    <w:p w:rsidR="00B81766" w:rsidRPr="00141D70" w:rsidRDefault="00841C49" w:rsidP="00841C49">
      <w:pPr>
        <w:numPr>
          <w:ilvl w:val="0"/>
          <w:numId w:val="5"/>
        </w:numPr>
        <w:spacing w:before="240" w:after="240"/>
        <w:rPr>
          <w:rFonts w:ascii="Arial" w:hAnsi="Arial" w:cs="Arial"/>
          <w:sz w:val="22"/>
          <w:szCs w:val="22"/>
        </w:rPr>
      </w:pPr>
      <w:r w:rsidRPr="00141D70">
        <w:rPr>
          <w:rFonts w:ascii="Arial" w:hAnsi="Arial" w:cs="Arial"/>
          <w:sz w:val="22"/>
          <w:szCs w:val="22"/>
        </w:rPr>
        <w:t xml:space="preserve">This data item is seeking information about the </w:t>
      </w:r>
      <w:r w:rsidR="00B81766" w:rsidRPr="00141D70">
        <w:rPr>
          <w:rFonts w:ascii="Arial" w:hAnsi="Arial" w:cs="Arial"/>
          <w:sz w:val="22"/>
          <w:szCs w:val="22"/>
        </w:rPr>
        <w:t xml:space="preserve">total number of actual hours </w:t>
      </w:r>
      <w:r w:rsidR="004809AC" w:rsidRPr="00141D70">
        <w:rPr>
          <w:rFonts w:ascii="Arial" w:hAnsi="Arial" w:cs="Arial"/>
          <w:sz w:val="22"/>
          <w:szCs w:val="22"/>
        </w:rPr>
        <w:br/>
        <w:t xml:space="preserve">in the 7-day reference week ending </w:t>
      </w:r>
      <w:r w:rsidR="005977A1" w:rsidRPr="00141D70">
        <w:rPr>
          <w:rFonts w:ascii="Arial" w:hAnsi="Arial" w:cs="Arial"/>
          <w:sz w:val="22"/>
          <w:szCs w:val="22"/>
        </w:rPr>
        <w:t>30</w:t>
      </w:r>
      <w:r w:rsidR="00383CA6" w:rsidRPr="00141D70">
        <w:rPr>
          <w:rFonts w:ascii="Arial" w:hAnsi="Arial" w:cs="Arial"/>
          <w:sz w:val="22"/>
          <w:szCs w:val="22"/>
        </w:rPr>
        <w:t xml:space="preserve"> </w:t>
      </w:r>
      <w:r w:rsidR="004809AC" w:rsidRPr="00141D70">
        <w:rPr>
          <w:rFonts w:ascii="Arial" w:hAnsi="Arial" w:cs="Arial"/>
          <w:sz w:val="22"/>
          <w:szCs w:val="22"/>
        </w:rPr>
        <w:t xml:space="preserve">June </w:t>
      </w:r>
      <w:r w:rsidR="00C05853" w:rsidRPr="00141D70">
        <w:rPr>
          <w:rFonts w:ascii="Arial" w:hAnsi="Arial" w:cs="Arial"/>
          <w:sz w:val="22"/>
          <w:szCs w:val="22"/>
        </w:rPr>
        <w:t>201</w:t>
      </w:r>
      <w:r w:rsidR="00742A76">
        <w:rPr>
          <w:rFonts w:ascii="Arial" w:hAnsi="Arial" w:cs="Arial"/>
          <w:sz w:val="22"/>
          <w:szCs w:val="22"/>
        </w:rPr>
        <w:t>9</w:t>
      </w:r>
      <w:r w:rsidR="00C05853" w:rsidRPr="00141D70">
        <w:rPr>
          <w:rFonts w:ascii="Arial" w:hAnsi="Arial" w:cs="Arial"/>
          <w:sz w:val="22"/>
          <w:szCs w:val="22"/>
        </w:rPr>
        <w:t xml:space="preserve"> </w:t>
      </w:r>
      <w:r w:rsidR="00B81766" w:rsidRPr="00141D70">
        <w:rPr>
          <w:rFonts w:ascii="Arial" w:hAnsi="Arial" w:cs="Arial"/>
          <w:sz w:val="22"/>
          <w:szCs w:val="22"/>
        </w:rPr>
        <w:t xml:space="preserve">worked by </w:t>
      </w:r>
      <w:r w:rsidR="004809AC" w:rsidRPr="00141D70">
        <w:rPr>
          <w:rFonts w:ascii="Arial" w:hAnsi="Arial" w:cs="Arial"/>
          <w:sz w:val="22"/>
          <w:szCs w:val="22"/>
        </w:rPr>
        <w:t xml:space="preserve">paid and unpaid </w:t>
      </w:r>
      <w:r w:rsidR="00B81766" w:rsidRPr="00141D70">
        <w:rPr>
          <w:rFonts w:ascii="Arial" w:hAnsi="Arial" w:cs="Arial"/>
          <w:sz w:val="22"/>
          <w:szCs w:val="22"/>
        </w:rPr>
        <w:t>staff.</w:t>
      </w:r>
    </w:p>
    <w:p w:rsidR="00204CDA" w:rsidRPr="00141D70" w:rsidRDefault="00204CDA" w:rsidP="00BA097A">
      <w:pPr>
        <w:numPr>
          <w:ilvl w:val="0"/>
          <w:numId w:val="5"/>
        </w:numPr>
        <w:tabs>
          <w:tab w:val="num" w:pos="1701"/>
        </w:tabs>
        <w:spacing w:before="240" w:after="240"/>
        <w:ind w:left="357" w:hanging="357"/>
        <w:rPr>
          <w:rFonts w:ascii="Book Antiqua" w:hAnsi="Book Antiqua"/>
          <w:sz w:val="22"/>
          <w:szCs w:val="22"/>
        </w:rPr>
      </w:pPr>
      <w:r w:rsidRPr="00141D70">
        <w:rPr>
          <w:rFonts w:ascii="Arial" w:hAnsi="Arial" w:cs="Arial"/>
          <w:sz w:val="22"/>
          <w:szCs w:val="22"/>
        </w:rPr>
        <w:t xml:space="preserve">Please record actual staff hours worked, </w:t>
      </w:r>
      <w:r w:rsidRPr="00141D70">
        <w:rPr>
          <w:rFonts w:ascii="Arial" w:hAnsi="Arial" w:cs="Arial"/>
          <w:b/>
          <w:sz w:val="22"/>
          <w:szCs w:val="22"/>
        </w:rPr>
        <w:t>not</w:t>
      </w:r>
      <w:r w:rsidRPr="00141D70">
        <w:rPr>
          <w:rFonts w:ascii="Arial" w:hAnsi="Arial" w:cs="Arial"/>
          <w:sz w:val="22"/>
          <w:szCs w:val="22"/>
        </w:rPr>
        <w:t xml:space="preserve"> full time equivalent or rostered staff hours.</w:t>
      </w:r>
    </w:p>
    <w:p w:rsidR="00681D9F" w:rsidRPr="00141D70" w:rsidRDefault="00681D9F" w:rsidP="00681D9F">
      <w:pPr>
        <w:numPr>
          <w:ilvl w:val="0"/>
          <w:numId w:val="5"/>
        </w:numPr>
        <w:tabs>
          <w:tab w:val="num" w:pos="1701"/>
        </w:tabs>
        <w:spacing w:before="40" w:after="40" w:line="240" w:lineRule="atLeast"/>
        <w:rPr>
          <w:rFonts w:ascii="Arial" w:hAnsi="Arial" w:cs="Arial"/>
          <w:sz w:val="22"/>
          <w:szCs w:val="22"/>
        </w:rPr>
      </w:pPr>
      <w:r w:rsidRPr="00141D70">
        <w:rPr>
          <w:rFonts w:ascii="Arial" w:hAnsi="Arial" w:cs="Arial"/>
          <w:sz w:val="22"/>
          <w:szCs w:val="22"/>
        </w:rPr>
        <w:t>Staff hours should be rounded up to the nearest whole hour.</w:t>
      </w:r>
    </w:p>
    <w:p w:rsidR="006127B1" w:rsidRPr="00141D70" w:rsidRDefault="00CF766C" w:rsidP="006127B1">
      <w:pPr>
        <w:numPr>
          <w:ilvl w:val="0"/>
          <w:numId w:val="5"/>
        </w:numPr>
        <w:tabs>
          <w:tab w:val="num" w:pos="1701"/>
        </w:tabs>
        <w:spacing w:before="240" w:after="240"/>
        <w:rPr>
          <w:rFonts w:ascii="Arial" w:hAnsi="Arial" w:cs="Arial"/>
          <w:sz w:val="22"/>
          <w:szCs w:val="22"/>
        </w:rPr>
      </w:pPr>
      <w:r w:rsidRPr="00141D70">
        <w:rPr>
          <w:rFonts w:ascii="Arial" w:hAnsi="Arial" w:cs="Arial"/>
          <w:sz w:val="22"/>
          <w:szCs w:val="22"/>
        </w:rPr>
        <w:t xml:space="preserve">Inclusions and exclusions for the calculation of </w:t>
      </w:r>
      <w:r w:rsidR="006127B1" w:rsidRPr="00141D70">
        <w:rPr>
          <w:rFonts w:ascii="Arial" w:hAnsi="Arial" w:cs="Arial"/>
          <w:sz w:val="22"/>
          <w:szCs w:val="22"/>
        </w:rPr>
        <w:t xml:space="preserve">actual </w:t>
      </w:r>
      <w:r w:rsidRPr="00141D70">
        <w:rPr>
          <w:rFonts w:ascii="Arial" w:hAnsi="Arial" w:cs="Arial"/>
          <w:sz w:val="22"/>
          <w:szCs w:val="22"/>
        </w:rPr>
        <w:t>staff hours worked on behalf of this service outlet:</w:t>
      </w:r>
    </w:p>
    <w:p w:rsidR="006127B1" w:rsidRPr="00141D70" w:rsidRDefault="006127B1" w:rsidP="00085730">
      <w:pPr>
        <w:spacing w:before="100" w:beforeAutospacing="1"/>
        <w:ind w:left="357"/>
        <w:rPr>
          <w:rFonts w:ascii="Arial" w:hAnsi="Arial" w:cs="Arial"/>
          <w:sz w:val="22"/>
          <w:szCs w:val="22"/>
        </w:rPr>
      </w:pPr>
      <w:r w:rsidRPr="00141D70">
        <w:rPr>
          <w:rFonts w:ascii="Arial" w:hAnsi="Arial" w:cs="Arial"/>
          <w:b/>
          <w:sz w:val="22"/>
          <w:szCs w:val="22"/>
        </w:rPr>
        <w:t>Include</w:t>
      </w:r>
      <w:r w:rsidRPr="00141D70">
        <w:rPr>
          <w:rFonts w:ascii="Arial" w:hAnsi="Arial" w:cs="Arial"/>
          <w:sz w:val="22"/>
          <w:szCs w:val="22"/>
        </w:rPr>
        <w:t>:</w:t>
      </w:r>
    </w:p>
    <w:p w:rsidR="00A40312" w:rsidRPr="00141D70" w:rsidRDefault="00A40312" w:rsidP="003E0FF0">
      <w:pPr>
        <w:numPr>
          <w:ilvl w:val="0"/>
          <w:numId w:val="18"/>
        </w:numPr>
        <w:rPr>
          <w:rFonts w:ascii="Arial" w:hAnsi="Arial" w:cs="Arial"/>
          <w:sz w:val="22"/>
          <w:szCs w:val="22"/>
        </w:rPr>
      </w:pPr>
      <w:r w:rsidRPr="00141D70">
        <w:rPr>
          <w:rFonts w:ascii="Arial" w:hAnsi="Arial" w:cs="Arial"/>
          <w:sz w:val="22"/>
          <w:szCs w:val="22"/>
        </w:rPr>
        <w:t xml:space="preserve">Staff hours worked by support staff, </w:t>
      </w:r>
      <w:r w:rsidR="006863A4" w:rsidRPr="00141D70">
        <w:rPr>
          <w:rFonts w:ascii="Arial" w:hAnsi="Arial" w:cs="Arial"/>
          <w:sz w:val="22"/>
          <w:szCs w:val="22"/>
        </w:rPr>
        <w:t xml:space="preserve">managers, </w:t>
      </w:r>
      <w:r w:rsidRPr="00141D70">
        <w:rPr>
          <w:rFonts w:ascii="Arial" w:hAnsi="Arial" w:cs="Arial"/>
          <w:sz w:val="22"/>
          <w:szCs w:val="22"/>
        </w:rPr>
        <w:t>clerical and administrati</w:t>
      </w:r>
      <w:r w:rsidR="006863A4" w:rsidRPr="00141D70">
        <w:rPr>
          <w:rFonts w:ascii="Arial" w:hAnsi="Arial" w:cs="Arial"/>
          <w:sz w:val="22"/>
          <w:szCs w:val="22"/>
        </w:rPr>
        <w:t>ve</w:t>
      </w:r>
      <w:r w:rsidRPr="00141D70">
        <w:rPr>
          <w:rFonts w:ascii="Arial" w:hAnsi="Arial" w:cs="Arial"/>
          <w:sz w:val="22"/>
          <w:szCs w:val="22"/>
        </w:rPr>
        <w:t xml:space="preserve"> staff</w:t>
      </w:r>
    </w:p>
    <w:p w:rsidR="006863A4" w:rsidRPr="00141D70" w:rsidRDefault="006863A4" w:rsidP="003E0FF0">
      <w:pPr>
        <w:numPr>
          <w:ilvl w:val="0"/>
          <w:numId w:val="18"/>
        </w:numPr>
        <w:rPr>
          <w:rFonts w:ascii="Arial" w:hAnsi="Arial" w:cs="Arial"/>
          <w:sz w:val="22"/>
          <w:szCs w:val="22"/>
        </w:rPr>
      </w:pPr>
      <w:r w:rsidRPr="00141D70">
        <w:rPr>
          <w:rFonts w:ascii="Arial" w:hAnsi="Arial" w:cs="Arial"/>
          <w:sz w:val="22"/>
          <w:szCs w:val="22"/>
        </w:rPr>
        <w:t>Hours spent by board members at the service outlet or at committee meetings</w:t>
      </w:r>
    </w:p>
    <w:p w:rsidR="00A40312" w:rsidRPr="00141D70" w:rsidRDefault="00A40312" w:rsidP="003E0FF0">
      <w:pPr>
        <w:numPr>
          <w:ilvl w:val="0"/>
          <w:numId w:val="18"/>
        </w:numPr>
        <w:rPr>
          <w:rFonts w:ascii="Arial" w:hAnsi="Arial" w:cs="Arial"/>
          <w:sz w:val="22"/>
          <w:szCs w:val="22"/>
        </w:rPr>
      </w:pPr>
      <w:r w:rsidRPr="00141D70">
        <w:rPr>
          <w:rFonts w:ascii="Arial" w:hAnsi="Arial" w:cs="Arial"/>
          <w:sz w:val="22"/>
          <w:szCs w:val="22"/>
        </w:rPr>
        <w:t>Staff hours worked as paid overtime</w:t>
      </w:r>
      <w:r w:rsidR="006312DF" w:rsidRPr="00141D70">
        <w:rPr>
          <w:rFonts w:ascii="Arial" w:hAnsi="Arial" w:cs="Arial"/>
          <w:sz w:val="22"/>
          <w:szCs w:val="22"/>
        </w:rPr>
        <w:t xml:space="preserve"> </w:t>
      </w:r>
      <w:r w:rsidR="006863A4" w:rsidRPr="00141D70">
        <w:rPr>
          <w:rFonts w:ascii="Arial" w:hAnsi="Arial" w:cs="Arial"/>
          <w:sz w:val="22"/>
          <w:szCs w:val="22"/>
        </w:rPr>
        <w:t xml:space="preserve">(include with paid staff hours) </w:t>
      </w:r>
      <w:r w:rsidR="006312DF" w:rsidRPr="00141D70">
        <w:rPr>
          <w:rFonts w:ascii="Arial" w:hAnsi="Arial" w:cs="Arial"/>
          <w:sz w:val="22"/>
          <w:szCs w:val="22"/>
        </w:rPr>
        <w:t>and any unpaid</w:t>
      </w:r>
      <w:r w:rsidR="00C05853" w:rsidRPr="00141D70">
        <w:rPr>
          <w:rFonts w:ascii="Arial" w:hAnsi="Arial" w:cs="Arial"/>
          <w:sz w:val="22"/>
          <w:szCs w:val="22"/>
        </w:rPr>
        <w:t> </w:t>
      </w:r>
      <w:r w:rsidR="006312DF" w:rsidRPr="00141D70">
        <w:rPr>
          <w:rFonts w:ascii="Arial" w:hAnsi="Arial" w:cs="Arial"/>
          <w:sz w:val="22"/>
          <w:szCs w:val="22"/>
        </w:rPr>
        <w:t>hours worked</w:t>
      </w:r>
      <w:r w:rsidR="006863A4" w:rsidRPr="00141D70">
        <w:rPr>
          <w:rFonts w:ascii="Arial" w:hAnsi="Arial" w:cs="Arial"/>
          <w:sz w:val="22"/>
          <w:szCs w:val="22"/>
        </w:rPr>
        <w:t xml:space="preserve"> (include with unpaid staff hours)</w:t>
      </w:r>
    </w:p>
    <w:p w:rsidR="006863A4" w:rsidRPr="00141D70" w:rsidRDefault="006863A4" w:rsidP="003E0FF0">
      <w:pPr>
        <w:numPr>
          <w:ilvl w:val="0"/>
          <w:numId w:val="18"/>
        </w:numPr>
        <w:rPr>
          <w:rFonts w:ascii="Arial" w:hAnsi="Arial" w:cs="Arial"/>
          <w:sz w:val="22"/>
          <w:szCs w:val="22"/>
        </w:rPr>
      </w:pPr>
      <w:r w:rsidRPr="00141D70">
        <w:rPr>
          <w:rFonts w:ascii="Arial" w:hAnsi="Arial" w:cs="Arial"/>
          <w:sz w:val="22"/>
          <w:szCs w:val="22"/>
        </w:rPr>
        <w:t>Staff hours spent on meetings and training</w:t>
      </w:r>
    </w:p>
    <w:p w:rsidR="00005E6E" w:rsidRPr="00141D70" w:rsidRDefault="006312DF" w:rsidP="003E0FF0">
      <w:pPr>
        <w:numPr>
          <w:ilvl w:val="0"/>
          <w:numId w:val="18"/>
        </w:numPr>
        <w:rPr>
          <w:rFonts w:ascii="Arial" w:hAnsi="Arial" w:cs="Arial"/>
          <w:sz w:val="22"/>
          <w:szCs w:val="22"/>
        </w:rPr>
      </w:pPr>
      <w:r w:rsidRPr="00141D70">
        <w:rPr>
          <w:rFonts w:ascii="Arial" w:hAnsi="Arial" w:cs="Arial"/>
          <w:sz w:val="22"/>
          <w:szCs w:val="22"/>
        </w:rPr>
        <w:t xml:space="preserve">Staff hours spent on </w:t>
      </w:r>
      <w:r w:rsidR="00005E6E" w:rsidRPr="00141D70">
        <w:rPr>
          <w:rFonts w:ascii="Arial" w:hAnsi="Arial" w:cs="Arial"/>
          <w:sz w:val="22"/>
          <w:szCs w:val="22"/>
        </w:rPr>
        <w:t>travelling to a location to assist/visit a consumer</w:t>
      </w:r>
    </w:p>
    <w:p w:rsidR="006312DF" w:rsidRPr="00141D70" w:rsidRDefault="00005E6E" w:rsidP="003E0FF0">
      <w:pPr>
        <w:numPr>
          <w:ilvl w:val="0"/>
          <w:numId w:val="18"/>
        </w:numPr>
        <w:rPr>
          <w:rFonts w:ascii="Arial" w:hAnsi="Arial" w:cs="Arial"/>
          <w:sz w:val="22"/>
          <w:szCs w:val="22"/>
        </w:rPr>
      </w:pPr>
      <w:r w:rsidRPr="00141D70">
        <w:rPr>
          <w:rFonts w:ascii="Arial" w:hAnsi="Arial" w:cs="Arial"/>
          <w:sz w:val="22"/>
          <w:szCs w:val="22"/>
        </w:rPr>
        <w:t xml:space="preserve">Staff hours spent </w:t>
      </w:r>
      <w:r w:rsidR="006312DF" w:rsidRPr="00141D70">
        <w:rPr>
          <w:rFonts w:ascii="Arial" w:hAnsi="Arial" w:cs="Arial"/>
          <w:sz w:val="22"/>
          <w:szCs w:val="22"/>
        </w:rPr>
        <w:t>transporting consumers</w:t>
      </w:r>
    </w:p>
    <w:p w:rsidR="006127B1" w:rsidRPr="00141D70" w:rsidRDefault="006127B1" w:rsidP="00DD7FD2">
      <w:pPr>
        <w:spacing w:before="100" w:beforeAutospacing="1"/>
        <w:ind w:left="357"/>
        <w:rPr>
          <w:rFonts w:ascii="Arial" w:hAnsi="Arial" w:cs="Arial"/>
          <w:b/>
          <w:sz w:val="22"/>
          <w:szCs w:val="22"/>
        </w:rPr>
      </w:pPr>
      <w:r w:rsidRPr="00141D70">
        <w:rPr>
          <w:rFonts w:ascii="Arial" w:hAnsi="Arial" w:cs="Arial"/>
          <w:b/>
          <w:sz w:val="22"/>
          <w:szCs w:val="22"/>
        </w:rPr>
        <w:t>Exclude:</w:t>
      </w:r>
      <w:r w:rsidR="005E0162" w:rsidRPr="00141D70">
        <w:rPr>
          <w:rFonts w:ascii="Arial" w:hAnsi="Arial" w:cs="Arial"/>
          <w:b/>
          <w:sz w:val="22"/>
          <w:szCs w:val="22"/>
        </w:rPr>
        <w:t xml:space="preserve">  </w:t>
      </w:r>
    </w:p>
    <w:p w:rsidR="005E0162" w:rsidRPr="00141D70" w:rsidRDefault="005E0162" w:rsidP="003E0FF0">
      <w:pPr>
        <w:numPr>
          <w:ilvl w:val="0"/>
          <w:numId w:val="19"/>
        </w:numPr>
        <w:rPr>
          <w:rFonts w:ascii="Arial" w:hAnsi="Arial" w:cs="Arial"/>
          <w:sz w:val="22"/>
          <w:szCs w:val="22"/>
        </w:rPr>
      </w:pPr>
      <w:r w:rsidRPr="00141D70">
        <w:rPr>
          <w:rFonts w:ascii="Arial" w:hAnsi="Arial" w:cs="Arial"/>
          <w:sz w:val="22"/>
          <w:szCs w:val="22"/>
        </w:rPr>
        <w:t>S</w:t>
      </w:r>
      <w:r w:rsidR="00CF766C" w:rsidRPr="00141D70">
        <w:rPr>
          <w:rFonts w:ascii="Arial" w:hAnsi="Arial" w:cs="Arial"/>
          <w:sz w:val="22"/>
          <w:szCs w:val="22"/>
        </w:rPr>
        <w:t>taff hours for workers on leave</w:t>
      </w:r>
      <w:r w:rsidR="00B81766" w:rsidRPr="00141D70">
        <w:rPr>
          <w:rFonts w:ascii="Arial" w:hAnsi="Arial" w:cs="Arial"/>
          <w:sz w:val="22"/>
          <w:szCs w:val="22"/>
        </w:rPr>
        <w:t xml:space="preserve">, </w:t>
      </w:r>
      <w:r w:rsidR="00CF766C" w:rsidRPr="00141D70">
        <w:rPr>
          <w:rFonts w:ascii="Arial" w:hAnsi="Arial" w:cs="Arial"/>
          <w:sz w:val="22"/>
          <w:szCs w:val="22"/>
        </w:rPr>
        <w:t>including public holidays, paid/unpaid</w:t>
      </w:r>
      <w:r w:rsidR="00C05853" w:rsidRPr="00141D70">
        <w:rPr>
          <w:rFonts w:ascii="Arial" w:hAnsi="Arial" w:cs="Arial"/>
          <w:sz w:val="22"/>
          <w:szCs w:val="22"/>
        </w:rPr>
        <w:t xml:space="preserve"> </w:t>
      </w:r>
      <w:r w:rsidR="00CF766C" w:rsidRPr="00141D70">
        <w:rPr>
          <w:rFonts w:ascii="Arial" w:hAnsi="Arial" w:cs="Arial"/>
          <w:sz w:val="22"/>
          <w:szCs w:val="22"/>
        </w:rPr>
        <w:t>sick leave</w:t>
      </w:r>
      <w:r w:rsidRPr="00141D70">
        <w:rPr>
          <w:rFonts w:ascii="Arial" w:hAnsi="Arial" w:cs="Arial"/>
          <w:sz w:val="22"/>
          <w:szCs w:val="22"/>
        </w:rPr>
        <w:t xml:space="preserve">  </w:t>
      </w:r>
    </w:p>
    <w:p w:rsidR="005E0162" w:rsidRPr="00141D70" w:rsidRDefault="00CF766C" w:rsidP="003E0FF0">
      <w:pPr>
        <w:numPr>
          <w:ilvl w:val="0"/>
          <w:numId w:val="19"/>
        </w:numPr>
        <w:rPr>
          <w:rFonts w:ascii="Arial" w:hAnsi="Arial" w:cs="Arial"/>
          <w:sz w:val="22"/>
          <w:szCs w:val="22"/>
        </w:rPr>
      </w:pPr>
      <w:r w:rsidRPr="00141D70">
        <w:rPr>
          <w:rFonts w:ascii="Arial" w:hAnsi="Arial" w:cs="Arial"/>
          <w:sz w:val="22"/>
          <w:szCs w:val="22"/>
        </w:rPr>
        <w:t>Staff hours normally worked in positions that are currently vacant</w:t>
      </w:r>
    </w:p>
    <w:p w:rsidR="00BF6EA7" w:rsidRPr="00141D70" w:rsidRDefault="00CF766C" w:rsidP="00FE062F">
      <w:pPr>
        <w:numPr>
          <w:ilvl w:val="0"/>
          <w:numId w:val="19"/>
        </w:numPr>
        <w:tabs>
          <w:tab w:val="left" w:pos="2520"/>
        </w:tabs>
        <w:spacing w:before="100" w:beforeAutospacing="1" w:after="100" w:afterAutospacing="1" w:line="240" w:lineRule="atLeast"/>
        <w:rPr>
          <w:rFonts w:ascii="Arial" w:hAnsi="Arial" w:cs="Arial"/>
          <w:sz w:val="22"/>
          <w:szCs w:val="22"/>
        </w:rPr>
      </w:pPr>
      <w:r w:rsidRPr="00141D70">
        <w:rPr>
          <w:rFonts w:ascii="Arial" w:hAnsi="Arial" w:cs="Arial"/>
          <w:sz w:val="22"/>
          <w:szCs w:val="22"/>
        </w:rPr>
        <w:t>Staff hours allocated to non-</w:t>
      </w:r>
      <w:r w:rsidR="00190D01" w:rsidRPr="00141D70">
        <w:rPr>
          <w:rFonts w:ascii="Arial" w:hAnsi="Arial" w:cs="Arial"/>
          <w:sz w:val="22"/>
          <w:szCs w:val="22"/>
        </w:rPr>
        <w:t>National Disability Agreement (</w:t>
      </w:r>
      <w:r w:rsidR="00B81766" w:rsidRPr="00141D70">
        <w:rPr>
          <w:rFonts w:ascii="Arial" w:hAnsi="Arial" w:cs="Arial"/>
          <w:sz w:val="22"/>
          <w:szCs w:val="22"/>
        </w:rPr>
        <w:t>NDA</w:t>
      </w:r>
      <w:r w:rsidR="00190D01" w:rsidRPr="00141D70">
        <w:rPr>
          <w:rFonts w:ascii="Arial" w:hAnsi="Arial" w:cs="Arial"/>
          <w:sz w:val="22"/>
          <w:szCs w:val="22"/>
        </w:rPr>
        <w:t>)</w:t>
      </w:r>
      <w:r w:rsidR="00B81766" w:rsidRPr="00141D70">
        <w:rPr>
          <w:rFonts w:ascii="Arial" w:hAnsi="Arial" w:cs="Arial"/>
          <w:sz w:val="22"/>
          <w:szCs w:val="22"/>
        </w:rPr>
        <w:t xml:space="preserve"> consumers</w:t>
      </w:r>
    </w:p>
    <w:p w:rsidR="00BF6EA7" w:rsidRPr="00141D70" w:rsidRDefault="00BF6EA7" w:rsidP="00FE062F">
      <w:pPr>
        <w:numPr>
          <w:ilvl w:val="0"/>
          <w:numId w:val="19"/>
        </w:numPr>
        <w:tabs>
          <w:tab w:val="left" w:pos="2520"/>
        </w:tabs>
        <w:spacing w:before="100" w:beforeAutospacing="1" w:after="100" w:afterAutospacing="1" w:line="240" w:lineRule="atLeast"/>
        <w:rPr>
          <w:rFonts w:ascii="Arial" w:hAnsi="Arial" w:cs="Arial"/>
          <w:sz w:val="22"/>
          <w:szCs w:val="22"/>
        </w:rPr>
      </w:pPr>
      <w:r w:rsidRPr="00141D70">
        <w:rPr>
          <w:rFonts w:ascii="Arial" w:hAnsi="Arial" w:cs="Arial"/>
          <w:sz w:val="22"/>
          <w:szCs w:val="22"/>
        </w:rPr>
        <w:t>Hours worked by Australian Disability Enterprise clients.</w:t>
      </w:r>
    </w:p>
    <w:p w:rsidR="00BF6EA7" w:rsidRPr="00141D70" w:rsidRDefault="00BF6EA7" w:rsidP="00DB3736">
      <w:pPr>
        <w:spacing w:after="240"/>
        <w:ind w:left="720"/>
        <w:rPr>
          <w:rFonts w:ascii="Arial" w:hAnsi="Arial" w:cs="Arial"/>
          <w:sz w:val="22"/>
          <w:szCs w:val="22"/>
        </w:rPr>
      </w:pPr>
    </w:p>
    <w:p w:rsidR="00BA097A" w:rsidRPr="00141D70" w:rsidRDefault="00CF766C" w:rsidP="00BA097A">
      <w:pPr>
        <w:numPr>
          <w:ilvl w:val="0"/>
          <w:numId w:val="6"/>
        </w:numPr>
        <w:tabs>
          <w:tab w:val="left" w:pos="567"/>
          <w:tab w:val="left" w:pos="709"/>
        </w:tabs>
        <w:spacing w:before="240" w:after="240"/>
        <w:ind w:left="357" w:hanging="357"/>
        <w:rPr>
          <w:rFonts w:ascii="Book Antiqua" w:hAnsi="Book Antiqua"/>
          <w:sz w:val="22"/>
          <w:szCs w:val="22"/>
          <w:lang w:eastAsia="en-US"/>
        </w:rPr>
      </w:pPr>
      <w:r w:rsidRPr="00141D70">
        <w:rPr>
          <w:rFonts w:ascii="Arial" w:hAnsi="Arial" w:cs="Arial"/>
          <w:sz w:val="22"/>
          <w:szCs w:val="22"/>
        </w:rPr>
        <w:t>For agencies with multiple service outlet</w:t>
      </w:r>
      <w:r w:rsidR="007970CD" w:rsidRPr="00141D70">
        <w:rPr>
          <w:rFonts w:ascii="Arial" w:hAnsi="Arial" w:cs="Arial"/>
          <w:sz w:val="22"/>
          <w:szCs w:val="22"/>
        </w:rPr>
        <w:t xml:space="preserve"> types </w:t>
      </w:r>
      <w:r w:rsidRPr="00141D70">
        <w:rPr>
          <w:rFonts w:ascii="Arial" w:hAnsi="Arial" w:cs="Arial"/>
          <w:sz w:val="22"/>
          <w:szCs w:val="22"/>
        </w:rPr>
        <w:t xml:space="preserve">(and where staff hours per service outlet </w:t>
      </w:r>
      <w:r w:rsidR="00B81766" w:rsidRPr="00141D70">
        <w:rPr>
          <w:rFonts w:ascii="Arial" w:hAnsi="Arial" w:cs="Arial"/>
          <w:sz w:val="22"/>
          <w:szCs w:val="22"/>
        </w:rPr>
        <w:t xml:space="preserve">type </w:t>
      </w:r>
      <w:r w:rsidRPr="00141D70">
        <w:rPr>
          <w:rFonts w:ascii="Arial" w:hAnsi="Arial" w:cs="Arial"/>
          <w:sz w:val="22"/>
          <w:szCs w:val="22"/>
        </w:rPr>
        <w:t xml:space="preserve">are not known), all staff should be apportioned across </w:t>
      </w:r>
      <w:r w:rsidR="00B81766" w:rsidRPr="00141D70">
        <w:rPr>
          <w:rFonts w:ascii="Arial" w:hAnsi="Arial" w:cs="Arial"/>
          <w:sz w:val="22"/>
          <w:szCs w:val="22"/>
        </w:rPr>
        <w:t xml:space="preserve">these </w:t>
      </w:r>
      <w:r w:rsidRPr="00141D70">
        <w:rPr>
          <w:rFonts w:ascii="Arial" w:hAnsi="Arial" w:cs="Arial"/>
          <w:sz w:val="22"/>
          <w:szCs w:val="22"/>
        </w:rPr>
        <w:t xml:space="preserve">service outlets. </w:t>
      </w:r>
      <w:r w:rsidR="00B81766" w:rsidRPr="00141D70">
        <w:rPr>
          <w:rFonts w:ascii="Arial" w:hAnsi="Arial" w:cs="Arial"/>
          <w:sz w:val="22"/>
          <w:szCs w:val="22"/>
        </w:rPr>
        <w:t xml:space="preserve"> </w:t>
      </w:r>
      <w:r w:rsidR="00CF1220" w:rsidRPr="00141D70">
        <w:rPr>
          <w:rFonts w:ascii="Arial" w:hAnsi="Arial" w:cs="Arial"/>
          <w:sz w:val="22"/>
          <w:szCs w:val="22"/>
        </w:rPr>
        <w:t>Only record those staff hours apportioned to a particular service outlet on its service outlet form.</w:t>
      </w:r>
    </w:p>
    <w:p w:rsidR="00BA097A" w:rsidRPr="00141D70" w:rsidRDefault="00BA097A" w:rsidP="000179EB">
      <w:pPr>
        <w:numPr>
          <w:ilvl w:val="0"/>
          <w:numId w:val="6"/>
        </w:numPr>
        <w:tabs>
          <w:tab w:val="left" w:pos="567"/>
          <w:tab w:val="left" w:pos="709"/>
        </w:tabs>
        <w:spacing w:before="100" w:beforeAutospacing="1" w:after="100" w:afterAutospacing="1"/>
        <w:rPr>
          <w:rFonts w:ascii="Arial" w:hAnsi="Arial" w:cs="Arial"/>
          <w:sz w:val="22"/>
          <w:szCs w:val="22"/>
          <w:lang w:eastAsia="en-US"/>
        </w:rPr>
      </w:pPr>
      <w:r w:rsidRPr="00141D70">
        <w:rPr>
          <w:rFonts w:ascii="Arial" w:hAnsi="Arial" w:cs="Arial"/>
          <w:sz w:val="22"/>
          <w:szCs w:val="22"/>
          <w:lang w:eastAsia="en-US"/>
        </w:rPr>
        <w:t>This item is asking for hours worked by staff on behalf of this service outlet both directly delivered to consumers and on behalf of this service outlet more generally (i</w:t>
      </w:r>
      <w:r w:rsidR="00C05853" w:rsidRPr="00141D70">
        <w:rPr>
          <w:rFonts w:ascii="Arial" w:hAnsi="Arial" w:cs="Arial"/>
          <w:sz w:val="22"/>
          <w:szCs w:val="22"/>
          <w:lang w:eastAsia="en-US"/>
        </w:rPr>
        <w:t>.</w:t>
      </w:r>
      <w:r w:rsidRPr="00141D70">
        <w:rPr>
          <w:rFonts w:ascii="Arial" w:hAnsi="Arial" w:cs="Arial"/>
          <w:sz w:val="22"/>
          <w:szCs w:val="22"/>
          <w:lang w:eastAsia="en-US"/>
        </w:rPr>
        <w:t>e</w:t>
      </w:r>
      <w:r w:rsidR="00C05853" w:rsidRPr="00141D70">
        <w:rPr>
          <w:rFonts w:ascii="Arial" w:hAnsi="Arial" w:cs="Arial"/>
          <w:sz w:val="22"/>
          <w:szCs w:val="22"/>
          <w:lang w:eastAsia="en-US"/>
        </w:rPr>
        <w:t>.</w:t>
      </w:r>
      <w:r w:rsidRPr="00141D70">
        <w:rPr>
          <w:rFonts w:ascii="Arial" w:hAnsi="Arial" w:cs="Arial"/>
          <w:sz w:val="22"/>
          <w:szCs w:val="22"/>
          <w:lang w:eastAsia="en-US"/>
        </w:rPr>
        <w:t xml:space="preserve"> indirect hours such as related committee meetings).</w:t>
      </w:r>
    </w:p>
    <w:p w:rsidR="00A02A9C" w:rsidRPr="00141D70" w:rsidRDefault="002257E7" w:rsidP="0038394A">
      <w:pPr>
        <w:pBdr>
          <w:bottom w:val="single" w:sz="12" w:space="1" w:color="auto"/>
        </w:pBdr>
        <w:tabs>
          <w:tab w:val="left" w:pos="1800"/>
        </w:tabs>
        <w:spacing w:before="100" w:beforeAutospacing="1" w:after="100" w:afterAutospacing="1"/>
        <w:rPr>
          <w:rFonts w:ascii="Arial" w:hAnsi="Arial" w:cs="Arial"/>
          <w:b/>
        </w:rPr>
      </w:pPr>
      <w:r w:rsidRPr="00141D70">
        <w:rPr>
          <w:rFonts w:ascii="Arial" w:hAnsi="Arial" w:cs="Arial"/>
          <w:b/>
          <w:sz w:val="22"/>
          <w:szCs w:val="22"/>
        </w:rPr>
        <w:t>Justification:</w:t>
      </w:r>
      <w:r w:rsidR="00B606C9" w:rsidRPr="00141D70">
        <w:rPr>
          <w:rFonts w:ascii="Arial" w:hAnsi="Arial" w:cs="Arial"/>
          <w:b/>
          <w:sz w:val="22"/>
          <w:szCs w:val="22"/>
        </w:rPr>
        <w:tab/>
      </w:r>
      <w:r w:rsidR="00CF766C" w:rsidRPr="00141D70">
        <w:rPr>
          <w:rFonts w:ascii="Arial" w:hAnsi="Arial" w:cs="Arial"/>
          <w:sz w:val="22"/>
          <w:szCs w:val="22"/>
        </w:rPr>
        <w:t xml:space="preserve">This </w:t>
      </w:r>
      <w:r w:rsidRPr="00141D70">
        <w:rPr>
          <w:rFonts w:ascii="Arial" w:hAnsi="Arial" w:cs="Arial"/>
          <w:sz w:val="22"/>
          <w:szCs w:val="22"/>
        </w:rPr>
        <w:t xml:space="preserve">data </w:t>
      </w:r>
      <w:r w:rsidR="00CF766C" w:rsidRPr="00141D70">
        <w:rPr>
          <w:rFonts w:ascii="Arial" w:hAnsi="Arial" w:cs="Arial"/>
          <w:sz w:val="22"/>
          <w:szCs w:val="22"/>
        </w:rPr>
        <w:t xml:space="preserve">item is collected to assist in analysis of staffing inputs </w:t>
      </w:r>
      <w:r w:rsidR="00DC1BAC" w:rsidRPr="00141D70">
        <w:rPr>
          <w:rFonts w:ascii="Arial" w:hAnsi="Arial" w:cs="Arial"/>
          <w:sz w:val="22"/>
          <w:szCs w:val="22"/>
        </w:rPr>
        <w:br/>
      </w:r>
      <w:r w:rsidR="00CF766C" w:rsidRPr="00141D70">
        <w:rPr>
          <w:rFonts w:ascii="Arial" w:hAnsi="Arial" w:cs="Arial"/>
          <w:sz w:val="22"/>
          <w:szCs w:val="22"/>
        </w:rPr>
        <w:t>for disability support, and to enable a comparison of the staffing requirements of different service types.</w:t>
      </w:r>
      <w:r w:rsidR="00C2517F" w:rsidRPr="00141D70">
        <w:rPr>
          <w:rFonts w:ascii="Arial" w:hAnsi="Arial" w:cs="Arial"/>
          <w:sz w:val="22"/>
          <w:szCs w:val="22"/>
        </w:rPr>
        <w:t xml:space="preserve"> </w:t>
      </w:r>
      <w:r w:rsidR="00CF766C" w:rsidRPr="00141D70">
        <w:rPr>
          <w:rFonts w:ascii="Arial" w:hAnsi="Arial" w:cs="Arial"/>
          <w:sz w:val="22"/>
          <w:szCs w:val="22"/>
        </w:rPr>
        <w:t>It is important to include ‘volunteers’ due to the significant contribution they make within many agencies.</w:t>
      </w:r>
      <w:r w:rsidR="00696E57" w:rsidRPr="00141D70">
        <w:rPr>
          <w:rFonts w:ascii="Arial" w:hAnsi="Arial" w:cs="Arial"/>
          <w:b/>
          <w:color w:val="008000"/>
          <w:sz w:val="22"/>
          <w:szCs w:val="22"/>
        </w:rPr>
        <w:br/>
      </w:r>
    </w:p>
    <w:p w:rsidR="007F2C1C" w:rsidRPr="00141D70" w:rsidRDefault="007F2C1C" w:rsidP="00696E57">
      <w:pPr>
        <w:tabs>
          <w:tab w:val="left" w:pos="576"/>
          <w:tab w:val="left" w:pos="720"/>
        </w:tabs>
        <w:spacing w:line="20" w:lineRule="exact"/>
        <w:rPr>
          <w:rFonts w:ascii="Arial" w:hAnsi="Arial" w:cs="Arial"/>
          <w:b/>
          <w:u w:val="single"/>
          <w:lang w:val="en-GB"/>
        </w:rPr>
      </w:pPr>
    </w:p>
    <w:p w:rsidR="00DC1BAC" w:rsidRPr="00141D70" w:rsidRDefault="00DC1BAC" w:rsidP="00E83FD9">
      <w:pPr>
        <w:pStyle w:val="Heading3"/>
      </w:pPr>
      <w:bookmarkStart w:id="41" w:name="_Toc225838595"/>
      <w:bookmarkStart w:id="42" w:name="_Toc226962408"/>
      <w:bookmarkStart w:id="43" w:name="_Toc381692425"/>
      <w:bookmarkStart w:id="44" w:name="_Toc414354292"/>
      <w:r w:rsidRPr="00141D70">
        <w:t>5.</w:t>
      </w:r>
      <w:r w:rsidRPr="00141D70">
        <w:tab/>
        <w:t>S</w:t>
      </w:r>
      <w:r w:rsidR="000219D0" w:rsidRPr="00141D70">
        <w:t>taff</w:t>
      </w:r>
      <w:r w:rsidRPr="00141D70">
        <w:t xml:space="preserve"> </w:t>
      </w:r>
      <w:r w:rsidR="000219D0" w:rsidRPr="00141D70">
        <w:t>hours</w:t>
      </w:r>
      <w:r w:rsidRPr="00141D70">
        <w:t xml:space="preserve"> (</w:t>
      </w:r>
      <w:r w:rsidR="000219D0" w:rsidRPr="00141D70">
        <w:t>typical</w:t>
      </w:r>
      <w:r w:rsidRPr="00141D70">
        <w:t xml:space="preserve"> </w:t>
      </w:r>
      <w:r w:rsidR="000219D0" w:rsidRPr="00141D70">
        <w:t>week</w:t>
      </w:r>
      <w:r w:rsidRPr="00141D70">
        <w:t>)</w:t>
      </w:r>
      <w:bookmarkEnd w:id="41"/>
      <w:bookmarkEnd w:id="42"/>
      <w:bookmarkEnd w:id="43"/>
      <w:bookmarkEnd w:id="44"/>
    </w:p>
    <w:p w:rsidR="00DC1BAC" w:rsidRPr="00141D70" w:rsidRDefault="00DC1BAC" w:rsidP="00F0753D">
      <w:pPr>
        <w:tabs>
          <w:tab w:val="left" w:pos="1800"/>
          <w:tab w:val="left" w:pos="2520"/>
          <w:tab w:val="left" w:pos="396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Question:</w:t>
      </w:r>
      <w:r w:rsidRPr="00141D70">
        <w:rPr>
          <w:rFonts w:ascii="Arial" w:hAnsi="Arial" w:cs="Arial"/>
          <w:b/>
          <w:sz w:val="22"/>
          <w:szCs w:val="22"/>
        </w:rPr>
        <w:tab/>
      </w:r>
      <w:r w:rsidR="00992122" w:rsidRPr="00141D70">
        <w:rPr>
          <w:rFonts w:ascii="Arial" w:hAnsi="Arial" w:cs="Arial"/>
          <w:sz w:val="22"/>
          <w:szCs w:val="22"/>
        </w:rPr>
        <w:t xml:space="preserve">What were the total number of hours worked by paid and unpaid staff </w:t>
      </w:r>
      <w:r w:rsidR="00733C64" w:rsidRPr="00141D70">
        <w:rPr>
          <w:rFonts w:ascii="Arial" w:hAnsi="Arial" w:cs="Arial"/>
          <w:sz w:val="22"/>
          <w:szCs w:val="22"/>
        </w:rPr>
        <w:t xml:space="preserve">on behalf </w:t>
      </w:r>
      <w:r w:rsidR="00992122" w:rsidRPr="00141D70">
        <w:rPr>
          <w:rFonts w:ascii="Arial" w:hAnsi="Arial" w:cs="Arial"/>
          <w:sz w:val="22"/>
          <w:szCs w:val="22"/>
        </w:rPr>
        <w:t xml:space="preserve">of </w:t>
      </w:r>
      <w:r w:rsidR="00733C64" w:rsidRPr="00141D70">
        <w:rPr>
          <w:rFonts w:ascii="Arial" w:hAnsi="Arial" w:cs="Arial"/>
          <w:sz w:val="22"/>
          <w:szCs w:val="22"/>
        </w:rPr>
        <w:t>your</w:t>
      </w:r>
      <w:r w:rsidR="00992122" w:rsidRPr="00141D70">
        <w:rPr>
          <w:rFonts w:ascii="Arial" w:hAnsi="Arial" w:cs="Arial"/>
          <w:sz w:val="22"/>
          <w:szCs w:val="22"/>
        </w:rPr>
        <w:t xml:space="preserve"> service outlet (including those worked by contracted staff and volunteers) in a typical (average) week.</w:t>
      </w:r>
    </w:p>
    <w:p w:rsidR="00992122" w:rsidRPr="00141D70" w:rsidRDefault="00DC1BAC" w:rsidP="00F0753D">
      <w:pPr>
        <w:tabs>
          <w:tab w:val="left" w:pos="1800"/>
          <w:tab w:val="left" w:pos="2520"/>
          <w:tab w:val="left" w:pos="396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Defined as:</w:t>
      </w:r>
      <w:r w:rsidRPr="00141D70">
        <w:rPr>
          <w:rFonts w:ascii="Arial" w:hAnsi="Arial" w:cs="Arial"/>
          <w:sz w:val="22"/>
          <w:szCs w:val="22"/>
        </w:rPr>
        <w:tab/>
      </w:r>
      <w:r w:rsidR="00992122" w:rsidRPr="00141D70">
        <w:rPr>
          <w:rFonts w:ascii="Arial" w:hAnsi="Arial" w:cs="Arial"/>
          <w:sz w:val="22"/>
          <w:szCs w:val="22"/>
        </w:rPr>
        <w:t>The total number of hours worked by staff of the service outlet, including contracted staff and volunteers in a typical or average 7-day week.</w:t>
      </w:r>
    </w:p>
    <w:p w:rsidR="00992122" w:rsidRPr="00141D70" w:rsidRDefault="00741422" w:rsidP="00F0753D">
      <w:pPr>
        <w:tabs>
          <w:tab w:val="left" w:pos="1800"/>
          <w:tab w:val="left" w:pos="2520"/>
          <w:tab w:val="left" w:pos="3960"/>
        </w:tabs>
        <w:spacing w:before="100" w:beforeAutospacing="1" w:after="100" w:afterAutospacing="1" w:line="240" w:lineRule="atLeast"/>
        <w:ind w:left="1797" w:hanging="1797"/>
        <w:rPr>
          <w:rFonts w:ascii="Arial" w:hAnsi="Arial" w:cs="Arial"/>
          <w:sz w:val="22"/>
          <w:szCs w:val="22"/>
        </w:rPr>
      </w:pPr>
      <w:r w:rsidRPr="00141D70">
        <w:rPr>
          <w:rFonts w:ascii="Arial" w:hAnsi="Arial" w:cs="Arial"/>
          <w:sz w:val="22"/>
          <w:szCs w:val="22"/>
        </w:rPr>
        <w:tab/>
      </w:r>
      <w:r w:rsidR="00992122" w:rsidRPr="00141D70">
        <w:rPr>
          <w:rFonts w:ascii="Arial" w:hAnsi="Arial" w:cs="Arial"/>
          <w:sz w:val="22"/>
          <w:szCs w:val="22"/>
        </w:rPr>
        <w:t>Separate figures should be entered for paid staff and unpaid staff (where applicable).</w:t>
      </w:r>
    </w:p>
    <w:p w:rsidR="00992122" w:rsidRPr="00141D70" w:rsidRDefault="00992122" w:rsidP="00F0753D">
      <w:pPr>
        <w:tabs>
          <w:tab w:val="left" w:pos="1800"/>
          <w:tab w:val="left" w:pos="2520"/>
          <w:tab w:val="left" w:pos="3960"/>
        </w:tabs>
        <w:spacing w:before="100" w:beforeAutospacing="1" w:after="100" w:afterAutospacing="1" w:line="240" w:lineRule="atLeast"/>
        <w:ind w:left="1797" w:hanging="1797"/>
        <w:rPr>
          <w:rFonts w:ascii="Arial" w:hAnsi="Arial" w:cs="Arial"/>
          <w:sz w:val="22"/>
          <w:szCs w:val="22"/>
        </w:rPr>
      </w:pPr>
      <w:r w:rsidRPr="00141D70">
        <w:rPr>
          <w:rFonts w:ascii="Arial" w:hAnsi="Arial" w:cs="Arial"/>
          <w:sz w:val="22"/>
          <w:szCs w:val="22"/>
        </w:rPr>
        <w:tab/>
      </w:r>
      <w:r w:rsidRPr="00141D70">
        <w:rPr>
          <w:rFonts w:ascii="Arial" w:hAnsi="Arial" w:cs="Arial"/>
          <w:b/>
          <w:sz w:val="22"/>
          <w:szCs w:val="22"/>
        </w:rPr>
        <w:t>Paid staff</w:t>
      </w:r>
      <w:r w:rsidRPr="00141D70">
        <w:rPr>
          <w:rFonts w:ascii="Arial" w:hAnsi="Arial" w:cs="Arial"/>
          <w:sz w:val="22"/>
          <w:szCs w:val="22"/>
        </w:rPr>
        <w:t>: includes the total number of actual paid hours worked by staff (including contract staff) employed by the service outlet on a permanent, part-time or casual basis.</w:t>
      </w:r>
    </w:p>
    <w:p w:rsidR="00DC1BAC" w:rsidRPr="00141D70" w:rsidRDefault="00741422" w:rsidP="00F0753D">
      <w:pPr>
        <w:tabs>
          <w:tab w:val="left" w:pos="1800"/>
          <w:tab w:val="left" w:pos="2520"/>
          <w:tab w:val="left" w:pos="3960"/>
        </w:tabs>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ab/>
      </w:r>
      <w:r w:rsidR="00992122" w:rsidRPr="00141D70">
        <w:rPr>
          <w:rFonts w:ascii="Arial" w:hAnsi="Arial" w:cs="Arial"/>
          <w:b/>
          <w:sz w:val="22"/>
          <w:szCs w:val="22"/>
        </w:rPr>
        <w:t>Unpaid staff</w:t>
      </w:r>
      <w:r w:rsidR="00992122" w:rsidRPr="00141D70">
        <w:rPr>
          <w:rFonts w:ascii="Arial" w:hAnsi="Arial" w:cs="Arial"/>
          <w:sz w:val="22"/>
          <w:szCs w:val="22"/>
        </w:rPr>
        <w:t>: includes the total number of actual unpaid hours worked by staff, volunteers or students and others who do not receive payment for the work they performed on behalf of the service outlet.</w:t>
      </w:r>
      <w:r w:rsidR="00DC1BAC" w:rsidRPr="00141D70">
        <w:rPr>
          <w:rFonts w:ascii="Arial" w:hAnsi="Arial" w:cs="Arial"/>
          <w:sz w:val="22"/>
          <w:szCs w:val="22"/>
        </w:rPr>
        <w:tab/>
      </w:r>
    </w:p>
    <w:p w:rsidR="00DC1BAC" w:rsidRPr="00141D70" w:rsidRDefault="00DC1BAC" w:rsidP="006D0DD6">
      <w:pPr>
        <w:tabs>
          <w:tab w:val="left" w:pos="1701"/>
          <w:tab w:val="left" w:pos="1800"/>
          <w:tab w:val="left" w:pos="2520"/>
          <w:tab w:val="left" w:pos="3960"/>
        </w:tabs>
        <w:spacing w:before="100" w:beforeAutospacing="1" w:after="100" w:afterAutospacing="1" w:line="240" w:lineRule="atLeast"/>
        <w:ind w:left="1800" w:hanging="1800"/>
        <w:rPr>
          <w:rFonts w:ascii="Arial" w:hAnsi="Arial" w:cs="Arial"/>
          <w:sz w:val="22"/>
          <w:szCs w:val="22"/>
        </w:rPr>
      </w:pPr>
      <w:r w:rsidRPr="00141D70">
        <w:rPr>
          <w:rFonts w:ascii="Arial" w:hAnsi="Arial" w:cs="Arial"/>
          <w:b/>
          <w:sz w:val="22"/>
          <w:szCs w:val="22"/>
        </w:rPr>
        <w:t>Classification:</w:t>
      </w:r>
      <w:r w:rsidRPr="00141D70">
        <w:rPr>
          <w:rFonts w:ascii="Arial" w:hAnsi="Arial" w:cs="Arial"/>
          <w:b/>
          <w:sz w:val="22"/>
          <w:szCs w:val="22"/>
        </w:rPr>
        <w:tab/>
      </w:r>
      <w:r w:rsidR="00741422" w:rsidRPr="00141D70">
        <w:rPr>
          <w:rFonts w:ascii="Arial" w:hAnsi="Arial" w:cs="Arial"/>
          <w:b/>
          <w:sz w:val="22"/>
          <w:szCs w:val="22"/>
        </w:rPr>
        <w:tab/>
      </w:r>
      <w:r w:rsidR="00C862FA" w:rsidRPr="00141D70">
        <w:rPr>
          <w:rFonts w:ascii="Arial" w:hAnsi="Arial" w:cs="Arial"/>
          <w:sz w:val="22"/>
          <w:szCs w:val="22"/>
        </w:rPr>
        <w:t>5a</w:t>
      </w:r>
      <w:r w:rsidR="00B606C9" w:rsidRPr="00141D70">
        <w:rPr>
          <w:rFonts w:ascii="Arial" w:hAnsi="Arial" w:cs="Arial"/>
          <w:sz w:val="22"/>
          <w:szCs w:val="22"/>
        </w:rPr>
        <w:t xml:space="preserve">  </w:t>
      </w:r>
      <w:r w:rsidRPr="00141D70">
        <w:rPr>
          <w:rFonts w:ascii="Arial" w:hAnsi="Arial" w:cs="Arial"/>
          <w:sz w:val="22"/>
          <w:szCs w:val="22"/>
        </w:rPr>
        <w:t>Paid staff:</w:t>
      </w:r>
      <w:r w:rsidR="00B606C9" w:rsidRPr="00141D70">
        <w:rPr>
          <w:rFonts w:ascii="Arial" w:hAnsi="Arial" w:cs="Arial"/>
          <w:sz w:val="22"/>
          <w:szCs w:val="22"/>
        </w:rPr>
        <w:tab/>
      </w:r>
      <w:r w:rsidRPr="00141D70">
        <w:rPr>
          <w:rFonts w:ascii="Arial" w:hAnsi="Arial" w:cs="Arial"/>
          <w:sz w:val="22"/>
          <w:szCs w:val="22"/>
        </w:rPr>
        <w:t>0–99999</w:t>
      </w:r>
      <w:r w:rsidR="00B606C9" w:rsidRPr="00141D70">
        <w:rPr>
          <w:rFonts w:ascii="Arial" w:hAnsi="Arial" w:cs="Arial"/>
          <w:sz w:val="22"/>
          <w:szCs w:val="22"/>
        </w:rPr>
        <w:t xml:space="preserve">  </w:t>
      </w:r>
      <w:r w:rsidRPr="00141D70">
        <w:rPr>
          <w:rFonts w:ascii="Arial" w:hAnsi="Arial" w:cs="Arial"/>
          <w:sz w:val="22"/>
          <w:szCs w:val="22"/>
        </w:rPr>
        <w:t>hours worked</w:t>
      </w:r>
      <w:r w:rsidRPr="00141D70">
        <w:rPr>
          <w:rFonts w:ascii="Arial" w:hAnsi="Arial" w:cs="Arial"/>
          <w:sz w:val="22"/>
          <w:szCs w:val="22"/>
        </w:rPr>
        <w:br/>
      </w:r>
      <w:r w:rsidR="00C862FA" w:rsidRPr="00141D70">
        <w:rPr>
          <w:rFonts w:ascii="Arial" w:hAnsi="Arial" w:cs="Arial"/>
          <w:sz w:val="22"/>
          <w:szCs w:val="22"/>
        </w:rPr>
        <w:t>5</w:t>
      </w:r>
      <w:r w:rsidRPr="00141D70">
        <w:rPr>
          <w:rFonts w:ascii="Arial" w:hAnsi="Arial" w:cs="Arial"/>
          <w:sz w:val="22"/>
          <w:szCs w:val="22"/>
        </w:rPr>
        <w:t>b</w:t>
      </w:r>
      <w:r w:rsidR="00B606C9" w:rsidRPr="00141D70">
        <w:rPr>
          <w:rFonts w:ascii="Arial" w:hAnsi="Arial" w:cs="Arial"/>
          <w:sz w:val="22"/>
          <w:szCs w:val="22"/>
        </w:rPr>
        <w:t xml:space="preserve">  Unpaid staff:</w:t>
      </w:r>
      <w:r w:rsidR="00B606C9" w:rsidRPr="00141D70">
        <w:rPr>
          <w:rFonts w:ascii="Arial" w:hAnsi="Arial" w:cs="Arial"/>
          <w:sz w:val="22"/>
          <w:szCs w:val="22"/>
        </w:rPr>
        <w:tab/>
        <w:t xml:space="preserve">0–99999  </w:t>
      </w:r>
      <w:r w:rsidRPr="00141D70">
        <w:rPr>
          <w:rFonts w:ascii="Arial" w:hAnsi="Arial" w:cs="Arial"/>
          <w:sz w:val="22"/>
          <w:szCs w:val="22"/>
        </w:rPr>
        <w:t>hours worked</w:t>
      </w:r>
    </w:p>
    <w:p w:rsidR="00DC1BAC" w:rsidRPr="00141D70" w:rsidRDefault="00741422" w:rsidP="00126C07">
      <w:pPr>
        <w:spacing w:after="100" w:afterAutospacing="1" w:line="240" w:lineRule="atLeast"/>
        <w:rPr>
          <w:rFonts w:ascii="Arial" w:hAnsi="Arial" w:cs="Arial"/>
          <w:b/>
          <w:sz w:val="22"/>
          <w:szCs w:val="22"/>
        </w:rPr>
      </w:pPr>
      <w:r w:rsidRPr="00141D70">
        <w:rPr>
          <w:rFonts w:ascii="Arial" w:hAnsi="Arial" w:cs="Arial"/>
          <w:b/>
          <w:sz w:val="22"/>
          <w:szCs w:val="22"/>
        </w:rPr>
        <w:t>Guide for use:</w:t>
      </w:r>
    </w:p>
    <w:p w:rsidR="00295D09" w:rsidRPr="00141D70" w:rsidRDefault="00295D09" w:rsidP="00295D09">
      <w:pPr>
        <w:numPr>
          <w:ilvl w:val="0"/>
          <w:numId w:val="5"/>
        </w:numPr>
        <w:spacing w:before="240" w:after="240"/>
        <w:rPr>
          <w:rFonts w:ascii="Arial" w:hAnsi="Arial" w:cs="Arial"/>
          <w:sz w:val="22"/>
          <w:szCs w:val="22"/>
        </w:rPr>
      </w:pPr>
      <w:r w:rsidRPr="00141D70">
        <w:rPr>
          <w:rFonts w:ascii="Arial" w:hAnsi="Arial" w:cs="Arial"/>
          <w:sz w:val="22"/>
          <w:szCs w:val="22"/>
        </w:rPr>
        <w:t xml:space="preserve">This data item is seeking information about the total number of hours worked </w:t>
      </w:r>
      <w:r w:rsidRPr="00141D70">
        <w:rPr>
          <w:rFonts w:ascii="Arial" w:hAnsi="Arial" w:cs="Arial"/>
          <w:sz w:val="22"/>
          <w:szCs w:val="22"/>
        </w:rPr>
        <w:br/>
        <w:t>in a typical (average) week by paid and unpaid staff of this service outlet.</w:t>
      </w:r>
    </w:p>
    <w:p w:rsidR="00295D09" w:rsidRPr="00141D70" w:rsidRDefault="00295D09" w:rsidP="00295D09">
      <w:pPr>
        <w:numPr>
          <w:ilvl w:val="0"/>
          <w:numId w:val="5"/>
        </w:numPr>
        <w:tabs>
          <w:tab w:val="num" w:pos="1701"/>
        </w:tabs>
        <w:spacing w:before="240" w:after="240"/>
        <w:ind w:left="357" w:hanging="357"/>
        <w:rPr>
          <w:rFonts w:ascii="Book Antiqua" w:hAnsi="Book Antiqua"/>
          <w:sz w:val="22"/>
          <w:szCs w:val="22"/>
        </w:rPr>
      </w:pPr>
      <w:r w:rsidRPr="00141D70">
        <w:rPr>
          <w:rFonts w:ascii="Arial" w:hAnsi="Arial" w:cs="Arial"/>
          <w:sz w:val="22"/>
          <w:szCs w:val="22"/>
        </w:rPr>
        <w:t xml:space="preserve">Please record the typical (average) staff hours worked, </w:t>
      </w:r>
      <w:r w:rsidRPr="00141D70">
        <w:rPr>
          <w:rFonts w:ascii="Arial" w:hAnsi="Arial" w:cs="Arial"/>
          <w:b/>
          <w:sz w:val="22"/>
          <w:szCs w:val="22"/>
        </w:rPr>
        <w:t>not</w:t>
      </w:r>
      <w:r w:rsidRPr="00141D70">
        <w:rPr>
          <w:rFonts w:ascii="Arial" w:hAnsi="Arial" w:cs="Arial"/>
          <w:sz w:val="22"/>
          <w:szCs w:val="22"/>
        </w:rPr>
        <w:t xml:space="preserve"> full time equivalent or rostered staff hours.</w:t>
      </w:r>
    </w:p>
    <w:p w:rsidR="00DC1BAC" w:rsidRPr="00141D70" w:rsidRDefault="00295D09" w:rsidP="00295D09">
      <w:pPr>
        <w:numPr>
          <w:ilvl w:val="0"/>
          <w:numId w:val="5"/>
        </w:numPr>
        <w:spacing w:before="240" w:after="240"/>
        <w:rPr>
          <w:rFonts w:ascii="Arial" w:hAnsi="Arial" w:cs="Arial"/>
          <w:sz w:val="22"/>
          <w:szCs w:val="22"/>
        </w:rPr>
      </w:pPr>
      <w:r w:rsidRPr="00141D70">
        <w:rPr>
          <w:rFonts w:ascii="Arial" w:hAnsi="Arial" w:cs="Arial"/>
          <w:sz w:val="22"/>
          <w:szCs w:val="22"/>
        </w:rPr>
        <w:t>Staff hours should be rounded up to the nearest whole hour.</w:t>
      </w:r>
    </w:p>
    <w:p w:rsidR="00DC1BAC" w:rsidRPr="00141D70" w:rsidRDefault="00DC1BAC" w:rsidP="00DC1BAC">
      <w:pPr>
        <w:numPr>
          <w:ilvl w:val="0"/>
          <w:numId w:val="5"/>
        </w:numPr>
        <w:tabs>
          <w:tab w:val="num" w:pos="1701"/>
        </w:tabs>
        <w:spacing w:before="240" w:after="240"/>
        <w:rPr>
          <w:rFonts w:ascii="Arial" w:hAnsi="Arial" w:cs="Arial"/>
          <w:sz w:val="22"/>
          <w:szCs w:val="22"/>
        </w:rPr>
      </w:pPr>
      <w:r w:rsidRPr="00141D70">
        <w:rPr>
          <w:rFonts w:ascii="Arial" w:hAnsi="Arial" w:cs="Arial"/>
          <w:sz w:val="22"/>
          <w:szCs w:val="22"/>
        </w:rPr>
        <w:t xml:space="preserve">Inclusions and exclusions for the calculation of </w:t>
      </w:r>
      <w:r w:rsidR="00BC033D" w:rsidRPr="00141D70">
        <w:rPr>
          <w:rFonts w:ascii="Arial" w:hAnsi="Arial" w:cs="Arial"/>
          <w:sz w:val="22"/>
          <w:szCs w:val="22"/>
        </w:rPr>
        <w:t xml:space="preserve">typical (average) </w:t>
      </w:r>
      <w:r w:rsidRPr="00141D70">
        <w:rPr>
          <w:rFonts w:ascii="Arial" w:hAnsi="Arial" w:cs="Arial"/>
          <w:sz w:val="22"/>
          <w:szCs w:val="22"/>
        </w:rPr>
        <w:t>staff hours worked on behalf of this service outlet:</w:t>
      </w:r>
    </w:p>
    <w:p w:rsidR="00DC1BAC" w:rsidRPr="00141D70" w:rsidRDefault="00DC1BAC" w:rsidP="00DD7FD2">
      <w:pPr>
        <w:spacing w:before="240"/>
        <w:ind w:left="357"/>
        <w:rPr>
          <w:rFonts w:ascii="Arial" w:hAnsi="Arial" w:cs="Arial"/>
          <w:sz w:val="22"/>
          <w:szCs w:val="22"/>
        </w:rPr>
      </w:pPr>
      <w:r w:rsidRPr="00141D70">
        <w:rPr>
          <w:rFonts w:ascii="Arial" w:hAnsi="Arial" w:cs="Arial"/>
          <w:b/>
          <w:sz w:val="22"/>
          <w:szCs w:val="22"/>
        </w:rPr>
        <w:t>Include</w:t>
      </w:r>
      <w:r w:rsidRPr="00141D70">
        <w:rPr>
          <w:rFonts w:ascii="Arial" w:hAnsi="Arial" w:cs="Arial"/>
          <w:sz w:val="22"/>
          <w:szCs w:val="22"/>
        </w:rPr>
        <w:t>:</w:t>
      </w:r>
    </w:p>
    <w:p w:rsidR="00D41A4C" w:rsidRPr="00141D70" w:rsidRDefault="00D41A4C" w:rsidP="003E0FF0">
      <w:pPr>
        <w:numPr>
          <w:ilvl w:val="0"/>
          <w:numId w:val="20"/>
        </w:numPr>
        <w:rPr>
          <w:rFonts w:ascii="Arial" w:hAnsi="Arial" w:cs="Arial"/>
          <w:sz w:val="22"/>
          <w:szCs w:val="22"/>
        </w:rPr>
      </w:pPr>
      <w:r w:rsidRPr="00141D70">
        <w:rPr>
          <w:rFonts w:ascii="Arial" w:hAnsi="Arial" w:cs="Arial"/>
          <w:sz w:val="22"/>
          <w:szCs w:val="22"/>
        </w:rPr>
        <w:t>Staff hours worked by support staff, managers, clerical and administrative staff</w:t>
      </w:r>
    </w:p>
    <w:p w:rsidR="00D41A4C" w:rsidRPr="00141D70" w:rsidRDefault="00D41A4C" w:rsidP="003E0FF0">
      <w:pPr>
        <w:numPr>
          <w:ilvl w:val="0"/>
          <w:numId w:val="20"/>
        </w:numPr>
        <w:rPr>
          <w:rFonts w:ascii="Arial" w:hAnsi="Arial" w:cs="Arial"/>
          <w:sz w:val="22"/>
          <w:szCs w:val="22"/>
        </w:rPr>
      </w:pPr>
      <w:r w:rsidRPr="00141D70">
        <w:rPr>
          <w:rFonts w:ascii="Arial" w:hAnsi="Arial" w:cs="Arial"/>
          <w:sz w:val="22"/>
          <w:szCs w:val="22"/>
        </w:rPr>
        <w:t>Hours spent by board members at the service outlet or at committee meetings</w:t>
      </w:r>
    </w:p>
    <w:p w:rsidR="00D41A4C" w:rsidRPr="00141D70" w:rsidRDefault="00D41A4C" w:rsidP="003E0FF0">
      <w:pPr>
        <w:numPr>
          <w:ilvl w:val="0"/>
          <w:numId w:val="20"/>
        </w:numPr>
        <w:rPr>
          <w:rFonts w:ascii="Arial" w:hAnsi="Arial" w:cs="Arial"/>
          <w:sz w:val="22"/>
          <w:szCs w:val="22"/>
        </w:rPr>
      </w:pPr>
      <w:r w:rsidRPr="00141D70">
        <w:rPr>
          <w:rFonts w:ascii="Arial" w:hAnsi="Arial" w:cs="Arial"/>
          <w:sz w:val="22"/>
          <w:szCs w:val="22"/>
        </w:rPr>
        <w:t>Staff hours worked as paid overtime (include with paid staff hours) and any unpaid hours worked (include with unpaid staff hours)</w:t>
      </w:r>
    </w:p>
    <w:p w:rsidR="00D41A4C" w:rsidRPr="00141D70" w:rsidRDefault="00D41A4C" w:rsidP="003E0FF0">
      <w:pPr>
        <w:numPr>
          <w:ilvl w:val="0"/>
          <w:numId w:val="20"/>
        </w:numPr>
        <w:rPr>
          <w:rFonts w:ascii="Arial" w:hAnsi="Arial" w:cs="Arial"/>
          <w:sz w:val="22"/>
          <w:szCs w:val="22"/>
        </w:rPr>
      </w:pPr>
      <w:r w:rsidRPr="00141D70">
        <w:rPr>
          <w:rFonts w:ascii="Arial" w:hAnsi="Arial" w:cs="Arial"/>
          <w:sz w:val="22"/>
          <w:szCs w:val="22"/>
        </w:rPr>
        <w:t>Staff hours spent on meetings and training</w:t>
      </w:r>
    </w:p>
    <w:p w:rsidR="00D41A4C" w:rsidRPr="00141D70" w:rsidRDefault="00D41A4C" w:rsidP="003E0FF0">
      <w:pPr>
        <w:numPr>
          <w:ilvl w:val="0"/>
          <w:numId w:val="20"/>
        </w:numPr>
        <w:rPr>
          <w:rFonts w:ascii="Arial" w:hAnsi="Arial" w:cs="Arial"/>
          <w:sz w:val="22"/>
          <w:szCs w:val="22"/>
        </w:rPr>
      </w:pPr>
      <w:r w:rsidRPr="00141D70">
        <w:rPr>
          <w:rFonts w:ascii="Arial" w:hAnsi="Arial" w:cs="Arial"/>
          <w:sz w:val="22"/>
          <w:szCs w:val="22"/>
        </w:rPr>
        <w:t>Staff hours spent on travelling to a location to assist/visit a consumer</w:t>
      </w:r>
    </w:p>
    <w:p w:rsidR="00DC1BAC" w:rsidRPr="00141D70" w:rsidRDefault="00D41A4C" w:rsidP="003E0FF0">
      <w:pPr>
        <w:numPr>
          <w:ilvl w:val="0"/>
          <w:numId w:val="20"/>
        </w:numPr>
        <w:spacing w:after="240"/>
        <w:rPr>
          <w:rFonts w:ascii="Arial" w:hAnsi="Arial" w:cs="Arial"/>
          <w:sz w:val="22"/>
          <w:szCs w:val="22"/>
        </w:rPr>
      </w:pPr>
      <w:r w:rsidRPr="00141D70">
        <w:rPr>
          <w:rFonts w:ascii="Arial" w:hAnsi="Arial" w:cs="Arial"/>
          <w:sz w:val="22"/>
          <w:szCs w:val="22"/>
        </w:rPr>
        <w:t>Staff hours spent transporting consumers</w:t>
      </w:r>
    </w:p>
    <w:p w:rsidR="00EA46D5" w:rsidRPr="00141D70" w:rsidRDefault="00EA46D5" w:rsidP="00DD7FD2">
      <w:pPr>
        <w:spacing w:before="240"/>
        <w:ind w:left="357"/>
        <w:rPr>
          <w:rFonts w:ascii="Arial" w:hAnsi="Arial" w:cs="Arial"/>
          <w:b/>
          <w:sz w:val="22"/>
          <w:szCs w:val="22"/>
        </w:rPr>
      </w:pPr>
    </w:p>
    <w:p w:rsidR="00DC1BAC" w:rsidRPr="00141D70" w:rsidRDefault="00DC1BAC" w:rsidP="00DD7FD2">
      <w:pPr>
        <w:spacing w:before="240"/>
        <w:ind w:left="357"/>
        <w:rPr>
          <w:rFonts w:ascii="Arial" w:hAnsi="Arial" w:cs="Arial"/>
          <w:b/>
          <w:sz w:val="22"/>
          <w:szCs w:val="22"/>
        </w:rPr>
      </w:pPr>
      <w:r w:rsidRPr="00141D70">
        <w:rPr>
          <w:rFonts w:ascii="Arial" w:hAnsi="Arial" w:cs="Arial"/>
          <w:b/>
          <w:sz w:val="22"/>
          <w:szCs w:val="22"/>
        </w:rPr>
        <w:t xml:space="preserve">Exclude:  </w:t>
      </w:r>
    </w:p>
    <w:p w:rsidR="00D41A4C" w:rsidRPr="00141D70" w:rsidRDefault="00D41A4C" w:rsidP="003E0FF0">
      <w:pPr>
        <w:numPr>
          <w:ilvl w:val="0"/>
          <w:numId w:val="21"/>
        </w:numPr>
        <w:rPr>
          <w:rFonts w:ascii="Arial" w:hAnsi="Arial" w:cs="Arial"/>
          <w:sz w:val="22"/>
          <w:szCs w:val="22"/>
        </w:rPr>
      </w:pPr>
      <w:r w:rsidRPr="00141D70">
        <w:rPr>
          <w:rFonts w:ascii="Arial" w:hAnsi="Arial" w:cs="Arial"/>
          <w:sz w:val="22"/>
          <w:szCs w:val="22"/>
        </w:rPr>
        <w:t xml:space="preserve">Staff hours for workers on leave, including public holidays, paid/unpaid </w:t>
      </w:r>
      <w:r w:rsidRPr="00141D70">
        <w:rPr>
          <w:rFonts w:ascii="Arial" w:hAnsi="Arial" w:cs="Arial"/>
          <w:sz w:val="22"/>
          <w:szCs w:val="22"/>
        </w:rPr>
        <w:br/>
        <w:t>sick leave</w:t>
      </w:r>
    </w:p>
    <w:p w:rsidR="00D41A4C" w:rsidRPr="00141D70" w:rsidRDefault="00D41A4C" w:rsidP="003E0FF0">
      <w:pPr>
        <w:numPr>
          <w:ilvl w:val="0"/>
          <w:numId w:val="21"/>
        </w:numPr>
        <w:rPr>
          <w:rFonts w:ascii="Arial" w:hAnsi="Arial" w:cs="Arial"/>
          <w:sz w:val="22"/>
          <w:szCs w:val="22"/>
        </w:rPr>
      </w:pPr>
      <w:r w:rsidRPr="00141D70">
        <w:rPr>
          <w:rFonts w:ascii="Arial" w:hAnsi="Arial" w:cs="Arial"/>
          <w:sz w:val="22"/>
          <w:szCs w:val="22"/>
        </w:rPr>
        <w:t>Staff hours normally worked in positions that are currently vacant</w:t>
      </w:r>
    </w:p>
    <w:p w:rsidR="00BF6EA7" w:rsidRPr="00141D70" w:rsidRDefault="00D41A4C" w:rsidP="00FE062F">
      <w:pPr>
        <w:numPr>
          <w:ilvl w:val="0"/>
          <w:numId w:val="21"/>
        </w:numPr>
        <w:tabs>
          <w:tab w:val="left" w:pos="2520"/>
        </w:tabs>
        <w:spacing w:before="100" w:beforeAutospacing="1" w:after="100" w:afterAutospacing="1" w:line="240" w:lineRule="atLeast"/>
        <w:rPr>
          <w:rFonts w:ascii="Arial" w:hAnsi="Arial" w:cs="Arial"/>
          <w:sz w:val="22"/>
          <w:szCs w:val="22"/>
        </w:rPr>
      </w:pPr>
      <w:r w:rsidRPr="00141D70">
        <w:rPr>
          <w:rFonts w:ascii="Arial" w:hAnsi="Arial" w:cs="Arial"/>
          <w:sz w:val="22"/>
          <w:szCs w:val="22"/>
        </w:rPr>
        <w:t>Staff hours allocated to non-National Disability Agreement (NDA) consumers</w:t>
      </w:r>
    </w:p>
    <w:p w:rsidR="00BF6EA7" w:rsidRPr="00141D70" w:rsidRDefault="00BF6EA7" w:rsidP="00DB3736">
      <w:pPr>
        <w:numPr>
          <w:ilvl w:val="0"/>
          <w:numId w:val="21"/>
        </w:numPr>
        <w:tabs>
          <w:tab w:val="left" w:pos="2520"/>
        </w:tabs>
        <w:spacing w:before="100" w:beforeAutospacing="1" w:after="100" w:afterAutospacing="1" w:line="240" w:lineRule="atLeast"/>
        <w:rPr>
          <w:rFonts w:ascii="Arial" w:hAnsi="Arial" w:cs="Arial"/>
          <w:sz w:val="22"/>
          <w:szCs w:val="22"/>
        </w:rPr>
      </w:pPr>
      <w:r w:rsidRPr="00141D70">
        <w:rPr>
          <w:rFonts w:ascii="Arial" w:hAnsi="Arial" w:cs="Arial"/>
          <w:sz w:val="22"/>
          <w:szCs w:val="22"/>
        </w:rPr>
        <w:t>Hours worked by Australian Disability Enterprise clients.</w:t>
      </w:r>
    </w:p>
    <w:p w:rsidR="00D41A4C" w:rsidRPr="00141D70" w:rsidRDefault="00D41A4C" w:rsidP="00D41A4C">
      <w:pPr>
        <w:numPr>
          <w:ilvl w:val="0"/>
          <w:numId w:val="6"/>
        </w:numPr>
        <w:tabs>
          <w:tab w:val="left" w:pos="567"/>
          <w:tab w:val="left" w:pos="709"/>
        </w:tabs>
        <w:spacing w:before="240" w:after="240"/>
        <w:ind w:left="357" w:hanging="357"/>
        <w:rPr>
          <w:rFonts w:ascii="Book Antiqua" w:hAnsi="Book Antiqua"/>
          <w:sz w:val="22"/>
          <w:szCs w:val="22"/>
          <w:lang w:eastAsia="en-US"/>
        </w:rPr>
      </w:pPr>
      <w:r w:rsidRPr="00141D70">
        <w:rPr>
          <w:rFonts w:ascii="Arial" w:hAnsi="Arial" w:cs="Arial"/>
          <w:sz w:val="22"/>
          <w:szCs w:val="22"/>
        </w:rPr>
        <w:t>For agencies with multiple service outlet types (and where staff hours per service outlet type are not known), all staff should be apportioned acr</w:t>
      </w:r>
      <w:r w:rsidR="00C2517F" w:rsidRPr="00141D70">
        <w:rPr>
          <w:rFonts w:ascii="Arial" w:hAnsi="Arial" w:cs="Arial"/>
          <w:sz w:val="22"/>
          <w:szCs w:val="22"/>
        </w:rPr>
        <w:t>oss these service outlets.</w:t>
      </w:r>
      <w:r w:rsidRPr="00141D70">
        <w:rPr>
          <w:rFonts w:ascii="Arial" w:hAnsi="Arial" w:cs="Arial"/>
          <w:sz w:val="22"/>
          <w:szCs w:val="22"/>
        </w:rPr>
        <w:t xml:space="preserve"> Only record those staff hours apportioned to a particular service outlet on its service outlet form.</w:t>
      </w:r>
    </w:p>
    <w:p w:rsidR="00DC1BAC" w:rsidRPr="00141D70" w:rsidRDefault="00D41A4C" w:rsidP="00D41A4C">
      <w:pPr>
        <w:numPr>
          <w:ilvl w:val="0"/>
          <w:numId w:val="6"/>
        </w:numPr>
        <w:tabs>
          <w:tab w:val="left" w:pos="567"/>
          <w:tab w:val="left" w:pos="709"/>
        </w:tabs>
        <w:spacing w:before="100" w:beforeAutospacing="1" w:after="100" w:afterAutospacing="1"/>
        <w:rPr>
          <w:rFonts w:ascii="Book Antiqua" w:hAnsi="Book Antiqua"/>
          <w:sz w:val="22"/>
          <w:szCs w:val="22"/>
          <w:lang w:eastAsia="en-US"/>
        </w:rPr>
      </w:pPr>
      <w:r w:rsidRPr="00141D70">
        <w:rPr>
          <w:rFonts w:ascii="Arial" w:hAnsi="Arial" w:cs="Arial"/>
          <w:sz w:val="22"/>
          <w:szCs w:val="22"/>
          <w:lang w:eastAsia="en-US"/>
        </w:rPr>
        <w:t>This item is asking for hours worked by staff on behalf of this service outlet both directly delivered to consumers and on behalf of this service outlet more generally (i</w:t>
      </w:r>
      <w:r w:rsidR="00B606F7" w:rsidRPr="00141D70">
        <w:rPr>
          <w:rFonts w:ascii="Arial" w:hAnsi="Arial" w:cs="Arial"/>
          <w:sz w:val="22"/>
          <w:szCs w:val="22"/>
          <w:lang w:eastAsia="en-US"/>
        </w:rPr>
        <w:t>.</w:t>
      </w:r>
      <w:r w:rsidRPr="00141D70">
        <w:rPr>
          <w:rFonts w:ascii="Arial" w:hAnsi="Arial" w:cs="Arial"/>
          <w:sz w:val="22"/>
          <w:szCs w:val="22"/>
          <w:lang w:eastAsia="en-US"/>
        </w:rPr>
        <w:t>e</w:t>
      </w:r>
      <w:r w:rsidR="00C2517F" w:rsidRPr="00141D70">
        <w:rPr>
          <w:rFonts w:ascii="Arial" w:hAnsi="Arial" w:cs="Arial"/>
          <w:sz w:val="22"/>
          <w:szCs w:val="22"/>
          <w:lang w:eastAsia="en-US"/>
        </w:rPr>
        <w:t>.</w:t>
      </w:r>
      <w:r w:rsidRPr="00141D70">
        <w:rPr>
          <w:rFonts w:ascii="Arial" w:hAnsi="Arial" w:cs="Arial"/>
          <w:sz w:val="22"/>
          <w:szCs w:val="22"/>
          <w:lang w:eastAsia="en-US"/>
        </w:rPr>
        <w:t xml:space="preserve"> indirect hours such as related committee meetings).</w:t>
      </w:r>
    </w:p>
    <w:p w:rsidR="00C862FA" w:rsidRPr="00141D70" w:rsidRDefault="00C862FA" w:rsidP="00321A03">
      <w:pPr>
        <w:tabs>
          <w:tab w:val="left" w:pos="1800"/>
        </w:tabs>
        <w:rPr>
          <w:rFonts w:ascii="Arial" w:hAnsi="Arial" w:cs="Arial"/>
          <w:b/>
          <w:sz w:val="22"/>
          <w:szCs w:val="22"/>
        </w:rPr>
      </w:pPr>
      <w:r w:rsidRPr="00141D70">
        <w:rPr>
          <w:rFonts w:ascii="Arial" w:hAnsi="Arial" w:cs="Arial"/>
          <w:b/>
          <w:sz w:val="22"/>
          <w:szCs w:val="22"/>
        </w:rPr>
        <w:t xml:space="preserve">Justification: </w:t>
      </w:r>
      <w:r w:rsidR="00B606C9" w:rsidRPr="00141D70">
        <w:rPr>
          <w:rFonts w:ascii="Arial" w:hAnsi="Arial" w:cs="Arial"/>
          <w:b/>
          <w:sz w:val="22"/>
          <w:szCs w:val="22"/>
        </w:rPr>
        <w:tab/>
      </w:r>
      <w:r w:rsidR="00D41A4C" w:rsidRPr="00141D70">
        <w:rPr>
          <w:rFonts w:ascii="Arial" w:hAnsi="Arial" w:cs="Arial"/>
          <w:sz w:val="22"/>
          <w:szCs w:val="22"/>
        </w:rPr>
        <w:t>T</w:t>
      </w:r>
      <w:r w:rsidR="007A29A6" w:rsidRPr="00141D70">
        <w:rPr>
          <w:rFonts w:ascii="Arial" w:hAnsi="Arial" w:cs="Arial"/>
          <w:sz w:val="22"/>
          <w:szCs w:val="22"/>
        </w:rPr>
        <w:t>his data item is requested to enable service outlets to indicate that the staff hours worked in the 7-day reference week were or were not typical for the service outlet (</w:t>
      </w:r>
      <w:r w:rsidR="00BF6EA7" w:rsidRPr="00141D70">
        <w:rPr>
          <w:rFonts w:ascii="Arial" w:hAnsi="Arial" w:cs="Arial"/>
          <w:sz w:val="22"/>
          <w:szCs w:val="22"/>
        </w:rPr>
        <w:t>i.e.</w:t>
      </w:r>
      <w:r w:rsidR="007A29A6" w:rsidRPr="00141D70">
        <w:rPr>
          <w:rFonts w:ascii="Arial" w:hAnsi="Arial" w:cs="Arial"/>
          <w:sz w:val="22"/>
          <w:szCs w:val="22"/>
        </w:rPr>
        <w:t xml:space="preserve"> considerably mo</w:t>
      </w:r>
      <w:r w:rsidR="00420D9B" w:rsidRPr="00141D70">
        <w:rPr>
          <w:rFonts w:ascii="Arial" w:hAnsi="Arial" w:cs="Arial"/>
          <w:sz w:val="22"/>
          <w:szCs w:val="22"/>
        </w:rPr>
        <w:t xml:space="preserve">re or less hours were worked). </w:t>
      </w:r>
      <w:r w:rsidR="007A29A6" w:rsidRPr="00141D70">
        <w:rPr>
          <w:rFonts w:ascii="Arial" w:hAnsi="Arial" w:cs="Arial"/>
          <w:sz w:val="22"/>
          <w:szCs w:val="22"/>
        </w:rPr>
        <w:t>T</w:t>
      </w:r>
      <w:r w:rsidR="00D41A4C" w:rsidRPr="00141D70">
        <w:rPr>
          <w:rFonts w:ascii="Arial" w:hAnsi="Arial" w:cs="Arial"/>
          <w:sz w:val="22"/>
          <w:szCs w:val="22"/>
        </w:rPr>
        <w:t>his data item is collected to assist in analysis of staffing inputs for disability support, and to enable a comparison of the staffing requirements of different service type</w:t>
      </w:r>
      <w:r w:rsidR="00420D9B" w:rsidRPr="00141D70">
        <w:rPr>
          <w:rFonts w:ascii="Arial" w:hAnsi="Arial" w:cs="Arial"/>
          <w:sz w:val="22"/>
          <w:szCs w:val="22"/>
        </w:rPr>
        <w:t xml:space="preserve">s. </w:t>
      </w:r>
      <w:r w:rsidR="00D41A4C" w:rsidRPr="00141D70">
        <w:rPr>
          <w:rFonts w:ascii="Arial" w:hAnsi="Arial" w:cs="Arial"/>
          <w:sz w:val="22"/>
          <w:szCs w:val="22"/>
        </w:rPr>
        <w:t>It is important to include ‘volunteers’ due to the significant contribution they make within many agencies.</w:t>
      </w:r>
    </w:p>
    <w:p w:rsidR="00B16A2B" w:rsidRPr="00141D70" w:rsidRDefault="00B16A2B" w:rsidP="000F5BCB">
      <w:pPr>
        <w:pBdr>
          <w:bottom w:val="single" w:sz="12" w:space="12" w:color="auto"/>
        </w:pBdr>
        <w:tabs>
          <w:tab w:val="left" w:pos="576"/>
          <w:tab w:val="left" w:pos="720"/>
        </w:tabs>
        <w:spacing w:after="100" w:afterAutospacing="1"/>
        <w:rPr>
          <w:rFonts w:ascii="Arial" w:hAnsi="Arial" w:cs="Arial"/>
          <w:b/>
          <w:color w:val="000000"/>
        </w:rPr>
      </w:pPr>
    </w:p>
    <w:p w:rsidR="00D52A46" w:rsidRPr="00141D70" w:rsidRDefault="00D52A46" w:rsidP="000F5BCB">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40" w:lineRule="atLeast"/>
        <w:rPr>
          <w:rStyle w:val="Strong"/>
        </w:rPr>
      </w:pPr>
    </w:p>
    <w:p w:rsidR="000F5BCB" w:rsidRPr="00141D70" w:rsidRDefault="000F5BCB" w:rsidP="000F5BCB">
      <w:pPr>
        <w:pBdr>
          <w:bottom w:val="single" w:sz="12" w:space="1" w:color="auto"/>
        </w:pBdr>
        <w:jc w:val="center"/>
        <w:rPr>
          <w:rStyle w:val="Strong"/>
        </w:rPr>
      </w:pPr>
      <w:bookmarkStart w:id="45" w:name="_Toc225838596"/>
      <w:bookmarkStart w:id="46" w:name="_Toc226962409"/>
      <w:r w:rsidRPr="00141D70">
        <w:rPr>
          <w:rStyle w:val="Strong"/>
        </w:rPr>
        <w:t>If your service outlet type is Respite (4.05), Advocacy (6.01),</w:t>
      </w:r>
    </w:p>
    <w:p w:rsidR="000F5BCB" w:rsidRPr="00141D70" w:rsidRDefault="000F5BCB" w:rsidP="000F5BCB">
      <w:pPr>
        <w:pBdr>
          <w:bottom w:val="single" w:sz="12" w:space="1" w:color="auto"/>
        </w:pBdr>
        <w:jc w:val="center"/>
        <w:rPr>
          <w:rStyle w:val="Strong"/>
        </w:rPr>
      </w:pPr>
      <w:r w:rsidRPr="00141D70">
        <w:rPr>
          <w:rStyle w:val="Strong"/>
        </w:rPr>
        <w:t>Information/referral (6.02,) or Alternative formats of communication (6.05),</w:t>
      </w:r>
    </w:p>
    <w:p w:rsidR="000F5BCB" w:rsidRPr="00141D70" w:rsidRDefault="00A505C2" w:rsidP="000F5BCB">
      <w:pPr>
        <w:pBdr>
          <w:bottom w:val="single" w:sz="12" w:space="1" w:color="auto"/>
        </w:pBdr>
        <w:jc w:val="center"/>
        <w:rPr>
          <w:rStyle w:val="Strong"/>
        </w:rPr>
      </w:pPr>
      <w:r w:rsidRPr="00141D70">
        <w:rPr>
          <w:rStyle w:val="Strong"/>
          <w:b/>
        </w:rPr>
        <w:t>Please complete</w:t>
      </w:r>
      <w:r w:rsidR="000F5BCB" w:rsidRPr="00141D70">
        <w:rPr>
          <w:rStyle w:val="Strong"/>
        </w:rPr>
        <w:t xml:space="preserve"> Question 6.</w:t>
      </w:r>
    </w:p>
    <w:p w:rsidR="000F5BCB" w:rsidRPr="00141D70" w:rsidRDefault="000F5BCB" w:rsidP="000F5BCB">
      <w:pPr>
        <w:pBdr>
          <w:bottom w:val="single" w:sz="12" w:space="1" w:color="auto"/>
        </w:pBdr>
        <w:jc w:val="center"/>
        <w:rPr>
          <w:rStyle w:val="Strong"/>
        </w:rPr>
      </w:pPr>
    </w:p>
    <w:p w:rsidR="000F5BCB" w:rsidRPr="00141D70" w:rsidRDefault="000F5BCB" w:rsidP="000F5BCB">
      <w:pPr>
        <w:pBdr>
          <w:bottom w:val="single" w:sz="12" w:space="1" w:color="auto"/>
        </w:pBdr>
        <w:jc w:val="center"/>
        <w:rPr>
          <w:rStyle w:val="Strong"/>
        </w:rPr>
      </w:pPr>
      <w:r w:rsidRPr="00141D70">
        <w:rPr>
          <w:rStyle w:val="Strong"/>
        </w:rPr>
        <w:t>If your service outlet type is Supported Employment (5.02),</w:t>
      </w:r>
    </w:p>
    <w:p w:rsidR="000F5BCB" w:rsidRPr="00141D70" w:rsidRDefault="00A505C2" w:rsidP="000F5BCB">
      <w:pPr>
        <w:pBdr>
          <w:bottom w:val="single" w:sz="12" w:space="1" w:color="auto"/>
        </w:pBdr>
        <w:jc w:val="center"/>
        <w:rPr>
          <w:rStyle w:val="Strong"/>
        </w:rPr>
      </w:pPr>
      <w:r w:rsidRPr="00141D70">
        <w:rPr>
          <w:rStyle w:val="Strong"/>
          <w:b/>
        </w:rPr>
        <w:t>Please do not</w:t>
      </w:r>
      <w:r w:rsidR="000F5BCB" w:rsidRPr="00141D70">
        <w:rPr>
          <w:rStyle w:val="Strong"/>
        </w:rPr>
        <w:t xml:space="preserve"> complete Question 6.</w:t>
      </w:r>
    </w:p>
    <w:p w:rsidR="000F5BCB" w:rsidRPr="00141D70" w:rsidRDefault="000F5BCB" w:rsidP="000F5BCB">
      <w:pPr>
        <w:pBdr>
          <w:bottom w:val="single" w:sz="12" w:space="1" w:color="auto"/>
        </w:pBdr>
        <w:jc w:val="center"/>
        <w:rPr>
          <w:rStyle w:val="Strong"/>
        </w:rPr>
      </w:pPr>
      <w:r w:rsidRPr="00141D70">
        <w:rPr>
          <w:rStyle w:val="Strong"/>
        </w:rPr>
        <w:t>Supported Employment must also complete the Client Information</w:t>
      </w:r>
    </w:p>
    <w:p w:rsidR="00126C07" w:rsidRPr="00141D70" w:rsidRDefault="000F5BCB" w:rsidP="000F5BCB">
      <w:pPr>
        <w:pBdr>
          <w:bottom w:val="single" w:sz="12" w:space="1" w:color="auto"/>
        </w:pBdr>
        <w:jc w:val="center"/>
        <w:rPr>
          <w:rStyle w:val="Strong"/>
        </w:rPr>
      </w:pPr>
      <w:r w:rsidRPr="00141D70">
        <w:rPr>
          <w:rStyle w:val="Strong"/>
        </w:rPr>
        <w:t xml:space="preserve">available through the </w:t>
      </w:r>
      <w:r w:rsidR="00742A76">
        <w:rPr>
          <w:rStyle w:val="Strong"/>
        </w:rPr>
        <w:t>GovGPS</w:t>
      </w:r>
      <w:r w:rsidRPr="00141D70">
        <w:rPr>
          <w:rStyle w:val="Strong"/>
        </w:rPr>
        <w:t xml:space="preserve"> Portal.</w:t>
      </w:r>
    </w:p>
    <w:p w:rsidR="000F5BCB" w:rsidRPr="00141D70" w:rsidRDefault="000F5BCB" w:rsidP="000F5BCB">
      <w:pPr>
        <w:pBdr>
          <w:bottom w:val="single" w:sz="12" w:space="1" w:color="auto"/>
        </w:pBdr>
        <w:jc w:val="center"/>
        <w:rPr>
          <w:rFonts w:ascii="Arial" w:hAnsi="Arial" w:cs="Arial"/>
          <w:sz w:val="22"/>
          <w:lang w:val="en-GB"/>
        </w:rPr>
      </w:pPr>
    </w:p>
    <w:p w:rsidR="000F5BCB" w:rsidRPr="00141D70" w:rsidRDefault="000F5BCB" w:rsidP="000F5BCB">
      <w:pPr>
        <w:pBdr>
          <w:bottom w:val="single" w:sz="12" w:space="1" w:color="auto"/>
        </w:pBdr>
        <w:jc w:val="center"/>
        <w:rPr>
          <w:rFonts w:ascii="Arial" w:hAnsi="Arial" w:cs="Arial"/>
          <w:sz w:val="22"/>
          <w:lang w:val="en-GB"/>
        </w:rPr>
      </w:pPr>
    </w:p>
    <w:p w:rsidR="00126C07" w:rsidRPr="00141D70" w:rsidRDefault="00126C07" w:rsidP="004F0803">
      <w:pPr>
        <w:pStyle w:val="Heading2"/>
      </w:pPr>
      <w:bookmarkStart w:id="47" w:name="_Toc381692426"/>
      <w:bookmarkStart w:id="48" w:name="_Toc414354293"/>
      <w:r w:rsidRPr="00141D70">
        <w:t>P</w:t>
      </w:r>
      <w:r w:rsidR="000219D0" w:rsidRPr="00141D70">
        <w:t>art</w:t>
      </w:r>
      <w:r w:rsidRPr="00141D70">
        <w:t xml:space="preserve"> 4: C</w:t>
      </w:r>
      <w:r w:rsidR="000219D0" w:rsidRPr="00141D70">
        <w:t>lients</w:t>
      </w:r>
      <w:r w:rsidRPr="00141D70">
        <w:t xml:space="preserve"> (</w:t>
      </w:r>
      <w:r w:rsidR="000219D0" w:rsidRPr="00141D70">
        <w:t>not</w:t>
      </w:r>
      <w:r w:rsidRPr="00141D70">
        <w:t xml:space="preserve"> </w:t>
      </w:r>
      <w:r w:rsidR="000219D0" w:rsidRPr="00141D70">
        <w:t>applicable</w:t>
      </w:r>
      <w:r w:rsidRPr="00141D70">
        <w:t xml:space="preserve"> </w:t>
      </w:r>
      <w:r w:rsidR="000219D0" w:rsidRPr="00141D70">
        <w:t>for</w:t>
      </w:r>
      <w:r w:rsidRPr="00141D70">
        <w:t xml:space="preserve"> </w:t>
      </w:r>
      <w:r w:rsidR="002A2E22" w:rsidRPr="00141D70">
        <w:t>A</w:t>
      </w:r>
      <w:r w:rsidR="000219D0" w:rsidRPr="00141D70">
        <w:t>ustralian</w:t>
      </w:r>
      <w:r w:rsidRPr="00141D70">
        <w:t xml:space="preserve"> </w:t>
      </w:r>
      <w:r w:rsidR="002A2E22" w:rsidRPr="00141D70">
        <w:t>D</w:t>
      </w:r>
      <w:r w:rsidR="000219D0" w:rsidRPr="00141D70">
        <w:t>isability</w:t>
      </w:r>
      <w:r w:rsidRPr="00141D70">
        <w:t xml:space="preserve"> </w:t>
      </w:r>
      <w:r w:rsidR="002A2E22" w:rsidRPr="00141D70">
        <w:t>E</w:t>
      </w:r>
      <w:r w:rsidR="000219D0" w:rsidRPr="00141D70">
        <w:t>nterprises</w:t>
      </w:r>
      <w:r w:rsidRPr="00141D70">
        <w:t>)</w:t>
      </w:r>
      <w:bookmarkEnd w:id="47"/>
      <w:bookmarkEnd w:id="48"/>
    </w:p>
    <w:p w:rsidR="000B740E" w:rsidRPr="00141D70" w:rsidRDefault="0042474D" w:rsidP="00E83FD9">
      <w:pPr>
        <w:pStyle w:val="Heading3"/>
        <w:rPr>
          <w:lang w:val="en-GB"/>
        </w:rPr>
      </w:pPr>
      <w:bookmarkStart w:id="49" w:name="_Toc381692427"/>
      <w:bookmarkStart w:id="50" w:name="_Toc414354294"/>
      <w:r w:rsidRPr="00141D70">
        <w:t>6</w:t>
      </w:r>
      <w:r w:rsidR="000B740E" w:rsidRPr="00141D70">
        <w:t>.</w:t>
      </w:r>
      <w:r w:rsidR="000B740E" w:rsidRPr="00141D70">
        <w:tab/>
      </w:r>
      <w:r w:rsidR="00D55C3D" w:rsidRPr="00141D70">
        <w:t>N</w:t>
      </w:r>
      <w:r w:rsidR="000219D0" w:rsidRPr="00141D70">
        <w:t>umber of</w:t>
      </w:r>
      <w:r w:rsidR="00D55C3D" w:rsidRPr="00141D70">
        <w:t xml:space="preserve"> </w:t>
      </w:r>
      <w:r w:rsidR="000219D0" w:rsidRPr="00141D70">
        <w:t>clients</w:t>
      </w:r>
      <w:r w:rsidR="00FE70CA" w:rsidRPr="00141D70">
        <w:t xml:space="preserve"> </w:t>
      </w:r>
      <w:r w:rsidR="000219D0" w:rsidRPr="00141D70">
        <w:t>or</w:t>
      </w:r>
      <w:r w:rsidR="002E33C3" w:rsidRPr="00141D70">
        <w:t xml:space="preserve"> </w:t>
      </w:r>
      <w:r w:rsidR="000219D0" w:rsidRPr="00141D70">
        <w:t>carers</w:t>
      </w:r>
      <w:r w:rsidR="00D55C3D" w:rsidRPr="00141D70">
        <w:t xml:space="preserve"> </w:t>
      </w:r>
      <w:bookmarkEnd w:id="45"/>
      <w:bookmarkEnd w:id="46"/>
      <w:r w:rsidR="000219D0" w:rsidRPr="00141D70">
        <w:t>assisted</w:t>
      </w:r>
      <w:bookmarkEnd w:id="49"/>
      <w:bookmarkEnd w:id="50"/>
    </w:p>
    <w:p w:rsidR="0032679F" w:rsidRPr="00141D70" w:rsidRDefault="0032679F" w:rsidP="00F0753D">
      <w:pPr>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Question:</w:t>
      </w:r>
      <w:r w:rsidRPr="00141D70">
        <w:rPr>
          <w:rFonts w:ascii="Arial" w:hAnsi="Arial" w:cs="Arial"/>
          <w:b/>
          <w:sz w:val="22"/>
          <w:szCs w:val="22"/>
        </w:rPr>
        <w:tab/>
      </w:r>
      <w:r w:rsidRPr="00141D70">
        <w:rPr>
          <w:rFonts w:ascii="Arial" w:hAnsi="Arial" w:cs="Arial"/>
          <w:sz w:val="22"/>
          <w:szCs w:val="22"/>
        </w:rPr>
        <w:t xml:space="preserve">How many </w:t>
      </w:r>
      <w:r w:rsidR="00FE70CA" w:rsidRPr="00141D70">
        <w:rPr>
          <w:rFonts w:ascii="Arial" w:hAnsi="Arial" w:cs="Arial"/>
          <w:sz w:val="22"/>
          <w:szCs w:val="22"/>
        </w:rPr>
        <w:t xml:space="preserve">clients </w:t>
      </w:r>
      <w:r w:rsidR="002E33C3" w:rsidRPr="00141D70">
        <w:rPr>
          <w:rFonts w:ascii="Arial" w:hAnsi="Arial" w:cs="Arial"/>
          <w:sz w:val="22"/>
          <w:szCs w:val="22"/>
        </w:rPr>
        <w:t xml:space="preserve">or carers </w:t>
      </w:r>
      <w:r w:rsidRPr="00141D70">
        <w:rPr>
          <w:rFonts w:ascii="Arial" w:hAnsi="Arial" w:cs="Arial"/>
          <w:sz w:val="22"/>
          <w:szCs w:val="22"/>
        </w:rPr>
        <w:t xml:space="preserve">received assistance from this service outlet during the </w:t>
      </w:r>
      <w:r w:rsidR="0024493C" w:rsidRPr="00141D70">
        <w:rPr>
          <w:rFonts w:ascii="Arial" w:hAnsi="Arial" w:cs="Arial"/>
          <w:sz w:val="22"/>
          <w:szCs w:val="22"/>
        </w:rPr>
        <w:t>201</w:t>
      </w:r>
      <w:r w:rsidR="00742A76">
        <w:rPr>
          <w:rFonts w:ascii="Arial" w:hAnsi="Arial" w:cs="Arial"/>
          <w:sz w:val="22"/>
          <w:szCs w:val="22"/>
        </w:rPr>
        <w:t>8</w:t>
      </w:r>
      <w:r w:rsidR="0024493C" w:rsidRPr="00141D70">
        <w:rPr>
          <w:rFonts w:ascii="Arial" w:hAnsi="Arial" w:cs="Arial"/>
          <w:sz w:val="22"/>
          <w:szCs w:val="22"/>
        </w:rPr>
        <w:t>-1</w:t>
      </w:r>
      <w:r w:rsidR="00742A76">
        <w:rPr>
          <w:rFonts w:ascii="Arial" w:hAnsi="Arial" w:cs="Arial"/>
          <w:sz w:val="22"/>
          <w:szCs w:val="22"/>
        </w:rPr>
        <w:t>9</w:t>
      </w:r>
      <w:r w:rsidRPr="00141D70">
        <w:rPr>
          <w:rFonts w:ascii="Arial" w:hAnsi="Arial" w:cs="Arial"/>
          <w:sz w:val="22"/>
          <w:szCs w:val="22"/>
        </w:rPr>
        <w:t xml:space="preserve"> financial year?</w:t>
      </w:r>
    </w:p>
    <w:p w:rsidR="0032679F" w:rsidRPr="00141D70" w:rsidRDefault="0032679F" w:rsidP="00F0753D">
      <w:pPr>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Defined as:</w:t>
      </w:r>
      <w:r w:rsidRPr="00141D70">
        <w:rPr>
          <w:rFonts w:ascii="Arial" w:hAnsi="Arial" w:cs="Arial"/>
          <w:sz w:val="22"/>
          <w:szCs w:val="22"/>
        </w:rPr>
        <w:tab/>
        <w:t xml:space="preserve">Total number of </w:t>
      </w:r>
      <w:r w:rsidR="00B3424D" w:rsidRPr="00141D70">
        <w:rPr>
          <w:rFonts w:ascii="Arial" w:hAnsi="Arial" w:cs="Arial"/>
          <w:sz w:val="22"/>
          <w:szCs w:val="22"/>
        </w:rPr>
        <w:t xml:space="preserve">clients </w:t>
      </w:r>
      <w:r w:rsidR="002E33C3" w:rsidRPr="00141D70">
        <w:rPr>
          <w:rFonts w:ascii="Arial" w:hAnsi="Arial" w:cs="Arial"/>
          <w:sz w:val="22"/>
          <w:szCs w:val="22"/>
        </w:rPr>
        <w:t>or carers</w:t>
      </w:r>
      <w:r w:rsidRPr="00141D70">
        <w:rPr>
          <w:rFonts w:ascii="Arial" w:hAnsi="Arial" w:cs="Arial"/>
          <w:sz w:val="22"/>
          <w:szCs w:val="22"/>
        </w:rPr>
        <w:t xml:space="preserve"> who received assistance from a particular service outlet during the </w:t>
      </w:r>
      <w:r w:rsidR="0024493C" w:rsidRPr="00141D70">
        <w:rPr>
          <w:rFonts w:ascii="Arial" w:hAnsi="Arial" w:cs="Arial"/>
          <w:sz w:val="22"/>
          <w:szCs w:val="22"/>
        </w:rPr>
        <w:t>201</w:t>
      </w:r>
      <w:r w:rsidR="00742A76">
        <w:rPr>
          <w:rFonts w:ascii="Arial" w:hAnsi="Arial" w:cs="Arial"/>
          <w:sz w:val="22"/>
          <w:szCs w:val="22"/>
        </w:rPr>
        <w:t>8</w:t>
      </w:r>
      <w:r w:rsidR="0024493C" w:rsidRPr="00141D70">
        <w:rPr>
          <w:rFonts w:ascii="Arial" w:hAnsi="Arial" w:cs="Arial"/>
          <w:sz w:val="22"/>
          <w:szCs w:val="22"/>
        </w:rPr>
        <w:t>-1</w:t>
      </w:r>
      <w:r w:rsidR="00742A76">
        <w:rPr>
          <w:rFonts w:ascii="Arial" w:hAnsi="Arial" w:cs="Arial"/>
          <w:sz w:val="22"/>
          <w:szCs w:val="22"/>
        </w:rPr>
        <w:t>9</w:t>
      </w:r>
      <w:r w:rsidRPr="00141D70">
        <w:rPr>
          <w:rFonts w:ascii="Arial" w:hAnsi="Arial" w:cs="Arial"/>
          <w:sz w:val="22"/>
          <w:szCs w:val="22"/>
        </w:rPr>
        <w:t xml:space="preserve"> financial year.</w:t>
      </w:r>
    </w:p>
    <w:p w:rsidR="0032679F" w:rsidRPr="00141D70" w:rsidRDefault="0032679F" w:rsidP="0058715A">
      <w:pPr>
        <w:spacing w:before="100" w:beforeAutospacing="1" w:after="100" w:afterAutospacing="1" w:line="240" w:lineRule="atLeast"/>
        <w:ind w:left="1797" w:hanging="1797"/>
        <w:rPr>
          <w:rFonts w:ascii="Arial" w:hAnsi="Arial" w:cs="Arial"/>
          <w:sz w:val="22"/>
          <w:szCs w:val="22"/>
        </w:rPr>
      </w:pPr>
      <w:r w:rsidRPr="00141D70">
        <w:rPr>
          <w:rFonts w:ascii="Arial" w:hAnsi="Arial" w:cs="Arial"/>
          <w:b/>
          <w:sz w:val="22"/>
          <w:szCs w:val="22"/>
        </w:rPr>
        <w:t>Classification:</w:t>
      </w:r>
      <w:r w:rsidR="0042474D" w:rsidRPr="00141D70">
        <w:rPr>
          <w:rFonts w:ascii="Arial" w:hAnsi="Arial" w:cs="Arial"/>
          <w:b/>
          <w:sz w:val="22"/>
          <w:szCs w:val="22"/>
        </w:rPr>
        <w:t xml:space="preserve"> </w:t>
      </w:r>
      <w:r w:rsidR="0058715A" w:rsidRPr="00141D70">
        <w:rPr>
          <w:rFonts w:ascii="Arial" w:hAnsi="Arial" w:cs="Arial"/>
          <w:b/>
          <w:sz w:val="22"/>
          <w:szCs w:val="22"/>
        </w:rPr>
        <w:tab/>
      </w:r>
      <w:r w:rsidRPr="00141D70">
        <w:rPr>
          <w:rFonts w:ascii="Arial" w:hAnsi="Arial" w:cs="Arial"/>
          <w:sz w:val="22"/>
          <w:szCs w:val="22"/>
        </w:rPr>
        <w:t>1–99999</w:t>
      </w:r>
    </w:p>
    <w:p w:rsidR="00B606F7" w:rsidRPr="00141D70" w:rsidRDefault="00B606F7" w:rsidP="0058715A">
      <w:pPr>
        <w:spacing w:before="100" w:beforeAutospacing="1" w:after="100" w:afterAutospacing="1" w:line="240" w:lineRule="atLeast"/>
        <w:ind w:left="1797" w:hanging="1797"/>
        <w:rPr>
          <w:rFonts w:ascii="Arial" w:hAnsi="Arial" w:cs="Arial"/>
          <w:sz w:val="22"/>
          <w:szCs w:val="22"/>
        </w:rPr>
      </w:pPr>
    </w:p>
    <w:p w:rsidR="0032679F" w:rsidRPr="00141D70" w:rsidRDefault="0032679F" w:rsidP="00B12829">
      <w:pPr>
        <w:spacing w:after="100" w:afterAutospacing="1" w:line="240" w:lineRule="atLeast"/>
        <w:ind w:left="1701" w:hanging="1701"/>
        <w:rPr>
          <w:rFonts w:ascii="Arial" w:hAnsi="Arial" w:cs="Arial"/>
          <w:b/>
          <w:sz w:val="22"/>
          <w:szCs w:val="22"/>
        </w:rPr>
      </w:pPr>
      <w:r w:rsidRPr="00141D70">
        <w:rPr>
          <w:rFonts w:ascii="Arial" w:hAnsi="Arial" w:cs="Arial"/>
          <w:b/>
          <w:sz w:val="22"/>
          <w:szCs w:val="22"/>
        </w:rPr>
        <w:t>Guide for use</w:t>
      </w:r>
      <w:r w:rsidR="00741422" w:rsidRPr="00141D70">
        <w:rPr>
          <w:rFonts w:ascii="Arial" w:hAnsi="Arial" w:cs="Arial"/>
          <w:b/>
          <w:sz w:val="22"/>
          <w:szCs w:val="22"/>
        </w:rPr>
        <w:t>:</w:t>
      </w:r>
      <w:r w:rsidRPr="00141D70">
        <w:rPr>
          <w:rFonts w:ascii="Arial" w:hAnsi="Arial" w:cs="Arial"/>
          <w:b/>
          <w:sz w:val="22"/>
          <w:szCs w:val="22"/>
        </w:rPr>
        <w:tab/>
      </w:r>
    </w:p>
    <w:p w:rsidR="00534A4B" w:rsidRPr="00141D70" w:rsidRDefault="00534A4B" w:rsidP="00D55319">
      <w:pPr>
        <w:numPr>
          <w:ilvl w:val="0"/>
          <w:numId w:val="13"/>
        </w:numPr>
        <w:spacing w:before="240" w:after="240"/>
        <w:rPr>
          <w:rFonts w:ascii="Arial" w:hAnsi="Arial" w:cs="Arial"/>
          <w:sz w:val="22"/>
          <w:szCs w:val="22"/>
        </w:rPr>
      </w:pPr>
      <w:r w:rsidRPr="00141D70">
        <w:rPr>
          <w:rFonts w:ascii="Arial" w:hAnsi="Arial" w:cs="Arial"/>
          <w:sz w:val="22"/>
          <w:szCs w:val="22"/>
        </w:rPr>
        <w:t xml:space="preserve">The </w:t>
      </w:r>
      <w:r w:rsidR="00B34C03" w:rsidRPr="00141D70">
        <w:rPr>
          <w:rFonts w:ascii="Arial" w:hAnsi="Arial" w:cs="Arial"/>
          <w:sz w:val="22"/>
          <w:szCs w:val="22"/>
        </w:rPr>
        <w:t xml:space="preserve">total </w:t>
      </w:r>
      <w:r w:rsidRPr="00141D70">
        <w:rPr>
          <w:rFonts w:ascii="Arial" w:hAnsi="Arial" w:cs="Arial"/>
          <w:sz w:val="22"/>
          <w:szCs w:val="22"/>
        </w:rPr>
        <w:t xml:space="preserve">number of </w:t>
      </w:r>
      <w:r w:rsidR="00B34C03" w:rsidRPr="00141D70">
        <w:rPr>
          <w:rFonts w:ascii="Arial" w:hAnsi="Arial" w:cs="Arial"/>
          <w:sz w:val="22"/>
          <w:szCs w:val="22"/>
        </w:rPr>
        <w:t xml:space="preserve">individual </w:t>
      </w:r>
      <w:r w:rsidR="002C786E" w:rsidRPr="00141D70">
        <w:rPr>
          <w:rFonts w:ascii="Arial" w:hAnsi="Arial" w:cs="Arial"/>
          <w:sz w:val="22"/>
          <w:szCs w:val="22"/>
        </w:rPr>
        <w:t xml:space="preserve">clients </w:t>
      </w:r>
      <w:r w:rsidR="005A12C4" w:rsidRPr="00141D70">
        <w:rPr>
          <w:rFonts w:ascii="Arial" w:hAnsi="Arial" w:cs="Arial"/>
          <w:sz w:val="22"/>
          <w:szCs w:val="22"/>
        </w:rPr>
        <w:t>or carers</w:t>
      </w:r>
      <w:r w:rsidR="00B34C03" w:rsidRPr="00141D70">
        <w:rPr>
          <w:rFonts w:ascii="Arial" w:hAnsi="Arial" w:cs="Arial"/>
          <w:sz w:val="22"/>
          <w:szCs w:val="22"/>
        </w:rPr>
        <w:t xml:space="preserve"> assisted </w:t>
      </w:r>
      <w:r w:rsidRPr="00141D70">
        <w:rPr>
          <w:rFonts w:ascii="Arial" w:hAnsi="Arial" w:cs="Arial"/>
          <w:sz w:val="22"/>
          <w:szCs w:val="22"/>
        </w:rPr>
        <w:t xml:space="preserve">is required, not instances </w:t>
      </w:r>
      <w:r w:rsidR="00B34C03" w:rsidRPr="00141D70">
        <w:rPr>
          <w:rFonts w:ascii="Arial" w:hAnsi="Arial" w:cs="Arial"/>
          <w:sz w:val="22"/>
          <w:szCs w:val="22"/>
        </w:rPr>
        <w:br/>
      </w:r>
      <w:r w:rsidRPr="00141D70">
        <w:rPr>
          <w:rFonts w:ascii="Arial" w:hAnsi="Arial" w:cs="Arial"/>
          <w:sz w:val="22"/>
          <w:szCs w:val="22"/>
        </w:rPr>
        <w:t xml:space="preserve">of service. </w:t>
      </w:r>
      <w:r w:rsidR="00B34C03" w:rsidRPr="00141D70">
        <w:rPr>
          <w:rFonts w:ascii="Arial" w:hAnsi="Arial" w:cs="Arial"/>
          <w:sz w:val="22"/>
          <w:szCs w:val="22"/>
        </w:rPr>
        <w:t xml:space="preserve"> E</w:t>
      </w:r>
      <w:r w:rsidRPr="00141D70">
        <w:rPr>
          <w:rFonts w:ascii="Arial" w:hAnsi="Arial" w:cs="Arial"/>
          <w:sz w:val="22"/>
          <w:szCs w:val="22"/>
        </w:rPr>
        <w:t xml:space="preserve">ach </w:t>
      </w:r>
      <w:r w:rsidR="002C786E" w:rsidRPr="00141D70">
        <w:rPr>
          <w:rFonts w:ascii="Arial" w:hAnsi="Arial" w:cs="Arial"/>
          <w:sz w:val="22"/>
          <w:szCs w:val="22"/>
        </w:rPr>
        <w:t xml:space="preserve">client </w:t>
      </w:r>
      <w:r w:rsidR="005A12C4" w:rsidRPr="00141D70">
        <w:rPr>
          <w:rFonts w:ascii="Arial" w:hAnsi="Arial" w:cs="Arial"/>
          <w:sz w:val="22"/>
          <w:szCs w:val="22"/>
        </w:rPr>
        <w:t xml:space="preserve">or carer </w:t>
      </w:r>
      <w:r w:rsidRPr="00141D70">
        <w:rPr>
          <w:rFonts w:ascii="Arial" w:hAnsi="Arial" w:cs="Arial"/>
          <w:sz w:val="22"/>
          <w:szCs w:val="22"/>
        </w:rPr>
        <w:t xml:space="preserve">receiving a </w:t>
      </w:r>
      <w:r w:rsidR="00B34C03" w:rsidRPr="00141D70">
        <w:rPr>
          <w:rFonts w:ascii="Arial" w:hAnsi="Arial" w:cs="Arial"/>
          <w:sz w:val="22"/>
          <w:szCs w:val="22"/>
        </w:rPr>
        <w:t>s</w:t>
      </w:r>
      <w:r w:rsidRPr="00141D70">
        <w:rPr>
          <w:rFonts w:ascii="Arial" w:hAnsi="Arial" w:cs="Arial"/>
          <w:sz w:val="22"/>
          <w:szCs w:val="22"/>
        </w:rPr>
        <w:t xml:space="preserve">ervice type during </w:t>
      </w:r>
      <w:r w:rsidR="0024493C" w:rsidRPr="00141D70">
        <w:rPr>
          <w:rFonts w:ascii="Arial" w:hAnsi="Arial" w:cs="Arial"/>
          <w:sz w:val="22"/>
          <w:szCs w:val="22"/>
        </w:rPr>
        <w:t>201</w:t>
      </w:r>
      <w:r w:rsidR="00742A76">
        <w:rPr>
          <w:rFonts w:ascii="Arial" w:hAnsi="Arial" w:cs="Arial"/>
          <w:sz w:val="22"/>
          <w:szCs w:val="22"/>
        </w:rPr>
        <w:t>8</w:t>
      </w:r>
      <w:r w:rsidR="0024493C" w:rsidRPr="00141D70">
        <w:rPr>
          <w:rFonts w:ascii="Arial" w:hAnsi="Arial" w:cs="Arial"/>
          <w:sz w:val="22"/>
          <w:szCs w:val="22"/>
        </w:rPr>
        <w:t>-1</w:t>
      </w:r>
      <w:r w:rsidR="00742A76">
        <w:rPr>
          <w:rFonts w:ascii="Arial" w:hAnsi="Arial" w:cs="Arial"/>
          <w:sz w:val="22"/>
          <w:szCs w:val="22"/>
        </w:rPr>
        <w:t>9</w:t>
      </w:r>
      <w:r w:rsidR="00383CA6" w:rsidRPr="00141D70">
        <w:rPr>
          <w:rFonts w:ascii="Arial" w:hAnsi="Arial" w:cs="Arial"/>
          <w:sz w:val="22"/>
          <w:szCs w:val="22"/>
        </w:rPr>
        <w:t xml:space="preserve"> </w:t>
      </w:r>
      <w:r w:rsidRPr="00141D70">
        <w:rPr>
          <w:rFonts w:ascii="Arial" w:hAnsi="Arial" w:cs="Arial"/>
          <w:sz w:val="22"/>
          <w:szCs w:val="22"/>
        </w:rPr>
        <w:t xml:space="preserve">should be counted only once, regardless of </w:t>
      </w:r>
      <w:r w:rsidR="00B34C03" w:rsidRPr="00141D70">
        <w:rPr>
          <w:rFonts w:ascii="Arial" w:hAnsi="Arial" w:cs="Arial"/>
          <w:sz w:val="22"/>
          <w:szCs w:val="22"/>
        </w:rPr>
        <w:t xml:space="preserve">how many </w:t>
      </w:r>
      <w:r w:rsidRPr="00141D70">
        <w:rPr>
          <w:rFonts w:ascii="Arial" w:hAnsi="Arial" w:cs="Arial"/>
          <w:sz w:val="22"/>
          <w:szCs w:val="22"/>
        </w:rPr>
        <w:t xml:space="preserve">times they accessed the service </w:t>
      </w:r>
      <w:r w:rsidR="00B34C03" w:rsidRPr="00141D70">
        <w:rPr>
          <w:rFonts w:ascii="Arial" w:hAnsi="Arial" w:cs="Arial"/>
          <w:sz w:val="22"/>
          <w:szCs w:val="22"/>
        </w:rPr>
        <w:t xml:space="preserve">outlet </w:t>
      </w:r>
      <w:r w:rsidRPr="00141D70">
        <w:rPr>
          <w:rFonts w:ascii="Arial" w:hAnsi="Arial" w:cs="Arial"/>
          <w:sz w:val="22"/>
          <w:szCs w:val="22"/>
        </w:rPr>
        <w:t xml:space="preserve">in </w:t>
      </w:r>
      <w:r w:rsidR="0024493C" w:rsidRPr="00141D70">
        <w:rPr>
          <w:rFonts w:ascii="Arial" w:hAnsi="Arial" w:cs="Arial"/>
          <w:sz w:val="22"/>
          <w:szCs w:val="22"/>
        </w:rPr>
        <w:t>201</w:t>
      </w:r>
      <w:r w:rsidR="00742A76">
        <w:rPr>
          <w:rFonts w:ascii="Arial" w:hAnsi="Arial" w:cs="Arial"/>
          <w:sz w:val="22"/>
          <w:szCs w:val="22"/>
        </w:rPr>
        <w:t>8</w:t>
      </w:r>
      <w:r w:rsidR="0024493C" w:rsidRPr="00141D70">
        <w:rPr>
          <w:rFonts w:ascii="Arial" w:hAnsi="Arial" w:cs="Arial"/>
          <w:sz w:val="22"/>
          <w:szCs w:val="22"/>
        </w:rPr>
        <w:t>-1</w:t>
      </w:r>
      <w:r w:rsidR="00742A76">
        <w:rPr>
          <w:rFonts w:ascii="Arial" w:hAnsi="Arial" w:cs="Arial"/>
          <w:sz w:val="22"/>
          <w:szCs w:val="22"/>
        </w:rPr>
        <w:t>9</w:t>
      </w:r>
      <w:r w:rsidRPr="00141D70">
        <w:rPr>
          <w:rFonts w:ascii="Arial" w:hAnsi="Arial" w:cs="Arial"/>
          <w:sz w:val="22"/>
          <w:szCs w:val="22"/>
        </w:rPr>
        <w:t>.</w:t>
      </w:r>
    </w:p>
    <w:p w:rsidR="00F97FD1" w:rsidRPr="00141D70" w:rsidRDefault="00F97FD1" w:rsidP="00D55319">
      <w:pPr>
        <w:numPr>
          <w:ilvl w:val="0"/>
          <w:numId w:val="13"/>
        </w:numPr>
        <w:spacing w:before="240" w:after="240"/>
        <w:rPr>
          <w:rFonts w:ascii="Arial" w:hAnsi="Arial" w:cs="Arial"/>
          <w:sz w:val="22"/>
          <w:szCs w:val="22"/>
        </w:rPr>
      </w:pPr>
      <w:r w:rsidRPr="00141D70">
        <w:rPr>
          <w:rFonts w:ascii="Arial" w:hAnsi="Arial" w:cs="Arial"/>
          <w:sz w:val="22"/>
          <w:szCs w:val="22"/>
        </w:rPr>
        <w:t>The number of people wh</w:t>
      </w:r>
      <w:r w:rsidR="00E05522" w:rsidRPr="00141D70">
        <w:rPr>
          <w:rFonts w:ascii="Arial" w:hAnsi="Arial" w:cs="Arial"/>
          <w:sz w:val="22"/>
          <w:szCs w:val="22"/>
        </w:rPr>
        <w:t xml:space="preserve">o received a service during </w:t>
      </w:r>
      <w:r w:rsidR="0024493C" w:rsidRPr="00141D70">
        <w:rPr>
          <w:rFonts w:ascii="Arial" w:hAnsi="Arial" w:cs="Arial"/>
          <w:sz w:val="22"/>
          <w:szCs w:val="22"/>
        </w:rPr>
        <w:t>201</w:t>
      </w:r>
      <w:r w:rsidR="00742A76">
        <w:rPr>
          <w:rFonts w:ascii="Arial" w:hAnsi="Arial" w:cs="Arial"/>
          <w:sz w:val="22"/>
          <w:szCs w:val="22"/>
        </w:rPr>
        <w:t>8</w:t>
      </w:r>
      <w:r w:rsidR="0024493C" w:rsidRPr="00141D70">
        <w:rPr>
          <w:rFonts w:ascii="Arial" w:hAnsi="Arial" w:cs="Arial"/>
          <w:sz w:val="22"/>
          <w:szCs w:val="22"/>
        </w:rPr>
        <w:t>-1</w:t>
      </w:r>
      <w:r w:rsidR="00742A76">
        <w:rPr>
          <w:rFonts w:ascii="Arial" w:hAnsi="Arial" w:cs="Arial"/>
          <w:sz w:val="22"/>
          <w:szCs w:val="22"/>
        </w:rPr>
        <w:t>9</w:t>
      </w:r>
      <w:r w:rsidRPr="00141D70">
        <w:rPr>
          <w:rFonts w:ascii="Arial" w:hAnsi="Arial" w:cs="Arial"/>
          <w:sz w:val="22"/>
          <w:szCs w:val="22"/>
        </w:rPr>
        <w:t xml:space="preserve"> is required, not just those who received a service in the </w:t>
      </w:r>
      <w:r w:rsidR="00E05522" w:rsidRPr="00141D70">
        <w:rPr>
          <w:rFonts w:ascii="Arial" w:hAnsi="Arial" w:cs="Arial"/>
          <w:sz w:val="22"/>
          <w:szCs w:val="22"/>
        </w:rPr>
        <w:t xml:space="preserve">7-day </w:t>
      </w:r>
      <w:r w:rsidRPr="00141D70">
        <w:rPr>
          <w:rFonts w:ascii="Arial" w:hAnsi="Arial" w:cs="Arial"/>
          <w:sz w:val="22"/>
          <w:szCs w:val="22"/>
        </w:rPr>
        <w:t>reference week</w:t>
      </w:r>
      <w:r w:rsidR="00E05522" w:rsidRPr="00141D70">
        <w:rPr>
          <w:rFonts w:ascii="Arial" w:hAnsi="Arial" w:cs="Arial"/>
          <w:sz w:val="22"/>
          <w:szCs w:val="22"/>
        </w:rPr>
        <w:t xml:space="preserve"> ending </w:t>
      </w:r>
      <w:r w:rsidR="00912C78" w:rsidRPr="00141D70">
        <w:rPr>
          <w:rFonts w:ascii="Arial" w:hAnsi="Arial" w:cs="Arial"/>
          <w:sz w:val="22"/>
          <w:szCs w:val="22"/>
        </w:rPr>
        <w:t>30</w:t>
      </w:r>
      <w:r w:rsidR="00383CA6" w:rsidRPr="00141D70">
        <w:rPr>
          <w:rFonts w:ascii="Arial" w:hAnsi="Arial" w:cs="Arial"/>
          <w:sz w:val="22"/>
          <w:szCs w:val="22"/>
        </w:rPr>
        <w:t xml:space="preserve"> June </w:t>
      </w:r>
      <w:r w:rsidR="00C05853" w:rsidRPr="00141D70">
        <w:rPr>
          <w:rFonts w:ascii="Arial" w:hAnsi="Arial" w:cs="Arial"/>
          <w:sz w:val="22"/>
          <w:szCs w:val="22"/>
        </w:rPr>
        <w:t>201</w:t>
      </w:r>
      <w:r w:rsidR="00742A76">
        <w:rPr>
          <w:rFonts w:ascii="Arial" w:hAnsi="Arial" w:cs="Arial"/>
          <w:sz w:val="22"/>
          <w:szCs w:val="22"/>
        </w:rPr>
        <w:t>9</w:t>
      </w:r>
      <w:r w:rsidRPr="00141D70">
        <w:rPr>
          <w:rFonts w:ascii="Arial" w:hAnsi="Arial" w:cs="Arial"/>
          <w:sz w:val="22"/>
          <w:szCs w:val="22"/>
        </w:rPr>
        <w:t>.</w:t>
      </w:r>
    </w:p>
    <w:p w:rsidR="002E33C3" w:rsidRPr="00141D70" w:rsidRDefault="00F97FD1" w:rsidP="002E33C3">
      <w:pPr>
        <w:numPr>
          <w:ilvl w:val="0"/>
          <w:numId w:val="7"/>
        </w:numPr>
        <w:spacing w:before="240" w:after="240"/>
        <w:ind w:left="357" w:hanging="357"/>
        <w:rPr>
          <w:rFonts w:ascii="Arial" w:hAnsi="Arial" w:cs="Arial"/>
          <w:sz w:val="22"/>
          <w:szCs w:val="22"/>
        </w:rPr>
      </w:pPr>
      <w:r w:rsidRPr="00141D70">
        <w:rPr>
          <w:rFonts w:ascii="Arial" w:hAnsi="Arial" w:cs="Arial"/>
          <w:sz w:val="22"/>
          <w:szCs w:val="22"/>
        </w:rPr>
        <w:t>Service outlets should count the following:</w:t>
      </w:r>
    </w:p>
    <w:p w:rsidR="002E33C3" w:rsidRPr="00141D70" w:rsidRDefault="002E33C3" w:rsidP="003E0FF0">
      <w:pPr>
        <w:numPr>
          <w:ilvl w:val="0"/>
          <w:numId w:val="22"/>
        </w:numPr>
        <w:rPr>
          <w:rFonts w:ascii="Arial" w:hAnsi="Arial" w:cs="Arial"/>
          <w:sz w:val="22"/>
          <w:szCs w:val="22"/>
        </w:rPr>
      </w:pPr>
      <w:r w:rsidRPr="00141D70">
        <w:rPr>
          <w:rFonts w:ascii="Arial" w:hAnsi="Arial" w:cs="Arial"/>
          <w:sz w:val="22"/>
          <w:szCs w:val="22"/>
        </w:rPr>
        <w:t xml:space="preserve">Respite </w:t>
      </w:r>
      <w:r w:rsidR="001D3309" w:rsidRPr="00141D70">
        <w:rPr>
          <w:rFonts w:ascii="Arial" w:hAnsi="Arial" w:cs="Arial"/>
          <w:sz w:val="22"/>
          <w:szCs w:val="22"/>
        </w:rPr>
        <w:t>(4.05)</w:t>
      </w:r>
      <w:r w:rsidR="005A12C4" w:rsidRPr="00141D70">
        <w:rPr>
          <w:rFonts w:ascii="Arial" w:hAnsi="Arial" w:cs="Arial"/>
          <w:sz w:val="22"/>
          <w:szCs w:val="22"/>
        </w:rPr>
        <w:t xml:space="preserve"> – number of carers</w:t>
      </w:r>
      <w:r w:rsidRPr="00141D70">
        <w:rPr>
          <w:rFonts w:ascii="Arial" w:hAnsi="Arial" w:cs="Arial"/>
          <w:sz w:val="22"/>
          <w:szCs w:val="22"/>
        </w:rPr>
        <w:t xml:space="preserve"> assist</w:t>
      </w:r>
      <w:r w:rsidR="005A12C4" w:rsidRPr="00141D70">
        <w:rPr>
          <w:rFonts w:ascii="Arial" w:hAnsi="Arial" w:cs="Arial"/>
          <w:sz w:val="22"/>
          <w:szCs w:val="22"/>
        </w:rPr>
        <w:t xml:space="preserve">ed </w:t>
      </w:r>
      <w:r w:rsidRPr="00141D70">
        <w:rPr>
          <w:rFonts w:ascii="Arial" w:hAnsi="Arial" w:cs="Arial"/>
          <w:sz w:val="22"/>
          <w:szCs w:val="22"/>
        </w:rPr>
        <w:t>includ</w:t>
      </w:r>
      <w:r w:rsidR="001D3309" w:rsidRPr="00141D70">
        <w:rPr>
          <w:rFonts w:ascii="Arial" w:hAnsi="Arial" w:cs="Arial"/>
          <w:sz w:val="22"/>
          <w:szCs w:val="22"/>
        </w:rPr>
        <w:t>ing for</w:t>
      </w:r>
      <w:r w:rsidRPr="00141D70">
        <w:rPr>
          <w:rFonts w:ascii="Arial" w:hAnsi="Arial" w:cs="Arial"/>
          <w:sz w:val="22"/>
          <w:szCs w:val="22"/>
        </w:rPr>
        <w:t xml:space="preserve"> referral, service </w:t>
      </w:r>
      <w:r w:rsidR="00BF6EA7" w:rsidRPr="00141D70">
        <w:rPr>
          <w:rFonts w:ascii="Arial" w:hAnsi="Arial" w:cs="Arial"/>
          <w:sz w:val="22"/>
          <w:szCs w:val="22"/>
        </w:rPr>
        <w:t>co</w:t>
      </w:r>
      <w:r w:rsidR="00BF6EA7" w:rsidRPr="00141D70">
        <w:rPr>
          <w:rFonts w:ascii="Arial" w:hAnsi="Arial" w:cs="Arial"/>
          <w:sz w:val="22"/>
          <w:szCs w:val="22"/>
        </w:rPr>
        <w:noBreakHyphen/>
        <w:t>ordinating</w:t>
      </w:r>
      <w:r w:rsidRPr="00141D70">
        <w:rPr>
          <w:rFonts w:ascii="Arial" w:hAnsi="Arial" w:cs="Arial"/>
          <w:sz w:val="22"/>
          <w:szCs w:val="22"/>
        </w:rPr>
        <w:t>, booking and arranging or the expenditure of ‘brokerage funds’.</w:t>
      </w:r>
    </w:p>
    <w:p w:rsidR="005948E8" w:rsidRPr="00141D70" w:rsidRDefault="005948E8" w:rsidP="003E0FF0">
      <w:pPr>
        <w:numPr>
          <w:ilvl w:val="0"/>
          <w:numId w:val="22"/>
        </w:numPr>
        <w:rPr>
          <w:rFonts w:ascii="Arial" w:hAnsi="Arial" w:cs="Arial"/>
          <w:sz w:val="22"/>
          <w:szCs w:val="22"/>
        </w:rPr>
      </w:pPr>
      <w:r w:rsidRPr="00141D70">
        <w:rPr>
          <w:rFonts w:ascii="Arial" w:hAnsi="Arial" w:cs="Arial"/>
          <w:sz w:val="22"/>
          <w:szCs w:val="22"/>
        </w:rPr>
        <w:t>Advocacy (6.01) – number of people who have received advocacy services in the reporting period.</w:t>
      </w:r>
    </w:p>
    <w:p w:rsidR="002C786E" w:rsidRPr="00141D70" w:rsidRDefault="005948E8" w:rsidP="003E0FF0">
      <w:pPr>
        <w:numPr>
          <w:ilvl w:val="0"/>
          <w:numId w:val="22"/>
        </w:numPr>
        <w:rPr>
          <w:rFonts w:ascii="Arial" w:hAnsi="Arial" w:cs="Arial"/>
          <w:sz w:val="22"/>
          <w:szCs w:val="22"/>
        </w:rPr>
      </w:pPr>
      <w:r w:rsidRPr="00141D70">
        <w:rPr>
          <w:rFonts w:ascii="Arial" w:hAnsi="Arial" w:cs="Arial"/>
          <w:sz w:val="22"/>
          <w:szCs w:val="22"/>
        </w:rPr>
        <w:t>Information</w:t>
      </w:r>
      <w:r w:rsidR="00BE3CA5" w:rsidRPr="00141D70">
        <w:rPr>
          <w:rFonts w:ascii="Arial" w:hAnsi="Arial" w:cs="Arial"/>
          <w:sz w:val="22"/>
          <w:szCs w:val="22"/>
        </w:rPr>
        <w:t>/referral</w:t>
      </w:r>
      <w:r w:rsidRPr="00141D70">
        <w:rPr>
          <w:rFonts w:ascii="Arial" w:hAnsi="Arial" w:cs="Arial"/>
          <w:sz w:val="22"/>
          <w:szCs w:val="22"/>
        </w:rPr>
        <w:t xml:space="preserve"> (6.02) – number of people making a request for information or referral.</w:t>
      </w:r>
      <w:r w:rsidR="002C786E" w:rsidRPr="00141D70">
        <w:rPr>
          <w:rFonts w:ascii="Arial" w:hAnsi="Arial" w:cs="Arial"/>
          <w:sz w:val="22"/>
          <w:szCs w:val="22"/>
        </w:rPr>
        <w:t xml:space="preserve"> </w:t>
      </w:r>
    </w:p>
    <w:p w:rsidR="00F97FD1" w:rsidRPr="00141D70" w:rsidRDefault="00D87801" w:rsidP="00D87801">
      <w:pPr>
        <w:numPr>
          <w:ilvl w:val="0"/>
          <w:numId w:val="22"/>
        </w:numPr>
        <w:rPr>
          <w:rFonts w:ascii="Arial" w:hAnsi="Arial" w:cs="Arial"/>
          <w:sz w:val="22"/>
          <w:szCs w:val="22"/>
        </w:rPr>
      </w:pPr>
      <w:r w:rsidRPr="00141D70">
        <w:rPr>
          <w:rFonts w:ascii="Arial" w:hAnsi="Arial" w:cs="Arial"/>
          <w:sz w:val="22"/>
          <w:szCs w:val="22"/>
        </w:rPr>
        <w:t>Alternative formats of communication</w:t>
      </w:r>
      <w:r w:rsidR="002C786E" w:rsidRPr="00141D70">
        <w:rPr>
          <w:rFonts w:ascii="Arial" w:hAnsi="Arial" w:cs="Arial"/>
          <w:sz w:val="22"/>
          <w:szCs w:val="22"/>
        </w:rPr>
        <w:t xml:space="preserve"> </w:t>
      </w:r>
      <w:r w:rsidRPr="00141D70">
        <w:rPr>
          <w:rFonts w:ascii="Arial" w:hAnsi="Arial" w:cs="Arial"/>
          <w:sz w:val="22"/>
          <w:szCs w:val="22"/>
        </w:rPr>
        <w:t>(6.05) – estimated number of people accessing the output from the service.</w:t>
      </w:r>
    </w:p>
    <w:p w:rsidR="00991712" w:rsidRPr="00141D70" w:rsidRDefault="006F7F98" w:rsidP="00991712">
      <w:pPr>
        <w:numPr>
          <w:ilvl w:val="0"/>
          <w:numId w:val="7"/>
        </w:numPr>
        <w:spacing w:before="240" w:after="240" w:line="240" w:lineRule="atLeast"/>
        <w:rPr>
          <w:rFonts w:ascii="Arial" w:hAnsi="Arial" w:cs="Arial"/>
          <w:sz w:val="22"/>
          <w:szCs w:val="22"/>
        </w:rPr>
      </w:pPr>
      <w:r w:rsidRPr="00141D70">
        <w:rPr>
          <w:rFonts w:ascii="Arial" w:hAnsi="Arial" w:cs="Arial"/>
          <w:sz w:val="22"/>
          <w:szCs w:val="22"/>
        </w:rPr>
        <w:t xml:space="preserve">It may not always be feasible to count the actual number of </w:t>
      </w:r>
      <w:r w:rsidR="002C786E" w:rsidRPr="00141D70">
        <w:rPr>
          <w:rFonts w:ascii="Arial" w:hAnsi="Arial" w:cs="Arial"/>
          <w:sz w:val="22"/>
          <w:szCs w:val="22"/>
        </w:rPr>
        <w:t xml:space="preserve">clients </w:t>
      </w:r>
      <w:r w:rsidRPr="00141D70">
        <w:rPr>
          <w:rFonts w:ascii="Arial" w:hAnsi="Arial" w:cs="Arial"/>
          <w:sz w:val="22"/>
          <w:szCs w:val="22"/>
        </w:rPr>
        <w:t>who received assistance f</w:t>
      </w:r>
      <w:r w:rsidR="00420D9B" w:rsidRPr="00141D70">
        <w:rPr>
          <w:rFonts w:ascii="Arial" w:hAnsi="Arial" w:cs="Arial"/>
          <w:sz w:val="22"/>
          <w:szCs w:val="22"/>
        </w:rPr>
        <w:t xml:space="preserve">rom service outlets 6.01–6.05. </w:t>
      </w:r>
      <w:r w:rsidRPr="00141D70">
        <w:rPr>
          <w:rFonts w:ascii="Arial" w:hAnsi="Arial" w:cs="Arial"/>
          <w:sz w:val="22"/>
          <w:szCs w:val="22"/>
        </w:rPr>
        <w:t xml:space="preserve">Where this is not possible, service outlets are asked to estimate the number of </w:t>
      </w:r>
      <w:r w:rsidR="002C786E" w:rsidRPr="00141D70">
        <w:rPr>
          <w:rFonts w:ascii="Arial" w:hAnsi="Arial" w:cs="Arial"/>
          <w:sz w:val="22"/>
          <w:szCs w:val="22"/>
        </w:rPr>
        <w:t xml:space="preserve">clients </w:t>
      </w:r>
      <w:r w:rsidRPr="00141D70">
        <w:rPr>
          <w:rFonts w:ascii="Arial" w:hAnsi="Arial" w:cs="Arial"/>
          <w:sz w:val="22"/>
          <w:szCs w:val="22"/>
        </w:rPr>
        <w:t>who accessed the service outlet. For example, where there was a number of people who received a 6.01–6.05 service simultaneously (e.g. an interpreter at a conference), estimate the number of people who benefited from the service.</w:t>
      </w:r>
    </w:p>
    <w:p w:rsidR="00F97FD1" w:rsidRPr="00141D70" w:rsidRDefault="00F97FD1" w:rsidP="00F97FD1">
      <w:pPr>
        <w:numPr>
          <w:ilvl w:val="0"/>
          <w:numId w:val="7"/>
        </w:numPr>
        <w:spacing w:before="40" w:after="40" w:line="240" w:lineRule="atLeast"/>
        <w:rPr>
          <w:rFonts w:ascii="Arial" w:hAnsi="Arial" w:cs="Arial"/>
          <w:sz w:val="22"/>
          <w:szCs w:val="22"/>
        </w:rPr>
      </w:pPr>
      <w:r w:rsidRPr="00141D70">
        <w:rPr>
          <w:rFonts w:ascii="Arial" w:hAnsi="Arial" w:cs="Arial"/>
          <w:sz w:val="22"/>
          <w:szCs w:val="22"/>
        </w:rPr>
        <w:t xml:space="preserve">This data item refers to the number of </w:t>
      </w:r>
      <w:r w:rsidR="002C786E" w:rsidRPr="00141D70">
        <w:rPr>
          <w:rFonts w:ascii="Arial" w:hAnsi="Arial" w:cs="Arial"/>
          <w:sz w:val="22"/>
          <w:szCs w:val="22"/>
        </w:rPr>
        <w:t xml:space="preserve">clients </w:t>
      </w:r>
      <w:r w:rsidR="005A12C4" w:rsidRPr="00141D70">
        <w:rPr>
          <w:rFonts w:ascii="Arial" w:hAnsi="Arial" w:cs="Arial"/>
          <w:sz w:val="22"/>
          <w:szCs w:val="22"/>
        </w:rPr>
        <w:t xml:space="preserve">or carers </w:t>
      </w:r>
      <w:r w:rsidRPr="00141D70">
        <w:rPr>
          <w:rFonts w:ascii="Arial" w:hAnsi="Arial" w:cs="Arial"/>
          <w:sz w:val="22"/>
          <w:szCs w:val="22"/>
        </w:rPr>
        <w:t xml:space="preserve">who received assistance from a particular service outlet type, not those </w:t>
      </w:r>
      <w:r w:rsidR="002C786E" w:rsidRPr="00141D70">
        <w:rPr>
          <w:rFonts w:ascii="Arial" w:hAnsi="Arial" w:cs="Arial"/>
          <w:sz w:val="22"/>
          <w:szCs w:val="22"/>
        </w:rPr>
        <w:t xml:space="preserve">clients </w:t>
      </w:r>
      <w:r w:rsidRPr="00141D70">
        <w:rPr>
          <w:rFonts w:ascii="Arial" w:hAnsi="Arial" w:cs="Arial"/>
          <w:sz w:val="22"/>
          <w:szCs w:val="22"/>
        </w:rPr>
        <w:t>‘on the books’, ‘on waiting lists’, number of ‘</w:t>
      </w:r>
      <w:r w:rsidR="001D3309" w:rsidRPr="00141D70">
        <w:rPr>
          <w:rFonts w:ascii="Arial" w:hAnsi="Arial" w:cs="Arial"/>
          <w:sz w:val="22"/>
          <w:szCs w:val="22"/>
        </w:rPr>
        <w:t>beds’ or ‘</w:t>
      </w:r>
      <w:r w:rsidRPr="00141D70">
        <w:rPr>
          <w:rFonts w:ascii="Arial" w:hAnsi="Arial" w:cs="Arial"/>
          <w:sz w:val="22"/>
          <w:szCs w:val="22"/>
        </w:rPr>
        <w:t>places’ or who received a service in the reference week.</w:t>
      </w:r>
    </w:p>
    <w:p w:rsidR="006F7F98" w:rsidRPr="00141D70" w:rsidRDefault="00991712" w:rsidP="009C7F94">
      <w:pPr>
        <w:numPr>
          <w:ilvl w:val="0"/>
          <w:numId w:val="7"/>
        </w:numPr>
        <w:spacing w:before="240" w:after="240" w:line="240" w:lineRule="atLeast"/>
        <w:ind w:left="357" w:hanging="357"/>
        <w:rPr>
          <w:rFonts w:ascii="Arial" w:hAnsi="Arial" w:cs="Arial"/>
          <w:sz w:val="22"/>
          <w:szCs w:val="22"/>
        </w:rPr>
      </w:pPr>
      <w:r w:rsidRPr="00141D70">
        <w:rPr>
          <w:rFonts w:ascii="Arial" w:hAnsi="Arial" w:cs="Arial"/>
          <w:sz w:val="22"/>
          <w:szCs w:val="22"/>
        </w:rPr>
        <w:t xml:space="preserve">A funded agency may receive funding from multiple sources—however for </w:t>
      </w:r>
      <w:r w:rsidR="000A6A65" w:rsidRPr="00141D70">
        <w:rPr>
          <w:rFonts w:ascii="Arial" w:hAnsi="Arial" w:cs="Arial"/>
          <w:sz w:val="22"/>
          <w:szCs w:val="22"/>
        </w:rPr>
        <w:t xml:space="preserve">Disability Services </w:t>
      </w:r>
      <w:r w:rsidR="00C55977" w:rsidRPr="00141D70">
        <w:rPr>
          <w:rFonts w:ascii="Arial" w:hAnsi="Arial" w:cs="Arial"/>
          <w:sz w:val="22"/>
          <w:szCs w:val="22"/>
        </w:rPr>
        <w:t>Data Collection</w:t>
      </w:r>
      <w:r w:rsidRPr="00141D70">
        <w:rPr>
          <w:rFonts w:ascii="Arial" w:hAnsi="Arial" w:cs="Arial"/>
          <w:sz w:val="22"/>
          <w:szCs w:val="22"/>
        </w:rPr>
        <w:t xml:space="preserve"> </w:t>
      </w:r>
      <w:r w:rsidR="0024493C" w:rsidRPr="00141D70">
        <w:rPr>
          <w:rFonts w:ascii="Arial" w:hAnsi="Arial" w:cs="Arial"/>
          <w:sz w:val="22"/>
          <w:szCs w:val="22"/>
        </w:rPr>
        <w:t>201</w:t>
      </w:r>
      <w:r w:rsidR="00742A76">
        <w:rPr>
          <w:rFonts w:ascii="Arial" w:hAnsi="Arial" w:cs="Arial"/>
          <w:sz w:val="22"/>
          <w:szCs w:val="22"/>
        </w:rPr>
        <w:t>8</w:t>
      </w:r>
      <w:r w:rsidR="0024493C" w:rsidRPr="00141D70">
        <w:rPr>
          <w:rFonts w:ascii="Arial" w:hAnsi="Arial" w:cs="Arial"/>
          <w:sz w:val="22"/>
          <w:szCs w:val="22"/>
        </w:rPr>
        <w:t>-1</w:t>
      </w:r>
      <w:r w:rsidR="00742A76">
        <w:rPr>
          <w:rFonts w:ascii="Arial" w:hAnsi="Arial" w:cs="Arial"/>
          <w:sz w:val="22"/>
          <w:szCs w:val="22"/>
        </w:rPr>
        <w:t>9</w:t>
      </w:r>
      <w:r w:rsidR="00F97FD1" w:rsidRPr="00141D70">
        <w:rPr>
          <w:rFonts w:ascii="Arial" w:hAnsi="Arial" w:cs="Arial"/>
          <w:sz w:val="22"/>
          <w:szCs w:val="22"/>
        </w:rPr>
        <w:t xml:space="preserve"> </w:t>
      </w:r>
      <w:r w:rsidRPr="00141D70">
        <w:rPr>
          <w:rFonts w:ascii="Arial" w:hAnsi="Arial" w:cs="Arial"/>
          <w:sz w:val="22"/>
          <w:szCs w:val="22"/>
        </w:rPr>
        <w:t xml:space="preserve">purposes, only those </w:t>
      </w:r>
      <w:r w:rsidR="00156D2C" w:rsidRPr="00141D70">
        <w:rPr>
          <w:rFonts w:ascii="Arial" w:hAnsi="Arial" w:cs="Arial"/>
          <w:sz w:val="22"/>
          <w:szCs w:val="22"/>
        </w:rPr>
        <w:t xml:space="preserve">disability </w:t>
      </w:r>
      <w:r w:rsidRPr="00141D70">
        <w:rPr>
          <w:rFonts w:ascii="Arial" w:hAnsi="Arial" w:cs="Arial"/>
          <w:sz w:val="22"/>
          <w:szCs w:val="22"/>
        </w:rPr>
        <w:t xml:space="preserve">services provided </w:t>
      </w:r>
      <w:r w:rsidR="00FE718E" w:rsidRPr="00141D70">
        <w:rPr>
          <w:rFonts w:ascii="Arial" w:hAnsi="Arial" w:cs="Arial"/>
          <w:sz w:val="22"/>
          <w:szCs w:val="22"/>
        </w:rPr>
        <w:t xml:space="preserve">to </w:t>
      </w:r>
      <w:r w:rsidR="002C786E" w:rsidRPr="00141D70">
        <w:rPr>
          <w:rFonts w:ascii="Arial" w:hAnsi="Arial" w:cs="Arial"/>
          <w:sz w:val="22"/>
          <w:szCs w:val="22"/>
        </w:rPr>
        <w:t xml:space="preserve">clients </w:t>
      </w:r>
      <w:r w:rsidR="005A12C4" w:rsidRPr="00141D70">
        <w:rPr>
          <w:rFonts w:ascii="Arial" w:hAnsi="Arial" w:cs="Arial"/>
          <w:sz w:val="22"/>
          <w:szCs w:val="22"/>
        </w:rPr>
        <w:t xml:space="preserve">or carers </w:t>
      </w:r>
      <w:r w:rsidRPr="00141D70">
        <w:rPr>
          <w:rFonts w:ascii="Arial" w:hAnsi="Arial" w:cs="Arial"/>
          <w:sz w:val="22"/>
          <w:szCs w:val="22"/>
        </w:rPr>
        <w:t xml:space="preserve">using </w:t>
      </w:r>
      <w:r w:rsidR="005F7A54" w:rsidRPr="00141D70">
        <w:rPr>
          <w:rFonts w:ascii="Arial" w:hAnsi="Arial" w:cs="Arial"/>
          <w:sz w:val="22"/>
          <w:szCs w:val="22"/>
        </w:rPr>
        <w:t>DSS</w:t>
      </w:r>
      <w:r w:rsidRPr="00141D70">
        <w:rPr>
          <w:rFonts w:ascii="Arial" w:hAnsi="Arial" w:cs="Arial"/>
          <w:sz w:val="22"/>
          <w:szCs w:val="22"/>
        </w:rPr>
        <w:t xml:space="preserve"> funds should be </w:t>
      </w:r>
      <w:r w:rsidR="00FE718E" w:rsidRPr="00141D70">
        <w:rPr>
          <w:rFonts w:ascii="Arial" w:hAnsi="Arial" w:cs="Arial"/>
          <w:sz w:val="22"/>
          <w:szCs w:val="22"/>
        </w:rPr>
        <w:t>counted</w:t>
      </w:r>
      <w:r w:rsidRPr="00141D70">
        <w:rPr>
          <w:rFonts w:ascii="Arial" w:hAnsi="Arial" w:cs="Arial"/>
          <w:sz w:val="22"/>
          <w:szCs w:val="22"/>
        </w:rPr>
        <w:t>.</w:t>
      </w:r>
    </w:p>
    <w:p w:rsidR="00352746" w:rsidRPr="00141D70" w:rsidRDefault="00BB2A29" w:rsidP="009C7F94">
      <w:pPr>
        <w:pStyle w:val="Char"/>
        <w:spacing w:after="100" w:afterAutospacing="1" w:line="240" w:lineRule="exact"/>
      </w:pPr>
      <w:r w:rsidRPr="00141D70">
        <w:rPr>
          <w:b/>
        </w:rPr>
        <w:t xml:space="preserve">Justification: </w:t>
      </w:r>
      <w:r w:rsidR="00B606C9" w:rsidRPr="00141D70">
        <w:rPr>
          <w:b/>
        </w:rPr>
        <w:tab/>
      </w:r>
      <w:r w:rsidR="00797C65" w:rsidRPr="00141D70">
        <w:t xml:space="preserve">To gain a greater understanding of </w:t>
      </w:r>
      <w:r w:rsidR="00FE718E" w:rsidRPr="00141D70">
        <w:t xml:space="preserve">the </w:t>
      </w:r>
      <w:r w:rsidR="00797C65" w:rsidRPr="00141D70">
        <w:t xml:space="preserve">number of </w:t>
      </w:r>
      <w:r w:rsidR="00FE718E" w:rsidRPr="00141D70">
        <w:t xml:space="preserve">people </w:t>
      </w:r>
      <w:r w:rsidR="00FB5FCC" w:rsidRPr="00141D70">
        <w:t>assisted f</w:t>
      </w:r>
      <w:r w:rsidR="00797C65" w:rsidRPr="00141D70">
        <w:t xml:space="preserve">rom </w:t>
      </w:r>
      <w:r w:rsidR="009C7F94" w:rsidRPr="00141D70">
        <w:t>DSS</w:t>
      </w:r>
      <w:r w:rsidR="00797C65" w:rsidRPr="00141D70">
        <w:t xml:space="preserve"> fund</w:t>
      </w:r>
      <w:r w:rsidR="00FE718E" w:rsidRPr="00141D70">
        <w:t xml:space="preserve">ed disability service outlets under the </w:t>
      </w:r>
      <w:r w:rsidR="00190D01" w:rsidRPr="00141D70">
        <w:t>National Disability</w:t>
      </w:r>
      <w:r w:rsidR="00190D01" w:rsidRPr="00141D70">
        <w:rPr>
          <w:color w:val="008000"/>
        </w:rPr>
        <w:t xml:space="preserve"> </w:t>
      </w:r>
      <w:r w:rsidR="00190D01" w:rsidRPr="00141D70">
        <w:t>Agreement (</w:t>
      </w:r>
      <w:r w:rsidR="00FE718E" w:rsidRPr="00141D70">
        <w:t>NDA</w:t>
      </w:r>
      <w:r w:rsidR="00190D01" w:rsidRPr="00141D70">
        <w:t>)</w:t>
      </w:r>
      <w:r w:rsidR="00FE718E" w:rsidRPr="00141D70">
        <w:t xml:space="preserve"> for service planning and monitoring purposes</w:t>
      </w:r>
      <w:r w:rsidR="00797C65" w:rsidRPr="00141D70">
        <w:t>.</w:t>
      </w:r>
    </w:p>
    <w:p w:rsidR="00352746" w:rsidRPr="00141D70" w:rsidRDefault="00352746" w:rsidP="00352746">
      <w:pPr>
        <w:pBdr>
          <w:bottom w:val="single" w:sz="12" w:space="1" w:color="auto"/>
        </w:pBdr>
        <w:tabs>
          <w:tab w:val="left" w:pos="576"/>
          <w:tab w:val="left" w:pos="720"/>
        </w:tabs>
        <w:spacing w:after="100" w:afterAutospacing="1"/>
        <w:rPr>
          <w:rFonts w:ascii="Arial" w:hAnsi="Arial" w:cs="Arial"/>
          <w:b/>
          <w:color w:val="000000"/>
        </w:rPr>
      </w:pPr>
    </w:p>
    <w:p w:rsidR="008D617E" w:rsidRPr="00141D70" w:rsidRDefault="00BB2A29" w:rsidP="009C7F94">
      <w:pPr>
        <w:pStyle w:val="Char"/>
        <w:spacing w:after="100" w:afterAutospacing="1" w:line="240" w:lineRule="exact"/>
      </w:pPr>
      <w:r w:rsidRPr="00141D70">
        <w:br w:type="page"/>
      </w:r>
    </w:p>
    <w:p w:rsidR="00D97F63" w:rsidRPr="00141D70" w:rsidRDefault="00D97F63" w:rsidP="00E83FD9">
      <w:pPr>
        <w:pStyle w:val="Heading1"/>
        <w:jc w:val="left"/>
        <w:rPr>
          <w:rFonts w:ascii="Arial" w:hAnsi="Arial" w:cs="Arial"/>
          <w:sz w:val="32"/>
          <w:szCs w:val="32"/>
        </w:rPr>
      </w:pPr>
      <w:bookmarkStart w:id="51" w:name="_Toc225838597"/>
      <w:bookmarkStart w:id="52" w:name="_Toc226962410"/>
      <w:bookmarkStart w:id="53" w:name="_Toc381692428"/>
      <w:bookmarkStart w:id="54" w:name="_Toc414354295"/>
      <w:bookmarkStart w:id="55" w:name="_Toc225838598"/>
      <w:bookmarkStart w:id="56" w:name="_Toc226962411"/>
      <w:bookmarkStart w:id="57" w:name="_Toc381023445"/>
      <w:bookmarkStart w:id="58" w:name="_Toc381170629"/>
      <w:r w:rsidRPr="00141D70">
        <w:rPr>
          <w:rFonts w:ascii="Arial" w:hAnsi="Arial" w:cs="Arial"/>
          <w:sz w:val="32"/>
          <w:szCs w:val="32"/>
        </w:rPr>
        <w:t>Client I</w:t>
      </w:r>
      <w:bookmarkEnd w:id="51"/>
      <w:bookmarkEnd w:id="52"/>
      <w:r w:rsidRPr="00141D70">
        <w:rPr>
          <w:rFonts w:ascii="Arial" w:hAnsi="Arial" w:cs="Arial"/>
          <w:sz w:val="32"/>
          <w:szCs w:val="32"/>
        </w:rPr>
        <w:t>nformation</w:t>
      </w:r>
      <w:bookmarkEnd w:id="53"/>
      <w:bookmarkEnd w:id="54"/>
    </w:p>
    <w:p w:rsidR="00A10A24" w:rsidRPr="00141D70" w:rsidRDefault="00A10A24" w:rsidP="00E83FD9">
      <w:pPr>
        <w:pStyle w:val="Heading2"/>
      </w:pPr>
      <w:bookmarkStart w:id="59" w:name="_Toc381350869"/>
      <w:bookmarkStart w:id="60" w:name="_Toc381692429"/>
      <w:bookmarkStart w:id="61" w:name="_Toc414354296"/>
      <w:r w:rsidRPr="00141D70">
        <w:t>I</w:t>
      </w:r>
      <w:r w:rsidR="000219D0" w:rsidRPr="00141D70">
        <w:t>nformation</w:t>
      </w:r>
      <w:r w:rsidRPr="00141D70">
        <w:t xml:space="preserve"> R</w:t>
      </w:r>
      <w:bookmarkEnd w:id="55"/>
      <w:bookmarkEnd w:id="56"/>
      <w:bookmarkEnd w:id="57"/>
      <w:bookmarkEnd w:id="58"/>
      <w:r w:rsidR="000219D0" w:rsidRPr="00141D70">
        <w:t>equirements</w:t>
      </w:r>
      <w:bookmarkEnd w:id="59"/>
      <w:bookmarkEnd w:id="60"/>
      <w:bookmarkEnd w:id="61"/>
    </w:p>
    <w:p w:rsidR="00BD0B9E" w:rsidRPr="00141D70" w:rsidRDefault="00A10A24" w:rsidP="00A10A24">
      <w:pPr>
        <w:spacing w:before="100" w:beforeAutospacing="1" w:after="100" w:afterAutospacing="1"/>
        <w:rPr>
          <w:rFonts w:ascii="Arial" w:hAnsi="Arial" w:cs="Arial"/>
          <w:sz w:val="22"/>
          <w:szCs w:val="22"/>
        </w:rPr>
      </w:pPr>
      <w:r w:rsidRPr="00141D70">
        <w:rPr>
          <w:rFonts w:ascii="Arial" w:hAnsi="Arial" w:cs="Arial"/>
          <w:sz w:val="22"/>
          <w:szCs w:val="22"/>
        </w:rPr>
        <w:t xml:space="preserve">All </w:t>
      </w:r>
      <w:r w:rsidR="00281FA2" w:rsidRPr="00141D70">
        <w:rPr>
          <w:rFonts w:ascii="Arial" w:hAnsi="Arial" w:cs="Arial"/>
          <w:sz w:val="22"/>
          <w:szCs w:val="22"/>
        </w:rPr>
        <w:t xml:space="preserve">Supported Employment Service </w:t>
      </w:r>
      <w:r w:rsidRPr="00141D70">
        <w:rPr>
          <w:rFonts w:ascii="Arial" w:hAnsi="Arial" w:cs="Arial"/>
          <w:sz w:val="22"/>
          <w:szCs w:val="22"/>
        </w:rPr>
        <w:t xml:space="preserve">outlets </w:t>
      </w:r>
      <w:r w:rsidR="00281FA2" w:rsidRPr="00141D70">
        <w:rPr>
          <w:rFonts w:ascii="Arial" w:hAnsi="Arial" w:cs="Arial"/>
          <w:sz w:val="22"/>
          <w:szCs w:val="22"/>
        </w:rPr>
        <w:t xml:space="preserve">(5.02) </w:t>
      </w:r>
      <w:r w:rsidRPr="00141D70">
        <w:rPr>
          <w:rFonts w:ascii="Arial" w:hAnsi="Arial" w:cs="Arial"/>
          <w:sz w:val="22"/>
          <w:szCs w:val="22"/>
        </w:rPr>
        <w:t xml:space="preserve">must </w:t>
      </w:r>
      <w:r w:rsidR="00564F1F" w:rsidRPr="00141D70">
        <w:rPr>
          <w:rFonts w:ascii="Arial" w:hAnsi="Arial" w:cs="Arial"/>
          <w:sz w:val="22"/>
          <w:szCs w:val="22"/>
        </w:rPr>
        <w:t>provide c</w:t>
      </w:r>
      <w:r w:rsidR="00004BFC" w:rsidRPr="00141D70">
        <w:rPr>
          <w:rFonts w:ascii="Arial" w:hAnsi="Arial" w:cs="Arial"/>
          <w:sz w:val="22"/>
          <w:szCs w:val="22"/>
        </w:rPr>
        <w:t>lient</w:t>
      </w:r>
      <w:r w:rsidR="00281FA2" w:rsidRPr="00141D70">
        <w:rPr>
          <w:rFonts w:ascii="Arial" w:hAnsi="Arial" w:cs="Arial"/>
          <w:sz w:val="22"/>
          <w:szCs w:val="22"/>
        </w:rPr>
        <w:t xml:space="preserve"> </w:t>
      </w:r>
      <w:r w:rsidR="00564F1F" w:rsidRPr="00141D70">
        <w:rPr>
          <w:rFonts w:ascii="Arial" w:hAnsi="Arial" w:cs="Arial"/>
          <w:sz w:val="22"/>
          <w:szCs w:val="22"/>
        </w:rPr>
        <w:t>i</w:t>
      </w:r>
      <w:r w:rsidR="00A96284" w:rsidRPr="00141D70">
        <w:rPr>
          <w:rFonts w:ascii="Arial" w:hAnsi="Arial" w:cs="Arial"/>
          <w:sz w:val="22"/>
          <w:szCs w:val="22"/>
        </w:rPr>
        <w:t>nf</w:t>
      </w:r>
      <w:r w:rsidRPr="00141D70">
        <w:rPr>
          <w:rFonts w:ascii="Arial" w:hAnsi="Arial" w:cs="Arial"/>
          <w:sz w:val="22"/>
          <w:szCs w:val="22"/>
        </w:rPr>
        <w:t>orm</w:t>
      </w:r>
      <w:r w:rsidR="00A96284" w:rsidRPr="00141D70">
        <w:rPr>
          <w:rFonts w:ascii="Arial" w:hAnsi="Arial" w:cs="Arial"/>
          <w:sz w:val="22"/>
          <w:szCs w:val="22"/>
        </w:rPr>
        <w:t>ation</w:t>
      </w:r>
      <w:r w:rsidR="00281FA2" w:rsidRPr="00141D70">
        <w:rPr>
          <w:rFonts w:ascii="Arial" w:hAnsi="Arial" w:cs="Arial"/>
          <w:sz w:val="22"/>
          <w:szCs w:val="22"/>
        </w:rPr>
        <w:t xml:space="preserve"> for every </w:t>
      </w:r>
      <w:r w:rsidR="00004BFC" w:rsidRPr="00141D70">
        <w:rPr>
          <w:rFonts w:ascii="Arial" w:hAnsi="Arial" w:cs="Arial"/>
          <w:sz w:val="22"/>
          <w:szCs w:val="22"/>
        </w:rPr>
        <w:t xml:space="preserve">client </w:t>
      </w:r>
      <w:r w:rsidR="00281FA2" w:rsidRPr="00141D70">
        <w:rPr>
          <w:rFonts w:ascii="Arial" w:hAnsi="Arial" w:cs="Arial"/>
          <w:sz w:val="22"/>
          <w:szCs w:val="22"/>
        </w:rPr>
        <w:t xml:space="preserve">who received supported employment assistance during the </w:t>
      </w:r>
      <w:r w:rsidR="0024493C" w:rsidRPr="00141D70">
        <w:rPr>
          <w:rFonts w:ascii="Arial" w:hAnsi="Arial" w:cs="Arial"/>
          <w:sz w:val="22"/>
          <w:szCs w:val="22"/>
        </w:rPr>
        <w:t>201</w:t>
      </w:r>
      <w:r w:rsidR="00D1440F">
        <w:rPr>
          <w:rFonts w:ascii="Arial" w:hAnsi="Arial" w:cs="Arial"/>
          <w:sz w:val="22"/>
          <w:szCs w:val="22"/>
        </w:rPr>
        <w:t>8</w:t>
      </w:r>
      <w:r w:rsidR="0024493C" w:rsidRPr="00141D70">
        <w:rPr>
          <w:rFonts w:ascii="Arial" w:hAnsi="Arial" w:cs="Arial"/>
          <w:sz w:val="22"/>
          <w:szCs w:val="22"/>
        </w:rPr>
        <w:t>-1</w:t>
      </w:r>
      <w:r w:rsidR="00D1440F">
        <w:rPr>
          <w:rFonts w:ascii="Arial" w:hAnsi="Arial" w:cs="Arial"/>
          <w:sz w:val="22"/>
          <w:szCs w:val="22"/>
        </w:rPr>
        <w:t>9</w:t>
      </w:r>
      <w:r w:rsidR="00281FA2" w:rsidRPr="00141D70">
        <w:rPr>
          <w:rFonts w:ascii="Arial" w:hAnsi="Arial" w:cs="Arial"/>
          <w:sz w:val="22"/>
          <w:szCs w:val="22"/>
        </w:rPr>
        <w:t xml:space="preserve"> financial year</w:t>
      </w:r>
      <w:r w:rsidR="00F024B8" w:rsidRPr="00141D70">
        <w:rPr>
          <w:rFonts w:ascii="Arial" w:hAnsi="Arial" w:cs="Arial"/>
          <w:sz w:val="22"/>
          <w:szCs w:val="22"/>
        </w:rPr>
        <w:t>.</w:t>
      </w:r>
      <w:r w:rsidR="00835CBC" w:rsidRPr="00141D70">
        <w:rPr>
          <w:rFonts w:ascii="Arial" w:hAnsi="Arial" w:cs="Arial"/>
          <w:sz w:val="22"/>
          <w:szCs w:val="22"/>
        </w:rPr>
        <w:t xml:space="preserve">  Th</w:t>
      </w:r>
      <w:r w:rsidR="00004BFC" w:rsidRPr="00141D70">
        <w:rPr>
          <w:rFonts w:ascii="Arial" w:hAnsi="Arial" w:cs="Arial"/>
          <w:sz w:val="22"/>
          <w:szCs w:val="22"/>
        </w:rPr>
        <w:t xml:space="preserve">is data provides </w:t>
      </w:r>
      <w:r w:rsidR="00BF6EA7" w:rsidRPr="00141D70">
        <w:rPr>
          <w:rFonts w:ascii="Arial" w:hAnsi="Arial" w:cs="Arial"/>
          <w:sz w:val="22"/>
          <w:szCs w:val="22"/>
        </w:rPr>
        <w:t>information on</w:t>
      </w:r>
      <w:r w:rsidR="00835CBC" w:rsidRPr="00141D70">
        <w:rPr>
          <w:rFonts w:ascii="Arial" w:hAnsi="Arial" w:cs="Arial"/>
          <w:sz w:val="22"/>
          <w:szCs w:val="22"/>
        </w:rPr>
        <w:t xml:space="preserve"> the </w:t>
      </w:r>
      <w:r w:rsidR="00004BFC" w:rsidRPr="00141D70">
        <w:rPr>
          <w:rFonts w:ascii="Arial" w:hAnsi="Arial" w:cs="Arial"/>
          <w:sz w:val="22"/>
          <w:szCs w:val="22"/>
        </w:rPr>
        <w:t xml:space="preserve">number and </w:t>
      </w:r>
      <w:r w:rsidR="00835CBC" w:rsidRPr="00141D70">
        <w:rPr>
          <w:rFonts w:ascii="Arial" w:hAnsi="Arial" w:cs="Arial"/>
          <w:sz w:val="22"/>
          <w:szCs w:val="22"/>
        </w:rPr>
        <w:t>characteristics of the c</w:t>
      </w:r>
      <w:r w:rsidR="00004BFC" w:rsidRPr="00141D70">
        <w:rPr>
          <w:rFonts w:ascii="Arial" w:hAnsi="Arial" w:cs="Arial"/>
          <w:sz w:val="22"/>
          <w:szCs w:val="22"/>
        </w:rPr>
        <w:t>lients</w:t>
      </w:r>
      <w:r w:rsidR="00733C64" w:rsidRPr="00141D70">
        <w:rPr>
          <w:rFonts w:ascii="Arial" w:hAnsi="Arial" w:cs="Arial"/>
          <w:sz w:val="22"/>
          <w:szCs w:val="22"/>
        </w:rPr>
        <w:t xml:space="preserve"> </w:t>
      </w:r>
      <w:r w:rsidR="00835CBC" w:rsidRPr="00141D70">
        <w:rPr>
          <w:rFonts w:ascii="Arial" w:hAnsi="Arial" w:cs="Arial"/>
          <w:sz w:val="22"/>
          <w:szCs w:val="22"/>
        </w:rPr>
        <w:t xml:space="preserve">who accessed supported employment assistance during the </w:t>
      </w:r>
      <w:r w:rsidR="0024493C" w:rsidRPr="00141D70">
        <w:rPr>
          <w:rFonts w:ascii="Arial" w:hAnsi="Arial" w:cs="Arial"/>
          <w:sz w:val="22"/>
          <w:szCs w:val="22"/>
        </w:rPr>
        <w:t>201</w:t>
      </w:r>
      <w:r w:rsidR="00D1440F">
        <w:rPr>
          <w:rFonts w:ascii="Arial" w:hAnsi="Arial" w:cs="Arial"/>
          <w:sz w:val="22"/>
          <w:szCs w:val="22"/>
        </w:rPr>
        <w:t>8</w:t>
      </w:r>
      <w:r w:rsidR="0024493C" w:rsidRPr="00141D70">
        <w:rPr>
          <w:rFonts w:ascii="Arial" w:hAnsi="Arial" w:cs="Arial"/>
          <w:sz w:val="22"/>
          <w:szCs w:val="22"/>
        </w:rPr>
        <w:t>-1</w:t>
      </w:r>
      <w:r w:rsidR="00D1440F">
        <w:rPr>
          <w:rFonts w:ascii="Arial" w:hAnsi="Arial" w:cs="Arial"/>
          <w:sz w:val="22"/>
          <w:szCs w:val="22"/>
        </w:rPr>
        <w:t>9</w:t>
      </w:r>
      <w:r w:rsidR="00835CBC" w:rsidRPr="00141D70">
        <w:rPr>
          <w:rFonts w:ascii="Arial" w:hAnsi="Arial" w:cs="Arial"/>
          <w:sz w:val="22"/>
          <w:szCs w:val="22"/>
        </w:rPr>
        <w:t xml:space="preserve"> financial year.</w:t>
      </w:r>
    </w:p>
    <w:p w:rsidR="00321A03" w:rsidRPr="00141D70" w:rsidRDefault="002E33C3" w:rsidP="00321A03">
      <w:pPr>
        <w:spacing w:before="100" w:beforeAutospacing="1"/>
        <w:rPr>
          <w:rFonts w:ascii="Arial" w:hAnsi="Arial" w:cs="Arial"/>
          <w:sz w:val="22"/>
          <w:szCs w:val="22"/>
          <w:lang w:val="en-GB"/>
        </w:rPr>
      </w:pPr>
      <w:r w:rsidRPr="00141D70">
        <w:rPr>
          <w:rFonts w:ascii="Arial" w:hAnsi="Arial" w:cs="Arial"/>
          <w:sz w:val="22"/>
          <w:szCs w:val="22"/>
          <w:lang w:val="en-GB"/>
        </w:rPr>
        <w:t xml:space="preserve">Respite (4.05), </w:t>
      </w:r>
      <w:r w:rsidR="00797C65" w:rsidRPr="00141D70">
        <w:rPr>
          <w:rFonts w:ascii="Arial" w:hAnsi="Arial" w:cs="Arial"/>
          <w:sz w:val="22"/>
          <w:szCs w:val="22"/>
          <w:lang w:val="en-GB"/>
        </w:rPr>
        <w:t xml:space="preserve">Advocacy (6.01), </w:t>
      </w:r>
      <w:r w:rsidR="00797C65" w:rsidRPr="00141D70">
        <w:rPr>
          <w:rFonts w:ascii="Arial" w:hAnsi="Arial" w:cs="Arial"/>
          <w:sz w:val="22"/>
          <w:szCs w:val="22"/>
        </w:rPr>
        <w:t>Information</w:t>
      </w:r>
      <w:r w:rsidR="00D87801" w:rsidRPr="00141D70">
        <w:rPr>
          <w:rFonts w:ascii="Arial" w:hAnsi="Arial" w:cs="Arial"/>
          <w:sz w:val="22"/>
          <w:szCs w:val="22"/>
        </w:rPr>
        <w:t>/referral</w:t>
      </w:r>
      <w:r w:rsidR="00940B05" w:rsidRPr="00141D70">
        <w:rPr>
          <w:rFonts w:ascii="Arial" w:hAnsi="Arial" w:cs="Arial"/>
          <w:sz w:val="22"/>
          <w:szCs w:val="22"/>
        </w:rPr>
        <w:t xml:space="preserve"> (6.02)</w:t>
      </w:r>
      <w:r w:rsidR="00BF6EA7" w:rsidRPr="00141D70">
        <w:rPr>
          <w:rFonts w:ascii="Arial" w:hAnsi="Arial" w:cs="Arial"/>
          <w:sz w:val="22"/>
          <w:szCs w:val="22"/>
        </w:rPr>
        <w:t>,</w:t>
      </w:r>
      <w:r w:rsidR="00BF6EA7" w:rsidRPr="00141D70">
        <w:rPr>
          <w:rFonts w:ascii="Arial" w:hAnsi="Arial" w:cs="Arial"/>
          <w:sz w:val="22"/>
          <w:szCs w:val="22"/>
          <w:lang w:val="en-GB"/>
        </w:rPr>
        <w:t xml:space="preserve"> and</w:t>
      </w:r>
      <w:r w:rsidR="00797C65" w:rsidRPr="00141D70">
        <w:rPr>
          <w:rFonts w:ascii="Arial" w:hAnsi="Arial" w:cs="Arial"/>
          <w:sz w:val="22"/>
          <w:szCs w:val="22"/>
          <w:lang w:val="en-GB"/>
        </w:rPr>
        <w:t xml:space="preserve"> </w:t>
      </w:r>
      <w:r w:rsidR="00D87801" w:rsidRPr="00141D70">
        <w:rPr>
          <w:rFonts w:ascii="Arial" w:hAnsi="Arial" w:cs="Arial"/>
          <w:sz w:val="22"/>
          <w:szCs w:val="22"/>
          <w:lang w:val="en-GB"/>
        </w:rPr>
        <w:t>Alternative formats of communication</w:t>
      </w:r>
      <w:r w:rsidR="00797C65" w:rsidRPr="00141D70">
        <w:rPr>
          <w:rFonts w:ascii="Arial" w:hAnsi="Arial" w:cs="Arial"/>
          <w:sz w:val="22"/>
          <w:szCs w:val="22"/>
          <w:lang w:val="en-GB"/>
        </w:rPr>
        <w:t xml:space="preserve"> (6.05)</w:t>
      </w:r>
      <w:r w:rsidR="00797C65" w:rsidRPr="00141D70">
        <w:rPr>
          <w:rFonts w:ascii="Arial" w:hAnsi="Arial" w:cs="Arial"/>
          <w:b/>
          <w:sz w:val="22"/>
          <w:szCs w:val="22"/>
          <w:lang w:val="en-GB"/>
        </w:rPr>
        <w:t xml:space="preserve"> </w:t>
      </w:r>
      <w:r w:rsidR="00797C65" w:rsidRPr="00141D70">
        <w:rPr>
          <w:rFonts w:ascii="Arial" w:hAnsi="Arial" w:cs="Arial"/>
          <w:sz w:val="22"/>
          <w:szCs w:val="22"/>
          <w:lang w:val="en-GB"/>
        </w:rPr>
        <w:t xml:space="preserve">services are </w:t>
      </w:r>
      <w:r w:rsidR="00797C65" w:rsidRPr="00141D70">
        <w:rPr>
          <w:rFonts w:ascii="Arial" w:hAnsi="Arial" w:cs="Arial"/>
          <w:b/>
          <w:sz w:val="22"/>
          <w:szCs w:val="22"/>
          <w:lang w:val="en-GB"/>
        </w:rPr>
        <w:t>not</w:t>
      </w:r>
      <w:r w:rsidR="00797C65" w:rsidRPr="00141D70">
        <w:rPr>
          <w:rFonts w:ascii="Arial" w:hAnsi="Arial" w:cs="Arial"/>
          <w:sz w:val="22"/>
          <w:szCs w:val="22"/>
          <w:lang w:val="en-GB"/>
        </w:rPr>
        <w:t xml:space="preserve"> required to complete </w:t>
      </w:r>
      <w:r w:rsidR="00750FB1" w:rsidRPr="00141D70">
        <w:rPr>
          <w:rFonts w:ascii="Arial" w:hAnsi="Arial" w:cs="Arial"/>
          <w:sz w:val="22"/>
          <w:szCs w:val="22"/>
          <w:lang w:val="en-GB"/>
        </w:rPr>
        <w:t>c</w:t>
      </w:r>
      <w:r w:rsidR="00940B05" w:rsidRPr="00141D70">
        <w:rPr>
          <w:rFonts w:ascii="Arial" w:hAnsi="Arial" w:cs="Arial"/>
          <w:sz w:val="22"/>
          <w:szCs w:val="22"/>
          <w:lang w:val="en-GB"/>
        </w:rPr>
        <w:t xml:space="preserve">lient </w:t>
      </w:r>
      <w:r w:rsidR="00424FE0" w:rsidRPr="00141D70">
        <w:rPr>
          <w:rFonts w:ascii="Arial" w:hAnsi="Arial" w:cs="Arial"/>
          <w:sz w:val="22"/>
          <w:szCs w:val="22"/>
          <w:lang w:val="en-GB"/>
        </w:rPr>
        <w:t>Information</w:t>
      </w:r>
      <w:r w:rsidR="00797C65" w:rsidRPr="00141D70">
        <w:rPr>
          <w:rFonts w:ascii="Arial" w:hAnsi="Arial" w:cs="Arial"/>
          <w:sz w:val="22"/>
          <w:szCs w:val="22"/>
          <w:lang w:val="en-GB"/>
        </w:rPr>
        <w:t>.</w:t>
      </w:r>
    </w:p>
    <w:p w:rsidR="00940B05" w:rsidRPr="00141D70" w:rsidRDefault="00F024B8" w:rsidP="00940B05">
      <w:pPr>
        <w:spacing w:before="100" w:beforeAutospacing="1"/>
        <w:rPr>
          <w:rFonts w:ascii="Arial" w:hAnsi="Arial" w:cs="Arial"/>
          <w:b/>
          <w:sz w:val="22"/>
          <w:szCs w:val="22"/>
        </w:rPr>
      </w:pPr>
      <w:r w:rsidRPr="00141D70">
        <w:rPr>
          <w:rFonts w:ascii="Arial" w:hAnsi="Arial" w:cs="Arial"/>
          <w:sz w:val="22"/>
          <w:szCs w:val="22"/>
        </w:rPr>
        <w:t xml:space="preserve">The </w:t>
      </w:r>
      <w:r w:rsidR="00B606F7" w:rsidRPr="00141D70">
        <w:rPr>
          <w:rFonts w:ascii="Arial" w:hAnsi="Arial" w:cs="Arial"/>
          <w:sz w:val="22"/>
          <w:szCs w:val="22"/>
        </w:rPr>
        <w:t>C</w:t>
      </w:r>
      <w:r w:rsidR="00940B05" w:rsidRPr="00141D70">
        <w:rPr>
          <w:rFonts w:ascii="Arial" w:hAnsi="Arial" w:cs="Arial"/>
          <w:sz w:val="22"/>
          <w:szCs w:val="22"/>
        </w:rPr>
        <w:t xml:space="preserve">lient </w:t>
      </w:r>
      <w:r w:rsidRPr="00141D70">
        <w:rPr>
          <w:rFonts w:ascii="Arial" w:hAnsi="Arial" w:cs="Arial"/>
          <w:sz w:val="22"/>
          <w:szCs w:val="22"/>
        </w:rPr>
        <w:t xml:space="preserve">Information </w:t>
      </w:r>
      <w:r w:rsidR="00940B05" w:rsidRPr="00141D70">
        <w:rPr>
          <w:rFonts w:ascii="Arial" w:hAnsi="Arial" w:cs="Arial"/>
          <w:sz w:val="22"/>
          <w:szCs w:val="22"/>
        </w:rPr>
        <w:t xml:space="preserve">should be entered onto </w:t>
      </w:r>
      <w:r w:rsidR="00D1440F">
        <w:rPr>
          <w:rFonts w:ascii="Arial" w:hAnsi="Arial" w:cs="Arial"/>
          <w:sz w:val="22"/>
          <w:szCs w:val="22"/>
        </w:rPr>
        <w:t>GovGPS</w:t>
      </w:r>
      <w:r w:rsidR="00940B05" w:rsidRPr="00141D70">
        <w:rPr>
          <w:rFonts w:ascii="Arial" w:hAnsi="Arial" w:cs="Arial"/>
          <w:sz w:val="22"/>
          <w:szCs w:val="22"/>
        </w:rPr>
        <w:t xml:space="preserve"> at the time the client first accesses the service, and should be kept up to date thereafter.</w:t>
      </w:r>
    </w:p>
    <w:p w:rsidR="00F024B8" w:rsidRPr="00141D70" w:rsidRDefault="00940B05" w:rsidP="00321A03">
      <w:pPr>
        <w:spacing w:before="100" w:beforeAutospacing="1"/>
        <w:rPr>
          <w:rFonts w:ascii="Arial" w:hAnsi="Arial" w:cs="Arial"/>
          <w:sz w:val="22"/>
          <w:szCs w:val="22"/>
        </w:rPr>
      </w:pPr>
      <w:r w:rsidRPr="00141D70">
        <w:rPr>
          <w:rFonts w:ascii="Arial" w:hAnsi="Arial" w:cs="Arial"/>
          <w:b/>
          <w:sz w:val="22"/>
          <w:szCs w:val="22"/>
        </w:rPr>
        <w:t>I</w:t>
      </w:r>
      <w:r w:rsidR="008E2D9B" w:rsidRPr="00141D70">
        <w:rPr>
          <w:rFonts w:ascii="Arial" w:hAnsi="Arial" w:cs="Arial"/>
          <w:b/>
          <w:sz w:val="22"/>
          <w:szCs w:val="22"/>
        </w:rPr>
        <w:t xml:space="preserve">f a client is exiting </w:t>
      </w:r>
      <w:r w:rsidR="008E2D9B" w:rsidRPr="00141D70">
        <w:rPr>
          <w:rFonts w:ascii="Arial" w:hAnsi="Arial" w:cs="Arial"/>
          <w:sz w:val="22"/>
          <w:szCs w:val="22"/>
        </w:rPr>
        <w:t xml:space="preserve">your service outlet, the </w:t>
      </w:r>
      <w:r w:rsidRPr="00141D70">
        <w:rPr>
          <w:rFonts w:ascii="Arial" w:hAnsi="Arial" w:cs="Arial"/>
          <w:sz w:val="22"/>
          <w:szCs w:val="22"/>
        </w:rPr>
        <w:t xml:space="preserve">Client </w:t>
      </w:r>
      <w:r w:rsidR="008E2D9B" w:rsidRPr="00141D70">
        <w:rPr>
          <w:rFonts w:ascii="Arial" w:hAnsi="Arial" w:cs="Arial"/>
          <w:sz w:val="22"/>
          <w:szCs w:val="22"/>
        </w:rPr>
        <w:t xml:space="preserve">Information on </w:t>
      </w:r>
      <w:r w:rsidR="00D1440F">
        <w:rPr>
          <w:rFonts w:ascii="Arial" w:hAnsi="Arial" w:cs="Arial"/>
          <w:sz w:val="22"/>
          <w:szCs w:val="22"/>
        </w:rPr>
        <w:t>GovGPS</w:t>
      </w:r>
      <w:r w:rsidR="008E2D9B" w:rsidRPr="00141D70">
        <w:rPr>
          <w:rFonts w:ascii="Arial" w:hAnsi="Arial" w:cs="Arial"/>
          <w:sz w:val="22"/>
          <w:szCs w:val="22"/>
        </w:rPr>
        <w:t xml:space="preserve"> must be </w:t>
      </w:r>
      <w:r w:rsidRPr="00141D70">
        <w:rPr>
          <w:rFonts w:ascii="Arial" w:hAnsi="Arial" w:cs="Arial"/>
          <w:sz w:val="22"/>
          <w:szCs w:val="22"/>
        </w:rPr>
        <w:t xml:space="preserve">updated </w:t>
      </w:r>
      <w:r w:rsidR="008E2D9B" w:rsidRPr="00141D70">
        <w:rPr>
          <w:rFonts w:ascii="Arial" w:hAnsi="Arial" w:cs="Arial"/>
          <w:sz w:val="22"/>
          <w:szCs w:val="22"/>
        </w:rPr>
        <w:t xml:space="preserve">before they are exited </w:t>
      </w:r>
      <w:r w:rsidRPr="00141D70">
        <w:rPr>
          <w:rFonts w:ascii="Arial" w:hAnsi="Arial" w:cs="Arial"/>
          <w:sz w:val="22"/>
          <w:szCs w:val="22"/>
        </w:rPr>
        <w:t xml:space="preserve">on </w:t>
      </w:r>
      <w:r w:rsidR="00D1440F">
        <w:rPr>
          <w:rFonts w:ascii="Arial" w:hAnsi="Arial" w:cs="Arial"/>
          <w:sz w:val="22"/>
          <w:szCs w:val="22"/>
        </w:rPr>
        <w:t>GovGPS</w:t>
      </w:r>
      <w:r w:rsidR="008E2D9B" w:rsidRPr="00141D70">
        <w:rPr>
          <w:rFonts w:ascii="Arial" w:hAnsi="Arial" w:cs="Arial"/>
          <w:sz w:val="22"/>
          <w:szCs w:val="22"/>
        </w:rPr>
        <w:t>.</w:t>
      </w:r>
    </w:p>
    <w:p w:rsidR="00565127" w:rsidRPr="00141D70" w:rsidRDefault="00940B05" w:rsidP="00D60939">
      <w:pPr>
        <w:spacing w:before="100" w:beforeAutospacing="1"/>
        <w:rPr>
          <w:rFonts w:ascii="Arial" w:hAnsi="Arial" w:cs="Arial"/>
          <w:sz w:val="22"/>
          <w:szCs w:val="22"/>
        </w:rPr>
      </w:pPr>
      <w:r w:rsidRPr="00141D70">
        <w:rPr>
          <w:rFonts w:ascii="Arial" w:hAnsi="Arial" w:cs="Arial"/>
          <w:sz w:val="22"/>
          <w:szCs w:val="22"/>
        </w:rPr>
        <w:t xml:space="preserve">For the Disability </w:t>
      </w:r>
      <w:r w:rsidR="00C55977" w:rsidRPr="00141D70">
        <w:rPr>
          <w:rFonts w:ascii="Arial" w:hAnsi="Arial" w:cs="Arial"/>
          <w:sz w:val="22"/>
          <w:szCs w:val="22"/>
        </w:rPr>
        <w:t>Data Collection</w:t>
      </w:r>
      <w:r w:rsidRPr="00141D70">
        <w:rPr>
          <w:rFonts w:ascii="Arial" w:hAnsi="Arial" w:cs="Arial"/>
          <w:sz w:val="22"/>
          <w:szCs w:val="22"/>
        </w:rPr>
        <w:t xml:space="preserve"> process, service providers are required to check the data items listed below for each client, and update or correct these data items if necessary.</w:t>
      </w:r>
    </w:p>
    <w:p w:rsidR="002C2995" w:rsidRPr="00141D70" w:rsidRDefault="002C2995" w:rsidP="00D60939">
      <w:pPr>
        <w:pStyle w:val="AIHWbodytext"/>
        <w:spacing w:before="480"/>
        <w:rPr>
          <w:rFonts w:ascii="Arial" w:hAnsi="Arial" w:cs="Arial"/>
          <w:sz w:val="22"/>
          <w:szCs w:val="22"/>
          <w:lang w:val="en-GB"/>
        </w:rPr>
      </w:pPr>
      <w:bookmarkStart w:id="62" w:name="_Toc381023446"/>
      <w:bookmarkStart w:id="63" w:name="_Toc381170630"/>
      <w:bookmarkStart w:id="64" w:name="_Toc381350566"/>
      <w:bookmarkStart w:id="65" w:name="_Toc381350870"/>
      <w:r w:rsidRPr="00141D70">
        <w:rPr>
          <w:rFonts w:ascii="Arial" w:hAnsi="Arial" w:cs="Arial"/>
          <w:sz w:val="22"/>
          <w:szCs w:val="22"/>
        </w:rPr>
        <w:t>1.</w:t>
      </w:r>
      <w:r w:rsidRPr="00141D70">
        <w:rPr>
          <w:rFonts w:ascii="Arial" w:hAnsi="Arial" w:cs="Arial"/>
          <w:sz w:val="22"/>
          <w:szCs w:val="22"/>
        </w:rPr>
        <w:tab/>
        <w:t>D</w:t>
      </w:r>
      <w:r w:rsidR="000219D0" w:rsidRPr="00141D70">
        <w:rPr>
          <w:rFonts w:ascii="Arial" w:hAnsi="Arial" w:cs="Arial"/>
          <w:sz w:val="22"/>
          <w:szCs w:val="22"/>
        </w:rPr>
        <w:t>ate of</w:t>
      </w:r>
      <w:r w:rsidRPr="00141D70">
        <w:rPr>
          <w:rFonts w:ascii="Arial" w:hAnsi="Arial" w:cs="Arial"/>
          <w:sz w:val="22"/>
          <w:szCs w:val="22"/>
        </w:rPr>
        <w:t xml:space="preserve"> </w:t>
      </w:r>
      <w:bookmarkEnd w:id="62"/>
      <w:bookmarkEnd w:id="63"/>
      <w:r w:rsidR="000219D0" w:rsidRPr="00141D70">
        <w:rPr>
          <w:rFonts w:ascii="Arial" w:hAnsi="Arial" w:cs="Arial"/>
          <w:sz w:val="22"/>
          <w:szCs w:val="22"/>
        </w:rPr>
        <w:t>birth</w:t>
      </w:r>
      <w:bookmarkEnd w:id="64"/>
      <w:bookmarkEnd w:id="65"/>
    </w:p>
    <w:p w:rsidR="002C2995" w:rsidRPr="00141D70" w:rsidRDefault="002C2995" w:rsidP="00D60939">
      <w:pPr>
        <w:pStyle w:val="AIHWbodytext"/>
        <w:spacing w:before="120"/>
        <w:rPr>
          <w:rFonts w:ascii="Arial" w:hAnsi="Arial" w:cs="Arial"/>
          <w:sz w:val="22"/>
          <w:szCs w:val="22"/>
        </w:rPr>
      </w:pPr>
      <w:bookmarkStart w:id="66" w:name="_Toc381023447"/>
      <w:bookmarkStart w:id="67" w:name="_Toc381170631"/>
      <w:bookmarkStart w:id="68" w:name="_Toc381350567"/>
      <w:bookmarkStart w:id="69" w:name="_Toc381350871"/>
      <w:r w:rsidRPr="00141D70">
        <w:rPr>
          <w:rFonts w:ascii="Arial" w:hAnsi="Arial" w:cs="Arial"/>
          <w:sz w:val="22"/>
          <w:szCs w:val="22"/>
        </w:rPr>
        <w:t>2.</w:t>
      </w:r>
      <w:r w:rsidR="00321A03" w:rsidRPr="00141D70">
        <w:rPr>
          <w:rFonts w:ascii="Arial" w:hAnsi="Arial" w:cs="Arial"/>
          <w:sz w:val="22"/>
          <w:szCs w:val="22"/>
        </w:rPr>
        <w:tab/>
      </w:r>
      <w:bookmarkEnd w:id="66"/>
      <w:bookmarkEnd w:id="67"/>
      <w:bookmarkEnd w:id="68"/>
      <w:bookmarkEnd w:id="69"/>
      <w:r w:rsidR="00242C88" w:rsidRPr="00141D70">
        <w:rPr>
          <w:rFonts w:ascii="Arial" w:hAnsi="Arial" w:cs="Arial"/>
          <w:sz w:val="22"/>
          <w:szCs w:val="22"/>
        </w:rPr>
        <w:t>Gender</w:t>
      </w:r>
    </w:p>
    <w:p w:rsidR="00C57D44" w:rsidRPr="00141D70" w:rsidRDefault="00C57D44" w:rsidP="00D60939">
      <w:pPr>
        <w:pStyle w:val="AIHWbodytext"/>
        <w:spacing w:before="120"/>
        <w:rPr>
          <w:rFonts w:ascii="Arial" w:hAnsi="Arial" w:cs="Arial"/>
          <w:sz w:val="22"/>
          <w:szCs w:val="22"/>
        </w:rPr>
      </w:pPr>
      <w:bookmarkStart w:id="70" w:name="_Toc381023448"/>
      <w:bookmarkStart w:id="71" w:name="_Toc381170632"/>
      <w:bookmarkStart w:id="72" w:name="_Toc381350568"/>
      <w:bookmarkStart w:id="73" w:name="_Toc381350872"/>
      <w:r w:rsidRPr="00141D70">
        <w:rPr>
          <w:rFonts w:ascii="Arial" w:hAnsi="Arial" w:cs="Arial"/>
          <w:sz w:val="22"/>
          <w:szCs w:val="22"/>
        </w:rPr>
        <w:t>3.</w:t>
      </w:r>
      <w:r w:rsidRPr="00141D70">
        <w:rPr>
          <w:rFonts w:ascii="Arial" w:hAnsi="Arial" w:cs="Arial"/>
          <w:sz w:val="22"/>
          <w:szCs w:val="22"/>
        </w:rPr>
        <w:tab/>
        <w:t>I</w:t>
      </w:r>
      <w:r w:rsidR="000219D0" w:rsidRPr="00141D70">
        <w:rPr>
          <w:rFonts w:ascii="Arial" w:hAnsi="Arial" w:cs="Arial"/>
          <w:sz w:val="22"/>
          <w:szCs w:val="22"/>
        </w:rPr>
        <w:t>ndigenous</w:t>
      </w:r>
      <w:r w:rsidRPr="00141D70">
        <w:rPr>
          <w:rFonts w:ascii="Arial" w:hAnsi="Arial" w:cs="Arial"/>
          <w:sz w:val="22"/>
          <w:szCs w:val="22"/>
        </w:rPr>
        <w:t xml:space="preserve"> </w:t>
      </w:r>
      <w:bookmarkEnd w:id="70"/>
      <w:bookmarkEnd w:id="71"/>
      <w:bookmarkEnd w:id="72"/>
      <w:bookmarkEnd w:id="73"/>
      <w:r w:rsidR="00242C88" w:rsidRPr="00141D70">
        <w:rPr>
          <w:rFonts w:ascii="Arial" w:hAnsi="Arial" w:cs="Arial"/>
          <w:sz w:val="22"/>
          <w:szCs w:val="22"/>
        </w:rPr>
        <w:t>origin</w:t>
      </w:r>
    </w:p>
    <w:p w:rsidR="002C2995" w:rsidRPr="00141D70" w:rsidRDefault="00C57D44" w:rsidP="00D60939">
      <w:pPr>
        <w:pStyle w:val="AIHWbodytext"/>
        <w:spacing w:before="120"/>
        <w:rPr>
          <w:rFonts w:ascii="Arial" w:hAnsi="Arial" w:cs="Arial"/>
          <w:sz w:val="22"/>
          <w:szCs w:val="22"/>
        </w:rPr>
      </w:pPr>
      <w:bookmarkStart w:id="74" w:name="_Toc381023449"/>
      <w:bookmarkStart w:id="75" w:name="_Toc381170633"/>
      <w:bookmarkStart w:id="76" w:name="_Toc381350569"/>
      <w:bookmarkStart w:id="77" w:name="_Toc381350873"/>
      <w:r w:rsidRPr="00141D70">
        <w:rPr>
          <w:rFonts w:ascii="Arial" w:hAnsi="Arial" w:cs="Arial"/>
          <w:sz w:val="22"/>
          <w:szCs w:val="22"/>
        </w:rPr>
        <w:t>4</w:t>
      </w:r>
      <w:r w:rsidR="002C2995" w:rsidRPr="00141D70">
        <w:rPr>
          <w:rFonts w:ascii="Arial" w:hAnsi="Arial" w:cs="Arial"/>
          <w:sz w:val="22"/>
          <w:szCs w:val="22"/>
        </w:rPr>
        <w:t>.</w:t>
      </w:r>
      <w:r w:rsidR="002C2995" w:rsidRPr="00141D70">
        <w:rPr>
          <w:rFonts w:ascii="Arial" w:hAnsi="Arial" w:cs="Arial"/>
          <w:sz w:val="22"/>
          <w:szCs w:val="22"/>
        </w:rPr>
        <w:tab/>
        <w:t>C</w:t>
      </w:r>
      <w:r w:rsidR="000219D0" w:rsidRPr="00141D70">
        <w:rPr>
          <w:rFonts w:ascii="Arial" w:hAnsi="Arial" w:cs="Arial"/>
          <w:sz w:val="22"/>
          <w:szCs w:val="22"/>
        </w:rPr>
        <w:t>ountry</w:t>
      </w:r>
      <w:r w:rsidR="002C2995" w:rsidRPr="00141D70">
        <w:rPr>
          <w:rFonts w:ascii="Arial" w:hAnsi="Arial" w:cs="Arial"/>
          <w:sz w:val="22"/>
          <w:szCs w:val="22"/>
        </w:rPr>
        <w:t xml:space="preserve"> </w:t>
      </w:r>
      <w:r w:rsidR="000219D0" w:rsidRPr="00141D70">
        <w:rPr>
          <w:rFonts w:ascii="Arial" w:hAnsi="Arial" w:cs="Arial"/>
          <w:sz w:val="22"/>
          <w:szCs w:val="22"/>
        </w:rPr>
        <w:t>of</w:t>
      </w:r>
      <w:r w:rsidR="002C2995" w:rsidRPr="00141D70">
        <w:rPr>
          <w:rFonts w:ascii="Arial" w:hAnsi="Arial" w:cs="Arial"/>
          <w:sz w:val="22"/>
          <w:szCs w:val="22"/>
        </w:rPr>
        <w:t xml:space="preserve"> </w:t>
      </w:r>
      <w:bookmarkEnd w:id="74"/>
      <w:bookmarkEnd w:id="75"/>
      <w:r w:rsidR="000219D0" w:rsidRPr="00141D70">
        <w:rPr>
          <w:rFonts w:ascii="Arial" w:hAnsi="Arial" w:cs="Arial"/>
          <w:sz w:val="22"/>
          <w:szCs w:val="22"/>
        </w:rPr>
        <w:t>birth</w:t>
      </w:r>
      <w:bookmarkEnd w:id="76"/>
      <w:bookmarkEnd w:id="77"/>
    </w:p>
    <w:p w:rsidR="00B820CC" w:rsidRPr="00141D70" w:rsidRDefault="00B820CC" w:rsidP="00D60939">
      <w:pPr>
        <w:pStyle w:val="AIHWbodytext"/>
        <w:spacing w:before="120"/>
        <w:rPr>
          <w:rFonts w:ascii="Arial" w:hAnsi="Arial" w:cs="Arial"/>
          <w:sz w:val="22"/>
          <w:szCs w:val="22"/>
        </w:rPr>
      </w:pPr>
      <w:bookmarkStart w:id="78" w:name="_Toc381023450"/>
      <w:bookmarkStart w:id="79" w:name="_Toc381170634"/>
      <w:bookmarkStart w:id="80" w:name="_Toc381350570"/>
      <w:bookmarkStart w:id="81" w:name="_Toc381350874"/>
      <w:r w:rsidRPr="00141D70">
        <w:rPr>
          <w:rFonts w:ascii="Arial" w:hAnsi="Arial" w:cs="Arial"/>
          <w:sz w:val="22"/>
          <w:szCs w:val="22"/>
        </w:rPr>
        <w:t>5.</w:t>
      </w:r>
      <w:r w:rsidRPr="00141D70">
        <w:rPr>
          <w:rFonts w:ascii="Arial" w:hAnsi="Arial" w:cs="Arial"/>
          <w:sz w:val="22"/>
          <w:szCs w:val="22"/>
        </w:rPr>
        <w:tab/>
        <w:t>I</w:t>
      </w:r>
      <w:r w:rsidR="000219D0" w:rsidRPr="00141D70">
        <w:rPr>
          <w:rFonts w:ascii="Arial" w:hAnsi="Arial" w:cs="Arial"/>
          <w:sz w:val="22"/>
          <w:szCs w:val="22"/>
        </w:rPr>
        <w:t>nterpreter</w:t>
      </w:r>
      <w:r w:rsidRPr="00141D70">
        <w:rPr>
          <w:rFonts w:ascii="Arial" w:hAnsi="Arial" w:cs="Arial"/>
          <w:sz w:val="22"/>
          <w:szCs w:val="22"/>
        </w:rPr>
        <w:t xml:space="preserve"> </w:t>
      </w:r>
      <w:bookmarkEnd w:id="78"/>
      <w:bookmarkEnd w:id="79"/>
      <w:r w:rsidR="000219D0" w:rsidRPr="00141D70">
        <w:rPr>
          <w:rFonts w:ascii="Arial" w:hAnsi="Arial" w:cs="Arial"/>
          <w:sz w:val="22"/>
          <w:szCs w:val="22"/>
        </w:rPr>
        <w:t>required</w:t>
      </w:r>
      <w:bookmarkEnd w:id="80"/>
      <w:bookmarkEnd w:id="81"/>
    </w:p>
    <w:p w:rsidR="002C2995" w:rsidRPr="00141D70" w:rsidRDefault="00C67F9F" w:rsidP="00D60939">
      <w:pPr>
        <w:pStyle w:val="AIHWbodytext"/>
        <w:spacing w:before="120"/>
        <w:rPr>
          <w:rFonts w:ascii="Arial" w:hAnsi="Arial" w:cs="Arial"/>
          <w:sz w:val="22"/>
          <w:szCs w:val="22"/>
        </w:rPr>
      </w:pPr>
      <w:bookmarkStart w:id="82" w:name="_Toc381023451"/>
      <w:bookmarkStart w:id="83" w:name="_Toc381170635"/>
      <w:bookmarkStart w:id="84" w:name="_Toc381350571"/>
      <w:bookmarkStart w:id="85" w:name="_Toc381350875"/>
      <w:r w:rsidRPr="00141D70">
        <w:rPr>
          <w:rFonts w:ascii="Arial" w:hAnsi="Arial" w:cs="Arial"/>
          <w:sz w:val="22"/>
          <w:szCs w:val="22"/>
        </w:rPr>
        <w:t>6</w:t>
      </w:r>
      <w:r w:rsidR="002C2995" w:rsidRPr="00141D70">
        <w:rPr>
          <w:rFonts w:ascii="Arial" w:hAnsi="Arial" w:cs="Arial"/>
          <w:sz w:val="22"/>
          <w:szCs w:val="22"/>
        </w:rPr>
        <w:t>.</w:t>
      </w:r>
      <w:r w:rsidRPr="00141D70">
        <w:rPr>
          <w:rFonts w:ascii="Arial" w:hAnsi="Arial" w:cs="Arial"/>
          <w:sz w:val="22"/>
          <w:szCs w:val="22"/>
        </w:rPr>
        <w:tab/>
        <w:t>C</w:t>
      </w:r>
      <w:r w:rsidR="009D34E3" w:rsidRPr="00141D70">
        <w:rPr>
          <w:rFonts w:ascii="Arial" w:hAnsi="Arial" w:cs="Arial"/>
          <w:sz w:val="22"/>
          <w:szCs w:val="22"/>
        </w:rPr>
        <w:t>ommunication</w:t>
      </w:r>
      <w:r w:rsidRPr="00141D70">
        <w:rPr>
          <w:rFonts w:ascii="Arial" w:hAnsi="Arial" w:cs="Arial"/>
          <w:sz w:val="22"/>
          <w:szCs w:val="22"/>
        </w:rPr>
        <w:t xml:space="preserve"> </w:t>
      </w:r>
      <w:bookmarkEnd w:id="82"/>
      <w:bookmarkEnd w:id="83"/>
      <w:r w:rsidR="009D34E3" w:rsidRPr="00141D70">
        <w:rPr>
          <w:rFonts w:ascii="Arial" w:hAnsi="Arial" w:cs="Arial"/>
          <w:sz w:val="22"/>
          <w:szCs w:val="22"/>
        </w:rPr>
        <w:t>method</w:t>
      </w:r>
      <w:bookmarkEnd w:id="84"/>
      <w:bookmarkEnd w:id="85"/>
    </w:p>
    <w:p w:rsidR="00706E71" w:rsidRPr="00141D70" w:rsidRDefault="00706E71" w:rsidP="00D60939">
      <w:pPr>
        <w:pStyle w:val="AIHWbodytext"/>
        <w:spacing w:before="120"/>
        <w:rPr>
          <w:rFonts w:ascii="Arial" w:hAnsi="Arial" w:cs="Arial"/>
          <w:sz w:val="22"/>
          <w:szCs w:val="22"/>
        </w:rPr>
      </w:pPr>
      <w:bookmarkStart w:id="86" w:name="_Toc381023452"/>
      <w:bookmarkStart w:id="87" w:name="_Toc381170636"/>
      <w:bookmarkStart w:id="88" w:name="_Toc381350572"/>
      <w:bookmarkStart w:id="89" w:name="_Toc381350876"/>
      <w:r w:rsidRPr="00141D70">
        <w:rPr>
          <w:rFonts w:ascii="Arial" w:hAnsi="Arial" w:cs="Arial"/>
          <w:sz w:val="22"/>
          <w:szCs w:val="22"/>
        </w:rPr>
        <w:t>7.</w:t>
      </w:r>
      <w:r w:rsidRPr="00141D70">
        <w:rPr>
          <w:rFonts w:ascii="Arial" w:hAnsi="Arial" w:cs="Arial"/>
          <w:sz w:val="22"/>
          <w:szCs w:val="22"/>
        </w:rPr>
        <w:tab/>
        <w:t>L</w:t>
      </w:r>
      <w:r w:rsidR="009D34E3" w:rsidRPr="00141D70">
        <w:rPr>
          <w:rFonts w:ascii="Arial" w:hAnsi="Arial" w:cs="Arial"/>
          <w:sz w:val="22"/>
          <w:szCs w:val="22"/>
        </w:rPr>
        <w:t>iving</w:t>
      </w:r>
      <w:r w:rsidRPr="00141D70">
        <w:rPr>
          <w:rFonts w:ascii="Arial" w:hAnsi="Arial" w:cs="Arial"/>
          <w:sz w:val="22"/>
          <w:szCs w:val="22"/>
        </w:rPr>
        <w:t xml:space="preserve"> </w:t>
      </w:r>
      <w:bookmarkEnd w:id="86"/>
      <w:bookmarkEnd w:id="87"/>
      <w:r w:rsidR="009D34E3" w:rsidRPr="00141D70">
        <w:rPr>
          <w:rFonts w:ascii="Arial" w:hAnsi="Arial" w:cs="Arial"/>
          <w:sz w:val="22"/>
          <w:szCs w:val="22"/>
        </w:rPr>
        <w:t>arrangements</w:t>
      </w:r>
      <w:bookmarkEnd w:id="88"/>
      <w:bookmarkEnd w:id="89"/>
    </w:p>
    <w:p w:rsidR="002C2995" w:rsidRPr="00141D70" w:rsidRDefault="00706E71" w:rsidP="00D60939">
      <w:pPr>
        <w:pStyle w:val="AIHWbodytext"/>
        <w:spacing w:before="120"/>
        <w:rPr>
          <w:rFonts w:ascii="Arial" w:hAnsi="Arial" w:cs="Arial"/>
          <w:sz w:val="22"/>
          <w:szCs w:val="22"/>
        </w:rPr>
      </w:pPr>
      <w:bookmarkStart w:id="90" w:name="_Toc381023453"/>
      <w:bookmarkStart w:id="91" w:name="_Toc381170637"/>
      <w:bookmarkStart w:id="92" w:name="_Toc381350573"/>
      <w:bookmarkStart w:id="93" w:name="_Toc381350877"/>
      <w:r w:rsidRPr="00141D70">
        <w:rPr>
          <w:rFonts w:ascii="Arial" w:hAnsi="Arial" w:cs="Arial"/>
          <w:sz w:val="22"/>
          <w:szCs w:val="22"/>
        </w:rPr>
        <w:t>8</w:t>
      </w:r>
      <w:r w:rsidR="002C2995" w:rsidRPr="00141D70">
        <w:rPr>
          <w:rFonts w:ascii="Arial" w:hAnsi="Arial" w:cs="Arial"/>
          <w:sz w:val="22"/>
          <w:szCs w:val="22"/>
        </w:rPr>
        <w:t>.</w:t>
      </w:r>
      <w:r w:rsidR="002C2995" w:rsidRPr="00141D70">
        <w:rPr>
          <w:rFonts w:ascii="Arial" w:hAnsi="Arial" w:cs="Arial"/>
          <w:sz w:val="22"/>
          <w:szCs w:val="22"/>
        </w:rPr>
        <w:tab/>
      </w:r>
      <w:r w:rsidR="00940B05" w:rsidRPr="00141D70">
        <w:rPr>
          <w:rFonts w:ascii="Arial" w:hAnsi="Arial" w:cs="Arial"/>
          <w:sz w:val="22"/>
          <w:szCs w:val="22"/>
        </w:rPr>
        <w:t>C</w:t>
      </w:r>
      <w:r w:rsidR="009D34E3" w:rsidRPr="00141D70">
        <w:rPr>
          <w:rFonts w:ascii="Arial" w:hAnsi="Arial" w:cs="Arial"/>
          <w:sz w:val="22"/>
          <w:szCs w:val="22"/>
        </w:rPr>
        <w:t>lient</w:t>
      </w:r>
      <w:r w:rsidR="00940B05" w:rsidRPr="00141D70">
        <w:rPr>
          <w:rFonts w:ascii="Arial" w:hAnsi="Arial" w:cs="Arial"/>
          <w:sz w:val="22"/>
          <w:szCs w:val="22"/>
        </w:rPr>
        <w:t xml:space="preserve"> </w:t>
      </w:r>
      <w:bookmarkEnd w:id="90"/>
      <w:bookmarkEnd w:id="91"/>
      <w:r w:rsidR="009D34E3" w:rsidRPr="00141D70">
        <w:rPr>
          <w:rFonts w:ascii="Arial" w:hAnsi="Arial" w:cs="Arial"/>
          <w:sz w:val="22"/>
          <w:szCs w:val="22"/>
        </w:rPr>
        <w:t>postcode</w:t>
      </w:r>
      <w:bookmarkEnd w:id="92"/>
      <w:bookmarkEnd w:id="93"/>
    </w:p>
    <w:p w:rsidR="0051567C" w:rsidRPr="00141D70" w:rsidRDefault="006C2B2D" w:rsidP="00D60939">
      <w:pPr>
        <w:pStyle w:val="AIHWbodytext"/>
        <w:spacing w:before="120"/>
        <w:rPr>
          <w:rFonts w:ascii="Arial" w:hAnsi="Arial" w:cs="Arial"/>
          <w:sz w:val="22"/>
          <w:szCs w:val="22"/>
        </w:rPr>
      </w:pPr>
      <w:bookmarkStart w:id="94" w:name="_Toc381023454"/>
      <w:bookmarkStart w:id="95" w:name="_Toc381170638"/>
      <w:bookmarkStart w:id="96" w:name="_Toc381350574"/>
      <w:bookmarkStart w:id="97" w:name="_Toc381350878"/>
      <w:r w:rsidRPr="00141D70">
        <w:rPr>
          <w:rFonts w:ascii="Arial" w:hAnsi="Arial" w:cs="Arial"/>
          <w:sz w:val="22"/>
          <w:szCs w:val="22"/>
        </w:rPr>
        <w:t>9</w:t>
      </w:r>
      <w:r w:rsidR="0051567C" w:rsidRPr="00141D70">
        <w:rPr>
          <w:rFonts w:ascii="Arial" w:hAnsi="Arial" w:cs="Arial"/>
          <w:sz w:val="22"/>
          <w:szCs w:val="22"/>
        </w:rPr>
        <w:t>.</w:t>
      </w:r>
      <w:r w:rsidR="0051567C" w:rsidRPr="00141D70">
        <w:rPr>
          <w:rFonts w:ascii="Arial" w:hAnsi="Arial" w:cs="Arial"/>
          <w:sz w:val="22"/>
          <w:szCs w:val="22"/>
        </w:rPr>
        <w:tab/>
        <w:t>R</w:t>
      </w:r>
      <w:r w:rsidR="009D34E3" w:rsidRPr="00141D70">
        <w:rPr>
          <w:rFonts w:ascii="Arial" w:hAnsi="Arial" w:cs="Arial"/>
          <w:sz w:val="22"/>
          <w:szCs w:val="22"/>
        </w:rPr>
        <w:t>esidential</w:t>
      </w:r>
      <w:r w:rsidR="0051567C" w:rsidRPr="00141D70">
        <w:rPr>
          <w:rFonts w:ascii="Arial" w:hAnsi="Arial" w:cs="Arial"/>
          <w:sz w:val="22"/>
          <w:szCs w:val="22"/>
        </w:rPr>
        <w:t xml:space="preserve"> </w:t>
      </w:r>
      <w:bookmarkEnd w:id="94"/>
      <w:bookmarkEnd w:id="95"/>
      <w:r w:rsidR="009D34E3" w:rsidRPr="00141D70">
        <w:rPr>
          <w:rFonts w:ascii="Arial" w:hAnsi="Arial" w:cs="Arial"/>
          <w:sz w:val="22"/>
          <w:szCs w:val="22"/>
        </w:rPr>
        <w:t>setting</w:t>
      </w:r>
      <w:bookmarkEnd w:id="96"/>
      <w:bookmarkEnd w:id="97"/>
    </w:p>
    <w:p w:rsidR="002C2995" w:rsidRPr="00141D70" w:rsidRDefault="00102D6B" w:rsidP="00D60939">
      <w:pPr>
        <w:pStyle w:val="AIHWbodytext"/>
        <w:spacing w:before="120"/>
        <w:rPr>
          <w:rFonts w:ascii="Arial" w:hAnsi="Arial" w:cs="Arial"/>
          <w:sz w:val="22"/>
          <w:szCs w:val="22"/>
        </w:rPr>
      </w:pPr>
      <w:bookmarkStart w:id="98" w:name="_Toc381023455"/>
      <w:bookmarkStart w:id="99" w:name="_Toc381170639"/>
      <w:bookmarkStart w:id="100" w:name="_Toc381350575"/>
      <w:bookmarkStart w:id="101" w:name="_Toc381350879"/>
      <w:r w:rsidRPr="00141D70">
        <w:rPr>
          <w:rFonts w:ascii="Arial" w:hAnsi="Arial" w:cs="Arial"/>
          <w:sz w:val="22"/>
          <w:szCs w:val="22"/>
        </w:rPr>
        <w:t>10</w:t>
      </w:r>
      <w:r w:rsidR="00CC7A27" w:rsidRPr="00141D70">
        <w:rPr>
          <w:rFonts w:ascii="Arial" w:hAnsi="Arial" w:cs="Arial"/>
          <w:sz w:val="22"/>
          <w:szCs w:val="22"/>
        </w:rPr>
        <w:t>a</w:t>
      </w:r>
      <w:r w:rsidR="002C2995" w:rsidRPr="00141D70">
        <w:rPr>
          <w:rFonts w:ascii="Arial" w:hAnsi="Arial" w:cs="Arial"/>
          <w:sz w:val="22"/>
          <w:szCs w:val="22"/>
        </w:rPr>
        <w:t>.</w:t>
      </w:r>
      <w:r w:rsidR="002C2995" w:rsidRPr="00141D70">
        <w:rPr>
          <w:rFonts w:ascii="Arial" w:hAnsi="Arial" w:cs="Arial"/>
          <w:sz w:val="22"/>
          <w:szCs w:val="22"/>
        </w:rPr>
        <w:tab/>
        <w:t>P</w:t>
      </w:r>
      <w:r w:rsidR="009D34E3" w:rsidRPr="00141D70">
        <w:rPr>
          <w:rFonts w:ascii="Arial" w:hAnsi="Arial" w:cs="Arial"/>
          <w:sz w:val="22"/>
          <w:szCs w:val="22"/>
        </w:rPr>
        <w:t>rimary</w:t>
      </w:r>
      <w:r w:rsidR="002C2995" w:rsidRPr="00141D70">
        <w:rPr>
          <w:rFonts w:ascii="Arial" w:hAnsi="Arial" w:cs="Arial"/>
          <w:sz w:val="22"/>
          <w:szCs w:val="22"/>
        </w:rPr>
        <w:t xml:space="preserve"> </w:t>
      </w:r>
      <w:r w:rsidR="009D34E3" w:rsidRPr="00141D70">
        <w:rPr>
          <w:rFonts w:ascii="Arial" w:hAnsi="Arial" w:cs="Arial"/>
          <w:sz w:val="22"/>
          <w:szCs w:val="22"/>
        </w:rPr>
        <w:t>disability</w:t>
      </w:r>
      <w:r w:rsidR="002C2995" w:rsidRPr="00141D70">
        <w:rPr>
          <w:rFonts w:ascii="Arial" w:hAnsi="Arial" w:cs="Arial"/>
          <w:sz w:val="22"/>
          <w:szCs w:val="22"/>
        </w:rPr>
        <w:t xml:space="preserve"> </w:t>
      </w:r>
      <w:bookmarkEnd w:id="98"/>
      <w:bookmarkEnd w:id="99"/>
      <w:bookmarkEnd w:id="100"/>
      <w:bookmarkEnd w:id="101"/>
      <w:r w:rsidR="00242C88" w:rsidRPr="00141D70">
        <w:rPr>
          <w:rFonts w:ascii="Arial" w:hAnsi="Arial" w:cs="Arial"/>
          <w:sz w:val="22"/>
          <w:szCs w:val="22"/>
        </w:rPr>
        <w:t>type</w:t>
      </w:r>
    </w:p>
    <w:p w:rsidR="002C2995" w:rsidRPr="00141D70" w:rsidRDefault="00CC7A27" w:rsidP="00D60939">
      <w:pPr>
        <w:pStyle w:val="AIHWbodytext"/>
        <w:spacing w:before="120"/>
        <w:rPr>
          <w:rFonts w:ascii="Arial" w:hAnsi="Arial" w:cs="Arial"/>
          <w:sz w:val="22"/>
          <w:szCs w:val="22"/>
        </w:rPr>
      </w:pPr>
      <w:bookmarkStart w:id="102" w:name="_Toc381023456"/>
      <w:bookmarkStart w:id="103" w:name="_Toc381170640"/>
      <w:bookmarkStart w:id="104" w:name="_Toc381350576"/>
      <w:bookmarkStart w:id="105" w:name="_Toc381350880"/>
      <w:r w:rsidRPr="00141D70">
        <w:rPr>
          <w:rFonts w:ascii="Arial" w:hAnsi="Arial" w:cs="Arial"/>
          <w:sz w:val="22"/>
          <w:szCs w:val="22"/>
        </w:rPr>
        <w:t>10b</w:t>
      </w:r>
      <w:r w:rsidR="002C2995" w:rsidRPr="00141D70">
        <w:rPr>
          <w:rFonts w:ascii="Arial" w:hAnsi="Arial" w:cs="Arial"/>
          <w:sz w:val="22"/>
          <w:szCs w:val="22"/>
        </w:rPr>
        <w:t>.</w:t>
      </w:r>
      <w:r w:rsidR="002C2995" w:rsidRPr="00141D70">
        <w:rPr>
          <w:rFonts w:ascii="Arial" w:hAnsi="Arial" w:cs="Arial"/>
          <w:sz w:val="22"/>
          <w:szCs w:val="22"/>
        </w:rPr>
        <w:tab/>
        <w:t>O</w:t>
      </w:r>
      <w:r w:rsidR="009D34E3" w:rsidRPr="00141D70">
        <w:rPr>
          <w:rFonts w:ascii="Arial" w:hAnsi="Arial" w:cs="Arial"/>
          <w:sz w:val="22"/>
          <w:szCs w:val="22"/>
        </w:rPr>
        <w:t>ther</w:t>
      </w:r>
      <w:r w:rsidR="002C2995" w:rsidRPr="00141D70">
        <w:rPr>
          <w:rFonts w:ascii="Arial" w:hAnsi="Arial" w:cs="Arial"/>
          <w:sz w:val="22"/>
          <w:szCs w:val="22"/>
        </w:rPr>
        <w:t xml:space="preserve"> </w:t>
      </w:r>
      <w:r w:rsidR="009D34E3" w:rsidRPr="00141D70">
        <w:rPr>
          <w:rFonts w:ascii="Arial" w:hAnsi="Arial" w:cs="Arial"/>
          <w:sz w:val="22"/>
          <w:szCs w:val="22"/>
        </w:rPr>
        <w:t>significant</w:t>
      </w:r>
      <w:r w:rsidR="002C2995" w:rsidRPr="00141D70">
        <w:rPr>
          <w:rFonts w:ascii="Arial" w:hAnsi="Arial" w:cs="Arial"/>
          <w:sz w:val="22"/>
          <w:szCs w:val="22"/>
        </w:rPr>
        <w:t xml:space="preserve"> </w:t>
      </w:r>
      <w:r w:rsidR="009D34E3" w:rsidRPr="00141D70">
        <w:rPr>
          <w:rFonts w:ascii="Arial" w:hAnsi="Arial" w:cs="Arial"/>
          <w:sz w:val="22"/>
          <w:szCs w:val="22"/>
        </w:rPr>
        <w:t>disability</w:t>
      </w:r>
      <w:r w:rsidR="002C2995" w:rsidRPr="00141D70">
        <w:rPr>
          <w:rFonts w:ascii="Arial" w:hAnsi="Arial" w:cs="Arial"/>
          <w:sz w:val="22"/>
          <w:szCs w:val="22"/>
        </w:rPr>
        <w:t xml:space="preserve"> </w:t>
      </w:r>
      <w:bookmarkEnd w:id="102"/>
      <w:bookmarkEnd w:id="103"/>
      <w:bookmarkEnd w:id="104"/>
      <w:bookmarkEnd w:id="105"/>
      <w:r w:rsidR="00242C88" w:rsidRPr="00141D70">
        <w:rPr>
          <w:rFonts w:ascii="Arial" w:hAnsi="Arial" w:cs="Arial"/>
          <w:sz w:val="22"/>
          <w:szCs w:val="22"/>
        </w:rPr>
        <w:t>type</w:t>
      </w:r>
    </w:p>
    <w:p w:rsidR="00FF437D" w:rsidRPr="00141D70" w:rsidRDefault="00EF5992" w:rsidP="00D60939">
      <w:pPr>
        <w:pStyle w:val="AIHWbodytext"/>
        <w:spacing w:before="120"/>
        <w:rPr>
          <w:rFonts w:ascii="Arial" w:hAnsi="Arial" w:cs="Arial"/>
        </w:rPr>
      </w:pPr>
      <w:bookmarkStart w:id="106" w:name="_Toc225838600"/>
      <w:bookmarkStart w:id="107" w:name="_Toc226962413"/>
      <w:bookmarkStart w:id="108" w:name="_Toc381023457"/>
      <w:bookmarkStart w:id="109" w:name="_Toc381170641"/>
      <w:bookmarkStart w:id="110" w:name="_Toc381350577"/>
      <w:bookmarkStart w:id="111" w:name="_Toc381350881"/>
      <w:r w:rsidRPr="00141D70">
        <w:rPr>
          <w:rFonts w:ascii="Arial" w:hAnsi="Arial" w:cs="Arial"/>
          <w:sz w:val="22"/>
          <w:szCs w:val="22"/>
        </w:rPr>
        <w:t>11</w:t>
      </w:r>
      <w:r w:rsidR="00797C65" w:rsidRPr="00141D70">
        <w:rPr>
          <w:rFonts w:ascii="Arial" w:hAnsi="Arial" w:cs="Arial"/>
          <w:sz w:val="22"/>
          <w:szCs w:val="22"/>
        </w:rPr>
        <w:t>.</w:t>
      </w:r>
      <w:r w:rsidR="00797C65" w:rsidRPr="00141D70">
        <w:rPr>
          <w:rFonts w:ascii="Arial" w:hAnsi="Arial" w:cs="Arial"/>
          <w:sz w:val="22"/>
          <w:szCs w:val="22"/>
        </w:rPr>
        <w:tab/>
        <w:t>S</w:t>
      </w:r>
      <w:r w:rsidR="009D34E3" w:rsidRPr="00141D70">
        <w:rPr>
          <w:rFonts w:ascii="Arial" w:hAnsi="Arial" w:cs="Arial"/>
          <w:sz w:val="22"/>
          <w:szCs w:val="22"/>
        </w:rPr>
        <w:t>upport</w:t>
      </w:r>
      <w:r w:rsidR="00797C65" w:rsidRPr="00141D70">
        <w:rPr>
          <w:rFonts w:ascii="Arial" w:hAnsi="Arial" w:cs="Arial"/>
          <w:sz w:val="22"/>
          <w:szCs w:val="22"/>
        </w:rPr>
        <w:t xml:space="preserve"> </w:t>
      </w:r>
      <w:bookmarkEnd w:id="106"/>
      <w:bookmarkEnd w:id="107"/>
      <w:bookmarkEnd w:id="108"/>
      <w:bookmarkEnd w:id="109"/>
      <w:r w:rsidR="009D34E3" w:rsidRPr="00141D70">
        <w:rPr>
          <w:rFonts w:ascii="Arial" w:hAnsi="Arial" w:cs="Arial"/>
          <w:sz w:val="22"/>
          <w:szCs w:val="22"/>
        </w:rPr>
        <w:t>needs</w:t>
      </w:r>
      <w:bookmarkEnd w:id="110"/>
      <w:bookmarkEnd w:id="111"/>
      <w:r w:rsidR="009024B5" w:rsidRPr="00141D70">
        <w:rPr>
          <w:rFonts w:ascii="Arial" w:hAnsi="Arial" w:cs="Arial"/>
          <w:sz w:val="22"/>
          <w:szCs w:val="22"/>
        </w:rPr>
        <w:t xml:space="preserve"> (</w:t>
      </w:r>
      <w:r w:rsidR="009024B5" w:rsidRPr="00141D70">
        <w:rPr>
          <w:rFonts w:ascii="Arial" w:hAnsi="Arial" w:cs="Arial"/>
          <w:sz w:val="22"/>
        </w:rPr>
        <w:t>Frequency of Help / Supervision</w:t>
      </w:r>
      <w:r w:rsidR="009024B5" w:rsidRPr="00141D70">
        <w:rPr>
          <w:rFonts w:ascii="Arial" w:hAnsi="Arial" w:cs="Arial"/>
        </w:rPr>
        <w:t>)</w:t>
      </w:r>
      <w:r w:rsidR="00FF437D" w:rsidRPr="00141D70">
        <w:rPr>
          <w:rFonts w:ascii="Arial" w:hAnsi="Arial" w:cs="Arial"/>
        </w:rPr>
        <w:t>:</w:t>
      </w:r>
    </w:p>
    <w:p w:rsidR="00FF437D" w:rsidRPr="00141D70" w:rsidRDefault="00FF437D" w:rsidP="00D60939">
      <w:pPr>
        <w:pStyle w:val="AIHWbodytext"/>
        <w:spacing w:before="120"/>
        <w:rPr>
          <w:rFonts w:ascii="Arial" w:hAnsi="Arial" w:cs="Arial"/>
        </w:rPr>
      </w:pPr>
      <w:r w:rsidRPr="00141D70">
        <w:rPr>
          <w:rFonts w:ascii="Arial" w:hAnsi="Arial" w:cs="Arial"/>
        </w:rPr>
        <w:tab/>
        <w:t>a. Self-care</w:t>
      </w:r>
    </w:p>
    <w:p w:rsidR="00FF437D" w:rsidRPr="00141D70" w:rsidRDefault="00FF437D" w:rsidP="00D60939">
      <w:pPr>
        <w:pStyle w:val="AIHWbodytext"/>
        <w:spacing w:before="120"/>
        <w:rPr>
          <w:rFonts w:ascii="Arial" w:hAnsi="Arial" w:cs="Arial"/>
        </w:rPr>
      </w:pPr>
      <w:r w:rsidRPr="00141D70">
        <w:rPr>
          <w:rFonts w:ascii="Arial" w:hAnsi="Arial" w:cs="Arial"/>
        </w:rPr>
        <w:tab/>
        <w:t>b. Mobility</w:t>
      </w:r>
    </w:p>
    <w:p w:rsidR="00FF437D" w:rsidRPr="00141D70" w:rsidRDefault="00FF437D" w:rsidP="00D60939">
      <w:pPr>
        <w:pStyle w:val="AIHWbodytext"/>
        <w:spacing w:before="120"/>
        <w:rPr>
          <w:rFonts w:ascii="Arial" w:hAnsi="Arial" w:cs="Arial"/>
        </w:rPr>
      </w:pPr>
      <w:r w:rsidRPr="00141D70">
        <w:rPr>
          <w:rFonts w:ascii="Arial" w:hAnsi="Arial" w:cs="Arial"/>
        </w:rPr>
        <w:tab/>
        <w:t>c. Communication</w:t>
      </w:r>
    </w:p>
    <w:p w:rsidR="00FF437D" w:rsidRPr="00141D70" w:rsidRDefault="00FF437D" w:rsidP="00D60939">
      <w:pPr>
        <w:pStyle w:val="AIHWbodytext"/>
        <w:spacing w:before="120"/>
        <w:rPr>
          <w:rFonts w:ascii="Arial" w:hAnsi="Arial" w:cs="Arial"/>
        </w:rPr>
      </w:pPr>
      <w:r w:rsidRPr="00141D70">
        <w:rPr>
          <w:rFonts w:ascii="Arial" w:hAnsi="Arial" w:cs="Arial"/>
        </w:rPr>
        <w:tab/>
        <w:t>d. Interpersonal and relationships</w:t>
      </w:r>
    </w:p>
    <w:p w:rsidR="00FF437D" w:rsidRPr="00141D70" w:rsidRDefault="00FF437D" w:rsidP="00D60939">
      <w:pPr>
        <w:pStyle w:val="AIHWbodytext"/>
        <w:spacing w:before="120"/>
        <w:rPr>
          <w:rFonts w:ascii="Arial" w:hAnsi="Arial" w:cs="Arial"/>
        </w:rPr>
      </w:pPr>
      <w:r w:rsidRPr="00141D70">
        <w:rPr>
          <w:rFonts w:ascii="Arial" w:hAnsi="Arial" w:cs="Arial"/>
        </w:rPr>
        <w:tab/>
        <w:t>e. Learning, applying knowledge and general tasks and demands</w:t>
      </w:r>
    </w:p>
    <w:p w:rsidR="00FF437D" w:rsidRPr="00141D70" w:rsidRDefault="00FF437D" w:rsidP="00D60939">
      <w:pPr>
        <w:pStyle w:val="AIHWbodytext"/>
        <w:spacing w:before="120"/>
        <w:rPr>
          <w:rFonts w:ascii="Arial" w:hAnsi="Arial" w:cs="Arial"/>
        </w:rPr>
      </w:pPr>
      <w:r w:rsidRPr="00141D70">
        <w:rPr>
          <w:rFonts w:ascii="Arial" w:hAnsi="Arial" w:cs="Arial"/>
        </w:rPr>
        <w:tab/>
        <w:t>f. Education</w:t>
      </w:r>
    </w:p>
    <w:p w:rsidR="00FF437D" w:rsidRPr="00141D70" w:rsidRDefault="00FF437D" w:rsidP="00D60939">
      <w:pPr>
        <w:pStyle w:val="AIHWbodytext"/>
        <w:spacing w:before="120"/>
        <w:rPr>
          <w:rFonts w:ascii="Arial" w:hAnsi="Arial" w:cs="Arial"/>
        </w:rPr>
      </w:pPr>
      <w:r w:rsidRPr="00141D70">
        <w:rPr>
          <w:rFonts w:ascii="Arial" w:hAnsi="Arial" w:cs="Arial"/>
        </w:rPr>
        <w:tab/>
        <w:t>g. Community (civic) and economic life</w:t>
      </w:r>
    </w:p>
    <w:p w:rsidR="00FF437D" w:rsidRPr="00141D70" w:rsidRDefault="00FF437D" w:rsidP="00D60939">
      <w:pPr>
        <w:pStyle w:val="AIHWbodytext"/>
        <w:spacing w:before="120"/>
        <w:rPr>
          <w:rFonts w:ascii="Arial" w:hAnsi="Arial" w:cs="Arial"/>
        </w:rPr>
      </w:pPr>
      <w:r w:rsidRPr="00141D70">
        <w:rPr>
          <w:rFonts w:ascii="Arial" w:hAnsi="Arial" w:cs="Arial"/>
        </w:rPr>
        <w:tab/>
        <w:t>h. Domestic life</w:t>
      </w:r>
    </w:p>
    <w:p w:rsidR="00FF437D" w:rsidRPr="00141D70" w:rsidRDefault="00FF437D" w:rsidP="00D60939">
      <w:pPr>
        <w:pStyle w:val="AIHWbodytext"/>
        <w:spacing w:before="120"/>
        <w:rPr>
          <w:rFonts w:ascii="Arial" w:hAnsi="Arial" w:cs="Arial"/>
        </w:rPr>
      </w:pPr>
      <w:r w:rsidRPr="00141D70">
        <w:rPr>
          <w:rFonts w:ascii="Arial" w:hAnsi="Arial" w:cs="Arial"/>
        </w:rPr>
        <w:tab/>
        <w:t>i. Working</w:t>
      </w:r>
    </w:p>
    <w:p w:rsidR="00797C65" w:rsidRPr="00141D70" w:rsidRDefault="00A67447" w:rsidP="004F0803">
      <w:pPr>
        <w:pStyle w:val="Heading1"/>
        <w:rPr>
          <w:rFonts w:ascii="Arial" w:hAnsi="Arial" w:cs="Arial"/>
          <w:sz w:val="32"/>
          <w:szCs w:val="32"/>
        </w:rPr>
      </w:pPr>
      <w:bookmarkStart w:id="112" w:name="_Toc225838601"/>
      <w:bookmarkStart w:id="113" w:name="_Toc226962414"/>
      <w:r w:rsidRPr="00141D70">
        <w:br w:type="page"/>
      </w:r>
      <w:bookmarkStart w:id="114" w:name="_Toc381692430"/>
      <w:bookmarkStart w:id="115" w:name="_Toc414354297"/>
      <w:r w:rsidR="00B87CE7" w:rsidRPr="00141D70">
        <w:rPr>
          <w:rFonts w:ascii="Arial" w:hAnsi="Arial" w:cs="Arial"/>
          <w:sz w:val="32"/>
          <w:szCs w:val="32"/>
        </w:rPr>
        <w:t>A</w:t>
      </w:r>
      <w:r w:rsidR="00B12F29" w:rsidRPr="00141D70">
        <w:rPr>
          <w:rFonts w:ascii="Arial" w:hAnsi="Arial" w:cs="Arial"/>
          <w:sz w:val="32"/>
          <w:szCs w:val="32"/>
        </w:rPr>
        <w:t>ppendix</w:t>
      </w:r>
      <w:r w:rsidR="00B87CE7" w:rsidRPr="00141D70">
        <w:rPr>
          <w:rFonts w:ascii="Arial" w:hAnsi="Arial" w:cs="Arial"/>
          <w:sz w:val="32"/>
          <w:szCs w:val="32"/>
        </w:rPr>
        <w:t xml:space="preserve"> A</w:t>
      </w:r>
      <w:bookmarkEnd w:id="112"/>
      <w:bookmarkEnd w:id="113"/>
      <w:bookmarkEnd w:id="114"/>
      <w:bookmarkEnd w:id="115"/>
    </w:p>
    <w:p w:rsidR="005A02CD" w:rsidRPr="00141D70" w:rsidRDefault="00B87CE7" w:rsidP="004F0803">
      <w:pPr>
        <w:pStyle w:val="Heading2"/>
        <w:jc w:val="center"/>
      </w:pPr>
      <w:bookmarkStart w:id="116" w:name="_Toc225838602"/>
      <w:bookmarkStart w:id="117" w:name="_Toc226962415"/>
      <w:bookmarkStart w:id="118" w:name="_Toc358982212"/>
      <w:bookmarkStart w:id="119" w:name="_Toc381692431"/>
      <w:bookmarkStart w:id="120" w:name="_Toc414354298"/>
      <w:r w:rsidRPr="00141D70">
        <w:t xml:space="preserve">Disability </w:t>
      </w:r>
      <w:r w:rsidR="0035173D" w:rsidRPr="00141D70">
        <w:t xml:space="preserve">Services </w:t>
      </w:r>
      <w:r w:rsidR="00C55977" w:rsidRPr="00141D70">
        <w:t>Data Collection</w:t>
      </w:r>
      <w:r w:rsidRPr="00141D70">
        <w:t xml:space="preserve"> </w:t>
      </w:r>
      <w:r w:rsidR="0024493C" w:rsidRPr="00141D70">
        <w:t>201</w:t>
      </w:r>
      <w:r w:rsidR="00D1440F">
        <w:t>8</w:t>
      </w:r>
      <w:r w:rsidR="0024493C" w:rsidRPr="00141D70">
        <w:t>-1</w:t>
      </w:r>
      <w:r w:rsidR="00D1440F">
        <w:t>9</w:t>
      </w:r>
      <w:r w:rsidRPr="00141D70">
        <w:t xml:space="preserve">: </w:t>
      </w:r>
      <w:r w:rsidR="00103CAF" w:rsidRPr="00141D70">
        <w:t xml:space="preserve">List of </w:t>
      </w:r>
      <w:r w:rsidRPr="00141D70">
        <w:t>Data Items</w:t>
      </w:r>
      <w:bookmarkEnd w:id="116"/>
      <w:bookmarkEnd w:id="117"/>
      <w:bookmarkEnd w:id="118"/>
      <w:bookmarkEnd w:id="119"/>
      <w:bookmarkEnd w:id="12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3240"/>
        <w:gridCol w:w="3198"/>
      </w:tblGrid>
      <w:tr w:rsidR="00392092" w:rsidRPr="00141D70" w:rsidTr="00EA46D5">
        <w:tc>
          <w:tcPr>
            <w:tcW w:w="3168" w:type="dxa"/>
            <w:gridSpan w:val="2"/>
            <w:tcBorders>
              <w:left w:val="single" w:sz="4" w:space="0" w:color="auto"/>
              <w:bottom w:val="single" w:sz="4" w:space="0" w:color="auto"/>
              <w:right w:val="single" w:sz="12" w:space="0" w:color="auto"/>
            </w:tcBorders>
            <w:shd w:val="clear" w:color="auto" w:fill="F2F2F2" w:themeFill="background1" w:themeFillShade="F2"/>
          </w:tcPr>
          <w:p w:rsidR="00392092" w:rsidRPr="00141D70" w:rsidRDefault="00392092" w:rsidP="00DD76D4">
            <w:pPr>
              <w:pStyle w:val="TableFigText"/>
              <w:spacing w:before="120" w:after="120" w:line="240" w:lineRule="auto"/>
              <w:jc w:val="center"/>
              <w:rPr>
                <w:b/>
              </w:rPr>
            </w:pPr>
            <w:r w:rsidRPr="00141D70">
              <w:rPr>
                <w:b/>
              </w:rPr>
              <w:t>Service Outlet</w:t>
            </w:r>
          </w:p>
        </w:tc>
        <w:tc>
          <w:tcPr>
            <w:tcW w:w="6438" w:type="dxa"/>
            <w:gridSpan w:val="2"/>
            <w:tcBorders>
              <w:left w:val="single" w:sz="12" w:space="0" w:color="auto"/>
              <w:bottom w:val="single" w:sz="4" w:space="0" w:color="auto"/>
              <w:right w:val="single" w:sz="4" w:space="0" w:color="auto"/>
            </w:tcBorders>
            <w:shd w:val="clear" w:color="auto" w:fill="F2F2F2" w:themeFill="background1" w:themeFillShade="F2"/>
          </w:tcPr>
          <w:p w:rsidR="00392092" w:rsidRPr="00141D70" w:rsidRDefault="006C4B9A" w:rsidP="00FF437D">
            <w:pPr>
              <w:pStyle w:val="TableFigText"/>
              <w:spacing w:before="120" w:after="120" w:line="240" w:lineRule="auto"/>
              <w:jc w:val="center"/>
              <w:rPr>
                <w:b/>
              </w:rPr>
            </w:pPr>
            <w:r w:rsidRPr="00141D70">
              <w:rPr>
                <w:b/>
              </w:rPr>
              <w:t>Client</w:t>
            </w:r>
            <w:r w:rsidR="00733C64" w:rsidRPr="00141D70">
              <w:rPr>
                <w:b/>
              </w:rPr>
              <w:t xml:space="preserve"> (for Supported </w:t>
            </w:r>
            <w:r w:rsidR="00FF437D" w:rsidRPr="00141D70">
              <w:rPr>
                <w:b/>
              </w:rPr>
              <w:t>E</w:t>
            </w:r>
            <w:r w:rsidR="00733C64" w:rsidRPr="00141D70">
              <w:rPr>
                <w:b/>
              </w:rPr>
              <w:t xml:space="preserve">mployment </w:t>
            </w:r>
            <w:r w:rsidR="00FF437D" w:rsidRPr="00141D70">
              <w:rPr>
                <w:b/>
              </w:rPr>
              <w:t>S</w:t>
            </w:r>
            <w:r w:rsidR="00733C64" w:rsidRPr="00141D70">
              <w:rPr>
                <w:b/>
              </w:rPr>
              <w:t>ervice</w:t>
            </w:r>
            <w:r w:rsidR="00FF437D" w:rsidRPr="00141D70">
              <w:rPr>
                <w:b/>
              </w:rPr>
              <w:t>s</w:t>
            </w:r>
            <w:r w:rsidR="00733C64" w:rsidRPr="00141D70">
              <w:rPr>
                <w:b/>
              </w:rPr>
              <w:t xml:space="preserve"> only)</w:t>
            </w:r>
          </w:p>
        </w:tc>
      </w:tr>
      <w:tr w:rsidR="00392092" w:rsidRPr="00141D70" w:rsidTr="009D6206">
        <w:tc>
          <w:tcPr>
            <w:tcW w:w="3168" w:type="dxa"/>
            <w:gridSpan w:val="2"/>
            <w:tcBorders>
              <w:top w:val="single" w:sz="4" w:space="0" w:color="auto"/>
              <w:left w:val="nil"/>
              <w:bottom w:val="nil"/>
              <w:right w:val="single" w:sz="12" w:space="0" w:color="auto"/>
            </w:tcBorders>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 xml:space="preserve">Funded agency ID </w:t>
            </w:r>
          </w:p>
        </w:tc>
        <w:tc>
          <w:tcPr>
            <w:tcW w:w="3240" w:type="dxa"/>
            <w:tcBorders>
              <w:top w:val="single" w:sz="4" w:space="0" w:color="auto"/>
              <w:left w:val="single" w:sz="12" w:space="0" w:color="auto"/>
              <w:bottom w:val="nil"/>
              <w:right w:val="nil"/>
            </w:tcBorders>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Funded agency ID</w:t>
            </w:r>
          </w:p>
        </w:tc>
        <w:tc>
          <w:tcPr>
            <w:tcW w:w="3198" w:type="dxa"/>
            <w:tcBorders>
              <w:top w:val="single" w:sz="4" w:space="0" w:color="auto"/>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 xml:space="preserve">21  </w:t>
            </w:r>
            <w:r w:rsidR="00392092" w:rsidRPr="00141D70">
              <w:rPr>
                <w:rFonts w:ascii="Arial" w:hAnsi="Arial" w:cs="Arial"/>
                <w:sz w:val="16"/>
                <w:szCs w:val="16"/>
              </w:rPr>
              <w:t>Primary disability group</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Service type outlet ID</w:t>
            </w:r>
          </w:p>
        </w:tc>
        <w:tc>
          <w:tcPr>
            <w:tcW w:w="3240" w:type="dxa"/>
            <w:tcBorders>
              <w:top w:val="nil"/>
              <w:left w:val="single" w:sz="12" w:space="0" w:color="auto"/>
              <w:bottom w:val="nil"/>
              <w:right w:val="nil"/>
            </w:tcBorders>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Service type outlet ID</w:t>
            </w:r>
          </w:p>
        </w:tc>
        <w:tc>
          <w:tcPr>
            <w:tcW w:w="3198" w:type="dxa"/>
            <w:tcBorders>
              <w:top w:val="nil"/>
              <w:left w:val="nil"/>
              <w:bottom w:val="nil"/>
              <w:right w:val="nil"/>
            </w:tcBorders>
            <w:shd w:val="clear" w:color="auto" w:fill="auto"/>
            <w:vAlign w:val="center"/>
          </w:tcPr>
          <w:p w:rsidR="00392092" w:rsidRPr="00141D70" w:rsidRDefault="00392092" w:rsidP="00DD76D4">
            <w:pPr>
              <w:spacing w:before="120" w:after="120"/>
              <w:rPr>
                <w:rFonts w:ascii="Arial" w:hAnsi="Arial" w:cs="Arial"/>
                <w:sz w:val="16"/>
                <w:szCs w:val="16"/>
              </w:rPr>
            </w:pPr>
            <w:r w:rsidRPr="00141D70">
              <w:rPr>
                <w:rFonts w:ascii="Arial" w:hAnsi="Arial" w:cs="Arial"/>
                <w:sz w:val="16"/>
                <w:szCs w:val="16"/>
              </w:rPr>
              <w:t>22  Other significant disability group(s)</w:t>
            </w:r>
            <w:r w:rsidR="009D5D97" w:rsidRPr="00141D70">
              <w:rPr>
                <w:rFonts w:ascii="Arial" w:hAnsi="Arial" w:cs="Arial"/>
                <w:sz w:val="16"/>
                <w:szCs w:val="16"/>
                <w:vertAlign w:val="superscript"/>
              </w:rPr>
              <w:t xml:space="preserve"> b</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Service type</w:t>
            </w:r>
          </w:p>
        </w:tc>
        <w:tc>
          <w:tcPr>
            <w:tcW w:w="3240" w:type="dxa"/>
            <w:tcBorders>
              <w:top w:val="nil"/>
              <w:left w:val="single" w:sz="12" w:space="0" w:color="auto"/>
              <w:bottom w:val="nil"/>
              <w:right w:val="nil"/>
            </w:tcBorders>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Record ID</w:t>
            </w:r>
          </w:p>
        </w:tc>
        <w:tc>
          <w:tcPr>
            <w:tcW w:w="3198" w:type="dxa"/>
            <w:tcBorders>
              <w:top w:val="nil"/>
              <w:left w:val="nil"/>
              <w:bottom w:val="nil"/>
              <w:right w:val="nil"/>
            </w:tcBorders>
            <w:shd w:val="clear" w:color="auto" w:fill="auto"/>
            <w:vAlign w:val="center"/>
          </w:tcPr>
          <w:p w:rsidR="00392092" w:rsidRPr="00141D70" w:rsidRDefault="00392092" w:rsidP="00DD76D4">
            <w:pPr>
              <w:spacing w:before="120" w:after="120"/>
              <w:rPr>
                <w:rFonts w:ascii="Arial" w:hAnsi="Arial" w:cs="Arial"/>
                <w:sz w:val="16"/>
                <w:szCs w:val="16"/>
              </w:rPr>
            </w:pPr>
            <w:r w:rsidRPr="00141D70">
              <w:rPr>
                <w:rFonts w:ascii="Arial" w:hAnsi="Arial" w:cs="Arial"/>
                <w:sz w:val="16"/>
                <w:szCs w:val="16"/>
              </w:rPr>
              <w:t>23  Support needs:</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 xml:space="preserve">Service type outlet postcode </w:t>
            </w:r>
          </w:p>
        </w:tc>
        <w:tc>
          <w:tcPr>
            <w:tcW w:w="3240" w:type="dxa"/>
            <w:tcBorders>
              <w:top w:val="nil"/>
              <w:left w:val="single" w:sz="12" w:space="0" w:color="auto"/>
              <w:bottom w:val="nil"/>
              <w:right w:val="nil"/>
            </w:tcBorders>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Statistical Linkage Key</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 xml:space="preserve">23.1 </w:t>
            </w:r>
            <w:r w:rsidR="00392092" w:rsidRPr="00141D70">
              <w:rPr>
                <w:rFonts w:ascii="Arial" w:hAnsi="Arial" w:cs="Arial"/>
                <w:sz w:val="16"/>
                <w:szCs w:val="16"/>
              </w:rPr>
              <w:t>Self-care</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 xml:space="preserve">Service type outlet SLA </w:t>
            </w:r>
          </w:p>
        </w:tc>
        <w:tc>
          <w:tcPr>
            <w:tcW w:w="3240" w:type="dxa"/>
            <w:tcBorders>
              <w:top w:val="nil"/>
              <w:left w:val="single" w:sz="12" w:space="0" w:color="auto"/>
              <w:bottom w:val="nil"/>
              <w:right w:val="nil"/>
            </w:tcBorders>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Service start date</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23.2</w:t>
            </w:r>
            <w:r w:rsidR="00392092" w:rsidRPr="00141D70">
              <w:rPr>
                <w:rFonts w:ascii="Arial" w:hAnsi="Arial" w:cs="Arial"/>
                <w:sz w:val="16"/>
                <w:szCs w:val="16"/>
              </w:rPr>
              <w:t xml:space="preserve"> Mobility</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Service type outlet state*</w:t>
            </w:r>
          </w:p>
        </w:tc>
        <w:tc>
          <w:tcPr>
            <w:tcW w:w="3240" w:type="dxa"/>
            <w:tcBorders>
              <w:top w:val="nil"/>
              <w:left w:val="single" w:sz="12" w:space="0" w:color="auto"/>
              <w:bottom w:val="nil"/>
              <w:right w:val="nil"/>
            </w:tcBorders>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Date service last received</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23.3</w:t>
            </w:r>
            <w:r w:rsidR="00392092" w:rsidRPr="00141D70">
              <w:rPr>
                <w:rFonts w:ascii="Arial" w:hAnsi="Arial" w:cs="Arial"/>
                <w:sz w:val="16"/>
                <w:szCs w:val="16"/>
              </w:rPr>
              <w:t xml:space="preserve"> Communication</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Service type outlet geographic area*</w:t>
            </w:r>
          </w:p>
        </w:tc>
        <w:tc>
          <w:tcPr>
            <w:tcW w:w="3240" w:type="dxa"/>
            <w:tcBorders>
              <w:top w:val="nil"/>
              <w:left w:val="single" w:sz="12" w:space="0" w:color="auto"/>
              <w:bottom w:val="nil"/>
              <w:right w:val="nil"/>
            </w:tcBorders>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Service exit date</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23.4</w:t>
            </w:r>
            <w:r w:rsidR="00392092" w:rsidRPr="00141D70">
              <w:rPr>
                <w:rFonts w:ascii="Arial" w:hAnsi="Arial" w:cs="Arial"/>
                <w:sz w:val="16"/>
                <w:szCs w:val="16"/>
              </w:rPr>
              <w:t xml:space="preserve"> Interpersonal and relationships</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 xml:space="preserve">Funding jurisdiction </w:t>
            </w:r>
          </w:p>
        </w:tc>
        <w:tc>
          <w:tcPr>
            <w:tcW w:w="3240" w:type="dxa"/>
            <w:tcBorders>
              <w:top w:val="nil"/>
              <w:left w:val="single" w:sz="12" w:space="0" w:color="auto"/>
              <w:bottom w:val="nil"/>
              <w:right w:val="nil"/>
            </w:tcBorders>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Main reason for cessation of services</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23.5</w:t>
            </w:r>
            <w:r w:rsidR="00392092" w:rsidRPr="00141D70">
              <w:rPr>
                <w:rFonts w:ascii="Arial" w:hAnsi="Arial" w:cs="Arial"/>
                <w:sz w:val="16"/>
                <w:szCs w:val="16"/>
              </w:rPr>
              <w:t xml:space="preserve"> Learning, applying know</w:t>
            </w:r>
            <w:r w:rsidRPr="00141D70">
              <w:rPr>
                <w:rFonts w:ascii="Arial" w:hAnsi="Arial" w:cs="Arial"/>
                <w:sz w:val="16"/>
                <w:szCs w:val="16"/>
              </w:rPr>
              <w:t xml:space="preserve">ledge and </w:t>
            </w:r>
            <w:r w:rsidR="00392092" w:rsidRPr="00141D70">
              <w:rPr>
                <w:rFonts w:ascii="Arial" w:hAnsi="Arial" w:cs="Arial"/>
                <w:sz w:val="16"/>
                <w:szCs w:val="16"/>
              </w:rPr>
              <w:t>general tasks and demands</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Agency sector</w:t>
            </w:r>
          </w:p>
        </w:tc>
        <w:tc>
          <w:tcPr>
            <w:tcW w:w="3240" w:type="dxa"/>
            <w:tcBorders>
              <w:top w:val="nil"/>
              <w:left w:val="single" w:sz="12" w:space="0" w:color="auto"/>
              <w:bottom w:val="nil"/>
              <w:right w:val="nil"/>
            </w:tcBorders>
            <w:shd w:val="clear" w:color="auto" w:fill="auto"/>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Date of birth</w:t>
            </w:r>
            <w:r w:rsidR="009D5D97" w:rsidRPr="00141D70">
              <w:rPr>
                <w:rFonts w:ascii="Arial" w:hAnsi="Arial" w:cs="Arial"/>
                <w:sz w:val="16"/>
                <w:szCs w:val="16"/>
                <w:vertAlign w:val="superscript"/>
              </w:rPr>
              <w:t>b</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23.6</w:t>
            </w:r>
            <w:r w:rsidR="00392092" w:rsidRPr="00141D70">
              <w:rPr>
                <w:rFonts w:ascii="Arial" w:hAnsi="Arial" w:cs="Arial"/>
                <w:sz w:val="16"/>
                <w:szCs w:val="16"/>
              </w:rPr>
              <w:t xml:space="preserve"> Education</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shd w:val="clear" w:color="auto" w:fill="auto"/>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Full financial year operation</w:t>
            </w:r>
          </w:p>
        </w:tc>
        <w:tc>
          <w:tcPr>
            <w:tcW w:w="3240" w:type="dxa"/>
            <w:tcBorders>
              <w:top w:val="nil"/>
              <w:left w:val="single" w:sz="12" w:space="0" w:color="auto"/>
              <w:bottom w:val="nil"/>
              <w:right w:val="nil"/>
            </w:tcBorders>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Birth date estimate flag</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23.7</w:t>
            </w:r>
            <w:r w:rsidR="00392092" w:rsidRPr="00141D70">
              <w:rPr>
                <w:rFonts w:ascii="Arial" w:hAnsi="Arial" w:cs="Arial"/>
                <w:sz w:val="16"/>
                <w:szCs w:val="16"/>
              </w:rPr>
              <w:t xml:space="preserve"> Community (civic) and economic life</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shd w:val="clear" w:color="auto" w:fill="auto"/>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Weeks per year of operation</w:t>
            </w:r>
            <w:r w:rsidR="009D5D97" w:rsidRPr="00141D70">
              <w:rPr>
                <w:rFonts w:ascii="Arial" w:hAnsi="Arial" w:cs="Arial"/>
                <w:sz w:val="16"/>
                <w:szCs w:val="16"/>
                <w:vertAlign w:val="superscript"/>
              </w:rPr>
              <w:t>a</w:t>
            </w:r>
          </w:p>
        </w:tc>
        <w:tc>
          <w:tcPr>
            <w:tcW w:w="3240" w:type="dxa"/>
            <w:tcBorders>
              <w:top w:val="nil"/>
              <w:left w:val="single" w:sz="12" w:space="0" w:color="auto"/>
              <w:bottom w:val="nil"/>
              <w:right w:val="nil"/>
            </w:tcBorders>
            <w:shd w:val="clear" w:color="auto" w:fill="auto"/>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Sex</w:t>
            </w:r>
            <w:r w:rsidR="009D5D97" w:rsidRPr="00141D70">
              <w:rPr>
                <w:rFonts w:ascii="Arial" w:hAnsi="Arial" w:cs="Arial"/>
                <w:sz w:val="16"/>
                <w:szCs w:val="16"/>
                <w:vertAlign w:val="superscript"/>
              </w:rPr>
              <w:t>b</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23.8</w:t>
            </w:r>
            <w:r w:rsidR="00392092" w:rsidRPr="00141D70">
              <w:rPr>
                <w:rFonts w:ascii="Arial" w:hAnsi="Arial" w:cs="Arial"/>
                <w:sz w:val="16"/>
                <w:szCs w:val="16"/>
              </w:rPr>
              <w:t xml:space="preserve"> Domestic life</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shd w:val="clear" w:color="auto" w:fill="auto"/>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Days per week of operation</w:t>
            </w:r>
            <w:r w:rsidR="009D5D97" w:rsidRPr="00141D70">
              <w:rPr>
                <w:rFonts w:ascii="Arial" w:hAnsi="Arial" w:cs="Arial"/>
                <w:sz w:val="16"/>
                <w:szCs w:val="16"/>
                <w:vertAlign w:val="superscript"/>
              </w:rPr>
              <w:t>a</w:t>
            </w:r>
          </w:p>
        </w:tc>
        <w:tc>
          <w:tcPr>
            <w:tcW w:w="3240" w:type="dxa"/>
            <w:tcBorders>
              <w:top w:val="nil"/>
              <w:left w:val="single" w:sz="12" w:space="0" w:color="auto"/>
              <w:bottom w:val="nil"/>
              <w:right w:val="nil"/>
            </w:tcBorders>
            <w:shd w:val="clear" w:color="auto" w:fill="auto"/>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Indigenous status</w:t>
            </w:r>
            <w:r w:rsidR="009D5D97" w:rsidRPr="00141D70">
              <w:rPr>
                <w:rFonts w:ascii="Arial" w:hAnsi="Arial" w:cs="Arial"/>
                <w:sz w:val="16"/>
                <w:szCs w:val="16"/>
                <w:vertAlign w:val="superscript"/>
              </w:rPr>
              <w:t>b</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23.9</w:t>
            </w:r>
            <w:r w:rsidR="00392092" w:rsidRPr="00141D70">
              <w:rPr>
                <w:rFonts w:ascii="Arial" w:hAnsi="Arial" w:cs="Arial"/>
                <w:sz w:val="16"/>
                <w:szCs w:val="16"/>
              </w:rPr>
              <w:t xml:space="preserve"> Working</w:t>
            </w:r>
            <w:r w:rsidR="009D5D97" w:rsidRPr="00141D70">
              <w:rPr>
                <w:rFonts w:ascii="Arial" w:hAnsi="Arial" w:cs="Arial"/>
                <w:sz w:val="16"/>
                <w:szCs w:val="16"/>
                <w:vertAlign w:val="superscript"/>
              </w:rPr>
              <w:t>b</w:t>
            </w:r>
          </w:p>
        </w:tc>
      </w:tr>
      <w:tr w:rsidR="00392092" w:rsidRPr="00141D70" w:rsidTr="009D6206">
        <w:tc>
          <w:tcPr>
            <w:tcW w:w="3168" w:type="dxa"/>
            <w:gridSpan w:val="2"/>
            <w:tcBorders>
              <w:top w:val="nil"/>
              <w:left w:val="nil"/>
              <w:bottom w:val="nil"/>
              <w:right w:val="single" w:sz="12" w:space="0" w:color="auto"/>
            </w:tcBorders>
            <w:shd w:val="clear" w:color="auto" w:fill="auto"/>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Hours per day of operation</w:t>
            </w:r>
            <w:r w:rsidR="009D5D97" w:rsidRPr="00141D70">
              <w:rPr>
                <w:rFonts w:ascii="Arial" w:hAnsi="Arial" w:cs="Arial"/>
                <w:sz w:val="16"/>
                <w:szCs w:val="16"/>
                <w:vertAlign w:val="superscript"/>
              </w:rPr>
              <w:t>a</w:t>
            </w:r>
          </w:p>
        </w:tc>
        <w:tc>
          <w:tcPr>
            <w:tcW w:w="3240" w:type="dxa"/>
            <w:tcBorders>
              <w:top w:val="nil"/>
              <w:left w:val="single" w:sz="12" w:space="0" w:color="auto"/>
              <w:bottom w:val="nil"/>
              <w:right w:val="nil"/>
            </w:tcBorders>
            <w:shd w:val="clear" w:color="auto" w:fill="auto"/>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Country of birth</w:t>
            </w:r>
            <w:r w:rsidR="009D5D97" w:rsidRPr="00141D70">
              <w:rPr>
                <w:rFonts w:ascii="Arial" w:hAnsi="Arial" w:cs="Arial"/>
                <w:sz w:val="16"/>
                <w:szCs w:val="16"/>
                <w:vertAlign w:val="superscript"/>
              </w:rPr>
              <w:t>b</w:t>
            </w:r>
          </w:p>
        </w:tc>
        <w:tc>
          <w:tcPr>
            <w:tcW w:w="3198" w:type="dxa"/>
            <w:tcBorders>
              <w:top w:val="nil"/>
              <w:left w:val="nil"/>
              <w:bottom w:val="nil"/>
              <w:right w:val="nil"/>
            </w:tcBorders>
            <w:shd w:val="clear" w:color="auto" w:fill="auto"/>
            <w:vAlign w:val="center"/>
          </w:tcPr>
          <w:p w:rsidR="00392092" w:rsidRPr="00141D70" w:rsidRDefault="00392092" w:rsidP="00DD76D4">
            <w:pPr>
              <w:spacing w:before="120" w:after="120"/>
              <w:rPr>
                <w:rFonts w:ascii="Arial" w:hAnsi="Arial" w:cs="Arial"/>
                <w:sz w:val="16"/>
                <w:szCs w:val="16"/>
              </w:rPr>
            </w:pPr>
            <w:r w:rsidRPr="00141D70">
              <w:rPr>
                <w:rFonts w:ascii="Arial" w:hAnsi="Arial" w:cs="Arial"/>
                <w:sz w:val="16"/>
                <w:szCs w:val="16"/>
              </w:rPr>
              <w:t>24  Informal care arrangements:</w:t>
            </w:r>
          </w:p>
        </w:tc>
      </w:tr>
      <w:tr w:rsidR="00392092" w:rsidRPr="00141D70" w:rsidTr="009D6206">
        <w:tc>
          <w:tcPr>
            <w:tcW w:w="3168" w:type="dxa"/>
            <w:gridSpan w:val="2"/>
            <w:tcBorders>
              <w:top w:val="nil"/>
              <w:left w:val="nil"/>
              <w:bottom w:val="nil"/>
              <w:right w:val="single" w:sz="12" w:space="0" w:color="auto"/>
            </w:tcBorders>
            <w:shd w:val="clear" w:color="auto" w:fill="auto"/>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Staff hours (reference week)</w:t>
            </w:r>
            <w:r w:rsidR="009D5D97" w:rsidRPr="00141D70">
              <w:rPr>
                <w:rFonts w:ascii="Arial" w:hAnsi="Arial" w:cs="Arial"/>
                <w:sz w:val="16"/>
                <w:szCs w:val="16"/>
                <w:vertAlign w:val="superscript"/>
              </w:rPr>
              <w:t xml:space="preserve"> a</w:t>
            </w:r>
          </w:p>
        </w:tc>
        <w:tc>
          <w:tcPr>
            <w:tcW w:w="3240" w:type="dxa"/>
            <w:tcBorders>
              <w:top w:val="nil"/>
              <w:left w:val="single" w:sz="12" w:space="0" w:color="auto"/>
              <w:bottom w:val="nil"/>
              <w:right w:val="nil"/>
            </w:tcBorders>
            <w:shd w:val="clear" w:color="auto" w:fill="auto"/>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Interpreter services required</w:t>
            </w:r>
            <w:r w:rsidR="009D5D97" w:rsidRPr="00141D70">
              <w:rPr>
                <w:rFonts w:ascii="Arial" w:hAnsi="Arial" w:cs="Arial"/>
                <w:sz w:val="16"/>
                <w:szCs w:val="16"/>
                <w:vertAlign w:val="superscript"/>
              </w:rPr>
              <w:t>b</w:t>
            </w:r>
          </w:p>
        </w:tc>
        <w:tc>
          <w:tcPr>
            <w:tcW w:w="3198" w:type="dxa"/>
            <w:tcBorders>
              <w:top w:val="nil"/>
              <w:left w:val="nil"/>
              <w:bottom w:val="nil"/>
              <w:right w:val="nil"/>
            </w:tcBorders>
            <w:shd w:val="clear" w:color="auto" w:fill="auto"/>
            <w:vAlign w:val="center"/>
          </w:tcPr>
          <w:p w:rsidR="00392092" w:rsidRPr="00141D70" w:rsidRDefault="00D60939" w:rsidP="00DD76D4">
            <w:pPr>
              <w:spacing w:before="120" w:after="120"/>
              <w:rPr>
                <w:rFonts w:ascii="Arial" w:hAnsi="Arial" w:cs="Arial"/>
                <w:sz w:val="16"/>
                <w:szCs w:val="16"/>
              </w:rPr>
            </w:pPr>
            <w:r w:rsidRPr="00141D70">
              <w:rPr>
                <w:rFonts w:ascii="Arial" w:hAnsi="Arial" w:cs="Arial"/>
                <w:sz w:val="16"/>
                <w:szCs w:val="16"/>
              </w:rPr>
              <w:t>24.1</w:t>
            </w:r>
            <w:r w:rsidR="00392092" w:rsidRPr="00141D70">
              <w:rPr>
                <w:rFonts w:ascii="Arial" w:hAnsi="Arial" w:cs="Arial"/>
                <w:sz w:val="16"/>
                <w:szCs w:val="16"/>
              </w:rPr>
              <w:t xml:space="preserve"> Carer – existence of</w:t>
            </w:r>
            <w:r w:rsidR="009D5D97" w:rsidRPr="00141D70">
              <w:rPr>
                <w:rFonts w:ascii="Arial" w:hAnsi="Arial" w:cs="Arial"/>
                <w:sz w:val="16"/>
                <w:szCs w:val="16"/>
                <w:vertAlign w:val="superscript"/>
              </w:rPr>
              <w:t>c</w:t>
            </w:r>
          </w:p>
        </w:tc>
      </w:tr>
      <w:tr w:rsidR="00392092" w:rsidRPr="00141D70" w:rsidTr="009D6206">
        <w:tc>
          <w:tcPr>
            <w:tcW w:w="3168" w:type="dxa"/>
            <w:gridSpan w:val="2"/>
            <w:tcBorders>
              <w:top w:val="nil"/>
              <w:left w:val="nil"/>
              <w:bottom w:val="nil"/>
              <w:right w:val="single" w:sz="12" w:space="0" w:color="auto"/>
            </w:tcBorders>
            <w:shd w:val="clear" w:color="auto" w:fill="auto"/>
            <w:vAlign w:val="center"/>
          </w:tcPr>
          <w:p w:rsidR="00392092" w:rsidRPr="00141D70" w:rsidRDefault="00392092" w:rsidP="00392092">
            <w:pPr>
              <w:numPr>
                <w:ilvl w:val="0"/>
                <w:numId w:val="46"/>
              </w:numPr>
              <w:spacing w:before="120" w:after="120"/>
              <w:rPr>
                <w:rFonts w:ascii="Arial" w:hAnsi="Arial" w:cs="Arial"/>
                <w:sz w:val="16"/>
                <w:szCs w:val="16"/>
              </w:rPr>
            </w:pPr>
            <w:r w:rsidRPr="00141D70">
              <w:rPr>
                <w:rFonts w:ascii="Arial" w:hAnsi="Arial" w:cs="Arial"/>
                <w:sz w:val="16"/>
                <w:szCs w:val="16"/>
              </w:rPr>
              <w:t>Staff hours (typical week)</w:t>
            </w:r>
            <w:r w:rsidR="009D5D97" w:rsidRPr="00141D70">
              <w:rPr>
                <w:rFonts w:ascii="Arial" w:hAnsi="Arial" w:cs="Arial"/>
                <w:sz w:val="16"/>
                <w:szCs w:val="16"/>
                <w:vertAlign w:val="superscript"/>
              </w:rPr>
              <w:t xml:space="preserve"> a</w:t>
            </w:r>
          </w:p>
        </w:tc>
        <w:tc>
          <w:tcPr>
            <w:tcW w:w="3240" w:type="dxa"/>
            <w:tcBorders>
              <w:top w:val="nil"/>
              <w:left w:val="single" w:sz="12" w:space="0" w:color="auto"/>
              <w:bottom w:val="nil"/>
              <w:right w:val="nil"/>
            </w:tcBorders>
            <w:shd w:val="clear" w:color="auto" w:fill="auto"/>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Communication method</w:t>
            </w:r>
            <w:r w:rsidR="009D5D97" w:rsidRPr="00141D70">
              <w:rPr>
                <w:rFonts w:ascii="Arial" w:hAnsi="Arial" w:cs="Arial"/>
                <w:sz w:val="16"/>
                <w:szCs w:val="16"/>
                <w:vertAlign w:val="superscript"/>
              </w:rPr>
              <w:t>b</w:t>
            </w:r>
          </w:p>
        </w:tc>
        <w:tc>
          <w:tcPr>
            <w:tcW w:w="3198" w:type="dxa"/>
            <w:tcBorders>
              <w:top w:val="nil"/>
              <w:left w:val="nil"/>
              <w:bottom w:val="nil"/>
              <w:right w:val="nil"/>
            </w:tcBorders>
            <w:shd w:val="clear" w:color="auto" w:fill="auto"/>
            <w:vAlign w:val="center"/>
          </w:tcPr>
          <w:p w:rsidR="00392092" w:rsidRPr="00141D70" w:rsidRDefault="00D60939" w:rsidP="00940B05">
            <w:pPr>
              <w:spacing w:before="120" w:after="120"/>
              <w:rPr>
                <w:rFonts w:ascii="Arial" w:hAnsi="Arial" w:cs="Arial"/>
                <w:sz w:val="16"/>
                <w:szCs w:val="16"/>
              </w:rPr>
            </w:pPr>
            <w:r w:rsidRPr="00141D70">
              <w:rPr>
                <w:rFonts w:ascii="Arial" w:hAnsi="Arial" w:cs="Arial"/>
                <w:sz w:val="16"/>
                <w:szCs w:val="16"/>
              </w:rPr>
              <w:t>24.2</w:t>
            </w:r>
            <w:r w:rsidR="00392092" w:rsidRPr="00141D70">
              <w:rPr>
                <w:rFonts w:ascii="Arial" w:hAnsi="Arial" w:cs="Arial"/>
                <w:sz w:val="16"/>
                <w:szCs w:val="16"/>
              </w:rPr>
              <w:t xml:space="preserve"> Carer – relationship to </w:t>
            </w:r>
            <w:r w:rsidR="00940B05" w:rsidRPr="00141D70">
              <w:rPr>
                <w:rFonts w:ascii="Arial" w:hAnsi="Arial" w:cs="Arial"/>
                <w:sz w:val="16"/>
                <w:szCs w:val="16"/>
              </w:rPr>
              <w:t>client</w:t>
            </w:r>
            <w:r w:rsidR="009D5D97" w:rsidRPr="00141D70">
              <w:rPr>
                <w:rFonts w:ascii="Arial" w:hAnsi="Arial" w:cs="Arial"/>
                <w:sz w:val="16"/>
                <w:szCs w:val="16"/>
                <w:vertAlign w:val="superscript"/>
              </w:rPr>
              <w:t>c</w:t>
            </w:r>
          </w:p>
        </w:tc>
      </w:tr>
      <w:tr w:rsidR="00392092" w:rsidRPr="00141D70" w:rsidTr="009D6206">
        <w:tc>
          <w:tcPr>
            <w:tcW w:w="3168" w:type="dxa"/>
            <w:gridSpan w:val="2"/>
            <w:tcBorders>
              <w:top w:val="nil"/>
              <w:left w:val="nil"/>
              <w:bottom w:val="nil"/>
              <w:right w:val="single" w:sz="12" w:space="0" w:color="auto"/>
            </w:tcBorders>
            <w:shd w:val="clear" w:color="auto" w:fill="auto"/>
            <w:vAlign w:val="center"/>
          </w:tcPr>
          <w:p w:rsidR="00392092" w:rsidRPr="00141D70" w:rsidRDefault="00392092" w:rsidP="00940B05">
            <w:pPr>
              <w:numPr>
                <w:ilvl w:val="0"/>
                <w:numId w:val="46"/>
              </w:numPr>
              <w:spacing w:before="120" w:after="120"/>
              <w:rPr>
                <w:rFonts w:ascii="Arial" w:hAnsi="Arial" w:cs="Arial"/>
                <w:sz w:val="16"/>
                <w:szCs w:val="16"/>
              </w:rPr>
            </w:pPr>
            <w:r w:rsidRPr="00141D70">
              <w:rPr>
                <w:rFonts w:ascii="Arial" w:hAnsi="Arial" w:cs="Arial"/>
                <w:sz w:val="16"/>
                <w:szCs w:val="16"/>
              </w:rPr>
              <w:t xml:space="preserve">Number of </w:t>
            </w:r>
            <w:r w:rsidR="00940B05" w:rsidRPr="00141D70">
              <w:rPr>
                <w:rFonts w:ascii="Arial" w:hAnsi="Arial" w:cs="Arial"/>
                <w:sz w:val="16"/>
                <w:szCs w:val="16"/>
              </w:rPr>
              <w:t>clients</w:t>
            </w:r>
            <w:r w:rsidRPr="00141D70">
              <w:rPr>
                <w:rFonts w:ascii="Arial" w:hAnsi="Arial" w:cs="Arial"/>
                <w:sz w:val="16"/>
                <w:szCs w:val="16"/>
              </w:rPr>
              <w:t>**</w:t>
            </w:r>
            <w:r w:rsidR="009D5D97" w:rsidRPr="00141D70">
              <w:rPr>
                <w:rFonts w:ascii="Arial" w:hAnsi="Arial" w:cs="Arial"/>
                <w:sz w:val="16"/>
                <w:szCs w:val="16"/>
              </w:rPr>
              <w:t xml:space="preserve"> </w:t>
            </w:r>
            <w:r w:rsidR="009D5D97" w:rsidRPr="00141D70">
              <w:rPr>
                <w:rFonts w:ascii="Arial" w:hAnsi="Arial" w:cs="Arial"/>
                <w:sz w:val="16"/>
                <w:szCs w:val="16"/>
                <w:vertAlign w:val="superscript"/>
              </w:rPr>
              <w:t>a</w:t>
            </w:r>
          </w:p>
        </w:tc>
        <w:tc>
          <w:tcPr>
            <w:tcW w:w="3240" w:type="dxa"/>
            <w:tcBorders>
              <w:top w:val="nil"/>
              <w:left w:val="single" w:sz="12" w:space="0" w:color="auto"/>
              <w:bottom w:val="nil"/>
              <w:right w:val="nil"/>
            </w:tcBorders>
            <w:shd w:val="clear" w:color="auto" w:fill="auto"/>
            <w:vAlign w:val="center"/>
          </w:tcPr>
          <w:p w:rsidR="00392092" w:rsidRPr="00141D70" w:rsidRDefault="00392092" w:rsidP="00392092">
            <w:pPr>
              <w:numPr>
                <w:ilvl w:val="0"/>
                <w:numId w:val="47"/>
              </w:numPr>
              <w:spacing w:before="120" w:after="120"/>
              <w:rPr>
                <w:rFonts w:ascii="Arial" w:hAnsi="Arial" w:cs="Arial"/>
                <w:sz w:val="16"/>
                <w:szCs w:val="16"/>
              </w:rPr>
            </w:pPr>
            <w:r w:rsidRPr="00141D70">
              <w:rPr>
                <w:rFonts w:ascii="Arial" w:hAnsi="Arial" w:cs="Arial"/>
                <w:sz w:val="16"/>
                <w:szCs w:val="16"/>
              </w:rPr>
              <w:t>Living arrangements</w:t>
            </w:r>
            <w:r w:rsidR="009D5D97" w:rsidRPr="00141D70">
              <w:rPr>
                <w:rFonts w:ascii="Arial" w:hAnsi="Arial" w:cs="Arial"/>
                <w:sz w:val="16"/>
                <w:szCs w:val="16"/>
                <w:vertAlign w:val="superscript"/>
              </w:rPr>
              <w:t>b</w:t>
            </w:r>
          </w:p>
        </w:tc>
        <w:tc>
          <w:tcPr>
            <w:tcW w:w="3198" w:type="dxa"/>
            <w:tcBorders>
              <w:top w:val="nil"/>
              <w:left w:val="nil"/>
              <w:bottom w:val="nil"/>
              <w:right w:val="nil"/>
            </w:tcBorders>
            <w:shd w:val="clear" w:color="auto" w:fill="auto"/>
            <w:vAlign w:val="center"/>
          </w:tcPr>
          <w:p w:rsidR="00392092" w:rsidRPr="00141D70" w:rsidRDefault="00392092" w:rsidP="00DD76D4">
            <w:pPr>
              <w:spacing w:before="120" w:after="120"/>
              <w:rPr>
                <w:rFonts w:ascii="Arial" w:hAnsi="Arial" w:cs="Arial"/>
                <w:sz w:val="16"/>
                <w:szCs w:val="16"/>
              </w:rPr>
            </w:pPr>
            <w:r w:rsidRPr="00141D70">
              <w:rPr>
                <w:rFonts w:ascii="Arial" w:hAnsi="Arial" w:cs="Arial"/>
                <w:sz w:val="16"/>
                <w:szCs w:val="16"/>
              </w:rPr>
              <w:t>25  Receipt of Carer Allowance (Child)</w:t>
            </w:r>
            <w:r w:rsidR="009D5D97" w:rsidRPr="00141D70">
              <w:rPr>
                <w:rFonts w:ascii="Arial" w:hAnsi="Arial" w:cs="Arial"/>
                <w:sz w:val="16"/>
                <w:szCs w:val="16"/>
                <w:vertAlign w:val="superscript"/>
              </w:rPr>
              <w:t xml:space="preserve"> c</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DD76D4">
            <w:pPr>
              <w:pStyle w:val="TableFigText"/>
              <w:spacing w:before="120" w:after="120"/>
            </w:pPr>
          </w:p>
        </w:tc>
        <w:tc>
          <w:tcPr>
            <w:tcW w:w="3240" w:type="dxa"/>
            <w:tcBorders>
              <w:top w:val="nil"/>
              <w:left w:val="single" w:sz="12" w:space="0" w:color="auto"/>
              <w:bottom w:val="nil"/>
              <w:right w:val="nil"/>
            </w:tcBorders>
            <w:shd w:val="clear" w:color="auto" w:fill="auto"/>
            <w:vAlign w:val="center"/>
          </w:tcPr>
          <w:p w:rsidR="00392092" w:rsidRPr="00141D70" w:rsidRDefault="00FF437D" w:rsidP="00392092">
            <w:pPr>
              <w:numPr>
                <w:ilvl w:val="0"/>
                <w:numId w:val="47"/>
              </w:numPr>
              <w:spacing w:before="120" w:after="120"/>
              <w:rPr>
                <w:rFonts w:ascii="Arial" w:hAnsi="Arial" w:cs="Arial"/>
                <w:sz w:val="16"/>
                <w:szCs w:val="16"/>
              </w:rPr>
            </w:pPr>
            <w:r w:rsidRPr="00141D70">
              <w:rPr>
                <w:rFonts w:ascii="Arial" w:hAnsi="Arial" w:cs="Arial"/>
                <w:sz w:val="16"/>
                <w:szCs w:val="16"/>
              </w:rPr>
              <w:t>C</w:t>
            </w:r>
            <w:r w:rsidR="00940B05" w:rsidRPr="00141D70">
              <w:rPr>
                <w:rFonts w:ascii="Arial" w:hAnsi="Arial" w:cs="Arial"/>
                <w:sz w:val="16"/>
                <w:szCs w:val="16"/>
              </w:rPr>
              <w:t xml:space="preserve">lient’s </w:t>
            </w:r>
            <w:r w:rsidR="00392092" w:rsidRPr="00141D70">
              <w:rPr>
                <w:rFonts w:ascii="Arial" w:hAnsi="Arial" w:cs="Arial"/>
                <w:sz w:val="16"/>
                <w:szCs w:val="16"/>
              </w:rPr>
              <w:t>postcode</w:t>
            </w:r>
            <w:r w:rsidR="009D5D97" w:rsidRPr="00141D70">
              <w:rPr>
                <w:rFonts w:ascii="Arial" w:hAnsi="Arial" w:cs="Arial"/>
                <w:sz w:val="16"/>
                <w:szCs w:val="16"/>
                <w:vertAlign w:val="superscript"/>
              </w:rPr>
              <w:t>b</w:t>
            </w:r>
            <w:r w:rsidR="00392092" w:rsidRPr="00141D70">
              <w:rPr>
                <w:rFonts w:ascii="Arial" w:hAnsi="Arial" w:cs="Arial"/>
                <w:sz w:val="16"/>
                <w:szCs w:val="16"/>
              </w:rPr>
              <w:t xml:space="preserve"> </w:t>
            </w:r>
          </w:p>
        </w:tc>
        <w:tc>
          <w:tcPr>
            <w:tcW w:w="3198" w:type="dxa"/>
            <w:tcBorders>
              <w:top w:val="nil"/>
              <w:left w:val="nil"/>
              <w:bottom w:val="nil"/>
              <w:right w:val="nil"/>
            </w:tcBorders>
            <w:shd w:val="clear" w:color="auto" w:fill="auto"/>
            <w:vAlign w:val="center"/>
          </w:tcPr>
          <w:p w:rsidR="00392092" w:rsidRPr="00141D70" w:rsidRDefault="00392092" w:rsidP="00DD76D4">
            <w:pPr>
              <w:spacing w:before="120" w:after="120"/>
              <w:rPr>
                <w:rFonts w:ascii="Arial" w:hAnsi="Arial" w:cs="Arial"/>
                <w:sz w:val="16"/>
                <w:szCs w:val="16"/>
              </w:rPr>
            </w:pPr>
            <w:r w:rsidRPr="00141D70">
              <w:rPr>
                <w:rFonts w:ascii="Arial" w:hAnsi="Arial" w:cs="Arial"/>
                <w:sz w:val="16"/>
                <w:szCs w:val="16"/>
              </w:rPr>
              <w:t>26  Labour force status</w:t>
            </w:r>
          </w:p>
        </w:tc>
      </w:tr>
      <w:tr w:rsidR="00392092" w:rsidRPr="00141D70" w:rsidTr="009D6206">
        <w:tc>
          <w:tcPr>
            <w:tcW w:w="3168" w:type="dxa"/>
            <w:gridSpan w:val="2"/>
            <w:tcBorders>
              <w:top w:val="nil"/>
              <w:left w:val="nil"/>
              <w:bottom w:val="nil"/>
              <w:right w:val="single" w:sz="12" w:space="0" w:color="auto"/>
            </w:tcBorders>
            <w:vAlign w:val="center"/>
          </w:tcPr>
          <w:p w:rsidR="00392092" w:rsidRPr="00141D70" w:rsidRDefault="00392092" w:rsidP="00DD76D4">
            <w:pPr>
              <w:pStyle w:val="TableFigText"/>
              <w:spacing w:before="120" w:after="120"/>
            </w:pPr>
          </w:p>
        </w:tc>
        <w:tc>
          <w:tcPr>
            <w:tcW w:w="3240" w:type="dxa"/>
            <w:tcBorders>
              <w:top w:val="nil"/>
              <w:left w:val="single" w:sz="12" w:space="0" w:color="auto"/>
              <w:bottom w:val="nil"/>
              <w:right w:val="nil"/>
            </w:tcBorders>
            <w:vAlign w:val="center"/>
          </w:tcPr>
          <w:p w:rsidR="00392092" w:rsidRPr="00141D70" w:rsidRDefault="00940B05" w:rsidP="00940B05">
            <w:pPr>
              <w:numPr>
                <w:ilvl w:val="0"/>
                <w:numId w:val="47"/>
              </w:numPr>
              <w:spacing w:before="120" w:after="120"/>
              <w:rPr>
                <w:rFonts w:ascii="Arial" w:hAnsi="Arial" w:cs="Arial"/>
                <w:sz w:val="16"/>
                <w:szCs w:val="16"/>
              </w:rPr>
            </w:pPr>
            <w:r w:rsidRPr="00141D70">
              <w:rPr>
                <w:rFonts w:ascii="Arial" w:hAnsi="Arial" w:cs="Arial"/>
                <w:sz w:val="16"/>
                <w:szCs w:val="16"/>
              </w:rPr>
              <w:t xml:space="preserve">Client’s </w:t>
            </w:r>
            <w:r w:rsidR="00392092" w:rsidRPr="00141D70">
              <w:rPr>
                <w:rFonts w:ascii="Arial" w:hAnsi="Arial" w:cs="Arial"/>
                <w:sz w:val="16"/>
                <w:szCs w:val="16"/>
              </w:rPr>
              <w:t>state*</w:t>
            </w:r>
          </w:p>
        </w:tc>
        <w:tc>
          <w:tcPr>
            <w:tcW w:w="3198" w:type="dxa"/>
            <w:tcBorders>
              <w:top w:val="nil"/>
              <w:left w:val="nil"/>
              <w:bottom w:val="nil"/>
              <w:right w:val="nil"/>
            </w:tcBorders>
            <w:shd w:val="clear" w:color="auto" w:fill="auto"/>
            <w:vAlign w:val="center"/>
          </w:tcPr>
          <w:p w:rsidR="00392092" w:rsidRPr="00141D70" w:rsidRDefault="00392092" w:rsidP="00DD76D4">
            <w:pPr>
              <w:spacing w:before="120" w:after="120"/>
              <w:rPr>
                <w:rFonts w:ascii="Arial" w:hAnsi="Arial" w:cs="Arial"/>
                <w:sz w:val="16"/>
                <w:szCs w:val="16"/>
              </w:rPr>
            </w:pPr>
            <w:r w:rsidRPr="00141D70">
              <w:rPr>
                <w:rFonts w:ascii="Arial" w:hAnsi="Arial" w:cs="Arial"/>
                <w:sz w:val="16"/>
                <w:szCs w:val="16"/>
              </w:rPr>
              <w:t>27  Main source of income</w:t>
            </w:r>
            <w:r w:rsidR="009D5D97" w:rsidRPr="00141D70">
              <w:rPr>
                <w:rFonts w:ascii="Arial" w:hAnsi="Arial" w:cs="Arial"/>
                <w:sz w:val="16"/>
                <w:szCs w:val="16"/>
                <w:vertAlign w:val="superscript"/>
              </w:rPr>
              <w:t>c</w:t>
            </w:r>
          </w:p>
        </w:tc>
      </w:tr>
      <w:tr w:rsidR="00392092" w:rsidRPr="00141D70" w:rsidTr="00DD76D4">
        <w:tc>
          <w:tcPr>
            <w:tcW w:w="3168" w:type="dxa"/>
            <w:gridSpan w:val="2"/>
            <w:tcBorders>
              <w:top w:val="nil"/>
              <w:left w:val="nil"/>
              <w:bottom w:val="nil"/>
              <w:right w:val="single" w:sz="12" w:space="0" w:color="auto"/>
            </w:tcBorders>
            <w:vAlign w:val="center"/>
          </w:tcPr>
          <w:p w:rsidR="00392092" w:rsidRPr="00141D70" w:rsidRDefault="00392092" w:rsidP="00DD76D4">
            <w:pPr>
              <w:pStyle w:val="TableFigText"/>
              <w:spacing w:before="120" w:after="120"/>
              <w:rPr>
                <w:i/>
              </w:rPr>
            </w:pPr>
          </w:p>
        </w:tc>
        <w:tc>
          <w:tcPr>
            <w:tcW w:w="3240" w:type="dxa"/>
            <w:tcBorders>
              <w:top w:val="nil"/>
              <w:left w:val="single" w:sz="12" w:space="0" w:color="auto"/>
              <w:bottom w:val="nil"/>
              <w:right w:val="nil"/>
            </w:tcBorders>
            <w:vAlign w:val="center"/>
          </w:tcPr>
          <w:p w:rsidR="00392092" w:rsidRPr="00141D70" w:rsidRDefault="00940B05" w:rsidP="00940B05">
            <w:pPr>
              <w:numPr>
                <w:ilvl w:val="0"/>
                <w:numId w:val="47"/>
              </w:numPr>
              <w:spacing w:before="120" w:after="120"/>
              <w:rPr>
                <w:rFonts w:ascii="Arial" w:hAnsi="Arial" w:cs="Arial"/>
                <w:sz w:val="16"/>
                <w:szCs w:val="16"/>
              </w:rPr>
            </w:pPr>
            <w:r w:rsidRPr="00141D70">
              <w:rPr>
                <w:rFonts w:ascii="Arial" w:hAnsi="Arial" w:cs="Arial"/>
                <w:sz w:val="16"/>
                <w:szCs w:val="16"/>
              </w:rPr>
              <w:t>Client</w:t>
            </w:r>
            <w:r w:rsidR="00392092" w:rsidRPr="00141D70">
              <w:rPr>
                <w:rFonts w:ascii="Arial" w:hAnsi="Arial" w:cs="Arial"/>
                <w:sz w:val="16"/>
                <w:szCs w:val="16"/>
              </w:rPr>
              <w:t>’s geographic area*</w:t>
            </w:r>
          </w:p>
        </w:tc>
        <w:tc>
          <w:tcPr>
            <w:tcW w:w="3198" w:type="dxa"/>
            <w:tcBorders>
              <w:top w:val="nil"/>
              <w:left w:val="nil"/>
              <w:bottom w:val="nil"/>
              <w:right w:val="nil"/>
            </w:tcBorders>
            <w:vAlign w:val="center"/>
          </w:tcPr>
          <w:p w:rsidR="00392092" w:rsidRPr="00141D70" w:rsidRDefault="00392092" w:rsidP="00DD76D4">
            <w:pPr>
              <w:spacing w:before="120" w:after="120"/>
              <w:rPr>
                <w:rFonts w:ascii="Arial" w:hAnsi="Arial" w:cs="Arial"/>
                <w:sz w:val="16"/>
                <w:szCs w:val="16"/>
              </w:rPr>
            </w:pPr>
            <w:r w:rsidRPr="00141D70">
              <w:rPr>
                <w:rFonts w:ascii="Arial" w:hAnsi="Arial" w:cs="Arial"/>
                <w:sz w:val="16"/>
                <w:szCs w:val="16"/>
              </w:rPr>
              <w:t>28  Individual funding status</w:t>
            </w:r>
          </w:p>
        </w:tc>
      </w:tr>
      <w:tr w:rsidR="00392092" w:rsidRPr="00141D70" w:rsidTr="009D6206">
        <w:tc>
          <w:tcPr>
            <w:tcW w:w="3168" w:type="dxa"/>
            <w:gridSpan w:val="2"/>
            <w:tcBorders>
              <w:top w:val="nil"/>
              <w:left w:val="nil"/>
              <w:bottom w:val="single" w:sz="2" w:space="0" w:color="auto"/>
              <w:right w:val="single" w:sz="12" w:space="0" w:color="auto"/>
            </w:tcBorders>
            <w:vAlign w:val="center"/>
          </w:tcPr>
          <w:p w:rsidR="00392092" w:rsidRPr="00141D70" w:rsidRDefault="00392092" w:rsidP="00DD76D4">
            <w:pPr>
              <w:pStyle w:val="TableFigText"/>
              <w:spacing w:before="120" w:after="120"/>
              <w:rPr>
                <w:i/>
              </w:rPr>
            </w:pPr>
          </w:p>
        </w:tc>
        <w:tc>
          <w:tcPr>
            <w:tcW w:w="3240" w:type="dxa"/>
            <w:tcBorders>
              <w:top w:val="nil"/>
              <w:left w:val="single" w:sz="12" w:space="0" w:color="auto"/>
              <w:bottom w:val="single" w:sz="2" w:space="0" w:color="auto"/>
              <w:right w:val="nil"/>
            </w:tcBorders>
            <w:shd w:val="clear" w:color="auto" w:fill="auto"/>
            <w:vAlign w:val="center"/>
          </w:tcPr>
          <w:p w:rsidR="00392092" w:rsidRPr="00141D70" w:rsidRDefault="00392092" w:rsidP="004406FC">
            <w:pPr>
              <w:numPr>
                <w:ilvl w:val="0"/>
                <w:numId w:val="47"/>
              </w:numPr>
              <w:spacing w:before="120" w:after="120"/>
              <w:rPr>
                <w:rFonts w:ascii="Arial" w:hAnsi="Arial" w:cs="Arial"/>
                <w:sz w:val="16"/>
                <w:szCs w:val="16"/>
              </w:rPr>
            </w:pPr>
            <w:r w:rsidRPr="00141D70">
              <w:rPr>
                <w:rFonts w:ascii="Arial" w:hAnsi="Arial" w:cs="Arial"/>
                <w:sz w:val="16"/>
                <w:szCs w:val="16"/>
              </w:rPr>
              <w:t>Residential setting</w:t>
            </w:r>
            <w:r w:rsidR="009D5D97" w:rsidRPr="00141D70">
              <w:rPr>
                <w:rFonts w:ascii="Arial" w:hAnsi="Arial" w:cs="Arial"/>
                <w:sz w:val="16"/>
                <w:szCs w:val="16"/>
                <w:vertAlign w:val="superscript"/>
              </w:rPr>
              <w:t>b</w:t>
            </w:r>
          </w:p>
        </w:tc>
        <w:tc>
          <w:tcPr>
            <w:tcW w:w="3198" w:type="dxa"/>
            <w:tcBorders>
              <w:top w:val="nil"/>
              <w:left w:val="nil"/>
              <w:bottom w:val="single" w:sz="2" w:space="0" w:color="auto"/>
              <w:right w:val="nil"/>
            </w:tcBorders>
            <w:vAlign w:val="center"/>
          </w:tcPr>
          <w:p w:rsidR="00392092" w:rsidRPr="00141D70" w:rsidRDefault="00392092" w:rsidP="00DD76D4">
            <w:pPr>
              <w:spacing w:before="120" w:after="120"/>
              <w:rPr>
                <w:rFonts w:ascii="Arial" w:hAnsi="Arial" w:cs="Arial"/>
                <w:sz w:val="16"/>
                <w:szCs w:val="16"/>
              </w:rPr>
            </w:pPr>
          </w:p>
        </w:tc>
      </w:tr>
      <w:tr w:rsidR="00392092" w:rsidRPr="00392DEE" w:rsidTr="00DD76D4">
        <w:tc>
          <w:tcPr>
            <w:tcW w:w="9606" w:type="dxa"/>
            <w:gridSpan w:val="4"/>
            <w:tcBorders>
              <w:top w:val="single" w:sz="2" w:space="0" w:color="auto"/>
              <w:left w:val="nil"/>
              <w:bottom w:val="nil"/>
              <w:right w:val="nil"/>
            </w:tcBorders>
            <w:vAlign w:val="center"/>
          </w:tcPr>
          <w:p w:rsidR="00723830" w:rsidRPr="00141D70" w:rsidRDefault="00723830" w:rsidP="00DD76D4">
            <w:pPr>
              <w:spacing w:before="60" w:after="60"/>
              <w:rPr>
                <w:rFonts w:ascii="Arial" w:hAnsi="Arial" w:cs="Arial"/>
                <w:b/>
                <w:sz w:val="16"/>
                <w:szCs w:val="16"/>
                <w:u w:val="single"/>
              </w:rPr>
            </w:pPr>
          </w:p>
          <w:p w:rsidR="00392092" w:rsidRPr="00141D70" w:rsidRDefault="00392092" w:rsidP="00DD76D4">
            <w:pPr>
              <w:spacing w:before="60" w:after="60"/>
              <w:rPr>
                <w:rFonts w:ascii="Arial" w:hAnsi="Arial" w:cs="Arial"/>
                <w:sz w:val="16"/>
                <w:szCs w:val="16"/>
              </w:rPr>
            </w:pPr>
            <w:r w:rsidRPr="00141D70">
              <w:rPr>
                <w:rFonts w:ascii="Arial" w:hAnsi="Arial" w:cs="Arial"/>
                <w:b/>
                <w:sz w:val="16"/>
                <w:szCs w:val="16"/>
                <w:u w:val="single"/>
              </w:rPr>
              <w:t>Note</w:t>
            </w:r>
            <w:r w:rsidRPr="00141D70">
              <w:rPr>
                <w:rFonts w:ascii="Arial" w:hAnsi="Arial" w:cs="Arial"/>
                <w:sz w:val="16"/>
                <w:szCs w:val="16"/>
              </w:rPr>
              <w:t>:</w:t>
            </w:r>
          </w:p>
          <w:p w:rsidR="00392092" w:rsidRPr="00141D70" w:rsidRDefault="00392092" w:rsidP="00DD76D4">
            <w:pPr>
              <w:spacing w:before="60" w:after="60"/>
              <w:rPr>
                <w:rFonts w:ascii="Arial" w:hAnsi="Arial" w:cs="Arial"/>
                <w:sz w:val="16"/>
                <w:szCs w:val="16"/>
              </w:rPr>
            </w:pPr>
            <w:r w:rsidRPr="00141D70">
              <w:rPr>
                <w:rFonts w:ascii="Arial" w:hAnsi="Arial" w:cs="Arial"/>
                <w:sz w:val="16"/>
                <w:szCs w:val="16"/>
              </w:rPr>
              <w:t xml:space="preserve">*   Derived from postcode. </w:t>
            </w:r>
            <w:r w:rsidRPr="00141D70">
              <w:rPr>
                <w:rFonts w:ascii="Arial" w:hAnsi="Arial" w:cs="Arial"/>
                <w:sz w:val="16"/>
                <w:szCs w:val="16"/>
              </w:rPr>
              <w:br/>
              <w:t>*</w:t>
            </w:r>
            <w:r w:rsidR="00BF6EA7" w:rsidRPr="00141D70">
              <w:rPr>
                <w:rFonts w:ascii="Arial" w:hAnsi="Arial" w:cs="Arial"/>
                <w:sz w:val="16"/>
                <w:szCs w:val="16"/>
              </w:rPr>
              <w:t>* Not</w:t>
            </w:r>
            <w:r w:rsidRPr="00141D70">
              <w:rPr>
                <w:rFonts w:ascii="Arial" w:hAnsi="Arial" w:cs="Arial"/>
                <w:sz w:val="16"/>
                <w:szCs w:val="16"/>
              </w:rPr>
              <w:t xml:space="preserve"> collected from Supported Employment outlets. This information is generated from </w:t>
            </w:r>
            <w:r w:rsidR="00D1440F">
              <w:rPr>
                <w:rFonts w:ascii="Arial" w:hAnsi="Arial" w:cs="Arial"/>
                <w:sz w:val="16"/>
                <w:szCs w:val="16"/>
              </w:rPr>
              <w:t>GovGPS</w:t>
            </w:r>
            <w:r w:rsidRPr="00141D70">
              <w:rPr>
                <w:rFonts w:ascii="Arial" w:hAnsi="Arial" w:cs="Arial"/>
                <w:sz w:val="16"/>
                <w:szCs w:val="16"/>
              </w:rPr>
              <w:t xml:space="preserve"> data.</w:t>
            </w:r>
          </w:p>
          <w:p w:rsidR="009D6206" w:rsidRPr="00141D70" w:rsidRDefault="009D6206" w:rsidP="00DD76D4">
            <w:pPr>
              <w:spacing w:before="60" w:after="60"/>
              <w:rPr>
                <w:rFonts w:ascii="Arial" w:hAnsi="Arial" w:cs="Arial"/>
                <w:sz w:val="16"/>
                <w:szCs w:val="16"/>
              </w:rPr>
            </w:pPr>
            <w:r w:rsidRPr="00141D70">
              <w:rPr>
                <w:rFonts w:ascii="Arial" w:hAnsi="Arial" w:cs="Arial"/>
                <w:sz w:val="16"/>
                <w:szCs w:val="16"/>
              </w:rPr>
              <w:t>a   Denotes data item collected from disability service outlets via the Service Outlet PDF Form.</w:t>
            </w:r>
          </w:p>
          <w:p w:rsidR="009D6206" w:rsidRPr="00141D70" w:rsidRDefault="009D6206" w:rsidP="00DD76D4">
            <w:pPr>
              <w:spacing w:before="60" w:after="60"/>
              <w:rPr>
                <w:rFonts w:ascii="Arial" w:hAnsi="Arial" w:cs="Arial"/>
                <w:sz w:val="16"/>
                <w:szCs w:val="16"/>
              </w:rPr>
            </w:pPr>
            <w:r w:rsidRPr="00141D70">
              <w:rPr>
                <w:rFonts w:ascii="Arial" w:hAnsi="Arial" w:cs="Arial"/>
                <w:sz w:val="16"/>
                <w:szCs w:val="16"/>
              </w:rPr>
              <w:t xml:space="preserve">b   Denotes data item on </w:t>
            </w:r>
            <w:r w:rsidR="00D1440F">
              <w:rPr>
                <w:rFonts w:ascii="Arial" w:hAnsi="Arial" w:cs="Arial"/>
                <w:sz w:val="16"/>
                <w:szCs w:val="16"/>
              </w:rPr>
              <w:t>GovGPS</w:t>
            </w:r>
            <w:r w:rsidRPr="00141D70">
              <w:rPr>
                <w:rFonts w:ascii="Arial" w:hAnsi="Arial" w:cs="Arial"/>
                <w:sz w:val="16"/>
                <w:szCs w:val="16"/>
              </w:rPr>
              <w:t xml:space="preserve"> which needs to be checked and updated by Supported Employment outlets.</w:t>
            </w:r>
          </w:p>
          <w:p w:rsidR="009D6206" w:rsidRPr="00890DB3" w:rsidRDefault="009D6206" w:rsidP="00DD76D4">
            <w:pPr>
              <w:spacing w:before="60" w:after="60"/>
              <w:rPr>
                <w:rFonts w:ascii="Arial" w:hAnsi="Arial" w:cs="Arial"/>
                <w:sz w:val="16"/>
                <w:szCs w:val="16"/>
              </w:rPr>
            </w:pPr>
            <w:r w:rsidRPr="00141D70">
              <w:rPr>
                <w:rFonts w:ascii="Arial" w:hAnsi="Arial" w:cs="Arial"/>
                <w:sz w:val="16"/>
                <w:szCs w:val="16"/>
              </w:rPr>
              <w:t>c   Denotes data item sourced from Department of Human Services administrative data.</w:t>
            </w:r>
          </w:p>
        </w:tc>
      </w:tr>
      <w:tr w:rsidR="00392092" w:rsidRPr="00392DEE" w:rsidTr="00723830">
        <w:trPr>
          <w:trHeight w:val="150"/>
        </w:trPr>
        <w:tc>
          <w:tcPr>
            <w:tcW w:w="828" w:type="dxa"/>
            <w:tcBorders>
              <w:top w:val="nil"/>
              <w:left w:val="nil"/>
              <w:bottom w:val="single" w:sz="2" w:space="0" w:color="auto"/>
              <w:right w:val="nil"/>
            </w:tcBorders>
            <w:shd w:val="clear" w:color="auto" w:fill="auto"/>
            <w:vAlign w:val="center"/>
          </w:tcPr>
          <w:p w:rsidR="00392092" w:rsidRPr="001A20C5" w:rsidRDefault="00392092" w:rsidP="00DD76D4">
            <w:pPr>
              <w:spacing w:before="60" w:after="60"/>
              <w:rPr>
                <w:rFonts w:ascii="Arial" w:hAnsi="Arial" w:cs="Arial"/>
                <w:b/>
                <w:sz w:val="16"/>
                <w:szCs w:val="16"/>
                <w:u w:val="single"/>
              </w:rPr>
            </w:pPr>
          </w:p>
        </w:tc>
        <w:tc>
          <w:tcPr>
            <w:tcW w:w="8778" w:type="dxa"/>
            <w:gridSpan w:val="3"/>
            <w:tcBorders>
              <w:top w:val="nil"/>
              <w:left w:val="nil"/>
              <w:bottom w:val="single" w:sz="2" w:space="0" w:color="auto"/>
              <w:right w:val="nil"/>
            </w:tcBorders>
            <w:vAlign w:val="center"/>
          </w:tcPr>
          <w:p w:rsidR="00392092" w:rsidRPr="00FF5D4E" w:rsidRDefault="00392092" w:rsidP="00A50E2B">
            <w:pPr>
              <w:spacing w:before="60" w:after="60"/>
              <w:rPr>
                <w:rFonts w:ascii="Arial" w:hAnsi="Arial" w:cs="Arial"/>
                <w:sz w:val="16"/>
                <w:szCs w:val="16"/>
              </w:rPr>
            </w:pPr>
          </w:p>
        </w:tc>
      </w:tr>
    </w:tbl>
    <w:p w:rsidR="005477CC" w:rsidRPr="005477CC" w:rsidRDefault="005477CC" w:rsidP="00103CAF">
      <w:pPr>
        <w:rPr>
          <w:lang w:eastAsia="en-US"/>
        </w:rPr>
      </w:pPr>
    </w:p>
    <w:sectPr w:rsidR="005477CC" w:rsidRPr="005477CC" w:rsidSect="005203CD">
      <w:headerReference w:type="default" r:id="rId11"/>
      <w:footerReference w:type="even" r:id="rId12"/>
      <w:footerReference w:type="default" r:id="rId13"/>
      <w:pgSz w:w="11906" w:h="16838" w:code="9"/>
      <w:pgMar w:top="899" w:right="1418" w:bottom="1079"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88" w:rsidRDefault="00242C88">
      <w:r>
        <w:separator/>
      </w:r>
    </w:p>
    <w:p w:rsidR="00242C88" w:rsidRDefault="00242C88"/>
    <w:p w:rsidR="00242C88" w:rsidRDefault="00242C88" w:rsidP="0077665A"/>
    <w:p w:rsidR="00242C88" w:rsidRDefault="00242C88" w:rsidP="0077665A"/>
    <w:p w:rsidR="00242C88" w:rsidRDefault="00242C88" w:rsidP="0077665A"/>
  </w:endnote>
  <w:endnote w:type="continuationSeparator" w:id="0">
    <w:p w:rsidR="00242C88" w:rsidRDefault="00242C88">
      <w:r>
        <w:continuationSeparator/>
      </w:r>
    </w:p>
    <w:p w:rsidR="00242C88" w:rsidRDefault="00242C88"/>
    <w:p w:rsidR="00242C88" w:rsidRDefault="00242C88" w:rsidP="0077665A"/>
    <w:p w:rsidR="00242C88" w:rsidRDefault="00242C88" w:rsidP="0077665A"/>
    <w:p w:rsidR="00242C88" w:rsidRDefault="00242C88" w:rsidP="00776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88" w:rsidRDefault="00242C88" w:rsidP="00797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42C88" w:rsidRDefault="00242C88" w:rsidP="00797C65">
    <w:pPr>
      <w:pStyle w:val="Footer"/>
      <w:framePr w:wrap="around" w:vAnchor="text" w:hAnchor="margin" w:xAlign="right" w:y="1"/>
      <w:ind w:right="360"/>
      <w:rPr>
        <w:rStyle w:val="PageNumber"/>
      </w:rPr>
    </w:pPr>
  </w:p>
  <w:p w:rsidR="00242C88" w:rsidRDefault="00242C88">
    <w:pPr>
      <w:pStyle w:val="Footer"/>
      <w:framePr w:wrap="around" w:vAnchor="text" w:hAnchor="margin" w:xAlign="outside" w:y="1"/>
      <w:ind w:right="360"/>
      <w:jc w:val="right"/>
      <w:rPr>
        <w:rStyle w:val="PageNumber"/>
      </w:rPr>
    </w:pPr>
  </w:p>
  <w:p w:rsidR="00242C88" w:rsidRDefault="00242C88">
    <w:pPr>
      <w:pStyle w:val="Footer"/>
      <w:tabs>
        <w:tab w:val="left" w:pos="1134"/>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88" w:rsidRDefault="00242C88" w:rsidP="00797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42C88" w:rsidRDefault="00242C88" w:rsidP="00797C65">
    <w:pPr>
      <w:pStyle w:val="Footer"/>
      <w:framePr w:wrap="around" w:vAnchor="text" w:hAnchor="margin" w:xAlign="right" w:y="1"/>
      <w:ind w:right="360"/>
      <w:rPr>
        <w:rStyle w:val="PageNumber"/>
      </w:rPr>
    </w:pPr>
  </w:p>
  <w:p w:rsidR="00242C88" w:rsidRDefault="00242C88">
    <w:pPr>
      <w:pStyle w:val="Footer"/>
      <w:framePr w:wrap="around" w:vAnchor="text" w:hAnchor="margin" w:xAlign="outside" w:y="1"/>
      <w:ind w:right="360"/>
      <w:jc w:val="right"/>
      <w:rPr>
        <w:rStyle w:val="PageNumber"/>
      </w:rPr>
    </w:pPr>
  </w:p>
  <w:p w:rsidR="00242C88" w:rsidRDefault="00242C88">
    <w:pPr>
      <w:pStyle w:val="Footer"/>
      <w:tabs>
        <w:tab w:val="left" w:pos="1134"/>
      </w:tabs>
      <w:ind w:right="360" w:firstLine="360"/>
    </w:pPr>
  </w:p>
  <w:p w:rsidR="00242C88" w:rsidRDefault="00242C88"/>
  <w:p w:rsidR="00242C88" w:rsidRDefault="00242C88" w:rsidP="0077665A"/>
  <w:p w:rsidR="00242C88" w:rsidRDefault="00242C88" w:rsidP="0077665A"/>
  <w:p w:rsidR="00242C88" w:rsidRDefault="00242C88" w:rsidP="0077665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88" w:rsidRPr="00907A8F" w:rsidRDefault="00242C88" w:rsidP="001968AF">
    <w:pPr>
      <w:pStyle w:val="Footer"/>
      <w:ind w:right="360"/>
      <w:jc w:val="center"/>
      <w:rPr>
        <w:rFonts w:ascii="Arial" w:hAnsi="Arial" w:cs="Arial"/>
        <w:b/>
        <w:sz w:val="20"/>
      </w:rPr>
    </w:pPr>
    <w:r w:rsidRPr="00907A8F">
      <w:rPr>
        <w:rFonts w:ascii="Arial" w:hAnsi="Arial" w:cs="Arial"/>
        <w:b/>
        <w:sz w:val="20"/>
      </w:rPr>
      <w:fldChar w:fldCharType="begin"/>
    </w:r>
    <w:r w:rsidRPr="00907A8F">
      <w:rPr>
        <w:rFonts w:ascii="Arial" w:hAnsi="Arial" w:cs="Arial"/>
        <w:b/>
        <w:sz w:val="20"/>
      </w:rPr>
      <w:instrText xml:space="preserve"> PAGE </w:instrText>
    </w:r>
    <w:r w:rsidRPr="00907A8F">
      <w:rPr>
        <w:rFonts w:ascii="Arial" w:hAnsi="Arial" w:cs="Arial"/>
        <w:b/>
        <w:sz w:val="20"/>
      </w:rPr>
      <w:fldChar w:fldCharType="separate"/>
    </w:r>
    <w:r w:rsidR="004531B7">
      <w:rPr>
        <w:rFonts w:ascii="Arial" w:hAnsi="Arial" w:cs="Arial"/>
        <w:b/>
        <w:noProof/>
        <w:sz w:val="20"/>
      </w:rPr>
      <w:t>3</w:t>
    </w:r>
    <w:r w:rsidRPr="00907A8F">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88" w:rsidRDefault="00242C88">
      <w:r>
        <w:separator/>
      </w:r>
    </w:p>
    <w:p w:rsidR="00242C88" w:rsidRDefault="00242C88"/>
    <w:p w:rsidR="00242C88" w:rsidRDefault="00242C88" w:rsidP="0077665A"/>
    <w:p w:rsidR="00242C88" w:rsidRDefault="00242C88" w:rsidP="0077665A"/>
    <w:p w:rsidR="00242C88" w:rsidRDefault="00242C88" w:rsidP="0077665A"/>
  </w:footnote>
  <w:footnote w:type="continuationSeparator" w:id="0">
    <w:p w:rsidR="00242C88" w:rsidRDefault="00242C88">
      <w:r>
        <w:continuationSeparator/>
      </w:r>
    </w:p>
    <w:p w:rsidR="00242C88" w:rsidRDefault="00242C88"/>
    <w:p w:rsidR="00242C88" w:rsidRDefault="00242C88" w:rsidP="0077665A"/>
    <w:p w:rsidR="00242C88" w:rsidRDefault="00242C88" w:rsidP="0077665A"/>
    <w:p w:rsidR="00242C88" w:rsidRDefault="00242C88" w:rsidP="00776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88" w:rsidRDefault="00242C88">
    <w:pPr>
      <w:pStyle w:val="Header"/>
      <w:jc w:val="both"/>
      <w:rPr>
        <w:b/>
      </w:rPr>
    </w:pPr>
    <w:r>
      <w:rPr>
        <w:noProof/>
        <w:lang w:eastAsia="en-AU"/>
      </w:rPr>
      <w:drawing>
        <wp:inline distT="0" distB="0" distL="0" distR="0" wp14:anchorId="0C84D353" wp14:editId="5EABC8FA">
          <wp:extent cx="3600450" cy="733425"/>
          <wp:effectExtent l="0" t="0" r="0" b="9525"/>
          <wp:docPr id="2" name="Picture 2"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88" w:rsidRPr="001968AF" w:rsidRDefault="00242C88" w:rsidP="0019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2705FE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8447F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EF4269"/>
    <w:multiLevelType w:val="hybridMultilevel"/>
    <w:tmpl w:val="FEA8036C"/>
    <w:lvl w:ilvl="0" w:tplc="E406694E">
      <w:start w:val="1"/>
      <w:numFmt w:val="bullet"/>
      <w:lvlText w:val="–"/>
      <w:lvlJc w:val="left"/>
      <w:pPr>
        <w:tabs>
          <w:tab w:val="num" w:pos="720"/>
        </w:tabs>
        <w:ind w:left="720" w:hanging="363"/>
      </w:pPr>
      <w:rPr>
        <w:rFonts w:ascii="Arial" w:hAnsi="Aria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75440A7"/>
    <w:multiLevelType w:val="hybridMultilevel"/>
    <w:tmpl w:val="F0AC88F6"/>
    <w:lvl w:ilvl="0" w:tplc="3294D856">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B65C8"/>
    <w:multiLevelType w:val="hybridMultilevel"/>
    <w:tmpl w:val="08F60442"/>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71DFD"/>
    <w:multiLevelType w:val="hybridMultilevel"/>
    <w:tmpl w:val="647ED2D4"/>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B0F2A"/>
    <w:multiLevelType w:val="hybridMultilevel"/>
    <w:tmpl w:val="BCF212F2"/>
    <w:lvl w:ilvl="0" w:tplc="553E9C42">
      <w:start w:val="1"/>
      <w:numFmt w:val="decimal"/>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E312733"/>
    <w:multiLevelType w:val="hybridMultilevel"/>
    <w:tmpl w:val="03064C18"/>
    <w:lvl w:ilvl="0" w:tplc="849023FC">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02C25DA"/>
    <w:multiLevelType w:val="singleLevel"/>
    <w:tmpl w:val="EA94F16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0AD7EC1"/>
    <w:multiLevelType w:val="hybridMultilevel"/>
    <w:tmpl w:val="2910980C"/>
    <w:lvl w:ilvl="0" w:tplc="7FA0A416">
      <w:start w:val="1"/>
      <w:numFmt w:val="bullet"/>
      <w:lvlText w:val="–"/>
      <w:lvlJc w:val="left"/>
      <w:pPr>
        <w:tabs>
          <w:tab w:val="num" w:pos="720"/>
        </w:tabs>
        <w:ind w:left="720" w:hanging="363"/>
      </w:pPr>
      <w:rPr>
        <w:rFonts w:ascii="Arial" w:hAnsi="Aria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2087F66"/>
    <w:multiLevelType w:val="multilevel"/>
    <w:tmpl w:val="39387C0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031FE"/>
    <w:multiLevelType w:val="hybridMultilevel"/>
    <w:tmpl w:val="30D6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E3395"/>
    <w:multiLevelType w:val="hybridMultilevel"/>
    <w:tmpl w:val="39387C0C"/>
    <w:lvl w:ilvl="0" w:tplc="8E528C9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C3282"/>
    <w:multiLevelType w:val="hybridMultilevel"/>
    <w:tmpl w:val="E96C62FE"/>
    <w:lvl w:ilvl="0" w:tplc="8E528C9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BE4148"/>
    <w:multiLevelType w:val="hybridMultilevel"/>
    <w:tmpl w:val="5F50080E"/>
    <w:lvl w:ilvl="0" w:tplc="849023FC">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52713A2"/>
    <w:multiLevelType w:val="hybridMultilevel"/>
    <w:tmpl w:val="C354F95A"/>
    <w:lvl w:ilvl="0" w:tplc="0C090003">
      <w:start w:val="1"/>
      <w:numFmt w:val="bullet"/>
      <w:lvlText w:val="o"/>
      <w:lvlJc w:val="left"/>
      <w:pPr>
        <w:tabs>
          <w:tab w:val="num" w:pos="2157"/>
        </w:tabs>
        <w:ind w:left="2157" w:hanging="360"/>
      </w:pPr>
      <w:rPr>
        <w:rFonts w:ascii="Courier New" w:hAnsi="Courier New" w:cs="Courier New" w:hint="default"/>
      </w:rPr>
    </w:lvl>
    <w:lvl w:ilvl="1" w:tplc="0C090003" w:tentative="1">
      <w:start w:val="1"/>
      <w:numFmt w:val="bullet"/>
      <w:lvlText w:val="o"/>
      <w:lvlJc w:val="left"/>
      <w:pPr>
        <w:tabs>
          <w:tab w:val="num" w:pos="2877"/>
        </w:tabs>
        <w:ind w:left="2877" w:hanging="360"/>
      </w:pPr>
      <w:rPr>
        <w:rFonts w:ascii="Courier New" w:hAnsi="Courier New" w:cs="Courier New" w:hint="default"/>
      </w:rPr>
    </w:lvl>
    <w:lvl w:ilvl="2" w:tplc="0C090005" w:tentative="1">
      <w:start w:val="1"/>
      <w:numFmt w:val="bullet"/>
      <w:lvlText w:val=""/>
      <w:lvlJc w:val="left"/>
      <w:pPr>
        <w:tabs>
          <w:tab w:val="num" w:pos="3597"/>
        </w:tabs>
        <w:ind w:left="3597" w:hanging="360"/>
      </w:pPr>
      <w:rPr>
        <w:rFonts w:ascii="Wingdings" w:hAnsi="Wingdings" w:hint="default"/>
      </w:rPr>
    </w:lvl>
    <w:lvl w:ilvl="3" w:tplc="0C090001" w:tentative="1">
      <w:start w:val="1"/>
      <w:numFmt w:val="bullet"/>
      <w:lvlText w:val=""/>
      <w:lvlJc w:val="left"/>
      <w:pPr>
        <w:tabs>
          <w:tab w:val="num" w:pos="4317"/>
        </w:tabs>
        <w:ind w:left="4317" w:hanging="360"/>
      </w:pPr>
      <w:rPr>
        <w:rFonts w:ascii="Symbol" w:hAnsi="Symbol" w:hint="default"/>
      </w:rPr>
    </w:lvl>
    <w:lvl w:ilvl="4" w:tplc="0C090003" w:tentative="1">
      <w:start w:val="1"/>
      <w:numFmt w:val="bullet"/>
      <w:lvlText w:val="o"/>
      <w:lvlJc w:val="left"/>
      <w:pPr>
        <w:tabs>
          <w:tab w:val="num" w:pos="5037"/>
        </w:tabs>
        <w:ind w:left="5037" w:hanging="360"/>
      </w:pPr>
      <w:rPr>
        <w:rFonts w:ascii="Courier New" w:hAnsi="Courier New" w:cs="Courier New" w:hint="default"/>
      </w:rPr>
    </w:lvl>
    <w:lvl w:ilvl="5" w:tplc="0C090005" w:tentative="1">
      <w:start w:val="1"/>
      <w:numFmt w:val="bullet"/>
      <w:lvlText w:val=""/>
      <w:lvlJc w:val="left"/>
      <w:pPr>
        <w:tabs>
          <w:tab w:val="num" w:pos="5757"/>
        </w:tabs>
        <w:ind w:left="5757" w:hanging="360"/>
      </w:pPr>
      <w:rPr>
        <w:rFonts w:ascii="Wingdings" w:hAnsi="Wingdings" w:hint="default"/>
      </w:rPr>
    </w:lvl>
    <w:lvl w:ilvl="6" w:tplc="0C090001" w:tentative="1">
      <w:start w:val="1"/>
      <w:numFmt w:val="bullet"/>
      <w:lvlText w:val=""/>
      <w:lvlJc w:val="left"/>
      <w:pPr>
        <w:tabs>
          <w:tab w:val="num" w:pos="6477"/>
        </w:tabs>
        <w:ind w:left="6477" w:hanging="360"/>
      </w:pPr>
      <w:rPr>
        <w:rFonts w:ascii="Symbol" w:hAnsi="Symbol" w:hint="default"/>
      </w:rPr>
    </w:lvl>
    <w:lvl w:ilvl="7" w:tplc="0C090003" w:tentative="1">
      <w:start w:val="1"/>
      <w:numFmt w:val="bullet"/>
      <w:lvlText w:val="o"/>
      <w:lvlJc w:val="left"/>
      <w:pPr>
        <w:tabs>
          <w:tab w:val="num" w:pos="7197"/>
        </w:tabs>
        <w:ind w:left="7197" w:hanging="360"/>
      </w:pPr>
      <w:rPr>
        <w:rFonts w:ascii="Courier New" w:hAnsi="Courier New" w:cs="Courier New" w:hint="default"/>
      </w:rPr>
    </w:lvl>
    <w:lvl w:ilvl="8" w:tplc="0C090005" w:tentative="1">
      <w:start w:val="1"/>
      <w:numFmt w:val="bullet"/>
      <w:lvlText w:val=""/>
      <w:lvlJc w:val="left"/>
      <w:pPr>
        <w:tabs>
          <w:tab w:val="num" w:pos="7917"/>
        </w:tabs>
        <w:ind w:left="7917" w:hanging="360"/>
      </w:pPr>
      <w:rPr>
        <w:rFonts w:ascii="Wingdings" w:hAnsi="Wingdings" w:hint="default"/>
      </w:rPr>
    </w:lvl>
  </w:abstractNum>
  <w:abstractNum w:abstractNumId="16" w15:restartNumberingAfterBreak="0">
    <w:nsid w:val="28851F97"/>
    <w:multiLevelType w:val="hybridMultilevel"/>
    <w:tmpl w:val="35FEA426"/>
    <w:lvl w:ilvl="0" w:tplc="F61069AE">
      <w:start w:val="1"/>
      <w:numFmt w:val="bullet"/>
      <w:lvlText w:val="–"/>
      <w:lvlJc w:val="left"/>
      <w:pPr>
        <w:tabs>
          <w:tab w:val="num" w:pos="2157"/>
        </w:tabs>
        <w:ind w:left="2157" w:hanging="360"/>
      </w:pPr>
      <w:rPr>
        <w:rFonts w:ascii="Arial" w:hAnsi="Arial" w:hint="default"/>
      </w:rPr>
    </w:lvl>
    <w:lvl w:ilvl="1" w:tplc="0C090003" w:tentative="1">
      <w:start w:val="1"/>
      <w:numFmt w:val="bullet"/>
      <w:lvlText w:val="o"/>
      <w:lvlJc w:val="left"/>
      <w:pPr>
        <w:tabs>
          <w:tab w:val="num" w:pos="2877"/>
        </w:tabs>
        <w:ind w:left="2877" w:hanging="360"/>
      </w:pPr>
      <w:rPr>
        <w:rFonts w:ascii="Courier New" w:hAnsi="Courier New" w:cs="Courier New" w:hint="default"/>
      </w:rPr>
    </w:lvl>
    <w:lvl w:ilvl="2" w:tplc="0C090005" w:tentative="1">
      <w:start w:val="1"/>
      <w:numFmt w:val="bullet"/>
      <w:lvlText w:val=""/>
      <w:lvlJc w:val="left"/>
      <w:pPr>
        <w:tabs>
          <w:tab w:val="num" w:pos="3597"/>
        </w:tabs>
        <w:ind w:left="3597" w:hanging="360"/>
      </w:pPr>
      <w:rPr>
        <w:rFonts w:ascii="Wingdings" w:hAnsi="Wingdings" w:hint="default"/>
      </w:rPr>
    </w:lvl>
    <w:lvl w:ilvl="3" w:tplc="0C090001" w:tentative="1">
      <w:start w:val="1"/>
      <w:numFmt w:val="bullet"/>
      <w:lvlText w:val=""/>
      <w:lvlJc w:val="left"/>
      <w:pPr>
        <w:tabs>
          <w:tab w:val="num" w:pos="4317"/>
        </w:tabs>
        <w:ind w:left="4317" w:hanging="360"/>
      </w:pPr>
      <w:rPr>
        <w:rFonts w:ascii="Symbol" w:hAnsi="Symbol" w:hint="default"/>
      </w:rPr>
    </w:lvl>
    <w:lvl w:ilvl="4" w:tplc="0C090003" w:tentative="1">
      <w:start w:val="1"/>
      <w:numFmt w:val="bullet"/>
      <w:lvlText w:val="o"/>
      <w:lvlJc w:val="left"/>
      <w:pPr>
        <w:tabs>
          <w:tab w:val="num" w:pos="5037"/>
        </w:tabs>
        <w:ind w:left="5037" w:hanging="360"/>
      </w:pPr>
      <w:rPr>
        <w:rFonts w:ascii="Courier New" w:hAnsi="Courier New" w:cs="Courier New" w:hint="default"/>
      </w:rPr>
    </w:lvl>
    <w:lvl w:ilvl="5" w:tplc="0C090005" w:tentative="1">
      <w:start w:val="1"/>
      <w:numFmt w:val="bullet"/>
      <w:lvlText w:val=""/>
      <w:lvlJc w:val="left"/>
      <w:pPr>
        <w:tabs>
          <w:tab w:val="num" w:pos="5757"/>
        </w:tabs>
        <w:ind w:left="5757" w:hanging="360"/>
      </w:pPr>
      <w:rPr>
        <w:rFonts w:ascii="Wingdings" w:hAnsi="Wingdings" w:hint="default"/>
      </w:rPr>
    </w:lvl>
    <w:lvl w:ilvl="6" w:tplc="0C090001" w:tentative="1">
      <w:start w:val="1"/>
      <w:numFmt w:val="bullet"/>
      <w:lvlText w:val=""/>
      <w:lvlJc w:val="left"/>
      <w:pPr>
        <w:tabs>
          <w:tab w:val="num" w:pos="6477"/>
        </w:tabs>
        <w:ind w:left="6477" w:hanging="360"/>
      </w:pPr>
      <w:rPr>
        <w:rFonts w:ascii="Symbol" w:hAnsi="Symbol" w:hint="default"/>
      </w:rPr>
    </w:lvl>
    <w:lvl w:ilvl="7" w:tplc="0C090003" w:tentative="1">
      <w:start w:val="1"/>
      <w:numFmt w:val="bullet"/>
      <w:lvlText w:val="o"/>
      <w:lvlJc w:val="left"/>
      <w:pPr>
        <w:tabs>
          <w:tab w:val="num" w:pos="7197"/>
        </w:tabs>
        <w:ind w:left="7197" w:hanging="360"/>
      </w:pPr>
      <w:rPr>
        <w:rFonts w:ascii="Courier New" w:hAnsi="Courier New" w:cs="Courier New" w:hint="default"/>
      </w:rPr>
    </w:lvl>
    <w:lvl w:ilvl="8" w:tplc="0C090005" w:tentative="1">
      <w:start w:val="1"/>
      <w:numFmt w:val="bullet"/>
      <w:lvlText w:val=""/>
      <w:lvlJc w:val="left"/>
      <w:pPr>
        <w:tabs>
          <w:tab w:val="num" w:pos="7917"/>
        </w:tabs>
        <w:ind w:left="7917" w:hanging="360"/>
      </w:pPr>
      <w:rPr>
        <w:rFonts w:ascii="Wingdings" w:hAnsi="Wingdings" w:hint="default"/>
      </w:rPr>
    </w:lvl>
  </w:abstractNum>
  <w:abstractNum w:abstractNumId="17" w15:restartNumberingAfterBreak="0">
    <w:nsid w:val="355D69D4"/>
    <w:multiLevelType w:val="hybridMultilevel"/>
    <w:tmpl w:val="6FEE63F4"/>
    <w:lvl w:ilvl="0" w:tplc="371C9B3C">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2877"/>
        </w:tabs>
        <w:ind w:left="2877" w:hanging="360"/>
      </w:pPr>
      <w:rPr>
        <w:rFonts w:ascii="Courier New" w:hAnsi="Courier New" w:cs="Courier New" w:hint="default"/>
      </w:rPr>
    </w:lvl>
    <w:lvl w:ilvl="2" w:tplc="0C090005" w:tentative="1">
      <w:start w:val="1"/>
      <w:numFmt w:val="bullet"/>
      <w:lvlText w:val=""/>
      <w:lvlJc w:val="left"/>
      <w:pPr>
        <w:tabs>
          <w:tab w:val="num" w:pos="3597"/>
        </w:tabs>
        <w:ind w:left="3597" w:hanging="360"/>
      </w:pPr>
      <w:rPr>
        <w:rFonts w:ascii="Wingdings" w:hAnsi="Wingdings" w:hint="default"/>
      </w:rPr>
    </w:lvl>
    <w:lvl w:ilvl="3" w:tplc="0C090001" w:tentative="1">
      <w:start w:val="1"/>
      <w:numFmt w:val="bullet"/>
      <w:lvlText w:val=""/>
      <w:lvlJc w:val="left"/>
      <w:pPr>
        <w:tabs>
          <w:tab w:val="num" w:pos="4317"/>
        </w:tabs>
        <w:ind w:left="4317" w:hanging="360"/>
      </w:pPr>
      <w:rPr>
        <w:rFonts w:ascii="Symbol" w:hAnsi="Symbol" w:hint="default"/>
      </w:rPr>
    </w:lvl>
    <w:lvl w:ilvl="4" w:tplc="0C090003" w:tentative="1">
      <w:start w:val="1"/>
      <w:numFmt w:val="bullet"/>
      <w:lvlText w:val="o"/>
      <w:lvlJc w:val="left"/>
      <w:pPr>
        <w:tabs>
          <w:tab w:val="num" w:pos="5037"/>
        </w:tabs>
        <w:ind w:left="5037" w:hanging="360"/>
      </w:pPr>
      <w:rPr>
        <w:rFonts w:ascii="Courier New" w:hAnsi="Courier New" w:cs="Courier New" w:hint="default"/>
      </w:rPr>
    </w:lvl>
    <w:lvl w:ilvl="5" w:tplc="0C090005" w:tentative="1">
      <w:start w:val="1"/>
      <w:numFmt w:val="bullet"/>
      <w:lvlText w:val=""/>
      <w:lvlJc w:val="left"/>
      <w:pPr>
        <w:tabs>
          <w:tab w:val="num" w:pos="5757"/>
        </w:tabs>
        <w:ind w:left="5757" w:hanging="360"/>
      </w:pPr>
      <w:rPr>
        <w:rFonts w:ascii="Wingdings" w:hAnsi="Wingdings" w:hint="default"/>
      </w:rPr>
    </w:lvl>
    <w:lvl w:ilvl="6" w:tplc="0C090001" w:tentative="1">
      <w:start w:val="1"/>
      <w:numFmt w:val="bullet"/>
      <w:lvlText w:val=""/>
      <w:lvlJc w:val="left"/>
      <w:pPr>
        <w:tabs>
          <w:tab w:val="num" w:pos="6477"/>
        </w:tabs>
        <w:ind w:left="6477" w:hanging="360"/>
      </w:pPr>
      <w:rPr>
        <w:rFonts w:ascii="Symbol" w:hAnsi="Symbol" w:hint="default"/>
      </w:rPr>
    </w:lvl>
    <w:lvl w:ilvl="7" w:tplc="0C090003" w:tentative="1">
      <w:start w:val="1"/>
      <w:numFmt w:val="bullet"/>
      <w:lvlText w:val="o"/>
      <w:lvlJc w:val="left"/>
      <w:pPr>
        <w:tabs>
          <w:tab w:val="num" w:pos="7197"/>
        </w:tabs>
        <w:ind w:left="7197" w:hanging="360"/>
      </w:pPr>
      <w:rPr>
        <w:rFonts w:ascii="Courier New" w:hAnsi="Courier New" w:cs="Courier New" w:hint="default"/>
      </w:rPr>
    </w:lvl>
    <w:lvl w:ilvl="8" w:tplc="0C090005" w:tentative="1">
      <w:start w:val="1"/>
      <w:numFmt w:val="bullet"/>
      <w:lvlText w:val=""/>
      <w:lvlJc w:val="left"/>
      <w:pPr>
        <w:tabs>
          <w:tab w:val="num" w:pos="7917"/>
        </w:tabs>
        <w:ind w:left="7917" w:hanging="360"/>
      </w:pPr>
      <w:rPr>
        <w:rFonts w:ascii="Wingdings" w:hAnsi="Wingdings" w:hint="default"/>
      </w:rPr>
    </w:lvl>
  </w:abstractNum>
  <w:abstractNum w:abstractNumId="18" w15:restartNumberingAfterBreak="0">
    <w:nsid w:val="367B4699"/>
    <w:multiLevelType w:val="hybridMultilevel"/>
    <w:tmpl w:val="3B2C6514"/>
    <w:lvl w:ilvl="0" w:tplc="7FA0A416">
      <w:start w:val="1"/>
      <w:numFmt w:val="bullet"/>
      <w:lvlText w:val="–"/>
      <w:lvlJc w:val="left"/>
      <w:pPr>
        <w:tabs>
          <w:tab w:val="num" w:pos="720"/>
        </w:tabs>
        <w:ind w:left="720" w:hanging="363"/>
      </w:pPr>
      <w:rPr>
        <w:rFonts w:ascii="Arial" w:hAnsi="Aria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2AE5DDC"/>
    <w:multiLevelType w:val="hybridMultilevel"/>
    <w:tmpl w:val="23ACF18C"/>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85CFD"/>
    <w:multiLevelType w:val="hybridMultilevel"/>
    <w:tmpl w:val="33744978"/>
    <w:lvl w:ilvl="0" w:tplc="9116A03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4131B7"/>
    <w:multiLevelType w:val="singleLevel"/>
    <w:tmpl w:val="EA94F162"/>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498E7FCB"/>
    <w:multiLevelType w:val="hybridMultilevel"/>
    <w:tmpl w:val="EBDE411A"/>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C46A8"/>
    <w:multiLevelType w:val="hybridMultilevel"/>
    <w:tmpl w:val="BFAE07EE"/>
    <w:lvl w:ilvl="0" w:tplc="8E528C9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C81ACD"/>
    <w:multiLevelType w:val="hybridMultilevel"/>
    <w:tmpl w:val="A48AC36E"/>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C301C"/>
    <w:multiLevelType w:val="hybridMultilevel"/>
    <w:tmpl w:val="D2849564"/>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D369B"/>
    <w:multiLevelType w:val="multilevel"/>
    <w:tmpl w:val="979CE314"/>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25951"/>
    <w:multiLevelType w:val="singleLevel"/>
    <w:tmpl w:val="EA94F162"/>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53F762D8"/>
    <w:multiLevelType w:val="hybridMultilevel"/>
    <w:tmpl w:val="938CD2C6"/>
    <w:lvl w:ilvl="0" w:tplc="8E528C9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14D93"/>
    <w:multiLevelType w:val="hybridMultilevel"/>
    <w:tmpl w:val="7790546A"/>
    <w:lvl w:ilvl="0" w:tplc="3E8CF438">
      <w:start w:val="1"/>
      <w:numFmt w:val="bullet"/>
      <w:lvlText w:val=""/>
      <w:lvlJc w:val="left"/>
      <w:pPr>
        <w:tabs>
          <w:tab w:val="num" w:pos="357"/>
        </w:tabs>
        <w:ind w:left="357" w:hanging="357"/>
      </w:pPr>
      <w:rPr>
        <w:rFonts w:ascii="Symbol" w:hAnsi="Symbol" w:hint="default"/>
      </w:rPr>
    </w:lvl>
    <w:lvl w:ilvl="1" w:tplc="8F6ED18C">
      <w:start w:val="1"/>
      <w:numFmt w:val="bullet"/>
      <w:lvlText w:val=""/>
      <w:lvlJc w:val="left"/>
      <w:pPr>
        <w:tabs>
          <w:tab w:val="num" w:pos="357"/>
        </w:tabs>
        <w:ind w:left="357" w:hanging="35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856C49"/>
    <w:multiLevelType w:val="singleLevel"/>
    <w:tmpl w:val="EA94F162"/>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ADD1F42"/>
    <w:multiLevelType w:val="singleLevel"/>
    <w:tmpl w:val="EA94F162"/>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5DDD35DB"/>
    <w:multiLevelType w:val="hybridMultilevel"/>
    <w:tmpl w:val="979CE314"/>
    <w:lvl w:ilvl="0" w:tplc="8E528C9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E67016"/>
    <w:multiLevelType w:val="hybridMultilevel"/>
    <w:tmpl w:val="7BC00808"/>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9361D5"/>
    <w:multiLevelType w:val="hybridMultilevel"/>
    <w:tmpl w:val="00F4E8A6"/>
    <w:lvl w:ilvl="0" w:tplc="0CB6F16C">
      <w:start w:val="1"/>
      <w:numFmt w:val="decimal"/>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3D05E60"/>
    <w:multiLevelType w:val="multilevel"/>
    <w:tmpl w:val="845056E4"/>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F74AD2"/>
    <w:multiLevelType w:val="multilevel"/>
    <w:tmpl w:val="C354F95A"/>
    <w:lvl w:ilvl="0">
      <w:start w:val="1"/>
      <w:numFmt w:val="bullet"/>
      <w:lvlText w:val="o"/>
      <w:lvlJc w:val="left"/>
      <w:pPr>
        <w:tabs>
          <w:tab w:val="num" w:pos="2157"/>
        </w:tabs>
        <w:ind w:left="2157" w:hanging="360"/>
      </w:pPr>
      <w:rPr>
        <w:rFonts w:ascii="Courier New" w:hAnsi="Courier New" w:cs="Courier New" w:hint="default"/>
      </w:rPr>
    </w:lvl>
    <w:lvl w:ilvl="1">
      <w:start w:val="1"/>
      <w:numFmt w:val="bullet"/>
      <w:lvlText w:val="o"/>
      <w:lvlJc w:val="left"/>
      <w:pPr>
        <w:tabs>
          <w:tab w:val="num" w:pos="2877"/>
        </w:tabs>
        <w:ind w:left="2877" w:hanging="360"/>
      </w:pPr>
      <w:rPr>
        <w:rFonts w:ascii="Courier New" w:hAnsi="Courier New" w:cs="Courier New" w:hint="default"/>
      </w:rPr>
    </w:lvl>
    <w:lvl w:ilvl="2">
      <w:start w:val="1"/>
      <w:numFmt w:val="bullet"/>
      <w:lvlText w:val=""/>
      <w:lvlJc w:val="left"/>
      <w:pPr>
        <w:tabs>
          <w:tab w:val="num" w:pos="3597"/>
        </w:tabs>
        <w:ind w:left="3597" w:hanging="360"/>
      </w:pPr>
      <w:rPr>
        <w:rFonts w:ascii="Wingdings" w:hAnsi="Wingdings" w:hint="default"/>
      </w:rPr>
    </w:lvl>
    <w:lvl w:ilvl="3">
      <w:start w:val="1"/>
      <w:numFmt w:val="bullet"/>
      <w:lvlText w:val=""/>
      <w:lvlJc w:val="left"/>
      <w:pPr>
        <w:tabs>
          <w:tab w:val="num" w:pos="4317"/>
        </w:tabs>
        <w:ind w:left="4317" w:hanging="360"/>
      </w:pPr>
      <w:rPr>
        <w:rFonts w:ascii="Symbol" w:hAnsi="Symbol" w:hint="default"/>
      </w:rPr>
    </w:lvl>
    <w:lvl w:ilvl="4">
      <w:start w:val="1"/>
      <w:numFmt w:val="bullet"/>
      <w:lvlText w:val="o"/>
      <w:lvlJc w:val="left"/>
      <w:pPr>
        <w:tabs>
          <w:tab w:val="num" w:pos="5037"/>
        </w:tabs>
        <w:ind w:left="5037" w:hanging="360"/>
      </w:pPr>
      <w:rPr>
        <w:rFonts w:ascii="Courier New" w:hAnsi="Courier New" w:cs="Courier New" w:hint="default"/>
      </w:rPr>
    </w:lvl>
    <w:lvl w:ilvl="5">
      <w:start w:val="1"/>
      <w:numFmt w:val="bullet"/>
      <w:lvlText w:val=""/>
      <w:lvlJc w:val="left"/>
      <w:pPr>
        <w:tabs>
          <w:tab w:val="num" w:pos="5757"/>
        </w:tabs>
        <w:ind w:left="5757" w:hanging="360"/>
      </w:pPr>
      <w:rPr>
        <w:rFonts w:ascii="Wingdings" w:hAnsi="Wingdings" w:hint="default"/>
      </w:rPr>
    </w:lvl>
    <w:lvl w:ilvl="6">
      <w:start w:val="1"/>
      <w:numFmt w:val="bullet"/>
      <w:lvlText w:val=""/>
      <w:lvlJc w:val="left"/>
      <w:pPr>
        <w:tabs>
          <w:tab w:val="num" w:pos="6477"/>
        </w:tabs>
        <w:ind w:left="6477" w:hanging="360"/>
      </w:pPr>
      <w:rPr>
        <w:rFonts w:ascii="Symbol" w:hAnsi="Symbol" w:hint="default"/>
      </w:rPr>
    </w:lvl>
    <w:lvl w:ilvl="7">
      <w:start w:val="1"/>
      <w:numFmt w:val="bullet"/>
      <w:lvlText w:val="o"/>
      <w:lvlJc w:val="left"/>
      <w:pPr>
        <w:tabs>
          <w:tab w:val="num" w:pos="7197"/>
        </w:tabs>
        <w:ind w:left="7197" w:hanging="360"/>
      </w:pPr>
      <w:rPr>
        <w:rFonts w:ascii="Courier New" w:hAnsi="Courier New" w:cs="Courier New" w:hint="default"/>
      </w:rPr>
    </w:lvl>
    <w:lvl w:ilvl="8">
      <w:start w:val="1"/>
      <w:numFmt w:val="bullet"/>
      <w:lvlText w:val=""/>
      <w:lvlJc w:val="left"/>
      <w:pPr>
        <w:tabs>
          <w:tab w:val="num" w:pos="7917"/>
        </w:tabs>
        <w:ind w:left="7917" w:hanging="360"/>
      </w:pPr>
      <w:rPr>
        <w:rFonts w:ascii="Wingdings" w:hAnsi="Wingdings" w:hint="default"/>
      </w:rPr>
    </w:lvl>
  </w:abstractNum>
  <w:abstractNum w:abstractNumId="37" w15:restartNumberingAfterBreak="0">
    <w:nsid w:val="6481054E"/>
    <w:multiLevelType w:val="singleLevel"/>
    <w:tmpl w:val="2FA058F6"/>
    <w:lvl w:ilvl="0">
      <w:start w:val="15"/>
      <w:numFmt w:val="decimal"/>
      <w:pStyle w:val="Heading8"/>
      <w:lvlText w:val="%1"/>
      <w:lvlJc w:val="left"/>
      <w:pPr>
        <w:tabs>
          <w:tab w:val="num" w:pos="570"/>
        </w:tabs>
        <w:ind w:left="570" w:hanging="570"/>
      </w:pPr>
      <w:rPr>
        <w:rFonts w:cs="Times New Roman" w:hint="default"/>
      </w:rPr>
    </w:lvl>
  </w:abstractNum>
  <w:abstractNum w:abstractNumId="38" w15:restartNumberingAfterBreak="0">
    <w:nsid w:val="6609380A"/>
    <w:multiLevelType w:val="hybridMultilevel"/>
    <w:tmpl w:val="2EF26EEC"/>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532CD1"/>
    <w:multiLevelType w:val="hybridMultilevel"/>
    <w:tmpl w:val="36D4D8A4"/>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2F4988"/>
    <w:multiLevelType w:val="singleLevel"/>
    <w:tmpl w:val="EA94F162"/>
    <w:lvl w:ilvl="0">
      <w:start w:val="1"/>
      <w:numFmt w:val="bullet"/>
      <w:lvlText w:val=""/>
      <w:lvlJc w:val="left"/>
      <w:pPr>
        <w:tabs>
          <w:tab w:val="num" w:pos="360"/>
        </w:tabs>
        <w:ind w:left="360" w:hanging="360"/>
      </w:pPr>
      <w:rPr>
        <w:rFonts w:ascii="Symbol" w:hAnsi="Symbol" w:hint="default"/>
        <w:sz w:val="20"/>
      </w:rPr>
    </w:lvl>
  </w:abstractNum>
  <w:abstractNum w:abstractNumId="41" w15:restartNumberingAfterBreak="0">
    <w:nsid w:val="70FB1E8D"/>
    <w:multiLevelType w:val="hybridMultilevel"/>
    <w:tmpl w:val="96640188"/>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7869AE"/>
    <w:multiLevelType w:val="hybridMultilevel"/>
    <w:tmpl w:val="FCF4A332"/>
    <w:lvl w:ilvl="0" w:tplc="F5DEF9F0">
      <w:start w:val="1"/>
      <w:numFmt w:val="bullet"/>
      <w:lvlText w:val="–"/>
      <w:lvlJc w:val="left"/>
      <w:pPr>
        <w:tabs>
          <w:tab w:val="num" w:pos="720"/>
        </w:tabs>
        <w:ind w:left="720" w:hanging="360"/>
      </w:pPr>
      <w:rPr>
        <w:rFonts w:ascii="Arial" w:hAnsi="Aria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3F2645B"/>
    <w:multiLevelType w:val="hybridMultilevel"/>
    <w:tmpl w:val="79FEA1E4"/>
    <w:lvl w:ilvl="0" w:tplc="204A3C26">
      <w:start w:val="1"/>
      <w:numFmt w:val="bullet"/>
      <w:lvlText w:val="–"/>
      <w:lvlJc w:val="left"/>
      <w:pPr>
        <w:tabs>
          <w:tab w:val="num" w:pos="720"/>
        </w:tabs>
        <w:ind w:left="720" w:hanging="363"/>
      </w:pPr>
      <w:rPr>
        <w:rFonts w:ascii="Arial" w:hAnsi="Aria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7A833CE"/>
    <w:multiLevelType w:val="hybridMultilevel"/>
    <w:tmpl w:val="46B4B834"/>
    <w:lvl w:ilvl="0" w:tplc="849023FC">
      <w:start w:val="1"/>
      <w:numFmt w:val="bullet"/>
      <w:lvlText w:val=""/>
      <w:lvlJc w:val="left"/>
      <w:pPr>
        <w:tabs>
          <w:tab w:val="num" w:pos="717"/>
        </w:tabs>
        <w:ind w:left="717" w:hanging="360"/>
      </w:pPr>
      <w:rPr>
        <w:rFonts w:ascii="Symbol" w:hAnsi="Symbol" w:hint="default"/>
        <w:b w:val="0"/>
        <w:i w:val="0"/>
        <w:color w:val="auto"/>
        <w:sz w:val="20"/>
      </w:rPr>
    </w:lvl>
    <w:lvl w:ilvl="1" w:tplc="0C090003" w:tentative="1">
      <w:start w:val="1"/>
      <w:numFmt w:val="bullet"/>
      <w:lvlText w:val="o"/>
      <w:lvlJc w:val="left"/>
      <w:pPr>
        <w:tabs>
          <w:tab w:val="num" w:pos="1437"/>
        </w:tabs>
        <w:ind w:left="1437" w:hanging="360"/>
      </w:pPr>
      <w:rPr>
        <w:rFonts w:ascii="Courier New" w:hAnsi="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7853516E"/>
    <w:multiLevelType w:val="hybridMultilevel"/>
    <w:tmpl w:val="73D652B4"/>
    <w:lvl w:ilvl="0" w:tplc="D968178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12977"/>
    <w:multiLevelType w:val="hybridMultilevel"/>
    <w:tmpl w:val="C6B218A4"/>
    <w:lvl w:ilvl="0" w:tplc="1E888878">
      <w:start w:val="1"/>
      <w:numFmt w:val="bullet"/>
      <w:lvlText w:val=""/>
      <w:lvlJc w:val="left"/>
      <w:pPr>
        <w:tabs>
          <w:tab w:val="num" w:pos="397"/>
        </w:tabs>
        <w:ind w:left="397"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577513"/>
    <w:multiLevelType w:val="multilevel"/>
    <w:tmpl w:val="35FEA426"/>
    <w:lvl w:ilvl="0">
      <w:start w:val="1"/>
      <w:numFmt w:val="bullet"/>
      <w:lvlText w:val="–"/>
      <w:lvlJc w:val="left"/>
      <w:pPr>
        <w:tabs>
          <w:tab w:val="num" w:pos="2157"/>
        </w:tabs>
        <w:ind w:left="2157" w:hanging="360"/>
      </w:pPr>
      <w:rPr>
        <w:rFonts w:ascii="Arial" w:hAnsi="Arial" w:hint="default"/>
      </w:rPr>
    </w:lvl>
    <w:lvl w:ilvl="1">
      <w:start w:val="1"/>
      <w:numFmt w:val="bullet"/>
      <w:lvlText w:val="o"/>
      <w:lvlJc w:val="left"/>
      <w:pPr>
        <w:tabs>
          <w:tab w:val="num" w:pos="2877"/>
        </w:tabs>
        <w:ind w:left="2877" w:hanging="360"/>
      </w:pPr>
      <w:rPr>
        <w:rFonts w:ascii="Courier New" w:hAnsi="Courier New" w:cs="Courier New" w:hint="default"/>
      </w:rPr>
    </w:lvl>
    <w:lvl w:ilvl="2">
      <w:start w:val="1"/>
      <w:numFmt w:val="bullet"/>
      <w:lvlText w:val=""/>
      <w:lvlJc w:val="left"/>
      <w:pPr>
        <w:tabs>
          <w:tab w:val="num" w:pos="3597"/>
        </w:tabs>
        <w:ind w:left="3597" w:hanging="360"/>
      </w:pPr>
      <w:rPr>
        <w:rFonts w:ascii="Wingdings" w:hAnsi="Wingdings" w:hint="default"/>
      </w:rPr>
    </w:lvl>
    <w:lvl w:ilvl="3">
      <w:start w:val="1"/>
      <w:numFmt w:val="bullet"/>
      <w:lvlText w:val=""/>
      <w:lvlJc w:val="left"/>
      <w:pPr>
        <w:tabs>
          <w:tab w:val="num" w:pos="4317"/>
        </w:tabs>
        <w:ind w:left="4317" w:hanging="360"/>
      </w:pPr>
      <w:rPr>
        <w:rFonts w:ascii="Symbol" w:hAnsi="Symbol" w:hint="default"/>
      </w:rPr>
    </w:lvl>
    <w:lvl w:ilvl="4">
      <w:start w:val="1"/>
      <w:numFmt w:val="bullet"/>
      <w:lvlText w:val="o"/>
      <w:lvlJc w:val="left"/>
      <w:pPr>
        <w:tabs>
          <w:tab w:val="num" w:pos="5037"/>
        </w:tabs>
        <w:ind w:left="5037" w:hanging="360"/>
      </w:pPr>
      <w:rPr>
        <w:rFonts w:ascii="Courier New" w:hAnsi="Courier New" w:cs="Courier New" w:hint="default"/>
      </w:rPr>
    </w:lvl>
    <w:lvl w:ilvl="5">
      <w:start w:val="1"/>
      <w:numFmt w:val="bullet"/>
      <w:lvlText w:val=""/>
      <w:lvlJc w:val="left"/>
      <w:pPr>
        <w:tabs>
          <w:tab w:val="num" w:pos="5757"/>
        </w:tabs>
        <w:ind w:left="5757" w:hanging="360"/>
      </w:pPr>
      <w:rPr>
        <w:rFonts w:ascii="Wingdings" w:hAnsi="Wingdings" w:hint="default"/>
      </w:rPr>
    </w:lvl>
    <w:lvl w:ilvl="6">
      <w:start w:val="1"/>
      <w:numFmt w:val="bullet"/>
      <w:lvlText w:val=""/>
      <w:lvlJc w:val="left"/>
      <w:pPr>
        <w:tabs>
          <w:tab w:val="num" w:pos="6477"/>
        </w:tabs>
        <w:ind w:left="6477" w:hanging="360"/>
      </w:pPr>
      <w:rPr>
        <w:rFonts w:ascii="Symbol" w:hAnsi="Symbol" w:hint="default"/>
      </w:rPr>
    </w:lvl>
    <w:lvl w:ilvl="7">
      <w:start w:val="1"/>
      <w:numFmt w:val="bullet"/>
      <w:lvlText w:val="o"/>
      <w:lvlJc w:val="left"/>
      <w:pPr>
        <w:tabs>
          <w:tab w:val="num" w:pos="7197"/>
        </w:tabs>
        <w:ind w:left="7197" w:hanging="360"/>
      </w:pPr>
      <w:rPr>
        <w:rFonts w:ascii="Courier New" w:hAnsi="Courier New" w:cs="Courier New" w:hint="default"/>
      </w:rPr>
    </w:lvl>
    <w:lvl w:ilvl="8">
      <w:start w:val="1"/>
      <w:numFmt w:val="bullet"/>
      <w:lvlText w:val=""/>
      <w:lvlJc w:val="left"/>
      <w:pPr>
        <w:tabs>
          <w:tab w:val="num" w:pos="7917"/>
        </w:tabs>
        <w:ind w:left="7917" w:hanging="360"/>
      </w:pPr>
      <w:rPr>
        <w:rFonts w:ascii="Wingdings" w:hAnsi="Wingdings" w:hint="default"/>
      </w:rPr>
    </w:lvl>
  </w:abstractNum>
  <w:num w:numId="1">
    <w:abstractNumId w:val="37"/>
  </w:num>
  <w:num w:numId="2">
    <w:abstractNumId w:val="40"/>
  </w:num>
  <w:num w:numId="3">
    <w:abstractNumId w:val="44"/>
  </w:num>
  <w:num w:numId="4">
    <w:abstractNumId w:val="8"/>
  </w:num>
  <w:num w:numId="5">
    <w:abstractNumId w:val="21"/>
  </w:num>
  <w:num w:numId="6">
    <w:abstractNumId w:val="30"/>
  </w:num>
  <w:num w:numId="7">
    <w:abstractNumId w:val="27"/>
  </w:num>
  <w:num w:numId="8">
    <w:abstractNumId w:val="31"/>
  </w:num>
  <w:num w:numId="9">
    <w:abstractNumId w:val="14"/>
  </w:num>
  <w:num w:numId="10">
    <w:abstractNumId w:val="7"/>
  </w:num>
  <w:num w:numId="11">
    <w:abstractNumId w:val="1"/>
  </w:num>
  <w:num w:numId="12">
    <w:abstractNumId w:val="0"/>
  </w:num>
  <w:num w:numId="13">
    <w:abstractNumId w:val="3"/>
  </w:num>
  <w:num w:numId="14">
    <w:abstractNumId w:val="32"/>
  </w:num>
  <w:num w:numId="15">
    <w:abstractNumId w:val="29"/>
  </w:num>
  <w:num w:numId="16">
    <w:abstractNumId w:val="20"/>
  </w:num>
  <w:num w:numId="17">
    <w:abstractNumId w:val="45"/>
  </w:num>
  <w:num w:numId="18">
    <w:abstractNumId w:val="2"/>
  </w:num>
  <w:num w:numId="19">
    <w:abstractNumId w:val="43"/>
  </w:num>
  <w:num w:numId="20">
    <w:abstractNumId w:val="9"/>
  </w:num>
  <w:num w:numId="21">
    <w:abstractNumId w:val="18"/>
  </w:num>
  <w:num w:numId="22">
    <w:abstractNumId w:val="42"/>
  </w:num>
  <w:num w:numId="23">
    <w:abstractNumId w:val="4"/>
  </w:num>
  <w:num w:numId="24">
    <w:abstractNumId w:val="22"/>
  </w:num>
  <w:num w:numId="25">
    <w:abstractNumId w:val="39"/>
  </w:num>
  <w:num w:numId="26">
    <w:abstractNumId w:val="19"/>
  </w:num>
  <w:num w:numId="27">
    <w:abstractNumId w:val="5"/>
  </w:num>
  <w:num w:numId="28">
    <w:abstractNumId w:val="33"/>
  </w:num>
  <w:num w:numId="29">
    <w:abstractNumId w:val="25"/>
  </w:num>
  <w:num w:numId="30">
    <w:abstractNumId w:val="24"/>
  </w:num>
  <w:num w:numId="31">
    <w:abstractNumId w:val="38"/>
  </w:num>
  <w:num w:numId="32">
    <w:abstractNumId w:val="41"/>
  </w:num>
  <w:num w:numId="33">
    <w:abstractNumId w:val="46"/>
  </w:num>
  <w:num w:numId="34">
    <w:abstractNumId w:val="26"/>
  </w:num>
  <w:num w:numId="35">
    <w:abstractNumId w:val="13"/>
  </w:num>
  <w:num w:numId="36">
    <w:abstractNumId w:val="12"/>
  </w:num>
  <w:num w:numId="37">
    <w:abstractNumId w:val="10"/>
  </w:num>
  <w:num w:numId="38">
    <w:abstractNumId w:val="23"/>
  </w:num>
  <w:num w:numId="39">
    <w:abstractNumId w:val="28"/>
  </w:num>
  <w:num w:numId="40">
    <w:abstractNumId w:val="35"/>
  </w:num>
  <w:num w:numId="41">
    <w:abstractNumId w:val="15"/>
  </w:num>
  <w:num w:numId="42">
    <w:abstractNumId w:val="36"/>
  </w:num>
  <w:num w:numId="43">
    <w:abstractNumId w:val="16"/>
  </w:num>
  <w:num w:numId="44">
    <w:abstractNumId w:val="47"/>
  </w:num>
  <w:num w:numId="45">
    <w:abstractNumId w:val="17"/>
  </w:num>
  <w:num w:numId="46">
    <w:abstractNumId w:val="6"/>
  </w:num>
  <w:num w:numId="47">
    <w:abstractNumId w:val="34"/>
  </w:num>
  <w:num w:numId="48">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97C65"/>
    <w:rsid w:val="00002073"/>
    <w:rsid w:val="00004BFC"/>
    <w:rsid w:val="00005E6E"/>
    <w:rsid w:val="00006149"/>
    <w:rsid w:val="0000674D"/>
    <w:rsid w:val="00011B5E"/>
    <w:rsid w:val="0001366B"/>
    <w:rsid w:val="000179EB"/>
    <w:rsid w:val="000219D0"/>
    <w:rsid w:val="0002275F"/>
    <w:rsid w:val="00026B59"/>
    <w:rsid w:val="000315DE"/>
    <w:rsid w:val="0003194A"/>
    <w:rsid w:val="00033D8C"/>
    <w:rsid w:val="000352B1"/>
    <w:rsid w:val="00040056"/>
    <w:rsid w:val="00044571"/>
    <w:rsid w:val="00046B4C"/>
    <w:rsid w:val="0005123C"/>
    <w:rsid w:val="00051314"/>
    <w:rsid w:val="00054C93"/>
    <w:rsid w:val="000568BE"/>
    <w:rsid w:val="00061814"/>
    <w:rsid w:val="0006276C"/>
    <w:rsid w:val="00062EA7"/>
    <w:rsid w:val="00064801"/>
    <w:rsid w:val="00074509"/>
    <w:rsid w:val="0008206B"/>
    <w:rsid w:val="00083F30"/>
    <w:rsid w:val="000850DC"/>
    <w:rsid w:val="0008556A"/>
    <w:rsid w:val="00085730"/>
    <w:rsid w:val="00087933"/>
    <w:rsid w:val="0009011D"/>
    <w:rsid w:val="000940E6"/>
    <w:rsid w:val="0009427C"/>
    <w:rsid w:val="000963A4"/>
    <w:rsid w:val="000A1A14"/>
    <w:rsid w:val="000A34CE"/>
    <w:rsid w:val="000A6A65"/>
    <w:rsid w:val="000B1DA3"/>
    <w:rsid w:val="000B2549"/>
    <w:rsid w:val="000B2C2A"/>
    <w:rsid w:val="000B740E"/>
    <w:rsid w:val="000B7D23"/>
    <w:rsid w:val="000B7E83"/>
    <w:rsid w:val="000C17D9"/>
    <w:rsid w:val="000C36BA"/>
    <w:rsid w:val="000C4B46"/>
    <w:rsid w:val="000C73CE"/>
    <w:rsid w:val="000D0B33"/>
    <w:rsid w:val="000D0FF2"/>
    <w:rsid w:val="000D159F"/>
    <w:rsid w:val="000E0874"/>
    <w:rsid w:val="000E1C6A"/>
    <w:rsid w:val="000E2719"/>
    <w:rsid w:val="000E7C43"/>
    <w:rsid w:val="000F4436"/>
    <w:rsid w:val="000F5BCB"/>
    <w:rsid w:val="000F6998"/>
    <w:rsid w:val="000F79D6"/>
    <w:rsid w:val="001009A4"/>
    <w:rsid w:val="00101175"/>
    <w:rsid w:val="00102D6B"/>
    <w:rsid w:val="00103CAF"/>
    <w:rsid w:val="001052CF"/>
    <w:rsid w:val="00106D2D"/>
    <w:rsid w:val="0010710C"/>
    <w:rsid w:val="00110BE0"/>
    <w:rsid w:val="00124828"/>
    <w:rsid w:val="00125F6F"/>
    <w:rsid w:val="00126C07"/>
    <w:rsid w:val="00131646"/>
    <w:rsid w:val="00136192"/>
    <w:rsid w:val="00136B07"/>
    <w:rsid w:val="00141D70"/>
    <w:rsid w:val="001444F8"/>
    <w:rsid w:val="001450B7"/>
    <w:rsid w:val="001468BD"/>
    <w:rsid w:val="00156D2C"/>
    <w:rsid w:val="0015774B"/>
    <w:rsid w:val="001602B7"/>
    <w:rsid w:val="00161777"/>
    <w:rsid w:val="00187A32"/>
    <w:rsid w:val="00190D01"/>
    <w:rsid w:val="001943BB"/>
    <w:rsid w:val="00195457"/>
    <w:rsid w:val="00196774"/>
    <w:rsid w:val="001968AF"/>
    <w:rsid w:val="001A20C5"/>
    <w:rsid w:val="001A4567"/>
    <w:rsid w:val="001A657D"/>
    <w:rsid w:val="001A73A9"/>
    <w:rsid w:val="001B07DC"/>
    <w:rsid w:val="001B1A79"/>
    <w:rsid w:val="001C02B3"/>
    <w:rsid w:val="001C0639"/>
    <w:rsid w:val="001C326F"/>
    <w:rsid w:val="001C7CC6"/>
    <w:rsid w:val="001C7D92"/>
    <w:rsid w:val="001D0C99"/>
    <w:rsid w:val="001D3309"/>
    <w:rsid w:val="001D41C1"/>
    <w:rsid w:val="001D5F36"/>
    <w:rsid w:val="001E01A3"/>
    <w:rsid w:val="001E0F08"/>
    <w:rsid w:val="001E112B"/>
    <w:rsid w:val="001F109D"/>
    <w:rsid w:val="001F4F79"/>
    <w:rsid w:val="001F62B9"/>
    <w:rsid w:val="001F79CD"/>
    <w:rsid w:val="001F7E99"/>
    <w:rsid w:val="00201540"/>
    <w:rsid w:val="00204CDA"/>
    <w:rsid w:val="00210175"/>
    <w:rsid w:val="00216B6A"/>
    <w:rsid w:val="00220D96"/>
    <w:rsid w:val="002227F5"/>
    <w:rsid w:val="00224303"/>
    <w:rsid w:val="002246ED"/>
    <w:rsid w:val="002257E7"/>
    <w:rsid w:val="00230094"/>
    <w:rsid w:val="002373B9"/>
    <w:rsid w:val="002412D5"/>
    <w:rsid w:val="002419B7"/>
    <w:rsid w:val="00242C88"/>
    <w:rsid w:val="0024493C"/>
    <w:rsid w:val="00247940"/>
    <w:rsid w:val="00247F30"/>
    <w:rsid w:val="002502D5"/>
    <w:rsid w:val="00251381"/>
    <w:rsid w:val="002538F8"/>
    <w:rsid w:val="002567A7"/>
    <w:rsid w:val="00260509"/>
    <w:rsid w:val="002605E8"/>
    <w:rsid w:val="0026123F"/>
    <w:rsid w:val="00264641"/>
    <w:rsid w:val="002646D5"/>
    <w:rsid w:val="0027346A"/>
    <w:rsid w:val="00275624"/>
    <w:rsid w:val="00276B9D"/>
    <w:rsid w:val="00281FA2"/>
    <w:rsid w:val="002820CE"/>
    <w:rsid w:val="002911FA"/>
    <w:rsid w:val="002935A3"/>
    <w:rsid w:val="00293D02"/>
    <w:rsid w:val="002944CE"/>
    <w:rsid w:val="00295D09"/>
    <w:rsid w:val="002A1513"/>
    <w:rsid w:val="002A1E7E"/>
    <w:rsid w:val="002A2E22"/>
    <w:rsid w:val="002A52A2"/>
    <w:rsid w:val="002A78B6"/>
    <w:rsid w:val="002B02A7"/>
    <w:rsid w:val="002B402E"/>
    <w:rsid w:val="002B6C72"/>
    <w:rsid w:val="002C10F8"/>
    <w:rsid w:val="002C2995"/>
    <w:rsid w:val="002C2AB1"/>
    <w:rsid w:val="002C5F7B"/>
    <w:rsid w:val="002C786E"/>
    <w:rsid w:val="002D1F09"/>
    <w:rsid w:val="002D6068"/>
    <w:rsid w:val="002D6715"/>
    <w:rsid w:val="002E08F9"/>
    <w:rsid w:val="002E33C3"/>
    <w:rsid w:val="002E405E"/>
    <w:rsid w:val="002E4E95"/>
    <w:rsid w:val="002E7A41"/>
    <w:rsid w:val="002F0313"/>
    <w:rsid w:val="002F0DF4"/>
    <w:rsid w:val="002F1D66"/>
    <w:rsid w:val="002F24BA"/>
    <w:rsid w:val="002F6566"/>
    <w:rsid w:val="00302C15"/>
    <w:rsid w:val="0030367B"/>
    <w:rsid w:val="00303EC4"/>
    <w:rsid w:val="003143EF"/>
    <w:rsid w:val="00321A03"/>
    <w:rsid w:val="00324839"/>
    <w:rsid w:val="0032679F"/>
    <w:rsid w:val="003330A5"/>
    <w:rsid w:val="00333446"/>
    <w:rsid w:val="00346139"/>
    <w:rsid w:val="00346454"/>
    <w:rsid w:val="0035173D"/>
    <w:rsid w:val="00352746"/>
    <w:rsid w:val="00362E52"/>
    <w:rsid w:val="00365175"/>
    <w:rsid w:val="00366663"/>
    <w:rsid w:val="00366D72"/>
    <w:rsid w:val="00372094"/>
    <w:rsid w:val="003824CA"/>
    <w:rsid w:val="0038394A"/>
    <w:rsid w:val="00383CA6"/>
    <w:rsid w:val="00383CE8"/>
    <w:rsid w:val="00385726"/>
    <w:rsid w:val="00391169"/>
    <w:rsid w:val="00391E93"/>
    <w:rsid w:val="00392092"/>
    <w:rsid w:val="00392373"/>
    <w:rsid w:val="0039330F"/>
    <w:rsid w:val="0039617E"/>
    <w:rsid w:val="003A114A"/>
    <w:rsid w:val="003A2169"/>
    <w:rsid w:val="003A5D55"/>
    <w:rsid w:val="003A6C9A"/>
    <w:rsid w:val="003B75D3"/>
    <w:rsid w:val="003C0C64"/>
    <w:rsid w:val="003C39DD"/>
    <w:rsid w:val="003C6E22"/>
    <w:rsid w:val="003D291D"/>
    <w:rsid w:val="003D3DA5"/>
    <w:rsid w:val="003E0796"/>
    <w:rsid w:val="003E0FF0"/>
    <w:rsid w:val="003E1F32"/>
    <w:rsid w:val="003E5B73"/>
    <w:rsid w:val="003F118F"/>
    <w:rsid w:val="003F301A"/>
    <w:rsid w:val="003F511A"/>
    <w:rsid w:val="004007F0"/>
    <w:rsid w:val="0040479A"/>
    <w:rsid w:val="00410798"/>
    <w:rsid w:val="00414BF5"/>
    <w:rsid w:val="00416C09"/>
    <w:rsid w:val="004209A0"/>
    <w:rsid w:val="00420D9B"/>
    <w:rsid w:val="0042157E"/>
    <w:rsid w:val="00423822"/>
    <w:rsid w:val="0042474D"/>
    <w:rsid w:val="00424FE0"/>
    <w:rsid w:val="0043108A"/>
    <w:rsid w:val="004321C4"/>
    <w:rsid w:val="0043270D"/>
    <w:rsid w:val="004406FC"/>
    <w:rsid w:val="00442C0A"/>
    <w:rsid w:val="00446CDA"/>
    <w:rsid w:val="004531B7"/>
    <w:rsid w:val="00454CE6"/>
    <w:rsid w:val="00456857"/>
    <w:rsid w:val="004616CC"/>
    <w:rsid w:val="0046330C"/>
    <w:rsid w:val="00472770"/>
    <w:rsid w:val="0047540A"/>
    <w:rsid w:val="004754D1"/>
    <w:rsid w:val="004776A1"/>
    <w:rsid w:val="004777BB"/>
    <w:rsid w:val="004809AC"/>
    <w:rsid w:val="00481EF3"/>
    <w:rsid w:val="004827DF"/>
    <w:rsid w:val="004828BE"/>
    <w:rsid w:val="004849D0"/>
    <w:rsid w:val="00486387"/>
    <w:rsid w:val="00490DAF"/>
    <w:rsid w:val="0049222E"/>
    <w:rsid w:val="00492E7F"/>
    <w:rsid w:val="004A1243"/>
    <w:rsid w:val="004A132B"/>
    <w:rsid w:val="004A3F2E"/>
    <w:rsid w:val="004A512A"/>
    <w:rsid w:val="004B1336"/>
    <w:rsid w:val="004B7092"/>
    <w:rsid w:val="004B7166"/>
    <w:rsid w:val="004B7D39"/>
    <w:rsid w:val="004C2A89"/>
    <w:rsid w:val="004D2028"/>
    <w:rsid w:val="004D3805"/>
    <w:rsid w:val="004D76D4"/>
    <w:rsid w:val="004E00DF"/>
    <w:rsid w:val="004E04BB"/>
    <w:rsid w:val="004E1BD0"/>
    <w:rsid w:val="004E3F9C"/>
    <w:rsid w:val="004E4713"/>
    <w:rsid w:val="004E6375"/>
    <w:rsid w:val="004F0803"/>
    <w:rsid w:val="004F1D5F"/>
    <w:rsid w:val="004F2479"/>
    <w:rsid w:val="004F53C0"/>
    <w:rsid w:val="0050081B"/>
    <w:rsid w:val="00500822"/>
    <w:rsid w:val="005020AF"/>
    <w:rsid w:val="005038A9"/>
    <w:rsid w:val="00512CFD"/>
    <w:rsid w:val="0051458D"/>
    <w:rsid w:val="0051567C"/>
    <w:rsid w:val="005203CD"/>
    <w:rsid w:val="00523C78"/>
    <w:rsid w:val="00531393"/>
    <w:rsid w:val="00531524"/>
    <w:rsid w:val="00533194"/>
    <w:rsid w:val="00534A4B"/>
    <w:rsid w:val="0053616B"/>
    <w:rsid w:val="0053633F"/>
    <w:rsid w:val="00540D92"/>
    <w:rsid w:val="005459DD"/>
    <w:rsid w:val="005477CC"/>
    <w:rsid w:val="0055287D"/>
    <w:rsid w:val="005548EC"/>
    <w:rsid w:val="00563413"/>
    <w:rsid w:val="00563EFE"/>
    <w:rsid w:val="00564F1F"/>
    <w:rsid w:val="00564F66"/>
    <w:rsid w:val="00565127"/>
    <w:rsid w:val="00571DC7"/>
    <w:rsid w:val="0057520C"/>
    <w:rsid w:val="005752C9"/>
    <w:rsid w:val="00575929"/>
    <w:rsid w:val="00583492"/>
    <w:rsid w:val="005840F2"/>
    <w:rsid w:val="0058715A"/>
    <w:rsid w:val="00593E3D"/>
    <w:rsid w:val="005948E8"/>
    <w:rsid w:val="00595F6B"/>
    <w:rsid w:val="005977A1"/>
    <w:rsid w:val="005A0279"/>
    <w:rsid w:val="005A02CD"/>
    <w:rsid w:val="005A12C4"/>
    <w:rsid w:val="005A4368"/>
    <w:rsid w:val="005A5990"/>
    <w:rsid w:val="005B0E65"/>
    <w:rsid w:val="005B164F"/>
    <w:rsid w:val="005B187B"/>
    <w:rsid w:val="005B4CDD"/>
    <w:rsid w:val="005C2A57"/>
    <w:rsid w:val="005C31DD"/>
    <w:rsid w:val="005C3AEE"/>
    <w:rsid w:val="005C3C01"/>
    <w:rsid w:val="005C4586"/>
    <w:rsid w:val="005D2281"/>
    <w:rsid w:val="005D58B7"/>
    <w:rsid w:val="005E0162"/>
    <w:rsid w:val="005E08EC"/>
    <w:rsid w:val="005E0940"/>
    <w:rsid w:val="005E0A9F"/>
    <w:rsid w:val="005E143C"/>
    <w:rsid w:val="005E4C7C"/>
    <w:rsid w:val="005E5EFF"/>
    <w:rsid w:val="005F0E9C"/>
    <w:rsid w:val="005F2559"/>
    <w:rsid w:val="005F2A89"/>
    <w:rsid w:val="005F59CC"/>
    <w:rsid w:val="005F7A54"/>
    <w:rsid w:val="0060226A"/>
    <w:rsid w:val="006103C9"/>
    <w:rsid w:val="006106DB"/>
    <w:rsid w:val="006109FF"/>
    <w:rsid w:val="006127B1"/>
    <w:rsid w:val="00621B78"/>
    <w:rsid w:val="006234F4"/>
    <w:rsid w:val="00624C95"/>
    <w:rsid w:val="00626B0D"/>
    <w:rsid w:val="00630A7E"/>
    <w:rsid w:val="006312DF"/>
    <w:rsid w:val="0063266B"/>
    <w:rsid w:val="006360F7"/>
    <w:rsid w:val="00641104"/>
    <w:rsid w:val="006432C9"/>
    <w:rsid w:val="00646207"/>
    <w:rsid w:val="00647979"/>
    <w:rsid w:val="006521C6"/>
    <w:rsid w:val="0065414B"/>
    <w:rsid w:val="00655FF5"/>
    <w:rsid w:val="0066018A"/>
    <w:rsid w:val="006625F9"/>
    <w:rsid w:val="00663FB2"/>
    <w:rsid w:val="00666BF1"/>
    <w:rsid w:val="00667B93"/>
    <w:rsid w:val="00670F61"/>
    <w:rsid w:val="00676274"/>
    <w:rsid w:val="00676483"/>
    <w:rsid w:val="00676706"/>
    <w:rsid w:val="00680320"/>
    <w:rsid w:val="00681D9F"/>
    <w:rsid w:val="006824EC"/>
    <w:rsid w:val="00683AF0"/>
    <w:rsid w:val="0068552A"/>
    <w:rsid w:val="006857FD"/>
    <w:rsid w:val="006863A4"/>
    <w:rsid w:val="00696E57"/>
    <w:rsid w:val="00697873"/>
    <w:rsid w:val="006A670C"/>
    <w:rsid w:val="006A6BFA"/>
    <w:rsid w:val="006B0CCC"/>
    <w:rsid w:val="006B0D4D"/>
    <w:rsid w:val="006B49E7"/>
    <w:rsid w:val="006B7671"/>
    <w:rsid w:val="006C0F04"/>
    <w:rsid w:val="006C2B2D"/>
    <w:rsid w:val="006C2DCE"/>
    <w:rsid w:val="006C3A65"/>
    <w:rsid w:val="006C458D"/>
    <w:rsid w:val="006C4B9A"/>
    <w:rsid w:val="006D02DB"/>
    <w:rsid w:val="006D0DD6"/>
    <w:rsid w:val="006D1073"/>
    <w:rsid w:val="006D4600"/>
    <w:rsid w:val="006D6F1F"/>
    <w:rsid w:val="006D736C"/>
    <w:rsid w:val="006E2E98"/>
    <w:rsid w:val="006F163D"/>
    <w:rsid w:val="006F1765"/>
    <w:rsid w:val="006F7F98"/>
    <w:rsid w:val="007001C9"/>
    <w:rsid w:val="00701B20"/>
    <w:rsid w:val="00701B48"/>
    <w:rsid w:val="00705050"/>
    <w:rsid w:val="00706E71"/>
    <w:rsid w:val="00710174"/>
    <w:rsid w:val="007117ED"/>
    <w:rsid w:val="00713EBA"/>
    <w:rsid w:val="00717228"/>
    <w:rsid w:val="007218DC"/>
    <w:rsid w:val="00723830"/>
    <w:rsid w:val="00727BAC"/>
    <w:rsid w:val="00731702"/>
    <w:rsid w:val="00731F6E"/>
    <w:rsid w:val="007320CE"/>
    <w:rsid w:val="00733C64"/>
    <w:rsid w:val="007405E4"/>
    <w:rsid w:val="00741381"/>
    <w:rsid w:val="00741422"/>
    <w:rsid w:val="00741A98"/>
    <w:rsid w:val="00742A76"/>
    <w:rsid w:val="00742F10"/>
    <w:rsid w:val="00743D7F"/>
    <w:rsid w:val="00745ECF"/>
    <w:rsid w:val="00750FB1"/>
    <w:rsid w:val="007528E0"/>
    <w:rsid w:val="00752F2E"/>
    <w:rsid w:val="00754714"/>
    <w:rsid w:val="00761527"/>
    <w:rsid w:val="00761C66"/>
    <w:rsid w:val="00762CCF"/>
    <w:rsid w:val="00763428"/>
    <w:rsid w:val="007655EC"/>
    <w:rsid w:val="00770B88"/>
    <w:rsid w:val="0077112E"/>
    <w:rsid w:val="00771BD8"/>
    <w:rsid w:val="00773295"/>
    <w:rsid w:val="007757E8"/>
    <w:rsid w:val="00775E18"/>
    <w:rsid w:val="0077665A"/>
    <w:rsid w:val="00777503"/>
    <w:rsid w:val="007818AF"/>
    <w:rsid w:val="00782980"/>
    <w:rsid w:val="00785354"/>
    <w:rsid w:val="007970CD"/>
    <w:rsid w:val="00797C65"/>
    <w:rsid w:val="007A2963"/>
    <w:rsid w:val="007A29A6"/>
    <w:rsid w:val="007A6E04"/>
    <w:rsid w:val="007A7199"/>
    <w:rsid w:val="007B2D2F"/>
    <w:rsid w:val="007B410D"/>
    <w:rsid w:val="007B4358"/>
    <w:rsid w:val="007C377E"/>
    <w:rsid w:val="007D1D54"/>
    <w:rsid w:val="007D294C"/>
    <w:rsid w:val="007D4996"/>
    <w:rsid w:val="007D7EAE"/>
    <w:rsid w:val="007E0ADC"/>
    <w:rsid w:val="007E1FA6"/>
    <w:rsid w:val="007F1D49"/>
    <w:rsid w:val="007F2331"/>
    <w:rsid w:val="007F2567"/>
    <w:rsid w:val="007F2C1C"/>
    <w:rsid w:val="007F65C5"/>
    <w:rsid w:val="007F7576"/>
    <w:rsid w:val="007F7600"/>
    <w:rsid w:val="00802A76"/>
    <w:rsid w:val="008176B2"/>
    <w:rsid w:val="00820445"/>
    <w:rsid w:val="00822BFF"/>
    <w:rsid w:val="0082397E"/>
    <w:rsid w:val="008256F9"/>
    <w:rsid w:val="00832109"/>
    <w:rsid w:val="00835BFF"/>
    <w:rsid w:val="00835CBC"/>
    <w:rsid w:val="00836B98"/>
    <w:rsid w:val="008409E4"/>
    <w:rsid w:val="00841C49"/>
    <w:rsid w:val="00843544"/>
    <w:rsid w:val="0084576F"/>
    <w:rsid w:val="0085045D"/>
    <w:rsid w:val="0085092F"/>
    <w:rsid w:val="00852425"/>
    <w:rsid w:val="008559A3"/>
    <w:rsid w:val="008664A1"/>
    <w:rsid w:val="00866C2E"/>
    <w:rsid w:val="00872F13"/>
    <w:rsid w:val="00875CB4"/>
    <w:rsid w:val="00880071"/>
    <w:rsid w:val="00890048"/>
    <w:rsid w:val="00890DB3"/>
    <w:rsid w:val="00894EED"/>
    <w:rsid w:val="00897BF9"/>
    <w:rsid w:val="008A0389"/>
    <w:rsid w:val="008A60F5"/>
    <w:rsid w:val="008B1C9F"/>
    <w:rsid w:val="008B6659"/>
    <w:rsid w:val="008C0225"/>
    <w:rsid w:val="008C1A52"/>
    <w:rsid w:val="008C4252"/>
    <w:rsid w:val="008C60CD"/>
    <w:rsid w:val="008D0850"/>
    <w:rsid w:val="008D2178"/>
    <w:rsid w:val="008D617E"/>
    <w:rsid w:val="008D7071"/>
    <w:rsid w:val="008E2D9B"/>
    <w:rsid w:val="008E4B90"/>
    <w:rsid w:val="0090107E"/>
    <w:rsid w:val="00902291"/>
    <w:rsid w:val="009024B5"/>
    <w:rsid w:val="00902F36"/>
    <w:rsid w:val="00912C78"/>
    <w:rsid w:val="0091353D"/>
    <w:rsid w:val="00914119"/>
    <w:rsid w:val="0091630F"/>
    <w:rsid w:val="00916BCC"/>
    <w:rsid w:val="0091724B"/>
    <w:rsid w:val="00921561"/>
    <w:rsid w:val="00921BDF"/>
    <w:rsid w:val="009245FB"/>
    <w:rsid w:val="00924B62"/>
    <w:rsid w:val="00925C5D"/>
    <w:rsid w:val="0093132A"/>
    <w:rsid w:val="009328E4"/>
    <w:rsid w:val="00933B10"/>
    <w:rsid w:val="00940B05"/>
    <w:rsid w:val="00940D3A"/>
    <w:rsid w:val="009479F2"/>
    <w:rsid w:val="00950F35"/>
    <w:rsid w:val="009564B3"/>
    <w:rsid w:val="0096485D"/>
    <w:rsid w:val="00970C6D"/>
    <w:rsid w:val="00970CB8"/>
    <w:rsid w:val="00975F2B"/>
    <w:rsid w:val="0097768F"/>
    <w:rsid w:val="0098331E"/>
    <w:rsid w:val="00983E2C"/>
    <w:rsid w:val="009866DF"/>
    <w:rsid w:val="009905F4"/>
    <w:rsid w:val="00990D09"/>
    <w:rsid w:val="00991712"/>
    <w:rsid w:val="00991C93"/>
    <w:rsid w:val="00992122"/>
    <w:rsid w:val="00995550"/>
    <w:rsid w:val="009A005C"/>
    <w:rsid w:val="009A2506"/>
    <w:rsid w:val="009A4B5C"/>
    <w:rsid w:val="009A6A7F"/>
    <w:rsid w:val="009B3352"/>
    <w:rsid w:val="009B6F16"/>
    <w:rsid w:val="009B7600"/>
    <w:rsid w:val="009C0795"/>
    <w:rsid w:val="009C2A1E"/>
    <w:rsid w:val="009C2CFB"/>
    <w:rsid w:val="009C538B"/>
    <w:rsid w:val="009C7F94"/>
    <w:rsid w:val="009D34E3"/>
    <w:rsid w:val="009D47DD"/>
    <w:rsid w:val="009D5D97"/>
    <w:rsid w:val="009D6206"/>
    <w:rsid w:val="009D6E06"/>
    <w:rsid w:val="009E07E4"/>
    <w:rsid w:val="009E4DFE"/>
    <w:rsid w:val="009E4EDF"/>
    <w:rsid w:val="009E7EEC"/>
    <w:rsid w:val="009E7F5E"/>
    <w:rsid w:val="009F2568"/>
    <w:rsid w:val="009F2BE8"/>
    <w:rsid w:val="009F4F4C"/>
    <w:rsid w:val="009F6F9E"/>
    <w:rsid w:val="00A00D64"/>
    <w:rsid w:val="00A020E6"/>
    <w:rsid w:val="00A02669"/>
    <w:rsid w:val="00A02A9C"/>
    <w:rsid w:val="00A03CE5"/>
    <w:rsid w:val="00A04A4E"/>
    <w:rsid w:val="00A05BF1"/>
    <w:rsid w:val="00A07CA7"/>
    <w:rsid w:val="00A1003D"/>
    <w:rsid w:val="00A10A24"/>
    <w:rsid w:val="00A13926"/>
    <w:rsid w:val="00A17B71"/>
    <w:rsid w:val="00A22613"/>
    <w:rsid w:val="00A24401"/>
    <w:rsid w:val="00A24EBA"/>
    <w:rsid w:val="00A314DF"/>
    <w:rsid w:val="00A325BD"/>
    <w:rsid w:val="00A37555"/>
    <w:rsid w:val="00A37CCE"/>
    <w:rsid w:val="00A40312"/>
    <w:rsid w:val="00A40782"/>
    <w:rsid w:val="00A4084C"/>
    <w:rsid w:val="00A4238D"/>
    <w:rsid w:val="00A4317A"/>
    <w:rsid w:val="00A45A85"/>
    <w:rsid w:val="00A501EF"/>
    <w:rsid w:val="00A505C2"/>
    <w:rsid w:val="00A50D0B"/>
    <w:rsid w:val="00A50E2B"/>
    <w:rsid w:val="00A534F2"/>
    <w:rsid w:val="00A53C53"/>
    <w:rsid w:val="00A5490A"/>
    <w:rsid w:val="00A54C36"/>
    <w:rsid w:val="00A5662F"/>
    <w:rsid w:val="00A56F8F"/>
    <w:rsid w:val="00A5727B"/>
    <w:rsid w:val="00A5787A"/>
    <w:rsid w:val="00A62ED4"/>
    <w:rsid w:val="00A67447"/>
    <w:rsid w:val="00A700B8"/>
    <w:rsid w:val="00A71190"/>
    <w:rsid w:val="00A72BE6"/>
    <w:rsid w:val="00A744FD"/>
    <w:rsid w:val="00A7497E"/>
    <w:rsid w:val="00A74BA4"/>
    <w:rsid w:val="00A75281"/>
    <w:rsid w:val="00A75A2A"/>
    <w:rsid w:val="00A857C6"/>
    <w:rsid w:val="00A86B86"/>
    <w:rsid w:val="00A929A1"/>
    <w:rsid w:val="00A95280"/>
    <w:rsid w:val="00A96284"/>
    <w:rsid w:val="00A96BE6"/>
    <w:rsid w:val="00AA1E7C"/>
    <w:rsid w:val="00AB0185"/>
    <w:rsid w:val="00AC0C8A"/>
    <w:rsid w:val="00AC177F"/>
    <w:rsid w:val="00AD6126"/>
    <w:rsid w:val="00AD6432"/>
    <w:rsid w:val="00AD66AC"/>
    <w:rsid w:val="00AD7CA1"/>
    <w:rsid w:val="00AE4243"/>
    <w:rsid w:val="00AF698B"/>
    <w:rsid w:val="00AF715A"/>
    <w:rsid w:val="00B007DB"/>
    <w:rsid w:val="00B00FA3"/>
    <w:rsid w:val="00B01411"/>
    <w:rsid w:val="00B01693"/>
    <w:rsid w:val="00B02735"/>
    <w:rsid w:val="00B04CF3"/>
    <w:rsid w:val="00B056D5"/>
    <w:rsid w:val="00B0755A"/>
    <w:rsid w:val="00B076BC"/>
    <w:rsid w:val="00B12127"/>
    <w:rsid w:val="00B12829"/>
    <w:rsid w:val="00B12B01"/>
    <w:rsid w:val="00B12F29"/>
    <w:rsid w:val="00B152AD"/>
    <w:rsid w:val="00B15D4A"/>
    <w:rsid w:val="00B1629C"/>
    <w:rsid w:val="00B1681D"/>
    <w:rsid w:val="00B16873"/>
    <w:rsid w:val="00B16A2B"/>
    <w:rsid w:val="00B20585"/>
    <w:rsid w:val="00B2093A"/>
    <w:rsid w:val="00B24A2C"/>
    <w:rsid w:val="00B278FE"/>
    <w:rsid w:val="00B27E40"/>
    <w:rsid w:val="00B3339B"/>
    <w:rsid w:val="00B3424D"/>
    <w:rsid w:val="00B34C03"/>
    <w:rsid w:val="00B377E3"/>
    <w:rsid w:val="00B37D4D"/>
    <w:rsid w:val="00B41CBE"/>
    <w:rsid w:val="00B47856"/>
    <w:rsid w:val="00B566AC"/>
    <w:rsid w:val="00B5746F"/>
    <w:rsid w:val="00B606C9"/>
    <w:rsid w:val="00B606F7"/>
    <w:rsid w:val="00B61CEA"/>
    <w:rsid w:val="00B67754"/>
    <w:rsid w:val="00B712F0"/>
    <w:rsid w:val="00B74383"/>
    <w:rsid w:val="00B75F6C"/>
    <w:rsid w:val="00B761EB"/>
    <w:rsid w:val="00B81766"/>
    <w:rsid w:val="00B81F5F"/>
    <w:rsid w:val="00B820CC"/>
    <w:rsid w:val="00B826E8"/>
    <w:rsid w:val="00B87CE7"/>
    <w:rsid w:val="00B90166"/>
    <w:rsid w:val="00B91131"/>
    <w:rsid w:val="00B962EA"/>
    <w:rsid w:val="00BA097A"/>
    <w:rsid w:val="00BA5485"/>
    <w:rsid w:val="00BA6E30"/>
    <w:rsid w:val="00BB22DB"/>
    <w:rsid w:val="00BB2A29"/>
    <w:rsid w:val="00BB3ADD"/>
    <w:rsid w:val="00BB5DBE"/>
    <w:rsid w:val="00BC033D"/>
    <w:rsid w:val="00BC0E04"/>
    <w:rsid w:val="00BC7686"/>
    <w:rsid w:val="00BC79FA"/>
    <w:rsid w:val="00BD0B9E"/>
    <w:rsid w:val="00BD6BE5"/>
    <w:rsid w:val="00BE27B7"/>
    <w:rsid w:val="00BE2C9E"/>
    <w:rsid w:val="00BE3CA5"/>
    <w:rsid w:val="00BE65B0"/>
    <w:rsid w:val="00BF5A56"/>
    <w:rsid w:val="00BF635F"/>
    <w:rsid w:val="00BF6EA7"/>
    <w:rsid w:val="00C01859"/>
    <w:rsid w:val="00C0480D"/>
    <w:rsid w:val="00C05853"/>
    <w:rsid w:val="00C12C82"/>
    <w:rsid w:val="00C1593C"/>
    <w:rsid w:val="00C1783B"/>
    <w:rsid w:val="00C20561"/>
    <w:rsid w:val="00C2517F"/>
    <w:rsid w:val="00C26690"/>
    <w:rsid w:val="00C3142C"/>
    <w:rsid w:val="00C34933"/>
    <w:rsid w:val="00C407AD"/>
    <w:rsid w:val="00C41C0C"/>
    <w:rsid w:val="00C446BE"/>
    <w:rsid w:val="00C44EB9"/>
    <w:rsid w:val="00C46D3B"/>
    <w:rsid w:val="00C476EB"/>
    <w:rsid w:val="00C50BF7"/>
    <w:rsid w:val="00C50E02"/>
    <w:rsid w:val="00C511B3"/>
    <w:rsid w:val="00C524AB"/>
    <w:rsid w:val="00C532C3"/>
    <w:rsid w:val="00C55346"/>
    <w:rsid w:val="00C55977"/>
    <w:rsid w:val="00C560AB"/>
    <w:rsid w:val="00C57607"/>
    <w:rsid w:val="00C57D44"/>
    <w:rsid w:val="00C606B4"/>
    <w:rsid w:val="00C66847"/>
    <w:rsid w:val="00C67F9F"/>
    <w:rsid w:val="00C76287"/>
    <w:rsid w:val="00C77B0F"/>
    <w:rsid w:val="00C80855"/>
    <w:rsid w:val="00C8094F"/>
    <w:rsid w:val="00C80A18"/>
    <w:rsid w:val="00C84289"/>
    <w:rsid w:val="00C84E56"/>
    <w:rsid w:val="00C862FA"/>
    <w:rsid w:val="00C873C7"/>
    <w:rsid w:val="00C9293B"/>
    <w:rsid w:val="00C96616"/>
    <w:rsid w:val="00CA03D8"/>
    <w:rsid w:val="00CA0C23"/>
    <w:rsid w:val="00CA0E72"/>
    <w:rsid w:val="00CA6F11"/>
    <w:rsid w:val="00CA725B"/>
    <w:rsid w:val="00CA7E4F"/>
    <w:rsid w:val="00CB080B"/>
    <w:rsid w:val="00CB0FA2"/>
    <w:rsid w:val="00CB4C55"/>
    <w:rsid w:val="00CB5C50"/>
    <w:rsid w:val="00CB619B"/>
    <w:rsid w:val="00CB6683"/>
    <w:rsid w:val="00CC2BE2"/>
    <w:rsid w:val="00CC2C07"/>
    <w:rsid w:val="00CC51A3"/>
    <w:rsid w:val="00CC5FCF"/>
    <w:rsid w:val="00CC658B"/>
    <w:rsid w:val="00CC77D3"/>
    <w:rsid w:val="00CC7A27"/>
    <w:rsid w:val="00CD0641"/>
    <w:rsid w:val="00CD2196"/>
    <w:rsid w:val="00CD4C85"/>
    <w:rsid w:val="00CD4DD1"/>
    <w:rsid w:val="00CD4EB0"/>
    <w:rsid w:val="00CE036E"/>
    <w:rsid w:val="00CE4134"/>
    <w:rsid w:val="00CE4438"/>
    <w:rsid w:val="00CE66BD"/>
    <w:rsid w:val="00CF1220"/>
    <w:rsid w:val="00CF40C1"/>
    <w:rsid w:val="00CF439A"/>
    <w:rsid w:val="00CF5340"/>
    <w:rsid w:val="00CF766C"/>
    <w:rsid w:val="00CF7D3B"/>
    <w:rsid w:val="00D020CD"/>
    <w:rsid w:val="00D0262F"/>
    <w:rsid w:val="00D04469"/>
    <w:rsid w:val="00D04549"/>
    <w:rsid w:val="00D057B8"/>
    <w:rsid w:val="00D126C2"/>
    <w:rsid w:val="00D1440F"/>
    <w:rsid w:val="00D14BF4"/>
    <w:rsid w:val="00D16DFB"/>
    <w:rsid w:val="00D20B09"/>
    <w:rsid w:val="00D23D7E"/>
    <w:rsid w:val="00D275DB"/>
    <w:rsid w:val="00D314F8"/>
    <w:rsid w:val="00D31A4B"/>
    <w:rsid w:val="00D36694"/>
    <w:rsid w:val="00D36B4D"/>
    <w:rsid w:val="00D41A4C"/>
    <w:rsid w:val="00D44DB2"/>
    <w:rsid w:val="00D4503A"/>
    <w:rsid w:val="00D508E5"/>
    <w:rsid w:val="00D52A46"/>
    <w:rsid w:val="00D55319"/>
    <w:rsid w:val="00D55C3D"/>
    <w:rsid w:val="00D60939"/>
    <w:rsid w:val="00D614EE"/>
    <w:rsid w:val="00D62516"/>
    <w:rsid w:val="00D6339A"/>
    <w:rsid w:val="00D650F0"/>
    <w:rsid w:val="00D659D8"/>
    <w:rsid w:val="00D67A2B"/>
    <w:rsid w:val="00D70953"/>
    <w:rsid w:val="00D70BD6"/>
    <w:rsid w:val="00D73C60"/>
    <w:rsid w:val="00D75998"/>
    <w:rsid w:val="00D7706E"/>
    <w:rsid w:val="00D8380D"/>
    <w:rsid w:val="00D848D8"/>
    <w:rsid w:val="00D87801"/>
    <w:rsid w:val="00D90DD0"/>
    <w:rsid w:val="00D91588"/>
    <w:rsid w:val="00D96BD7"/>
    <w:rsid w:val="00D97066"/>
    <w:rsid w:val="00D97B46"/>
    <w:rsid w:val="00D97F63"/>
    <w:rsid w:val="00DA02C6"/>
    <w:rsid w:val="00DA14EC"/>
    <w:rsid w:val="00DA28C1"/>
    <w:rsid w:val="00DA6618"/>
    <w:rsid w:val="00DA665B"/>
    <w:rsid w:val="00DA7320"/>
    <w:rsid w:val="00DA7A94"/>
    <w:rsid w:val="00DB3736"/>
    <w:rsid w:val="00DB4E0B"/>
    <w:rsid w:val="00DC1049"/>
    <w:rsid w:val="00DC1AA0"/>
    <w:rsid w:val="00DC1BAC"/>
    <w:rsid w:val="00DC2DB6"/>
    <w:rsid w:val="00DC574C"/>
    <w:rsid w:val="00DC7B8C"/>
    <w:rsid w:val="00DD03CA"/>
    <w:rsid w:val="00DD2554"/>
    <w:rsid w:val="00DD5964"/>
    <w:rsid w:val="00DD5ACD"/>
    <w:rsid w:val="00DD5CCB"/>
    <w:rsid w:val="00DD76D4"/>
    <w:rsid w:val="00DD7FD2"/>
    <w:rsid w:val="00DE11C3"/>
    <w:rsid w:val="00DE79E7"/>
    <w:rsid w:val="00DF2D4C"/>
    <w:rsid w:val="00E02B2A"/>
    <w:rsid w:val="00E05522"/>
    <w:rsid w:val="00E05D32"/>
    <w:rsid w:val="00E11816"/>
    <w:rsid w:val="00E14C37"/>
    <w:rsid w:val="00E16F4A"/>
    <w:rsid w:val="00E17463"/>
    <w:rsid w:val="00E20555"/>
    <w:rsid w:val="00E20DF9"/>
    <w:rsid w:val="00E2237D"/>
    <w:rsid w:val="00E2553A"/>
    <w:rsid w:val="00E331C5"/>
    <w:rsid w:val="00E33F01"/>
    <w:rsid w:val="00E40295"/>
    <w:rsid w:val="00E41ABE"/>
    <w:rsid w:val="00E43B7F"/>
    <w:rsid w:val="00E50934"/>
    <w:rsid w:val="00E53644"/>
    <w:rsid w:val="00E5480F"/>
    <w:rsid w:val="00E6017F"/>
    <w:rsid w:val="00E6240B"/>
    <w:rsid w:val="00E62FCA"/>
    <w:rsid w:val="00E66F1B"/>
    <w:rsid w:val="00E700E4"/>
    <w:rsid w:val="00E73A10"/>
    <w:rsid w:val="00E753AD"/>
    <w:rsid w:val="00E7586A"/>
    <w:rsid w:val="00E75D95"/>
    <w:rsid w:val="00E83046"/>
    <w:rsid w:val="00E83404"/>
    <w:rsid w:val="00E8368B"/>
    <w:rsid w:val="00E83FD9"/>
    <w:rsid w:val="00E8482E"/>
    <w:rsid w:val="00E84DD9"/>
    <w:rsid w:val="00E8567E"/>
    <w:rsid w:val="00E858E9"/>
    <w:rsid w:val="00E85FA7"/>
    <w:rsid w:val="00E90154"/>
    <w:rsid w:val="00E92446"/>
    <w:rsid w:val="00E936FC"/>
    <w:rsid w:val="00E956E3"/>
    <w:rsid w:val="00E97760"/>
    <w:rsid w:val="00EA46D5"/>
    <w:rsid w:val="00EB0A7B"/>
    <w:rsid w:val="00EB5705"/>
    <w:rsid w:val="00EB7B09"/>
    <w:rsid w:val="00EC383D"/>
    <w:rsid w:val="00EC5268"/>
    <w:rsid w:val="00EC531C"/>
    <w:rsid w:val="00EC6D62"/>
    <w:rsid w:val="00EC743C"/>
    <w:rsid w:val="00ED2E65"/>
    <w:rsid w:val="00ED5B18"/>
    <w:rsid w:val="00ED64E0"/>
    <w:rsid w:val="00EE09E8"/>
    <w:rsid w:val="00EE5C5C"/>
    <w:rsid w:val="00EE68B4"/>
    <w:rsid w:val="00EF3007"/>
    <w:rsid w:val="00EF457A"/>
    <w:rsid w:val="00EF5992"/>
    <w:rsid w:val="00EF7A8F"/>
    <w:rsid w:val="00F01467"/>
    <w:rsid w:val="00F024B8"/>
    <w:rsid w:val="00F0286B"/>
    <w:rsid w:val="00F04A78"/>
    <w:rsid w:val="00F0636B"/>
    <w:rsid w:val="00F0753D"/>
    <w:rsid w:val="00F105D3"/>
    <w:rsid w:val="00F10DC1"/>
    <w:rsid w:val="00F20872"/>
    <w:rsid w:val="00F21302"/>
    <w:rsid w:val="00F22CF7"/>
    <w:rsid w:val="00F25B8A"/>
    <w:rsid w:val="00F34C1F"/>
    <w:rsid w:val="00F35A58"/>
    <w:rsid w:val="00F40597"/>
    <w:rsid w:val="00F4320B"/>
    <w:rsid w:val="00F435A8"/>
    <w:rsid w:val="00F43920"/>
    <w:rsid w:val="00F45A66"/>
    <w:rsid w:val="00F530B8"/>
    <w:rsid w:val="00F53EC2"/>
    <w:rsid w:val="00F55878"/>
    <w:rsid w:val="00F64A91"/>
    <w:rsid w:val="00F66CED"/>
    <w:rsid w:val="00F76352"/>
    <w:rsid w:val="00F83A8B"/>
    <w:rsid w:val="00F83C30"/>
    <w:rsid w:val="00F87E62"/>
    <w:rsid w:val="00F92DDE"/>
    <w:rsid w:val="00F94777"/>
    <w:rsid w:val="00F959D1"/>
    <w:rsid w:val="00F97A13"/>
    <w:rsid w:val="00F97FD1"/>
    <w:rsid w:val="00FA0820"/>
    <w:rsid w:val="00FA3064"/>
    <w:rsid w:val="00FA478A"/>
    <w:rsid w:val="00FA672D"/>
    <w:rsid w:val="00FB2CD9"/>
    <w:rsid w:val="00FB2E65"/>
    <w:rsid w:val="00FB3ACD"/>
    <w:rsid w:val="00FB3D46"/>
    <w:rsid w:val="00FB41B7"/>
    <w:rsid w:val="00FB5FCC"/>
    <w:rsid w:val="00FB63BA"/>
    <w:rsid w:val="00FB7EF9"/>
    <w:rsid w:val="00FC00F1"/>
    <w:rsid w:val="00FC2361"/>
    <w:rsid w:val="00FC4025"/>
    <w:rsid w:val="00FC4857"/>
    <w:rsid w:val="00FC4E5B"/>
    <w:rsid w:val="00FC667A"/>
    <w:rsid w:val="00FC6FFE"/>
    <w:rsid w:val="00FC7028"/>
    <w:rsid w:val="00FC7A77"/>
    <w:rsid w:val="00FD176E"/>
    <w:rsid w:val="00FD5255"/>
    <w:rsid w:val="00FD62DE"/>
    <w:rsid w:val="00FE05B0"/>
    <w:rsid w:val="00FE062F"/>
    <w:rsid w:val="00FE70CA"/>
    <w:rsid w:val="00FE718E"/>
    <w:rsid w:val="00FE7399"/>
    <w:rsid w:val="00FE7545"/>
    <w:rsid w:val="00FE77D2"/>
    <w:rsid w:val="00FF437D"/>
    <w:rsid w:val="00FF6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3D17828E-3ED3-42EA-A845-FDEA5C68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746"/>
    <w:rPr>
      <w:sz w:val="24"/>
      <w:szCs w:val="24"/>
    </w:rPr>
  </w:style>
  <w:style w:type="paragraph" w:styleId="Heading1">
    <w:name w:val="heading 1"/>
    <w:basedOn w:val="Normal"/>
    <w:next w:val="Normal"/>
    <w:qFormat/>
    <w:rsid w:val="004F0803"/>
    <w:pPr>
      <w:keepNext/>
      <w:jc w:val="center"/>
      <w:outlineLvl w:val="0"/>
    </w:pPr>
    <w:rPr>
      <w:b/>
      <w:color w:val="000000"/>
      <w:sz w:val="28"/>
      <w:szCs w:val="20"/>
      <w:lang w:eastAsia="en-US"/>
    </w:rPr>
  </w:style>
  <w:style w:type="paragraph" w:styleId="Heading2">
    <w:name w:val="heading 2"/>
    <w:basedOn w:val="Heading1"/>
    <w:next w:val="Normal"/>
    <w:qFormat/>
    <w:rsid w:val="004D3805"/>
    <w:pPr>
      <w:spacing w:before="100" w:beforeAutospacing="1" w:after="100" w:afterAutospacing="1"/>
      <w:jc w:val="left"/>
      <w:outlineLvl w:val="1"/>
    </w:pPr>
    <w:rPr>
      <w:rFonts w:ascii="Arial" w:hAnsi="Arial" w:cs="Arial"/>
      <w:bCs/>
      <w:color w:val="auto"/>
    </w:rPr>
  </w:style>
  <w:style w:type="paragraph" w:styleId="Heading3">
    <w:name w:val="heading 3"/>
    <w:basedOn w:val="Heading2"/>
    <w:next w:val="Normal"/>
    <w:qFormat/>
    <w:rsid w:val="00E83FD9"/>
    <w:pPr>
      <w:outlineLvl w:val="2"/>
    </w:pPr>
  </w:style>
  <w:style w:type="paragraph" w:styleId="Heading4">
    <w:name w:val="heading 4"/>
    <w:basedOn w:val="Heading3"/>
    <w:next w:val="Normal"/>
    <w:qFormat/>
    <w:rsid w:val="004D3805"/>
    <w:pPr>
      <w:outlineLvl w:val="3"/>
    </w:pPr>
  </w:style>
  <w:style w:type="paragraph" w:styleId="Heading5">
    <w:name w:val="heading 5"/>
    <w:basedOn w:val="Normal"/>
    <w:next w:val="Normal"/>
    <w:qFormat/>
    <w:rsid w:val="00797C65"/>
    <w:pPr>
      <w:keepNext/>
      <w:ind w:left="1695"/>
      <w:outlineLvl w:val="4"/>
    </w:pPr>
    <w:rPr>
      <w:b/>
      <w:color w:val="000000"/>
      <w:szCs w:val="20"/>
      <w:lang w:eastAsia="en-US"/>
    </w:rPr>
  </w:style>
  <w:style w:type="paragraph" w:styleId="Heading6">
    <w:name w:val="heading 6"/>
    <w:basedOn w:val="Normal"/>
    <w:next w:val="Normal"/>
    <w:qFormat/>
    <w:rsid w:val="00797C65"/>
    <w:pPr>
      <w:keepNext/>
      <w:tabs>
        <w:tab w:val="left" w:pos="1701"/>
      </w:tabs>
      <w:ind w:left="1695" w:hanging="1695"/>
      <w:outlineLvl w:val="5"/>
    </w:pPr>
    <w:rPr>
      <w:b/>
      <w:color w:val="000000"/>
      <w:szCs w:val="20"/>
      <w:lang w:eastAsia="en-US"/>
    </w:rPr>
  </w:style>
  <w:style w:type="paragraph" w:styleId="Heading7">
    <w:name w:val="heading 7"/>
    <w:basedOn w:val="Normal"/>
    <w:next w:val="Normal"/>
    <w:qFormat/>
    <w:rsid w:val="00797C65"/>
    <w:pPr>
      <w:keepNext/>
      <w:outlineLvl w:val="6"/>
    </w:pPr>
    <w:rPr>
      <w:b/>
      <w:color w:val="000000"/>
      <w:sz w:val="28"/>
      <w:szCs w:val="20"/>
      <w:lang w:eastAsia="en-US"/>
    </w:rPr>
  </w:style>
  <w:style w:type="paragraph" w:styleId="Heading8">
    <w:name w:val="heading 8"/>
    <w:basedOn w:val="Normal"/>
    <w:next w:val="Normal"/>
    <w:qFormat/>
    <w:rsid w:val="00797C65"/>
    <w:pPr>
      <w:keepNext/>
      <w:numPr>
        <w:numId w:val="1"/>
      </w:numPr>
      <w:outlineLvl w:val="7"/>
    </w:pPr>
    <w:rPr>
      <w:b/>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97C65"/>
    <w:pPr>
      <w:ind w:left="1701"/>
    </w:pPr>
    <w:rPr>
      <w:color w:val="000000"/>
      <w:szCs w:val="20"/>
      <w:lang w:eastAsia="en-US"/>
    </w:rPr>
  </w:style>
  <w:style w:type="paragraph" w:styleId="Header">
    <w:name w:val="header"/>
    <w:basedOn w:val="Normal"/>
    <w:rsid w:val="00797C65"/>
    <w:pPr>
      <w:tabs>
        <w:tab w:val="center" w:pos="4153"/>
        <w:tab w:val="right" w:pos="8306"/>
      </w:tabs>
    </w:pPr>
    <w:rPr>
      <w:szCs w:val="20"/>
      <w:lang w:eastAsia="en-US"/>
    </w:rPr>
  </w:style>
  <w:style w:type="paragraph" w:styleId="Footer">
    <w:name w:val="footer"/>
    <w:basedOn w:val="Normal"/>
    <w:rsid w:val="00797C65"/>
    <w:pPr>
      <w:tabs>
        <w:tab w:val="center" w:pos="4153"/>
        <w:tab w:val="right" w:pos="8306"/>
      </w:tabs>
    </w:pPr>
    <w:rPr>
      <w:szCs w:val="20"/>
      <w:lang w:eastAsia="en-US"/>
    </w:rPr>
  </w:style>
  <w:style w:type="character" w:styleId="PageNumber">
    <w:name w:val="page number"/>
    <w:rsid w:val="00797C65"/>
    <w:rPr>
      <w:rFonts w:cs="Times New Roman"/>
    </w:rPr>
  </w:style>
  <w:style w:type="paragraph" w:styleId="BodyText">
    <w:name w:val="Body Text"/>
    <w:basedOn w:val="Normal"/>
    <w:rsid w:val="00797C65"/>
    <w:pPr>
      <w:jc w:val="center"/>
    </w:pPr>
    <w:rPr>
      <w:b/>
      <w:color w:val="000000"/>
      <w:szCs w:val="20"/>
      <w:lang w:eastAsia="en-US"/>
    </w:rPr>
  </w:style>
  <w:style w:type="paragraph" w:styleId="BodyTextIndent2">
    <w:name w:val="Body Text Indent 2"/>
    <w:basedOn w:val="Normal"/>
    <w:rsid w:val="00797C65"/>
    <w:pPr>
      <w:ind w:left="1695"/>
    </w:pPr>
    <w:rPr>
      <w:color w:val="000000"/>
      <w:szCs w:val="20"/>
      <w:lang w:eastAsia="en-US"/>
    </w:rPr>
  </w:style>
  <w:style w:type="paragraph" w:styleId="BodyTextIndent3">
    <w:name w:val="Body Text Indent 3"/>
    <w:basedOn w:val="Normal"/>
    <w:rsid w:val="00797C65"/>
    <w:pPr>
      <w:ind w:left="1985" w:hanging="284"/>
    </w:pPr>
    <w:rPr>
      <w:color w:val="000000"/>
      <w:szCs w:val="20"/>
      <w:lang w:eastAsia="en-US"/>
    </w:rPr>
  </w:style>
  <w:style w:type="paragraph" w:styleId="BodyText3">
    <w:name w:val="Body Text 3"/>
    <w:basedOn w:val="Normal"/>
    <w:rsid w:val="00797C65"/>
    <w:rPr>
      <w:color w:val="000000"/>
      <w:szCs w:val="20"/>
      <w:lang w:eastAsia="en-US"/>
    </w:rPr>
  </w:style>
  <w:style w:type="paragraph" w:customStyle="1" w:styleId="Style1">
    <w:name w:val="Style1"/>
    <w:basedOn w:val="Normal"/>
    <w:rsid w:val="00797C65"/>
    <w:rPr>
      <w:b/>
      <w:color w:val="000000"/>
      <w:szCs w:val="20"/>
      <w:lang w:eastAsia="en-US"/>
    </w:rPr>
  </w:style>
  <w:style w:type="paragraph" w:customStyle="1" w:styleId="Style2">
    <w:name w:val="Style2"/>
    <w:basedOn w:val="Normal"/>
    <w:rsid w:val="00797C65"/>
    <w:pPr>
      <w:ind w:left="1695" w:hanging="1695"/>
    </w:pPr>
    <w:rPr>
      <w:b/>
      <w:color w:val="000000"/>
      <w:szCs w:val="20"/>
      <w:lang w:eastAsia="en-US"/>
    </w:rPr>
  </w:style>
  <w:style w:type="paragraph" w:customStyle="1" w:styleId="Style4">
    <w:name w:val="Style4"/>
    <w:basedOn w:val="Normal"/>
    <w:rsid w:val="00797C65"/>
    <w:pPr>
      <w:ind w:left="1695" w:hanging="1695"/>
    </w:pPr>
    <w:rPr>
      <w:color w:val="000000"/>
      <w:szCs w:val="20"/>
      <w:lang w:eastAsia="en-US"/>
    </w:rPr>
  </w:style>
  <w:style w:type="character" w:styleId="Hyperlink">
    <w:name w:val="Hyperlink"/>
    <w:uiPriority w:val="99"/>
    <w:rsid w:val="00797C65"/>
    <w:rPr>
      <w:rFonts w:cs="Times New Roman"/>
      <w:color w:val="0000FF"/>
      <w:u w:val="single"/>
    </w:rPr>
  </w:style>
  <w:style w:type="table" w:styleId="TableGrid">
    <w:name w:val="Table Grid"/>
    <w:basedOn w:val="TableNormal"/>
    <w:rsid w:val="00DE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6D02DB"/>
    <w:pPr>
      <w:tabs>
        <w:tab w:val="left" w:pos="397"/>
      </w:tabs>
      <w:spacing w:before="40" w:after="40" w:line="260" w:lineRule="atLeast"/>
      <w:ind w:left="397" w:hanging="397"/>
    </w:pPr>
    <w:rPr>
      <w:rFonts w:ascii="Book Antiqua" w:hAnsi="Book Antiqua"/>
      <w:color w:val="000000"/>
      <w:sz w:val="22"/>
      <w:szCs w:val="20"/>
      <w:lang w:eastAsia="en-US"/>
    </w:rPr>
  </w:style>
  <w:style w:type="paragraph" w:customStyle="1" w:styleId="Bullet2">
    <w:name w:val="Bullet 2"/>
    <w:basedOn w:val="Bullet1"/>
    <w:next w:val="Normal"/>
    <w:rsid w:val="006D02DB"/>
    <w:pPr>
      <w:tabs>
        <w:tab w:val="left" w:pos="794"/>
      </w:tabs>
      <w:ind w:left="794"/>
    </w:pPr>
  </w:style>
  <w:style w:type="paragraph" w:styleId="TOC1">
    <w:name w:val="toc 1"/>
    <w:basedOn w:val="Normal"/>
    <w:next w:val="Normal"/>
    <w:autoRedefine/>
    <w:uiPriority w:val="39"/>
    <w:qFormat/>
    <w:rsid w:val="00761527"/>
    <w:pPr>
      <w:tabs>
        <w:tab w:val="right" w:leader="dot" w:pos="8777"/>
      </w:tabs>
      <w:spacing w:before="120" w:after="120"/>
    </w:pPr>
    <w:rPr>
      <w:b/>
      <w:bCs/>
      <w:caps/>
      <w:sz w:val="20"/>
      <w:szCs w:val="20"/>
    </w:rPr>
  </w:style>
  <w:style w:type="paragraph" w:styleId="TOC2">
    <w:name w:val="toc 2"/>
    <w:basedOn w:val="Normal"/>
    <w:next w:val="Normal"/>
    <w:autoRedefine/>
    <w:uiPriority w:val="39"/>
    <w:qFormat/>
    <w:rsid w:val="00761527"/>
    <w:pPr>
      <w:tabs>
        <w:tab w:val="left" w:pos="720"/>
        <w:tab w:val="left" w:pos="1080"/>
        <w:tab w:val="right" w:leader="dot" w:pos="8777"/>
      </w:tabs>
      <w:ind w:left="240"/>
    </w:pPr>
    <w:rPr>
      <w:smallCaps/>
      <w:sz w:val="20"/>
      <w:szCs w:val="20"/>
    </w:rPr>
  </w:style>
  <w:style w:type="paragraph" w:customStyle="1" w:styleId="Char">
    <w:name w:val="Char"/>
    <w:basedOn w:val="Normal"/>
    <w:rsid w:val="002E405E"/>
    <w:rPr>
      <w:rFonts w:ascii="Arial" w:hAnsi="Arial" w:cs="Arial"/>
      <w:sz w:val="22"/>
      <w:szCs w:val="22"/>
      <w:lang w:eastAsia="en-US"/>
    </w:rPr>
  </w:style>
  <w:style w:type="paragraph" w:customStyle="1" w:styleId="bullet10">
    <w:name w:val="bullet 1"/>
    <w:basedOn w:val="Normal"/>
    <w:link w:val="bullet1Char"/>
    <w:rsid w:val="009E7F5E"/>
    <w:pPr>
      <w:tabs>
        <w:tab w:val="left" w:pos="425"/>
      </w:tabs>
      <w:spacing w:before="40" w:after="40" w:line="280" w:lineRule="atLeast"/>
      <w:ind w:left="425" w:hanging="425"/>
    </w:pPr>
    <w:rPr>
      <w:rFonts w:ascii="Arial" w:hAnsi="Arial"/>
      <w:sz w:val="20"/>
      <w:szCs w:val="20"/>
    </w:rPr>
  </w:style>
  <w:style w:type="paragraph" w:styleId="Index1">
    <w:name w:val="index 1"/>
    <w:basedOn w:val="Normal"/>
    <w:next w:val="Normal"/>
    <w:autoRedefine/>
    <w:semiHidden/>
    <w:rsid w:val="00C560AB"/>
    <w:pPr>
      <w:spacing w:before="100" w:beforeAutospacing="1" w:after="100" w:afterAutospacing="1"/>
      <w:ind w:left="238" w:hanging="238"/>
    </w:pPr>
    <w:rPr>
      <w:rFonts w:ascii="Arial" w:hAnsi="Arial"/>
      <w:b/>
    </w:rPr>
  </w:style>
  <w:style w:type="character" w:customStyle="1" w:styleId="bullet1Char">
    <w:name w:val="bullet 1 Char"/>
    <w:link w:val="bullet10"/>
    <w:rsid w:val="009E7F5E"/>
    <w:rPr>
      <w:rFonts w:ascii="Arial" w:hAnsi="Arial"/>
      <w:lang w:val="en-AU" w:eastAsia="en-AU" w:bidi="ar-SA"/>
    </w:rPr>
  </w:style>
  <w:style w:type="paragraph" w:customStyle="1" w:styleId="TableFigText">
    <w:name w:val="Table/Fig: Text"/>
    <w:basedOn w:val="Normal"/>
    <w:link w:val="TableFigTextChar"/>
    <w:rsid w:val="005477CC"/>
    <w:pPr>
      <w:keepLines/>
      <w:tabs>
        <w:tab w:val="left" w:pos="198"/>
      </w:tabs>
      <w:spacing w:before="60" w:after="60" w:line="200" w:lineRule="atLeast"/>
    </w:pPr>
    <w:rPr>
      <w:rFonts w:ascii="Arial" w:hAnsi="Arial"/>
      <w:color w:val="000000"/>
      <w:sz w:val="16"/>
      <w:szCs w:val="20"/>
      <w:lang w:eastAsia="en-US"/>
    </w:rPr>
  </w:style>
  <w:style w:type="character" w:customStyle="1" w:styleId="TableFigTextChar">
    <w:name w:val="Table/Fig: Text Char"/>
    <w:link w:val="TableFigText"/>
    <w:rsid w:val="005477CC"/>
    <w:rPr>
      <w:rFonts w:ascii="Arial" w:hAnsi="Arial"/>
      <w:color w:val="000000"/>
      <w:sz w:val="16"/>
      <w:lang w:val="en-AU" w:eastAsia="en-US" w:bidi="ar-SA"/>
    </w:rPr>
  </w:style>
  <w:style w:type="paragraph" w:customStyle="1" w:styleId="TableFigSourcesfootnotes">
    <w:name w:val="Table/Fig: Sources &amp; footnotes"/>
    <w:link w:val="TableFigSourcesfootnotesChar"/>
    <w:rsid w:val="005F59CC"/>
    <w:pPr>
      <w:keepLines/>
      <w:tabs>
        <w:tab w:val="left" w:pos="425"/>
        <w:tab w:val="left" w:pos="851"/>
      </w:tabs>
      <w:spacing w:before="120" w:after="240"/>
    </w:pPr>
    <w:rPr>
      <w:rFonts w:ascii="Arial" w:hAnsi="Arial"/>
      <w:sz w:val="14"/>
      <w:lang w:eastAsia="en-US"/>
    </w:rPr>
  </w:style>
  <w:style w:type="character" w:customStyle="1" w:styleId="TableFigSourcesfootnotesChar">
    <w:name w:val="Table/Fig: Sources &amp; footnotes Char"/>
    <w:link w:val="TableFigSourcesfootnotes"/>
    <w:rsid w:val="005F59CC"/>
    <w:rPr>
      <w:rFonts w:ascii="Arial" w:hAnsi="Arial"/>
      <w:sz w:val="14"/>
      <w:lang w:val="en-AU" w:eastAsia="en-US" w:bidi="ar-SA"/>
    </w:rPr>
  </w:style>
  <w:style w:type="paragraph" w:styleId="List2">
    <w:name w:val="List 2"/>
    <w:basedOn w:val="Normal"/>
    <w:rsid w:val="004D76D4"/>
    <w:pPr>
      <w:ind w:left="566" w:hanging="283"/>
    </w:pPr>
  </w:style>
  <w:style w:type="paragraph" w:styleId="List3">
    <w:name w:val="List 3"/>
    <w:basedOn w:val="Normal"/>
    <w:rsid w:val="004D76D4"/>
    <w:pPr>
      <w:ind w:left="849" w:hanging="283"/>
    </w:pPr>
  </w:style>
  <w:style w:type="paragraph" w:styleId="List4">
    <w:name w:val="List 4"/>
    <w:basedOn w:val="Normal"/>
    <w:rsid w:val="004D76D4"/>
    <w:pPr>
      <w:ind w:left="1132" w:hanging="283"/>
    </w:pPr>
  </w:style>
  <w:style w:type="paragraph" w:styleId="List5">
    <w:name w:val="List 5"/>
    <w:basedOn w:val="Normal"/>
    <w:rsid w:val="004D76D4"/>
    <w:pPr>
      <w:ind w:left="1415" w:hanging="283"/>
    </w:pPr>
  </w:style>
  <w:style w:type="paragraph" w:styleId="ListBullet">
    <w:name w:val="List Bullet"/>
    <w:basedOn w:val="Normal"/>
    <w:rsid w:val="004D76D4"/>
    <w:pPr>
      <w:numPr>
        <w:numId w:val="11"/>
      </w:numPr>
    </w:pPr>
  </w:style>
  <w:style w:type="paragraph" w:styleId="ListBullet2">
    <w:name w:val="List Bullet 2"/>
    <w:basedOn w:val="Normal"/>
    <w:rsid w:val="004D76D4"/>
    <w:pPr>
      <w:numPr>
        <w:numId w:val="12"/>
      </w:numPr>
    </w:pPr>
  </w:style>
  <w:style w:type="paragraph" w:styleId="ListContinue">
    <w:name w:val="List Continue"/>
    <w:basedOn w:val="Normal"/>
    <w:rsid w:val="004D76D4"/>
    <w:pPr>
      <w:spacing w:after="120"/>
      <w:ind w:left="283"/>
    </w:pPr>
  </w:style>
  <w:style w:type="paragraph" w:customStyle="1" w:styleId="InsideAddress">
    <w:name w:val="Inside Address"/>
    <w:basedOn w:val="Normal"/>
    <w:rsid w:val="004D76D4"/>
  </w:style>
  <w:style w:type="paragraph" w:styleId="Caption">
    <w:name w:val="caption"/>
    <w:basedOn w:val="Normal"/>
    <w:next w:val="Normal"/>
    <w:qFormat/>
    <w:rsid w:val="004D76D4"/>
    <w:rPr>
      <w:b/>
      <w:bCs/>
      <w:sz w:val="20"/>
      <w:szCs w:val="20"/>
    </w:rPr>
  </w:style>
  <w:style w:type="paragraph" w:styleId="Title">
    <w:name w:val="Title"/>
    <w:basedOn w:val="Normal"/>
    <w:link w:val="TitleChar"/>
    <w:uiPriority w:val="10"/>
    <w:qFormat/>
    <w:rsid w:val="000F5BCB"/>
    <w:pPr>
      <w:jc w:val="center"/>
    </w:pPr>
    <w:rPr>
      <w:b/>
      <w:color w:val="000000"/>
      <w:sz w:val="48"/>
      <w:szCs w:val="48"/>
    </w:rPr>
  </w:style>
  <w:style w:type="paragraph" w:styleId="Subtitle">
    <w:name w:val="Subtitle"/>
    <w:basedOn w:val="Normal"/>
    <w:qFormat/>
    <w:rsid w:val="00EA46D5"/>
    <w:pPr>
      <w:spacing w:before="1680" w:after="2280"/>
      <w:jc w:val="center"/>
    </w:pPr>
    <w:rPr>
      <w:rFonts w:ascii="Arial" w:hAnsi="Arial" w:cs="Arial"/>
      <w:color w:val="000000"/>
      <w:sz w:val="36"/>
      <w:szCs w:val="18"/>
    </w:rPr>
  </w:style>
  <w:style w:type="paragraph" w:styleId="BodyTextFirstIndent2">
    <w:name w:val="Body Text First Indent 2"/>
    <w:basedOn w:val="BodyTextIndent"/>
    <w:rsid w:val="004D76D4"/>
    <w:pPr>
      <w:spacing w:after="120"/>
      <w:ind w:left="283" w:firstLine="210"/>
    </w:pPr>
    <w:rPr>
      <w:color w:val="auto"/>
      <w:szCs w:val="24"/>
      <w:lang w:eastAsia="en-AU"/>
    </w:rPr>
  </w:style>
  <w:style w:type="paragraph" w:styleId="BalloonText">
    <w:name w:val="Balloon Text"/>
    <w:basedOn w:val="Normal"/>
    <w:semiHidden/>
    <w:rsid w:val="000B7D23"/>
    <w:rPr>
      <w:rFonts w:ascii="Tahoma" w:hAnsi="Tahoma" w:cs="Tahoma"/>
      <w:sz w:val="16"/>
      <w:szCs w:val="16"/>
    </w:rPr>
  </w:style>
  <w:style w:type="paragraph" w:styleId="TOC3">
    <w:name w:val="toc 3"/>
    <w:basedOn w:val="Normal"/>
    <w:next w:val="Normal"/>
    <w:autoRedefine/>
    <w:uiPriority w:val="39"/>
    <w:qFormat/>
    <w:rsid w:val="00131646"/>
    <w:pPr>
      <w:tabs>
        <w:tab w:val="left" w:pos="960"/>
        <w:tab w:val="right" w:leader="dot" w:pos="8789"/>
      </w:tabs>
      <w:ind w:left="480" w:right="259"/>
    </w:pPr>
    <w:rPr>
      <w:i/>
      <w:iCs/>
      <w:sz w:val="20"/>
      <w:szCs w:val="20"/>
    </w:rPr>
  </w:style>
  <w:style w:type="paragraph" w:styleId="TOC4">
    <w:name w:val="toc 4"/>
    <w:basedOn w:val="Normal"/>
    <w:next w:val="Normal"/>
    <w:autoRedefine/>
    <w:semiHidden/>
    <w:rsid w:val="00D650F0"/>
    <w:pPr>
      <w:ind w:left="720"/>
    </w:pPr>
    <w:rPr>
      <w:sz w:val="18"/>
      <w:szCs w:val="18"/>
    </w:rPr>
  </w:style>
  <w:style w:type="paragraph" w:styleId="TOC5">
    <w:name w:val="toc 5"/>
    <w:basedOn w:val="Normal"/>
    <w:next w:val="Normal"/>
    <w:autoRedefine/>
    <w:semiHidden/>
    <w:rsid w:val="00D650F0"/>
    <w:pPr>
      <w:ind w:left="960"/>
    </w:pPr>
    <w:rPr>
      <w:sz w:val="18"/>
      <w:szCs w:val="18"/>
    </w:rPr>
  </w:style>
  <w:style w:type="paragraph" w:styleId="TOC6">
    <w:name w:val="toc 6"/>
    <w:basedOn w:val="Normal"/>
    <w:next w:val="Normal"/>
    <w:autoRedefine/>
    <w:semiHidden/>
    <w:rsid w:val="00D650F0"/>
    <w:pPr>
      <w:ind w:left="1200"/>
    </w:pPr>
    <w:rPr>
      <w:sz w:val="18"/>
      <w:szCs w:val="18"/>
    </w:rPr>
  </w:style>
  <w:style w:type="paragraph" w:styleId="TOC7">
    <w:name w:val="toc 7"/>
    <w:basedOn w:val="Normal"/>
    <w:next w:val="Normal"/>
    <w:autoRedefine/>
    <w:semiHidden/>
    <w:rsid w:val="00D650F0"/>
    <w:pPr>
      <w:ind w:left="1440"/>
    </w:pPr>
    <w:rPr>
      <w:sz w:val="18"/>
      <w:szCs w:val="18"/>
    </w:rPr>
  </w:style>
  <w:style w:type="paragraph" w:styleId="TOC8">
    <w:name w:val="toc 8"/>
    <w:basedOn w:val="Normal"/>
    <w:next w:val="Normal"/>
    <w:autoRedefine/>
    <w:semiHidden/>
    <w:rsid w:val="00D650F0"/>
    <w:pPr>
      <w:ind w:left="1680"/>
    </w:pPr>
    <w:rPr>
      <w:sz w:val="18"/>
      <w:szCs w:val="18"/>
    </w:rPr>
  </w:style>
  <w:style w:type="paragraph" w:styleId="TOC9">
    <w:name w:val="toc 9"/>
    <w:basedOn w:val="Normal"/>
    <w:next w:val="Normal"/>
    <w:autoRedefine/>
    <w:semiHidden/>
    <w:rsid w:val="00D650F0"/>
    <w:pPr>
      <w:ind w:left="1920"/>
    </w:pPr>
    <w:rPr>
      <w:sz w:val="18"/>
      <w:szCs w:val="18"/>
    </w:rPr>
  </w:style>
  <w:style w:type="character" w:styleId="CommentReference">
    <w:name w:val="annotation reference"/>
    <w:semiHidden/>
    <w:rsid w:val="00FE05B0"/>
    <w:rPr>
      <w:sz w:val="16"/>
      <w:szCs w:val="16"/>
    </w:rPr>
  </w:style>
  <w:style w:type="paragraph" w:styleId="CommentText">
    <w:name w:val="annotation text"/>
    <w:basedOn w:val="Normal"/>
    <w:semiHidden/>
    <w:rsid w:val="00FE05B0"/>
    <w:rPr>
      <w:sz w:val="20"/>
      <w:szCs w:val="20"/>
    </w:rPr>
  </w:style>
  <w:style w:type="paragraph" w:styleId="CommentSubject">
    <w:name w:val="annotation subject"/>
    <w:basedOn w:val="CommentText"/>
    <w:next w:val="CommentText"/>
    <w:semiHidden/>
    <w:rsid w:val="00FE05B0"/>
    <w:rPr>
      <w:b/>
      <w:bCs/>
    </w:rPr>
  </w:style>
  <w:style w:type="character" w:customStyle="1" w:styleId="st1">
    <w:name w:val="st1"/>
    <w:rsid w:val="00F22CF7"/>
  </w:style>
  <w:style w:type="character" w:customStyle="1" w:styleId="TitleChar">
    <w:name w:val="Title Char"/>
    <w:link w:val="Title"/>
    <w:uiPriority w:val="10"/>
    <w:rsid w:val="000F5BCB"/>
    <w:rPr>
      <w:b/>
      <w:color w:val="000000"/>
      <w:sz w:val="48"/>
      <w:szCs w:val="48"/>
    </w:rPr>
  </w:style>
  <w:style w:type="character" w:styleId="BookTitle">
    <w:name w:val="Book Title"/>
    <w:uiPriority w:val="33"/>
    <w:qFormat/>
    <w:rsid w:val="009B3352"/>
    <w:rPr>
      <w:i/>
      <w:iCs/>
      <w:smallCaps/>
      <w:spacing w:val="5"/>
    </w:rPr>
  </w:style>
  <w:style w:type="character" w:customStyle="1" w:styleId="AIHWbodytextChar">
    <w:name w:val="AIHW body text Char"/>
    <w:link w:val="AIHWbodytext"/>
    <w:locked/>
    <w:rsid w:val="00CC5FCF"/>
    <w:rPr>
      <w:lang w:eastAsia="en-US"/>
    </w:rPr>
  </w:style>
  <w:style w:type="paragraph" w:customStyle="1" w:styleId="AIHWbodytext">
    <w:name w:val="AIHW body text"/>
    <w:basedOn w:val="Normal"/>
    <w:link w:val="AIHWbodytextChar"/>
    <w:qFormat/>
    <w:rsid w:val="00CC5FCF"/>
    <w:pPr>
      <w:spacing w:before="60" w:after="120" w:line="260" w:lineRule="atLeast"/>
    </w:pPr>
    <w:rPr>
      <w:sz w:val="20"/>
      <w:szCs w:val="20"/>
      <w:lang w:eastAsia="en-US"/>
    </w:rPr>
  </w:style>
  <w:style w:type="paragraph" w:styleId="TOCHeading">
    <w:name w:val="TOC Heading"/>
    <w:basedOn w:val="Heading1"/>
    <w:next w:val="Normal"/>
    <w:uiPriority w:val="39"/>
    <w:unhideWhenUsed/>
    <w:qFormat/>
    <w:rsid w:val="003824CA"/>
    <w:pPr>
      <w:keepLine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styleId="Strong">
    <w:name w:val="Strong"/>
    <w:qFormat/>
    <w:rsid w:val="000F5BCB"/>
    <w:rPr>
      <w:rFonts w:ascii="Arial" w:hAnsi="Arial" w:cs="Arial"/>
      <w:sz w:val="22"/>
      <w:lang w:val="en-GB"/>
    </w:rPr>
  </w:style>
  <w:style w:type="paragraph" w:styleId="ListParagraph">
    <w:name w:val="List Paragraph"/>
    <w:basedOn w:val="Normal"/>
    <w:uiPriority w:val="34"/>
    <w:qFormat/>
    <w:rsid w:val="00BF6EA7"/>
    <w:pPr>
      <w:ind w:left="720"/>
      <w:contextualSpacing/>
    </w:pPr>
  </w:style>
  <w:style w:type="character" w:styleId="FollowedHyperlink">
    <w:name w:val="FollowedHyperlink"/>
    <w:basedOn w:val="DefaultParagraphFont"/>
    <w:rsid w:val="00E84D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0207">
      <w:bodyDiv w:val="1"/>
      <w:marLeft w:val="0"/>
      <w:marRight w:val="0"/>
      <w:marTop w:val="0"/>
      <w:marBottom w:val="0"/>
      <w:divBdr>
        <w:top w:val="none" w:sz="0" w:space="0" w:color="auto"/>
        <w:left w:val="none" w:sz="0" w:space="0" w:color="auto"/>
        <w:bottom w:val="none" w:sz="0" w:space="0" w:color="auto"/>
        <w:right w:val="none" w:sz="0" w:space="0" w:color="auto"/>
      </w:divBdr>
      <w:divsChild>
        <w:div w:id="1042707891">
          <w:marLeft w:val="0"/>
          <w:marRight w:val="0"/>
          <w:marTop w:val="0"/>
          <w:marBottom w:val="0"/>
          <w:divBdr>
            <w:top w:val="none" w:sz="0" w:space="0" w:color="auto"/>
            <w:left w:val="none" w:sz="0" w:space="0" w:color="auto"/>
            <w:bottom w:val="none" w:sz="0" w:space="0" w:color="auto"/>
            <w:right w:val="none" w:sz="0" w:space="0" w:color="auto"/>
          </w:divBdr>
          <w:divsChild>
            <w:div w:id="20566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1940">
      <w:bodyDiv w:val="1"/>
      <w:marLeft w:val="0"/>
      <w:marRight w:val="0"/>
      <w:marTop w:val="0"/>
      <w:marBottom w:val="0"/>
      <w:divBdr>
        <w:top w:val="none" w:sz="0" w:space="0" w:color="auto"/>
        <w:left w:val="none" w:sz="0" w:space="0" w:color="auto"/>
        <w:bottom w:val="none" w:sz="0" w:space="0" w:color="auto"/>
        <w:right w:val="none" w:sz="0" w:space="0" w:color="auto"/>
      </w:divBdr>
    </w:div>
    <w:div w:id="311910752">
      <w:bodyDiv w:val="1"/>
      <w:marLeft w:val="0"/>
      <w:marRight w:val="0"/>
      <w:marTop w:val="0"/>
      <w:marBottom w:val="0"/>
      <w:divBdr>
        <w:top w:val="none" w:sz="0" w:space="0" w:color="auto"/>
        <w:left w:val="none" w:sz="0" w:space="0" w:color="auto"/>
        <w:bottom w:val="none" w:sz="0" w:space="0" w:color="auto"/>
        <w:right w:val="none" w:sz="0" w:space="0" w:color="auto"/>
      </w:divBdr>
    </w:div>
    <w:div w:id="381910207">
      <w:bodyDiv w:val="1"/>
      <w:marLeft w:val="0"/>
      <w:marRight w:val="0"/>
      <w:marTop w:val="0"/>
      <w:marBottom w:val="0"/>
      <w:divBdr>
        <w:top w:val="none" w:sz="0" w:space="0" w:color="auto"/>
        <w:left w:val="none" w:sz="0" w:space="0" w:color="auto"/>
        <w:bottom w:val="none" w:sz="0" w:space="0" w:color="auto"/>
        <w:right w:val="none" w:sz="0" w:space="0" w:color="auto"/>
      </w:divBdr>
    </w:div>
    <w:div w:id="811993153">
      <w:bodyDiv w:val="1"/>
      <w:marLeft w:val="0"/>
      <w:marRight w:val="0"/>
      <w:marTop w:val="0"/>
      <w:marBottom w:val="0"/>
      <w:divBdr>
        <w:top w:val="none" w:sz="0" w:space="0" w:color="auto"/>
        <w:left w:val="none" w:sz="0" w:space="0" w:color="auto"/>
        <w:bottom w:val="none" w:sz="0" w:space="0" w:color="auto"/>
        <w:right w:val="none" w:sz="0" w:space="0" w:color="auto"/>
      </w:divBdr>
    </w:div>
    <w:div w:id="1389839599">
      <w:bodyDiv w:val="1"/>
      <w:marLeft w:val="0"/>
      <w:marRight w:val="0"/>
      <w:marTop w:val="0"/>
      <w:marBottom w:val="0"/>
      <w:divBdr>
        <w:top w:val="none" w:sz="0" w:space="0" w:color="auto"/>
        <w:left w:val="none" w:sz="0" w:space="0" w:color="auto"/>
        <w:bottom w:val="none" w:sz="0" w:space="0" w:color="auto"/>
        <w:right w:val="none" w:sz="0" w:space="0" w:color="auto"/>
      </w:divBdr>
    </w:div>
    <w:div w:id="180461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ability.census@ds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50845-C583-499F-B966-C4E027B9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3421</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Data Guide for Disability Service Providers</vt:lpstr>
    </vt:vector>
  </TitlesOfParts>
  <Company>FaCSIA</Company>
  <LinksUpToDate>false</LinksUpToDate>
  <CharactersWithSpaces>23403</CharactersWithSpaces>
  <SharedDoc>false</SharedDoc>
  <HLinks>
    <vt:vector size="174" baseType="variant">
      <vt:variant>
        <vt:i4>2621447</vt:i4>
      </vt:variant>
      <vt:variant>
        <vt:i4>171</vt:i4>
      </vt:variant>
      <vt:variant>
        <vt:i4>0</vt:i4>
      </vt:variant>
      <vt:variant>
        <vt:i4>5</vt:i4>
      </vt:variant>
      <vt:variant>
        <vt:lpwstr>mailto:disability.census@fahcsia.gov.au</vt:lpwstr>
      </vt:variant>
      <vt:variant>
        <vt:lpwstr/>
      </vt:variant>
      <vt:variant>
        <vt:i4>2031678</vt:i4>
      </vt:variant>
      <vt:variant>
        <vt:i4>164</vt:i4>
      </vt:variant>
      <vt:variant>
        <vt:i4>0</vt:i4>
      </vt:variant>
      <vt:variant>
        <vt:i4>5</vt:i4>
      </vt:variant>
      <vt:variant>
        <vt:lpwstr/>
      </vt:variant>
      <vt:variant>
        <vt:lpwstr>_Toc357430995</vt:lpwstr>
      </vt:variant>
      <vt:variant>
        <vt:i4>2031678</vt:i4>
      </vt:variant>
      <vt:variant>
        <vt:i4>158</vt:i4>
      </vt:variant>
      <vt:variant>
        <vt:i4>0</vt:i4>
      </vt:variant>
      <vt:variant>
        <vt:i4>5</vt:i4>
      </vt:variant>
      <vt:variant>
        <vt:lpwstr/>
      </vt:variant>
      <vt:variant>
        <vt:lpwstr>_Toc357430994</vt:lpwstr>
      </vt:variant>
      <vt:variant>
        <vt:i4>2031678</vt:i4>
      </vt:variant>
      <vt:variant>
        <vt:i4>152</vt:i4>
      </vt:variant>
      <vt:variant>
        <vt:i4>0</vt:i4>
      </vt:variant>
      <vt:variant>
        <vt:i4>5</vt:i4>
      </vt:variant>
      <vt:variant>
        <vt:lpwstr/>
      </vt:variant>
      <vt:variant>
        <vt:lpwstr>_Toc357430993</vt:lpwstr>
      </vt:variant>
      <vt:variant>
        <vt:i4>2031678</vt:i4>
      </vt:variant>
      <vt:variant>
        <vt:i4>146</vt:i4>
      </vt:variant>
      <vt:variant>
        <vt:i4>0</vt:i4>
      </vt:variant>
      <vt:variant>
        <vt:i4>5</vt:i4>
      </vt:variant>
      <vt:variant>
        <vt:lpwstr/>
      </vt:variant>
      <vt:variant>
        <vt:lpwstr>_Toc357430992</vt:lpwstr>
      </vt:variant>
      <vt:variant>
        <vt:i4>2031678</vt:i4>
      </vt:variant>
      <vt:variant>
        <vt:i4>140</vt:i4>
      </vt:variant>
      <vt:variant>
        <vt:i4>0</vt:i4>
      </vt:variant>
      <vt:variant>
        <vt:i4>5</vt:i4>
      </vt:variant>
      <vt:variant>
        <vt:lpwstr/>
      </vt:variant>
      <vt:variant>
        <vt:lpwstr>_Toc357430991</vt:lpwstr>
      </vt:variant>
      <vt:variant>
        <vt:i4>2031678</vt:i4>
      </vt:variant>
      <vt:variant>
        <vt:i4>134</vt:i4>
      </vt:variant>
      <vt:variant>
        <vt:i4>0</vt:i4>
      </vt:variant>
      <vt:variant>
        <vt:i4>5</vt:i4>
      </vt:variant>
      <vt:variant>
        <vt:lpwstr/>
      </vt:variant>
      <vt:variant>
        <vt:lpwstr>_Toc357430990</vt:lpwstr>
      </vt:variant>
      <vt:variant>
        <vt:i4>1966142</vt:i4>
      </vt:variant>
      <vt:variant>
        <vt:i4>128</vt:i4>
      </vt:variant>
      <vt:variant>
        <vt:i4>0</vt:i4>
      </vt:variant>
      <vt:variant>
        <vt:i4>5</vt:i4>
      </vt:variant>
      <vt:variant>
        <vt:lpwstr/>
      </vt:variant>
      <vt:variant>
        <vt:lpwstr>_Toc357430989</vt:lpwstr>
      </vt:variant>
      <vt:variant>
        <vt:i4>1966142</vt:i4>
      </vt:variant>
      <vt:variant>
        <vt:i4>122</vt:i4>
      </vt:variant>
      <vt:variant>
        <vt:i4>0</vt:i4>
      </vt:variant>
      <vt:variant>
        <vt:i4>5</vt:i4>
      </vt:variant>
      <vt:variant>
        <vt:lpwstr/>
      </vt:variant>
      <vt:variant>
        <vt:lpwstr>_Toc357430988</vt:lpwstr>
      </vt:variant>
      <vt:variant>
        <vt:i4>1966142</vt:i4>
      </vt:variant>
      <vt:variant>
        <vt:i4>116</vt:i4>
      </vt:variant>
      <vt:variant>
        <vt:i4>0</vt:i4>
      </vt:variant>
      <vt:variant>
        <vt:i4>5</vt:i4>
      </vt:variant>
      <vt:variant>
        <vt:lpwstr/>
      </vt:variant>
      <vt:variant>
        <vt:lpwstr>_Toc357430987</vt:lpwstr>
      </vt:variant>
      <vt:variant>
        <vt:i4>1966142</vt:i4>
      </vt:variant>
      <vt:variant>
        <vt:i4>110</vt:i4>
      </vt:variant>
      <vt:variant>
        <vt:i4>0</vt:i4>
      </vt:variant>
      <vt:variant>
        <vt:i4>5</vt:i4>
      </vt:variant>
      <vt:variant>
        <vt:lpwstr/>
      </vt:variant>
      <vt:variant>
        <vt:lpwstr>_Toc357430986</vt:lpwstr>
      </vt:variant>
      <vt:variant>
        <vt:i4>1966142</vt:i4>
      </vt:variant>
      <vt:variant>
        <vt:i4>104</vt:i4>
      </vt:variant>
      <vt:variant>
        <vt:i4>0</vt:i4>
      </vt:variant>
      <vt:variant>
        <vt:i4>5</vt:i4>
      </vt:variant>
      <vt:variant>
        <vt:lpwstr/>
      </vt:variant>
      <vt:variant>
        <vt:lpwstr>_Toc357430985</vt:lpwstr>
      </vt:variant>
      <vt:variant>
        <vt:i4>1966142</vt:i4>
      </vt:variant>
      <vt:variant>
        <vt:i4>98</vt:i4>
      </vt:variant>
      <vt:variant>
        <vt:i4>0</vt:i4>
      </vt:variant>
      <vt:variant>
        <vt:i4>5</vt:i4>
      </vt:variant>
      <vt:variant>
        <vt:lpwstr/>
      </vt:variant>
      <vt:variant>
        <vt:lpwstr>_Toc357430984</vt:lpwstr>
      </vt:variant>
      <vt:variant>
        <vt:i4>1966142</vt:i4>
      </vt:variant>
      <vt:variant>
        <vt:i4>92</vt:i4>
      </vt:variant>
      <vt:variant>
        <vt:i4>0</vt:i4>
      </vt:variant>
      <vt:variant>
        <vt:i4>5</vt:i4>
      </vt:variant>
      <vt:variant>
        <vt:lpwstr/>
      </vt:variant>
      <vt:variant>
        <vt:lpwstr>_Toc357430983</vt:lpwstr>
      </vt:variant>
      <vt:variant>
        <vt:i4>1966142</vt:i4>
      </vt:variant>
      <vt:variant>
        <vt:i4>86</vt:i4>
      </vt:variant>
      <vt:variant>
        <vt:i4>0</vt:i4>
      </vt:variant>
      <vt:variant>
        <vt:i4>5</vt:i4>
      </vt:variant>
      <vt:variant>
        <vt:lpwstr/>
      </vt:variant>
      <vt:variant>
        <vt:lpwstr>_Toc357430982</vt:lpwstr>
      </vt:variant>
      <vt:variant>
        <vt:i4>1966142</vt:i4>
      </vt:variant>
      <vt:variant>
        <vt:i4>80</vt:i4>
      </vt:variant>
      <vt:variant>
        <vt:i4>0</vt:i4>
      </vt:variant>
      <vt:variant>
        <vt:i4>5</vt:i4>
      </vt:variant>
      <vt:variant>
        <vt:lpwstr/>
      </vt:variant>
      <vt:variant>
        <vt:lpwstr>_Toc357430981</vt:lpwstr>
      </vt:variant>
      <vt:variant>
        <vt:i4>1966142</vt:i4>
      </vt:variant>
      <vt:variant>
        <vt:i4>74</vt:i4>
      </vt:variant>
      <vt:variant>
        <vt:i4>0</vt:i4>
      </vt:variant>
      <vt:variant>
        <vt:i4>5</vt:i4>
      </vt:variant>
      <vt:variant>
        <vt:lpwstr/>
      </vt:variant>
      <vt:variant>
        <vt:lpwstr>_Toc357430980</vt:lpwstr>
      </vt:variant>
      <vt:variant>
        <vt:i4>1114174</vt:i4>
      </vt:variant>
      <vt:variant>
        <vt:i4>68</vt:i4>
      </vt:variant>
      <vt:variant>
        <vt:i4>0</vt:i4>
      </vt:variant>
      <vt:variant>
        <vt:i4>5</vt:i4>
      </vt:variant>
      <vt:variant>
        <vt:lpwstr/>
      </vt:variant>
      <vt:variant>
        <vt:lpwstr>_Toc357430979</vt:lpwstr>
      </vt:variant>
      <vt:variant>
        <vt:i4>1114174</vt:i4>
      </vt:variant>
      <vt:variant>
        <vt:i4>62</vt:i4>
      </vt:variant>
      <vt:variant>
        <vt:i4>0</vt:i4>
      </vt:variant>
      <vt:variant>
        <vt:i4>5</vt:i4>
      </vt:variant>
      <vt:variant>
        <vt:lpwstr/>
      </vt:variant>
      <vt:variant>
        <vt:lpwstr>_Toc357430978</vt:lpwstr>
      </vt:variant>
      <vt:variant>
        <vt:i4>1114174</vt:i4>
      </vt:variant>
      <vt:variant>
        <vt:i4>56</vt:i4>
      </vt:variant>
      <vt:variant>
        <vt:i4>0</vt:i4>
      </vt:variant>
      <vt:variant>
        <vt:i4>5</vt:i4>
      </vt:variant>
      <vt:variant>
        <vt:lpwstr/>
      </vt:variant>
      <vt:variant>
        <vt:lpwstr>_Toc357430977</vt:lpwstr>
      </vt:variant>
      <vt:variant>
        <vt:i4>1114174</vt:i4>
      </vt:variant>
      <vt:variant>
        <vt:i4>50</vt:i4>
      </vt:variant>
      <vt:variant>
        <vt:i4>0</vt:i4>
      </vt:variant>
      <vt:variant>
        <vt:i4>5</vt:i4>
      </vt:variant>
      <vt:variant>
        <vt:lpwstr/>
      </vt:variant>
      <vt:variant>
        <vt:lpwstr>_Toc357430976</vt:lpwstr>
      </vt:variant>
      <vt:variant>
        <vt:i4>1114174</vt:i4>
      </vt:variant>
      <vt:variant>
        <vt:i4>44</vt:i4>
      </vt:variant>
      <vt:variant>
        <vt:i4>0</vt:i4>
      </vt:variant>
      <vt:variant>
        <vt:i4>5</vt:i4>
      </vt:variant>
      <vt:variant>
        <vt:lpwstr/>
      </vt:variant>
      <vt:variant>
        <vt:lpwstr>_Toc357430975</vt:lpwstr>
      </vt:variant>
      <vt:variant>
        <vt:i4>1114174</vt:i4>
      </vt:variant>
      <vt:variant>
        <vt:i4>38</vt:i4>
      </vt:variant>
      <vt:variant>
        <vt:i4>0</vt:i4>
      </vt:variant>
      <vt:variant>
        <vt:i4>5</vt:i4>
      </vt:variant>
      <vt:variant>
        <vt:lpwstr/>
      </vt:variant>
      <vt:variant>
        <vt:lpwstr>_Toc357430974</vt:lpwstr>
      </vt:variant>
      <vt:variant>
        <vt:i4>1114174</vt:i4>
      </vt:variant>
      <vt:variant>
        <vt:i4>32</vt:i4>
      </vt:variant>
      <vt:variant>
        <vt:i4>0</vt:i4>
      </vt:variant>
      <vt:variant>
        <vt:i4>5</vt:i4>
      </vt:variant>
      <vt:variant>
        <vt:lpwstr/>
      </vt:variant>
      <vt:variant>
        <vt:lpwstr>_Toc357430973</vt:lpwstr>
      </vt:variant>
      <vt:variant>
        <vt:i4>1114174</vt:i4>
      </vt:variant>
      <vt:variant>
        <vt:i4>26</vt:i4>
      </vt:variant>
      <vt:variant>
        <vt:i4>0</vt:i4>
      </vt:variant>
      <vt:variant>
        <vt:i4>5</vt:i4>
      </vt:variant>
      <vt:variant>
        <vt:lpwstr/>
      </vt:variant>
      <vt:variant>
        <vt:lpwstr>_Toc357430972</vt:lpwstr>
      </vt:variant>
      <vt:variant>
        <vt:i4>1114174</vt:i4>
      </vt:variant>
      <vt:variant>
        <vt:i4>20</vt:i4>
      </vt:variant>
      <vt:variant>
        <vt:i4>0</vt:i4>
      </vt:variant>
      <vt:variant>
        <vt:i4>5</vt:i4>
      </vt:variant>
      <vt:variant>
        <vt:lpwstr/>
      </vt:variant>
      <vt:variant>
        <vt:lpwstr>_Toc357430971</vt:lpwstr>
      </vt:variant>
      <vt:variant>
        <vt:i4>1114174</vt:i4>
      </vt:variant>
      <vt:variant>
        <vt:i4>14</vt:i4>
      </vt:variant>
      <vt:variant>
        <vt:i4>0</vt:i4>
      </vt:variant>
      <vt:variant>
        <vt:i4>5</vt:i4>
      </vt:variant>
      <vt:variant>
        <vt:lpwstr/>
      </vt:variant>
      <vt:variant>
        <vt:lpwstr>_Toc357430970</vt:lpwstr>
      </vt:variant>
      <vt:variant>
        <vt:i4>1048638</vt:i4>
      </vt:variant>
      <vt:variant>
        <vt:i4>8</vt:i4>
      </vt:variant>
      <vt:variant>
        <vt:i4>0</vt:i4>
      </vt:variant>
      <vt:variant>
        <vt:i4>5</vt:i4>
      </vt:variant>
      <vt:variant>
        <vt:lpwstr/>
      </vt:variant>
      <vt:variant>
        <vt:lpwstr>_Toc357430969</vt:lpwstr>
      </vt:variant>
      <vt:variant>
        <vt:i4>1048638</vt:i4>
      </vt:variant>
      <vt:variant>
        <vt:i4>2</vt:i4>
      </vt:variant>
      <vt:variant>
        <vt:i4>0</vt:i4>
      </vt:variant>
      <vt:variant>
        <vt:i4>5</vt:i4>
      </vt:variant>
      <vt:variant>
        <vt:lpwstr/>
      </vt:variant>
      <vt:variant>
        <vt:lpwstr>_Toc357430968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Guide for Disability Service Providers</dc:title>
  <dc:creator>LocalUser</dc:creator>
  <cp:lastModifiedBy>WHITER, Shaun</cp:lastModifiedBy>
  <cp:revision>11</cp:revision>
  <cp:lastPrinted>2019-07-01T01:27:00Z</cp:lastPrinted>
  <dcterms:created xsi:type="dcterms:W3CDTF">2019-06-25T05:23:00Z</dcterms:created>
  <dcterms:modified xsi:type="dcterms:W3CDTF">2019-07-01T01:29:00Z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