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35D53" w14:textId="03E30AE7" w:rsidR="00A03FE4" w:rsidRDefault="00096A73" w:rsidP="00FA009D">
      <w:pPr>
        <w:pStyle w:val="Heading1"/>
        <w:rPr>
          <w:iCs/>
        </w:rPr>
      </w:pPr>
      <w:bookmarkStart w:id="0" w:name="_GoBack"/>
      <w:r w:rsidRPr="00931A89">
        <w:rPr>
          <w:noProof/>
          <w:color w:val="FF0000"/>
          <w:sz w:val="28"/>
          <w:szCs w:val="28"/>
        </w:rPr>
        <w:drawing>
          <wp:anchor distT="0" distB="0" distL="114300" distR="114300" simplePos="0" relativeHeight="251660288" behindDoc="0" locked="0" layoutInCell="1" allowOverlap="1" wp14:anchorId="1F697312" wp14:editId="308482FD">
            <wp:simplePos x="0" y="0"/>
            <wp:positionH relativeFrom="page">
              <wp:align>left</wp:align>
            </wp:positionH>
            <wp:positionV relativeFrom="paragraph">
              <wp:posOffset>152</wp:posOffset>
            </wp:positionV>
            <wp:extent cx="7542000" cy="1436354"/>
            <wp:effectExtent l="0" t="0" r="1905" b="0"/>
            <wp:wrapSquare wrapText="bothSides"/>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2000" cy="1436354"/>
                    </a:xfrm>
                    <a:prstGeom prst="rect">
                      <a:avLst/>
                    </a:prstGeom>
                  </pic:spPr>
                </pic:pic>
              </a:graphicData>
            </a:graphic>
            <wp14:sizeRelH relativeFrom="page">
              <wp14:pctWidth>0</wp14:pctWidth>
            </wp14:sizeRelH>
            <wp14:sizeRelV relativeFrom="page">
              <wp14:pctHeight>0</wp14:pctHeight>
            </wp14:sizeRelV>
          </wp:anchor>
        </w:drawing>
      </w:r>
      <w:bookmarkEnd w:id="0"/>
      <w:r w:rsidR="0024413E">
        <w:t>Disability a</w:t>
      </w:r>
      <w:r w:rsidR="00A03FE4" w:rsidRPr="00A03FE4">
        <w:t xml:space="preserve">dvocacy </w:t>
      </w:r>
      <w:r w:rsidR="009328FD">
        <w:t>for individuals</w:t>
      </w:r>
    </w:p>
    <w:p w14:paraId="06E02AF9" w14:textId="6F479758" w:rsidR="00A03FE4" w:rsidRDefault="000007F6" w:rsidP="00155E87">
      <w:pPr>
        <w:pStyle w:val="Heading2"/>
        <w:spacing w:line="276" w:lineRule="auto"/>
      </w:pPr>
      <w:bookmarkStart w:id="1" w:name="_Toc391890681"/>
      <w:r>
        <w:t>What is disability</w:t>
      </w:r>
      <w:r w:rsidR="00A03FE4" w:rsidRPr="00A03FE4">
        <w:t xml:space="preserve"> advocacy</w:t>
      </w:r>
      <w:r w:rsidR="009328FD">
        <w:t>?</w:t>
      </w:r>
      <w:r w:rsidR="00A03FE4" w:rsidRPr="00A03FE4">
        <w:t xml:space="preserve"> </w:t>
      </w:r>
    </w:p>
    <w:p w14:paraId="60DD428F" w14:textId="3E6FFA3F" w:rsidR="0024413E" w:rsidRDefault="0024413E" w:rsidP="00155E87">
      <w:pPr>
        <w:spacing w:line="276" w:lineRule="auto"/>
      </w:pPr>
      <w:r>
        <w:t xml:space="preserve">The </w:t>
      </w:r>
      <w:r w:rsidR="004A4DA3">
        <w:t xml:space="preserve">Australian </w:t>
      </w:r>
      <w:r>
        <w:t>Government</w:t>
      </w:r>
      <w:r w:rsidR="00FA6A9A">
        <w:t>,</w:t>
      </w:r>
      <w:r>
        <w:t xml:space="preserve"> </w:t>
      </w:r>
      <w:r w:rsidR="00096A73">
        <w:t>and some state and territory governments</w:t>
      </w:r>
      <w:r w:rsidR="00FA6A9A">
        <w:t>,</w:t>
      </w:r>
      <w:r w:rsidR="00096A73">
        <w:t xml:space="preserve"> fund</w:t>
      </w:r>
      <w:r>
        <w:t xml:space="preserve"> </w:t>
      </w:r>
      <w:r w:rsidR="00155E87">
        <w:t xml:space="preserve">independent </w:t>
      </w:r>
      <w:r>
        <w:t xml:space="preserve">advocacy to help </w:t>
      </w:r>
      <w:r w:rsidR="009328FD">
        <w:t xml:space="preserve">promote, protect and defend the human rights of </w:t>
      </w:r>
      <w:r>
        <w:t>people with disability</w:t>
      </w:r>
      <w:r w:rsidR="009328FD">
        <w:t>.</w:t>
      </w:r>
      <w:r>
        <w:t xml:space="preserve"> </w:t>
      </w:r>
    </w:p>
    <w:p w14:paraId="38CC3356" w14:textId="517F6E36" w:rsidR="009328FD" w:rsidRDefault="009328FD" w:rsidP="009328FD">
      <w:pPr>
        <w:pStyle w:val="Heading2"/>
        <w:spacing w:line="276" w:lineRule="auto"/>
      </w:pPr>
      <w:r>
        <w:t>Who is disability</w:t>
      </w:r>
      <w:r w:rsidRPr="00A03FE4">
        <w:t xml:space="preserve"> advocacy</w:t>
      </w:r>
      <w:r>
        <w:t xml:space="preserve"> for?</w:t>
      </w:r>
      <w:r w:rsidRPr="00A03FE4">
        <w:t xml:space="preserve"> </w:t>
      </w:r>
    </w:p>
    <w:p w14:paraId="0CDA327A" w14:textId="68167550" w:rsidR="009328FD" w:rsidRDefault="009328FD" w:rsidP="00FA009D">
      <w:pPr>
        <w:spacing w:line="276" w:lineRule="auto"/>
      </w:pPr>
      <w:r>
        <w:t>Advocacy support is for people with disability who face complex challenges.</w:t>
      </w:r>
    </w:p>
    <w:p w14:paraId="1037A1F9" w14:textId="7023F158" w:rsidR="00197011" w:rsidRDefault="00197011" w:rsidP="00FA009D">
      <w:pPr>
        <w:spacing w:line="276" w:lineRule="auto"/>
      </w:pPr>
      <w:r>
        <w:t>If you are unable to act, speak or write about a difficult situation on your own, or don’t have the support network to help you do so, then disability advocacy might be an option.</w:t>
      </w:r>
    </w:p>
    <w:p w14:paraId="414D9191" w14:textId="77777777" w:rsidR="00197011" w:rsidRDefault="00197011" w:rsidP="00FA009D">
      <w:pPr>
        <w:spacing w:line="276" w:lineRule="auto"/>
      </w:pPr>
      <w:r>
        <w:t>F</w:t>
      </w:r>
      <w:r w:rsidRPr="00F90343">
        <w:t>amily members or carers acting on behalf</w:t>
      </w:r>
      <w:r>
        <w:t xml:space="preserve"> of people with disability may also be able to seek disability advocacy support</w:t>
      </w:r>
      <w:r w:rsidRPr="00F90343">
        <w:t>, as long as there is no conflict of interest.</w:t>
      </w:r>
    </w:p>
    <w:bookmarkEnd w:id="1"/>
    <w:p w14:paraId="4C4FF60C" w14:textId="3B62271D" w:rsidR="00096A73" w:rsidRPr="00FA009D" w:rsidRDefault="00197011" w:rsidP="00096A73">
      <w:pPr>
        <w:pStyle w:val="Heading2"/>
        <w:spacing w:line="276" w:lineRule="auto"/>
        <w:ind w:right="-143"/>
        <w:rPr>
          <w:rFonts w:asciiTheme="majorHAnsi" w:hAnsiTheme="majorHAnsi"/>
        </w:rPr>
      </w:pPr>
      <w:r w:rsidRPr="00FA009D">
        <w:rPr>
          <w:rFonts w:asciiTheme="majorHAnsi" w:hAnsiTheme="majorHAnsi"/>
        </w:rPr>
        <w:t>Is a disability advocate independent</w:t>
      </w:r>
      <w:r w:rsidR="00096A73" w:rsidRPr="00FA009D">
        <w:rPr>
          <w:rFonts w:asciiTheme="majorHAnsi" w:hAnsiTheme="majorHAnsi"/>
        </w:rPr>
        <w:t>?</w:t>
      </w:r>
    </w:p>
    <w:p w14:paraId="329F01A7" w14:textId="0236336D" w:rsidR="00096A73" w:rsidRDefault="00096A73" w:rsidP="00FA009D">
      <w:pPr>
        <w:spacing w:line="276" w:lineRule="auto"/>
        <w:rPr>
          <w:bCs/>
        </w:rPr>
      </w:pPr>
      <w:r w:rsidRPr="000007F6">
        <w:t xml:space="preserve">A </w:t>
      </w:r>
      <w:r w:rsidR="00672045">
        <w:t xml:space="preserve">Government funded </w:t>
      </w:r>
      <w:r w:rsidRPr="000007F6">
        <w:t>disability advocate must be independent and act solely in the interests</w:t>
      </w:r>
      <w:r>
        <w:rPr>
          <w:bCs/>
        </w:rPr>
        <w:t xml:space="preserve"> of the person </w:t>
      </w:r>
      <w:r w:rsidRPr="000007F6">
        <w:t xml:space="preserve">they are supporting. An advocate </w:t>
      </w:r>
      <w:r w:rsidR="00CA5992">
        <w:t>is not</w:t>
      </w:r>
      <w:r w:rsidRPr="000007F6">
        <w:t xml:space="preserve"> independent if they, or</w:t>
      </w:r>
      <w:r w:rsidRPr="00421DF7">
        <w:rPr>
          <w:bCs/>
        </w:rPr>
        <w:t xml:space="preserve"> </w:t>
      </w:r>
      <w:r w:rsidRPr="000007F6">
        <w:t>the organisation they work for</w:t>
      </w:r>
      <w:r w:rsidR="00CA5992">
        <w:t xml:space="preserve"> </w:t>
      </w:r>
      <w:r w:rsidRPr="000007F6">
        <w:t>benefit</w:t>
      </w:r>
      <w:r w:rsidR="0037596C">
        <w:t>s</w:t>
      </w:r>
      <w:r w:rsidRPr="000007F6">
        <w:t xml:space="preserve"> from influencing the outcome of the advocacy – this would</w:t>
      </w:r>
      <w:r w:rsidRPr="00421DF7">
        <w:rPr>
          <w:bCs/>
        </w:rPr>
        <w:t xml:space="preserve"> </w:t>
      </w:r>
      <w:r w:rsidRPr="000007F6">
        <w:t>be a conflict of interest.</w:t>
      </w:r>
    </w:p>
    <w:p w14:paraId="7900D2B0" w14:textId="017B476A" w:rsidR="00DD0343" w:rsidRDefault="00DD0343" w:rsidP="00FA009D">
      <w:pPr>
        <w:pStyle w:val="Heading2"/>
        <w:rPr>
          <w:rFonts w:asciiTheme="majorHAnsi" w:hAnsiTheme="majorHAnsi"/>
        </w:rPr>
      </w:pPr>
      <w:r w:rsidRPr="00FA009D">
        <w:rPr>
          <w:rFonts w:asciiTheme="majorHAnsi" w:hAnsiTheme="majorHAnsi"/>
        </w:rPr>
        <w:t>How is a disability advocate different to a National Disability Insurance Scheme (NDIS) Local Area Coordinator or NDIS Support Coordinator?</w:t>
      </w:r>
    </w:p>
    <w:p w14:paraId="2307EF81" w14:textId="7877DB61" w:rsidR="00DD0343" w:rsidRDefault="00DD0343" w:rsidP="00FA009D">
      <w:pPr>
        <w:spacing w:line="276" w:lineRule="auto"/>
      </w:pPr>
      <w:r>
        <w:t>Disability advocates provide advocacy support and focus on upholding the rights of people with disability.</w:t>
      </w:r>
    </w:p>
    <w:p w14:paraId="29281C0A" w14:textId="55CF18EA" w:rsidR="00DD0343" w:rsidRDefault="00DD0343" w:rsidP="00FA009D">
      <w:pPr>
        <w:spacing w:line="276" w:lineRule="auto"/>
      </w:pPr>
      <w:r>
        <w:t xml:space="preserve">NDIS Local Area Coordinators </w:t>
      </w:r>
      <w:r w:rsidR="00FA009D">
        <w:t xml:space="preserve">assist with accessing NDIS supports and connecting people to information and support in their local area. </w:t>
      </w:r>
    </w:p>
    <w:p w14:paraId="1CB6ED6A" w14:textId="4CBF53C6" w:rsidR="00672045" w:rsidRPr="006609C4" w:rsidRDefault="00672045" w:rsidP="008326A6">
      <w:pPr>
        <w:spacing w:line="276" w:lineRule="auto"/>
      </w:pPr>
      <w:r>
        <w:t>NDIS Support Coordinators help participants implement and manage their NDIS plans and supports.</w:t>
      </w:r>
    </w:p>
    <w:p w14:paraId="0516A0D7" w14:textId="746B1ED3" w:rsidR="00CA5992" w:rsidRPr="00F33BE3" w:rsidRDefault="00CA5992" w:rsidP="00CA5992">
      <w:pPr>
        <w:pStyle w:val="Heading2"/>
      </w:pPr>
      <w:r w:rsidRPr="00F33BE3">
        <w:t>What kind</w:t>
      </w:r>
      <w:r w:rsidR="006609C4">
        <w:t>s</w:t>
      </w:r>
      <w:r w:rsidRPr="00F33BE3">
        <w:t xml:space="preserve"> of issues can </w:t>
      </w:r>
      <w:r w:rsidR="006609C4">
        <w:t>a</w:t>
      </w:r>
      <w:r w:rsidRPr="00F33BE3">
        <w:t xml:space="preserve"> disability advocate help with?</w:t>
      </w:r>
    </w:p>
    <w:p w14:paraId="502501EA" w14:textId="40EE11B4" w:rsidR="00CA5992" w:rsidRPr="004C2CA6" w:rsidRDefault="00CA5992" w:rsidP="00FA009D">
      <w:pPr>
        <w:pStyle w:val="Heading4"/>
        <w:spacing w:line="276" w:lineRule="auto"/>
        <w:rPr>
          <w:rFonts w:eastAsia="Calibri"/>
        </w:rPr>
      </w:pPr>
      <w:r w:rsidRPr="004C2CA6">
        <w:t>Access</w:t>
      </w:r>
      <w:r w:rsidR="006609C4">
        <w:t xml:space="preserve"> to</w:t>
      </w:r>
      <w:r w:rsidRPr="004C2CA6">
        <w:t xml:space="preserve"> government benefits, payments, pensions and support services by:</w:t>
      </w:r>
    </w:p>
    <w:p w14:paraId="36C7557C" w14:textId="77777777" w:rsidR="00CA5992" w:rsidRDefault="00CA5992" w:rsidP="00FA009D">
      <w:pPr>
        <w:pStyle w:val="ListBullet"/>
        <w:spacing w:line="276" w:lineRule="auto"/>
        <w:rPr>
          <w:rFonts w:eastAsia="Calibri"/>
        </w:rPr>
      </w:pPr>
      <w:r w:rsidRPr="00B83A56">
        <w:rPr>
          <w:rFonts w:eastAsia="Calibri"/>
        </w:rPr>
        <w:t>assisting you to fill out forms and</w:t>
      </w:r>
      <w:r>
        <w:rPr>
          <w:rFonts w:eastAsia="Calibri"/>
        </w:rPr>
        <w:t>/or submit evidence</w:t>
      </w:r>
    </w:p>
    <w:p w14:paraId="182749F8" w14:textId="77777777" w:rsidR="00CA5992" w:rsidRDefault="00CA5992" w:rsidP="00FA009D">
      <w:pPr>
        <w:pStyle w:val="ListBullet"/>
        <w:spacing w:line="276" w:lineRule="auto"/>
        <w:rPr>
          <w:rFonts w:eastAsia="Calibri"/>
        </w:rPr>
      </w:pPr>
      <w:r>
        <w:rPr>
          <w:rFonts w:eastAsia="Calibri"/>
        </w:rPr>
        <w:t xml:space="preserve">attending meetings with you as your support person </w:t>
      </w:r>
    </w:p>
    <w:p w14:paraId="364D735B" w14:textId="77777777" w:rsidR="00CA5992" w:rsidRPr="00375F85" w:rsidRDefault="00CA5992" w:rsidP="00FA009D">
      <w:pPr>
        <w:pStyle w:val="ListBullet"/>
        <w:spacing w:line="276" w:lineRule="auto"/>
        <w:rPr>
          <w:rFonts w:eastAsia="Calibri"/>
        </w:rPr>
      </w:pPr>
      <w:r>
        <w:rPr>
          <w:rFonts w:eastAsia="Calibri"/>
        </w:rPr>
        <w:lastRenderedPageBreak/>
        <w:t>helping you find support services that meet your needs.</w:t>
      </w:r>
    </w:p>
    <w:p w14:paraId="544F2FBE" w14:textId="77777777" w:rsidR="00CA5992" w:rsidRPr="004C2CA6" w:rsidRDefault="00CA5992" w:rsidP="00FA009D">
      <w:pPr>
        <w:pStyle w:val="Heading4"/>
        <w:spacing w:line="276" w:lineRule="auto"/>
      </w:pPr>
      <w:r w:rsidRPr="004C2CA6">
        <w:t>A</w:t>
      </w:r>
      <w:r w:rsidRPr="004C2CA6">
        <w:rPr>
          <w:rFonts w:eastAsia="Calibri"/>
        </w:rPr>
        <w:t>ccess education, housing and employment by:</w:t>
      </w:r>
    </w:p>
    <w:p w14:paraId="7CE76303" w14:textId="77777777" w:rsidR="00CA5992" w:rsidRDefault="00CA5992" w:rsidP="00FA009D">
      <w:pPr>
        <w:pStyle w:val="ListBullet"/>
        <w:spacing w:line="276" w:lineRule="auto"/>
        <w:rPr>
          <w:rFonts w:eastAsia="Calibri"/>
        </w:rPr>
      </w:pPr>
      <w:r>
        <w:rPr>
          <w:rFonts w:eastAsia="Calibri"/>
        </w:rPr>
        <w:t>helping you to get reasonable and necessary adjustments at work, school or university</w:t>
      </w:r>
    </w:p>
    <w:p w14:paraId="53CE65DF" w14:textId="77777777" w:rsidR="00CA5992" w:rsidRDefault="00CA5992" w:rsidP="00FA009D">
      <w:pPr>
        <w:pStyle w:val="ListBullet"/>
        <w:spacing w:line="276" w:lineRule="auto"/>
        <w:rPr>
          <w:rFonts w:eastAsia="Calibri"/>
        </w:rPr>
      </w:pPr>
      <w:r w:rsidRPr="00C60279">
        <w:rPr>
          <w:rFonts w:eastAsia="Calibri"/>
        </w:rPr>
        <w:t>assisting you with applications and meetings for housing, transfers or home modifications</w:t>
      </w:r>
    </w:p>
    <w:p w14:paraId="3026F88D" w14:textId="77777777" w:rsidR="00CA5992" w:rsidRPr="00375F85" w:rsidRDefault="00CA5992" w:rsidP="00FA009D">
      <w:pPr>
        <w:pStyle w:val="ListBullet"/>
        <w:spacing w:line="276" w:lineRule="auto"/>
        <w:rPr>
          <w:rFonts w:eastAsia="Calibri"/>
        </w:rPr>
      </w:pPr>
      <w:r>
        <w:rPr>
          <w:rFonts w:eastAsia="Calibri"/>
        </w:rPr>
        <w:t>helping to prepare documents and evidence to make a strong case based on your needs.</w:t>
      </w:r>
    </w:p>
    <w:p w14:paraId="6219F936" w14:textId="77777777" w:rsidR="00CA5992" w:rsidRPr="004C2CA6" w:rsidRDefault="00CA5992" w:rsidP="00FA009D">
      <w:pPr>
        <w:pStyle w:val="Heading4"/>
        <w:spacing w:line="276" w:lineRule="auto"/>
      </w:pPr>
      <w:r w:rsidRPr="004C2CA6">
        <w:rPr>
          <w:rFonts w:eastAsia="Calibri"/>
        </w:rPr>
        <w:t>Help you to understand and exercise your human rights by</w:t>
      </w:r>
      <w:r w:rsidRPr="004C2CA6">
        <w:t>:</w:t>
      </w:r>
    </w:p>
    <w:p w14:paraId="197A6B1B" w14:textId="77777777" w:rsidR="00CA5992" w:rsidRDefault="00CA5992" w:rsidP="00FA009D">
      <w:pPr>
        <w:pStyle w:val="ListBullet"/>
        <w:spacing w:line="276" w:lineRule="auto"/>
      </w:pPr>
      <w:r>
        <w:t xml:space="preserve">talking about </w:t>
      </w:r>
      <w:r w:rsidRPr="004C2CA6">
        <w:rPr>
          <w:rFonts w:eastAsia="Calibri"/>
        </w:rPr>
        <w:t xml:space="preserve">freedom, respect, equality and dignity and the </w:t>
      </w:r>
      <w:r w:rsidRPr="00B83A56">
        <w:t xml:space="preserve">UN Convention of the Rights of People with Disability (UNCRPD) </w:t>
      </w:r>
    </w:p>
    <w:p w14:paraId="086BA029" w14:textId="77777777" w:rsidR="00CA5992" w:rsidRPr="00B83A56" w:rsidRDefault="00CA5992" w:rsidP="00FA009D">
      <w:pPr>
        <w:pStyle w:val="ListBullet"/>
        <w:spacing w:line="276" w:lineRule="auto"/>
      </w:pPr>
      <w:r>
        <w:t>helping you to understand how these relate</w:t>
      </w:r>
      <w:r w:rsidRPr="00B83A56">
        <w:t xml:space="preserve"> to you</w:t>
      </w:r>
    </w:p>
    <w:p w14:paraId="23EC04F6" w14:textId="77777777" w:rsidR="00CA5992" w:rsidRPr="00B83A56" w:rsidRDefault="00CA5992" w:rsidP="00FA009D">
      <w:pPr>
        <w:pStyle w:val="ListBullet"/>
        <w:spacing w:line="276" w:lineRule="auto"/>
      </w:pPr>
      <w:r w:rsidRPr="00B83A56">
        <w:t>supporting you to speak up for yourself</w:t>
      </w:r>
    </w:p>
    <w:p w14:paraId="30871075" w14:textId="77777777" w:rsidR="00CA5992" w:rsidRDefault="00CA5992" w:rsidP="00FA009D">
      <w:pPr>
        <w:pStyle w:val="ListBullet"/>
        <w:spacing w:line="276" w:lineRule="auto"/>
        <w:rPr>
          <w:rFonts w:eastAsia="Calibri"/>
        </w:rPr>
      </w:pPr>
      <w:r w:rsidRPr="00B83A56">
        <w:rPr>
          <w:rFonts w:eastAsia="Calibri"/>
        </w:rPr>
        <w:t>assisting you to make a complaint</w:t>
      </w:r>
      <w:r>
        <w:rPr>
          <w:rFonts w:eastAsia="Calibri"/>
        </w:rPr>
        <w:t>.</w:t>
      </w:r>
      <w:r w:rsidRPr="00B83A56">
        <w:rPr>
          <w:rFonts w:eastAsia="Calibri"/>
        </w:rPr>
        <w:t xml:space="preserve"> </w:t>
      </w:r>
    </w:p>
    <w:p w14:paraId="488F3018" w14:textId="77777777" w:rsidR="00CA5992" w:rsidRPr="004C2CA6" w:rsidRDefault="00CA5992" w:rsidP="00FA009D">
      <w:pPr>
        <w:pStyle w:val="Heading4"/>
        <w:spacing w:line="276" w:lineRule="auto"/>
      </w:pPr>
      <w:r w:rsidRPr="004C2CA6">
        <w:rPr>
          <w:rFonts w:eastAsia="Calibri"/>
        </w:rPr>
        <w:t>Address discrimination, abuse, neglect and exploitation by</w:t>
      </w:r>
      <w:r w:rsidRPr="004C2CA6">
        <w:t>:</w:t>
      </w:r>
    </w:p>
    <w:p w14:paraId="3834EF85" w14:textId="77777777" w:rsidR="00CA5992" w:rsidRPr="00B83A56" w:rsidRDefault="00CA5992" w:rsidP="00FA009D">
      <w:pPr>
        <w:pStyle w:val="ListBullet"/>
        <w:spacing w:line="276" w:lineRule="auto"/>
        <w:rPr>
          <w:rFonts w:eastAsia="Calibri"/>
        </w:rPr>
      </w:pPr>
      <w:r>
        <w:rPr>
          <w:rFonts w:eastAsia="Calibri"/>
        </w:rPr>
        <w:t>helping you to talk to or apply</w:t>
      </w:r>
      <w:r w:rsidRPr="00375F85">
        <w:rPr>
          <w:rFonts w:eastAsia="Calibri"/>
        </w:rPr>
        <w:t xml:space="preserve"> for victim/survivor support services, including domestic violence services</w:t>
      </w:r>
    </w:p>
    <w:p w14:paraId="61D5A33F" w14:textId="77777777" w:rsidR="00CA5992" w:rsidRPr="00B83A56" w:rsidRDefault="00CA5992" w:rsidP="00FA009D">
      <w:pPr>
        <w:pStyle w:val="ListBullet"/>
        <w:spacing w:line="276" w:lineRule="auto"/>
        <w:rPr>
          <w:rFonts w:eastAsia="Calibri"/>
        </w:rPr>
      </w:pPr>
      <w:r w:rsidRPr="00375F85">
        <w:rPr>
          <w:rFonts w:eastAsia="Calibri"/>
        </w:rPr>
        <w:t>engag</w:t>
      </w:r>
      <w:r w:rsidRPr="00B83A56">
        <w:rPr>
          <w:rFonts w:eastAsia="Calibri"/>
        </w:rPr>
        <w:t>ing</w:t>
      </w:r>
      <w:r w:rsidRPr="00375F85">
        <w:rPr>
          <w:rFonts w:eastAsia="Calibri"/>
        </w:rPr>
        <w:t xml:space="preserve"> with</w:t>
      </w:r>
      <w:r w:rsidRPr="00B83A56">
        <w:rPr>
          <w:rFonts w:eastAsia="Calibri"/>
        </w:rPr>
        <w:t xml:space="preserve"> the</w:t>
      </w:r>
      <w:r w:rsidRPr="00375F85">
        <w:rPr>
          <w:rFonts w:eastAsia="Calibri"/>
        </w:rPr>
        <w:t xml:space="preserve"> police</w:t>
      </w:r>
    </w:p>
    <w:p w14:paraId="5BE4913C" w14:textId="77777777" w:rsidR="00CA5992" w:rsidRPr="00375F85" w:rsidRDefault="00CA5992" w:rsidP="00FA009D">
      <w:pPr>
        <w:pStyle w:val="ListBullet"/>
        <w:spacing w:line="276" w:lineRule="auto"/>
        <w:rPr>
          <w:rFonts w:eastAsia="Calibri"/>
        </w:rPr>
      </w:pPr>
      <w:r w:rsidRPr="00B83A56">
        <w:rPr>
          <w:rFonts w:eastAsia="Calibri"/>
        </w:rPr>
        <w:t xml:space="preserve">assisting you to </w:t>
      </w:r>
      <w:r w:rsidRPr="00375F85">
        <w:rPr>
          <w:rFonts w:eastAsia="Calibri"/>
        </w:rPr>
        <w:t>make</w:t>
      </w:r>
      <w:r w:rsidRPr="00B83A56">
        <w:rPr>
          <w:rFonts w:eastAsia="Calibri"/>
        </w:rPr>
        <w:t xml:space="preserve"> </w:t>
      </w:r>
      <w:r w:rsidRPr="00375F85">
        <w:rPr>
          <w:rFonts w:eastAsia="Calibri"/>
        </w:rPr>
        <w:t>a complaint</w:t>
      </w:r>
      <w:r w:rsidRPr="00B83A56">
        <w:rPr>
          <w:rFonts w:eastAsia="Calibri"/>
        </w:rPr>
        <w:t xml:space="preserve"> to the Human Rights Commission</w:t>
      </w:r>
      <w:r>
        <w:rPr>
          <w:rFonts w:eastAsia="Calibri"/>
        </w:rPr>
        <w:t>.</w:t>
      </w:r>
    </w:p>
    <w:p w14:paraId="6AA49378" w14:textId="77777777" w:rsidR="00CA5992" w:rsidRPr="004C2CA6" w:rsidRDefault="00CA5992" w:rsidP="00FA009D">
      <w:pPr>
        <w:pStyle w:val="Heading4"/>
        <w:spacing w:line="276" w:lineRule="auto"/>
      </w:pPr>
      <w:r w:rsidRPr="004C2CA6">
        <w:rPr>
          <w:rFonts w:eastAsia="Calibri"/>
        </w:rPr>
        <w:t>Get support for a legal issue by</w:t>
      </w:r>
      <w:r w:rsidRPr="004C2CA6">
        <w:t>:</w:t>
      </w:r>
    </w:p>
    <w:p w14:paraId="46BA5948" w14:textId="77777777" w:rsidR="00CA5992" w:rsidRPr="00375F85" w:rsidRDefault="00CA5992" w:rsidP="00FA009D">
      <w:pPr>
        <w:pStyle w:val="ListBullet"/>
        <w:spacing w:line="276" w:lineRule="auto"/>
        <w:rPr>
          <w:rFonts w:eastAsia="Calibri"/>
        </w:rPr>
      </w:pPr>
      <w:r w:rsidRPr="00B83A56">
        <w:rPr>
          <w:rFonts w:eastAsia="Calibri"/>
        </w:rPr>
        <w:t xml:space="preserve">referring you to a legal service or </w:t>
      </w:r>
      <w:r>
        <w:rPr>
          <w:rFonts w:eastAsia="Calibri"/>
        </w:rPr>
        <w:t xml:space="preserve">applying </w:t>
      </w:r>
      <w:r w:rsidRPr="00B83A56">
        <w:rPr>
          <w:rFonts w:eastAsia="Calibri"/>
        </w:rPr>
        <w:t>for legal assistance on your behalf</w:t>
      </w:r>
    </w:p>
    <w:p w14:paraId="75FFEE34" w14:textId="77777777" w:rsidR="00CA5992" w:rsidRPr="007D542F" w:rsidRDefault="00CA5992" w:rsidP="00FA009D">
      <w:pPr>
        <w:pStyle w:val="ListBullet"/>
        <w:spacing w:line="276" w:lineRule="auto"/>
        <w:rPr>
          <w:rFonts w:eastAsia="Calibri"/>
        </w:rPr>
      </w:pPr>
      <w:r w:rsidRPr="00B83A56">
        <w:rPr>
          <w:rFonts w:eastAsia="Calibri"/>
        </w:rPr>
        <w:t>assisting you to gather evidence</w:t>
      </w:r>
      <w:r>
        <w:rPr>
          <w:rFonts w:eastAsia="Calibri"/>
        </w:rPr>
        <w:t xml:space="preserve"> and</w:t>
      </w:r>
      <w:r w:rsidRPr="007D542F">
        <w:rPr>
          <w:rFonts w:eastAsia="Calibri"/>
        </w:rPr>
        <w:t xml:space="preserve"> communicate with your lawyer</w:t>
      </w:r>
    </w:p>
    <w:p w14:paraId="766232EE" w14:textId="77777777" w:rsidR="00CA5992" w:rsidRPr="00375F85" w:rsidRDefault="00CA5992" w:rsidP="00FA009D">
      <w:pPr>
        <w:pStyle w:val="ListBullet"/>
        <w:spacing w:line="276" w:lineRule="auto"/>
        <w:rPr>
          <w:rFonts w:eastAsia="Calibri"/>
        </w:rPr>
      </w:pPr>
      <w:r w:rsidRPr="00B83A56">
        <w:rPr>
          <w:rFonts w:eastAsia="Calibri"/>
        </w:rPr>
        <w:t>attending court</w:t>
      </w:r>
      <w:r>
        <w:rPr>
          <w:rFonts w:eastAsia="Calibri"/>
        </w:rPr>
        <w:t>, mediation</w:t>
      </w:r>
      <w:r w:rsidRPr="00B83A56">
        <w:rPr>
          <w:rFonts w:eastAsia="Calibri"/>
        </w:rPr>
        <w:t xml:space="preserve"> and tribunal hearings as a support person</w:t>
      </w:r>
      <w:r>
        <w:rPr>
          <w:rFonts w:eastAsia="Calibri"/>
        </w:rPr>
        <w:t>.</w:t>
      </w:r>
    </w:p>
    <w:p w14:paraId="3048BFFC" w14:textId="77777777" w:rsidR="00CA5992" w:rsidRPr="004C2CA6" w:rsidRDefault="00CA5992" w:rsidP="00FA009D">
      <w:pPr>
        <w:pStyle w:val="Heading4"/>
        <w:spacing w:line="276" w:lineRule="auto"/>
      </w:pPr>
      <w:r w:rsidRPr="004C2CA6">
        <w:t>Get mental health supports by:</w:t>
      </w:r>
    </w:p>
    <w:p w14:paraId="71F9F332" w14:textId="77777777" w:rsidR="00CA5992" w:rsidRPr="00375F85" w:rsidRDefault="00CA5992" w:rsidP="00FA009D">
      <w:pPr>
        <w:pStyle w:val="ListBullet"/>
        <w:spacing w:line="276" w:lineRule="auto"/>
        <w:rPr>
          <w:rFonts w:eastAsia="Calibri"/>
        </w:rPr>
      </w:pPr>
      <w:r w:rsidRPr="00B83A56">
        <w:rPr>
          <w:rFonts w:eastAsia="Calibri"/>
        </w:rPr>
        <w:t>r</w:t>
      </w:r>
      <w:r w:rsidRPr="00375F85">
        <w:rPr>
          <w:rFonts w:eastAsia="Calibri"/>
        </w:rPr>
        <w:t>efer</w:t>
      </w:r>
      <w:r w:rsidRPr="00B83A56">
        <w:rPr>
          <w:rFonts w:eastAsia="Calibri"/>
        </w:rPr>
        <w:t>ring</w:t>
      </w:r>
      <w:r w:rsidRPr="00375F85">
        <w:rPr>
          <w:rFonts w:eastAsia="Calibri"/>
        </w:rPr>
        <w:t xml:space="preserve"> you to mental health services</w:t>
      </w:r>
    </w:p>
    <w:p w14:paraId="1CF3BE67" w14:textId="77777777" w:rsidR="00CA5992" w:rsidRDefault="00CA5992" w:rsidP="00FA009D">
      <w:pPr>
        <w:pStyle w:val="ListBullet"/>
        <w:spacing w:line="276" w:lineRule="auto"/>
        <w:rPr>
          <w:rFonts w:eastAsia="Calibri"/>
        </w:rPr>
      </w:pPr>
      <w:r>
        <w:rPr>
          <w:rFonts w:eastAsia="Calibri"/>
        </w:rPr>
        <w:t>helping you</w:t>
      </w:r>
      <w:r w:rsidRPr="00B83A56">
        <w:rPr>
          <w:rFonts w:eastAsia="Calibri"/>
        </w:rPr>
        <w:t xml:space="preserve"> </w:t>
      </w:r>
      <w:r>
        <w:rPr>
          <w:rFonts w:eastAsia="Calibri"/>
        </w:rPr>
        <w:t xml:space="preserve">to </w:t>
      </w:r>
      <w:r w:rsidRPr="00B83A56">
        <w:rPr>
          <w:rFonts w:eastAsia="Calibri"/>
        </w:rPr>
        <w:t>communicate your needs to</w:t>
      </w:r>
      <w:r w:rsidRPr="00375F85">
        <w:rPr>
          <w:rFonts w:eastAsia="Calibri"/>
        </w:rPr>
        <w:t xml:space="preserve"> your mental health practitioner</w:t>
      </w:r>
    </w:p>
    <w:p w14:paraId="4DDC24FF" w14:textId="77777777" w:rsidR="00CA5992" w:rsidRPr="00B83A56" w:rsidRDefault="00CA5992" w:rsidP="00FA009D">
      <w:pPr>
        <w:pStyle w:val="ListBullet"/>
        <w:spacing w:line="276" w:lineRule="auto"/>
        <w:rPr>
          <w:rFonts w:eastAsia="Calibri"/>
        </w:rPr>
      </w:pPr>
      <w:r>
        <w:rPr>
          <w:rFonts w:eastAsia="Calibri"/>
        </w:rPr>
        <w:t>supporting you to understand the care, medications or therapies you are receiving and having them reviewed if you feel they are not fair</w:t>
      </w:r>
    </w:p>
    <w:p w14:paraId="11843197" w14:textId="77777777" w:rsidR="00CA5992" w:rsidRPr="00375F85" w:rsidRDefault="00CA5992" w:rsidP="00FA009D">
      <w:pPr>
        <w:pStyle w:val="ListBullet"/>
        <w:spacing w:line="276" w:lineRule="auto"/>
        <w:rPr>
          <w:rFonts w:eastAsia="Calibri"/>
        </w:rPr>
      </w:pPr>
      <w:r w:rsidRPr="00375F85">
        <w:rPr>
          <w:rFonts w:eastAsia="Calibri"/>
        </w:rPr>
        <w:t>act</w:t>
      </w:r>
      <w:r w:rsidRPr="00B83A56">
        <w:rPr>
          <w:rFonts w:eastAsia="Calibri"/>
        </w:rPr>
        <w:t>ing</w:t>
      </w:r>
      <w:r>
        <w:rPr>
          <w:rFonts w:eastAsia="Calibri"/>
        </w:rPr>
        <w:t xml:space="preserve"> as your</w:t>
      </w:r>
      <w:r w:rsidRPr="00375F85">
        <w:rPr>
          <w:rFonts w:eastAsia="Calibri"/>
        </w:rPr>
        <w:t xml:space="preserve"> support person at the Mental Health Review Tribunal</w:t>
      </w:r>
      <w:r>
        <w:rPr>
          <w:rFonts w:eastAsia="Calibri"/>
        </w:rPr>
        <w:t xml:space="preserve">. </w:t>
      </w:r>
    </w:p>
    <w:p w14:paraId="176F375D" w14:textId="77777777" w:rsidR="00CA5992" w:rsidRPr="004C2CA6" w:rsidRDefault="00CA5992" w:rsidP="00FA009D">
      <w:pPr>
        <w:pStyle w:val="Heading4"/>
        <w:spacing w:line="276" w:lineRule="auto"/>
      </w:pPr>
      <w:r>
        <w:t>Get translation services such as:</w:t>
      </w:r>
      <w:r w:rsidRPr="004C2CA6">
        <w:t xml:space="preserve"> </w:t>
      </w:r>
    </w:p>
    <w:p w14:paraId="20ABA588" w14:textId="77777777" w:rsidR="00CA5992" w:rsidRDefault="00CA5992" w:rsidP="00FA009D">
      <w:pPr>
        <w:pStyle w:val="ListBullet"/>
        <w:spacing w:line="276" w:lineRule="auto"/>
      </w:pPr>
      <w:r>
        <w:t xml:space="preserve">The </w:t>
      </w:r>
      <w:r w:rsidRPr="00375F85">
        <w:t xml:space="preserve">Translating and </w:t>
      </w:r>
      <w:r w:rsidRPr="009D1ACD">
        <w:t>Interpreting Service</w:t>
      </w:r>
      <w:r>
        <w:t xml:space="preserve"> (TIS National)</w:t>
      </w:r>
    </w:p>
    <w:p w14:paraId="73FA1577" w14:textId="77777777" w:rsidR="00CA5992" w:rsidRDefault="00CA5992" w:rsidP="00FA009D">
      <w:pPr>
        <w:pStyle w:val="ListBullet"/>
        <w:spacing w:line="276" w:lineRule="auto"/>
      </w:pPr>
      <w:r>
        <w:t>Auslan translation services</w:t>
      </w:r>
    </w:p>
    <w:p w14:paraId="5C1665DF" w14:textId="77777777" w:rsidR="00CA5992" w:rsidRPr="009D1ACD" w:rsidRDefault="00CA5992" w:rsidP="00FA009D">
      <w:pPr>
        <w:pStyle w:val="ListBullet"/>
        <w:spacing w:line="276" w:lineRule="auto"/>
      </w:pPr>
      <w:r>
        <w:lastRenderedPageBreak/>
        <w:t xml:space="preserve">The </w:t>
      </w:r>
      <w:r w:rsidRPr="00375F85">
        <w:t>National Relay Service</w:t>
      </w:r>
      <w:r>
        <w:t xml:space="preserve">. </w:t>
      </w:r>
    </w:p>
    <w:p w14:paraId="01B88AD9" w14:textId="77777777" w:rsidR="00A03FE4" w:rsidRPr="00A03FE4" w:rsidRDefault="00A03FE4">
      <w:pPr>
        <w:pStyle w:val="Heading2"/>
        <w:spacing w:line="276" w:lineRule="auto"/>
      </w:pPr>
      <w:r w:rsidRPr="00A03FE4">
        <w:t>How do I find an independent advocate?</w:t>
      </w:r>
    </w:p>
    <w:p w14:paraId="2D5CE76D" w14:textId="77777777" w:rsidR="00197011" w:rsidRDefault="00197011" w:rsidP="00FA009D">
      <w:pPr>
        <w:spacing w:line="276" w:lineRule="auto"/>
        <w:rPr>
          <w:rFonts w:eastAsia="Calibri"/>
        </w:rPr>
      </w:pPr>
      <w:r w:rsidRPr="006B0EA1">
        <w:rPr>
          <w:rFonts w:eastAsia="Calibri"/>
        </w:rPr>
        <w:t xml:space="preserve">To find </w:t>
      </w:r>
      <w:r>
        <w:rPr>
          <w:rFonts w:eastAsia="Calibri"/>
        </w:rPr>
        <w:t xml:space="preserve">an advocate in your area: </w:t>
      </w:r>
    </w:p>
    <w:p w14:paraId="60270EF9" w14:textId="77777777" w:rsidR="00197011" w:rsidRPr="00735223" w:rsidRDefault="00197011" w:rsidP="00FA009D">
      <w:pPr>
        <w:pStyle w:val="ListBullet"/>
        <w:spacing w:line="276" w:lineRule="auto"/>
      </w:pPr>
      <w:r>
        <w:t xml:space="preserve">Visit </w:t>
      </w:r>
      <w:hyperlink r:id="rId9" w:history="1">
        <w:r w:rsidRPr="00735223">
          <w:rPr>
            <w:rStyle w:val="Hyperlink"/>
          </w:rPr>
          <w:t>Ask Izzy</w:t>
        </w:r>
      </w:hyperlink>
      <w:r>
        <w:t xml:space="preserve"> online at </w:t>
      </w:r>
      <w:r w:rsidRPr="004A0B85">
        <w:t>https://askizzy.org.au/disability-advocacy-finder</w:t>
      </w:r>
    </w:p>
    <w:p w14:paraId="55764025" w14:textId="77777777" w:rsidR="00197011" w:rsidRPr="006173C1" w:rsidRDefault="00197011" w:rsidP="00FA009D">
      <w:pPr>
        <w:pStyle w:val="ListBullet"/>
        <w:spacing w:line="276" w:lineRule="auto"/>
      </w:pPr>
      <w:r w:rsidRPr="006173C1">
        <w:rPr>
          <w:rFonts w:eastAsia="Calibri"/>
        </w:rPr>
        <w:t>Type ‘Disability advocacy' i</w:t>
      </w:r>
      <w:r>
        <w:rPr>
          <w:rFonts w:eastAsia="Calibri"/>
        </w:rPr>
        <w:t>nto the search bar</w:t>
      </w:r>
    </w:p>
    <w:p w14:paraId="3487B58A" w14:textId="77777777" w:rsidR="00197011" w:rsidRPr="006173C1" w:rsidRDefault="00197011" w:rsidP="00FA009D">
      <w:pPr>
        <w:pStyle w:val="ListBullet"/>
        <w:spacing w:line="276" w:lineRule="auto"/>
      </w:pPr>
      <w:r>
        <w:rPr>
          <w:rFonts w:eastAsia="Calibri"/>
        </w:rPr>
        <w:t>Y</w:t>
      </w:r>
      <w:r w:rsidRPr="006173C1">
        <w:rPr>
          <w:rFonts w:eastAsia="Calibri"/>
        </w:rPr>
        <w:t xml:space="preserve">ou will be asked to provide your suburb or postcode. </w:t>
      </w:r>
    </w:p>
    <w:p w14:paraId="554C50C3" w14:textId="77777777" w:rsidR="00197011" w:rsidRPr="00375F85" w:rsidRDefault="00197011" w:rsidP="00FA009D">
      <w:pPr>
        <w:pStyle w:val="ListBullet"/>
        <w:spacing w:line="276" w:lineRule="auto"/>
      </w:pPr>
      <w:r w:rsidRPr="006173C1">
        <w:rPr>
          <w:rFonts w:eastAsia="Calibri"/>
        </w:rPr>
        <w:t xml:space="preserve">The Finder will then provide a contact list of the advocacy services in your area. </w:t>
      </w:r>
    </w:p>
    <w:p w14:paraId="6BC33CAD" w14:textId="77777777" w:rsidR="00197011" w:rsidRDefault="00197011" w:rsidP="00FA009D">
      <w:pPr>
        <w:spacing w:line="276" w:lineRule="auto"/>
        <w:rPr>
          <w:rFonts w:eastAsia="Calibri"/>
        </w:rPr>
      </w:pPr>
      <w:r>
        <w:rPr>
          <w:rFonts w:eastAsia="Calibri"/>
        </w:rPr>
        <w:t>When you first contact a disability advocacy service, you can provide information about your situation and ask for help. The service may then provide you with an advocate, place you on their waiting list or refer you to another service for support.</w:t>
      </w:r>
    </w:p>
    <w:p w14:paraId="3BFBB202" w14:textId="77777777" w:rsidR="00197011" w:rsidRPr="007E22EB" w:rsidRDefault="00197011" w:rsidP="00FA009D">
      <w:pPr>
        <w:spacing w:line="276" w:lineRule="auto"/>
        <w:rPr>
          <w:rFonts w:eastAsia="Calibri"/>
        </w:rPr>
      </w:pPr>
      <w:r>
        <w:rPr>
          <w:rFonts w:eastAsia="Calibri"/>
        </w:rPr>
        <w:t xml:space="preserve">You can also find an advocate near you by </w:t>
      </w:r>
      <w:r w:rsidRPr="007E22EB">
        <w:rPr>
          <w:rFonts w:eastAsia="Calibri"/>
        </w:rPr>
        <w:t>contact</w:t>
      </w:r>
      <w:r>
        <w:rPr>
          <w:rFonts w:eastAsia="Calibri"/>
        </w:rPr>
        <w:t>ing</w:t>
      </w:r>
      <w:r w:rsidRPr="007E22EB">
        <w:rPr>
          <w:rFonts w:eastAsia="Calibri"/>
        </w:rPr>
        <w:t xml:space="preserve"> the Disability Gateway on 1800 643 78</w:t>
      </w:r>
      <w:r>
        <w:rPr>
          <w:rFonts w:eastAsia="Calibri"/>
        </w:rPr>
        <w:t>7, Monday to Friday, 8am to 8pm AEST/AEDT or by searching ‘</w:t>
      </w:r>
      <w:r w:rsidRPr="002A668C">
        <w:rPr>
          <w:rFonts w:eastAsia="Calibri"/>
        </w:rPr>
        <w:t>advoca</w:t>
      </w:r>
      <w:r>
        <w:rPr>
          <w:rFonts w:eastAsia="Calibri"/>
        </w:rPr>
        <w:t>tes</w:t>
      </w:r>
      <w:r>
        <w:rPr>
          <w:rFonts w:eastAsia="Calibri"/>
          <w:i/>
        </w:rPr>
        <w:t>’</w:t>
      </w:r>
      <w:r>
        <w:rPr>
          <w:rFonts w:eastAsia="Calibri"/>
        </w:rPr>
        <w:t xml:space="preserve"> at </w:t>
      </w:r>
      <w:hyperlink r:id="rId10" w:history="1">
        <w:r w:rsidRPr="00AB30F2">
          <w:rPr>
            <w:rStyle w:val="Hyperlink"/>
            <w:rFonts w:eastAsia="Calibri"/>
          </w:rPr>
          <w:t>www.disabilitygateway.gov.au</w:t>
        </w:r>
      </w:hyperlink>
      <w:r>
        <w:rPr>
          <w:rFonts w:eastAsia="Calibri"/>
        </w:rPr>
        <w:t>.</w:t>
      </w:r>
    </w:p>
    <w:p w14:paraId="41E8C5A0" w14:textId="77777777" w:rsidR="00197011" w:rsidRPr="007E22EB" w:rsidRDefault="00197011" w:rsidP="00FA009D">
      <w:pPr>
        <w:spacing w:line="276" w:lineRule="auto"/>
        <w:rPr>
          <w:rFonts w:eastAsia="Calibri"/>
        </w:rPr>
      </w:pPr>
      <w:r w:rsidRPr="007E22EB">
        <w:rPr>
          <w:rFonts w:eastAsia="Calibri"/>
        </w:rPr>
        <w:t>If you need information in a language other than English, call the Translating and Interpreting Service on 131 450 and ask to be connected to the Disability Gateway.</w:t>
      </w:r>
    </w:p>
    <w:p w14:paraId="19F26F3B" w14:textId="77777777" w:rsidR="00197011" w:rsidRDefault="00197011" w:rsidP="00FA009D">
      <w:pPr>
        <w:spacing w:line="276" w:lineRule="auto"/>
        <w:rPr>
          <w:rFonts w:eastAsia="Calibri"/>
        </w:rPr>
      </w:pPr>
      <w:r w:rsidRPr="007E22EB">
        <w:rPr>
          <w:rFonts w:eastAsia="Calibri"/>
        </w:rPr>
        <w:t>If you are deaf or hard of hearing and/or find it hard speaking with people who use a phone, call the National Relay Service on 1800 555 677 and ask to be connected to the Disability Gateway.</w:t>
      </w:r>
    </w:p>
    <w:p w14:paraId="04A1F7B0" w14:textId="77777777" w:rsidR="00197011" w:rsidRPr="00375F85" w:rsidRDefault="00197011" w:rsidP="00FA009D">
      <w:pPr>
        <w:pStyle w:val="Heading2"/>
        <w:spacing w:line="276" w:lineRule="auto"/>
      </w:pPr>
      <w:r>
        <w:t>Where can I find more</w:t>
      </w:r>
      <w:r w:rsidRPr="00375F85">
        <w:t xml:space="preserve"> information?</w:t>
      </w:r>
    </w:p>
    <w:p w14:paraId="54A7D8D4" w14:textId="77777777" w:rsidR="00197011" w:rsidRPr="007A53B6" w:rsidRDefault="00197011" w:rsidP="00FA009D">
      <w:pPr>
        <w:spacing w:line="276" w:lineRule="auto"/>
        <w:rPr>
          <w:color w:val="FF0000"/>
        </w:rPr>
      </w:pPr>
      <w:r w:rsidRPr="00375F85">
        <w:t>The Disability Gateway</w:t>
      </w:r>
      <w:r w:rsidRPr="00026FE8">
        <w:t xml:space="preserve"> is a free, Australia-wide service that helps all Australians with disability, their families and carer</w:t>
      </w:r>
      <w:r>
        <w:t>s to find trusted information</w:t>
      </w:r>
      <w:r w:rsidRPr="00026FE8">
        <w:t xml:space="preserve"> and connect to services in their local area.</w:t>
      </w:r>
      <w:r w:rsidRPr="00375F85">
        <w:t xml:space="preserve"> You can find </w:t>
      </w:r>
      <w:r>
        <w:t>out more</w:t>
      </w:r>
      <w:r w:rsidRPr="00375F85">
        <w:t xml:space="preserve"> by visiting </w:t>
      </w:r>
      <w:hyperlink r:id="rId11" w:history="1">
        <w:r w:rsidRPr="002F76EA">
          <w:rPr>
            <w:rStyle w:val="Hyperlink"/>
          </w:rPr>
          <w:t>www.disabilitygateway.gov.au</w:t>
        </w:r>
      </w:hyperlink>
      <w:r w:rsidRPr="002A668C">
        <w:t>.</w:t>
      </w:r>
      <w:r>
        <w:t xml:space="preserve"> </w:t>
      </w:r>
    </w:p>
    <w:p w14:paraId="3A9D506B" w14:textId="77777777" w:rsidR="00FA6A9A" w:rsidRDefault="00FA6A9A" w:rsidP="00FA009D">
      <w:pPr>
        <w:spacing w:line="276" w:lineRule="auto"/>
      </w:pPr>
    </w:p>
    <w:sectPr w:rsidR="00FA6A9A" w:rsidSect="00096A73">
      <w:headerReference w:type="even" r:id="rId12"/>
      <w:headerReference w:type="default" r:id="rId13"/>
      <w:footerReference w:type="even" r:id="rId14"/>
      <w:footerReference w:type="default" r:id="rId15"/>
      <w:headerReference w:type="first" r:id="rId16"/>
      <w:footerReference w:type="first" r:id="rId17"/>
      <w:pgSz w:w="11906" w:h="16838" w:code="9"/>
      <w:pgMar w:top="780" w:right="849" w:bottom="709" w:left="993"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5DFF" w14:textId="77777777" w:rsidR="00F73E11" w:rsidRDefault="00F73E11">
      <w:r>
        <w:separator/>
      </w:r>
    </w:p>
  </w:endnote>
  <w:endnote w:type="continuationSeparator" w:id="0">
    <w:p w14:paraId="675A43E2" w14:textId="77777777" w:rsidR="00F73E11" w:rsidRDefault="00F7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1225144613"/>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14:paraId="0F6DE77D" w14:textId="67E40090" w:rsidR="002A6342" w:rsidRPr="008326A6" w:rsidRDefault="002A6342" w:rsidP="008326A6">
            <w:pPr>
              <w:pStyle w:val="Footer"/>
              <w:spacing w:before="240"/>
              <w:jc w:val="right"/>
              <w:rPr>
                <w:i/>
                <w:sz w:val="16"/>
                <w:szCs w:val="16"/>
              </w:rPr>
            </w:pPr>
            <w:r w:rsidRPr="008326A6">
              <w:rPr>
                <w:i/>
                <w:sz w:val="16"/>
                <w:szCs w:val="16"/>
              </w:rPr>
              <w:t xml:space="preserve">Page </w:t>
            </w:r>
            <w:r w:rsidRPr="008326A6">
              <w:rPr>
                <w:b/>
                <w:bCs/>
                <w:i/>
                <w:sz w:val="16"/>
                <w:szCs w:val="16"/>
              </w:rPr>
              <w:fldChar w:fldCharType="begin"/>
            </w:r>
            <w:r w:rsidRPr="008326A6">
              <w:rPr>
                <w:b/>
                <w:bCs/>
                <w:i/>
                <w:sz w:val="16"/>
                <w:szCs w:val="16"/>
              </w:rPr>
              <w:instrText xml:space="preserve"> PAGE </w:instrText>
            </w:r>
            <w:r w:rsidRPr="008326A6">
              <w:rPr>
                <w:b/>
                <w:bCs/>
                <w:i/>
                <w:sz w:val="16"/>
                <w:szCs w:val="16"/>
              </w:rPr>
              <w:fldChar w:fldCharType="separate"/>
            </w:r>
            <w:r w:rsidR="0019182D">
              <w:rPr>
                <w:b/>
                <w:bCs/>
                <w:i/>
                <w:noProof/>
                <w:sz w:val="16"/>
                <w:szCs w:val="16"/>
              </w:rPr>
              <w:t>2</w:t>
            </w:r>
            <w:r w:rsidRPr="008326A6">
              <w:rPr>
                <w:b/>
                <w:bCs/>
                <w:i/>
                <w:sz w:val="16"/>
                <w:szCs w:val="16"/>
              </w:rPr>
              <w:fldChar w:fldCharType="end"/>
            </w:r>
            <w:r w:rsidRPr="008326A6">
              <w:rPr>
                <w:i/>
                <w:sz w:val="16"/>
                <w:szCs w:val="16"/>
              </w:rPr>
              <w:t xml:space="preserve"> of </w:t>
            </w:r>
            <w:r w:rsidRPr="008326A6">
              <w:rPr>
                <w:b/>
                <w:bCs/>
                <w:i/>
                <w:sz w:val="16"/>
                <w:szCs w:val="16"/>
              </w:rPr>
              <w:fldChar w:fldCharType="begin"/>
            </w:r>
            <w:r w:rsidRPr="008326A6">
              <w:rPr>
                <w:b/>
                <w:bCs/>
                <w:i/>
                <w:sz w:val="16"/>
                <w:szCs w:val="16"/>
              </w:rPr>
              <w:instrText xml:space="preserve"> NUMPAGES  </w:instrText>
            </w:r>
            <w:r w:rsidRPr="008326A6">
              <w:rPr>
                <w:b/>
                <w:bCs/>
                <w:i/>
                <w:sz w:val="16"/>
                <w:szCs w:val="16"/>
              </w:rPr>
              <w:fldChar w:fldCharType="separate"/>
            </w:r>
            <w:r w:rsidR="0019182D">
              <w:rPr>
                <w:b/>
                <w:bCs/>
                <w:i/>
                <w:noProof/>
                <w:sz w:val="16"/>
                <w:szCs w:val="16"/>
              </w:rPr>
              <w:t>3</w:t>
            </w:r>
            <w:r w:rsidRPr="008326A6">
              <w:rPr>
                <w:b/>
                <w:bCs/>
                <w:i/>
                <w:sz w:val="16"/>
                <w:szCs w:val="16"/>
              </w:rPr>
              <w:fldChar w:fldCharType="end"/>
            </w:r>
          </w:p>
        </w:sdtContent>
      </w:sdt>
    </w:sdtContent>
  </w:sdt>
  <w:p w14:paraId="63096C7B" w14:textId="77777777" w:rsidR="002A6342" w:rsidRDefault="002A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1319227945"/>
      <w:docPartObj>
        <w:docPartGallery w:val="Page Numbers (Bottom of Page)"/>
        <w:docPartUnique/>
      </w:docPartObj>
    </w:sdtPr>
    <w:sdtEndPr/>
    <w:sdtContent>
      <w:sdt>
        <w:sdtPr>
          <w:rPr>
            <w:i/>
            <w:sz w:val="16"/>
            <w:szCs w:val="16"/>
          </w:rPr>
          <w:id w:val="1371809226"/>
          <w:docPartObj>
            <w:docPartGallery w:val="Page Numbers (Top of Page)"/>
            <w:docPartUnique/>
          </w:docPartObj>
        </w:sdtPr>
        <w:sdtEndPr/>
        <w:sdtContent>
          <w:p w14:paraId="08519434" w14:textId="6DBCC59F" w:rsidR="002A6342" w:rsidRPr="008326A6" w:rsidRDefault="002A6342" w:rsidP="008326A6">
            <w:pPr>
              <w:pStyle w:val="Footer"/>
              <w:spacing w:before="240"/>
              <w:jc w:val="right"/>
              <w:rPr>
                <w:i/>
                <w:sz w:val="16"/>
                <w:szCs w:val="16"/>
              </w:rPr>
            </w:pPr>
            <w:r w:rsidRPr="008326A6">
              <w:rPr>
                <w:i/>
                <w:sz w:val="16"/>
                <w:szCs w:val="16"/>
              </w:rPr>
              <w:t xml:space="preserve">Page </w:t>
            </w:r>
            <w:r w:rsidRPr="008326A6">
              <w:rPr>
                <w:b/>
                <w:bCs/>
                <w:i/>
                <w:sz w:val="16"/>
                <w:szCs w:val="16"/>
              </w:rPr>
              <w:fldChar w:fldCharType="begin"/>
            </w:r>
            <w:r w:rsidRPr="008326A6">
              <w:rPr>
                <w:b/>
                <w:bCs/>
                <w:i/>
                <w:sz w:val="16"/>
                <w:szCs w:val="16"/>
              </w:rPr>
              <w:instrText xml:space="preserve"> PAGE </w:instrText>
            </w:r>
            <w:r w:rsidRPr="008326A6">
              <w:rPr>
                <w:b/>
                <w:bCs/>
                <w:i/>
                <w:sz w:val="16"/>
                <w:szCs w:val="16"/>
              </w:rPr>
              <w:fldChar w:fldCharType="separate"/>
            </w:r>
            <w:r w:rsidR="0019182D">
              <w:rPr>
                <w:b/>
                <w:bCs/>
                <w:i/>
                <w:noProof/>
                <w:sz w:val="16"/>
                <w:szCs w:val="16"/>
              </w:rPr>
              <w:t>3</w:t>
            </w:r>
            <w:r w:rsidRPr="008326A6">
              <w:rPr>
                <w:b/>
                <w:bCs/>
                <w:i/>
                <w:sz w:val="16"/>
                <w:szCs w:val="16"/>
              </w:rPr>
              <w:fldChar w:fldCharType="end"/>
            </w:r>
            <w:r w:rsidRPr="008326A6">
              <w:rPr>
                <w:i/>
                <w:sz w:val="16"/>
                <w:szCs w:val="16"/>
              </w:rPr>
              <w:t xml:space="preserve"> of </w:t>
            </w:r>
            <w:r w:rsidRPr="008326A6">
              <w:rPr>
                <w:b/>
                <w:bCs/>
                <w:i/>
                <w:sz w:val="16"/>
                <w:szCs w:val="16"/>
              </w:rPr>
              <w:fldChar w:fldCharType="begin"/>
            </w:r>
            <w:r w:rsidRPr="008326A6">
              <w:rPr>
                <w:b/>
                <w:bCs/>
                <w:i/>
                <w:sz w:val="16"/>
                <w:szCs w:val="16"/>
              </w:rPr>
              <w:instrText xml:space="preserve"> NUMPAGES  </w:instrText>
            </w:r>
            <w:r w:rsidRPr="008326A6">
              <w:rPr>
                <w:b/>
                <w:bCs/>
                <w:i/>
                <w:sz w:val="16"/>
                <w:szCs w:val="16"/>
              </w:rPr>
              <w:fldChar w:fldCharType="separate"/>
            </w:r>
            <w:r w:rsidR="0019182D">
              <w:rPr>
                <w:b/>
                <w:bCs/>
                <w:i/>
                <w:noProof/>
                <w:sz w:val="16"/>
                <w:szCs w:val="16"/>
              </w:rPr>
              <w:t>3</w:t>
            </w:r>
            <w:r w:rsidRPr="008326A6">
              <w:rPr>
                <w:b/>
                <w:bCs/>
                <w:i/>
                <w:sz w:val="16"/>
                <w:szCs w:val="16"/>
              </w:rPr>
              <w:fldChar w:fldCharType="end"/>
            </w:r>
          </w:p>
        </w:sdtContent>
      </w:sdt>
    </w:sdtContent>
  </w:sdt>
  <w:p w14:paraId="53C8C7EE" w14:textId="77777777" w:rsidR="002A6342" w:rsidRDefault="002A6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5D8B" w14:textId="77777777" w:rsidR="0019182D" w:rsidRDefault="00191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C8606" w14:textId="77777777" w:rsidR="00F73E11" w:rsidRDefault="00F73E11">
      <w:r>
        <w:separator/>
      </w:r>
    </w:p>
  </w:footnote>
  <w:footnote w:type="continuationSeparator" w:id="0">
    <w:p w14:paraId="6B921056" w14:textId="77777777" w:rsidR="00F73E11" w:rsidRDefault="00F73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1F78" w14:textId="77777777" w:rsidR="0019182D" w:rsidRDefault="00191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3658" w14:textId="77777777" w:rsidR="0019182D" w:rsidRDefault="00191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E662" w14:textId="60344FCF" w:rsidR="00421DF7" w:rsidRPr="00FA6A9A" w:rsidRDefault="00096A73" w:rsidP="00FA6A9A">
    <w:pPr>
      <w:pStyle w:val="Header"/>
      <w:spacing w:before="120"/>
      <w:rPr>
        <w:sz w:val="12"/>
        <w:szCs w:val="1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D1E78"/>
    <w:multiLevelType w:val="hybridMultilevel"/>
    <w:tmpl w:val="2398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00419"/>
    <w:multiLevelType w:val="hybridMultilevel"/>
    <w:tmpl w:val="BF4C4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06A79"/>
    <w:multiLevelType w:val="hybridMultilevel"/>
    <w:tmpl w:val="660EB192"/>
    <w:lvl w:ilvl="0" w:tplc="E18092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82E0A"/>
    <w:multiLevelType w:val="hybridMultilevel"/>
    <w:tmpl w:val="07164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354678"/>
    <w:multiLevelType w:val="hybridMultilevel"/>
    <w:tmpl w:val="4AF05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611754"/>
    <w:multiLevelType w:val="hybridMultilevel"/>
    <w:tmpl w:val="685AB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43"/>
  </w:num>
  <w:num w:numId="4">
    <w:abstractNumId w:val="13"/>
  </w:num>
  <w:num w:numId="5">
    <w:abstractNumId w:val="18"/>
  </w:num>
  <w:num w:numId="6">
    <w:abstractNumId w:val="63"/>
  </w:num>
  <w:num w:numId="7">
    <w:abstractNumId w:val="50"/>
  </w:num>
  <w:num w:numId="8">
    <w:abstractNumId w:val="55"/>
  </w:num>
  <w:num w:numId="9">
    <w:abstractNumId w:val="8"/>
  </w:num>
  <w:num w:numId="10">
    <w:abstractNumId w:val="62"/>
  </w:num>
  <w:num w:numId="11">
    <w:abstractNumId w:val="19"/>
  </w:num>
  <w:num w:numId="12">
    <w:abstractNumId w:val="47"/>
  </w:num>
  <w:num w:numId="13">
    <w:abstractNumId w:val="57"/>
  </w:num>
  <w:num w:numId="14">
    <w:abstractNumId w:val="40"/>
  </w:num>
  <w:num w:numId="15">
    <w:abstractNumId w:val="3"/>
  </w:num>
  <w:num w:numId="16">
    <w:abstractNumId w:val="14"/>
  </w:num>
  <w:num w:numId="17">
    <w:abstractNumId w:val="61"/>
  </w:num>
  <w:num w:numId="18">
    <w:abstractNumId w:val="54"/>
  </w:num>
  <w:num w:numId="19">
    <w:abstractNumId w:val="15"/>
  </w:num>
  <w:num w:numId="20">
    <w:abstractNumId w:val="2"/>
  </w:num>
  <w:num w:numId="21">
    <w:abstractNumId w:val="6"/>
  </w:num>
  <w:num w:numId="22">
    <w:abstractNumId w:val="23"/>
  </w:num>
  <w:num w:numId="23">
    <w:abstractNumId w:val="20"/>
  </w:num>
  <w:num w:numId="24">
    <w:abstractNumId w:val="65"/>
  </w:num>
  <w:num w:numId="25">
    <w:abstractNumId w:val="39"/>
  </w:num>
  <w:num w:numId="26">
    <w:abstractNumId w:val="44"/>
  </w:num>
  <w:num w:numId="27">
    <w:abstractNumId w:val="22"/>
  </w:num>
  <w:num w:numId="28">
    <w:abstractNumId w:val="64"/>
  </w:num>
  <w:num w:numId="29">
    <w:abstractNumId w:val="53"/>
  </w:num>
  <w:num w:numId="30">
    <w:abstractNumId w:val="30"/>
  </w:num>
  <w:num w:numId="31">
    <w:abstractNumId w:val="49"/>
  </w:num>
  <w:num w:numId="32">
    <w:abstractNumId w:val="58"/>
  </w:num>
  <w:num w:numId="33">
    <w:abstractNumId w:val="60"/>
  </w:num>
  <w:num w:numId="34">
    <w:abstractNumId w:val="4"/>
  </w:num>
  <w:num w:numId="35">
    <w:abstractNumId w:val="28"/>
  </w:num>
  <w:num w:numId="36">
    <w:abstractNumId w:val="52"/>
  </w:num>
  <w:num w:numId="37">
    <w:abstractNumId w:val="9"/>
  </w:num>
  <w:num w:numId="38">
    <w:abstractNumId w:val="33"/>
  </w:num>
  <w:num w:numId="39">
    <w:abstractNumId w:val="27"/>
  </w:num>
  <w:num w:numId="40">
    <w:abstractNumId w:val="38"/>
  </w:num>
  <w:num w:numId="41">
    <w:abstractNumId w:val="42"/>
  </w:num>
  <w:num w:numId="42">
    <w:abstractNumId w:val="26"/>
  </w:num>
  <w:num w:numId="43">
    <w:abstractNumId w:val="17"/>
  </w:num>
  <w:num w:numId="44">
    <w:abstractNumId w:val="46"/>
  </w:num>
  <w:num w:numId="45">
    <w:abstractNumId w:val="51"/>
  </w:num>
  <w:num w:numId="46">
    <w:abstractNumId w:val="37"/>
  </w:num>
  <w:num w:numId="47">
    <w:abstractNumId w:val="34"/>
  </w:num>
  <w:num w:numId="48">
    <w:abstractNumId w:val="1"/>
  </w:num>
  <w:num w:numId="49">
    <w:abstractNumId w:val="48"/>
  </w:num>
  <w:num w:numId="50">
    <w:abstractNumId w:val="59"/>
  </w:num>
  <w:num w:numId="51">
    <w:abstractNumId w:val="45"/>
  </w:num>
  <w:num w:numId="52">
    <w:abstractNumId w:val="10"/>
  </w:num>
  <w:num w:numId="53">
    <w:abstractNumId w:val="56"/>
  </w:num>
  <w:num w:numId="54">
    <w:abstractNumId w:val="29"/>
  </w:num>
  <w:num w:numId="55">
    <w:abstractNumId w:val="21"/>
  </w:num>
  <w:num w:numId="56">
    <w:abstractNumId w:val="32"/>
  </w:num>
  <w:num w:numId="57">
    <w:abstractNumId w:val="31"/>
  </w:num>
  <w:num w:numId="58">
    <w:abstractNumId w:val="12"/>
  </w:num>
  <w:num w:numId="59">
    <w:abstractNumId w:val="41"/>
  </w:num>
  <w:num w:numId="60">
    <w:abstractNumId w:val="7"/>
  </w:num>
  <w:num w:numId="61">
    <w:abstractNumId w:val="35"/>
  </w:num>
  <w:num w:numId="62">
    <w:abstractNumId w:val="16"/>
  </w:num>
  <w:num w:numId="63">
    <w:abstractNumId w:val="5"/>
  </w:num>
  <w:num w:numId="64">
    <w:abstractNumId w:val="11"/>
  </w:num>
  <w:num w:numId="65">
    <w:abstractNumId w:val="36"/>
  </w:num>
  <w:num w:numId="66">
    <w:abstractNumId w:val="24"/>
  </w:num>
  <w:num w:numId="67">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E4"/>
    <w:rsid w:val="000007F6"/>
    <w:rsid w:val="00002C18"/>
    <w:rsid w:val="00010549"/>
    <w:rsid w:val="00012F84"/>
    <w:rsid w:val="00013F99"/>
    <w:rsid w:val="00021B22"/>
    <w:rsid w:val="00025376"/>
    <w:rsid w:val="00027B26"/>
    <w:rsid w:val="0003104E"/>
    <w:rsid w:val="00031195"/>
    <w:rsid w:val="00032861"/>
    <w:rsid w:val="00035CA1"/>
    <w:rsid w:val="0003679F"/>
    <w:rsid w:val="00040EF1"/>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A73"/>
    <w:rsid w:val="00096F54"/>
    <w:rsid w:val="00097BFF"/>
    <w:rsid w:val="000A669D"/>
    <w:rsid w:val="000A66A8"/>
    <w:rsid w:val="000C014D"/>
    <w:rsid w:val="000C5B58"/>
    <w:rsid w:val="000D0178"/>
    <w:rsid w:val="000D0DDA"/>
    <w:rsid w:val="000D4703"/>
    <w:rsid w:val="000D4867"/>
    <w:rsid w:val="000D693C"/>
    <w:rsid w:val="000E12D4"/>
    <w:rsid w:val="00104669"/>
    <w:rsid w:val="00110028"/>
    <w:rsid w:val="00116EDF"/>
    <w:rsid w:val="0011762D"/>
    <w:rsid w:val="0012337B"/>
    <w:rsid w:val="00124B26"/>
    <w:rsid w:val="00130C4E"/>
    <w:rsid w:val="00131B54"/>
    <w:rsid w:val="00134931"/>
    <w:rsid w:val="001354B7"/>
    <w:rsid w:val="001404FA"/>
    <w:rsid w:val="001413C5"/>
    <w:rsid w:val="00142956"/>
    <w:rsid w:val="00143502"/>
    <w:rsid w:val="00144494"/>
    <w:rsid w:val="00144868"/>
    <w:rsid w:val="00155E87"/>
    <w:rsid w:val="00157709"/>
    <w:rsid w:val="00157A3F"/>
    <w:rsid w:val="001617FF"/>
    <w:rsid w:val="00167330"/>
    <w:rsid w:val="00167CF4"/>
    <w:rsid w:val="00185F6A"/>
    <w:rsid w:val="0019182D"/>
    <w:rsid w:val="001943DD"/>
    <w:rsid w:val="00195374"/>
    <w:rsid w:val="00197011"/>
    <w:rsid w:val="001A127F"/>
    <w:rsid w:val="001A1F53"/>
    <w:rsid w:val="001A3CA4"/>
    <w:rsid w:val="001A3EA4"/>
    <w:rsid w:val="001B3AEC"/>
    <w:rsid w:val="001B5000"/>
    <w:rsid w:val="001B6F28"/>
    <w:rsid w:val="001D4585"/>
    <w:rsid w:val="001D5D54"/>
    <w:rsid w:val="001E41C8"/>
    <w:rsid w:val="001F3AD7"/>
    <w:rsid w:val="001F45EB"/>
    <w:rsid w:val="001F5652"/>
    <w:rsid w:val="00207630"/>
    <w:rsid w:val="00213082"/>
    <w:rsid w:val="0021714E"/>
    <w:rsid w:val="00222187"/>
    <w:rsid w:val="00222C8D"/>
    <w:rsid w:val="00222E33"/>
    <w:rsid w:val="00227B95"/>
    <w:rsid w:val="0023523A"/>
    <w:rsid w:val="002353DF"/>
    <w:rsid w:val="00235F71"/>
    <w:rsid w:val="0024413E"/>
    <w:rsid w:val="00246B6B"/>
    <w:rsid w:val="0025272A"/>
    <w:rsid w:val="00257188"/>
    <w:rsid w:val="002675E1"/>
    <w:rsid w:val="00271922"/>
    <w:rsid w:val="0027204E"/>
    <w:rsid w:val="00273412"/>
    <w:rsid w:val="00274ACF"/>
    <w:rsid w:val="00284C42"/>
    <w:rsid w:val="00285F1B"/>
    <w:rsid w:val="00295831"/>
    <w:rsid w:val="00296F1B"/>
    <w:rsid w:val="002A6342"/>
    <w:rsid w:val="002A6DF5"/>
    <w:rsid w:val="002B3A18"/>
    <w:rsid w:val="002D00B0"/>
    <w:rsid w:val="002D2E16"/>
    <w:rsid w:val="002D79C3"/>
    <w:rsid w:val="002F19EF"/>
    <w:rsid w:val="00301219"/>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596C"/>
    <w:rsid w:val="00377173"/>
    <w:rsid w:val="003774DA"/>
    <w:rsid w:val="00392557"/>
    <w:rsid w:val="003945C0"/>
    <w:rsid w:val="003A06C2"/>
    <w:rsid w:val="003B6D2E"/>
    <w:rsid w:val="003C430D"/>
    <w:rsid w:val="003C7404"/>
    <w:rsid w:val="003D3C5A"/>
    <w:rsid w:val="003D404A"/>
    <w:rsid w:val="003E6FDA"/>
    <w:rsid w:val="003F3072"/>
    <w:rsid w:val="00400ABB"/>
    <w:rsid w:val="00401A2A"/>
    <w:rsid w:val="004103D7"/>
    <w:rsid w:val="0041307C"/>
    <w:rsid w:val="00413602"/>
    <w:rsid w:val="00416512"/>
    <w:rsid w:val="004167B4"/>
    <w:rsid w:val="00416A0A"/>
    <w:rsid w:val="00421DF7"/>
    <w:rsid w:val="00430D7E"/>
    <w:rsid w:val="00433B04"/>
    <w:rsid w:val="00440BD3"/>
    <w:rsid w:val="00446F93"/>
    <w:rsid w:val="004649E2"/>
    <w:rsid w:val="00464E8C"/>
    <w:rsid w:val="00466D36"/>
    <w:rsid w:val="00467185"/>
    <w:rsid w:val="0047050C"/>
    <w:rsid w:val="00475504"/>
    <w:rsid w:val="00480F21"/>
    <w:rsid w:val="00484FED"/>
    <w:rsid w:val="00495AF1"/>
    <w:rsid w:val="004A4DA3"/>
    <w:rsid w:val="004D44E8"/>
    <w:rsid w:val="004E47A6"/>
    <w:rsid w:val="004F0467"/>
    <w:rsid w:val="004F775C"/>
    <w:rsid w:val="004F77BF"/>
    <w:rsid w:val="005015E4"/>
    <w:rsid w:val="0050291D"/>
    <w:rsid w:val="0050697E"/>
    <w:rsid w:val="0051372D"/>
    <w:rsid w:val="00524B3C"/>
    <w:rsid w:val="005300B9"/>
    <w:rsid w:val="005315A9"/>
    <w:rsid w:val="005316BE"/>
    <w:rsid w:val="00532B56"/>
    <w:rsid w:val="00535E4B"/>
    <w:rsid w:val="00536963"/>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7597"/>
    <w:rsid w:val="006127D6"/>
    <w:rsid w:val="006255E4"/>
    <w:rsid w:val="006325E2"/>
    <w:rsid w:val="00641020"/>
    <w:rsid w:val="006410C1"/>
    <w:rsid w:val="00647F05"/>
    <w:rsid w:val="006530EF"/>
    <w:rsid w:val="00654D06"/>
    <w:rsid w:val="006571B3"/>
    <w:rsid w:val="006609C4"/>
    <w:rsid w:val="00661536"/>
    <w:rsid w:val="006678ED"/>
    <w:rsid w:val="00672045"/>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44DE"/>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103D"/>
    <w:rsid w:val="00782BA8"/>
    <w:rsid w:val="00784C75"/>
    <w:rsid w:val="00785465"/>
    <w:rsid w:val="00787656"/>
    <w:rsid w:val="007A67EA"/>
    <w:rsid w:val="007B15AF"/>
    <w:rsid w:val="007B7E83"/>
    <w:rsid w:val="007C1631"/>
    <w:rsid w:val="007C636F"/>
    <w:rsid w:val="007D0EF8"/>
    <w:rsid w:val="007D2EA6"/>
    <w:rsid w:val="007D3134"/>
    <w:rsid w:val="007D39EB"/>
    <w:rsid w:val="007F4987"/>
    <w:rsid w:val="007F4CEE"/>
    <w:rsid w:val="00800A4D"/>
    <w:rsid w:val="008131E7"/>
    <w:rsid w:val="00813711"/>
    <w:rsid w:val="00814279"/>
    <w:rsid w:val="008263C2"/>
    <w:rsid w:val="008326A6"/>
    <w:rsid w:val="00842959"/>
    <w:rsid w:val="008451DC"/>
    <w:rsid w:val="008451FE"/>
    <w:rsid w:val="008466A1"/>
    <w:rsid w:val="00846C1D"/>
    <w:rsid w:val="00851758"/>
    <w:rsid w:val="00856D5A"/>
    <w:rsid w:val="008609EB"/>
    <w:rsid w:val="00862D6D"/>
    <w:rsid w:val="008653E0"/>
    <w:rsid w:val="008657FB"/>
    <w:rsid w:val="00871D4F"/>
    <w:rsid w:val="00874FB3"/>
    <w:rsid w:val="00875523"/>
    <w:rsid w:val="00880BE3"/>
    <w:rsid w:val="00882588"/>
    <w:rsid w:val="00895792"/>
    <w:rsid w:val="008A3738"/>
    <w:rsid w:val="008A384C"/>
    <w:rsid w:val="008A6981"/>
    <w:rsid w:val="008B645B"/>
    <w:rsid w:val="008B67B8"/>
    <w:rsid w:val="008B774D"/>
    <w:rsid w:val="008C123E"/>
    <w:rsid w:val="008C3807"/>
    <w:rsid w:val="008C3ED0"/>
    <w:rsid w:val="008C5585"/>
    <w:rsid w:val="008C5E94"/>
    <w:rsid w:val="008D4E4B"/>
    <w:rsid w:val="008D6936"/>
    <w:rsid w:val="008E6E9D"/>
    <w:rsid w:val="008F1897"/>
    <w:rsid w:val="008F3902"/>
    <w:rsid w:val="008F4774"/>
    <w:rsid w:val="008F5FE0"/>
    <w:rsid w:val="008F68F7"/>
    <w:rsid w:val="008F7480"/>
    <w:rsid w:val="009037B6"/>
    <w:rsid w:val="00906CBE"/>
    <w:rsid w:val="00906FFA"/>
    <w:rsid w:val="00910384"/>
    <w:rsid w:val="009139C0"/>
    <w:rsid w:val="009161C8"/>
    <w:rsid w:val="009164AD"/>
    <w:rsid w:val="00921362"/>
    <w:rsid w:val="00922289"/>
    <w:rsid w:val="00931A89"/>
    <w:rsid w:val="009328FD"/>
    <w:rsid w:val="00936F46"/>
    <w:rsid w:val="0094271E"/>
    <w:rsid w:val="00942F0A"/>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32C3"/>
    <w:rsid w:val="009C433C"/>
    <w:rsid w:val="009C76CF"/>
    <w:rsid w:val="009D28B7"/>
    <w:rsid w:val="009D7E1A"/>
    <w:rsid w:val="009E2162"/>
    <w:rsid w:val="009F0A2D"/>
    <w:rsid w:val="009F2F95"/>
    <w:rsid w:val="00A006EB"/>
    <w:rsid w:val="00A03709"/>
    <w:rsid w:val="00A03FE4"/>
    <w:rsid w:val="00A06C77"/>
    <w:rsid w:val="00A10147"/>
    <w:rsid w:val="00A13D26"/>
    <w:rsid w:val="00A146A5"/>
    <w:rsid w:val="00A17411"/>
    <w:rsid w:val="00A2223D"/>
    <w:rsid w:val="00A223EF"/>
    <w:rsid w:val="00A24CA1"/>
    <w:rsid w:val="00A34A74"/>
    <w:rsid w:val="00A35351"/>
    <w:rsid w:val="00A358D7"/>
    <w:rsid w:val="00A42ADE"/>
    <w:rsid w:val="00A60693"/>
    <w:rsid w:val="00A67728"/>
    <w:rsid w:val="00A81A4F"/>
    <w:rsid w:val="00A82E14"/>
    <w:rsid w:val="00A832B4"/>
    <w:rsid w:val="00A901E9"/>
    <w:rsid w:val="00A973D5"/>
    <w:rsid w:val="00A9762C"/>
    <w:rsid w:val="00AA4067"/>
    <w:rsid w:val="00AB1A5B"/>
    <w:rsid w:val="00AC0A54"/>
    <w:rsid w:val="00AC125E"/>
    <w:rsid w:val="00AC45DF"/>
    <w:rsid w:val="00AC474D"/>
    <w:rsid w:val="00AC4DFD"/>
    <w:rsid w:val="00AC58FD"/>
    <w:rsid w:val="00AC60CD"/>
    <w:rsid w:val="00AD24A6"/>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155E0"/>
    <w:rsid w:val="00B21549"/>
    <w:rsid w:val="00B22A35"/>
    <w:rsid w:val="00B23267"/>
    <w:rsid w:val="00B25891"/>
    <w:rsid w:val="00B27149"/>
    <w:rsid w:val="00B40D26"/>
    <w:rsid w:val="00B4280B"/>
    <w:rsid w:val="00B4451B"/>
    <w:rsid w:val="00B51316"/>
    <w:rsid w:val="00B72D62"/>
    <w:rsid w:val="00B73E9E"/>
    <w:rsid w:val="00B843C8"/>
    <w:rsid w:val="00B951E2"/>
    <w:rsid w:val="00B96F37"/>
    <w:rsid w:val="00BA0C0A"/>
    <w:rsid w:val="00BA607C"/>
    <w:rsid w:val="00BB3E2A"/>
    <w:rsid w:val="00BC16F5"/>
    <w:rsid w:val="00BC287D"/>
    <w:rsid w:val="00BC4A76"/>
    <w:rsid w:val="00BD32E5"/>
    <w:rsid w:val="00BD7ADD"/>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02"/>
    <w:rsid w:val="00C7554B"/>
    <w:rsid w:val="00C80192"/>
    <w:rsid w:val="00C83E31"/>
    <w:rsid w:val="00C916A4"/>
    <w:rsid w:val="00CA2A52"/>
    <w:rsid w:val="00CA2B15"/>
    <w:rsid w:val="00CA5992"/>
    <w:rsid w:val="00CA6490"/>
    <w:rsid w:val="00CB05BE"/>
    <w:rsid w:val="00CB5744"/>
    <w:rsid w:val="00CB7022"/>
    <w:rsid w:val="00CD1937"/>
    <w:rsid w:val="00CD777C"/>
    <w:rsid w:val="00CE214C"/>
    <w:rsid w:val="00CE6858"/>
    <w:rsid w:val="00CF50BE"/>
    <w:rsid w:val="00CF553B"/>
    <w:rsid w:val="00CF6A52"/>
    <w:rsid w:val="00D03583"/>
    <w:rsid w:val="00D117B4"/>
    <w:rsid w:val="00D169F7"/>
    <w:rsid w:val="00D21382"/>
    <w:rsid w:val="00D26D01"/>
    <w:rsid w:val="00D33DA3"/>
    <w:rsid w:val="00D4138F"/>
    <w:rsid w:val="00D45D9D"/>
    <w:rsid w:val="00D4723B"/>
    <w:rsid w:val="00D55EE8"/>
    <w:rsid w:val="00D5785A"/>
    <w:rsid w:val="00D6031E"/>
    <w:rsid w:val="00D64C48"/>
    <w:rsid w:val="00D72C5F"/>
    <w:rsid w:val="00D7303C"/>
    <w:rsid w:val="00D731C4"/>
    <w:rsid w:val="00D76BB8"/>
    <w:rsid w:val="00D81BAA"/>
    <w:rsid w:val="00D85BE0"/>
    <w:rsid w:val="00D87C1A"/>
    <w:rsid w:val="00D87F42"/>
    <w:rsid w:val="00D87FD7"/>
    <w:rsid w:val="00D90762"/>
    <w:rsid w:val="00D92167"/>
    <w:rsid w:val="00D9502B"/>
    <w:rsid w:val="00D96C3F"/>
    <w:rsid w:val="00D97047"/>
    <w:rsid w:val="00D97108"/>
    <w:rsid w:val="00D977C4"/>
    <w:rsid w:val="00DC5665"/>
    <w:rsid w:val="00DD0343"/>
    <w:rsid w:val="00DD46FC"/>
    <w:rsid w:val="00DD4F44"/>
    <w:rsid w:val="00DD5D8B"/>
    <w:rsid w:val="00DD665D"/>
    <w:rsid w:val="00DE0F9E"/>
    <w:rsid w:val="00DE1ECC"/>
    <w:rsid w:val="00DE5D76"/>
    <w:rsid w:val="00DE7796"/>
    <w:rsid w:val="00E04C8D"/>
    <w:rsid w:val="00E128D8"/>
    <w:rsid w:val="00E20746"/>
    <w:rsid w:val="00E30D45"/>
    <w:rsid w:val="00E42FE4"/>
    <w:rsid w:val="00E43CAC"/>
    <w:rsid w:val="00E4609D"/>
    <w:rsid w:val="00E46FAA"/>
    <w:rsid w:val="00E50FB5"/>
    <w:rsid w:val="00E5750B"/>
    <w:rsid w:val="00E60E2E"/>
    <w:rsid w:val="00E63A24"/>
    <w:rsid w:val="00E66AC4"/>
    <w:rsid w:val="00E67913"/>
    <w:rsid w:val="00E71A2D"/>
    <w:rsid w:val="00E8698A"/>
    <w:rsid w:val="00E923F2"/>
    <w:rsid w:val="00EA31CC"/>
    <w:rsid w:val="00EA3967"/>
    <w:rsid w:val="00EB14DF"/>
    <w:rsid w:val="00EB2B64"/>
    <w:rsid w:val="00EB3A07"/>
    <w:rsid w:val="00EB4143"/>
    <w:rsid w:val="00EB4728"/>
    <w:rsid w:val="00EB4E7F"/>
    <w:rsid w:val="00EC207A"/>
    <w:rsid w:val="00EC3F31"/>
    <w:rsid w:val="00ED3C91"/>
    <w:rsid w:val="00ED4112"/>
    <w:rsid w:val="00EE0DD5"/>
    <w:rsid w:val="00EF1347"/>
    <w:rsid w:val="00EF2BEB"/>
    <w:rsid w:val="00F01129"/>
    <w:rsid w:val="00F03D93"/>
    <w:rsid w:val="00F03D9E"/>
    <w:rsid w:val="00F227BF"/>
    <w:rsid w:val="00F374B2"/>
    <w:rsid w:val="00F40AFC"/>
    <w:rsid w:val="00F4730E"/>
    <w:rsid w:val="00F50A92"/>
    <w:rsid w:val="00F53F24"/>
    <w:rsid w:val="00F63341"/>
    <w:rsid w:val="00F73E11"/>
    <w:rsid w:val="00F7536E"/>
    <w:rsid w:val="00F81F93"/>
    <w:rsid w:val="00F839A8"/>
    <w:rsid w:val="00F842D8"/>
    <w:rsid w:val="00F854FD"/>
    <w:rsid w:val="00F86F1B"/>
    <w:rsid w:val="00F92A21"/>
    <w:rsid w:val="00F92E9B"/>
    <w:rsid w:val="00F95814"/>
    <w:rsid w:val="00FA009D"/>
    <w:rsid w:val="00FA01D9"/>
    <w:rsid w:val="00FA031C"/>
    <w:rsid w:val="00FA6A9A"/>
    <w:rsid w:val="00FB13C1"/>
    <w:rsid w:val="00FB420B"/>
    <w:rsid w:val="00FC1C5F"/>
    <w:rsid w:val="00FC5A4D"/>
    <w:rsid w:val="00FC5C0C"/>
    <w:rsid w:val="00FC64EF"/>
    <w:rsid w:val="00FD23A6"/>
    <w:rsid w:val="00FD2673"/>
    <w:rsid w:val="00FD5901"/>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B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Default">
    <w:name w:val="Default"/>
    <w:rsid w:val="00A03FE4"/>
    <w:pPr>
      <w:autoSpaceDE w:val="0"/>
      <w:autoSpaceDN w:val="0"/>
      <w:adjustRightInd w:val="0"/>
    </w:pPr>
    <w:rPr>
      <w:rFonts w:eastAsiaTheme="minorHAnsi"/>
      <w:color w:val="000000"/>
      <w:sz w:val="24"/>
      <w:szCs w:val="24"/>
      <w:lang w:eastAsia="en-US"/>
    </w:rPr>
  </w:style>
  <w:style w:type="character" w:customStyle="1" w:styleId="Boldblue">
    <w:name w:val="Bold blue"/>
    <w:uiPriority w:val="99"/>
    <w:rsid w:val="00A03FE4"/>
    <w:rPr>
      <w:color w:val="4CB3C9"/>
    </w:rPr>
  </w:style>
  <w:style w:type="paragraph" w:styleId="CommentText">
    <w:name w:val="annotation text"/>
    <w:basedOn w:val="Normal"/>
    <w:link w:val="CommentTextChar"/>
    <w:semiHidden/>
    <w:unhideWhenUsed/>
    <w:rsid w:val="000007F6"/>
    <w:pPr>
      <w:spacing w:line="240" w:lineRule="auto"/>
    </w:pPr>
    <w:rPr>
      <w:sz w:val="20"/>
      <w:szCs w:val="20"/>
    </w:rPr>
  </w:style>
  <w:style w:type="character" w:customStyle="1" w:styleId="CommentTextChar">
    <w:name w:val="Comment Text Char"/>
    <w:basedOn w:val="DefaultParagraphFont"/>
    <w:link w:val="CommentText"/>
    <w:semiHidden/>
    <w:rsid w:val="000007F6"/>
    <w:rPr>
      <w:rFonts w:ascii="Arial" w:hAnsi="Arial"/>
      <w:spacing w:val="4"/>
    </w:rPr>
  </w:style>
  <w:style w:type="character" w:styleId="CommentReference">
    <w:name w:val="annotation reference"/>
    <w:basedOn w:val="DefaultParagraphFont"/>
    <w:semiHidden/>
    <w:unhideWhenUsed/>
    <w:rsid w:val="000007F6"/>
    <w:rPr>
      <w:sz w:val="16"/>
      <w:szCs w:val="16"/>
    </w:rPr>
  </w:style>
  <w:style w:type="paragraph" w:styleId="CommentSubject">
    <w:name w:val="annotation subject"/>
    <w:basedOn w:val="CommentText"/>
    <w:next w:val="CommentText"/>
    <w:link w:val="CommentSubjectChar"/>
    <w:semiHidden/>
    <w:unhideWhenUsed/>
    <w:rsid w:val="004E47A6"/>
    <w:rPr>
      <w:b/>
      <w:bCs/>
    </w:rPr>
  </w:style>
  <w:style w:type="character" w:customStyle="1" w:styleId="CommentSubjectChar">
    <w:name w:val="Comment Subject Char"/>
    <w:basedOn w:val="CommentTextChar"/>
    <w:link w:val="CommentSubject"/>
    <w:semiHidden/>
    <w:rsid w:val="004E47A6"/>
    <w:rPr>
      <w:rFonts w:ascii="Arial" w:hAnsi="Arial"/>
      <w:b/>
      <w:bCs/>
      <w:spacing w:val="4"/>
    </w:rPr>
  </w:style>
  <w:style w:type="character" w:styleId="FollowedHyperlink">
    <w:name w:val="FollowedHyperlink"/>
    <w:basedOn w:val="DefaultParagraphFont"/>
    <w:uiPriority w:val="99"/>
    <w:semiHidden/>
    <w:unhideWhenUsed/>
    <w:rsid w:val="004E47A6"/>
    <w:rPr>
      <w:color w:val="000000" w:themeColor="followedHyperlink"/>
      <w:u w:val="single"/>
    </w:rPr>
  </w:style>
  <w:style w:type="character" w:styleId="FootnoteReference">
    <w:name w:val="footnote reference"/>
    <w:basedOn w:val="DefaultParagraphFont"/>
    <w:semiHidden/>
    <w:unhideWhenUsed/>
    <w:rsid w:val="000D4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3593">
      <w:bodyDiv w:val="1"/>
      <w:marLeft w:val="0"/>
      <w:marRight w:val="0"/>
      <w:marTop w:val="0"/>
      <w:marBottom w:val="0"/>
      <w:divBdr>
        <w:top w:val="none" w:sz="0" w:space="0" w:color="auto"/>
        <w:left w:val="none" w:sz="0" w:space="0" w:color="auto"/>
        <w:bottom w:val="none" w:sz="0" w:space="0" w:color="auto"/>
        <w:right w:val="none" w:sz="0" w:space="0" w:color="auto"/>
      </w:divBdr>
    </w:div>
    <w:div w:id="58125855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64970902">
      <w:bodyDiv w:val="1"/>
      <w:marLeft w:val="0"/>
      <w:marRight w:val="0"/>
      <w:marTop w:val="0"/>
      <w:marBottom w:val="0"/>
      <w:divBdr>
        <w:top w:val="none" w:sz="0" w:space="0" w:color="auto"/>
        <w:left w:val="none" w:sz="0" w:space="0" w:color="auto"/>
        <w:bottom w:val="none" w:sz="0" w:space="0" w:color="auto"/>
        <w:right w:val="none" w:sz="0" w:space="0" w:color="auto"/>
      </w:divBdr>
    </w:div>
    <w:div w:id="106957876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80547192">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955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ilitygateway.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isabilitygateway.gov.au/legal/advoc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kizzy.org.au/disability-advocacy-find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77408-97DF-488E-9908-90E9E2A7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4113</Characters>
  <Application>Microsoft Office Word</Application>
  <DocSecurity>0</DocSecurity>
  <Lines>81</Lines>
  <Paragraphs>56</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cp:lastModifiedBy/>
  <cp:revision>1</cp:revision>
  <dcterms:created xsi:type="dcterms:W3CDTF">2024-01-31T21:44:00Z</dcterms:created>
  <dcterms:modified xsi:type="dcterms:W3CDTF">2024-01-31T21:44:00Z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9CFEDE0AD9FDAE0286D351E87B4647470E8026DF</vt:lpwstr>
  </property>
  <property fmtid="{D5CDD505-2E9C-101B-9397-08002B2CF9AE}" pid="9" name="PM_Originating_FileId">
    <vt:lpwstr>1BD43C23A5EB42ACA935A17660CE5CD9</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2024-01-31T21:44:46Z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81EB4E23262893FE7A85D2C8992A2F97</vt:lpwstr>
  </property>
  <property fmtid="{D5CDD505-2E9C-101B-9397-08002B2CF9AE}" pid="21" name="PM_Hash_Salt">
    <vt:lpwstr>174241918F995BF6E5AD81B09CD7AD99</vt:lpwstr>
  </property>
  <property fmtid="{D5CDD505-2E9C-101B-9397-08002B2CF9AE}" pid="22" name="PM_Hash_SHA1">
    <vt:lpwstr>D3BFBC24C428581933E7F24B5CCD3A30D02E1282</vt:lpwstr>
  </property>
  <property fmtid="{D5CDD505-2E9C-101B-9397-08002B2CF9AE}" pid="23" name="PM_OriginatorUserAccountName_SHA256">
    <vt:lpwstr>56084DE7D87471392F5BD2235C8043EAEC8018D05D094D5A8468DE8533D8A2CE</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ies>
</file>