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574CE553" w14:textId="77777777" w:rsidR="001F33AF" w:rsidRPr="00B33681" w:rsidRDefault="002F5799" w:rsidP="001F33AF">
      <w:pPr>
        <w:pStyle w:val="Title"/>
        <w:rPr>
          <w:color w:val="005A70"/>
          <w:sz w:val="56"/>
          <w:szCs w:val="56"/>
        </w:rPr>
      </w:pPr>
      <w:r w:rsidRPr="00B33681">
        <w:rPr>
          <w:color w:val="005A70"/>
          <w:sz w:val="56"/>
          <w:szCs w:val="56"/>
        </w:rPr>
        <w:t xml:space="preserve">Continuity of </w:t>
      </w:r>
      <w:r w:rsidR="00B33681" w:rsidRPr="00B33681">
        <w:rPr>
          <w:color w:val="005A70"/>
          <w:sz w:val="56"/>
          <w:szCs w:val="56"/>
        </w:rPr>
        <w:t>S</w:t>
      </w:r>
      <w:r w:rsidRPr="00B33681">
        <w:rPr>
          <w:color w:val="005A70"/>
          <w:sz w:val="56"/>
          <w:szCs w:val="56"/>
        </w:rPr>
        <w:t>upport for clients of Commonwealth disability programs</w:t>
      </w:r>
    </w:p>
    <w:p w14:paraId="3C06937E" w14:textId="2E1EAC44" w:rsidR="00F8336D" w:rsidRDefault="00D261E7" w:rsidP="00CA6CD6">
      <w:pPr>
        <w:pStyle w:val="Subtitle"/>
        <w:spacing w:before="12pt" w:after="12pt"/>
      </w:pPr>
      <w:r>
        <w:t>March 2022</w:t>
      </w:r>
    </w:p>
    <w:p w14:paraId="635529A7" w14:textId="77777777" w:rsidR="00F8336D" w:rsidRDefault="008E47C8" w:rsidP="00CA6CD6">
      <w:pPr>
        <w:pStyle w:val="PullOutText"/>
        <w:spacing w:before="12pt" w:after="12pt"/>
      </w:pPr>
      <w:r>
        <w:t>Clients of Commonwealth disability programs who are not eligible for the National Disability Insurance Scheme will continue to receive the support they need.</w:t>
      </w:r>
    </w:p>
    <w:p w14:paraId="552BE68D" w14:textId="77777777" w:rsidR="00B33681" w:rsidRPr="00AB2394" w:rsidRDefault="00B33681" w:rsidP="00CA6CD6">
      <w:pPr>
        <w:spacing w:before="12pt"/>
        <w:sectPr w:rsidR="00B33681" w:rsidRPr="00AB2394" w:rsidSect="00AF34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.30pt" w:h="841.90pt"/>
          <w:pgMar w:top="133.45pt" w:right="42.45pt" w:bottom="72pt" w:left="42.55pt" w:header="28.35pt" w:footer="28.35pt" w:gutter="0pt"/>
          <w:cols w:space="35.40pt"/>
          <w:titlePg/>
          <w:docGrid w:linePitch="360"/>
        </w:sectPr>
      </w:pPr>
    </w:p>
    <w:p w14:paraId="103884DE" w14:textId="77777777" w:rsidR="008E47C8" w:rsidRDefault="008E47C8" w:rsidP="002F5799">
      <w:r>
        <w:t xml:space="preserve">The transition of Commonwealth funded disability programs, administered by the Department of Social Services, to the </w:t>
      </w:r>
      <w:r w:rsidR="00E1399C" w:rsidRPr="002F5799">
        <w:t>National Disability Insurance Scheme</w:t>
      </w:r>
      <w:r w:rsidR="00E1399C">
        <w:t xml:space="preserve"> (</w:t>
      </w:r>
      <w:r>
        <w:t>NDIS</w:t>
      </w:r>
      <w:r w:rsidR="00E1399C">
        <w:t>)</w:t>
      </w:r>
      <w:r>
        <w:t xml:space="preserve"> </w:t>
      </w:r>
      <w:proofErr w:type="gramStart"/>
      <w:r w:rsidR="00E1399C">
        <w:t>was completed</w:t>
      </w:r>
      <w:proofErr w:type="gramEnd"/>
      <w:r w:rsidR="00E1399C">
        <w:t xml:space="preserve"> on </w:t>
      </w:r>
      <w:r w:rsidR="00E1399C">
        <w:br/>
        <w:t xml:space="preserve">31 March 2021. </w:t>
      </w:r>
      <w:r>
        <w:t xml:space="preserve"> </w:t>
      </w:r>
    </w:p>
    <w:p w14:paraId="634E03BA" w14:textId="4DF5C261" w:rsidR="002F5799" w:rsidRPr="002F5799" w:rsidRDefault="00E1399C" w:rsidP="002F5799">
      <w:r>
        <w:t>From 1 April 2021, c</w:t>
      </w:r>
      <w:r w:rsidR="002F5799" w:rsidRPr="002F5799">
        <w:t xml:space="preserve">lients of </w:t>
      </w:r>
      <w:r>
        <w:t xml:space="preserve">these programs </w:t>
      </w:r>
      <w:r w:rsidR="002F5799" w:rsidRPr="002F5799">
        <w:t xml:space="preserve">who are </w:t>
      </w:r>
      <w:r w:rsidR="00B33681">
        <w:t xml:space="preserve">not </w:t>
      </w:r>
      <w:r w:rsidR="002F5799" w:rsidRPr="002F5799">
        <w:t xml:space="preserve">eligible for the NDIS </w:t>
      </w:r>
      <w:r>
        <w:t xml:space="preserve">may be eligible for </w:t>
      </w:r>
      <w:r w:rsidR="00B33681">
        <w:t>C</w:t>
      </w:r>
      <w:r w:rsidR="002F5799" w:rsidRPr="002F5799">
        <w:t xml:space="preserve">ontinuity of </w:t>
      </w:r>
      <w:r w:rsidR="00B33681">
        <w:t>S</w:t>
      </w:r>
      <w:r w:rsidR="002F5799" w:rsidRPr="002F5799">
        <w:t>upport.</w:t>
      </w:r>
    </w:p>
    <w:p w14:paraId="42F1D08F" w14:textId="77777777" w:rsidR="002F5799" w:rsidRPr="002F5799" w:rsidRDefault="002F5799" w:rsidP="002F5799">
      <w:r w:rsidRPr="002F5799">
        <w:t xml:space="preserve">Continuity of </w:t>
      </w:r>
      <w:r w:rsidR="00B33681">
        <w:t>S</w:t>
      </w:r>
      <w:r w:rsidRPr="002F5799">
        <w:t xml:space="preserve">upport </w:t>
      </w:r>
      <w:r w:rsidR="00676317">
        <w:t>is</w:t>
      </w:r>
      <w:r w:rsidRPr="002F5799">
        <w:t xml:space="preserve"> a commitment of the Council of Australian Governments </w:t>
      </w:r>
      <w:r w:rsidR="00676317">
        <w:t>made in</w:t>
      </w:r>
      <w:r w:rsidRPr="002F5799">
        <w:t xml:space="preserve"> 2012. It aim</w:t>
      </w:r>
      <w:r w:rsidR="00676317">
        <w:t>s</w:t>
      </w:r>
      <w:r w:rsidRPr="002F5799">
        <w:t xml:space="preserve"> to ensure people with disability </w:t>
      </w:r>
      <w:r w:rsidR="00676317">
        <w:t xml:space="preserve">who were </w:t>
      </w:r>
      <w:r w:rsidRPr="002F5799">
        <w:t xml:space="preserve">receiving services </w:t>
      </w:r>
      <w:r w:rsidR="00676317">
        <w:t xml:space="preserve">through Commonwealth disability programs </w:t>
      </w:r>
      <w:r w:rsidRPr="002F5799">
        <w:t xml:space="preserve">are not disadvantaged in the transition to the NDIS. </w:t>
      </w:r>
    </w:p>
    <w:p w14:paraId="51DADD8F" w14:textId="2587082F" w:rsidR="00E1399C" w:rsidRDefault="00E1399C" w:rsidP="002F5799">
      <w:proofErr w:type="gramStart"/>
      <w:r w:rsidRPr="002F5799">
        <w:t>Most Commonwealth disability program clients</w:t>
      </w:r>
      <w:proofErr w:type="gramEnd"/>
      <w:r w:rsidRPr="002F5799">
        <w:t xml:space="preserve"> are expected to </w:t>
      </w:r>
      <w:r w:rsidR="00676317">
        <w:t xml:space="preserve">be eligible for </w:t>
      </w:r>
      <w:r w:rsidRPr="002F5799">
        <w:t>the NDIS</w:t>
      </w:r>
      <w:r w:rsidR="0089240E">
        <w:t>. H</w:t>
      </w:r>
      <w:r w:rsidRPr="002F5799">
        <w:t>owever</w:t>
      </w:r>
      <w:r w:rsidR="0089240E">
        <w:t xml:space="preserve">, </w:t>
      </w:r>
      <w:r w:rsidRPr="002F5799">
        <w:t xml:space="preserve">some will </w:t>
      </w:r>
      <w:r w:rsidR="00A01861" w:rsidRPr="002F5799">
        <w:t>not</w:t>
      </w:r>
      <w:r w:rsidR="00A01861">
        <w:t>,</w:t>
      </w:r>
      <w:r w:rsidR="00A01861" w:rsidRPr="00F7520A">
        <w:t xml:space="preserve"> due to their age, residency, citizenship or disability type</w:t>
      </w:r>
      <w:r w:rsidR="0089240E">
        <w:t>.</w:t>
      </w:r>
    </w:p>
    <w:p w14:paraId="48DBF60E" w14:textId="709FF994" w:rsidR="00E1399C" w:rsidRDefault="00E1399C" w:rsidP="002F5799">
      <w:r>
        <w:t xml:space="preserve">Continuity of Support arrangements for mental health programs and for carer programs have already commenced. Other programs, such as Mobility Allowance are ongoing and do not require Continuity of Support. </w:t>
      </w:r>
    </w:p>
    <w:p w14:paraId="397B6229" w14:textId="67D84210" w:rsidR="002F5799" w:rsidRPr="002F5799" w:rsidRDefault="00676317" w:rsidP="002F5799">
      <w:r>
        <w:t>T</w:t>
      </w:r>
      <w:r w:rsidR="00621C35">
        <w:t xml:space="preserve">wo </w:t>
      </w:r>
      <w:r>
        <w:t xml:space="preserve">Continuity of Support </w:t>
      </w:r>
      <w:r w:rsidR="002F5799" w:rsidRPr="002F5799">
        <w:t xml:space="preserve">packages </w:t>
      </w:r>
      <w:r w:rsidR="00621C35">
        <w:t>commence</w:t>
      </w:r>
      <w:r w:rsidR="00837A91">
        <w:t>d</w:t>
      </w:r>
      <w:r w:rsidR="00621C35">
        <w:t xml:space="preserve"> </w:t>
      </w:r>
      <w:r w:rsidR="002F5799" w:rsidRPr="002F5799">
        <w:t xml:space="preserve">from 1 </w:t>
      </w:r>
      <w:r w:rsidR="00621C35">
        <w:t>April 2021</w:t>
      </w:r>
      <w:r w:rsidR="002F5799" w:rsidRPr="002F5799">
        <w:t>:</w:t>
      </w:r>
    </w:p>
    <w:p w14:paraId="4D718806" w14:textId="77777777" w:rsidR="00621C35" w:rsidRDefault="00621C35" w:rsidP="003F0563">
      <w:pPr>
        <w:pStyle w:val="ListParagraph"/>
        <w:numPr>
          <w:ilvl w:val="0"/>
          <w:numId w:val="6"/>
        </w:numPr>
        <w:ind w:start="28.35pt"/>
      </w:pPr>
      <w:r>
        <w:t>The C</w:t>
      </w:r>
      <w:r w:rsidR="002F5799" w:rsidRPr="002F5799">
        <w:t xml:space="preserve">ontinuity of </w:t>
      </w:r>
      <w:r>
        <w:t>S</w:t>
      </w:r>
      <w:r w:rsidR="002F5799" w:rsidRPr="002F5799">
        <w:t>upport Fund</w:t>
      </w:r>
      <w:r>
        <w:t xml:space="preserve">, and </w:t>
      </w:r>
    </w:p>
    <w:p w14:paraId="177C32D0" w14:textId="77777777" w:rsidR="002F5799" w:rsidRPr="002F5799" w:rsidRDefault="002F5799" w:rsidP="003F0563">
      <w:pPr>
        <w:pStyle w:val="ListParagraph"/>
        <w:numPr>
          <w:ilvl w:val="0"/>
          <w:numId w:val="6"/>
        </w:numPr>
        <w:ind w:start="28.35pt"/>
      </w:pPr>
      <w:r w:rsidRPr="002F5799">
        <w:t xml:space="preserve">Continuity of </w:t>
      </w:r>
      <w:r w:rsidR="00621C35">
        <w:t>S</w:t>
      </w:r>
      <w:r w:rsidRPr="002F5799">
        <w:t xml:space="preserve">upport for </w:t>
      </w:r>
      <w:r w:rsidR="000F7965">
        <w:t xml:space="preserve">deaf </w:t>
      </w:r>
      <w:proofErr w:type="spellStart"/>
      <w:r w:rsidR="000F7965">
        <w:t>Auslan</w:t>
      </w:r>
      <w:proofErr w:type="spellEnd"/>
      <w:r w:rsidR="000F7965">
        <w:t xml:space="preserve"> users. </w:t>
      </w:r>
    </w:p>
    <w:p w14:paraId="12B606DE" w14:textId="6E6B5BF7" w:rsidR="002F5799" w:rsidRPr="002F5799" w:rsidRDefault="002F5799" w:rsidP="002F5799">
      <w:r w:rsidRPr="002F5799">
        <w:t xml:space="preserve">The </w:t>
      </w:r>
      <w:r w:rsidR="00846FE3">
        <w:t>C</w:t>
      </w:r>
      <w:r w:rsidRPr="002F5799">
        <w:t xml:space="preserve">ontinuity of </w:t>
      </w:r>
      <w:r w:rsidR="00846FE3">
        <w:t>S</w:t>
      </w:r>
      <w:r w:rsidR="00621C35">
        <w:t>upport Fund support</w:t>
      </w:r>
      <w:r w:rsidR="00837A91">
        <w:t>s</w:t>
      </w:r>
      <w:r w:rsidR="00621C35">
        <w:t xml:space="preserve"> </w:t>
      </w:r>
      <w:r w:rsidR="003F0563">
        <w:t xml:space="preserve">existing </w:t>
      </w:r>
      <w:r w:rsidRPr="002F5799">
        <w:t xml:space="preserve">clients of the following programs: </w:t>
      </w:r>
    </w:p>
    <w:p w14:paraId="5DEA08E5" w14:textId="5F872821" w:rsidR="00621C35" w:rsidRDefault="00621C35" w:rsidP="003F0563">
      <w:pPr>
        <w:pStyle w:val="ListParagraph"/>
        <w:numPr>
          <w:ilvl w:val="0"/>
          <w:numId w:val="7"/>
        </w:numPr>
        <w:ind w:start="28.35pt"/>
      </w:pPr>
      <w:r>
        <w:t>Disability Employment</w:t>
      </w:r>
      <w:r w:rsidR="00100CEA">
        <w:t xml:space="preserve"> </w:t>
      </w:r>
      <w:r w:rsidR="00D10697">
        <w:t>Assistance</w:t>
      </w:r>
      <w:r w:rsidR="00846FE3">
        <w:t>,</w:t>
      </w:r>
      <w:r w:rsidR="005C3E5B">
        <w:t xml:space="preserve"> and</w:t>
      </w:r>
    </w:p>
    <w:p w14:paraId="7A9C5028" w14:textId="228308FE" w:rsidR="00621C35" w:rsidRDefault="00621C35" w:rsidP="003F0563">
      <w:pPr>
        <w:pStyle w:val="ListParagraph"/>
        <w:numPr>
          <w:ilvl w:val="0"/>
          <w:numId w:val="7"/>
        </w:numPr>
        <w:ind w:start="28.35pt"/>
      </w:pPr>
      <w:r w:rsidRPr="002F5799">
        <w:t>Work Based Personal Assistance</w:t>
      </w:r>
      <w:r w:rsidR="005C3E5B">
        <w:t>.</w:t>
      </w:r>
      <w:r w:rsidR="00846FE3">
        <w:t xml:space="preserve"> </w:t>
      </w:r>
    </w:p>
    <w:p w14:paraId="1FD00590" w14:textId="5FE07E39" w:rsidR="002F5799" w:rsidRPr="002F5799" w:rsidRDefault="00846FE3" w:rsidP="002F5799">
      <w:r>
        <w:t xml:space="preserve">Continuity of Support </w:t>
      </w:r>
      <w:r w:rsidR="00F036B0">
        <w:t xml:space="preserve">arrangements for deaf </w:t>
      </w:r>
      <w:proofErr w:type="spellStart"/>
      <w:r w:rsidR="00F036B0">
        <w:t>Auslan</w:t>
      </w:r>
      <w:proofErr w:type="spellEnd"/>
      <w:r w:rsidR="00F036B0">
        <w:t xml:space="preserve"> users who are 65 years of age </w:t>
      </w:r>
      <w:r w:rsidR="001E1F66">
        <w:t xml:space="preserve">and over </w:t>
      </w:r>
      <w:proofErr w:type="gramStart"/>
      <w:r w:rsidR="00F036B0">
        <w:t>will be delivered</w:t>
      </w:r>
      <w:proofErr w:type="gramEnd"/>
      <w:r w:rsidR="00F036B0">
        <w:t xml:space="preserve"> through the existing </w:t>
      </w:r>
      <w:r>
        <w:t>N</w:t>
      </w:r>
      <w:r w:rsidR="000F7965">
        <w:t xml:space="preserve">ational </w:t>
      </w:r>
      <w:proofErr w:type="spellStart"/>
      <w:r w:rsidR="000F7965">
        <w:t>Auslan</w:t>
      </w:r>
      <w:proofErr w:type="spellEnd"/>
      <w:r w:rsidR="000F7965">
        <w:t xml:space="preserve"> Interpreter Booking and Payment Service</w:t>
      </w:r>
      <w:r w:rsidR="002F5799" w:rsidRPr="002F5799">
        <w:t xml:space="preserve">. </w:t>
      </w:r>
    </w:p>
    <w:p w14:paraId="0A721E1D" w14:textId="77777777" w:rsidR="00B77D94" w:rsidRPr="00B77D94" w:rsidRDefault="00F8336D" w:rsidP="001F33AF">
      <w:pPr>
        <w:pStyle w:val="Heading2"/>
      </w:pPr>
      <w:r>
        <w:t>More information</w:t>
      </w:r>
    </w:p>
    <w:p w14:paraId="56F9E5DF" w14:textId="77777777" w:rsidR="001F33AF" w:rsidRDefault="00F156E6" w:rsidP="00D9391D">
      <w:pPr>
        <w:spacing w:after="0pt"/>
      </w:pPr>
      <w:r>
        <w:t xml:space="preserve">For more </w:t>
      </w:r>
      <w:proofErr w:type="gramStart"/>
      <w:r>
        <w:t>information</w:t>
      </w:r>
      <w:proofErr w:type="gramEnd"/>
      <w:r>
        <w:t xml:space="preserve"> </w:t>
      </w:r>
      <w:r w:rsidR="001F33AF">
        <w:t xml:space="preserve">visit </w:t>
      </w:r>
      <w:r w:rsidR="001F33AF" w:rsidRPr="00D22A8A">
        <w:t xml:space="preserve">the </w:t>
      </w:r>
      <w:hyperlink r:id="rId14" w:history="1">
        <w:r w:rsidR="001F33AF" w:rsidRPr="00D22A8A">
          <w:rPr>
            <w:rStyle w:val="Hyperlink"/>
            <w:rFonts w:eastAsiaTheme="majorEastAsia"/>
          </w:rPr>
          <w:t>Department of Social Services</w:t>
        </w:r>
      </w:hyperlink>
      <w:r w:rsidR="001F33AF" w:rsidRPr="00D22A8A">
        <w:t xml:space="preserve"> website (</w:t>
      </w:r>
      <w:hyperlink r:id="rId15" w:history="1">
        <w:r w:rsidR="003E25A5">
          <w:rPr>
            <w:rStyle w:val="Hyperlink"/>
            <w:rFonts w:eastAsiaTheme="majorEastAsia"/>
          </w:rPr>
          <w:t>dss.gov.au</w:t>
        </w:r>
      </w:hyperlink>
      <w:r w:rsidR="001F33AF" w:rsidRPr="00D22A8A">
        <w:t>)</w:t>
      </w:r>
      <w:r w:rsidR="001F33AF">
        <w:t>.</w:t>
      </w:r>
      <w:r w:rsidR="001F33AF" w:rsidRPr="00D22A8A">
        <w:t xml:space="preserve"> </w:t>
      </w:r>
    </w:p>
    <w:sectPr w:rsidR="001F33AF" w:rsidSect="00AF34BE">
      <w:headerReference w:type="default" r:id="rId16"/>
      <w:footerReference w:type="default" r:id="rId17"/>
      <w:type w:val="continuous"/>
      <w:pgSz w:w="595.30pt" w:h="841.90pt"/>
      <w:pgMar w:top="55.10pt" w:right="42.45pt" w:bottom="42.55pt" w:left="42.55pt" w:header="21.30pt" w:footer="28.35pt" w:gutter="0pt"/>
      <w:cols w:num="2" w:space="19.85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F7980A4" w14:textId="77777777" w:rsidR="00075D38" w:rsidRDefault="00075D38" w:rsidP="00410EB6">
      <w:pPr>
        <w:spacing w:after="0pt" w:line="12pt" w:lineRule="auto"/>
      </w:pPr>
      <w:r>
        <w:separator/>
      </w:r>
    </w:p>
  </w:endnote>
  <w:endnote w:type="continuationSeparator" w:id="0">
    <w:p w14:paraId="0C81994F" w14:textId="77777777" w:rsidR="00075D38" w:rsidRDefault="00075D38" w:rsidP="00410EB6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characterSet="iso-8859-1"/>
    <w:family w:val="roman"/>
    <w:pitch w:val="variable"/>
    <w:sig w:usb0="00000287" w:usb1="00000000" w:usb2="00000000" w:usb3="00000000" w:csb0="0000009F" w:csb1="00000000"/>
  </w:font>
  <w:font w:name="HelveticaNeue LT 55 Roman">
    <w:altName w:val="HelveticaNeue LT 55 Roman"/>
    <w:panose1 w:val="00000000000000000000"/>
    <w:charset w:characterSet="iso-8859-1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FB5D13C" w14:textId="77777777" w:rsidR="007F107A" w:rsidRDefault="007F107A">
    <w:pPr>
      <w:pStyle w:val="Footer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4DCD8CC0" w14:textId="77777777" w:rsidR="00804E69" w:rsidRDefault="00804E69" w:rsidP="00804E69">
    <w:pPr>
      <w:pStyle w:val="Footer"/>
      <w:jc w:val="center"/>
    </w:pPr>
  </w:p>
  <w:p w14:paraId="619D8DDF" w14:textId="77777777" w:rsidR="00D87486" w:rsidRDefault="00D87486" w:rsidP="006D69F6">
    <w:pPr>
      <w:pStyle w:val="Footer"/>
      <w:pBdr>
        <w:top w:val="single" w:sz="4" w:space="1" w:color="D9D9D9" w:themeColor="background1" w:themeShade="D9"/>
      </w:pBdr>
    </w:pPr>
  </w:p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6225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01BE2" w14:textId="68B64957" w:rsidR="00804E69" w:rsidRDefault="00560A0B" w:rsidP="00560A0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2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995113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15E37" w14:textId="546FC40D" w:rsidR="00804E69" w:rsidRDefault="00560A0B" w:rsidP="00560A0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9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8089EA9" w14:textId="77777777" w:rsidR="00075D38" w:rsidRDefault="00075D38" w:rsidP="00410EB6">
      <w:pPr>
        <w:spacing w:after="0pt" w:line="12pt" w:lineRule="auto"/>
      </w:pPr>
      <w:r>
        <w:separator/>
      </w:r>
    </w:p>
  </w:footnote>
  <w:footnote w:type="continuationSeparator" w:id="0">
    <w:p w14:paraId="1051335E" w14:textId="77777777" w:rsidR="00075D38" w:rsidRDefault="00075D38" w:rsidP="00410EB6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8A72EE1" w14:textId="77777777" w:rsidR="007F107A" w:rsidRDefault="007F107A">
    <w:pPr>
      <w:pStyle w:val="Header"/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25641B3" w14:textId="77777777" w:rsidR="003612B4" w:rsidRPr="003612B4" w:rsidRDefault="003612B4" w:rsidP="003612B4">
    <w:pPr>
      <w:ind w:start="-29.70pt"/>
    </w:pP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27EFEC2" w14:textId="3CA47CA4" w:rsidR="003612B4" w:rsidRPr="003612B4" w:rsidRDefault="003612B4" w:rsidP="00AF34BE">
    <w:pPr>
      <w:spacing w:before="100pt" w:after="0pt"/>
      <w:ind w:start="-32.50pt"/>
      <w:jc w:val="center"/>
    </w:pPr>
    <w:r w:rsidRPr="00AF34BE">
      <w:rPr>
        <w:noProof/>
        <w:lang w:eastAsia="en-AU"/>
      </w:rPr>
      <w:drawing>
        <wp:inline distT="0" distB="0" distL="0" distR="0" wp14:anchorId="5294F62D" wp14:editId="37B4FC1B">
          <wp:extent cx="7559900" cy="1443599"/>
          <wp:effectExtent l="0" t="0" r="3175" b="4445"/>
          <wp:docPr id="7" name="Picture 7" descr="DSS Banner" title="DSS Banner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00" cy="1443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897B82F" w14:textId="77777777" w:rsidR="00D1206A" w:rsidRPr="003612B4" w:rsidRDefault="00D1206A" w:rsidP="003612B4">
    <w:pPr>
      <w:ind w:start="-29.70pt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FFFFFF83"/>
    <w:multiLevelType w:val="singleLevel"/>
    <w:tmpl w:val="B29ED30C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7A48A72"/>
    <w:lvl w:ilvl="0">
      <w:start w:val="1"/>
      <w:numFmt w:val="bullet"/>
      <w:pStyle w:val="List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2" w15:restartNumberingAfterBreak="0">
    <w:nsid w:val="05A53891"/>
    <w:multiLevelType w:val="hybridMultilevel"/>
    <w:tmpl w:val="7F94CEB2"/>
    <w:lvl w:ilvl="0" w:tplc="0C090005">
      <w:start w:val="1"/>
      <w:numFmt w:val="bullet"/>
      <w:lvlText w:val=""/>
      <w:lvlJc w:val="start"/>
      <w:pPr>
        <w:ind w:start="39.30pt" w:hanging="18pt"/>
      </w:pPr>
      <w:rPr>
        <w:rFonts w:ascii="Wingdings" w:hAnsi="Wingdings" w:hint="default"/>
      </w:rPr>
    </w:lvl>
    <w:lvl w:ilvl="1" w:tplc="5A26E0A2">
      <w:numFmt w:val="bullet"/>
      <w:lvlText w:val="•"/>
      <w:lvlJc w:val="start"/>
      <w:pPr>
        <w:ind w:start="93.30pt" w:hanging="36pt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start"/>
      <w:pPr>
        <w:ind w:start="111.30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7.30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3.3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9.30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5.30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91.30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7.30pt" w:hanging="18pt"/>
      </w:pPr>
      <w:rPr>
        <w:rFonts w:ascii="Wingdings" w:hAnsi="Wingdings" w:hint="default"/>
      </w:rPr>
    </w:lvl>
  </w:abstractNum>
  <w:abstractNum w:abstractNumId="3" w15:restartNumberingAfterBreak="0">
    <w:nsid w:val="08556C87"/>
    <w:multiLevelType w:val="hybridMultilevel"/>
    <w:tmpl w:val="CA0D989C"/>
    <w:lvl w:ilvl="0" w:tplc="FFFFFFFF">
      <w:start w:val="1"/>
      <w:numFmt w:val="decimal"/>
      <w:lvlText w:val="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4" w15:restartNumberingAfterBreak="0">
    <w:nsid w:val="0AB1544A"/>
    <w:multiLevelType w:val="hybridMultilevel"/>
    <w:tmpl w:val="1952B2FA"/>
    <w:lvl w:ilvl="0" w:tplc="0C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C090019" w:tentative="1">
      <w:start w:val="1"/>
      <w:numFmt w:val="lowerLetter"/>
      <w:lvlText w:val="%2."/>
      <w:lvlJc w:val="start"/>
      <w:pPr>
        <w:ind w:start="72pt" w:hanging="18pt"/>
      </w:pPr>
    </w:lvl>
    <w:lvl w:ilvl="2" w:tplc="0C09001B" w:tentative="1">
      <w:start w:val="1"/>
      <w:numFmt w:val="lowerRoman"/>
      <w:lvlText w:val="%3."/>
      <w:lvlJc w:val="end"/>
      <w:pPr>
        <w:ind w:start="108pt" w:hanging="9pt"/>
      </w:pPr>
    </w:lvl>
    <w:lvl w:ilvl="3" w:tplc="0C09000F" w:tentative="1">
      <w:start w:val="1"/>
      <w:numFmt w:val="decimal"/>
      <w:lvlText w:val="%4."/>
      <w:lvlJc w:val="start"/>
      <w:pPr>
        <w:ind w:start="144pt" w:hanging="18pt"/>
      </w:pPr>
    </w:lvl>
    <w:lvl w:ilvl="4" w:tplc="0C090019" w:tentative="1">
      <w:start w:val="1"/>
      <w:numFmt w:val="lowerLetter"/>
      <w:lvlText w:val="%5."/>
      <w:lvlJc w:val="start"/>
      <w:pPr>
        <w:ind w:start="180pt" w:hanging="18pt"/>
      </w:pPr>
    </w:lvl>
    <w:lvl w:ilvl="5" w:tplc="0C09001B" w:tentative="1">
      <w:start w:val="1"/>
      <w:numFmt w:val="lowerRoman"/>
      <w:lvlText w:val="%6."/>
      <w:lvlJc w:val="end"/>
      <w:pPr>
        <w:ind w:start="216pt" w:hanging="9pt"/>
      </w:pPr>
    </w:lvl>
    <w:lvl w:ilvl="6" w:tplc="0C09000F" w:tentative="1">
      <w:start w:val="1"/>
      <w:numFmt w:val="decimal"/>
      <w:lvlText w:val="%7."/>
      <w:lvlJc w:val="start"/>
      <w:pPr>
        <w:ind w:start="252pt" w:hanging="18pt"/>
      </w:pPr>
    </w:lvl>
    <w:lvl w:ilvl="7" w:tplc="0C090019" w:tentative="1">
      <w:start w:val="1"/>
      <w:numFmt w:val="lowerLetter"/>
      <w:lvlText w:val="%8."/>
      <w:lvlJc w:val="start"/>
      <w:pPr>
        <w:ind w:start="288pt" w:hanging="18pt"/>
      </w:pPr>
    </w:lvl>
    <w:lvl w:ilvl="8" w:tplc="0C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10725E4"/>
    <w:multiLevelType w:val="hybridMultilevel"/>
    <w:tmpl w:val="CEE812DC"/>
    <w:lvl w:ilvl="0" w:tplc="0C09000F">
      <w:start w:val="1"/>
      <w:numFmt w:val="decimal"/>
      <w:lvlText w:val="%1."/>
      <w:lvlJc w:val="start"/>
      <w:pPr>
        <w:ind w:start="36pt" w:hanging="18pt"/>
      </w:pPr>
    </w:lvl>
    <w:lvl w:ilvl="1" w:tplc="0C090019" w:tentative="1">
      <w:start w:val="1"/>
      <w:numFmt w:val="lowerLetter"/>
      <w:lvlText w:val="%2."/>
      <w:lvlJc w:val="start"/>
      <w:pPr>
        <w:ind w:start="72pt" w:hanging="18pt"/>
      </w:pPr>
    </w:lvl>
    <w:lvl w:ilvl="2" w:tplc="0C09001B" w:tentative="1">
      <w:start w:val="1"/>
      <w:numFmt w:val="lowerRoman"/>
      <w:lvlText w:val="%3."/>
      <w:lvlJc w:val="end"/>
      <w:pPr>
        <w:ind w:start="108pt" w:hanging="9pt"/>
      </w:pPr>
    </w:lvl>
    <w:lvl w:ilvl="3" w:tplc="0C09000F" w:tentative="1">
      <w:start w:val="1"/>
      <w:numFmt w:val="decimal"/>
      <w:lvlText w:val="%4."/>
      <w:lvlJc w:val="start"/>
      <w:pPr>
        <w:ind w:start="144pt" w:hanging="18pt"/>
      </w:pPr>
    </w:lvl>
    <w:lvl w:ilvl="4" w:tplc="0C090019" w:tentative="1">
      <w:start w:val="1"/>
      <w:numFmt w:val="lowerLetter"/>
      <w:lvlText w:val="%5."/>
      <w:lvlJc w:val="start"/>
      <w:pPr>
        <w:ind w:start="180pt" w:hanging="18pt"/>
      </w:pPr>
    </w:lvl>
    <w:lvl w:ilvl="5" w:tplc="0C09001B" w:tentative="1">
      <w:start w:val="1"/>
      <w:numFmt w:val="lowerRoman"/>
      <w:lvlText w:val="%6."/>
      <w:lvlJc w:val="end"/>
      <w:pPr>
        <w:ind w:start="216pt" w:hanging="9pt"/>
      </w:pPr>
    </w:lvl>
    <w:lvl w:ilvl="6" w:tplc="0C09000F" w:tentative="1">
      <w:start w:val="1"/>
      <w:numFmt w:val="decimal"/>
      <w:lvlText w:val="%7."/>
      <w:lvlJc w:val="start"/>
      <w:pPr>
        <w:ind w:start="252pt" w:hanging="18pt"/>
      </w:pPr>
    </w:lvl>
    <w:lvl w:ilvl="7" w:tplc="0C090019" w:tentative="1">
      <w:start w:val="1"/>
      <w:numFmt w:val="lowerLetter"/>
      <w:lvlText w:val="%8."/>
      <w:lvlJc w:val="start"/>
      <w:pPr>
        <w:ind w:start="288pt" w:hanging="18pt"/>
      </w:pPr>
    </w:lvl>
    <w:lvl w:ilvl="8" w:tplc="0C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85E1FDA"/>
    <w:multiLevelType w:val="hybridMultilevel"/>
    <w:tmpl w:val="3702AD5A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4E1830E0"/>
    <w:multiLevelType w:val="hybridMultilevel"/>
    <w:tmpl w:val="8826C41E"/>
    <w:lvl w:ilvl="0" w:tplc="0C09000F">
      <w:start w:val="1"/>
      <w:numFmt w:val="decimal"/>
      <w:lvlText w:val="%1."/>
      <w:lvlJc w:val="start"/>
      <w:pPr>
        <w:ind w:start="36pt" w:hanging="18pt"/>
      </w:pPr>
    </w:lvl>
    <w:lvl w:ilvl="1" w:tplc="0C090019">
      <w:start w:val="1"/>
      <w:numFmt w:val="lowerLetter"/>
      <w:lvlText w:val="%2."/>
      <w:lvlJc w:val="start"/>
      <w:pPr>
        <w:ind w:start="72pt" w:hanging="18pt"/>
      </w:pPr>
    </w:lvl>
    <w:lvl w:ilvl="2" w:tplc="0C09001B" w:tentative="1">
      <w:start w:val="1"/>
      <w:numFmt w:val="lowerRoman"/>
      <w:lvlText w:val="%3."/>
      <w:lvlJc w:val="end"/>
      <w:pPr>
        <w:ind w:start="108pt" w:hanging="9pt"/>
      </w:pPr>
    </w:lvl>
    <w:lvl w:ilvl="3" w:tplc="0C09000F" w:tentative="1">
      <w:start w:val="1"/>
      <w:numFmt w:val="decimal"/>
      <w:lvlText w:val="%4."/>
      <w:lvlJc w:val="start"/>
      <w:pPr>
        <w:ind w:start="144pt" w:hanging="18pt"/>
      </w:pPr>
    </w:lvl>
    <w:lvl w:ilvl="4" w:tplc="0C090019" w:tentative="1">
      <w:start w:val="1"/>
      <w:numFmt w:val="lowerLetter"/>
      <w:lvlText w:val="%5."/>
      <w:lvlJc w:val="start"/>
      <w:pPr>
        <w:ind w:start="180pt" w:hanging="18pt"/>
      </w:pPr>
    </w:lvl>
    <w:lvl w:ilvl="5" w:tplc="0C09001B" w:tentative="1">
      <w:start w:val="1"/>
      <w:numFmt w:val="lowerRoman"/>
      <w:lvlText w:val="%6."/>
      <w:lvlJc w:val="end"/>
      <w:pPr>
        <w:ind w:start="216pt" w:hanging="9pt"/>
      </w:pPr>
    </w:lvl>
    <w:lvl w:ilvl="6" w:tplc="0C09000F" w:tentative="1">
      <w:start w:val="1"/>
      <w:numFmt w:val="decimal"/>
      <w:lvlText w:val="%7."/>
      <w:lvlJc w:val="start"/>
      <w:pPr>
        <w:ind w:start="252pt" w:hanging="18pt"/>
      </w:pPr>
    </w:lvl>
    <w:lvl w:ilvl="7" w:tplc="0C090019" w:tentative="1">
      <w:start w:val="1"/>
      <w:numFmt w:val="lowerLetter"/>
      <w:lvlText w:val="%8."/>
      <w:lvlJc w:val="start"/>
      <w:pPr>
        <w:ind w:start="288pt" w:hanging="18pt"/>
      </w:pPr>
    </w:lvl>
    <w:lvl w:ilvl="8" w:tplc="0C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5EA23845"/>
    <w:multiLevelType w:val="hybridMultilevel"/>
    <w:tmpl w:val="DEE0D008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%"/>
  <w:removePersonalInformation/>
  <w:removeDateAndTime/>
  <w:proofState w:spelling="clean" w:grammar="clean"/>
  <w:stylePaneFormatFilter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name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99"/>
    <w:rsid w:val="000374EB"/>
    <w:rsid w:val="000758AC"/>
    <w:rsid w:val="00075D38"/>
    <w:rsid w:val="00076AD1"/>
    <w:rsid w:val="00081610"/>
    <w:rsid w:val="000B74EA"/>
    <w:rsid w:val="000C350D"/>
    <w:rsid w:val="000F7965"/>
    <w:rsid w:val="0010041D"/>
    <w:rsid w:val="00100CEA"/>
    <w:rsid w:val="00120A46"/>
    <w:rsid w:val="00121C08"/>
    <w:rsid w:val="001E1F66"/>
    <w:rsid w:val="001E630D"/>
    <w:rsid w:val="001F063C"/>
    <w:rsid w:val="001F33AF"/>
    <w:rsid w:val="00201D2F"/>
    <w:rsid w:val="002A3CF1"/>
    <w:rsid w:val="002F5799"/>
    <w:rsid w:val="00345B22"/>
    <w:rsid w:val="003612B4"/>
    <w:rsid w:val="00396896"/>
    <w:rsid w:val="003B2BB8"/>
    <w:rsid w:val="003D34FF"/>
    <w:rsid w:val="003E25A5"/>
    <w:rsid w:val="003F0563"/>
    <w:rsid w:val="003F4A5C"/>
    <w:rsid w:val="00410EB6"/>
    <w:rsid w:val="004A0346"/>
    <w:rsid w:val="004B54CA"/>
    <w:rsid w:val="004E5CBF"/>
    <w:rsid w:val="00511510"/>
    <w:rsid w:val="00545286"/>
    <w:rsid w:val="00560A0B"/>
    <w:rsid w:val="005705AB"/>
    <w:rsid w:val="005C3AA9"/>
    <w:rsid w:val="005C3E5B"/>
    <w:rsid w:val="005D6182"/>
    <w:rsid w:val="005E2A92"/>
    <w:rsid w:val="00621C35"/>
    <w:rsid w:val="00676317"/>
    <w:rsid w:val="006A4CE7"/>
    <w:rsid w:val="006D69F6"/>
    <w:rsid w:val="006F45A6"/>
    <w:rsid w:val="00716545"/>
    <w:rsid w:val="00774C46"/>
    <w:rsid w:val="00785261"/>
    <w:rsid w:val="00786812"/>
    <w:rsid w:val="007A72AB"/>
    <w:rsid w:val="007B0256"/>
    <w:rsid w:val="007F107A"/>
    <w:rsid w:val="007F6986"/>
    <w:rsid w:val="00804E69"/>
    <w:rsid w:val="00837A91"/>
    <w:rsid w:val="00846FE3"/>
    <w:rsid w:val="008565DF"/>
    <w:rsid w:val="0089240E"/>
    <w:rsid w:val="008B7639"/>
    <w:rsid w:val="008D157F"/>
    <w:rsid w:val="008E47C8"/>
    <w:rsid w:val="008E4CF1"/>
    <w:rsid w:val="00903FB3"/>
    <w:rsid w:val="009225F0"/>
    <w:rsid w:val="00930A1D"/>
    <w:rsid w:val="00941C63"/>
    <w:rsid w:val="00944A97"/>
    <w:rsid w:val="00994FD8"/>
    <w:rsid w:val="009E2EA1"/>
    <w:rsid w:val="009F3949"/>
    <w:rsid w:val="00A01861"/>
    <w:rsid w:val="00A22555"/>
    <w:rsid w:val="00A61851"/>
    <w:rsid w:val="00AB2394"/>
    <w:rsid w:val="00AF34BE"/>
    <w:rsid w:val="00AF59C0"/>
    <w:rsid w:val="00B33681"/>
    <w:rsid w:val="00B731E8"/>
    <w:rsid w:val="00B77012"/>
    <w:rsid w:val="00B77D94"/>
    <w:rsid w:val="00B87AA7"/>
    <w:rsid w:val="00BA2DB9"/>
    <w:rsid w:val="00BE7148"/>
    <w:rsid w:val="00C00B5D"/>
    <w:rsid w:val="00C36095"/>
    <w:rsid w:val="00C36AF2"/>
    <w:rsid w:val="00C57F9B"/>
    <w:rsid w:val="00C6746A"/>
    <w:rsid w:val="00C7007A"/>
    <w:rsid w:val="00C946F6"/>
    <w:rsid w:val="00CA6CD6"/>
    <w:rsid w:val="00D03CE0"/>
    <w:rsid w:val="00D10697"/>
    <w:rsid w:val="00D1206A"/>
    <w:rsid w:val="00D245BC"/>
    <w:rsid w:val="00D261E7"/>
    <w:rsid w:val="00D316B8"/>
    <w:rsid w:val="00D447A7"/>
    <w:rsid w:val="00D87486"/>
    <w:rsid w:val="00D9391D"/>
    <w:rsid w:val="00DA021C"/>
    <w:rsid w:val="00DD0A56"/>
    <w:rsid w:val="00E1399C"/>
    <w:rsid w:val="00E956F7"/>
    <w:rsid w:val="00EA2142"/>
    <w:rsid w:val="00EE5A68"/>
    <w:rsid w:val="00F036B0"/>
    <w:rsid w:val="00F156E6"/>
    <w:rsid w:val="00F6281C"/>
    <w:rsid w:val="00F671B0"/>
    <w:rsid w:val="00F72928"/>
    <w:rsid w:val="00F7520A"/>
    <w:rsid w:val="00F76236"/>
    <w:rsid w:val="00F8336D"/>
    <w:rsid w:val="00F9301E"/>
    <w:rsid w:val="00FA049A"/>
    <w:rsid w:val="00FA04A2"/>
    <w:rsid w:val="00FB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C11209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36D"/>
    <w:pPr>
      <w:spacing w:after="12pt" w:line="14pt" w:lineRule="exact"/>
    </w:pPr>
    <w:rPr>
      <w:rFonts w:ascii="Arial" w:hAnsi="Arial"/>
    </w:rPr>
  </w:style>
  <w:style w:type="paragraph" w:styleId="Heading1">
    <w:name w:val="heading 1"/>
    <w:next w:val="Normal"/>
    <w:link w:val="Heading1Char"/>
    <w:uiPriority w:val="9"/>
    <w:qFormat/>
    <w:rsid w:val="00C57F9B"/>
    <w:pPr>
      <w:spacing w:before="18pt" w:after="6pt" w:line="12pt" w:lineRule="auto"/>
      <w:contextualSpacing/>
      <w:outlineLvl w:val="0"/>
    </w:pPr>
    <w:rPr>
      <w:rFonts w:ascii="Georgia" w:eastAsiaTheme="majorEastAsia" w:hAnsi="Georgia" w:cstheme="majorBidi"/>
      <w:bCs/>
      <w:color w:val="005A70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57F9B"/>
    <w:pPr>
      <w:outlineLvl w:val="1"/>
    </w:pPr>
    <w:rPr>
      <w:bCs w:val="0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2394"/>
    <w:pPr>
      <w:spacing w:before="6pt" w:after="12pt"/>
      <w:outlineLvl w:val="2"/>
    </w:pPr>
    <w:rPr>
      <w:bCs/>
      <w:color w:val="520A76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10pt" w:after="0pt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10pt" w:after="0pt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pt" w:line="13.55pt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pt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pt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B54CA"/>
    <w:pPr>
      <w:spacing w:after="0pt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F9B"/>
    <w:rPr>
      <w:rFonts w:ascii="Georgia" w:eastAsiaTheme="majorEastAsia" w:hAnsi="Georgia" w:cstheme="majorBidi"/>
      <w:bCs/>
      <w:color w:val="005A70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7F9B"/>
    <w:rPr>
      <w:rFonts w:ascii="Georgia" w:eastAsiaTheme="majorEastAsia" w:hAnsi="Georgia" w:cstheme="majorBidi"/>
      <w:color w:val="005A70"/>
      <w:sz w:val="32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pt" w:line="12pt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B2394"/>
    <w:rPr>
      <w:rFonts w:ascii="Georgia" w:eastAsiaTheme="majorEastAsia" w:hAnsi="Georgia" w:cstheme="majorBidi"/>
      <w:bCs/>
      <w:color w:val="520A76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45B22"/>
    <w:pPr>
      <w:spacing w:before="6pt" w:after="6pt" w:line="12pt" w:lineRule="auto"/>
    </w:pPr>
    <w:rPr>
      <w:rFonts w:ascii="Georgia" w:eastAsiaTheme="majorEastAsia" w:hAnsi="Georgia" w:cstheme="majorBidi"/>
      <w:color w:val="500778"/>
      <w:spacing w:val="5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5B22"/>
    <w:rPr>
      <w:rFonts w:ascii="Georgia" w:eastAsiaTheme="majorEastAsia" w:hAnsi="Georgia" w:cstheme="majorBidi"/>
      <w:color w:val="500778"/>
      <w:spacing w:val="5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B22"/>
    <w:pPr>
      <w:spacing w:before="6pt" w:after="42pt" w:line="14pt" w:lineRule="atLeast"/>
    </w:pPr>
    <w:rPr>
      <w:rFonts w:ascii="Georgia" w:eastAsiaTheme="majorEastAsia" w:hAnsi="Georgia" w:cstheme="majorBidi"/>
      <w:iCs/>
      <w:spacing w:val="13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5B22"/>
    <w:rPr>
      <w:rFonts w:ascii="Georgia" w:eastAsiaTheme="majorEastAsia" w:hAnsi="Georgia" w:cstheme="majorBidi"/>
      <w:iCs/>
      <w:spacing w:val="13"/>
      <w:sz w:val="36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List Paragraph1,List Paragraph11,Recommendation,#List Paragraph,L,Bullet point,List Paragraph*,Dot Point,Bullet Points,NFP GP Bulleted List,First level bullet point,List Paragraph Number,List Paragraph111,F5 List Paragraph,Dot pt,CV text"/>
    <w:basedOn w:val="Normal"/>
    <w:link w:val="ListParagraphChar"/>
    <w:uiPriority w:val="34"/>
    <w:qFormat/>
    <w:rsid w:val="004B54CA"/>
    <w:pPr>
      <w:ind w:start="36pt"/>
      <w:contextualSpacing/>
    </w:pPr>
  </w:style>
  <w:style w:type="character" w:styleId="Emphasis">
    <w:name w:val="Emphasis"/>
    <w:uiPriority w:val="20"/>
    <w:qFormat/>
    <w:rsid w:val="00DA021C"/>
    <w:rPr>
      <w:rFonts w:ascii="Arial" w:hAnsi="Arial"/>
      <w:b/>
      <w:bCs/>
      <w:i w:val="0"/>
      <w:iCs/>
      <w:color w:val="520A76"/>
      <w:spacing w:val="6"/>
      <w:sz w:val="24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10pt" w:after="0pt"/>
      <w:ind w:start="18pt" w:end="18pt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customStyle="1" w:styleId="Introtext">
    <w:name w:val="Intro text"/>
    <w:basedOn w:val="Normal"/>
    <w:qFormat/>
    <w:rsid w:val="00345B22"/>
    <w:pPr>
      <w:spacing w:before="12pt" w:after="24pt" w:line="17pt" w:lineRule="exact"/>
    </w:pPr>
    <w:rPr>
      <w:b/>
      <w:color w:val="500778"/>
      <w:sz w:val="26"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20A46"/>
    <w:pPr>
      <w:tabs>
        <w:tab w:val="center" w:pos="225.65pt"/>
        <w:tab w:val="end" w:pos="451.30pt"/>
      </w:tabs>
      <w:spacing w:after="0pt" w:line="12pt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A4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60A0B"/>
    <w:pPr>
      <w:tabs>
        <w:tab w:val="center" w:pos="225.65pt"/>
        <w:tab w:val="end" w:pos="451.30pt"/>
      </w:tabs>
      <w:spacing w:after="0pt" w:line="12pt" w:lineRule="auto"/>
      <w:jc w:val="end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60A0B"/>
    <w:rPr>
      <w:rFonts w:ascii="Arial" w:hAnsi="Arial"/>
      <w:sz w:val="16"/>
    </w:rPr>
  </w:style>
  <w:style w:type="paragraph" w:customStyle="1" w:styleId="Default">
    <w:name w:val="Default"/>
    <w:rsid w:val="00AB2394"/>
    <w:pPr>
      <w:autoSpaceDE w:val="0"/>
      <w:autoSpaceDN w:val="0"/>
      <w:adjustRightInd w:val="0"/>
      <w:spacing w:after="0pt" w:line="12pt" w:lineRule="auto"/>
    </w:pPr>
    <w:rPr>
      <w:rFonts w:ascii="HelveticaNeue LT 55 Roman" w:hAnsi="HelveticaNeue LT 55 Roman" w:cs="HelveticaNeue LT 55 Roman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D316B8"/>
    <w:pPr>
      <w:numPr>
        <w:numId w:val="2"/>
      </w:numPr>
      <w:ind w:start="35.70pt" w:hanging="17.85pt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2B4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2B4"/>
    <w:rPr>
      <w:rFonts w:ascii="Tahoma" w:hAnsi="Tahoma" w:cs="Tahoma"/>
      <w:sz w:val="16"/>
      <w:szCs w:val="16"/>
    </w:rPr>
  </w:style>
  <w:style w:type="paragraph" w:customStyle="1" w:styleId="PullOutText">
    <w:name w:val="Pull Out Text"/>
    <w:basedOn w:val="Normal"/>
    <w:qFormat/>
    <w:rsid w:val="00C57F9B"/>
    <w:pPr>
      <w:pBdr>
        <w:top w:val="single" w:sz="2" w:space="4" w:color="005A70"/>
        <w:left w:val="single" w:sz="2" w:space="4" w:color="005A70"/>
        <w:bottom w:val="single" w:sz="2" w:space="4" w:color="005A70"/>
        <w:right w:val="single" w:sz="2" w:space="4" w:color="005A70"/>
      </w:pBdr>
      <w:shd w:val="clear" w:color="auto" w:fill="005A70"/>
      <w:autoSpaceDE w:val="0"/>
      <w:autoSpaceDN w:val="0"/>
      <w:adjustRightInd w:val="0"/>
      <w:spacing w:before="24pt" w:after="24pt" w:line="18pt" w:lineRule="exact"/>
      <w:ind w:end="5.65pt"/>
    </w:pPr>
    <w:rPr>
      <w:rFonts w:ascii="Georgia" w:hAnsi="Georgia" w:cs="Georgia"/>
      <w:color w:val="FFFFFF"/>
      <w:sz w:val="24"/>
      <w:szCs w:val="24"/>
    </w:rPr>
  </w:style>
  <w:style w:type="character" w:styleId="Hyperlink">
    <w:name w:val="Hyperlink"/>
    <w:basedOn w:val="DefaultParagraphFont"/>
    <w:uiPriority w:val="99"/>
    <w:rsid w:val="001F33AF"/>
    <w:rPr>
      <w:rFonts w:ascii="Arial" w:hAnsi="Arial"/>
      <w:b w:val="0"/>
      <w:color w:val="0000FF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05AB"/>
    <w:rPr>
      <w:color w:val="00000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C35"/>
    <w:pPr>
      <w:spacing w:after="0pt" w:line="12pt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C3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1C3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00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CEA"/>
    <w:pPr>
      <w:spacing w:line="12pt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CE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CEA"/>
    <w:rPr>
      <w:rFonts w:ascii="Arial" w:hAnsi="Arial"/>
      <w:b/>
      <w:bCs/>
      <w:sz w:val="20"/>
      <w:szCs w:val="20"/>
    </w:rPr>
  </w:style>
  <w:style w:type="character" w:customStyle="1" w:styleId="ListParagraphChar">
    <w:name w:val="List Paragraph Char"/>
    <w:aliases w:val="List Paragraph1 Char,List Paragraph11 Char,Recommendation Char,#List Paragraph Char,L Char,Bullet point Char,List Paragraph* Char,Dot Point Char,Bullet Points Char,NFP GP Bulleted List Char,First level bullet point Char,Dot pt Char"/>
    <w:link w:val="ListParagraph"/>
    <w:uiPriority w:val="34"/>
    <w:qFormat/>
    <w:locked/>
    <w:rsid w:val="00F7520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1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17" Type="http://purl.oclc.org/ooxml/officeDocument/relationships/footer" Target="footer4.xml"/><Relationship Id="rId2" Type="http://purl.oclc.org/ooxml/officeDocument/relationships/numbering" Target="numbering.xml"/><Relationship Id="rId16" Type="http://purl.oclc.org/ooxml/officeDocument/relationships/header" Target="header4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hyperlink" Target="http://www.dss.gov.au/" TargetMode="External"/><Relationship Id="rId10" Type="http://purl.oclc.org/ooxml/officeDocument/relationships/footer" Target="footer1.xml"/><Relationship Id="rId19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header" Target="header2.xml"/><Relationship Id="rId14" Type="http://purl.oclc.org/ooxml/officeDocument/relationships/hyperlink" Target="http://www.dss.gov.au/" TargetMode="External"/></Relationships>
</file>

<file path=word/_rels/header3.xml.rels><?xml version="1.0" encoding="UTF-8" standalone="yes"?>
<Relationships xmlns="http://schemas.openxmlformats.org/package/2006/relationships"><Relationship Id="rId1" Type="http://purl.oclc.org/ooxml/officeDocument/relationships/image" Target="media/image1.jpg"/></Relationships>
</file>

<file path=word/theme/theme1.xml><?xml version="1.0" encoding="utf-8"?>
<a:theme xmlns:a="http://purl.oclc.org/ooxml/drawingml/main" name="Office Theme">
  <a:themeElements>
    <a:clrScheme name="DSS purp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500778"/>
      </a:accent1>
      <a:accent2>
        <a:srgbClr val="D40C7D"/>
      </a:accent2>
      <a:accent3>
        <a:srgbClr val="F9B5C4"/>
      </a:accent3>
      <a:accent4>
        <a:srgbClr val="500778"/>
      </a:accent4>
      <a:accent5>
        <a:srgbClr val="D40C7D"/>
      </a:accent5>
      <a:accent6>
        <a:srgbClr val="F9B5C4"/>
      </a:accent6>
      <a:hlink>
        <a:srgbClr val="0000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46698C96-514E-4F34-8724-61F84B424E4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265</Words>
  <Characters>1516</Characters>
  <Application>Microsoft Office Word</Application>
  <DocSecurity>4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cp:lastModifiedBy/>
  <cp:revision>1</cp:revision>
  <dcterms:created xsi:type="dcterms:W3CDTF">2022-04-19T23:48:00Z</dcterms:created>
  <dcterms:modified xsi:type="dcterms:W3CDTF">2022-04-19T23:48:00Z</dcterms:modified>
  <cp:category/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3F67E1866F5F4AB185D7B604D9D29630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2022-04-19T23:48:06Z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7DAEE2BD6A578B3E494F64D973C5D2D7</vt:lpwstr>
  </property>
  <property fmtid="{D5CDD505-2E9C-101B-9397-08002B2CF9AE}" pid="21" name="PM_Hash_Salt">
    <vt:lpwstr>078FAA5081474A20CBA6DA5A9B478310</vt:lpwstr>
  </property>
  <property fmtid="{D5CDD505-2E9C-101B-9397-08002B2CF9AE}" pid="22" name="PM_Hash_SHA1">
    <vt:lpwstr>0818ED9183ACC2B5D5FD24E38A74F6174C53FCEC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