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DEA7" w14:textId="77777777" w:rsidR="000A11AE" w:rsidRDefault="00A30D92">
      <w:pPr>
        <w:spacing w:after="222" w:line="259" w:lineRule="auto"/>
        <w:ind w:left="18" w:firstLine="0"/>
      </w:pPr>
      <w:permStart w:id="388908070" w:edGrp="everyone"/>
      <w:r>
        <w:rPr>
          <w:noProof/>
        </w:rPr>
        <w:drawing>
          <wp:inline distT="0" distB="0" distL="0" distR="0" wp14:anchorId="71D255CD" wp14:editId="37F0D2B8">
            <wp:extent cx="4920615" cy="758190"/>
            <wp:effectExtent l="0" t="0" r="0" b="3810"/>
            <wp:docPr id="204" name="Picture 204" descr="Australian Government Crest Community Grants hu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 descr="Australian Government Crest Community Grants hub logo"/>
                    <pic:cNvPicPr/>
                  </pic:nvPicPr>
                  <pic:blipFill>
                    <a:blip r:embed="rId7">
                      <a:alphaModFix amt="9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388908070"/>
    </w:p>
    <w:p w14:paraId="28216E88" w14:textId="77777777" w:rsidR="000A11AE" w:rsidRDefault="00A30D92">
      <w:pPr>
        <w:spacing w:after="0" w:line="259" w:lineRule="auto"/>
        <w:ind w:left="18" w:firstLine="0"/>
      </w:pPr>
      <w:r>
        <w:rPr>
          <w:b/>
          <w:sz w:val="32"/>
        </w:rPr>
        <w:t>Child Safety Statement of Compliance</w:t>
      </w:r>
    </w:p>
    <w:p w14:paraId="259A2449" w14:textId="77777777" w:rsidR="00C26387" w:rsidRDefault="00C26387">
      <w:pPr>
        <w:spacing w:after="0" w:line="259" w:lineRule="auto"/>
        <w:ind w:left="18" w:firstLine="0"/>
      </w:pPr>
    </w:p>
    <w:p w14:paraId="256EC5EF" w14:textId="77777777" w:rsidR="000A11AE" w:rsidRPr="00C26387" w:rsidRDefault="001B076C">
      <w:pPr>
        <w:spacing w:after="0" w:line="259" w:lineRule="auto"/>
        <w:ind w:left="18" w:firstLine="0"/>
        <w:rPr>
          <w:b/>
          <w:sz w:val="28"/>
        </w:rPr>
      </w:pPr>
      <w:r w:rsidRPr="00C26387">
        <w:rPr>
          <w:b/>
          <w:sz w:val="28"/>
        </w:rPr>
        <w:t>Activity and Statement details</w:t>
      </w:r>
    </w:p>
    <w:p w14:paraId="25AC2B42" w14:textId="77777777" w:rsidR="001B076C" w:rsidRDefault="001B076C">
      <w:pPr>
        <w:spacing w:after="0" w:line="259" w:lineRule="auto"/>
        <w:ind w:left="18" w:firstLine="0"/>
      </w:pPr>
    </w:p>
    <w:tbl>
      <w:tblPr>
        <w:tblStyle w:val="TableGrid0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42"/>
        <w:gridCol w:w="1984"/>
        <w:gridCol w:w="1985"/>
        <w:gridCol w:w="4536"/>
      </w:tblGrid>
      <w:tr w:rsidR="00C26387" w14:paraId="01B0CCE2" w14:textId="77777777" w:rsidTr="00582B78">
        <w:tc>
          <w:tcPr>
            <w:tcW w:w="1542" w:type="dxa"/>
          </w:tcPr>
          <w:p w14:paraId="590436C0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C26387">
              <w:rPr>
                <w:b/>
              </w:rPr>
              <w:t>Activity ID:</w:t>
            </w:r>
          </w:p>
        </w:tc>
        <w:tc>
          <w:tcPr>
            <w:tcW w:w="1984" w:type="dxa"/>
            <w:shd w:val="clear" w:color="auto" w:fill="00B0F0"/>
          </w:tcPr>
          <w:p w14:paraId="11B5514C" w14:textId="77777777" w:rsidR="00C26387" w:rsidRDefault="00C26387" w:rsidP="00C26387">
            <w:pPr>
              <w:spacing w:after="0" w:line="259" w:lineRule="auto"/>
              <w:ind w:left="18" w:firstLine="0"/>
            </w:pPr>
          </w:p>
        </w:tc>
        <w:tc>
          <w:tcPr>
            <w:tcW w:w="1985" w:type="dxa"/>
          </w:tcPr>
          <w:p w14:paraId="73FC9983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Activity Name:</w:t>
            </w:r>
          </w:p>
        </w:tc>
        <w:tc>
          <w:tcPr>
            <w:tcW w:w="4536" w:type="dxa"/>
            <w:shd w:val="clear" w:color="auto" w:fill="00B0F0"/>
          </w:tcPr>
          <w:p w14:paraId="3C9A2CAD" w14:textId="77777777" w:rsidR="00C26387" w:rsidRDefault="00C26387" w:rsidP="00C26387">
            <w:pPr>
              <w:spacing w:after="0" w:line="259" w:lineRule="auto"/>
              <w:ind w:left="18" w:firstLine="0"/>
            </w:pPr>
          </w:p>
        </w:tc>
      </w:tr>
      <w:tr w:rsidR="00C26387" w14:paraId="7560D998" w14:textId="77777777" w:rsidTr="00582B78">
        <w:tc>
          <w:tcPr>
            <w:tcW w:w="1542" w:type="dxa"/>
          </w:tcPr>
          <w:p w14:paraId="76B09A05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C26387">
              <w:rPr>
                <w:b/>
              </w:rPr>
              <w:t>Schedule ID:</w:t>
            </w:r>
          </w:p>
        </w:tc>
        <w:tc>
          <w:tcPr>
            <w:tcW w:w="1984" w:type="dxa"/>
            <w:shd w:val="clear" w:color="auto" w:fill="00B0F0"/>
          </w:tcPr>
          <w:p w14:paraId="70119A31" w14:textId="77777777" w:rsidR="00C26387" w:rsidRDefault="00C26387" w:rsidP="00C26387">
            <w:pPr>
              <w:spacing w:after="0" w:line="259" w:lineRule="auto"/>
              <w:ind w:left="18" w:firstLine="0"/>
            </w:pPr>
          </w:p>
        </w:tc>
        <w:tc>
          <w:tcPr>
            <w:tcW w:w="1985" w:type="dxa"/>
          </w:tcPr>
          <w:p w14:paraId="6E553B9D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Program Name:</w:t>
            </w:r>
          </w:p>
        </w:tc>
        <w:tc>
          <w:tcPr>
            <w:tcW w:w="4536" w:type="dxa"/>
            <w:shd w:val="clear" w:color="auto" w:fill="00B0F0"/>
          </w:tcPr>
          <w:p w14:paraId="56DCF2F1" w14:textId="77777777" w:rsidR="00C26387" w:rsidRDefault="00C26387" w:rsidP="00C26387">
            <w:pPr>
              <w:spacing w:after="0" w:line="259" w:lineRule="auto"/>
              <w:ind w:left="18" w:firstLine="0"/>
            </w:pPr>
          </w:p>
        </w:tc>
      </w:tr>
      <w:tr w:rsidR="00C26387" w14:paraId="609780CB" w14:textId="77777777" w:rsidTr="00C26387">
        <w:tc>
          <w:tcPr>
            <w:tcW w:w="1542" w:type="dxa"/>
          </w:tcPr>
          <w:p w14:paraId="1F889874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>
              <w:rPr>
                <w:b/>
              </w:rPr>
              <w:t>Statement T</w:t>
            </w:r>
            <w:r w:rsidRPr="00C26387">
              <w:rPr>
                <w:b/>
              </w:rPr>
              <w:t>ype:</w:t>
            </w:r>
          </w:p>
        </w:tc>
        <w:tc>
          <w:tcPr>
            <w:tcW w:w="1984" w:type="dxa"/>
          </w:tcPr>
          <w:p w14:paraId="564D53E9" w14:textId="42E9DB84" w:rsidR="00C26387" w:rsidRDefault="00D075CA" w:rsidP="00C26387">
            <w:pPr>
              <w:spacing w:after="0" w:line="259" w:lineRule="auto"/>
              <w:ind w:left="18" w:firstLine="0"/>
            </w:pPr>
            <w:r>
              <w:t>CB9</w:t>
            </w:r>
            <w:r w:rsidR="006A10A8">
              <w:t xml:space="preserve"> (Manual)</w:t>
            </w:r>
          </w:p>
        </w:tc>
        <w:tc>
          <w:tcPr>
            <w:tcW w:w="1985" w:type="dxa"/>
          </w:tcPr>
          <w:p w14:paraId="6F98ED34" w14:textId="77777777" w:rsidR="00C26387" w:rsidRPr="00C26387" w:rsidRDefault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Start Date:</w:t>
            </w:r>
          </w:p>
        </w:tc>
        <w:tc>
          <w:tcPr>
            <w:tcW w:w="4536" w:type="dxa"/>
          </w:tcPr>
          <w:p w14:paraId="58D0E2BE" w14:textId="3AEE0C62" w:rsidR="00C26387" w:rsidRDefault="00CD21BD" w:rsidP="00C26387">
            <w:pPr>
              <w:spacing w:after="0" w:line="259" w:lineRule="auto"/>
              <w:ind w:left="18" w:firstLine="0"/>
            </w:pPr>
            <w:r>
              <w:t>01/01/2023</w:t>
            </w:r>
          </w:p>
        </w:tc>
      </w:tr>
      <w:tr w:rsidR="00C26387" w14:paraId="52F58EB7" w14:textId="77777777" w:rsidTr="00C26387">
        <w:tc>
          <w:tcPr>
            <w:tcW w:w="1542" w:type="dxa"/>
          </w:tcPr>
          <w:p w14:paraId="2F34C98F" w14:textId="77777777" w:rsidR="00C26387" w:rsidRPr="00C26387" w:rsidRDefault="00C26387" w:rsidP="00C26387">
            <w:pPr>
              <w:spacing w:after="0" w:line="259" w:lineRule="auto"/>
              <w:ind w:left="-130" w:firstLine="0"/>
              <w:rPr>
                <w:b/>
              </w:rPr>
            </w:pPr>
            <w:r w:rsidRPr="00C26387">
              <w:rPr>
                <w:b/>
              </w:rPr>
              <w:t>Due Date:</w:t>
            </w:r>
          </w:p>
        </w:tc>
        <w:tc>
          <w:tcPr>
            <w:tcW w:w="1984" w:type="dxa"/>
          </w:tcPr>
          <w:p w14:paraId="17253650" w14:textId="1F1C8C22" w:rsidR="00C26387" w:rsidRDefault="00D075CA" w:rsidP="00AD6ACE">
            <w:pPr>
              <w:spacing w:after="0" w:line="259" w:lineRule="auto"/>
              <w:ind w:left="18" w:firstLine="0"/>
            </w:pPr>
            <w:r>
              <w:t>31 March 202</w:t>
            </w:r>
            <w:r w:rsidR="00AD6ACE">
              <w:t>4</w:t>
            </w:r>
          </w:p>
        </w:tc>
        <w:tc>
          <w:tcPr>
            <w:tcW w:w="1985" w:type="dxa"/>
          </w:tcPr>
          <w:p w14:paraId="09A159DB" w14:textId="77777777" w:rsidR="00C26387" w:rsidRPr="00C26387" w:rsidRDefault="00C26387" w:rsidP="00C26387">
            <w:pPr>
              <w:spacing w:after="0" w:line="259" w:lineRule="auto"/>
              <w:ind w:left="0" w:firstLine="0"/>
              <w:rPr>
                <w:b/>
              </w:rPr>
            </w:pPr>
            <w:r w:rsidRPr="00C26387">
              <w:rPr>
                <w:b/>
              </w:rPr>
              <w:t>Reporting End Date:</w:t>
            </w:r>
          </w:p>
        </w:tc>
        <w:tc>
          <w:tcPr>
            <w:tcW w:w="4536" w:type="dxa"/>
          </w:tcPr>
          <w:p w14:paraId="0E00E248" w14:textId="4AE199C5" w:rsidR="00C26387" w:rsidRDefault="00C26387" w:rsidP="00C26387">
            <w:pPr>
              <w:spacing w:after="0" w:line="259" w:lineRule="auto"/>
              <w:ind w:left="0" w:firstLine="0"/>
            </w:pPr>
            <w:r>
              <w:t>31/12/202</w:t>
            </w:r>
            <w:r w:rsidR="00CD21BD">
              <w:t>3</w:t>
            </w:r>
          </w:p>
        </w:tc>
      </w:tr>
    </w:tbl>
    <w:p w14:paraId="3170E2EA" w14:textId="77777777" w:rsidR="000A11AE" w:rsidRDefault="000A11AE" w:rsidP="00FB3A77">
      <w:pPr>
        <w:spacing w:after="7" w:line="259" w:lineRule="auto"/>
        <w:ind w:left="0" w:firstLine="0"/>
      </w:pPr>
    </w:p>
    <w:p w14:paraId="2BB95894" w14:textId="43EA9FDF" w:rsidR="00D65BAA" w:rsidRDefault="00797FCE" w:rsidP="00D008B8">
      <w:pPr>
        <w:spacing w:after="120"/>
        <w:ind w:left="13"/>
      </w:pPr>
      <w:r w:rsidRPr="00767482">
        <w:t>In relation to the above Activity, from the Reporting Start Date to the Reporting End Date, I make the following statements</w:t>
      </w:r>
      <w:r>
        <w:t>:</w:t>
      </w:r>
    </w:p>
    <w:p w14:paraId="10A7341E" w14:textId="319AB13C" w:rsidR="000A11AE" w:rsidRPr="00767482" w:rsidRDefault="00C95F13" w:rsidP="00D008B8">
      <w:pPr>
        <w:numPr>
          <w:ilvl w:val="0"/>
          <w:numId w:val="1"/>
        </w:numPr>
        <w:spacing w:after="120"/>
        <w:ind w:hanging="360"/>
      </w:pPr>
      <w:r w:rsidRPr="00767482">
        <w:t>I  have</w:t>
      </w:r>
      <w:r w:rsidR="00A30D92" w:rsidRPr="00767482">
        <w:t xml:space="preserve"> made diligent inquiries</w:t>
      </w:r>
      <w:r w:rsidRPr="00767482">
        <w:t xml:space="preserve"> and</w:t>
      </w:r>
      <w:r w:rsidR="00A30D92" w:rsidRPr="00767482">
        <w:t xml:space="preserve"> have reasonable grounds to believe that all Child-Related Personnel working with children on behalf of the organisation in the provision of grant activities under the grant </w:t>
      </w:r>
      <w:r w:rsidR="00CD21BD">
        <w:t>agreement with the department:</w:t>
      </w:r>
    </w:p>
    <w:p w14:paraId="798724AF" w14:textId="2062BC1E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comply with all relevant legislation relating to requirements for working with children in the jurisdiction in which the</w:t>
      </w:r>
      <w:r w:rsidR="00CD21BD">
        <w:t xml:space="preserve"> activities are delivered; and</w:t>
      </w:r>
    </w:p>
    <w:p w14:paraId="509739D8" w14:textId="1435B1DA" w:rsidR="000A11AE" w:rsidRPr="00767482" w:rsidRDefault="00A30D92" w:rsidP="00D008B8">
      <w:pPr>
        <w:numPr>
          <w:ilvl w:val="1"/>
          <w:numId w:val="1"/>
        </w:numPr>
        <w:spacing w:after="120" w:line="252" w:lineRule="auto"/>
        <w:ind w:left="731" w:hanging="357"/>
      </w:pPr>
      <w:r w:rsidRPr="00767482">
        <w:t>comply with all relevant legislation in jurisdictions including any child-related schemes and mandatory reporting of suspected child abuse and neglect as required or otherwise defined by s</w:t>
      </w:r>
      <w:r w:rsidR="00CD21BD">
        <w:t>tate or territory legislation.</w:t>
      </w:r>
    </w:p>
    <w:p w14:paraId="5492FF71" w14:textId="24D5A7EC" w:rsidR="000A11AE" w:rsidRPr="00767482" w:rsidRDefault="00A30D92" w:rsidP="00D008B8">
      <w:pPr>
        <w:numPr>
          <w:ilvl w:val="0"/>
          <w:numId w:val="1"/>
        </w:numPr>
        <w:spacing w:after="120"/>
        <w:ind w:hanging="360"/>
      </w:pPr>
      <w:r w:rsidRPr="00767482">
        <w:t>I undertake to ensure that all Child-Related Personnel will continue to comply for the duration of any funding arrangements the organisat</w:t>
      </w:r>
      <w:r w:rsidR="00CD21BD">
        <w:t>ion holds with the department.</w:t>
      </w:r>
    </w:p>
    <w:p w14:paraId="265E6213" w14:textId="6312E7A3" w:rsidR="000A11AE" w:rsidRPr="00767482" w:rsidRDefault="00CD21BD" w:rsidP="00D008B8">
      <w:pPr>
        <w:numPr>
          <w:ilvl w:val="0"/>
          <w:numId w:val="1"/>
        </w:numPr>
        <w:spacing w:after="120"/>
        <w:ind w:hanging="360"/>
      </w:pPr>
      <w:r>
        <w:t>My organisation has:</w:t>
      </w:r>
    </w:p>
    <w:p w14:paraId="0DE54C72" w14:textId="2177AA0B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implemented the National Principles</w:t>
      </w:r>
      <w:r w:rsidR="00CD21BD">
        <w:t xml:space="preserve"> for Child Safe Organisations;</w:t>
      </w:r>
    </w:p>
    <w:p w14:paraId="30B26737" w14:textId="2A14B9B1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ensured that all Child-Related Personnel implement the National Principles</w:t>
      </w:r>
      <w:r w:rsidR="00CD21BD">
        <w:t xml:space="preserve"> for Child Safe Organisations;</w:t>
      </w:r>
    </w:p>
    <w:p w14:paraId="472E6C7E" w14:textId="75647A3A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 xml:space="preserve">completed a risk assessment to identify the level of responsibility for children and the level of risk of harm or abuse to children (and will update this risk </w:t>
      </w:r>
      <w:r w:rsidR="00CD21BD">
        <w:t>assessment at least annually);</w:t>
      </w:r>
    </w:p>
    <w:p w14:paraId="5B04EA80" w14:textId="6C92276C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put into place an appropriate risk management strategy to manage risks identified through the risk assessment required (and will update this risk managemen</w:t>
      </w:r>
      <w:r w:rsidR="00CD21BD">
        <w:t>t strategy at least annually);</w:t>
      </w:r>
    </w:p>
    <w:p w14:paraId="66A50A56" w14:textId="5CCADFF2" w:rsidR="000A11AE" w:rsidRPr="00767482" w:rsidRDefault="00A30D92" w:rsidP="00D008B8">
      <w:pPr>
        <w:numPr>
          <w:ilvl w:val="1"/>
          <w:numId w:val="1"/>
        </w:numPr>
        <w:spacing w:after="120"/>
        <w:ind w:left="736" w:hanging="360"/>
      </w:pPr>
      <w:r w:rsidRPr="00767482">
        <w:t>imposed the same child safety obligations on the subcontractor and secondary su</w:t>
      </w:r>
      <w:r w:rsidR="00CD21BD">
        <w:t>bcontractors, if required; and</w:t>
      </w:r>
    </w:p>
    <w:p w14:paraId="648A7D47" w14:textId="228D92F2" w:rsidR="000A11AE" w:rsidRPr="00767482" w:rsidRDefault="00A30D92" w:rsidP="00D008B8">
      <w:pPr>
        <w:numPr>
          <w:ilvl w:val="1"/>
          <w:numId w:val="1"/>
        </w:numPr>
        <w:spacing w:after="120" w:line="252" w:lineRule="auto"/>
        <w:ind w:left="731" w:hanging="357"/>
      </w:pPr>
      <w:r w:rsidRPr="00767482">
        <w:t xml:space="preserve">provided training and established a compliance regime to ensure that all Child-Related Personnel who may interact with children in their provision of grant activities, </w:t>
      </w:r>
      <w:r w:rsidR="00CD21BD">
        <w:t>are aware of, and comply with:</w:t>
      </w:r>
    </w:p>
    <w:p w14:paraId="2FF4E62F" w14:textId="4C4DD1E4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>the National Principles</w:t>
      </w:r>
      <w:r w:rsidR="00CD21BD">
        <w:t xml:space="preserve"> for Child Safe Organisations;</w:t>
      </w:r>
    </w:p>
    <w:p w14:paraId="612F674C" w14:textId="645E0D81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>the organisati</w:t>
      </w:r>
      <w:r w:rsidR="00CD21BD">
        <w:t>on’s risk management strategy;</w:t>
      </w:r>
    </w:p>
    <w:p w14:paraId="729AC0B9" w14:textId="7777777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t>all relevant legislation relating to requirements for working with children, including Working W</w:t>
      </w:r>
      <w:r w:rsidR="00FB3A77" w:rsidRPr="00767482">
        <w:t>ith Children Checks; and</w:t>
      </w:r>
    </w:p>
    <w:p w14:paraId="35E06B8C" w14:textId="65D85C07" w:rsidR="000A11AE" w:rsidRPr="00767482" w:rsidRDefault="00A30D92" w:rsidP="00D008B8">
      <w:pPr>
        <w:numPr>
          <w:ilvl w:val="2"/>
          <w:numId w:val="1"/>
        </w:numPr>
        <w:spacing w:after="120" w:line="252" w:lineRule="auto"/>
        <w:ind w:left="1299" w:hanging="369"/>
      </w:pPr>
      <w:r w:rsidRPr="00767482">
        <w:lastRenderedPageBreak/>
        <w:t xml:space="preserve">all relevant legislation relating to mandatory reporting </w:t>
      </w:r>
      <w:r w:rsidR="00CD21BD">
        <w:t>of suspected abuse or neglect.</w:t>
      </w:r>
    </w:p>
    <w:p w14:paraId="7D8ABAE3" w14:textId="77777777" w:rsidR="00FB3A77" w:rsidRDefault="00FB3A77">
      <w:pPr>
        <w:spacing w:after="234" w:line="277" w:lineRule="auto"/>
        <w:ind w:left="18" w:firstLine="0"/>
        <w:rPr>
          <w:b/>
        </w:rPr>
      </w:pPr>
    </w:p>
    <w:p w14:paraId="4E309F49" w14:textId="4BC4A898" w:rsidR="00982D3F" w:rsidRPr="006172FE" w:rsidRDefault="00A30D92" w:rsidP="00304447">
      <w:pPr>
        <w:spacing w:after="234" w:line="277" w:lineRule="auto"/>
        <w:ind w:left="18" w:right="203" w:firstLine="0"/>
      </w:pPr>
      <w:r w:rsidRPr="006172FE">
        <w:rPr>
          <w:b/>
        </w:rPr>
        <w:t xml:space="preserve">I make the following statement </w:t>
      </w:r>
      <w:r w:rsidR="00C95F13" w:rsidRPr="006172FE">
        <w:rPr>
          <w:b/>
        </w:rPr>
        <w:t xml:space="preserve">for </w:t>
      </w:r>
      <w:r w:rsidR="00D13FCE" w:rsidRPr="006172FE">
        <w:rPr>
          <w:b/>
        </w:rPr>
        <w:t>the above Reporting Period and for the remainder of the agreement if the activity is ceasing within 12 months</w:t>
      </w:r>
      <w:r w:rsidR="0019294F" w:rsidRPr="0019294F">
        <w:rPr>
          <w:b/>
          <w:color w:val="FF0000"/>
        </w:rPr>
        <w:t>*</w:t>
      </w:r>
      <w:r w:rsidR="00BF3A3A">
        <w:rPr>
          <w:b/>
        </w:rPr>
        <w:t>:</w:t>
      </w:r>
    </w:p>
    <w:p w14:paraId="7A20962B" w14:textId="15642776" w:rsidR="00382680" w:rsidRDefault="00000000">
      <w:pPr>
        <w:spacing w:after="233"/>
        <w:ind w:left="13"/>
      </w:pPr>
      <w:sdt>
        <w:sdtPr>
          <w:rPr>
            <w:rFonts w:ascii="Segoe UI Symbol" w:eastAsia="Segoe UI Symbol" w:hAnsi="Segoe UI Symbol" w:cs="Segoe UI Symbol"/>
          </w:rPr>
          <w:id w:val="-161998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3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0D92" w:rsidRPr="006172FE">
        <w:t xml:space="preserve">   I </w:t>
      </w:r>
      <w:r w:rsidR="00C95F13" w:rsidRPr="006172FE">
        <w:t xml:space="preserve">declare </w:t>
      </w:r>
      <w:r w:rsidR="00A30D92" w:rsidRPr="006172FE">
        <w:t>and confirm all of the above statements to be true</w:t>
      </w:r>
    </w:p>
    <w:p w14:paraId="3E4A89E6" w14:textId="7667CDA5" w:rsidR="00D13AE3" w:rsidRDefault="00D13AE3">
      <w:pPr>
        <w:spacing w:after="233"/>
        <w:ind w:left="13"/>
      </w:pPr>
      <w:r>
        <w:t>OR</w:t>
      </w:r>
    </w:p>
    <w:p w14:paraId="5D9BA00A" w14:textId="4CAC5D9D" w:rsidR="000A11AE" w:rsidRPr="006172FE" w:rsidRDefault="00000000">
      <w:pPr>
        <w:spacing w:after="201"/>
        <w:ind w:left="13"/>
      </w:pPr>
      <w:sdt>
        <w:sdtPr>
          <w:rPr>
            <w:rFonts w:ascii="Segoe UI Symbol" w:eastAsia="Segoe UI Symbol" w:hAnsi="Segoe UI Symbol" w:cs="Segoe UI Symbol"/>
          </w:rPr>
          <w:id w:val="-58931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3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0D92" w:rsidRPr="006172FE">
        <w:t xml:space="preserve">   My organisation has not met all the conditions o</w:t>
      </w:r>
      <w:r w:rsidR="00264554" w:rsidRPr="006172FE">
        <w:t>utlined in the statements above</w:t>
      </w:r>
    </w:p>
    <w:p w14:paraId="5568C24A" w14:textId="6EE6E4C1" w:rsidR="000A11AE" w:rsidRPr="006172FE" w:rsidRDefault="00BF3A3A">
      <w:pPr>
        <w:spacing w:after="387"/>
        <w:ind w:left="13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56DB7A" wp14:editId="6CBCBBA3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6252845" cy="1404620"/>
                <wp:effectExtent l="0" t="0" r="14605" b="2159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5343" w14:textId="77777777" w:rsidR="00BF3A3A" w:rsidRDefault="00BF3A3A" w:rsidP="00BF3A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56D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25pt;width:492.3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">
                <v:textbox style="mso-fit-shape-to-text:t">
                  <w:txbxContent>
                    <w:p w14:paraId="4DF55343" w14:textId="77777777" w:rsidR="00BF3A3A" w:rsidRDefault="00BF3A3A" w:rsidP="00BF3A3A"/>
                  </w:txbxContent>
                </v:textbox>
                <w10:wrap type="topAndBottom" anchorx="margin"/>
              </v:shape>
            </w:pict>
          </mc:Fallback>
        </mc:AlternateContent>
      </w:r>
      <w:r w:rsidR="0019294F">
        <w:rPr>
          <w:color w:val="auto"/>
        </w:rPr>
        <w:t>Please provide a description of how you are not compliant referring to specific clauses. Also tell us what you are doing to become compliant and how long this will take</w:t>
      </w:r>
      <w:r w:rsidR="000F5A04" w:rsidRPr="006172FE">
        <w:rPr>
          <w:color w:val="auto"/>
        </w:rPr>
        <w:t>:</w:t>
      </w:r>
    </w:p>
    <w:p w14:paraId="2633B26B" w14:textId="2F2116C9" w:rsidR="00BF3A3A" w:rsidRDefault="00BF3A3A" w:rsidP="00BF3A3A">
      <w:pPr>
        <w:spacing w:after="204" w:line="259" w:lineRule="auto"/>
        <w:ind w:left="0" w:firstLine="0"/>
        <w:rPr>
          <w:rFonts w:eastAsia="Segoe UI Symbol"/>
          <w:color w:val="000000" w:themeColor="text1"/>
        </w:rPr>
      </w:pPr>
      <w:r w:rsidRPr="00BF3A3A">
        <w:rPr>
          <w:rFonts w:eastAsia="Segoe UI Symbol"/>
          <w:color w:val="000000" w:themeColor="text1"/>
        </w:rPr>
        <w:t xml:space="preserve">(Limit response </w:t>
      </w:r>
      <w:r>
        <w:rPr>
          <w:rFonts w:eastAsia="Segoe UI Symbol"/>
          <w:color w:val="000000" w:themeColor="text1"/>
        </w:rPr>
        <w:t>to 3</w:t>
      </w:r>
      <w:r w:rsidRPr="00BF3A3A">
        <w:rPr>
          <w:rFonts w:eastAsia="Segoe UI Symbol"/>
          <w:color w:val="000000" w:themeColor="text1"/>
        </w:rPr>
        <w:t>00 words)</w:t>
      </w:r>
    </w:p>
    <w:p w14:paraId="0E5D1471" w14:textId="7AD8206F" w:rsidR="000A11AE" w:rsidRPr="006172FE" w:rsidRDefault="00000000" w:rsidP="00BF3A3A">
      <w:pPr>
        <w:spacing w:after="120" w:line="259" w:lineRule="auto"/>
        <w:ind w:left="17" w:firstLine="0"/>
      </w:pPr>
      <w:sdt>
        <w:sdtPr>
          <w:rPr>
            <w:rFonts w:ascii="Segoe UI Symbol" w:eastAsia="Segoe UI Symbol" w:hAnsi="Segoe UI Symbol" w:cs="Segoe UI Symbol"/>
          </w:rPr>
          <w:id w:val="-34940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3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0D92" w:rsidRPr="006172FE">
        <w:t xml:space="preserve">   I warrant that I have the authority to make this declarati</w:t>
      </w:r>
      <w:r w:rsidR="0010360C">
        <w:t>on on behalf of my organisation</w:t>
      </w:r>
      <w:r w:rsidR="00366531" w:rsidRPr="006172FE">
        <w:rPr>
          <w:color w:val="FF0000"/>
        </w:rPr>
        <w:t>*</w:t>
      </w:r>
      <w:r w:rsidR="00A30D92" w:rsidRPr="006172FE">
        <w:t xml:space="preserve"> </w:t>
      </w:r>
    </w:p>
    <w:p w14:paraId="49199490" w14:textId="2677FBD9" w:rsidR="000A11AE" w:rsidRPr="006172FE" w:rsidRDefault="00000000" w:rsidP="00382680">
      <w:pPr>
        <w:spacing w:before="360" w:after="120" w:line="259" w:lineRule="auto"/>
        <w:ind w:left="17" w:firstLine="0"/>
      </w:pPr>
      <w:sdt>
        <w:sdtPr>
          <w:rPr>
            <w:rFonts w:ascii="Segoe UI Symbol" w:eastAsia="Segoe UI Symbol" w:hAnsi="Segoe UI Symbol" w:cs="Segoe UI Symbol"/>
          </w:rPr>
          <w:id w:val="-131394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3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30D92" w:rsidRPr="006172FE">
        <w:t xml:space="preserve">   By including my name in this form it is deemed to be my signatu</w:t>
      </w:r>
      <w:r w:rsidR="0010360C">
        <w:t>re for the purpose of this form</w:t>
      </w:r>
      <w:r w:rsidR="00A30D92" w:rsidRPr="006172FE">
        <w:rPr>
          <w:color w:val="FF0000"/>
        </w:rPr>
        <w:t>*</w:t>
      </w:r>
      <w:r w:rsidR="00A30D92" w:rsidRPr="006172FE">
        <w:t xml:space="preserve">  </w:t>
      </w:r>
    </w:p>
    <w:p w14:paraId="47F9A00E" w14:textId="0AD71FA5" w:rsidR="00D13FCE" w:rsidRPr="006172FE" w:rsidRDefault="00000000" w:rsidP="00382680">
      <w:pPr>
        <w:spacing w:before="360" w:after="120" w:line="252" w:lineRule="auto"/>
        <w:ind w:left="403" w:hanging="397"/>
      </w:pPr>
      <w:sdt>
        <w:sdtPr>
          <w:rPr>
            <w:rFonts w:ascii="Segoe UI Symbol" w:eastAsia="Segoe UI Symbol" w:hAnsi="Segoe UI Symbol" w:cs="Segoe UI Symbol"/>
          </w:rPr>
          <w:id w:val="211115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A3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13FCE" w:rsidRPr="006172FE">
        <w:t xml:space="preserve">   I acknowledge that giving false or misleading information to the</w:t>
      </w:r>
      <w:r w:rsidR="00C95F13" w:rsidRPr="006172FE">
        <w:t xml:space="preserve"> Commonwealth</w:t>
      </w:r>
      <w:r w:rsidR="00D13FCE" w:rsidRPr="006172FE">
        <w:t xml:space="preserve"> is a serious offence </w:t>
      </w:r>
      <w:r w:rsidR="00264554" w:rsidRPr="006172FE">
        <w:t xml:space="preserve">   </w:t>
      </w:r>
      <w:r w:rsidR="00D13FCE" w:rsidRPr="006172FE">
        <w:t xml:space="preserve">under Section 137.1 of the </w:t>
      </w:r>
      <w:r w:rsidR="00D13FCE" w:rsidRPr="006172FE">
        <w:rPr>
          <w:i/>
        </w:rPr>
        <w:t>Criminal Code Act 1995 (Cth)</w:t>
      </w:r>
      <w:r w:rsidR="00D13FCE" w:rsidRPr="006172FE">
        <w:rPr>
          <w:color w:val="FF0000"/>
        </w:rPr>
        <w:t>*</w:t>
      </w:r>
    </w:p>
    <w:p w14:paraId="4E7E01D7" w14:textId="1561913F" w:rsidR="000A11AE" w:rsidRPr="006172FE" w:rsidRDefault="000A11AE" w:rsidP="00F7221E">
      <w:pPr>
        <w:spacing w:after="256" w:line="259" w:lineRule="auto"/>
        <w:ind w:left="0" w:right="322" w:firstLine="0"/>
      </w:pPr>
    </w:p>
    <w:p w14:paraId="6BCB5978" w14:textId="77777777" w:rsidR="00D97971" w:rsidRPr="00D97971" w:rsidRDefault="00D97971" w:rsidP="00D97971">
      <w:pPr>
        <w:spacing w:after="256" w:line="259" w:lineRule="auto"/>
        <w:ind w:left="0" w:right="322" w:firstLine="0"/>
      </w:pPr>
    </w:p>
    <w:p w14:paraId="73343DB0" w14:textId="77777777" w:rsidR="00D97971" w:rsidRPr="00D97971" w:rsidRDefault="00D97971" w:rsidP="00D97971">
      <w:pPr>
        <w:spacing w:after="0"/>
        <w:ind w:left="13"/>
        <w:rPr>
          <w:color w:val="auto"/>
        </w:rPr>
      </w:pPr>
      <w:r w:rsidRPr="00D97971">
        <w:rPr>
          <w:color w:val="FF0000"/>
        </w:rPr>
        <w:t>*</w:t>
      </w:r>
      <w:r w:rsidRPr="00D97971">
        <w:t>State your name</w:t>
      </w:r>
      <w:r w:rsidRPr="00D97971">
        <w:rPr>
          <w:color w:val="000000" w:themeColor="text1"/>
        </w:rPr>
        <w:t xml:space="preserve">:  </w:t>
      </w:r>
    </w:p>
    <w:p w14:paraId="362F74C3" w14:textId="77777777" w:rsidR="00D97971" w:rsidRPr="00D97971" w:rsidRDefault="00D97971" w:rsidP="00D97971">
      <w:pPr>
        <w:spacing w:after="0"/>
        <w:ind w:left="13"/>
      </w:pPr>
    </w:p>
    <w:p w14:paraId="559F1F00" w14:textId="77777777" w:rsidR="00D97971" w:rsidRPr="00D97971" w:rsidRDefault="00D97971" w:rsidP="00D97971">
      <w:pPr>
        <w:spacing w:before="120" w:after="0" w:line="259" w:lineRule="auto"/>
        <w:ind w:left="18" w:firstLine="0"/>
      </w:pPr>
      <w:r w:rsidRPr="00D97971">
        <w:rPr>
          <w:color w:val="FF0000"/>
        </w:rPr>
        <w:t>*</w:t>
      </w:r>
      <w:r w:rsidRPr="00D97971">
        <w:t>State your position</w:t>
      </w:r>
      <w:r w:rsidRPr="00D97971">
        <w:rPr>
          <w:color w:val="000000" w:themeColor="text1"/>
        </w:rPr>
        <w:t xml:space="preserve">:  </w:t>
      </w:r>
    </w:p>
    <w:p w14:paraId="54752BC0" w14:textId="77777777" w:rsidR="00D97971" w:rsidRPr="00D97971" w:rsidRDefault="00D97971" w:rsidP="00D97971">
      <w:pPr>
        <w:spacing w:after="0" w:line="259" w:lineRule="auto"/>
        <w:ind w:left="2" w:firstLine="0"/>
      </w:pPr>
    </w:p>
    <w:p w14:paraId="2E1C3C0B" w14:textId="39B6B79B" w:rsidR="00D97971" w:rsidRPr="00D97971" w:rsidRDefault="00D97971" w:rsidP="00D97971">
      <w:pPr>
        <w:spacing w:before="120" w:after="0" w:line="259" w:lineRule="auto"/>
        <w:ind w:left="2" w:firstLine="0"/>
      </w:pPr>
      <w:r w:rsidRPr="00D97971">
        <w:rPr>
          <w:color w:val="FF0000"/>
        </w:rPr>
        <w:t>*</w:t>
      </w:r>
      <w:r w:rsidRPr="00D97971">
        <w:t xml:space="preserve">Name of the organisation this declaration applies to:  </w:t>
      </w:r>
      <w:r w:rsidR="00582B78" w:rsidRPr="00582B78">
        <w:rPr>
          <w:rStyle w:val="Heading1Char"/>
        </w:rPr>
        <w:t>xxxxxx</w:t>
      </w:r>
    </w:p>
    <w:p w14:paraId="0C383CEE" w14:textId="77777777" w:rsidR="00D97971" w:rsidRPr="00D97971" w:rsidRDefault="00D97971" w:rsidP="00D97971">
      <w:pPr>
        <w:spacing w:after="0" w:line="259" w:lineRule="auto"/>
        <w:ind w:left="-27" w:right="-104" w:firstLine="0"/>
      </w:pPr>
    </w:p>
    <w:p w14:paraId="64861C26" w14:textId="77777777" w:rsidR="00D97971" w:rsidRPr="00D97971" w:rsidRDefault="00D97971" w:rsidP="00D97971">
      <w:pPr>
        <w:spacing w:before="120" w:after="0" w:line="259" w:lineRule="auto"/>
        <w:ind w:left="0" w:right="345" w:firstLine="0"/>
        <w:jc w:val="both"/>
        <w:rPr>
          <w:color w:val="auto"/>
        </w:rPr>
      </w:pPr>
      <w:r w:rsidRPr="00D97971">
        <w:rPr>
          <w:color w:val="FF0000"/>
        </w:rPr>
        <w:t>*</w:t>
      </w:r>
      <w:r w:rsidRPr="00D97971">
        <w:rPr>
          <w:color w:val="000000" w:themeColor="text1"/>
        </w:rPr>
        <w:t xml:space="preserve">Date:  </w:t>
      </w:r>
    </w:p>
    <w:p w14:paraId="07F2C5A9" w14:textId="77777777" w:rsidR="00D97971" w:rsidRPr="00D97971" w:rsidRDefault="00D97971" w:rsidP="00D97971">
      <w:pPr>
        <w:spacing w:after="0" w:line="259" w:lineRule="auto"/>
        <w:ind w:left="0" w:right="345" w:firstLine="0"/>
        <w:jc w:val="both"/>
        <w:rPr>
          <w:color w:val="auto"/>
        </w:rPr>
      </w:pPr>
    </w:p>
    <w:p w14:paraId="07958E6F" w14:textId="77777777" w:rsidR="00D97971" w:rsidRPr="00D97971" w:rsidRDefault="00D97971" w:rsidP="00D97971">
      <w:pPr>
        <w:spacing w:after="0" w:line="259" w:lineRule="auto"/>
        <w:ind w:left="0" w:right="345" w:firstLine="0"/>
        <w:jc w:val="right"/>
      </w:pPr>
      <w:r w:rsidRPr="00D97971">
        <w:rPr>
          <w:b/>
          <w:color w:val="FF0000"/>
        </w:rPr>
        <w:t>*</w:t>
      </w:r>
      <w:r w:rsidRPr="00D97971">
        <w:rPr>
          <w:i/>
          <w:sz w:val="18"/>
        </w:rPr>
        <w:t>indicates mandatory field</w:t>
      </w:r>
      <w:r w:rsidRPr="00D97971">
        <w:t xml:space="preserve"> </w:t>
      </w:r>
    </w:p>
    <w:p w14:paraId="0F85E7FB" w14:textId="77777777" w:rsidR="00D97971" w:rsidRPr="00D97971" w:rsidRDefault="00D97971" w:rsidP="00D97971">
      <w:pPr>
        <w:spacing w:after="0" w:line="259" w:lineRule="auto"/>
        <w:ind w:left="0" w:right="345" w:firstLine="0"/>
      </w:pPr>
      <w:r w:rsidRPr="00D97971">
        <w:rPr>
          <w:rFonts w:eastAsia="Calibri"/>
          <w:noProof/>
        </w:rPr>
        <mc:AlternateContent>
          <mc:Choice Requires="wpg">
            <w:drawing>
              <wp:inline distT="0" distB="0" distL="0" distR="0" wp14:anchorId="57DC5776" wp14:editId="3B143517">
                <wp:extent cx="6609715" cy="8778"/>
                <wp:effectExtent l="0" t="0" r="19685" b="1079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715" cy="8778"/>
                          <a:chOff x="0" y="0"/>
                          <a:chExt cx="6694678" cy="9144"/>
                        </a:xfrm>
                      </wpg:grpSpPr>
                      <wps:wsp>
                        <wps:cNvPr id="5" name="Shape 3181"/>
                        <wps:cNvSpPr/>
                        <wps:spPr>
                          <a:xfrm>
                            <a:off x="0" y="0"/>
                            <a:ext cx="6694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678" h="9144">
                                <a:moveTo>
                                  <a:pt x="0" y="0"/>
                                </a:moveTo>
                                <a:lnTo>
                                  <a:pt x="6694678" y="0"/>
                                </a:lnTo>
                                <a:lnTo>
                                  <a:pt x="6694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solidFill>
                              <a:sysClr val="windowText" lastClr="000000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601FA" id="Group 4" o:spid="_x0000_s1026" style="width:520.45pt;height:.7pt;mso-position-horizontal-relative:char;mso-position-vertical-relative:line" coordsize="66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">
                <v:shape id="Shape 3181" o:spid="_x0000_s1027" style="position:absolute;width:66946;height:91;visibility:visible;mso-wrap-style:square;v-text-anchor:top" coordsize="6694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" path="m,l6694678,r,9144l,9144,,e" fillcolor="black" strokecolor="windowText" strokeweight="1pt">
                  <v:stroke miterlimit="83231f" joinstyle="miter"/>
                  <v:path arrowok="t" textboxrect="0,0,6694678,9144"/>
                </v:shape>
                <w10:anchorlock/>
              </v:group>
            </w:pict>
          </mc:Fallback>
        </mc:AlternateContent>
      </w:r>
    </w:p>
    <w:p w14:paraId="1F214FBE" w14:textId="77777777" w:rsidR="00D97971" w:rsidRPr="00D97971" w:rsidRDefault="00D97971" w:rsidP="00D97971">
      <w:pPr>
        <w:spacing w:after="0" w:line="259" w:lineRule="auto"/>
        <w:ind w:left="0" w:right="345" w:firstLine="0"/>
      </w:pPr>
    </w:p>
    <w:p w14:paraId="5BFCF168" w14:textId="77777777" w:rsidR="00D97971" w:rsidRPr="00D97971" w:rsidRDefault="00D97971" w:rsidP="00D97971">
      <w:pPr>
        <w:spacing w:after="0" w:line="259" w:lineRule="auto"/>
        <w:ind w:left="0" w:right="345" w:firstLine="0"/>
      </w:pPr>
    </w:p>
    <w:p w14:paraId="11C60444" w14:textId="77777777" w:rsidR="00D97971" w:rsidRPr="00D97971" w:rsidRDefault="00D97971" w:rsidP="00D97971">
      <w:pPr>
        <w:spacing w:after="0" w:line="259" w:lineRule="auto"/>
        <w:ind w:left="0" w:right="345" w:firstLine="0"/>
      </w:pPr>
    </w:p>
    <w:p w14:paraId="749E643D" w14:textId="77777777" w:rsidR="00D97971" w:rsidRPr="00D97971" w:rsidRDefault="00D97971" w:rsidP="00D97971">
      <w:pPr>
        <w:spacing w:after="0" w:line="259" w:lineRule="auto"/>
        <w:ind w:left="0" w:right="345" w:firstLine="0"/>
        <w:jc w:val="center"/>
        <w:rPr>
          <w:sz w:val="28"/>
        </w:rPr>
      </w:pPr>
      <w:r w:rsidRPr="00D97971">
        <w:rPr>
          <w:sz w:val="28"/>
        </w:rPr>
        <w:t xml:space="preserve">To submit this Statement of Compliance email </w:t>
      </w:r>
      <w:hyperlink r:id="rId8" w:history="1">
        <w:r w:rsidRPr="00D97971">
          <w:rPr>
            <w:color w:val="0563C1" w:themeColor="hyperlink"/>
            <w:sz w:val="28"/>
            <w:u w:val="single"/>
          </w:rPr>
          <w:t>childsafetycompliance@dss.gov.au</w:t>
        </w:r>
      </w:hyperlink>
    </w:p>
    <w:p w14:paraId="7B78798F" w14:textId="77777777" w:rsidR="00D97971" w:rsidRPr="00D97971" w:rsidRDefault="00D97971" w:rsidP="00D97971">
      <w:pPr>
        <w:spacing w:after="223"/>
        <w:ind w:left="13"/>
        <w:rPr>
          <w:sz w:val="28"/>
        </w:rPr>
      </w:pPr>
    </w:p>
    <w:p w14:paraId="591B26D3" w14:textId="6B1BA60E" w:rsidR="00BF3A3A" w:rsidRPr="00BF3A3A" w:rsidRDefault="00BF3A3A" w:rsidP="00D97971">
      <w:pPr>
        <w:spacing w:after="0"/>
        <w:ind w:left="13"/>
        <w:rPr>
          <w:sz w:val="28"/>
        </w:rPr>
      </w:pPr>
    </w:p>
    <w:sectPr w:rsidR="00BF3A3A" w:rsidRPr="00BF3A3A" w:rsidSect="0038758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01" w:right="794" w:bottom="567" w:left="703" w:header="720" w:footer="1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504D" w14:textId="77777777" w:rsidR="00387581" w:rsidRDefault="00387581" w:rsidP="00FB3A77">
      <w:pPr>
        <w:spacing w:after="0" w:line="240" w:lineRule="auto"/>
      </w:pPr>
      <w:r>
        <w:separator/>
      </w:r>
    </w:p>
  </w:endnote>
  <w:endnote w:type="continuationSeparator" w:id="0">
    <w:p w14:paraId="76DD42DE" w14:textId="77777777" w:rsidR="00387581" w:rsidRDefault="00387581" w:rsidP="00FB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23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D3CAB" w14:textId="411B7A7F" w:rsidR="00BF3A3A" w:rsidRDefault="00BF3A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91DFD" w14:textId="77777777" w:rsidR="00BF3A3A" w:rsidRDefault="00BF3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028E" w14:textId="77777777" w:rsidR="00387581" w:rsidRDefault="00387581" w:rsidP="00FB3A77">
      <w:pPr>
        <w:spacing w:after="0" w:line="240" w:lineRule="auto"/>
      </w:pPr>
      <w:r>
        <w:separator/>
      </w:r>
    </w:p>
  </w:footnote>
  <w:footnote w:type="continuationSeparator" w:id="0">
    <w:p w14:paraId="153C1CD0" w14:textId="77777777" w:rsidR="00387581" w:rsidRDefault="00387581" w:rsidP="00FB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F0EF" w14:textId="59ADC29E" w:rsidR="00F44397" w:rsidRDefault="00000000">
    <w:pPr>
      <w:pStyle w:val="Header"/>
    </w:pPr>
    <w:r>
      <w:rPr>
        <w:noProof/>
      </w:rPr>
      <w:pict w14:anchorId="681A72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17954" o:spid="_x0000_s1026" type="#_x0000_t136" style="position:absolute;left:0;text-align:left;margin-left:0;margin-top:0;width:570.7pt;height:163.0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1255" w14:textId="6C60443C" w:rsidR="00F7221E" w:rsidRDefault="00000000">
    <w:pPr>
      <w:pStyle w:val="Header"/>
    </w:pPr>
    <w:r>
      <w:rPr>
        <w:noProof/>
      </w:rPr>
      <w:pict w14:anchorId="3DC93E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17955" o:spid="_x0000_s1027" type="#_x0000_t136" style="position:absolute;left:0;text-align:left;margin-left:0;margin-top:0;width:570.7pt;height:163.0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  <w:r w:rsidR="00F7221E">
      <w:rPr>
        <w:noProof/>
      </w:rPr>
      <w:drawing>
        <wp:anchor distT="0" distB="0" distL="114300" distR="114300" simplePos="0" relativeHeight="251659264" behindDoc="0" locked="1" layoutInCell="1" allowOverlap="1" wp14:anchorId="63B76780" wp14:editId="03618275">
          <wp:simplePos x="0" y="0"/>
          <wp:positionH relativeFrom="margin">
            <wp:posOffset>2122805</wp:posOffset>
          </wp:positionH>
          <wp:positionV relativeFrom="page">
            <wp:posOffset>473075</wp:posOffset>
          </wp:positionV>
          <wp:extent cx="4130040" cy="508000"/>
          <wp:effectExtent l="0" t="0" r="3810" b="6350"/>
          <wp:wrapNone/>
          <wp:docPr id="8" name="Picture 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04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DB45F6" w14:textId="78D1B5BB" w:rsidR="00BF3A3A" w:rsidRDefault="00BF3A3A">
    <w:pPr>
      <w:pStyle w:val="Header"/>
    </w:pPr>
  </w:p>
  <w:p w14:paraId="2035CD5B" w14:textId="1347D846" w:rsidR="00F7221E" w:rsidRDefault="00F7221E">
    <w:pPr>
      <w:pStyle w:val="Header"/>
    </w:pPr>
  </w:p>
  <w:p w14:paraId="4640A78F" w14:textId="77777777" w:rsidR="00F7221E" w:rsidRDefault="00F7221E">
    <w:pPr>
      <w:pStyle w:val="Header"/>
    </w:pPr>
  </w:p>
  <w:p w14:paraId="0F04BF7E" w14:textId="77777777" w:rsidR="00BF3A3A" w:rsidRDefault="00BF3A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C9A4" w14:textId="3C6428E4" w:rsidR="00F44397" w:rsidRDefault="00000000">
    <w:pPr>
      <w:pStyle w:val="Header"/>
    </w:pPr>
    <w:r>
      <w:rPr>
        <w:noProof/>
      </w:rPr>
      <w:pict w14:anchorId="02FCE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17953" o:spid="_x0000_s1025" type="#_x0000_t136" style="position:absolute;left:0;text-align:left;margin-left:0;margin-top:0;width:570.7pt;height:163.0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4AD"/>
    <w:multiLevelType w:val="hybridMultilevel"/>
    <w:tmpl w:val="397A6F8C"/>
    <w:lvl w:ilvl="0" w:tplc="A78E82FE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2BC8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EE350">
      <w:start w:val="1"/>
      <w:numFmt w:val="lowerRoman"/>
      <w:lvlText w:val="(%3)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CD696">
      <w:start w:val="1"/>
      <w:numFmt w:val="decimal"/>
      <w:lvlText w:val="%4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85BA2">
      <w:start w:val="1"/>
      <w:numFmt w:val="lowerLetter"/>
      <w:lvlText w:val="%5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22DAA">
      <w:start w:val="1"/>
      <w:numFmt w:val="lowerRoman"/>
      <w:lvlText w:val="%6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4F61C">
      <w:start w:val="1"/>
      <w:numFmt w:val="decimal"/>
      <w:lvlText w:val="%7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72A6">
      <w:start w:val="1"/>
      <w:numFmt w:val="lowerLetter"/>
      <w:lvlText w:val="%8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3BDC">
      <w:start w:val="1"/>
      <w:numFmt w:val="lowerRoman"/>
      <w:lvlText w:val="%9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D31EC"/>
    <w:multiLevelType w:val="hybridMultilevel"/>
    <w:tmpl w:val="80C0C7F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7D8717D"/>
    <w:multiLevelType w:val="hybridMultilevel"/>
    <w:tmpl w:val="16ECA752"/>
    <w:lvl w:ilvl="0" w:tplc="0C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1046026216">
    <w:abstractNumId w:val="0"/>
  </w:num>
  <w:num w:numId="2" w16cid:durableId="1769423535">
    <w:abstractNumId w:val="1"/>
  </w:num>
  <w:num w:numId="3" w16cid:durableId="210032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AE"/>
    <w:rsid w:val="0000355B"/>
    <w:rsid w:val="000262DE"/>
    <w:rsid w:val="00044216"/>
    <w:rsid w:val="000631D8"/>
    <w:rsid w:val="000773AC"/>
    <w:rsid w:val="000902F4"/>
    <w:rsid w:val="000A11AE"/>
    <w:rsid w:val="000F5A04"/>
    <w:rsid w:val="00100100"/>
    <w:rsid w:val="0010360C"/>
    <w:rsid w:val="0019294F"/>
    <w:rsid w:val="001B076C"/>
    <w:rsid w:val="00217F34"/>
    <w:rsid w:val="00224E09"/>
    <w:rsid w:val="00264554"/>
    <w:rsid w:val="00281DFC"/>
    <w:rsid w:val="00291BEF"/>
    <w:rsid w:val="00304447"/>
    <w:rsid w:val="0032373D"/>
    <w:rsid w:val="00343D1F"/>
    <w:rsid w:val="00365FBD"/>
    <w:rsid w:val="00366531"/>
    <w:rsid w:val="00382680"/>
    <w:rsid w:val="00387581"/>
    <w:rsid w:val="003D42D8"/>
    <w:rsid w:val="004066F9"/>
    <w:rsid w:val="004545E7"/>
    <w:rsid w:val="004841A8"/>
    <w:rsid w:val="004A3600"/>
    <w:rsid w:val="004E0BFD"/>
    <w:rsid w:val="004E4359"/>
    <w:rsid w:val="0055480A"/>
    <w:rsid w:val="0057233C"/>
    <w:rsid w:val="00582B78"/>
    <w:rsid w:val="00606225"/>
    <w:rsid w:val="006172FE"/>
    <w:rsid w:val="006279F3"/>
    <w:rsid w:val="006A10A8"/>
    <w:rsid w:val="006C2D4F"/>
    <w:rsid w:val="00711250"/>
    <w:rsid w:val="00767482"/>
    <w:rsid w:val="00784FEF"/>
    <w:rsid w:val="00797FCE"/>
    <w:rsid w:val="007D3BCC"/>
    <w:rsid w:val="008B6B68"/>
    <w:rsid w:val="00941604"/>
    <w:rsid w:val="00944B67"/>
    <w:rsid w:val="00973892"/>
    <w:rsid w:val="00982D3F"/>
    <w:rsid w:val="00A00C00"/>
    <w:rsid w:val="00A30D92"/>
    <w:rsid w:val="00A32E46"/>
    <w:rsid w:val="00A41861"/>
    <w:rsid w:val="00A83D51"/>
    <w:rsid w:val="00AA1930"/>
    <w:rsid w:val="00AA712A"/>
    <w:rsid w:val="00AD6ACE"/>
    <w:rsid w:val="00B2340B"/>
    <w:rsid w:val="00B413F2"/>
    <w:rsid w:val="00B6416E"/>
    <w:rsid w:val="00B74345"/>
    <w:rsid w:val="00B75A60"/>
    <w:rsid w:val="00B85D41"/>
    <w:rsid w:val="00B9091A"/>
    <w:rsid w:val="00BC0AA5"/>
    <w:rsid w:val="00BC67FE"/>
    <w:rsid w:val="00BF3A3A"/>
    <w:rsid w:val="00C108B1"/>
    <w:rsid w:val="00C26387"/>
    <w:rsid w:val="00C72DE2"/>
    <w:rsid w:val="00C80928"/>
    <w:rsid w:val="00C95F13"/>
    <w:rsid w:val="00CD21BD"/>
    <w:rsid w:val="00CF477E"/>
    <w:rsid w:val="00CF6A30"/>
    <w:rsid w:val="00D008B8"/>
    <w:rsid w:val="00D055C3"/>
    <w:rsid w:val="00D075CA"/>
    <w:rsid w:val="00D13AE3"/>
    <w:rsid w:val="00D13FCE"/>
    <w:rsid w:val="00D3242F"/>
    <w:rsid w:val="00D56441"/>
    <w:rsid w:val="00D57BFC"/>
    <w:rsid w:val="00D65BAA"/>
    <w:rsid w:val="00D70BB5"/>
    <w:rsid w:val="00D97971"/>
    <w:rsid w:val="00DA0139"/>
    <w:rsid w:val="00DC6255"/>
    <w:rsid w:val="00DD4C50"/>
    <w:rsid w:val="00F04B39"/>
    <w:rsid w:val="00F41992"/>
    <w:rsid w:val="00F44397"/>
    <w:rsid w:val="00F519E1"/>
    <w:rsid w:val="00F66865"/>
    <w:rsid w:val="00F7221E"/>
    <w:rsid w:val="00F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3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3" w:lineRule="auto"/>
      <w:ind w:left="28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"/>
      <w:outlineLvl w:val="0"/>
    </w:pPr>
    <w:rPr>
      <w:rFonts w:ascii="Arial" w:eastAsia="Arial" w:hAnsi="Arial" w:cs="Arial"/>
      <w:color w:val="000000"/>
      <w:u w:val="single" w:color="000000"/>
      <w:shd w:val="clear" w:color="auto" w:fill="00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  <w:shd w:val="clear" w:color="auto" w:fill="00FF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7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77"/>
    <w:rPr>
      <w:rFonts w:ascii="Arial" w:eastAsia="Arial" w:hAnsi="Arial" w:cs="Arial"/>
      <w:color w:val="000000"/>
    </w:rPr>
  </w:style>
  <w:style w:type="paragraph" w:customStyle="1" w:styleId="Default">
    <w:name w:val="Default"/>
    <w:rsid w:val="00D0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055C3"/>
    <w:pPr>
      <w:spacing w:after="0" w:line="240" w:lineRule="auto"/>
      <w:ind w:left="28" w:hanging="10"/>
    </w:pPr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C2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30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A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A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F6A30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safetycompliance@dss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2907</Characters>
  <Application>Microsoft Office Word</Application>
  <DocSecurity>0</DocSecurity>
  <Lines>86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2024-03-08T03:46:00Z</dcterms:created>
  <dcterms:modified xsi:type="dcterms:W3CDTF">2024-03-08T03:50:00Z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v=2022.1;a=SHA256;h=74EA34B4A8E3AFEF398B4361FF56023BD68EB865C3163553675B7185FAB2EF8E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6C27DAAB5F4A4A258E31AED160812D96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2024-02-22T06:13:11Z</vt:lpwstr>
  </property>
  <property fmtid="{D5CDD505-2E9C-101B-9397-08002B2CF9AE}" pid="13" name="MSIP_Label_eb34d90b-fc41-464d-af60-f74d721d0790_SetDate">
    <vt:lpwstr>2024-02-22T06:13:11Z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C04637E72A788C1037895064A41ABE6E</vt:lpwstr>
  </property>
  <property fmtid="{D5CDD505-2E9C-101B-9397-08002B2CF9AE}" pid="23" name="PM_Hash_Salt">
    <vt:lpwstr>087C65A8B6D0647EF8041B6AC8F25828</vt:lpwstr>
  </property>
  <property fmtid="{D5CDD505-2E9C-101B-9397-08002B2CF9AE}" pid="24" name="PM_Hash_SHA1">
    <vt:lpwstr>B4F9E7D62BF8AA885FA79BB74187ADD211645EA5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d1497fe25e81468294c67af34f31b5c5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